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29D50" w14:textId="77777777" w:rsidR="00046D01" w:rsidRDefault="00046D01" w:rsidP="00E46254">
      <w:pPr>
        <w:spacing w:after="0" w:line="360" w:lineRule="auto"/>
        <w:jc w:val="center"/>
        <w:rPr>
          <w:b/>
          <w:bCs/>
          <w:sz w:val="24"/>
          <w:szCs w:val="24"/>
          <w:u w:val="single"/>
        </w:rPr>
      </w:pPr>
      <w:bookmarkStart w:id="0" w:name="_GoBack"/>
      <w:r>
        <w:rPr>
          <w:b/>
          <w:bCs/>
          <w:sz w:val="24"/>
          <w:szCs w:val="24"/>
          <w:u w:val="single"/>
        </w:rPr>
        <w:t>IN THE HIGH COURT OF SOUTH AFRICA</w:t>
      </w:r>
    </w:p>
    <w:p w14:paraId="2139D424" w14:textId="77777777" w:rsidR="00046D01" w:rsidRDefault="00046D01" w:rsidP="00E46254">
      <w:pPr>
        <w:spacing w:after="0" w:line="360" w:lineRule="auto"/>
        <w:jc w:val="center"/>
        <w:rPr>
          <w:b/>
          <w:bCs/>
          <w:sz w:val="24"/>
          <w:szCs w:val="24"/>
          <w:u w:val="single"/>
        </w:rPr>
      </w:pPr>
      <w:r>
        <w:rPr>
          <w:b/>
          <w:bCs/>
          <w:sz w:val="24"/>
          <w:szCs w:val="24"/>
          <w:u w:val="single"/>
        </w:rPr>
        <w:t>(GAUTENG DIVISION, JOHANNESBURG)</w:t>
      </w:r>
    </w:p>
    <w:p w14:paraId="428C26E5" w14:textId="5FF0A951" w:rsidR="00046D01" w:rsidRDefault="00ED62EE" w:rsidP="00E46254">
      <w:pPr>
        <w:spacing w:after="0" w:line="360" w:lineRule="auto"/>
        <w:jc w:val="center"/>
        <w:rPr>
          <w:b/>
          <w:bCs/>
          <w:sz w:val="24"/>
          <w:szCs w:val="24"/>
          <w:u w:val="single"/>
        </w:rPr>
      </w:pPr>
      <w:r>
        <w:rPr>
          <w:noProof/>
          <w:lang w:val="en-US"/>
        </w:rPr>
        <mc:AlternateContent>
          <mc:Choice Requires="wps">
            <w:drawing>
              <wp:anchor distT="0" distB="0" distL="114300" distR="114300" simplePos="0" relativeHeight="251662336" behindDoc="0" locked="0" layoutInCell="1" allowOverlap="1" wp14:anchorId="3C339EF9" wp14:editId="5894CFB1">
                <wp:simplePos x="0" y="0"/>
                <wp:positionH relativeFrom="margin">
                  <wp:posOffset>-50800</wp:posOffset>
                </wp:positionH>
                <wp:positionV relativeFrom="page">
                  <wp:posOffset>1708150</wp:posOffset>
                </wp:positionV>
                <wp:extent cx="3230880" cy="1358900"/>
                <wp:effectExtent l="0" t="0" r="7620" b="0"/>
                <wp:wrapNone/>
                <wp:docPr id="3746750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230880" cy="1358900"/>
                        </a:xfrm>
                        <a:prstGeom prst="rect">
                          <a:avLst/>
                        </a:prstGeom>
                        <a:solidFill>
                          <a:srgbClr val="FFFFFF"/>
                        </a:solidFill>
                        <a:ln w="9525">
                          <a:solidFill>
                            <a:srgbClr val="000000"/>
                          </a:solidFill>
                          <a:miter lim="800000"/>
                          <a:headEnd/>
                          <a:tailEnd/>
                        </a:ln>
                      </wps:spPr>
                      <wps:txbx>
                        <w:txbxContent>
                          <w:p w14:paraId="4E321924" w14:textId="53F48B77" w:rsidR="00045D03" w:rsidRPr="009433D9" w:rsidRDefault="00AB5FCD" w:rsidP="00AB5FCD">
                            <w:pPr>
                              <w:tabs>
                                <w:tab w:val="left" w:pos="900"/>
                              </w:tabs>
                              <w:spacing w:after="0" w:line="240" w:lineRule="auto"/>
                              <w:ind w:left="900" w:hanging="720"/>
                              <w:rPr>
                                <w:sz w:val="18"/>
                                <w:szCs w:val="20"/>
                              </w:rPr>
                            </w:pPr>
                            <w:r w:rsidRPr="009433D9">
                              <w:rPr>
                                <w:sz w:val="18"/>
                                <w:szCs w:val="20"/>
                              </w:rPr>
                              <w:t>(1)</w:t>
                            </w:r>
                            <w:r w:rsidRPr="009433D9">
                              <w:rPr>
                                <w:sz w:val="18"/>
                                <w:szCs w:val="20"/>
                              </w:rPr>
                              <w:tab/>
                            </w:r>
                            <w:r w:rsidR="00045D03" w:rsidRPr="003B746C">
                              <w:rPr>
                                <w:sz w:val="18"/>
                                <w:szCs w:val="20"/>
                              </w:rPr>
                              <w:t>REPORTABLE</w:t>
                            </w:r>
                            <w:r w:rsidR="00045D03" w:rsidRPr="009433D9">
                              <w:rPr>
                                <w:sz w:val="18"/>
                                <w:szCs w:val="20"/>
                              </w:rPr>
                              <w:t xml:space="preserve">: </w:t>
                            </w:r>
                            <w:r w:rsidR="00045D03">
                              <w:rPr>
                                <w:sz w:val="18"/>
                                <w:szCs w:val="20"/>
                              </w:rPr>
                              <w:t>N0</w:t>
                            </w:r>
                          </w:p>
                          <w:p w14:paraId="72FB49F3" w14:textId="4D1FB1CB" w:rsidR="00045D03" w:rsidRPr="009433D9" w:rsidRDefault="00AB5FCD" w:rsidP="00AB5FCD">
                            <w:pPr>
                              <w:tabs>
                                <w:tab w:val="left" w:pos="900"/>
                              </w:tabs>
                              <w:spacing w:after="0" w:line="240" w:lineRule="auto"/>
                              <w:ind w:left="900" w:hanging="720"/>
                              <w:rPr>
                                <w:sz w:val="18"/>
                                <w:szCs w:val="20"/>
                              </w:rPr>
                            </w:pPr>
                            <w:r w:rsidRPr="009433D9">
                              <w:rPr>
                                <w:sz w:val="18"/>
                                <w:szCs w:val="20"/>
                              </w:rPr>
                              <w:t>(2)</w:t>
                            </w:r>
                            <w:r w:rsidRPr="009433D9">
                              <w:rPr>
                                <w:sz w:val="18"/>
                                <w:szCs w:val="20"/>
                              </w:rPr>
                              <w:tab/>
                            </w:r>
                            <w:r w:rsidR="00045D03" w:rsidRPr="009433D9">
                              <w:rPr>
                                <w:sz w:val="18"/>
                                <w:szCs w:val="20"/>
                              </w:rPr>
                              <w:t xml:space="preserve">OF INTEREST TO OTHER JUDGES: </w:t>
                            </w:r>
                            <w:r w:rsidR="00045D03">
                              <w:rPr>
                                <w:sz w:val="18"/>
                                <w:szCs w:val="20"/>
                              </w:rPr>
                              <w:t>NO</w:t>
                            </w:r>
                          </w:p>
                          <w:p w14:paraId="2D50E13F" w14:textId="06357D97" w:rsidR="00045D03" w:rsidRDefault="00AB5FCD" w:rsidP="00AB5FCD">
                            <w:pPr>
                              <w:tabs>
                                <w:tab w:val="left" w:pos="900"/>
                              </w:tabs>
                              <w:spacing w:after="0" w:line="240" w:lineRule="auto"/>
                              <w:ind w:left="900" w:hanging="720"/>
                              <w:rPr>
                                <w:sz w:val="18"/>
                                <w:szCs w:val="20"/>
                              </w:rPr>
                            </w:pPr>
                            <w:r>
                              <w:rPr>
                                <w:sz w:val="18"/>
                                <w:szCs w:val="20"/>
                              </w:rPr>
                              <w:t>(3)</w:t>
                            </w:r>
                            <w:r>
                              <w:rPr>
                                <w:sz w:val="18"/>
                                <w:szCs w:val="20"/>
                              </w:rPr>
                              <w:tab/>
                            </w:r>
                            <w:r w:rsidR="00045D03" w:rsidRPr="009433D9">
                              <w:rPr>
                                <w:sz w:val="18"/>
                                <w:szCs w:val="20"/>
                              </w:rPr>
                              <w:t xml:space="preserve">REVISED: </w:t>
                            </w:r>
                            <w:r w:rsidR="00045D03">
                              <w:rPr>
                                <w:sz w:val="18"/>
                                <w:szCs w:val="20"/>
                              </w:rPr>
                              <w:t>NO</w:t>
                            </w:r>
                          </w:p>
                          <w:p w14:paraId="12DDEC01" w14:textId="77777777" w:rsidR="00045D03" w:rsidRPr="00B660BD" w:rsidRDefault="00045D03" w:rsidP="00045D03">
                            <w:pPr>
                              <w:pStyle w:val="JudgmentNumbered"/>
                              <w:numPr>
                                <w:ilvl w:val="0"/>
                                <w:numId w:val="0"/>
                              </w:numPr>
                              <w:ind w:left="567"/>
                            </w:pPr>
                          </w:p>
                          <w:p w14:paraId="66B3AC17" w14:textId="37B662F4" w:rsidR="00045D03" w:rsidRPr="003B746C" w:rsidRDefault="00045D03" w:rsidP="00045D03">
                            <w:pPr>
                              <w:spacing w:before="240"/>
                              <w:rPr>
                                <w:b/>
                                <w:sz w:val="18"/>
                                <w:szCs w:val="20"/>
                              </w:rPr>
                            </w:pPr>
                            <w:r>
                              <w:rPr>
                                <w:b/>
                                <w:sz w:val="18"/>
                                <w:szCs w:val="20"/>
                                <w:u w:val="single"/>
                              </w:rPr>
                              <w:t xml:space="preserve">   26</w:t>
                            </w:r>
                            <w:r w:rsidRPr="004522BA">
                              <w:rPr>
                                <w:b/>
                                <w:sz w:val="18"/>
                                <w:szCs w:val="20"/>
                                <w:u w:val="single"/>
                              </w:rPr>
                              <w:t>/</w:t>
                            </w:r>
                            <w:r>
                              <w:rPr>
                                <w:b/>
                                <w:sz w:val="18"/>
                                <w:szCs w:val="20"/>
                                <w:u w:val="single"/>
                              </w:rPr>
                              <w:t>0</w:t>
                            </w:r>
                            <w:r w:rsidRPr="004522BA">
                              <w:rPr>
                                <w:b/>
                                <w:sz w:val="18"/>
                                <w:szCs w:val="20"/>
                                <w:u w:val="single"/>
                              </w:rPr>
                              <w:t>2/2024</w:t>
                            </w:r>
                            <w:r w:rsidRPr="009433D9">
                              <w:rPr>
                                <w:b/>
                                <w:sz w:val="18"/>
                                <w:szCs w:val="20"/>
                              </w:rPr>
                              <w:tab/>
                              <w:t>_________________________</w:t>
                            </w:r>
                          </w:p>
                          <w:p w14:paraId="15DDE45F" w14:textId="77777777" w:rsidR="00045D03" w:rsidRPr="003B746C" w:rsidRDefault="00045D03" w:rsidP="00045D03">
                            <w:pPr>
                              <w:rPr>
                                <w:sz w:val="18"/>
                                <w:szCs w:val="20"/>
                              </w:rPr>
                            </w:pPr>
                            <w:r>
                              <w:rPr>
                                <w:sz w:val="18"/>
                                <w:szCs w:val="20"/>
                              </w:rPr>
                              <w:t xml:space="preserve">      </w:t>
                            </w:r>
                            <w:r w:rsidRPr="003B746C">
                              <w:rPr>
                                <w:sz w:val="18"/>
                                <w:szCs w:val="20"/>
                              </w:rPr>
                              <w:t>DATE</w:t>
                            </w:r>
                            <w:r w:rsidRPr="003B746C">
                              <w:rPr>
                                <w:sz w:val="18"/>
                                <w:szCs w:val="20"/>
                              </w:rPr>
                              <w:tab/>
                            </w:r>
                            <w:r w:rsidRPr="003B746C">
                              <w:rPr>
                                <w:sz w:val="18"/>
                                <w:szCs w:val="20"/>
                              </w:rPr>
                              <w:tab/>
                              <w:t xml:space="preserve"> </w:t>
                            </w:r>
                            <w:r>
                              <w:rPr>
                                <w:sz w:val="18"/>
                                <w:szCs w:val="20"/>
                              </w:rPr>
                              <w:t xml:space="preserve">                </w:t>
                            </w:r>
                            <w:r w:rsidRPr="003B746C">
                              <w:rPr>
                                <w:sz w:val="18"/>
                                <w:szCs w:val="20"/>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39EF9" id="_x0000_t202" coordsize="21600,21600" o:spt="202" path="m,l,21600r21600,l21600,xe">
                <v:stroke joinstyle="miter"/>
                <v:path gradientshapeok="t" o:connecttype="rect"/>
              </v:shapetype>
              <v:shape id="Text Box 3" o:spid="_x0000_s1026" type="#_x0000_t202" style="position:absolute;left:0;text-align:left;margin-left:-4pt;margin-top:134.5pt;width:254.4pt;height:107pt;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">
                <v:textbox>
                  <w:txbxContent>
                    <w:p w14:paraId="4E321924" w14:textId="53F48B77" w:rsidR="00045D03" w:rsidRPr="009433D9" w:rsidRDefault="00AB5FCD" w:rsidP="00AB5FCD">
                      <w:pPr>
                        <w:tabs>
                          <w:tab w:val="left" w:pos="900"/>
                        </w:tabs>
                        <w:spacing w:after="0" w:line="240" w:lineRule="auto"/>
                        <w:ind w:left="900" w:hanging="720"/>
                        <w:rPr>
                          <w:sz w:val="18"/>
                          <w:szCs w:val="20"/>
                        </w:rPr>
                      </w:pPr>
                      <w:r w:rsidRPr="009433D9">
                        <w:rPr>
                          <w:sz w:val="18"/>
                          <w:szCs w:val="20"/>
                        </w:rPr>
                        <w:t>(1)</w:t>
                      </w:r>
                      <w:r w:rsidRPr="009433D9">
                        <w:rPr>
                          <w:sz w:val="18"/>
                          <w:szCs w:val="20"/>
                        </w:rPr>
                        <w:tab/>
                      </w:r>
                      <w:r w:rsidR="00045D03" w:rsidRPr="003B746C">
                        <w:rPr>
                          <w:sz w:val="18"/>
                          <w:szCs w:val="20"/>
                        </w:rPr>
                        <w:t>REPORTABLE</w:t>
                      </w:r>
                      <w:r w:rsidR="00045D03" w:rsidRPr="009433D9">
                        <w:rPr>
                          <w:sz w:val="18"/>
                          <w:szCs w:val="20"/>
                        </w:rPr>
                        <w:t xml:space="preserve">: </w:t>
                      </w:r>
                      <w:r w:rsidR="00045D03">
                        <w:rPr>
                          <w:sz w:val="18"/>
                          <w:szCs w:val="20"/>
                        </w:rPr>
                        <w:t>N0</w:t>
                      </w:r>
                    </w:p>
                    <w:p w14:paraId="72FB49F3" w14:textId="4D1FB1CB" w:rsidR="00045D03" w:rsidRPr="009433D9" w:rsidRDefault="00AB5FCD" w:rsidP="00AB5FCD">
                      <w:pPr>
                        <w:tabs>
                          <w:tab w:val="left" w:pos="900"/>
                        </w:tabs>
                        <w:spacing w:after="0" w:line="240" w:lineRule="auto"/>
                        <w:ind w:left="900" w:hanging="720"/>
                        <w:rPr>
                          <w:sz w:val="18"/>
                          <w:szCs w:val="20"/>
                        </w:rPr>
                      </w:pPr>
                      <w:r w:rsidRPr="009433D9">
                        <w:rPr>
                          <w:sz w:val="18"/>
                          <w:szCs w:val="20"/>
                        </w:rPr>
                        <w:t>(2)</w:t>
                      </w:r>
                      <w:r w:rsidRPr="009433D9">
                        <w:rPr>
                          <w:sz w:val="18"/>
                          <w:szCs w:val="20"/>
                        </w:rPr>
                        <w:tab/>
                      </w:r>
                      <w:r w:rsidR="00045D03" w:rsidRPr="009433D9">
                        <w:rPr>
                          <w:sz w:val="18"/>
                          <w:szCs w:val="20"/>
                        </w:rPr>
                        <w:t xml:space="preserve">OF INTEREST TO OTHER JUDGES: </w:t>
                      </w:r>
                      <w:r w:rsidR="00045D03">
                        <w:rPr>
                          <w:sz w:val="18"/>
                          <w:szCs w:val="20"/>
                        </w:rPr>
                        <w:t>NO</w:t>
                      </w:r>
                    </w:p>
                    <w:p w14:paraId="2D50E13F" w14:textId="06357D97" w:rsidR="00045D03" w:rsidRDefault="00AB5FCD" w:rsidP="00AB5FCD">
                      <w:pPr>
                        <w:tabs>
                          <w:tab w:val="left" w:pos="900"/>
                        </w:tabs>
                        <w:spacing w:after="0" w:line="240" w:lineRule="auto"/>
                        <w:ind w:left="900" w:hanging="720"/>
                        <w:rPr>
                          <w:sz w:val="18"/>
                          <w:szCs w:val="20"/>
                        </w:rPr>
                      </w:pPr>
                      <w:r>
                        <w:rPr>
                          <w:sz w:val="18"/>
                          <w:szCs w:val="20"/>
                        </w:rPr>
                        <w:t>(3)</w:t>
                      </w:r>
                      <w:r>
                        <w:rPr>
                          <w:sz w:val="18"/>
                          <w:szCs w:val="20"/>
                        </w:rPr>
                        <w:tab/>
                      </w:r>
                      <w:r w:rsidR="00045D03" w:rsidRPr="009433D9">
                        <w:rPr>
                          <w:sz w:val="18"/>
                          <w:szCs w:val="20"/>
                        </w:rPr>
                        <w:t xml:space="preserve">REVISED: </w:t>
                      </w:r>
                      <w:r w:rsidR="00045D03">
                        <w:rPr>
                          <w:sz w:val="18"/>
                          <w:szCs w:val="20"/>
                        </w:rPr>
                        <w:t>NO</w:t>
                      </w:r>
                    </w:p>
                    <w:p w14:paraId="12DDEC01" w14:textId="77777777" w:rsidR="00045D03" w:rsidRPr="00B660BD" w:rsidRDefault="00045D03" w:rsidP="00045D03">
                      <w:pPr>
                        <w:pStyle w:val="JudgmentNumbered"/>
                        <w:numPr>
                          <w:ilvl w:val="0"/>
                          <w:numId w:val="0"/>
                        </w:numPr>
                        <w:ind w:left="567"/>
                      </w:pPr>
                    </w:p>
                    <w:p w14:paraId="66B3AC17" w14:textId="37B662F4" w:rsidR="00045D03" w:rsidRPr="003B746C" w:rsidRDefault="00045D03" w:rsidP="00045D03">
                      <w:pPr>
                        <w:spacing w:before="240"/>
                        <w:rPr>
                          <w:b/>
                          <w:sz w:val="18"/>
                          <w:szCs w:val="20"/>
                        </w:rPr>
                      </w:pPr>
                      <w:r>
                        <w:rPr>
                          <w:b/>
                          <w:sz w:val="18"/>
                          <w:szCs w:val="20"/>
                          <w:u w:val="single"/>
                        </w:rPr>
                        <w:t xml:space="preserve">   26</w:t>
                      </w:r>
                      <w:r w:rsidRPr="004522BA">
                        <w:rPr>
                          <w:b/>
                          <w:sz w:val="18"/>
                          <w:szCs w:val="20"/>
                          <w:u w:val="single"/>
                        </w:rPr>
                        <w:t>/</w:t>
                      </w:r>
                      <w:r>
                        <w:rPr>
                          <w:b/>
                          <w:sz w:val="18"/>
                          <w:szCs w:val="20"/>
                          <w:u w:val="single"/>
                        </w:rPr>
                        <w:t>0</w:t>
                      </w:r>
                      <w:r w:rsidRPr="004522BA">
                        <w:rPr>
                          <w:b/>
                          <w:sz w:val="18"/>
                          <w:szCs w:val="20"/>
                          <w:u w:val="single"/>
                        </w:rPr>
                        <w:t>2/2024</w:t>
                      </w:r>
                      <w:r w:rsidRPr="009433D9">
                        <w:rPr>
                          <w:b/>
                          <w:sz w:val="18"/>
                          <w:szCs w:val="20"/>
                        </w:rPr>
                        <w:tab/>
                        <w:t>_________________________</w:t>
                      </w:r>
                    </w:p>
                    <w:p w14:paraId="15DDE45F" w14:textId="77777777" w:rsidR="00045D03" w:rsidRPr="003B746C" w:rsidRDefault="00045D03" w:rsidP="00045D03">
                      <w:pPr>
                        <w:rPr>
                          <w:sz w:val="18"/>
                          <w:szCs w:val="20"/>
                        </w:rPr>
                      </w:pPr>
                      <w:r>
                        <w:rPr>
                          <w:sz w:val="18"/>
                          <w:szCs w:val="20"/>
                        </w:rPr>
                        <w:t xml:space="preserve">      </w:t>
                      </w:r>
                      <w:r w:rsidRPr="003B746C">
                        <w:rPr>
                          <w:sz w:val="18"/>
                          <w:szCs w:val="20"/>
                        </w:rPr>
                        <w:t>DATE</w:t>
                      </w:r>
                      <w:r w:rsidRPr="003B746C">
                        <w:rPr>
                          <w:sz w:val="18"/>
                          <w:szCs w:val="20"/>
                        </w:rPr>
                        <w:tab/>
                      </w:r>
                      <w:r w:rsidRPr="003B746C">
                        <w:rPr>
                          <w:sz w:val="18"/>
                          <w:szCs w:val="20"/>
                        </w:rPr>
                        <w:tab/>
                        <w:t xml:space="preserve"> </w:t>
                      </w:r>
                      <w:r>
                        <w:rPr>
                          <w:sz w:val="18"/>
                          <w:szCs w:val="20"/>
                        </w:rPr>
                        <w:t xml:space="preserve">                </w:t>
                      </w:r>
                      <w:r w:rsidRPr="003B746C">
                        <w:rPr>
                          <w:sz w:val="18"/>
                          <w:szCs w:val="20"/>
                        </w:rPr>
                        <w:t>SIGNATURE</w:t>
                      </w:r>
                    </w:p>
                  </w:txbxContent>
                </v:textbox>
                <w10:wrap anchorx="margin" anchory="page"/>
              </v:shape>
            </w:pict>
          </mc:Fallback>
        </mc:AlternateContent>
      </w:r>
    </w:p>
    <w:p w14:paraId="15BCF36A" w14:textId="77777777" w:rsidR="00046D01" w:rsidRDefault="00046D01" w:rsidP="00E46254">
      <w:pPr>
        <w:spacing w:after="0" w:line="360" w:lineRule="auto"/>
        <w:jc w:val="right"/>
        <w:rPr>
          <w:sz w:val="24"/>
          <w:szCs w:val="24"/>
        </w:rPr>
      </w:pPr>
      <w:r>
        <w:rPr>
          <w:b/>
          <w:bCs/>
          <w:sz w:val="24"/>
          <w:szCs w:val="24"/>
        </w:rPr>
        <w:t xml:space="preserve">Case No: </w:t>
      </w:r>
      <w:r>
        <w:rPr>
          <w:sz w:val="24"/>
          <w:szCs w:val="24"/>
        </w:rPr>
        <w:t>2022/22743</w:t>
      </w:r>
    </w:p>
    <w:p w14:paraId="0CD2E348" w14:textId="77777777" w:rsidR="00046D01" w:rsidRDefault="00046D01" w:rsidP="00045D03">
      <w:pPr>
        <w:spacing w:after="0" w:line="360" w:lineRule="auto"/>
        <w:rPr>
          <w:sz w:val="24"/>
          <w:szCs w:val="24"/>
        </w:rPr>
      </w:pPr>
    </w:p>
    <w:p w14:paraId="0C7D2D06" w14:textId="515D700D" w:rsidR="00045D03" w:rsidRPr="00045D03" w:rsidRDefault="00045D03" w:rsidP="00045D03">
      <w:pPr>
        <w:jc w:val="center"/>
        <w:rPr>
          <w:rFonts w:eastAsia="Calibri"/>
          <w:b/>
          <w:sz w:val="24"/>
          <w:szCs w:val="24"/>
        </w:rPr>
      </w:pPr>
      <w:r w:rsidRPr="00113109">
        <w:rPr>
          <w:rFonts w:eastAsia="Calibri"/>
          <w:b/>
          <w:sz w:val="24"/>
          <w:szCs w:val="24"/>
        </w:rPr>
        <w:t xml:space="preserve">                                                                                       </w:t>
      </w:r>
    </w:p>
    <w:p w14:paraId="393500E4" w14:textId="77777777" w:rsidR="00045D03" w:rsidRPr="00113109" w:rsidRDefault="00045D03" w:rsidP="00045D03">
      <w:pPr>
        <w:pStyle w:val="BodyText"/>
        <w:ind w:left="138"/>
      </w:pPr>
    </w:p>
    <w:p w14:paraId="41701022" w14:textId="77777777" w:rsidR="00045D03" w:rsidRPr="00113109" w:rsidRDefault="00045D03" w:rsidP="00045D03">
      <w:pPr>
        <w:pStyle w:val="BodyText"/>
        <w:ind w:left="138"/>
      </w:pPr>
    </w:p>
    <w:p w14:paraId="06500232" w14:textId="77777777" w:rsidR="00045D03" w:rsidRDefault="00045D03" w:rsidP="00045D03">
      <w:pPr>
        <w:spacing w:after="0" w:line="360" w:lineRule="auto"/>
        <w:rPr>
          <w:sz w:val="24"/>
          <w:szCs w:val="24"/>
        </w:rPr>
      </w:pPr>
    </w:p>
    <w:p w14:paraId="1165F65C" w14:textId="77777777" w:rsidR="00046D01" w:rsidRDefault="00046D01" w:rsidP="00E46254">
      <w:pPr>
        <w:spacing w:after="0" w:line="360" w:lineRule="auto"/>
        <w:jc w:val="both"/>
        <w:rPr>
          <w:sz w:val="24"/>
          <w:szCs w:val="24"/>
        </w:rPr>
      </w:pPr>
      <w:r>
        <w:rPr>
          <w:sz w:val="24"/>
          <w:szCs w:val="24"/>
        </w:rPr>
        <w:t xml:space="preserve">In the matter between: </w:t>
      </w:r>
    </w:p>
    <w:p w14:paraId="0FA8D98D" w14:textId="77777777" w:rsidR="00046D01" w:rsidRDefault="00046D01" w:rsidP="00E46254">
      <w:pPr>
        <w:spacing w:after="0" w:line="480" w:lineRule="auto"/>
        <w:jc w:val="both"/>
        <w:rPr>
          <w:sz w:val="24"/>
          <w:szCs w:val="24"/>
        </w:rPr>
      </w:pPr>
    </w:p>
    <w:p w14:paraId="5BAEBD8E" w14:textId="77777777" w:rsidR="00046D01" w:rsidRDefault="00046D01" w:rsidP="00E46254">
      <w:pPr>
        <w:spacing w:after="0" w:line="480" w:lineRule="auto"/>
        <w:jc w:val="both"/>
        <w:rPr>
          <w:sz w:val="24"/>
          <w:szCs w:val="24"/>
        </w:rPr>
      </w:pPr>
      <w:r>
        <w:rPr>
          <w:b/>
          <w:bCs/>
          <w:sz w:val="24"/>
          <w:szCs w:val="24"/>
        </w:rPr>
        <w:t>EVRIGARD (PTY) LTD</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Pr>
          <w:sz w:val="24"/>
          <w:szCs w:val="24"/>
        </w:rPr>
        <w:t xml:space="preserve">First </w:t>
      </w:r>
      <w:r w:rsidR="00F920D6">
        <w:rPr>
          <w:sz w:val="24"/>
          <w:szCs w:val="24"/>
        </w:rPr>
        <w:t>Plaintiff</w:t>
      </w:r>
    </w:p>
    <w:p w14:paraId="59AAC76D" w14:textId="77777777" w:rsidR="00046D01" w:rsidRDefault="00046D01" w:rsidP="00E46254">
      <w:pPr>
        <w:spacing w:after="0" w:line="480" w:lineRule="auto"/>
        <w:jc w:val="both"/>
        <w:rPr>
          <w:sz w:val="24"/>
          <w:szCs w:val="24"/>
        </w:rPr>
      </w:pPr>
      <w:r>
        <w:rPr>
          <w:b/>
          <w:bCs/>
          <w:sz w:val="24"/>
          <w:szCs w:val="24"/>
        </w:rPr>
        <w:t>RONDO (PTY) LTD</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Pr>
          <w:sz w:val="24"/>
          <w:szCs w:val="24"/>
        </w:rPr>
        <w:t xml:space="preserve">Second </w:t>
      </w:r>
      <w:r w:rsidR="00F920D6">
        <w:rPr>
          <w:sz w:val="24"/>
          <w:szCs w:val="24"/>
        </w:rPr>
        <w:t>Plaintiff</w:t>
      </w:r>
    </w:p>
    <w:p w14:paraId="07B18E72" w14:textId="77777777" w:rsidR="008A79DB" w:rsidRDefault="008A79DB" w:rsidP="00E46254">
      <w:pPr>
        <w:spacing w:after="0" w:line="480" w:lineRule="auto"/>
        <w:jc w:val="both"/>
        <w:rPr>
          <w:sz w:val="24"/>
          <w:szCs w:val="24"/>
        </w:rPr>
      </w:pPr>
    </w:p>
    <w:p w14:paraId="41B269D4" w14:textId="77777777" w:rsidR="00046D01" w:rsidRDefault="00046D01" w:rsidP="00E46254">
      <w:pPr>
        <w:spacing w:after="0" w:line="480" w:lineRule="auto"/>
        <w:jc w:val="both"/>
        <w:rPr>
          <w:sz w:val="24"/>
          <w:szCs w:val="24"/>
        </w:rPr>
      </w:pPr>
      <w:r>
        <w:rPr>
          <w:sz w:val="24"/>
          <w:szCs w:val="24"/>
        </w:rPr>
        <w:t xml:space="preserve">and </w:t>
      </w:r>
    </w:p>
    <w:p w14:paraId="7492CF9E" w14:textId="77777777" w:rsidR="00046D01" w:rsidRDefault="00046D01" w:rsidP="00E46254">
      <w:pPr>
        <w:spacing w:after="0" w:line="480" w:lineRule="auto"/>
        <w:jc w:val="both"/>
        <w:rPr>
          <w:sz w:val="24"/>
          <w:szCs w:val="24"/>
        </w:rPr>
      </w:pPr>
    </w:p>
    <w:p w14:paraId="3F33C5ED" w14:textId="77777777" w:rsidR="00046D01" w:rsidRDefault="00046D01" w:rsidP="00E46254">
      <w:pPr>
        <w:spacing w:after="0" w:line="480" w:lineRule="auto"/>
        <w:jc w:val="both"/>
        <w:rPr>
          <w:sz w:val="24"/>
          <w:szCs w:val="24"/>
        </w:rPr>
      </w:pPr>
      <w:r>
        <w:rPr>
          <w:b/>
          <w:bCs/>
          <w:sz w:val="24"/>
          <w:szCs w:val="24"/>
        </w:rPr>
        <w:t>SELECT PPE (PTY) LTD</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007457B7">
        <w:rPr>
          <w:b/>
          <w:bCs/>
          <w:sz w:val="24"/>
          <w:szCs w:val="24"/>
        </w:rPr>
        <w:t xml:space="preserve">          </w:t>
      </w:r>
      <w:r>
        <w:rPr>
          <w:sz w:val="24"/>
          <w:szCs w:val="24"/>
        </w:rPr>
        <w:t xml:space="preserve">First </w:t>
      </w:r>
      <w:r w:rsidR="00F920D6">
        <w:rPr>
          <w:sz w:val="24"/>
          <w:szCs w:val="24"/>
        </w:rPr>
        <w:t>Defendant</w:t>
      </w:r>
    </w:p>
    <w:p w14:paraId="403CF3BB" w14:textId="77777777" w:rsidR="00046D01" w:rsidRDefault="00046D01" w:rsidP="00E46254">
      <w:pPr>
        <w:spacing w:after="0" w:line="480" w:lineRule="auto"/>
        <w:jc w:val="both"/>
        <w:rPr>
          <w:sz w:val="24"/>
          <w:szCs w:val="24"/>
        </w:rPr>
      </w:pPr>
      <w:r>
        <w:rPr>
          <w:b/>
          <w:bCs/>
          <w:sz w:val="24"/>
          <w:szCs w:val="24"/>
        </w:rPr>
        <w:t>NLG GLOVES (PTY) LTD</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Pr>
          <w:sz w:val="24"/>
          <w:szCs w:val="24"/>
        </w:rPr>
        <w:t xml:space="preserve">Second </w:t>
      </w:r>
      <w:r w:rsidR="00F920D6">
        <w:rPr>
          <w:sz w:val="24"/>
          <w:szCs w:val="24"/>
        </w:rPr>
        <w:t>Defendant</w:t>
      </w:r>
      <w:r>
        <w:rPr>
          <w:sz w:val="24"/>
          <w:szCs w:val="24"/>
        </w:rPr>
        <w:t xml:space="preserve"> </w:t>
      </w:r>
    </w:p>
    <w:p w14:paraId="7D5F3694" w14:textId="77777777" w:rsidR="00046D01" w:rsidRDefault="00046D01" w:rsidP="00E46254">
      <w:pPr>
        <w:spacing w:after="0" w:line="480" w:lineRule="auto"/>
        <w:jc w:val="both"/>
        <w:rPr>
          <w:sz w:val="24"/>
          <w:szCs w:val="24"/>
        </w:rPr>
      </w:pPr>
      <w:r>
        <w:rPr>
          <w:b/>
          <w:bCs/>
          <w:sz w:val="24"/>
          <w:szCs w:val="24"/>
        </w:rPr>
        <w:t>PETRUS PIETERSE</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Pr>
          <w:sz w:val="24"/>
          <w:szCs w:val="24"/>
        </w:rPr>
        <w:t xml:space="preserve">Third </w:t>
      </w:r>
      <w:r w:rsidR="00F920D6">
        <w:rPr>
          <w:sz w:val="24"/>
          <w:szCs w:val="24"/>
        </w:rPr>
        <w:t>Defendant</w:t>
      </w:r>
    </w:p>
    <w:p w14:paraId="48BDD050" w14:textId="77777777" w:rsidR="00046D01" w:rsidRPr="008B2A36" w:rsidRDefault="00046D01" w:rsidP="00E46254">
      <w:pPr>
        <w:spacing w:after="0" w:line="480" w:lineRule="auto"/>
        <w:jc w:val="both"/>
        <w:rPr>
          <w:sz w:val="24"/>
          <w:szCs w:val="24"/>
        </w:rPr>
      </w:pPr>
      <w:r>
        <w:rPr>
          <w:b/>
          <w:bCs/>
          <w:sz w:val="24"/>
          <w:szCs w:val="24"/>
        </w:rPr>
        <w:t xml:space="preserve">SIBANYE RUSTENBURG PLATINUM </w:t>
      </w:r>
      <w:r>
        <w:rPr>
          <w:b/>
          <w:bCs/>
          <w:sz w:val="24"/>
          <w:szCs w:val="24"/>
        </w:rPr>
        <w:tab/>
      </w:r>
      <w:r>
        <w:rPr>
          <w:b/>
          <w:bCs/>
          <w:sz w:val="24"/>
          <w:szCs w:val="24"/>
        </w:rPr>
        <w:tab/>
      </w:r>
      <w:r>
        <w:rPr>
          <w:b/>
          <w:bCs/>
          <w:sz w:val="24"/>
          <w:szCs w:val="24"/>
        </w:rPr>
        <w:tab/>
      </w:r>
      <w:r>
        <w:rPr>
          <w:b/>
          <w:bCs/>
          <w:sz w:val="24"/>
          <w:szCs w:val="24"/>
        </w:rPr>
        <w:tab/>
        <w:t xml:space="preserve">          </w:t>
      </w:r>
      <w:r>
        <w:rPr>
          <w:sz w:val="24"/>
          <w:szCs w:val="24"/>
        </w:rPr>
        <w:t xml:space="preserve">Fourth </w:t>
      </w:r>
      <w:r w:rsidR="00F920D6">
        <w:rPr>
          <w:sz w:val="24"/>
          <w:szCs w:val="24"/>
        </w:rPr>
        <w:t>Defendant</w:t>
      </w:r>
    </w:p>
    <w:p w14:paraId="34ED7357" w14:textId="77777777" w:rsidR="00046D01" w:rsidRDefault="00046D01" w:rsidP="00E46254">
      <w:pPr>
        <w:spacing w:after="0" w:line="480" w:lineRule="auto"/>
        <w:jc w:val="both"/>
        <w:rPr>
          <w:b/>
          <w:bCs/>
          <w:sz w:val="24"/>
          <w:szCs w:val="24"/>
        </w:rPr>
      </w:pPr>
      <w:r>
        <w:rPr>
          <w:b/>
          <w:bCs/>
          <w:sz w:val="24"/>
          <w:szCs w:val="24"/>
        </w:rPr>
        <w:t>MINES (PTY) LTD</w:t>
      </w:r>
    </w:p>
    <w:p w14:paraId="146EA820" w14:textId="0B96AC65" w:rsidR="00046D01" w:rsidRDefault="00ED62EE" w:rsidP="00046D01">
      <w:pPr>
        <w:spacing w:after="0" w:line="360" w:lineRule="auto"/>
        <w:jc w:val="both"/>
        <w:rPr>
          <w:b/>
          <w:bCs/>
          <w:sz w:val="24"/>
          <w:szCs w:val="24"/>
        </w:rPr>
      </w:pPr>
      <w:r>
        <w:rPr>
          <w:b/>
          <w:bCs/>
          <w:noProof/>
          <w:sz w:val="24"/>
          <w:szCs w:val="24"/>
          <w:lang w:val="en-US"/>
        </w:rPr>
        <mc:AlternateContent>
          <mc:Choice Requires="wps">
            <w:drawing>
              <wp:anchor distT="4294967295" distB="4294967295" distL="114300" distR="114300" simplePos="0" relativeHeight="251659264" behindDoc="0" locked="0" layoutInCell="1" allowOverlap="1" wp14:anchorId="71333B1B" wp14:editId="735128C9">
                <wp:simplePos x="0" y="0"/>
                <wp:positionH relativeFrom="column">
                  <wp:posOffset>-12065</wp:posOffset>
                </wp:positionH>
                <wp:positionV relativeFrom="paragraph">
                  <wp:posOffset>69214</wp:posOffset>
                </wp:positionV>
                <wp:extent cx="5807075" cy="0"/>
                <wp:effectExtent l="0" t="0" r="0" b="0"/>
                <wp:wrapNone/>
                <wp:docPr id="126141550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7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49D2BD88"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5.45pt" to="456.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" strokecolor="black [3200]" strokeweight=".5pt">
                <v:stroke joinstyle="miter"/>
                <o:lock v:ext="edit" shapetype="f"/>
              </v:line>
            </w:pict>
          </mc:Fallback>
        </mc:AlternateContent>
      </w:r>
    </w:p>
    <w:p w14:paraId="74348D18" w14:textId="77777777" w:rsidR="00046D01" w:rsidRDefault="009228B9" w:rsidP="009228B9">
      <w:pPr>
        <w:spacing w:after="0" w:line="360" w:lineRule="auto"/>
        <w:jc w:val="center"/>
        <w:rPr>
          <w:b/>
          <w:bCs/>
          <w:sz w:val="24"/>
          <w:szCs w:val="24"/>
        </w:rPr>
      </w:pPr>
      <w:r>
        <w:rPr>
          <w:b/>
          <w:bCs/>
          <w:sz w:val="24"/>
          <w:szCs w:val="24"/>
        </w:rPr>
        <w:t>JUDGMENT</w:t>
      </w:r>
    </w:p>
    <w:p w14:paraId="1F15B7C6" w14:textId="302CAAAE" w:rsidR="00046D01" w:rsidRDefault="00ED62EE" w:rsidP="00046D01">
      <w:pPr>
        <w:spacing w:after="0" w:line="360" w:lineRule="auto"/>
        <w:jc w:val="center"/>
        <w:rPr>
          <w:b/>
          <w:bCs/>
          <w:sz w:val="24"/>
          <w:szCs w:val="24"/>
        </w:rPr>
      </w:pPr>
      <w:r>
        <w:rPr>
          <w:b/>
          <w:bCs/>
          <w:noProof/>
          <w:sz w:val="24"/>
          <w:szCs w:val="24"/>
          <w:lang w:val="en-US"/>
        </w:rPr>
        <mc:AlternateContent>
          <mc:Choice Requires="wps">
            <w:drawing>
              <wp:anchor distT="4294967295" distB="4294967295" distL="114300" distR="114300" simplePos="0" relativeHeight="251660288" behindDoc="0" locked="0" layoutInCell="1" allowOverlap="1" wp14:anchorId="556F7F81" wp14:editId="24962C42">
                <wp:simplePos x="0" y="0"/>
                <wp:positionH relativeFrom="column">
                  <wp:posOffset>0</wp:posOffset>
                </wp:positionH>
                <wp:positionV relativeFrom="paragraph">
                  <wp:posOffset>152399</wp:posOffset>
                </wp:positionV>
                <wp:extent cx="5819140" cy="0"/>
                <wp:effectExtent l="0" t="0" r="0" b="0"/>
                <wp:wrapNone/>
                <wp:docPr id="15959136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91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365EDAED"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pt" to="458.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" strokecolor="black [3200]" strokeweight=".5pt">
                <v:stroke joinstyle="miter"/>
                <o:lock v:ext="edit" shapetype="f"/>
              </v:line>
            </w:pict>
          </mc:Fallback>
        </mc:AlternateContent>
      </w:r>
    </w:p>
    <w:p w14:paraId="1F37E9B1" w14:textId="77777777" w:rsidR="00046D01" w:rsidRDefault="00046D01" w:rsidP="00046D01">
      <w:pPr>
        <w:spacing w:after="0" w:line="360" w:lineRule="auto"/>
        <w:jc w:val="center"/>
        <w:rPr>
          <w:b/>
          <w:bCs/>
          <w:sz w:val="24"/>
          <w:szCs w:val="24"/>
        </w:rPr>
      </w:pPr>
    </w:p>
    <w:p w14:paraId="3F0CFF12" w14:textId="77777777" w:rsidR="00F1101C" w:rsidRPr="00F83C9E" w:rsidRDefault="00F1101C" w:rsidP="00F1101C">
      <w:pPr>
        <w:spacing w:line="360" w:lineRule="auto"/>
        <w:ind w:left="1440" w:hanging="1440"/>
        <w:jc w:val="both"/>
        <w:rPr>
          <w:sz w:val="28"/>
          <w:szCs w:val="28"/>
        </w:rPr>
      </w:pPr>
      <w:r w:rsidRPr="00F83C9E">
        <w:rPr>
          <w:b/>
          <w:sz w:val="28"/>
          <w:szCs w:val="28"/>
        </w:rPr>
        <w:t>Delivered:</w:t>
      </w:r>
      <w:r w:rsidRPr="00F83C9E">
        <w:rPr>
          <w:b/>
          <w:sz w:val="28"/>
          <w:szCs w:val="28"/>
        </w:rPr>
        <w:tab/>
      </w:r>
      <w:r w:rsidRPr="00F1101C">
        <w:rPr>
          <w:sz w:val="24"/>
          <w:szCs w:val="24"/>
        </w:rPr>
        <w:t>This Judgment and Order was prepared and authored by the Judge whose name is reflected and is handed down electronically by circulation to Parties / their legal representatives by email and by uploading it to the electronic file of this matter on Case Lines. The date of the order is deemed to be the 26</w:t>
      </w:r>
      <w:r w:rsidRPr="00F1101C">
        <w:rPr>
          <w:sz w:val="24"/>
          <w:szCs w:val="24"/>
          <w:vertAlign w:val="superscript"/>
        </w:rPr>
        <w:t xml:space="preserve">th </w:t>
      </w:r>
      <w:r w:rsidRPr="00F1101C">
        <w:rPr>
          <w:sz w:val="24"/>
          <w:szCs w:val="24"/>
        </w:rPr>
        <w:t>of February 2024.</w:t>
      </w:r>
    </w:p>
    <w:p w14:paraId="70A23239" w14:textId="77777777" w:rsidR="009228B9" w:rsidRDefault="009228B9" w:rsidP="001E3ABE">
      <w:pPr>
        <w:spacing w:after="0" w:line="360" w:lineRule="auto"/>
        <w:jc w:val="both"/>
        <w:rPr>
          <w:b/>
          <w:bCs/>
          <w:sz w:val="24"/>
          <w:szCs w:val="24"/>
        </w:rPr>
      </w:pPr>
      <w:r>
        <w:rPr>
          <w:b/>
          <w:bCs/>
          <w:sz w:val="24"/>
          <w:szCs w:val="24"/>
        </w:rPr>
        <w:lastRenderedPageBreak/>
        <w:t>CORAM: NOWITZ AJ</w:t>
      </w:r>
    </w:p>
    <w:p w14:paraId="196DA900" w14:textId="77777777" w:rsidR="009228B9" w:rsidRDefault="009228B9" w:rsidP="001E3ABE">
      <w:pPr>
        <w:spacing w:after="0" w:line="360" w:lineRule="auto"/>
        <w:jc w:val="both"/>
        <w:rPr>
          <w:b/>
          <w:bCs/>
          <w:sz w:val="24"/>
          <w:szCs w:val="24"/>
        </w:rPr>
      </w:pPr>
    </w:p>
    <w:p w14:paraId="1EF914E2" w14:textId="77777777" w:rsidR="00F1101C" w:rsidRDefault="00F1101C" w:rsidP="001E3ABE">
      <w:pPr>
        <w:spacing w:after="0" w:line="360" w:lineRule="auto"/>
        <w:jc w:val="both"/>
        <w:rPr>
          <w:b/>
          <w:bCs/>
          <w:sz w:val="24"/>
          <w:szCs w:val="24"/>
          <w:u w:val="single"/>
        </w:rPr>
      </w:pPr>
    </w:p>
    <w:p w14:paraId="54A2D833" w14:textId="77777777" w:rsidR="009228B9" w:rsidRPr="009228B9" w:rsidRDefault="009228B9" w:rsidP="001E3ABE">
      <w:pPr>
        <w:spacing w:after="0" w:line="360" w:lineRule="auto"/>
        <w:jc w:val="both"/>
        <w:rPr>
          <w:b/>
          <w:bCs/>
          <w:sz w:val="24"/>
          <w:szCs w:val="24"/>
          <w:u w:val="single"/>
        </w:rPr>
      </w:pPr>
      <w:r w:rsidRPr="009228B9">
        <w:rPr>
          <w:b/>
          <w:bCs/>
          <w:sz w:val="24"/>
          <w:szCs w:val="24"/>
          <w:u w:val="single"/>
        </w:rPr>
        <w:t>INTRODUCTION</w:t>
      </w:r>
    </w:p>
    <w:p w14:paraId="064CFBEA" w14:textId="77777777" w:rsidR="009228B9" w:rsidRPr="00F920D6" w:rsidRDefault="009228B9" w:rsidP="001E3ABE">
      <w:pPr>
        <w:spacing w:after="0" w:line="360" w:lineRule="auto"/>
        <w:jc w:val="both"/>
        <w:rPr>
          <w:b/>
          <w:bCs/>
          <w:sz w:val="24"/>
          <w:szCs w:val="24"/>
        </w:rPr>
      </w:pPr>
    </w:p>
    <w:p w14:paraId="5268FC40" w14:textId="4CC03EC9" w:rsidR="009228B9" w:rsidRPr="00F920D6" w:rsidRDefault="00AB5FCD" w:rsidP="00AB5FCD">
      <w:pPr>
        <w:widowControl w:val="0"/>
        <w:tabs>
          <w:tab w:val="left" w:pos="1021"/>
        </w:tabs>
        <w:spacing w:after="360" w:line="360" w:lineRule="auto"/>
        <w:ind w:left="1021" w:hanging="1021"/>
        <w:jc w:val="both"/>
        <w:rPr>
          <w:color w:val="000000" w:themeColor="text1"/>
          <w:kern w:val="25"/>
          <w:sz w:val="24"/>
          <w:szCs w:val="24"/>
          <w:lang w:val="en-GB" w:eastAsia="en-GB"/>
        </w:rPr>
      </w:pPr>
      <w:r w:rsidRPr="00F920D6">
        <w:rPr>
          <w:rFonts w:cs="Times New Roman"/>
          <w:color w:val="000000" w:themeColor="text1"/>
          <w:kern w:val="25"/>
          <w:sz w:val="24"/>
          <w:szCs w:val="24"/>
          <w:lang w:val="en-GB" w:eastAsia="en-GB"/>
        </w:rPr>
        <w:t>1.</w:t>
      </w:r>
      <w:r w:rsidRPr="00F920D6">
        <w:rPr>
          <w:rFonts w:cs="Times New Roman"/>
          <w:color w:val="000000" w:themeColor="text1"/>
          <w:kern w:val="25"/>
          <w:sz w:val="24"/>
          <w:szCs w:val="24"/>
          <w:lang w:val="en-GB" w:eastAsia="en-GB"/>
        </w:rPr>
        <w:tab/>
      </w:r>
      <w:r w:rsidR="009228B9" w:rsidRPr="00F920D6">
        <w:rPr>
          <w:bCs/>
          <w:color w:val="000000" w:themeColor="text1"/>
          <w:sz w:val="24"/>
          <w:szCs w:val="24"/>
          <w:lang w:val="en-GB"/>
        </w:rPr>
        <w:t>This is an E</w:t>
      </w:r>
      <w:r w:rsidR="009228B9" w:rsidRPr="00F920D6">
        <w:rPr>
          <w:color w:val="000000" w:themeColor="text1"/>
          <w:kern w:val="25"/>
          <w:sz w:val="24"/>
          <w:szCs w:val="24"/>
          <w:lang w:val="en-GB" w:eastAsia="en-GB"/>
        </w:rPr>
        <w:t xml:space="preserve">xception together with an Application to have the </w:t>
      </w:r>
      <w:r w:rsidR="00F920D6" w:rsidRPr="00F920D6">
        <w:rPr>
          <w:color w:val="000000" w:themeColor="text1"/>
          <w:kern w:val="25"/>
          <w:sz w:val="24"/>
          <w:szCs w:val="24"/>
          <w:lang w:val="en-GB" w:eastAsia="en-GB"/>
        </w:rPr>
        <w:t>Plaintiff</w:t>
      </w:r>
      <w:r w:rsidR="009228B9" w:rsidRPr="00F920D6">
        <w:rPr>
          <w:color w:val="000000" w:themeColor="text1"/>
          <w:kern w:val="25"/>
          <w:sz w:val="24"/>
          <w:szCs w:val="24"/>
          <w:lang w:val="en-GB" w:eastAsia="en-GB"/>
        </w:rPr>
        <w:t xml:space="preserve">s’ </w:t>
      </w:r>
      <w:r w:rsidR="00F920D6" w:rsidRPr="00F920D6">
        <w:rPr>
          <w:color w:val="000000" w:themeColor="text1"/>
          <w:kern w:val="25"/>
          <w:sz w:val="24"/>
          <w:szCs w:val="24"/>
          <w:lang w:val="en-GB" w:eastAsia="en-GB"/>
        </w:rPr>
        <w:t>Particulars of Claim</w:t>
      </w:r>
      <w:r w:rsidR="009228B9" w:rsidRPr="00F920D6">
        <w:rPr>
          <w:color w:val="000000" w:themeColor="text1"/>
          <w:kern w:val="25"/>
          <w:sz w:val="24"/>
          <w:szCs w:val="24"/>
          <w:lang w:val="en-GB" w:eastAsia="en-GB"/>
        </w:rPr>
        <w:t xml:space="preserve"> set aside as an irregular step in terms of Uniform Rule 30.  The </w:t>
      </w:r>
      <w:r w:rsidR="00F920D6">
        <w:rPr>
          <w:color w:val="000000" w:themeColor="text1"/>
          <w:kern w:val="25"/>
          <w:sz w:val="24"/>
          <w:szCs w:val="24"/>
          <w:lang w:val="en-GB" w:eastAsia="en-GB"/>
        </w:rPr>
        <w:t>F</w:t>
      </w:r>
      <w:r w:rsidR="009228B9" w:rsidRPr="00F920D6">
        <w:rPr>
          <w:color w:val="000000" w:themeColor="text1"/>
          <w:kern w:val="25"/>
          <w:sz w:val="24"/>
          <w:szCs w:val="24"/>
          <w:lang w:val="en-GB" w:eastAsia="en-GB"/>
        </w:rPr>
        <w:t xml:space="preserve">irst to </w:t>
      </w:r>
      <w:r w:rsidR="00F920D6">
        <w:rPr>
          <w:color w:val="000000" w:themeColor="text1"/>
          <w:kern w:val="25"/>
          <w:sz w:val="24"/>
          <w:szCs w:val="24"/>
          <w:lang w:val="en-GB" w:eastAsia="en-GB"/>
        </w:rPr>
        <w:t>T</w:t>
      </w:r>
      <w:r w:rsidR="009228B9" w:rsidRPr="00F920D6">
        <w:rPr>
          <w:color w:val="000000" w:themeColor="text1"/>
          <w:kern w:val="25"/>
          <w:sz w:val="24"/>
          <w:szCs w:val="24"/>
          <w:lang w:val="en-GB" w:eastAsia="en-GB"/>
        </w:rPr>
        <w:t xml:space="preserve">hird </w:t>
      </w:r>
      <w:r w:rsidR="00F920D6" w:rsidRPr="00F920D6">
        <w:rPr>
          <w:color w:val="000000" w:themeColor="text1"/>
          <w:kern w:val="25"/>
          <w:sz w:val="24"/>
          <w:szCs w:val="24"/>
          <w:lang w:val="en-GB" w:eastAsia="en-GB"/>
        </w:rPr>
        <w:t>Defendant</w:t>
      </w:r>
      <w:r w:rsidR="009228B9" w:rsidRPr="00F920D6">
        <w:rPr>
          <w:color w:val="000000" w:themeColor="text1"/>
          <w:kern w:val="25"/>
          <w:sz w:val="24"/>
          <w:szCs w:val="24"/>
          <w:lang w:val="en-GB" w:eastAsia="en-GB"/>
        </w:rPr>
        <w:t>s (“</w:t>
      </w:r>
      <w:r w:rsidR="009228B9" w:rsidRPr="00F920D6">
        <w:rPr>
          <w:b/>
          <w:bCs/>
          <w:i/>
          <w:iCs/>
          <w:color w:val="000000" w:themeColor="text1"/>
          <w:kern w:val="25"/>
          <w:sz w:val="24"/>
          <w:szCs w:val="24"/>
          <w:lang w:val="en-GB" w:eastAsia="en-GB"/>
        </w:rPr>
        <w:t xml:space="preserve">the </w:t>
      </w:r>
      <w:r w:rsidR="00F920D6" w:rsidRPr="00F920D6">
        <w:rPr>
          <w:b/>
          <w:bCs/>
          <w:i/>
          <w:iCs/>
          <w:color w:val="000000" w:themeColor="text1"/>
          <w:kern w:val="25"/>
          <w:sz w:val="24"/>
          <w:szCs w:val="24"/>
          <w:lang w:val="en-GB" w:eastAsia="en-GB"/>
        </w:rPr>
        <w:t>Defendant</w:t>
      </w:r>
      <w:r w:rsidR="009228B9" w:rsidRPr="00F920D6">
        <w:rPr>
          <w:b/>
          <w:bCs/>
          <w:i/>
          <w:iCs/>
          <w:color w:val="000000" w:themeColor="text1"/>
          <w:kern w:val="25"/>
          <w:sz w:val="24"/>
          <w:szCs w:val="24"/>
          <w:lang w:val="en-GB" w:eastAsia="en-GB"/>
        </w:rPr>
        <w:t>s</w:t>
      </w:r>
      <w:r w:rsidR="009228B9" w:rsidRPr="00F920D6">
        <w:rPr>
          <w:color w:val="000000" w:themeColor="text1"/>
          <w:kern w:val="25"/>
          <w:sz w:val="24"/>
          <w:szCs w:val="24"/>
          <w:lang w:val="en-GB" w:eastAsia="en-GB"/>
        </w:rPr>
        <w:t xml:space="preserve">”) served a formal </w:t>
      </w:r>
      <w:r w:rsidR="00F920D6">
        <w:rPr>
          <w:color w:val="000000" w:themeColor="text1"/>
          <w:kern w:val="25"/>
          <w:sz w:val="24"/>
          <w:szCs w:val="24"/>
          <w:lang w:val="en-GB" w:eastAsia="en-GB"/>
        </w:rPr>
        <w:t>N</w:t>
      </w:r>
      <w:r w:rsidR="009228B9" w:rsidRPr="00F920D6">
        <w:rPr>
          <w:color w:val="000000" w:themeColor="text1"/>
          <w:kern w:val="25"/>
          <w:sz w:val="24"/>
          <w:szCs w:val="24"/>
          <w:lang w:val="en-GB" w:eastAsia="en-GB"/>
        </w:rPr>
        <w:t xml:space="preserve">otice in terms of Rule 23(1) read with Rule 30(2)(b) prior to the service of a </w:t>
      </w:r>
      <w:r w:rsidR="00F920D6">
        <w:rPr>
          <w:color w:val="000000" w:themeColor="text1"/>
          <w:kern w:val="25"/>
          <w:sz w:val="24"/>
          <w:szCs w:val="24"/>
          <w:lang w:val="en-GB" w:eastAsia="en-GB"/>
        </w:rPr>
        <w:t>N</w:t>
      </w:r>
      <w:r w:rsidR="009228B9" w:rsidRPr="00F920D6">
        <w:rPr>
          <w:color w:val="000000" w:themeColor="text1"/>
          <w:kern w:val="25"/>
          <w:sz w:val="24"/>
          <w:szCs w:val="24"/>
          <w:lang w:val="en-GB" w:eastAsia="en-GB"/>
        </w:rPr>
        <w:t xml:space="preserve">otice of </w:t>
      </w:r>
      <w:r w:rsidR="00F920D6">
        <w:rPr>
          <w:color w:val="000000" w:themeColor="text1"/>
          <w:kern w:val="25"/>
          <w:sz w:val="24"/>
          <w:szCs w:val="24"/>
          <w:lang w:val="en-GB" w:eastAsia="en-GB"/>
        </w:rPr>
        <w:t>E</w:t>
      </w:r>
      <w:r w:rsidR="009228B9" w:rsidRPr="00F920D6">
        <w:rPr>
          <w:color w:val="000000" w:themeColor="text1"/>
          <w:kern w:val="25"/>
          <w:sz w:val="24"/>
          <w:szCs w:val="24"/>
          <w:lang w:val="en-GB" w:eastAsia="en-GB"/>
        </w:rPr>
        <w:t xml:space="preserve">xception and </w:t>
      </w:r>
      <w:r w:rsidR="00F920D6">
        <w:rPr>
          <w:color w:val="000000" w:themeColor="text1"/>
          <w:kern w:val="25"/>
          <w:sz w:val="24"/>
          <w:szCs w:val="24"/>
          <w:lang w:val="en-GB" w:eastAsia="en-GB"/>
        </w:rPr>
        <w:t>A</w:t>
      </w:r>
      <w:r w:rsidR="009228B9" w:rsidRPr="00F920D6">
        <w:rPr>
          <w:color w:val="000000" w:themeColor="text1"/>
          <w:kern w:val="25"/>
          <w:sz w:val="24"/>
          <w:szCs w:val="24"/>
          <w:lang w:val="en-GB" w:eastAsia="en-GB"/>
        </w:rPr>
        <w:t>pplication to strike out in terms of Rule 30.</w:t>
      </w:r>
      <w:r w:rsidR="009228B9" w:rsidRPr="00F920D6">
        <w:rPr>
          <w:bCs/>
          <w:color w:val="000000" w:themeColor="text1"/>
          <w:sz w:val="24"/>
          <w:szCs w:val="24"/>
          <w:vertAlign w:val="superscript"/>
          <w:lang w:val="en-GB"/>
        </w:rPr>
        <w:footnoteReference w:id="1"/>
      </w:r>
      <w:r w:rsidR="009228B9" w:rsidRPr="00F920D6">
        <w:rPr>
          <w:color w:val="000000" w:themeColor="text1"/>
          <w:kern w:val="25"/>
          <w:sz w:val="24"/>
          <w:szCs w:val="24"/>
          <w:lang w:val="en-GB" w:eastAsia="en-GB"/>
        </w:rPr>
        <w:t xml:space="preserve">  </w:t>
      </w:r>
    </w:p>
    <w:p w14:paraId="20A1FE97" w14:textId="40991B7C" w:rsidR="00F920D6" w:rsidRPr="00AB5FCD" w:rsidRDefault="00AB5FCD" w:rsidP="00AB5FCD">
      <w:pPr>
        <w:tabs>
          <w:tab w:val="left" w:pos="1021"/>
        </w:tabs>
        <w:spacing w:after="0" w:line="360" w:lineRule="auto"/>
        <w:ind w:left="1021" w:hanging="1021"/>
        <w:jc w:val="both"/>
        <w:rPr>
          <w:sz w:val="24"/>
          <w:szCs w:val="24"/>
        </w:rPr>
      </w:pPr>
      <w:r w:rsidRPr="00280254">
        <w:rPr>
          <w:rFonts w:cs="Times New Roman"/>
          <w:sz w:val="24"/>
          <w:szCs w:val="24"/>
        </w:rPr>
        <w:t>2.</w:t>
      </w:r>
      <w:r w:rsidRPr="00280254">
        <w:rPr>
          <w:rFonts w:cs="Times New Roman"/>
          <w:sz w:val="24"/>
          <w:szCs w:val="24"/>
        </w:rPr>
        <w:tab/>
      </w:r>
      <w:r w:rsidR="009228B9" w:rsidRPr="00AB5FCD">
        <w:rPr>
          <w:color w:val="000000" w:themeColor="text1"/>
          <w:kern w:val="25"/>
          <w:sz w:val="24"/>
          <w:szCs w:val="24"/>
          <w:lang w:val="en-GB" w:eastAsia="en-GB"/>
        </w:rPr>
        <w:t xml:space="preserve">This evoked no response from the </w:t>
      </w:r>
      <w:r w:rsidR="00F920D6" w:rsidRPr="00AB5FCD">
        <w:rPr>
          <w:color w:val="000000" w:themeColor="text1"/>
          <w:kern w:val="25"/>
          <w:sz w:val="24"/>
          <w:szCs w:val="24"/>
          <w:lang w:val="en-GB" w:eastAsia="en-GB"/>
        </w:rPr>
        <w:t>Plaintiff</w:t>
      </w:r>
      <w:r w:rsidR="009228B9" w:rsidRPr="00AB5FCD">
        <w:rPr>
          <w:color w:val="000000" w:themeColor="text1"/>
          <w:kern w:val="25"/>
          <w:sz w:val="24"/>
          <w:szCs w:val="24"/>
          <w:lang w:val="en-GB" w:eastAsia="en-GB"/>
        </w:rPr>
        <w:t>s</w:t>
      </w:r>
      <w:r w:rsidR="00F920D6" w:rsidRPr="00AB5FCD">
        <w:rPr>
          <w:color w:val="000000" w:themeColor="text1"/>
          <w:kern w:val="25"/>
          <w:sz w:val="24"/>
          <w:szCs w:val="24"/>
          <w:lang w:val="en-GB" w:eastAsia="en-GB"/>
        </w:rPr>
        <w:t xml:space="preserve"> and the Particulars of Claim</w:t>
      </w:r>
      <w:r w:rsidR="009228B9" w:rsidRPr="00AB5FCD">
        <w:rPr>
          <w:color w:val="000000" w:themeColor="text1"/>
          <w:kern w:val="25"/>
          <w:sz w:val="24"/>
          <w:szCs w:val="24"/>
          <w:lang w:val="en-GB" w:eastAsia="en-GB"/>
        </w:rPr>
        <w:t xml:space="preserve"> are attacked on eight </w:t>
      </w:r>
      <w:r w:rsidR="00F920D6" w:rsidRPr="00AB5FCD">
        <w:rPr>
          <w:color w:val="000000" w:themeColor="text1"/>
          <w:kern w:val="25"/>
          <w:sz w:val="24"/>
          <w:szCs w:val="24"/>
          <w:lang w:val="en-GB" w:eastAsia="en-GB"/>
        </w:rPr>
        <w:t xml:space="preserve">separate </w:t>
      </w:r>
      <w:r w:rsidR="009228B9" w:rsidRPr="00AB5FCD">
        <w:rPr>
          <w:color w:val="000000" w:themeColor="text1"/>
          <w:kern w:val="25"/>
          <w:sz w:val="24"/>
          <w:szCs w:val="24"/>
          <w:lang w:val="en-GB" w:eastAsia="en-GB"/>
        </w:rPr>
        <w:t xml:space="preserve">grounds, </w:t>
      </w:r>
      <w:r w:rsidR="00F920D6" w:rsidRPr="00AB5FCD">
        <w:rPr>
          <w:color w:val="000000" w:themeColor="text1"/>
          <w:kern w:val="25"/>
          <w:sz w:val="24"/>
          <w:szCs w:val="24"/>
          <w:lang w:val="en-GB" w:eastAsia="en-GB"/>
        </w:rPr>
        <w:t xml:space="preserve">as </w:t>
      </w:r>
      <w:r w:rsidR="009228B9" w:rsidRPr="00AB5FCD">
        <w:rPr>
          <w:color w:val="000000" w:themeColor="text1"/>
          <w:kern w:val="25"/>
          <w:sz w:val="24"/>
          <w:szCs w:val="24"/>
          <w:lang w:val="en-GB" w:eastAsia="en-GB"/>
        </w:rPr>
        <w:t xml:space="preserve">identified in the </w:t>
      </w:r>
      <w:r w:rsidR="00F920D6" w:rsidRPr="00AB5FCD">
        <w:rPr>
          <w:color w:val="000000" w:themeColor="text1"/>
          <w:kern w:val="25"/>
          <w:sz w:val="24"/>
          <w:szCs w:val="24"/>
          <w:lang w:val="en-GB" w:eastAsia="en-GB"/>
        </w:rPr>
        <w:t>N</w:t>
      </w:r>
      <w:r w:rsidR="009228B9" w:rsidRPr="00AB5FCD">
        <w:rPr>
          <w:color w:val="000000" w:themeColor="text1"/>
          <w:kern w:val="25"/>
          <w:sz w:val="24"/>
          <w:szCs w:val="24"/>
          <w:lang w:val="en-GB" w:eastAsia="en-GB"/>
        </w:rPr>
        <w:t xml:space="preserve">otice of </w:t>
      </w:r>
      <w:r w:rsidR="00F920D6" w:rsidRPr="00AB5FCD">
        <w:rPr>
          <w:color w:val="000000" w:themeColor="text1"/>
          <w:kern w:val="25"/>
          <w:sz w:val="24"/>
          <w:szCs w:val="24"/>
          <w:lang w:val="en-GB" w:eastAsia="en-GB"/>
        </w:rPr>
        <w:t>E</w:t>
      </w:r>
      <w:r w:rsidR="009228B9" w:rsidRPr="00AB5FCD">
        <w:rPr>
          <w:color w:val="000000" w:themeColor="text1"/>
          <w:kern w:val="25"/>
          <w:sz w:val="24"/>
          <w:szCs w:val="24"/>
          <w:lang w:val="en-GB" w:eastAsia="en-GB"/>
        </w:rPr>
        <w:t>xception.</w:t>
      </w:r>
      <w:r w:rsidR="009228B9" w:rsidRPr="00AB5FCD">
        <w:rPr>
          <w:bCs/>
          <w:color w:val="000000" w:themeColor="text1"/>
          <w:sz w:val="24"/>
          <w:szCs w:val="24"/>
          <w:vertAlign w:val="superscript"/>
          <w:lang w:val="en-GB"/>
        </w:rPr>
        <w:t xml:space="preserve"> </w:t>
      </w:r>
      <w:r w:rsidR="009228B9" w:rsidRPr="00F920D6">
        <w:rPr>
          <w:bCs/>
          <w:vertAlign w:val="superscript"/>
          <w:lang w:val="en-GB"/>
        </w:rPr>
        <w:footnoteReference w:id="2"/>
      </w:r>
      <w:r w:rsidR="009228B9" w:rsidRPr="00AB5FCD">
        <w:rPr>
          <w:color w:val="000000" w:themeColor="text1"/>
          <w:kern w:val="25"/>
          <w:sz w:val="24"/>
          <w:szCs w:val="24"/>
          <w:lang w:val="en-GB" w:eastAsia="en-GB"/>
        </w:rPr>
        <w:t xml:space="preserve">  </w:t>
      </w:r>
    </w:p>
    <w:p w14:paraId="01B0AA72" w14:textId="77777777" w:rsidR="00280254" w:rsidRDefault="00280254" w:rsidP="00280254">
      <w:pPr>
        <w:spacing w:after="0" w:line="360" w:lineRule="auto"/>
        <w:jc w:val="both"/>
        <w:rPr>
          <w:sz w:val="24"/>
          <w:szCs w:val="24"/>
        </w:rPr>
      </w:pPr>
    </w:p>
    <w:p w14:paraId="718784BE" w14:textId="77777777" w:rsidR="00CD032A" w:rsidRPr="00CD032A" w:rsidRDefault="00CD032A" w:rsidP="00280254">
      <w:pPr>
        <w:spacing w:after="0" w:line="360" w:lineRule="auto"/>
        <w:jc w:val="both"/>
        <w:rPr>
          <w:b/>
          <w:sz w:val="24"/>
          <w:szCs w:val="24"/>
          <w:u w:val="single"/>
        </w:rPr>
      </w:pPr>
      <w:r w:rsidRPr="00CD032A">
        <w:rPr>
          <w:b/>
          <w:sz w:val="24"/>
          <w:szCs w:val="24"/>
          <w:u w:val="single"/>
        </w:rPr>
        <w:t>LEGAL PRINCIPLES</w:t>
      </w:r>
    </w:p>
    <w:p w14:paraId="76FC691B" w14:textId="77777777" w:rsidR="00CD032A" w:rsidRPr="00280254" w:rsidRDefault="00CD032A" w:rsidP="00280254">
      <w:pPr>
        <w:spacing w:after="0" w:line="360" w:lineRule="auto"/>
        <w:jc w:val="both"/>
        <w:rPr>
          <w:sz w:val="24"/>
          <w:szCs w:val="24"/>
        </w:rPr>
      </w:pPr>
    </w:p>
    <w:p w14:paraId="4C5919EF" w14:textId="488B49C7" w:rsidR="00280254" w:rsidRPr="00AB5FCD" w:rsidRDefault="00AB5FCD" w:rsidP="00AB5FCD">
      <w:pPr>
        <w:widowControl w:val="0"/>
        <w:tabs>
          <w:tab w:val="left" w:pos="701"/>
          <w:tab w:val="left" w:pos="704"/>
          <w:tab w:val="left" w:pos="1021"/>
        </w:tabs>
        <w:autoSpaceDE w:val="0"/>
        <w:autoSpaceDN w:val="0"/>
        <w:spacing w:after="0" w:line="360" w:lineRule="auto"/>
        <w:ind w:left="1021" w:right="129" w:hanging="1021"/>
        <w:jc w:val="both"/>
        <w:rPr>
          <w:sz w:val="24"/>
          <w:szCs w:val="24"/>
        </w:rPr>
      </w:pPr>
      <w:r>
        <w:rPr>
          <w:rFonts w:cs="Times New Roman"/>
          <w:sz w:val="24"/>
          <w:szCs w:val="24"/>
        </w:rPr>
        <w:t>3.</w:t>
      </w:r>
      <w:r>
        <w:rPr>
          <w:rFonts w:cs="Times New Roman"/>
          <w:sz w:val="24"/>
          <w:szCs w:val="24"/>
        </w:rPr>
        <w:tab/>
      </w:r>
      <w:r w:rsidR="00280254" w:rsidRPr="00AB5FCD">
        <w:rPr>
          <w:sz w:val="24"/>
          <w:szCs w:val="24"/>
        </w:rPr>
        <w:t xml:space="preserve">     In</w:t>
      </w:r>
      <w:r w:rsidR="00280254" w:rsidRPr="00AB5FCD">
        <w:rPr>
          <w:spacing w:val="-9"/>
          <w:sz w:val="24"/>
          <w:szCs w:val="24"/>
        </w:rPr>
        <w:t xml:space="preserve"> </w:t>
      </w:r>
      <w:r w:rsidR="00280254" w:rsidRPr="00AB5FCD">
        <w:rPr>
          <w:b/>
          <w:i/>
          <w:sz w:val="24"/>
          <w:szCs w:val="24"/>
        </w:rPr>
        <w:t xml:space="preserve">Tembani v President of the Republic of South Africa and another </w:t>
      </w:r>
      <w:r w:rsidR="00280254" w:rsidRPr="00AB5FCD">
        <w:rPr>
          <w:b/>
          <w:sz w:val="24"/>
          <w:szCs w:val="24"/>
        </w:rPr>
        <w:t>2023 (1) SA 432 (SCA) para 14</w:t>
      </w:r>
      <w:r w:rsidR="00280254" w:rsidRPr="00AB5FCD">
        <w:rPr>
          <w:sz w:val="24"/>
          <w:szCs w:val="24"/>
        </w:rPr>
        <w:t>,</w:t>
      </w:r>
      <w:r w:rsidR="00280254" w:rsidRPr="00AB5FCD">
        <w:rPr>
          <w:spacing w:val="-8"/>
          <w:sz w:val="24"/>
          <w:szCs w:val="24"/>
        </w:rPr>
        <w:t xml:space="preserve"> </w:t>
      </w:r>
      <w:r w:rsidR="00280254" w:rsidRPr="00AB5FCD">
        <w:rPr>
          <w:sz w:val="24"/>
          <w:szCs w:val="24"/>
        </w:rPr>
        <w:t>the</w:t>
      </w:r>
      <w:r w:rsidR="00280254" w:rsidRPr="00AB5FCD">
        <w:rPr>
          <w:spacing w:val="-9"/>
          <w:sz w:val="24"/>
          <w:szCs w:val="24"/>
        </w:rPr>
        <w:t xml:space="preserve"> </w:t>
      </w:r>
      <w:r w:rsidR="00280254" w:rsidRPr="00AB5FCD">
        <w:rPr>
          <w:sz w:val="24"/>
          <w:szCs w:val="24"/>
        </w:rPr>
        <w:t>Supreme</w:t>
      </w:r>
      <w:r w:rsidR="00280254" w:rsidRPr="00AB5FCD">
        <w:rPr>
          <w:spacing w:val="-8"/>
          <w:sz w:val="24"/>
          <w:szCs w:val="24"/>
        </w:rPr>
        <w:t xml:space="preserve"> </w:t>
      </w:r>
      <w:r w:rsidR="00280254" w:rsidRPr="00AB5FCD">
        <w:rPr>
          <w:sz w:val="24"/>
          <w:szCs w:val="24"/>
        </w:rPr>
        <w:t>Court</w:t>
      </w:r>
      <w:r w:rsidR="00280254" w:rsidRPr="00AB5FCD">
        <w:rPr>
          <w:spacing w:val="-10"/>
          <w:sz w:val="24"/>
          <w:szCs w:val="24"/>
        </w:rPr>
        <w:t xml:space="preserve"> </w:t>
      </w:r>
      <w:r w:rsidR="00280254" w:rsidRPr="00AB5FCD">
        <w:rPr>
          <w:sz w:val="24"/>
          <w:szCs w:val="24"/>
        </w:rPr>
        <w:t>of</w:t>
      </w:r>
      <w:r w:rsidR="00280254" w:rsidRPr="00AB5FCD">
        <w:rPr>
          <w:spacing w:val="-10"/>
          <w:sz w:val="24"/>
          <w:szCs w:val="24"/>
        </w:rPr>
        <w:t xml:space="preserve"> </w:t>
      </w:r>
      <w:r w:rsidR="00280254" w:rsidRPr="00AB5FCD">
        <w:rPr>
          <w:sz w:val="24"/>
          <w:szCs w:val="24"/>
        </w:rPr>
        <w:t>Appeal</w:t>
      </w:r>
      <w:r w:rsidR="00280254" w:rsidRPr="00AB5FCD">
        <w:rPr>
          <w:spacing w:val="-8"/>
          <w:sz w:val="24"/>
          <w:szCs w:val="24"/>
        </w:rPr>
        <w:t xml:space="preserve"> </w:t>
      </w:r>
      <w:r w:rsidR="00280254" w:rsidRPr="00AB5FCD">
        <w:rPr>
          <w:sz w:val="24"/>
          <w:szCs w:val="24"/>
        </w:rPr>
        <w:t>summarised</w:t>
      </w:r>
      <w:r w:rsidR="00280254" w:rsidRPr="00AB5FCD">
        <w:rPr>
          <w:spacing w:val="-9"/>
          <w:sz w:val="24"/>
          <w:szCs w:val="24"/>
        </w:rPr>
        <w:t xml:space="preserve"> </w:t>
      </w:r>
      <w:r w:rsidR="00280254" w:rsidRPr="00AB5FCD">
        <w:rPr>
          <w:sz w:val="24"/>
          <w:szCs w:val="24"/>
        </w:rPr>
        <w:t>the</w:t>
      </w:r>
      <w:r w:rsidR="00280254" w:rsidRPr="00AB5FCD">
        <w:rPr>
          <w:spacing w:val="-9"/>
          <w:sz w:val="24"/>
          <w:szCs w:val="24"/>
        </w:rPr>
        <w:t xml:space="preserve"> </w:t>
      </w:r>
      <w:r w:rsidR="00280254" w:rsidRPr="00AB5FCD">
        <w:rPr>
          <w:sz w:val="24"/>
          <w:szCs w:val="24"/>
        </w:rPr>
        <w:t>general principles</w:t>
      </w:r>
      <w:r w:rsidR="00280254" w:rsidRPr="00AB5FCD">
        <w:rPr>
          <w:spacing w:val="-14"/>
          <w:sz w:val="24"/>
          <w:szCs w:val="24"/>
        </w:rPr>
        <w:t xml:space="preserve"> </w:t>
      </w:r>
      <w:r w:rsidR="00280254" w:rsidRPr="00AB5FCD">
        <w:rPr>
          <w:sz w:val="24"/>
          <w:szCs w:val="24"/>
        </w:rPr>
        <w:t>relating</w:t>
      </w:r>
      <w:r w:rsidR="00280254" w:rsidRPr="00AB5FCD">
        <w:rPr>
          <w:spacing w:val="-13"/>
          <w:sz w:val="24"/>
          <w:szCs w:val="24"/>
        </w:rPr>
        <w:t xml:space="preserve"> </w:t>
      </w:r>
      <w:r w:rsidR="00280254" w:rsidRPr="00AB5FCD">
        <w:rPr>
          <w:sz w:val="24"/>
          <w:szCs w:val="24"/>
        </w:rPr>
        <w:t>to,</w:t>
      </w:r>
      <w:r w:rsidR="00280254" w:rsidRPr="00AB5FCD">
        <w:rPr>
          <w:spacing w:val="-13"/>
          <w:sz w:val="24"/>
          <w:szCs w:val="24"/>
        </w:rPr>
        <w:t xml:space="preserve"> </w:t>
      </w:r>
      <w:r w:rsidR="00280254" w:rsidRPr="00AB5FCD">
        <w:rPr>
          <w:sz w:val="24"/>
          <w:szCs w:val="24"/>
        </w:rPr>
        <w:t>and</w:t>
      </w:r>
      <w:r w:rsidR="00280254" w:rsidRPr="00AB5FCD">
        <w:rPr>
          <w:spacing w:val="-13"/>
          <w:sz w:val="24"/>
          <w:szCs w:val="24"/>
        </w:rPr>
        <w:t xml:space="preserve"> </w:t>
      </w:r>
      <w:r w:rsidR="00280254" w:rsidRPr="00AB5FCD">
        <w:rPr>
          <w:sz w:val="24"/>
          <w:szCs w:val="24"/>
        </w:rPr>
        <w:t>the</w:t>
      </w:r>
      <w:r w:rsidR="00280254" w:rsidRPr="00AB5FCD">
        <w:rPr>
          <w:spacing w:val="-13"/>
          <w:sz w:val="24"/>
          <w:szCs w:val="24"/>
        </w:rPr>
        <w:t xml:space="preserve"> </w:t>
      </w:r>
      <w:r w:rsidR="00280254" w:rsidRPr="00AB5FCD">
        <w:rPr>
          <w:sz w:val="24"/>
          <w:szCs w:val="24"/>
        </w:rPr>
        <w:t>approach</w:t>
      </w:r>
      <w:r w:rsidR="00280254" w:rsidRPr="00AB5FCD">
        <w:rPr>
          <w:spacing w:val="-13"/>
          <w:sz w:val="24"/>
          <w:szCs w:val="24"/>
        </w:rPr>
        <w:t xml:space="preserve"> </w:t>
      </w:r>
      <w:r w:rsidR="00280254" w:rsidRPr="00AB5FCD">
        <w:rPr>
          <w:sz w:val="24"/>
          <w:szCs w:val="24"/>
        </w:rPr>
        <w:t>to</w:t>
      </w:r>
      <w:r w:rsidR="00280254" w:rsidRPr="00AB5FCD">
        <w:rPr>
          <w:spacing w:val="-13"/>
          <w:sz w:val="24"/>
          <w:szCs w:val="24"/>
        </w:rPr>
        <w:t xml:space="preserve"> </w:t>
      </w:r>
      <w:r w:rsidR="00280254" w:rsidRPr="00AB5FCD">
        <w:rPr>
          <w:sz w:val="24"/>
          <w:szCs w:val="24"/>
        </w:rPr>
        <w:t>be</w:t>
      </w:r>
      <w:r w:rsidR="00280254" w:rsidRPr="00AB5FCD">
        <w:rPr>
          <w:spacing w:val="-15"/>
          <w:sz w:val="24"/>
          <w:szCs w:val="24"/>
        </w:rPr>
        <w:t xml:space="preserve"> </w:t>
      </w:r>
      <w:r w:rsidR="00280254" w:rsidRPr="00AB5FCD">
        <w:rPr>
          <w:sz w:val="24"/>
          <w:szCs w:val="24"/>
        </w:rPr>
        <w:t>adopted</w:t>
      </w:r>
      <w:r w:rsidR="00280254" w:rsidRPr="00AB5FCD">
        <w:rPr>
          <w:spacing w:val="-5"/>
          <w:sz w:val="24"/>
          <w:szCs w:val="24"/>
        </w:rPr>
        <w:t xml:space="preserve"> </w:t>
      </w:r>
      <w:r w:rsidR="00280254" w:rsidRPr="00AB5FCD">
        <w:rPr>
          <w:sz w:val="24"/>
          <w:szCs w:val="24"/>
        </w:rPr>
        <w:t>regarding,</w:t>
      </w:r>
      <w:r w:rsidR="00280254" w:rsidRPr="00AB5FCD">
        <w:rPr>
          <w:spacing w:val="-13"/>
          <w:sz w:val="24"/>
          <w:szCs w:val="24"/>
        </w:rPr>
        <w:t xml:space="preserve"> </w:t>
      </w:r>
      <w:r w:rsidR="00280254" w:rsidRPr="00AB5FCD">
        <w:rPr>
          <w:sz w:val="24"/>
          <w:szCs w:val="24"/>
        </w:rPr>
        <w:t>adjudicating Exceptions as follows:</w:t>
      </w:r>
    </w:p>
    <w:p w14:paraId="1144B9AC" w14:textId="77777777" w:rsidR="00280254" w:rsidRPr="00073B40" w:rsidRDefault="00280254" w:rsidP="00280254">
      <w:pPr>
        <w:tabs>
          <w:tab w:val="left" w:pos="701"/>
          <w:tab w:val="left" w:pos="704"/>
        </w:tabs>
        <w:spacing w:line="360" w:lineRule="auto"/>
        <w:ind w:right="129"/>
        <w:rPr>
          <w:sz w:val="24"/>
          <w:szCs w:val="24"/>
        </w:rPr>
      </w:pPr>
    </w:p>
    <w:p w14:paraId="1493B8C7" w14:textId="77777777" w:rsidR="00280254" w:rsidRPr="00F126CE" w:rsidRDefault="00280254" w:rsidP="00280254">
      <w:pPr>
        <w:spacing w:before="120" w:line="360" w:lineRule="auto"/>
        <w:ind w:left="1840" w:right="124"/>
        <w:jc w:val="both"/>
        <w:rPr>
          <w:i/>
          <w:sz w:val="24"/>
          <w:szCs w:val="24"/>
        </w:rPr>
      </w:pPr>
      <w:r w:rsidRPr="00F126CE">
        <w:rPr>
          <w:i/>
          <w:sz w:val="24"/>
          <w:szCs w:val="24"/>
        </w:rPr>
        <w:t>“Whilst exceptions provide a useful mechanism 'to weed out cases without legal merit', it is nonetheless necessary that they be dealt with sensibly. It is where pleadings are so vague that it is impossible to determine the nature of the claim or where pleadings are bad in law, in that their contents do not support a discernible and legally recognised cause</w:t>
      </w:r>
      <w:r w:rsidRPr="00F126CE">
        <w:rPr>
          <w:i/>
          <w:spacing w:val="-5"/>
          <w:sz w:val="24"/>
          <w:szCs w:val="24"/>
        </w:rPr>
        <w:t xml:space="preserve"> </w:t>
      </w:r>
      <w:r w:rsidRPr="00F126CE">
        <w:rPr>
          <w:i/>
          <w:sz w:val="24"/>
          <w:szCs w:val="24"/>
        </w:rPr>
        <w:t>of</w:t>
      </w:r>
      <w:r w:rsidRPr="00F126CE">
        <w:rPr>
          <w:i/>
          <w:spacing w:val="-6"/>
          <w:sz w:val="24"/>
          <w:szCs w:val="24"/>
        </w:rPr>
        <w:t xml:space="preserve"> </w:t>
      </w:r>
      <w:r w:rsidRPr="00F126CE">
        <w:rPr>
          <w:i/>
          <w:sz w:val="24"/>
          <w:szCs w:val="24"/>
        </w:rPr>
        <w:t>action,</w:t>
      </w:r>
      <w:r w:rsidRPr="00F126CE">
        <w:rPr>
          <w:i/>
          <w:spacing w:val="-9"/>
          <w:sz w:val="24"/>
          <w:szCs w:val="24"/>
        </w:rPr>
        <w:t xml:space="preserve"> </w:t>
      </w:r>
      <w:r w:rsidRPr="00F126CE">
        <w:rPr>
          <w:i/>
          <w:sz w:val="24"/>
          <w:szCs w:val="24"/>
        </w:rPr>
        <w:t>that</w:t>
      </w:r>
      <w:r w:rsidRPr="00F126CE">
        <w:rPr>
          <w:i/>
          <w:spacing w:val="-6"/>
          <w:sz w:val="24"/>
          <w:szCs w:val="24"/>
        </w:rPr>
        <w:t xml:space="preserve"> </w:t>
      </w:r>
      <w:r w:rsidRPr="00F126CE">
        <w:rPr>
          <w:i/>
          <w:sz w:val="24"/>
          <w:szCs w:val="24"/>
        </w:rPr>
        <w:t>an</w:t>
      </w:r>
      <w:r w:rsidRPr="00F126CE">
        <w:rPr>
          <w:i/>
          <w:spacing w:val="-8"/>
          <w:sz w:val="24"/>
          <w:szCs w:val="24"/>
        </w:rPr>
        <w:t xml:space="preserve"> </w:t>
      </w:r>
      <w:r w:rsidRPr="00F126CE">
        <w:rPr>
          <w:i/>
          <w:sz w:val="24"/>
          <w:szCs w:val="24"/>
        </w:rPr>
        <w:t>exception</w:t>
      </w:r>
      <w:r w:rsidRPr="00F126CE">
        <w:rPr>
          <w:i/>
          <w:spacing w:val="-5"/>
          <w:sz w:val="24"/>
          <w:szCs w:val="24"/>
        </w:rPr>
        <w:t xml:space="preserve"> </w:t>
      </w:r>
      <w:r w:rsidRPr="00F126CE">
        <w:rPr>
          <w:i/>
          <w:sz w:val="24"/>
          <w:szCs w:val="24"/>
        </w:rPr>
        <w:t>is</w:t>
      </w:r>
      <w:r w:rsidRPr="00F126CE">
        <w:rPr>
          <w:i/>
          <w:spacing w:val="-7"/>
          <w:sz w:val="24"/>
          <w:szCs w:val="24"/>
        </w:rPr>
        <w:t xml:space="preserve"> </w:t>
      </w:r>
      <w:r w:rsidRPr="00F126CE">
        <w:rPr>
          <w:i/>
          <w:sz w:val="24"/>
          <w:szCs w:val="24"/>
        </w:rPr>
        <w:t>competent.</w:t>
      </w:r>
      <w:r w:rsidRPr="00F126CE">
        <w:rPr>
          <w:i/>
          <w:spacing w:val="-4"/>
          <w:sz w:val="24"/>
          <w:szCs w:val="24"/>
        </w:rPr>
        <w:t xml:space="preserve"> </w:t>
      </w:r>
      <w:r w:rsidRPr="00F126CE">
        <w:rPr>
          <w:i/>
          <w:sz w:val="24"/>
          <w:szCs w:val="24"/>
          <w:u w:val="single"/>
        </w:rPr>
        <w:t>The</w:t>
      </w:r>
      <w:r w:rsidRPr="00F126CE">
        <w:rPr>
          <w:i/>
          <w:spacing w:val="-5"/>
          <w:sz w:val="24"/>
          <w:szCs w:val="24"/>
          <w:u w:val="single"/>
        </w:rPr>
        <w:t xml:space="preserve"> </w:t>
      </w:r>
      <w:r w:rsidRPr="00F126CE">
        <w:rPr>
          <w:i/>
          <w:sz w:val="24"/>
          <w:szCs w:val="24"/>
          <w:u w:val="single"/>
        </w:rPr>
        <w:t>burden</w:t>
      </w:r>
      <w:r w:rsidRPr="00F126CE">
        <w:rPr>
          <w:i/>
          <w:spacing w:val="-9"/>
          <w:sz w:val="24"/>
          <w:szCs w:val="24"/>
          <w:u w:val="single"/>
        </w:rPr>
        <w:t xml:space="preserve"> </w:t>
      </w:r>
      <w:r w:rsidRPr="00F126CE">
        <w:rPr>
          <w:i/>
          <w:sz w:val="24"/>
          <w:szCs w:val="24"/>
          <w:u w:val="single"/>
        </w:rPr>
        <w:t>rests</w:t>
      </w:r>
      <w:r w:rsidRPr="00F126CE">
        <w:rPr>
          <w:i/>
          <w:spacing w:val="-5"/>
          <w:sz w:val="24"/>
          <w:szCs w:val="24"/>
          <w:u w:val="single"/>
        </w:rPr>
        <w:t xml:space="preserve"> </w:t>
      </w:r>
      <w:r w:rsidRPr="00F126CE">
        <w:rPr>
          <w:i/>
          <w:sz w:val="24"/>
          <w:szCs w:val="24"/>
          <w:u w:val="single"/>
        </w:rPr>
        <w:t>on</w:t>
      </w:r>
      <w:r w:rsidRPr="00F126CE">
        <w:rPr>
          <w:i/>
          <w:spacing w:val="-8"/>
          <w:sz w:val="24"/>
          <w:szCs w:val="24"/>
          <w:u w:val="single"/>
        </w:rPr>
        <w:t xml:space="preserve"> </w:t>
      </w:r>
      <w:r w:rsidRPr="00F126CE">
        <w:rPr>
          <w:i/>
          <w:sz w:val="24"/>
          <w:szCs w:val="24"/>
          <w:u w:val="single"/>
        </w:rPr>
        <w:t>an</w:t>
      </w:r>
      <w:r w:rsidRPr="00F126CE">
        <w:rPr>
          <w:i/>
          <w:sz w:val="24"/>
          <w:szCs w:val="24"/>
        </w:rPr>
        <w:t xml:space="preserve"> </w:t>
      </w:r>
      <w:r w:rsidRPr="00F126CE">
        <w:rPr>
          <w:i/>
          <w:sz w:val="24"/>
          <w:szCs w:val="24"/>
          <w:u w:val="single"/>
        </w:rPr>
        <w:t>excipient, who must establish that on every interpretation that can</w:t>
      </w:r>
      <w:r w:rsidRPr="00F126CE">
        <w:rPr>
          <w:i/>
          <w:sz w:val="24"/>
          <w:szCs w:val="24"/>
        </w:rPr>
        <w:t xml:space="preserve"> </w:t>
      </w:r>
      <w:r w:rsidRPr="00F126CE">
        <w:rPr>
          <w:i/>
          <w:sz w:val="24"/>
          <w:szCs w:val="24"/>
          <w:u w:val="single"/>
        </w:rPr>
        <w:t>reasonably be attached to it, the pleading is excipiable</w:t>
      </w:r>
      <w:r w:rsidRPr="00F126CE">
        <w:rPr>
          <w:i/>
          <w:sz w:val="24"/>
          <w:szCs w:val="24"/>
        </w:rPr>
        <w:t>. The test is whether on</w:t>
      </w:r>
      <w:r w:rsidRPr="00F126CE">
        <w:rPr>
          <w:i/>
          <w:spacing w:val="-1"/>
          <w:sz w:val="24"/>
          <w:szCs w:val="24"/>
        </w:rPr>
        <w:t xml:space="preserve"> </w:t>
      </w:r>
      <w:r w:rsidRPr="00F126CE">
        <w:rPr>
          <w:i/>
          <w:sz w:val="24"/>
          <w:szCs w:val="24"/>
          <w:u w:val="single"/>
        </w:rPr>
        <w:t>all possible readings</w:t>
      </w:r>
      <w:r w:rsidRPr="00F126CE">
        <w:rPr>
          <w:i/>
          <w:sz w:val="24"/>
          <w:szCs w:val="24"/>
        </w:rPr>
        <w:t xml:space="preserve"> of</w:t>
      </w:r>
      <w:r w:rsidRPr="00F126CE">
        <w:rPr>
          <w:i/>
          <w:spacing w:val="-1"/>
          <w:sz w:val="24"/>
          <w:szCs w:val="24"/>
        </w:rPr>
        <w:t xml:space="preserve"> </w:t>
      </w:r>
      <w:r w:rsidRPr="00F126CE">
        <w:rPr>
          <w:i/>
          <w:sz w:val="24"/>
          <w:szCs w:val="24"/>
        </w:rPr>
        <w:t>the</w:t>
      </w:r>
      <w:r w:rsidRPr="00F126CE">
        <w:rPr>
          <w:i/>
          <w:spacing w:val="-2"/>
          <w:sz w:val="24"/>
          <w:szCs w:val="24"/>
        </w:rPr>
        <w:t xml:space="preserve"> </w:t>
      </w:r>
      <w:r w:rsidRPr="00F126CE">
        <w:rPr>
          <w:i/>
          <w:sz w:val="24"/>
          <w:szCs w:val="24"/>
        </w:rPr>
        <w:t>facts</w:t>
      </w:r>
      <w:r w:rsidRPr="00F126CE">
        <w:rPr>
          <w:i/>
          <w:spacing w:val="-1"/>
          <w:sz w:val="24"/>
          <w:szCs w:val="24"/>
        </w:rPr>
        <w:t xml:space="preserve"> </w:t>
      </w:r>
      <w:r w:rsidRPr="00F126CE">
        <w:rPr>
          <w:i/>
          <w:sz w:val="24"/>
          <w:szCs w:val="24"/>
        </w:rPr>
        <w:lastRenderedPageBreak/>
        <w:t>no cause of</w:t>
      </w:r>
      <w:r w:rsidRPr="00F126CE">
        <w:rPr>
          <w:i/>
          <w:spacing w:val="-1"/>
          <w:sz w:val="24"/>
          <w:szCs w:val="24"/>
        </w:rPr>
        <w:t xml:space="preserve"> </w:t>
      </w:r>
      <w:r w:rsidRPr="00F126CE">
        <w:rPr>
          <w:i/>
          <w:sz w:val="24"/>
          <w:szCs w:val="24"/>
        </w:rPr>
        <w:t>action</w:t>
      </w:r>
      <w:r w:rsidRPr="00F126CE">
        <w:rPr>
          <w:i/>
          <w:spacing w:val="-2"/>
          <w:sz w:val="24"/>
          <w:szCs w:val="24"/>
        </w:rPr>
        <w:t xml:space="preserve"> </w:t>
      </w:r>
      <w:r w:rsidRPr="00F126CE">
        <w:rPr>
          <w:i/>
          <w:sz w:val="24"/>
          <w:szCs w:val="24"/>
        </w:rPr>
        <w:t>may be made</w:t>
      </w:r>
      <w:r w:rsidRPr="00F126CE">
        <w:rPr>
          <w:i/>
          <w:spacing w:val="-16"/>
          <w:sz w:val="24"/>
          <w:szCs w:val="24"/>
        </w:rPr>
        <w:t xml:space="preserve"> </w:t>
      </w:r>
      <w:r w:rsidRPr="00F126CE">
        <w:rPr>
          <w:i/>
          <w:sz w:val="24"/>
          <w:szCs w:val="24"/>
        </w:rPr>
        <w:t>out,</w:t>
      </w:r>
      <w:r w:rsidRPr="00F126CE">
        <w:rPr>
          <w:i/>
          <w:spacing w:val="-15"/>
          <w:sz w:val="24"/>
          <w:szCs w:val="24"/>
        </w:rPr>
        <w:t xml:space="preserve"> </w:t>
      </w:r>
      <w:r w:rsidRPr="00F126CE">
        <w:rPr>
          <w:i/>
          <w:sz w:val="24"/>
          <w:szCs w:val="24"/>
        </w:rPr>
        <w:t>it</w:t>
      </w:r>
      <w:r w:rsidRPr="00F126CE">
        <w:rPr>
          <w:i/>
          <w:spacing w:val="-14"/>
          <w:sz w:val="24"/>
          <w:szCs w:val="24"/>
        </w:rPr>
        <w:t xml:space="preserve"> </w:t>
      </w:r>
      <w:r w:rsidRPr="00F126CE">
        <w:rPr>
          <w:i/>
          <w:sz w:val="24"/>
          <w:szCs w:val="24"/>
        </w:rPr>
        <w:t>being</w:t>
      </w:r>
      <w:r w:rsidRPr="00F126CE">
        <w:rPr>
          <w:i/>
          <w:spacing w:val="-16"/>
          <w:sz w:val="24"/>
          <w:szCs w:val="24"/>
        </w:rPr>
        <w:t xml:space="preserve"> </w:t>
      </w:r>
      <w:r w:rsidRPr="00F126CE">
        <w:rPr>
          <w:i/>
          <w:sz w:val="24"/>
          <w:szCs w:val="24"/>
        </w:rPr>
        <w:t>for</w:t>
      </w:r>
      <w:r w:rsidRPr="00F126CE">
        <w:rPr>
          <w:i/>
          <w:spacing w:val="-14"/>
          <w:sz w:val="24"/>
          <w:szCs w:val="24"/>
        </w:rPr>
        <w:t xml:space="preserve"> </w:t>
      </w:r>
      <w:r w:rsidRPr="00F126CE">
        <w:rPr>
          <w:i/>
          <w:sz w:val="24"/>
          <w:szCs w:val="24"/>
        </w:rPr>
        <w:t>the</w:t>
      </w:r>
      <w:r w:rsidRPr="00F126CE">
        <w:rPr>
          <w:i/>
          <w:spacing w:val="-16"/>
          <w:sz w:val="24"/>
          <w:szCs w:val="24"/>
        </w:rPr>
        <w:t xml:space="preserve"> </w:t>
      </w:r>
      <w:r w:rsidRPr="00F126CE">
        <w:rPr>
          <w:i/>
          <w:sz w:val="24"/>
          <w:szCs w:val="24"/>
        </w:rPr>
        <w:t>excipient</w:t>
      </w:r>
      <w:r w:rsidRPr="00F126CE">
        <w:rPr>
          <w:i/>
          <w:spacing w:val="-11"/>
          <w:sz w:val="24"/>
          <w:szCs w:val="24"/>
        </w:rPr>
        <w:t xml:space="preserve"> </w:t>
      </w:r>
      <w:r w:rsidRPr="00F126CE">
        <w:rPr>
          <w:i/>
          <w:sz w:val="24"/>
          <w:szCs w:val="24"/>
        </w:rPr>
        <w:t>to</w:t>
      </w:r>
      <w:r w:rsidRPr="00F126CE">
        <w:rPr>
          <w:i/>
          <w:spacing w:val="-16"/>
          <w:sz w:val="24"/>
          <w:szCs w:val="24"/>
        </w:rPr>
        <w:t xml:space="preserve"> </w:t>
      </w:r>
      <w:r w:rsidRPr="00F126CE">
        <w:rPr>
          <w:i/>
          <w:sz w:val="24"/>
          <w:szCs w:val="24"/>
        </w:rPr>
        <w:t>satisfy</w:t>
      </w:r>
      <w:r w:rsidRPr="00F126CE">
        <w:rPr>
          <w:i/>
          <w:spacing w:val="-15"/>
          <w:sz w:val="24"/>
          <w:szCs w:val="24"/>
        </w:rPr>
        <w:t xml:space="preserve"> </w:t>
      </w:r>
      <w:r w:rsidRPr="00F126CE">
        <w:rPr>
          <w:i/>
          <w:sz w:val="24"/>
          <w:szCs w:val="24"/>
        </w:rPr>
        <w:t>the</w:t>
      </w:r>
      <w:r w:rsidRPr="00F126CE">
        <w:rPr>
          <w:i/>
          <w:spacing w:val="-15"/>
          <w:sz w:val="24"/>
          <w:szCs w:val="24"/>
        </w:rPr>
        <w:t xml:space="preserve"> </w:t>
      </w:r>
      <w:r w:rsidRPr="00F126CE">
        <w:rPr>
          <w:i/>
          <w:sz w:val="24"/>
          <w:szCs w:val="24"/>
        </w:rPr>
        <w:t>court</w:t>
      </w:r>
      <w:r w:rsidRPr="00F126CE">
        <w:rPr>
          <w:i/>
          <w:spacing w:val="-14"/>
          <w:sz w:val="24"/>
          <w:szCs w:val="24"/>
        </w:rPr>
        <w:t xml:space="preserve"> </w:t>
      </w:r>
      <w:r w:rsidRPr="00F126CE">
        <w:rPr>
          <w:i/>
          <w:sz w:val="24"/>
          <w:szCs w:val="24"/>
        </w:rPr>
        <w:t>that</w:t>
      </w:r>
      <w:r w:rsidRPr="00F126CE">
        <w:rPr>
          <w:i/>
          <w:spacing w:val="-15"/>
          <w:sz w:val="24"/>
          <w:szCs w:val="24"/>
        </w:rPr>
        <w:t xml:space="preserve"> </w:t>
      </w:r>
      <w:r w:rsidRPr="00F126CE">
        <w:rPr>
          <w:i/>
          <w:sz w:val="24"/>
          <w:szCs w:val="24"/>
        </w:rPr>
        <w:t>the</w:t>
      </w:r>
      <w:r w:rsidRPr="00F126CE">
        <w:rPr>
          <w:i/>
          <w:spacing w:val="-16"/>
          <w:sz w:val="24"/>
          <w:szCs w:val="24"/>
        </w:rPr>
        <w:t xml:space="preserve"> </w:t>
      </w:r>
      <w:r w:rsidRPr="00F126CE">
        <w:rPr>
          <w:i/>
          <w:sz w:val="24"/>
          <w:szCs w:val="24"/>
        </w:rPr>
        <w:t>conclusion of law for which the plaintiff contends cannot be supported on every interpretation that can be put upon the facts.”</w:t>
      </w:r>
      <w:r w:rsidRPr="00F126CE">
        <w:rPr>
          <w:i/>
          <w:spacing w:val="-16"/>
          <w:sz w:val="24"/>
          <w:szCs w:val="24"/>
        </w:rPr>
        <w:t xml:space="preserve"> </w:t>
      </w:r>
      <w:r w:rsidRPr="00F126CE">
        <w:rPr>
          <w:i/>
          <w:sz w:val="24"/>
          <w:szCs w:val="24"/>
        </w:rPr>
        <w:t xml:space="preserve"> (Footnotes omitted, emphasis added)</w:t>
      </w:r>
    </w:p>
    <w:p w14:paraId="0224741A" w14:textId="77777777" w:rsidR="00280254" w:rsidRDefault="00280254" w:rsidP="00280254">
      <w:pPr>
        <w:pStyle w:val="MainParagraphNumber"/>
        <w:numPr>
          <w:ilvl w:val="0"/>
          <w:numId w:val="0"/>
        </w:numPr>
        <w:spacing w:line="360" w:lineRule="auto"/>
      </w:pPr>
    </w:p>
    <w:p w14:paraId="4B86B9B3" w14:textId="424F43A3" w:rsidR="00280254" w:rsidRDefault="00AB5FCD" w:rsidP="00AB5FCD">
      <w:pPr>
        <w:pStyle w:val="MainParagraphNumber"/>
        <w:numPr>
          <w:ilvl w:val="0"/>
          <w:numId w:val="0"/>
        </w:numPr>
        <w:tabs>
          <w:tab w:val="left" w:pos="1021"/>
        </w:tabs>
        <w:spacing w:line="360" w:lineRule="auto"/>
        <w:ind w:left="1021" w:hanging="1021"/>
      </w:pPr>
      <w:r>
        <w:rPr>
          <w:rFonts w:cs="Times New Roman"/>
        </w:rPr>
        <w:t>4.</w:t>
      </w:r>
      <w:r>
        <w:rPr>
          <w:rFonts w:cs="Times New Roman"/>
        </w:rPr>
        <w:tab/>
      </w:r>
      <w:r w:rsidR="00280254" w:rsidRPr="00F126CE">
        <w:t xml:space="preserve">It is trite that when pleading a cause of action, the pleading must contain every fact which would be necessary for the plaintiff to prove, if traversed, in order to support his right to judgment. The </w:t>
      </w:r>
      <w:r w:rsidR="00280254" w:rsidRPr="00B168BD">
        <w:rPr>
          <w:i/>
        </w:rPr>
        <w:t xml:space="preserve">facta probanda </w:t>
      </w:r>
      <w:r w:rsidR="00280254" w:rsidRPr="00F126CE">
        <w:t xml:space="preserve">necessary for a complete and properly pleaded cause of action importantly does not comprise every piece of evidence which is necessary to prove each fact (being the </w:t>
      </w:r>
      <w:r w:rsidR="00280254" w:rsidRPr="00280254">
        <w:rPr>
          <w:i/>
        </w:rPr>
        <w:t>facta probantia</w:t>
      </w:r>
      <w:r w:rsidR="00280254" w:rsidRPr="00F126CE">
        <w:t>) but every fact which is necessary to be proved.</w:t>
      </w:r>
      <w:r w:rsidR="00280254" w:rsidRPr="00F126CE">
        <w:rPr>
          <w:rStyle w:val="FootnoteReference"/>
        </w:rPr>
        <w:footnoteReference w:id="3"/>
      </w:r>
    </w:p>
    <w:p w14:paraId="0A8EE0F9" w14:textId="77777777" w:rsidR="00280254" w:rsidRPr="00280254" w:rsidRDefault="00280254" w:rsidP="00280254"/>
    <w:p w14:paraId="26596BE1" w14:textId="45ED7932" w:rsidR="00280254" w:rsidRPr="00AB5FCD" w:rsidRDefault="00AB5FCD" w:rsidP="00AB5FCD">
      <w:pPr>
        <w:tabs>
          <w:tab w:val="left" w:pos="1021"/>
        </w:tabs>
        <w:spacing w:after="0" w:line="360" w:lineRule="auto"/>
        <w:ind w:left="1021" w:hanging="1021"/>
        <w:jc w:val="both"/>
        <w:rPr>
          <w:sz w:val="24"/>
          <w:szCs w:val="24"/>
        </w:rPr>
      </w:pPr>
      <w:r w:rsidRPr="00280254">
        <w:rPr>
          <w:rFonts w:cs="Times New Roman"/>
          <w:sz w:val="24"/>
          <w:szCs w:val="24"/>
        </w:rPr>
        <w:t>5.</w:t>
      </w:r>
      <w:r w:rsidRPr="00280254">
        <w:rPr>
          <w:rFonts w:cs="Times New Roman"/>
          <w:sz w:val="24"/>
          <w:szCs w:val="24"/>
        </w:rPr>
        <w:tab/>
      </w:r>
      <w:r w:rsidR="00280254" w:rsidRPr="00AB5FCD">
        <w:rPr>
          <w:sz w:val="24"/>
          <w:szCs w:val="24"/>
        </w:rPr>
        <w:t xml:space="preserve">The Plaintiffs’ claims are based on unlawful competition and the Defendants submit that </w:t>
      </w:r>
      <w:r w:rsidR="00280254" w:rsidRPr="00AB5FCD">
        <w:rPr>
          <w:i/>
          <w:sz w:val="24"/>
          <w:szCs w:val="24"/>
          <w:u w:val="single"/>
        </w:rPr>
        <w:t>on every interpretation that can</w:t>
      </w:r>
      <w:r w:rsidR="00280254" w:rsidRPr="00AB5FCD">
        <w:rPr>
          <w:i/>
          <w:sz w:val="24"/>
          <w:szCs w:val="24"/>
        </w:rPr>
        <w:t xml:space="preserve"> </w:t>
      </w:r>
      <w:r w:rsidR="00280254" w:rsidRPr="00AB5FCD">
        <w:rPr>
          <w:i/>
          <w:sz w:val="24"/>
          <w:szCs w:val="24"/>
          <w:u w:val="single"/>
        </w:rPr>
        <w:t>reasonably be attached to it, the pleading, same is excipiable.</w:t>
      </w:r>
    </w:p>
    <w:p w14:paraId="4F8C4BC9" w14:textId="77777777" w:rsidR="00280254" w:rsidRPr="00280254" w:rsidRDefault="00280254" w:rsidP="00280254">
      <w:pPr>
        <w:pStyle w:val="ListParagraph"/>
        <w:rPr>
          <w:sz w:val="24"/>
          <w:szCs w:val="24"/>
        </w:rPr>
      </w:pPr>
    </w:p>
    <w:p w14:paraId="54444EF0" w14:textId="0ED335A3" w:rsidR="00280254" w:rsidRPr="00280254" w:rsidRDefault="00AB5FCD" w:rsidP="00AB5FCD">
      <w:pPr>
        <w:widowControl w:val="0"/>
        <w:tabs>
          <w:tab w:val="left" w:pos="1021"/>
        </w:tabs>
        <w:spacing w:after="360" w:line="360" w:lineRule="auto"/>
        <w:ind w:left="1021" w:hanging="1021"/>
        <w:jc w:val="both"/>
        <w:rPr>
          <w:color w:val="000000" w:themeColor="text1"/>
          <w:kern w:val="25"/>
          <w:sz w:val="24"/>
          <w:szCs w:val="24"/>
          <w:lang w:val="en-GB" w:eastAsia="en-GB"/>
        </w:rPr>
      </w:pPr>
      <w:r w:rsidRPr="00280254">
        <w:rPr>
          <w:rFonts w:cs="Times New Roman"/>
          <w:color w:val="000000" w:themeColor="text1"/>
          <w:kern w:val="25"/>
          <w:sz w:val="24"/>
          <w:szCs w:val="24"/>
          <w:lang w:val="en-GB" w:eastAsia="en-GB"/>
        </w:rPr>
        <w:t>6.</w:t>
      </w:r>
      <w:r w:rsidRPr="00280254">
        <w:rPr>
          <w:rFonts w:cs="Times New Roman"/>
          <w:color w:val="000000" w:themeColor="text1"/>
          <w:kern w:val="25"/>
          <w:sz w:val="24"/>
          <w:szCs w:val="24"/>
          <w:lang w:val="en-GB" w:eastAsia="en-GB"/>
        </w:rPr>
        <w:tab/>
      </w:r>
      <w:r w:rsidR="00280254">
        <w:rPr>
          <w:bCs/>
          <w:color w:val="000000" w:themeColor="text1"/>
          <w:sz w:val="24"/>
          <w:szCs w:val="24"/>
          <w:lang w:val="en-GB"/>
        </w:rPr>
        <w:t xml:space="preserve">The Defendants aver that </w:t>
      </w:r>
      <w:r w:rsidR="00045D03">
        <w:rPr>
          <w:bCs/>
          <w:color w:val="000000" w:themeColor="text1"/>
          <w:sz w:val="24"/>
          <w:szCs w:val="24"/>
          <w:lang w:val="en-GB"/>
        </w:rPr>
        <w:t>i</w:t>
      </w:r>
      <w:r w:rsidR="00280254" w:rsidRPr="00280254">
        <w:rPr>
          <w:bCs/>
          <w:color w:val="000000" w:themeColor="text1"/>
          <w:sz w:val="24"/>
          <w:szCs w:val="24"/>
          <w:lang w:val="en-GB"/>
        </w:rPr>
        <w:t>n</w:t>
      </w:r>
      <w:r w:rsidR="00280254" w:rsidRPr="00280254">
        <w:rPr>
          <w:color w:val="000000" w:themeColor="text1"/>
          <w:sz w:val="24"/>
          <w:szCs w:val="24"/>
        </w:rPr>
        <w:t xml:space="preserve"> seeking to find a cause of action in unlawful competition, the </w:t>
      </w:r>
      <w:r w:rsidR="00280254">
        <w:rPr>
          <w:color w:val="000000" w:themeColor="text1"/>
          <w:sz w:val="24"/>
          <w:szCs w:val="24"/>
        </w:rPr>
        <w:t>P</w:t>
      </w:r>
      <w:r w:rsidR="00280254" w:rsidRPr="00280254">
        <w:rPr>
          <w:color w:val="000000" w:themeColor="text1"/>
          <w:sz w:val="24"/>
          <w:szCs w:val="24"/>
        </w:rPr>
        <w:t xml:space="preserve">laintiffs have done precisely what Schutz JA cautioned against in </w:t>
      </w:r>
      <w:r w:rsidR="00280254" w:rsidRPr="00812529">
        <w:rPr>
          <w:b/>
          <w:bCs/>
          <w:i/>
          <w:color w:val="000000" w:themeColor="text1"/>
          <w:sz w:val="24"/>
          <w:szCs w:val="24"/>
        </w:rPr>
        <w:t>Payen Components SA Ltd v Bovic Gaskets CC and Others</w:t>
      </w:r>
      <w:r w:rsidR="00280254" w:rsidRPr="00280254">
        <w:rPr>
          <w:rStyle w:val="FootnoteReference"/>
          <w:color w:val="000000" w:themeColor="text1"/>
          <w:sz w:val="24"/>
          <w:szCs w:val="24"/>
        </w:rPr>
        <w:footnoteReference w:id="4"/>
      </w:r>
      <w:r w:rsidR="00280254" w:rsidRPr="00280254">
        <w:rPr>
          <w:color w:val="000000" w:themeColor="text1"/>
          <w:sz w:val="24"/>
          <w:szCs w:val="24"/>
        </w:rPr>
        <w:t xml:space="preserve"> where he warned that:</w:t>
      </w:r>
    </w:p>
    <w:p w14:paraId="5B951CC3" w14:textId="77777777" w:rsidR="00280254" w:rsidRPr="00280254" w:rsidRDefault="00280254" w:rsidP="00280254">
      <w:pPr>
        <w:widowControl w:val="0"/>
        <w:spacing w:after="360" w:line="240" w:lineRule="auto"/>
        <w:ind w:left="1022"/>
        <w:rPr>
          <w:bCs/>
          <w:color w:val="000000" w:themeColor="text1"/>
          <w:sz w:val="24"/>
          <w:szCs w:val="24"/>
          <w:lang w:val="en-GB"/>
        </w:rPr>
      </w:pPr>
      <w:r w:rsidRPr="007457B7">
        <w:rPr>
          <w:i/>
          <w:color w:val="000000" w:themeColor="text1"/>
          <w:sz w:val="24"/>
          <w:szCs w:val="24"/>
        </w:rPr>
        <w:t xml:space="preserve">“Unlawful competition should not be added as a ragbag and often forlorn final alternative to every trademark, copyright, design or passing off action.  In most such cases it is one of the established categories </w:t>
      </w:r>
      <w:r w:rsidRPr="007457B7">
        <w:rPr>
          <w:b/>
          <w:bCs/>
          <w:i/>
          <w:color w:val="000000" w:themeColor="text1"/>
          <w:sz w:val="24"/>
          <w:szCs w:val="24"/>
          <w:u w:val="single"/>
        </w:rPr>
        <w:t>or nothing</w:t>
      </w:r>
      <w:r w:rsidRPr="007457B7">
        <w:rPr>
          <w:i/>
          <w:color w:val="000000" w:themeColor="text1"/>
          <w:sz w:val="24"/>
          <w:szCs w:val="24"/>
        </w:rPr>
        <w:t xml:space="preserve">.” </w:t>
      </w:r>
      <w:r w:rsidRPr="00280254">
        <w:rPr>
          <w:color w:val="000000" w:themeColor="text1"/>
          <w:sz w:val="24"/>
          <w:szCs w:val="24"/>
        </w:rPr>
        <w:t xml:space="preserve"> [</w:t>
      </w:r>
      <w:r w:rsidRPr="00280254">
        <w:rPr>
          <w:b/>
          <w:bCs/>
          <w:color w:val="000000" w:themeColor="text1"/>
          <w:sz w:val="24"/>
          <w:szCs w:val="24"/>
        </w:rPr>
        <w:t>Emphases added</w:t>
      </w:r>
      <w:r w:rsidRPr="00280254">
        <w:rPr>
          <w:color w:val="000000" w:themeColor="text1"/>
          <w:sz w:val="24"/>
          <w:szCs w:val="24"/>
        </w:rPr>
        <w:t>]</w:t>
      </w:r>
    </w:p>
    <w:p w14:paraId="027D3AF0" w14:textId="77804490" w:rsidR="00280254" w:rsidRPr="00280254" w:rsidRDefault="00AB5FCD" w:rsidP="00AB5FCD">
      <w:pPr>
        <w:widowControl w:val="0"/>
        <w:tabs>
          <w:tab w:val="left" w:pos="1021"/>
        </w:tabs>
        <w:spacing w:after="360" w:line="360" w:lineRule="auto"/>
        <w:ind w:left="1021" w:hanging="1021"/>
        <w:jc w:val="both"/>
        <w:rPr>
          <w:bCs/>
          <w:color w:val="000000" w:themeColor="text1"/>
          <w:sz w:val="24"/>
          <w:szCs w:val="24"/>
          <w:lang w:val="en-GB"/>
        </w:rPr>
      </w:pPr>
      <w:r w:rsidRPr="00280254">
        <w:rPr>
          <w:rFonts w:cs="Times New Roman"/>
          <w:bCs/>
          <w:color w:val="000000" w:themeColor="text1"/>
          <w:sz w:val="24"/>
          <w:szCs w:val="24"/>
          <w:lang w:val="en-GB"/>
        </w:rPr>
        <w:t>7.</w:t>
      </w:r>
      <w:r w:rsidRPr="00280254">
        <w:rPr>
          <w:rFonts w:cs="Times New Roman"/>
          <w:bCs/>
          <w:color w:val="000000" w:themeColor="text1"/>
          <w:sz w:val="24"/>
          <w:szCs w:val="24"/>
          <w:lang w:val="en-GB"/>
        </w:rPr>
        <w:tab/>
      </w:r>
      <w:r w:rsidR="00280254" w:rsidRPr="00280254">
        <w:rPr>
          <w:color w:val="000000" w:themeColor="text1"/>
          <w:sz w:val="24"/>
          <w:szCs w:val="24"/>
        </w:rPr>
        <w:t xml:space="preserve">Schutz JA repeated this warning in </w:t>
      </w:r>
      <w:r w:rsidR="00280254" w:rsidRPr="00812529">
        <w:rPr>
          <w:b/>
          <w:bCs/>
          <w:i/>
          <w:color w:val="000000" w:themeColor="text1"/>
          <w:sz w:val="24"/>
          <w:szCs w:val="24"/>
        </w:rPr>
        <w:t>Blue Lion Manufacturing (Pty) Ltd v National Brands Ltd</w:t>
      </w:r>
      <w:r w:rsidR="00280254" w:rsidRPr="00280254">
        <w:rPr>
          <w:rStyle w:val="FootnoteReference"/>
          <w:color w:val="000000" w:themeColor="text1"/>
          <w:sz w:val="24"/>
          <w:szCs w:val="24"/>
        </w:rPr>
        <w:footnoteReference w:id="5"/>
      </w:r>
      <w:r w:rsidR="00280254" w:rsidRPr="00280254">
        <w:rPr>
          <w:color w:val="000000" w:themeColor="text1"/>
          <w:sz w:val="24"/>
          <w:szCs w:val="24"/>
        </w:rPr>
        <w:t xml:space="preserve">, where he again cautioned litigants and practitioners against: </w:t>
      </w:r>
    </w:p>
    <w:p w14:paraId="194AB15A" w14:textId="77777777" w:rsidR="00280254" w:rsidRPr="00280254" w:rsidRDefault="00280254" w:rsidP="00280254">
      <w:pPr>
        <w:widowControl w:val="0"/>
        <w:spacing w:after="360" w:line="240" w:lineRule="auto"/>
        <w:ind w:left="1022"/>
        <w:rPr>
          <w:bCs/>
          <w:color w:val="000000" w:themeColor="text1"/>
          <w:sz w:val="24"/>
          <w:szCs w:val="24"/>
          <w:lang w:val="en-GB"/>
        </w:rPr>
      </w:pPr>
      <w:r w:rsidRPr="00280254">
        <w:rPr>
          <w:color w:val="000000" w:themeColor="text1"/>
          <w:sz w:val="24"/>
          <w:szCs w:val="24"/>
        </w:rPr>
        <w:t>“…</w:t>
      </w:r>
      <w:r w:rsidRPr="007457B7">
        <w:rPr>
          <w:i/>
          <w:color w:val="000000" w:themeColor="text1"/>
          <w:sz w:val="24"/>
          <w:szCs w:val="24"/>
        </w:rPr>
        <w:t xml:space="preserve"> using some general notion of unlawful competition to create an ersatz passing off with requirements (in the alternative) less exacting than those required by the common law.  </w:t>
      </w:r>
      <w:r w:rsidRPr="007457B7">
        <w:rPr>
          <w:b/>
          <w:bCs/>
          <w:i/>
          <w:color w:val="000000" w:themeColor="text1"/>
          <w:sz w:val="24"/>
          <w:szCs w:val="24"/>
        </w:rPr>
        <w:t xml:space="preserve">Some of the restraints that the common </w:t>
      </w:r>
      <w:r w:rsidRPr="007457B7">
        <w:rPr>
          <w:b/>
          <w:bCs/>
          <w:i/>
          <w:color w:val="000000" w:themeColor="text1"/>
          <w:sz w:val="24"/>
          <w:szCs w:val="24"/>
        </w:rPr>
        <w:lastRenderedPageBreak/>
        <w:t>law places on the passing off action</w:t>
      </w:r>
      <w:r w:rsidRPr="007457B7">
        <w:rPr>
          <w:i/>
          <w:color w:val="000000" w:themeColor="text1"/>
          <w:sz w:val="24"/>
          <w:szCs w:val="24"/>
        </w:rPr>
        <w:t xml:space="preserve"> (the one relative to this case is the need to be proved the likelihood of deception and confusion) </w:t>
      </w:r>
      <w:r w:rsidRPr="007457B7">
        <w:rPr>
          <w:b/>
          <w:bCs/>
          <w:i/>
          <w:color w:val="000000" w:themeColor="text1"/>
          <w:sz w:val="24"/>
          <w:szCs w:val="24"/>
        </w:rPr>
        <w:t>are important in preventing the creation of impermissible monopolies</w:t>
      </w:r>
      <w:r w:rsidRPr="007457B7">
        <w:rPr>
          <w:i/>
          <w:color w:val="000000" w:themeColor="text1"/>
          <w:sz w:val="24"/>
          <w:szCs w:val="24"/>
        </w:rPr>
        <w:t>.</w:t>
      </w:r>
      <w:r w:rsidRPr="00280254">
        <w:rPr>
          <w:color w:val="000000" w:themeColor="text1"/>
          <w:sz w:val="24"/>
          <w:szCs w:val="24"/>
        </w:rPr>
        <w:t>”  [</w:t>
      </w:r>
      <w:r w:rsidRPr="00280254">
        <w:rPr>
          <w:b/>
          <w:bCs/>
          <w:color w:val="000000" w:themeColor="text1"/>
          <w:sz w:val="24"/>
          <w:szCs w:val="24"/>
        </w:rPr>
        <w:t>Emphases added</w:t>
      </w:r>
      <w:r w:rsidRPr="00280254">
        <w:rPr>
          <w:color w:val="000000" w:themeColor="text1"/>
          <w:sz w:val="24"/>
          <w:szCs w:val="24"/>
        </w:rPr>
        <w:t>]</w:t>
      </w:r>
    </w:p>
    <w:p w14:paraId="61828AF5" w14:textId="717A2F94" w:rsidR="001E7F7C" w:rsidRPr="00280254" w:rsidRDefault="00AB5FCD" w:rsidP="00AB5FCD">
      <w:pPr>
        <w:widowControl w:val="0"/>
        <w:tabs>
          <w:tab w:val="left" w:pos="1021"/>
        </w:tabs>
        <w:spacing w:after="360" w:line="360" w:lineRule="auto"/>
        <w:ind w:left="1021" w:hanging="1021"/>
        <w:jc w:val="both"/>
        <w:rPr>
          <w:color w:val="000000" w:themeColor="text1"/>
          <w:sz w:val="24"/>
          <w:szCs w:val="24"/>
        </w:rPr>
      </w:pPr>
      <w:r w:rsidRPr="00280254">
        <w:rPr>
          <w:rFonts w:cs="Times New Roman"/>
          <w:color w:val="000000" w:themeColor="text1"/>
          <w:sz w:val="24"/>
          <w:szCs w:val="24"/>
        </w:rPr>
        <w:t>8.</w:t>
      </w:r>
      <w:r w:rsidRPr="00280254">
        <w:rPr>
          <w:rFonts w:cs="Times New Roman"/>
          <w:color w:val="000000" w:themeColor="text1"/>
          <w:sz w:val="24"/>
          <w:szCs w:val="24"/>
        </w:rPr>
        <w:tab/>
      </w:r>
      <w:r w:rsidR="00280254" w:rsidRPr="00280254">
        <w:rPr>
          <w:color w:val="000000" w:themeColor="text1"/>
          <w:sz w:val="24"/>
          <w:szCs w:val="24"/>
        </w:rPr>
        <w:t xml:space="preserve">The </w:t>
      </w:r>
      <w:r w:rsidR="00280254">
        <w:rPr>
          <w:color w:val="000000" w:themeColor="text1"/>
          <w:sz w:val="24"/>
          <w:szCs w:val="24"/>
        </w:rPr>
        <w:t xml:space="preserve">Defendants contend that the Plaintiffs seek to rely on a </w:t>
      </w:r>
      <w:r w:rsidR="00280254" w:rsidRPr="007457B7">
        <w:rPr>
          <w:i/>
          <w:color w:val="000000" w:themeColor="text1"/>
          <w:sz w:val="24"/>
          <w:szCs w:val="24"/>
        </w:rPr>
        <w:t>concerted scheme</w:t>
      </w:r>
      <w:r w:rsidR="00280254" w:rsidRPr="00280254">
        <w:rPr>
          <w:color w:val="000000" w:themeColor="text1"/>
          <w:sz w:val="24"/>
          <w:szCs w:val="24"/>
        </w:rPr>
        <w:t xml:space="preserve"> devised by the </w:t>
      </w:r>
      <w:r w:rsidR="00280254">
        <w:rPr>
          <w:color w:val="000000" w:themeColor="text1"/>
          <w:sz w:val="24"/>
          <w:szCs w:val="24"/>
        </w:rPr>
        <w:t>D</w:t>
      </w:r>
      <w:r w:rsidR="00280254" w:rsidRPr="00280254">
        <w:rPr>
          <w:color w:val="000000" w:themeColor="text1"/>
          <w:sz w:val="24"/>
          <w:szCs w:val="24"/>
        </w:rPr>
        <w:t xml:space="preserve">efendants </w:t>
      </w:r>
      <w:r w:rsidR="001E7F7C">
        <w:rPr>
          <w:color w:val="000000" w:themeColor="text1"/>
          <w:sz w:val="24"/>
          <w:szCs w:val="24"/>
        </w:rPr>
        <w:t xml:space="preserve">to engage in unlawful competition and to cause the Plaintiffs harm. In this regard, the Plaintiffs seek to contend for </w:t>
      </w:r>
      <w:r w:rsidR="001E7F7C" w:rsidRPr="00280254">
        <w:rPr>
          <w:bCs/>
          <w:color w:val="000000" w:themeColor="text1"/>
          <w:sz w:val="24"/>
          <w:szCs w:val="24"/>
          <w:lang w:val="en-GB"/>
        </w:rPr>
        <w:t xml:space="preserve">i) </w:t>
      </w:r>
      <w:r w:rsidR="001E7F7C" w:rsidRPr="00280254">
        <w:rPr>
          <w:color w:val="000000" w:themeColor="text1"/>
          <w:sz w:val="24"/>
          <w:szCs w:val="24"/>
        </w:rPr>
        <w:t>injurious falsehoods (“Section E1”</w:t>
      </w:r>
      <w:r w:rsidR="001E7F7C" w:rsidRPr="00280254">
        <w:rPr>
          <w:rStyle w:val="FootnoteReference"/>
          <w:color w:val="000000" w:themeColor="text1"/>
          <w:sz w:val="24"/>
          <w:szCs w:val="24"/>
        </w:rPr>
        <w:t xml:space="preserve"> </w:t>
      </w:r>
      <w:r w:rsidR="001E7F7C" w:rsidRPr="00280254">
        <w:rPr>
          <w:rStyle w:val="FootnoteReference"/>
          <w:color w:val="000000" w:themeColor="text1"/>
          <w:sz w:val="24"/>
          <w:szCs w:val="24"/>
        </w:rPr>
        <w:footnoteReference w:id="6"/>
      </w:r>
      <w:r w:rsidR="001E7F7C" w:rsidRPr="00280254">
        <w:rPr>
          <w:color w:val="000000" w:themeColor="text1"/>
          <w:sz w:val="24"/>
          <w:szCs w:val="24"/>
        </w:rPr>
        <w:t xml:space="preserve">); </w:t>
      </w:r>
      <w:r w:rsidR="001E7F7C" w:rsidRPr="00280254">
        <w:rPr>
          <w:bCs/>
          <w:color w:val="000000" w:themeColor="text1"/>
          <w:sz w:val="24"/>
          <w:szCs w:val="24"/>
          <w:lang w:val="en-GB"/>
        </w:rPr>
        <w:t xml:space="preserve"> ii) a </w:t>
      </w:r>
      <w:r w:rsidR="001E7F7C" w:rsidRPr="00280254">
        <w:rPr>
          <w:color w:val="000000" w:themeColor="text1"/>
          <w:sz w:val="24"/>
          <w:szCs w:val="24"/>
        </w:rPr>
        <w:t>direct substitution of the plaintiffs’ products (“Section E2”</w:t>
      </w:r>
      <w:r w:rsidR="001E7F7C" w:rsidRPr="00280254">
        <w:rPr>
          <w:rStyle w:val="FootnoteReference"/>
          <w:color w:val="000000" w:themeColor="text1"/>
          <w:sz w:val="24"/>
          <w:szCs w:val="24"/>
        </w:rPr>
        <w:footnoteReference w:id="7"/>
      </w:r>
      <w:r w:rsidR="001E7F7C" w:rsidRPr="00280254">
        <w:rPr>
          <w:color w:val="000000" w:themeColor="text1"/>
          <w:sz w:val="24"/>
          <w:szCs w:val="24"/>
        </w:rPr>
        <w:t>);</w:t>
      </w:r>
      <w:r w:rsidR="001E7F7C" w:rsidRPr="00280254">
        <w:rPr>
          <w:bCs/>
          <w:color w:val="000000" w:themeColor="text1"/>
          <w:sz w:val="24"/>
          <w:szCs w:val="24"/>
          <w:lang w:val="en-GB"/>
        </w:rPr>
        <w:t xml:space="preserve"> iii) </w:t>
      </w:r>
      <w:r w:rsidR="001E7F7C" w:rsidRPr="00280254">
        <w:rPr>
          <w:color w:val="000000" w:themeColor="text1"/>
          <w:sz w:val="24"/>
          <w:szCs w:val="24"/>
        </w:rPr>
        <w:t>passing off of the plaintiffs’ gloves (“Section E3”</w:t>
      </w:r>
      <w:r w:rsidR="001E7F7C" w:rsidRPr="00280254">
        <w:rPr>
          <w:rStyle w:val="FootnoteReference"/>
          <w:color w:val="000000" w:themeColor="text1"/>
          <w:sz w:val="24"/>
          <w:szCs w:val="24"/>
        </w:rPr>
        <w:footnoteReference w:id="8"/>
      </w:r>
      <w:r w:rsidR="001E7F7C" w:rsidRPr="00280254">
        <w:rPr>
          <w:color w:val="000000" w:themeColor="text1"/>
          <w:sz w:val="24"/>
          <w:szCs w:val="24"/>
        </w:rPr>
        <w:t xml:space="preserve">); and </w:t>
      </w:r>
      <w:r w:rsidR="001E7F7C" w:rsidRPr="00280254">
        <w:rPr>
          <w:bCs/>
          <w:color w:val="000000" w:themeColor="text1"/>
          <w:sz w:val="24"/>
          <w:szCs w:val="24"/>
          <w:lang w:val="en-GB"/>
        </w:rPr>
        <w:t xml:space="preserve"> iv) </w:t>
      </w:r>
      <w:r w:rsidR="001E7F7C" w:rsidRPr="00280254">
        <w:rPr>
          <w:color w:val="000000" w:themeColor="text1"/>
          <w:sz w:val="24"/>
          <w:szCs w:val="24"/>
        </w:rPr>
        <w:t>misappropriation of trade secrets (“Section E4”</w:t>
      </w:r>
      <w:r w:rsidR="001E7F7C" w:rsidRPr="00280254">
        <w:rPr>
          <w:rStyle w:val="FootnoteReference"/>
          <w:color w:val="000000" w:themeColor="text1"/>
          <w:sz w:val="24"/>
          <w:szCs w:val="24"/>
        </w:rPr>
        <w:footnoteReference w:id="9"/>
      </w:r>
      <w:r w:rsidR="001E7F7C" w:rsidRPr="00280254">
        <w:rPr>
          <w:color w:val="000000" w:themeColor="text1"/>
          <w:sz w:val="24"/>
          <w:szCs w:val="24"/>
        </w:rPr>
        <w:t>)</w:t>
      </w:r>
    </w:p>
    <w:p w14:paraId="6819D1DC" w14:textId="205ED766" w:rsidR="00280254" w:rsidRPr="001E7F7C" w:rsidRDefault="00AB5FCD" w:rsidP="00AB5FCD">
      <w:pPr>
        <w:widowControl w:val="0"/>
        <w:tabs>
          <w:tab w:val="left" w:pos="1021"/>
        </w:tabs>
        <w:spacing w:after="360" w:line="360" w:lineRule="auto"/>
        <w:ind w:left="1021" w:hanging="1021"/>
        <w:jc w:val="both"/>
        <w:rPr>
          <w:bCs/>
          <w:color w:val="000000" w:themeColor="text1"/>
          <w:sz w:val="24"/>
          <w:szCs w:val="24"/>
          <w:lang w:val="en-GB"/>
        </w:rPr>
      </w:pPr>
      <w:r w:rsidRPr="001E7F7C">
        <w:rPr>
          <w:rFonts w:cs="Times New Roman"/>
          <w:bCs/>
          <w:color w:val="000000" w:themeColor="text1"/>
          <w:sz w:val="24"/>
          <w:szCs w:val="24"/>
          <w:lang w:val="en-GB"/>
        </w:rPr>
        <w:t>9.</w:t>
      </w:r>
      <w:r w:rsidRPr="001E7F7C">
        <w:rPr>
          <w:rFonts w:cs="Times New Roman"/>
          <w:bCs/>
          <w:color w:val="000000" w:themeColor="text1"/>
          <w:sz w:val="24"/>
          <w:szCs w:val="24"/>
          <w:lang w:val="en-GB"/>
        </w:rPr>
        <w:tab/>
      </w:r>
      <w:r w:rsidR="00280254" w:rsidRPr="001E7F7C">
        <w:rPr>
          <w:color w:val="000000" w:themeColor="text1"/>
          <w:sz w:val="24"/>
          <w:szCs w:val="24"/>
        </w:rPr>
        <w:t xml:space="preserve"> </w:t>
      </w:r>
      <w:r w:rsidR="001E7F7C">
        <w:rPr>
          <w:color w:val="000000" w:themeColor="text1"/>
          <w:sz w:val="24"/>
          <w:szCs w:val="24"/>
        </w:rPr>
        <w:t xml:space="preserve">The Defendants submit that </w:t>
      </w:r>
      <w:r w:rsidR="00280254" w:rsidRPr="001E7F7C">
        <w:rPr>
          <w:color w:val="000000" w:themeColor="text1"/>
          <w:sz w:val="24"/>
          <w:szCs w:val="24"/>
        </w:rPr>
        <w:t xml:space="preserve">the </w:t>
      </w:r>
      <w:r w:rsidR="001E7F7C">
        <w:rPr>
          <w:color w:val="000000" w:themeColor="text1"/>
          <w:sz w:val="24"/>
          <w:szCs w:val="24"/>
        </w:rPr>
        <w:t>P</w:t>
      </w:r>
      <w:r w:rsidR="00280254" w:rsidRPr="001E7F7C">
        <w:rPr>
          <w:color w:val="000000" w:themeColor="text1"/>
          <w:sz w:val="24"/>
          <w:szCs w:val="24"/>
        </w:rPr>
        <w:t xml:space="preserve">laintiffs have conflated the elements of delict which relate to pecuniary loss and damages – </w:t>
      </w:r>
      <w:r w:rsidR="00280254" w:rsidRPr="001E7F7C">
        <w:rPr>
          <w:i/>
          <w:iCs/>
          <w:color w:val="000000" w:themeColor="text1"/>
          <w:sz w:val="24"/>
          <w:szCs w:val="24"/>
        </w:rPr>
        <w:t>damnum iniuria datum</w:t>
      </w:r>
      <w:r w:rsidR="00280254" w:rsidRPr="001E7F7C">
        <w:rPr>
          <w:color w:val="000000" w:themeColor="text1"/>
          <w:sz w:val="24"/>
          <w:szCs w:val="24"/>
        </w:rPr>
        <w:t xml:space="preserve"> – and the requirements which accompany such a claim based on the Aquilian action</w:t>
      </w:r>
      <w:r w:rsidR="001E7F7C">
        <w:rPr>
          <w:color w:val="000000" w:themeColor="text1"/>
          <w:sz w:val="24"/>
          <w:szCs w:val="24"/>
        </w:rPr>
        <w:t>,</w:t>
      </w:r>
      <w:r w:rsidR="00280254" w:rsidRPr="001E7F7C">
        <w:rPr>
          <w:color w:val="000000" w:themeColor="text1"/>
          <w:sz w:val="24"/>
          <w:szCs w:val="24"/>
        </w:rPr>
        <w:t xml:space="preserve"> with the principles applicable to the </w:t>
      </w:r>
      <w:r w:rsidR="00280254" w:rsidRPr="001E7F7C">
        <w:rPr>
          <w:i/>
          <w:iCs/>
          <w:color w:val="000000" w:themeColor="text1"/>
          <w:sz w:val="24"/>
          <w:szCs w:val="24"/>
        </w:rPr>
        <w:t>actio iniuriarum</w:t>
      </w:r>
      <w:r w:rsidR="00280254" w:rsidRPr="001E7F7C">
        <w:rPr>
          <w:color w:val="000000" w:themeColor="text1"/>
          <w:sz w:val="24"/>
          <w:szCs w:val="24"/>
        </w:rPr>
        <w:t>.</w:t>
      </w:r>
      <w:r w:rsidR="00280254" w:rsidRPr="00280254">
        <w:rPr>
          <w:rStyle w:val="FootnoteReference"/>
          <w:color w:val="000000" w:themeColor="text1"/>
          <w:sz w:val="24"/>
          <w:szCs w:val="24"/>
        </w:rPr>
        <w:footnoteReference w:id="10"/>
      </w:r>
      <w:r w:rsidR="00280254" w:rsidRPr="001E7F7C">
        <w:rPr>
          <w:bCs/>
          <w:color w:val="000000" w:themeColor="text1"/>
          <w:sz w:val="24"/>
          <w:szCs w:val="24"/>
          <w:lang w:val="en-GB"/>
        </w:rPr>
        <w:t xml:space="preserve">  </w:t>
      </w:r>
      <w:r w:rsidR="001E7F7C">
        <w:rPr>
          <w:bCs/>
          <w:color w:val="000000" w:themeColor="text1"/>
          <w:sz w:val="24"/>
          <w:szCs w:val="24"/>
          <w:lang w:val="en-GB"/>
        </w:rPr>
        <w:t xml:space="preserve">On the basis of the aforegoing, the Defendants submit that the Plaintiffs’ </w:t>
      </w:r>
      <w:r w:rsidR="00280254" w:rsidRPr="001E7F7C">
        <w:rPr>
          <w:color w:val="000000" w:themeColor="text1"/>
          <w:sz w:val="24"/>
          <w:szCs w:val="24"/>
        </w:rPr>
        <w:t>cause</w:t>
      </w:r>
      <w:r w:rsidR="001E7F7C">
        <w:rPr>
          <w:color w:val="000000" w:themeColor="text1"/>
          <w:sz w:val="24"/>
          <w:szCs w:val="24"/>
        </w:rPr>
        <w:t>s</w:t>
      </w:r>
      <w:r w:rsidR="00280254" w:rsidRPr="001E7F7C">
        <w:rPr>
          <w:color w:val="000000" w:themeColor="text1"/>
          <w:sz w:val="24"/>
          <w:szCs w:val="24"/>
        </w:rPr>
        <w:t xml:space="preserve"> of action do not meet a case for Aquilian liability which is necessary when damages are claimed because of injurious falsehoods.</w:t>
      </w:r>
      <w:r w:rsidR="00280254" w:rsidRPr="001E7F7C">
        <w:rPr>
          <w:rStyle w:val="FootnoteReference"/>
          <w:color w:val="000000" w:themeColor="text1"/>
          <w:sz w:val="24"/>
          <w:szCs w:val="24"/>
        </w:rPr>
        <w:t xml:space="preserve"> </w:t>
      </w:r>
      <w:r w:rsidR="00280254" w:rsidRPr="00280254">
        <w:rPr>
          <w:rStyle w:val="FootnoteReference"/>
          <w:color w:val="000000" w:themeColor="text1"/>
          <w:sz w:val="24"/>
          <w:szCs w:val="24"/>
        </w:rPr>
        <w:footnoteReference w:id="11"/>
      </w:r>
    </w:p>
    <w:p w14:paraId="4194E49A" w14:textId="539BF04F" w:rsidR="00280254" w:rsidRPr="00280254" w:rsidRDefault="00AB5FCD" w:rsidP="00AB5FCD">
      <w:pPr>
        <w:widowControl w:val="0"/>
        <w:tabs>
          <w:tab w:val="left" w:pos="1021"/>
        </w:tabs>
        <w:spacing w:after="360" w:line="360" w:lineRule="auto"/>
        <w:ind w:left="1021" w:hanging="1021"/>
        <w:jc w:val="both"/>
        <w:rPr>
          <w:bCs/>
          <w:color w:val="000000" w:themeColor="text1"/>
          <w:sz w:val="24"/>
          <w:szCs w:val="24"/>
          <w:lang w:val="en-GB"/>
        </w:rPr>
      </w:pPr>
      <w:r w:rsidRPr="00280254">
        <w:rPr>
          <w:rFonts w:cs="Times New Roman"/>
          <w:bCs/>
          <w:color w:val="000000" w:themeColor="text1"/>
          <w:sz w:val="24"/>
          <w:szCs w:val="24"/>
          <w:lang w:val="en-GB"/>
        </w:rPr>
        <w:t>10.</w:t>
      </w:r>
      <w:r w:rsidRPr="00280254">
        <w:rPr>
          <w:rFonts w:cs="Times New Roman"/>
          <w:bCs/>
          <w:color w:val="000000" w:themeColor="text1"/>
          <w:sz w:val="24"/>
          <w:szCs w:val="24"/>
          <w:lang w:val="en-GB"/>
        </w:rPr>
        <w:tab/>
      </w:r>
      <w:r w:rsidR="001E7F7C">
        <w:rPr>
          <w:color w:val="000000" w:themeColor="text1"/>
          <w:sz w:val="24"/>
          <w:szCs w:val="24"/>
        </w:rPr>
        <w:t>The Defendants</w:t>
      </w:r>
      <w:r w:rsidR="00493D6A">
        <w:rPr>
          <w:color w:val="000000" w:themeColor="text1"/>
          <w:sz w:val="24"/>
          <w:szCs w:val="24"/>
        </w:rPr>
        <w:t>’</w:t>
      </w:r>
      <w:r w:rsidR="001E7F7C">
        <w:rPr>
          <w:color w:val="000000" w:themeColor="text1"/>
          <w:sz w:val="24"/>
          <w:szCs w:val="24"/>
        </w:rPr>
        <w:t xml:space="preserve"> principal cause of complaint is that </w:t>
      </w:r>
      <w:r w:rsidR="00280254" w:rsidRPr="00280254">
        <w:rPr>
          <w:color w:val="000000" w:themeColor="text1"/>
          <w:sz w:val="24"/>
          <w:szCs w:val="24"/>
        </w:rPr>
        <w:t xml:space="preserve">the </w:t>
      </w:r>
      <w:r w:rsidR="001E7F7C">
        <w:rPr>
          <w:color w:val="000000" w:themeColor="text1"/>
          <w:sz w:val="24"/>
          <w:szCs w:val="24"/>
        </w:rPr>
        <w:t>P</w:t>
      </w:r>
      <w:r w:rsidR="00280254" w:rsidRPr="00280254">
        <w:rPr>
          <w:color w:val="000000" w:themeColor="text1"/>
          <w:sz w:val="24"/>
          <w:szCs w:val="24"/>
        </w:rPr>
        <w:t xml:space="preserve">laintiffs do not seek to plead one cause of action and then the damages which arise from that cause of action, but rather conflate </w:t>
      </w:r>
      <w:r w:rsidR="001E7F7C">
        <w:rPr>
          <w:color w:val="000000" w:themeColor="text1"/>
          <w:sz w:val="24"/>
          <w:szCs w:val="24"/>
        </w:rPr>
        <w:t xml:space="preserve">all their </w:t>
      </w:r>
      <w:r w:rsidR="00280254" w:rsidRPr="00280254">
        <w:rPr>
          <w:color w:val="000000" w:themeColor="text1"/>
          <w:sz w:val="24"/>
          <w:szCs w:val="24"/>
        </w:rPr>
        <w:t>causes of action into one single “</w:t>
      </w:r>
      <w:r w:rsidR="00280254" w:rsidRPr="00493D6A">
        <w:rPr>
          <w:i/>
          <w:color w:val="000000" w:themeColor="text1"/>
          <w:sz w:val="24"/>
          <w:szCs w:val="24"/>
        </w:rPr>
        <w:t>scheme</w:t>
      </w:r>
      <w:r w:rsidR="00280254" w:rsidRPr="00280254">
        <w:rPr>
          <w:color w:val="000000" w:themeColor="text1"/>
          <w:sz w:val="24"/>
          <w:szCs w:val="24"/>
        </w:rPr>
        <w:t xml:space="preserve">” and thereby contend for unlawful competition giving rise to damages. </w:t>
      </w:r>
      <w:r w:rsidR="001E7F7C">
        <w:rPr>
          <w:color w:val="000000" w:themeColor="text1"/>
          <w:sz w:val="24"/>
          <w:szCs w:val="24"/>
        </w:rPr>
        <w:t>The Plaintiffs plead that it is difficult to quantify their damages at this juncture and that same will be amended in due course. However, as set forth hereunder, in my view, this is not a satisfactory answer, notwithstanding that an</w:t>
      </w:r>
      <w:r w:rsidR="00280254" w:rsidRPr="00280254">
        <w:rPr>
          <w:color w:val="000000" w:themeColor="text1"/>
          <w:sz w:val="24"/>
          <w:szCs w:val="24"/>
        </w:rPr>
        <w:t xml:space="preserve"> </w:t>
      </w:r>
      <w:r w:rsidR="001E7F7C">
        <w:rPr>
          <w:color w:val="000000" w:themeColor="text1"/>
          <w:sz w:val="24"/>
          <w:szCs w:val="24"/>
        </w:rPr>
        <w:t>E</w:t>
      </w:r>
      <w:r w:rsidR="00280254" w:rsidRPr="00280254">
        <w:rPr>
          <w:color w:val="000000" w:themeColor="text1"/>
          <w:sz w:val="24"/>
          <w:szCs w:val="24"/>
        </w:rPr>
        <w:t xml:space="preserve">xception should be dealt sensibly and not in an overly technical </w:t>
      </w:r>
      <w:r w:rsidR="00280254" w:rsidRPr="00280254">
        <w:rPr>
          <w:color w:val="000000" w:themeColor="text1"/>
          <w:sz w:val="24"/>
          <w:szCs w:val="24"/>
        </w:rPr>
        <w:lastRenderedPageBreak/>
        <w:t>manner.</w:t>
      </w:r>
      <w:r w:rsidR="00280254" w:rsidRPr="00280254">
        <w:rPr>
          <w:rStyle w:val="FootnoteReference"/>
          <w:color w:val="000000" w:themeColor="text1"/>
          <w:sz w:val="24"/>
          <w:szCs w:val="24"/>
        </w:rPr>
        <w:footnoteReference w:id="12"/>
      </w:r>
      <w:r w:rsidR="00280254" w:rsidRPr="00280254">
        <w:rPr>
          <w:color w:val="000000" w:themeColor="text1"/>
          <w:sz w:val="24"/>
          <w:szCs w:val="24"/>
        </w:rPr>
        <w:t xml:space="preserve">  </w:t>
      </w:r>
    </w:p>
    <w:p w14:paraId="0812AF35" w14:textId="05ACDCB6" w:rsidR="00280254" w:rsidRPr="00AB5FCD" w:rsidRDefault="00AB5FCD" w:rsidP="00AB5FCD">
      <w:pPr>
        <w:tabs>
          <w:tab w:val="left" w:pos="1021"/>
        </w:tabs>
        <w:spacing w:after="0" w:line="360" w:lineRule="auto"/>
        <w:ind w:left="1021" w:hanging="1021"/>
        <w:jc w:val="both"/>
        <w:rPr>
          <w:sz w:val="24"/>
          <w:szCs w:val="24"/>
        </w:rPr>
      </w:pPr>
      <w:r w:rsidRPr="00280254">
        <w:rPr>
          <w:rFonts w:cs="Times New Roman"/>
          <w:sz w:val="24"/>
          <w:szCs w:val="24"/>
        </w:rPr>
        <w:t>11.</w:t>
      </w:r>
      <w:r w:rsidRPr="00280254">
        <w:rPr>
          <w:rFonts w:cs="Times New Roman"/>
          <w:sz w:val="24"/>
          <w:szCs w:val="24"/>
        </w:rPr>
        <w:tab/>
      </w:r>
      <w:r w:rsidR="00E870BC" w:rsidRPr="00AB5FCD">
        <w:rPr>
          <w:color w:val="000000" w:themeColor="text1"/>
          <w:sz w:val="24"/>
          <w:szCs w:val="24"/>
        </w:rPr>
        <w:t>T</w:t>
      </w:r>
      <w:r w:rsidR="00280254" w:rsidRPr="00AB5FCD">
        <w:rPr>
          <w:color w:val="000000" w:themeColor="text1"/>
          <w:sz w:val="24"/>
          <w:szCs w:val="24"/>
        </w:rPr>
        <w:t xml:space="preserve">he </w:t>
      </w:r>
      <w:r w:rsidR="00E870BC" w:rsidRPr="00AB5FCD">
        <w:rPr>
          <w:color w:val="000000" w:themeColor="text1"/>
          <w:sz w:val="24"/>
          <w:szCs w:val="24"/>
        </w:rPr>
        <w:t>D</w:t>
      </w:r>
      <w:r w:rsidR="00280254" w:rsidRPr="00AB5FCD">
        <w:rPr>
          <w:color w:val="000000" w:themeColor="text1"/>
          <w:sz w:val="24"/>
          <w:szCs w:val="24"/>
        </w:rPr>
        <w:t xml:space="preserve">efendants contend that the </w:t>
      </w:r>
      <w:r w:rsidR="00280254" w:rsidRPr="00AB5FCD">
        <w:rPr>
          <w:i/>
          <w:iCs/>
          <w:color w:val="000000" w:themeColor="text1"/>
          <w:sz w:val="24"/>
          <w:szCs w:val="24"/>
        </w:rPr>
        <w:t>facta probanda</w:t>
      </w:r>
      <w:r w:rsidR="00280254" w:rsidRPr="00AB5FCD">
        <w:rPr>
          <w:color w:val="000000" w:themeColor="text1"/>
          <w:sz w:val="24"/>
          <w:szCs w:val="24"/>
        </w:rPr>
        <w:t xml:space="preserve"> (material facts) which have been pleaded are not sufficient to sustain a cause of action and where vital </w:t>
      </w:r>
      <w:r w:rsidR="00280254" w:rsidRPr="00AB5FCD">
        <w:rPr>
          <w:i/>
          <w:iCs/>
          <w:color w:val="000000" w:themeColor="text1"/>
          <w:sz w:val="24"/>
          <w:szCs w:val="24"/>
        </w:rPr>
        <w:t>facta probanda</w:t>
      </w:r>
      <w:r w:rsidR="00280254" w:rsidRPr="00AB5FCD">
        <w:rPr>
          <w:color w:val="000000" w:themeColor="text1"/>
          <w:sz w:val="24"/>
          <w:szCs w:val="24"/>
        </w:rPr>
        <w:t xml:space="preserve"> have been omitted</w:t>
      </w:r>
      <w:r w:rsidR="00E870BC" w:rsidRPr="00AB5FCD">
        <w:rPr>
          <w:color w:val="000000" w:themeColor="text1"/>
          <w:sz w:val="24"/>
          <w:szCs w:val="24"/>
        </w:rPr>
        <w:t xml:space="preserve">. </w:t>
      </w:r>
    </w:p>
    <w:p w14:paraId="4FD82DC3" w14:textId="77777777" w:rsidR="00E870BC" w:rsidRPr="00F920D6" w:rsidRDefault="00E870BC" w:rsidP="00046D01">
      <w:pPr>
        <w:spacing w:after="0" w:line="360" w:lineRule="auto"/>
        <w:jc w:val="both"/>
        <w:rPr>
          <w:sz w:val="24"/>
          <w:szCs w:val="24"/>
        </w:rPr>
      </w:pPr>
    </w:p>
    <w:p w14:paraId="336083CF" w14:textId="4C9C7498" w:rsidR="00E870BC" w:rsidRPr="00E870BC" w:rsidRDefault="00AB5FCD" w:rsidP="00AB5FCD">
      <w:pPr>
        <w:widowControl w:val="0"/>
        <w:tabs>
          <w:tab w:val="left" w:pos="1021"/>
        </w:tabs>
        <w:spacing w:after="360" w:line="360" w:lineRule="auto"/>
        <w:ind w:left="1021" w:hanging="1021"/>
        <w:jc w:val="both"/>
        <w:rPr>
          <w:color w:val="000000" w:themeColor="text1"/>
          <w:kern w:val="25"/>
          <w:sz w:val="24"/>
          <w:szCs w:val="24"/>
          <w:lang w:val="en-GB" w:eastAsia="en-GB"/>
        </w:rPr>
      </w:pPr>
      <w:r w:rsidRPr="00E870BC">
        <w:rPr>
          <w:rFonts w:cs="Times New Roman"/>
          <w:color w:val="000000" w:themeColor="text1"/>
          <w:kern w:val="25"/>
          <w:sz w:val="24"/>
          <w:szCs w:val="24"/>
          <w:lang w:val="en-GB" w:eastAsia="en-GB"/>
        </w:rPr>
        <w:t>12.</w:t>
      </w:r>
      <w:r w:rsidRPr="00E870BC">
        <w:rPr>
          <w:rFonts w:cs="Times New Roman"/>
          <w:color w:val="000000" w:themeColor="text1"/>
          <w:kern w:val="25"/>
          <w:sz w:val="24"/>
          <w:szCs w:val="24"/>
          <w:lang w:val="en-GB" w:eastAsia="en-GB"/>
        </w:rPr>
        <w:tab/>
      </w:r>
      <w:r w:rsidR="00E870BC" w:rsidRPr="00E870BC">
        <w:rPr>
          <w:color w:val="000000" w:themeColor="text1"/>
          <w:sz w:val="24"/>
          <w:szCs w:val="24"/>
        </w:rPr>
        <w:t xml:space="preserve">In respect of </w:t>
      </w:r>
      <w:r w:rsidR="00E870BC">
        <w:rPr>
          <w:color w:val="000000" w:themeColor="text1"/>
          <w:sz w:val="24"/>
          <w:szCs w:val="24"/>
        </w:rPr>
        <w:t>P</w:t>
      </w:r>
      <w:r w:rsidR="00E870BC" w:rsidRPr="00E870BC">
        <w:rPr>
          <w:color w:val="000000" w:themeColor="text1"/>
          <w:sz w:val="24"/>
          <w:szCs w:val="24"/>
        </w:rPr>
        <w:t xml:space="preserve">articulars of </w:t>
      </w:r>
      <w:r w:rsidR="00E870BC">
        <w:rPr>
          <w:color w:val="000000" w:themeColor="text1"/>
          <w:sz w:val="24"/>
          <w:szCs w:val="24"/>
        </w:rPr>
        <w:t>C</w:t>
      </w:r>
      <w:r w:rsidR="00E870BC" w:rsidRPr="00E870BC">
        <w:rPr>
          <w:color w:val="000000" w:themeColor="text1"/>
          <w:sz w:val="24"/>
          <w:szCs w:val="24"/>
        </w:rPr>
        <w:t xml:space="preserve">laim having to disclose a cause of action, the Supreme Court of Appeal in </w:t>
      </w:r>
      <w:r w:rsidR="00E870BC" w:rsidRPr="00812529">
        <w:rPr>
          <w:b/>
          <w:i/>
          <w:color w:val="000000" w:themeColor="text1"/>
          <w:sz w:val="24"/>
          <w:szCs w:val="24"/>
        </w:rPr>
        <w:t>Trope v South African Reserve Bank and Another and Two Other Cases</w:t>
      </w:r>
      <w:r w:rsidR="00E870BC" w:rsidRPr="00E870BC">
        <w:rPr>
          <w:rStyle w:val="FootnoteReference"/>
          <w:color w:val="000000" w:themeColor="text1"/>
          <w:sz w:val="24"/>
          <w:szCs w:val="24"/>
          <w:lang w:val="en-US"/>
        </w:rPr>
        <w:footnoteReference w:id="13"/>
      </w:r>
      <w:r w:rsidR="00E870BC" w:rsidRPr="00E870BC">
        <w:rPr>
          <w:color w:val="000000" w:themeColor="text1"/>
          <w:sz w:val="24"/>
          <w:szCs w:val="24"/>
        </w:rPr>
        <w:t xml:space="preserve"> (“</w:t>
      </w:r>
      <w:r w:rsidR="00E870BC" w:rsidRPr="00E870BC">
        <w:rPr>
          <w:b/>
          <w:bCs/>
          <w:i/>
          <w:color w:val="000000" w:themeColor="text1"/>
          <w:sz w:val="24"/>
          <w:szCs w:val="24"/>
        </w:rPr>
        <w:t>Trope</w:t>
      </w:r>
      <w:r w:rsidR="00E870BC" w:rsidRPr="00E870BC">
        <w:rPr>
          <w:color w:val="000000" w:themeColor="text1"/>
          <w:sz w:val="24"/>
          <w:szCs w:val="24"/>
        </w:rPr>
        <w:t>”)</w:t>
      </w:r>
      <w:r w:rsidR="00E870BC" w:rsidRPr="00E870BC">
        <w:rPr>
          <w:i/>
          <w:color w:val="000000" w:themeColor="text1"/>
          <w:sz w:val="24"/>
          <w:szCs w:val="24"/>
        </w:rPr>
        <w:t xml:space="preserve"> </w:t>
      </w:r>
      <w:r w:rsidR="00E870BC" w:rsidRPr="00E870BC">
        <w:rPr>
          <w:color w:val="000000" w:themeColor="text1"/>
          <w:sz w:val="24"/>
          <w:szCs w:val="24"/>
        </w:rPr>
        <w:t>held that:</w:t>
      </w:r>
    </w:p>
    <w:p w14:paraId="18AD5A3E" w14:textId="77777777" w:rsidR="00E870BC" w:rsidRPr="00E870BC" w:rsidRDefault="00E870BC" w:rsidP="00E870BC">
      <w:pPr>
        <w:widowControl w:val="0"/>
        <w:spacing w:after="360" w:line="240" w:lineRule="auto"/>
        <w:ind w:left="1022"/>
        <w:rPr>
          <w:color w:val="000000" w:themeColor="text1"/>
          <w:kern w:val="25"/>
          <w:sz w:val="24"/>
          <w:szCs w:val="24"/>
          <w:lang w:val="en-GB" w:eastAsia="en-GB"/>
        </w:rPr>
      </w:pPr>
      <w:r w:rsidRPr="00D931F7">
        <w:rPr>
          <w:i/>
          <w:color w:val="000000" w:themeColor="text1"/>
          <w:sz w:val="24"/>
          <w:szCs w:val="24"/>
        </w:rPr>
        <w:t xml:space="preserve">“It is trite that a party has to plead - with sufficient clarity and particularity - the material facts upon which he relied for the conclusion of law he wishes the Court to draw from those facts (Mabaso v Felix 1981 (3) SA 865 (A) at 875A-H; Rule 18(4)). </w:t>
      </w:r>
      <w:r w:rsidRPr="00D931F7">
        <w:rPr>
          <w:i/>
          <w:color w:val="000000" w:themeColor="text1"/>
          <w:sz w:val="24"/>
          <w:szCs w:val="24"/>
          <w:u w:val="single"/>
        </w:rPr>
        <w:t>It is not sufficient, therefore, to plead a conclusion of law without pleading the material facts giving rise to it</w:t>
      </w:r>
      <w:r w:rsidRPr="00D931F7">
        <w:rPr>
          <w:i/>
          <w:color w:val="000000" w:themeColor="text1"/>
          <w:sz w:val="24"/>
          <w:szCs w:val="24"/>
        </w:rPr>
        <w:t>. (Radebe and Others v Eastern Transvaal Development Board 1988 (2) SA 785 (A) at 792J-793G.)”</w:t>
      </w:r>
      <w:r w:rsidRPr="00D931F7">
        <w:rPr>
          <w:rStyle w:val="FootnoteReference"/>
          <w:i/>
          <w:color w:val="000000" w:themeColor="text1"/>
          <w:sz w:val="24"/>
          <w:szCs w:val="24"/>
        </w:rPr>
        <w:footnoteReference w:id="14"/>
      </w:r>
      <w:r w:rsidRPr="00E870BC">
        <w:rPr>
          <w:color w:val="000000" w:themeColor="text1"/>
          <w:sz w:val="24"/>
          <w:szCs w:val="24"/>
        </w:rPr>
        <w:t xml:space="preserve"> (Emphasis added.)</w:t>
      </w:r>
    </w:p>
    <w:p w14:paraId="4D6BBF49" w14:textId="466C87A4" w:rsidR="00E870BC" w:rsidRPr="00E870BC" w:rsidRDefault="00AB5FCD" w:rsidP="00AB5FCD">
      <w:pPr>
        <w:widowControl w:val="0"/>
        <w:tabs>
          <w:tab w:val="left" w:pos="1021"/>
        </w:tabs>
        <w:spacing w:after="360" w:line="360" w:lineRule="auto"/>
        <w:ind w:left="1021" w:hanging="1021"/>
        <w:jc w:val="both"/>
        <w:rPr>
          <w:color w:val="000000" w:themeColor="text1"/>
          <w:kern w:val="25"/>
          <w:sz w:val="24"/>
          <w:szCs w:val="24"/>
          <w:lang w:val="en-GB" w:eastAsia="en-GB"/>
        </w:rPr>
      </w:pPr>
      <w:r w:rsidRPr="00E870BC">
        <w:rPr>
          <w:rFonts w:cs="Times New Roman"/>
          <w:color w:val="000000" w:themeColor="text1"/>
          <w:kern w:val="25"/>
          <w:sz w:val="24"/>
          <w:szCs w:val="24"/>
          <w:lang w:val="en-GB" w:eastAsia="en-GB"/>
        </w:rPr>
        <w:t>13.</w:t>
      </w:r>
      <w:r w:rsidRPr="00E870BC">
        <w:rPr>
          <w:rFonts w:cs="Times New Roman"/>
          <w:color w:val="000000" w:themeColor="text1"/>
          <w:kern w:val="25"/>
          <w:sz w:val="24"/>
          <w:szCs w:val="24"/>
          <w:lang w:val="en-GB" w:eastAsia="en-GB"/>
        </w:rPr>
        <w:tab/>
      </w:r>
      <w:r w:rsidR="00E870BC" w:rsidRPr="00E870BC">
        <w:rPr>
          <w:color w:val="000000" w:themeColor="text1"/>
          <w:sz w:val="24"/>
          <w:szCs w:val="24"/>
        </w:rPr>
        <w:t xml:space="preserve">The Appellate Division in </w:t>
      </w:r>
      <w:r w:rsidR="00E870BC" w:rsidRPr="00812529">
        <w:rPr>
          <w:b/>
          <w:i/>
          <w:color w:val="000000" w:themeColor="text1"/>
          <w:sz w:val="24"/>
          <w:szCs w:val="24"/>
        </w:rPr>
        <w:t>McKenzie v Farmers’ Co-operative Meat Industries Ltd</w:t>
      </w:r>
      <w:r w:rsidR="00E870BC" w:rsidRPr="00E870BC">
        <w:rPr>
          <w:rStyle w:val="FootnoteReference"/>
          <w:color w:val="000000" w:themeColor="text1"/>
          <w:sz w:val="24"/>
          <w:szCs w:val="24"/>
          <w:lang w:val="en-US"/>
        </w:rPr>
        <w:footnoteReference w:id="15"/>
      </w:r>
      <w:r w:rsidR="00E870BC" w:rsidRPr="00E870BC">
        <w:rPr>
          <w:color w:val="000000" w:themeColor="text1"/>
          <w:sz w:val="24"/>
          <w:szCs w:val="24"/>
        </w:rPr>
        <w:t xml:space="preserve"> (“</w:t>
      </w:r>
      <w:r w:rsidR="00E870BC" w:rsidRPr="00E870BC">
        <w:rPr>
          <w:b/>
          <w:i/>
          <w:color w:val="000000" w:themeColor="text1"/>
          <w:sz w:val="24"/>
          <w:szCs w:val="24"/>
        </w:rPr>
        <w:t>McKenzie</w:t>
      </w:r>
      <w:r w:rsidR="00E870BC" w:rsidRPr="00E870BC">
        <w:rPr>
          <w:color w:val="000000" w:themeColor="text1"/>
          <w:sz w:val="24"/>
          <w:szCs w:val="24"/>
        </w:rPr>
        <w:t>”) at page 23 defined “</w:t>
      </w:r>
      <w:r w:rsidR="00E870BC" w:rsidRPr="00E870BC">
        <w:rPr>
          <w:i/>
          <w:color w:val="000000" w:themeColor="text1"/>
          <w:sz w:val="24"/>
          <w:szCs w:val="24"/>
        </w:rPr>
        <w:t>cause of action</w:t>
      </w:r>
      <w:r w:rsidR="00E870BC" w:rsidRPr="00E870BC">
        <w:rPr>
          <w:color w:val="000000" w:themeColor="text1"/>
          <w:sz w:val="24"/>
          <w:szCs w:val="24"/>
        </w:rPr>
        <w:t>” as follows:</w:t>
      </w:r>
    </w:p>
    <w:p w14:paraId="3996274A" w14:textId="77777777" w:rsidR="00E870BC" w:rsidRPr="00E870BC" w:rsidRDefault="00E870BC" w:rsidP="00E870BC">
      <w:pPr>
        <w:widowControl w:val="0"/>
        <w:spacing w:after="360" w:line="240" w:lineRule="auto"/>
        <w:ind w:left="1022"/>
        <w:rPr>
          <w:color w:val="000000" w:themeColor="text1"/>
          <w:kern w:val="25"/>
          <w:sz w:val="24"/>
          <w:szCs w:val="24"/>
          <w:lang w:val="en-GB" w:eastAsia="en-GB"/>
        </w:rPr>
      </w:pPr>
      <w:r w:rsidRPr="00E870BC">
        <w:rPr>
          <w:color w:val="000000" w:themeColor="text1"/>
          <w:sz w:val="24"/>
          <w:szCs w:val="24"/>
          <w:u w:val="single"/>
        </w:rPr>
        <w:t>“</w:t>
      </w:r>
      <w:r w:rsidRPr="00D931F7">
        <w:rPr>
          <w:i/>
          <w:color w:val="000000" w:themeColor="text1"/>
          <w:sz w:val="24"/>
          <w:szCs w:val="24"/>
          <w:u w:val="single"/>
        </w:rPr>
        <w:t>…every fact which it would be necessary for the plaintiff to prove</w:t>
      </w:r>
      <w:r w:rsidRPr="00D931F7">
        <w:rPr>
          <w:i/>
          <w:color w:val="000000" w:themeColor="text1"/>
          <w:sz w:val="24"/>
          <w:szCs w:val="24"/>
        </w:rPr>
        <w:t>, if traversed</w:t>
      </w:r>
      <w:r w:rsidRPr="00D931F7">
        <w:rPr>
          <w:i/>
          <w:color w:val="000000" w:themeColor="text1"/>
          <w:sz w:val="24"/>
          <w:szCs w:val="24"/>
          <w:u w:val="single"/>
        </w:rPr>
        <w:t xml:space="preserve">, in order to support his right to the judgment of the Court. </w:t>
      </w:r>
      <w:r w:rsidRPr="00D931F7">
        <w:rPr>
          <w:i/>
          <w:color w:val="000000" w:themeColor="text1"/>
          <w:sz w:val="24"/>
          <w:szCs w:val="24"/>
        </w:rPr>
        <w:t>It does not comprise every piece of evidence which is necessary to prove each fact, but</w:t>
      </w:r>
      <w:r w:rsidRPr="00D931F7">
        <w:rPr>
          <w:i/>
          <w:color w:val="000000" w:themeColor="text1"/>
          <w:sz w:val="24"/>
          <w:szCs w:val="24"/>
          <w:u w:val="single"/>
        </w:rPr>
        <w:t xml:space="preserve"> every fact which is necessary to be proved.</w:t>
      </w:r>
      <w:r w:rsidRPr="00E870BC">
        <w:rPr>
          <w:color w:val="000000" w:themeColor="text1"/>
          <w:sz w:val="24"/>
          <w:szCs w:val="24"/>
        </w:rPr>
        <w:t>”</w:t>
      </w:r>
      <w:r w:rsidRPr="00E870BC">
        <w:rPr>
          <w:color w:val="000000" w:themeColor="text1"/>
          <w:sz w:val="24"/>
          <w:szCs w:val="24"/>
          <w:vertAlign w:val="superscript"/>
        </w:rPr>
        <w:footnoteReference w:id="16"/>
      </w:r>
      <w:r w:rsidRPr="00E870BC">
        <w:rPr>
          <w:color w:val="000000" w:themeColor="text1"/>
          <w:sz w:val="24"/>
          <w:szCs w:val="24"/>
          <w:vertAlign w:val="superscript"/>
        </w:rPr>
        <w:t xml:space="preserve"> </w:t>
      </w:r>
      <w:r w:rsidRPr="00E870BC">
        <w:rPr>
          <w:color w:val="000000" w:themeColor="text1"/>
          <w:sz w:val="24"/>
          <w:szCs w:val="24"/>
        </w:rPr>
        <w:t>(Emphasis added.).</w:t>
      </w:r>
    </w:p>
    <w:p w14:paraId="506E1E92" w14:textId="4B48E456" w:rsidR="00E870BC" w:rsidRPr="00CD032A" w:rsidRDefault="00AB5FCD" w:rsidP="00AB5FCD">
      <w:pPr>
        <w:widowControl w:val="0"/>
        <w:tabs>
          <w:tab w:val="left" w:pos="1021"/>
        </w:tabs>
        <w:spacing w:after="360" w:line="360" w:lineRule="auto"/>
        <w:ind w:left="1021" w:hanging="1021"/>
        <w:jc w:val="both"/>
        <w:rPr>
          <w:color w:val="000000" w:themeColor="text1"/>
          <w:kern w:val="25"/>
          <w:sz w:val="24"/>
          <w:szCs w:val="24"/>
          <w:lang w:val="en-GB" w:eastAsia="en-GB"/>
        </w:rPr>
      </w:pPr>
      <w:r w:rsidRPr="00CD032A">
        <w:rPr>
          <w:rFonts w:cs="Times New Roman"/>
          <w:color w:val="000000" w:themeColor="text1"/>
          <w:kern w:val="25"/>
          <w:sz w:val="24"/>
          <w:szCs w:val="24"/>
          <w:lang w:val="en-GB" w:eastAsia="en-GB"/>
        </w:rPr>
        <w:t>14.</w:t>
      </w:r>
      <w:r w:rsidRPr="00CD032A">
        <w:rPr>
          <w:rFonts w:cs="Times New Roman"/>
          <w:color w:val="000000" w:themeColor="text1"/>
          <w:kern w:val="25"/>
          <w:sz w:val="24"/>
          <w:szCs w:val="24"/>
          <w:lang w:val="en-GB" w:eastAsia="en-GB"/>
        </w:rPr>
        <w:tab/>
      </w:r>
      <w:r w:rsidR="00E870BC" w:rsidRPr="00E870BC">
        <w:rPr>
          <w:color w:val="000000" w:themeColor="text1"/>
          <w:sz w:val="24"/>
          <w:szCs w:val="24"/>
        </w:rPr>
        <w:t>A plaintiff is required to plead its cause of action in an intelligible and lucid manner that identifies the issues relied on and in respect of which evidence will be led.</w:t>
      </w:r>
      <w:r w:rsidR="00E870BC" w:rsidRPr="00E870BC">
        <w:rPr>
          <w:rStyle w:val="FootnoteReference"/>
          <w:color w:val="000000" w:themeColor="text1"/>
          <w:sz w:val="24"/>
          <w:szCs w:val="24"/>
          <w:lang w:val="en-US"/>
        </w:rPr>
        <w:footnoteReference w:id="17"/>
      </w:r>
      <w:r w:rsidR="00E870BC" w:rsidRPr="00E870BC">
        <w:rPr>
          <w:color w:val="000000" w:themeColor="text1"/>
          <w:sz w:val="24"/>
          <w:szCs w:val="24"/>
        </w:rPr>
        <w:t xml:space="preserve">  Thus, in a claim based on delict, the plaintiff is required to plead </w:t>
      </w:r>
      <w:r w:rsidR="00E870BC" w:rsidRPr="00E870BC">
        <w:rPr>
          <w:color w:val="000000" w:themeColor="text1"/>
          <w:sz w:val="24"/>
          <w:szCs w:val="24"/>
        </w:rPr>
        <w:lastRenderedPageBreak/>
        <w:t>all the elements of a delict – conduct, negligence, wrongfulness and causation and the loss suffered.  A particulars of claim that does not disclose a cause of action is excipiable.</w:t>
      </w:r>
    </w:p>
    <w:p w14:paraId="2B9794F7" w14:textId="6C31BDBD" w:rsidR="00E870BC" w:rsidRPr="00E870BC" w:rsidRDefault="00AB5FCD" w:rsidP="00AB5FCD">
      <w:pPr>
        <w:widowControl w:val="0"/>
        <w:tabs>
          <w:tab w:val="left" w:pos="1021"/>
        </w:tabs>
        <w:spacing w:after="360" w:line="360" w:lineRule="auto"/>
        <w:ind w:left="1021" w:hanging="1021"/>
        <w:jc w:val="both"/>
        <w:rPr>
          <w:color w:val="000000" w:themeColor="text1"/>
          <w:kern w:val="25"/>
          <w:sz w:val="24"/>
          <w:szCs w:val="24"/>
          <w:lang w:val="en-GB" w:eastAsia="en-GB"/>
        </w:rPr>
      </w:pPr>
      <w:r w:rsidRPr="00E870BC">
        <w:rPr>
          <w:rFonts w:cs="Times New Roman"/>
          <w:color w:val="000000" w:themeColor="text1"/>
          <w:kern w:val="25"/>
          <w:sz w:val="24"/>
          <w:szCs w:val="24"/>
          <w:lang w:val="en-GB" w:eastAsia="en-GB"/>
        </w:rPr>
        <w:t>15.</w:t>
      </w:r>
      <w:r w:rsidRPr="00E870BC">
        <w:rPr>
          <w:rFonts w:cs="Times New Roman"/>
          <w:color w:val="000000" w:themeColor="text1"/>
          <w:kern w:val="25"/>
          <w:sz w:val="24"/>
          <w:szCs w:val="24"/>
          <w:lang w:val="en-GB" w:eastAsia="en-GB"/>
        </w:rPr>
        <w:tab/>
      </w:r>
      <w:r w:rsidR="00E870BC" w:rsidRPr="00E870BC">
        <w:rPr>
          <w:color w:val="000000" w:themeColor="text1"/>
          <w:sz w:val="24"/>
          <w:szCs w:val="24"/>
        </w:rPr>
        <w:t xml:space="preserve">In relation to pleadings that are vague and embarrassing, the Court in </w:t>
      </w:r>
      <w:r w:rsidR="00E870BC" w:rsidRPr="00812529">
        <w:rPr>
          <w:b/>
          <w:i/>
          <w:color w:val="000000" w:themeColor="text1"/>
          <w:sz w:val="24"/>
          <w:szCs w:val="24"/>
          <w:lang w:val="en-US"/>
        </w:rPr>
        <w:t>Giant Leap Workspace Specialists (Pty) Ltd v Scoin Trading (Pty) Ltd T/A The South African Gold Coin Exchange</w:t>
      </w:r>
      <w:r w:rsidR="00E870BC" w:rsidRPr="00E870BC">
        <w:rPr>
          <w:rStyle w:val="FootnoteReference"/>
          <w:color w:val="000000" w:themeColor="text1"/>
          <w:sz w:val="24"/>
          <w:szCs w:val="24"/>
          <w:lang w:val="en-US"/>
        </w:rPr>
        <w:footnoteReference w:id="18"/>
      </w:r>
      <w:r w:rsidR="00E870BC" w:rsidRPr="00E870BC">
        <w:rPr>
          <w:color w:val="000000" w:themeColor="text1"/>
          <w:sz w:val="24"/>
          <w:szCs w:val="24"/>
          <w:lang w:val="en-US"/>
        </w:rPr>
        <w:t xml:space="preserve"> (“</w:t>
      </w:r>
      <w:r w:rsidR="00E870BC" w:rsidRPr="00E870BC">
        <w:rPr>
          <w:b/>
          <w:i/>
          <w:color w:val="000000" w:themeColor="text1"/>
          <w:sz w:val="24"/>
          <w:szCs w:val="24"/>
          <w:lang w:val="en-US"/>
        </w:rPr>
        <w:t>Giant Leap</w:t>
      </w:r>
      <w:r w:rsidR="00E870BC" w:rsidRPr="00E870BC">
        <w:rPr>
          <w:color w:val="000000" w:themeColor="text1"/>
          <w:sz w:val="24"/>
          <w:szCs w:val="24"/>
          <w:lang w:val="en-US"/>
        </w:rPr>
        <w:t>”) said the following:</w:t>
      </w:r>
    </w:p>
    <w:p w14:paraId="713A9DF8" w14:textId="77777777" w:rsidR="00E870BC" w:rsidRPr="00E870BC" w:rsidRDefault="00E870BC" w:rsidP="00E870BC">
      <w:pPr>
        <w:widowControl w:val="0"/>
        <w:spacing w:after="360" w:line="240" w:lineRule="auto"/>
        <w:ind w:left="1022"/>
        <w:rPr>
          <w:color w:val="000000" w:themeColor="text1"/>
          <w:kern w:val="25"/>
          <w:sz w:val="24"/>
          <w:szCs w:val="24"/>
          <w:lang w:val="en-GB" w:eastAsia="en-GB"/>
        </w:rPr>
      </w:pPr>
      <w:r w:rsidRPr="00E870BC">
        <w:rPr>
          <w:color w:val="000000" w:themeColor="text1"/>
          <w:sz w:val="24"/>
          <w:szCs w:val="24"/>
        </w:rPr>
        <w:t>“</w:t>
      </w:r>
      <w:r w:rsidRPr="00D931F7">
        <w:rPr>
          <w:i/>
          <w:color w:val="000000" w:themeColor="text1"/>
          <w:sz w:val="24"/>
          <w:szCs w:val="24"/>
        </w:rPr>
        <w:t xml:space="preserve">[32]  </w:t>
      </w:r>
      <w:r w:rsidRPr="00D931F7">
        <w:rPr>
          <w:i/>
          <w:color w:val="000000" w:themeColor="text1"/>
          <w:sz w:val="24"/>
          <w:szCs w:val="24"/>
          <w:u w:val="single"/>
        </w:rPr>
        <w:t>An exception that a pleading is vague and embarrassing can only be taken when the vagueness and embarrassment strikes at the root of the cause of action as pleaded</w:t>
      </w:r>
      <w:r w:rsidRPr="00D931F7">
        <w:rPr>
          <w:i/>
          <w:color w:val="000000" w:themeColor="text1"/>
          <w:sz w:val="24"/>
          <w:szCs w:val="24"/>
        </w:rPr>
        <w:t>. See Jowell v Bramwell-Jones and Others 1998 (1) SA 836 (W) at 905 H-I. If the defendant knows which claim it must meet, the particulars of claim cannot be vague and embarrassing, and the exception cannot be upheld</w:t>
      </w:r>
      <w:r w:rsidRPr="00E870BC">
        <w:rPr>
          <w:color w:val="000000" w:themeColor="text1"/>
          <w:sz w:val="24"/>
          <w:szCs w:val="24"/>
        </w:rPr>
        <w:t>.</w:t>
      </w:r>
    </w:p>
    <w:p w14:paraId="70CB35EA" w14:textId="77777777" w:rsidR="00E870BC" w:rsidRPr="00E870BC" w:rsidRDefault="00E870BC" w:rsidP="00E870BC">
      <w:pPr>
        <w:widowControl w:val="0"/>
        <w:spacing w:after="360" w:line="240" w:lineRule="auto"/>
        <w:ind w:left="1022"/>
        <w:rPr>
          <w:color w:val="000000" w:themeColor="text1"/>
          <w:kern w:val="25"/>
          <w:sz w:val="24"/>
          <w:szCs w:val="24"/>
          <w:lang w:val="en-GB" w:eastAsia="en-GB"/>
        </w:rPr>
      </w:pPr>
      <w:r w:rsidRPr="00D931F7">
        <w:rPr>
          <w:i/>
          <w:color w:val="000000" w:themeColor="text1"/>
          <w:sz w:val="24"/>
          <w:szCs w:val="24"/>
        </w:rPr>
        <w:t xml:space="preserve">[33]  </w:t>
      </w:r>
      <w:r w:rsidRPr="00D931F7">
        <w:rPr>
          <w:i/>
          <w:color w:val="000000" w:themeColor="text1"/>
          <w:sz w:val="24"/>
          <w:szCs w:val="24"/>
          <w:u w:val="single"/>
        </w:rPr>
        <w:t>This exception covers the instance where, although there is a cause of action, it is incomplete or defective in the way it is set out, resulting in embarrassment to the defendant. At issue is the formulation of the cause of action, not its validity</w:t>
      </w:r>
      <w:r w:rsidRPr="00D931F7">
        <w:rPr>
          <w:i/>
          <w:color w:val="000000" w:themeColor="text1"/>
          <w:sz w:val="24"/>
          <w:szCs w:val="24"/>
        </w:rPr>
        <w:t>. See Trope v South African Reserve Bank 1993 (3) SA 164 (A) at 269I.</w:t>
      </w:r>
      <w:r w:rsidRPr="00E870BC">
        <w:rPr>
          <w:color w:val="000000" w:themeColor="text1"/>
          <w:sz w:val="24"/>
          <w:szCs w:val="24"/>
        </w:rPr>
        <w:t>”</w:t>
      </w:r>
    </w:p>
    <w:p w14:paraId="3EE057E8" w14:textId="0B7D97B5" w:rsidR="00E870BC" w:rsidRPr="00E870BC" w:rsidRDefault="00AB5FCD" w:rsidP="00AB5FCD">
      <w:pPr>
        <w:pStyle w:val="1"/>
        <w:numPr>
          <w:ilvl w:val="0"/>
          <w:numId w:val="0"/>
        </w:numPr>
        <w:tabs>
          <w:tab w:val="left" w:pos="1021"/>
        </w:tabs>
        <w:spacing w:before="0" w:after="360" w:line="360" w:lineRule="auto"/>
        <w:ind w:left="1021" w:hanging="1021"/>
        <w:rPr>
          <w:rFonts w:cs="Arial"/>
          <w:color w:val="000000" w:themeColor="text1"/>
          <w:szCs w:val="24"/>
        </w:rPr>
      </w:pPr>
      <w:r w:rsidRPr="00E870BC">
        <w:rPr>
          <w:rFonts w:cs="Times New Roman"/>
          <w:color w:val="000000" w:themeColor="text1"/>
          <w:szCs w:val="24"/>
        </w:rPr>
        <w:t>16.</w:t>
      </w:r>
      <w:r w:rsidRPr="00E870BC">
        <w:rPr>
          <w:rFonts w:cs="Times New Roman"/>
          <w:color w:val="000000" w:themeColor="text1"/>
          <w:szCs w:val="24"/>
        </w:rPr>
        <w:tab/>
      </w:r>
      <w:r w:rsidR="00E870BC" w:rsidRPr="00E870BC">
        <w:rPr>
          <w:rFonts w:cs="Arial"/>
          <w:color w:val="000000" w:themeColor="text1"/>
          <w:szCs w:val="24"/>
        </w:rPr>
        <w:t>In determining whether a pleading is vague and embarrassing the question turns on a twofold enquiry.</w:t>
      </w:r>
      <w:r w:rsidR="00E870BC" w:rsidRPr="00E870BC">
        <w:rPr>
          <w:rStyle w:val="FootnoteReference"/>
          <w:rFonts w:cs="Arial"/>
          <w:color w:val="000000" w:themeColor="text1"/>
          <w:szCs w:val="24"/>
        </w:rPr>
        <w:t xml:space="preserve"> </w:t>
      </w:r>
      <w:r w:rsidR="00E870BC" w:rsidRPr="00E870BC">
        <w:rPr>
          <w:rStyle w:val="FootnoteReference"/>
          <w:rFonts w:cs="Arial"/>
          <w:color w:val="000000" w:themeColor="text1"/>
          <w:szCs w:val="24"/>
        </w:rPr>
        <w:footnoteReference w:id="19"/>
      </w:r>
      <w:r w:rsidR="00E870BC" w:rsidRPr="00E870BC">
        <w:rPr>
          <w:rFonts w:cs="Arial"/>
          <w:color w:val="000000" w:themeColor="text1"/>
          <w:szCs w:val="24"/>
        </w:rPr>
        <w:t xml:space="preserve"> </w:t>
      </w:r>
    </w:p>
    <w:p w14:paraId="3F992989" w14:textId="5DCFE47E" w:rsidR="00E870BC" w:rsidRPr="00E870BC" w:rsidRDefault="00AB5FCD" w:rsidP="00AB5FCD">
      <w:pPr>
        <w:pStyle w:val="1"/>
        <w:numPr>
          <w:ilvl w:val="0"/>
          <w:numId w:val="0"/>
        </w:numPr>
        <w:tabs>
          <w:tab w:val="left" w:pos="1021"/>
        </w:tabs>
        <w:spacing w:before="0" w:after="360" w:line="360" w:lineRule="auto"/>
        <w:ind w:left="1021" w:hanging="1021"/>
        <w:rPr>
          <w:rFonts w:cs="Arial"/>
          <w:color w:val="000000" w:themeColor="text1"/>
          <w:szCs w:val="24"/>
        </w:rPr>
      </w:pPr>
      <w:r w:rsidRPr="00E870BC">
        <w:rPr>
          <w:rFonts w:cs="Times New Roman"/>
          <w:color w:val="000000" w:themeColor="text1"/>
          <w:szCs w:val="24"/>
        </w:rPr>
        <w:t>17.</w:t>
      </w:r>
      <w:r w:rsidRPr="00E870BC">
        <w:rPr>
          <w:rFonts w:cs="Times New Roman"/>
          <w:color w:val="000000" w:themeColor="text1"/>
          <w:szCs w:val="24"/>
        </w:rPr>
        <w:tab/>
      </w:r>
      <w:r w:rsidR="00E870BC" w:rsidRPr="00E870BC">
        <w:rPr>
          <w:rFonts w:cs="Arial"/>
          <w:color w:val="000000" w:themeColor="text1"/>
          <w:szCs w:val="24"/>
        </w:rPr>
        <w:t>The first is whether the pleading lacks particularity to the extent that it is vague. The second is whether the vagueness causes embarrassment of such a nature that the excipient is prejudiced.</w:t>
      </w:r>
      <w:r w:rsidR="00E870BC" w:rsidRPr="00E870BC">
        <w:rPr>
          <w:rStyle w:val="FootnoteReference"/>
          <w:rFonts w:cs="Arial"/>
          <w:color w:val="000000" w:themeColor="text1"/>
          <w:szCs w:val="24"/>
        </w:rPr>
        <w:t xml:space="preserve"> </w:t>
      </w:r>
      <w:r w:rsidR="00E870BC" w:rsidRPr="00E870BC">
        <w:rPr>
          <w:rStyle w:val="FootnoteReference"/>
          <w:rFonts w:cs="Arial"/>
          <w:color w:val="000000" w:themeColor="text1"/>
          <w:szCs w:val="24"/>
        </w:rPr>
        <w:footnoteReference w:id="20"/>
      </w:r>
      <w:r w:rsidR="00E870BC" w:rsidRPr="00E870BC">
        <w:rPr>
          <w:rFonts w:cs="Arial"/>
          <w:color w:val="000000" w:themeColor="text1"/>
          <w:szCs w:val="24"/>
        </w:rPr>
        <w:t xml:space="preserve">   In the Rules, there is no room for further particulars for purposes of pleading. It is therefore incumbent upon the pleader to provide the necessary particularity as part of the original pleading.</w:t>
      </w:r>
      <w:r w:rsidR="00E870BC" w:rsidRPr="00E870BC">
        <w:rPr>
          <w:rStyle w:val="FootnoteReference"/>
          <w:rFonts w:cs="Arial"/>
          <w:color w:val="000000" w:themeColor="text1"/>
          <w:szCs w:val="24"/>
        </w:rPr>
        <w:t xml:space="preserve"> </w:t>
      </w:r>
      <w:r w:rsidR="00E870BC" w:rsidRPr="00E870BC">
        <w:rPr>
          <w:rStyle w:val="FootnoteReference"/>
          <w:rFonts w:cs="Arial"/>
          <w:color w:val="000000" w:themeColor="text1"/>
          <w:szCs w:val="24"/>
        </w:rPr>
        <w:footnoteReference w:id="21"/>
      </w:r>
      <w:r w:rsidR="00E870BC" w:rsidRPr="00E870BC">
        <w:rPr>
          <w:rFonts w:cs="Arial"/>
          <w:color w:val="000000" w:themeColor="text1"/>
          <w:szCs w:val="24"/>
        </w:rPr>
        <w:t xml:space="preserve">   The exception that a pleading is vague and embarrassing, is intended to cover the case where, although a cause of action appears in the </w:t>
      </w:r>
      <w:r w:rsidR="00E870BC" w:rsidRPr="00E870BC">
        <w:rPr>
          <w:rFonts w:cs="Arial"/>
          <w:color w:val="000000" w:themeColor="text1"/>
          <w:szCs w:val="24"/>
        </w:rPr>
        <w:lastRenderedPageBreak/>
        <w:t>summons there is some defect or incompleteness in the manner in which it is set out, which results in embarrassment to the defendant.</w:t>
      </w:r>
      <w:r w:rsidR="00E870BC" w:rsidRPr="00E870BC">
        <w:rPr>
          <w:rStyle w:val="FootnoteReference"/>
          <w:rFonts w:cs="Arial"/>
          <w:color w:val="000000" w:themeColor="text1"/>
          <w:szCs w:val="24"/>
        </w:rPr>
        <w:footnoteReference w:id="22"/>
      </w:r>
      <w:r w:rsidR="00E870BC" w:rsidRPr="00E870BC">
        <w:rPr>
          <w:rFonts w:cs="Arial"/>
          <w:color w:val="000000" w:themeColor="text1"/>
          <w:szCs w:val="24"/>
        </w:rPr>
        <w:t xml:space="preserve"> </w:t>
      </w:r>
    </w:p>
    <w:p w14:paraId="71DB46D5" w14:textId="152F9766" w:rsidR="00E870BC" w:rsidRPr="00E870BC" w:rsidRDefault="00AB5FCD" w:rsidP="00AB5FCD">
      <w:pPr>
        <w:pStyle w:val="1"/>
        <w:numPr>
          <w:ilvl w:val="0"/>
          <w:numId w:val="0"/>
        </w:numPr>
        <w:tabs>
          <w:tab w:val="left" w:pos="1021"/>
        </w:tabs>
        <w:spacing w:before="0" w:after="360" w:line="360" w:lineRule="auto"/>
        <w:ind w:left="1021" w:hanging="1021"/>
        <w:rPr>
          <w:rFonts w:cs="Arial"/>
          <w:color w:val="000000" w:themeColor="text1"/>
          <w:szCs w:val="24"/>
        </w:rPr>
      </w:pPr>
      <w:r w:rsidRPr="00E870BC">
        <w:rPr>
          <w:rFonts w:cs="Times New Roman"/>
          <w:color w:val="000000" w:themeColor="text1"/>
          <w:szCs w:val="24"/>
        </w:rPr>
        <w:t>18.</w:t>
      </w:r>
      <w:r w:rsidRPr="00E870BC">
        <w:rPr>
          <w:rFonts w:cs="Times New Roman"/>
          <w:color w:val="000000" w:themeColor="text1"/>
          <w:szCs w:val="24"/>
        </w:rPr>
        <w:tab/>
      </w:r>
      <w:r w:rsidR="00E870BC" w:rsidRPr="00E870BC">
        <w:rPr>
          <w:rFonts w:cs="Arial"/>
          <w:color w:val="000000" w:themeColor="text1"/>
          <w:szCs w:val="24"/>
        </w:rPr>
        <w:t xml:space="preserve">An </w:t>
      </w:r>
      <w:r w:rsidR="00D931F7">
        <w:rPr>
          <w:rFonts w:cs="Arial"/>
          <w:color w:val="000000" w:themeColor="text1"/>
          <w:szCs w:val="24"/>
        </w:rPr>
        <w:t>E</w:t>
      </w:r>
      <w:r w:rsidR="00E870BC" w:rsidRPr="00E870BC">
        <w:rPr>
          <w:rFonts w:cs="Arial"/>
          <w:color w:val="000000" w:themeColor="text1"/>
          <w:szCs w:val="24"/>
        </w:rPr>
        <w:t>xception that a pleading is vague and embarrassing strikes at the formulation of the cause of action and not its legal validity.</w:t>
      </w:r>
      <w:r w:rsidR="00E870BC" w:rsidRPr="00E870BC">
        <w:rPr>
          <w:rStyle w:val="FootnoteReference"/>
          <w:rFonts w:cs="Arial"/>
          <w:color w:val="000000" w:themeColor="text1"/>
          <w:szCs w:val="24"/>
        </w:rPr>
        <w:footnoteReference w:id="23"/>
      </w:r>
      <w:r w:rsidR="00E870BC" w:rsidRPr="00E870BC">
        <w:rPr>
          <w:rFonts w:cs="Arial"/>
          <w:color w:val="000000" w:themeColor="text1"/>
          <w:szCs w:val="24"/>
        </w:rPr>
        <w:t xml:space="preserve"> Particulars of claim have been held to be vague and embarrassing where: i) it is not clear whether the plaintiff sues in contract or in delict;</w:t>
      </w:r>
      <w:r w:rsidR="00E870BC" w:rsidRPr="00E870BC">
        <w:rPr>
          <w:rStyle w:val="FootnoteReference"/>
          <w:rFonts w:cs="Arial"/>
          <w:color w:val="000000" w:themeColor="text1"/>
          <w:szCs w:val="24"/>
        </w:rPr>
        <w:footnoteReference w:id="24"/>
      </w:r>
      <w:r w:rsidR="00E870BC" w:rsidRPr="00E870BC">
        <w:rPr>
          <w:rFonts w:cs="Arial"/>
          <w:color w:val="000000" w:themeColor="text1"/>
          <w:szCs w:val="24"/>
        </w:rPr>
        <w:t xml:space="preserve">  ii) the admission of one of two sets of contradictory allegations in the plaintiffs’ particulars of claim or declaration would destroy the plaintiffs’ cause of action; </w:t>
      </w:r>
      <w:r w:rsidR="00E870BC" w:rsidRPr="00E870BC">
        <w:rPr>
          <w:rStyle w:val="FootnoteReference"/>
          <w:rFonts w:cs="Arial"/>
          <w:color w:val="000000" w:themeColor="text1"/>
          <w:szCs w:val="24"/>
        </w:rPr>
        <w:footnoteReference w:id="25"/>
      </w:r>
      <w:r w:rsidR="00E870BC" w:rsidRPr="00E870BC">
        <w:rPr>
          <w:rFonts w:cs="Arial"/>
          <w:color w:val="000000" w:themeColor="text1"/>
          <w:szCs w:val="24"/>
        </w:rPr>
        <w:t xml:space="preserve"> iii) a pleading contains averments which are contradictory, and which are not pleaded in the alternative.</w:t>
      </w:r>
      <w:r w:rsidR="00E870BC" w:rsidRPr="00E870BC">
        <w:rPr>
          <w:rStyle w:val="FootnoteReference"/>
          <w:rFonts w:cs="Arial"/>
          <w:color w:val="000000" w:themeColor="text1"/>
          <w:szCs w:val="24"/>
        </w:rPr>
        <w:footnoteReference w:id="26"/>
      </w:r>
      <w:r w:rsidR="00E870BC" w:rsidRPr="00E870BC">
        <w:rPr>
          <w:rFonts w:cs="Arial"/>
          <w:color w:val="000000" w:themeColor="text1"/>
          <w:szCs w:val="24"/>
        </w:rPr>
        <w:t xml:space="preserve"> </w:t>
      </w:r>
    </w:p>
    <w:p w14:paraId="04393FF6" w14:textId="40E46626" w:rsidR="00E870BC" w:rsidRPr="00E870BC" w:rsidRDefault="00AB5FCD" w:rsidP="00AB5FCD">
      <w:pPr>
        <w:pStyle w:val="1"/>
        <w:numPr>
          <w:ilvl w:val="0"/>
          <w:numId w:val="0"/>
        </w:numPr>
        <w:tabs>
          <w:tab w:val="left" w:pos="1021"/>
        </w:tabs>
        <w:spacing w:before="0" w:after="360" w:line="360" w:lineRule="auto"/>
        <w:ind w:left="1021" w:hanging="1021"/>
        <w:rPr>
          <w:rFonts w:cs="Arial"/>
          <w:color w:val="000000" w:themeColor="text1"/>
          <w:szCs w:val="24"/>
        </w:rPr>
      </w:pPr>
      <w:r w:rsidRPr="00E870BC">
        <w:rPr>
          <w:rFonts w:cs="Times New Roman"/>
          <w:color w:val="000000" w:themeColor="text1"/>
          <w:szCs w:val="24"/>
        </w:rPr>
        <w:t>19.</w:t>
      </w:r>
      <w:r w:rsidRPr="00E870BC">
        <w:rPr>
          <w:rFonts w:cs="Times New Roman"/>
          <w:color w:val="000000" w:themeColor="text1"/>
          <w:szCs w:val="24"/>
        </w:rPr>
        <w:tab/>
      </w:r>
      <w:r w:rsidR="00E870BC" w:rsidRPr="00E870BC">
        <w:rPr>
          <w:rFonts w:cs="Arial"/>
          <w:color w:val="000000" w:themeColor="text1"/>
          <w:szCs w:val="24"/>
        </w:rPr>
        <w:t xml:space="preserve">In addition, guidance may be obtained as to what may be considered vague and embarrassing from the provisions of Rule 18(6) which provides that: </w:t>
      </w:r>
    </w:p>
    <w:p w14:paraId="2357671B" w14:textId="77777777" w:rsidR="00E870BC" w:rsidRPr="00E870BC" w:rsidRDefault="00E870BC" w:rsidP="00E870BC">
      <w:pPr>
        <w:pStyle w:val="1"/>
        <w:numPr>
          <w:ilvl w:val="0"/>
          <w:numId w:val="0"/>
        </w:numPr>
        <w:spacing w:before="0" w:after="360" w:line="240" w:lineRule="auto"/>
        <w:ind w:left="1022"/>
        <w:rPr>
          <w:rFonts w:cs="Arial"/>
          <w:iCs w:val="0"/>
          <w:color w:val="000000" w:themeColor="text1"/>
          <w:szCs w:val="24"/>
        </w:rPr>
      </w:pPr>
      <w:r w:rsidRPr="00E870BC">
        <w:rPr>
          <w:rFonts w:cs="Arial"/>
          <w:iCs w:val="0"/>
          <w:color w:val="000000" w:themeColor="text1"/>
          <w:szCs w:val="24"/>
        </w:rPr>
        <w:t>"</w:t>
      </w:r>
      <w:r w:rsidRPr="00D931F7">
        <w:rPr>
          <w:rFonts w:cs="Arial"/>
          <w:i/>
          <w:iCs w:val="0"/>
          <w:color w:val="000000" w:themeColor="text1"/>
          <w:szCs w:val="24"/>
        </w:rPr>
        <w:t>A party who in his pleading relies upon a contract shall state whether the contract is written or oral and when, where and by who it was concluded, and if the contract is written a true copy thereof or the part relied on in the pleadings shall be annexed to the pleading</w:t>
      </w:r>
      <w:r w:rsidRPr="00E870BC">
        <w:rPr>
          <w:rFonts w:cs="Arial"/>
          <w:iCs w:val="0"/>
          <w:color w:val="000000" w:themeColor="text1"/>
          <w:szCs w:val="24"/>
        </w:rPr>
        <w:t xml:space="preserve">." </w:t>
      </w:r>
    </w:p>
    <w:p w14:paraId="6B1B4D20" w14:textId="13C9D45B" w:rsidR="00E870BC" w:rsidRPr="00E870BC" w:rsidRDefault="00AB5FCD" w:rsidP="00AB5FCD">
      <w:pPr>
        <w:pStyle w:val="1"/>
        <w:numPr>
          <w:ilvl w:val="0"/>
          <w:numId w:val="0"/>
        </w:numPr>
        <w:tabs>
          <w:tab w:val="left" w:pos="1021"/>
        </w:tabs>
        <w:spacing w:before="0" w:after="360" w:line="360" w:lineRule="auto"/>
        <w:ind w:left="1021" w:hanging="1021"/>
        <w:rPr>
          <w:rFonts w:cs="Arial"/>
          <w:color w:val="000000" w:themeColor="text1"/>
          <w:szCs w:val="24"/>
        </w:rPr>
      </w:pPr>
      <w:r w:rsidRPr="00E870BC">
        <w:rPr>
          <w:rFonts w:cs="Times New Roman"/>
          <w:color w:val="000000" w:themeColor="text1"/>
          <w:szCs w:val="24"/>
        </w:rPr>
        <w:t>20.</w:t>
      </w:r>
      <w:r w:rsidRPr="00E870BC">
        <w:rPr>
          <w:rFonts w:cs="Times New Roman"/>
          <w:color w:val="000000" w:themeColor="text1"/>
          <w:szCs w:val="24"/>
        </w:rPr>
        <w:tab/>
      </w:r>
      <w:r w:rsidR="00E870BC" w:rsidRPr="00E870BC">
        <w:rPr>
          <w:rFonts w:cs="Arial"/>
          <w:color w:val="000000" w:themeColor="text1"/>
          <w:szCs w:val="24"/>
        </w:rPr>
        <w:t>It is trite that the purpose of the above rule, and of pleadings in general, is:</w:t>
      </w:r>
    </w:p>
    <w:p w14:paraId="116AA80F" w14:textId="1A824CD2" w:rsidR="00E870BC" w:rsidRPr="00E870BC" w:rsidRDefault="00AB5FCD" w:rsidP="00AB5FCD">
      <w:pPr>
        <w:widowControl w:val="0"/>
        <w:tabs>
          <w:tab w:val="left" w:pos="1928"/>
        </w:tabs>
        <w:spacing w:after="360" w:line="360" w:lineRule="auto"/>
        <w:ind w:left="1928" w:hanging="907"/>
        <w:jc w:val="both"/>
        <w:rPr>
          <w:color w:val="000000" w:themeColor="text1"/>
          <w:kern w:val="25"/>
          <w:sz w:val="24"/>
          <w:szCs w:val="24"/>
          <w:lang w:val="en-GB" w:eastAsia="en-GB"/>
        </w:rPr>
      </w:pPr>
      <w:r w:rsidRPr="00E870BC">
        <w:rPr>
          <w:rFonts w:cs="Times New Roman"/>
          <w:color w:val="000000" w:themeColor="text1"/>
          <w:kern w:val="25"/>
          <w:sz w:val="24"/>
          <w:szCs w:val="24"/>
          <w:lang w:val="en-GB" w:eastAsia="en-GB"/>
        </w:rPr>
        <w:t>20.1.</w:t>
      </w:r>
      <w:r w:rsidRPr="00E870BC">
        <w:rPr>
          <w:rFonts w:cs="Times New Roman"/>
          <w:color w:val="000000" w:themeColor="text1"/>
          <w:kern w:val="25"/>
          <w:sz w:val="24"/>
          <w:szCs w:val="24"/>
          <w:lang w:val="en-GB" w:eastAsia="en-GB"/>
        </w:rPr>
        <w:tab/>
      </w:r>
      <w:r w:rsidR="00E870BC" w:rsidRPr="00E870BC">
        <w:rPr>
          <w:color w:val="000000" w:themeColor="text1"/>
          <w:sz w:val="24"/>
          <w:szCs w:val="24"/>
        </w:rPr>
        <w:t>to bring clearly to the notice of the court and the parties to an action the issues upon which reliance is to be placed</w:t>
      </w:r>
      <w:r w:rsidR="00E870BC" w:rsidRPr="00E870BC">
        <w:rPr>
          <w:rStyle w:val="FootnoteReference"/>
          <w:color w:val="000000" w:themeColor="text1"/>
          <w:sz w:val="24"/>
          <w:szCs w:val="24"/>
        </w:rPr>
        <w:footnoteReference w:id="27"/>
      </w:r>
      <w:r w:rsidR="00E870BC" w:rsidRPr="00E870BC">
        <w:rPr>
          <w:color w:val="000000" w:themeColor="text1"/>
          <w:sz w:val="24"/>
          <w:szCs w:val="24"/>
        </w:rPr>
        <w:t xml:space="preserve"> on the basis that:</w:t>
      </w:r>
    </w:p>
    <w:p w14:paraId="43BDFC6C" w14:textId="77777777" w:rsidR="00CD032A" w:rsidRDefault="00CD032A" w:rsidP="00E870BC">
      <w:pPr>
        <w:widowControl w:val="0"/>
        <w:spacing w:after="360" w:line="240" w:lineRule="auto"/>
        <w:ind w:left="1930"/>
        <w:rPr>
          <w:iCs/>
          <w:color w:val="000000" w:themeColor="text1"/>
          <w:sz w:val="24"/>
          <w:szCs w:val="24"/>
        </w:rPr>
      </w:pPr>
    </w:p>
    <w:p w14:paraId="6A89A52E" w14:textId="77777777" w:rsidR="00E870BC" w:rsidRPr="00E870BC" w:rsidRDefault="00E870BC" w:rsidP="00E870BC">
      <w:pPr>
        <w:widowControl w:val="0"/>
        <w:spacing w:after="360" w:line="240" w:lineRule="auto"/>
        <w:ind w:left="1930"/>
        <w:rPr>
          <w:iCs/>
          <w:color w:val="000000" w:themeColor="text1"/>
          <w:kern w:val="25"/>
          <w:sz w:val="24"/>
          <w:szCs w:val="24"/>
          <w:lang w:val="en-GB" w:eastAsia="en-GB"/>
        </w:rPr>
      </w:pPr>
      <w:r w:rsidRPr="00E870BC">
        <w:rPr>
          <w:iCs/>
          <w:color w:val="000000" w:themeColor="text1"/>
          <w:sz w:val="24"/>
          <w:szCs w:val="24"/>
        </w:rPr>
        <w:t>“</w:t>
      </w:r>
      <w:r w:rsidRPr="00D931F7">
        <w:rPr>
          <w:i/>
          <w:iCs/>
          <w:color w:val="000000" w:themeColor="text1"/>
          <w:sz w:val="24"/>
          <w:szCs w:val="24"/>
        </w:rPr>
        <w:t xml:space="preserve">The object of pleading is to ascertain definitely what is the question at issue between the parties; and this object can only be </w:t>
      </w:r>
      <w:r w:rsidRPr="00D931F7">
        <w:rPr>
          <w:i/>
          <w:iCs/>
          <w:color w:val="000000" w:themeColor="text1"/>
          <w:sz w:val="24"/>
          <w:szCs w:val="24"/>
        </w:rPr>
        <w:lastRenderedPageBreak/>
        <w:t>attained when each party states his case with precision</w:t>
      </w:r>
      <w:r w:rsidRPr="00E870BC">
        <w:rPr>
          <w:iCs/>
          <w:color w:val="000000" w:themeColor="text1"/>
          <w:sz w:val="24"/>
          <w:szCs w:val="24"/>
        </w:rPr>
        <w:t>”</w:t>
      </w:r>
      <w:r w:rsidRPr="00E870BC">
        <w:rPr>
          <w:rStyle w:val="FootnoteReference"/>
          <w:color w:val="000000" w:themeColor="text1"/>
          <w:sz w:val="24"/>
          <w:szCs w:val="24"/>
        </w:rPr>
        <w:footnoteReference w:id="28"/>
      </w:r>
      <w:r w:rsidRPr="00E870BC">
        <w:rPr>
          <w:iCs/>
          <w:color w:val="000000" w:themeColor="text1"/>
          <w:sz w:val="24"/>
          <w:szCs w:val="24"/>
        </w:rPr>
        <w:t xml:space="preserve"> </w:t>
      </w:r>
    </w:p>
    <w:p w14:paraId="3D92CFC5" w14:textId="07C48DD8" w:rsidR="00CD032A" w:rsidRPr="00CD032A" w:rsidRDefault="00AB5FCD" w:rsidP="00AB5FCD">
      <w:pPr>
        <w:widowControl w:val="0"/>
        <w:tabs>
          <w:tab w:val="left" w:pos="1928"/>
        </w:tabs>
        <w:spacing w:after="0" w:line="360" w:lineRule="auto"/>
        <w:ind w:left="1928" w:hanging="907"/>
        <w:jc w:val="both"/>
        <w:rPr>
          <w:color w:val="000000" w:themeColor="text1"/>
          <w:kern w:val="25"/>
          <w:sz w:val="24"/>
          <w:szCs w:val="24"/>
          <w:lang w:val="en-GB" w:eastAsia="en-GB"/>
        </w:rPr>
      </w:pPr>
      <w:r w:rsidRPr="00CD032A">
        <w:rPr>
          <w:rFonts w:cs="Times New Roman"/>
          <w:color w:val="000000" w:themeColor="text1"/>
          <w:kern w:val="25"/>
          <w:sz w:val="24"/>
          <w:szCs w:val="24"/>
          <w:lang w:val="en-GB" w:eastAsia="en-GB"/>
        </w:rPr>
        <w:t>20.2.</w:t>
      </w:r>
      <w:r w:rsidRPr="00CD032A">
        <w:rPr>
          <w:rFonts w:cs="Times New Roman"/>
          <w:color w:val="000000" w:themeColor="text1"/>
          <w:kern w:val="25"/>
          <w:sz w:val="24"/>
          <w:szCs w:val="24"/>
          <w:lang w:val="en-GB" w:eastAsia="en-GB"/>
        </w:rPr>
        <w:tab/>
      </w:r>
      <w:r w:rsidR="00E870BC" w:rsidRPr="00E870BC">
        <w:rPr>
          <w:color w:val="000000" w:themeColor="text1"/>
          <w:sz w:val="24"/>
          <w:szCs w:val="24"/>
        </w:rPr>
        <w:t>to ensure a party's claim or ground of defence is stated with sufficient precision and in sufficient detail to enable the other party to know what case such party has to meet.</w:t>
      </w:r>
      <w:r w:rsidR="00E870BC" w:rsidRPr="00E870BC">
        <w:rPr>
          <w:rStyle w:val="FootnoteReference"/>
          <w:color w:val="000000" w:themeColor="text1"/>
          <w:sz w:val="24"/>
          <w:szCs w:val="24"/>
        </w:rPr>
        <w:footnoteReference w:id="29"/>
      </w:r>
    </w:p>
    <w:p w14:paraId="44398E49" w14:textId="77777777" w:rsidR="00E870BC" w:rsidRPr="00E870BC" w:rsidRDefault="00E870BC" w:rsidP="00CD032A">
      <w:pPr>
        <w:widowControl w:val="0"/>
        <w:spacing w:after="0" w:line="360" w:lineRule="auto"/>
        <w:ind w:left="1021"/>
        <w:jc w:val="both"/>
        <w:rPr>
          <w:color w:val="000000" w:themeColor="text1"/>
          <w:kern w:val="25"/>
          <w:sz w:val="24"/>
          <w:szCs w:val="24"/>
          <w:lang w:val="en-GB" w:eastAsia="en-GB"/>
        </w:rPr>
      </w:pPr>
      <w:r w:rsidRPr="00E870BC">
        <w:rPr>
          <w:color w:val="000000" w:themeColor="text1"/>
          <w:sz w:val="24"/>
          <w:szCs w:val="24"/>
        </w:rPr>
        <w:t xml:space="preserve">  </w:t>
      </w:r>
    </w:p>
    <w:p w14:paraId="6F145890" w14:textId="3E276117" w:rsidR="00E870BC" w:rsidRPr="00CD032A" w:rsidRDefault="00AB5FCD" w:rsidP="00AB5FCD">
      <w:pPr>
        <w:pStyle w:val="1"/>
        <w:numPr>
          <w:ilvl w:val="0"/>
          <w:numId w:val="0"/>
        </w:numPr>
        <w:tabs>
          <w:tab w:val="left" w:pos="1021"/>
        </w:tabs>
        <w:spacing w:before="0" w:line="360" w:lineRule="auto"/>
        <w:ind w:left="1021" w:hanging="1021"/>
        <w:rPr>
          <w:rFonts w:cs="Arial"/>
          <w:color w:val="000000" w:themeColor="text1"/>
          <w:szCs w:val="24"/>
        </w:rPr>
      </w:pPr>
      <w:r w:rsidRPr="00CD032A">
        <w:rPr>
          <w:rFonts w:cs="Times New Roman"/>
          <w:color w:val="000000" w:themeColor="text1"/>
          <w:szCs w:val="24"/>
        </w:rPr>
        <w:t>21.</w:t>
      </w:r>
      <w:r w:rsidRPr="00CD032A">
        <w:rPr>
          <w:rFonts w:cs="Times New Roman"/>
          <w:color w:val="000000" w:themeColor="text1"/>
          <w:szCs w:val="24"/>
        </w:rPr>
        <w:tab/>
      </w:r>
      <w:r w:rsidR="00E870BC" w:rsidRPr="00E870BC">
        <w:rPr>
          <w:rFonts w:cs="Arial"/>
          <w:bCs/>
          <w:color w:val="000000" w:themeColor="text1"/>
          <w:szCs w:val="24"/>
        </w:rPr>
        <w:t>Where a pleader would be seriously embarrassed if the offending allegations were not expunged, an exception should be taken. Prejudice must ultimately lie in an inability to prepare to meet the opponent’s case.</w:t>
      </w:r>
      <w:r w:rsidR="00E870BC" w:rsidRPr="00E870BC">
        <w:rPr>
          <w:rFonts w:cs="Arial"/>
          <w:color w:val="000000" w:themeColor="text1"/>
          <w:szCs w:val="24"/>
          <w:vertAlign w:val="superscript"/>
        </w:rPr>
        <w:footnoteReference w:id="30"/>
      </w:r>
      <w:r w:rsidR="00E870BC" w:rsidRPr="00E870BC">
        <w:rPr>
          <w:rFonts w:cs="Arial"/>
          <w:bCs/>
          <w:color w:val="000000" w:themeColor="text1"/>
          <w:szCs w:val="24"/>
        </w:rPr>
        <w:t xml:space="preserve">   Where it is clear that no cause of action or defence has been pleaded, it is the duty of a litigant to take the most expeditious course to bring the litigation to a conclusion so as to dispose of the dispute or to bring the proceedings instituted to a conclusion.</w:t>
      </w:r>
      <w:r w:rsidR="00E870BC" w:rsidRPr="00E870BC">
        <w:rPr>
          <w:rFonts w:cs="Arial"/>
          <w:color w:val="000000" w:themeColor="text1"/>
          <w:szCs w:val="24"/>
          <w:vertAlign w:val="superscript"/>
        </w:rPr>
        <w:footnoteReference w:id="31"/>
      </w:r>
    </w:p>
    <w:p w14:paraId="7A96888A" w14:textId="77777777" w:rsidR="00CD032A" w:rsidRPr="00E870BC" w:rsidRDefault="00CD032A" w:rsidP="00CD032A">
      <w:pPr>
        <w:pStyle w:val="1"/>
        <w:numPr>
          <w:ilvl w:val="0"/>
          <w:numId w:val="0"/>
        </w:numPr>
        <w:spacing w:before="0" w:line="360" w:lineRule="auto"/>
        <w:rPr>
          <w:rFonts w:cs="Arial"/>
          <w:color w:val="000000" w:themeColor="text1"/>
          <w:szCs w:val="24"/>
        </w:rPr>
      </w:pPr>
    </w:p>
    <w:p w14:paraId="7C011CA0" w14:textId="1B699FE2" w:rsidR="00E870BC" w:rsidRPr="00E870BC" w:rsidRDefault="00AB5FCD" w:rsidP="00AB5FCD">
      <w:pPr>
        <w:pStyle w:val="1"/>
        <w:numPr>
          <w:ilvl w:val="0"/>
          <w:numId w:val="0"/>
        </w:numPr>
        <w:tabs>
          <w:tab w:val="left" w:pos="1021"/>
        </w:tabs>
        <w:spacing w:before="0" w:after="360" w:line="360" w:lineRule="auto"/>
        <w:ind w:left="1021" w:hanging="1021"/>
        <w:rPr>
          <w:rFonts w:cs="Arial"/>
          <w:color w:val="000000" w:themeColor="text1"/>
          <w:szCs w:val="24"/>
        </w:rPr>
      </w:pPr>
      <w:r w:rsidRPr="00E870BC">
        <w:rPr>
          <w:rFonts w:cs="Times New Roman"/>
          <w:color w:val="000000" w:themeColor="text1"/>
          <w:szCs w:val="24"/>
        </w:rPr>
        <w:t>22.</w:t>
      </w:r>
      <w:r w:rsidRPr="00E870BC">
        <w:rPr>
          <w:rFonts w:cs="Times New Roman"/>
          <w:color w:val="000000" w:themeColor="text1"/>
          <w:szCs w:val="24"/>
        </w:rPr>
        <w:tab/>
      </w:r>
      <w:r w:rsidR="00E870BC" w:rsidRPr="00E870BC">
        <w:rPr>
          <w:rFonts w:cs="Arial"/>
          <w:color w:val="000000" w:themeColor="text1"/>
          <w:szCs w:val="24"/>
        </w:rPr>
        <w:t xml:space="preserve">In the case of pleadings that do not meet the requirements set out in Rule 18, the complaint </w:t>
      </w:r>
      <w:r w:rsidR="00E870BC" w:rsidRPr="00E870BC">
        <w:rPr>
          <w:rFonts w:cs="Arial"/>
          <w:bCs/>
          <w:color w:val="000000" w:themeColor="text1"/>
          <w:szCs w:val="24"/>
        </w:rPr>
        <w:t>addresses deficiencies in relation to particular allegations or paragraphs that fail to comply with the Rules</w:t>
      </w:r>
      <w:r w:rsidR="00E870BC" w:rsidRPr="00E870BC">
        <w:rPr>
          <w:rFonts w:cs="Arial"/>
          <w:color w:val="000000" w:themeColor="text1"/>
          <w:szCs w:val="24"/>
          <w:vertAlign w:val="superscript"/>
        </w:rPr>
        <w:footnoteReference w:id="32"/>
      </w:r>
      <w:r w:rsidR="00E870BC" w:rsidRPr="00E870BC">
        <w:rPr>
          <w:rFonts w:cs="Arial"/>
          <w:bCs/>
          <w:color w:val="000000" w:themeColor="text1"/>
          <w:szCs w:val="24"/>
        </w:rPr>
        <w:t xml:space="preserve"> whereas an exception speaks to vagueness and embarrassment that goes to the root of the cause of action encapsulated by the relevant allegations. </w:t>
      </w:r>
    </w:p>
    <w:p w14:paraId="51B42820" w14:textId="25C1EB39" w:rsidR="00E870BC" w:rsidRPr="00E870BC" w:rsidRDefault="00AB5FCD" w:rsidP="00AB5FCD">
      <w:pPr>
        <w:pStyle w:val="1"/>
        <w:numPr>
          <w:ilvl w:val="0"/>
          <w:numId w:val="0"/>
        </w:numPr>
        <w:tabs>
          <w:tab w:val="left" w:pos="1021"/>
        </w:tabs>
        <w:spacing w:before="0" w:after="360" w:line="360" w:lineRule="auto"/>
        <w:ind w:left="1021" w:hanging="1021"/>
        <w:rPr>
          <w:rFonts w:cs="Arial"/>
          <w:color w:val="000000" w:themeColor="text1"/>
          <w:szCs w:val="24"/>
        </w:rPr>
      </w:pPr>
      <w:r w:rsidRPr="00E870BC">
        <w:rPr>
          <w:rFonts w:cs="Times New Roman"/>
          <w:color w:val="000000" w:themeColor="text1"/>
          <w:szCs w:val="24"/>
        </w:rPr>
        <w:t>23.</w:t>
      </w:r>
      <w:r w:rsidRPr="00E870BC">
        <w:rPr>
          <w:rFonts w:cs="Times New Roman"/>
          <w:color w:val="000000" w:themeColor="text1"/>
          <w:szCs w:val="24"/>
        </w:rPr>
        <w:tab/>
      </w:r>
      <w:r w:rsidR="00E870BC" w:rsidRPr="00E870BC">
        <w:rPr>
          <w:rFonts w:cs="Arial"/>
          <w:bCs/>
          <w:color w:val="000000" w:themeColor="text1"/>
          <w:szCs w:val="24"/>
        </w:rPr>
        <w:t>The pleading must contain “</w:t>
      </w:r>
      <w:r w:rsidR="00E870BC" w:rsidRPr="00D931F7">
        <w:rPr>
          <w:rFonts w:cs="Arial"/>
          <w:bCs/>
          <w:i/>
          <w:color w:val="000000" w:themeColor="text1"/>
          <w:szCs w:val="24"/>
        </w:rPr>
        <w:t xml:space="preserve">a clear and concise statement of the material facts upon which the pleader relies for his claim” </w:t>
      </w:r>
      <w:r w:rsidR="00E870BC" w:rsidRPr="00D931F7">
        <w:rPr>
          <w:rFonts w:cs="Arial"/>
          <w:bCs/>
          <w:color w:val="000000" w:themeColor="text1"/>
          <w:szCs w:val="24"/>
        </w:rPr>
        <w:t>and set them out</w:t>
      </w:r>
      <w:r w:rsidR="00E870BC" w:rsidRPr="00D931F7">
        <w:rPr>
          <w:rFonts w:cs="Arial"/>
          <w:bCs/>
          <w:i/>
          <w:color w:val="000000" w:themeColor="text1"/>
          <w:szCs w:val="24"/>
        </w:rPr>
        <w:t xml:space="preserve"> “with sufficient particularity to enable the opposite party to reply thereto</w:t>
      </w:r>
      <w:r w:rsidR="00E870BC" w:rsidRPr="00E870BC">
        <w:rPr>
          <w:rFonts w:cs="Arial"/>
          <w:bCs/>
          <w:color w:val="000000" w:themeColor="text1"/>
          <w:szCs w:val="24"/>
        </w:rPr>
        <w:t>”.</w:t>
      </w:r>
      <w:r w:rsidR="00E870BC" w:rsidRPr="00E870BC">
        <w:rPr>
          <w:rFonts w:cs="Arial"/>
          <w:color w:val="000000" w:themeColor="text1"/>
          <w:szCs w:val="24"/>
          <w:vertAlign w:val="superscript"/>
        </w:rPr>
        <w:footnoteReference w:id="33"/>
      </w:r>
      <w:r w:rsidR="00E870BC" w:rsidRPr="00E870BC">
        <w:rPr>
          <w:rFonts w:cs="Arial"/>
          <w:bCs/>
          <w:color w:val="000000" w:themeColor="text1"/>
          <w:szCs w:val="24"/>
        </w:rPr>
        <w:t xml:space="preserve"> A party’s non-compliance with the requirements of Rule 18 may give rise to a successful exception where such non-compliance results in a pleading being vague and embarrassing.</w:t>
      </w:r>
      <w:r w:rsidR="00E870BC" w:rsidRPr="00E870BC">
        <w:rPr>
          <w:rFonts w:cs="Arial"/>
          <w:color w:val="000000" w:themeColor="text1"/>
          <w:szCs w:val="24"/>
          <w:vertAlign w:val="superscript"/>
        </w:rPr>
        <w:footnoteReference w:id="34"/>
      </w:r>
      <w:r w:rsidR="00E870BC" w:rsidRPr="00E870BC">
        <w:rPr>
          <w:rFonts w:cs="Arial"/>
          <w:bCs/>
          <w:color w:val="000000" w:themeColor="text1"/>
          <w:szCs w:val="24"/>
        </w:rPr>
        <w:t xml:space="preserve">  With regard to “the material facts relied upon”, </w:t>
      </w:r>
      <w:r w:rsidR="00E870BC" w:rsidRPr="00E870BC">
        <w:rPr>
          <w:rFonts w:cs="Arial"/>
          <w:bCs/>
          <w:color w:val="000000" w:themeColor="text1"/>
          <w:szCs w:val="24"/>
        </w:rPr>
        <w:lastRenderedPageBreak/>
        <w:t xml:space="preserve">the pleader must set out the </w:t>
      </w:r>
      <w:r w:rsidR="00E870BC" w:rsidRPr="00E870BC">
        <w:rPr>
          <w:rFonts w:cs="Arial"/>
          <w:bCs/>
          <w:i/>
          <w:color w:val="000000" w:themeColor="text1"/>
          <w:szCs w:val="24"/>
        </w:rPr>
        <w:t>facta probanda</w:t>
      </w:r>
      <w:r w:rsidR="00E870BC" w:rsidRPr="00E870BC">
        <w:rPr>
          <w:rFonts w:cs="Arial"/>
          <w:bCs/>
          <w:color w:val="000000" w:themeColor="text1"/>
          <w:szCs w:val="24"/>
        </w:rPr>
        <w:t xml:space="preserve"> upon which it relies for its cause of action.</w:t>
      </w:r>
      <w:r w:rsidR="00E870BC" w:rsidRPr="00E870BC">
        <w:rPr>
          <w:rFonts w:cs="Arial"/>
          <w:color w:val="000000" w:themeColor="text1"/>
          <w:szCs w:val="24"/>
          <w:vertAlign w:val="superscript"/>
        </w:rPr>
        <w:footnoteReference w:id="35"/>
      </w:r>
      <w:r w:rsidR="00E870BC" w:rsidRPr="00E870BC">
        <w:rPr>
          <w:rFonts w:cs="Arial"/>
          <w:bCs/>
          <w:color w:val="000000" w:themeColor="text1"/>
          <w:szCs w:val="24"/>
        </w:rPr>
        <w:t xml:space="preserve">  There is no exhaustive test of what constitutes “sufficient particularity”, and the question will be answered in relation to the circumstances of each case.</w:t>
      </w:r>
      <w:r w:rsidR="00E870BC" w:rsidRPr="00E870BC">
        <w:rPr>
          <w:rFonts w:cs="Arial"/>
          <w:color w:val="000000" w:themeColor="text1"/>
          <w:szCs w:val="24"/>
          <w:vertAlign w:val="superscript"/>
        </w:rPr>
        <w:footnoteReference w:id="36"/>
      </w:r>
    </w:p>
    <w:p w14:paraId="0774332A" w14:textId="334CD631" w:rsidR="00E870BC" w:rsidRPr="00E870BC" w:rsidRDefault="00AB5FCD" w:rsidP="00AB5FCD">
      <w:pPr>
        <w:pStyle w:val="1"/>
        <w:numPr>
          <w:ilvl w:val="0"/>
          <w:numId w:val="0"/>
        </w:numPr>
        <w:tabs>
          <w:tab w:val="left" w:pos="1021"/>
        </w:tabs>
        <w:spacing w:before="0" w:after="360" w:line="360" w:lineRule="auto"/>
        <w:ind w:left="1021" w:hanging="1021"/>
        <w:rPr>
          <w:rFonts w:cs="Arial"/>
          <w:color w:val="000000" w:themeColor="text1"/>
          <w:szCs w:val="24"/>
        </w:rPr>
      </w:pPr>
      <w:r w:rsidRPr="00E870BC">
        <w:rPr>
          <w:rFonts w:cs="Times New Roman"/>
          <w:color w:val="000000" w:themeColor="text1"/>
          <w:szCs w:val="24"/>
        </w:rPr>
        <w:t>24.</w:t>
      </w:r>
      <w:r w:rsidRPr="00E870BC">
        <w:rPr>
          <w:rFonts w:cs="Times New Roman"/>
          <w:color w:val="000000" w:themeColor="text1"/>
          <w:szCs w:val="24"/>
        </w:rPr>
        <w:tab/>
      </w:r>
      <w:r w:rsidR="00E870BC" w:rsidRPr="00E870BC">
        <w:rPr>
          <w:rFonts w:cs="Arial"/>
          <w:bCs/>
          <w:color w:val="000000" w:themeColor="text1"/>
          <w:szCs w:val="24"/>
        </w:rPr>
        <w:t>It is incumbent on a party to plead a complete cause of action which identifies the issues upon which he seeks to rely, and on which evidence will be led, in an intelligible and lucid form and which allows the defendant to plead to it.</w:t>
      </w:r>
      <w:r w:rsidR="00E870BC" w:rsidRPr="00E870BC">
        <w:rPr>
          <w:rFonts w:cs="Arial"/>
          <w:color w:val="000000" w:themeColor="text1"/>
          <w:szCs w:val="24"/>
          <w:vertAlign w:val="superscript"/>
        </w:rPr>
        <w:footnoteReference w:id="37"/>
      </w:r>
    </w:p>
    <w:p w14:paraId="0FDB7614" w14:textId="496142CF" w:rsidR="00E870BC" w:rsidRPr="00E870BC" w:rsidRDefault="00AB5FCD" w:rsidP="00AB5FCD">
      <w:pPr>
        <w:pStyle w:val="1"/>
        <w:numPr>
          <w:ilvl w:val="0"/>
          <w:numId w:val="0"/>
        </w:numPr>
        <w:tabs>
          <w:tab w:val="left" w:pos="1021"/>
        </w:tabs>
        <w:spacing w:before="0" w:after="360" w:line="360" w:lineRule="auto"/>
        <w:ind w:left="1021" w:hanging="1021"/>
        <w:rPr>
          <w:rFonts w:cs="Arial"/>
          <w:color w:val="000000" w:themeColor="text1"/>
          <w:szCs w:val="24"/>
        </w:rPr>
      </w:pPr>
      <w:r w:rsidRPr="00E870BC">
        <w:rPr>
          <w:rFonts w:cs="Times New Roman"/>
          <w:color w:val="000000" w:themeColor="text1"/>
          <w:szCs w:val="24"/>
        </w:rPr>
        <w:t>25.</w:t>
      </w:r>
      <w:r w:rsidRPr="00E870BC">
        <w:rPr>
          <w:rFonts w:cs="Times New Roman"/>
          <w:color w:val="000000" w:themeColor="text1"/>
          <w:szCs w:val="24"/>
        </w:rPr>
        <w:tab/>
      </w:r>
      <w:r w:rsidR="00E870BC" w:rsidRPr="00E870BC">
        <w:rPr>
          <w:rFonts w:cs="Arial"/>
          <w:bCs/>
          <w:color w:val="000000" w:themeColor="text1"/>
          <w:szCs w:val="24"/>
        </w:rPr>
        <w:t>A pleading is excipiable on the basis that no possible admissible evidence led on the pleadings can disclose a cause of action.</w:t>
      </w:r>
      <w:r w:rsidR="00E870BC" w:rsidRPr="00E870BC">
        <w:rPr>
          <w:rFonts w:cs="Arial"/>
          <w:color w:val="000000" w:themeColor="text1"/>
          <w:szCs w:val="24"/>
          <w:vertAlign w:val="superscript"/>
        </w:rPr>
        <w:footnoteReference w:id="38"/>
      </w:r>
      <w:r w:rsidR="00E870BC" w:rsidRPr="00E870BC">
        <w:rPr>
          <w:rFonts w:cs="Arial"/>
          <w:bCs/>
          <w:color w:val="000000" w:themeColor="text1"/>
          <w:szCs w:val="24"/>
        </w:rPr>
        <w:t xml:space="preserve">  </w:t>
      </w:r>
    </w:p>
    <w:p w14:paraId="714D89FF" w14:textId="7CD66EB0" w:rsidR="00E870BC" w:rsidRPr="00E870BC" w:rsidRDefault="00AB5FCD" w:rsidP="00AB5FCD">
      <w:pPr>
        <w:pStyle w:val="1"/>
        <w:numPr>
          <w:ilvl w:val="0"/>
          <w:numId w:val="0"/>
        </w:numPr>
        <w:tabs>
          <w:tab w:val="left" w:pos="1021"/>
        </w:tabs>
        <w:spacing w:before="0" w:after="360" w:line="360" w:lineRule="auto"/>
        <w:ind w:left="1021" w:hanging="1021"/>
        <w:rPr>
          <w:rFonts w:cs="Arial"/>
          <w:color w:val="000000" w:themeColor="text1"/>
          <w:szCs w:val="24"/>
        </w:rPr>
      </w:pPr>
      <w:r w:rsidRPr="00E870BC">
        <w:rPr>
          <w:rFonts w:cs="Times New Roman"/>
          <w:color w:val="000000" w:themeColor="text1"/>
          <w:szCs w:val="24"/>
        </w:rPr>
        <w:t>26.</w:t>
      </w:r>
      <w:r w:rsidRPr="00E870BC">
        <w:rPr>
          <w:rFonts w:cs="Times New Roman"/>
          <w:color w:val="000000" w:themeColor="text1"/>
          <w:szCs w:val="24"/>
        </w:rPr>
        <w:tab/>
      </w:r>
      <w:r w:rsidR="00E870BC" w:rsidRPr="00E870BC">
        <w:rPr>
          <w:rFonts w:cs="Arial"/>
          <w:bCs/>
          <w:color w:val="000000" w:themeColor="text1"/>
          <w:szCs w:val="24"/>
        </w:rPr>
        <w:t xml:space="preserve">An </w:t>
      </w:r>
      <w:r w:rsidR="00D931F7">
        <w:rPr>
          <w:rFonts w:cs="Arial"/>
          <w:bCs/>
          <w:color w:val="000000" w:themeColor="text1"/>
          <w:szCs w:val="24"/>
        </w:rPr>
        <w:t>E</w:t>
      </w:r>
      <w:r w:rsidR="00E870BC" w:rsidRPr="00E870BC">
        <w:rPr>
          <w:rFonts w:cs="Arial"/>
          <w:bCs/>
          <w:color w:val="000000" w:themeColor="text1"/>
          <w:szCs w:val="24"/>
        </w:rPr>
        <w:t>xception on the basis that that a pleading is vague and embarrassing is intended to cover the case where, although a case might appear from the claim, there is some defect or incompleteness in the manner in which it is set out (i.e. its formulation) which results in embarrassment to the defendant. This kind of exception is not directed at a particular paragraph within a cause of action but goes to the whole cause of action.</w:t>
      </w:r>
      <w:r w:rsidR="00E870BC" w:rsidRPr="00E870BC">
        <w:rPr>
          <w:rFonts w:cs="Arial"/>
          <w:color w:val="000000" w:themeColor="text1"/>
          <w:szCs w:val="24"/>
          <w:vertAlign w:val="superscript"/>
        </w:rPr>
        <w:footnoteReference w:id="39"/>
      </w:r>
    </w:p>
    <w:p w14:paraId="46B3E656" w14:textId="259C6B8B" w:rsidR="00E870BC" w:rsidRPr="00E870BC" w:rsidRDefault="00AB5FCD" w:rsidP="00AB5FCD">
      <w:pPr>
        <w:pStyle w:val="1"/>
        <w:numPr>
          <w:ilvl w:val="0"/>
          <w:numId w:val="0"/>
        </w:numPr>
        <w:tabs>
          <w:tab w:val="left" w:pos="1021"/>
        </w:tabs>
        <w:spacing w:before="0" w:after="360" w:line="360" w:lineRule="auto"/>
        <w:ind w:left="1021" w:hanging="1021"/>
        <w:rPr>
          <w:rFonts w:cs="Arial"/>
          <w:color w:val="000000" w:themeColor="text1"/>
          <w:szCs w:val="24"/>
        </w:rPr>
      </w:pPr>
      <w:r w:rsidRPr="00E870BC">
        <w:rPr>
          <w:rFonts w:cs="Times New Roman"/>
          <w:color w:val="000000" w:themeColor="text1"/>
          <w:szCs w:val="24"/>
        </w:rPr>
        <w:t>27.</w:t>
      </w:r>
      <w:r w:rsidRPr="00E870BC">
        <w:rPr>
          <w:rFonts w:cs="Times New Roman"/>
          <w:color w:val="000000" w:themeColor="text1"/>
          <w:szCs w:val="24"/>
        </w:rPr>
        <w:tab/>
      </w:r>
      <w:r w:rsidR="00E870BC" w:rsidRPr="00E870BC">
        <w:rPr>
          <w:rFonts w:cs="Arial"/>
          <w:bCs/>
          <w:color w:val="000000" w:themeColor="text1"/>
          <w:szCs w:val="24"/>
        </w:rPr>
        <w:t>The mere fact that it may be possible to plead to the particulars of claim that may be read in a number of ways by simply denying the allegations does not mean that it is not excipiable as being vague and embarrassing.</w:t>
      </w:r>
      <w:r w:rsidR="00E870BC" w:rsidRPr="00E870BC">
        <w:rPr>
          <w:rFonts w:cs="Arial"/>
          <w:color w:val="000000" w:themeColor="text1"/>
          <w:szCs w:val="24"/>
          <w:vertAlign w:val="superscript"/>
        </w:rPr>
        <w:footnoteReference w:id="40"/>
      </w:r>
      <w:r w:rsidR="00E870BC" w:rsidRPr="00E870BC">
        <w:rPr>
          <w:rFonts w:cs="Arial"/>
          <w:bCs/>
          <w:color w:val="000000" w:themeColor="text1"/>
          <w:szCs w:val="24"/>
        </w:rPr>
        <w:t xml:space="preserve"> </w:t>
      </w:r>
    </w:p>
    <w:p w14:paraId="7E983DE4" w14:textId="423C7D36" w:rsidR="00CD032A" w:rsidRPr="00AB5FCD" w:rsidRDefault="00AB5FCD" w:rsidP="00AB5FCD">
      <w:pPr>
        <w:widowControl w:val="0"/>
        <w:tabs>
          <w:tab w:val="left" w:pos="851"/>
          <w:tab w:val="left" w:pos="1021"/>
          <w:tab w:val="left" w:pos="1701"/>
          <w:tab w:val="left" w:pos="2835"/>
          <w:tab w:val="left" w:pos="3969"/>
          <w:tab w:val="left" w:pos="4706"/>
        </w:tabs>
        <w:spacing w:after="0" w:line="360" w:lineRule="auto"/>
        <w:ind w:left="1021" w:hanging="1021"/>
        <w:jc w:val="both"/>
        <w:rPr>
          <w:rFonts w:eastAsia="Times New Roman"/>
          <w:b/>
          <w:color w:val="000000" w:themeColor="text1"/>
          <w:kern w:val="25"/>
          <w:sz w:val="24"/>
          <w:szCs w:val="24"/>
          <w:u w:val="single"/>
          <w:lang w:val="en-GB" w:eastAsia="en-GB"/>
        </w:rPr>
      </w:pPr>
      <w:r w:rsidRPr="00CD032A">
        <w:rPr>
          <w:rFonts w:eastAsia="Times New Roman" w:cs="Times New Roman"/>
          <w:color w:val="000000" w:themeColor="text1"/>
          <w:kern w:val="25"/>
          <w:sz w:val="24"/>
          <w:szCs w:val="24"/>
          <w:lang w:val="en-GB" w:eastAsia="en-GB"/>
        </w:rPr>
        <w:t>28.</w:t>
      </w:r>
      <w:r w:rsidRPr="00CD032A">
        <w:rPr>
          <w:rFonts w:eastAsia="Times New Roman" w:cs="Times New Roman"/>
          <w:color w:val="000000" w:themeColor="text1"/>
          <w:kern w:val="25"/>
          <w:sz w:val="24"/>
          <w:szCs w:val="24"/>
          <w:lang w:val="en-GB" w:eastAsia="en-GB"/>
        </w:rPr>
        <w:tab/>
      </w:r>
      <w:r w:rsidR="00E870BC" w:rsidRPr="00AB5FCD">
        <w:rPr>
          <w:bCs/>
          <w:color w:val="000000" w:themeColor="text1"/>
          <w:sz w:val="24"/>
          <w:szCs w:val="24"/>
        </w:rPr>
        <w:t xml:space="preserve">Where an </w:t>
      </w:r>
      <w:r w:rsidR="00B3586C" w:rsidRPr="00AB5FCD">
        <w:rPr>
          <w:bCs/>
          <w:color w:val="000000" w:themeColor="text1"/>
          <w:sz w:val="24"/>
          <w:szCs w:val="24"/>
        </w:rPr>
        <w:t>E</w:t>
      </w:r>
      <w:r w:rsidR="00E870BC" w:rsidRPr="00AB5FCD">
        <w:rPr>
          <w:bCs/>
          <w:color w:val="000000" w:themeColor="text1"/>
          <w:sz w:val="24"/>
          <w:szCs w:val="24"/>
        </w:rPr>
        <w:t>xception is successfully taken to an initial pleading that it discloses no cause of action, it is appropriate to order that the pleading be set aside and that the plaintiff be given leave, if so advised, to file an amended pleading within a certain period of time.</w:t>
      </w:r>
      <w:r w:rsidR="00E870BC" w:rsidRPr="00E870BC">
        <w:rPr>
          <w:vertAlign w:val="superscript"/>
        </w:rPr>
        <w:footnoteReference w:id="41"/>
      </w:r>
      <w:r w:rsidR="00E870BC" w:rsidRPr="00AB5FCD">
        <w:rPr>
          <w:color w:val="000000" w:themeColor="text1"/>
          <w:sz w:val="24"/>
          <w:szCs w:val="24"/>
        </w:rPr>
        <w:t xml:space="preserve"> </w:t>
      </w:r>
      <w:r w:rsidR="00E870BC" w:rsidRPr="00AB5FCD">
        <w:rPr>
          <w:color w:val="000000" w:themeColor="text1"/>
          <w:szCs w:val="24"/>
        </w:rPr>
        <w:t xml:space="preserve"> </w:t>
      </w:r>
    </w:p>
    <w:p w14:paraId="318B4D10" w14:textId="77777777" w:rsidR="00602C72" w:rsidRDefault="00602C72" w:rsidP="00CD032A">
      <w:pPr>
        <w:widowControl w:val="0"/>
        <w:tabs>
          <w:tab w:val="left" w:pos="851"/>
          <w:tab w:val="left" w:pos="1701"/>
          <w:tab w:val="left" w:pos="2835"/>
          <w:tab w:val="left" w:pos="3969"/>
          <w:tab w:val="left" w:pos="4706"/>
        </w:tabs>
        <w:spacing w:after="0" w:line="360" w:lineRule="auto"/>
        <w:jc w:val="both"/>
        <w:rPr>
          <w:rFonts w:eastAsia="Times New Roman"/>
          <w:b/>
          <w:color w:val="000000" w:themeColor="text1"/>
          <w:kern w:val="25"/>
          <w:sz w:val="24"/>
          <w:szCs w:val="24"/>
          <w:u w:val="single"/>
          <w:lang w:val="en-GB" w:eastAsia="en-GB"/>
        </w:rPr>
      </w:pPr>
    </w:p>
    <w:p w14:paraId="481834C1" w14:textId="77777777" w:rsidR="00ED6A83" w:rsidRPr="00CD032A" w:rsidRDefault="003B6557" w:rsidP="00CD032A">
      <w:pPr>
        <w:widowControl w:val="0"/>
        <w:tabs>
          <w:tab w:val="left" w:pos="851"/>
          <w:tab w:val="left" w:pos="1701"/>
          <w:tab w:val="left" w:pos="2835"/>
          <w:tab w:val="left" w:pos="3969"/>
          <w:tab w:val="left" w:pos="4706"/>
        </w:tabs>
        <w:spacing w:after="0" w:line="360" w:lineRule="auto"/>
        <w:jc w:val="both"/>
        <w:rPr>
          <w:rFonts w:eastAsia="Times New Roman"/>
          <w:b/>
          <w:color w:val="000000" w:themeColor="text1"/>
          <w:kern w:val="25"/>
          <w:sz w:val="24"/>
          <w:szCs w:val="24"/>
          <w:u w:val="single"/>
          <w:lang w:val="en-GB" w:eastAsia="en-GB"/>
        </w:rPr>
      </w:pPr>
      <w:r w:rsidRPr="00CD032A">
        <w:rPr>
          <w:rFonts w:eastAsia="Times New Roman"/>
          <w:b/>
          <w:color w:val="000000" w:themeColor="text1"/>
          <w:kern w:val="25"/>
          <w:sz w:val="24"/>
          <w:szCs w:val="24"/>
          <w:u w:val="single"/>
          <w:lang w:val="en-GB" w:eastAsia="en-GB"/>
        </w:rPr>
        <w:t xml:space="preserve">THE </w:t>
      </w:r>
      <w:r w:rsidR="008031EE" w:rsidRPr="00CD032A">
        <w:rPr>
          <w:rFonts w:eastAsia="Times New Roman"/>
          <w:b/>
          <w:color w:val="000000" w:themeColor="text1"/>
          <w:kern w:val="25"/>
          <w:sz w:val="24"/>
          <w:szCs w:val="24"/>
          <w:u w:val="single"/>
          <w:lang w:val="en-GB" w:eastAsia="en-GB"/>
        </w:rPr>
        <w:t>FIRST GROUND:</w:t>
      </w:r>
    </w:p>
    <w:p w14:paraId="63ACB710" w14:textId="77777777" w:rsidR="00023226" w:rsidRPr="00F920D6" w:rsidRDefault="00023226" w:rsidP="00E97C8F">
      <w:pPr>
        <w:widowControl w:val="0"/>
        <w:tabs>
          <w:tab w:val="left" w:pos="851"/>
          <w:tab w:val="left" w:pos="1701"/>
          <w:tab w:val="left" w:pos="2835"/>
          <w:tab w:val="left" w:pos="3969"/>
          <w:tab w:val="left" w:pos="4706"/>
        </w:tabs>
        <w:spacing w:after="0" w:line="360" w:lineRule="auto"/>
        <w:jc w:val="both"/>
        <w:rPr>
          <w:rFonts w:eastAsia="Times New Roman"/>
          <w:b/>
          <w:color w:val="000000" w:themeColor="text1"/>
          <w:kern w:val="25"/>
          <w:sz w:val="24"/>
          <w:szCs w:val="24"/>
          <w:u w:val="single"/>
          <w:lang w:val="en-GB" w:eastAsia="en-GB"/>
        </w:rPr>
      </w:pPr>
    </w:p>
    <w:p w14:paraId="73F7D0AD" w14:textId="145F7ECD" w:rsidR="00ED6A83" w:rsidRPr="00F920D6" w:rsidRDefault="00AB5FCD" w:rsidP="00AB5FCD">
      <w:pPr>
        <w:tabs>
          <w:tab w:val="left" w:pos="993"/>
        </w:tabs>
        <w:spacing w:after="0" w:line="360" w:lineRule="auto"/>
        <w:ind w:left="1021" w:hanging="1021"/>
        <w:jc w:val="both"/>
        <w:rPr>
          <w:rFonts w:eastAsia="Times New Roman"/>
          <w:b/>
          <w:color w:val="000000" w:themeColor="text1"/>
          <w:kern w:val="25"/>
          <w:sz w:val="24"/>
          <w:szCs w:val="24"/>
          <w:lang w:val="en-GB" w:eastAsia="en-GB"/>
        </w:rPr>
      </w:pPr>
      <w:r w:rsidRPr="00F920D6">
        <w:rPr>
          <w:rFonts w:eastAsia="Times New Roman" w:cs="Times New Roman"/>
          <w:color w:val="000000" w:themeColor="text1"/>
          <w:kern w:val="25"/>
          <w:sz w:val="24"/>
          <w:szCs w:val="24"/>
          <w:lang w:val="en-GB" w:eastAsia="en-GB"/>
        </w:rPr>
        <w:t>29.</w:t>
      </w:r>
      <w:r w:rsidRPr="00F920D6">
        <w:rPr>
          <w:rFonts w:eastAsia="Times New Roman" w:cs="Times New Roman"/>
          <w:color w:val="000000" w:themeColor="text1"/>
          <w:kern w:val="25"/>
          <w:sz w:val="24"/>
          <w:szCs w:val="24"/>
          <w:lang w:val="en-GB" w:eastAsia="en-GB"/>
        </w:rPr>
        <w:tab/>
      </w:r>
      <w:r w:rsidR="00ED6A83" w:rsidRPr="00F920D6">
        <w:rPr>
          <w:rFonts w:eastAsia="Times New Roman"/>
          <w:bCs/>
          <w:color w:val="000000" w:themeColor="text1"/>
          <w:sz w:val="24"/>
          <w:szCs w:val="24"/>
          <w:lang w:val="en-GB"/>
        </w:rPr>
        <w:t xml:space="preserve">The </w:t>
      </w:r>
      <w:r w:rsidR="00F920D6" w:rsidRPr="00F920D6">
        <w:rPr>
          <w:rFonts w:eastAsia="Times New Roman"/>
          <w:bCs/>
          <w:color w:val="000000" w:themeColor="text1"/>
          <w:sz w:val="24"/>
          <w:szCs w:val="24"/>
          <w:lang w:val="en-GB"/>
        </w:rPr>
        <w:t>Plaintiff</w:t>
      </w:r>
      <w:r w:rsidR="00ED6A83" w:rsidRPr="00F920D6">
        <w:rPr>
          <w:rFonts w:eastAsia="Times New Roman"/>
          <w:bCs/>
          <w:color w:val="000000" w:themeColor="text1"/>
          <w:sz w:val="24"/>
          <w:szCs w:val="24"/>
          <w:lang w:val="en-GB"/>
        </w:rPr>
        <w:t xml:space="preserve">s </w:t>
      </w:r>
      <w:r w:rsidR="000B247D">
        <w:rPr>
          <w:rFonts w:eastAsia="Times New Roman"/>
          <w:bCs/>
          <w:color w:val="000000" w:themeColor="text1"/>
          <w:sz w:val="24"/>
          <w:szCs w:val="24"/>
          <w:lang w:val="en-GB"/>
        </w:rPr>
        <w:t xml:space="preserve">have instituted </w:t>
      </w:r>
      <w:r w:rsidR="00ED6A83" w:rsidRPr="00F920D6">
        <w:rPr>
          <w:rFonts w:eastAsia="Times New Roman"/>
          <w:bCs/>
          <w:color w:val="000000" w:themeColor="text1"/>
          <w:sz w:val="24"/>
          <w:szCs w:val="24"/>
          <w:lang w:val="en-GB"/>
        </w:rPr>
        <w:t xml:space="preserve">a claim in delict for a final interdict and damages against the </w:t>
      </w:r>
      <w:r w:rsidR="00F920D6" w:rsidRPr="00F920D6">
        <w:rPr>
          <w:rFonts w:eastAsia="Times New Roman"/>
          <w:bCs/>
          <w:color w:val="000000" w:themeColor="text1"/>
          <w:sz w:val="24"/>
          <w:szCs w:val="24"/>
          <w:lang w:val="en-GB"/>
        </w:rPr>
        <w:t>Defendant</w:t>
      </w:r>
      <w:r w:rsidR="00ED6A83" w:rsidRPr="00F920D6">
        <w:rPr>
          <w:rFonts w:eastAsia="Times New Roman"/>
          <w:bCs/>
          <w:color w:val="000000" w:themeColor="text1"/>
          <w:sz w:val="24"/>
          <w:szCs w:val="24"/>
          <w:lang w:val="en-GB"/>
        </w:rPr>
        <w:t xml:space="preserve">s jointly and severally in the amount of </w:t>
      </w:r>
      <w:r w:rsidR="008B5028">
        <w:rPr>
          <w:rFonts w:eastAsia="Times New Roman"/>
          <w:bCs/>
          <w:color w:val="000000" w:themeColor="text1"/>
          <w:sz w:val="24"/>
          <w:szCs w:val="24"/>
          <w:lang w:val="en-GB"/>
        </w:rPr>
        <w:t xml:space="preserve"> </w:t>
      </w:r>
      <w:r w:rsidR="00ED6A83" w:rsidRPr="00F920D6">
        <w:rPr>
          <w:rFonts w:eastAsia="Times New Roman"/>
          <w:b/>
          <w:color w:val="000000" w:themeColor="text1"/>
          <w:sz w:val="24"/>
          <w:szCs w:val="24"/>
          <w:lang w:val="en-GB"/>
        </w:rPr>
        <w:t xml:space="preserve">R10 646 486.50 </w:t>
      </w:r>
      <w:r w:rsidR="00ED6A83" w:rsidRPr="00F920D6">
        <w:rPr>
          <w:rFonts w:eastAsia="Times New Roman"/>
          <w:bCs/>
          <w:color w:val="000000" w:themeColor="text1"/>
          <w:sz w:val="24"/>
          <w:szCs w:val="24"/>
          <w:lang w:val="en-GB"/>
        </w:rPr>
        <w:t xml:space="preserve">arising from the following four categories of conduct which they allege give rise to unlawful competition, each in its own right: </w:t>
      </w:r>
    </w:p>
    <w:p w14:paraId="050D8452" w14:textId="77777777" w:rsidR="003B6557" w:rsidRPr="00F920D6" w:rsidRDefault="003B6557" w:rsidP="00E97C8F">
      <w:pPr>
        <w:spacing w:after="0" w:line="360" w:lineRule="auto"/>
        <w:ind w:left="1021"/>
        <w:jc w:val="both"/>
        <w:rPr>
          <w:rFonts w:eastAsia="Times New Roman"/>
          <w:b/>
          <w:color w:val="000000" w:themeColor="text1"/>
          <w:kern w:val="25"/>
          <w:sz w:val="24"/>
          <w:szCs w:val="24"/>
          <w:lang w:val="en-GB" w:eastAsia="en-GB"/>
        </w:rPr>
      </w:pPr>
    </w:p>
    <w:p w14:paraId="729A00D9" w14:textId="3724A876" w:rsidR="00ED6A83" w:rsidRPr="00F920D6" w:rsidRDefault="00AB5FCD" w:rsidP="00AB5FCD">
      <w:pPr>
        <w:tabs>
          <w:tab w:val="left" w:pos="1928"/>
        </w:tabs>
        <w:spacing w:after="0" w:line="360" w:lineRule="auto"/>
        <w:ind w:left="1928" w:hanging="907"/>
        <w:jc w:val="both"/>
        <w:rPr>
          <w:rFonts w:eastAsia="Times New Roman"/>
          <w:color w:val="000000" w:themeColor="text1"/>
          <w:sz w:val="24"/>
          <w:szCs w:val="24"/>
        </w:rPr>
      </w:pPr>
      <w:r w:rsidRPr="00F920D6">
        <w:rPr>
          <w:rFonts w:eastAsia="Times New Roman" w:cs="Times New Roman"/>
          <w:color w:val="000000" w:themeColor="text1"/>
          <w:sz w:val="24"/>
          <w:szCs w:val="24"/>
        </w:rPr>
        <w:t>29.1.</w:t>
      </w:r>
      <w:r w:rsidRPr="00F920D6">
        <w:rPr>
          <w:rFonts w:eastAsia="Times New Roman" w:cs="Times New Roman"/>
          <w:color w:val="000000" w:themeColor="text1"/>
          <w:sz w:val="24"/>
          <w:szCs w:val="24"/>
        </w:rPr>
        <w:tab/>
      </w:r>
      <w:r w:rsidR="00ED6A83" w:rsidRPr="00F920D6">
        <w:rPr>
          <w:rFonts w:eastAsia="Times New Roman"/>
          <w:color w:val="000000" w:themeColor="text1"/>
          <w:sz w:val="24"/>
          <w:szCs w:val="24"/>
        </w:rPr>
        <w:t xml:space="preserve">the </w:t>
      </w:r>
      <w:r w:rsidR="00CD032A">
        <w:rPr>
          <w:rFonts w:eastAsia="Times New Roman"/>
          <w:color w:val="000000" w:themeColor="text1"/>
          <w:sz w:val="24"/>
          <w:szCs w:val="24"/>
        </w:rPr>
        <w:t>F</w:t>
      </w:r>
      <w:r w:rsidR="00ED6A83" w:rsidRPr="00F920D6">
        <w:rPr>
          <w:rFonts w:eastAsia="Times New Roman"/>
          <w:color w:val="000000" w:themeColor="text1"/>
          <w:sz w:val="24"/>
          <w:szCs w:val="24"/>
        </w:rPr>
        <w:t xml:space="preserve">irst </w:t>
      </w:r>
      <w:r w:rsidR="00F920D6" w:rsidRPr="00F920D6">
        <w:rPr>
          <w:rFonts w:eastAsia="Times New Roman"/>
          <w:color w:val="000000" w:themeColor="text1"/>
          <w:sz w:val="24"/>
          <w:szCs w:val="24"/>
        </w:rPr>
        <w:t>Defendant</w:t>
      </w:r>
      <w:r w:rsidR="00ED6A83" w:rsidRPr="00F920D6">
        <w:rPr>
          <w:rFonts w:eastAsia="Times New Roman"/>
          <w:color w:val="000000" w:themeColor="text1"/>
          <w:sz w:val="24"/>
          <w:szCs w:val="24"/>
        </w:rPr>
        <w:t xml:space="preserve">’s injurious falsehoods of and concerning the </w:t>
      </w:r>
      <w:r w:rsidR="00F920D6" w:rsidRPr="00F920D6">
        <w:rPr>
          <w:rFonts w:eastAsia="Times New Roman"/>
          <w:color w:val="000000" w:themeColor="text1"/>
          <w:sz w:val="24"/>
          <w:szCs w:val="24"/>
        </w:rPr>
        <w:t>Plaintiff</w:t>
      </w:r>
      <w:r w:rsidR="00ED6A83" w:rsidRPr="00F920D6">
        <w:rPr>
          <w:rFonts w:eastAsia="Times New Roman"/>
          <w:color w:val="000000" w:themeColor="text1"/>
          <w:sz w:val="24"/>
          <w:szCs w:val="24"/>
        </w:rPr>
        <w:t>s (</w:t>
      </w:r>
      <w:r w:rsidR="00ED6A83" w:rsidRPr="00F920D6">
        <w:rPr>
          <w:rFonts w:eastAsia="Times New Roman"/>
          <w:b/>
          <w:bCs/>
          <w:color w:val="000000" w:themeColor="text1"/>
          <w:sz w:val="24"/>
          <w:szCs w:val="24"/>
        </w:rPr>
        <w:t>Section E1, paragraph 25 to paragraph 32</w:t>
      </w:r>
      <w:r w:rsidR="00ED6A83" w:rsidRPr="00F920D6">
        <w:rPr>
          <w:rFonts w:eastAsia="Times New Roman"/>
          <w:color w:val="000000" w:themeColor="text1"/>
          <w:sz w:val="24"/>
          <w:szCs w:val="24"/>
        </w:rPr>
        <w:t xml:space="preserve">); </w:t>
      </w:r>
    </w:p>
    <w:p w14:paraId="191F747A" w14:textId="77777777" w:rsidR="003B6557" w:rsidRPr="00F920D6" w:rsidRDefault="003B6557" w:rsidP="00E97C8F">
      <w:pPr>
        <w:spacing w:after="0" w:line="360" w:lineRule="auto"/>
        <w:ind w:left="1928"/>
        <w:jc w:val="both"/>
        <w:rPr>
          <w:rFonts w:eastAsia="Times New Roman"/>
          <w:color w:val="000000" w:themeColor="text1"/>
          <w:sz w:val="24"/>
          <w:szCs w:val="24"/>
        </w:rPr>
      </w:pPr>
    </w:p>
    <w:p w14:paraId="66C438AC" w14:textId="3B9AA7D0" w:rsidR="00ED6A83" w:rsidRPr="00F920D6" w:rsidRDefault="00AB5FCD" w:rsidP="00AB5FCD">
      <w:pPr>
        <w:tabs>
          <w:tab w:val="left" w:pos="1928"/>
        </w:tabs>
        <w:spacing w:after="0" w:line="360" w:lineRule="auto"/>
        <w:ind w:left="1928" w:hanging="907"/>
        <w:jc w:val="both"/>
        <w:rPr>
          <w:rFonts w:eastAsia="Times New Roman"/>
          <w:color w:val="000000" w:themeColor="text1"/>
          <w:sz w:val="24"/>
          <w:szCs w:val="24"/>
        </w:rPr>
      </w:pPr>
      <w:r w:rsidRPr="00F920D6">
        <w:rPr>
          <w:rFonts w:eastAsia="Times New Roman" w:cs="Times New Roman"/>
          <w:color w:val="000000" w:themeColor="text1"/>
          <w:sz w:val="24"/>
          <w:szCs w:val="24"/>
        </w:rPr>
        <w:t>29.2.</w:t>
      </w:r>
      <w:r w:rsidRPr="00F920D6">
        <w:rPr>
          <w:rFonts w:eastAsia="Times New Roman" w:cs="Times New Roman"/>
          <w:color w:val="000000" w:themeColor="text1"/>
          <w:sz w:val="24"/>
          <w:szCs w:val="24"/>
        </w:rPr>
        <w:tab/>
      </w:r>
      <w:r w:rsidR="00ED6A83" w:rsidRPr="00F920D6">
        <w:rPr>
          <w:rFonts w:eastAsia="Times New Roman"/>
          <w:color w:val="000000" w:themeColor="text1"/>
          <w:sz w:val="24"/>
          <w:szCs w:val="24"/>
        </w:rPr>
        <w:t xml:space="preserve">the direct substitution of the </w:t>
      </w:r>
      <w:r w:rsidR="00CD032A">
        <w:rPr>
          <w:rFonts w:eastAsia="Times New Roman"/>
          <w:color w:val="000000" w:themeColor="text1"/>
          <w:sz w:val="24"/>
          <w:szCs w:val="24"/>
        </w:rPr>
        <w:t xml:space="preserve">First </w:t>
      </w:r>
      <w:r w:rsidR="00F920D6" w:rsidRPr="00F920D6">
        <w:rPr>
          <w:rFonts w:eastAsia="Times New Roman"/>
          <w:color w:val="000000" w:themeColor="text1"/>
          <w:sz w:val="24"/>
          <w:szCs w:val="24"/>
        </w:rPr>
        <w:t>Plaintiff</w:t>
      </w:r>
      <w:r w:rsidR="00ED6A83" w:rsidRPr="00F920D6">
        <w:rPr>
          <w:rFonts w:eastAsia="Times New Roman"/>
          <w:color w:val="000000" w:themeColor="text1"/>
          <w:sz w:val="24"/>
          <w:szCs w:val="24"/>
        </w:rPr>
        <w:t xml:space="preserve">s’ masks and gloves with the </w:t>
      </w:r>
      <w:r w:rsidR="00CD032A">
        <w:rPr>
          <w:rFonts w:eastAsia="Times New Roman"/>
          <w:color w:val="000000" w:themeColor="text1"/>
          <w:sz w:val="24"/>
          <w:szCs w:val="24"/>
        </w:rPr>
        <w:t>S</w:t>
      </w:r>
      <w:r w:rsidR="00ED6A83" w:rsidRPr="00F920D6">
        <w:rPr>
          <w:rFonts w:eastAsia="Times New Roman"/>
          <w:color w:val="000000" w:themeColor="text1"/>
          <w:sz w:val="24"/>
          <w:szCs w:val="24"/>
        </w:rPr>
        <w:t xml:space="preserve">econd </w:t>
      </w:r>
      <w:r w:rsidR="00F920D6" w:rsidRPr="00F920D6">
        <w:rPr>
          <w:rFonts w:eastAsia="Times New Roman"/>
          <w:color w:val="000000" w:themeColor="text1"/>
          <w:sz w:val="24"/>
          <w:szCs w:val="24"/>
        </w:rPr>
        <w:t>Defendant</w:t>
      </w:r>
      <w:r w:rsidR="00ED6A83" w:rsidRPr="00F920D6">
        <w:rPr>
          <w:rFonts w:eastAsia="Times New Roman"/>
          <w:color w:val="000000" w:themeColor="text1"/>
          <w:sz w:val="24"/>
          <w:szCs w:val="24"/>
        </w:rPr>
        <w:t xml:space="preserve">’s gloves and masks, </w:t>
      </w:r>
      <w:r w:rsidR="00ED6A83" w:rsidRPr="00F920D6">
        <w:rPr>
          <w:rFonts w:eastAsia="Times New Roman"/>
          <w:color w:val="000000" w:themeColor="text1"/>
          <w:sz w:val="24"/>
          <w:szCs w:val="24"/>
          <w:u w:val="single"/>
        </w:rPr>
        <w:t>alternatively</w:t>
      </w:r>
      <w:r w:rsidR="00ED6A83" w:rsidRPr="00F920D6">
        <w:rPr>
          <w:rFonts w:eastAsia="Times New Roman"/>
          <w:color w:val="000000" w:themeColor="text1"/>
          <w:sz w:val="24"/>
          <w:szCs w:val="24"/>
        </w:rPr>
        <w:t xml:space="preserve"> gloves and masks distributed by third parties </w:t>
      </w:r>
      <w:r w:rsidR="00ED6A83" w:rsidRPr="00F920D6">
        <w:rPr>
          <w:rFonts w:eastAsia="Times New Roman"/>
          <w:b/>
          <w:bCs/>
          <w:color w:val="000000" w:themeColor="text1"/>
          <w:sz w:val="24"/>
          <w:szCs w:val="24"/>
        </w:rPr>
        <w:t>(Section E2, paragraphs 33 to 34</w:t>
      </w:r>
      <w:r w:rsidR="00ED6A83" w:rsidRPr="00F920D6">
        <w:rPr>
          <w:rFonts w:eastAsia="Times New Roman"/>
          <w:color w:val="000000" w:themeColor="text1"/>
          <w:sz w:val="24"/>
          <w:szCs w:val="24"/>
        </w:rPr>
        <w:t xml:space="preserve">); </w:t>
      </w:r>
    </w:p>
    <w:p w14:paraId="10BEFBD9" w14:textId="77777777" w:rsidR="003B6557" w:rsidRPr="00F920D6" w:rsidRDefault="003B6557" w:rsidP="00E97C8F">
      <w:pPr>
        <w:spacing w:after="0" w:line="360" w:lineRule="auto"/>
        <w:jc w:val="both"/>
        <w:rPr>
          <w:rFonts w:eastAsia="Times New Roman"/>
          <w:color w:val="000000" w:themeColor="text1"/>
          <w:sz w:val="24"/>
          <w:szCs w:val="24"/>
        </w:rPr>
      </w:pPr>
    </w:p>
    <w:p w14:paraId="09D073C0" w14:textId="3EDCE71A" w:rsidR="00094D31" w:rsidRPr="00F920D6" w:rsidRDefault="00AB5FCD" w:rsidP="00AB5FCD">
      <w:pPr>
        <w:tabs>
          <w:tab w:val="left" w:pos="1928"/>
        </w:tabs>
        <w:spacing w:after="0" w:line="360" w:lineRule="auto"/>
        <w:ind w:left="1928" w:hanging="907"/>
        <w:jc w:val="both"/>
        <w:rPr>
          <w:rFonts w:eastAsia="Times New Roman"/>
          <w:color w:val="000000" w:themeColor="text1"/>
          <w:sz w:val="24"/>
          <w:szCs w:val="24"/>
        </w:rPr>
      </w:pPr>
      <w:r w:rsidRPr="00F920D6">
        <w:rPr>
          <w:rFonts w:eastAsia="Times New Roman" w:cs="Times New Roman"/>
          <w:color w:val="000000" w:themeColor="text1"/>
          <w:sz w:val="24"/>
          <w:szCs w:val="24"/>
        </w:rPr>
        <w:t>29.3.</w:t>
      </w:r>
      <w:r w:rsidRPr="00F920D6">
        <w:rPr>
          <w:rFonts w:eastAsia="Times New Roman" w:cs="Times New Roman"/>
          <w:color w:val="000000" w:themeColor="text1"/>
          <w:sz w:val="24"/>
          <w:szCs w:val="24"/>
        </w:rPr>
        <w:tab/>
      </w:r>
      <w:r w:rsidR="00ED6A83" w:rsidRPr="00F920D6">
        <w:rPr>
          <w:rFonts w:eastAsia="Times New Roman"/>
          <w:color w:val="000000" w:themeColor="text1"/>
          <w:sz w:val="24"/>
          <w:szCs w:val="24"/>
        </w:rPr>
        <w:t xml:space="preserve">the passing-off of the </w:t>
      </w:r>
      <w:r w:rsidR="00CD032A">
        <w:rPr>
          <w:rFonts w:eastAsia="Times New Roman"/>
          <w:color w:val="000000" w:themeColor="text1"/>
          <w:sz w:val="24"/>
          <w:szCs w:val="24"/>
        </w:rPr>
        <w:t>F</w:t>
      </w:r>
      <w:r w:rsidR="00ED6A83" w:rsidRPr="00F920D6">
        <w:rPr>
          <w:rFonts w:eastAsia="Times New Roman"/>
          <w:color w:val="000000" w:themeColor="text1"/>
          <w:sz w:val="24"/>
          <w:szCs w:val="24"/>
        </w:rPr>
        <w:t xml:space="preserve">irst </w:t>
      </w:r>
      <w:r w:rsidR="00F920D6" w:rsidRPr="00F920D6">
        <w:rPr>
          <w:rFonts w:eastAsia="Times New Roman"/>
          <w:color w:val="000000" w:themeColor="text1"/>
          <w:sz w:val="24"/>
          <w:szCs w:val="24"/>
        </w:rPr>
        <w:t>Plaintiff</w:t>
      </w:r>
      <w:r w:rsidR="00ED6A83" w:rsidRPr="00F920D6">
        <w:rPr>
          <w:rFonts w:eastAsia="Times New Roman"/>
          <w:color w:val="000000" w:themeColor="text1"/>
          <w:sz w:val="24"/>
          <w:szCs w:val="24"/>
        </w:rPr>
        <w:t xml:space="preserve">’s gloves in the colour green, said to have become distinctive of the </w:t>
      </w:r>
      <w:r w:rsidR="00B3586C">
        <w:rPr>
          <w:rFonts w:eastAsia="Times New Roman"/>
          <w:color w:val="000000" w:themeColor="text1"/>
          <w:sz w:val="24"/>
          <w:szCs w:val="24"/>
        </w:rPr>
        <w:t>F</w:t>
      </w:r>
      <w:r w:rsidR="00ED6A83" w:rsidRPr="00F920D6">
        <w:rPr>
          <w:rFonts w:eastAsia="Times New Roman"/>
          <w:color w:val="000000" w:themeColor="text1"/>
          <w:sz w:val="24"/>
          <w:szCs w:val="24"/>
        </w:rPr>
        <w:t xml:space="preserve">irst </w:t>
      </w:r>
      <w:r w:rsidR="00F920D6" w:rsidRPr="00F920D6">
        <w:rPr>
          <w:rFonts w:eastAsia="Times New Roman"/>
          <w:color w:val="000000" w:themeColor="text1"/>
          <w:sz w:val="24"/>
          <w:szCs w:val="24"/>
        </w:rPr>
        <w:t>Plaintiff</w:t>
      </w:r>
      <w:r w:rsidR="00ED6A83" w:rsidRPr="00F920D6">
        <w:rPr>
          <w:rFonts w:eastAsia="Times New Roman"/>
          <w:color w:val="000000" w:themeColor="text1"/>
          <w:sz w:val="24"/>
          <w:szCs w:val="24"/>
        </w:rPr>
        <w:t xml:space="preserve"> and its gloves  (</w:t>
      </w:r>
      <w:r w:rsidR="00094D31" w:rsidRPr="00F920D6">
        <w:rPr>
          <w:rFonts w:eastAsia="Times New Roman"/>
          <w:b/>
          <w:bCs/>
          <w:color w:val="000000" w:themeColor="text1"/>
          <w:sz w:val="24"/>
          <w:szCs w:val="24"/>
        </w:rPr>
        <w:t>S</w:t>
      </w:r>
      <w:r w:rsidR="00ED6A83" w:rsidRPr="00F920D6">
        <w:rPr>
          <w:rFonts w:eastAsia="Times New Roman"/>
          <w:b/>
          <w:bCs/>
          <w:color w:val="000000" w:themeColor="text1"/>
          <w:sz w:val="24"/>
          <w:szCs w:val="24"/>
        </w:rPr>
        <w:t xml:space="preserve">ection E3, paragraphs 35 to 39); </w:t>
      </w:r>
    </w:p>
    <w:p w14:paraId="1CF53DE8" w14:textId="77777777" w:rsidR="00094D31" w:rsidRPr="00F920D6" w:rsidRDefault="00094D31" w:rsidP="00E97C8F">
      <w:pPr>
        <w:spacing w:after="0" w:line="360" w:lineRule="auto"/>
        <w:jc w:val="both"/>
        <w:rPr>
          <w:rFonts w:eastAsia="Times New Roman"/>
          <w:color w:val="000000" w:themeColor="text1"/>
          <w:sz w:val="24"/>
          <w:szCs w:val="24"/>
        </w:rPr>
      </w:pPr>
    </w:p>
    <w:p w14:paraId="0754A6C1" w14:textId="32E60F12" w:rsidR="00023226" w:rsidRPr="00F920D6" w:rsidRDefault="00AB5FCD" w:rsidP="00AB5FCD">
      <w:pPr>
        <w:tabs>
          <w:tab w:val="left" w:pos="1928"/>
        </w:tabs>
        <w:spacing w:after="0" w:line="360" w:lineRule="auto"/>
        <w:ind w:left="1928" w:hanging="907"/>
        <w:jc w:val="both"/>
        <w:rPr>
          <w:rFonts w:eastAsia="Times New Roman"/>
          <w:color w:val="000000" w:themeColor="text1"/>
          <w:sz w:val="24"/>
          <w:szCs w:val="24"/>
        </w:rPr>
      </w:pPr>
      <w:r w:rsidRPr="00F920D6">
        <w:rPr>
          <w:rFonts w:eastAsia="Times New Roman" w:cs="Times New Roman"/>
          <w:color w:val="000000" w:themeColor="text1"/>
          <w:sz w:val="24"/>
          <w:szCs w:val="24"/>
        </w:rPr>
        <w:t>29.4.</w:t>
      </w:r>
      <w:r w:rsidRPr="00F920D6">
        <w:rPr>
          <w:rFonts w:eastAsia="Times New Roman" w:cs="Times New Roman"/>
          <w:color w:val="000000" w:themeColor="text1"/>
          <w:sz w:val="24"/>
          <w:szCs w:val="24"/>
        </w:rPr>
        <w:tab/>
      </w:r>
      <w:r w:rsidR="00ED6A83" w:rsidRPr="00F920D6">
        <w:rPr>
          <w:rFonts w:eastAsia="Times New Roman"/>
          <w:color w:val="000000" w:themeColor="text1"/>
          <w:sz w:val="24"/>
          <w:szCs w:val="24"/>
        </w:rPr>
        <w:t>the misappropriation of:</w:t>
      </w:r>
    </w:p>
    <w:p w14:paraId="558DF9CD" w14:textId="77777777" w:rsidR="00023226" w:rsidRPr="00F920D6" w:rsidRDefault="00023226" w:rsidP="00E97C8F">
      <w:pPr>
        <w:spacing w:after="0" w:line="360" w:lineRule="auto"/>
        <w:ind w:left="1928"/>
        <w:jc w:val="both"/>
        <w:rPr>
          <w:rFonts w:eastAsia="Times New Roman"/>
          <w:color w:val="000000" w:themeColor="text1"/>
          <w:sz w:val="24"/>
          <w:szCs w:val="24"/>
        </w:rPr>
      </w:pPr>
    </w:p>
    <w:p w14:paraId="42B51673" w14:textId="377587C3" w:rsidR="00ED6A83" w:rsidRPr="00F920D6" w:rsidRDefault="00AB5FCD" w:rsidP="00AB5FCD">
      <w:pPr>
        <w:tabs>
          <w:tab w:val="left" w:pos="3402"/>
        </w:tabs>
        <w:spacing w:after="0" w:line="360" w:lineRule="auto"/>
        <w:ind w:left="3402" w:hanging="1474"/>
        <w:jc w:val="both"/>
        <w:rPr>
          <w:rFonts w:eastAsia="Times New Roman"/>
          <w:color w:val="000000" w:themeColor="text1"/>
          <w:sz w:val="24"/>
          <w:szCs w:val="24"/>
        </w:rPr>
      </w:pPr>
      <w:r w:rsidRPr="00F920D6">
        <w:rPr>
          <w:rFonts w:eastAsia="Times New Roman" w:cs="Times New Roman"/>
          <w:color w:val="000000" w:themeColor="text1"/>
          <w:sz w:val="24"/>
          <w:szCs w:val="24"/>
        </w:rPr>
        <w:t>29.4.1.</w:t>
      </w:r>
      <w:r w:rsidRPr="00F920D6">
        <w:rPr>
          <w:rFonts w:eastAsia="Times New Roman" w:cs="Times New Roman"/>
          <w:color w:val="000000" w:themeColor="text1"/>
          <w:sz w:val="24"/>
          <w:szCs w:val="24"/>
        </w:rPr>
        <w:tab/>
      </w:r>
      <w:r w:rsidR="00ED6A83" w:rsidRPr="00F920D6">
        <w:rPr>
          <w:rFonts w:eastAsia="Times New Roman"/>
          <w:color w:val="000000" w:themeColor="text1"/>
          <w:sz w:val="24"/>
          <w:szCs w:val="24"/>
        </w:rPr>
        <w:t xml:space="preserve">the </w:t>
      </w:r>
      <w:r w:rsidR="00CD032A">
        <w:rPr>
          <w:rFonts w:eastAsia="Times New Roman"/>
          <w:color w:val="000000" w:themeColor="text1"/>
          <w:sz w:val="24"/>
          <w:szCs w:val="24"/>
        </w:rPr>
        <w:t>F</w:t>
      </w:r>
      <w:r w:rsidR="00ED6A83" w:rsidRPr="00F920D6">
        <w:rPr>
          <w:rFonts w:eastAsia="Times New Roman"/>
          <w:color w:val="000000" w:themeColor="text1"/>
          <w:sz w:val="24"/>
          <w:szCs w:val="24"/>
        </w:rPr>
        <w:t xml:space="preserve">irst </w:t>
      </w:r>
      <w:r w:rsidR="00F920D6" w:rsidRPr="00F920D6">
        <w:rPr>
          <w:rFonts w:eastAsia="Times New Roman"/>
          <w:color w:val="000000" w:themeColor="text1"/>
          <w:sz w:val="24"/>
          <w:szCs w:val="24"/>
        </w:rPr>
        <w:t>Plaintiff</w:t>
      </w:r>
      <w:r w:rsidR="00ED6A83" w:rsidRPr="00F920D6">
        <w:rPr>
          <w:rFonts w:eastAsia="Times New Roman"/>
          <w:color w:val="000000" w:themeColor="text1"/>
          <w:sz w:val="24"/>
          <w:szCs w:val="24"/>
        </w:rPr>
        <w:t xml:space="preserve">’s formula for the manufacture of a fluorescent green coloured polymer applied to the </w:t>
      </w:r>
      <w:r w:rsidR="00B3586C">
        <w:rPr>
          <w:rFonts w:eastAsia="Times New Roman"/>
          <w:color w:val="000000" w:themeColor="text1"/>
          <w:sz w:val="24"/>
          <w:szCs w:val="24"/>
        </w:rPr>
        <w:t>F</w:t>
      </w:r>
      <w:r w:rsidR="00ED6A83" w:rsidRPr="00F920D6">
        <w:rPr>
          <w:rFonts w:eastAsia="Times New Roman"/>
          <w:color w:val="000000" w:themeColor="text1"/>
          <w:sz w:val="24"/>
          <w:szCs w:val="24"/>
        </w:rPr>
        <w:t xml:space="preserve">irst </w:t>
      </w:r>
      <w:r w:rsidR="00F920D6" w:rsidRPr="00F920D6">
        <w:rPr>
          <w:rFonts w:eastAsia="Times New Roman"/>
          <w:color w:val="000000" w:themeColor="text1"/>
          <w:sz w:val="24"/>
          <w:szCs w:val="24"/>
        </w:rPr>
        <w:t>Plaintiff</w:t>
      </w:r>
      <w:r w:rsidR="00ED6A83" w:rsidRPr="00F920D6">
        <w:rPr>
          <w:rFonts w:eastAsia="Times New Roman"/>
          <w:color w:val="000000" w:themeColor="text1"/>
          <w:sz w:val="24"/>
          <w:szCs w:val="24"/>
        </w:rPr>
        <w:t xml:space="preserve">’s gloves; </w:t>
      </w:r>
    </w:p>
    <w:p w14:paraId="382AFF9C" w14:textId="77777777" w:rsidR="00094D31" w:rsidRPr="00F920D6" w:rsidRDefault="00094D31" w:rsidP="00E97C8F">
      <w:pPr>
        <w:spacing w:after="0" w:line="360" w:lineRule="auto"/>
        <w:ind w:left="3402"/>
        <w:jc w:val="both"/>
        <w:rPr>
          <w:rFonts w:eastAsia="Times New Roman"/>
          <w:color w:val="000000" w:themeColor="text1"/>
          <w:sz w:val="24"/>
          <w:szCs w:val="24"/>
        </w:rPr>
      </w:pPr>
    </w:p>
    <w:p w14:paraId="649CE899" w14:textId="1EA83E94" w:rsidR="00094D31" w:rsidRPr="00F920D6" w:rsidRDefault="00AB5FCD" w:rsidP="00AB5FCD">
      <w:pPr>
        <w:tabs>
          <w:tab w:val="left" w:pos="3402"/>
        </w:tabs>
        <w:spacing w:after="0" w:line="360" w:lineRule="auto"/>
        <w:ind w:left="3402" w:hanging="1474"/>
        <w:jc w:val="both"/>
        <w:rPr>
          <w:rFonts w:eastAsia="Times New Roman"/>
          <w:color w:val="000000" w:themeColor="text1"/>
          <w:sz w:val="24"/>
          <w:szCs w:val="24"/>
        </w:rPr>
      </w:pPr>
      <w:r w:rsidRPr="00F920D6">
        <w:rPr>
          <w:rFonts w:eastAsia="Times New Roman" w:cs="Times New Roman"/>
          <w:color w:val="000000" w:themeColor="text1"/>
          <w:sz w:val="24"/>
          <w:szCs w:val="24"/>
        </w:rPr>
        <w:t>29.4.2.</w:t>
      </w:r>
      <w:r w:rsidRPr="00F920D6">
        <w:rPr>
          <w:rFonts w:eastAsia="Times New Roman" w:cs="Times New Roman"/>
          <w:color w:val="000000" w:themeColor="text1"/>
          <w:sz w:val="24"/>
          <w:szCs w:val="24"/>
        </w:rPr>
        <w:tab/>
      </w:r>
      <w:r w:rsidR="00ED6A83" w:rsidRPr="00F920D6">
        <w:rPr>
          <w:rFonts w:eastAsia="Times New Roman"/>
          <w:color w:val="000000" w:themeColor="text1"/>
          <w:sz w:val="24"/>
          <w:szCs w:val="24"/>
        </w:rPr>
        <w:t xml:space="preserve">the </w:t>
      </w:r>
      <w:r w:rsidR="00CD032A">
        <w:rPr>
          <w:rFonts w:eastAsia="Times New Roman"/>
          <w:color w:val="000000" w:themeColor="text1"/>
          <w:sz w:val="24"/>
          <w:szCs w:val="24"/>
        </w:rPr>
        <w:t>F</w:t>
      </w:r>
      <w:r w:rsidR="00ED6A83" w:rsidRPr="00F920D6">
        <w:rPr>
          <w:rFonts w:eastAsia="Times New Roman"/>
          <w:color w:val="000000" w:themeColor="text1"/>
          <w:sz w:val="24"/>
          <w:szCs w:val="24"/>
        </w:rPr>
        <w:t xml:space="preserve">irst </w:t>
      </w:r>
      <w:r w:rsidR="00F920D6" w:rsidRPr="00F920D6">
        <w:rPr>
          <w:rFonts w:eastAsia="Times New Roman"/>
          <w:color w:val="000000" w:themeColor="text1"/>
          <w:sz w:val="24"/>
          <w:szCs w:val="24"/>
        </w:rPr>
        <w:t>Plaintiff</w:t>
      </w:r>
      <w:r w:rsidR="00ED6A83" w:rsidRPr="00F920D6">
        <w:rPr>
          <w:rFonts w:eastAsia="Times New Roman"/>
          <w:color w:val="000000" w:themeColor="text1"/>
          <w:sz w:val="24"/>
          <w:szCs w:val="24"/>
        </w:rPr>
        <w:t xml:space="preserve">’s price list, said to constitute confidential information and a trade secret belonging to the </w:t>
      </w:r>
      <w:r w:rsidR="00B3586C">
        <w:rPr>
          <w:rFonts w:eastAsia="Times New Roman"/>
          <w:color w:val="000000" w:themeColor="text1"/>
          <w:sz w:val="24"/>
          <w:szCs w:val="24"/>
        </w:rPr>
        <w:t>F</w:t>
      </w:r>
      <w:r w:rsidR="00ED6A83" w:rsidRPr="00F920D6">
        <w:rPr>
          <w:rFonts w:eastAsia="Times New Roman"/>
          <w:color w:val="000000" w:themeColor="text1"/>
          <w:sz w:val="24"/>
          <w:szCs w:val="24"/>
        </w:rPr>
        <w:t xml:space="preserve">irst </w:t>
      </w:r>
      <w:r w:rsidR="00F920D6" w:rsidRPr="00F920D6">
        <w:rPr>
          <w:rFonts w:eastAsia="Times New Roman"/>
          <w:color w:val="000000" w:themeColor="text1"/>
          <w:sz w:val="24"/>
          <w:szCs w:val="24"/>
        </w:rPr>
        <w:t>Plaintiff</w:t>
      </w:r>
      <w:r w:rsidR="00ED6A83" w:rsidRPr="00F920D6">
        <w:rPr>
          <w:rFonts w:eastAsia="Times New Roman"/>
          <w:color w:val="000000" w:themeColor="text1"/>
          <w:sz w:val="24"/>
          <w:szCs w:val="24"/>
        </w:rPr>
        <w:t xml:space="preserve"> (</w:t>
      </w:r>
      <w:r w:rsidR="00ED6A83" w:rsidRPr="00F920D6">
        <w:rPr>
          <w:rFonts w:eastAsia="Times New Roman"/>
          <w:b/>
          <w:bCs/>
          <w:color w:val="000000" w:themeColor="text1"/>
          <w:sz w:val="24"/>
          <w:szCs w:val="24"/>
        </w:rPr>
        <w:t>Section E4, paragraphs 40 to 52).</w:t>
      </w:r>
    </w:p>
    <w:p w14:paraId="7294291E" w14:textId="2CDFBED2" w:rsidR="00ED6A83" w:rsidRPr="00F920D6" w:rsidRDefault="00AB5FCD" w:rsidP="00AB5FCD">
      <w:pPr>
        <w:tabs>
          <w:tab w:val="left" w:pos="1021"/>
        </w:tabs>
        <w:spacing w:after="0" w:line="360" w:lineRule="auto"/>
        <w:ind w:left="1021" w:hanging="1021"/>
        <w:jc w:val="both"/>
        <w:rPr>
          <w:rFonts w:eastAsia="Times New Roman"/>
          <w:b/>
          <w:color w:val="000000" w:themeColor="text1"/>
          <w:kern w:val="25"/>
          <w:sz w:val="24"/>
          <w:szCs w:val="24"/>
          <w:lang w:val="en-GB" w:eastAsia="en-GB"/>
        </w:rPr>
      </w:pPr>
      <w:r w:rsidRPr="00F920D6">
        <w:rPr>
          <w:rFonts w:eastAsia="Times New Roman" w:cs="Times New Roman"/>
          <w:color w:val="000000" w:themeColor="text1"/>
          <w:kern w:val="25"/>
          <w:sz w:val="24"/>
          <w:szCs w:val="24"/>
          <w:lang w:val="en-GB" w:eastAsia="en-GB"/>
        </w:rPr>
        <w:t>30.</w:t>
      </w:r>
      <w:r w:rsidRPr="00F920D6">
        <w:rPr>
          <w:rFonts w:eastAsia="Times New Roman" w:cs="Times New Roman"/>
          <w:color w:val="000000" w:themeColor="text1"/>
          <w:kern w:val="25"/>
          <w:sz w:val="24"/>
          <w:szCs w:val="24"/>
          <w:lang w:val="en-GB" w:eastAsia="en-GB"/>
        </w:rPr>
        <w:tab/>
      </w:r>
      <w:r w:rsidR="00CD032A">
        <w:rPr>
          <w:rFonts w:eastAsia="Times New Roman"/>
          <w:bCs/>
          <w:color w:val="000000" w:themeColor="text1"/>
          <w:sz w:val="24"/>
          <w:szCs w:val="24"/>
          <w:lang w:val="en-GB"/>
        </w:rPr>
        <w:t>The Defendants submit that i</w:t>
      </w:r>
      <w:r w:rsidR="00ED6A83" w:rsidRPr="00F920D6">
        <w:rPr>
          <w:rFonts w:eastAsia="Times New Roman"/>
          <w:bCs/>
          <w:color w:val="000000" w:themeColor="text1"/>
          <w:sz w:val="24"/>
          <w:szCs w:val="24"/>
          <w:lang w:val="en-GB"/>
        </w:rPr>
        <w:t xml:space="preserve">n order to succeed with a claim for injurious falsehoods, a </w:t>
      </w:r>
      <w:r w:rsidR="00F920D6" w:rsidRPr="00F920D6">
        <w:rPr>
          <w:rFonts w:eastAsia="Times New Roman"/>
          <w:bCs/>
          <w:color w:val="000000" w:themeColor="text1"/>
          <w:sz w:val="24"/>
          <w:szCs w:val="24"/>
          <w:lang w:val="en-GB"/>
        </w:rPr>
        <w:t>Plaintiff</w:t>
      </w:r>
      <w:r w:rsidR="00ED6A83" w:rsidRPr="00F920D6">
        <w:rPr>
          <w:rFonts w:eastAsia="Times New Roman"/>
          <w:bCs/>
          <w:color w:val="000000" w:themeColor="text1"/>
          <w:sz w:val="24"/>
          <w:szCs w:val="24"/>
          <w:lang w:val="en-GB"/>
        </w:rPr>
        <w:t xml:space="preserve"> has to allege and prove the following: </w:t>
      </w:r>
    </w:p>
    <w:p w14:paraId="38FA678C" w14:textId="77777777" w:rsidR="003867C1" w:rsidRPr="00F920D6" w:rsidRDefault="003867C1" w:rsidP="00E97C8F">
      <w:pPr>
        <w:spacing w:after="0" w:line="360" w:lineRule="auto"/>
        <w:ind w:left="1021"/>
        <w:jc w:val="both"/>
        <w:rPr>
          <w:rFonts w:eastAsia="Times New Roman"/>
          <w:b/>
          <w:color w:val="000000" w:themeColor="text1"/>
          <w:kern w:val="25"/>
          <w:sz w:val="24"/>
          <w:szCs w:val="24"/>
          <w:lang w:val="en-GB" w:eastAsia="en-GB"/>
        </w:rPr>
      </w:pPr>
    </w:p>
    <w:p w14:paraId="7963453D" w14:textId="621A7AA4" w:rsidR="00ED6A83" w:rsidRPr="00F920D6" w:rsidRDefault="00AB5FCD" w:rsidP="00AB5FCD">
      <w:pPr>
        <w:tabs>
          <w:tab w:val="left" w:pos="1928"/>
        </w:tabs>
        <w:spacing w:after="0" w:line="360" w:lineRule="auto"/>
        <w:ind w:left="1928" w:hanging="907"/>
        <w:jc w:val="both"/>
        <w:rPr>
          <w:rFonts w:eastAsia="Times New Roman"/>
          <w:color w:val="000000" w:themeColor="text1"/>
          <w:sz w:val="24"/>
          <w:szCs w:val="24"/>
        </w:rPr>
      </w:pPr>
      <w:r w:rsidRPr="00F920D6">
        <w:rPr>
          <w:rFonts w:eastAsia="Times New Roman" w:cs="Times New Roman"/>
          <w:color w:val="000000" w:themeColor="text1"/>
          <w:sz w:val="24"/>
          <w:szCs w:val="24"/>
        </w:rPr>
        <w:lastRenderedPageBreak/>
        <w:t>30.1.</w:t>
      </w:r>
      <w:r w:rsidRPr="00F920D6">
        <w:rPr>
          <w:rFonts w:eastAsia="Times New Roman" w:cs="Times New Roman"/>
          <w:color w:val="000000" w:themeColor="text1"/>
          <w:sz w:val="24"/>
          <w:szCs w:val="24"/>
        </w:rPr>
        <w:tab/>
      </w:r>
      <w:r w:rsidR="00ED6A83" w:rsidRPr="00F920D6">
        <w:rPr>
          <w:rFonts w:eastAsia="Times New Roman"/>
          <w:color w:val="000000" w:themeColor="text1"/>
          <w:sz w:val="24"/>
          <w:szCs w:val="24"/>
        </w:rPr>
        <w:t xml:space="preserve">the </w:t>
      </w:r>
      <w:r w:rsidR="00F920D6" w:rsidRPr="00F920D6">
        <w:rPr>
          <w:rFonts w:eastAsia="Times New Roman"/>
          <w:color w:val="000000" w:themeColor="text1"/>
          <w:sz w:val="24"/>
          <w:szCs w:val="24"/>
        </w:rPr>
        <w:t>Defendant</w:t>
      </w:r>
      <w:r w:rsidR="00ED6A83" w:rsidRPr="00F920D6">
        <w:rPr>
          <w:rFonts w:eastAsia="Times New Roman"/>
          <w:color w:val="000000" w:themeColor="text1"/>
          <w:sz w:val="24"/>
          <w:szCs w:val="24"/>
        </w:rPr>
        <w:t xml:space="preserve"> has by </w:t>
      </w:r>
      <w:r w:rsidR="00ED6A83" w:rsidRPr="00F920D6">
        <w:rPr>
          <w:rFonts w:eastAsia="Times New Roman"/>
          <w:color w:val="000000" w:themeColor="text1"/>
          <w:sz w:val="24"/>
          <w:szCs w:val="24"/>
          <w:shd w:val="clear" w:color="auto" w:fill="FFFFFF"/>
        </w:rPr>
        <w:t xml:space="preserve">word or conduct, </w:t>
      </w:r>
      <w:r w:rsidR="00ED6A83" w:rsidRPr="00F920D6">
        <w:rPr>
          <w:rFonts w:eastAsia="Times New Roman"/>
          <w:color w:val="000000" w:themeColor="text1"/>
          <w:sz w:val="24"/>
          <w:szCs w:val="24"/>
          <w:u w:val="single"/>
          <w:shd w:val="clear" w:color="auto" w:fill="FFFFFF"/>
        </w:rPr>
        <w:t>alternatively</w:t>
      </w:r>
      <w:r w:rsidR="00ED6A83" w:rsidRPr="00F920D6">
        <w:rPr>
          <w:rFonts w:eastAsia="Times New Roman"/>
          <w:color w:val="000000" w:themeColor="text1"/>
          <w:sz w:val="24"/>
          <w:szCs w:val="24"/>
          <w:shd w:val="clear" w:color="auto" w:fill="FFFFFF"/>
        </w:rPr>
        <w:t xml:space="preserve"> both, made a false representation; </w:t>
      </w:r>
    </w:p>
    <w:p w14:paraId="70643E20" w14:textId="77777777" w:rsidR="003867C1" w:rsidRPr="00F920D6" w:rsidRDefault="003867C1" w:rsidP="00E97C8F">
      <w:pPr>
        <w:spacing w:after="0" w:line="360" w:lineRule="auto"/>
        <w:ind w:left="1928"/>
        <w:jc w:val="both"/>
        <w:rPr>
          <w:rFonts w:eastAsia="Times New Roman"/>
          <w:color w:val="000000" w:themeColor="text1"/>
          <w:sz w:val="24"/>
          <w:szCs w:val="24"/>
        </w:rPr>
      </w:pPr>
    </w:p>
    <w:p w14:paraId="50B05353" w14:textId="6E94EB79" w:rsidR="00ED6A83" w:rsidRPr="00602C72" w:rsidRDefault="00AB5FCD" w:rsidP="00AB5FCD">
      <w:pPr>
        <w:tabs>
          <w:tab w:val="left" w:pos="1928"/>
        </w:tabs>
        <w:spacing w:after="0" w:line="360" w:lineRule="auto"/>
        <w:ind w:left="1928" w:hanging="907"/>
        <w:jc w:val="both"/>
        <w:rPr>
          <w:rFonts w:eastAsia="Times New Roman"/>
          <w:color w:val="000000" w:themeColor="text1"/>
          <w:sz w:val="24"/>
          <w:szCs w:val="24"/>
        </w:rPr>
      </w:pPr>
      <w:r w:rsidRPr="00602C72">
        <w:rPr>
          <w:rFonts w:eastAsia="Times New Roman" w:cs="Times New Roman"/>
          <w:color w:val="000000" w:themeColor="text1"/>
          <w:sz w:val="24"/>
          <w:szCs w:val="24"/>
        </w:rPr>
        <w:t>30.2.</w:t>
      </w:r>
      <w:r w:rsidRPr="00602C72">
        <w:rPr>
          <w:rFonts w:eastAsia="Times New Roman" w:cs="Times New Roman"/>
          <w:color w:val="000000" w:themeColor="text1"/>
          <w:sz w:val="24"/>
          <w:szCs w:val="24"/>
        </w:rPr>
        <w:tab/>
      </w:r>
      <w:r w:rsidR="00ED6A83" w:rsidRPr="00F920D6">
        <w:rPr>
          <w:rFonts w:eastAsia="Times New Roman"/>
          <w:color w:val="000000" w:themeColor="text1"/>
          <w:sz w:val="24"/>
          <w:szCs w:val="24"/>
          <w:shd w:val="clear" w:color="auto" w:fill="FFFFFF"/>
        </w:rPr>
        <w:t xml:space="preserve">the </w:t>
      </w:r>
      <w:r w:rsidR="00F920D6" w:rsidRPr="00F920D6">
        <w:rPr>
          <w:rFonts w:eastAsia="Times New Roman"/>
          <w:color w:val="000000" w:themeColor="text1"/>
          <w:sz w:val="24"/>
          <w:szCs w:val="24"/>
          <w:shd w:val="clear" w:color="auto" w:fill="FFFFFF"/>
        </w:rPr>
        <w:t>Defendant</w:t>
      </w:r>
      <w:r w:rsidR="00ED6A83" w:rsidRPr="00F920D6">
        <w:rPr>
          <w:rFonts w:eastAsia="Times New Roman"/>
          <w:color w:val="000000" w:themeColor="text1"/>
          <w:sz w:val="24"/>
          <w:szCs w:val="24"/>
          <w:shd w:val="clear" w:color="auto" w:fill="FFFFFF"/>
        </w:rPr>
        <w:t xml:space="preserve"> knew the representation to be false; </w:t>
      </w:r>
    </w:p>
    <w:p w14:paraId="1779812E" w14:textId="77777777" w:rsidR="00602C72" w:rsidRDefault="00602C72" w:rsidP="00602C72">
      <w:pPr>
        <w:pStyle w:val="ListParagraph"/>
        <w:rPr>
          <w:rFonts w:eastAsia="Times New Roman"/>
          <w:color w:val="000000" w:themeColor="text1"/>
          <w:sz w:val="24"/>
          <w:szCs w:val="24"/>
        </w:rPr>
      </w:pPr>
    </w:p>
    <w:p w14:paraId="2B5D7603" w14:textId="47504C88" w:rsidR="00ED6A83" w:rsidRPr="00F920D6" w:rsidRDefault="00AB5FCD" w:rsidP="00AB5FCD">
      <w:pPr>
        <w:tabs>
          <w:tab w:val="left" w:pos="1928"/>
        </w:tabs>
        <w:spacing w:after="0" w:line="360" w:lineRule="auto"/>
        <w:ind w:left="1928" w:hanging="907"/>
        <w:jc w:val="both"/>
        <w:rPr>
          <w:rFonts w:eastAsia="Times New Roman"/>
          <w:color w:val="000000" w:themeColor="text1"/>
          <w:sz w:val="24"/>
          <w:szCs w:val="24"/>
        </w:rPr>
      </w:pPr>
      <w:r w:rsidRPr="00F920D6">
        <w:rPr>
          <w:rFonts w:eastAsia="Times New Roman" w:cs="Times New Roman"/>
          <w:color w:val="000000" w:themeColor="text1"/>
          <w:sz w:val="24"/>
          <w:szCs w:val="24"/>
        </w:rPr>
        <w:t>30.3.</w:t>
      </w:r>
      <w:r w:rsidRPr="00F920D6">
        <w:rPr>
          <w:rFonts w:eastAsia="Times New Roman" w:cs="Times New Roman"/>
          <w:color w:val="000000" w:themeColor="text1"/>
          <w:sz w:val="24"/>
          <w:szCs w:val="24"/>
        </w:rPr>
        <w:tab/>
      </w:r>
      <w:r w:rsidR="00ED6A83" w:rsidRPr="00F920D6">
        <w:rPr>
          <w:rFonts w:eastAsia="Times New Roman"/>
          <w:color w:val="000000" w:themeColor="text1"/>
          <w:sz w:val="24"/>
          <w:szCs w:val="24"/>
          <w:shd w:val="clear" w:color="auto" w:fill="FFFFFF"/>
        </w:rPr>
        <w:t xml:space="preserve">the </w:t>
      </w:r>
      <w:r w:rsidR="00F920D6" w:rsidRPr="00F920D6">
        <w:rPr>
          <w:rFonts w:eastAsia="Times New Roman"/>
          <w:color w:val="000000" w:themeColor="text1"/>
          <w:sz w:val="24"/>
          <w:szCs w:val="24"/>
          <w:shd w:val="clear" w:color="auto" w:fill="FFFFFF"/>
        </w:rPr>
        <w:t>Plaintiff</w:t>
      </w:r>
      <w:r w:rsidR="00ED6A83" w:rsidRPr="00F920D6">
        <w:rPr>
          <w:rFonts w:eastAsia="Times New Roman"/>
          <w:color w:val="000000" w:themeColor="text1"/>
          <w:sz w:val="24"/>
          <w:szCs w:val="24"/>
          <w:shd w:val="clear" w:color="auto" w:fill="FFFFFF"/>
        </w:rPr>
        <w:t xml:space="preserve"> has lost or will lose customers;</w:t>
      </w:r>
    </w:p>
    <w:p w14:paraId="3B8522B0" w14:textId="77777777" w:rsidR="003867C1" w:rsidRPr="00F920D6" w:rsidRDefault="003867C1" w:rsidP="00E97C8F">
      <w:pPr>
        <w:spacing w:after="0" w:line="360" w:lineRule="auto"/>
        <w:jc w:val="both"/>
        <w:rPr>
          <w:rFonts w:eastAsia="Times New Roman"/>
          <w:color w:val="000000" w:themeColor="text1"/>
          <w:sz w:val="24"/>
          <w:szCs w:val="24"/>
        </w:rPr>
      </w:pPr>
    </w:p>
    <w:p w14:paraId="7D908C5B" w14:textId="56384232" w:rsidR="003867C1" w:rsidRPr="00F920D6" w:rsidRDefault="00AB5FCD" w:rsidP="00AB5FCD">
      <w:pPr>
        <w:tabs>
          <w:tab w:val="left" w:pos="1928"/>
        </w:tabs>
        <w:spacing w:after="0" w:line="360" w:lineRule="auto"/>
        <w:ind w:left="1928" w:hanging="907"/>
        <w:jc w:val="both"/>
        <w:rPr>
          <w:rFonts w:eastAsia="Times New Roman"/>
          <w:color w:val="000000" w:themeColor="text1"/>
          <w:sz w:val="24"/>
          <w:szCs w:val="24"/>
        </w:rPr>
      </w:pPr>
      <w:r w:rsidRPr="00F920D6">
        <w:rPr>
          <w:rFonts w:eastAsia="Times New Roman" w:cs="Times New Roman"/>
          <w:color w:val="000000" w:themeColor="text1"/>
          <w:sz w:val="24"/>
          <w:szCs w:val="24"/>
        </w:rPr>
        <w:t>30.4.</w:t>
      </w:r>
      <w:r w:rsidRPr="00F920D6">
        <w:rPr>
          <w:rFonts w:eastAsia="Times New Roman" w:cs="Times New Roman"/>
          <w:color w:val="000000" w:themeColor="text1"/>
          <w:sz w:val="24"/>
          <w:szCs w:val="24"/>
        </w:rPr>
        <w:tab/>
      </w:r>
      <w:r w:rsidR="00ED6A83" w:rsidRPr="00F920D6">
        <w:rPr>
          <w:rFonts w:eastAsia="Times New Roman"/>
          <w:color w:val="000000" w:themeColor="text1"/>
          <w:sz w:val="24"/>
          <w:szCs w:val="24"/>
          <w:shd w:val="clear" w:color="auto" w:fill="FFFFFF"/>
        </w:rPr>
        <w:t xml:space="preserve"> the false representation is the cause of the loss; </w:t>
      </w:r>
    </w:p>
    <w:p w14:paraId="2D6577C5" w14:textId="77777777" w:rsidR="003867C1" w:rsidRPr="00F920D6" w:rsidRDefault="003867C1" w:rsidP="00E97C8F">
      <w:pPr>
        <w:spacing w:after="0" w:line="360" w:lineRule="auto"/>
        <w:jc w:val="both"/>
        <w:rPr>
          <w:rFonts w:eastAsia="Times New Roman"/>
          <w:color w:val="000000" w:themeColor="text1"/>
          <w:sz w:val="24"/>
          <w:szCs w:val="24"/>
        </w:rPr>
      </w:pPr>
    </w:p>
    <w:p w14:paraId="28B08C05" w14:textId="44824FB2" w:rsidR="00ED6A83" w:rsidRPr="00F920D6" w:rsidRDefault="00AB5FCD" w:rsidP="00AB5FCD">
      <w:pPr>
        <w:tabs>
          <w:tab w:val="left" w:pos="1928"/>
        </w:tabs>
        <w:spacing w:after="0" w:line="360" w:lineRule="auto"/>
        <w:ind w:left="1928" w:hanging="907"/>
        <w:jc w:val="both"/>
        <w:rPr>
          <w:rFonts w:eastAsia="Times New Roman"/>
          <w:color w:val="000000" w:themeColor="text1"/>
          <w:sz w:val="24"/>
          <w:szCs w:val="24"/>
        </w:rPr>
      </w:pPr>
      <w:r w:rsidRPr="00F920D6">
        <w:rPr>
          <w:rFonts w:eastAsia="Times New Roman" w:cs="Times New Roman"/>
          <w:color w:val="000000" w:themeColor="text1"/>
          <w:sz w:val="24"/>
          <w:szCs w:val="24"/>
        </w:rPr>
        <w:t>30.5.</w:t>
      </w:r>
      <w:r w:rsidRPr="00F920D6">
        <w:rPr>
          <w:rFonts w:eastAsia="Times New Roman" w:cs="Times New Roman"/>
          <w:color w:val="000000" w:themeColor="text1"/>
          <w:sz w:val="24"/>
          <w:szCs w:val="24"/>
        </w:rPr>
        <w:tab/>
      </w:r>
      <w:r w:rsidR="00ED6A83" w:rsidRPr="00F920D6">
        <w:rPr>
          <w:rFonts w:eastAsia="Times New Roman"/>
          <w:color w:val="000000" w:themeColor="text1"/>
          <w:sz w:val="24"/>
          <w:szCs w:val="24"/>
          <w:shd w:val="clear" w:color="auto" w:fill="FFFFFF"/>
        </w:rPr>
        <w:t xml:space="preserve">the </w:t>
      </w:r>
      <w:r w:rsidR="00F920D6" w:rsidRPr="00F920D6">
        <w:rPr>
          <w:rFonts w:eastAsia="Times New Roman"/>
          <w:color w:val="000000" w:themeColor="text1"/>
          <w:sz w:val="24"/>
          <w:szCs w:val="24"/>
          <w:shd w:val="clear" w:color="auto" w:fill="FFFFFF"/>
        </w:rPr>
        <w:t>Defendant</w:t>
      </w:r>
      <w:r w:rsidR="00ED6A83" w:rsidRPr="00F920D6">
        <w:rPr>
          <w:rFonts w:eastAsia="Times New Roman"/>
          <w:color w:val="000000" w:themeColor="text1"/>
          <w:sz w:val="24"/>
          <w:szCs w:val="24"/>
          <w:shd w:val="clear" w:color="auto" w:fill="FFFFFF"/>
        </w:rPr>
        <w:t xml:space="preserve"> intended to cause the </w:t>
      </w:r>
      <w:r w:rsidR="00F920D6" w:rsidRPr="00F920D6">
        <w:rPr>
          <w:rFonts w:eastAsia="Times New Roman"/>
          <w:color w:val="000000" w:themeColor="text1"/>
          <w:sz w:val="24"/>
          <w:szCs w:val="24"/>
          <w:shd w:val="clear" w:color="auto" w:fill="FFFFFF"/>
        </w:rPr>
        <w:t>Plaintiff</w:t>
      </w:r>
      <w:r w:rsidR="00ED6A83" w:rsidRPr="00F920D6">
        <w:rPr>
          <w:rFonts w:eastAsia="Times New Roman"/>
          <w:color w:val="000000" w:themeColor="text1"/>
          <w:sz w:val="24"/>
          <w:szCs w:val="24"/>
          <w:shd w:val="clear" w:color="auto" w:fill="FFFFFF"/>
        </w:rPr>
        <w:t xml:space="preserve"> that loss by the false representation. </w:t>
      </w:r>
    </w:p>
    <w:p w14:paraId="17F87249" w14:textId="77777777" w:rsidR="00E97C8F" w:rsidRPr="00F920D6" w:rsidRDefault="00E97C8F" w:rsidP="009820CB">
      <w:pPr>
        <w:spacing w:after="0" w:line="360" w:lineRule="auto"/>
        <w:jc w:val="both"/>
        <w:rPr>
          <w:rFonts w:eastAsia="Times New Roman"/>
          <w:color w:val="000000" w:themeColor="text1"/>
          <w:sz w:val="24"/>
          <w:szCs w:val="24"/>
        </w:rPr>
      </w:pPr>
    </w:p>
    <w:p w14:paraId="31452586" w14:textId="127F9BA2" w:rsidR="00ED6A83" w:rsidRPr="00F920D6" w:rsidRDefault="00AB5FCD" w:rsidP="00AB5FCD">
      <w:pPr>
        <w:tabs>
          <w:tab w:val="left" w:pos="1021"/>
        </w:tabs>
        <w:spacing w:after="0" w:line="360" w:lineRule="auto"/>
        <w:ind w:left="1021" w:hanging="1021"/>
        <w:jc w:val="both"/>
        <w:rPr>
          <w:rFonts w:eastAsia="Times New Roman"/>
          <w:color w:val="000000" w:themeColor="text1"/>
          <w:kern w:val="25"/>
          <w:sz w:val="24"/>
          <w:szCs w:val="24"/>
          <w:lang w:val="en-GB" w:eastAsia="en-GB"/>
        </w:rPr>
      </w:pPr>
      <w:r w:rsidRPr="00F920D6">
        <w:rPr>
          <w:rFonts w:eastAsia="Times New Roman" w:cs="Times New Roman"/>
          <w:color w:val="000000" w:themeColor="text1"/>
          <w:kern w:val="25"/>
          <w:sz w:val="24"/>
          <w:szCs w:val="24"/>
          <w:lang w:val="en-GB" w:eastAsia="en-GB"/>
        </w:rPr>
        <w:t>31.</w:t>
      </w:r>
      <w:r w:rsidRPr="00F920D6">
        <w:rPr>
          <w:rFonts w:eastAsia="Times New Roman" w:cs="Times New Roman"/>
          <w:color w:val="000000" w:themeColor="text1"/>
          <w:kern w:val="25"/>
          <w:sz w:val="24"/>
          <w:szCs w:val="24"/>
          <w:lang w:val="en-GB" w:eastAsia="en-GB"/>
        </w:rPr>
        <w:tab/>
      </w:r>
      <w:r w:rsidR="00ED6A83" w:rsidRPr="00F920D6">
        <w:rPr>
          <w:rFonts w:eastAsia="Times New Roman"/>
          <w:color w:val="000000" w:themeColor="text1"/>
          <w:kern w:val="25"/>
          <w:sz w:val="24"/>
          <w:szCs w:val="24"/>
          <w:lang w:val="en-GB" w:eastAsia="en-GB"/>
        </w:rPr>
        <w:t xml:space="preserve">The </w:t>
      </w:r>
      <w:r w:rsidR="00F920D6" w:rsidRPr="00F920D6">
        <w:rPr>
          <w:rFonts w:eastAsia="Times New Roman"/>
          <w:color w:val="000000" w:themeColor="text1"/>
          <w:kern w:val="25"/>
          <w:sz w:val="24"/>
          <w:szCs w:val="24"/>
          <w:lang w:val="en-GB" w:eastAsia="en-GB"/>
        </w:rPr>
        <w:t>Plaintiff</w:t>
      </w:r>
      <w:r w:rsidR="00ED6A83" w:rsidRPr="00F920D6">
        <w:rPr>
          <w:rFonts w:eastAsia="Times New Roman"/>
          <w:color w:val="000000" w:themeColor="text1"/>
          <w:kern w:val="25"/>
          <w:sz w:val="24"/>
          <w:szCs w:val="24"/>
          <w:lang w:val="en-GB" w:eastAsia="en-GB"/>
        </w:rPr>
        <w:t xml:space="preserve">s rely on a series of representations pleaded in the following paragraphs in support of the cause of action based on injurious falsehoods: </w:t>
      </w:r>
    </w:p>
    <w:p w14:paraId="44BD58B3" w14:textId="77777777" w:rsidR="00D0109A" w:rsidRPr="00F920D6" w:rsidRDefault="00D0109A" w:rsidP="00D0109A">
      <w:pPr>
        <w:spacing w:after="0" w:line="360" w:lineRule="auto"/>
        <w:ind w:left="1021"/>
        <w:jc w:val="both"/>
        <w:rPr>
          <w:rFonts w:eastAsia="Times New Roman"/>
          <w:color w:val="000000" w:themeColor="text1"/>
          <w:kern w:val="25"/>
          <w:sz w:val="24"/>
          <w:szCs w:val="24"/>
          <w:lang w:val="en-GB" w:eastAsia="en-GB"/>
        </w:rPr>
      </w:pPr>
    </w:p>
    <w:p w14:paraId="2F00AEC2" w14:textId="2D257ED6" w:rsidR="00ED6A83" w:rsidRPr="00F920D6" w:rsidRDefault="00AB5FCD" w:rsidP="00AB5FCD">
      <w:pPr>
        <w:tabs>
          <w:tab w:val="left" w:pos="1928"/>
        </w:tabs>
        <w:spacing w:after="0" w:line="360" w:lineRule="auto"/>
        <w:ind w:left="1928" w:hanging="907"/>
        <w:jc w:val="both"/>
        <w:rPr>
          <w:rFonts w:eastAsia="Times New Roman"/>
          <w:color w:val="000000" w:themeColor="text1"/>
          <w:kern w:val="25"/>
          <w:sz w:val="24"/>
          <w:szCs w:val="24"/>
          <w:lang w:val="en-GB" w:eastAsia="en-GB"/>
        </w:rPr>
      </w:pPr>
      <w:r w:rsidRPr="00F920D6">
        <w:rPr>
          <w:rFonts w:eastAsia="Times New Roman" w:cs="Times New Roman"/>
          <w:color w:val="000000" w:themeColor="text1"/>
          <w:kern w:val="25"/>
          <w:sz w:val="24"/>
          <w:szCs w:val="24"/>
          <w:lang w:val="en-GB" w:eastAsia="en-GB"/>
        </w:rPr>
        <w:t>31.1.</w:t>
      </w:r>
      <w:r w:rsidRPr="00F920D6">
        <w:rPr>
          <w:rFonts w:eastAsia="Times New Roman" w:cs="Times New Roman"/>
          <w:color w:val="000000" w:themeColor="text1"/>
          <w:kern w:val="25"/>
          <w:sz w:val="24"/>
          <w:szCs w:val="24"/>
          <w:lang w:val="en-GB" w:eastAsia="en-GB"/>
        </w:rPr>
        <w:tab/>
      </w:r>
      <w:r w:rsidR="00ED6A83" w:rsidRPr="00F920D6">
        <w:rPr>
          <w:rFonts w:eastAsia="Times New Roman"/>
          <w:color w:val="000000" w:themeColor="text1"/>
          <w:kern w:val="25"/>
          <w:sz w:val="24"/>
          <w:szCs w:val="24"/>
          <w:lang w:val="en-GB" w:eastAsia="en-GB"/>
        </w:rPr>
        <w:t>paragraphs 25.1 read with paragraph 26;</w:t>
      </w:r>
    </w:p>
    <w:p w14:paraId="483D1940" w14:textId="77777777" w:rsidR="00D0109A" w:rsidRPr="00F920D6" w:rsidRDefault="00D0109A" w:rsidP="00D0109A">
      <w:pPr>
        <w:spacing w:after="0" w:line="360" w:lineRule="auto"/>
        <w:ind w:left="1928"/>
        <w:jc w:val="both"/>
        <w:rPr>
          <w:rFonts w:eastAsia="Times New Roman"/>
          <w:color w:val="000000" w:themeColor="text1"/>
          <w:kern w:val="25"/>
          <w:sz w:val="24"/>
          <w:szCs w:val="24"/>
          <w:lang w:val="en-GB" w:eastAsia="en-GB"/>
        </w:rPr>
      </w:pPr>
    </w:p>
    <w:p w14:paraId="6AFE7EBE" w14:textId="02FFDF48" w:rsidR="00ED6A83" w:rsidRPr="00F920D6" w:rsidRDefault="00AB5FCD" w:rsidP="00AB5FCD">
      <w:pPr>
        <w:tabs>
          <w:tab w:val="left" w:pos="1928"/>
        </w:tabs>
        <w:spacing w:after="0" w:line="360" w:lineRule="auto"/>
        <w:ind w:left="1928" w:hanging="907"/>
        <w:jc w:val="both"/>
        <w:rPr>
          <w:rFonts w:eastAsia="Times New Roman"/>
          <w:color w:val="000000" w:themeColor="text1"/>
          <w:kern w:val="25"/>
          <w:sz w:val="24"/>
          <w:szCs w:val="24"/>
          <w:lang w:val="en-GB" w:eastAsia="en-GB"/>
        </w:rPr>
      </w:pPr>
      <w:r w:rsidRPr="00F920D6">
        <w:rPr>
          <w:rFonts w:eastAsia="Times New Roman" w:cs="Times New Roman"/>
          <w:color w:val="000000" w:themeColor="text1"/>
          <w:kern w:val="25"/>
          <w:sz w:val="24"/>
          <w:szCs w:val="24"/>
          <w:lang w:val="en-GB" w:eastAsia="en-GB"/>
        </w:rPr>
        <w:t>31.2.</w:t>
      </w:r>
      <w:r w:rsidRPr="00F920D6">
        <w:rPr>
          <w:rFonts w:eastAsia="Times New Roman" w:cs="Times New Roman"/>
          <w:color w:val="000000" w:themeColor="text1"/>
          <w:kern w:val="25"/>
          <w:sz w:val="24"/>
          <w:szCs w:val="24"/>
          <w:lang w:val="en-GB" w:eastAsia="en-GB"/>
        </w:rPr>
        <w:tab/>
      </w:r>
      <w:r w:rsidR="00ED6A83" w:rsidRPr="00F920D6">
        <w:rPr>
          <w:rFonts w:eastAsia="Times New Roman"/>
          <w:color w:val="000000" w:themeColor="text1"/>
          <w:kern w:val="25"/>
          <w:sz w:val="24"/>
          <w:szCs w:val="24"/>
          <w:lang w:val="en-GB" w:eastAsia="en-GB"/>
        </w:rPr>
        <w:t>paragraphs 25.2 read with paragraph 27;</w:t>
      </w:r>
    </w:p>
    <w:p w14:paraId="40513EB4" w14:textId="77777777" w:rsidR="00D0109A" w:rsidRPr="00F920D6" w:rsidRDefault="00D0109A" w:rsidP="00D0109A">
      <w:pPr>
        <w:spacing w:after="0" w:line="360" w:lineRule="auto"/>
        <w:jc w:val="both"/>
        <w:rPr>
          <w:rFonts w:eastAsia="Times New Roman"/>
          <w:color w:val="000000" w:themeColor="text1"/>
          <w:kern w:val="25"/>
          <w:sz w:val="24"/>
          <w:szCs w:val="24"/>
          <w:lang w:val="en-GB" w:eastAsia="en-GB"/>
        </w:rPr>
      </w:pPr>
    </w:p>
    <w:p w14:paraId="07DF46A7" w14:textId="0BA2E38A" w:rsidR="00D0109A" w:rsidRPr="00F920D6" w:rsidRDefault="00AB5FCD" w:rsidP="00AB5FCD">
      <w:pPr>
        <w:tabs>
          <w:tab w:val="left" w:pos="1928"/>
        </w:tabs>
        <w:spacing w:after="0" w:line="360" w:lineRule="auto"/>
        <w:ind w:left="1928" w:hanging="907"/>
        <w:jc w:val="both"/>
        <w:rPr>
          <w:rFonts w:eastAsia="Times New Roman"/>
          <w:color w:val="000000" w:themeColor="text1"/>
          <w:kern w:val="25"/>
          <w:sz w:val="24"/>
          <w:szCs w:val="24"/>
          <w:lang w:val="en-GB" w:eastAsia="en-GB"/>
        </w:rPr>
      </w:pPr>
      <w:r w:rsidRPr="00F920D6">
        <w:rPr>
          <w:rFonts w:eastAsia="Times New Roman" w:cs="Times New Roman"/>
          <w:color w:val="000000" w:themeColor="text1"/>
          <w:kern w:val="25"/>
          <w:sz w:val="24"/>
          <w:szCs w:val="24"/>
          <w:lang w:val="en-GB" w:eastAsia="en-GB"/>
        </w:rPr>
        <w:t>31.3.</w:t>
      </w:r>
      <w:r w:rsidRPr="00F920D6">
        <w:rPr>
          <w:rFonts w:eastAsia="Times New Roman" w:cs="Times New Roman"/>
          <w:color w:val="000000" w:themeColor="text1"/>
          <w:kern w:val="25"/>
          <w:sz w:val="24"/>
          <w:szCs w:val="24"/>
          <w:lang w:val="en-GB" w:eastAsia="en-GB"/>
        </w:rPr>
        <w:tab/>
      </w:r>
      <w:r w:rsidR="00ED6A83" w:rsidRPr="00F920D6">
        <w:rPr>
          <w:rFonts w:eastAsia="Times New Roman"/>
          <w:color w:val="000000" w:themeColor="text1"/>
          <w:kern w:val="25"/>
          <w:sz w:val="24"/>
          <w:szCs w:val="24"/>
          <w:lang w:val="en-GB" w:eastAsia="en-GB"/>
        </w:rPr>
        <w:t xml:space="preserve">paragraphs 28 to 30 of the </w:t>
      </w:r>
      <w:r w:rsidR="00F920D6" w:rsidRPr="00F920D6">
        <w:rPr>
          <w:rFonts w:eastAsia="Times New Roman"/>
          <w:color w:val="000000" w:themeColor="text1"/>
          <w:kern w:val="25"/>
          <w:sz w:val="24"/>
          <w:szCs w:val="24"/>
          <w:lang w:val="en-GB" w:eastAsia="en-GB"/>
        </w:rPr>
        <w:t>Particulars of Claim</w:t>
      </w:r>
      <w:r w:rsidR="00ED6A83" w:rsidRPr="00F920D6">
        <w:rPr>
          <w:rFonts w:eastAsia="Times New Roman"/>
          <w:color w:val="000000" w:themeColor="text1"/>
          <w:kern w:val="25"/>
          <w:sz w:val="24"/>
          <w:szCs w:val="24"/>
          <w:lang w:val="en-GB" w:eastAsia="en-GB"/>
        </w:rPr>
        <w:t xml:space="preserve">. </w:t>
      </w:r>
    </w:p>
    <w:p w14:paraId="1BA61E2E" w14:textId="77777777" w:rsidR="00D0109A" w:rsidRPr="00F920D6" w:rsidRDefault="00D0109A" w:rsidP="00D0109A">
      <w:pPr>
        <w:spacing w:after="0" w:line="360" w:lineRule="auto"/>
        <w:jc w:val="both"/>
        <w:rPr>
          <w:rFonts w:eastAsia="Times New Roman"/>
          <w:color w:val="000000" w:themeColor="text1"/>
          <w:kern w:val="25"/>
          <w:sz w:val="24"/>
          <w:szCs w:val="24"/>
          <w:lang w:val="en-GB" w:eastAsia="en-GB"/>
        </w:rPr>
      </w:pPr>
    </w:p>
    <w:p w14:paraId="4EE09650" w14:textId="33D84A30" w:rsidR="00ED6A83" w:rsidRPr="00F920D6" w:rsidRDefault="00AB5FCD" w:rsidP="00AB5FCD">
      <w:pPr>
        <w:tabs>
          <w:tab w:val="left" w:pos="1021"/>
        </w:tabs>
        <w:spacing w:after="0" w:line="360" w:lineRule="auto"/>
        <w:ind w:left="1021" w:hanging="1021"/>
        <w:jc w:val="both"/>
        <w:rPr>
          <w:rFonts w:eastAsia="Times New Roman"/>
          <w:b/>
          <w:color w:val="000000" w:themeColor="text1"/>
          <w:kern w:val="25"/>
          <w:sz w:val="24"/>
          <w:szCs w:val="24"/>
          <w:lang w:val="en-GB" w:eastAsia="en-GB"/>
        </w:rPr>
      </w:pPr>
      <w:r w:rsidRPr="00F920D6">
        <w:rPr>
          <w:rFonts w:eastAsia="Times New Roman" w:cs="Times New Roman"/>
          <w:color w:val="000000" w:themeColor="text1"/>
          <w:kern w:val="25"/>
          <w:sz w:val="24"/>
          <w:szCs w:val="24"/>
          <w:lang w:val="en-GB" w:eastAsia="en-GB"/>
        </w:rPr>
        <w:t>32.</w:t>
      </w:r>
      <w:r w:rsidRPr="00F920D6">
        <w:rPr>
          <w:rFonts w:eastAsia="Times New Roman" w:cs="Times New Roman"/>
          <w:color w:val="000000" w:themeColor="text1"/>
          <w:kern w:val="25"/>
          <w:sz w:val="24"/>
          <w:szCs w:val="24"/>
          <w:lang w:val="en-GB" w:eastAsia="en-GB"/>
        </w:rPr>
        <w:tab/>
      </w:r>
      <w:r w:rsidR="00ED6A83" w:rsidRPr="00F920D6">
        <w:rPr>
          <w:rFonts w:eastAsia="Times New Roman"/>
          <w:bCs/>
          <w:color w:val="000000" w:themeColor="text1"/>
          <w:sz w:val="24"/>
          <w:szCs w:val="24"/>
          <w:lang w:val="en-GB"/>
        </w:rPr>
        <w:t xml:space="preserve">Having regard to the allegations pleaded in paragraphs 25.1 read with 26 and paragraphs 25.2 read with 27, the </w:t>
      </w:r>
      <w:r w:rsidR="00CD032A">
        <w:rPr>
          <w:rFonts w:eastAsia="Times New Roman"/>
          <w:bCs/>
          <w:color w:val="000000" w:themeColor="text1"/>
          <w:sz w:val="24"/>
          <w:szCs w:val="24"/>
          <w:lang w:val="en-GB"/>
        </w:rPr>
        <w:t xml:space="preserve">Defendants submit that the </w:t>
      </w:r>
      <w:r w:rsidR="00F920D6" w:rsidRPr="00F920D6">
        <w:rPr>
          <w:rFonts w:eastAsia="Times New Roman"/>
          <w:bCs/>
          <w:color w:val="000000" w:themeColor="text1"/>
          <w:sz w:val="24"/>
          <w:szCs w:val="24"/>
          <w:lang w:val="en-GB"/>
        </w:rPr>
        <w:t>Plaintiff</w:t>
      </w:r>
      <w:r w:rsidR="00ED6A83" w:rsidRPr="00F920D6">
        <w:rPr>
          <w:rFonts w:eastAsia="Times New Roman"/>
          <w:bCs/>
          <w:color w:val="000000" w:themeColor="text1"/>
          <w:sz w:val="24"/>
          <w:szCs w:val="24"/>
          <w:lang w:val="en-GB"/>
        </w:rPr>
        <w:t xml:space="preserve">s have failed to allege that: </w:t>
      </w:r>
    </w:p>
    <w:p w14:paraId="18F35F78" w14:textId="77777777" w:rsidR="00D0109A" w:rsidRPr="00F920D6" w:rsidRDefault="00D0109A" w:rsidP="00D0109A">
      <w:pPr>
        <w:spacing w:after="0" w:line="360" w:lineRule="auto"/>
        <w:ind w:left="1021"/>
        <w:jc w:val="both"/>
        <w:rPr>
          <w:rFonts w:eastAsia="Times New Roman"/>
          <w:b/>
          <w:color w:val="000000" w:themeColor="text1"/>
          <w:kern w:val="25"/>
          <w:sz w:val="24"/>
          <w:szCs w:val="24"/>
          <w:lang w:val="en-GB" w:eastAsia="en-GB"/>
        </w:rPr>
      </w:pPr>
    </w:p>
    <w:p w14:paraId="4BA2415B" w14:textId="11779693" w:rsidR="00ED6A83" w:rsidRPr="00F920D6" w:rsidRDefault="00AB5FCD" w:rsidP="00AB5FCD">
      <w:pPr>
        <w:tabs>
          <w:tab w:val="left" w:pos="1928"/>
        </w:tabs>
        <w:spacing w:after="0" w:line="360" w:lineRule="auto"/>
        <w:ind w:left="1928" w:hanging="907"/>
        <w:jc w:val="both"/>
        <w:rPr>
          <w:rFonts w:eastAsia="Times New Roman"/>
          <w:b/>
          <w:color w:val="000000" w:themeColor="text1"/>
          <w:kern w:val="25"/>
          <w:sz w:val="24"/>
          <w:szCs w:val="24"/>
          <w:lang w:val="en-GB" w:eastAsia="en-GB"/>
        </w:rPr>
      </w:pPr>
      <w:r w:rsidRPr="00F920D6">
        <w:rPr>
          <w:rFonts w:eastAsia="Times New Roman" w:cs="Times New Roman"/>
          <w:color w:val="000000" w:themeColor="text1"/>
          <w:kern w:val="25"/>
          <w:sz w:val="24"/>
          <w:szCs w:val="24"/>
          <w:lang w:val="en-GB" w:eastAsia="en-GB"/>
        </w:rPr>
        <w:t>32.1.</w:t>
      </w:r>
      <w:r w:rsidRPr="00F920D6">
        <w:rPr>
          <w:rFonts w:eastAsia="Times New Roman" w:cs="Times New Roman"/>
          <w:color w:val="000000" w:themeColor="text1"/>
          <w:kern w:val="25"/>
          <w:sz w:val="24"/>
          <w:szCs w:val="24"/>
          <w:lang w:val="en-GB" w:eastAsia="en-GB"/>
        </w:rPr>
        <w:tab/>
      </w:r>
      <w:r w:rsidR="00ED6A83" w:rsidRPr="00F920D6">
        <w:rPr>
          <w:rFonts w:eastAsia="Times New Roman"/>
          <w:color w:val="000000" w:themeColor="text1"/>
          <w:kern w:val="25"/>
          <w:sz w:val="24"/>
          <w:szCs w:val="24"/>
          <w:lang w:val="en-GB" w:eastAsia="en-GB"/>
        </w:rPr>
        <w:t xml:space="preserve">the representations were the cause of the loss; </w:t>
      </w:r>
    </w:p>
    <w:p w14:paraId="2AB213D4" w14:textId="77777777" w:rsidR="00D0109A" w:rsidRPr="00F920D6" w:rsidRDefault="00D0109A" w:rsidP="00D0109A">
      <w:pPr>
        <w:spacing w:after="0" w:line="360" w:lineRule="auto"/>
        <w:ind w:left="1928"/>
        <w:jc w:val="both"/>
        <w:rPr>
          <w:rFonts w:eastAsia="Times New Roman"/>
          <w:b/>
          <w:color w:val="000000" w:themeColor="text1"/>
          <w:kern w:val="25"/>
          <w:sz w:val="24"/>
          <w:szCs w:val="24"/>
          <w:lang w:val="en-GB" w:eastAsia="en-GB"/>
        </w:rPr>
      </w:pPr>
    </w:p>
    <w:p w14:paraId="0CAF88B5" w14:textId="2E230B5C" w:rsidR="00ED6A83" w:rsidRPr="00F920D6" w:rsidRDefault="00AB5FCD" w:rsidP="00AB5FCD">
      <w:pPr>
        <w:tabs>
          <w:tab w:val="left" w:pos="1928"/>
        </w:tabs>
        <w:spacing w:after="0" w:line="360" w:lineRule="auto"/>
        <w:ind w:left="1928" w:hanging="907"/>
        <w:jc w:val="both"/>
        <w:rPr>
          <w:rFonts w:eastAsia="Times New Roman"/>
          <w:b/>
          <w:color w:val="000000" w:themeColor="text1"/>
          <w:kern w:val="25"/>
          <w:sz w:val="24"/>
          <w:szCs w:val="24"/>
          <w:lang w:val="en-GB" w:eastAsia="en-GB"/>
        </w:rPr>
      </w:pPr>
      <w:r w:rsidRPr="00F920D6">
        <w:rPr>
          <w:rFonts w:eastAsia="Times New Roman" w:cs="Times New Roman"/>
          <w:color w:val="000000" w:themeColor="text1"/>
          <w:kern w:val="25"/>
          <w:sz w:val="24"/>
          <w:szCs w:val="24"/>
          <w:lang w:val="en-GB" w:eastAsia="en-GB"/>
        </w:rPr>
        <w:t>32.2.</w:t>
      </w:r>
      <w:r w:rsidRPr="00F920D6">
        <w:rPr>
          <w:rFonts w:eastAsia="Times New Roman" w:cs="Times New Roman"/>
          <w:color w:val="000000" w:themeColor="text1"/>
          <w:kern w:val="25"/>
          <w:sz w:val="24"/>
          <w:szCs w:val="24"/>
          <w:lang w:val="en-GB" w:eastAsia="en-GB"/>
        </w:rPr>
        <w:tab/>
      </w:r>
      <w:r w:rsidR="00ED6A83" w:rsidRPr="00F920D6">
        <w:rPr>
          <w:rFonts w:eastAsia="Times New Roman"/>
          <w:bCs/>
          <w:color w:val="000000" w:themeColor="text1"/>
          <w:sz w:val="24"/>
          <w:szCs w:val="24"/>
          <w:lang w:val="en-GB"/>
        </w:rPr>
        <w:t xml:space="preserve">in making the representations complained of, the </w:t>
      </w:r>
      <w:r w:rsidR="00F920D6" w:rsidRPr="00F920D6">
        <w:rPr>
          <w:rFonts w:eastAsia="Times New Roman"/>
          <w:bCs/>
          <w:color w:val="000000" w:themeColor="text1"/>
          <w:sz w:val="24"/>
          <w:szCs w:val="24"/>
          <w:lang w:val="en-GB"/>
        </w:rPr>
        <w:t>Defendant</w:t>
      </w:r>
      <w:r w:rsidR="00ED6A83" w:rsidRPr="00F920D6">
        <w:rPr>
          <w:rFonts w:eastAsia="Times New Roman"/>
          <w:bCs/>
          <w:color w:val="000000" w:themeColor="text1"/>
          <w:sz w:val="24"/>
          <w:szCs w:val="24"/>
          <w:lang w:val="en-GB"/>
        </w:rPr>
        <w:t xml:space="preserve">s intended to cause the </w:t>
      </w:r>
      <w:r w:rsidR="00F920D6" w:rsidRPr="00F920D6">
        <w:rPr>
          <w:rFonts w:eastAsia="Times New Roman"/>
          <w:bCs/>
          <w:color w:val="000000" w:themeColor="text1"/>
          <w:sz w:val="24"/>
          <w:szCs w:val="24"/>
          <w:lang w:val="en-GB"/>
        </w:rPr>
        <w:t>Plaintiff</w:t>
      </w:r>
      <w:r w:rsidR="00ED6A83" w:rsidRPr="00F920D6">
        <w:rPr>
          <w:rFonts w:eastAsia="Times New Roman"/>
          <w:bCs/>
          <w:color w:val="000000" w:themeColor="text1"/>
          <w:sz w:val="24"/>
          <w:szCs w:val="24"/>
          <w:lang w:val="en-GB"/>
        </w:rPr>
        <w:t xml:space="preserve">s to suffer the loss. </w:t>
      </w:r>
    </w:p>
    <w:p w14:paraId="451C2F51" w14:textId="77777777" w:rsidR="00B01BEC" w:rsidRDefault="00B01BEC" w:rsidP="00B01BEC">
      <w:pPr>
        <w:pStyle w:val="ListParagraph"/>
        <w:rPr>
          <w:rFonts w:eastAsia="Times New Roman"/>
          <w:b/>
          <w:color w:val="000000" w:themeColor="text1"/>
          <w:kern w:val="25"/>
          <w:sz w:val="24"/>
          <w:szCs w:val="24"/>
          <w:lang w:val="en-GB" w:eastAsia="en-GB"/>
        </w:rPr>
      </w:pPr>
    </w:p>
    <w:p w14:paraId="65500CAB" w14:textId="77777777" w:rsidR="00B3586C" w:rsidRPr="00F920D6" w:rsidRDefault="00B3586C" w:rsidP="00B01BEC">
      <w:pPr>
        <w:pStyle w:val="ListParagraph"/>
        <w:rPr>
          <w:rFonts w:eastAsia="Times New Roman"/>
          <w:b/>
          <w:color w:val="000000" w:themeColor="text1"/>
          <w:kern w:val="25"/>
          <w:sz w:val="24"/>
          <w:szCs w:val="24"/>
          <w:lang w:val="en-GB" w:eastAsia="en-GB"/>
        </w:rPr>
      </w:pPr>
    </w:p>
    <w:p w14:paraId="4B02D895" w14:textId="1D2EF96A" w:rsidR="00ED6A83" w:rsidRPr="00F920D6" w:rsidRDefault="00AB5FCD" w:rsidP="00AB5FCD">
      <w:pPr>
        <w:tabs>
          <w:tab w:val="left" w:pos="1021"/>
        </w:tabs>
        <w:spacing w:after="0" w:line="360" w:lineRule="auto"/>
        <w:ind w:left="1021" w:hanging="1021"/>
        <w:jc w:val="both"/>
        <w:rPr>
          <w:rFonts w:eastAsia="Times New Roman"/>
          <w:b/>
          <w:color w:val="000000" w:themeColor="text1"/>
          <w:kern w:val="25"/>
          <w:sz w:val="24"/>
          <w:szCs w:val="24"/>
          <w:lang w:val="en-GB" w:eastAsia="en-GB"/>
        </w:rPr>
      </w:pPr>
      <w:r w:rsidRPr="00F920D6">
        <w:rPr>
          <w:rFonts w:eastAsia="Times New Roman" w:cs="Times New Roman"/>
          <w:color w:val="000000" w:themeColor="text1"/>
          <w:kern w:val="25"/>
          <w:sz w:val="24"/>
          <w:szCs w:val="24"/>
          <w:lang w:val="en-GB" w:eastAsia="en-GB"/>
        </w:rPr>
        <w:t>33.</w:t>
      </w:r>
      <w:r w:rsidRPr="00F920D6">
        <w:rPr>
          <w:rFonts w:eastAsia="Times New Roman" w:cs="Times New Roman"/>
          <w:color w:val="000000" w:themeColor="text1"/>
          <w:kern w:val="25"/>
          <w:sz w:val="24"/>
          <w:szCs w:val="24"/>
          <w:lang w:val="en-GB" w:eastAsia="en-GB"/>
        </w:rPr>
        <w:tab/>
      </w:r>
      <w:r w:rsidR="00ED6A83" w:rsidRPr="00F920D6">
        <w:rPr>
          <w:rFonts w:eastAsia="Times New Roman"/>
          <w:color w:val="000000" w:themeColor="text1"/>
          <w:kern w:val="25"/>
          <w:sz w:val="24"/>
          <w:szCs w:val="24"/>
          <w:lang w:val="en-GB" w:eastAsia="en-GB"/>
        </w:rPr>
        <w:t xml:space="preserve">The </w:t>
      </w:r>
      <w:r w:rsidR="00CD032A">
        <w:rPr>
          <w:rFonts w:eastAsia="Times New Roman"/>
          <w:color w:val="000000" w:themeColor="text1"/>
          <w:kern w:val="25"/>
          <w:sz w:val="24"/>
          <w:szCs w:val="24"/>
          <w:lang w:val="en-GB" w:eastAsia="en-GB"/>
        </w:rPr>
        <w:t xml:space="preserve">Defendants further submit that the </w:t>
      </w:r>
      <w:r w:rsidR="00ED6A83" w:rsidRPr="00F920D6">
        <w:rPr>
          <w:rFonts w:eastAsia="Times New Roman"/>
          <w:color w:val="000000" w:themeColor="text1"/>
          <w:kern w:val="25"/>
          <w:sz w:val="24"/>
          <w:szCs w:val="24"/>
          <w:lang w:val="en-GB" w:eastAsia="en-GB"/>
        </w:rPr>
        <w:t xml:space="preserve">allegations pleaded in paragraphs 28 to 30 are incapable of supporting a claim based on injurious falsehoods in that the </w:t>
      </w:r>
      <w:r w:rsidR="00F920D6" w:rsidRPr="00F920D6">
        <w:rPr>
          <w:rFonts w:eastAsia="Times New Roman"/>
          <w:color w:val="000000" w:themeColor="text1"/>
          <w:kern w:val="25"/>
          <w:sz w:val="24"/>
          <w:szCs w:val="24"/>
          <w:lang w:val="en-GB" w:eastAsia="en-GB"/>
        </w:rPr>
        <w:t>Plaintiff</w:t>
      </w:r>
      <w:r w:rsidR="00ED6A83" w:rsidRPr="00F920D6">
        <w:rPr>
          <w:rFonts w:eastAsia="Times New Roman"/>
          <w:color w:val="000000" w:themeColor="text1"/>
          <w:kern w:val="25"/>
          <w:sz w:val="24"/>
          <w:szCs w:val="24"/>
          <w:lang w:val="en-GB" w:eastAsia="en-GB"/>
        </w:rPr>
        <w:t xml:space="preserve">s have failed to allege the following: </w:t>
      </w:r>
    </w:p>
    <w:p w14:paraId="473BAB83" w14:textId="77777777" w:rsidR="00D0109A" w:rsidRPr="00F920D6" w:rsidRDefault="00D0109A" w:rsidP="00D0109A">
      <w:pPr>
        <w:spacing w:after="0" w:line="360" w:lineRule="auto"/>
        <w:ind w:left="1021"/>
        <w:jc w:val="both"/>
        <w:rPr>
          <w:rFonts w:eastAsia="Times New Roman"/>
          <w:b/>
          <w:color w:val="000000" w:themeColor="text1"/>
          <w:kern w:val="25"/>
          <w:sz w:val="24"/>
          <w:szCs w:val="24"/>
          <w:lang w:val="en-GB" w:eastAsia="en-GB"/>
        </w:rPr>
      </w:pPr>
    </w:p>
    <w:p w14:paraId="572FA332" w14:textId="3DE88B26" w:rsidR="00ED6A83" w:rsidRPr="00F920D6" w:rsidRDefault="00AB5FCD" w:rsidP="00AB5FCD">
      <w:pPr>
        <w:tabs>
          <w:tab w:val="left" w:pos="1928"/>
        </w:tabs>
        <w:spacing w:after="0" w:line="360" w:lineRule="auto"/>
        <w:ind w:left="1928" w:hanging="907"/>
        <w:jc w:val="both"/>
        <w:rPr>
          <w:rFonts w:eastAsia="Times New Roman"/>
          <w:color w:val="000000" w:themeColor="text1"/>
          <w:sz w:val="24"/>
          <w:szCs w:val="24"/>
        </w:rPr>
      </w:pPr>
      <w:r w:rsidRPr="00F920D6">
        <w:rPr>
          <w:rFonts w:eastAsia="Times New Roman" w:cs="Times New Roman"/>
          <w:color w:val="000000" w:themeColor="text1"/>
          <w:sz w:val="24"/>
          <w:szCs w:val="24"/>
        </w:rPr>
        <w:t>33.1.</w:t>
      </w:r>
      <w:r w:rsidRPr="00F920D6">
        <w:rPr>
          <w:rFonts w:eastAsia="Times New Roman" w:cs="Times New Roman"/>
          <w:color w:val="000000" w:themeColor="text1"/>
          <w:sz w:val="24"/>
          <w:szCs w:val="24"/>
        </w:rPr>
        <w:tab/>
      </w:r>
      <w:r w:rsidR="00ED6A83" w:rsidRPr="00F920D6">
        <w:rPr>
          <w:rFonts w:eastAsia="Times New Roman"/>
          <w:color w:val="000000" w:themeColor="text1"/>
          <w:sz w:val="24"/>
          <w:szCs w:val="24"/>
        </w:rPr>
        <w:t xml:space="preserve">the </w:t>
      </w:r>
      <w:r w:rsidR="00F920D6" w:rsidRPr="00F920D6">
        <w:rPr>
          <w:rFonts w:eastAsia="Times New Roman"/>
          <w:color w:val="000000" w:themeColor="text1"/>
          <w:sz w:val="24"/>
          <w:szCs w:val="24"/>
        </w:rPr>
        <w:t>Defendant</w:t>
      </w:r>
      <w:r w:rsidR="00ED6A83" w:rsidRPr="00F920D6">
        <w:rPr>
          <w:rFonts w:eastAsia="Times New Roman"/>
          <w:color w:val="000000" w:themeColor="text1"/>
          <w:sz w:val="24"/>
          <w:szCs w:val="24"/>
        </w:rPr>
        <w:t xml:space="preserve">s by </w:t>
      </w:r>
      <w:r w:rsidR="00ED6A83" w:rsidRPr="00F920D6">
        <w:rPr>
          <w:rFonts w:eastAsia="Times New Roman"/>
          <w:color w:val="000000" w:themeColor="text1"/>
          <w:sz w:val="24"/>
          <w:szCs w:val="24"/>
          <w:shd w:val="clear" w:color="auto" w:fill="FFFFFF"/>
        </w:rPr>
        <w:t xml:space="preserve">words or conduct or both, made a false representation; </w:t>
      </w:r>
    </w:p>
    <w:p w14:paraId="59949080" w14:textId="77777777" w:rsidR="00D0109A" w:rsidRPr="00F920D6" w:rsidRDefault="00D0109A" w:rsidP="00D0109A">
      <w:pPr>
        <w:spacing w:after="0" w:line="360" w:lineRule="auto"/>
        <w:ind w:left="1928"/>
        <w:jc w:val="both"/>
        <w:rPr>
          <w:rFonts w:eastAsia="Times New Roman"/>
          <w:color w:val="000000" w:themeColor="text1"/>
          <w:sz w:val="24"/>
          <w:szCs w:val="24"/>
        </w:rPr>
      </w:pPr>
    </w:p>
    <w:p w14:paraId="33786873" w14:textId="58EE02A6" w:rsidR="00ED6A83" w:rsidRPr="00F920D6" w:rsidRDefault="00AB5FCD" w:rsidP="00AB5FCD">
      <w:pPr>
        <w:tabs>
          <w:tab w:val="left" w:pos="1928"/>
        </w:tabs>
        <w:spacing w:after="0" w:line="360" w:lineRule="auto"/>
        <w:ind w:left="1928" w:hanging="907"/>
        <w:jc w:val="both"/>
        <w:rPr>
          <w:rFonts w:eastAsia="Times New Roman"/>
          <w:color w:val="000000" w:themeColor="text1"/>
          <w:sz w:val="24"/>
          <w:szCs w:val="24"/>
        </w:rPr>
      </w:pPr>
      <w:r w:rsidRPr="00F920D6">
        <w:rPr>
          <w:rFonts w:eastAsia="Times New Roman" w:cs="Times New Roman"/>
          <w:color w:val="000000" w:themeColor="text1"/>
          <w:sz w:val="24"/>
          <w:szCs w:val="24"/>
        </w:rPr>
        <w:t>33.2.</w:t>
      </w:r>
      <w:r w:rsidRPr="00F920D6">
        <w:rPr>
          <w:rFonts w:eastAsia="Times New Roman" w:cs="Times New Roman"/>
          <w:color w:val="000000" w:themeColor="text1"/>
          <w:sz w:val="24"/>
          <w:szCs w:val="24"/>
        </w:rPr>
        <w:tab/>
      </w:r>
      <w:r w:rsidR="00ED6A83" w:rsidRPr="00F920D6">
        <w:rPr>
          <w:rFonts w:eastAsia="Times New Roman"/>
          <w:color w:val="000000" w:themeColor="text1"/>
          <w:sz w:val="24"/>
          <w:szCs w:val="24"/>
        </w:rPr>
        <w:t xml:space="preserve">the identity of the recipient of the false representation; </w:t>
      </w:r>
    </w:p>
    <w:p w14:paraId="2D4BD779" w14:textId="77777777" w:rsidR="00D0109A" w:rsidRPr="00F920D6" w:rsidRDefault="00D0109A" w:rsidP="00D0109A">
      <w:pPr>
        <w:spacing w:after="0" w:line="360" w:lineRule="auto"/>
        <w:jc w:val="both"/>
        <w:rPr>
          <w:rFonts w:eastAsia="Times New Roman"/>
          <w:color w:val="000000" w:themeColor="text1"/>
          <w:sz w:val="24"/>
          <w:szCs w:val="24"/>
        </w:rPr>
      </w:pPr>
    </w:p>
    <w:p w14:paraId="519612AD" w14:textId="37CD4572" w:rsidR="00ED6A83" w:rsidRPr="00F920D6" w:rsidRDefault="00AB5FCD" w:rsidP="00AB5FCD">
      <w:pPr>
        <w:tabs>
          <w:tab w:val="left" w:pos="1928"/>
        </w:tabs>
        <w:spacing w:after="0" w:line="360" w:lineRule="auto"/>
        <w:ind w:left="1928" w:hanging="907"/>
        <w:jc w:val="both"/>
        <w:rPr>
          <w:rFonts w:eastAsia="Times New Roman"/>
          <w:color w:val="000000" w:themeColor="text1"/>
          <w:sz w:val="24"/>
          <w:szCs w:val="24"/>
        </w:rPr>
      </w:pPr>
      <w:r w:rsidRPr="00F920D6">
        <w:rPr>
          <w:rFonts w:eastAsia="Times New Roman" w:cs="Times New Roman"/>
          <w:color w:val="000000" w:themeColor="text1"/>
          <w:sz w:val="24"/>
          <w:szCs w:val="24"/>
        </w:rPr>
        <w:t>33.3.</w:t>
      </w:r>
      <w:r w:rsidRPr="00F920D6">
        <w:rPr>
          <w:rFonts w:eastAsia="Times New Roman" w:cs="Times New Roman"/>
          <w:color w:val="000000" w:themeColor="text1"/>
          <w:sz w:val="24"/>
          <w:szCs w:val="24"/>
        </w:rPr>
        <w:tab/>
      </w:r>
      <w:r w:rsidR="00ED6A83" w:rsidRPr="00F920D6">
        <w:rPr>
          <w:rFonts w:eastAsia="Times New Roman"/>
          <w:color w:val="000000" w:themeColor="text1"/>
          <w:sz w:val="24"/>
          <w:szCs w:val="24"/>
          <w:shd w:val="clear" w:color="auto" w:fill="FFFFFF"/>
        </w:rPr>
        <w:t xml:space="preserve">the </w:t>
      </w:r>
      <w:r w:rsidR="00F920D6" w:rsidRPr="00F920D6">
        <w:rPr>
          <w:rFonts w:eastAsia="Times New Roman"/>
          <w:color w:val="000000" w:themeColor="text1"/>
          <w:sz w:val="24"/>
          <w:szCs w:val="24"/>
          <w:shd w:val="clear" w:color="auto" w:fill="FFFFFF"/>
        </w:rPr>
        <w:t>Defendant</w:t>
      </w:r>
      <w:r w:rsidR="00ED6A83" w:rsidRPr="00F920D6">
        <w:rPr>
          <w:rFonts w:eastAsia="Times New Roman"/>
          <w:color w:val="000000" w:themeColor="text1"/>
          <w:sz w:val="24"/>
          <w:szCs w:val="24"/>
          <w:shd w:val="clear" w:color="auto" w:fill="FFFFFF"/>
        </w:rPr>
        <w:t xml:space="preserve">s knew the representation to be false; </w:t>
      </w:r>
    </w:p>
    <w:p w14:paraId="055748E6" w14:textId="77777777" w:rsidR="00D0109A" w:rsidRPr="00F920D6" w:rsidRDefault="00D0109A" w:rsidP="00D0109A">
      <w:pPr>
        <w:spacing w:after="0" w:line="360" w:lineRule="auto"/>
        <w:jc w:val="both"/>
        <w:rPr>
          <w:rFonts w:eastAsia="Times New Roman"/>
          <w:color w:val="000000" w:themeColor="text1"/>
          <w:sz w:val="24"/>
          <w:szCs w:val="24"/>
        </w:rPr>
      </w:pPr>
    </w:p>
    <w:p w14:paraId="00944F10" w14:textId="53607DF7" w:rsidR="00ED6A83" w:rsidRPr="00F920D6" w:rsidRDefault="00AB5FCD" w:rsidP="00AB5FCD">
      <w:pPr>
        <w:tabs>
          <w:tab w:val="left" w:pos="1928"/>
        </w:tabs>
        <w:spacing w:after="0" w:line="360" w:lineRule="auto"/>
        <w:ind w:left="1928" w:hanging="907"/>
        <w:jc w:val="both"/>
        <w:rPr>
          <w:rFonts w:eastAsia="Times New Roman"/>
          <w:color w:val="000000" w:themeColor="text1"/>
          <w:sz w:val="24"/>
          <w:szCs w:val="24"/>
        </w:rPr>
      </w:pPr>
      <w:r w:rsidRPr="00F920D6">
        <w:rPr>
          <w:rFonts w:eastAsia="Times New Roman" w:cs="Times New Roman"/>
          <w:color w:val="000000" w:themeColor="text1"/>
          <w:sz w:val="24"/>
          <w:szCs w:val="24"/>
        </w:rPr>
        <w:t>33.4.</w:t>
      </w:r>
      <w:r w:rsidRPr="00F920D6">
        <w:rPr>
          <w:rFonts w:eastAsia="Times New Roman" w:cs="Times New Roman"/>
          <w:color w:val="000000" w:themeColor="text1"/>
          <w:sz w:val="24"/>
          <w:szCs w:val="24"/>
        </w:rPr>
        <w:tab/>
      </w:r>
      <w:r w:rsidR="00ED6A83" w:rsidRPr="00F920D6">
        <w:rPr>
          <w:rFonts w:eastAsia="Times New Roman"/>
          <w:color w:val="000000" w:themeColor="text1"/>
          <w:sz w:val="24"/>
          <w:szCs w:val="24"/>
          <w:shd w:val="clear" w:color="auto" w:fill="FFFFFF"/>
        </w:rPr>
        <w:t xml:space="preserve">the false representation is the cause of the loss; </w:t>
      </w:r>
    </w:p>
    <w:p w14:paraId="54A9D26E" w14:textId="77777777" w:rsidR="00D0109A" w:rsidRPr="00F920D6" w:rsidRDefault="00D0109A" w:rsidP="00D0109A">
      <w:pPr>
        <w:spacing w:after="0" w:line="360" w:lineRule="auto"/>
        <w:jc w:val="both"/>
        <w:rPr>
          <w:rFonts w:eastAsia="Times New Roman"/>
          <w:color w:val="000000" w:themeColor="text1"/>
          <w:sz w:val="24"/>
          <w:szCs w:val="24"/>
        </w:rPr>
      </w:pPr>
    </w:p>
    <w:p w14:paraId="11FAB9F4" w14:textId="26422A60" w:rsidR="00ED6A83" w:rsidRPr="00F920D6" w:rsidRDefault="00AB5FCD" w:rsidP="00AB5FCD">
      <w:pPr>
        <w:tabs>
          <w:tab w:val="left" w:pos="1928"/>
        </w:tabs>
        <w:spacing w:after="0" w:line="360" w:lineRule="auto"/>
        <w:ind w:left="1928" w:hanging="907"/>
        <w:jc w:val="both"/>
        <w:rPr>
          <w:rFonts w:eastAsia="Times New Roman"/>
          <w:color w:val="000000" w:themeColor="text1"/>
          <w:sz w:val="24"/>
          <w:szCs w:val="24"/>
        </w:rPr>
      </w:pPr>
      <w:r w:rsidRPr="00F920D6">
        <w:rPr>
          <w:rFonts w:eastAsia="Times New Roman" w:cs="Times New Roman"/>
          <w:color w:val="000000" w:themeColor="text1"/>
          <w:sz w:val="24"/>
          <w:szCs w:val="24"/>
        </w:rPr>
        <w:t>33.5.</w:t>
      </w:r>
      <w:r w:rsidRPr="00F920D6">
        <w:rPr>
          <w:rFonts w:eastAsia="Times New Roman" w:cs="Times New Roman"/>
          <w:color w:val="000000" w:themeColor="text1"/>
          <w:sz w:val="24"/>
          <w:szCs w:val="24"/>
        </w:rPr>
        <w:tab/>
      </w:r>
      <w:r w:rsidR="00ED6A83" w:rsidRPr="00F920D6">
        <w:rPr>
          <w:rFonts w:eastAsia="Times New Roman"/>
          <w:color w:val="000000" w:themeColor="text1"/>
          <w:sz w:val="24"/>
          <w:szCs w:val="24"/>
          <w:shd w:val="clear" w:color="auto" w:fill="FFFFFF"/>
        </w:rPr>
        <w:t xml:space="preserve">the </w:t>
      </w:r>
      <w:r w:rsidR="00F920D6" w:rsidRPr="00F920D6">
        <w:rPr>
          <w:rFonts w:eastAsia="Times New Roman"/>
          <w:color w:val="000000" w:themeColor="text1"/>
          <w:sz w:val="24"/>
          <w:szCs w:val="24"/>
          <w:shd w:val="clear" w:color="auto" w:fill="FFFFFF"/>
        </w:rPr>
        <w:t>Defendant</w:t>
      </w:r>
      <w:r w:rsidR="00ED6A83" w:rsidRPr="00F920D6">
        <w:rPr>
          <w:rFonts w:eastAsia="Times New Roman"/>
          <w:color w:val="000000" w:themeColor="text1"/>
          <w:sz w:val="24"/>
          <w:szCs w:val="24"/>
          <w:shd w:val="clear" w:color="auto" w:fill="FFFFFF"/>
        </w:rPr>
        <w:t xml:space="preserve">s intended to cause the </w:t>
      </w:r>
      <w:r w:rsidR="00F920D6" w:rsidRPr="00F920D6">
        <w:rPr>
          <w:rFonts w:eastAsia="Times New Roman"/>
          <w:color w:val="000000" w:themeColor="text1"/>
          <w:sz w:val="24"/>
          <w:szCs w:val="24"/>
          <w:shd w:val="clear" w:color="auto" w:fill="FFFFFF"/>
        </w:rPr>
        <w:t>Plaintiff</w:t>
      </w:r>
      <w:r w:rsidR="00ED6A83" w:rsidRPr="00F920D6">
        <w:rPr>
          <w:rFonts w:eastAsia="Times New Roman"/>
          <w:color w:val="000000" w:themeColor="text1"/>
          <w:sz w:val="24"/>
          <w:szCs w:val="24"/>
          <w:shd w:val="clear" w:color="auto" w:fill="FFFFFF"/>
        </w:rPr>
        <w:t xml:space="preserve"> to suffer the loss by making the false representation. </w:t>
      </w:r>
    </w:p>
    <w:p w14:paraId="5ABC8B79" w14:textId="77777777" w:rsidR="00D0109A" w:rsidRPr="00F920D6" w:rsidRDefault="00D0109A" w:rsidP="00D0109A">
      <w:pPr>
        <w:spacing w:after="0" w:line="360" w:lineRule="auto"/>
        <w:jc w:val="both"/>
        <w:rPr>
          <w:rFonts w:eastAsia="Times New Roman"/>
          <w:color w:val="000000" w:themeColor="text1"/>
          <w:sz w:val="24"/>
          <w:szCs w:val="24"/>
        </w:rPr>
      </w:pPr>
    </w:p>
    <w:p w14:paraId="0E3F85E4" w14:textId="0D2D8489" w:rsidR="00D124C4" w:rsidRDefault="00AB5FCD" w:rsidP="00AB5FCD">
      <w:pPr>
        <w:tabs>
          <w:tab w:val="left" w:pos="1021"/>
        </w:tabs>
        <w:spacing w:after="0" w:line="360" w:lineRule="auto"/>
        <w:ind w:left="1021" w:hanging="1021"/>
        <w:jc w:val="both"/>
        <w:rPr>
          <w:rFonts w:eastAsia="Times New Roman"/>
          <w:color w:val="000000" w:themeColor="text1"/>
          <w:sz w:val="24"/>
          <w:szCs w:val="24"/>
        </w:rPr>
      </w:pPr>
      <w:r>
        <w:rPr>
          <w:rFonts w:eastAsia="Times New Roman" w:cs="Times New Roman"/>
          <w:color w:val="000000" w:themeColor="text1"/>
          <w:sz w:val="24"/>
          <w:szCs w:val="24"/>
        </w:rPr>
        <w:t>34.</w:t>
      </w:r>
      <w:r>
        <w:rPr>
          <w:rFonts w:eastAsia="Times New Roman" w:cs="Times New Roman"/>
          <w:color w:val="000000" w:themeColor="text1"/>
          <w:sz w:val="24"/>
          <w:szCs w:val="24"/>
        </w:rPr>
        <w:tab/>
      </w:r>
      <w:r w:rsidR="00ED6A83" w:rsidRPr="00F920D6">
        <w:rPr>
          <w:rFonts w:eastAsia="Times New Roman"/>
          <w:color w:val="000000" w:themeColor="text1"/>
          <w:sz w:val="24"/>
          <w:szCs w:val="24"/>
        </w:rPr>
        <w:t>In the circumstances the</w:t>
      </w:r>
      <w:r w:rsidR="0052313E">
        <w:rPr>
          <w:rFonts w:eastAsia="Times New Roman"/>
          <w:color w:val="000000" w:themeColor="text1"/>
          <w:sz w:val="24"/>
          <w:szCs w:val="24"/>
        </w:rPr>
        <w:t xml:space="preserve"> Defendants contend that the</w:t>
      </w:r>
      <w:r w:rsidR="00ED6A83" w:rsidRPr="00F920D6">
        <w:rPr>
          <w:rFonts w:eastAsia="Times New Roman"/>
          <w:color w:val="000000" w:themeColor="text1"/>
          <w:sz w:val="24"/>
          <w:szCs w:val="24"/>
        </w:rPr>
        <w:t xml:space="preserve"> </w:t>
      </w:r>
      <w:r w:rsidR="00F920D6" w:rsidRPr="00F920D6">
        <w:rPr>
          <w:rFonts w:eastAsia="Times New Roman"/>
          <w:color w:val="000000" w:themeColor="text1"/>
          <w:sz w:val="24"/>
          <w:szCs w:val="24"/>
        </w:rPr>
        <w:t>Particulars of Claim</w:t>
      </w:r>
      <w:r w:rsidR="00ED6A83" w:rsidRPr="00F920D6">
        <w:rPr>
          <w:rFonts w:eastAsia="Times New Roman"/>
          <w:color w:val="000000" w:themeColor="text1"/>
          <w:sz w:val="24"/>
          <w:szCs w:val="24"/>
        </w:rPr>
        <w:t xml:space="preserve"> omit allegations necessary to sustain a cause of action based on injurious falsehoods, </w:t>
      </w:r>
      <w:r w:rsidR="00ED6A83" w:rsidRPr="00F920D6">
        <w:rPr>
          <w:rFonts w:eastAsia="Times New Roman"/>
          <w:color w:val="000000" w:themeColor="text1"/>
          <w:sz w:val="24"/>
          <w:szCs w:val="24"/>
          <w:u w:val="single"/>
        </w:rPr>
        <w:t>alternatively</w:t>
      </w:r>
      <w:r w:rsidR="00ED6A83" w:rsidRPr="00F920D6">
        <w:rPr>
          <w:rFonts w:eastAsia="Times New Roman"/>
          <w:color w:val="000000" w:themeColor="text1"/>
          <w:sz w:val="24"/>
          <w:szCs w:val="24"/>
        </w:rPr>
        <w:t xml:space="preserve"> the </w:t>
      </w:r>
      <w:r w:rsidR="00F920D6" w:rsidRPr="00F920D6">
        <w:rPr>
          <w:rFonts w:eastAsia="Times New Roman"/>
          <w:color w:val="000000" w:themeColor="text1"/>
          <w:sz w:val="24"/>
          <w:szCs w:val="24"/>
        </w:rPr>
        <w:t>Particulars of Claim</w:t>
      </w:r>
      <w:r w:rsidR="00ED6A83" w:rsidRPr="00F920D6">
        <w:rPr>
          <w:rFonts w:eastAsia="Times New Roman"/>
          <w:color w:val="000000" w:themeColor="text1"/>
          <w:sz w:val="24"/>
          <w:szCs w:val="24"/>
        </w:rPr>
        <w:t xml:space="preserve"> are vague and embarrassing in that it is unclear on what precise basis such a claim can be justified in the absence of material allegations required to support the cause of action.  </w:t>
      </w:r>
    </w:p>
    <w:p w14:paraId="360022A4" w14:textId="60649178" w:rsidR="00602C72" w:rsidRPr="00AB5FCD" w:rsidRDefault="00AB5FCD" w:rsidP="00AB5FCD">
      <w:pPr>
        <w:widowControl w:val="0"/>
        <w:tabs>
          <w:tab w:val="left" w:pos="522"/>
          <w:tab w:val="left" w:pos="525"/>
          <w:tab w:val="left" w:pos="1021"/>
        </w:tabs>
        <w:autoSpaceDE w:val="0"/>
        <w:autoSpaceDN w:val="0"/>
        <w:spacing w:before="242" w:after="0" w:line="484" w:lineRule="auto"/>
        <w:ind w:left="1021" w:right="149" w:hanging="1021"/>
        <w:jc w:val="both"/>
        <w:rPr>
          <w:color w:val="010101"/>
        </w:rPr>
      </w:pPr>
      <w:r w:rsidRPr="00602C72">
        <w:rPr>
          <w:rFonts w:cs="Times New Roman"/>
          <w:color w:val="010101"/>
          <w:sz w:val="24"/>
          <w:szCs w:val="24"/>
        </w:rPr>
        <w:t>35.</w:t>
      </w:r>
      <w:r w:rsidRPr="00602C72">
        <w:rPr>
          <w:rFonts w:cs="Times New Roman"/>
          <w:color w:val="010101"/>
          <w:sz w:val="24"/>
          <w:szCs w:val="24"/>
        </w:rPr>
        <w:tab/>
      </w:r>
      <w:r w:rsidR="00602C72" w:rsidRPr="00AB5FCD">
        <w:rPr>
          <w:color w:val="010101"/>
          <w:sz w:val="24"/>
        </w:rPr>
        <w:t xml:space="preserve">       The</w:t>
      </w:r>
      <w:r w:rsidR="00602C72" w:rsidRPr="00AB5FCD">
        <w:rPr>
          <w:color w:val="010101"/>
          <w:spacing w:val="-2"/>
          <w:sz w:val="24"/>
        </w:rPr>
        <w:t xml:space="preserve"> Plaintiffs’ response is that there is no merit to the First Ground because:</w:t>
      </w:r>
    </w:p>
    <w:p w14:paraId="3E3DCADD" w14:textId="3350173B" w:rsidR="00602C72" w:rsidRPr="00AB5FCD" w:rsidRDefault="00AB5FCD" w:rsidP="00AB5FCD">
      <w:pPr>
        <w:widowControl w:val="0"/>
        <w:tabs>
          <w:tab w:val="left" w:pos="522"/>
          <w:tab w:val="left" w:pos="525"/>
          <w:tab w:val="left" w:pos="1928"/>
        </w:tabs>
        <w:autoSpaceDE w:val="0"/>
        <w:autoSpaceDN w:val="0"/>
        <w:spacing w:before="242" w:after="0" w:line="360" w:lineRule="auto"/>
        <w:ind w:left="1928" w:right="149" w:hanging="907"/>
        <w:jc w:val="both"/>
        <w:rPr>
          <w:sz w:val="24"/>
          <w:szCs w:val="24"/>
        </w:rPr>
      </w:pPr>
      <w:r w:rsidRPr="00602C72">
        <w:rPr>
          <w:rFonts w:cs="Times New Roman"/>
          <w:sz w:val="24"/>
          <w:szCs w:val="24"/>
        </w:rPr>
        <w:t>35.1.</w:t>
      </w:r>
      <w:r w:rsidRPr="00602C72">
        <w:rPr>
          <w:rFonts w:cs="Times New Roman"/>
          <w:sz w:val="24"/>
          <w:szCs w:val="24"/>
        </w:rPr>
        <w:tab/>
      </w:r>
      <w:r w:rsidR="00602C72" w:rsidRPr="00AB5FCD">
        <w:rPr>
          <w:color w:val="010101"/>
          <w:sz w:val="24"/>
        </w:rPr>
        <w:t>the</w:t>
      </w:r>
      <w:r w:rsidR="00602C72" w:rsidRPr="00AB5FCD">
        <w:rPr>
          <w:color w:val="010101"/>
          <w:spacing w:val="-3"/>
          <w:sz w:val="24"/>
        </w:rPr>
        <w:t xml:space="preserve"> P</w:t>
      </w:r>
      <w:r w:rsidR="00602C72" w:rsidRPr="00AB5FCD">
        <w:rPr>
          <w:color w:val="010101"/>
          <w:sz w:val="24"/>
        </w:rPr>
        <w:t>laintiffs have</w:t>
      </w:r>
      <w:r w:rsidR="00602C72" w:rsidRPr="00AB5FCD">
        <w:rPr>
          <w:color w:val="010101"/>
          <w:spacing w:val="-8"/>
          <w:sz w:val="24"/>
        </w:rPr>
        <w:t xml:space="preserve"> </w:t>
      </w:r>
      <w:r w:rsidR="00602C72" w:rsidRPr="00AB5FCD">
        <w:rPr>
          <w:color w:val="010101"/>
          <w:sz w:val="24"/>
        </w:rPr>
        <w:t>pleaded</w:t>
      </w:r>
      <w:r w:rsidR="00602C72" w:rsidRPr="00AB5FCD">
        <w:rPr>
          <w:color w:val="010101"/>
          <w:spacing w:val="-5"/>
          <w:sz w:val="24"/>
        </w:rPr>
        <w:t xml:space="preserve"> </w:t>
      </w:r>
      <w:r w:rsidR="00602C72" w:rsidRPr="00AB5FCD">
        <w:rPr>
          <w:color w:val="010101"/>
          <w:sz w:val="24"/>
        </w:rPr>
        <w:t>that</w:t>
      </w:r>
      <w:r w:rsidR="00602C72" w:rsidRPr="00AB5FCD">
        <w:rPr>
          <w:color w:val="010101"/>
          <w:spacing w:val="-4"/>
          <w:sz w:val="24"/>
        </w:rPr>
        <w:t xml:space="preserve"> </w:t>
      </w:r>
      <w:r w:rsidR="00602C72" w:rsidRPr="00AB5FCD">
        <w:rPr>
          <w:color w:val="010101"/>
          <w:sz w:val="24"/>
        </w:rPr>
        <w:t>the representations relied</w:t>
      </w:r>
      <w:r w:rsidR="00602C72" w:rsidRPr="00AB5FCD">
        <w:rPr>
          <w:color w:val="010101"/>
          <w:spacing w:val="63"/>
          <w:sz w:val="24"/>
        </w:rPr>
        <w:t xml:space="preserve"> </w:t>
      </w:r>
      <w:r w:rsidR="00602C72" w:rsidRPr="00AB5FCD">
        <w:rPr>
          <w:color w:val="010101"/>
          <w:sz w:val="24"/>
        </w:rPr>
        <w:t>upon</w:t>
      </w:r>
      <w:r w:rsidR="00602C72" w:rsidRPr="00AB5FCD">
        <w:rPr>
          <w:color w:val="010101"/>
          <w:spacing w:val="59"/>
          <w:sz w:val="24"/>
        </w:rPr>
        <w:t xml:space="preserve"> </w:t>
      </w:r>
      <w:r w:rsidR="00602C72" w:rsidRPr="00AB5FCD">
        <w:rPr>
          <w:color w:val="010101"/>
          <w:sz w:val="24"/>
        </w:rPr>
        <w:t>by</w:t>
      </w:r>
      <w:r w:rsidR="00602C72" w:rsidRPr="00AB5FCD">
        <w:rPr>
          <w:color w:val="010101"/>
          <w:spacing w:val="58"/>
          <w:sz w:val="24"/>
        </w:rPr>
        <w:t xml:space="preserve"> </w:t>
      </w:r>
      <w:r w:rsidR="00602C72" w:rsidRPr="00AB5FCD">
        <w:rPr>
          <w:color w:val="010101"/>
          <w:sz w:val="24"/>
        </w:rPr>
        <w:t>the</w:t>
      </w:r>
      <w:r w:rsidR="00602C72" w:rsidRPr="00AB5FCD">
        <w:rPr>
          <w:color w:val="010101"/>
          <w:spacing w:val="40"/>
          <w:sz w:val="24"/>
        </w:rPr>
        <w:t xml:space="preserve"> P</w:t>
      </w:r>
      <w:r w:rsidR="00602C72" w:rsidRPr="00AB5FCD">
        <w:rPr>
          <w:color w:val="010101"/>
          <w:sz w:val="24"/>
        </w:rPr>
        <w:t>laintiffs are</w:t>
      </w:r>
      <w:r w:rsidR="00602C72" w:rsidRPr="00AB5FCD">
        <w:rPr>
          <w:color w:val="010101"/>
          <w:spacing w:val="74"/>
          <w:sz w:val="24"/>
        </w:rPr>
        <w:t xml:space="preserve"> </w:t>
      </w:r>
      <w:r w:rsidR="00602C72" w:rsidRPr="00AB5FCD">
        <w:rPr>
          <w:color w:val="010101"/>
          <w:sz w:val="24"/>
        </w:rPr>
        <w:t>clearly</w:t>
      </w:r>
      <w:r w:rsidR="00602C72" w:rsidRPr="00AB5FCD">
        <w:rPr>
          <w:color w:val="010101"/>
          <w:spacing w:val="68"/>
          <w:sz w:val="24"/>
        </w:rPr>
        <w:t xml:space="preserve"> </w:t>
      </w:r>
      <w:r w:rsidR="00602C72" w:rsidRPr="00AB5FCD">
        <w:rPr>
          <w:color w:val="010101"/>
          <w:sz w:val="24"/>
        </w:rPr>
        <w:t>pleaded</w:t>
      </w:r>
      <w:r w:rsidR="00602C72" w:rsidRPr="00AB5FCD">
        <w:rPr>
          <w:color w:val="010101"/>
          <w:spacing w:val="71"/>
          <w:sz w:val="24"/>
        </w:rPr>
        <w:t xml:space="preserve"> </w:t>
      </w:r>
      <w:r w:rsidR="00602C72" w:rsidRPr="00AB5FCD">
        <w:rPr>
          <w:color w:val="010101"/>
          <w:sz w:val="24"/>
        </w:rPr>
        <w:t>in</w:t>
      </w:r>
      <w:r w:rsidR="00602C72" w:rsidRPr="00AB5FCD">
        <w:rPr>
          <w:color w:val="010101"/>
          <w:spacing w:val="55"/>
          <w:sz w:val="24"/>
        </w:rPr>
        <w:t xml:space="preserve"> </w:t>
      </w:r>
      <w:r w:rsidR="00602C72" w:rsidRPr="00AB5FCD">
        <w:rPr>
          <w:color w:val="010101"/>
          <w:sz w:val="24"/>
        </w:rPr>
        <w:t>paragraphs</w:t>
      </w:r>
      <w:r w:rsidR="00602C72" w:rsidRPr="00AB5FCD">
        <w:rPr>
          <w:color w:val="010101"/>
          <w:spacing w:val="68"/>
          <w:sz w:val="24"/>
        </w:rPr>
        <w:t xml:space="preserve"> </w:t>
      </w:r>
      <w:r w:rsidR="00602C72" w:rsidRPr="00AB5FCD">
        <w:rPr>
          <w:b/>
          <w:color w:val="010101"/>
          <w:sz w:val="24"/>
        </w:rPr>
        <w:t>25</w:t>
      </w:r>
      <w:r w:rsidR="00602C72" w:rsidRPr="00AB5FCD">
        <w:rPr>
          <w:color w:val="010101"/>
          <w:spacing w:val="65"/>
          <w:sz w:val="24"/>
        </w:rPr>
        <w:t xml:space="preserve"> </w:t>
      </w:r>
      <w:r w:rsidR="00602C72" w:rsidRPr="00AB5FCD">
        <w:rPr>
          <w:color w:val="010101"/>
          <w:sz w:val="24"/>
        </w:rPr>
        <w:t>to</w:t>
      </w:r>
      <w:r w:rsidR="00602C72" w:rsidRPr="00AB5FCD">
        <w:rPr>
          <w:color w:val="010101"/>
          <w:spacing w:val="62"/>
          <w:sz w:val="24"/>
        </w:rPr>
        <w:t xml:space="preserve"> </w:t>
      </w:r>
      <w:r w:rsidR="00602C72" w:rsidRPr="00AB5FCD">
        <w:rPr>
          <w:b/>
          <w:color w:val="010101"/>
          <w:sz w:val="24"/>
        </w:rPr>
        <w:t>29</w:t>
      </w:r>
      <w:r w:rsidR="00602C72" w:rsidRPr="00AB5FCD">
        <w:rPr>
          <w:color w:val="010101"/>
          <w:spacing w:val="70"/>
          <w:sz w:val="24"/>
        </w:rPr>
        <w:t xml:space="preserve"> </w:t>
      </w:r>
      <w:r w:rsidR="00602C72" w:rsidRPr="00AB5FCD">
        <w:rPr>
          <w:color w:val="010101"/>
          <w:sz w:val="24"/>
        </w:rPr>
        <w:t>of</w:t>
      </w:r>
      <w:r w:rsidR="00602C72" w:rsidRPr="00AB5FCD">
        <w:rPr>
          <w:color w:val="010101"/>
          <w:spacing w:val="55"/>
          <w:sz w:val="24"/>
        </w:rPr>
        <w:t xml:space="preserve"> </w:t>
      </w:r>
      <w:r w:rsidR="00602C72" w:rsidRPr="00AB5FCD">
        <w:rPr>
          <w:color w:val="010101"/>
          <w:sz w:val="24"/>
        </w:rPr>
        <w:t xml:space="preserve">the Particulars of </w:t>
      </w:r>
      <w:r w:rsidR="00121CBE" w:rsidRPr="00AB5FCD">
        <w:rPr>
          <w:color w:val="010101"/>
          <w:sz w:val="24"/>
        </w:rPr>
        <w:t>C</w:t>
      </w:r>
      <w:r w:rsidR="00602C72" w:rsidRPr="00AB5FCD">
        <w:rPr>
          <w:color w:val="010101"/>
          <w:sz w:val="24"/>
          <w:szCs w:val="24"/>
        </w:rPr>
        <w:t>laim and are the cause of the Plaintiffs' loss. Further, the Plaintiffs plead precisely</w:t>
      </w:r>
      <w:r w:rsidR="00602C72" w:rsidRPr="00AB5FCD">
        <w:rPr>
          <w:color w:val="010101"/>
          <w:spacing w:val="-17"/>
          <w:sz w:val="24"/>
          <w:szCs w:val="24"/>
        </w:rPr>
        <w:t xml:space="preserve"> </w:t>
      </w:r>
      <w:r w:rsidR="00602C72" w:rsidRPr="00AB5FCD">
        <w:rPr>
          <w:color w:val="010101"/>
          <w:sz w:val="24"/>
          <w:szCs w:val="24"/>
        </w:rPr>
        <w:t>that</w:t>
      </w:r>
      <w:r w:rsidR="00602C72" w:rsidRPr="00AB5FCD">
        <w:rPr>
          <w:color w:val="010101"/>
          <w:spacing w:val="-17"/>
          <w:sz w:val="24"/>
          <w:szCs w:val="24"/>
        </w:rPr>
        <w:t xml:space="preserve"> </w:t>
      </w:r>
      <w:r w:rsidR="00602C72" w:rsidRPr="00AB5FCD">
        <w:rPr>
          <w:color w:val="010101"/>
          <w:sz w:val="24"/>
          <w:szCs w:val="24"/>
        </w:rPr>
        <w:t>in</w:t>
      </w:r>
      <w:r w:rsidR="00602C72" w:rsidRPr="00AB5FCD">
        <w:rPr>
          <w:color w:val="010101"/>
          <w:spacing w:val="-16"/>
          <w:sz w:val="24"/>
          <w:szCs w:val="24"/>
        </w:rPr>
        <w:t xml:space="preserve"> </w:t>
      </w:r>
      <w:r w:rsidR="00602C72" w:rsidRPr="00AB5FCD">
        <w:rPr>
          <w:color w:val="010101"/>
          <w:sz w:val="24"/>
          <w:szCs w:val="24"/>
        </w:rPr>
        <w:t>paragraph</w:t>
      </w:r>
      <w:r w:rsidR="00602C72" w:rsidRPr="00AB5FCD">
        <w:rPr>
          <w:color w:val="010101"/>
          <w:spacing w:val="-17"/>
          <w:sz w:val="24"/>
          <w:szCs w:val="24"/>
        </w:rPr>
        <w:t xml:space="preserve"> </w:t>
      </w:r>
      <w:r w:rsidR="00602C72" w:rsidRPr="00AB5FCD">
        <w:rPr>
          <w:b/>
          <w:color w:val="010101"/>
          <w:sz w:val="24"/>
          <w:szCs w:val="24"/>
        </w:rPr>
        <w:t>32</w:t>
      </w:r>
      <w:r w:rsidR="00602C72" w:rsidRPr="00AB5FCD">
        <w:rPr>
          <w:color w:val="010101"/>
          <w:spacing w:val="-17"/>
          <w:sz w:val="24"/>
          <w:szCs w:val="24"/>
        </w:rPr>
        <w:t xml:space="preserve"> </w:t>
      </w:r>
      <w:r w:rsidR="00602C72" w:rsidRPr="00AB5FCD">
        <w:rPr>
          <w:color w:val="010101"/>
          <w:sz w:val="24"/>
          <w:szCs w:val="24"/>
        </w:rPr>
        <w:t>of</w:t>
      </w:r>
      <w:r w:rsidR="00602C72" w:rsidRPr="00AB5FCD">
        <w:rPr>
          <w:color w:val="010101"/>
          <w:spacing w:val="-17"/>
          <w:sz w:val="24"/>
          <w:szCs w:val="24"/>
        </w:rPr>
        <w:t xml:space="preserve"> </w:t>
      </w:r>
      <w:r w:rsidR="00602C72" w:rsidRPr="00AB5FCD">
        <w:rPr>
          <w:color w:val="010101"/>
          <w:sz w:val="24"/>
          <w:szCs w:val="24"/>
        </w:rPr>
        <w:t>the</w:t>
      </w:r>
      <w:r w:rsidR="00602C72" w:rsidRPr="00AB5FCD">
        <w:rPr>
          <w:color w:val="010101"/>
          <w:spacing w:val="-16"/>
          <w:sz w:val="24"/>
          <w:szCs w:val="24"/>
        </w:rPr>
        <w:t xml:space="preserve"> P</w:t>
      </w:r>
      <w:r w:rsidR="00602C72" w:rsidRPr="00AB5FCD">
        <w:rPr>
          <w:color w:val="010101"/>
          <w:sz w:val="24"/>
          <w:szCs w:val="24"/>
        </w:rPr>
        <w:t>articulars</w:t>
      </w:r>
      <w:r w:rsidR="00602C72" w:rsidRPr="00AB5FCD">
        <w:rPr>
          <w:color w:val="010101"/>
          <w:spacing w:val="-17"/>
          <w:sz w:val="24"/>
          <w:szCs w:val="24"/>
        </w:rPr>
        <w:t xml:space="preserve"> </w:t>
      </w:r>
      <w:r w:rsidR="00602C72" w:rsidRPr="00AB5FCD">
        <w:rPr>
          <w:color w:val="010101"/>
          <w:sz w:val="24"/>
          <w:szCs w:val="24"/>
        </w:rPr>
        <w:t>of</w:t>
      </w:r>
      <w:r w:rsidR="00602C72" w:rsidRPr="00AB5FCD">
        <w:rPr>
          <w:color w:val="010101"/>
          <w:spacing w:val="-17"/>
          <w:sz w:val="24"/>
          <w:szCs w:val="24"/>
        </w:rPr>
        <w:t xml:space="preserve"> C</w:t>
      </w:r>
      <w:r w:rsidR="00602C72" w:rsidRPr="00AB5FCD">
        <w:rPr>
          <w:color w:val="010101"/>
          <w:sz w:val="24"/>
          <w:szCs w:val="24"/>
        </w:rPr>
        <w:t>laim</w:t>
      </w:r>
      <w:r w:rsidR="00602C72" w:rsidRPr="00AB5FCD">
        <w:rPr>
          <w:color w:val="010101"/>
          <w:spacing w:val="-16"/>
          <w:sz w:val="24"/>
          <w:szCs w:val="24"/>
        </w:rPr>
        <w:t xml:space="preserve"> </w:t>
      </w:r>
      <w:r w:rsidR="00602C72" w:rsidRPr="00AB5FCD">
        <w:rPr>
          <w:color w:val="010101"/>
          <w:sz w:val="24"/>
          <w:szCs w:val="24"/>
        </w:rPr>
        <w:t>(the</w:t>
      </w:r>
      <w:r w:rsidR="00602C72" w:rsidRPr="00AB5FCD">
        <w:rPr>
          <w:color w:val="010101"/>
          <w:spacing w:val="-17"/>
          <w:sz w:val="24"/>
          <w:szCs w:val="24"/>
        </w:rPr>
        <w:t xml:space="preserve"> </w:t>
      </w:r>
      <w:r w:rsidR="00602C72" w:rsidRPr="00AB5FCD">
        <w:rPr>
          <w:color w:val="010101"/>
          <w:sz w:val="24"/>
          <w:szCs w:val="24"/>
        </w:rPr>
        <w:t>making</w:t>
      </w:r>
      <w:r w:rsidR="00602C72" w:rsidRPr="00AB5FCD">
        <w:rPr>
          <w:color w:val="010101"/>
          <w:spacing w:val="-17"/>
          <w:sz w:val="24"/>
          <w:szCs w:val="24"/>
        </w:rPr>
        <w:t xml:space="preserve"> </w:t>
      </w:r>
      <w:r w:rsidR="00602C72" w:rsidRPr="00AB5FCD">
        <w:rPr>
          <w:color w:val="010101"/>
          <w:sz w:val="24"/>
          <w:szCs w:val="24"/>
        </w:rPr>
        <w:t>of</w:t>
      </w:r>
      <w:r w:rsidR="00602C72" w:rsidRPr="00AB5FCD">
        <w:rPr>
          <w:color w:val="010101"/>
          <w:spacing w:val="-16"/>
          <w:sz w:val="24"/>
          <w:szCs w:val="24"/>
        </w:rPr>
        <w:t xml:space="preserve"> </w:t>
      </w:r>
      <w:r w:rsidR="00602C72" w:rsidRPr="00AB5FCD">
        <w:rPr>
          <w:color w:val="010101"/>
          <w:sz w:val="24"/>
          <w:szCs w:val="24"/>
        </w:rPr>
        <w:t>the</w:t>
      </w:r>
      <w:r w:rsidR="00602C72" w:rsidRPr="00AB5FCD">
        <w:rPr>
          <w:color w:val="010101"/>
          <w:spacing w:val="-17"/>
          <w:sz w:val="24"/>
          <w:szCs w:val="24"/>
        </w:rPr>
        <w:t xml:space="preserve"> </w:t>
      </w:r>
      <w:r w:rsidR="00602C72" w:rsidRPr="00AB5FCD">
        <w:rPr>
          <w:color w:val="010101"/>
          <w:sz w:val="24"/>
          <w:szCs w:val="24"/>
        </w:rPr>
        <w:t>injurious falsehoods "has</w:t>
      </w:r>
      <w:r w:rsidR="00602C72" w:rsidRPr="00AB5FCD">
        <w:rPr>
          <w:color w:val="010101"/>
          <w:spacing w:val="-6"/>
          <w:sz w:val="24"/>
          <w:szCs w:val="24"/>
        </w:rPr>
        <w:t xml:space="preserve"> </w:t>
      </w:r>
      <w:r w:rsidR="00602C72" w:rsidRPr="00AB5FCD">
        <w:rPr>
          <w:color w:val="010101"/>
          <w:sz w:val="24"/>
          <w:szCs w:val="24"/>
        </w:rPr>
        <w:t>caused harm</w:t>
      </w:r>
      <w:r w:rsidR="00602C72" w:rsidRPr="00AB5FCD">
        <w:rPr>
          <w:color w:val="010101"/>
          <w:spacing w:val="-6"/>
          <w:sz w:val="24"/>
          <w:szCs w:val="24"/>
        </w:rPr>
        <w:t xml:space="preserve"> </w:t>
      </w:r>
      <w:r w:rsidR="00602C72" w:rsidRPr="00AB5FCD">
        <w:rPr>
          <w:color w:val="010101"/>
          <w:sz w:val="24"/>
          <w:szCs w:val="24"/>
        </w:rPr>
        <w:t>to</w:t>
      </w:r>
      <w:r w:rsidR="00602C72" w:rsidRPr="00AB5FCD">
        <w:rPr>
          <w:color w:val="010101"/>
          <w:spacing w:val="-10"/>
          <w:sz w:val="24"/>
          <w:szCs w:val="24"/>
        </w:rPr>
        <w:t xml:space="preserve"> </w:t>
      </w:r>
      <w:r w:rsidR="00602C72" w:rsidRPr="00AB5FCD">
        <w:rPr>
          <w:color w:val="010101"/>
          <w:sz w:val="24"/>
          <w:szCs w:val="24"/>
        </w:rPr>
        <w:t>the</w:t>
      </w:r>
      <w:r w:rsidR="00602C72" w:rsidRPr="00AB5FCD">
        <w:rPr>
          <w:color w:val="010101"/>
          <w:spacing w:val="-14"/>
          <w:sz w:val="24"/>
          <w:szCs w:val="24"/>
        </w:rPr>
        <w:t xml:space="preserve"> P</w:t>
      </w:r>
      <w:r w:rsidR="00602C72" w:rsidRPr="00AB5FCD">
        <w:rPr>
          <w:color w:val="010101"/>
          <w:sz w:val="24"/>
          <w:szCs w:val="24"/>
        </w:rPr>
        <w:t>laintiffs").</w:t>
      </w:r>
      <w:r w:rsidR="00602C72" w:rsidRPr="00AB5FCD">
        <w:rPr>
          <w:color w:val="010101"/>
          <w:spacing w:val="40"/>
          <w:sz w:val="24"/>
          <w:szCs w:val="24"/>
        </w:rPr>
        <w:t xml:space="preserve"> </w:t>
      </w:r>
      <w:r w:rsidR="00602C72" w:rsidRPr="00AB5FCD">
        <w:rPr>
          <w:color w:val="010101"/>
          <w:sz w:val="24"/>
          <w:szCs w:val="24"/>
          <w:u w:val="single"/>
        </w:rPr>
        <w:t>The</w:t>
      </w:r>
      <w:r w:rsidR="00602C72" w:rsidRPr="00AB5FCD">
        <w:rPr>
          <w:color w:val="010101"/>
          <w:spacing w:val="-8"/>
          <w:sz w:val="24"/>
          <w:szCs w:val="24"/>
          <w:u w:val="single"/>
        </w:rPr>
        <w:t xml:space="preserve"> </w:t>
      </w:r>
      <w:r w:rsidR="00602C72" w:rsidRPr="00AB5FCD">
        <w:rPr>
          <w:color w:val="010101"/>
          <w:sz w:val="24"/>
          <w:szCs w:val="24"/>
          <w:u w:val="single"/>
        </w:rPr>
        <w:t>amount of</w:t>
      </w:r>
      <w:r w:rsidR="00602C72" w:rsidRPr="00AB5FCD">
        <w:rPr>
          <w:color w:val="010101"/>
          <w:spacing w:val="-9"/>
          <w:sz w:val="24"/>
          <w:szCs w:val="24"/>
          <w:u w:val="single"/>
        </w:rPr>
        <w:t xml:space="preserve"> </w:t>
      </w:r>
      <w:r w:rsidR="00602C72" w:rsidRPr="00AB5FCD">
        <w:rPr>
          <w:color w:val="010101"/>
          <w:sz w:val="24"/>
          <w:szCs w:val="24"/>
          <w:u w:val="single"/>
        </w:rPr>
        <w:t>harm</w:t>
      </w:r>
      <w:r w:rsidR="00602C72" w:rsidRPr="00AB5FCD">
        <w:rPr>
          <w:color w:val="010101"/>
          <w:spacing w:val="-4"/>
          <w:sz w:val="24"/>
          <w:szCs w:val="24"/>
          <w:u w:val="single"/>
        </w:rPr>
        <w:t xml:space="preserve"> </w:t>
      </w:r>
      <w:r w:rsidR="00602C72" w:rsidRPr="00AB5FCD">
        <w:rPr>
          <w:color w:val="010101"/>
          <w:sz w:val="24"/>
          <w:szCs w:val="24"/>
          <w:u w:val="single"/>
        </w:rPr>
        <w:t>is</w:t>
      </w:r>
      <w:r w:rsidR="00602C72" w:rsidRPr="00AB5FCD">
        <w:rPr>
          <w:color w:val="010101"/>
          <w:spacing w:val="-9"/>
          <w:sz w:val="24"/>
          <w:szCs w:val="24"/>
          <w:u w:val="single"/>
        </w:rPr>
        <w:t xml:space="preserve"> </w:t>
      </w:r>
      <w:r w:rsidR="00602C72" w:rsidRPr="00AB5FCD">
        <w:rPr>
          <w:color w:val="010101"/>
          <w:sz w:val="24"/>
          <w:szCs w:val="24"/>
          <w:u w:val="single"/>
        </w:rPr>
        <w:t>quantified in</w:t>
      </w:r>
      <w:r w:rsidR="00602C72" w:rsidRPr="00AB5FCD">
        <w:rPr>
          <w:color w:val="010101"/>
          <w:spacing w:val="-1"/>
          <w:sz w:val="24"/>
          <w:szCs w:val="24"/>
          <w:u w:val="single"/>
        </w:rPr>
        <w:t xml:space="preserve"> </w:t>
      </w:r>
      <w:r w:rsidR="00602C72" w:rsidRPr="00AB5FCD">
        <w:rPr>
          <w:color w:val="010101"/>
          <w:sz w:val="24"/>
          <w:szCs w:val="24"/>
          <w:u w:val="single"/>
        </w:rPr>
        <w:t>the Damages section of</w:t>
      </w:r>
      <w:r w:rsidR="00602C72" w:rsidRPr="00AB5FCD">
        <w:rPr>
          <w:color w:val="010101"/>
          <w:spacing w:val="-3"/>
          <w:sz w:val="24"/>
          <w:szCs w:val="24"/>
          <w:u w:val="single"/>
        </w:rPr>
        <w:t xml:space="preserve"> </w:t>
      </w:r>
      <w:r w:rsidR="00602C72" w:rsidRPr="00AB5FCD">
        <w:rPr>
          <w:color w:val="010101"/>
          <w:sz w:val="24"/>
          <w:szCs w:val="24"/>
          <w:u w:val="single"/>
        </w:rPr>
        <w:t>the</w:t>
      </w:r>
      <w:r w:rsidR="00602C72" w:rsidRPr="00AB5FCD">
        <w:rPr>
          <w:color w:val="010101"/>
          <w:spacing w:val="-3"/>
          <w:sz w:val="24"/>
          <w:szCs w:val="24"/>
          <w:u w:val="single"/>
        </w:rPr>
        <w:t xml:space="preserve"> </w:t>
      </w:r>
      <w:r w:rsidR="00121CBE" w:rsidRPr="00AB5FCD">
        <w:rPr>
          <w:color w:val="010101"/>
          <w:spacing w:val="-3"/>
          <w:sz w:val="24"/>
          <w:szCs w:val="24"/>
          <w:u w:val="single"/>
        </w:rPr>
        <w:t>P</w:t>
      </w:r>
      <w:r w:rsidR="00602C72" w:rsidRPr="00AB5FCD">
        <w:rPr>
          <w:color w:val="010101"/>
          <w:sz w:val="24"/>
          <w:szCs w:val="24"/>
          <w:u w:val="single"/>
        </w:rPr>
        <w:t xml:space="preserve">articulars of </w:t>
      </w:r>
      <w:r w:rsidR="00121CBE" w:rsidRPr="00AB5FCD">
        <w:rPr>
          <w:color w:val="010101"/>
          <w:sz w:val="24"/>
          <w:szCs w:val="24"/>
          <w:u w:val="single"/>
        </w:rPr>
        <w:t>C</w:t>
      </w:r>
      <w:r w:rsidR="00602C72" w:rsidRPr="00AB5FCD">
        <w:rPr>
          <w:color w:val="010101"/>
          <w:sz w:val="24"/>
          <w:szCs w:val="24"/>
          <w:u w:val="single"/>
        </w:rPr>
        <w:t>laim (</w:t>
      </w:r>
      <w:r w:rsidR="00121CBE" w:rsidRPr="00AB5FCD">
        <w:rPr>
          <w:color w:val="010101"/>
          <w:sz w:val="24"/>
          <w:szCs w:val="24"/>
          <w:u w:val="single"/>
        </w:rPr>
        <w:t>S</w:t>
      </w:r>
      <w:r w:rsidR="00602C72" w:rsidRPr="00AB5FCD">
        <w:rPr>
          <w:color w:val="010101"/>
          <w:sz w:val="24"/>
          <w:szCs w:val="24"/>
          <w:u w:val="single"/>
        </w:rPr>
        <w:t>ection F)</w:t>
      </w:r>
      <w:r w:rsidR="008B5028" w:rsidRPr="00AB5FCD">
        <w:rPr>
          <w:color w:val="010101"/>
          <w:sz w:val="24"/>
          <w:szCs w:val="24"/>
        </w:rPr>
        <w:t xml:space="preserve"> (</w:t>
      </w:r>
      <w:r w:rsidR="008B5028" w:rsidRPr="00AB5FCD">
        <w:rPr>
          <w:b/>
          <w:color w:val="010101"/>
          <w:sz w:val="24"/>
          <w:szCs w:val="24"/>
        </w:rPr>
        <w:t>my emphasis</w:t>
      </w:r>
      <w:r w:rsidR="008B5028" w:rsidRPr="00AB5FCD">
        <w:rPr>
          <w:color w:val="010101"/>
          <w:sz w:val="24"/>
          <w:szCs w:val="24"/>
        </w:rPr>
        <w:t>)</w:t>
      </w:r>
      <w:r w:rsidR="00602C72" w:rsidRPr="00AB5FCD">
        <w:rPr>
          <w:color w:val="010101"/>
          <w:sz w:val="24"/>
          <w:szCs w:val="24"/>
        </w:rPr>
        <w:t>;</w:t>
      </w:r>
    </w:p>
    <w:p w14:paraId="639C5F98" w14:textId="7F56589E" w:rsidR="00602C72" w:rsidRPr="00AB5FCD" w:rsidRDefault="00AB5FCD" w:rsidP="00AB5FCD">
      <w:pPr>
        <w:widowControl w:val="0"/>
        <w:tabs>
          <w:tab w:val="left" w:pos="514"/>
          <w:tab w:val="left" w:pos="516"/>
          <w:tab w:val="left" w:pos="1928"/>
        </w:tabs>
        <w:autoSpaceDE w:val="0"/>
        <w:autoSpaceDN w:val="0"/>
        <w:spacing w:before="243" w:after="0" w:line="360" w:lineRule="auto"/>
        <w:ind w:left="1928" w:right="125" w:hanging="907"/>
        <w:jc w:val="both"/>
        <w:rPr>
          <w:color w:val="010101"/>
          <w:sz w:val="24"/>
        </w:rPr>
      </w:pPr>
      <w:r>
        <w:rPr>
          <w:rFonts w:cs="Times New Roman"/>
          <w:color w:val="010101"/>
          <w:sz w:val="24"/>
          <w:szCs w:val="24"/>
        </w:rPr>
        <w:t>35.2.</w:t>
      </w:r>
      <w:r>
        <w:rPr>
          <w:rFonts w:cs="Times New Roman"/>
          <w:color w:val="010101"/>
          <w:sz w:val="24"/>
          <w:szCs w:val="24"/>
        </w:rPr>
        <w:tab/>
      </w:r>
      <w:r w:rsidR="00602C72" w:rsidRPr="00AB5FCD">
        <w:rPr>
          <w:color w:val="010101"/>
          <w:sz w:val="24"/>
        </w:rPr>
        <w:t>the Plaintiffs plead</w:t>
      </w:r>
      <w:r w:rsidR="00602C72" w:rsidRPr="00AB5FCD">
        <w:rPr>
          <w:color w:val="010101"/>
          <w:spacing w:val="-1"/>
          <w:sz w:val="24"/>
        </w:rPr>
        <w:t xml:space="preserve"> </w:t>
      </w:r>
      <w:r w:rsidR="00602C72" w:rsidRPr="00AB5FCD">
        <w:rPr>
          <w:color w:val="010101"/>
          <w:sz w:val="24"/>
        </w:rPr>
        <w:t>expressly in</w:t>
      </w:r>
      <w:r w:rsidR="00602C72" w:rsidRPr="00AB5FCD">
        <w:rPr>
          <w:color w:val="010101"/>
          <w:spacing w:val="-9"/>
          <w:sz w:val="24"/>
        </w:rPr>
        <w:t xml:space="preserve"> </w:t>
      </w:r>
      <w:r w:rsidR="00602C72" w:rsidRPr="00AB5FCD">
        <w:rPr>
          <w:color w:val="010101"/>
          <w:sz w:val="24"/>
        </w:rPr>
        <w:t xml:space="preserve">paragraph </w:t>
      </w:r>
      <w:r w:rsidR="00602C72" w:rsidRPr="00AB5FCD">
        <w:rPr>
          <w:b/>
          <w:color w:val="010101"/>
          <w:sz w:val="24"/>
        </w:rPr>
        <w:t>31</w:t>
      </w:r>
      <w:r w:rsidR="00602C72" w:rsidRPr="00AB5FCD">
        <w:rPr>
          <w:color w:val="010101"/>
          <w:sz w:val="24"/>
        </w:rPr>
        <w:t xml:space="preserve"> of the Particulars of</w:t>
      </w:r>
      <w:r w:rsidR="00602C72" w:rsidRPr="00AB5FCD">
        <w:rPr>
          <w:color w:val="010101"/>
          <w:spacing w:val="-7"/>
          <w:sz w:val="24"/>
        </w:rPr>
        <w:t xml:space="preserve"> C</w:t>
      </w:r>
      <w:r w:rsidR="00602C72" w:rsidRPr="00AB5FCD">
        <w:rPr>
          <w:color w:val="010101"/>
          <w:sz w:val="24"/>
        </w:rPr>
        <w:t>laim</w:t>
      </w:r>
      <w:r w:rsidR="00602C72" w:rsidRPr="00AB5FCD">
        <w:rPr>
          <w:color w:val="010101"/>
          <w:spacing w:val="-1"/>
          <w:sz w:val="24"/>
        </w:rPr>
        <w:t xml:space="preserve"> </w:t>
      </w:r>
      <w:r w:rsidR="00602C72" w:rsidRPr="00AB5FCD">
        <w:rPr>
          <w:color w:val="010101"/>
          <w:sz w:val="24"/>
        </w:rPr>
        <w:t>that</w:t>
      </w:r>
      <w:r w:rsidR="00602C72" w:rsidRPr="00AB5FCD">
        <w:rPr>
          <w:color w:val="010101"/>
          <w:spacing w:val="-3"/>
          <w:sz w:val="24"/>
        </w:rPr>
        <w:t xml:space="preserve"> </w:t>
      </w:r>
      <w:r w:rsidR="00602C72" w:rsidRPr="00AB5FCD">
        <w:rPr>
          <w:color w:val="010101"/>
          <w:sz w:val="24"/>
          <w:u w:val="single"/>
        </w:rPr>
        <w:t>the</w:t>
      </w:r>
      <w:r w:rsidR="00602C72" w:rsidRPr="00AB5FCD">
        <w:rPr>
          <w:color w:val="010101"/>
          <w:spacing w:val="-5"/>
          <w:sz w:val="24"/>
          <w:u w:val="single"/>
        </w:rPr>
        <w:t xml:space="preserve"> </w:t>
      </w:r>
      <w:r w:rsidR="00602C72" w:rsidRPr="00AB5FCD">
        <w:rPr>
          <w:color w:val="010101"/>
          <w:sz w:val="24"/>
          <w:u w:val="single"/>
        </w:rPr>
        <w:t>representations</w:t>
      </w:r>
      <w:r w:rsidR="00602C72" w:rsidRPr="00AB5FCD">
        <w:rPr>
          <w:color w:val="010101"/>
          <w:spacing w:val="-4"/>
          <w:sz w:val="24"/>
          <w:u w:val="single"/>
        </w:rPr>
        <w:t xml:space="preserve"> </w:t>
      </w:r>
      <w:r w:rsidR="00602C72" w:rsidRPr="00AB5FCD">
        <w:rPr>
          <w:color w:val="010101"/>
          <w:sz w:val="24"/>
          <w:u w:val="single"/>
        </w:rPr>
        <w:t>were intended</w:t>
      </w:r>
      <w:r w:rsidR="00602C72" w:rsidRPr="00AB5FCD">
        <w:rPr>
          <w:color w:val="010101"/>
          <w:spacing w:val="-2"/>
          <w:sz w:val="24"/>
          <w:u w:val="single"/>
        </w:rPr>
        <w:t xml:space="preserve"> </w:t>
      </w:r>
      <w:r w:rsidR="00602C72" w:rsidRPr="00AB5FCD">
        <w:rPr>
          <w:color w:val="010101"/>
          <w:sz w:val="24"/>
          <w:u w:val="single"/>
        </w:rPr>
        <w:t>to</w:t>
      </w:r>
      <w:r w:rsidR="00602C72" w:rsidRPr="00AB5FCD">
        <w:rPr>
          <w:color w:val="010101"/>
          <w:spacing w:val="-11"/>
          <w:sz w:val="24"/>
          <w:u w:val="single"/>
        </w:rPr>
        <w:t xml:space="preserve"> </w:t>
      </w:r>
      <w:r w:rsidR="00602C72" w:rsidRPr="00AB5FCD">
        <w:rPr>
          <w:color w:val="010101"/>
          <w:sz w:val="24"/>
          <w:u w:val="single"/>
        </w:rPr>
        <w:t>benefit the</w:t>
      </w:r>
      <w:r w:rsidR="00602C72" w:rsidRPr="00AB5FCD">
        <w:rPr>
          <w:color w:val="010101"/>
          <w:spacing w:val="-4"/>
          <w:sz w:val="24"/>
          <w:u w:val="single"/>
        </w:rPr>
        <w:t xml:space="preserve"> P</w:t>
      </w:r>
      <w:r w:rsidR="00602C72" w:rsidRPr="00AB5FCD">
        <w:rPr>
          <w:color w:val="010101"/>
          <w:sz w:val="24"/>
          <w:u w:val="single"/>
        </w:rPr>
        <w:t>laintiffs' competitors</w:t>
      </w:r>
      <w:r w:rsidR="00602C72" w:rsidRPr="00AB5FCD">
        <w:rPr>
          <w:color w:val="010101"/>
          <w:sz w:val="24"/>
        </w:rPr>
        <w:t xml:space="preserve"> </w:t>
      </w:r>
      <w:r w:rsidR="008B5028" w:rsidRPr="00AB5FCD">
        <w:rPr>
          <w:color w:val="010101"/>
          <w:sz w:val="24"/>
        </w:rPr>
        <w:t>(</w:t>
      </w:r>
      <w:r w:rsidR="008B5028" w:rsidRPr="00AB5FCD">
        <w:rPr>
          <w:b/>
          <w:color w:val="010101"/>
          <w:sz w:val="24"/>
        </w:rPr>
        <w:t>my emphasis</w:t>
      </w:r>
      <w:r w:rsidR="008B5028" w:rsidRPr="00AB5FCD">
        <w:rPr>
          <w:color w:val="010101"/>
          <w:sz w:val="24"/>
        </w:rPr>
        <w:t xml:space="preserve">) </w:t>
      </w:r>
      <w:r w:rsidR="00602C72" w:rsidRPr="00AB5FCD">
        <w:rPr>
          <w:color w:val="010101"/>
          <w:sz w:val="24"/>
        </w:rPr>
        <w:t>(whose products are</w:t>
      </w:r>
      <w:r w:rsidR="00602C72" w:rsidRPr="00AB5FCD">
        <w:rPr>
          <w:color w:val="010101"/>
          <w:spacing w:val="-1"/>
          <w:sz w:val="24"/>
        </w:rPr>
        <w:t xml:space="preserve"> </w:t>
      </w:r>
      <w:r w:rsidR="00602C72" w:rsidRPr="00AB5FCD">
        <w:rPr>
          <w:color w:val="010101"/>
          <w:sz w:val="24"/>
        </w:rPr>
        <w:lastRenderedPageBreak/>
        <w:t>substitutable with</w:t>
      </w:r>
      <w:r w:rsidR="00602C72" w:rsidRPr="00AB5FCD">
        <w:rPr>
          <w:color w:val="010101"/>
          <w:spacing w:val="-5"/>
          <w:sz w:val="24"/>
        </w:rPr>
        <w:t xml:space="preserve"> </w:t>
      </w:r>
      <w:r w:rsidR="00602C72" w:rsidRPr="00AB5FCD">
        <w:rPr>
          <w:color w:val="010101"/>
          <w:sz w:val="24"/>
        </w:rPr>
        <w:t>those of the</w:t>
      </w:r>
      <w:r w:rsidR="00602C72" w:rsidRPr="00AB5FCD">
        <w:rPr>
          <w:color w:val="010101"/>
          <w:spacing w:val="-4"/>
          <w:sz w:val="24"/>
        </w:rPr>
        <w:t xml:space="preserve"> P</w:t>
      </w:r>
      <w:r w:rsidR="00602C72" w:rsidRPr="00AB5FCD">
        <w:rPr>
          <w:color w:val="010101"/>
          <w:sz w:val="24"/>
        </w:rPr>
        <w:t xml:space="preserve">laintiffs and the sale of which will therefore harm the Plaintiffs) and intended to damage their </w:t>
      </w:r>
      <w:r w:rsidR="00602C72" w:rsidRPr="00AB5FCD">
        <w:rPr>
          <w:color w:val="010101"/>
          <w:spacing w:val="-2"/>
          <w:sz w:val="24"/>
        </w:rPr>
        <w:t>reputation; and</w:t>
      </w:r>
    </w:p>
    <w:p w14:paraId="010C25DC" w14:textId="3C01EDF0" w:rsidR="000B247D" w:rsidRPr="00AB5FCD" w:rsidRDefault="00AB5FCD" w:rsidP="00AB5FCD">
      <w:pPr>
        <w:widowControl w:val="0"/>
        <w:tabs>
          <w:tab w:val="left" w:pos="508"/>
          <w:tab w:val="left" w:pos="510"/>
          <w:tab w:val="left" w:pos="1928"/>
        </w:tabs>
        <w:autoSpaceDE w:val="0"/>
        <w:autoSpaceDN w:val="0"/>
        <w:spacing w:before="236" w:after="0" w:line="360" w:lineRule="auto"/>
        <w:ind w:left="1928" w:right="147" w:hanging="907"/>
        <w:jc w:val="both"/>
        <w:rPr>
          <w:color w:val="010101"/>
          <w:sz w:val="24"/>
        </w:rPr>
      </w:pPr>
      <w:r>
        <w:rPr>
          <w:rFonts w:cs="Times New Roman"/>
          <w:color w:val="010101"/>
          <w:sz w:val="24"/>
          <w:szCs w:val="24"/>
        </w:rPr>
        <w:t>35.3.</w:t>
      </w:r>
      <w:r>
        <w:rPr>
          <w:rFonts w:cs="Times New Roman"/>
          <w:color w:val="010101"/>
          <w:sz w:val="24"/>
          <w:szCs w:val="24"/>
        </w:rPr>
        <w:tab/>
      </w:r>
      <w:r w:rsidR="00602C72" w:rsidRPr="00AB5FCD">
        <w:rPr>
          <w:color w:val="010101"/>
          <w:sz w:val="24"/>
        </w:rPr>
        <w:t>finally,</w:t>
      </w:r>
      <w:r w:rsidR="00602C72" w:rsidRPr="00AB5FCD">
        <w:rPr>
          <w:color w:val="010101"/>
          <w:spacing w:val="-2"/>
          <w:sz w:val="24"/>
        </w:rPr>
        <w:t xml:space="preserve"> with regard to the </w:t>
      </w:r>
      <w:r w:rsidR="00602C72" w:rsidRPr="00AB5FCD">
        <w:rPr>
          <w:i/>
          <w:color w:val="010101"/>
          <w:sz w:val="24"/>
          <w:szCs w:val="24"/>
        </w:rPr>
        <w:t>facta probanda</w:t>
      </w:r>
      <w:r w:rsidR="00602C72" w:rsidRPr="00AB5FCD">
        <w:rPr>
          <w:i/>
          <w:color w:val="010101"/>
          <w:sz w:val="23"/>
        </w:rPr>
        <w:t xml:space="preserve"> </w:t>
      </w:r>
      <w:r w:rsidR="00602C72" w:rsidRPr="00AB5FCD">
        <w:rPr>
          <w:color w:val="010101"/>
          <w:sz w:val="24"/>
        </w:rPr>
        <w:t>in</w:t>
      </w:r>
      <w:r w:rsidR="00602C72" w:rsidRPr="00AB5FCD">
        <w:rPr>
          <w:color w:val="010101"/>
          <w:spacing w:val="-7"/>
          <w:sz w:val="24"/>
        </w:rPr>
        <w:t xml:space="preserve"> </w:t>
      </w:r>
      <w:r w:rsidR="00602C72" w:rsidRPr="00AB5FCD">
        <w:rPr>
          <w:color w:val="010101"/>
          <w:sz w:val="24"/>
        </w:rPr>
        <w:t>support of</w:t>
      </w:r>
      <w:r w:rsidR="00602C72" w:rsidRPr="00AB5FCD">
        <w:rPr>
          <w:color w:val="010101"/>
          <w:spacing w:val="-12"/>
          <w:sz w:val="24"/>
        </w:rPr>
        <w:t xml:space="preserve"> </w:t>
      </w:r>
      <w:r w:rsidR="00602C72" w:rsidRPr="00AB5FCD">
        <w:rPr>
          <w:color w:val="010101"/>
          <w:sz w:val="24"/>
        </w:rPr>
        <w:t>its</w:t>
      </w:r>
      <w:r w:rsidR="00602C72" w:rsidRPr="00AB5FCD">
        <w:rPr>
          <w:color w:val="010101"/>
          <w:spacing w:val="-7"/>
          <w:sz w:val="24"/>
        </w:rPr>
        <w:t xml:space="preserve"> </w:t>
      </w:r>
      <w:r w:rsidR="00602C72" w:rsidRPr="00AB5FCD">
        <w:rPr>
          <w:color w:val="010101"/>
          <w:sz w:val="24"/>
        </w:rPr>
        <w:t xml:space="preserve">pleading of intention and causation, the Plaintiffs have clearly pleaded that a variety of representations were made (detailed in paragraphs </w:t>
      </w:r>
      <w:r w:rsidR="00602C72" w:rsidRPr="00AB5FCD">
        <w:rPr>
          <w:b/>
          <w:color w:val="010101"/>
          <w:sz w:val="24"/>
        </w:rPr>
        <w:t>26</w:t>
      </w:r>
      <w:r w:rsidR="00602C72" w:rsidRPr="00AB5FCD">
        <w:rPr>
          <w:color w:val="010101"/>
          <w:spacing w:val="-13"/>
          <w:sz w:val="24"/>
        </w:rPr>
        <w:t xml:space="preserve"> </w:t>
      </w:r>
      <w:r w:rsidR="00602C72" w:rsidRPr="00AB5FCD">
        <w:rPr>
          <w:color w:val="010101"/>
          <w:sz w:val="24"/>
        </w:rPr>
        <w:t>to</w:t>
      </w:r>
      <w:r w:rsidR="00602C72" w:rsidRPr="00AB5FCD">
        <w:rPr>
          <w:color w:val="010101"/>
          <w:spacing w:val="-12"/>
          <w:sz w:val="24"/>
        </w:rPr>
        <w:t xml:space="preserve"> </w:t>
      </w:r>
      <w:r w:rsidR="00602C72" w:rsidRPr="00AB5FCD">
        <w:rPr>
          <w:b/>
          <w:color w:val="010101"/>
          <w:sz w:val="24"/>
        </w:rPr>
        <w:t>29</w:t>
      </w:r>
      <w:r w:rsidR="00602C72" w:rsidRPr="00AB5FCD">
        <w:rPr>
          <w:color w:val="010101"/>
          <w:sz w:val="24"/>
        </w:rPr>
        <w:t>)</w:t>
      </w:r>
      <w:r w:rsidR="00602C72" w:rsidRPr="00AB5FCD">
        <w:rPr>
          <w:color w:val="010101"/>
          <w:spacing w:val="-7"/>
          <w:sz w:val="24"/>
        </w:rPr>
        <w:t xml:space="preserve"> </w:t>
      </w:r>
      <w:r w:rsidR="00602C72" w:rsidRPr="00AB5FCD">
        <w:rPr>
          <w:color w:val="010101"/>
          <w:sz w:val="24"/>
        </w:rPr>
        <w:t>the</w:t>
      </w:r>
      <w:r w:rsidR="00602C72" w:rsidRPr="00AB5FCD">
        <w:rPr>
          <w:color w:val="010101"/>
          <w:spacing w:val="-17"/>
          <w:sz w:val="24"/>
        </w:rPr>
        <w:t xml:space="preserve"> </w:t>
      </w:r>
      <w:r w:rsidR="00602C72" w:rsidRPr="00AB5FCD">
        <w:rPr>
          <w:color w:val="010101"/>
          <w:sz w:val="24"/>
        </w:rPr>
        <w:t>essence</w:t>
      </w:r>
      <w:r w:rsidR="00602C72" w:rsidRPr="00AB5FCD">
        <w:rPr>
          <w:color w:val="010101"/>
          <w:spacing w:val="-1"/>
          <w:sz w:val="24"/>
        </w:rPr>
        <w:t xml:space="preserve"> </w:t>
      </w:r>
      <w:r w:rsidR="00602C72" w:rsidRPr="00AB5FCD">
        <w:rPr>
          <w:color w:val="010101"/>
          <w:sz w:val="24"/>
        </w:rPr>
        <w:t>of</w:t>
      </w:r>
      <w:r w:rsidR="00602C72" w:rsidRPr="00AB5FCD">
        <w:rPr>
          <w:color w:val="010101"/>
          <w:spacing w:val="-16"/>
          <w:sz w:val="24"/>
        </w:rPr>
        <w:t xml:space="preserve"> </w:t>
      </w:r>
      <w:r w:rsidR="00602C72" w:rsidRPr="00AB5FCD">
        <w:rPr>
          <w:color w:val="010101"/>
          <w:sz w:val="24"/>
        </w:rPr>
        <w:t>which</w:t>
      </w:r>
      <w:r w:rsidR="00602C72" w:rsidRPr="00AB5FCD">
        <w:rPr>
          <w:color w:val="010101"/>
          <w:spacing w:val="-6"/>
          <w:sz w:val="24"/>
        </w:rPr>
        <w:t xml:space="preserve"> </w:t>
      </w:r>
      <w:r w:rsidR="00602C72" w:rsidRPr="00AB5FCD">
        <w:rPr>
          <w:color w:val="010101"/>
          <w:sz w:val="24"/>
        </w:rPr>
        <w:t>was</w:t>
      </w:r>
      <w:r w:rsidR="00602C72" w:rsidRPr="00AB5FCD">
        <w:rPr>
          <w:color w:val="010101"/>
          <w:spacing w:val="-5"/>
          <w:sz w:val="24"/>
        </w:rPr>
        <w:t xml:space="preserve"> </w:t>
      </w:r>
      <w:r w:rsidR="00602C72" w:rsidRPr="00AB5FCD">
        <w:rPr>
          <w:color w:val="010101"/>
          <w:sz w:val="24"/>
        </w:rPr>
        <w:t>that</w:t>
      </w:r>
      <w:r w:rsidR="00602C72" w:rsidRPr="00AB5FCD">
        <w:rPr>
          <w:color w:val="010101"/>
          <w:spacing w:val="-11"/>
          <w:sz w:val="24"/>
        </w:rPr>
        <w:t xml:space="preserve"> </w:t>
      </w:r>
      <w:r w:rsidR="00602C72" w:rsidRPr="00AB5FCD">
        <w:rPr>
          <w:color w:val="010101"/>
          <w:sz w:val="24"/>
        </w:rPr>
        <w:t>the</w:t>
      </w:r>
      <w:r w:rsidR="00602C72" w:rsidRPr="00AB5FCD">
        <w:rPr>
          <w:color w:val="010101"/>
          <w:spacing w:val="-15"/>
          <w:sz w:val="24"/>
        </w:rPr>
        <w:t xml:space="preserve"> </w:t>
      </w:r>
      <w:r w:rsidR="00602C72" w:rsidRPr="00AB5FCD">
        <w:rPr>
          <w:color w:val="010101"/>
          <w:sz w:val="24"/>
        </w:rPr>
        <w:t>mines</w:t>
      </w:r>
      <w:r w:rsidR="00602C72" w:rsidRPr="00AB5FCD">
        <w:rPr>
          <w:color w:val="010101"/>
          <w:spacing w:val="-5"/>
          <w:sz w:val="24"/>
        </w:rPr>
        <w:t xml:space="preserve"> </w:t>
      </w:r>
      <w:r w:rsidR="00602C72" w:rsidRPr="00AB5FCD">
        <w:rPr>
          <w:color w:val="010101"/>
          <w:sz w:val="24"/>
        </w:rPr>
        <w:t>should</w:t>
      </w:r>
      <w:r w:rsidR="00602C72" w:rsidRPr="00AB5FCD">
        <w:rPr>
          <w:color w:val="010101"/>
          <w:spacing w:val="-2"/>
          <w:sz w:val="24"/>
        </w:rPr>
        <w:t xml:space="preserve"> </w:t>
      </w:r>
      <w:r w:rsidR="00602C72" w:rsidRPr="00AB5FCD">
        <w:rPr>
          <w:color w:val="010101"/>
          <w:sz w:val="24"/>
        </w:rPr>
        <w:t>not</w:t>
      </w:r>
      <w:r w:rsidR="00602C72" w:rsidRPr="00AB5FCD">
        <w:rPr>
          <w:color w:val="010101"/>
          <w:spacing w:val="-8"/>
          <w:sz w:val="24"/>
        </w:rPr>
        <w:t xml:space="preserve"> </w:t>
      </w:r>
      <w:r w:rsidR="00602C72" w:rsidRPr="00AB5FCD">
        <w:rPr>
          <w:color w:val="010101"/>
          <w:sz w:val="24"/>
        </w:rPr>
        <w:t>or</w:t>
      </w:r>
      <w:r w:rsidR="00602C72" w:rsidRPr="00AB5FCD">
        <w:rPr>
          <w:color w:val="010101"/>
          <w:spacing w:val="-11"/>
          <w:sz w:val="24"/>
        </w:rPr>
        <w:t xml:space="preserve"> </w:t>
      </w:r>
      <w:r w:rsidR="00602C72" w:rsidRPr="00AB5FCD">
        <w:rPr>
          <w:color w:val="010101"/>
          <w:sz w:val="24"/>
        </w:rPr>
        <w:t>could not</w:t>
      </w:r>
      <w:r w:rsidR="00602C72" w:rsidRPr="00AB5FCD">
        <w:rPr>
          <w:color w:val="010101"/>
          <w:spacing w:val="-7"/>
          <w:sz w:val="24"/>
        </w:rPr>
        <w:t xml:space="preserve"> </w:t>
      </w:r>
      <w:r w:rsidR="00602C72" w:rsidRPr="00AB5FCD">
        <w:rPr>
          <w:color w:val="010101"/>
          <w:sz w:val="24"/>
        </w:rPr>
        <w:t>buy</w:t>
      </w:r>
      <w:r w:rsidR="00602C72" w:rsidRPr="00AB5FCD">
        <w:rPr>
          <w:color w:val="010101"/>
          <w:spacing w:val="-7"/>
          <w:sz w:val="24"/>
        </w:rPr>
        <w:t xml:space="preserve"> </w:t>
      </w:r>
      <w:r w:rsidR="00602C72" w:rsidRPr="00AB5FCD">
        <w:rPr>
          <w:color w:val="010101"/>
          <w:sz w:val="24"/>
        </w:rPr>
        <w:t>the</w:t>
      </w:r>
      <w:r w:rsidR="00602C72" w:rsidRPr="00AB5FCD">
        <w:rPr>
          <w:color w:val="010101"/>
          <w:spacing w:val="-14"/>
          <w:sz w:val="24"/>
        </w:rPr>
        <w:t xml:space="preserve"> P</w:t>
      </w:r>
      <w:r w:rsidR="00602C72" w:rsidRPr="00AB5FCD">
        <w:rPr>
          <w:color w:val="010101"/>
          <w:sz w:val="24"/>
        </w:rPr>
        <w:t>laintiffs' products, that</w:t>
      </w:r>
      <w:r w:rsidR="00602C72" w:rsidRPr="00AB5FCD">
        <w:rPr>
          <w:color w:val="010101"/>
          <w:spacing w:val="-7"/>
          <w:sz w:val="24"/>
        </w:rPr>
        <w:t xml:space="preserve"> </w:t>
      </w:r>
      <w:r w:rsidR="00602C72" w:rsidRPr="00AB5FCD">
        <w:rPr>
          <w:color w:val="010101"/>
          <w:sz w:val="24"/>
        </w:rPr>
        <w:t>these</w:t>
      </w:r>
      <w:r w:rsidR="00602C72" w:rsidRPr="00AB5FCD">
        <w:rPr>
          <w:color w:val="010101"/>
          <w:spacing w:val="-3"/>
          <w:sz w:val="24"/>
        </w:rPr>
        <w:t xml:space="preserve"> </w:t>
      </w:r>
      <w:r w:rsidR="00602C72" w:rsidRPr="00AB5FCD">
        <w:rPr>
          <w:color w:val="010101"/>
          <w:sz w:val="24"/>
        </w:rPr>
        <w:t>representations</w:t>
      </w:r>
      <w:r w:rsidR="00602C72" w:rsidRPr="00AB5FCD">
        <w:rPr>
          <w:color w:val="010101"/>
          <w:spacing w:val="-9"/>
          <w:sz w:val="24"/>
        </w:rPr>
        <w:t xml:space="preserve"> </w:t>
      </w:r>
      <w:r w:rsidR="00602C72" w:rsidRPr="00AB5FCD">
        <w:rPr>
          <w:color w:val="010101"/>
          <w:sz w:val="24"/>
        </w:rPr>
        <w:t>were</w:t>
      </w:r>
      <w:r w:rsidR="00602C72" w:rsidRPr="00AB5FCD">
        <w:rPr>
          <w:color w:val="010101"/>
          <w:spacing w:val="-2"/>
          <w:sz w:val="24"/>
        </w:rPr>
        <w:t xml:space="preserve"> </w:t>
      </w:r>
      <w:r w:rsidR="00602C72" w:rsidRPr="00AB5FCD">
        <w:rPr>
          <w:color w:val="010101"/>
          <w:sz w:val="24"/>
        </w:rPr>
        <w:t>intended</w:t>
      </w:r>
      <w:r w:rsidR="00602C72" w:rsidRPr="00AB5FCD">
        <w:rPr>
          <w:color w:val="010101"/>
          <w:spacing w:val="-2"/>
          <w:sz w:val="24"/>
        </w:rPr>
        <w:t xml:space="preserve"> </w:t>
      </w:r>
      <w:r w:rsidR="00602C72" w:rsidRPr="00AB5FCD">
        <w:rPr>
          <w:color w:val="010101"/>
          <w:sz w:val="24"/>
        </w:rPr>
        <w:t>to</w:t>
      </w:r>
      <w:r w:rsidR="00602C72" w:rsidRPr="00AB5FCD">
        <w:rPr>
          <w:color w:val="010101"/>
          <w:spacing w:val="-10"/>
          <w:sz w:val="24"/>
        </w:rPr>
        <w:t xml:space="preserve"> </w:t>
      </w:r>
      <w:r w:rsidR="00602C72" w:rsidRPr="00AB5FCD">
        <w:rPr>
          <w:color w:val="010101"/>
          <w:sz w:val="24"/>
        </w:rPr>
        <w:t>cause harm to</w:t>
      </w:r>
      <w:r w:rsidR="00602C72" w:rsidRPr="00AB5FCD">
        <w:rPr>
          <w:color w:val="010101"/>
          <w:spacing w:val="-6"/>
          <w:sz w:val="24"/>
        </w:rPr>
        <w:t xml:space="preserve"> </w:t>
      </w:r>
      <w:r w:rsidR="00602C72" w:rsidRPr="00AB5FCD">
        <w:rPr>
          <w:color w:val="010101"/>
          <w:sz w:val="24"/>
        </w:rPr>
        <w:t>the</w:t>
      </w:r>
      <w:r w:rsidR="00602C72" w:rsidRPr="00AB5FCD">
        <w:rPr>
          <w:color w:val="010101"/>
          <w:spacing w:val="-14"/>
          <w:sz w:val="24"/>
        </w:rPr>
        <w:t xml:space="preserve"> P</w:t>
      </w:r>
      <w:r w:rsidR="00602C72" w:rsidRPr="00AB5FCD">
        <w:rPr>
          <w:color w:val="010101"/>
          <w:sz w:val="24"/>
        </w:rPr>
        <w:t>laintiffs because competitors' products would</w:t>
      </w:r>
      <w:r w:rsidR="00602C72" w:rsidRPr="00AB5FCD">
        <w:rPr>
          <w:color w:val="010101"/>
          <w:spacing w:val="-2"/>
          <w:sz w:val="24"/>
        </w:rPr>
        <w:t xml:space="preserve"> </w:t>
      </w:r>
      <w:r w:rsidR="00602C72" w:rsidRPr="00AB5FCD">
        <w:rPr>
          <w:color w:val="010101"/>
          <w:sz w:val="24"/>
        </w:rPr>
        <w:t>be sold</w:t>
      </w:r>
      <w:r w:rsidR="00602C72" w:rsidRPr="00AB5FCD">
        <w:rPr>
          <w:color w:val="010101"/>
          <w:spacing w:val="-4"/>
          <w:sz w:val="24"/>
        </w:rPr>
        <w:t xml:space="preserve"> </w:t>
      </w:r>
      <w:r w:rsidR="00602C72" w:rsidRPr="00AB5FCD">
        <w:rPr>
          <w:color w:val="010101"/>
          <w:sz w:val="24"/>
        </w:rPr>
        <w:t>in</w:t>
      </w:r>
      <w:r w:rsidR="00602C72" w:rsidRPr="00AB5FCD">
        <w:rPr>
          <w:color w:val="010101"/>
          <w:spacing w:val="-12"/>
          <w:sz w:val="24"/>
        </w:rPr>
        <w:t xml:space="preserve"> </w:t>
      </w:r>
      <w:r w:rsidR="00602C72" w:rsidRPr="00AB5FCD">
        <w:rPr>
          <w:color w:val="010101"/>
          <w:sz w:val="24"/>
        </w:rPr>
        <w:t>place of</w:t>
      </w:r>
      <w:r w:rsidR="00602C72" w:rsidRPr="00AB5FCD">
        <w:rPr>
          <w:color w:val="010101"/>
          <w:spacing w:val="-2"/>
          <w:sz w:val="24"/>
        </w:rPr>
        <w:t xml:space="preserve"> </w:t>
      </w:r>
      <w:r w:rsidR="00602C72" w:rsidRPr="00AB5FCD">
        <w:rPr>
          <w:color w:val="010101"/>
          <w:sz w:val="24"/>
        </w:rPr>
        <w:t>the Plaintiffs' products; and</w:t>
      </w:r>
      <w:r w:rsidR="00602C72" w:rsidRPr="00AB5FCD">
        <w:rPr>
          <w:color w:val="010101"/>
          <w:spacing w:val="-8"/>
          <w:sz w:val="24"/>
        </w:rPr>
        <w:t xml:space="preserve"> </w:t>
      </w:r>
      <w:r w:rsidR="00602C72" w:rsidRPr="00AB5FCD">
        <w:rPr>
          <w:color w:val="010101"/>
          <w:sz w:val="24"/>
        </w:rPr>
        <w:t>that</w:t>
      </w:r>
      <w:r w:rsidR="00602C72" w:rsidRPr="00AB5FCD">
        <w:rPr>
          <w:color w:val="010101"/>
          <w:spacing w:val="-6"/>
          <w:sz w:val="24"/>
        </w:rPr>
        <w:t xml:space="preserve"> </w:t>
      </w:r>
      <w:r w:rsidR="00602C72" w:rsidRPr="00AB5FCD">
        <w:rPr>
          <w:color w:val="010101"/>
          <w:sz w:val="24"/>
        </w:rPr>
        <w:t>the</w:t>
      </w:r>
      <w:r w:rsidR="00602C72" w:rsidRPr="00AB5FCD">
        <w:rPr>
          <w:color w:val="010101"/>
          <w:spacing w:val="-6"/>
          <w:sz w:val="24"/>
        </w:rPr>
        <w:t xml:space="preserve"> P</w:t>
      </w:r>
      <w:r w:rsidR="00602C72" w:rsidRPr="00AB5FCD">
        <w:rPr>
          <w:color w:val="010101"/>
          <w:sz w:val="24"/>
        </w:rPr>
        <w:t>laintiffs have</w:t>
      </w:r>
      <w:r w:rsidR="00602C72" w:rsidRPr="00AB5FCD">
        <w:rPr>
          <w:color w:val="010101"/>
          <w:spacing w:val="-3"/>
          <w:sz w:val="24"/>
        </w:rPr>
        <w:t xml:space="preserve"> </w:t>
      </w:r>
      <w:r w:rsidR="00602C72" w:rsidRPr="00AB5FCD">
        <w:rPr>
          <w:color w:val="010101"/>
          <w:sz w:val="24"/>
        </w:rPr>
        <w:t>suffered harm as</w:t>
      </w:r>
      <w:r w:rsidR="00602C72" w:rsidRPr="00AB5FCD">
        <w:rPr>
          <w:color w:val="010101"/>
          <w:spacing w:val="-13"/>
          <w:sz w:val="24"/>
        </w:rPr>
        <w:t xml:space="preserve"> </w:t>
      </w:r>
      <w:r w:rsidR="00602C72" w:rsidRPr="00AB5FCD">
        <w:rPr>
          <w:color w:val="010101"/>
          <w:sz w:val="24"/>
        </w:rPr>
        <w:t>a</w:t>
      </w:r>
      <w:r w:rsidR="00602C72" w:rsidRPr="00AB5FCD">
        <w:rPr>
          <w:color w:val="010101"/>
          <w:spacing w:val="-5"/>
          <w:sz w:val="24"/>
        </w:rPr>
        <w:t xml:space="preserve"> </w:t>
      </w:r>
      <w:r w:rsidR="00602C72" w:rsidRPr="00AB5FCD">
        <w:rPr>
          <w:color w:val="010101"/>
          <w:sz w:val="24"/>
        </w:rPr>
        <w:t>result.</w:t>
      </w:r>
    </w:p>
    <w:p w14:paraId="4A152204" w14:textId="77777777" w:rsidR="00602C72" w:rsidRPr="000B247D" w:rsidRDefault="00602C72" w:rsidP="000B247D">
      <w:pPr>
        <w:widowControl w:val="0"/>
        <w:tabs>
          <w:tab w:val="left" w:pos="508"/>
          <w:tab w:val="left" w:pos="510"/>
        </w:tabs>
        <w:autoSpaceDE w:val="0"/>
        <w:autoSpaceDN w:val="0"/>
        <w:spacing w:before="236" w:after="0" w:line="360" w:lineRule="auto"/>
        <w:ind w:left="1021" w:right="147"/>
        <w:jc w:val="both"/>
        <w:rPr>
          <w:color w:val="010101"/>
          <w:sz w:val="24"/>
        </w:rPr>
      </w:pPr>
      <w:r w:rsidRPr="000B247D">
        <w:rPr>
          <w:color w:val="010101"/>
          <w:spacing w:val="80"/>
          <w:sz w:val="24"/>
        </w:rPr>
        <w:t xml:space="preserve"> </w:t>
      </w:r>
    </w:p>
    <w:p w14:paraId="27C6DD08" w14:textId="436E3D05" w:rsidR="00573A06" w:rsidRDefault="00AB5FCD" w:rsidP="00AB5FCD">
      <w:pPr>
        <w:tabs>
          <w:tab w:val="left" w:pos="1021"/>
        </w:tabs>
        <w:spacing w:after="0" w:line="360" w:lineRule="auto"/>
        <w:ind w:left="1021" w:hanging="1021"/>
        <w:jc w:val="both"/>
        <w:rPr>
          <w:rFonts w:eastAsia="Times New Roman"/>
          <w:color w:val="000000" w:themeColor="text1"/>
          <w:sz w:val="24"/>
          <w:szCs w:val="24"/>
        </w:rPr>
      </w:pPr>
      <w:r>
        <w:rPr>
          <w:rFonts w:eastAsia="Times New Roman" w:cs="Times New Roman"/>
          <w:color w:val="000000" w:themeColor="text1"/>
          <w:sz w:val="24"/>
          <w:szCs w:val="24"/>
        </w:rPr>
        <w:t>36.</w:t>
      </w:r>
      <w:r>
        <w:rPr>
          <w:rFonts w:eastAsia="Times New Roman" w:cs="Times New Roman"/>
          <w:color w:val="000000" w:themeColor="text1"/>
          <w:sz w:val="24"/>
          <w:szCs w:val="24"/>
        </w:rPr>
        <w:tab/>
      </w:r>
      <w:r w:rsidR="005D483F">
        <w:rPr>
          <w:rFonts w:eastAsia="Times New Roman"/>
          <w:color w:val="000000" w:themeColor="text1"/>
          <w:sz w:val="24"/>
          <w:szCs w:val="24"/>
        </w:rPr>
        <w:t xml:space="preserve">Even if I were to apply the test enunciated in </w:t>
      </w:r>
      <w:r w:rsidR="005D483F" w:rsidRPr="005D483F">
        <w:rPr>
          <w:rFonts w:eastAsia="Times New Roman"/>
          <w:b/>
          <w:i/>
          <w:color w:val="000000" w:themeColor="text1"/>
          <w:sz w:val="24"/>
          <w:szCs w:val="24"/>
        </w:rPr>
        <w:t>Tembani</w:t>
      </w:r>
      <w:r w:rsidR="005D483F">
        <w:rPr>
          <w:rFonts w:eastAsia="Times New Roman"/>
          <w:color w:val="000000" w:themeColor="text1"/>
          <w:sz w:val="24"/>
          <w:szCs w:val="24"/>
        </w:rPr>
        <w:t xml:space="preserve"> </w:t>
      </w:r>
      <w:r w:rsidR="005D483F" w:rsidRPr="005D483F">
        <w:rPr>
          <w:rFonts w:eastAsia="Times New Roman"/>
          <w:i/>
          <w:color w:val="000000" w:themeColor="text1"/>
          <w:sz w:val="24"/>
          <w:szCs w:val="24"/>
        </w:rPr>
        <w:t>supra</w:t>
      </w:r>
      <w:r w:rsidR="005D483F">
        <w:rPr>
          <w:rFonts w:eastAsia="Times New Roman"/>
          <w:color w:val="000000" w:themeColor="text1"/>
          <w:sz w:val="24"/>
          <w:szCs w:val="24"/>
        </w:rPr>
        <w:t xml:space="preserve"> in the most benevolent way</w:t>
      </w:r>
      <w:r w:rsidR="004B6735">
        <w:rPr>
          <w:rFonts w:eastAsia="Times New Roman"/>
          <w:color w:val="000000" w:themeColor="text1"/>
          <w:sz w:val="24"/>
          <w:szCs w:val="24"/>
        </w:rPr>
        <w:t xml:space="preserve"> and find that a cause of action in respect of injurious falsehoods has been established</w:t>
      </w:r>
      <w:r w:rsidR="00812529">
        <w:rPr>
          <w:rFonts w:eastAsia="Times New Roman"/>
          <w:color w:val="000000" w:themeColor="text1"/>
          <w:sz w:val="24"/>
          <w:szCs w:val="24"/>
        </w:rPr>
        <w:t>, the Particulars of Claim remain excipiable in that:</w:t>
      </w:r>
      <w:r w:rsidR="005D483F">
        <w:rPr>
          <w:rFonts w:eastAsia="Times New Roman"/>
          <w:color w:val="000000" w:themeColor="text1"/>
          <w:sz w:val="24"/>
          <w:szCs w:val="24"/>
        </w:rPr>
        <w:t>:</w:t>
      </w:r>
    </w:p>
    <w:p w14:paraId="131A383A" w14:textId="77777777" w:rsidR="00573A06" w:rsidRDefault="00573A06" w:rsidP="00B93F24">
      <w:pPr>
        <w:spacing w:after="0" w:line="360" w:lineRule="auto"/>
        <w:jc w:val="both"/>
        <w:rPr>
          <w:rFonts w:eastAsia="Times New Roman"/>
          <w:color w:val="000000" w:themeColor="text1"/>
          <w:sz w:val="24"/>
          <w:szCs w:val="24"/>
        </w:rPr>
      </w:pPr>
    </w:p>
    <w:p w14:paraId="6FEBC503" w14:textId="39A32925" w:rsidR="00573A06" w:rsidRDefault="00AB5FCD" w:rsidP="00AB5FCD">
      <w:pPr>
        <w:tabs>
          <w:tab w:val="left" w:pos="1928"/>
        </w:tabs>
        <w:spacing w:after="0" w:line="360" w:lineRule="auto"/>
        <w:ind w:left="1928" w:hanging="907"/>
        <w:jc w:val="both"/>
        <w:rPr>
          <w:rFonts w:eastAsia="Times New Roman"/>
          <w:color w:val="000000" w:themeColor="text1"/>
          <w:sz w:val="24"/>
          <w:szCs w:val="24"/>
        </w:rPr>
      </w:pPr>
      <w:r>
        <w:rPr>
          <w:rFonts w:eastAsia="Times New Roman" w:cs="Times New Roman"/>
          <w:color w:val="000000" w:themeColor="text1"/>
          <w:sz w:val="24"/>
          <w:szCs w:val="24"/>
        </w:rPr>
        <w:t>36.1.</w:t>
      </w:r>
      <w:r>
        <w:rPr>
          <w:rFonts w:eastAsia="Times New Roman" w:cs="Times New Roman"/>
          <w:color w:val="000000" w:themeColor="text1"/>
          <w:sz w:val="24"/>
          <w:szCs w:val="24"/>
        </w:rPr>
        <w:tab/>
      </w:r>
      <w:r w:rsidR="00573A06">
        <w:rPr>
          <w:rFonts w:eastAsia="Times New Roman"/>
          <w:color w:val="000000" w:themeColor="text1"/>
          <w:sz w:val="24"/>
          <w:szCs w:val="24"/>
        </w:rPr>
        <w:t>the “</w:t>
      </w:r>
      <w:r w:rsidR="00573A06" w:rsidRPr="00573A06">
        <w:rPr>
          <w:rFonts w:eastAsia="Times New Roman"/>
          <w:i/>
          <w:color w:val="000000" w:themeColor="text1"/>
          <w:sz w:val="24"/>
          <w:szCs w:val="24"/>
        </w:rPr>
        <w:t>scheme</w:t>
      </w:r>
      <w:r w:rsidR="00573A06">
        <w:rPr>
          <w:rFonts w:eastAsia="Times New Roman"/>
          <w:color w:val="000000" w:themeColor="text1"/>
          <w:sz w:val="24"/>
          <w:szCs w:val="24"/>
        </w:rPr>
        <w:t xml:space="preserve">” is not properly articulated in paragraphs </w:t>
      </w:r>
      <w:r w:rsidR="00573A06" w:rsidRPr="00573A06">
        <w:rPr>
          <w:rFonts w:eastAsia="Times New Roman"/>
          <w:b/>
          <w:color w:val="000000" w:themeColor="text1"/>
          <w:sz w:val="24"/>
          <w:szCs w:val="24"/>
        </w:rPr>
        <w:t>21, 22</w:t>
      </w:r>
      <w:r w:rsidR="00573A06">
        <w:rPr>
          <w:rFonts w:eastAsia="Times New Roman"/>
          <w:color w:val="000000" w:themeColor="text1"/>
          <w:sz w:val="24"/>
          <w:szCs w:val="24"/>
        </w:rPr>
        <w:t xml:space="preserve"> and </w:t>
      </w:r>
      <w:r w:rsidR="00573A06" w:rsidRPr="00573A06">
        <w:rPr>
          <w:rFonts w:eastAsia="Times New Roman"/>
          <w:b/>
          <w:color w:val="000000" w:themeColor="text1"/>
          <w:sz w:val="24"/>
          <w:szCs w:val="24"/>
        </w:rPr>
        <w:t>23</w:t>
      </w:r>
      <w:r w:rsidR="00573A06">
        <w:rPr>
          <w:rFonts w:eastAsia="Times New Roman"/>
          <w:color w:val="000000" w:themeColor="text1"/>
          <w:sz w:val="24"/>
          <w:szCs w:val="24"/>
        </w:rPr>
        <w:t xml:space="preserve"> of the Particulars of Claim;</w:t>
      </w:r>
    </w:p>
    <w:p w14:paraId="42F1E9EB" w14:textId="77777777" w:rsidR="00573A06" w:rsidRDefault="00573A06" w:rsidP="00B93F24">
      <w:pPr>
        <w:spacing w:after="0" w:line="360" w:lineRule="auto"/>
        <w:ind w:left="1021"/>
        <w:jc w:val="both"/>
        <w:rPr>
          <w:rFonts w:eastAsia="Times New Roman"/>
          <w:color w:val="000000" w:themeColor="text1"/>
          <w:sz w:val="24"/>
          <w:szCs w:val="24"/>
        </w:rPr>
      </w:pPr>
    </w:p>
    <w:p w14:paraId="55A7B084" w14:textId="2EBA3C2C" w:rsidR="00573A06" w:rsidRDefault="00AB5FCD" w:rsidP="00AB5FCD">
      <w:pPr>
        <w:tabs>
          <w:tab w:val="left" w:pos="1928"/>
        </w:tabs>
        <w:spacing w:after="0" w:line="360" w:lineRule="auto"/>
        <w:ind w:left="1928" w:hanging="907"/>
        <w:jc w:val="both"/>
        <w:rPr>
          <w:rFonts w:eastAsia="Times New Roman"/>
          <w:color w:val="000000" w:themeColor="text1"/>
          <w:sz w:val="24"/>
          <w:szCs w:val="24"/>
        </w:rPr>
      </w:pPr>
      <w:r>
        <w:rPr>
          <w:rFonts w:eastAsia="Times New Roman" w:cs="Times New Roman"/>
          <w:color w:val="000000" w:themeColor="text1"/>
          <w:sz w:val="24"/>
          <w:szCs w:val="24"/>
        </w:rPr>
        <w:t>36.2.</w:t>
      </w:r>
      <w:r>
        <w:rPr>
          <w:rFonts w:eastAsia="Times New Roman" w:cs="Times New Roman"/>
          <w:color w:val="000000" w:themeColor="text1"/>
          <w:sz w:val="24"/>
          <w:szCs w:val="24"/>
        </w:rPr>
        <w:tab/>
      </w:r>
      <w:r w:rsidR="00573A06">
        <w:rPr>
          <w:rFonts w:eastAsia="Times New Roman"/>
          <w:color w:val="000000" w:themeColor="text1"/>
          <w:sz w:val="24"/>
          <w:szCs w:val="24"/>
        </w:rPr>
        <w:t>the role of the Second and Third Defendants is not identified therein;</w:t>
      </w:r>
    </w:p>
    <w:p w14:paraId="1D2B911F" w14:textId="77777777" w:rsidR="00573A06" w:rsidRDefault="00573A06" w:rsidP="00B93F24">
      <w:pPr>
        <w:pStyle w:val="ListParagraph"/>
        <w:spacing w:line="360" w:lineRule="auto"/>
        <w:rPr>
          <w:rFonts w:eastAsia="Times New Roman"/>
          <w:color w:val="000000" w:themeColor="text1"/>
          <w:sz w:val="24"/>
          <w:szCs w:val="24"/>
        </w:rPr>
      </w:pPr>
    </w:p>
    <w:p w14:paraId="2B6B0B95" w14:textId="0E2B5074" w:rsidR="00573A06" w:rsidRDefault="00AB5FCD" w:rsidP="00AB5FCD">
      <w:pPr>
        <w:tabs>
          <w:tab w:val="left" w:pos="1928"/>
        </w:tabs>
        <w:spacing w:after="0" w:line="360" w:lineRule="auto"/>
        <w:ind w:left="1928" w:hanging="907"/>
        <w:jc w:val="both"/>
        <w:rPr>
          <w:rFonts w:eastAsia="Times New Roman"/>
          <w:color w:val="000000" w:themeColor="text1"/>
          <w:sz w:val="24"/>
          <w:szCs w:val="24"/>
        </w:rPr>
      </w:pPr>
      <w:r>
        <w:rPr>
          <w:rFonts w:eastAsia="Times New Roman" w:cs="Times New Roman"/>
          <w:color w:val="000000" w:themeColor="text1"/>
          <w:sz w:val="24"/>
          <w:szCs w:val="24"/>
        </w:rPr>
        <w:t>36.3.</w:t>
      </w:r>
      <w:r>
        <w:rPr>
          <w:rFonts w:eastAsia="Times New Roman" w:cs="Times New Roman"/>
          <w:color w:val="000000" w:themeColor="text1"/>
          <w:sz w:val="24"/>
          <w:szCs w:val="24"/>
        </w:rPr>
        <w:tab/>
      </w:r>
      <w:r w:rsidR="00573A06">
        <w:rPr>
          <w:rFonts w:eastAsia="Times New Roman"/>
          <w:color w:val="000000" w:themeColor="text1"/>
          <w:sz w:val="24"/>
          <w:szCs w:val="24"/>
        </w:rPr>
        <w:t xml:space="preserve">paragraph </w:t>
      </w:r>
      <w:r w:rsidR="00573A06" w:rsidRPr="00573A06">
        <w:rPr>
          <w:rFonts w:eastAsia="Times New Roman"/>
          <w:b/>
          <w:color w:val="000000" w:themeColor="text1"/>
          <w:sz w:val="24"/>
          <w:szCs w:val="24"/>
        </w:rPr>
        <w:t>23</w:t>
      </w:r>
      <w:r w:rsidR="00573A06">
        <w:rPr>
          <w:rFonts w:eastAsia="Times New Roman"/>
          <w:color w:val="000000" w:themeColor="text1"/>
          <w:sz w:val="24"/>
          <w:szCs w:val="24"/>
        </w:rPr>
        <w:t xml:space="preserve"> of the Particulars of Claim make it clear that the objective of the “</w:t>
      </w:r>
      <w:r w:rsidR="00573A06" w:rsidRPr="00573A06">
        <w:rPr>
          <w:rFonts w:eastAsia="Times New Roman"/>
          <w:i/>
          <w:color w:val="000000" w:themeColor="text1"/>
          <w:sz w:val="24"/>
          <w:szCs w:val="24"/>
        </w:rPr>
        <w:t>scheme</w:t>
      </w:r>
      <w:r w:rsidR="00573A06">
        <w:rPr>
          <w:rFonts w:eastAsia="Times New Roman"/>
          <w:color w:val="000000" w:themeColor="text1"/>
          <w:sz w:val="24"/>
          <w:szCs w:val="24"/>
        </w:rPr>
        <w:t xml:space="preserve">” is not designed to benefit only the Defendants, but is designed to benefit other </w:t>
      </w:r>
      <w:r w:rsidR="0052313E">
        <w:rPr>
          <w:rFonts w:eastAsia="Times New Roman"/>
          <w:color w:val="000000" w:themeColor="text1"/>
          <w:sz w:val="24"/>
          <w:szCs w:val="24"/>
        </w:rPr>
        <w:t xml:space="preserve">unnamed </w:t>
      </w:r>
      <w:r w:rsidR="00573A06">
        <w:rPr>
          <w:rFonts w:eastAsia="Times New Roman"/>
          <w:color w:val="000000" w:themeColor="text1"/>
          <w:sz w:val="24"/>
          <w:szCs w:val="24"/>
        </w:rPr>
        <w:t xml:space="preserve">PPE Manufacturers and Distributors </w:t>
      </w:r>
      <w:r w:rsidR="0052313E">
        <w:rPr>
          <w:rFonts w:eastAsia="Times New Roman"/>
          <w:color w:val="000000" w:themeColor="text1"/>
          <w:sz w:val="24"/>
          <w:szCs w:val="24"/>
        </w:rPr>
        <w:t xml:space="preserve">(who have not been joined) </w:t>
      </w:r>
      <w:r w:rsidR="00573A06">
        <w:rPr>
          <w:rFonts w:eastAsia="Times New Roman"/>
          <w:color w:val="000000" w:themeColor="text1"/>
          <w:sz w:val="24"/>
          <w:szCs w:val="24"/>
        </w:rPr>
        <w:t>including the Second Defendant;</w:t>
      </w:r>
    </w:p>
    <w:p w14:paraId="44A82B3F" w14:textId="77777777" w:rsidR="00573A06" w:rsidRDefault="00573A06" w:rsidP="00B93F24">
      <w:pPr>
        <w:pStyle w:val="ListParagraph"/>
        <w:spacing w:line="360" w:lineRule="auto"/>
        <w:rPr>
          <w:rFonts w:eastAsia="Times New Roman"/>
          <w:color w:val="000000" w:themeColor="text1"/>
          <w:sz w:val="24"/>
          <w:szCs w:val="24"/>
        </w:rPr>
      </w:pPr>
    </w:p>
    <w:p w14:paraId="028FDABF" w14:textId="1CD40E0A" w:rsidR="00226768" w:rsidRDefault="00AB5FCD" w:rsidP="00AB5FCD">
      <w:pPr>
        <w:tabs>
          <w:tab w:val="left" w:pos="1928"/>
        </w:tabs>
        <w:spacing w:after="0" w:line="360" w:lineRule="auto"/>
        <w:ind w:left="1928" w:hanging="907"/>
        <w:jc w:val="both"/>
        <w:rPr>
          <w:rFonts w:eastAsia="Times New Roman"/>
          <w:color w:val="000000" w:themeColor="text1"/>
          <w:sz w:val="24"/>
          <w:szCs w:val="24"/>
        </w:rPr>
      </w:pPr>
      <w:r>
        <w:rPr>
          <w:rFonts w:eastAsia="Times New Roman" w:cs="Times New Roman"/>
          <w:color w:val="000000" w:themeColor="text1"/>
          <w:sz w:val="24"/>
          <w:szCs w:val="24"/>
        </w:rPr>
        <w:t>36.4.</w:t>
      </w:r>
      <w:r>
        <w:rPr>
          <w:rFonts w:eastAsia="Times New Roman" w:cs="Times New Roman"/>
          <w:color w:val="000000" w:themeColor="text1"/>
          <w:sz w:val="24"/>
          <w:szCs w:val="24"/>
        </w:rPr>
        <w:tab/>
      </w:r>
      <w:r w:rsidR="00226768">
        <w:rPr>
          <w:rFonts w:eastAsia="Times New Roman"/>
          <w:color w:val="000000" w:themeColor="text1"/>
          <w:sz w:val="24"/>
          <w:szCs w:val="24"/>
        </w:rPr>
        <w:t xml:space="preserve">all of the alleged injurious falsehoods in paragraphs </w:t>
      </w:r>
      <w:r w:rsidR="00226768" w:rsidRPr="00226768">
        <w:rPr>
          <w:rFonts w:eastAsia="Times New Roman"/>
          <w:b/>
          <w:color w:val="000000" w:themeColor="text1"/>
          <w:sz w:val="24"/>
          <w:szCs w:val="24"/>
        </w:rPr>
        <w:t>25</w:t>
      </w:r>
      <w:r w:rsidR="00226768">
        <w:rPr>
          <w:rFonts w:eastAsia="Times New Roman"/>
          <w:color w:val="000000" w:themeColor="text1"/>
          <w:sz w:val="24"/>
          <w:szCs w:val="24"/>
        </w:rPr>
        <w:t xml:space="preserve"> to </w:t>
      </w:r>
      <w:r w:rsidR="00226768" w:rsidRPr="00226768">
        <w:rPr>
          <w:rFonts w:eastAsia="Times New Roman"/>
          <w:b/>
          <w:color w:val="000000" w:themeColor="text1"/>
          <w:sz w:val="24"/>
          <w:szCs w:val="24"/>
        </w:rPr>
        <w:t>31</w:t>
      </w:r>
      <w:r w:rsidR="00226768">
        <w:rPr>
          <w:rFonts w:eastAsia="Times New Roman"/>
          <w:color w:val="000000" w:themeColor="text1"/>
          <w:sz w:val="24"/>
          <w:szCs w:val="24"/>
        </w:rPr>
        <w:t xml:space="preserve"> are attributable to the First Defendant and no case is made out against the Second and Third Defendants in respect thereof;</w:t>
      </w:r>
    </w:p>
    <w:p w14:paraId="63C7701B" w14:textId="77777777" w:rsidR="00226768" w:rsidRDefault="00226768" w:rsidP="00B93F24">
      <w:pPr>
        <w:pStyle w:val="ListParagraph"/>
        <w:spacing w:line="360" w:lineRule="auto"/>
        <w:rPr>
          <w:rFonts w:eastAsia="Times New Roman"/>
          <w:color w:val="000000" w:themeColor="text1"/>
          <w:sz w:val="24"/>
          <w:szCs w:val="24"/>
        </w:rPr>
      </w:pPr>
    </w:p>
    <w:p w14:paraId="7524A7C8" w14:textId="308FEF17" w:rsidR="00226768" w:rsidRDefault="00AB5FCD" w:rsidP="00AB5FCD">
      <w:pPr>
        <w:tabs>
          <w:tab w:val="left" w:pos="1928"/>
        </w:tabs>
        <w:spacing w:after="0" w:line="360" w:lineRule="auto"/>
        <w:ind w:left="1928" w:hanging="907"/>
        <w:jc w:val="both"/>
        <w:rPr>
          <w:rFonts w:eastAsia="Times New Roman"/>
          <w:color w:val="000000" w:themeColor="text1"/>
          <w:sz w:val="24"/>
          <w:szCs w:val="24"/>
        </w:rPr>
      </w:pPr>
      <w:r>
        <w:rPr>
          <w:rFonts w:eastAsia="Times New Roman" w:cs="Times New Roman"/>
          <w:color w:val="000000" w:themeColor="text1"/>
          <w:sz w:val="24"/>
          <w:szCs w:val="24"/>
        </w:rPr>
        <w:lastRenderedPageBreak/>
        <w:t>36.5.</w:t>
      </w:r>
      <w:r>
        <w:rPr>
          <w:rFonts w:eastAsia="Times New Roman" w:cs="Times New Roman"/>
          <w:color w:val="000000" w:themeColor="text1"/>
          <w:sz w:val="24"/>
          <w:szCs w:val="24"/>
        </w:rPr>
        <w:tab/>
      </w:r>
      <w:r w:rsidR="00226768">
        <w:rPr>
          <w:rFonts w:eastAsia="Times New Roman"/>
          <w:color w:val="000000" w:themeColor="text1"/>
          <w:sz w:val="24"/>
          <w:szCs w:val="24"/>
        </w:rPr>
        <w:t xml:space="preserve">the Second Plaintiff was only appointed as the First Plaintiff’s Distributor in </w:t>
      </w:r>
      <w:r w:rsidR="00226768" w:rsidRPr="00226768">
        <w:rPr>
          <w:rFonts w:eastAsia="Times New Roman"/>
          <w:b/>
          <w:color w:val="000000" w:themeColor="text1"/>
          <w:sz w:val="24"/>
          <w:szCs w:val="24"/>
        </w:rPr>
        <w:t>July 2020</w:t>
      </w:r>
      <w:r w:rsidR="00226768">
        <w:rPr>
          <w:rFonts w:eastAsia="Times New Roman"/>
          <w:color w:val="000000" w:themeColor="text1"/>
          <w:sz w:val="24"/>
          <w:szCs w:val="24"/>
        </w:rPr>
        <w:t xml:space="preserve">, as per paragraph </w:t>
      </w:r>
      <w:r w:rsidR="00226768" w:rsidRPr="00226768">
        <w:rPr>
          <w:rFonts w:eastAsia="Times New Roman"/>
          <w:b/>
          <w:color w:val="000000" w:themeColor="text1"/>
          <w:sz w:val="24"/>
          <w:szCs w:val="24"/>
        </w:rPr>
        <w:t>4</w:t>
      </w:r>
      <w:r w:rsidR="00226768">
        <w:rPr>
          <w:rFonts w:eastAsia="Times New Roman"/>
          <w:color w:val="000000" w:themeColor="text1"/>
          <w:sz w:val="24"/>
          <w:szCs w:val="24"/>
        </w:rPr>
        <w:t xml:space="preserve"> of the Particulars of Claim;</w:t>
      </w:r>
    </w:p>
    <w:p w14:paraId="1A458AAF" w14:textId="77777777" w:rsidR="00226768" w:rsidRDefault="00226768" w:rsidP="00B93F24">
      <w:pPr>
        <w:pStyle w:val="ListParagraph"/>
        <w:spacing w:line="360" w:lineRule="auto"/>
        <w:rPr>
          <w:rFonts w:eastAsia="Times New Roman"/>
          <w:color w:val="000000" w:themeColor="text1"/>
          <w:sz w:val="24"/>
          <w:szCs w:val="24"/>
        </w:rPr>
      </w:pPr>
    </w:p>
    <w:p w14:paraId="78E62C1E" w14:textId="3162A63B" w:rsidR="00226768" w:rsidRDefault="00AB5FCD" w:rsidP="00AB5FCD">
      <w:pPr>
        <w:tabs>
          <w:tab w:val="left" w:pos="1928"/>
        </w:tabs>
        <w:spacing w:after="0" w:line="360" w:lineRule="auto"/>
        <w:ind w:left="1928" w:hanging="907"/>
        <w:jc w:val="both"/>
        <w:rPr>
          <w:rFonts w:eastAsia="Times New Roman"/>
          <w:color w:val="000000" w:themeColor="text1"/>
          <w:sz w:val="24"/>
          <w:szCs w:val="24"/>
        </w:rPr>
      </w:pPr>
      <w:r>
        <w:rPr>
          <w:rFonts w:eastAsia="Times New Roman" w:cs="Times New Roman"/>
          <w:color w:val="000000" w:themeColor="text1"/>
          <w:sz w:val="24"/>
          <w:szCs w:val="24"/>
        </w:rPr>
        <w:t>36.6.</w:t>
      </w:r>
      <w:r>
        <w:rPr>
          <w:rFonts w:eastAsia="Times New Roman" w:cs="Times New Roman"/>
          <w:color w:val="000000" w:themeColor="text1"/>
          <w:sz w:val="24"/>
          <w:szCs w:val="24"/>
        </w:rPr>
        <w:tab/>
      </w:r>
      <w:r w:rsidR="00226768">
        <w:rPr>
          <w:rFonts w:eastAsia="Times New Roman"/>
          <w:color w:val="000000" w:themeColor="text1"/>
          <w:sz w:val="24"/>
          <w:szCs w:val="24"/>
        </w:rPr>
        <w:t xml:space="preserve">no damages claim has been established in paragraphs </w:t>
      </w:r>
      <w:r w:rsidR="00226768" w:rsidRPr="00226768">
        <w:rPr>
          <w:rFonts w:eastAsia="Times New Roman"/>
          <w:b/>
          <w:color w:val="000000" w:themeColor="text1"/>
          <w:sz w:val="24"/>
          <w:szCs w:val="24"/>
        </w:rPr>
        <w:t>25</w:t>
      </w:r>
      <w:r w:rsidR="00226768">
        <w:rPr>
          <w:rFonts w:eastAsia="Times New Roman"/>
          <w:color w:val="000000" w:themeColor="text1"/>
          <w:sz w:val="24"/>
          <w:szCs w:val="24"/>
        </w:rPr>
        <w:t xml:space="preserve"> to </w:t>
      </w:r>
      <w:r w:rsidR="00226768" w:rsidRPr="00226768">
        <w:rPr>
          <w:rFonts w:eastAsia="Times New Roman"/>
          <w:b/>
          <w:color w:val="000000" w:themeColor="text1"/>
          <w:sz w:val="24"/>
          <w:szCs w:val="24"/>
        </w:rPr>
        <w:t>31</w:t>
      </w:r>
      <w:r w:rsidR="00226768">
        <w:rPr>
          <w:rFonts w:eastAsia="Times New Roman"/>
          <w:color w:val="000000" w:themeColor="text1"/>
          <w:sz w:val="24"/>
          <w:szCs w:val="24"/>
        </w:rPr>
        <w:t xml:space="preserve"> </w:t>
      </w:r>
      <w:r w:rsidR="00226768" w:rsidRPr="00226768">
        <w:rPr>
          <w:rFonts w:eastAsia="Times New Roman"/>
          <w:i/>
          <w:color w:val="000000" w:themeColor="text1"/>
          <w:sz w:val="24"/>
          <w:szCs w:val="24"/>
        </w:rPr>
        <w:t>viz a vis</w:t>
      </w:r>
      <w:r w:rsidR="00226768">
        <w:rPr>
          <w:rFonts w:eastAsia="Times New Roman"/>
          <w:color w:val="000000" w:themeColor="text1"/>
          <w:sz w:val="24"/>
          <w:szCs w:val="24"/>
        </w:rPr>
        <w:t xml:space="preserve"> the Second Plaintiff;</w:t>
      </w:r>
    </w:p>
    <w:p w14:paraId="31378538" w14:textId="77777777" w:rsidR="00226768" w:rsidRDefault="00226768" w:rsidP="00B93F24">
      <w:pPr>
        <w:pStyle w:val="ListParagraph"/>
        <w:spacing w:line="360" w:lineRule="auto"/>
        <w:rPr>
          <w:rFonts w:eastAsia="Times New Roman"/>
          <w:color w:val="000000" w:themeColor="text1"/>
          <w:sz w:val="24"/>
          <w:szCs w:val="24"/>
        </w:rPr>
      </w:pPr>
    </w:p>
    <w:p w14:paraId="39FE74CF" w14:textId="4EEB3BD1" w:rsidR="00D34EEF" w:rsidRDefault="00AB5FCD" w:rsidP="00AB5FCD">
      <w:pPr>
        <w:tabs>
          <w:tab w:val="left" w:pos="1928"/>
        </w:tabs>
        <w:spacing w:after="0" w:line="360" w:lineRule="auto"/>
        <w:ind w:left="1928" w:hanging="907"/>
        <w:jc w:val="both"/>
        <w:rPr>
          <w:rFonts w:eastAsia="Times New Roman"/>
          <w:color w:val="000000" w:themeColor="text1"/>
          <w:sz w:val="24"/>
          <w:szCs w:val="24"/>
        </w:rPr>
      </w:pPr>
      <w:r>
        <w:rPr>
          <w:rFonts w:eastAsia="Times New Roman" w:cs="Times New Roman"/>
          <w:color w:val="000000" w:themeColor="text1"/>
          <w:sz w:val="24"/>
          <w:szCs w:val="24"/>
        </w:rPr>
        <w:t>36.7.</w:t>
      </w:r>
      <w:r>
        <w:rPr>
          <w:rFonts w:eastAsia="Times New Roman" w:cs="Times New Roman"/>
          <w:color w:val="000000" w:themeColor="text1"/>
          <w:sz w:val="24"/>
          <w:szCs w:val="24"/>
        </w:rPr>
        <w:tab/>
      </w:r>
      <w:r w:rsidR="00652EE3">
        <w:rPr>
          <w:rFonts w:eastAsia="Times New Roman"/>
          <w:color w:val="000000" w:themeColor="text1"/>
          <w:sz w:val="24"/>
          <w:szCs w:val="24"/>
        </w:rPr>
        <w:t xml:space="preserve">the formulation of the damages claimed as per paragraphs </w:t>
      </w:r>
      <w:r w:rsidR="00652EE3" w:rsidRPr="00D34EEF">
        <w:rPr>
          <w:rFonts w:eastAsia="Times New Roman"/>
          <w:b/>
          <w:color w:val="000000" w:themeColor="text1"/>
          <w:sz w:val="24"/>
          <w:szCs w:val="24"/>
        </w:rPr>
        <w:t>53</w:t>
      </w:r>
      <w:r w:rsidR="00652EE3">
        <w:rPr>
          <w:rFonts w:eastAsia="Times New Roman"/>
          <w:color w:val="000000" w:themeColor="text1"/>
          <w:sz w:val="24"/>
          <w:szCs w:val="24"/>
        </w:rPr>
        <w:t xml:space="preserve"> to </w:t>
      </w:r>
      <w:r w:rsidR="00652EE3" w:rsidRPr="00D34EEF">
        <w:rPr>
          <w:rFonts w:eastAsia="Times New Roman"/>
          <w:b/>
          <w:color w:val="000000" w:themeColor="text1"/>
          <w:sz w:val="24"/>
          <w:szCs w:val="24"/>
        </w:rPr>
        <w:t>62</w:t>
      </w:r>
      <w:r w:rsidR="00652EE3">
        <w:rPr>
          <w:rFonts w:eastAsia="Times New Roman"/>
          <w:color w:val="000000" w:themeColor="text1"/>
          <w:sz w:val="24"/>
          <w:szCs w:val="24"/>
        </w:rPr>
        <w:t xml:space="preserve"> of the Particulars of Claim </w:t>
      </w:r>
      <w:r w:rsidR="00D34EEF">
        <w:rPr>
          <w:rFonts w:eastAsia="Times New Roman"/>
          <w:color w:val="000000" w:themeColor="text1"/>
          <w:sz w:val="24"/>
          <w:szCs w:val="24"/>
        </w:rPr>
        <w:t xml:space="preserve">cannot be reconciled with each of the alleged </w:t>
      </w:r>
      <w:r w:rsidR="00226768">
        <w:rPr>
          <w:rFonts w:eastAsia="Times New Roman"/>
          <w:color w:val="000000" w:themeColor="text1"/>
          <w:sz w:val="24"/>
          <w:szCs w:val="24"/>
        </w:rPr>
        <w:t>in</w:t>
      </w:r>
      <w:r w:rsidR="00D34EEF">
        <w:rPr>
          <w:rFonts w:eastAsia="Times New Roman"/>
          <w:color w:val="000000" w:themeColor="text1"/>
          <w:sz w:val="24"/>
          <w:szCs w:val="24"/>
        </w:rPr>
        <w:t xml:space="preserve">cidents referred to in paragraphs </w:t>
      </w:r>
      <w:r w:rsidR="00D34EEF" w:rsidRPr="00D34EEF">
        <w:rPr>
          <w:rFonts w:eastAsia="Times New Roman"/>
          <w:b/>
          <w:color w:val="000000" w:themeColor="text1"/>
          <w:sz w:val="24"/>
          <w:szCs w:val="24"/>
        </w:rPr>
        <w:t>25</w:t>
      </w:r>
      <w:r w:rsidR="00D34EEF">
        <w:rPr>
          <w:rFonts w:eastAsia="Times New Roman"/>
          <w:color w:val="000000" w:themeColor="text1"/>
          <w:sz w:val="24"/>
          <w:szCs w:val="24"/>
        </w:rPr>
        <w:t xml:space="preserve"> to </w:t>
      </w:r>
      <w:r w:rsidR="00D34EEF" w:rsidRPr="00D34EEF">
        <w:rPr>
          <w:rFonts w:eastAsia="Times New Roman"/>
          <w:b/>
          <w:color w:val="000000" w:themeColor="text1"/>
          <w:sz w:val="24"/>
          <w:szCs w:val="24"/>
        </w:rPr>
        <w:t>31</w:t>
      </w:r>
      <w:r w:rsidR="00D34EEF">
        <w:rPr>
          <w:rFonts w:eastAsia="Times New Roman"/>
          <w:color w:val="000000" w:themeColor="text1"/>
          <w:sz w:val="24"/>
          <w:szCs w:val="24"/>
        </w:rPr>
        <w:t xml:space="preserve"> </w:t>
      </w:r>
      <w:r w:rsidR="00D34EEF" w:rsidRPr="00B93F24">
        <w:rPr>
          <w:rFonts w:eastAsia="Times New Roman"/>
          <w:color w:val="000000" w:themeColor="text1"/>
          <w:sz w:val="24"/>
          <w:szCs w:val="24"/>
          <w:u w:val="single"/>
        </w:rPr>
        <w:t xml:space="preserve">and paragraph </w:t>
      </w:r>
      <w:r w:rsidR="00D34EEF" w:rsidRPr="00B93F24">
        <w:rPr>
          <w:rFonts w:eastAsia="Times New Roman"/>
          <w:b/>
          <w:color w:val="000000" w:themeColor="text1"/>
          <w:sz w:val="24"/>
          <w:szCs w:val="24"/>
          <w:u w:val="single"/>
        </w:rPr>
        <w:t>63</w:t>
      </w:r>
      <w:r w:rsidR="00D34EEF" w:rsidRPr="00B93F24">
        <w:rPr>
          <w:rFonts w:eastAsia="Times New Roman"/>
          <w:color w:val="000000" w:themeColor="text1"/>
          <w:sz w:val="24"/>
          <w:szCs w:val="24"/>
          <w:u w:val="single"/>
        </w:rPr>
        <w:t xml:space="preserve"> is no answer to the Plaintiffs’ failure to properly plead the damages suffered</w:t>
      </w:r>
      <w:r w:rsidR="00D34EEF">
        <w:rPr>
          <w:rFonts w:eastAsia="Times New Roman"/>
          <w:color w:val="000000" w:themeColor="text1"/>
          <w:sz w:val="24"/>
          <w:szCs w:val="24"/>
        </w:rPr>
        <w:t>;</w:t>
      </w:r>
      <w:r w:rsidR="00B93F24">
        <w:rPr>
          <w:rFonts w:eastAsia="Times New Roman"/>
          <w:color w:val="000000" w:themeColor="text1"/>
          <w:sz w:val="24"/>
          <w:szCs w:val="24"/>
        </w:rPr>
        <w:t xml:space="preserve"> (</w:t>
      </w:r>
      <w:r w:rsidR="00B93F24" w:rsidRPr="00B93F24">
        <w:rPr>
          <w:rFonts w:eastAsia="Times New Roman"/>
          <w:b/>
          <w:color w:val="000000" w:themeColor="text1"/>
          <w:sz w:val="24"/>
          <w:szCs w:val="24"/>
        </w:rPr>
        <w:t>my emphasis</w:t>
      </w:r>
      <w:r w:rsidR="00B93F24">
        <w:rPr>
          <w:rFonts w:eastAsia="Times New Roman"/>
          <w:color w:val="000000" w:themeColor="text1"/>
          <w:sz w:val="24"/>
          <w:szCs w:val="24"/>
        </w:rPr>
        <w:t>)</w:t>
      </w:r>
    </w:p>
    <w:p w14:paraId="71D3FD44" w14:textId="77777777" w:rsidR="00D34EEF" w:rsidRDefault="00D34EEF" w:rsidP="00B93F24">
      <w:pPr>
        <w:pStyle w:val="ListParagraph"/>
        <w:spacing w:line="360" w:lineRule="auto"/>
        <w:rPr>
          <w:rFonts w:eastAsia="Times New Roman"/>
          <w:color w:val="000000" w:themeColor="text1"/>
          <w:sz w:val="24"/>
          <w:szCs w:val="24"/>
        </w:rPr>
      </w:pPr>
    </w:p>
    <w:p w14:paraId="6CA81243" w14:textId="460F2AD6" w:rsidR="00D34EEF" w:rsidRDefault="00AB5FCD" w:rsidP="00AB5FCD">
      <w:pPr>
        <w:tabs>
          <w:tab w:val="left" w:pos="1928"/>
        </w:tabs>
        <w:spacing w:after="0" w:line="360" w:lineRule="auto"/>
        <w:ind w:left="1928" w:hanging="907"/>
        <w:jc w:val="both"/>
        <w:rPr>
          <w:rFonts w:eastAsia="Times New Roman"/>
          <w:color w:val="000000" w:themeColor="text1"/>
          <w:sz w:val="24"/>
          <w:szCs w:val="24"/>
        </w:rPr>
      </w:pPr>
      <w:r>
        <w:rPr>
          <w:rFonts w:eastAsia="Times New Roman" w:cs="Times New Roman"/>
          <w:color w:val="000000" w:themeColor="text1"/>
          <w:sz w:val="24"/>
          <w:szCs w:val="24"/>
        </w:rPr>
        <w:t>36.8.</w:t>
      </w:r>
      <w:r>
        <w:rPr>
          <w:rFonts w:eastAsia="Times New Roman" w:cs="Times New Roman"/>
          <w:color w:val="000000" w:themeColor="text1"/>
          <w:sz w:val="24"/>
          <w:szCs w:val="24"/>
        </w:rPr>
        <w:tab/>
      </w:r>
      <w:r w:rsidR="00D34EEF">
        <w:rPr>
          <w:rFonts w:eastAsia="Times New Roman"/>
          <w:color w:val="000000" w:themeColor="text1"/>
          <w:sz w:val="24"/>
          <w:szCs w:val="24"/>
        </w:rPr>
        <w:t xml:space="preserve">further, no case has been established in support of the relief claimed </w:t>
      </w:r>
      <w:r w:rsidR="00121CBE">
        <w:rPr>
          <w:rFonts w:eastAsia="Times New Roman"/>
          <w:color w:val="000000" w:themeColor="text1"/>
          <w:sz w:val="24"/>
          <w:szCs w:val="24"/>
        </w:rPr>
        <w:t xml:space="preserve">in prayer 3, which provides for the First and Second Defendants to make payment jointly and severally to the Plaintiffs, nor why the Second Plaintiff should share such amount with the First Plaintiff and if so, in what ratio. Similarly, no case has been made out in respect of the amount claimed in prayer 6; </w:t>
      </w:r>
    </w:p>
    <w:p w14:paraId="06D17839" w14:textId="77777777" w:rsidR="00D34EEF" w:rsidRDefault="00D34EEF" w:rsidP="00B93F24">
      <w:pPr>
        <w:pStyle w:val="ListParagraph"/>
        <w:spacing w:line="360" w:lineRule="auto"/>
        <w:rPr>
          <w:rFonts w:eastAsia="Times New Roman"/>
          <w:color w:val="000000" w:themeColor="text1"/>
          <w:sz w:val="24"/>
          <w:szCs w:val="24"/>
        </w:rPr>
      </w:pPr>
    </w:p>
    <w:p w14:paraId="2CFDDB21" w14:textId="75151D3A" w:rsidR="00D34EEF" w:rsidRDefault="00AB5FCD" w:rsidP="00AB5FCD">
      <w:pPr>
        <w:tabs>
          <w:tab w:val="left" w:pos="1928"/>
        </w:tabs>
        <w:spacing w:after="0" w:line="360" w:lineRule="auto"/>
        <w:ind w:left="1928" w:hanging="907"/>
        <w:jc w:val="both"/>
        <w:rPr>
          <w:rFonts w:eastAsia="Times New Roman"/>
          <w:color w:val="000000" w:themeColor="text1"/>
          <w:sz w:val="24"/>
          <w:szCs w:val="24"/>
        </w:rPr>
      </w:pPr>
      <w:r>
        <w:rPr>
          <w:rFonts w:eastAsia="Times New Roman" w:cs="Times New Roman"/>
          <w:color w:val="000000" w:themeColor="text1"/>
          <w:sz w:val="24"/>
          <w:szCs w:val="24"/>
        </w:rPr>
        <w:t>36.9.</w:t>
      </w:r>
      <w:r>
        <w:rPr>
          <w:rFonts w:eastAsia="Times New Roman" w:cs="Times New Roman"/>
          <w:color w:val="000000" w:themeColor="text1"/>
          <w:sz w:val="24"/>
          <w:szCs w:val="24"/>
        </w:rPr>
        <w:tab/>
      </w:r>
      <w:r w:rsidR="00D34EEF">
        <w:rPr>
          <w:rFonts w:eastAsia="Times New Roman"/>
          <w:color w:val="000000" w:themeColor="text1"/>
          <w:sz w:val="24"/>
          <w:szCs w:val="24"/>
        </w:rPr>
        <w:t>the First Defendant is not alleged to be a competitor of the Plaintiffs;</w:t>
      </w:r>
    </w:p>
    <w:p w14:paraId="21CC5236" w14:textId="77777777" w:rsidR="00D34EEF" w:rsidRDefault="00D34EEF" w:rsidP="00B93F24">
      <w:pPr>
        <w:pStyle w:val="ListParagraph"/>
        <w:spacing w:line="360" w:lineRule="auto"/>
        <w:rPr>
          <w:rFonts w:eastAsia="Times New Roman"/>
          <w:color w:val="000000" w:themeColor="text1"/>
          <w:sz w:val="24"/>
          <w:szCs w:val="24"/>
        </w:rPr>
      </w:pPr>
    </w:p>
    <w:p w14:paraId="367AB790" w14:textId="20158828" w:rsidR="00D34EEF" w:rsidRDefault="00AB5FCD" w:rsidP="00AB5FCD">
      <w:pPr>
        <w:tabs>
          <w:tab w:val="left" w:pos="1928"/>
        </w:tabs>
        <w:spacing w:after="0" w:line="360" w:lineRule="auto"/>
        <w:ind w:left="1928" w:hanging="907"/>
        <w:jc w:val="both"/>
        <w:rPr>
          <w:rFonts w:eastAsia="Times New Roman"/>
          <w:color w:val="000000" w:themeColor="text1"/>
          <w:sz w:val="24"/>
          <w:szCs w:val="24"/>
        </w:rPr>
      </w:pPr>
      <w:r>
        <w:rPr>
          <w:rFonts w:eastAsia="Times New Roman" w:cs="Times New Roman"/>
          <w:color w:val="000000" w:themeColor="text1"/>
          <w:sz w:val="24"/>
          <w:szCs w:val="24"/>
        </w:rPr>
        <w:t>36.10.</w:t>
      </w:r>
      <w:r>
        <w:rPr>
          <w:rFonts w:eastAsia="Times New Roman" w:cs="Times New Roman"/>
          <w:color w:val="000000" w:themeColor="text1"/>
          <w:sz w:val="24"/>
          <w:szCs w:val="24"/>
        </w:rPr>
        <w:tab/>
      </w:r>
      <w:r w:rsidR="00D34EEF">
        <w:rPr>
          <w:rFonts w:eastAsia="Times New Roman"/>
          <w:color w:val="000000" w:themeColor="text1"/>
          <w:sz w:val="24"/>
          <w:szCs w:val="24"/>
        </w:rPr>
        <w:t>no case has been made out which reflects that the Second Defendant has been unlawfully competing with the Plaintiffs;</w:t>
      </w:r>
    </w:p>
    <w:p w14:paraId="1CE0CFE7" w14:textId="77777777" w:rsidR="00D34EEF" w:rsidRDefault="00D34EEF" w:rsidP="00B93F24">
      <w:pPr>
        <w:pStyle w:val="ListParagraph"/>
        <w:spacing w:line="360" w:lineRule="auto"/>
        <w:rPr>
          <w:rFonts w:eastAsia="Times New Roman"/>
          <w:color w:val="000000" w:themeColor="text1"/>
          <w:sz w:val="24"/>
          <w:szCs w:val="24"/>
        </w:rPr>
      </w:pPr>
    </w:p>
    <w:p w14:paraId="77949A6B" w14:textId="5500F074" w:rsidR="00121CBE" w:rsidRDefault="00AB5FCD" w:rsidP="00AB5FCD">
      <w:pPr>
        <w:tabs>
          <w:tab w:val="left" w:pos="1928"/>
        </w:tabs>
        <w:spacing w:after="0" w:line="360" w:lineRule="auto"/>
        <w:ind w:left="1928" w:hanging="907"/>
        <w:jc w:val="both"/>
        <w:rPr>
          <w:rFonts w:eastAsia="Times New Roman"/>
          <w:color w:val="000000" w:themeColor="text1"/>
          <w:sz w:val="24"/>
          <w:szCs w:val="24"/>
        </w:rPr>
      </w:pPr>
      <w:r>
        <w:rPr>
          <w:rFonts w:eastAsia="Times New Roman" w:cs="Times New Roman"/>
          <w:color w:val="000000" w:themeColor="text1"/>
          <w:sz w:val="24"/>
          <w:szCs w:val="24"/>
        </w:rPr>
        <w:t>36.11.</w:t>
      </w:r>
      <w:r>
        <w:rPr>
          <w:rFonts w:eastAsia="Times New Roman" w:cs="Times New Roman"/>
          <w:color w:val="000000" w:themeColor="text1"/>
          <w:sz w:val="24"/>
          <w:szCs w:val="24"/>
        </w:rPr>
        <w:tab/>
      </w:r>
      <w:r w:rsidR="00121CBE">
        <w:rPr>
          <w:rFonts w:eastAsia="Times New Roman"/>
          <w:color w:val="000000" w:themeColor="text1"/>
          <w:sz w:val="24"/>
          <w:szCs w:val="24"/>
        </w:rPr>
        <w:t>no case has been made out against the Third Defendant and no relief is sought against him.</w:t>
      </w:r>
      <w:r w:rsidR="00573A06">
        <w:rPr>
          <w:rFonts w:eastAsia="Times New Roman"/>
          <w:color w:val="000000" w:themeColor="text1"/>
          <w:sz w:val="24"/>
          <w:szCs w:val="24"/>
        </w:rPr>
        <w:t xml:space="preserve"> </w:t>
      </w:r>
    </w:p>
    <w:p w14:paraId="1AF50258" w14:textId="77777777" w:rsidR="00121CBE" w:rsidRDefault="00121CBE" w:rsidP="00121CBE">
      <w:pPr>
        <w:pStyle w:val="ListParagraph"/>
        <w:rPr>
          <w:rFonts w:eastAsia="Times New Roman"/>
          <w:color w:val="000000" w:themeColor="text1"/>
          <w:sz w:val="24"/>
          <w:szCs w:val="24"/>
        </w:rPr>
      </w:pPr>
    </w:p>
    <w:p w14:paraId="4467AD08" w14:textId="1391A202" w:rsidR="00D0109A" w:rsidRPr="00F920D6" w:rsidRDefault="00AB5FCD" w:rsidP="00AB5FCD">
      <w:pPr>
        <w:tabs>
          <w:tab w:val="left" w:pos="1021"/>
        </w:tabs>
        <w:spacing w:after="0" w:line="360" w:lineRule="auto"/>
        <w:ind w:left="1021" w:hanging="1021"/>
        <w:jc w:val="both"/>
        <w:rPr>
          <w:rFonts w:eastAsia="Times New Roman"/>
          <w:color w:val="000000" w:themeColor="text1"/>
          <w:sz w:val="24"/>
          <w:szCs w:val="24"/>
        </w:rPr>
      </w:pPr>
      <w:r w:rsidRPr="00F920D6">
        <w:rPr>
          <w:rFonts w:eastAsia="Times New Roman" w:cs="Times New Roman"/>
          <w:color w:val="000000" w:themeColor="text1"/>
          <w:sz w:val="24"/>
          <w:szCs w:val="24"/>
        </w:rPr>
        <w:t>37.</w:t>
      </w:r>
      <w:r w:rsidRPr="00F920D6">
        <w:rPr>
          <w:rFonts w:eastAsia="Times New Roman" w:cs="Times New Roman"/>
          <w:color w:val="000000" w:themeColor="text1"/>
          <w:sz w:val="24"/>
          <w:szCs w:val="24"/>
        </w:rPr>
        <w:tab/>
      </w:r>
      <w:r w:rsidR="00121CBE" w:rsidRPr="00121CBE">
        <w:rPr>
          <w:rFonts w:eastAsia="Times New Roman"/>
          <w:color w:val="000000" w:themeColor="text1"/>
          <w:sz w:val="24"/>
          <w:szCs w:val="24"/>
        </w:rPr>
        <w:t>In the light of the aforegoing, I find that the First Ground of Exception is well taken and should be upheld</w:t>
      </w:r>
      <w:r w:rsidR="001C3E0C">
        <w:rPr>
          <w:rFonts w:eastAsia="Times New Roman"/>
          <w:color w:val="000000" w:themeColor="text1"/>
          <w:sz w:val="24"/>
          <w:szCs w:val="24"/>
        </w:rPr>
        <w:t>, in that the</w:t>
      </w:r>
      <w:r w:rsidR="001C3E0C" w:rsidRPr="00F920D6">
        <w:rPr>
          <w:rFonts w:eastAsia="Times New Roman"/>
          <w:color w:val="000000" w:themeColor="text1"/>
          <w:sz w:val="24"/>
          <w:szCs w:val="24"/>
        </w:rPr>
        <w:t xml:space="preserve"> Particulars of Claim omit allegations necessary to sustain a cause of action based on injurious falsehoods</w:t>
      </w:r>
      <w:r w:rsidR="001C3E0C">
        <w:rPr>
          <w:rFonts w:eastAsia="Times New Roman"/>
          <w:color w:val="000000" w:themeColor="text1"/>
          <w:sz w:val="24"/>
          <w:szCs w:val="24"/>
        </w:rPr>
        <w:t xml:space="preserve">. If I am </w:t>
      </w:r>
      <w:r w:rsidR="001C3E0C">
        <w:rPr>
          <w:rFonts w:eastAsia="Times New Roman"/>
          <w:color w:val="000000" w:themeColor="text1"/>
          <w:sz w:val="24"/>
          <w:szCs w:val="24"/>
        </w:rPr>
        <w:lastRenderedPageBreak/>
        <w:t xml:space="preserve">incorrect in this regard, the First Ground of Exception should nonetheless be upheld, since having regard </w:t>
      </w:r>
      <w:r w:rsidR="001C3E0C" w:rsidRPr="0035274B">
        <w:rPr>
          <w:rFonts w:eastAsia="Times New Roman"/>
          <w:i/>
          <w:color w:val="000000" w:themeColor="text1"/>
          <w:sz w:val="24"/>
          <w:szCs w:val="24"/>
        </w:rPr>
        <w:t xml:space="preserve">inter alia </w:t>
      </w:r>
      <w:r w:rsidR="001C3E0C">
        <w:rPr>
          <w:rFonts w:eastAsia="Times New Roman"/>
          <w:color w:val="000000" w:themeColor="text1"/>
          <w:sz w:val="24"/>
          <w:szCs w:val="24"/>
        </w:rPr>
        <w:t xml:space="preserve">to the difficulties highlighted in paragraph </w:t>
      </w:r>
      <w:r w:rsidR="001C3E0C" w:rsidRPr="001C3E0C">
        <w:rPr>
          <w:rFonts w:eastAsia="Times New Roman"/>
          <w:b/>
          <w:color w:val="000000" w:themeColor="text1"/>
          <w:sz w:val="24"/>
          <w:szCs w:val="24"/>
        </w:rPr>
        <w:t>36</w:t>
      </w:r>
      <w:r w:rsidR="001C3E0C">
        <w:rPr>
          <w:rFonts w:eastAsia="Times New Roman"/>
          <w:color w:val="000000" w:themeColor="text1"/>
          <w:sz w:val="24"/>
          <w:szCs w:val="24"/>
        </w:rPr>
        <w:t xml:space="preserve"> above, </w:t>
      </w:r>
      <w:r w:rsidR="001C3E0C" w:rsidRPr="00F920D6">
        <w:rPr>
          <w:rFonts w:eastAsia="Times New Roman"/>
          <w:color w:val="000000" w:themeColor="text1"/>
          <w:sz w:val="24"/>
          <w:szCs w:val="24"/>
        </w:rPr>
        <w:t>the Particulars of Claim are vague and embarrassing in that it is unclear on what precise basis such a claim can be justified</w:t>
      </w:r>
      <w:r w:rsidR="00121CBE" w:rsidRPr="00121CBE">
        <w:rPr>
          <w:rFonts w:eastAsia="Times New Roman"/>
          <w:color w:val="000000" w:themeColor="text1"/>
          <w:sz w:val="24"/>
          <w:szCs w:val="24"/>
        </w:rPr>
        <w:t xml:space="preserve">. </w:t>
      </w:r>
    </w:p>
    <w:p w14:paraId="5865D52F" w14:textId="77777777" w:rsidR="0052313E" w:rsidRDefault="0052313E" w:rsidP="009820CB">
      <w:pPr>
        <w:widowControl w:val="0"/>
        <w:tabs>
          <w:tab w:val="left" w:pos="851"/>
          <w:tab w:val="left" w:pos="1701"/>
          <w:tab w:val="left" w:pos="2835"/>
          <w:tab w:val="left" w:pos="3969"/>
          <w:tab w:val="left" w:pos="4706"/>
        </w:tabs>
        <w:spacing w:after="0" w:line="360" w:lineRule="auto"/>
        <w:jc w:val="both"/>
        <w:rPr>
          <w:rFonts w:eastAsia="Times New Roman"/>
          <w:b/>
          <w:color w:val="000000" w:themeColor="text1"/>
          <w:kern w:val="25"/>
          <w:sz w:val="24"/>
          <w:szCs w:val="24"/>
          <w:u w:val="single"/>
          <w:lang w:val="en-GB" w:eastAsia="en-GB"/>
        </w:rPr>
      </w:pPr>
    </w:p>
    <w:p w14:paraId="55B05EA3" w14:textId="77777777" w:rsidR="00ED6A83" w:rsidRPr="00F920D6" w:rsidRDefault="00D0109A" w:rsidP="009820CB">
      <w:pPr>
        <w:widowControl w:val="0"/>
        <w:tabs>
          <w:tab w:val="left" w:pos="851"/>
          <w:tab w:val="left" w:pos="1701"/>
          <w:tab w:val="left" w:pos="2835"/>
          <w:tab w:val="left" w:pos="3969"/>
          <w:tab w:val="left" w:pos="4706"/>
        </w:tabs>
        <w:spacing w:after="0" w:line="360" w:lineRule="auto"/>
        <w:jc w:val="both"/>
        <w:rPr>
          <w:rFonts w:eastAsia="Times New Roman"/>
          <w:b/>
          <w:color w:val="000000" w:themeColor="text1"/>
          <w:kern w:val="25"/>
          <w:sz w:val="24"/>
          <w:szCs w:val="24"/>
          <w:u w:val="single"/>
          <w:lang w:val="en-GB" w:eastAsia="en-GB"/>
        </w:rPr>
      </w:pPr>
      <w:r w:rsidRPr="00F920D6">
        <w:rPr>
          <w:rFonts w:eastAsia="Times New Roman"/>
          <w:b/>
          <w:color w:val="000000" w:themeColor="text1"/>
          <w:kern w:val="25"/>
          <w:sz w:val="24"/>
          <w:szCs w:val="24"/>
          <w:u w:val="single"/>
          <w:lang w:val="en-GB" w:eastAsia="en-GB"/>
        </w:rPr>
        <w:t xml:space="preserve">THE </w:t>
      </w:r>
      <w:r w:rsidR="00BC0FDD" w:rsidRPr="00F920D6">
        <w:rPr>
          <w:rFonts w:eastAsia="Times New Roman"/>
          <w:b/>
          <w:color w:val="000000" w:themeColor="text1"/>
          <w:kern w:val="25"/>
          <w:sz w:val="24"/>
          <w:szCs w:val="24"/>
          <w:u w:val="single"/>
          <w:lang w:val="en-GB" w:eastAsia="en-GB"/>
        </w:rPr>
        <w:t>SECOND GROUND:</w:t>
      </w:r>
    </w:p>
    <w:p w14:paraId="6A2B8900" w14:textId="77777777" w:rsidR="00D0109A" w:rsidRPr="00F920D6" w:rsidRDefault="00D0109A" w:rsidP="009820CB">
      <w:pPr>
        <w:widowControl w:val="0"/>
        <w:tabs>
          <w:tab w:val="left" w:pos="851"/>
          <w:tab w:val="left" w:pos="1701"/>
          <w:tab w:val="left" w:pos="2835"/>
          <w:tab w:val="left" w:pos="3969"/>
          <w:tab w:val="left" w:pos="4706"/>
        </w:tabs>
        <w:spacing w:after="0" w:line="360" w:lineRule="auto"/>
        <w:jc w:val="both"/>
        <w:rPr>
          <w:rFonts w:eastAsia="Times New Roman"/>
          <w:b/>
          <w:color w:val="000000" w:themeColor="text1"/>
          <w:kern w:val="25"/>
          <w:sz w:val="24"/>
          <w:szCs w:val="24"/>
          <w:u w:val="single"/>
          <w:lang w:val="en-GB" w:eastAsia="en-GB"/>
        </w:rPr>
      </w:pPr>
    </w:p>
    <w:p w14:paraId="2333B385" w14:textId="474DED33" w:rsidR="00ED6A83" w:rsidRPr="00F920D6" w:rsidRDefault="00AB5FCD" w:rsidP="00AB5FCD">
      <w:pPr>
        <w:tabs>
          <w:tab w:val="left" w:pos="1021"/>
        </w:tabs>
        <w:spacing w:after="0" w:line="360" w:lineRule="auto"/>
        <w:ind w:left="1021" w:hanging="1021"/>
        <w:jc w:val="both"/>
        <w:rPr>
          <w:rFonts w:eastAsia="Times New Roman"/>
          <w:color w:val="000000" w:themeColor="text1"/>
          <w:sz w:val="24"/>
          <w:szCs w:val="24"/>
        </w:rPr>
      </w:pPr>
      <w:r w:rsidRPr="00F920D6">
        <w:rPr>
          <w:rFonts w:eastAsia="Times New Roman" w:cs="Times New Roman"/>
          <w:color w:val="000000" w:themeColor="text1"/>
          <w:sz w:val="24"/>
          <w:szCs w:val="24"/>
        </w:rPr>
        <w:t>38.</w:t>
      </w:r>
      <w:r w:rsidRPr="00F920D6">
        <w:rPr>
          <w:rFonts w:eastAsia="Times New Roman" w:cs="Times New Roman"/>
          <w:color w:val="000000" w:themeColor="text1"/>
          <w:sz w:val="24"/>
          <w:szCs w:val="24"/>
        </w:rPr>
        <w:tab/>
      </w:r>
      <w:r w:rsidR="00ED6A83" w:rsidRPr="00F920D6">
        <w:rPr>
          <w:rFonts w:eastAsia="Times New Roman"/>
          <w:bCs/>
          <w:color w:val="000000" w:themeColor="text1"/>
          <w:sz w:val="24"/>
          <w:szCs w:val="24"/>
          <w:lang w:val="en-GB"/>
        </w:rPr>
        <w:t xml:space="preserve">The </w:t>
      </w:r>
      <w:r w:rsidR="00F920D6" w:rsidRPr="00F920D6">
        <w:rPr>
          <w:rFonts w:eastAsia="Times New Roman"/>
          <w:bCs/>
          <w:color w:val="000000" w:themeColor="text1"/>
          <w:sz w:val="24"/>
          <w:szCs w:val="24"/>
          <w:lang w:val="en-GB"/>
        </w:rPr>
        <w:t>Plaintiff</w:t>
      </w:r>
      <w:r w:rsidR="00ED6A83" w:rsidRPr="00F920D6">
        <w:rPr>
          <w:rFonts w:eastAsia="Times New Roman"/>
          <w:bCs/>
          <w:color w:val="000000" w:themeColor="text1"/>
          <w:sz w:val="24"/>
          <w:szCs w:val="24"/>
          <w:lang w:val="en-GB"/>
        </w:rPr>
        <w:t xml:space="preserve">s allege in paragraph </w:t>
      </w:r>
      <w:r w:rsidR="00ED6A83" w:rsidRPr="00121CBE">
        <w:rPr>
          <w:rFonts w:eastAsia="Times New Roman"/>
          <w:b/>
          <w:bCs/>
          <w:color w:val="000000" w:themeColor="text1"/>
          <w:sz w:val="24"/>
          <w:szCs w:val="24"/>
          <w:lang w:val="en-GB"/>
        </w:rPr>
        <w:t>6</w:t>
      </w:r>
      <w:r w:rsidR="00ED6A83" w:rsidRPr="00F920D6">
        <w:rPr>
          <w:rFonts w:eastAsia="Times New Roman"/>
          <w:bCs/>
          <w:color w:val="000000" w:themeColor="text1"/>
          <w:sz w:val="24"/>
          <w:szCs w:val="24"/>
          <w:lang w:val="en-GB"/>
        </w:rPr>
        <w:t xml:space="preserve"> read with paragraph </w:t>
      </w:r>
      <w:r w:rsidR="00ED6A83" w:rsidRPr="00121CBE">
        <w:rPr>
          <w:rFonts w:eastAsia="Times New Roman"/>
          <w:b/>
          <w:bCs/>
          <w:color w:val="000000" w:themeColor="text1"/>
          <w:sz w:val="24"/>
          <w:szCs w:val="24"/>
          <w:lang w:val="en-GB"/>
        </w:rPr>
        <w:t>21</w:t>
      </w:r>
      <w:r w:rsidR="00ED6A83" w:rsidRPr="00F920D6">
        <w:rPr>
          <w:rFonts w:eastAsia="Times New Roman"/>
          <w:bCs/>
          <w:color w:val="000000" w:themeColor="text1"/>
          <w:sz w:val="24"/>
          <w:szCs w:val="24"/>
          <w:lang w:val="en-GB"/>
        </w:rPr>
        <w:t xml:space="preserve"> of the </w:t>
      </w:r>
      <w:r w:rsidR="00F920D6" w:rsidRPr="00F920D6">
        <w:rPr>
          <w:rFonts w:eastAsia="Times New Roman"/>
          <w:bCs/>
          <w:color w:val="000000" w:themeColor="text1"/>
          <w:sz w:val="24"/>
          <w:szCs w:val="24"/>
          <w:lang w:val="en-GB"/>
        </w:rPr>
        <w:t>Particulars of Claim</w:t>
      </w:r>
      <w:r w:rsidR="00ED6A83" w:rsidRPr="00F920D6">
        <w:rPr>
          <w:rFonts w:eastAsia="Times New Roman"/>
          <w:bCs/>
          <w:color w:val="000000" w:themeColor="text1"/>
          <w:sz w:val="24"/>
          <w:szCs w:val="24"/>
          <w:lang w:val="en-GB"/>
        </w:rPr>
        <w:t xml:space="preserve"> that the </w:t>
      </w:r>
      <w:r w:rsidR="00121CBE">
        <w:rPr>
          <w:rFonts w:eastAsia="Times New Roman"/>
          <w:bCs/>
          <w:color w:val="000000" w:themeColor="text1"/>
          <w:sz w:val="24"/>
          <w:szCs w:val="24"/>
          <w:lang w:val="en-GB"/>
        </w:rPr>
        <w:t>F</w:t>
      </w:r>
      <w:r w:rsidR="00ED6A83" w:rsidRPr="00F920D6">
        <w:rPr>
          <w:rFonts w:eastAsia="Times New Roman"/>
          <w:bCs/>
          <w:color w:val="000000" w:themeColor="text1"/>
          <w:sz w:val="24"/>
          <w:szCs w:val="24"/>
          <w:lang w:val="en-GB"/>
        </w:rPr>
        <w:t xml:space="preserve">irst </w:t>
      </w:r>
      <w:r w:rsidR="00F920D6" w:rsidRPr="00F920D6">
        <w:rPr>
          <w:rFonts w:eastAsia="Times New Roman"/>
          <w:bCs/>
          <w:color w:val="000000" w:themeColor="text1"/>
          <w:sz w:val="24"/>
          <w:szCs w:val="24"/>
          <w:lang w:val="en-GB"/>
        </w:rPr>
        <w:t>Defendant</w:t>
      </w:r>
      <w:r w:rsidR="00ED6A83" w:rsidRPr="00F920D6">
        <w:rPr>
          <w:rFonts w:eastAsia="Times New Roman"/>
          <w:bCs/>
          <w:color w:val="000000" w:themeColor="text1"/>
          <w:sz w:val="24"/>
          <w:szCs w:val="24"/>
          <w:lang w:val="en-GB"/>
        </w:rPr>
        <w:t>:</w:t>
      </w:r>
    </w:p>
    <w:p w14:paraId="117ACC16" w14:textId="77777777" w:rsidR="00D0109A" w:rsidRPr="00F920D6" w:rsidRDefault="00D0109A" w:rsidP="00D0109A">
      <w:pPr>
        <w:spacing w:after="0" w:line="360" w:lineRule="auto"/>
        <w:ind w:left="1021"/>
        <w:jc w:val="both"/>
        <w:rPr>
          <w:rFonts w:eastAsia="Times New Roman"/>
          <w:color w:val="000000" w:themeColor="text1"/>
          <w:sz w:val="24"/>
          <w:szCs w:val="24"/>
        </w:rPr>
      </w:pPr>
    </w:p>
    <w:p w14:paraId="2EF42882" w14:textId="59F92D5B" w:rsidR="00ED6A83" w:rsidRPr="00121CBE" w:rsidRDefault="00AB5FCD" w:rsidP="00AB5FCD">
      <w:pPr>
        <w:tabs>
          <w:tab w:val="left" w:pos="1928"/>
        </w:tabs>
        <w:spacing w:after="0" w:line="360" w:lineRule="auto"/>
        <w:ind w:left="1928" w:hanging="907"/>
        <w:jc w:val="both"/>
        <w:rPr>
          <w:rFonts w:eastAsia="Times New Roman"/>
          <w:color w:val="000000" w:themeColor="text1"/>
          <w:sz w:val="24"/>
          <w:szCs w:val="24"/>
        </w:rPr>
      </w:pPr>
      <w:r w:rsidRPr="00121CBE">
        <w:rPr>
          <w:rFonts w:eastAsia="Times New Roman" w:cs="Times New Roman"/>
          <w:color w:val="000000" w:themeColor="text1"/>
          <w:sz w:val="24"/>
          <w:szCs w:val="24"/>
        </w:rPr>
        <w:t>38.1.</w:t>
      </w:r>
      <w:r w:rsidRPr="00121CBE">
        <w:rPr>
          <w:rFonts w:eastAsia="Times New Roman" w:cs="Times New Roman"/>
          <w:color w:val="000000" w:themeColor="text1"/>
          <w:sz w:val="24"/>
          <w:szCs w:val="24"/>
        </w:rPr>
        <w:tab/>
      </w:r>
      <w:r w:rsidR="00ED6A83" w:rsidRPr="00F920D6">
        <w:rPr>
          <w:rFonts w:eastAsia="Times New Roman"/>
          <w:bCs/>
          <w:color w:val="000000" w:themeColor="text1"/>
          <w:sz w:val="24"/>
          <w:szCs w:val="24"/>
          <w:lang w:val="en-GB"/>
        </w:rPr>
        <w:t>was appointed as a vendor management industry (“</w:t>
      </w:r>
      <w:r w:rsidR="00ED6A83" w:rsidRPr="00F920D6">
        <w:rPr>
          <w:rFonts w:eastAsia="Times New Roman"/>
          <w:b/>
          <w:bCs/>
          <w:i/>
          <w:color w:val="000000" w:themeColor="text1"/>
          <w:sz w:val="24"/>
          <w:szCs w:val="24"/>
          <w:lang w:val="en-GB"/>
        </w:rPr>
        <w:t>VMI</w:t>
      </w:r>
      <w:r w:rsidR="00ED6A83" w:rsidRPr="00F920D6">
        <w:rPr>
          <w:rFonts w:eastAsia="Times New Roman"/>
          <w:bCs/>
          <w:color w:val="000000" w:themeColor="text1"/>
          <w:sz w:val="24"/>
          <w:szCs w:val="24"/>
          <w:lang w:val="en-GB"/>
        </w:rPr>
        <w:t xml:space="preserve">”) operator by several mining companies including the </w:t>
      </w:r>
      <w:r w:rsidR="00121CBE">
        <w:rPr>
          <w:rFonts w:eastAsia="Times New Roman"/>
          <w:bCs/>
          <w:color w:val="000000" w:themeColor="text1"/>
          <w:sz w:val="24"/>
          <w:szCs w:val="24"/>
          <w:lang w:val="en-GB"/>
        </w:rPr>
        <w:t>F</w:t>
      </w:r>
      <w:r w:rsidR="00ED6A83" w:rsidRPr="00F920D6">
        <w:rPr>
          <w:rFonts w:eastAsia="Times New Roman"/>
          <w:bCs/>
          <w:color w:val="000000" w:themeColor="text1"/>
          <w:sz w:val="24"/>
          <w:szCs w:val="24"/>
          <w:lang w:val="en-GB"/>
        </w:rPr>
        <w:t xml:space="preserve">ourth </w:t>
      </w:r>
      <w:r w:rsidR="00F920D6" w:rsidRPr="00F920D6">
        <w:rPr>
          <w:rFonts w:eastAsia="Times New Roman"/>
          <w:bCs/>
          <w:color w:val="000000" w:themeColor="text1"/>
          <w:sz w:val="24"/>
          <w:szCs w:val="24"/>
          <w:lang w:val="en-GB"/>
        </w:rPr>
        <w:t>Defendant</w:t>
      </w:r>
      <w:r w:rsidR="00ED6A83" w:rsidRPr="00F920D6">
        <w:rPr>
          <w:rFonts w:eastAsia="Times New Roman"/>
          <w:bCs/>
          <w:color w:val="000000" w:themeColor="text1"/>
          <w:sz w:val="24"/>
          <w:szCs w:val="24"/>
          <w:lang w:val="en-GB"/>
        </w:rPr>
        <w:t xml:space="preserve"> to manage the acquisition, inventory and distribution of personal protective equipment (“</w:t>
      </w:r>
      <w:r w:rsidR="00ED6A83" w:rsidRPr="00F920D6">
        <w:rPr>
          <w:rFonts w:eastAsia="Times New Roman"/>
          <w:b/>
          <w:bCs/>
          <w:i/>
          <w:color w:val="000000" w:themeColor="text1"/>
          <w:sz w:val="24"/>
          <w:szCs w:val="24"/>
          <w:lang w:val="en-GB"/>
        </w:rPr>
        <w:t>PPE</w:t>
      </w:r>
      <w:r w:rsidR="00ED6A83" w:rsidRPr="00F920D6">
        <w:rPr>
          <w:rFonts w:eastAsia="Times New Roman"/>
          <w:bCs/>
          <w:color w:val="000000" w:themeColor="text1"/>
          <w:sz w:val="24"/>
          <w:szCs w:val="24"/>
          <w:lang w:val="en-GB"/>
        </w:rPr>
        <w:t xml:space="preserve">”) products used by the mining company at a particular time; </w:t>
      </w:r>
    </w:p>
    <w:p w14:paraId="67C2C5C3" w14:textId="77777777" w:rsidR="00121CBE" w:rsidRPr="00F920D6" w:rsidRDefault="00121CBE" w:rsidP="00121CBE">
      <w:pPr>
        <w:spacing w:after="0" w:line="360" w:lineRule="auto"/>
        <w:ind w:left="1021"/>
        <w:jc w:val="both"/>
        <w:rPr>
          <w:rFonts w:eastAsia="Times New Roman"/>
          <w:color w:val="000000" w:themeColor="text1"/>
          <w:sz w:val="24"/>
          <w:szCs w:val="24"/>
        </w:rPr>
      </w:pPr>
    </w:p>
    <w:p w14:paraId="3629AF12" w14:textId="20182968" w:rsidR="00ED6A83" w:rsidRPr="00F920D6" w:rsidRDefault="00AB5FCD" w:rsidP="00AB5FCD">
      <w:pPr>
        <w:tabs>
          <w:tab w:val="left" w:pos="1928"/>
        </w:tabs>
        <w:spacing w:after="0" w:line="360" w:lineRule="auto"/>
        <w:ind w:left="1928" w:hanging="907"/>
        <w:jc w:val="both"/>
        <w:rPr>
          <w:rFonts w:eastAsia="Times New Roman"/>
          <w:color w:val="000000" w:themeColor="text1"/>
          <w:sz w:val="24"/>
          <w:szCs w:val="24"/>
        </w:rPr>
      </w:pPr>
      <w:r w:rsidRPr="00F920D6">
        <w:rPr>
          <w:rFonts w:eastAsia="Times New Roman" w:cs="Times New Roman"/>
          <w:color w:val="000000" w:themeColor="text1"/>
          <w:sz w:val="24"/>
          <w:szCs w:val="24"/>
        </w:rPr>
        <w:t>38.2.</w:t>
      </w:r>
      <w:r w:rsidRPr="00F920D6">
        <w:rPr>
          <w:rFonts w:eastAsia="Times New Roman" w:cs="Times New Roman"/>
          <w:color w:val="000000" w:themeColor="text1"/>
          <w:sz w:val="24"/>
          <w:szCs w:val="24"/>
        </w:rPr>
        <w:tab/>
      </w:r>
      <w:r w:rsidR="00ED6A83" w:rsidRPr="00F920D6">
        <w:rPr>
          <w:rFonts w:eastAsia="Times New Roman"/>
          <w:bCs/>
          <w:color w:val="000000" w:themeColor="text1"/>
          <w:sz w:val="24"/>
          <w:szCs w:val="24"/>
          <w:lang w:val="en-GB"/>
        </w:rPr>
        <w:t xml:space="preserve">controls the </w:t>
      </w:r>
      <w:r w:rsidR="00F920D6" w:rsidRPr="00F920D6">
        <w:rPr>
          <w:rFonts w:eastAsia="Times New Roman"/>
          <w:bCs/>
          <w:color w:val="000000" w:themeColor="text1"/>
          <w:sz w:val="24"/>
          <w:szCs w:val="24"/>
          <w:lang w:val="en-GB"/>
        </w:rPr>
        <w:t>Plaintiff</w:t>
      </w:r>
      <w:r w:rsidR="00ED6A83" w:rsidRPr="00F920D6">
        <w:rPr>
          <w:rFonts w:eastAsia="Times New Roman"/>
          <w:bCs/>
          <w:color w:val="000000" w:themeColor="text1"/>
          <w:sz w:val="24"/>
          <w:szCs w:val="24"/>
          <w:lang w:val="en-GB"/>
        </w:rPr>
        <w:t xml:space="preserve">s’ access to a significant portion of the ultimate purchasers of the </w:t>
      </w:r>
      <w:r w:rsidR="00F920D6" w:rsidRPr="00F920D6">
        <w:rPr>
          <w:rFonts w:eastAsia="Times New Roman"/>
          <w:bCs/>
          <w:color w:val="000000" w:themeColor="text1"/>
          <w:sz w:val="24"/>
          <w:szCs w:val="24"/>
          <w:lang w:val="en-GB"/>
        </w:rPr>
        <w:t>Plaintiff</w:t>
      </w:r>
      <w:r w:rsidR="00ED6A83" w:rsidRPr="00F920D6">
        <w:rPr>
          <w:rFonts w:eastAsia="Times New Roman"/>
          <w:bCs/>
          <w:color w:val="000000" w:themeColor="text1"/>
          <w:sz w:val="24"/>
          <w:szCs w:val="24"/>
          <w:lang w:val="en-GB"/>
        </w:rPr>
        <w:t>s’ products (i.e. the mining companies) and to the end users of the products (i.e. the miners).</w:t>
      </w:r>
    </w:p>
    <w:p w14:paraId="782E0839" w14:textId="77777777" w:rsidR="00C676B9" w:rsidRPr="00F920D6" w:rsidRDefault="00C676B9" w:rsidP="00C676B9">
      <w:pPr>
        <w:spacing w:after="0" w:line="360" w:lineRule="auto"/>
        <w:ind w:left="1928"/>
        <w:jc w:val="both"/>
        <w:rPr>
          <w:rFonts w:eastAsia="Times New Roman"/>
          <w:color w:val="000000" w:themeColor="text1"/>
          <w:sz w:val="24"/>
          <w:szCs w:val="24"/>
        </w:rPr>
      </w:pPr>
    </w:p>
    <w:p w14:paraId="18FE65E0" w14:textId="07F6BF5E" w:rsidR="00ED6A83" w:rsidRPr="00F920D6" w:rsidRDefault="00AB5FCD" w:rsidP="00AB5FCD">
      <w:pPr>
        <w:tabs>
          <w:tab w:val="left" w:pos="1021"/>
        </w:tabs>
        <w:spacing w:after="0" w:line="360" w:lineRule="auto"/>
        <w:ind w:left="1021" w:hanging="1021"/>
        <w:jc w:val="both"/>
        <w:rPr>
          <w:rFonts w:eastAsia="Times New Roman"/>
          <w:color w:val="000000" w:themeColor="text1"/>
          <w:sz w:val="24"/>
          <w:szCs w:val="24"/>
        </w:rPr>
      </w:pPr>
      <w:r w:rsidRPr="00F920D6">
        <w:rPr>
          <w:rFonts w:eastAsia="Times New Roman" w:cs="Times New Roman"/>
          <w:color w:val="000000" w:themeColor="text1"/>
          <w:sz w:val="24"/>
          <w:szCs w:val="24"/>
        </w:rPr>
        <w:t>39.</w:t>
      </w:r>
      <w:r w:rsidRPr="00F920D6">
        <w:rPr>
          <w:rFonts w:eastAsia="Times New Roman" w:cs="Times New Roman"/>
          <w:color w:val="000000" w:themeColor="text1"/>
          <w:sz w:val="24"/>
          <w:szCs w:val="24"/>
        </w:rPr>
        <w:tab/>
      </w:r>
      <w:r w:rsidR="00ED6A83" w:rsidRPr="00F920D6">
        <w:rPr>
          <w:rFonts w:eastAsia="Times New Roman"/>
          <w:color w:val="000000" w:themeColor="text1"/>
          <w:sz w:val="24"/>
          <w:szCs w:val="24"/>
        </w:rPr>
        <w:t xml:space="preserve">In paragraphs </w:t>
      </w:r>
      <w:r w:rsidR="00ED6A83" w:rsidRPr="00AA0C06">
        <w:rPr>
          <w:rFonts w:eastAsia="Times New Roman"/>
          <w:b/>
          <w:color w:val="000000" w:themeColor="text1"/>
          <w:sz w:val="24"/>
          <w:szCs w:val="24"/>
        </w:rPr>
        <w:t>22</w:t>
      </w:r>
      <w:r w:rsidR="00ED6A83" w:rsidRPr="00F920D6">
        <w:rPr>
          <w:rFonts w:eastAsia="Times New Roman"/>
          <w:color w:val="000000" w:themeColor="text1"/>
          <w:sz w:val="24"/>
          <w:szCs w:val="24"/>
        </w:rPr>
        <w:t xml:space="preserve"> and </w:t>
      </w:r>
      <w:r w:rsidR="00ED6A83" w:rsidRPr="00AA0C06">
        <w:rPr>
          <w:rFonts w:eastAsia="Times New Roman"/>
          <w:b/>
          <w:color w:val="000000" w:themeColor="text1"/>
          <w:sz w:val="24"/>
          <w:szCs w:val="24"/>
        </w:rPr>
        <w:t>23</w:t>
      </w:r>
      <w:r w:rsidR="00ED6A83" w:rsidRPr="00F920D6">
        <w:rPr>
          <w:rFonts w:eastAsia="Times New Roman"/>
          <w:color w:val="000000" w:themeColor="text1"/>
          <w:sz w:val="24"/>
          <w:szCs w:val="24"/>
        </w:rPr>
        <w:t xml:space="preserve"> read with paragraph </w:t>
      </w:r>
      <w:r w:rsidR="00ED6A83" w:rsidRPr="00AA0C06">
        <w:rPr>
          <w:rFonts w:eastAsia="Times New Roman"/>
          <w:b/>
          <w:color w:val="000000" w:themeColor="text1"/>
          <w:sz w:val="24"/>
          <w:szCs w:val="24"/>
        </w:rPr>
        <w:t>54</w:t>
      </w:r>
      <w:r w:rsidR="00ED6A83" w:rsidRPr="00F920D6">
        <w:rPr>
          <w:rFonts w:eastAsia="Times New Roman"/>
          <w:color w:val="000000" w:themeColor="text1"/>
          <w:sz w:val="24"/>
          <w:szCs w:val="24"/>
        </w:rPr>
        <w:t xml:space="preserve">, the </w:t>
      </w:r>
      <w:r w:rsidR="00F920D6" w:rsidRPr="00F920D6">
        <w:rPr>
          <w:rFonts w:eastAsia="Times New Roman"/>
          <w:color w:val="000000" w:themeColor="text1"/>
          <w:sz w:val="24"/>
          <w:szCs w:val="24"/>
        </w:rPr>
        <w:t>Plaintiff</w:t>
      </w:r>
      <w:r w:rsidR="00ED6A83" w:rsidRPr="00F920D6">
        <w:rPr>
          <w:rFonts w:eastAsia="Times New Roman"/>
          <w:color w:val="000000" w:themeColor="text1"/>
          <w:sz w:val="24"/>
          <w:szCs w:val="24"/>
        </w:rPr>
        <w:t xml:space="preserve">s make the following allegations: </w:t>
      </w:r>
    </w:p>
    <w:p w14:paraId="7296FCE4" w14:textId="77777777" w:rsidR="00C676B9" w:rsidRPr="00F920D6" w:rsidRDefault="00C676B9" w:rsidP="00C676B9">
      <w:pPr>
        <w:spacing w:after="0" w:line="360" w:lineRule="auto"/>
        <w:ind w:left="1021"/>
        <w:jc w:val="both"/>
        <w:rPr>
          <w:rFonts w:eastAsia="Times New Roman"/>
          <w:color w:val="000000" w:themeColor="text1"/>
          <w:sz w:val="24"/>
          <w:szCs w:val="24"/>
        </w:rPr>
      </w:pPr>
    </w:p>
    <w:p w14:paraId="2570B1B6" w14:textId="649374DA" w:rsidR="00ED6A83" w:rsidRPr="00F920D6" w:rsidRDefault="00AB5FCD" w:rsidP="00AB5FCD">
      <w:pPr>
        <w:tabs>
          <w:tab w:val="left" w:pos="1928"/>
        </w:tabs>
        <w:spacing w:after="0" w:line="360" w:lineRule="auto"/>
        <w:ind w:left="1928" w:hanging="907"/>
        <w:jc w:val="both"/>
        <w:rPr>
          <w:rFonts w:eastAsia="Times New Roman"/>
          <w:color w:val="000000" w:themeColor="text1"/>
          <w:sz w:val="24"/>
          <w:szCs w:val="24"/>
        </w:rPr>
      </w:pPr>
      <w:r w:rsidRPr="00F920D6">
        <w:rPr>
          <w:rFonts w:eastAsia="Times New Roman" w:cs="Times New Roman"/>
          <w:color w:val="000000" w:themeColor="text1"/>
          <w:sz w:val="24"/>
          <w:szCs w:val="24"/>
        </w:rPr>
        <w:t>39.1.</w:t>
      </w:r>
      <w:r w:rsidRPr="00F920D6">
        <w:rPr>
          <w:rFonts w:eastAsia="Times New Roman" w:cs="Times New Roman"/>
          <w:color w:val="000000" w:themeColor="text1"/>
          <w:sz w:val="24"/>
          <w:szCs w:val="24"/>
        </w:rPr>
        <w:tab/>
      </w:r>
      <w:r w:rsidR="00ED6A83" w:rsidRPr="00F920D6">
        <w:rPr>
          <w:rFonts w:eastAsia="Times New Roman"/>
          <w:bCs/>
          <w:color w:val="000000" w:themeColor="text1"/>
          <w:sz w:val="24"/>
          <w:szCs w:val="24"/>
          <w:lang w:val="en-GB"/>
        </w:rPr>
        <w:t xml:space="preserve">the object of the scheme of the </w:t>
      </w:r>
      <w:r w:rsidR="00F920D6" w:rsidRPr="00F920D6">
        <w:rPr>
          <w:rFonts w:eastAsia="Times New Roman"/>
          <w:bCs/>
          <w:color w:val="000000" w:themeColor="text1"/>
          <w:sz w:val="24"/>
          <w:szCs w:val="24"/>
          <w:lang w:val="en-GB"/>
        </w:rPr>
        <w:t>Defendant</w:t>
      </w:r>
      <w:r w:rsidR="00ED6A83" w:rsidRPr="00F920D6">
        <w:rPr>
          <w:rFonts w:eastAsia="Times New Roman"/>
          <w:bCs/>
          <w:color w:val="000000" w:themeColor="text1"/>
          <w:sz w:val="24"/>
          <w:szCs w:val="24"/>
          <w:lang w:val="en-GB"/>
        </w:rPr>
        <w:t xml:space="preserve">s to compete unlawfully with the </w:t>
      </w:r>
      <w:r w:rsidR="00F920D6" w:rsidRPr="00F920D6">
        <w:rPr>
          <w:rFonts w:eastAsia="Times New Roman"/>
          <w:bCs/>
          <w:color w:val="000000" w:themeColor="text1"/>
          <w:sz w:val="24"/>
          <w:szCs w:val="24"/>
          <w:lang w:val="en-GB"/>
        </w:rPr>
        <w:t>Plaintiff</w:t>
      </w:r>
      <w:r w:rsidR="00ED6A83" w:rsidRPr="00F920D6">
        <w:rPr>
          <w:rFonts w:eastAsia="Times New Roman"/>
          <w:bCs/>
          <w:color w:val="000000" w:themeColor="text1"/>
          <w:sz w:val="24"/>
          <w:szCs w:val="24"/>
          <w:lang w:val="en-GB"/>
        </w:rPr>
        <w:t xml:space="preserve">s has been to occasion harm to their business by diverting sales that would otherwise have been made by them; </w:t>
      </w:r>
    </w:p>
    <w:p w14:paraId="6F5E68C2" w14:textId="2FF4FCD0" w:rsidR="00ED6A83" w:rsidRPr="00F920D6" w:rsidRDefault="00AB5FCD" w:rsidP="00AB5FCD">
      <w:pPr>
        <w:tabs>
          <w:tab w:val="left" w:pos="1928"/>
        </w:tabs>
        <w:spacing w:after="0" w:line="360" w:lineRule="auto"/>
        <w:ind w:left="1928" w:hanging="907"/>
        <w:jc w:val="both"/>
        <w:rPr>
          <w:rFonts w:eastAsia="Times New Roman"/>
          <w:color w:val="000000" w:themeColor="text1"/>
          <w:sz w:val="24"/>
          <w:szCs w:val="24"/>
        </w:rPr>
      </w:pPr>
      <w:r w:rsidRPr="00F920D6">
        <w:rPr>
          <w:rFonts w:eastAsia="Times New Roman" w:cs="Times New Roman"/>
          <w:color w:val="000000" w:themeColor="text1"/>
          <w:sz w:val="24"/>
          <w:szCs w:val="24"/>
        </w:rPr>
        <w:t>39.2.</w:t>
      </w:r>
      <w:r w:rsidRPr="00F920D6">
        <w:rPr>
          <w:rFonts w:eastAsia="Times New Roman" w:cs="Times New Roman"/>
          <w:color w:val="000000" w:themeColor="text1"/>
          <w:sz w:val="24"/>
          <w:szCs w:val="24"/>
        </w:rPr>
        <w:tab/>
      </w:r>
      <w:r w:rsidR="00ED6A83" w:rsidRPr="00F920D6">
        <w:rPr>
          <w:rFonts w:eastAsia="Times New Roman"/>
          <w:color w:val="000000" w:themeColor="text1"/>
          <w:sz w:val="24"/>
          <w:szCs w:val="24"/>
        </w:rPr>
        <w:t xml:space="preserve">the </w:t>
      </w:r>
      <w:r w:rsidR="00AA0C06">
        <w:rPr>
          <w:rFonts w:eastAsia="Times New Roman"/>
          <w:color w:val="000000" w:themeColor="text1"/>
          <w:sz w:val="24"/>
          <w:szCs w:val="24"/>
        </w:rPr>
        <w:t>S</w:t>
      </w:r>
      <w:r w:rsidR="00ED6A83" w:rsidRPr="00F920D6">
        <w:rPr>
          <w:rFonts w:eastAsia="Times New Roman"/>
          <w:color w:val="000000" w:themeColor="text1"/>
          <w:sz w:val="24"/>
          <w:szCs w:val="24"/>
        </w:rPr>
        <w:t xml:space="preserve">econd </w:t>
      </w:r>
      <w:r w:rsidR="00F920D6" w:rsidRPr="00F920D6">
        <w:rPr>
          <w:rFonts w:eastAsia="Times New Roman"/>
          <w:color w:val="000000" w:themeColor="text1"/>
          <w:sz w:val="24"/>
          <w:szCs w:val="24"/>
        </w:rPr>
        <w:t>Plaintiff</w:t>
      </w:r>
      <w:r w:rsidR="00ED6A83" w:rsidRPr="00F920D6">
        <w:rPr>
          <w:rFonts w:eastAsia="Times New Roman"/>
          <w:color w:val="000000" w:themeColor="text1"/>
          <w:sz w:val="24"/>
          <w:szCs w:val="24"/>
        </w:rPr>
        <w:t xml:space="preserve"> would have expected to sell 68 246 pairs of gloves per annum to the </w:t>
      </w:r>
      <w:r w:rsidR="00AA0C06">
        <w:rPr>
          <w:rFonts w:eastAsia="Times New Roman"/>
          <w:color w:val="000000" w:themeColor="text1"/>
          <w:sz w:val="24"/>
          <w:szCs w:val="24"/>
        </w:rPr>
        <w:t>F</w:t>
      </w:r>
      <w:r w:rsidR="00ED6A83" w:rsidRPr="00F920D6">
        <w:rPr>
          <w:rFonts w:eastAsia="Times New Roman"/>
          <w:color w:val="000000" w:themeColor="text1"/>
          <w:sz w:val="24"/>
          <w:szCs w:val="24"/>
        </w:rPr>
        <w:t xml:space="preserve">irst </w:t>
      </w:r>
      <w:r w:rsidR="00F920D6" w:rsidRPr="00F920D6">
        <w:rPr>
          <w:rFonts w:eastAsia="Times New Roman"/>
          <w:color w:val="000000" w:themeColor="text1"/>
          <w:sz w:val="24"/>
          <w:szCs w:val="24"/>
        </w:rPr>
        <w:t>Defendant</w:t>
      </w:r>
      <w:r w:rsidR="00ED6A83" w:rsidRPr="00F920D6">
        <w:rPr>
          <w:rFonts w:eastAsia="Times New Roman"/>
          <w:color w:val="000000" w:themeColor="text1"/>
          <w:sz w:val="24"/>
          <w:szCs w:val="24"/>
        </w:rPr>
        <w:t xml:space="preserve"> and ultimately to the mines where the </w:t>
      </w:r>
      <w:r w:rsidR="00AA0C06">
        <w:rPr>
          <w:rFonts w:eastAsia="Times New Roman"/>
          <w:color w:val="000000" w:themeColor="text1"/>
          <w:sz w:val="24"/>
          <w:szCs w:val="24"/>
        </w:rPr>
        <w:t>F</w:t>
      </w:r>
      <w:r w:rsidR="00ED6A83" w:rsidRPr="00F920D6">
        <w:rPr>
          <w:rFonts w:eastAsia="Times New Roman"/>
          <w:color w:val="000000" w:themeColor="text1"/>
          <w:sz w:val="24"/>
          <w:szCs w:val="24"/>
        </w:rPr>
        <w:t xml:space="preserve">irst </w:t>
      </w:r>
      <w:r w:rsidR="00F920D6" w:rsidRPr="00F920D6">
        <w:rPr>
          <w:rFonts w:eastAsia="Times New Roman"/>
          <w:color w:val="000000" w:themeColor="text1"/>
          <w:sz w:val="24"/>
          <w:szCs w:val="24"/>
        </w:rPr>
        <w:t>Defendant</w:t>
      </w:r>
      <w:r w:rsidR="00ED6A83" w:rsidRPr="00F920D6">
        <w:rPr>
          <w:rFonts w:eastAsia="Times New Roman"/>
          <w:color w:val="000000" w:themeColor="text1"/>
          <w:sz w:val="24"/>
          <w:szCs w:val="24"/>
        </w:rPr>
        <w:t xml:space="preserve"> is the VMI operator. </w:t>
      </w:r>
    </w:p>
    <w:p w14:paraId="13E5CBEC" w14:textId="77777777" w:rsidR="00C676B9" w:rsidRPr="00F920D6" w:rsidRDefault="00C676B9" w:rsidP="00C676B9">
      <w:pPr>
        <w:spacing w:after="0" w:line="360" w:lineRule="auto"/>
        <w:jc w:val="both"/>
        <w:rPr>
          <w:rFonts w:eastAsia="Times New Roman"/>
          <w:color w:val="000000" w:themeColor="text1"/>
          <w:sz w:val="24"/>
          <w:szCs w:val="24"/>
        </w:rPr>
      </w:pPr>
    </w:p>
    <w:p w14:paraId="71CCD082" w14:textId="03A36F64" w:rsidR="00ED6A83" w:rsidRPr="00F920D6" w:rsidRDefault="00AB5FCD" w:rsidP="00AB5FCD">
      <w:pPr>
        <w:tabs>
          <w:tab w:val="left" w:pos="1021"/>
        </w:tabs>
        <w:spacing w:after="0" w:line="360" w:lineRule="auto"/>
        <w:ind w:left="1021" w:hanging="1021"/>
        <w:jc w:val="both"/>
        <w:rPr>
          <w:rFonts w:eastAsia="Times New Roman"/>
          <w:color w:val="000000" w:themeColor="text1"/>
          <w:sz w:val="24"/>
          <w:szCs w:val="24"/>
        </w:rPr>
      </w:pPr>
      <w:r w:rsidRPr="00F920D6">
        <w:rPr>
          <w:rFonts w:eastAsia="Times New Roman" w:cs="Times New Roman"/>
          <w:color w:val="000000" w:themeColor="text1"/>
          <w:sz w:val="24"/>
          <w:szCs w:val="24"/>
        </w:rPr>
        <w:t>40.</w:t>
      </w:r>
      <w:r w:rsidRPr="00F920D6">
        <w:rPr>
          <w:rFonts w:eastAsia="Times New Roman" w:cs="Times New Roman"/>
          <w:color w:val="000000" w:themeColor="text1"/>
          <w:sz w:val="24"/>
          <w:szCs w:val="24"/>
        </w:rPr>
        <w:tab/>
      </w:r>
      <w:r w:rsidR="00ED6A83" w:rsidRPr="00F920D6">
        <w:rPr>
          <w:rFonts w:eastAsia="Times New Roman"/>
          <w:color w:val="000000" w:themeColor="text1"/>
          <w:sz w:val="24"/>
          <w:szCs w:val="24"/>
        </w:rPr>
        <w:t xml:space="preserve">The </w:t>
      </w:r>
      <w:r w:rsidR="00FC4B4E">
        <w:rPr>
          <w:rFonts w:eastAsia="Times New Roman"/>
          <w:color w:val="000000" w:themeColor="text1"/>
          <w:sz w:val="24"/>
          <w:szCs w:val="24"/>
        </w:rPr>
        <w:t xml:space="preserve">Defendants contend that the </w:t>
      </w:r>
      <w:r w:rsidR="00F920D6" w:rsidRPr="00F920D6">
        <w:rPr>
          <w:rFonts w:eastAsia="Times New Roman"/>
          <w:color w:val="000000" w:themeColor="text1"/>
          <w:sz w:val="24"/>
          <w:szCs w:val="24"/>
        </w:rPr>
        <w:t>Particulars of Claim</w:t>
      </w:r>
      <w:r w:rsidR="00ED6A83" w:rsidRPr="00F920D6">
        <w:rPr>
          <w:rFonts w:eastAsia="Times New Roman"/>
          <w:color w:val="000000" w:themeColor="text1"/>
          <w:sz w:val="24"/>
          <w:szCs w:val="24"/>
        </w:rPr>
        <w:t xml:space="preserve"> fail to disclose a cause of action in that the </w:t>
      </w:r>
      <w:r w:rsidR="00F920D6" w:rsidRPr="00F920D6">
        <w:rPr>
          <w:rFonts w:eastAsia="Times New Roman"/>
          <w:color w:val="000000" w:themeColor="text1"/>
          <w:sz w:val="24"/>
          <w:szCs w:val="24"/>
        </w:rPr>
        <w:t>Plaintiff</w:t>
      </w:r>
      <w:r w:rsidR="00ED6A83" w:rsidRPr="00F920D6">
        <w:rPr>
          <w:rFonts w:eastAsia="Times New Roman"/>
          <w:color w:val="000000" w:themeColor="text1"/>
          <w:sz w:val="24"/>
          <w:szCs w:val="24"/>
        </w:rPr>
        <w:t xml:space="preserve">s have failed to plead: </w:t>
      </w:r>
    </w:p>
    <w:p w14:paraId="5967F8C5" w14:textId="77777777" w:rsidR="00C676B9" w:rsidRPr="00F920D6" w:rsidRDefault="00C676B9" w:rsidP="00C676B9">
      <w:pPr>
        <w:spacing w:after="0" w:line="360" w:lineRule="auto"/>
        <w:ind w:left="1021"/>
        <w:jc w:val="both"/>
        <w:rPr>
          <w:rFonts w:eastAsia="Times New Roman"/>
          <w:color w:val="000000" w:themeColor="text1"/>
          <w:sz w:val="24"/>
          <w:szCs w:val="24"/>
        </w:rPr>
      </w:pPr>
    </w:p>
    <w:p w14:paraId="04BF8CFD" w14:textId="6703460E" w:rsidR="00ED6A83" w:rsidRDefault="00AB5FCD" w:rsidP="00AB5FCD">
      <w:pPr>
        <w:tabs>
          <w:tab w:val="left" w:pos="1928"/>
        </w:tabs>
        <w:spacing w:after="0" w:line="360" w:lineRule="auto"/>
        <w:ind w:left="1928" w:hanging="907"/>
        <w:jc w:val="both"/>
        <w:rPr>
          <w:rFonts w:eastAsia="Times New Roman"/>
          <w:color w:val="000000" w:themeColor="text1"/>
          <w:sz w:val="24"/>
          <w:szCs w:val="24"/>
        </w:rPr>
      </w:pPr>
      <w:r>
        <w:rPr>
          <w:rFonts w:eastAsia="Times New Roman" w:cs="Times New Roman"/>
          <w:color w:val="000000" w:themeColor="text1"/>
          <w:sz w:val="24"/>
          <w:szCs w:val="24"/>
        </w:rPr>
        <w:lastRenderedPageBreak/>
        <w:t>40.1.</w:t>
      </w:r>
      <w:r>
        <w:rPr>
          <w:rFonts w:eastAsia="Times New Roman" w:cs="Times New Roman"/>
          <w:color w:val="000000" w:themeColor="text1"/>
          <w:sz w:val="24"/>
          <w:szCs w:val="24"/>
        </w:rPr>
        <w:tab/>
      </w:r>
      <w:r w:rsidR="00ED6A83" w:rsidRPr="00F920D6">
        <w:rPr>
          <w:rFonts w:eastAsia="Times New Roman"/>
          <w:color w:val="000000" w:themeColor="text1"/>
          <w:sz w:val="24"/>
          <w:szCs w:val="24"/>
        </w:rPr>
        <w:t xml:space="preserve">the sales contract upon which sales were predicted as alleged in paragraph </w:t>
      </w:r>
      <w:r w:rsidR="00ED6A83" w:rsidRPr="00AA0C06">
        <w:rPr>
          <w:rFonts w:eastAsia="Times New Roman"/>
          <w:b/>
          <w:color w:val="000000" w:themeColor="text1"/>
          <w:sz w:val="24"/>
          <w:szCs w:val="24"/>
        </w:rPr>
        <w:t>23</w:t>
      </w:r>
      <w:r w:rsidR="00ED6A83" w:rsidRPr="00F920D6">
        <w:rPr>
          <w:rFonts w:eastAsia="Times New Roman"/>
          <w:color w:val="000000" w:themeColor="text1"/>
          <w:sz w:val="24"/>
          <w:szCs w:val="24"/>
        </w:rPr>
        <w:t xml:space="preserve">; </w:t>
      </w:r>
    </w:p>
    <w:p w14:paraId="43907D35" w14:textId="77777777" w:rsidR="00340DF2" w:rsidRPr="00F920D6" w:rsidRDefault="00340DF2" w:rsidP="00340DF2">
      <w:pPr>
        <w:spacing w:after="0" w:line="360" w:lineRule="auto"/>
        <w:ind w:left="1021"/>
        <w:jc w:val="both"/>
        <w:rPr>
          <w:rFonts w:eastAsia="Times New Roman"/>
          <w:color w:val="000000" w:themeColor="text1"/>
          <w:sz w:val="24"/>
          <w:szCs w:val="24"/>
        </w:rPr>
      </w:pPr>
    </w:p>
    <w:p w14:paraId="1920360B" w14:textId="5B12458E" w:rsidR="00ED6A83" w:rsidRPr="00F920D6" w:rsidRDefault="00AB5FCD" w:rsidP="00AB5FCD">
      <w:pPr>
        <w:tabs>
          <w:tab w:val="left" w:pos="1928"/>
        </w:tabs>
        <w:spacing w:after="0" w:line="360" w:lineRule="auto"/>
        <w:ind w:left="1928" w:hanging="907"/>
        <w:jc w:val="both"/>
        <w:rPr>
          <w:rFonts w:eastAsia="Times New Roman"/>
          <w:color w:val="000000" w:themeColor="text1"/>
          <w:sz w:val="24"/>
          <w:szCs w:val="24"/>
        </w:rPr>
      </w:pPr>
      <w:r w:rsidRPr="00F920D6">
        <w:rPr>
          <w:rFonts w:eastAsia="Times New Roman" w:cs="Times New Roman"/>
          <w:color w:val="000000" w:themeColor="text1"/>
          <w:sz w:val="24"/>
          <w:szCs w:val="24"/>
        </w:rPr>
        <w:t>40.2.</w:t>
      </w:r>
      <w:r w:rsidRPr="00F920D6">
        <w:rPr>
          <w:rFonts w:eastAsia="Times New Roman" w:cs="Times New Roman"/>
          <w:color w:val="000000" w:themeColor="text1"/>
          <w:sz w:val="24"/>
          <w:szCs w:val="24"/>
        </w:rPr>
        <w:tab/>
      </w:r>
      <w:r w:rsidR="00ED6A83" w:rsidRPr="00F920D6">
        <w:rPr>
          <w:rFonts w:eastAsia="Times New Roman"/>
          <w:color w:val="000000" w:themeColor="text1"/>
          <w:sz w:val="24"/>
          <w:szCs w:val="24"/>
        </w:rPr>
        <w:t xml:space="preserve">the right upon which the </w:t>
      </w:r>
      <w:r w:rsidR="00AA0C06">
        <w:rPr>
          <w:rFonts w:eastAsia="Times New Roman"/>
          <w:color w:val="000000" w:themeColor="text1"/>
          <w:sz w:val="24"/>
          <w:szCs w:val="24"/>
        </w:rPr>
        <w:t>S</w:t>
      </w:r>
      <w:r w:rsidR="00ED6A83" w:rsidRPr="00F920D6">
        <w:rPr>
          <w:rFonts w:eastAsia="Times New Roman"/>
          <w:color w:val="000000" w:themeColor="text1"/>
          <w:sz w:val="24"/>
          <w:szCs w:val="24"/>
        </w:rPr>
        <w:t xml:space="preserve">econd </w:t>
      </w:r>
      <w:r w:rsidR="00F920D6" w:rsidRPr="00F920D6">
        <w:rPr>
          <w:rFonts w:eastAsia="Times New Roman"/>
          <w:color w:val="000000" w:themeColor="text1"/>
          <w:sz w:val="24"/>
          <w:szCs w:val="24"/>
        </w:rPr>
        <w:t>Plaintiff</w:t>
      </w:r>
      <w:r w:rsidR="00ED6A83" w:rsidRPr="00F920D6">
        <w:rPr>
          <w:rFonts w:eastAsia="Times New Roman"/>
          <w:color w:val="000000" w:themeColor="text1"/>
          <w:sz w:val="24"/>
          <w:szCs w:val="24"/>
        </w:rPr>
        <w:t xml:space="preserve"> relies in order to give rise to the expectation of realising the sale of 68 246 pairs of gloves per annum to the </w:t>
      </w:r>
      <w:r w:rsidR="00AA0C06">
        <w:rPr>
          <w:rFonts w:eastAsia="Times New Roman"/>
          <w:color w:val="000000" w:themeColor="text1"/>
          <w:sz w:val="24"/>
          <w:szCs w:val="24"/>
        </w:rPr>
        <w:t>F</w:t>
      </w:r>
      <w:r w:rsidR="00ED6A83" w:rsidRPr="00F920D6">
        <w:rPr>
          <w:rFonts w:eastAsia="Times New Roman"/>
          <w:color w:val="000000" w:themeColor="text1"/>
          <w:sz w:val="24"/>
          <w:szCs w:val="24"/>
        </w:rPr>
        <w:t xml:space="preserve">irst </w:t>
      </w:r>
      <w:r w:rsidR="00F920D6" w:rsidRPr="00F920D6">
        <w:rPr>
          <w:rFonts w:eastAsia="Times New Roman"/>
          <w:color w:val="000000" w:themeColor="text1"/>
          <w:sz w:val="24"/>
          <w:szCs w:val="24"/>
        </w:rPr>
        <w:t>Defendant</w:t>
      </w:r>
      <w:r w:rsidR="00ED6A83" w:rsidRPr="00F920D6">
        <w:rPr>
          <w:rFonts w:eastAsia="Times New Roman"/>
          <w:color w:val="000000" w:themeColor="text1"/>
          <w:sz w:val="24"/>
          <w:szCs w:val="24"/>
        </w:rPr>
        <w:t xml:space="preserve">; </w:t>
      </w:r>
    </w:p>
    <w:p w14:paraId="03C60B08" w14:textId="77777777" w:rsidR="00C676B9" w:rsidRPr="00F920D6" w:rsidRDefault="00C676B9" w:rsidP="00C676B9">
      <w:pPr>
        <w:spacing w:after="0" w:line="360" w:lineRule="auto"/>
        <w:jc w:val="both"/>
        <w:rPr>
          <w:rFonts w:eastAsia="Times New Roman"/>
          <w:color w:val="000000" w:themeColor="text1"/>
          <w:sz w:val="24"/>
          <w:szCs w:val="24"/>
        </w:rPr>
      </w:pPr>
    </w:p>
    <w:p w14:paraId="5FA1ECE0" w14:textId="69CC3B77" w:rsidR="00ED6A83" w:rsidRPr="00F920D6" w:rsidRDefault="00AB5FCD" w:rsidP="00AB5FCD">
      <w:pPr>
        <w:tabs>
          <w:tab w:val="left" w:pos="1928"/>
        </w:tabs>
        <w:spacing w:after="0" w:line="360" w:lineRule="auto"/>
        <w:ind w:left="1928" w:hanging="907"/>
        <w:jc w:val="both"/>
        <w:rPr>
          <w:rFonts w:eastAsia="Times New Roman"/>
          <w:color w:val="000000" w:themeColor="text1"/>
          <w:sz w:val="24"/>
          <w:szCs w:val="24"/>
        </w:rPr>
      </w:pPr>
      <w:r w:rsidRPr="00F920D6">
        <w:rPr>
          <w:rFonts w:eastAsia="Times New Roman" w:cs="Times New Roman"/>
          <w:color w:val="000000" w:themeColor="text1"/>
          <w:sz w:val="24"/>
          <w:szCs w:val="24"/>
        </w:rPr>
        <w:t>40.3.</w:t>
      </w:r>
      <w:r w:rsidRPr="00F920D6">
        <w:rPr>
          <w:rFonts w:eastAsia="Times New Roman" w:cs="Times New Roman"/>
          <w:color w:val="000000" w:themeColor="text1"/>
          <w:sz w:val="24"/>
          <w:szCs w:val="24"/>
        </w:rPr>
        <w:tab/>
      </w:r>
      <w:r w:rsidR="00ED6A83" w:rsidRPr="00F920D6">
        <w:rPr>
          <w:rFonts w:eastAsia="Times New Roman"/>
          <w:color w:val="000000" w:themeColor="text1"/>
          <w:sz w:val="24"/>
          <w:szCs w:val="24"/>
        </w:rPr>
        <w:t xml:space="preserve">the basis upon which the mining companies were obliged to purchase 68 246 or any lesser amount of gloves from the </w:t>
      </w:r>
      <w:r w:rsidR="00FC4B4E">
        <w:rPr>
          <w:rFonts w:eastAsia="Times New Roman"/>
          <w:color w:val="000000" w:themeColor="text1"/>
          <w:sz w:val="24"/>
          <w:szCs w:val="24"/>
        </w:rPr>
        <w:t>S</w:t>
      </w:r>
      <w:r w:rsidR="00ED6A83" w:rsidRPr="00F920D6">
        <w:rPr>
          <w:rFonts w:eastAsia="Times New Roman"/>
          <w:color w:val="000000" w:themeColor="text1"/>
          <w:sz w:val="24"/>
          <w:szCs w:val="24"/>
        </w:rPr>
        <w:t xml:space="preserve">econd </w:t>
      </w:r>
      <w:r w:rsidR="00F920D6" w:rsidRPr="00F920D6">
        <w:rPr>
          <w:rFonts w:eastAsia="Times New Roman"/>
          <w:color w:val="000000" w:themeColor="text1"/>
          <w:sz w:val="24"/>
          <w:szCs w:val="24"/>
        </w:rPr>
        <w:t>Plaintiff</w:t>
      </w:r>
      <w:r w:rsidR="00ED6A83" w:rsidRPr="00F920D6">
        <w:rPr>
          <w:rFonts w:eastAsia="Times New Roman"/>
          <w:color w:val="000000" w:themeColor="text1"/>
          <w:sz w:val="24"/>
          <w:szCs w:val="24"/>
        </w:rPr>
        <w:t xml:space="preserve"> per annum. </w:t>
      </w:r>
    </w:p>
    <w:p w14:paraId="62092557" w14:textId="77777777" w:rsidR="00C676B9" w:rsidRPr="00F920D6" w:rsidRDefault="00C676B9" w:rsidP="00C676B9">
      <w:pPr>
        <w:spacing w:after="0" w:line="360" w:lineRule="auto"/>
        <w:jc w:val="both"/>
        <w:rPr>
          <w:rFonts w:eastAsia="Times New Roman"/>
          <w:color w:val="000000" w:themeColor="text1"/>
          <w:sz w:val="24"/>
          <w:szCs w:val="24"/>
        </w:rPr>
      </w:pPr>
    </w:p>
    <w:p w14:paraId="13EA5DE3" w14:textId="1E421FD7" w:rsidR="00ED6A83" w:rsidRPr="00F920D6" w:rsidRDefault="00AB5FCD" w:rsidP="00AB5FCD">
      <w:pPr>
        <w:tabs>
          <w:tab w:val="left" w:pos="1021"/>
        </w:tabs>
        <w:spacing w:after="0" w:line="360" w:lineRule="auto"/>
        <w:ind w:left="1021" w:hanging="1021"/>
        <w:jc w:val="both"/>
        <w:rPr>
          <w:rFonts w:eastAsia="Times New Roman"/>
          <w:color w:val="000000" w:themeColor="text1"/>
          <w:sz w:val="24"/>
          <w:szCs w:val="24"/>
        </w:rPr>
      </w:pPr>
      <w:r w:rsidRPr="00F920D6">
        <w:rPr>
          <w:rFonts w:eastAsia="Times New Roman" w:cs="Times New Roman"/>
          <w:color w:val="000000" w:themeColor="text1"/>
          <w:sz w:val="24"/>
          <w:szCs w:val="24"/>
        </w:rPr>
        <w:t>41.</w:t>
      </w:r>
      <w:r w:rsidRPr="00F920D6">
        <w:rPr>
          <w:rFonts w:eastAsia="Times New Roman" w:cs="Times New Roman"/>
          <w:color w:val="000000" w:themeColor="text1"/>
          <w:sz w:val="24"/>
          <w:szCs w:val="24"/>
        </w:rPr>
        <w:tab/>
      </w:r>
      <w:r w:rsidR="00ED6A83" w:rsidRPr="00F920D6">
        <w:rPr>
          <w:rFonts w:eastAsia="Times New Roman"/>
          <w:color w:val="000000" w:themeColor="text1"/>
          <w:sz w:val="24"/>
          <w:szCs w:val="24"/>
        </w:rPr>
        <w:t xml:space="preserve">The </w:t>
      </w:r>
      <w:r w:rsidR="00FC4B4E">
        <w:rPr>
          <w:rFonts w:eastAsia="Times New Roman"/>
          <w:color w:val="000000" w:themeColor="text1"/>
          <w:sz w:val="24"/>
          <w:szCs w:val="24"/>
        </w:rPr>
        <w:t xml:space="preserve">Defendants further contend that the </w:t>
      </w:r>
      <w:r w:rsidR="00F920D6" w:rsidRPr="00F920D6">
        <w:rPr>
          <w:rFonts w:eastAsia="Times New Roman"/>
          <w:color w:val="000000" w:themeColor="text1"/>
          <w:sz w:val="24"/>
          <w:szCs w:val="24"/>
        </w:rPr>
        <w:t>Particulars of Claim</w:t>
      </w:r>
      <w:r w:rsidR="00ED6A83" w:rsidRPr="00F920D6">
        <w:rPr>
          <w:rFonts w:eastAsia="Times New Roman"/>
          <w:color w:val="000000" w:themeColor="text1"/>
          <w:sz w:val="24"/>
          <w:szCs w:val="24"/>
        </w:rPr>
        <w:t xml:space="preserve"> in failing to plead any of the aforegoing rights and obligations</w:t>
      </w:r>
      <w:r w:rsidR="00AA0C06">
        <w:rPr>
          <w:rFonts w:eastAsia="Times New Roman"/>
          <w:color w:val="000000" w:themeColor="text1"/>
          <w:sz w:val="24"/>
          <w:szCs w:val="24"/>
        </w:rPr>
        <w:t>,</w:t>
      </w:r>
      <w:r w:rsidR="00ED6A83" w:rsidRPr="00F920D6">
        <w:rPr>
          <w:rFonts w:eastAsia="Times New Roman"/>
          <w:color w:val="000000" w:themeColor="text1"/>
          <w:sz w:val="24"/>
          <w:szCs w:val="24"/>
        </w:rPr>
        <w:t xml:space="preserve"> accordingly:</w:t>
      </w:r>
    </w:p>
    <w:p w14:paraId="21209ACB" w14:textId="77777777" w:rsidR="00FE153A" w:rsidRPr="00F920D6" w:rsidRDefault="00FE153A" w:rsidP="00FE153A">
      <w:pPr>
        <w:spacing w:after="0" w:line="360" w:lineRule="auto"/>
        <w:ind w:left="1021"/>
        <w:jc w:val="both"/>
        <w:rPr>
          <w:rFonts w:eastAsia="Times New Roman"/>
          <w:color w:val="000000" w:themeColor="text1"/>
          <w:sz w:val="24"/>
          <w:szCs w:val="24"/>
        </w:rPr>
      </w:pPr>
    </w:p>
    <w:p w14:paraId="7ADF229A" w14:textId="5A91965C" w:rsidR="00ED6A83" w:rsidRDefault="00AB5FCD" w:rsidP="00AB5FCD">
      <w:pPr>
        <w:tabs>
          <w:tab w:val="left" w:pos="1928"/>
        </w:tabs>
        <w:spacing w:after="0" w:line="360" w:lineRule="auto"/>
        <w:ind w:left="1928" w:hanging="907"/>
        <w:jc w:val="both"/>
        <w:rPr>
          <w:rFonts w:eastAsia="Times New Roman"/>
          <w:color w:val="000000" w:themeColor="text1"/>
          <w:sz w:val="24"/>
          <w:szCs w:val="24"/>
        </w:rPr>
      </w:pPr>
      <w:r>
        <w:rPr>
          <w:rFonts w:eastAsia="Times New Roman" w:cs="Times New Roman"/>
          <w:color w:val="000000" w:themeColor="text1"/>
          <w:sz w:val="24"/>
          <w:szCs w:val="24"/>
        </w:rPr>
        <w:t>41.1.</w:t>
      </w:r>
      <w:r>
        <w:rPr>
          <w:rFonts w:eastAsia="Times New Roman" w:cs="Times New Roman"/>
          <w:color w:val="000000" w:themeColor="text1"/>
          <w:sz w:val="24"/>
          <w:szCs w:val="24"/>
        </w:rPr>
        <w:tab/>
      </w:r>
      <w:r w:rsidR="00ED6A83" w:rsidRPr="00F920D6">
        <w:rPr>
          <w:rFonts w:eastAsia="Times New Roman"/>
          <w:color w:val="000000" w:themeColor="text1"/>
          <w:sz w:val="24"/>
          <w:szCs w:val="24"/>
        </w:rPr>
        <w:t>lacks averments to sustain a cause of action;</w:t>
      </w:r>
    </w:p>
    <w:p w14:paraId="5D3F6B60" w14:textId="77777777" w:rsidR="00AA0C06" w:rsidRPr="00F920D6" w:rsidRDefault="00AA0C06" w:rsidP="00AA0C06">
      <w:pPr>
        <w:spacing w:after="0" w:line="360" w:lineRule="auto"/>
        <w:ind w:left="1021"/>
        <w:jc w:val="both"/>
        <w:rPr>
          <w:rFonts w:eastAsia="Times New Roman"/>
          <w:color w:val="000000" w:themeColor="text1"/>
          <w:sz w:val="24"/>
          <w:szCs w:val="24"/>
        </w:rPr>
      </w:pPr>
    </w:p>
    <w:p w14:paraId="65071E69" w14:textId="0D6AF04E" w:rsidR="00ED6A83" w:rsidRPr="00F920D6" w:rsidRDefault="00AB5FCD" w:rsidP="00AB5FCD">
      <w:pPr>
        <w:tabs>
          <w:tab w:val="left" w:pos="1928"/>
        </w:tabs>
        <w:spacing w:after="0" w:line="360" w:lineRule="auto"/>
        <w:ind w:left="1928" w:hanging="907"/>
        <w:jc w:val="both"/>
        <w:rPr>
          <w:rFonts w:eastAsia="Times New Roman"/>
          <w:color w:val="000000" w:themeColor="text1"/>
          <w:sz w:val="24"/>
          <w:szCs w:val="24"/>
        </w:rPr>
      </w:pPr>
      <w:r w:rsidRPr="00F920D6">
        <w:rPr>
          <w:rFonts w:eastAsia="Times New Roman" w:cs="Times New Roman"/>
          <w:color w:val="000000" w:themeColor="text1"/>
          <w:sz w:val="24"/>
          <w:szCs w:val="24"/>
        </w:rPr>
        <w:t>41.2.</w:t>
      </w:r>
      <w:r w:rsidRPr="00F920D6">
        <w:rPr>
          <w:rFonts w:eastAsia="Times New Roman" w:cs="Times New Roman"/>
          <w:color w:val="000000" w:themeColor="text1"/>
          <w:sz w:val="24"/>
          <w:szCs w:val="24"/>
        </w:rPr>
        <w:tab/>
      </w:r>
      <w:r w:rsidR="00ED6A83" w:rsidRPr="00F920D6">
        <w:rPr>
          <w:rFonts w:eastAsia="Times New Roman"/>
          <w:color w:val="000000" w:themeColor="text1"/>
          <w:sz w:val="24"/>
          <w:szCs w:val="24"/>
          <w:u w:val="single"/>
        </w:rPr>
        <w:t>alternatively</w:t>
      </w:r>
      <w:r w:rsidR="00ED6A83" w:rsidRPr="00F920D6">
        <w:rPr>
          <w:rFonts w:eastAsia="Times New Roman"/>
          <w:color w:val="000000" w:themeColor="text1"/>
          <w:sz w:val="24"/>
          <w:szCs w:val="24"/>
        </w:rPr>
        <w:t xml:space="preserve"> are vague and embarrassing as the </w:t>
      </w:r>
      <w:r w:rsidR="00F35E7E">
        <w:rPr>
          <w:rFonts w:eastAsia="Times New Roman"/>
          <w:color w:val="000000" w:themeColor="text1"/>
          <w:sz w:val="24"/>
          <w:szCs w:val="24"/>
        </w:rPr>
        <w:t>F</w:t>
      </w:r>
      <w:r w:rsidR="00ED6A83" w:rsidRPr="00F920D6">
        <w:rPr>
          <w:rFonts w:eastAsia="Times New Roman"/>
          <w:color w:val="000000" w:themeColor="text1"/>
          <w:sz w:val="24"/>
          <w:szCs w:val="24"/>
        </w:rPr>
        <w:t xml:space="preserve">irst to </w:t>
      </w:r>
      <w:r w:rsidR="00F35E7E">
        <w:rPr>
          <w:rFonts w:eastAsia="Times New Roman"/>
          <w:color w:val="000000" w:themeColor="text1"/>
          <w:sz w:val="24"/>
          <w:szCs w:val="24"/>
        </w:rPr>
        <w:t>T</w:t>
      </w:r>
      <w:r w:rsidR="00ED6A83" w:rsidRPr="00F920D6">
        <w:rPr>
          <w:rFonts w:eastAsia="Times New Roman"/>
          <w:color w:val="000000" w:themeColor="text1"/>
          <w:sz w:val="24"/>
          <w:szCs w:val="24"/>
        </w:rPr>
        <w:t xml:space="preserve">hird </w:t>
      </w:r>
      <w:r w:rsidR="00F920D6" w:rsidRPr="00F920D6">
        <w:rPr>
          <w:rFonts w:eastAsia="Times New Roman"/>
          <w:color w:val="000000" w:themeColor="text1"/>
          <w:sz w:val="24"/>
          <w:szCs w:val="24"/>
        </w:rPr>
        <w:t>Defendant</w:t>
      </w:r>
      <w:r w:rsidR="00ED6A83" w:rsidRPr="00F920D6">
        <w:rPr>
          <w:rFonts w:eastAsia="Times New Roman"/>
          <w:color w:val="000000" w:themeColor="text1"/>
          <w:sz w:val="24"/>
          <w:szCs w:val="24"/>
        </w:rPr>
        <w:t>s are unable to determine the basis of:</w:t>
      </w:r>
    </w:p>
    <w:p w14:paraId="5D26887F" w14:textId="77777777" w:rsidR="00FE153A" w:rsidRPr="00F920D6" w:rsidRDefault="00FE153A" w:rsidP="00FE153A">
      <w:pPr>
        <w:spacing w:after="0" w:line="360" w:lineRule="auto"/>
        <w:ind w:left="1928"/>
        <w:jc w:val="both"/>
        <w:rPr>
          <w:rFonts w:eastAsia="Times New Roman"/>
          <w:color w:val="000000" w:themeColor="text1"/>
          <w:sz w:val="24"/>
          <w:szCs w:val="24"/>
        </w:rPr>
      </w:pPr>
    </w:p>
    <w:p w14:paraId="2A4F4E9F" w14:textId="5192F26C" w:rsidR="00ED6A83" w:rsidRPr="00F920D6" w:rsidRDefault="00AB5FCD" w:rsidP="00AB5FCD">
      <w:pPr>
        <w:tabs>
          <w:tab w:val="left" w:pos="3402"/>
        </w:tabs>
        <w:spacing w:after="0" w:line="360" w:lineRule="auto"/>
        <w:ind w:left="3402" w:hanging="1474"/>
        <w:jc w:val="both"/>
        <w:rPr>
          <w:rFonts w:eastAsia="Times New Roman"/>
          <w:color w:val="000000" w:themeColor="text1"/>
          <w:sz w:val="24"/>
          <w:szCs w:val="24"/>
        </w:rPr>
      </w:pPr>
      <w:r w:rsidRPr="00F920D6">
        <w:rPr>
          <w:rFonts w:eastAsia="Times New Roman" w:cs="Times New Roman"/>
          <w:color w:val="000000" w:themeColor="text1"/>
          <w:sz w:val="24"/>
          <w:szCs w:val="24"/>
        </w:rPr>
        <w:t>41.2.1.</w:t>
      </w:r>
      <w:r w:rsidRPr="00F920D6">
        <w:rPr>
          <w:rFonts w:eastAsia="Times New Roman" w:cs="Times New Roman"/>
          <w:color w:val="000000" w:themeColor="text1"/>
          <w:sz w:val="24"/>
          <w:szCs w:val="24"/>
        </w:rPr>
        <w:tab/>
      </w:r>
      <w:r w:rsidR="00ED6A83" w:rsidRPr="00F920D6">
        <w:rPr>
          <w:rFonts w:eastAsia="Times New Roman"/>
          <w:color w:val="000000" w:themeColor="text1"/>
          <w:sz w:val="24"/>
          <w:szCs w:val="24"/>
        </w:rPr>
        <w:t xml:space="preserve">the right to make sales that were otherwise diverted as alleged in paragraph </w:t>
      </w:r>
      <w:r w:rsidR="00ED6A83" w:rsidRPr="00AA0C06">
        <w:rPr>
          <w:rFonts w:eastAsia="Times New Roman"/>
          <w:b/>
          <w:color w:val="000000" w:themeColor="text1"/>
          <w:sz w:val="24"/>
          <w:szCs w:val="24"/>
        </w:rPr>
        <w:t>23</w:t>
      </w:r>
      <w:r w:rsidR="00ED6A83" w:rsidRPr="00F920D6">
        <w:rPr>
          <w:rFonts w:eastAsia="Times New Roman"/>
          <w:color w:val="000000" w:themeColor="text1"/>
          <w:sz w:val="24"/>
          <w:szCs w:val="24"/>
        </w:rPr>
        <w:t xml:space="preserve">; </w:t>
      </w:r>
    </w:p>
    <w:p w14:paraId="3F880579" w14:textId="77777777" w:rsidR="00FE153A" w:rsidRPr="00F920D6" w:rsidRDefault="00FE153A" w:rsidP="00FE153A">
      <w:pPr>
        <w:spacing w:after="0" w:line="360" w:lineRule="auto"/>
        <w:ind w:left="3402"/>
        <w:jc w:val="both"/>
        <w:rPr>
          <w:rFonts w:eastAsia="Times New Roman"/>
          <w:color w:val="000000" w:themeColor="text1"/>
          <w:sz w:val="24"/>
          <w:szCs w:val="24"/>
        </w:rPr>
      </w:pPr>
    </w:p>
    <w:p w14:paraId="6046D962" w14:textId="3F4EEAD0" w:rsidR="00ED6A83" w:rsidRPr="00F920D6" w:rsidRDefault="00AB5FCD" w:rsidP="00AB5FCD">
      <w:pPr>
        <w:tabs>
          <w:tab w:val="left" w:pos="3402"/>
        </w:tabs>
        <w:spacing w:after="0" w:line="360" w:lineRule="auto"/>
        <w:ind w:left="3402" w:hanging="1474"/>
        <w:jc w:val="both"/>
        <w:rPr>
          <w:rFonts w:eastAsia="Times New Roman"/>
          <w:color w:val="000000" w:themeColor="text1"/>
          <w:sz w:val="24"/>
          <w:szCs w:val="24"/>
        </w:rPr>
      </w:pPr>
      <w:r w:rsidRPr="00F920D6">
        <w:rPr>
          <w:rFonts w:eastAsia="Times New Roman" w:cs="Times New Roman"/>
          <w:color w:val="000000" w:themeColor="text1"/>
          <w:sz w:val="24"/>
          <w:szCs w:val="24"/>
        </w:rPr>
        <w:t>41.2.2.</w:t>
      </w:r>
      <w:r w:rsidRPr="00F920D6">
        <w:rPr>
          <w:rFonts w:eastAsia="Times New Roman" w:cs="Times New Roman"/>
          <w:color w:val="000000" w:themeColor="text1"/>
          <w:sz w:val="24"/>
          <w:szCs w:val="24"/>
        </w:rPr>
        <w:tab/>
      </w:r>
      <w:r w:rsidR="00ED6A83" w:rsidRPr="00F920D6">
        <w:rPr>
          <w:rFonts w:eastAsia="Times New Roman"/>
          <w:color w:val="000000" w:themeColor="text1"/>
          <w:sz w:val="24"/>
          <w:szCs w:val="24"/>
        </w:rPr>
        <w:t xml:space="preserve">the </w:t>
      </w:r>
      <w:r w:rsidR="00AA0C06">
        <w:rPr>
          <w:rFonts w:eastAsia="Times New Roman"/>
          <w:color w:val="000000" w:themeColor="text1"/>
          <w:sz w:val="24"/>
          <w:szCs w:val="24"/>
        </w:rPr>
        <w:t>S</w:t>
      </w:r>
      <w:r w:rsidR="00ED6A83" w:rsidRPr="00F920D6">
        <w:rPr>
          <w:rFonts w:eastAsia="Times New Roman"/>
          <w:color w:val="000000" w:themeColor="text1"/>
          <w:sz w:val="24"/>
          <w:szCs w:val="24"/>
        </w:rPr>
        <w:t xml:space="preserve">econd </w:t>
      </w:r>
      <w:r w:rsidR="00F920D6" w:rsidRPr="00F920D6">
        <w:rPr>
          <w:rFonts w:eastAsia="Times New Roman"/>
          <w:color w:val="000000" w:themeColor="text1"/>
          <w:sz w:val="24"/>
          <w:szCs w:val="24"/>
        </w:rPr>
        <w:t>Plaintiff</w:t>
      </w:r>
      <w:r w:rsidR="00ED6A83" w:rsidRPr="00F920D6">
        <w:rPr>
          <w:rFonts w:eastAsia="Times New Roman"/>
          <w:color w:val="000000" w:themeColor="text1"/>
          <w:sz w:val="24"/>
          <w:szCs w:val="24"/>
        </w:rPr>
        <w:t xml:space="preserve">’s expectation of realising sales of 68 246 pairs of gloves pleaded in paragraph </w:t>
      </w:r>
      <w:r w:rsidR="00ED6A83" w:rsidRPr="00AA0C06">
        <w:rPr>
          <w:rFonts w:eastAsia="Times New Roman"/>
          <w:b/>
          <w:color w:val="000000" w:themeColor="text1"/>
          <w:sz w:val="24"/>
          <w:szCs w:val="24"/>
        </w:rPr>
        <w:t>54</w:t>
      </w:r>
      <w:r w:rsidR="00ED6A83" w:rsidRPr="00F920D6">
        <w:rPr>
          <w:rFonts w:eastAsia="Times New Roman"/>
          <w:color w:val="000000" w:themeColor="text1"/>
          <w:sz w:val="24"/>
          <w:szCs w:val="24"/>
        </w:rPr>
        <w:t xml:space="preserve">. </w:t>
      </w:r>
    </w:p>
    <w:p w14:paraId="190E6A0F" w14:textId="77777777" w:rsidR="00FE153A" w:rsidRDefault="00FE153A" w:rsidP="00FE153A">
      <w:pPr>
        <w:spacing w:after="0" w:line="360" w:lineRule="auto"/>
        <w:jc w:val="both"/>
        <w:rPr>
          <w:rFonts w:eastAsia="Times New Roman"/>
          <w:color w:val="000000" w:themeColor="text1"/>
          <w:sz w:val="24"/>
          <w:szCs w:val="24"/>
        </w:rPr>
      </w:pPr>
    </w:p>
    <w:p w14:paraId="590772AD" w14:textId="77777777" w:rsidR="00782ACB" w:rsidRPr="00F920D6" w:rsidRDefault="00782ACB" w:rsidP="00FE153A">
      <w:pPr>
        <w:spacing w:after="0" w:line="360" w:lineRule="auto"/>
        <w:jc w:val="both"/>
        <w:rPr>
          <w:rFonts w:eastAsia="Times New Roman"/>
          <w:color w:val="000000" w:themeColor="text1"/>
          <w:sz w:val="24"/>
          <w:szCs w:val="24"/>
        </w:rPr>
      </w:pPr>
    </w:p>
    <w:p w14:paraId="0DC73DA7" w14:textId="64B643AB" w:rsidR="00ED6A83" w:rsidRPr="00F920D6" w:rsidRDefault="00AB5FCD" w:rsidP="00AB5FCD">
      <w:pPr>
        <w:tabs>
          <w:tab w:val="left" w:pos="1928"/>
        </w:tabs>
        <w:spacing w:after="0" w:line="360" w:lineRule="auto"/>
        <w:ind w:left="1928" w:hanging="907"/>
        <w:jc w:val="both"/>
        <w:rPr>
          <w:rFonts w:eastAsia="Times New Roman"/>
          <w:color w:val="000000" w:themeColor="text1"/>
          <w:sz w:val="24"/>
          <w:szCs w:val="24"/>
        </w:rPr>
      </w:pPr>
      <w:r w:rsidRPr="00F920D6">
        <w:rPr>
          <w:rFonts w:eastAsia="Times New Roman" w:cs="Times New Roman"/>
          <w:color w:val="000000" w:themeColor="text1"/>
          <w:sz w:val="24"/>
          <w:szCs w:val="24"/>
        </w:rPr>
        <w:t>41.3.</w:t>
      </w:r>
      <w:r w:rsidRPr="00F920D6">
        <w:rPr>
          <w:rFonts w:eastAsia="Times New Roman" w:cs="Times New Roman"/>
          <w:color w:val="000000" w:themeColor="text1"/>
          <w:sz w:val="24"/>
          <w:szCs w:val="24"/>
        </w:rPr>
        <w:tab/>
      </w:r>
      <w:r w:rsidR="00ED6A83" w:rsidRPr="00F920D6">
        <w:rPr>
          <w:rFonts w:eastAsia="Times New Roman"/>
          <w:color w:val="000000" w:themeColor="text1"/>
          <w:sz w:val="24"/>
          <w:szCs w:val="24"/>
          <w:u w:val="single"/>
        </w:rPr>
        <w:t>further</w:t>
      </w:r>
      <w:r w:rsidR="00ED6A83" w:rsidRPr="00F920D6">
        <w:rPr>
          <w:rFonts w:eastAsia="Times New Roman"/>
          <w:color w:val="000000" w:themeColor="text1"/>
          <w:sz w:val="24"/>
          <w:szCs w:val="24"/>
        </w:rPr>
        <w:t xml:space="preserve"> </w:t>
      </w:r>
      <w:r w:rsidR="00ED6A83" w:rsidRPr="00F920D6">
        <w:rPr>
          <w:rFonts w:eastAsia="Times New Roman"/>
          <w:color w:val="000000" w:themeColor="text1"/>
          <w:sz w:val="24"/>
          <w:szCs w:val="24"/>
          <w:u w:val="single"/>
        </w:rPr>
        <w:t>alternatively</w:t>
      </w:r>
      <w:r w:rsidR="00ED6A83" w:rsidRPr="00F920D6">
        <w:rPr>
          <w:rFonts w:eastAsia="Times New Roman"/>
          <w:color w:val="000000" w:themeColor="text1"/>
          <w:sz w:val="24"/>
          <w:szCs w:val="24"/>
        </w:rPr>
        <w:t xml:space="preserve"> the </w:t>
      </w:r>
      <w:r w:rsidR="00F920D6" w:rsidRPr="00F920D6">
        <w:rPr>
          <w:rFonts w:eastAsia="Times New Roman"/>
          <w:color w:val="000000" w:themeColor="text1"/>
          <w:sz w:val="24"/>
          <w:szCs w:val="24"/>
        </w:rPr>
        <w:t>Particulars of Claim</w:t>
      </w:r>
      <w:r w:rsidR="00ED6A83" w:rsidRPr="00F920D6">
        <w:rPr>
          <w:rFonts w:eastAsia="Times New Roman"/>
          <w:color w:val="000000" w:themeColor="text1"/>
          <w:sz w:val="24"/>
          <w:szCs w:val="24"/>
        </w:rPr>
        <w:t xml:space="preserve"> constitute an irregular step in that the </w:t>
      </w:r>
      <w:r w:rsidR="00F920D6" w:rsidRPr="00F920D6">
        <w:rPr>
          <w:rFonts w:eastAsia="Times New Roman"/>
          <w:color w:val="000000" w:themeColor="text1"/>
          <w:kern w:val="25"/>
          <w:sz w:val="24"/>
          <w:szCs w:val="24"/>
          <w:lang w:val="en-GB" w:eastAsia="en-GB"/>
        </w:rPr>
        <w:t>Plaintiff</w:t>
      </w:r>
      <w:r w:rsidR="00ED6A83" w:rsidRPr="00F920D6">
        <w:rPr>
          <w:rFonts w:eastAsia="Times New Roman"/>
          <w:color w:val="000000" w:themeColor="text1"/>
          <w:kern w:val="25"/>
          <w:sz w:val="24"/>
          <w:szCs w:val="24"/>
          <w:lang w:val="en-GB" w:eastAsia="en-GB"/>
        </w:rPr>
        <w:t xml:space="preserve">s have not pleaded the material facts relied upon in support of the cause of action with the consequence that the </w:t>
      </w:r>
      <w:r w:rsidR="00F920D6" w:rsidRPr="00F920D6">
        <w:rPr>
          <w:rFonts w:eastAsia="Times New Roman"/>
          <w:color w:val="000000" w:themeColor="text1"/>
          <w:kern w:val="25"/>
          <w:sz w:val="24"/>
          <w:szCs w:val="24"/>
          <w:lang w:val="en-GB" w:eastAsia="en-GB"/>
        </w:rPr>
        <w:t>Particulars of Claim</w:t>
      </w:r>
      <w:r w:rsidR="00ED6A83" w:rsidRPr="00F920D6">
        <w:rPr>
          <w:rFonts w:eastAsia="Times New Roman"/>
          <w:color w:val="000000" w:themeColor="text1"/>
          <w:kern w:val="25"/>
          <w:sz w:val="24"/>
          <w:szCs w:val="24"/>
          <w:lang w:val="en-GB" w:eastAsia="en-GB"/>
        </w:rPr>
        <w:t xml:space="preserve"> constitute an irregular step within the meaning of Rule 18(12).</w:t>
      </w:r>
    </w:p>
    <w:p w14:paraId="2F94EB3D" w14:textId="77777777" w:rsidR="00FE153A" w:rsidRDefault="00FE153A" w:rsidP="00AD1C21">
      <w:pPr>
        <w:spacing w:after="0" w:line="360" w:lineRule="auto"/>
        <w:jc w:val="both"/>
        <w:rPr>
          <w:rFonts w:eastAsia="Times New Roman"/>
          <w:color w:val="000000" w:themeColor="text1"/>
          <w:sz w:val="24"/>
          <w:szCs w:val="24"/>
        </w:rPr>
      </w:pPr>
    </w:p>
    <w:p w14:paraId="7F114624" w14:textId="5B3393B4" w:rsidR="00AA0C06" w:rsidRPr="00AB5FCD" w:rsidRDefault="00AB5FCD" w:rsidP="00AB5FCD">
      <w:pPr>
        <w:widowControl w:val="0"/>
        <w:tabs>
          <w:tab w:val="left" w:pos="513"/>
          <w:tab w:val="left" w:pos="518"/>
          <w:tab w:val="left" w:pos="1021"/>
        </w:tabs>
        <w:autoSpaceDE w:val="0"/>
        <w:autoSpaceDN w:val="0"/>
        <w:spacing w:after="0" w:line="360" w:lineRule="auto"/>
        <w:ind w:left="1021" w:right="150" w:hanging="1021"/>
        <w:jc w:val="both"/>
        <w:rPr>
          <w:color w:val="010101"/>
          <w:sz w:val="24"/>
        </w:rPr>
      </w:pPr>
      <w:r>
        <w:rPr>
          <w:rFonts w:cs="Times New Roman"/>
          <w:color w:val="010101"/>
          <w:sz w:val="24"/>
          <w:szCs w:val="24"/>
        </w:rPr>
        <w:t>42.</w:t>
      </w:r>
      <w:r>
        <w:rPr>
          <w:rFonts w:cs="Times New Roman"/>
          <w:color w:val="010101"/>
          <w:sz w:val="24"/>
          <w:szCs w:val="24"/>
        </w:rPr>
        <w:tab/>
      </w:r>
      <w:r w:rsidR="00AA0C06" w:rsidRPr="00AB5FCD">
        <w:rPr>
          <w:rFonts w:eastAsia="Times New Roman"/>
          <w:color w:val="000000" w:themeColor="text1"/>
          <w:sz w:val="24"/>
          <w:szCs w:val="24"/>
        </w:rPr>
        <w:t xml:space="preserve">        The Plaintiffs contend that they </w:t>
      </w:r>
      <w:r w:rsidR="00AA0C06" w:rsidRPr="00AB5FCD">
        <w:rPr>
          <w:color w:val="010101"/>
          <w:sz w:val="24"/>
        </w:rPr>
        <w:t>do not plead a claim in contract.</w:t>
      </w:r>
      <w:r w:rsidR="00AA0C06" w:rsidRPr="00AB5FCD">
        <w:rPr>
          <w:color w:val="010101"/>
          <w:spacing w:val="40"/>
          <w:sz w:val="24"/>
        </w:rPr>
        <w:t xml:space="preserve"> </w:t>
      </w:r>
      <w:r w:rsidR="00AA0C06" w:rsidRPr="00AB5FCD">
        <w:rPr>
          <w:color w:val="010101"/>
          <w:sz w:val="24"/>
        </w:rPr>
        <w:t xml:space="preserve">They </w:t>
      </w:r>
      <w:r w:rsidR="00AA0C06" w:rsidRPr="00AB5FCD">
        <w:rPr>
          <w:color w:val="010101"/>
          <w:spacing w:val="-2"/>
          <w:sz w:val="24"/>
        </w:rPr>
        <w:t>allege,</w:t>
      </w:r>
      <w:r w:rsidR="00AA0C06" w:rsidRPr="00AB5FCD">
        <w:rPr>
          <w:color w:val="010101"/>
          <w:spacing w:val="-15"/>
          <w:sz w:val="24"/>
        </w:rPr>
        <w:t xml:space="preserve"> </w:t>
      </w:r>
      <w:r w:rsidR="00AA0C06" w:rsidRPr="00AB5FCD">
        <w:rPr>
          <w:color w:val="010101"/>
          <w:spacing w:val="-2"/>
          <w:sz w:val="24"/>
        </w:rPr>
        <w:t>that</w:t>
      </w:r>
      <w:r w:rsidR="00AA0C06" w:rsidRPr="00AB5FCD">
        <w:rPr>
          <w:color w:val="010101"/>
          <w:spacing w:val="-11"/>
          <w:sz w:val="24"/>
        </w:rPr>
        <w:t xml:space="preserve"> </w:t>
      </w:r>
      <w:r w:rsidR="00AA0C06" w:rsidRPr="00AB5FCD">
        <w:rPr>
          <w:color w:val="010101"/>
          <w:spacing w:val="-2"/>
          <w:sz w:val="24"/>
        </w:rPr>
        <w:t>the</w:t>
      </w:r>
      <w:r w:rsidR="00AA0C06" w:rsidRPr="00AB5FCD">
        <w:rPr>
          <w:color w:val="010101"/>
          <w:spacing w:val="-15"/>
          <w:sz w:val="24"/>
        </w:rPr>
        <w:t xml:space="preserve"> Defendants </w:t>
      </w:r>
      <w:r w:rsidR="00AA0C06" w:rsidRPr="00AB5FCD">
        <w:rPr>
          <w:color w:val="010101"/>
          <w:spacing w:val="-2"/>
          <w:sz w:val="24"/>
        </w:rPr>
        <w:t>have</w:t>
      </w:r>
      <w:r w:rsidR="00AA0C06" w:rsidRPr="00AB5FCD">
        <w:rPr>
          <w:color w:val="010101"/>
          <w:spacing w:val="-15"/>
          <w:sz w:val="24"/>
        </w:rPr>
        <w:t xml:space="preserve"> </w:t>
      </w:r>
      <w:r w:rsidR="00AA0C06" w:rsidRPr="00AB5FCD">
        <w:rPr>
          <w:color w:val="010101"/>
          <w:spacing w:val="-2"/>
          <w:sz w:val="24"/>
        </w:rPr>
        <w:t>made</w:t>
      </w:r>
      <w:r w:rsidR="00AA0C06" w:rsidRPr="00AB5FCD">
        <w:rPr>
          <w:color w:val="010101"/>
          <w:spacing w:val="-7"/>
          <w:sz w:val="24"/>
        </w:rPr>
        <w:t xml:space="preserve"> </w:t>
      </w:r>
      <w:r w:rsidR="00AA0C06" w:rsidRPr="00AB5FCD">
        <w:rPr>
          <w:color w:val="010101"/>
          <w:spacing w:val="-2"/>
          <w:sz w:val="24"/>
        </w:rPr>
        <w:t>injurious</w:t>
      </w:r>
      <w:r w:rsidR="00AA0C06" w:rsidRPr="00AB5FCD">
        <w:rPr>
          <w:color w:val="010101"/>
          <w:spacing w:val="-11"/>
          <w:sz w:val="24"/>
        </w:rPr>
        <w:t xml:space="preserve"> </w:t>
      </w:r>
      <w:r w:rsidR="00AA0C06" w:rsidRPr="00AB5FCD">
        <w:rPr>
          <w:color w:val="010101"/>
          <w:spacing w:val="-2"/>
          <w:sz w:val="24"/>
        </w:rPr>
        <w:t>falsehoods,</w:t>
      </w:r>
      <w:r w:rsidR="00AA0C06" w:rsidRPr="00AB5FCD">
        <w:rPr>
          <w:color w:val="010101"/>
          <w:spacing w:val="17"/>
          <w:sz w:val="24"/>
        </w:rPr>
        <w:t xml:space="preserve"> </w:t>
      </w:r>
      <w:r w:rsidR="00AA0C06" w:rsidRPr="00AB5FCD">
        <w:rPr>
          <w:color w:val="010101"/>
          <w:spacing w:val="-2"/>
          <w:sz w:val="24"/>
        </w:rPr>
        <w:t xml:space="preserve">substituted </w:t>
      </w:r>
      <w:r w:rsidR="00AA0C06" w:rsidRPr="00AB5FCD">
        <w:rPr>
          <w:color w:val="010101"/>
          <w:sz w:val="24"/>
        </w:rPr>
        <w:lastRenderedPageBreak/>
        <w:t>products, engaged in passing off and stolen confidential information from the Plaintiffs; and</w:t>
      </w:r>
      <w:r w:rsidR="00AA0C06" w:rsidRPr="00AB5FCD">
        <w:rPr>
          <w:color w:val="010101"/>
          <w:spacing w:val="-9"/>
          <w:sz w:val="24"/>
        </w:rPr>
        <w:t xml:space="preserve"> </w:t>
      </w:r>
      <w:r w:rsidR="00AA0C06" w:rsidRPr="00AB5FCD">
        <w:rPr>
          <w:color w:val="010101"/>
          <w:sz w:val="24"/>
        </w:rPr>
        <w:t>a</w:t>
      </w:r>
      <w:r w:rsidR="00AA0C06" w:rsidRPr="00AB5FCD">
        <w:rPr>
          <w:color w:val="010101"/>
          <w:spacing w:val="-11"/>
          <w:sz w:val="24"/>
        </w:rPr>
        <w:t xml:space="preserve"> </w:t>
      </w:r>
      <w:r w:rsidR="00AA0C06" w:rsidRPr="00AB5FCD">
        <w:rPr>
          <w:color w:val="010101"/>
          <w:sz w:val="24"/>
        </w:rPr>
        <w:t>result</w:t>
      </w:r>
      <w:r w:rsidR="00AA0C06" w:rsidRPr="00AB5FCD">
        <w:rPr>
          <w:color w:val="010101"/>
          <w:spacing w:val="-6"/>
          <w:sz w:val="24"/>
        </w:rPr>
        <w:t xml:space="preserve"> </w:t>
      </w:r>
      <w:r w:rsidR="00AA0C06" w:rsidRPr="00AB5FCD">
        <w:rPr>
          <w:color w:val="010101"/>
          <w:sz w:val="24"/>
        </w:rPr>
        <w:t>of</w:t>
      </w:r>
      <w:r w:rsidR="00AA0C06" w:rsidRPr="00AB5FCD">
        <w:rPr>
          <w:color w:val="010101"/>
          <w:spacing w:val="-7"/>
          <w:sz w:val="24"/>
        </w:rPr>
        <w:t xml:space="preserve"> </w:t>
      </w:r>
      <w:r w:rsidR="00AA0C06" w:rsidRPr="00AB5FCD">
        <w:rPr>
          <w:color w:val="010101"/>
          <w:sz w:val="24"/>
        </w:rPr>
        <w:t>that</w:t>
      </w:r>
      <w:r w:rsidR="00AA0C06" w:rsidRPr="00AB5FCD">
        <w:rPr>
          <w:color w:val="010101"/>
          <w:spacing w:val="-5"/>
          <w:sz w:val="24"/>
        </w:rPr>
        <w:t xml:space="preserve"> </w:t>
      </w:r>
      <w:r w:rsidR="00AA0C06" w:rsidRPr="00AB5FCD">
        <w:rPr>
          <w:color w:val="010101"/>
          <w:sz w:val="24"/>
        </w:rPr>
        <w:t>conduct they</w:t>
      </w:r>
      <w:r w:rsidR="00AA0C06" w:rsidRPr="00AB5FCD">
        <w:rPr>
          <w:color w:val="010101"/>
          <w:spacing w:val="-3"/>
          <w:sz w:val="24"/>
        </w:rPr>
        <w:t xml:space="preserve"> </w:t>
      </w:r>
      <w:r w:rsidR="00AA0C06" w:rsidRPr="00AB5FCD">
        <w:rPr>
          <w:color w:val="010101"/>
          <w:sz w:val="24"/>
        </w:rPr>
        <w:t>have</w:t>
      </w:r>
      <w:r w:rsidR="00AA0C06" w:rsidRPr="00AB5FCD">
        <w:rPr>
          <w:color w:val="010101"/>
          <w:spacing w:val="-5"/>
          <w:sz w:val="24"/>
        </w:rPr>
        <w:t xml:space="preserve"> </w:t>
      </w:r>
      <w:r w:rsidR="00AA0C06" w:rsidRPr="00AB5FCD">
        <w:rPr>
          <w:color w:val="010101"/>
          <w:sz w:val="24"/>
        </w:rPr>
        <w:t>generated R4.1m</w:t>
      </w:r>
      <w:r w:rsidR="00AA0C06" w:rsidRPr="00AB5FCD">
        <w:rPr>
          <w:color w:val="010101"/>
          <w:spacing w:val="-9"/>
          <w:sz w:val="24"/>
        </w:rPr>
        <w:t xml:space="preserve"> </w:t>
      </w:r>
      <w:r w:rsidR="00AA0C06" w:rsidRPr="00AB5FCD">
        <w:rPr>
          <w:color w:val="010101"/>
          <w:sz w:val="24"/>
        </w:rPr>
        <w:t>less in</w:t>
      </w:r>
      <w:r w:rsidR="00AA0C06" w:rsidRPr="00AB5FCD">
        <w:rPr>
          <w:color w:val="010101"/>
          <w:spacing w:val="-11"/>
          <w:sz w:val="24"/>
        </w:rPr>
        <w:t xml:space="preserve"> </w:t>
      </w:r>
      <w:r w:rsidR="00AA0C06" w:rsidRPr="00AB5FCD">
        <w:rPr>
          <w:color w:val="010101"/>
          <w:sz w:val="24"/>
        </w:rPr>
        <w:t>revenue from the sale of</w:t>
      </w:r>
      <w:r w:rsidR="00AA0C06" w:rsidRPr="00AB5FCD">
        <w:rPr>
          <w:color w:val="010101"/>
          <w:spacing w:val="-11"/>
          <w:sz w:val="24"/>
        </w:rPr>
        <w:t xml:space="preserve"> </w:t>
      </w:r>
      <w:r w:rsidR="00AA0C06" w:rsidRPr="00AB5FCD">
        <w:rPr>
          <w:color w:val="010101"/>
          <w:sz w:val="24"/>
        </w:rPr>
        <w:t>gloves per annum than</w:t>
      </w:r>
      <w:r w:rsidR="00AA0C06" w:rsidRPr="00AB5FCD">
        <w:rPr>
          <w:color w:val="010101"/>
          <w:spacing w:val="-3"/>
          <w:sz w:val="24"/>
        </w:rPr>
        <w:t xml:space="preserve"> </w:t>
      </w:r>
      <w:r w:rsidR="00AA0C06" w:rsidRPr="00AB5FCD">
        <w:rPr>
          <w:color w:val="010101"/>
          <w:sz w:val="24"/>
        </w:rPr>
        <w:t>they otherwise would have done so.</w:t>
      </w:r>
      <w:r w:rsidR="00AA0C06" w:rsidRPr="00AB5FCD">
        <w:rPr>
          <w:color w:val="010101"/>
          <w:spacing w:val="80"/>
          <w:position w:val="8"/>
          <w:sz w:val="15"/>
        </w:rPr>
        <w:t xml:space="preserve"> </w:t>
      </w:r>
      <w:r w:rsidR="00AA0C06" w:rsidRPr="00AB5FCD">
        <w:rPr>
          <w:color w:val="010101"/>
          <w:sz w:val="24"/>
        </w:rPr>
        <w:t>All of</w:t>
      </w:r>
      <w:r w:rsidR="00AA0C06" w:rsidRPr="00AB5FCD">
        <w:rPr>
          <w:color w:val="010101"/>
          <w:spacing w:val="-5"/>
          <w:sz w:val="24"/>
        </w:rPr>
        <w:t xml:space="preserve"> </w:t>
      </w:r>
      <w:r w:rsidR="00AA0C06" w:rsidRPr="00AB5FCD">
        <w:rPr>
          <w:color w:val="010101"/>
          <w:sz w:val="24"/>
        </w:rPr>
        <w:t>these causes of action, the Plaintiffs contend,</w:t>
      </w:r>
      <w:r w:rsidR="00AA0C06" w:rsidRPr="00AB5FCD">
        <w:rPr>
          <w:color w:val="010101"/>
          <w:spacing w:val="-4"/>
          <w:sz w:val="24"/>
        </w:rPr>
        <w:t xml:space="preserve"> </w:t>
      </w:r>
      <w:r w:rsidR="00AA0C06" w:rsidRPr="00AB5FCD">
        <w:rPr>
          <w:color w:val="010101"/>
          <w:sz w:val="24"/>
        </w:rPr>
        <w:t>are</w:t>
      </w:r>
      <w:r w:rsidR="00AA0C06" w:rsidRPr="00AB5FCD">
        <w:rPr>
          <w:color w:val="010101"/>
          <w:spacing w:val="-3"/>
          <w:sz w:val="24"/>
        </w:rPr>
        <w:t xml:space="preserve"> </w:t>
      </w:r>
      <w:r w:rsidR="00AA0C06" w:rsidRPr="00AB5FCD">
        <w:rPr>
          <w:color w:val="010101"/>
          <w:sz w:val="24"/>
        </w:rPr>
        <w:t>recognized categories of</w:t>
      </w:r>
      <w:r w:rsidR="00AA0C06" w:rsidRPr="00AB5FCD">
        <w:rPr>
          <w:color w:val="010101"/>
          <w:spacing w:val="-2"/>
          <w:sz w:val="24"/>
        </w:rPr>
        <w:t xml:space="preserve"> </w:t>
      </w:r>
      <w:r w:rsidR="00AA0C06" w:rsidRPr="00AB5FCD">
        <w:rPr>
          <w:color w:val="010101"/>
          <w:sz w:val="24"/>
        </w:rPr>
        <w:t>unlawful competition; and the trite principle that a Plaintiff is</w:t>
      </w:r>
      <w:r w:rsidR="00AA0C06" w:rsidRPr="00AB5FCD">
        <w:rPr>
          <w:color w:val="010101"/>
          <w:spacing w:val="-1"/>
          <w:sz w:val="24"/>
        </w:rPr>
        <w:t xml:space="preserve"> </w:t>
      </w:r>
      <w:r w:rsidR="00AA0C06" w:rsidRPr="00AB5FCD">
        <w:rPr>
          <w:color w:val="010101"/>
          <w:sz w:val="24"/>
        </w:rPr>
        <w:t>entitled to protect its goodwill.</w:t>
      </w:r>
      <w:r w:rsidR="00AA0C06" w:rsidRPr="00AB5FCD">
        <w:rPr>
          <w:color w:val="010101"/>
          <w:spacing w:val="40"/>
          <w:sz w:val="24"/>
        </w:rPr>
        <w:t xml:space="preserve"> </w:t>
      </w:r>
      <w:r w:rsidR="00AA0C06" w:rsidRPr="00AB5FCD">
        <w:rPr>
          <w:color w:val="010101"/>
          <w:sz w:val="24"/>
        </w:rPr>
        <w:t>It is the right to goodwill that is being enforced.</w:t>
      </w:r>
    </w:p>
    <w:p w14:paraId="54BCE21E" w14:textId="77777777" w:rsidR="00AA0C06" w:rsidRPr="00AA0C06" w:rsidRDefault="00AA0C06" w:rsidP="0035274B">
      <w:pPr>
        <w:widowControl w:val="0"/>
        <w:tabs>
          <w:tab w:val="left" w:pos="513"/>
          <w:tab w:val="left" w:pos="518"/>
        </w:tabs>
        <w:autoSpaceDE w:val="0"/>
        <w:autoSpaceDN w:val="0"/>
        <w:spacing w:after="0" w:line="360" w:lineRule="auto"/>
        <w:ind w:right="150"/>
        <w:jc w:val="both"/>
        <w:rPr>
          <w:color w:val="010101"/>
          <w:sz w:val="24"/>
        </w:rPr>
      </w:pPr>
    </w:p>
    <w:p w14:paraId="6D3B694B" w14:textId="14E281AB" w:rsidR="00AA0C06" w:rsidRPr="00AB5FCD" w:rsidRDefault="00AB5FCD" w:rsidP="00AB5FCD">
      <w:pPr>
        <w:widowControl w:val="0"/>
        <w:tabs>
          <w:tab w:val="left" w:pos="513"/>
          <w:tab w:val="left" w:pos="518"/>
          <w:tab w:val="left" w:pos="1021"/>
        </w:tabs>
        <w:autoSpaceDE w:val="0"/>
        <w:autoSpaceDN w:val="0"/>
        <w:spacing w:after="0" w:line="360" w:lineRule="auto"/>
        <w:ind w:left="1021" w:right="150" w:hanging="1021"/>
        <w:jc w:val="both"/>
        <w:rPr>
          <w:color w:val="010101"/>
          <w:sz w:val="24"/>
        </w:rPr>
      </w:pPr>
      <w:r w:rsidRPr="00AA0C06">
        <w:rPr>
          <w:rFonts w:cs="Times New Roman"/>
          <w:color w:val="010101"/>
          <w:sz w:val="24"/>
          <w:szCs w:val="24"/>
        </w:rPr>
        <w:t>43.</w:t>
      </w:r>
      <w:r w:rsidRPr="00AA0C06">
        <w:rPr>
          <w:rFonts w:cs="Times New Roman"/>
          <w:color w:val="010101"/>
          <w:sz w:val="24"/>
          <w:szCs w:val="24"/>
        </w:rPr>
        <w:tab/>
      </w:r>
      <w:r w:rsidR="00AA0C06" w:rsidRPr="00AB5FCD">
        <w:rPr>
          <w:color w:val="010101"/>
          <w:sz w:val="24"/>
        </w:rPr>
        <w:t xml:space="preserve">        Mindful of the facts </w:t>
      </w:r>
      <w:r w:rsidR="00F35E7E" w:rsidRPr="00AB5FCD">
        <w:rPr>
          <w:color w:val="010101"/>
          <w:sz w:val="24"/>
        </w:rPr>
        <w:t xml:space="preserve">and my findings as </w:t>
      </w:r>
      <w:r w:rsidR="00AA0C06" w:rsidRPr="00AB5FCD">
        <w:rPr>
          <w:color w:val="010101"/>
          <w:sz w:val="24"/>
        </w:rPr>
        <w:t xml:space="preserve">set out in paragraph </w:t>
      </w:r>
      <w:r w:rsidR="00AA0C06" w:rsidRPr="00AB5FCD">
        <w:rPr>
          <w:b/>
          <w:color w:val="010101"/>
          <w:sz w:val="24"/>
        </w:rPr>
        <w:t>36</w:t>
      </w:r>
      <w:r w:rsidR="00AA0C06" w:rsidRPr="00AB5FCD">
        <w:rPr>
          <w:color w:val="010101"/>
          <w:sz w:val="24"/>
        </w:rPr>
        <w:t xml:space="preserve"> above, </w:t>
      </w:r>
      <w:r w:rsidR="00FB32E0" w:rsidRPr="00AB5FCD">
        <w:rPr>
          <w:color w:val="010101"/>
          <w:sz w:val="24"/>
        </w:rPr>
        <w:t xml:space="preserve">it is to be noted that </w:t>
      </w:r>
      <w:r w:rsidR="00782ACB" w:rsidRPr="00AB5FCD">
        <w:rPr>
          <w:color w:val="010101"/>
          <w:sz w:val="24"/>
        </w:rPr>
        <w:t xml:space="preserve">the Plaintiffs’ contentions as summarised in paragraph </w:t>
      </w:r>
      <w:r w:rsidR="00782ACB" w:rsidRPr="00AB5FCD">
        <w:rPr>
          <w:b/>
          <w:color w:val="010101"/>
          <w:sz w:val="24"/>
        </w:rPr>
        <w:t>42</w:t>
      </w:r>
      <w:r w:rsidR="00782ACB" w:rsidRPr="00AB5FCD">
        <w:rPr>
          <w:color w:val="010101"/>
          <w:sz w:val="24"/>
        </w:rPr>
        <w:t xml:space="preserve"> above constitute a total disconnect and do not satisfactorily address the </w:t>
      </w:r>
      <w:r w:rsidR="00FB32E0" w:rsidRPr="00AB5FCD">
        <w:rPr>
          <w:color w:val="010101"/>
          <w:sz w:val="24"/>
        </w:rPr>
        <w:t xml:space="preserve">complaints set forth in paragraphs </w:t>
      </w:r>
      <w:r w:rsidR="00FB32E0" w:rsidRPr="00AB5FCD">
        <w:rPr>
          <w:b/>
          <w:color w:val="010101"/>
          <w:sz w:val="24"/>
        </w:rPr>
        <w:t>40</w:t>
      </w:r>
      <w:r w:rsidR="00FB32E0" w:rsidRPr="00AB5FCD">
        <w:rPr>
          <w:color w:val="010101"/>
          <w:sz w:val="24"/>
        </w:rPr>
        <w:t xml:space="preserve"> and </w:t>
      </w:r>
      <w:r w:rsidR="00FB32E0" w:rsidRPr="00AB5FCD">
        <w:rPr>
          <w:b/>
          <w:color w:val="010101"/>
          <w:sz w:val="24"/>
        </w:rPr>
        <w:t xml:space="preserve">41 </w:t>
      </w:r>
      <w:r w:rsidR="00FB32E0" w:rsidRPr="00AB5FCD">
        <w:rPr>
          <w:color w:val="010101"/>
          <w:sz w:val="24"/>
        </w:rPr>
        <w:t xml:space="preserve">above. Accordingly, </w:t>
      </w:r>
      <w:r w:rsidR="00AA0C06" w:rsidRPr="00AB5FCD">
        <w:rPr>
          <w:color w:val="010101"/>
          <w:sz w:val="24"/>
        </w:rPr>
        <w:t xml:space="preserve">I find that the </w:t>
      </w:r>
      <w:r w:rsidR="00AA0C06" w:rsidRPr="00AB5FCD">
        <w:rPr>
          <w:b/>
          <w:color w:val="010101"/>
          <w:sz w:val="24"/>
        </w:rPr>
        <w:t>Second Ground</w:t>
      </w:r>
      <w:r w:rsidR="00AA0C06" w:rsidRPr="00AB5FCD">
        <w:rPr>
          <w:color w:val="010101"/>
          <w:sz w:val="24"/>
        </w:rPr>
        <w:t xml:space="preserve"> is well founded and should be upheld</w:t>
      </w:r>
      <w:r w:rsidR="00FB32E0" w:rsidRPr="00AB5FCD">
        <w:rPr>
          <w:color w:val="010101"/>
          <w:sz w:val="24"/>
        </w:rPr>
        <w:t>,</w:t>
      </w:r>
      <w:r w:rsidR="0035274B" w:rsidRPr="00AB5FCD">
        <w:rPr>
          <w:rFonts w:eastAsia="Times New Roman"/>
          <w:color w:val="000000" w:themeColor="text1"/>
          <w:sz w:val="24"/>
          <w:szCs w:val="24"/>
        </w:rPr>
        <w:t xml:space="preserve"> since having regard </w:t>
      </w:r>
      <w:r w:rsidR="0035274B" w:rsidRPr="00AB5FCD">
        <w:rPr>
          <w:rFonts w:eastAsia="Times New Roman"/>
          <w:i/>
          <w:color w:val="000000" w:themeColor="text1"/>
          <w:sz w:val="24"/>
          <w:szCs w:val="24"/>
        </w:rPr>
        <w:t xml:space="preserve">inter alia </w:t>
      </w:r>
      <w:r w:rsidR="0035274B" w:rsidRPr="00AB5FCD">
        <w:rPr>
          <w:rFonts w:eastAsia="Times New Roman"/>
          <w:color w:val="000000" w:themeColor="text1"/>
          <w:sz w:val="24"/>
          <w:szCs w:val="24"/>
        </w:rPr>
        <w:t xml:space="preserve">to the difficulties highlighted in paragraph </w:t>
      </w:r>
      <w:r w:rsidR="0035274B" w:rsidRPr="00AB5FCD">
        <w:rPr>
          <w:rFonts w:eastAsia="Times New Roman"/>
          <w:b/>
          <w:color w:val="000000" w:themeColor="text1"/>
          <w:sz w:val="24"/>
          <w:szCs w:val="24"/>
        </w:rPr>
        <w:t>36</w:t>
      </w:r>
      <w:r w:rsidR="0035274B" w:rsidRPr="00AB5FCD">
        <w:rPr>
          <w:rFonts w:eastAsia="Times New Roman"/>
          <w:color w:val="000000" w:themeColor="text1"/>
          <w:sz w:val="24"/>
          <w:szCs w:val="24"/>
        </w:rPr>
        <w:t xml:space="preserve"> above, the Particulars of Claim don’t disclose a cause of action and </w:t>
      </w:r>
      <w:r w:rsidR="00FB32E0" w:rsidRPr="00AB5FCD">
        <w:rPr>
          <w:rFonts w:eastAsia="Times New Roman"/>
          <w:color w:val="000000" w:themeColor="text1"/>
          <w:sz w:val="24"/>
          <w:szCs w:val="24"/>
        </w:rPr>
        <w:t xml:space="preserve">in the alternative, </w:t>
      </w:r>
      <w:r w:rsidR="0035274B" w:rsidRPr="00AB5FCD">
        <w:rPr>
          <w:rFonts w:eastAsia="Times New Roman"/>
          <w:color w:val="000000" w:themeColor="text1"/>
          <w:sz w:val="24"/>
          <w:szCs w:val="24"/>
        </w:rPr>
        <w:t xml:space="preserve">at the very least, </w:t>
      </w:r>
      <w:r w:rsidR="00D95C98" w:rsidRPr="00AB5FCD">
        <w:rPr>
          <w:rFonts w:eastAsia="Times New Roman"/>
          <w:color w:val="000000" w:themeColor="text1"/>
          <w:sz w:val="24"/>
          <w:szCs w:val="24"/>
        </w:rPr>
        <w:t xml:space="preserve">are </w:t>
      </w:r>
      <w:r w:rsidR="0035274B" w:rsidRPr="00AB5FCD">
        <w:rPr>
          <w:rFonts w:eastAsia="Times New Roman"/>
          <w:color w:val="000000" w:themeColor="text1"/>
          <w:sz w:val="24"/>
          <w:szCs w:val="24"/>
        </w:rPr>
        <w:t>vague and embarrassing in that it is unclear on what precise basis such a claim can be justified.</w:t>
      </w:r>
    </w:p>
    <w:p w14:paraId="1B435EA1" w14:textId="77777777" w:rsidR="00AA0C06" w:rsidRPr="00AA0C06" w:rsidRDefault="00AA0C06" w:rsidP="00AA0C06">
      <w:pPr>
        <w:spacing w:after="0" w:line="360" w:lineRule="auto"/>
        <w:jc w:val="both"/>
        <w:rPr>
          <w:rFonts w:eastAsia="Times New Roman"/>
          <w:color w:val="000000" w:themeColor="text1"/>
          <w:sz w:val="24"/>
          <w:szCs w:val="24"/>
        </w:rPr>
      </w:pPr>
    </w:p>
    <w:p w14:paraId="02920E0D" w14:textId="77777777" w:rsidR="00FE153A" w:rsidRPr="00F920D6" w:rsidRDefault="00FE153A" w:rsidP="009820CB">
      <w:pPr>
        <w:widowControl w:val="0"/>
        <w:tabs>
          <w:tab w:val="left" w:pos="851"/>
          <w:tab w:val="left" w:pos="1701"/>
          <w:tab w:val="left" w:pos="2835"/>
          <w:tab w:val="left" w:pos="3969"/>
          <w:tab w:val="left" w:pos="4706"/>
        </w:tabs>
        <w:spacing w:after="0" w:line="360" w:lineRule="auto"/>
        <w:jc w:val="both"/>
        <w:rPr>
          <w:rFonts w:eastAsia="Times New Roman"/>
          <w:b/>
          <w:color w:val="000000" w:themeColor="text1"/>
          <w:kern w:val="25"/>
          <w:sz w:val="24"/>
          <w:szCs w:val="24"/>
          <w:u w:val="single"/>
          <w:lang w:val="en-GB" w:eastAsia="en-GB"/>
        </w:rPr>
      </w:pPr>
      <w:r w:rsidRPr="00F920D6">
        <w:rPr>
          <w:rFonts w:eastAsia="Times New Roman"/>
          <w:b/>
          <w:color w:val="000000" w:themeColor="text1"/>
          <w:kern w:val="25"/>
          <w:sz w:val="24"/>
          <w:szCs w:val="24"/>
          <w:u w:val="single"/>
          <w:lang w:val="en-GB" w:eastAsia="en-GB"/>
        </w:rPr>
        <w:t xml:space="preserve">THE </w:t>
      </w:r>
      <w:r w:rsidR="00370F0B" w:rsidRPr="00F920D6">
        <w:rPr>
          <w:rFonts w:eastAsia="Times New Roman"/>
          <w:b/>
          <w:color w:val="000000" w:themeColor="text1"/>
          <w:kern w:val="25"/>
          <w:sz w:val="24"/>
          <w:szCs w:val="24"/>
          <w:u w:val="single"/>
          <w:lang w:val="en-GB" w:eastAsia="en-GB"/>
        </w:rPr>
        <w:t>THIRD GROUND:</w:t>
      </w:r>
    </w:p>
    <w:p w14:paraId="3831A7BE" w14:textId="77777777" w:rsidR="00FE153A" w:rsidRPr="00F920D6" w:rsidRDefault="00FE153A" w:rsidP="009820CB">
      <w:pPr>
        <w:widowControl w:val="0"/>
        <w:tabs>
          <w:tab w:val="left" w:pos="851"/>
          <w:tab w:val="left" w:pos="1701"/>
          <w:tab w:val="left" w:pos="2835"/>
          <w:tab w:val="left" w:pos="3969"/>
          <w:tab w:val="left" w:pos="4706"/>
        </w:tabs>
        <w:spacing w:after="0" w:line="360" w:lineRule="auto"/>
        <w:jc w:val="both"/>
        <w:rPr>
          <w:rFonts w:eastAsia="Times New Roman"/>
          <w:b/>
          <w:color w:val="000000" w:themeColor="text1"/>
          <w:kern w:val="25"/>
          <w:sz w:val="24"/>
          <w:szCs w:val="24"/>
          <w:u w:val="single"/>
          <w:lang w:val="en-GB" w:eastAsia="en-GB"/>
        </w:rPr>
      </w:pPr>
    </w:p>
    <w:p w14:paraId="63FD0581" w14:textId="1580EA9B" w:rsidR="00ED6A83" w:rsidRPr="00F920D6" w:rsidRDefault="00AB5FCD" w:rsidP="00AB5FCD">
      <w:pPr>
        <w:tabs>
          <w:tab w:val="left" w:pos="1021"/>
        </w:tabs>
        <w:spacing w:after="0" w:line="360" w:lineRule="auto"/>
        <w:ind w:left="1021" w:hanging="1021"/>
        <w:jc w:val="both"/>
        <w:rPr>
          <w:rFonts w:eastAsia="Times New Roman"/>
          <w:b/>
          <w:color w:val="000000" w:themeColor="text1"/>
          <w:kern w:val="25"/>
          <w:sz w:val="24"/>
          <w:szCs w:val="24"/>
          <w:lang w:val="en-GB" w:eastAsia="en-GB"/>
        </w:rPr>
      </w:pPr>
      <w:r w:rsidRPr="00F920D6">
        <w:rPr>
          <w:rFonts w:eastAsia="Times New Roman" w:cs="Times New Roman"/>
          <w:color w:val="000000" w:themeColor="text1"/>
          <w:kern w:val="25"/>
          <w:sz w:val="24"/>
          <w:szCs w:val="24"/>
          <w:lang w:val="en-GB" w:eastAsia="en-GB"/>
        </w:rPr>
        <w:t>44.</w:t>
      </w:r>
      <w:r w:rsidRPr="00F920D6">
        <w:rPr>
          <w:rFonts w:eastAsia="Times New Roman" w:cs="Times New Roman"/>
          <w:color w:val="000000" w:themeColor="text1"/>
          <w:kern w:val="25"/>
          <w:sz w:val="24"/>
          <w:szCs w:val="24"/>
          <w:lang w:val="en-GB" w:eastAsia="en-GB"/>
        </w:rPr>
        <w:tab/>
      </w:r>
      <w:r w:rsidR="00ED6A83" w:rsidRPr="00F920D6">
        <w:rPr>
          <w:rFonts w:eastAsia="Times New Roman"/>
          <w:bCs/>
          <w:color w:val="000000" w:themeColor="text1"/>
          <w:sz w:val="24"/>
          <w:szCs w:val="24"/>
          <w:lang w:val="en-GB"/>
        </w:rPr>
        <w:t xml:space="preserve">The </w:t>
      </w:r>
      <w:r w:rsidR="00F920D6" w:rsidRPr="00F920D6">
        <w:rPr>
          <w:rFonts w:eastAsia="Times New Roman"/>
          <w:bCs/>
          <w:color w:val="000000" w:themeColor="text1"/>
          <w:sz w:val="24"/>
          <w:szCs w:val="24"/>
          <w:lang w:val="en-GB"/>
        </w:rPr>
        <w:t>Plaintiff</w:t>
      </w:r>
      <w:r w:rsidR="00ED6A83" w:rsidRPr="00F920D6">
        <w:rPr>
          <w:rFonts w:eastAsia="Times New Roman"/>
          <w:bCs/>
          <w:color w:val="000000" w:themeColor="text1"/>
          <w:sz w:val="24"/>
          <w:szCs w:val="24"/>
          <w:lang w:val="en-GB"/>
        </w:rPr>
        <w:t xml:space="preserve">s allege that the </w:t>
      </w:r>
      <w:r w:rsidR="00AA0C06">
        <w:rPr>
          <w:rFonts w:eastAsia="Times New Roman"/>
          <w:bCs/>
          <w:color w:val="000000" w:themeColor="text1"/>
          <w:sz w:val="24"/>
          <w:szCs w:val="24"/>
          <w:lang w:val="en-GB"/>
        </w:rPr>
        <w:t>F</w:t>
      </w:r>
      <w:r w:rsidR="00ED6A83" w:rsidRPr="00F920D6">
        <w:rPr>
          <w:rFonts w:eastAsia="Times New Roman"/>
          <w:bCs/>
          <w:color w:val="000000" w:themeColor="text1"/>
          <w:sz w:val="24"/>
          <w:szCs w:val="24"/>
          <w:lang w:val="en-GB"/>
        </w:rPr>
        <w:t xml:space="preserve">irst </w:t>
      </w:r>
      <w:r w:rsidR="00F920D6" w:rsidRPr="00F920D6">
        <w:rPr>
          <w:rFonts w:eastAsia="Times New Roman"/>
          <w:bCs/>
          <w:color w:val="000000" w:themeColor="text1"/>
          <w:sz w:val="24"/>
          <w:szCs w:val="24"/>
          <w:lang w:val="en-GB"/>
        </w:rPr>
        <w:t>Defendant</w:t>
      </w:r>
      <w:r w:rsidR="00ED6A83" w:rsidRPr="00F920D6">
        <w:rPr>
          <w:rFonts w:eastAsia="Times New Roman"/>
          <w:bCs/>
          <w:color w:val="000000" w:themeColor="text1"/>
          <w:sz w:val="24"/>
          <w:szCs w:val="24"/>
          <w:lang w:val="en-GB"/>
        </w:rPr>
        <w:t xml:space="preserve"> has without knowledge of the mines or mine employees, unlawfully substituted the </w:t>
      </w:r>
      <w:r w:rsidR="00F920D6" w:rsidRPr="00F920D6">
        <w:rPr>
          <w:rFonts w:eastAsia="Times New Roman"/>
          <w:bCs/>
          <w:color w:val="000000" w:themeColor="text1"/>
          <w:sz w:val="24"/>
          <w:szCs w:val="24"/>
          <w:lang w:val="en-GB"/>
        </w:rPr>
        <w:t>Plaintiff</w:t>
      </w:r>
      <w:r w:rsidR="00ED6A83" w:rsidRPr="00F920D6">
        <w:rPr>
          <w:rFonts w:eastAsia="Times New Roman"/>
          <w:bCs/>
          <w:color w:val="000000" w:themeColor="text1"/>
          <w:sz w:val="24"/>
          <w:szCs w:val="24"/>
          <w:lang w:val="en-GB"/>
        </w:rPr>
        <w:t xml:space="preserve">s’ masks and gloves with the </w:t>
      </w:r>
      <w:r w:rsidR="00AA0C06">
        <w:rPr>
          <w:rFonts w:eastAsia="Times New Roman"/>
          <w:bCs/>
          <w:color w:val="000000" w:themeColor="text1"/>
          <w:sz w:val="24"/>
          <w:szCs w:val="24"/>
          <w:lang w:val="en-GB"/>
        </w:rPr>
        <w:t>S</w:t>
      </w:r>
      <w:r w:rsidR="00ED6A83" w:rsidRPr="00F920D6">
        <w:rPr>
          <w:rFonts w:eastAsia="Times New Roman"/>
          <w:bCs/>
          <w:color w:val="000000" w:themeColor="text1"/>
          <w:sz w:val="24"/>
          <w:szCs w:val="24"/>
          <w:lang w:val="en-GB"/>
        </w:rPr>
        <w:t xml:space="preserve">econd </w:t>
      </w:r>
      <w:r w:rsidR="00F920D6" w:rsidRPr="00F920D6">
        <w:rPr>
          <w:rFonts w:eastAsia="Times New Roman"/>
          <w:bCs/>
          <w:color w:val="000000" w:themeColor="text1"/>
          <w:sz w:val="24"/>
          <w:szCs w:val="24"/>
          <w:lang w:val="en-GB"/>
        </w:rPr>
        <w:t>Defendant</w:t>
      </w:r>
      <w:r w:rsidR="00ED6A83" w:rsidRPr="00F920D6">
        <w:rPr>
          <w:rFonts w:eastAsia="Times New Roman"/>
          <w:bCs/>
          <w:color w:val="000000" w:themeColor="text1"/>
          <w:sz w:val="24"/>
          <w:szCs w:val="24"/>
          <w:lang w:val="en-GB"/>
        </w:rPr>
        <w:t xml:space="preserve">’s gloves and masks, </w:t>
      </w:r>
      <w:r w:rsidR="00ED6A83" w:rsidRPr="00F920D6">
        <w:rPr>
          <w:rFonts w:eastAsia="Times New Roman"/>
          <w:bCs/>
          <w:color w:val="000000" w:themeColor="text1"/>
          <w:sz w:val="24"/>
          <w:szCs w:val="24"/>
          <w:u w:val="single"/>
          <w:lang w:val="en-GB"/>
        </w:rPr>
        <w:t>alternatively</w:t>
      </w:r>
      <w:r w:rsidR="00D95C98">
        <w:rPr>
          <w:rFonts w:eastAsia="Times New Roman"/>
          <w:bCs/>
          <w:color w:val="000000" w:themeColor="text1"/>
          <w:sz w:val="24"/>
          <w:szCs w:val="24"/>
          <w:u w:val="single"/>
          <w:lang w:val="en-GB"/>
        </w:rPr>
        <w:t>,</w:t>
      </w:r>
      <w:r w:rsidR="00ED6A83" w:rsidRPr="00F920D6">
        <w:rPr>
          <w:rFonts w:eastAsia="Times New Roman"/>
          <w:bCs/>
          <w:color w:val="000000" w:themeColor="text1"/>
          <w:sz w:val="24"/>
          <w:szCs w:val="24"/>
          <w:lang w:val="en-GB"/>
        </w:rPr>
        <w:t xml:space="preserve"> those distributed </w:t>
      </w:r>
      <w:r w:rsidR="00ED6A83" w:rsidRPr="004D7130">
        <w:rPr>
          <w:rFonts w:eastAsia="Times New Roman"/>
          <w:bCs/>
          <w:color w:val="000000" w:themeColor="text1"/>
          <w:sz w:val="24"/>
          <w:szCs w:val="24"/>
          <w:u w:val="single"/>
          <w:lang w:val="en-GB"/>
        </w:rPr>
        <w:t>by third parties</w:t>
      </w:r>
      <w:r w:rsidR="00ED6A83" w:rsidRPr="00F920D6">
        <w:rPr>
          <w:rFonts w:eastAsia="Times New Roman"/>
          <w:bCs/>
          <w:color w:val="000000" w:themeColor="text1"/>
          <w:sz w:val="24"/>
          <w:szCs w:val="24"/>
          <w:lang w:val="en-GB"/>
        </w:rPr>
        <w:t xml:space="preserve"> </w:t>
      </w:r>
      <w:r w:rsidR="004D7130">
        <w:rPr>
          <w:rFonts w:eastAsia="Times New Roman"/>
          <w:bCs/>
          <w:color w:val="000000" w:themeColor="text1"/>
          <w:sz w:val="24"/>
          <w:szCs w:val="24"/>
          <w:lang w:val="en-GB"/>
        </w:rPr>
        <w:t>(</w:t>
      </w:r>
      <w:r w:rsidR="004D7130" w:rsidRPr="004D7130">
        <w:rPr>
          <w:rFonts w:eastAsia="Times New Roman"/>
          <w:b/>
          <w:bCs/>
          <w:color w:val="000000" w:themeColor="text1"/>
          <w:sz w:val="24"/>
          <w:szCs w:val="24"/>
          <w:lang w:val="en-GB"/>
        </w:rPr>
        <w:t>my emphasis</w:t>
      </w:r>
      <w:r w:rsidR="004D7130">
        <w:rPr>
          <w:rFonts w:eastAsia="Times New Roman"/>
          <w:bCs/>
          <w:color w:val="000000" w:themeColor="text1"/>
          <w:sz w:val="24"/>
          <w:szCs w:val="24"/>
          <w:lang w:val="en-GB"/>
        </w:rPr>
        <w:t xml:space="preserve">) </w:t>
      </w:r>
      <w:r w:rsidR="00ED6A83" w:rsidRPr="00F920D6">
        <w:rPr>
          <w:rFonts w:eastAsia="Times New Roman"/>
          <w:bCs/>
          <w:color w:val="000000" w:themeColor="text1"/>
          <w:sz w:val="24"/>
          <w:szCs w:val="24"/>
          <w:lang w:val="en-GB"/>
        </w:rPr>
        <w:t xml:space="preserve">at mines. </w:t>
      </w:r>
    </w:p>
    <w:p w14:paraId="7CC922C4" w14:textId="77777777" w:rsidR="00FE153A" w:rsidRPr="00F920D6" w:rsidRDefault="00FE153A" w:rsidP="00FE153A">
      <w:pPr>
        <w:spacing w:after="0" w:line="360" w:lineRule="auto"/>
        <w:jc w:val="both"/>
        <w:rPr>
          <w:rFonts w:eastAsia="Times New Roman"/>
          <w:b/>
          <w:color w:val="000000" w:themeColor="text1"/>
          <w:kern w:val="25"/>
          <w:sz w:val="24"/>
          <w:szCs w:val="24"/>
          <w:lang w:val="en-GB" w:eastAsia="en-GB"/>
        </w:rPr>
      </w:pPr>
    </w:p>
    <w:p w14:paraId="4B47B18A" w14:textId="64686F41" w:rsidR="00ED6A83" w:rsidRPr="00F920D6" w:rsidRDefault="00AB5FCD" w:rsidP="00AB5FCD">
      <w:pPr>
        <w:tabs>
          <w:tab w:val="left" w:pos="1021"/>
        </w:tabs>
        <w:spacing w:after="0" w:line="360" w:lineRule="auto"/>
        <w:ind w:left="1021" w:hanging="1021"/>
        <w:jc w:val="both"/>
        <w:rPr>
          <w:rFonts w:eastAsia="Times New Roman"/>
          <w:b/>
          <w:color w:val="000000" w:themeColor="text1"/>
          <w:kern w:val="25"/>
          <w:sz w:val="24"/>
          <w:szCs w:val="24"/>
          <w:lang w:val="en-GB" w:eastAsia="en-GB"/>
        </w:rPr>
      </w:pPr>
      <w:r w:rsidRPr="00F920D6">
        <w:rPr>
          <w:rFonts w:eastAsia="Times New Roman" w:cs="Times New Roman"/>
          <w:color w:val="000000" w:themeColor="text1"/>
          <w:kern w:val="25"/>
          <w:sz w:val="24"/>
          <w:szCs w:val="24"/>
          <w:lang w:val="en-GB" w:eastAsia="en-GB"/>
        </w:rPr>
        <w:t>45.</w:t>
      </w:r>
      <w:r w:rsidRPr="00F920D6">
        <w:rPr>
          <w:rFonts w:eastAsia="Times New Roman" w:cs="Times New Roman"/>
          <w:color w:val="000000" w:themeColor="text1"/>
          <w:kern w:val="25"/>
          <w:sz w:val="24"/>
          <w:szCs w:val="24"/>
          <w:lang w:val="en-GB" w:eastAsia="en-GB"/>
        </w:rPr>
        <w:tab/>
      </w:r>
      <w:r w:rsidR="00ED6A83" w:rsidRPr="00F920D6">
        <w:rPr>
          <w:rFonts w:eastAsia="Times New Roman"/>
          <w:bCs/>
          <w:color w:val="000000" w:themeColor="text1"/>
          <w:sz w:val="24"/>
          <w:szCs w:val="24"/>
          <w:lang w:val="en-GB"/>
        </w:rPr>
        <w:t xml:space="preserve">The basis for protection against unlawful competition under the common law is the </w:t>
      </w:r>
      <w:r w:rsidR="00ED6A83" w:rsidRPr="00F920D6">
        <w:rPr>
          <w:rFonts w:eastAsia="Times New Roman"/>
          <w:bCs/>
          <w:i/>
          <w:color w:val="000000" w:themeColor="text1"/>
          <w:sz w:val="24"/>
          <w:szCs w:val="24"/>
          <w:lang w:val="en-GB"/>
        </w:rPr>
        <w:t>actio legis Aquiliae</w:t>
      </w:r>
      <w:r w:rsidR="00ED6A83" w:rsidRPr="00F920D6">
        <w:rPr>
          <w:rFonts w:eastAsia="Times New Roman"/>
          <w:bCs/>
          <w:color w:val="000000" w:themeColor="text1"/>
          <w:sz w:val="24"/>
          <w:szCs w:val="24"/>
          <w:lang w:val="en-GB"/>
        </w:rPr>
        <w:t xml:space="preserve"> which requires a </w:t>
      </w:r>
      <w:r w:rsidR="00F920D6" w:rsidRPr="00F920D6">
        <w:rPr>
          <w:rFonts w:eastAsia="Times New Roman"/>
          <w:bCs/>
          <w:color w:val="000000" w:themeColor="text1"/>
          <w:sz w:val="24"/>
          <w:szCs w:val="24"/>
          <w:lang w:val="en-GB"/>
        </w:rPr>
        <w:t>Plaintiff</w:t>
      </w:r>
      <w:r w:rsidR="00ED6A83" w:rsidRPr="00F920D6">
        <w:rPr>
          <w:rFonts w:eastAsia="Times New Roman"/>
          <w:bCs/>
          <w:color w:val="000000" w:themeColor="text1"/>
          <w:sz w:val="24"/>
          <w:szCs w:val="24"/>
          <w:lang w:val="en-GB"/>
        </w:rPr>
        <w:t xml:space="preserve"> to allege and prove the following elements: </w:t>
      </w:r>
    </w:p>
    <w:p w14:paraId="1872CA2F" w14:textId="77777777" w:rsidR="00FE153A" w:rsidRPr="00F920D6" w:rsidRDefault="00FE153A" w:rsidP="00FE153A">
      <w:pPr>
        <w:spacing w:after="0" w:line="360" w:lineRule="auto"/>
        <w:jc w:val="both"/>
        <w:rPr>
          <w:rFonts w:eastAsia="Times New Roman"/>
          <w:b/>
          <w:color w:val="000000" w:themeColor="text1"/>
          <w:kern w:val="25"/>
          <w:sz w:val="24"/>
          <w:szCs w:val="24"/>
          <w:lang w:val="en-GB" w:eastAsia="en-GB"/>
        </w:rPr>
      </w:pPr>
    </w:p>
    <w:p w14:paraId="06C338C1" w14:textId="33FBF811" w:rsidR="00ED6A83" w:rsidRPr="00F920D6" w:rsidRDefault="00AB5FCD" w:rsidP="00AB5FCD">
      <w:pPr>
        <w:tabs>
          <w:tab w:val="left" w:pos="1928"/>
        </w:tabs>
        <w:spacing w:after="0" w:line="360" w:lineRule="auto"/>
        <w:ind w:left="1928" w:hanging="907"/>
        <w:jc w:val="both"/>
        <w:rPr>
          <w:rFonts w:eastAsia="Times New Roman"/>
          <w:b/>
          <w:color w:val="000000" w:themeColor="text1"/>
          <w:kern w:val="25"/>
          <w:sz w:val="24"/>
          <w:szCs w:val="24"/>
          <w:lang w:val="en-GB" w:eastAsia="en-GB"/>
        </w:rPr>
      </w:pPr>
      <w:r w:rsidRPr="00F920D6">
        <w:rPr>
          <w:rFonts w:eastAsia="Times New Roman" w:cs="Times New Roman"/>
          <w:color w:val="000000" w:themeColor="text1"/>
          <w:kern w:val="25"/>
          <w:sz w:val="24"/>
          <w:szCs w:val="24"/>
          <w:lang w:val="en-GB" w:eastAsia="en-GB"/>
        </w:rPr>
        <w:t>45.1.</w:t>
      </w:r>
      <w:r w:rsidRPr="00F920D6">
        <w:rPr>
          <w:rFonts w:eastAsia="Times New Roman" w:cs="Times New Roman"/>
          <w:color w:val="000000" w:themeColor="text1"/>
          <w:kern w:val="25"/>
          <w:sz w:val="24"/>
          <w:szCs w:val="24"/>
          <w:lang w:val="en-GB" w:eastAsia="en-GB"/>
        </w:rPr>
        <w:tab/>
      </w:r>
      <w:r w:rsidR="00ED6A83" w:rsidRPr="00F920D6">
        <w:rPr>
          <w:rFonts w:eastAsia="Times New Roman"/>
          <w:color w:val="000000" w:themeColor="text1"/>
          <w:sz w:val="24"/>
          <w:szCs w:val="24"/>
          <w:shd w:val="clear" w:color="auto" w:fill="FFFFFF"/>
        </w:rPr>
        <w:t>a wrongful act or omission;</w:t>
      </w:r>
    </w:p>
    <w:p w14:paraId="0A650920" w14:textId="77777777" w:rsidR="00FE153A" w:rsidRPr="00F920D6" w:rsidRDefault="00FE153A" w:rsidP="00FE153A">
      <w:pPr>
        <w:spacing w:after="0" w:line="360" w:lineRule="auto"/>
        <w:ind w:left="1928"/>
        <w:jc w:val="both"/>
        <w:rPr>
          <w:rFonts w:eastAsia="Times New Roman"/>
          <w:b/>
          <w:color w:val="000000" w:themeColor="text1"/>
          <w:kern w:val="25"/>
          <w:sz w:val="24"/>
          <w:szCs w:val="24"/>
          <w:lang w:val="en-GB" w:eastAsia="en-GB"/>
        </w:rPr>
      </w:pPr>
    </w:p>
    <w:p w14:paraId="611BCF43" w14:textId="127F2D5D" w:rsidR="00ED6A83" w:rsidRPr="00F920D6" w:rsidRDefault="00AB5FCD" w:rsidP="00AB5FCD">
      <w:pPr>
        <w:tabs>
          <w:tab w:val="left" w:pos="1928"/>
        </w:tabs>
        <w:spacing w:after="0" w:line="360" w:lineRule="auto"/>
        <w:ind w:left="1928" w:hanging="907"/>
        <w:jc w:val="both"/>
        <w:rPr>
          <w:rFonts w:eastAsia="Times New Roman"/>
          <w:b/>
          <w:color w:val="000000" w:themeColor="text1"/>
          <w:kern w:val="25"/>
          <w:sz w:val="24"/>
          <w:szCs w:val="24"/>
          <w:lang w:val="en-GB" w:eastAsia="en-GB"/>
        </w:rPr>
      </w:pPr>
      <w:r w:rsidRPr="00F920D6">
        <w:rPr>
          <w:rFonts w:eastAsia="Times New Roman" w:cs="Times New Roman"/>
          <w:color w:val="000000" w:themeColor="text1"/>
          <w:kern w:val="25"/>
          <w:sz w:val="24"/>
          <w:szCs w:val="24"/>
          <w:lang w:val="en-GB" w:eastAsia="en-GB"/>
        </w:rPr>
        <w:t>45.2.</w:t>
      </w:r>
      <w:r w:rsidRPr="00F920D6">
        <w:rPr>
          <w:rFonts w:eastAsia="Times New Roman" w:cs="Times New Roman"/>
          <w:color w:val="000000" w:themeColor="text1"/>
          <w:kern w:val="25"/>
          <w:sz w:val="24"/>
          <w:szCs w:val="24"/>
          <w:lang w:val="en-GB" w:eastAsia="en-GB"/>
        </w:rPr>
        <w:tab/>
      </w:r>
      <w:r w:rsidR="00ED6A83" w:rsidRPr="00F920D6">
        <w:rPr>
          <w:rFonts w:eastAsia="Times New Roman"/>
          <w:color w:val="000000" w:themeColor="text1"/>
          <w:sz w:val="24"/>
          <w:szCs w:val="24"/>
          <w:shd w:val="clear" w:color="auto" w:fill="FFFFFF"/>
        </w:rPr>
        <w:t>fault in the form of either </w:t>
      </w:r>
      <w:r w:rsidR="00ED6A83" w:rsidRPr="00F920D6">
        <w:rPr>
          <w:rFonts w:eastAsia="Times New Roman"/>
          <w:i/>
          <w:iCs/>
          <w:color w:val="000000" w:themeColor="text1"/>
          <w:sz w:val="24"/>
          <w:szCs w:val="24"/>
          <w:shd w:val="clear" w:color="auto" w:fill="FFFFFF"/>
        </w:rPr>
        <w:t>dolus </w:t>
      </w:r>
      <w:r w:rsidR="00ED6A83" w:rsidRPr="00F920D6">
        <w:rPr>
          <w:rFonts w:eastAsia="Times New Roman"/>
          <w:color w:val="000000" w:themeColor="text1"/>
          <w:sz w:val="24"/>
          <w:szCs w:val="24"/>
          <w:shd w:val="clear" w:color="auto" w:fill="FFFFFF"/>
        </w:rPr>
        <w:t>or </w:t>
      </w:r>
      <w:r w:rsidR="00ED6A83" w:rsidRPr="00F920D6">
        <w:rPr>
          <w:rFonts w:eastAsia="Times New Roman"/>
          <w:i/>
          <w:iCs/>
          <w:color w:val="000000" w:themeColor="text1"/>
          <w:sz w:val="24"/>
          <w:szCs w:val="24"/>
          <w:shd w:val="clear" w:color="auto" w:fill="FFFFFF"/>
        </w:rPr>
        <w:t>culpa</w:t>
      </w:r>
      <w:r w:rsidR="00ED6A83" w:rsidRPr="00F920D6">
        <w:rPr>
          <w:rFonts w:eastAsia="Times New Roman"/>
          <w:color w:val="000000" w:themeColor="text1"/>
          <w:sz w:val="24"/>
          <w:szCs w:val="24"/>
          <w:shd w:val="clear" w:color="auto" w:fill="FFFFFF"/>
        </w:rPr>
        <w:t>;</w:t>
      </w:r>
    </w:p>
    <w:p w14:paraId="02EB37DA" w14:textId="77777777" w:rsidR="00FE153A" w:rsidRPr="00F920D6" w:rsidRDefault="00FE153A" w:rsidP="00FE153A">
      <w:pPr>
        <w:spacing w:after="0" w:line="360" w:lineRule="auto"/>
        <w:jc w:val="both"/>
        <w:rPr>
          <w:rFonts w:eastAsia="Times New Roman"/>
          <w:b/>
          <w:color w:val="000000" w:themeColor="text1"/>
          <w:kern w:val="25"/>
          <w:sz w:val="24"/>
          <w:szCs w:val="24"/>
          <w:lang w:val="en-GB" w:eastAsia="en-GB"/>
        </w:rPr>
      </w:pPr>
    </w:p>
    <w:p w14:paraId="14CA5900" w14:textId="5117A0C3" w:rsidR="00ED6A83" w:rsidRPr="00F920D6" w:rsidRDefault="00AB5FCD" w:rsidP="00AB5FCD">
      <w:pPr>
        <w:tabs>
          <w:tab w:val="left" w:pos="1928"/>
        </w:tabs>
        <w:spacing w:after="0" w:line="360" w:lineRule="auto"/>
        <w:ind w:left="1928" w:hanging="907"/>
        <w:jc w:val="both"/>
        <w:rPr>
          <w:rFonts w:eastAsia="Times New Roman"/>
          <w:b/>
          <w:color w:val="000000" w:themeColor="text1"/>
          <w:kern w:val="25"/>
          <w:sz w:val="24"/>
          <w:szCs w:val="24"/>
          <w:lang w:val="en-GB" w:eastAsia="en-GB"/>
        </w:rPr>
      </w:pPr>
      <w:r w:rsidRPr="00F920D6">
        <w:rPr>
          <w:rFonts w:eastAsia="Times New Roman" w:cs="Times New Roman"/>
          <w:color w:val="000000" w:themeColor="text1"/>
          <w:kern w:val="25"/>
          <w:sz w:val="24"/>
          <w:szCs w:val="24"/>
          <w:lang w:val="en-GB" w:eastAsia="en-GB"/>
        </w:rPr>
        <w:t>45.3.</w:t>
      </w:r>
      <w:r w:rsidRPr="00F920D6">
        <w:rPr>
          <w:rFonts w:eastAsia="Times New Roman" w:cs="Times New Roman"/>
          <w:color w:val="000000" w:themeColor="text1"/>
          <w:kern w:val="25"/>
          <w:sz w:val="24"/>
          <w:szCs w:val="24"/>
          <w:lang w:val="en-GB" w:eastAsia="en-GB"/>
        </w:rPr>
        <w:tab/>
      </w:r>
      <w:r w:rsidR="00ED6A83" w:rsidRPr="00F920D6">
        <w:rPr>
          <w:rFonts w:eastAsia="Times New Roman"/>
          <w:color w:val="000000" w:themeColor="text1"/>
          <w:sz w:val="24"/>
          <w:szCs w:val="24"/>
          <w:shd w:val="clear" w:color="auto" w:fill="FFFFFF"/>
        </w:rPr>
        <w:t>causation and;</w:t>
      </w:r>
    </w:p>
    <w:p w14:paraId="31C50E53" w14:textId="77777777" w:rsidR="00AD1C21" w:rsidRPr="00F920D6" w:rsidRDefault="00AD1C21" w:rsidP="00AD1C21">
      <w:pPr>
        <w:spacing w:after="0" w:line="360" w:lineRule="auto"/>
        <w:jc w:val="both"/>
        <w:rPr>
          <w:rFonts w:eastAsia="Times New Roman"/>
          <w:b/>
          <w:color w:val="000000" w:themeColor="text1"/>
          <w:kern w:val="25"/>
          <w:sz w:val="24"/>
          <w:szCs w:val="24"/>
          <w:lang w:val="en-GB" w:eastAsia="en-GB"/>
        </w:rPr>
      </w:pPr>
    </w:p>
    <w:p w14:paraId="6FC34EE8" w14:textId="17AFDF56" w:rsidR="00ED6A83" w:rsidRPr="00F920D6" w:rsidRDefault="00AB5FCD" w:rsidP="00AB5FCD">
      <w:pPr>
        <w:tabs>
          <w:tab w:val="left" w:pos="1928"/>
        </w:tabs>
        <w:spacing w:after="0" w:line="360" w:lineRule="auto"/>
        <w:ind w:left="1928" w:hanging="907"/>
        <w:jc w:val="both"/>
        <w:rPr>
          <w:rFonts w:eastAsia="Times New Roman"/>
          <w:b/>
          <w:color w:val="000000" w:themeColor="text1"/>
          <w:kern w:val="25"/>
          <w:sz w:val="24"/>
          <w:szCs w:val="24"/>
          <w:lang w:val="en-GB" w:eastAsia="en-GB"/>
        </w:rPr>
      </w:pPr>
      <w:r w:rsidRPr="00F920D6">
        <w:rPr>
          <w:rFonts w:eastAsia="Times New Roman" w:cs="Times New Roman"/>
          <w:color w:val="000000" w:themeColor="text1"/>
          <w:kern w:val="25"/>
          <w:sz w:val="24"/>
          <w:szCs w:val="24"/>
          <w:lang w:val="en-GB" w:eastAsia="en-GB"/>
        </w:rPr>
        <w:t>45.4.</w:t>
      </w:r>
      <w:r w:rsidRPr="00F920D6">
        <w:rPr>
          <w:rFonts w:eastAsia="Times New Roman" w:cs="Times New Roman"/>
          <w:color w:val="000000" w:themeColor="text1"/>
          <w:kern w:val="25"/>
          <w:sz w:val="24"/>
          <w:szCs w:val="24"/>
          <w:lang w:val="en-GB" w:eastAsia="en-GB"/>
        </w:rPr>
        <w:tab/>
      </w:r>
      <w:r w:rsidR="00ED6A83" w:rsidRPr="00F920D6">
        <w:rPr>
          <w:rFonts w:eastAsia="Times New Roman"/>
          <w:color w:val="000000" w:themeColor="text1"/>
          <w:sz w:val="24"/>
          <w:szCs w:val="24"/>
          <w:shd w:val="clear" w:color="auto" w:fill="FFFFFF"/>
        </w:rPr>
        <w:t>patrimonial loss. </w:t>
      </w:r>
    </w:p>
    <w:p w14:paraId="32B7026F" w14:textId="77777777" w:rsidR="00E56D1F" w:rsidRDefault="00E56D1F" w:rsidP="00E56D1F">
      <w:pPr>
        <w:spacing w:after="0" w:line="360" w:lineRule="auto"/>
        <w:ind w:left="1021"/>
        <w:jc w:val="both"/>
        <w:rPr>
          <w:rFonts w:eastAsia="Times New Roman"/>
          <w:b/>
          <w:color w:val="000000" w:themeColor="text1"/>
          <w:kern w:val="25"/>
          <w:sz w:val="24"/>
          <w:szCs w:val="24"/>
          <w:lang w:val="en-GB" w:eastAsia="en-GB"/>
        </w:rPr>
      </w:pPr>
    </w:p>
    <w:p w14:paraId="31E52262" w14:textId="13C21517" w:rsidR="00ED6A83" w:rsidRPr="00F920D6" w:rsidRDefault="00AB5FCD" w:rsidP="00AB5FCD">
      <w:pPr>
        <w:tabs>
          <w:tab w:val="left" w:pos="1021"/>
        </w:tabs>
        <w:spacing w:after="0" w:line="360" w:lineRule="auto"/>
        <w:ind w:left="1021" w:hanging="1021"/>
        <w:jc w:val="both"/>
        <w:rPr>
          <w:rFonts w:eastAsia="Times New Roman"/>
          <w:b/>
          <w:i/>
          <w:color w:val="000000" w:themeColor="text1"/>
          <w:kern w:val="25"/>
          <w:sz w:val="24"/>
          <w:szCs w:val="24"/>
          <w:lang w:val="en-GB" w:eastAsia="en-GB"/>
        </w:rPr>
      </w:pPr>
      <w:r w:rsidRPr="00F920D6">
        <w:rPr>
          <w:rFonts w:eastAsia="Times New Roman" w:cs="Times New Roman"/>
          <w:color w:val="000000" w:themeColor="text1"/>
          <w:kern w:val="25"/>
          <w:sz w:val="24"/>
          <w:szCs w:val="24"/>
          <w:lang w:val="en-GB" w:eastAsia="en-GB"/>
        </w:rPr>
        <w:t>46.</w:t>
      </w:r>
      <w:r w:rsidRPr="00F920D6">
        <w:rPr>
          <w:rFonts w:eastAsia="Times New Roman" w:cs="Times New Roman"/>
          <w:color w:val="000000" w:themeColor="text1"/>
          <w:kern w:val="25"/>
          <w:sz w:val="24"/>
          <w:szCs w:val="24"/>
          <w:lang w:val="en-GB" w:eastAsia="en-GB"/>
        </w:rPr>
        <w:tab/>
      </w:r>
      <w:r w:rsidR="00ED6A83" w:rsidRPr="00F920D6">
        <w:rPr>
          <w:rFonts w:eastAsia="Times New Roman"/>
          <w:bCs/>
          <w:color w:val="000000" w:themeColor="text1"/>
          <w:sz w:val="24"/>
          <w:szCs w:val="24"/>
          <w:lang w:val="en-GB"/>
        </w:rPr>
        <w:t xml:space="preserve">The </w:t>
      </w:r>
      <w:r w:rsidR="00D95C98">
        <w:rPr>
          <w:rFonts w:eastAsia="Times New Roman"/>
          <w:bCs/>
          <w:color w:val="000000" w:themeColor="text1"/>
          <w:sz w:val="24"/>
          <w:szCs w:val="24"/>
          <w:lang w:val="en-GB"/>
        </w:rPr>
        <w:t xml:space="preserve">Defendants submit that the </w:t>
      </w:r>
      <w:r w:rsidR="00ED6A83" w:rsidRPr="00F920D6">
        <w:rPr>
          <w:rFonts w:eastAsia="Times New Roman"/>
          <w:bCs/>
          <w:color w:val="000000" w:themeColor="text1"/>
          <w:sz w:val="24"/>
          <w:szCs w:val="24"/>
          <w:lang w:val="en-GB"/>
        </w:rPr>
        <w:t xml:space="preserve">substitution of the </w:t>
      </w:r>
      <w:r w:rsidR="00F920D6" w:rsidRPr="00F920D6">
        <w:rPr>
          <w:rFonts w:eastAsia="Times New Roman"/>
          <w:bCs/>
          <w:color w:val="000000" w:themeColor="text1"/>
          <w:sz w:val="24"/>
          <w:szCs w:val="24"/>
          <w:lang w:val="en-GB"/>
        </w:rPr>
        <w:t>Plaintiff</w:t>
      </w:r>
      <w:r w:rsidR="00ED6A83" w:rsidRPr="00F920D6">
        <w:rPr>
          <w:rFonts w:eastAsia="Times New Roman"/>
          <w:bCs/>
          <w:color w:val="000000" w:themeColor="text1"/>
          <w:sz w:val="24"/>
          <w:szCs w:val="24"/>
          <w:lang w:val="en-GB"/>
        </w:rPr>
        <w:t xml:space="preserve">s’ masks and gloves with the </w:t>
      </w:r>
      <w:r w:rsidR="00AA0C06">
        <w:rPr>
          <w:rFonts w:eastAsia="Times New Roman"/>
          <w:bCs/>
          <w:color w:val="000000" w:themeColor="text1"/>
          <w:sz w:val="24"/>
          <w:szCs w:val="24"/>
          <w:lang w:val="en-GB"/>
        </w:rPr>
        <w:t>S</w:t>
      </w:r>
      <w:r w:rsidR="00ED6A83" w:rsidRPr="00F920D6">
        <w:rPr>
          <w:rFonts w:eastAsia="Times New Roman"/>
          <w:bCs/>
          <w:color w:val="000000" w:themeColor="text1"/>
          <w:sz w:val="24"/>
          <w:szCs w:val="24"/>
          <w:lang w:val="en-GB"/>
        </w:rPr>
        <w:t xml:space="preserve">econd </w:t>
      </w:r>
      <w:r w:rsidR="00F920D6" w:rsidRPr="00F920D6">
        <w:rPr>
          <w:rFonts w:eastAsia="Times New Roman"/>
          <w:bCs/>
          <w:color w:val="000000" w:themeColor="text1"/>
          <w:sz w:val="24"/>
          <w:szCs w:val="24"/>
          <w:lang w:val="en-GB"/>
        </w:rPr>
        <w:t>Defendant</w:t>
      </w:r>
      <w:r w:rsidR="00ED6A83" w:rsidRPr="00F920D6">
        <w:rPr>
          <w:rFonts w:eastAsia="Times New Roman"/>
          <w:bCs/>
          <w:color w:val="000000" w:themeColor="text1"/>
          <w:sz w:val="24"/>
          <w:szCs w:val="24"/>
          <w:lang w:val="en-GB"/>
        </w:rPr>
        <w:t xml:space="preserve">’s gloves and masks, </w:t>
      </w:r>
      <w:r w:rsidR="00ED6A83" w:rsidRPr="00F920D6">
        <w:rPr>
          <w:rFonts w:eastAsia="Times New Roman"/>
          <w:bCs/>
          <w:color w:val="000000" w:themeColor="text1"/>
          <w:sz w:val="24"/>
          <w:szCs w:val="24"/>
          <w:u w:val="single"/>
          <w:lang w:val="en-GB"/>
        </w:rPr>
        <w:t>alternatively</w:t>
      </w:r>
      <w:r w:rsidR="00ED6A83" w:rsidRPr="00F920D6">
        <w:rPr>
          <w:rFonts w:eastAsia="Times New Roman"/>
          <w:bCs/>
          <w:color w:val="000000" w:themeColor="text1"/>
          <w:sz w:val="24"/>
          <w:szCs w:val="24"/>
          <w:lang w:val="en-GB"/>
        </w:rPr>
        <w:t xml:space="preserve"> those distributed by third parties at mines is not wrongful </w:t>
      </w:r>
      <w:r w:rsidR="00ED6A83" w:rsidRPr="00F920D6">
        <w:rPr>
          <w:rFonts w:eastAsia="Times New Roman"/>
          <w:bCs/>
          <w:i/>
          <w:color w:val="000000" w:themeColor="text1"/>
          <w:sz w:val="24"/>
          <w:szCs w:val="24"/>
          <w:lang w:val="en-GB"/>
        </w:rPr>
        <w:t>per se</w:t>
      </w:r>
      <w:r w:rsidR="00ED6A83" w:rsidRPr="00F920D6">
        <w:rPr>
          <w:rFonts w:eastAsia="Times New Roman"/>
          <w:bCs/>
          <w:color w:val="000000" w:themeColor="text1"/>
          <w:sz w:val="24"/>
          <w:szCs w:val="24"/>
          <w:lang w:val="en-GB"/>
        </w:rPr>
        <w:t xml:space="preserve">, at least not in the absence of the </w:t>
      </w:r>
      <w:r w:rsidR="00F920D6" w:rsidRPr="00F920D6">
        <w:rPr>
          <w:rFonts w:eastAsia="Times New Roman"/>
          <w:bCs/>
          <w:color w:val="000000" w:themeColor="text1"/>
          <w:sz w:val="24"/>
          <w:szCs w:val="24"/>
          <w:lang w:val="en-GB"/>
        </w:rPr>
        <w:t>Plaintiff</w:t>
      </w:r>
      <w:r w:rsidR="00ED6A83" w:rsidRPr="00F920D6">
        <w:rPr>
          <w:rFonts w:eastAsia="Times New Roman"/>
          <w:bCs/>
          <w:color w:val="000000" w:themeColor="text1"/>
          <w:sz w:val="24"/>
          <w:szCs w:val="24"/>
          <w:lang w:val="en-GB"/>
        </w:rPr>
        <w:t xml:space="preserve">s having: </w:t>
      </w:r>
    </w:p>
    <w:p w14:paraId="3E64DD12" w14:textId="77777777" w:rsidR="00080EF7" w:rsidRPr="00F920D6" w:rsidRDefault="00080EF7" w:rsidP="0076344F">
      <w:pPr>
        <w:spacing w:after="0" w:line="360" w:lineRule="auto"/>
        <w:ind w:left="1021"/>
        <w:jc w:val="both"/>
        <w:rPr>
          <w:rFonts w:eastAsia="Times New Roman"/>
          <w:b/>
          <w:i/>
          <w:color w:val="000000" w:themeColor="text1"/>
          <w:kern w:val="25"/>
          <w:sz w:val="24"/>
          <w:szCs w:val="24"/>
          <w:lang w:val="en-GB" w:eastAsia="en-GB"/>
        </w:rPr>
      </w:pPr>
    </w:p>
    <w:p w14:paraId="3E81E2B7" w14:textId="5C646D4D" w:rsidR="00ED6A83" w:rsidRPr="00F920D6" w:rsidRDefault="00AB5FCD" w:rsidP="00AB5FCD">
      <w:pPr>
        <w:tabs>
          <w:tab w:val="left" w:pos="1928"/>
        </w:tabs>
        <w:spacing w:after="0" w:line="360" w:lineRule="auto"/>
        <w:ind w:left="1928" w:hanging="907"/>
        <w:jc w:val="both"/>
        <w:rPr>
          <w:rFonts w:eastAsia="Times New Roman"/>
          <w:b/>
          <w:color w:val="000000" w:themeColor="text1"/>
          <w:kern w:val="25"/>
          <w:sz w:val="24"/>
          <w:szCs w:val="24"/>
          <w:lang w:val="en-GB" w:eastAsia="en-GB"/>
        </w:rPr>
      </w:pPr>
      <w:r w:rsidRPr="00F920D6">
        <w:rPr>
          <w:rFonts w:eastAsia="Times New Roman" w:cs="Times New Roman"/>
          <w:color w:val="000000" w:themeColor="text1"/>
          <w:kern w:val="25"/>
          <w:sz w:val="24"/>
          <w:szCs w:val="24"/>
          <w:lang w:val="en-GB" w:eastAsia="en-GB"/>
        </w:rPr>
        <w:t>46.1.</w:t>
      </w:r>
      <w:r w:rsidRPr="00F920D6">
        <w:rPr>
          <w:rFonts w:eastAsia="Times New Roman" w:cs="Times New Roman"/>
          <w:color w:val="000000" w:themeColor="text1"/>
          <w:kern w:val="25"/>
          <w:sz w:val="24"/>
          <w:szCs w:val="24"/>
          <w:lang w:val="en-GB" w:eastAsia="en-GB"/>
        </w:rPr>
        <w:tab/>
      </w:r>
      <w:r w:rsidR="00ED6A83" w:rsidRPr="00F920D6">
        <w:rPr>
          <w:rFonts w:eastAsia="Times New Roman"/>
          <w:color w:val="000000" w:themeColor="text1"/>
          <w:sz w:val="24"/>
          <w:szCs w:val="24"/>
          <w:shd w:val="clear" w:color="auto" w:fill="FFFFFF"/>
        </w:rPr>
        <w:t>identified the existence of a subjective right which:</w:t>
      </w:r>
    </w:p>
    <w:p w14:paraId="17E364E5" w14:textId="77777777" w:rsidR="00080EF7" w:rsidRPr="00F920D6" w:rsidRDefault="00080EF7" w:rsidP="0076344F">
      <w:pPr>
        <w:spacing w:after="0" w:line="360" w:lineRule="auto"/>
        <w:ind w:left="1928"/>
        <w:jc w:val="both"/>
        <w:rPr>
          <w:rFonts w:eastAsia="Times New Roman"/>
          <w:b/>
          <w:color w:val="000000" w:themeColor="text1"/>
          <w:kern w:val="25"/>
          <w:sz w:val="24"/>
          <w:szCs w:val="24"/>
          <w:lang w:val="en-GB" w:eastAsia="en-GB"/>
        </w:rPr>
      </w:pPr>
    </w:p>
    <w:p w14:paraId="09A25393" w14:textId="79C38223" w:rsidR="00ED6A83" w:rsidRPr="00F920D6" w:rsidRDefault="00AB5FCD" w:rsidP="00AB5FCD">
      <w:pPr>
        <w:tabs>
          <w:tab w:val="left" w:pos="3402"/>
        </w:tabs>
        <w:spacing w:after="0" w:line="360" w:lineRule="auto"/>
        <w:ind w:left="3402" w:hanging="1474"/>
        <w:jc w:val="both"/>
        <w:rPr>
          <w:rFonts w:eastAsia="Times New Roman"/>
          <w:b/>
          <w:color w:val="000000" w:themeColor="text1"/>
          <w:kern w:val="25"/>
          <w:sz w:val="24"/>
          <w:szCs w:val="24"/>
          <w:lang w:val="en-GB" w:eastAsia="en-GB"/>
        </w:rPr>
      </w:pPr>
      <w:r w:rsidRPr="00F920D6">
        <w:rPr>
          <w:rFonts w:eastAsia="Times New Roman" w:cs="Times New Roman"/>
          <w:color w:val="000000" w:themeColor="text1"/>
          <w:kern w:val="25"/>
          <w:sz w:val="24"/>
          <w:szCs w:val="24"/>
          <w:lang w:val="en-GB" w:eastAsia="en-GB"/>
        </w:rPr>
        <w:t>46.1.1.</w:t>
      </w:r>
      <w:r w:rsidRPr="00F920D6">
        <w:rPr>
          <w:rFonts w:eastAsia="Times New Roman" w:cs="Times New Roman"/>
          <w:color w:val="000000" w:themeColor="text1"/>
          <w:kern w:val="25"/>
          <w:sz w:val="24"/>
          <w:szCs w:val="24"/>
          <w:lang w:val="en-GB" w:eastAsia="en-GB"/>
        </w:rPr>
        <w:tab/>
      </w:r>
      <w:r w:rsidR="00ED6A83" w:rsidRPr="00F920D6">
        <w:rPr>
          <w:rFonts w:eastAsia="Times New Roman"/>
          <w:color w:val="000000" w:themeColor="text1"/>
          <w:sz w:val="24"/>
          <w:szCs w:val="24"/>
          <w:shd w:val="clear" w:color="auto" w:fill="FFFFFF"/>
        </w:rPr>
        <w:t xml:space="preserve">the </w:t>
      </w:r>
      <w:r w:rsidR="00AA0C06">
        <w:rPr>
          <w:rFonts w:eastAsia="Times New Roman"/>
          <w:color w:val="000000" w:themeColor="text1"/>
          <w:sz w:val="24"/>
          <w:szCs w:val="24"/>
          <w:shd w:val="clear" w:color="auto" w:fill="FFFFFF"/>
        </w:rPr>
        <w:t>F</w:t>
      </w:r>
      <w:r w:rsidR="00ED6A83" w:rsidRPr="00F920D6">
        <w:rPr>
          <w:rFonts w:eastAsia="Times New Roman"/>
          <w:color w:val="000000" w:themeColor="text1"/>
          <w:sz w:val="24"/>
          <w:szCs w:val="24"/>
          <w:shd w:val="clear" w:color="auto" w:fill="FFFFFF"/>
        </w:rPr>
        <w:t xml:space="preserve">irst </w:t>
      </w:r>
      <w:r w:rsidR="00F920D6" w:rsidRPr="00F920D6">
        <w:rPr>
          <w:rFonts w:eastAsia="Times New Roman"/>
          <w:color w:val="000000" w:themeColor="text1"/>
          <w:sz w:val="24"/>
          <w:szCs w:val="24"/>
          <w:shd w:val="clear" w:color="auto" w:fill="FFFFFF"/>
        </w:rPr>
        <w:t>Defendant</w:t>
      </w:r>
      <w:r w:rsidR="00ED6A83" w:rsidRPr="00F920D6">
        <w:rPr>
          <w:rFonts w:eastAsia="Times New Roman"/>
          <w:color w:val="000000" w:themeColor="text1"/>
          <w:sz w:val="24"/>
          <w:szCs w:val="24"/>
          <w:shd w:val="clear" w:color="auto" w:fill="FFFFFF"/>
        </w:rPr>
        <w:t xml:space="preserve"> is alleged to have interfered with in a legally unacceptable way by substituting the </w:t>
      </w:r>
      <w:r w:rsidR="00F920D6" w:rsidRPr="00F920D6">
        <w:rPr>
          <w:rFonts w:eastAsia="Times New Roman"/>
          <w:bCs/>
          <w:color w:val="000000" w:themeColor="text1"/>
          <w:sz w:val="24"/>
          <w:szCs w:val="24"/>
          <w:lang w:val="en-GB"/>
        </w:rPr>
        <w:t>Plaintiff</w:t>
      </w:r>
      <w:r w:rsidR="00ED6A83" w:rsidRPr="00F920D6">
        <w:rPr>
          <w:rFonts w:eastAsia="Times New Roman"/>
          <w:bCs/>
          <w:color w:val="000000" w:themeColor="text1"/>
          <w:sz w:val="24"/>
          <w:szCs w:val="24"/>
          <w:lang w:val="en-GB"/>
        </w:rPr>
        <w:t>s’ masks and gloves;</w:t>
      </w:r>
    </w:p>
    <w:p w14:paraId="336CF297" w14:textId="77777777" w:rsidR="00080EF7" w:rsidRPr="00F920D6" w:rsidRDefault="00080EF7" w:rsidP="0076344F">
      <w:pPr>
        <w:spacing w:after="0" w:line="360" w:lineRule="auto"/>
        <w:ind w:left="3402"/>
        <w:jc w:val="both"/>
        <w:rPr>
          <w:rFonts w:eastAsia="Times New Roman"/>
          <w:b/>
          <w:color w:val="000000" w:themeColor="text1"/>
          <w:kern w:val="25"/>
          <w:sz w:val="24"/>
          <w:szCs w:val="24"/>
          <w:lang w:val="en-GB" w:eastAsia="en-GB"/>
        </w:rPr>
      </w:pPr>
    </w:p>
    <w:p w14:paraId="75A34991" w14:textId="653D3FBF" w:rsidR="00ED6A83" w:rsidRPr="00F920D6" w:rsidRDefault="00AB5FCD" w:rsidP="00AB5FCD">
      <w:pPr>
        <w:tabs>
          <w:tab w:val="left" w:pos="3402"/>
        </w:tabs>
        <w:spacing w:after="0" w:line="360" w:lineRule="auto"/>
        <w:ind w:left="3402" w:hanging="1474"/>
        <w:jc w:val="both"/>
        <w:rPr>
          <w:rFonts w:eastAsia="Times New Roman"/>
          <w:b/>
          <w:color w:val="000000" w:themeColor="text1"/>
          <w:kern w:val="25"/>
          <w:sz w:val="24"/>
          <w:szCs w:val="24"/>
          <w:lang w:val="en-GB" w:eastAsia="en-GB"/>
        </w:rPr>
      </w:pPr>
      <w:r w:rsidRPr="00F920D6">
        <w:rPr>
          <w:rFonts w:eastAsia="Times New Roman" w:cs="Times New Roman"/>
          <w:color w:val="000000" w:themeColor="text1"/>
          <w:kern w:val="25"/>
          <w:sz w:val="24"/>
          <w:szCs w:val="24"/>
          <w:lang w:val="en-GB" w:eastAsia="en-GB"/>
        </w:rPr>
        <w:t>46.1.2.</w:t>
      </w:r>
      <w:r w:rsidRPr="00F920D6">
        <w:rPr>
          <w:rFonts w:eastAsia="Times New Roman" w:cs="Times New Roman"/>
          <w:color w:val="000000" w:themeColor="text1"/>
          <w:kern w:val="25"/>
          <w:sz w:val="24"/>
          <w:szCs w:val="24"/>
          <w:lang w:val="en-GB" w:eastAsia="en-GB"/>
        </w:rPr>
        <w:tab/>
      </w:r>
      <w:r w:rsidR="00ED6A83" w:rsidRPr="00F920D6">
        <w:rPr>
          <w:rFonts w:eastAsia="Times New Roman"/>
          <w:bCs/>
          <w:color w:val="000000" w:themeColor="text1"/>
          <w:sz w:val="24"/>
          <w:szCs w:val="24"/>
          <w:lang w:val="en-GB"/>
        </w:rPr>
        <w:t xml:space="preserve">precluded the </w:t>
      </w:r>
      <w:r w:rsidR="00AA0C06">
        <w:rPr>
          <w:rFonts w:eastAsia="Times New Roman"/>
          <w:bCs/>
          <w:color w:val="000000" w:themeColor="text1"/>
          <w:sz w:val="24"/>
          <w:szCs w:val="24"/>
          <w:lang w:val="en-GB"/>
        </w:rPr>
        <w:t>F</w:t>
      </w:r>
      <w:r w:rsidR="00ED6A83" w:rsidRPr="00F920D6">
        <w:rPr>
          <w:rFonts w:eastAsia="Times New Roman"/>
          <w:bCs/>
          <w:color w:val="000000" w:themeColor="text1"/>
          <w:sz w:val="24"/>
          <w:szCs w:val="24"/>
          <w:lang w:val="en-GB"/>
        </w:rPr>
        <w:t xml:space="preserve">irst </w:t>
      </w:r>
      <w:r w:rsidR="00F920D6" w:rsidRPr="00F920D6">
        <w:rPr>
          <w:rFonts w:eastAsia="Times New Roman"/>
          <w:bCs/>
          <w:color w:val="000000" w:themeColor="text1"/>
          <w:sz w:val="24"/>
          <w:szCs w:val="24"/>
          <w:lang w:val="en-GB"/>
        </w:rPr>
        <w:t>Defendant</w:t>
      </w:r>
      <w:r w:rsidR="00ED6A83" w:rsidRPr="00F920D6">
        <w:rPr>
          <w:rFonts w:eastAsia="Times New Roman"/>
          <w:bCs/>
          <w:color w:val="000000" w:themeColor="text1"/>
          <w:sz w:val="24"/>
          <w:szCs w:val="24"/>
          <w:lang w:val="en-GB"/>
        </w:rPr>
        <w:t xml:space="preserve"> from substituting the </w:t>
      </w:r>
      <w:r w:rsidR="00F920D6" w:rsidRPr="00F920D6">
        <w:rPr>
          <w:rFonts w:eastAsia="Times New Roman"/>
          <w:bCs/>
          <w:color w:val="000000" w:themeColor="text1"/>
          <w:sz w:val="24"/>
          <w:szCs w:val="24"/>
          <w:lang w:val="en-GB"/>
        </w:rPr>
        <w:t>Plaintiff</w:t>
      </w:r>
      <w:r w:rsidR="00ED6A83" w:rsidRPr="00F920D6">
        <w:rPr>
          <w:rFonts w:eastAsia="Times New Roman"/>
          <w:bCs/>
          <w:color w:val="000000" w:themeColor="text1"/>
          <w:sz w:val="24"/>
          <w:szCs w:val="24"/>
          <w:lang w:val="en-GB"/>
        </w:rPr>
        <w:t xml:space="preserve">s’ masks and gloves as alleged with the competing products of its competitors; </w:t>
      </w:r>
    </w:p>
    <w:p w14:paraId="144A4128" w14:textId="77777777" w:rsidR="00080EF7" w:rsidRPr="00F920D6" w:rsidRDefault="00080EF7" w:rsidP="0076344F">
      <w:pPr>
        <w:spacing w:after="0" w:line="360" w:lineRule="auto"/>
        <w:jc w:val="both"/>
        <w:rPr>
          <w:rFonts w:eastAsia="Times New Roman"/>
          <w:b/>
          <w:color w:val="000000" w:themeColor="text1"/>
          <w:kern w:val="25"/>
          <w:sz w:val="24"/>
          <w:szCs w:val="24"/>
          <w:lang w:val="en-GB" w:eastAsia="en-GB"/>
        </w:rPr>
      </w:pPr>
    </w:p>
    <w:p w14:paraId="7FB24A35" w14:textId="0AF49D25" w:rsidR="00ED6A83" w:rsidRPr="00F920D6" w:rsidRDefault="00AB5FCD" w:rsidP="00AB5FCD">
      <w:pPr>
        <w:tabs>
          <w:tab w:val="left" w:pos="1928"/>
        </w:tabs>
        <w:spacing w:after="0" w:line="360" w:lineRule="auto"/>
        <w:ind w:left="1928" w:hanging="907"/>
        <w:jc w:val="both"/>
        <w:rPr>
          <w:rFonts w:eastAsia="Times New Roman"/>
          <w:b/>
          <w:color w:val="000000" w:themeColor="text1"/>
          <w:kern w:val="25"/>
          <w:sz w:val="24"/>
          <w:szCs w:val="24"/>
          <w:lang w:val="en-GB" w:eastAsia="en-GB"/>
        </w:rPr>
      </w:pPr>
      <w:r w:rsidRPr="00F920D6">
        <w:rPr>
          <w:rFonts w:eastAsia="Times New Roman" w:cs="Times New Roman"/>
          <w:color w:val="000000" w:themeColor="text1"/>
          <w:kern w:val="25"/>
          <w:sz w:val="24"/>
          <w:szCs w:val="24"/>
          <w:lang w:val="en-GB" w:eastAsia="en-GB"/>
        </w:rPr>
        <w:t>46.2.</w:t>
      </w:r>
      <w:r w:rsidRPr="00F920D6">
        <w:rPr>
          <w:rFonts w:eastAsia="Times New Roman" w:cs="Times New Roman"/>
          <w:color w:val="000000" w:themeColor="text1"/>
          <w:kern w:val="25"/>
          <w:sz w:val="24"/>
          <w:szCs w:val="24"/>
          <w:lang w:val="en-GB" w:eastAsia="en-GB"/>
        </w:rPr>
        <w:tab/>
      </w:r>
      <w:r w:rsidR="00ED6A83" w:rsidRPr="00F920D6">
        <w:rPr>
          <w:rFonts w:eastAsia="Times New Roman"/>
          <w:color w:val="000000" w:themeColor="text1"/>
          <w:sz w:val="24"/>
          <w:szCs w:val="24"/>
          <w:shd w:val="clear" w:color="auto" w:fill="FFFFFF"/>
        </w:rPr>
        <w:t xml:space="preserve">in the </w:t>
      </w:r>
      <w:r w:rsidR="00ED6A83" w:rsidRPr="00F920D6">
        <w:rPr>
          <w:rFonts w:eastAsia="Times New Roman"/>
          <w:color w:val="000000" w:themeColor="text1"/>
          <w:sz w:val="24"/>
          <w:szCs w:val="24"/>
          <w:u w:val="single"/>
          <w:shd w:val="clear" w:color="auto" w:fill="FFFFFF"/>
        </w:rPr>
        <w:t>alternative</w:t>
      </w:r>
      <w:r w:rsidR="00ED6A83" w:rsidRPr="00F920D6">
        <w:rPr>
          <w:rFonts w:eastAsia="Times New Roman"/>
          <w:color w:val="000000" w:themeColor="text1"/>
          <w:sz w:val="24"/>
          <w:szCs w:val="24"/>
          <w:shd w:val="clear" w:color="auto" w:fill="FFFFFF"/>
        </w:rPr>
        <w:t xml:space="preserve"> to paragraph </w:t>
      </w:r>
      <w:r w:rsidR="00ED6A83" w:rsidRPr="00AA0C06">
        <w:rPr>
          <w:rFonts w:eastAsia="Times New Roman"/>
          <w:b/>
          <w:color w:val="000000" w:themeColor="text1"/>
          <w:sz w:val="24"/>
          <w:szCs w:val="24"/>
          <w:shd w:val="clear" w:color="auto" w:fill="FFFFFF"/>
        </w:rPr>
        <w:t>4</w:t>
      </w:r>
      <w:r w:rsidR="00AA0C06" w:rsidRPr="00AA0C06">
        <w:rPr>
          <w:rFonts w:eastAsia="Times New Roman"/>
          <w:b/>
          <w:color w:val="000000" w:themeColor="text1"/>
          <w:sz w:val="24"/>
          <w:szCs w:val="24"/>
          <w:shd w:val="clear" w:color="auto" w:fill="FFFFFF"/>
        </w:rPr>
        <w:t>6</w:t>
      </w:r>
      <w:r w:rsidR="00ED6A83" w:rsidRPr="00AA0C06">
        <w:rPr>
          <w:rFonts w:eastAsia="Times New Roman"/>
          <w:b/>
          <w:color w:val="000000" w:themeColor="text1"/>
          <w:sz w:val="24"/>
          <w:szCs w:val="24"/>
          <w:shd w:val="clear" w:color="auto" w:fill="FFFFFF"/>
        </w:rPr>
        <w:t>.1</w:t>
      </w:r>
      <w:r w:rsidR="00ED6A83" w:rsidRPr="00F920D6">
        <w:rPr>
          <w:rFonts w:eastAsia="Times New Roman"/>
          <w:color w:val="000000" w:themeColor="text1"/>
          <w:sz w:val="24"/>
          <w:szCs w:val="24"/>
          <w:shd w:val="clear" w:color="auto" w:fill="FFFFFF"/>
        </w:rPr>
        <w:t xml:space="preserve">, alleged the breach of a legal duty owed by the </w:t>
      </w:r>
      <w:r w:rsidR="00AA0C06">
        <w:rPr>
          <w:rFonts w:eastAsia="Times New Roman"/>
          <w:color w:val="000000" w:themeColor="text1"/>
          <w:sz w:val="24"/>
          <w:szCs w:val="24"/>
          <w:shd w:val="clear" w:color="auto" w:fill="FFFFFF"/>
        </w:rPr>
        <w:t>F</w:t>
      </w:r>
      <w:r w:rsidR="00ED6A83" w:rsidRPr="00F920D6">
        <w:rPr>
          <w:rFonts w:eastAsia="Times New Roman"/>
          <w:color w:val="000000" w:themeColor="text1"/>
          <w:sz w:val="24"/>
          <w:szCs w:val="24"/>
          <w:shd w:val="clear" w:color="auto" w:fill="FFFFFF"/>
        </w:rPr>
        <w:t xml:space="preserve">irst </w:t>
      </w:r>
      <w:r w:rsidR="00F920D6" w:rsidRPr="00F920D6">
        <w:rPr>
          <w:rFonts w:eastAsia="Times New Roman"/>
          <w:color w:val="000000" w:themeColor="text1"/>
          <w:sz w:val="24"/>
          <w:szCs w:val="24"/>
          <w:shd w:val="clear" w:color="auto" w:fill="FFFFFF"/>
        </w:rPr>
        <w:t>Defendant</w:t>
      </w:r>
      <w:r w:rsidR="00ED6A83" w:rsidRPr="00F920D6">
        <w:rPr>
          <w:rFonts w:eastAsia="Times New Roman"/>
          <w:color w:val="000000" w:themeColor="text1"/>
          <w:sz w:val="24"/>
          <w:szCs w:val="24"/>
          <w:shd w:val="clear" w:color="auto" w:fill="FFFFFF"/>
        </w:rPr>
        <w:t xml:space="preserve"> to the </w:t>
      </w:r>
      <w:r w:rsidR="00F920D6" w:rsidRPr="00F920D6">
        <w:rPr>
          <w:rFonts w:eastAsia="Times New Roman"/>
          <w:color w:val="000000" w:themeColor="text1"/>
          <w:sz w:val="24"/>
          <w:szCs w:val="24"/>
          <w:shd w:val="clear" w:color="auto" w:fill="FFFFFF"/>
        </w:rPr>
        <w:t>Plaintiff</w:t>
      </w:r>
      <w:r w:rsidR="00ED6A83" w:rsidRPr="00F920D6">
        <w:rPr>
          <w:rFonts w:eastAsia="Times New Roman"/>
          <w:color w:val="000000" w:themeColor="text1"/>
          <w:sz w:val="24"/>
          <w:szCs w:val="24"/>
          <w:shd w:val="clear" w:color="auto" w:fill="FFFFFF"/>
        </w:rPr>
        <w:t xml:space="preserve">s recognised in law for purposes of attracting liability and which required the </w:t>
      </w:r>
      <w:r w:rsidR="00F920D6" w:rsidRPr="00F920D6">
        <w:rPr>
          <w:rFonts w:eastAsia="Times New Roman"/>
          <w:color w:val="000000" w:themeColor="text1"/>
          <w:sz w:val="24"/>
          <w:szCs w:val="24"/>
          <w:shd w:val="clear" w:color="auto" w:fill="FFFFFF"/>
        </w:rPr>
        <w:t>Plaintiff</w:t>
      </w:r>
      <w:r w:rsidR="00ED6A83" w:rsidRPr="00F920D6">
        <w:rPr>
          <w:rFonts w:eastAsia="Times New Roman"/>
          <w:color w:val="000000" w:themeColor="text1"/>
          <w:sz w:val="24"/>
          <w:szCs w:val="24"/>
          <w:shd w:val="clear" w:color="auto" w:fill="FFFFFF"/>
        </w:rPr>
        <w:t xml:space="preserve">s to plead the facts in support of the existence of such a legal duty that obliged the </w:t>
      </w:r>
      <w:r w:rsidR="00AA0C06">
        <w:rPr>
          <w:rFonts w:eastAsia="Times New Roman"/>
          <w:color w:val="000000" w:themeColor="text1"/>
          <w:sz w:val="24"/>
          <w:szCs w:val="24"/>
          <w:shd w:val="clear" w:color="auto" w:fill="FFFFFF"/>
        </w:rPr>
        <w:t>F</w:t>
      </w:r>
      <w:r w:rsidR="00ED6A83" w:rsidRPr="00F920D6">
        <w:rPr>
          <w:rFonts w:eastAsia="Times New Roman"/>
          <w:color w:val="000000" w:themeColor="text1"/>
          <w:sz w:val="24"/>
          <w:szCs w:val="24"/>
          <w:shd w:val="clear" w:color="auto" w:fill="FFFFFF"/>
        </w:rPr>
        <w:t xml:space="preserve">irst </w:t>
      </w:r>
      <w:r w:rsidR="00F920D6" w:rsidRPr="00F920D6">
        <w:rPr>
          <w:rFonts w:eastAsia="Times New Roman"/>
          <w:color w:val="000000" w:themeColor="text1"/>
          <w:sz w:val="24"/>
          <w:szCs w:val="24"/>
          <w:shd w:val="clear" w:color="auto" w:fill="FFFFFF"/>
        </w:rPr>
        <w:t>Defendant</w:t>
      </w:r>
      <w:r w:rsidR="00ED6A83" w:rsidRPr="00F920D6">
        <w:rPr>
          <w:rFonts w:eastAsia="Times New Roman"/>
          <w:color w:val="000000" w:themeColor="text1"/>
          <w:sz w:val="24"/>
          <w:szCs w:val="24"/>
          <w:shd w:val="clear" w:color="auto" w:fill="FFFFFF"/>
        </w:rPr>
        <w:t xml:space="preserve"> not to substitute the </w:t>
      </w:r>
      <w:r w:rsidR="00F920D6" w:rsidRPr="00F920D6">
        <w:rPr>
          <w:rFonts w:eastAsia="Times New Roman"/>
          <w:bCs/>
          <w:color w:val="000000" w:themeColor="text1"/>
          <w:sz w:val="24"/>
          <w:szCs w:val="24"/>
          <w:lang w:val="en-GB"/>
        </w:rPr>
        <w:t>Plaintiff</w:t>
      </w:r>
      <w:r w:rsidR="00ED6A83" w:rsidRPr="00F920D6">
        <w:rPr>
          <w:rFonts w:eastAsia="Times New Roman"/>
          <w:bCs/>
          <w:color w:val="000000" w:themeColor="text1"/>
          <w:sz w:val="24"/>
          <w:szCs w:val="24"/>
          <w:lang w:val="en-GB"/>
        </w:rPr>
        <w:t xml:space="preserve">s’ masks and gloves. </w:t>
      </w:r>
    </w:p>
    <w:p w14:paraId="75D5D9AC" w14:textId="77777777" w:rsidR="00080EF7" w:rsidRPr="00F920D6" w:rsidRDefault="00080EF7" w:rsidP="0076344F">
      <w:pPr>
        <w:spacing w:after="0" w:line="360" w:lineRule="auto"/>
        <w:ind w:left="1928"/>
        <w:jc w:val="both"/>
        <w:rPr>
          <w:rFonts w:eastAsia="Times New Roman"/>
          <w:b/>
          <w:color w:val="000000" w:themeColor="text1"/>
          <w:kern w:val="25"/>
          <w:sz w:val="24"/>
          <w:szCs w:val="24"/>
          <w:lang w:val="en-GB" w:eastAsia="en-GB"/>
        </w:rPr>
      </w:pPr>
    </w:p>
    <w:p w14:paraId="280C9698" w14:textId="4A1461B1" w:rsidR="00ED6A83" w:rsidRPr="00F920D6" w:rsidRDefault="00AB5FCD" w:rsidP="00AB5FCD">
      <w:pPr>
        <w:tabs>
          <w:tab w:val="left" w:pos="1021"/>
        </w:tabs>
        <w:spacing w:after="0" w:line="360" w:lineRule="auto"/>
        <w:ind w:left="1021" w:hanging="1021"/>
        <w:jc w:val="both"/>
        <w:rPr>
          <w:rFonts w:eastAsia="Times New Roman"/>
          <w:b/>
          <w:i/>
          <w:color w:val="000000" w:themeColor="text1"/>
          <w:kern w:val="25"/>
          <w:sz w:val="24"/>
          <w:szCs w:val="24"/>
          <w:lang w:val="en-GB" w:eastAsia="en-GB"/>
        </w:rPr>
      </w:pPr>
      <w:r w:rsidRPr="00F920D6">
        <w:rPr>
          <w:rFonts w:eastAsia="Times New Roman" w:cs="Times New Roman"/>
          <w:color w:val="000000" w:themeColor="text1"/>
          <w:kern w:val="25"/>
          <w:sz w:val="24"/>
          <w:szCs w:val="24"/>
          <w:lang w:val="en-GB" w:eastAsia="en-GB"/>
        </w:rPr>
        <w:t>47.</w:t>
      </w:r>
      <w:r w:rsidRPr="00F920D6">
        <w:rPr>
          <w:rFonts w:eastAsia="Times New Roman" w:cs="Times New Roman"/>
          <w:color w:val="000000" w:themeColor="text1"/>
          <w:kern w:val="25"/>
          <w:sz w:val="24"/>
          <w:szCs w:val="24"/>
          <w:lang w:val="en-GB" w:eastAsia="en-GB"/>
        </w:rPr>
        <w:tab/>
      </w:r>
      <w:r w:rsidR="00ED6A83" w:rsidRPr="00F920D6">
        <w:rPr>
          <w:rFonts w:eastAsia="Times New Roman"/>
          <w:bCs/>
          <w:color w:val="000000" w:themeColor="text1"/>
          <w:sz w:val="24"/>
          <w:szCs w:val="24"/>
          <w:lang w:val="en-GB"/>
        </w:rPr>
        <w:t xml:space="preserve">Consequently, the </w:t>
      </w:r>
      <w:r w:rsidR="00D95C98">
        <w:rPr>
          <w:rFonts w:eastAsia="Times New Roman"/>
          <w:bCs/>
          <w:color w:val="000000" w:themeColor="text1"/>
          <w:sz w:val="24"/>
          <w:szCs w:val="24"/>
          <w:lang w:val="en-GB"/>
        </w:rPr>
        <w:t xml:space="preserve">Defendants contend that the </w:t>
      </w:r>
      <w:r w:rsidR="00ED6A83" w:rsidRPr="00F920D6">
        <w:rPr>
          <w:rFonts w:eastAsia="Times New Roman"/>
          <w:color w:val="000000" w:themeColor="text1"/>
          <w:sz w:val="24"/>
          <w:szCs w:val="24"/>
        </w:rPr>
        <w:t xml:space="preserve">direct substitution of the </w:t>
      </w:r>
      <w:r w:rsidR="00F920D6" w:rsidRPr="00F920D6">
        <w:rPr>
          <w:rFonts w:eastAsia="Times New Roman"/>
          <w:color w:val="000000" w:themeColor="text1"/>
          <w:sz w:val="24"/>
          <w:szCs w:val="24"/>
        </w:rPr>
        <w:t>Plaintiff</w:t>
      </w:r>
      <w:r w:rsidR="00ED6A83" w:rsidRPr="00F920D6">
        <w:rPr>
          <w:rFonts w:eastAsia="Times New Roman"/>
          <w:color w:val="000000" w:themeColor="text1"/>
          <w:sz w:val="24"/>
          <w:szCs w:val="24"/>
        </w:rPr>
        <w:t xml:space="preserve">s’ masks and gloves with the </w:t>
      </w:r>
      <w:r w:rsidR="00AA0C06">
        <w:rPr>
          <w:rFonts w:eastAsia="Times New Roman"/>
          <w:color w:val="000000" w:themeColor="text1"/>
          <w:sz w:val="24"/>
          <w:szCs w:val="24"/>
        </w:rPr>
        <w:t>S</w:t>
      </w:r>
      <w:r w:rsidR="00ED6A83" w:rsidRPr="00F920D6">
        <w:rPr>
          <w:rFonts w:eastAsia="Times New Roman"/>
          <w:color w:val="000000" w:themeColor="text1"/>
          <w:sz w:val="24"/>
          <w:szCs w:val="24"/>
        </w:rPr>
        <w:t xml:space="preserve">econd </w:t>
      </w:r>
      <w:r w:rsidR="00F920D6" w:rsidRPr="00F920D6">
        <w:rPr>
          <w:rFonts w:eastAsia="Times New Roman"/>
          <w:color w:val="000000" w:themeColor="text1"/>
          <w:sz w:val="24"/>
          <w:szCs w:val="24"/>
        </w:rPr>
        <w:t>Defendant</w:t>
      </w:r>
      <w:r w:rsidR="00ED6A83" w:rsidRPr="00F920D6">
        <w:rPr>
          <w:rFonts w:eastAsia="Times New Roman"/>
          <w:color w:val="000000" w:themeColor="text1"/>
          <w:sz w:val="24"/>
          <w:szCs w:val="24"/>
        </w:rPr>
        <w:t xml:space="preserve">’s gloves and masks, </w:t>
      </w:r>
      <w:r w:rsidR="00ED6A83" w:rsidRPr="00F920D6">
        <w:rPr>
          <w:rFonts w:eastAsia="Times New Roman"/>
          <w:color w:val="000000" w:themeColor="text1"/>
          <w:sz w:val="24"/>
          <w:szCs w:val="24"/>
          <w:u w:val="single"/>
        </w:rPr>
        <w:t>alternatively</w:t>
      </w:r>
      <w:r w:rsidR="00ED6A83" w:rsidRPr="00F920D6">
        <w:rPr>
          <w:rFonts w:eastAsia="Times New Roman"/>
          <w:color w:val="000000" w:themeColor="text1"/>
          <w:sz w:val="24"/>
          <w:szCs w:val="24"/>
        </w:rPr>
        <w:t xml:space="preserve"> gloves and masks distributed by third parties does not result in the automatic imposition of </w:t>
      </w:r>
      <w:r w:rsidR="00ED6A83" w:rsidRPr="00F920D6">
        <w:rPr>
          <w:rFonts w:eastAsia="Times New Roman"/>
          <w:i/>
          <w:color w:val="000000" w:themeColor="text1"/>
          <w:sz w:val="24"/>
          <w:szCs w:val="24"/>
        </w:rPr>
        <w:t>Aquilian</w:t>
      </w:r>
      <w:r w:rsidR="00ED6A83" w:rsidRPr="00F920D6">
        <w:rPr>
          <w:rFonts w:eastAsia="Times New Roman"/>
          <w:color w:val="000000" w:themeColor="text1"/>
          <w:sz w:val="24"/>
          <w:szCs w:val="24"/>
        </w:rPr>
        <w:t xml:space="preserve"> liability for unlawful competition without more.</w:t>
      </w:r>
    </w:p>
    <w:p w14:paraId="05FA097B" w14:textId="77777777" w:rsidR="00080EF7" w:rsidRPr="00F920D6" w:rsidRDefault="00080EF7" w:rsidP="0076344F">
      <w:pPr>
        <w:spacing w:after="0" w:line="360" w:lineRule="auto"/>
        <w:ind w:left="1021"/>
        <w:jc w:val="both"/>
        <w:rPr>
          <w:rFonts w:eastAsia="Times New Roman"/>
          <w:b/>
          <w:i/>
          <w:color w:val="000000" w:themeColor="text1"/>
          <w:kern w:val="25"/>
          <w:sz w:val="24"/>
          <w:szCs w:val="24"/>
          <w:lang w:val="en-GB" w:eastAsia="en-GB"/>
        </w:rPr>
      </w:pPr>
    </w:p>
    <w:p w14:paraId="644A795D" w14:textId="0FF1CB63" w:rsidR="00C216F2" w:rsidRPr="00C216F2" w:rsidRDefault="00AB5FCD" w:rsidP="00AB5FCD">
      <w:pPr>
        <w:tabs>
          <w:tab w:val="left" w:pos="1021"/>
        </w:tabs>
        <w:spacing w:after="0" w:line="360" w:lineRule="auto"/>
        <w:ind w:left="1021" w:hanging="1021"/>
        <w:jc w:val="both"/>
        <w:rPr>
          <w:rFonts w:eastAsia="Times New Roman"/>
          <w:b/>
          <w:i/>
          <w:color w:val="000000" w:themeColor="text1"/>
          <w:kern w:val="25"/>
          <w:sz w:val="24"/>
          <w:szCs w:val="24"/>
          <w:lang w:val="en-GB" w:eastAsia="en-GB"/>
        </w:rPr>
      </w:pPr>
      <w:r w:rsidRPr="00C216F2">
        <w:rPr>
          <w:rFonts w:eastAsia="Times New Roman" w:cs="Times New Roman"/>
          <w:color w:val="000000" w:themeColor="text1"/>
          <w:kern w:val="25"/>
          <w:sz w:val="24"/>
          <w:szCs w:val="24"/>
          <w:lang w:val="en-GB" w:eastAsia="en-GB"/>
        </w:rPr>
        <w:t>48.</w:t>
      </w:r>
      <w:r w:rsidRPr="00C216F2">
        <w:rPr>
          <w:rFonts w:eastAsia="Times New Roman" w:cs="Times New Roman"/>
          <w:color w:val="000000" w:themeColor="text1"/>
          <w:kern w:val="25"/>
          <w:sz w:val="24"/>
          <w:szCs w:val="24"/>
          <w:lang w:val="en-GB" w:eastAsia="en-GB"/>
        </w:rPr>
        <w:tab/>
      </w:r>
      <w:r w:rsidR="00ED6A83" w:rsidRPr="00F920D6">
        <w:rPr>
          <w:rFonts w:eastAsia="Times New Roman"/>
          <w:color w:val="000000" w:themeColor="text1"/>
          <w:sz w:val="24"/>
          <w:szCs w:val="24"/>
        </w:rPr>
        <w:t xml:space="preserve">In the result, the </w:t>
      </w:r>
      <w:r w:rsidR="00D95C98">
        <w:rPr>
          <w:rFonts w:eastAsia="Times New Roman"/>
          <w:color w:val="000000" w:themeColor="text1"/>
          <w:sz w:val="24"/>
          <w:szCs w:val="24"/>
        </w:rPr>
        <w:t xml:space="preserve">Defendants contend that the </w:t>
      </w:r>
      <w:r w:rsidR="00F920D6" w:rsidRPr="00F920D6">
        <w:rPr>
          <w:rFonts w:eastAsia="Times New Roman"/>
          <w:color w:val="000000" w:themeColor="text1"/>
          <w:sz w:val="24"/>
          <w:szCs w:val="24"/>
        </w:rPr>
        <w:t>Particulars of Claim</w:t>
      </w:r>
      <w:r w:rsidR="00ED6A83" w:rsidRPr="00F920D6">
        <w:rPr>
          <w:rFonts w:eastAsia="Times New Roman"/>
          <w:color w:val="000000" w:themeColor="text1"/>
          <w:sz w:val="24"/>
          <w:szCs w:val="24"/>
        </w:rPr>
        <w:t xml:space="preserve"> fail to disclose a cause of action on the basis of the substitution of the </w:t>
      </w:r>
      <w:r w:rsidR="00F920D6" w:rsidRPr="00F920D6">
        <w:rPr>
          <w:rFonts w:eastAsia="Times New Roman"/>
          <w:color w:val="000000" w:themeColor="text1"/>
          <w:sz w:val="24"/>
          <w:szCs w:val="24"/>
        </w:rPr>
        <w:t>Plaintiff</w:t>
      </w:r>
      <w:r w:rsidR="00ED6A83" w:rsidRPr="00F920D6">
        <w:rPr>
          <w:rFonts w:eastAsia="Times New Roman"/>
          <w:color w:val="000000" w:themeColor="text1"/>
          <w:sz w:val="24"/>
          <w:szCs w:val="24"/>
        </w:rPr>
        <w:t xml:space="preserve">s’ products, </w:t>
      </w:r>
      <w:r w:rsidR="00ED6A83" w:rsidRPr="00F920D6">
        <w:rPr>
          <w:rFonts w:eastAsia="Times New Roman"/>
          <w:color w:val="000000" w:themeColor="text1"/>
          <w:sz w:val="24"/>
          <w:szCs w:val="24"/>
          <w:u w:val="single"/>
        </w:rPr>
        <w:t>alternatively</w:t>
      </w:r>
      <w:r w:rsidR="00ED6A83" w:rsidRPr="00F920D6">
        <w:rPr>
          <w:rFonts w:eastAsia="Times New Roman"/>
          <w:color w:val="000000" w:themeColor="text1"/>
          <w:sz w:val="24"/>
          <w:szCs w:val="24"/>
        </w:rPr>
        <w:t xml:space="preserve"> the </w:t>
      </w:r>
      <w:r w:rsidR="00F920D6" w:rsidRPr="00F920D6">
        <w:rPr>
          <w:rFonts w:eastAsia="Times New Roman"/>
          <w:color w:val="000000" w:themeColor="text1"/>
          <w:sz w:val="24"/>
          <w:szCs w:val="24"/>
        </w:rPr>
        <w:t>Particulars of Claim</w:t>
      </w:r>
      <w:r w:rsidR="00ED6A83" w:rsidRPr="00F920D6">
        <w:rPr>
          <w:rFonts w:eastAsia="Times New Roman"/>
          <w:color w:val="000000" w:themeColor="text1"/>
          <w:sz w:val="24"/>
          <w:szCs w:val="24"/>
        </w:rPr>
        <w:t xml:space="preserve"> are vague and embarrassing </w:t>
      </w:r>
      <w:r w:rsidR="00ED6A83" w:rsidRPr="00F920D6">
        <w:rPr>
          <w:rFonts w:eastAsia="Times New Roman"/>
          <w:color w:val="000000" w:themeColor="text1"/>
          <w:sz w:val="24"/>
          <w:szCs w:val="24"/>
        </w:rPr>
        <w:lastRenderedPageBreak/>
        <w:t>as it remains uncertain on what basis the substitution attracts liability in delict.</w:t>
      </w:r>
    </w:p>
    <w:p w14:paraId="181EE225" w14:textId="77777777" w:rsidR="0076344F" w:rsidRDefault="0076344F" w:rsidP="0076344F">
      <w:pPr>
        <w:pStyle w:val="ListParagraph"/>
        <w:spacing w:line="360" w:lineRule="auto"/>
        <w:rPr>
          <w:rFonts w:eastAsia="Times New Roman"/>
          <w:color w:val="000000" w:themeColor="text1"/>
          <w:sz w:val="24"/>
          <w:szCs w:val="24"/>
        </w:rPr>
      </w:pPr>
    </w:p>
    <w:p w14:paraId="73D6547E" w14:textId="22DCE960" w:rsidR="00EF5EB8" w:rsidRPr="00AB5FCD" w:rsidRDefault="00AB5FCD" w:rsidP="00AB5FCD">
      <w:pPr>
        <w:widowControl w:val="0"/>
        <w:tabs>
          <w:tab w:val="left" w:pos="494"/>
          <w:tab w:val="left" w:pos="514"/>
          <w:tab w:val="left" w:pos="1021"/>
        </w:tabs>
        <w:autoSpaceDE w:val="0"/>
        <w:autoSpaceDN w:val="0"/>
        <w:spacing w:before="244" w:after="0" w:line="360" w:lineRule="auto"/>
        <w:ind w:left="1021" w:right="148" w:hanging="1021"/>
        <w:jc w:val="both"/>
        <w:rPr>
          <w:sz w:val="21"/>
        </w:rPr>
      </w:pPr>
      <w:r w:rsidRPr="00EF5EB8">
        <w:rPr>
          <w:rFonts w:cs="Times New Roman"/>
          <w:sz w:val="24"/>
          <w:szCs w:val="24"/>
        </w:rPr>
        <w:t>49.</w:t>
      </w:r>
      <w:r w:rsidRPr="00EF5EB8">
        <w:rPr>
          <w:rFonts w:cs="Times New Roman"/>
          <w:sz w:val="24"/>
          <w:szCs w:val="24"/>
        </w:rPr>
        <w:tab/>
      </w:r>
      <w:r w:rsidR="00C216F2" w:rsidRPr="00AB5FCD">
        <w:rPr>
          <w:rFonts w:eastAsia="Times New Roman"/>
          <w:color w:val="000000" w:themeColor="text1"/>
          <w:sz w:val="24"/>
          <w:szCs w:val="24"/>
        </w:rPr>
        <w:t xml:space="preserve">        The Plaintiffs respond by contending that </w:t>
      </w:r>
      <w:r w:rsidR="00C216F2" w:rsidRPr="00AB5FCD">
        <w:rPr>
          <w:sz w:val="24"/>
        </w:rPr>
        <w:t>with most unlawful competition claims, the right being enforced is</w:t>
      </w:r>
      <w:r w:rsidR="00C216F2" w:rsidRPr="00AB5FCD">
        <w:rPr>
          <w:spacing w:val="-3"/>
          <w:sz w:val="24"/>
        </w:rPr>
        <w:t xml:space="preserve"> </w:t>
      </w:r>
      <w:r w:rsidR="00C216F2" w:rsidRPr="00AB5FCD">
        <w:rPr>
          <w:sz w:val="24"/>
        </w:rPr>
        <w:t>the right to goodwill;</w:t>
      </w:r>
      <w:r w:rsidR="00C216F2" w:rsidRPr="00AB5FCD">
        <w:rPr>
          <w:position w:val="7"/>
          <w:sz w:val="17"/>
        </w:rPr>
        <w:t xml:space="preserve"> </w:t>
      </w:r>
      <w:r w:rsidR="00C216F2" w:rsidRPr="00AB5FCD">
        <w:rPr>
          <w:sz w:val="24"/>
        </w:rPr>
        <w:t xml:space="preserve">and the cause of action is one under the </w:t>
      </w:r>
      <w:r w:rsidR="00C216F2" w:rsidRPr="00AB5FCD">
        <w:rPr>
          <w:i/>
          <w:sz w:val="24"/>
          <w:szCs w:val="24"/>
        </w:rPr>
        <w:t>action legis Aquiliae</w:t>
      </w:r>
      <w:r w:rsidR="00C216F2" w:rsidRPr="00AB5FCD">
        <w:rPr>
          <w:i/>
          <w:sz w:val="23"/>
        </w:rPr>
        <w:t xml:space="preserve"> </w:t>
      </w:r>
      <w:r w:rsidR="00C216F2" w:rsidRPr="00AB5FCD">
        <w:rPr>
          <w:sz w:val="24"/>
        </w:rPr>
        <w:t>(which recognizes the right of traders to</w:t>
      </w:r>
      <w:r w:rsidR="00C216F2" w:rsidRPr="00AB5FCD">
        <w:rPr>
          <w:spacing w:val="-3"/>
          <w:sz w:val="24"/>
        </w:rPr>
        <w:t xml:space="preserve"> </w:t>
      </w:r>
      <w:r w:rsidR="00C216F2" w:rsidRPr="00AB5FCD">
        <w:rPr>
          <w:sz w:val="24"/>
        </w:rPr>
        <w:t>the free exercise of their trade).</w:t>
      </w:r>
      <w:r w:rsidR="00C216F2" w:rsidRPr="00AB5FCD">
        <w:rPr>
          <w:spacing w:val="40"/>
          <w:sz w:val="24"/>
        </w:rPr>
        <w:t xml:space="preserve"> </w:t>
      </w:r>
      <w:r w:rsidR="00C216F2" w:rsidRPr="00AB5FCD">
        <w:rPr>
          <w:sz w:val="24"/>
        </w:rPr>
        <w:t>The principles which underpin causes of action of this sort are trite.</w:t>
      </w:r>
      <w:r w:rsidR="00C216F2" w:rsidRPr="00AB5FCD">
        <w:rPr>
          <w:spacing w:val="40"/>
          <w:sz w:val="24"/>
        </w:rPr>
        <w:t xml:space="preserve"> </w:t>
      </w:r>
      <w:r w:rsidR="00C216F2" w:rsidRPr="00AB5FCD">
        <w:rPr>
          <w:sz w:val="24"/>
        </w:rPr>
        <w:t xml:space="preserve">They were set out by the Constitutional Court in </w:t>
      </w:r>
      <w:r w:rsidR="00C216F2" w:rsidRPr="00AB5FCD">
        <w:rPr>
          <w:b/>
          <w:i/>
          <w:sz w:val="24"/>
          <w:szCs w:val="24"/>
        </w:rPr>
        <w:t>Masstores</w:t>
      </w:r>
      <w:r w:rsidR="00C216F2" w:rsidRPr="00AB5FCD">
        <w:rPr>
          <w:b/>
          <w:i/>
          <w:spacing w:val="36"/>
          <w:sz w:val="24"/>
          <w:szCs w:val="24"/>
        </w:rPr>
        <w:t xml:space="preserve"> </w:t>
      </w:r>
      <w:r w:rsidR="00C216F2" w:rsidRPr="00AB5FCD">
        <w:rPr>
          <w:b/>
          <w:i/>
          <w:sz w:val="24"/>
          <w:szCs w:val="24"/>
        </w:rPr>
        <w:t>(Pty) Ltd v Pick</w:t>
      </w:r>
      <w:r w:rsidR="00C216F2" w:rsidRPr="00AB5FCD">
        <w:rPr>
          <w:b/>
          <w:i/>
          <w:spacing w:val="20"/>
          <w:sz w:val="24"/>
          <w:szCs w:val="24"/>
        </w:rPr>
        <w:t xml:space="preserve"> </w:t>
      </w:r>
      <w:r w:rsidR="00C216F2" w:rsidRPr="00AB5FCD">
        <w:rPr>
          <w:b/>
          <w:i/>
          <w:sz w:val="24"/>
          <w:szCs w:val="24"/>
        </w:rPr>
        <w:t>n Pay</w:t>
      </w:r>
      <w:r w:rsidR="00C216F2" w:rsidRPr="00AB5FCD">
        <w:rPr>
          <w:b/>
          <w:i/>
          <w:spacing w:val="20"/>
          <w:sz w:val="24"/>
          <w:szCs w:val="24"/>
        </w:rPr>
        <w:t xml:space="preserve"> </w:t>
      </w:r>
      <w:r w:rsidR="00C216F2" w:rsidRPr="00AB5FCD">
        <w:rPr>
          <w:b/>
          <w:i/>
          <w:sz w:val="24"/>
          <w:szCs w:val="24"/>
        </w:rPr>
        <w:t>Retailers</w:t>
      </w:r>
      <w:r w:rsidR="00C216F2" w:rsidRPr="00AB5FCD">
        <w:rPr>
          <w:b/>
          <w:i/>
          <w:spacing w:val="26"/>
          <w:sz w:val="24"/>
          <w:szCs w:val="24"/>
        </w:rPr>
        <w:t xml:space="preserve"> </w:t>
      </w:r>
      <w:r w:rsidR="00C216F2" w:rsidRPr="00AB5FCD">
        <w:rPr>
          <w:b/>
          <w:i/>
          <w:sz w:val="24"/>
          <w:szCs w:val="24"/>
        </w:rPr>
        <w:t>(Pty)</w:t>
      </w:r>
      <w:r w:rsidR="00C216F2" w:rsidRPr="00AB5FCD">
        <w:rPr>
          <w:b/>
          <w:i/>
          <w:spacing w:val="18"/>
          <w:sz w:val="24"/>
          <w:szCs w:val="24"/>
        </w:rPr>
        <w:t xml:space="preserve"> </w:t>
      </w:r>
      <w:r w:rsidR="00C216F2" w:rsidRPr="00AB5FCD">
        <w:rPr>
          <w:b/>
          <w:i/>
          <w:sz w:val="24"/>
          <w:szCs w:val="24"/>
        </w:rPr>
        <w:t>Ltd</w:t>
      </w:r>
      <w:r w:rsidR="00C216F2" w:rsidRPr="00AB5FCD">
        <w:rPr>
          <w:b/>
          <w:i/>
          <w:sz w:val="23"/>
        </w:rPr>
        <w:t xml:space="preserve"> </w:t>
      </w:r>
      <w:r w:rsidR="00C216F2" w:rsidRPr="00AB5FCD">
        <w:rPr>
          <w:b/>
          <w:i/>
          <w:sz w:val="24"/>
        </w:rPr>
        <w:t>[2017] 1 CPLR 1 (CC)</w:t>
      </w:r>
      <w:r w:rsidR="00EF5EB8" w:rsidRPr="00AB5FCD">
        <w:rPr>
          <w:sz w:val="24"/>
        </w:rPr>
        <w:t>.</w:t>
      </w:r>
    </w:p>
    <w:p w14:paraId="007468AD" w14:textId="77777777" w:rsidR="00EF5EB8" w:rsidRPr="00EF5EB8" w:rsidRDefault="00EF5EB8" w:rsidP="00EF5EB8">
      <w:pPr>
        <w:pStyle w:val="ListParagraph"/>
        <w:rPr>
          <w:sz w:val="21"/>
        </w:rPr>
      </w:pPr>
    </w:p>
    <w:p w14:paraId="0CE074EA" w14:textId="724EAE70" w:rsidR="00EF5EB8" w:rsidRPr="00AB5FCD" w:rsidRDefault="00AB5FCD" w:rsidP="00AB5FCD">
      <w:pPr>
        <w:widowControl w:val="0"/>
        <w:tabs>
          <w:tab w:val="left" w:pos="523"/>
          <w:tab w:val="left" w:pos="1021"/>
        </w:tabs>
        <w:autoSpaceDE w:val="0"/>
        <w:autoSpaceDN w:val="0"/>
        <w:spacing w:after="0" w:line="360" w:lineRule="auto"/>
        <w:ind w:left="523" w:right="127" w:hanging="378"/>
        <w:jc w:val="both"/>
        <w:rPr>
          <w:sz w:val="24"/>
        </w:rPr>
      </w:pPr>
      <w:r>
        <w:rPr>
          <w:rFonts w:cs="Times New Roman"/>
          <w:sz w:val="24"/>
          <w:szCs w:val="24"/>
        </w:rPr>
        <w:t>50.</w:t>
      </w:r>
      <w:r>
        <w:rPr>
          <w:rFonts w:cs="Times New Roman"/>
          <w:sz w:val="24"/>
          <w:szCs w:val="24"/>
        </w:rPr>
        <w:tab/>
      </w:r>
      <w:r w:rsidR="00D13AAD" w:rsidRPr="00AB5FCD">
        <w:rPr>
          <w:sz w:val="24"/>
        </w:rPr>
        <w:t xml:space="preserve">   </w:t>
      </w:r>
      <w:r w:rsidR="00C216F2" w:rsidRPr="00AB5FCD">
        <w:rPr>
          <w:sz w:val="24"/>
        </w:rPr>
        <w:t>To succeed in</w:t>
      </w:r>
      <w:r w:rsidR="00C216F2" w:rsidRPr="00AB5FCD">
        <w:rPr>
          <w:spacing w:val="-9"/>
          <w:sz w:val="24"/>
        </w:rPr>
        <w:t xml:space="preserve"> </w:t>
      </w:r>
      <w:r w:rsidR="00C216F2" w:rsidRPr="00AB5FCD">
        <w:rPr>
          <w:sz w:val="24"/>
        </w:rPr>
        <w:t>their</w:t>
      </w:r>
      <w:r w:rsidR="00C216F2" w:rsidRPr="00AB5FCD">
        <w:rPr>
          <w:spacing w:val="-3"/>
          <w:sz w:val="24"/>
        </w:rPr>
        <w:t xml:space="preserve"> </w:t>
      </w:r>
      <w:r w:rsidR="00C216F2" w:rsidRPr="00AB5FCD">
        <w:rPr>
          <w:sz w:val="24"/>
        </w:rPr>
        <w:t>claim</w:t>
      </w:r>
      <w:r w:rsidR="00C216F2" w:rsidRPr="00AB5FCD">
        <w:rPr>
          <w:spacing w:val="-4"/>
          <w:sz w:val="24"/>
        </w:rPr>
        <w:t xml:space="preserve"> </w:t>
      </w:r>
      <w:r w:rsidR="00C216F2" w:rsidRPr="00AB5FCD">
        <w:rPr>
          <w:sz w:val="24"/>
        </w:rPr>
        <w:t>based on</w:t>
      </w:r>
      <w:r w:rsidR="00C216F2" w:rsidRPr="00AB5FCD">
        <w:rPr>
          <w:spacing w:val="-7"/>
          <w:sz w:val="24"/>
        </w:rPr>
        <w:t xml:space="preserve"> </w:t>
      </w:r>
      <w:r w:rsidR="00C216F2" w:rsidRPr="00AB5FCD">
        <w:rPr>
          <w:sz w:val="24"/>
        </w:rPr>
        <w:t>the</w:t>
      </w:r>
      <w:r w:rsidR="00C216F2" w:rsidRPr="00AB5FCD">
        <w:rPr>
          <w:spacing w:val="-4"/>
          <w:sz w:val="24"/>
        </w:rPr>
        <w:t xml:space="preserve"> </w:t>
      </w:r>
      <w:r w:rsidR="00C216F2" w:rsidRPr="00AB5FCD">
        <w:rPr>
          <w:sz w:val="24"/>
        </w:rPr>
        <w:t>direct substitution of</w:t>
      </w:r>
      <w:r w:rsidR="00C216F2" w:rsidRPr="00AB5FCD">
        <w:rPr>
          <w:spacing w:val="-11"/>
          <w:sz w:val="24"/>
        </w:rPr>
        <w:t xml:space="preserve"> </w:t>
      </w:r>
      <w:r w:rsidR="00C216F2" w:rsidRPr="00AB5FCD">
        <w:rPr>
          <w:sz w:val="24"/>
        </w:rPr>
        <w:t>their</w:t>
      </w:r>
      <w:r w:rsidR="00C216F2" w:rsidRPr="00AB5FCD">
        <w:rPr>
          <w:spacing w:val="-6"/>
          <w:sz w:val="24"/>
        </w:rPr>
        <w:t xml:space="preserve"> </w:t>
      </w:r>
      <w:r w:rsidR="00C216F2" w:rsidRPr="00AB5FCD">
        <w:rPr>
          <w:sz w:val="24"/>
        </w:rPr>
        <w:t>gloves</w:t>
      </w:r>
    </w:p>
    <w:p w14:paraId="19F1F41A" w14:textId="77777777" w:rsidR="00C216F2" w:rsidRDefault="00EF5EB8" w:rsidP="00EF5EB8">
      <w:pPr>
        <w:widowControl w:val="0"/>
        <w:tabs>
          <w:tab w:val="left" w:pos="523"/>
        </w:tabs>
        <w:autoSpaceDE w:val="0"/>
        <w:autoSpaceDN w:val="0"/>
        <w:spacing w:after="0" w:line="360" w:lineRule="auto"/>
        <w:ind w:left="720" w:right="127"/>
        <w:jc w:val="both"/>
        <w:rPr>
          <w:sz w:val="24"/>
        </w:rPr>
      </w:pPr>
      <w:r>
        <w:rPr>
          <w:sz w:val="24"/>
        </w:rPr>
        <w:t>f</w:t>
      </w:r>
      <w:r w:rsidR="00C216F2" w:rsidRPr="00EF5EB8">
        <w:rPr>
          <w:sz w:val="24"/>
        </w:rPr>
        <w:t>or those of</w:t>
      </w:r>
      <w:r w:rsidR="00C216F2" w:rsidRPr="00EF5EB8">
        <w:rPr>
          <w:spacing w:val="-17"/>
          <w:sz w:val="24"/>
        </w:rPr>
        <w:t xml:space="preserve"> </w:t>
      </w:r>
      <w:r w:rsidR="00C216F2" w:rsidRPr="00EF5EB8">
        <w:rPr>
          <w:sz w:val="24"/>
        </w:rPr>
        <w:t>competitors</w:t>
      </w:r>
      <w:r w:rsidR="00C216F2" w:rsidRPr="00EF5EB8">
        <w:rPr>
          <w:spacing w:val="-17"/>
          <w:sz w:val="24"/>
        </w:rPr>
        <w:t xml:space="preserve"> </w:t>
      </w:r>
      <w:r w:rsidR="00C216F2" w:rsidRPr="00EF5EB8">
        <w:rPr>
          <w:sz w:val="24"/>
        </w:rPr>
        <w:t>by</w:t>
      </w:r>
      <w:r w:rsidR="00C216F2" w:rsidRPr="00EF5EB8">
        <w:rPr>
          <w:spacing w:val="-16"/>
          <w:sz w:val="24"/>
        </w:rPr>
        <w:t xml:space="preserve"> </w:t>
      </w:r>
      <w:r w:rsidR="00C216F2" w:rsidRPr="00EF5EB8">
        <w:rPr>
          <w:sz w:val="24"/>
        </w:rPr>
        <w:t>Select,</w:t>
      </w:r>
      <w:r w:rsidR="00C216F2" w:rsidRPr="00EF5EB8">
        <w:rPr>
          <w:spacing w:val="-17"/>
          <w:sz w:val="24"/>
        </w:rPr>
        <w:t xml:space="preserve"> </w:t>
      </w:r>
      <w:r w:rsidR="00C216F2" w:rsidRPr="00EF5EB8">
        <w:rPr>
          <w:sz w:val="24"/>
        </w:rPr>
        <w:t>therefore,</w:t>
      </w:r>
      <w:r w:rsidR="00C216F2" w:rsidRPr="00EF5EB8">
        <w:rPr>
          <w:spacing w:val="-15"/>
          <w:sz w:val="24"/>
        </w:rPr>
        <w:t xml:space="preserve"> </w:t>
      </w:r>
      <w:r w:rsidR="00C216F2" w:rsidRPr="00EF5EB8">
        <w:rPr>
          <w:sz w:val="24"/>
        </w:rPr>
        <w:t>the</w:t>
      </w:r>
      <w:r w:rsidR="00C216F2" w:rsidRPr="00EF5EB8">
        <w:rPr>
          <w:spacing w:val="-17"/>
          <w:sz w:val="24"/>
        </w:rPr>
        <w:t xml:space="preserve"> P</w:t>
      </w:r>
      <w:r w:rsidR="00C216F2" w:rsidRPr="00EF5EB8">
        <w:rPr>
          <w:sz w:val="24"/>
        </w:rPr>
        <w:t>laintiffs</w:t>
      </w:r>
      <w:r w:rsidR="00C216F2" w:rsidRPr="00EF5EB8">
        <w:rPr>
          <w:spacing w:val="-9"/>
          <w:sz w:val="24"/>
        </w:rPr>
        <w:t xml:space="preserve"> </w:t>
      </w:r>
      <w:r w:rsidR="00C216F2" w:rsidRPr="00EF5EB8">
        <w:rPr>
          <w:sz w:val="24"/>
        </w:rPr>
        <w:t>were</w:t>
      </w:r>
      <w:r w:rsidR="00C216F2" w:rsidRPr="00EF5EB8">
        <w:rPr>
          <w:spacing w:val="-17"/>
          <w:sz w:val="24"/>
        </w:rPr>
        <w:t xml:space="preserve"> </w:t>
      </w:r>
      <w:r w:rsidR="00C216F2" w:rsidRPr="00EF5EB8">
        <w:rPr>
          <w:sz w:val="24"/>
        </w:rPr>
        <w:t>required</w:t>
      </w:r>
      <w:r w:rsidR="00C216F2" w:rsidRPr="00EF5EB8">
        <w:rPr>
          <w:spacing w:val="-8"/>
          <w:sz w:val="24"/>
        </w:rPr>
        <w:t xml:space="preserve"> </w:t>
      </w:r>
      <w:r w:rsidR="00C216F2" w:rsidRPr="00EF5EB8">
        <w:rPr>
          <w:sz w:val="24"/>
        </w:rPr>
        <w:t>to</w:t>
      </w:r>
      <w:r w:rsidR="00C216F2" w:rsidRPr="00EF5EB8">
        <w:rPr>
          <w:spacing w:val="-17"/>
          <w:sz w:val="24"/>
        </w:rPr>
        <w:t xml:space="preserve"> </w:t>
      </w:r>
      <w:r w:rsidR="00C216F2" w:rsidRPr="00EF5EB8">
        <w:rPr>
          <w:sz w:val="24"/>
        </w:rPr>
        <w:t>plead</w:t>
      </w:r>
      <w:r w:rsidR="00C216F2" w:rsidRPr="00EF5EB8">
        <w:rPr>
          <w:spacing w:val="-15"/>
          <w:sz w:val="24"/>
        </w:rPr>
        <w:t xml:space="preserve"> </w:t>
      </w:r>
      <w:r w:rsidR="00C216F2" w:rsidRPr="00EF5EB8">
        <w:rPr>
          <w:sz w:val="24"/>
        </w:rPr>
        <w:t>conduct</w:t>
      </w:r>
      <w:r w:rsidR="00C216F2" w:rsidRPr="00EF5EB8">
        <w:rPr>
          <w:spacing w:val="-12"/>
          <w:sz w:val="24"/>
        </w:rPr>
        <w:t xml:space="preserve"> </w:t>
      </w:r>
      <w:r w:rsidR="00C216F2" w:rsidRPr="00EF5EB8">
        <w:rPr>
          <w:sz w:val="24"/>
        </w:rPr>
        <w:t>on the part of the Defendants which exceeded the bounds of lawful competition and offended</w:t>
      </w:r>
      <w:r w:rsidR="00C216F2" w:rsidRPr="00EF5EB8">
        <w:rPr>
          <w:spacing w:val="-17"/>
          <w:sz w:val="24"/>
        </w:rPr>
        <w:t xml:space="preserve"> </w:t>
      </w:r>
      <w:r w:rsidR="00C216F2" w:rsidRPr="00EF5EB8">
        <w:rPr>
          <w:sz w:val="24"/>
        </w:rPr>
        <w:t>against</w:t>
      </w:r>
      <w:r w:rsidR="00C216F2" w:rsidRPr="00EF5EB8">
        <w:rPr>
          <w:spacing w:val="-17"/>
          <w:sz w:val="24"/>
        </w:rPr>
        <w:t xml:space="preserve"> </w:t>
      </w:r>
      <w:r w:rsidR="00C216F2" w:rsidRPr="00EF5EB8">
        <w:rPr>
          <w:sz w:val="24"/>
        </w:rPr>
        <w:t>the</w:t>
      </w:r>
      <w:r w:rsidR="00C216F2" w:rsidRPr="00EF5EB8">
        <w:rPr>
          <w:spacing w:val="-15"/>
          <w:sz w:val="24"/>
        </w:rPr>
        <w:t xml:space="preserve"> </w:t>
      </w:r>
      <w:r w:rsidR="00C216F2" w:rsidRPr="00EF5EB8">
        <w:rPr>
          <w:i/>
          <w:sz w:val="24"/>
        </w:rPr>
        <w:t>boni</w:t>
      </w:r>
      <w:r w:rsidR="00C216F2" w:rsidRPr="00EF5EB8">
        <w:rPr>
          <w:i/>
          <w:spacing w:val="-17"/>
          <w:sz w:val="24"/>
        </w:rPr>
        <w:t xml:space="preserve"> </w:t>
      </w:r>
      <w:r w:rsidR="00C216F2" w:rsidRPr="00EF5EB8">
        <w:rPr>
          <w:i/>
          <w:sz w:val="24"/>
        </w:rPr>
        <w:t>mores</w:t>
      </w:r>
      <w:r w:rsidRPr="00EF5EB8">
        <w:rPr>
          <w:i/>
          <w:sz w:val="24"/>
        </w:rPr>
        <w:t xml:space="preserve">, </w:t>
      </w:r>
      <w:r w:rsidRPr="00EF5EB8">
        <w:rPr>
          <w:sz w:val="24"/>
        </w:rPr>
        <w:t>as contemplated in</w:t>
      </w:r>
      <w:r w:rsidRPr="00EF5EB8">
        <w:rPr>
          <w:i/>
          <w:sz w:val="24"/>
        </w:rPr>
        <w:t xml:space="preserve"> Massstores</w:t>
      </w:r>
      <w:r w:rsidR="00C216F2" w:rsidRPr="00EF5EB8">
        <w:rPr>
          <w:sz w:val="24"/>
        </w:rPr>
        <w:t>.</w:t>
      </w:r>
      <w:r w:rsidR="00C216F2" w:rsidRPr="00EF5EB8">
        <w:rPr>
          <w:spacing w:val="35"/>
          <w:sz w:val="24"/>
        </w:rPr>
        <w:t xml:space="preserve"> </w:t>
      </w:r>
      <w:r w:rsidR="00C216F2" w:rsidRPr="00EF5EB8">
        <w:rPr>
          <w:sz w:val="24"/>
        </w:rPr>
        <w:t>The</w:t>
      </w:r>
      <w:r w:rsidR="00C216F2" w:rsidRPr="00EF5EB8">
        <w:rPr>
          <w:spacing w:val="-17"/>
          <w:sz w:val="24"/>
        </w:rPr>
        <w:t xml:space="preserve"> P</w:t>
      </w:r>
      <w:r w:rsidR="00C216F2" w:rsidRPr="00EF5EB8">
        <w:rPr>
          <w:sz w:val="24"/>
        </w:rPr>
        <w:t>laintiffs</w:t>
      </w:r>
      <w:r w:rsidR="00C216F2" w:rsidRPr="00EF5EB8">
        <w:rPr>
          <w:spacing w:val="-5"/>
          <w:sz w:val="24"/>
        </w:rPr>
        <w:t xml:space="preserve"> submit that the</w:t>
      </w:r>
      <w:r w:rsidR="0076344F" w:rsidRPr="00EF5EB8">
        <w:rPr>
          <w:spacing w:val="-5"/>
          <w:sz w:val="24"/>
        </w:rPr>
        <w:t>y</w:t>
      </w:r>
      <w:r w:rsidR="00C216F2" w:rsidRPr="00EF5EB8">
        <w:rPr>
          <w:spacing w:val="-5"/>
          <w:sz w:val="24"/>
        </w:rPr>
        <w:t xml:space="preserve"> </w:t>
      </w:r>
      <w:r w:rsidR="00C216F2" w:rsidRPr="00EF5EB8">
        <w:rPr>
          <w:sz w:val="24"/>
        </w:rPr>
        <w:t>have</w:t>
      </w:r>
      <w:r w:rsidR="00C216F2" w:rsidRPr="00EF5EB8">
        <w:rPr>
          <w:spacing w:val="-16"/>
          <w:sz w:val="24"/>
        </w:rPr>
        <w:t xml:space="preserve"> </w:t>
      </w:r>
      <w:r w:rsidR="00C216F2" w:rsidRPr="00EF5EB8">
        <w:rPr>
          <w:sz w:val="24"/>
        </w:rPr>
        <w:t>done</w:t>
      </w:r>
      <w:r w:rsidR="00C216F2" w:rsidRPr="00EF5EB8">
        <w:rPr>
          <w:spacing w:val="-15"/>
          <w:sz w:val="24"/>
        </w:rPr>
        <w:t xml:space="preserve"> </w:t>
      </w:r>
      <w:r w:rsidR="00C216F2" w:rsidRPr="00EF5EB8">
        <w:rPr>
          <w:sz w:val="24"/>
        </w:rPr>
        <w:t>so</w:t>
      </w:r>
      <w:r w:rsidR="00C216F2" w:rsidRPr="00EF5EB8">
        <w:rPr>
          <w:spacing w:val="-15"/>
          <w:sz w:val="24"/>
        </w:rPr>
        <w:t xml:space="preserve"> </w:t>
      </w:r>
      <w:r w:rsidR="00C216F2" w:rsidRPr="00EF5EB8">
        <w:rPr>
          <w:sz w:val="24"/>
        </w:rPr>
        <w:t>in</w:t>
      </w:r>
      <w:r w:rsidR="00C216F2" w:rsidRPr="00EF5EB8">
        <w:rPr>
          <w:spacing w:val="-17"/>
          <w:sz w:val="24"/>
        </w:rPr>
        <w:t xml:space="preserve"> </w:t>
      </w:r>
      <w:r w:rsidR="00C216F2" w:rsidRPr="00EF5EB8">
        <w:rPr>
          <w:sz w:val="24"/>
        </w:rPr>
        <w:t xml:space="preserve">paragraphs </w:t>
      </w:r>
      <w:r w:rsidR="00C216F2" w:rsidRPr="00EF5EB8">
        <w:rPr>
          <w:b/>
          <w:sz w:val="24"/>
        </w:rPr>
        <w:t>33</w:t>
      </w:r>
      <w:r w:rsidR="00C216F2" w:rsidRPr="00EF5EB8">
        <w:rPr>
          <w:spacing w:val="-17"/>
          <w:sz w:val="24"/>
        </w:rPr>
        <w:t xml:space="preserve"> </w:t>
      </w:r>
      <w:r w:rsidR="00C216F2" w:rsidRPr="00EF5EB8">
        <w:rPr>
          <w:sz w:val="24"/>
        </w:rPr>
        <w:t>and</w:t>
      </w:r>
      <w:r w:rsidR="00C216F2" w:rsidRPr="00EF5EB8">
        <w:rPr>
          <w:spacing w:val="-17"/>
          <w:sz w:val="24"/>
        </w:rPr>
        <w:t xml:space="preserve"> </w:t>
      </w:r>
      <w:r w:rsidR="00C216F2" w:rsidRPr="00EF5EB8">
        <w:rPr>
          <w:b/>
          <w:sz w:val="24"/>
        </w:rPr>
        <w:t>34</w:t>
      </w:r>
      <w:r w:rsidR="00C216F2" w:rsidRPr="00EF5EB8">
        <w:rPr>
          <w:spacing w:val="-16"/>
          <w:sz w:val="24"/>
        </w:rPr>
        <w:t xml:space="preserve"> </w:t>
      </w:r>
      <w:r w:rsidR="00C216F2" w:rsidRPr="00EF5EB8">
        <w:rPr>
          <w:sz w:val="24"/>
        </w:rPr>
        <w:t>of</w:t>
      </w:r>
      <w:r w:rsidR="00C216F2" w:rsidRPr="00EF5EB8">
        <w:rPr>
          <w:spacing w:val="-17"/>
          <w:sz w:val="24"/>
        </w:rPr>
        <w:t xml:space="preserve"> </w:t>
      </w:r>
      <w:r w:rsidR="00C216F2" w:rsidRPr="00EF5EB8">
        <w:rPr>
          <w:sz w:val="24"/>
        </w:rPr>
        <w:t>the</w:t>
      </w:r>
      <w:r w:rsidR="00C216F2" w:rsidRPr="00EF5EB8">
        <w:rPr>
          <w:spacing w:val="-17"/>
          <w:sz w:val="24"/>
        </w:rPr>
        <w:t xml:space="preserve"> P</w:t>
      </w:r>
      <w:r w:rsidR="00C216F2" w:rsidRPr="00EF5EB8">
        <w:rPr>
          <w:sz w:val="24"/>
        </w:rPr>
        <w:t>articulars</w:t>
      </w:r>
      <w:r w:rsidR="00C216F2" w:rsidRPr="00EF5EB8">
        <w:rPr>
          <w:spacing w:val="-17"/>
          <w:sz w:val="24"/>
        </w:rPr>
        <w:t xml:space="preserve"> </w:t>
      </w:r>
      <w:r w:rsidR="00C216F2" w:rsidRPr="00EF5EB8">
        <w:rPr>
          <w:sz w:val="24"/>
        </w:rPr>
        <w:t>of</w:t>
      </w:r>
      <w:r w:rsidR="00C216F2" w:rsidRPr="00EF5EB8">
        <w:rPr>
          <w:spacing w:val="-16"/>
          <w:sz w:val="24"/>
        </w:rPr>
        <w:t xml:space="preserve"> C</w:t>
      </w:r>
      <w:r w:rsidR="00C216F2" w:rsidRPr="00EF5EB8">
        <w:rPr>
          <w:sz w:val="24"/>
        </w:rPr>
        <w:t>laim.</w:t>
      </w:r>
      <w:r w:rsidR="00C216F2" w:rsidRPr="00EF5EB8">
        <w:rPr>
          <w:spacing w:val="-12"/>
          <w:sz w:val="24"/>
        </w:rPr>
        <w:t xml:space="preserve"> </w:t>
      </w:r>
      <w:r w:rsidR="00C216F2" w:rsidRPr="00EF5EB8">
        <w:rPr>
          <w:sz w:val="24"/>
        </w:rPr>
        <w:t>For</w:t>
      </w:r>
      <w:r w:rsidR="00C216F2" w:rsidRPr="00EF5EB8">
        <w:rPr>
          <w:spacing w:val="-17"/>
          <w:sz w:val="24"/>
        </w:rPr>
        <w:t xml:space="preserve"> </w:t>
      </w:r>
      <w:r w:rsidR="00C216F2" w:rsidRPr="00EF5EB8">
        <w:rPr>
          <w:sz w:val="24"/>
        </w:rPr>
        <w:t>example,</w:t>
      </w:r>
      <w:r w:rsidR="00C216F2" w:rsidRPr="00EF5EB8">
        <w:rPr>
          <w:spacing w:val="-11"/>
          <w:sz w:val="24"/>
        </w:rPr>
        <w:t xml:space="preserve"> </w:t>
      </w:r>
      <w:r w:rsidR="00C216F2" w:rsidRPr="00EF5EB8">
        <w:rPr>
          <w:sz w:val="24"/>
        </w:rPr>
        <w:t>paragraph</w:t>
      </w:r>
      <w:r w:rsidR="00C216F2" w:rsidRPr="00EF5EB8">
        <w:rPr>
          <w:spacing w:val="-8"/>
          <w:sz w:val="24"/>
        </w:rPr>
        <w:t xml:space="preserve"> </w:t>
      </w:r>
      <w:r w:rsidR="00C216F2" w:rsidRPr="00EF5EB8">
        <w:rPr>
          <w:b/>
          <w:sz w:val="24"/>
        </w:rPr>
        <w:t>34.2</w:t>
      </w:r>
      <w:r w:rsidR="00C216F2" w:rsidRPr="00EF5EB8">
        <w:rPr>
          <w:spacing w:val="-17"/>
          <w:sz w:val="24"/>
        </w:rPr>
        <w:t xml:space="preserve"> </w:t>
      </w:r>
      <w:r w:rsidR="00C216F2" w:rsidRPr="00EF5EB8">
        <w:rPr>
          <w:sz w:val="24"/>
        </w:rPr>
        <w:t>reflects</w:t>
      </w:r>
      <w:r w:rsidR="00C216F2" w:rsidRPr="00EF5EB8">
        <w:rPr>
          <w:spacing w:val="-9"/>
          <w:sz w:val="24"/>
        </w:rPr>
        <w:t xml:space="preserve"> </w:t>
      </w:r>
      <w:r w:rsidR="00C216F2" w:rsidRPr="00EF5EB8">
        <w:rPr>
          <w:sz w:val="24"/>
        </w:rPr>
        <w:t>conduct that,</w:t>
      </w:r>
      <w:r w:rsidR="00C216F2" w:rsidRPr="00EF5EB8">
        <w:rPr>
          <w:spacing w:val="-17"/>
          <w:sz w:val="24"/>
        </w:rPr>
        <w:t xml:space="preserve"> </w:t>
      </w:r>
      <w:r w:rsidR="00C216F2" w:rsidRPr="00EF5EB8">
        <w:rPr>
          <w:sz w:val="24"/>
        </w:rPr>
        <w:t>if</w:t>
      </w:r>
      <w:r w:rsidR="00C216F2" w:rsidRPr="00EF5EB8">
        <w:rPr>
          <w:spacing w:val="-17"/>
          <w:sz w:val="24"/>
        </w:rPr>
        <w:t xml:space="preserve"> </w:t>
      </w:r>
      <w:r w:rsidR="00C216F2" w:rsidRPr="00EF5EB8">
        <w:rPr>
          <w:sz w:val="24"/>
        </w:rPr>
        <w:t>established,</w:t>
      </w:r>
      <w:r w:rsidR="00C216F2" w:rsidRPr="00EF5EB8">
        <w:rPr>
          <w:spacing w:val="-4"/>
          <w:sz w:val="24"/>
        </w:rPr>
        <w:t xml:space="preserve"> </w:t>
      </w:r>
      <w:r w:rsidR="00C216F2" w:rsidRPr="00EF5EB8">
        <w:rPr>
          <w:sz w:val="24"/>
        </w:rPr>
        <w:t>is</w:t>
      </w:r>
      <w:r w:rsidR="00C216F2" w:rsidRPr="00EF5EB8">
        <w:rPr>
          <w:spacing w:val="-17"/>
          <w:sz w:val="24"/>
        </w:rPr>
        <w:t xml:space="preserve"> </w:t>
      </w:r>
      <w:r w:rsidR="00C216F2" w:rsidRPr="00EF5EB8">
        <w:rPr>
          <w:sz w:val="24"/>
        </w:rPr>
        <w:t>dishonest and</w:t>
      </w:r>
      <w:r w:rsidR="00C216F2" w:rsidRPr="00EF5EB8">
        <w:rPr>
          <w:spacing w:val="-12"/>
          <w:sz w:val="24"/>
        </w:rPr>
        <w:t xml:space="preserve"> </w:t>
      </w:r>
      <w:r w:rsidR="00C216F2" w:rsidRPr="00EF5EB8">
        <w:rPr>
          <w:sz w:val="24"/>
        </w:rPr>
        <w:t>unfair.</w:t>
      </w:r>
      <w:r w:rsidR="00C216F2" w:rsidRPr="00EF5EB8">
        <w:rPr>
          <w:spacing w:val="40"/>
          <w:sz w:val="24"/>
        </w:rPr>
        <w:t xml:space="preserve"> </w:t>
      </w:r>
      <w:r w:rsidR="00C216F2" w:rsidRPr="00EF5EB8">
        <w:rPr>
          <w:sz w:val="24"/>
        </w:rPr>
        <w:t>The</w:t>
      </w:r>
      <w:r w:rsidR="00C216F2" w:rsidRPr="00EF5EB8">
        <w:rPr>
          <w:spacing w:val="-16"/>
          <w:sz w:val="24"/>
        </w:rPr>
        <w:t xml:space="preserve"> </w:t>
      </w:r>
      <w:r w:rsidR="00C216F2" w:rsidRPr="00EF5EB8">
        <w:rPr>
          <w:sz w:val="24"/>
        </w:rPr>
        <w:t>use</w:t>
      </w:r>
      <w:r w:rsidR="00C216F2" w:rsidRPr="00EF5EB8">
        <w:rPr>
          <w:spacing w:val="-13"/>
          <w:sz w:val="24"/>
        </w:rPr>
        <w:t xml:space="preserve"> </w:t>
      </w:r>
      <w:r w:rsidR="00C216F2" w:rsidRPr="00EF5EB8">
        <w:rPr>
          <w:sz w:val="24"/>
        </w:rPr>
        <w:t>of</w:t>
      </w:r>
      <w:r w:rsidR="00C216F2" w:rsidRPr="00EF5EB8">
        <w:rPr>
          <w:spacing w:val="-16"/>
          <w:sz w:val="24"/>
        </w:rPr>
        <w:t xml:space="preserve"> </w:t>
      </w:r>
      <w:r w:rsidR="00C216F2" w:rsidRPr="00EF5EB8">
        <w:rPr>
          <w:sz w:val="24"/>
        </w:rPr>
        <w:t>gloves</w:t>
      </w:r>
      <w:r w:rsidR="00C216F2" w:rsidRPr="00EF5EB8">
        <w:rPr>
          <w:spacing w:val="-14"/>
          <w:sz w:val="24"/>
        </w:rPr>
        <w:t xml:space="preserve"> </w:t>
      </w:r>
      <w:r w:rsidR="00C216F2" w:rsidRPr="00EF5EB8">
        <w:rPr>
          <w:sz w:val="24"/>
        </w:rPr>
        <w:t>not</w:t>
      </w:r>
      <w:r w:rsidR="00C216F2" w:rsidRPr="00EF5EB8">
        <w:rPr>
          <w:spacing w:val="-17"/>
          <w:sz w:val="24"/>
        </w:rPr>
        <w:t xml:space="preserve"> </w:t>
      </w:r>
      <w:r w:rsidR="00C216F2" w:rsidRPr="00EF5EB8">
        <w:rPr>
          <w:sz w:val="24"/>
        </w:rPr>
        <w:t>approved</w:t>
      </w:r>
      <w:r w:rsidR="00C216F2" w:rsidRPr="00EF5EB8">
        <w:rPr>
          <w:spacing w:val="-2"/>
          <w:sz w:val="24"/>
        </w:rPr>
        <w:t xml:space="preserve"> </w:t>
      </w:r>
      <w:r w:rsidR="00C216F2" w:rsidRPr="00EF5EB8">
        <w:rPr>
          <w:sz w:val="24"/>
        </w:rPr>
        <w:t>by</w:t>
      </w:r>
      <w:r w:rsidR="00C216F2" w:rsidRPr="00EF5EB8">
        <w:rPr>
          <w:spacing w:val="-13"/>
          <w:sz w:val="24"/>
        </w:rPr>
        <w:t xml:space="preserve"> </w:t>
      </w:r>
      <w:r w:rsidR="00C216F2" w:rsidRPr="00EF5EB8">
        <w:rPr>
          <w:sz w:val="24"/>
        </w:rPr>
        <w:t xml:space="preserve">the mine (the ultimate customer), as alleged in paragraph </w:t>
      </w:r>
      <w:r w:rsidR="00C216F2" w:rsidRPr="00EF5EB8">
        <w:rPr>
          <w:b/>
          <w:sz w:val="24"/>
        </w:rPr>
        <w:t>34.1</w:t>
      </w:r>
      <w:r w:rsidR="00C216F2" w:rsidRPr="00EF5EB8">
        <w:rPr>
          <w:sz w:val="24"/>
        </w:rPr>
        <w:t xml:space="preserve">, for purposes of achieving the objective in paragraph </w:t>
      </w:r>
      <w:r w:rsidR="00C216F2" w:rsidRPr="00EF5EB8">
        <w:rPr>
          <w:b/>
          <w:sz w:val="24"/>
        </w:rPr>
        <w:t>23</w:t>
      </w:r>
      <w:r w:rsidR="00C216F2" w:rsidRPr="00EF5EB8">
        <w:rPr>
          <w:sz w:val="24"/>
        </w:rPr>
        <w:t xml:space="preserve"> of the Particulars of Claim also plainly offends against the </w:t>
      </w:r>
      <w:r w:rsidR="00C216F2" w:rsidRPr="00EF5EB8">
        <w:rPr>
          <w:i/>
          <w:sz w:val="24"/>
        </w:rPr>
        <w:t>boni mores</w:t>
      </w:r>
      <w:r w:rsidR="00C216F2" w:rsidRPr="00EF5EB8">
        <w:rPr>
          <w:sz w:val="24"/>
        </w:rPr>
        <w:t>.</w:t>
      </w:r>
    </w:p>
    <w:p w14:paraId="722E462C" w14:textId="77777777" w:rsidR="004D7130" w:rsidRDefault="004D7130" w:rsidP="00EF5EB8">
      <w:pPr>
        <w:widowControl w:val="0"/>
        <w:tabs>
          <w:tab w:val="left" w:pos="523"/>
        </w:tabs>
        <w:autoSpaceDE w:val="0"/>
        <w:autoSpaceDN w:val="0"/>
        <w:spacing w:after="0" w:line="360" w:lineRule="auto"/>
        <w:ind w:left="720" w:right="127"/>
        <w:jc w:val="both"/>
        <w:rPr>
          <w:sz w:val="24"/>
        </w:rPr>
      </w:pPr>
    </w:p>
    <w:p w14:paraId="7446FB6E" w14:textId="77777777" w:rsidR="004D7130" w:rsidRDefault="004D7130" w:rsidP="00EF5EB8">
      <w:pPr>
        <w:widowControl w:val="0"/>
        <w:tabs>
          <w:tab w:val="left" w:pos="523"/>
        </w:tabs>
        <w:autoSpaceDE w:val="0"/>
        <w:autoSpaceDN w:val="0"/>
        <w:spacing w:after="0" w:line="360" w:lineRule="auto"/>
        <w:ind w:left="720" w:right="127"/>
        <w:jc w:val="both"/>
        <w:rPr>
          <w:sz w:val="24"/>
        </w:rPr>
      </w:pPr>
    </w:p>
    <w:p w14:paraId="6228B3B4" w14:textId="77777777" w:rsidR="004D7130" w:rsidRPr="00EF5EB8" w:rsidRDefault="004D7130" w:rsidP="00EF5EB8">
      <w:pPr>
        <w:widowControl w:val="0"/>
        <w:tabs>
          <w:tab w:val="left" w:pos="523"/>
        </w:tabs>
        <w:autoSpaceDE w:val="0"/>
        <w:autoSpaceDN w:val="0"/>
        <w:spacing w:after="0" w:line="360" w:lineRule="auto"/>
        <w:ind w:left="720" w:right="127"/>
        <w:jc w:val="both"/>
        <w:rPr>
          <w:sz w:val="24"/>
        </w:rPr>
      </w:pPr>
    </w:p>
    <w:p w14:paraId="4E82ED43" w14:textId="6A3A10EE" w:rsidR="0076344F" w:rsidRPr="00AB5FCD" w:rsidRDefault="00AB5FCD" w:rsidP="00AB5FCD">
      <w:pPr>
        <w:widowControl w:val="0"/>
        <w:tabs>
          <w:tab w:val="left" w:pos="523"/>
          <w:tab w:val="left" w:pos="1021"/>
        </w:tabs>
        <w:autoSpaceDE w:val="0"/>
        <w:autoSpaceDN w:val="0"/>
        <w:spacing w:before="234" w:after="0" w:line="360" w:lineRule="auto"/>
        <w:ind w:left="523" w:right="127" w:hanging="378"/>
        <w:jc w:val="both"/>
        <w:rPr>
          <w:sz w:val="24"/>
        </w:rPr>
      </w:pPr>
      <w:r>
        <w:rPr>
          <w:rFonts w:cs="Times New Roman"/>
          <w:sz w:val="24"/>
          <w:szCs w:val="24"/>
        </w:rPr>
        <w:t>51.</w:t>
      </w:r>
      <w:r>
        <w:rPr>
          <w:rFonts w:cs="Times New Roman"/>
          <w:sz w:val="24"/>
          <w:szCs w:val="24"/>
        </w:rPr>
        <w:tab/>
      </w:r>
      <w:r w:rsidR="0076344F" w:rsidRPr="00AB5FCD">
        <w:rPr>
          <w:color w:val="010101"/>
          <w:sz w:val="24"/>
        </w:rPr>
        <w:t xml:space="preserve">Mindful of the facts </w:t>
      </w:r>
      <w:r w:rsidR="003E0066" w:rsidRPr="00AB5FCD">
        <w:rPr>
          <w:color w:val="010101"/>
          <w:sz w:val="24"/>
        </w:rPr>
        <w:t xml:space="preserve">and findings </w:t>
      </w:r>
      <w:r w:rsidR="0076344F" w:rsidRPr="00AB5FCD">
        <w:rPr>
          <w:color w:val="010101"/>
          <w:sz w:val="24"/>
        </w:rPr>
        <w:t xml:space="preserve">set out in paragraph </w:t>
      </w:r>
      <w:r w:rsidR="0076344F" w:rsidRPr="00AB5FCD">
        <w:rPr>
          <w:b/>
          <w:color w:val="010101"/>
          <w:sz w:val="24"/>
        </w:rPr>
        <w:t>36</w:t>
      </w:r>
      <w:r w:rsidR="0076344F" w:rsidRPr="00AB5FCD">
        <w:rPr>
          <w:color w:val="010101"/>
          <w:sz w:val="24"/>
        </w:rPr>
        <w:t xml:space="preserve"> above, coupled with the fact that </w:t>
      </w:r>
      <w:r w:rsidR="001E5613" w:rsidRPr="00AB5FCD">
        <w:rPr>
          <w:b/>
          <w:color w:val="010101"/>
          <w:sz w:val="24"/>
        </w:rPr>
        <w:t>firstly</w:t>
      </w:r>
      <w:r w:rsidR="001E5613" w:rsidRPr="00AB5FCD">
        <w:rPr>
          <w:color w:val="010101"/>
          <w:sz w:val="24"/>
        </w:rPr>
        <w:t xml:space="preserve">, </w:t>
      </w:r>
      <w:r w:rsidR="0076344F" w:rsidRPr="00AB5FCD">
        <w:rPr>
          <w:color w:val="010101"/>
          <w:sz w:val="24"/>
        </w:rPr>
        <w:t>if anyone had a complaint, or claim, it would be the Fourth Defendant</w:t>
      </w:r>
      <w:r w:rsidR="001E5613" w:rsidRPr="00AB5FCD">
        <w:rPr>
          <w:color w:val="010101"/>
          <w:sz w:val="24"/>
        </w:rPr>
        <w:t xml:space="preserve"> and </w:t>
      </w:r>
      <w:r w:rsidR="001E5613" w:rsidRPr="00AB5FCD">
        <w:rPr>
          <w:b/>
          <w:color w:val="010101"/>
          <w:sz w:val="24"/>
        </w:rPr>
        <w:t>secondly</w:t>
      </w:r>
      <w:r w:rsidR="001E5613" w:rsidRPr="00AB5FCD">
        <w:rPr>
          <w:color w:val="010101"/>
          <w:sz w:val="24"/>
        </w:rPr>
        <w:t>, that it allegedly involved the substitution and distribution of unnamed third parties’ gloves as well</w:t>
      </w:r>
      <w:r w:rsidR="0076344F" w:rsidRPr="00AB5FCD">
        <w:rPr>
          <w:color w:val="010101"/>
          <w:sz w:val="24"/>
        </w:rPr>
        <w:t xml:space="preserve">, I find that the </w:t>
      </w:r>
      <w:r w:rsidR="0076344F" w:rsidRPr="00AB5FCD">
        <w:rPr>
          <w:b/>
          <w:color w:val="010101"/>
          <w:sz w:val="24"/>
        </w:rPr>
        <w:t>Third Ground</w:t>
      </w:r>
      <w:r w:rsidR="0076344F" w:rsidRPr="00AB5FCD">
        <w:rPr>
          <w:color w:val="010101"/>
          <w:sz w:val="24"/>
        </w:rPr>
        <w:t xml:space="preserve"> is well founded and should be upheld.</w:t>
      </w:r>
      <w:r w:rsidR="001E5613" w:rsidRPr="00AB5FCD">
        <w:rPr>
          <w:color w:val="010101"/>
          <w:sz w:val="24"/>
        </w:rPr>
        <w:t xml:space="preserve"> Further, on the Pleadings as they stand, it is impossible to establish what amount of the damages </w:t>
      </w:r>
      <w:r w:rsidR="00230C4C" w:rsidRPr="00AB5FCD">
        <w:rPr>
          <w:color w:val="010101"/>
          <w:sz w:val="24"/>
        </w:rPr>
        <w:t xml:space="preserve">allegedly suffered and </w:t>
      </w:r>
      <w:r w:rsidR="001E5613" w:rsidRPr="00AB5FCD">
        <w:rPr>
          <w:color w:val="010101"/>
          <w:sz w:val="24"/>
        </w:rPr>
        <w:t>claimed</w:t>
      </w:r>
      <w:r w:rsidR="00230C4C" w:rsidRPr="00AB5FCD">
        <w:rPr>
          <w:color w:val="010101"/>
          <w:sz w:val="24"/>
        </w:rPr>
        <w:t>,</w:t>
      </w:r>
      <w:r w:rsidR="001E5613" w:rsidRPr="00AB5FCD">
        <w:rPr>
          <w:color w:val="010101"/>
          <w:sz w:val="24"/>
        </w:rPr>
        <w:t xml:space="preserve"> is attributable to the First Defendant, the Second </w:t>
      </w:r>
      <w:r w:rsidR="00230C4C" w:rsidRPr="00AB5FCD">
        <w:rPr>
          <w:color w:val="010101"/>
          <w:sz w:val="24"/>
        </w:rPr>
        <w:t xml:space="preserve">Defendant, or the unnamed third parties for that matter. </w:t>
      </w:r>
    </w:p>
    <w:p w14:paraId="0FD4FA43" w14:textId="77777777" w:rsidR="00ED6A83" w:rsidRPr="00F920D6" w:rsidRDefault="00ED6A83" w:rsidP="0076344F">
      <w:pPr>
        <w:spacing w:after="0" w:line="360" w:lineRule="auto"/>
        <w:jc w:val="both"/>
        <w:rPr>
          <w:rFonts w:eastAsia="Times New Roman"/>
          <w:b/>
          <w:i/>
          <w:color w:val="000000" w:themeColor="text1"/>
          <w:kern w:val="25"/>
          <w:sz w:val="24"/>
          <w:szCs w:val="24"/>
          <w:lang w:val="en-GB" w:eastAsia="en-GB"/>
        </w:rPr>
      </w:pPr>
      <w:r w:rsidRPr="00F920D6">
        <w:rPr>
          <w:rFonts w:eastAsia="Times New Roman"/>
          <w:color w:val="000000" w:themeColor="text1"/>
          <w:sz w:val="24"/>
          <w:szCs w:val="24"/>
        </w:rPr>
        <w:lastRenderedPageBreak/>
        <w:t xml:space="preserve"> </w:t>
      </w:r>
    </w:p>
    <w:p w14:paraId="7891846C" w14:textId="77777777" w:rsidR="00ED6A83" w:rsidRPr="00F920D6" w:rsidRDefault="00080EF7" w:rsidP="009820CB">
      <w:pPr>
        <w:widowControl w:val="0"/>
        <w:tabs>
          <w:tab w:val="left" w:pos="851"/>
          <w:tab w:val="left" w:pos="1701"/>
          <w:tab w:val="left" w:pos="2835"/>
          <w:tab w:val="left" w:pos="3969"/>
          <w:tab w:val="left" w:pos="4706"/>
        </w:tabs>
        <w:spacing w:after="0" w:line="360" w:lineRule="auto"/>
        <w:jc w:val="both"/>
        <w:rPr>
          <w:rFonts w:eastAsia="Times New Roman"/>
          <w:b/>
          <w:color w:val="000000" w:themeColor="text1"/>
          <w:kern w:val="25"/>
          <w:sz w:val="24"/>
          <w:szCs w:val="24"/>
          <w:u w:val="single"/>
          <w:lang w:val="en-GB" w:eastAsia="en-GB"/>
        </w:rPr>
      </w:pPr>
      <w:r w:rsidRPr="00F920D6">
        <w:rPr>
          <w:rFonts w:eastAsia="Times New Roman"/>
          <w:b/>
          <w:color w:val="000000" w:themeColor="text1"/>
          <w:kern w:val="25"/>
          <w:sz w:val="24"/>
          <w:szCs w:val="24"/>
          <w:u w:val="single"/>
          <w:lang w:val="en-GB" w:eastAsia="en-GB"/>
        </w:rPr>
        <w:t xml:space="preserve">THE </w:t>
      </w:r>
      <w:r w:rsidR="00A74E02" w:rsidRPr="00F920D6">
        <w:rPr>
          <w:rFonts w:eastAsia="Times New Roman"/>
          <w:b/>
          <w:color w:val="000000" w:themeColor="text1"/>
          <w:kern w:val="25"/>
          <w:sz w:val="24"/>
          <w:szCs w:val="24"/>
          <w:u w:val="single"/>
          <w:lang w:val="en-GB" w:eastAsia="en-GB"/>
        </w:rPr>
        <w:t>FOURTH GROUND:</w:t>
      </w:r>
    </w:p>
    <w:p w14:paraId="01922A42" w14:textId="77777777" w:rsidR="00F51305" w:rsidRPr="00F920D6" w:rsidRDefault="00F51305" w:rsidP="009820CB">
      <w:pPr>
        <w:widowControl w:val="0"/>
        <w:tabs>
          <w:tab w:val="left" w:pos="851"/>
          <w:tab w:val="left" w:pos="1701"/>
          <w:tab w:val="left" w:pos="2835"/>
          <w:tab w:val="left" w:pos="3969"/>
          <w:tab w:val="left" w:pos="4706"/>
        </w:tabs>
        <w:spacing w:after="0" w:line="360" w:lineRule="auto"/>
        <w:jc w:val="both"/>
        <w:rPr>
          <w:rFonts w:eastAsia="Times New Roman"/>
          <w:b/>
          <w:color w:val="000000" w:themeColor="text1"/>
          <w:kern w:val="25"/>
          <w:sz w:val="24"/>
          <w:szCs w:val="24"/>
          <w:u w:val="single"/>
          <w:lang w:val="en-GB" w:eastAsia="en-GB"/>
        </w:rPr>
      </w:pPr>
    </w:p>
    <w:p w14:paraId="5F6BE5BD" w14:textId="20E465AA" w:rsidR="00ED6A83" w:rsidRPr="00F920D6" w:rsidRDefault="00AB5FCD" w:rsidP="00AB5FCD">
      <w:pPr>
        <w:tabs>
          <w:tab w:val="left" w:pos="1021"/>
        </w:tabs>
        <w:spacing w:after="0" w:line="360" w:lineRule="auto"/>
        <w:ind w:left="1021" w:hanging="1021"/>
        <w:jc w:val="both"/>
        <w:rPr>
          <w:rFonts w:eastAsia="Times New Roman"/>
          <w:b/>
          <w:color w:val="000000" w:themeColor="text1"/>
          <w:kern w:val="25"/>
          <w:sz w:val="24"/>
          <w:szCs w:val="24"/>
          <w:lang w:val="en-GB" w:eastAsia="en-GB"/>
        </w:rPr>
      </w:pPr>
      <w:r w:rsidRPr="00F920D6">
        <w:rPr>
          <w:rFonts w:eastAsia="Times New Roman" w:cs="Times New Roman"/>
          <w:color w:val="000000" w:themeColor="text1"/>
          <w:kern w:val="25"/>
          <w:sz w:val="24"/>
          <w:szCs w:val="24"/>
          <w:lang w:val="en-GB" w:eastAsia="en-GB"/>
        </w:rPr>
        <w:t>52.</w:t>
      </w:r>
      <w:r w:rsidRPr="00F920D6">
        <w:rPr>
          <w:rFonts w:eastAsia="Times New Roman" w:cs="Times New Roman"/>
          <w:color w:val="000000" w:themeColor="text1"/>
          <w:kern w:val="25"/>
          <w:sz w:val="24"/>
          <w:szCs w:val="24"/>
          <w:lang w:val="en-GB" w:eastAsia="en-GB"/>
        </w:rPr>
        <w:tab/>
      </w:r>
      <w:r w:rsidR="00ED6A83" w:rsidRPr="00F920D6">
        <w:rPr>
          <w:rFonts w:eastAsia="Times New Roman"/>
          <w:bCs/>
          <w:color w:val="000000" w:themeColor="text1"/>
          <w:sz w:val="24"/>
          <w:szCs w:val="24"/>
          <w:lang w:val="en-GB"/>
        </w:rPr>
        <w:t xml:space="preserve">The </w:t>
      </w:r>
      <w:r w:rsidR="00F920D6" w:rsidRPr="00F920D6">
        <w:rPr>
          <w:rFonts w:eastAsia="Times New Roman"/>
          <w:bCs/>
          <w:color w:val="000000" w:themeColor="text1"/>
          <w:sz w:val="24"/>
          <w:szCs w:val="24"/>
          <w:lang w:val="en-GB"/>
        </w:rPr>
        <w:t>Plaintiff</w:t>
      </w:r>
      <w:r w:rsidR="00ED6A83" w:rsidRPr="00F920D6">
        <w:rPr>
          <w:rFonts w:eastAsia="Times New Roman"/>
          <w:bCs/>
          <w:color w:val="000000" w:themeColor="text1"/>
          <w:sz w:val="24"/>
          <w:szCs w:val="24"/>
          <w:lang w:val="en-GB"/>
        </w:rPr>
        <w:t xml:space="preserve">s allege in paragraph </w:t>
      </w:r>
      <w:r w:rsidR="00ED6A83" w:rsidRPr="0076344F">
        <w:rPr>
          <w:rFonts w:eastAsia="Times New Roman"/>
          <w:b/>
          <w:bCs/>
          <w:color w:val="000000" w:themeColor="text1"/>
          <w:sz w:val="24"/>
          <w:szCs w:val="24"/>
          <w:lang w:val="en-GB"/>
        </w:rPr>
        <w:t>35</w:t>
      </w:r>
      <w:r w:rsidR="00ED6A83" w:rsidRPr="00F920D6">
        <w:rPr>
          <w:rFonts w:eastAsia="Times New Roman"/>
          <w:bCs/>
          <w:color w:val="000000" w:themeColor="text1"/>
          <w:sz w:val="24"/>
          <w:szCs w:val="24"/>
          <w:lang w:val="en-GB"/>
        </w:rPr>
        <w:t xml:space="preserve"> read with paragraph </w:t>
      </w:r>
      <w:r w:rsidR="00ED6A83" w:rsidRPr="0076344F">
        <w:rPr>
          <w:rFonts w:eastAsia="Times New Roman"/>
          <w:b/>
          <w:bCs/>
          <w:color w:val="000000" w:themeColor="text1"/>
          <w:sz w:val="24"/>
          <w:szCs w:val="24"/>
          <w:lang w:val="en-GB"/>
        </w:rPr>
        <w:t>36</w:t>
      </w:r>
      <w:r w:rsidR="00ED6A83" w:rsidRPr="00F920D6">
        <w:rPr>
          <w:rFonts w:eastAsia="Times New Roman"/>
          <w:bCs/>
          <w:color w:val="000000" w:themeColor="text1"/>
          <w:sz w:val="24"/>
          <w:szCs w:val="24"/>
          <w:lang w:val="en-GB"/>
        </w:rPr>
        <w:t xml:space="preserve"> that the </w:t>
      </w:r>
      <w:r w:rsidR="0076344F">
        <w:rPr>
          <w:rFonts w:eastAsia="Times New Roman"/>
          <w:bCs/>
          <w:color w:val="000000" w:themeColor="text1"/>
          <w:sz w:val="24"/>
          <w:szCs w:val="24"/>
          <w:lang w:val="en-GB"/>
        </w:rPr>
        <w:t>F</w:t>
      </w:r>
      <w:r w:rsidR="00ED6A83" w:rsidRPr="00F920D6">
        <w:rPr>
          <w:rFonts w:eastAsia="Times New Roman"/>
          <w:bCs/>
          <w:color w:val="000000" w:themeColor="text1"/>
          <w:sz w:val="24"/>
          <w:szCs w:val="24"/>
          <w:lang w:val="en-GB"/>
        </w:rPr>
        <w:t xml:space="preserve">irst </w:t>
      </w:r>
      <w:r w:rsidR="00F920D6" w:rsidRPr="00F920D6">
        <w:rPr>
          <w:rFonts w:eastAsia="Times New Roman"/>
          <w:bCs/>
          <w:color w:val="000000" w:themeColor="text1"/>
          <w:sz w:val="24"/>
          <w:szCs w:val="24"/>
          <w:lang w:val="en-GB"/>
        </w:rPr>
        <w:t>Plaintiff</w:t>
      </w:r>
      <w:r w:rsidR="00ED6A83" w:rsidRPr="00F920D6">
        <w:rPr>
          <w:rFonts w:eastAsia="Times New Roman"/>
          <w:bCs/>
          <w:color w:val="000000" w:themeColor="text1"/>
          <w:sz w:val="24"/>
          <w:szCs w:val="24"/>
          <w:lang w:val="en-GB"/>
        </w:rPr>
        <w:t xml:space="preserve"> has:</w:t>
      </w:r>
    </w:p>
    <w:p w14:paraId="4959739B" w14:textId="77777777" w:rsidR="00F51305" w:rsidRPr="00F920D6" w:rsidRDefault="00F51305" w:rsidP="004D7130">
      <w:pPr>
        <w:spacing w:after="0" w:line="360" w:lineRule="auto"/>
        <w:ind w:left="1021"/>
        <w:jc w:val="both"/>
        <w:rPr>
          <w:rFonts w:eastAsia="Times New Roman"/>
          <w:b/>
          <w:color w:val="000000" w:themeColor="text1"/>
          <w:kern w:val="25"/>
          <w:sz w:val="24"/>
          <w:szCs w:val="24"/>
          <w:lang w:val="en-GB" w:eastAsia="en-GB"/>
        </w:rPr>
      </w:pPr>
    </w:p>
    <w:p w14:paraId="07B4CE7D" w14:textId="192AFACE" w:rsidR="00ED6A83" w:rsidRPr="00F920D6" w:rsidRDefault="00AB5FCD" w:rsidP="00AB5FCD">
      <w:pPr>
        <w:tabs>
          <w:tab w:val="left" w:pos="1928"/>
        </w:tabs>
        <w:spacing w:after="0" w:line="360" w:lineRule="auto"/>
        <w:ind w:left="1928" w:hanging="907"/>
        <w:jc w:val="both"/>
        <w:rPr>
          <w:rFonts w:eastAsia="Times New Roman"/>
          <w:b/>
          <w:color w:val="000000" w:themeColor="text1"/>
          <w:kern w:val="25"/>
          <w:sz w:val="24"/>
          <w:szCs w:val="24"/>
          <w:lang w:val="en-GB" w:eastAsia="en-GB"/>
        </w:rPr>
      </w:pPr>
      <w:r w:rsidRPr="00F920D6">
        <w:rPr>
          <w:rFonts w:eastAsia="Times New Roman" w:cs="Times New Roman"/>
          <w:color w:val="000000" w:themeColor="text1"/>
          <w:kern w:val="25"/>
          <w:sz w:val="24"/>
          <w:szCs w:val="24"/>
          <w:lang w:val="en-GB" w:eastAsia="en-GB"/>
        </w:rPr>
        <w:t>52.1.</w:t>
      </w:r>
      <w:r w:rsidRPr="00F920D6">
        <w:rPr>
          <w:rFonts w:eastAsia="Times New Roman" w:cs="Times New Roman"/>
          <w:color w:val="000000" w:themeColor="text1"/>
          <w:kern w:val="25"/>
          <w:sz w:val="24"/>
          <w:szCs w:val="24"/>
          <w:lang w:val="en-GB" w:eastAsia="en-GB"/>
        </w:rPr>
        <w:tab/>
      </w:r>
      <w:r w:rsidR="00ED6A83" w:rsidRPr="00F920D6">
        <w:rPr>
          <w:rFonts w:eastAsia="Times New Roman"/>
          <w:bCs/>
          <w:color w:val="000000" w:themeColor="text1"/>
          <w:sz w:val="24"/>
          <w:szCs w:val="24"/>
          <w:lang w:val="en-GB"/>
        </w:rPr>
        <w:t>made continuous and extensive use of “</w:t>
      </w:r>
      <w:r w:rsidR="00ED6A83" w:rsidRPr="00F920D6">
        <w:rPr>
          <w:rFonts w:eastAsia="Times New Roman"/>
          <w:bCs/>
          <w:i/>
          <w:color w:val="000000" w:themeColor="text1"/>
          <w:sz w:val="24"/>
          <w:szCs w:val="24"/>
          <w:lang w:val="en-GB"/>
        </w:rPr>
        <w:t>its proprietary fluorescent green colour for Evrigard Gloves</w:t>
      </w:r>
      <w:r w:rsidR="00ED6A83" w:rsidRPr="00F920D6">
        <w:rPr>
          <w:rFonts w:eastAsia="Times New Roman"/>
          <w:bCs/>
          <w:color w:val="000000" w:themeColor="text1"/>
          <w:sz w:val="24"/>
          <w:szCs w:val="24"/>
          <w:lang w:val="en-GB"/>
        </w:rPr>
        <w:t>”;</w:t>
      </w:r>
    </w:p>
    <w:p w14:paraId="3E624855" w14:textId="77777777" w:rsidR="00F51305" w:rsidRPr="00F920D6" w:rsidRDefault="00F51305" w:rsidP="004D7130">
      <w:pPr>
        <w:spacing w:after="0" w:line="360" w:lineRule="auto"/>
        <w:ind w:left="1928"/>
        <w:jc w:val="both"/>
        <w:rPr>
          <w:rFonts w:eastAsia="Times New Roman"/>
          <w:b/>
          <w:color w:val="000000" w:themeColor="text1"/>
          <w:kern w:val="25"/>
          <w:sz w:val="24"/>
          <w:szCs w:val="24"/>
          <w:lang w:val="en-GB" w:eastAsia="en-GB"/>
        </w:rPr>
      </w:pPr>
    </w:p>
    <w:p w14:paraId="5B7DC430" w14:textId="614E6FFC" w:rsidR="00ED6A83" w:rsidRPr="00F920D6" w:rsidRDefault="00AB5FCD" w:rsidP="00AB5FCD">
      <w:pPr>
        <w:tabs>
          <w:tab w:val="left" w:pos="1928"/>
        </w:tabs>
        <w:spacing w:after="0" w:line="360" w:lineRule="auto"/>
        <w:ind w:left="1928" w:hanging="907"/>
        <w:jc w:val="both"/>
        <w:rPr>
          <w:rFonts w:eastAsia="Times New Roman"/>
          <w:b/>
          <w:color w:val="000000" w:themeColor="text1"/>
          <w:kern w:val="25"/>
          <w:sz w:val="24"/>
          <w:szCs w:val="24"/>
          <w:lang w:val="en-GB" w:eastAsia="en-GB"/>
        </w:rPr>
      </w:pPr>
      <w:r w:rsidRPr="00F920D6">
        <w:rPr>
          <w:rFonts w:eastAsia="Times New Roman" w:cs="Times New Roman"/>
          <w:color w:val="000000" w:themeColor="text1"/>
          <w:kern w:val="25"/>
          <w:sz w:val="24"/>
          <w:szCs w:val="24"/>
          <w:lang w:val="en-GB" w:eastAsia="en-GB"/>
        </w:rPr>
        <w:t>52.2.</w:t>
      </w:r>
      <w:r w:rsidRPr="00F920D6">
        <w:rPr>
          <w:rFonts w:eastAsia="Times New Roman" w:cs="Times New Roman"/>
          <w:color w:val="000000" w:themeColor="text1"/>
          <w:kern w:val="25"/>
          <w:sz w:val="24"/>
          <w:szCs w:val="24"/>
          <w:lang w:val="en-GB" w:eastAsia="en-GB"/>
        </w:rPr>
        <w:tab/>
      </w:r>
      <w:r w:rsidR="00ED6A83" w:rsidRPr="00F920D6">
        <w:rPr>
          <w:rFonts w:eastAsia="Times New Roman"/>
          <w:bCs/>
          <w:color w:val="000000" w:themeColor="text1"/>
          <w:sz w:val="24"/>
          <w:szCs w:val="24"/>
          <w:lang w:val="en-GB"/>
        </w:rPr>
        <w:t xml:space="preserve">acquired a substantial reputation and goodwill in respect of gloves bearing that colour such that purchasers of protective gloves associate the colour green as designating that the gloves originate from the </w:t>
      </w:r>
      <w:r w:rsidR="0076344F">
        <w:rPr>
          <w:rFonts w:eastAsia="Times New Roman"/>
          <w:bCs/>
          <w:color w:val="000000" w:themeColor="text1"/>
          <w:sz w:val="24"/>
          <w:szCs w:val="24"/>
          <w:lang w:val="en-GB"/>
        </w:rPr>
        <w:t>F</w:t>
      </w:r>
      <w:r w:rsidR="00ED6A83" w:rsidRPr="00F920D6">
        <w:rPr>
          <w:rFonts w:eastAsia="Times New Roman"/>
          <w:bCs/>
          <w:color w:val="000000" w:themeColor="text1"/>
          <w:sz w:val="24"/>
          <w:szCs w:val="24"/>
          <w:lang w:val="en-GB"/>
        </w:rPr>
        <w:t xml:space="preserve">irst </w:t>
      </w:r>
      <w:r w:rsidR="00F920D6" w:rsidRPr="00F920D6">
        <w:rPr>
          <w:rFonts w:eastAsia="Times New Roman"/>
          <w:bCs/>
          <w:color w:val="000000" w:themeColor="text1"/>
          <w:sz w:val="24"/>
          <w:szCs w:val="24"/>
          <w:lang w:val="en-GB"/>
        </w:rPr>
        <w:t>Plaintiff</w:t>
      </w:r>
      <w:r w:rsidR="00ED6A83" w:rsidRPr="00F920D6">
        <w:rPr>
          <w:rFonts w:eastAsia="Times New Roman"/>
          <w:bCs/>
          <w:color w:val="000000" w:themeColor="text1"/>
          <w:sz w:val="24"/>
          <w:szCs w:val="24"/>
          <w:lang w:val="en-GB"/>
        </w:rPr>
        <w:t xml:space="preserve"> with the result that the colour green has become distinctive of the </w:t>
      </w:r>
      <w:r w:rsidR="0076344F">
        <w:rPr>
          <w:rFonts w:eastAsia="Times New Roman"/>
          <w:bCs/>
          <w:color w:val="000000" w:themeColor="text1"/>
          <w:sz w:val="24"/>
          <w:szCs w:val="24"/>
          <w:lang w:val="en-GB"/>
        </w:rPr>
        <w:t>F</w:t>
      </w:r>
      <w:r w:rsidR="00ED6A83" w:rsidRPr="00F920D6">
        <w:rPr>
          <w:rFonts w:eastAsia="Times New Roman"/>
          <w:bCs/>
          <w:color w:val="000000" w:themeColor="text1"/>
          <w:sz w:val="24"/>
          <w:szCs w:val="24"/>
          <w:lang w:val="en-GB"/>
        </w:rPr>
        <w:t xml:space="preserve">irst </w:t>
      </w:r>
      <w:r w:rsidR="00F920D6" w:rsidRPr="00F920D6">
        <w:rPr>
          <w:rFonts w:eastAsia="Times New Roman"/>
          <w:bCs/>
          <w:color w:val="000000" w:themeColor="text1"/>
          <w:sz w:val="24"/>
          <w:szCs w:val="24"/>
          <w:lang w:val="en-GB"/>
        </w:rPr>
        <w:t>Plaintiff</w:t>
      </w:r>
      <w:r w:rsidR="00ED6A83" w:rsidRPr="00F920D6">
        <w:rPr>
          <w:rFonts w:eastAsia="Times New Roman"/>
          <w:bCs/>
          <w:color w:val="000000" w:themeColor="text1"/>
          <w:sz w:val="24"/>
          <w:szCs w:val="24"/>
          <w:lang w:val="en-GB"/>
        </w:rPr>
        <w:t xml:space="preserve"> and its gloves. </w:t>
      </w:r>
    </w:p>
    <w:p w14:paraId="02DC4114" w14:textId="77777777" w:rsidR="0076344F" w:rsidRPr="00F920D6" w:rsidRDefault="0076344F" w:rsidP="004D7130">
      <w:pPr>
        <w:spacing w:after="0" w:line="360" w:lineRule="auto"/>
        <w:jc w:val="both"/>
        <w:rPr>
          <w:rFonts w:eastAsia="Times New Roman"/>
          <w:b/>
          <w:color w:val="000000" w:themeColor="text1"/>
          <w:kern w:val="25"/>
          <w:sz w:val="24"/>
          <w:szCs w:val="24"/>
          <w:lang w:val="en-GB" w:eastAsia="en-GB"/>
        </w:rPr>
      </w:pPr>
    </w:p>
    <w:p w14:paraId="56B9555C" w14:textId="618909EB" w:rsidR="00ED6A83" w:rsidRPr="00F920D6" w:rsidRDefault="00AB5FCD" w:rsidP="00AB5FCD">
      <w:pPr>
        <w:tabs>
          <w:tab w:val="left" w:pos="1021"/>
        </w:tabs>
        <w:spacing w:after="0" w:line="360" w:lineRule="auto"/>
        <w:ind w:left="1021" w:hanging="1021"/>
        <w:jc w:val="both"/>
        <w:rPr>
          <w:rFonts w:eastAsia="Times New Roman"/>
          <w:b/>
          <w:color w:val="000000" w:themeColor="text1"/>
          <w:kern w:val="25"/>
          <w:sz w:val="24"/>
          <w:szCs w:val="24"/>
          <w:lang w:val="en-GB" w:eastAsia="en-GB"/>
        </w:rPr>
      </w:pPr>
      <w:r w:rsidRPr="00F920D6">
        <w:rPr>
          <w:rFonts w:eastAsia="Times New Roman" w:cs="Times New Roman"/>
          <w:color w:val="000000" w:themeColor="text1"/>
          <w:kern w:val="25"/>
          <w:sz w:val="24"/>
          <w:szCs w:val="24"/>
          <w:lang w:val="en-GB" w:eastAsia="en-GB"/>
        </w:rPr>
        <w:t>53.</w:t>
      </w:r>
      <w:r w:rsidRPr="00F920D6">
        <w:rPr>
          <w:rFonts w:eastAsia="Times New Roman" w:cs="Times New Roman"/>
          <w:color w:val="000000" w:themeColor="text1"/>
          <w:kern w:val="25"/>
          <w:sz w:val="24"/>
          <w:szCs w:val="24"/>
          <w:lang w:val="en-GB" w:eastAsia="en-GB"/>
        </w:rPr>
        <w:tab/>
      </w:r>
      <w:r w:rsidR="00ED6A83" w:rsidRPr="00F920D6">
        <w:rPr>
          <w:rFonts w:eastAsia="Times New Roman"/>
          <w:bCs/>
          <w:color w:val="000000" w:themeColor="text1"/>
          <w:sz w:val="24"/>
          <w:szCs w:val="24"/>
          <w:lang w:val="en-GB"/>
        </w:rPr>
        <w:t xml:space="preserve">The </w:t>
      </w:r>
      <w:r w:rsidR="00F920D6" w:rsidRPr="00F920D6">
        <w:rPr>
          <w:rFonts w:eastAsia="Times New Roman"/>
          <w:bCs/>
          <w:color w:val="000000" w:themeColor="text1"/>
          <w:sz w:val="24"/>
          <w:szCs w:val="24"/>
          <w:lang w:val="en-GB"/>
        </w:rPr>
        <w:t>Plaintiff</w:t>
      </w:r>
      <w:r w:rsidR="00ED6A83" w:rsidRPr="00F920D6">
        <w:rPr>
          <w:rFonts w:eastAsia="Times New Roman"/>
          <w:bCs/>
          <w:color w:val="000000" w:themeColor="text1"/>
          <w:sz w:val="24"/>
          <w:szCs w:val="24"/>
          <w:lang w:val="en-GB"/>
        </w:rPr>
        <w:t>s allege that:</w:t>
      </w:r>
    </w:p>
    <w:p w14:paraId="1F0C9400" w14:textId="77777777" w:rsidR="00F51305" w:rsidRPr="00F920D6" w:rsidRDefault="00F51305" w:rsidP="004D7130">
      <w:pPr>
        <w:spacing w:after="0" w:line="360" w:lineRule="auto"/>
        <w:ind w:left="1021"/>
        <w:jc w:val="both"/>
        <w:rPr>
          <w:rFonts w:eastAsia="Times New Roman"/>
          <w:b/>
          <w:color w:val="000000" w:themeColor="text1"/>
          <w:kern w:val="25"/>
          <w:sz w:val="24"/>
          <w:szCs w:val="24"/>
          <w:lang w:val="en-GB" w:eastAsia="en-GB"/>
        </w:rPr>
      </w:pPr>
    </w:p>
    <w:p w14:paraId="40968BDB" w14:textId="21269E06" w:rsidR="00ED6A83" w:rsidRPr="00F920D6" w:rsidRDefault="00AB5FCD" w:rsidP="00AB5FCD">
      <w:pPr>
        <w:tabs>
          <w:tab w:val="left" w:pos="1928"/>
        </w:tabs>
        <w:spacing w:after="0" w:line="360" w:lineRule="auto"/>
        <w:ind w:left="1928" w:hanging="907"/>
        <w:jc w:val="both"/>
        <w:rPr>
          <w:rFonts w:eastAsia="Times New Roman"/>
          <w:b/>
          <w:color w:val="000000" w:themeColor="text1"/>
          <w:kern w:val="25"/>
          <w:sz w:val="24"/>
          <w:szCs w:val="24"/>
          <w:lang w:val="en-GB" w:eastAsia="en-GB"/>
        </w:rPr>
      </w:pPr>
      <w:r w:rsidRPr="00F920D6">
        <w:rPr>
          <w:rFonts w:eastAsia="Times New Roman" w:cs="Times New Roman"/>
          <w:color w:val="000000" w:themeColor="text1"/>
          <w:kern w:val="25"/>
          <w:sz w:val="24"/>
          <w:szCs w:val="24"/>
          <w:lang w:val="en-GB" w:eastAsia="en-GB"/>
        </w:rPr>
        <w:t>53.1.</w:t>
      </w:r>
      <w:r w:rsidRPr="00F920D6">
        <w:rPr>
          <w:rFonts w:eastAsia="Times New Roman" w:cs="Times New Roman"/>
          <w:color w:val="000000" w:themeColor="text1"/>
          <w:kern w:val="25"/>
          <w:sz w:val="24"/>
          <w:szCs w:val="24"/>
          <w:lang w:val="en-GB" w:eastAsia="en-GB"/>
        </w:rPr>
        <w:tab/>
      </w:r>
      <w:r w:rsidR="00ED6A83" w:rsidRPr="00F920D6">
        <w:rPr>
          <w:rFonts w:eastAsia="Times New Roman"/>
          <w:color w:val="000000" w:themeColor="text1"/>
          <w:kern w:val="25"/>
          <w:sz w:val="24"/>
          <w:szCs w:val="24"/>
          <w:lang w:val="en-GB" w:eastAsia="en-GB"/>
        </w:rPr>
        <w:t xml:space="preserve">the application of the colour green is conducted using a production process and is confidential and proprietary to the </w:t>
      </w:r>
      <w:r w:rsidR="0076344F">
        <w:rPr>
          <w:rFonts w:eastAsia="Times New Roman"/>
          <w:color w:val="000000" w:themeColor="text1"/>
          <w:kern w:val="25"/>
          <w:sz w:val="24"/>
          <w:szCs w:val="24"/>
          <w:lang w:val="en-GB" w:eastAsia="en-GB"/>
        </w:rPr>
        <w:t>F</w:t>
      </w:r>
      <w:r w:rsidR="00ED6A83" w:rsidRPr="00F920D6">
        <w:rPr>
          <w:rFonts w:eastAsia="Times New Roman"/>
          <w:color w:val="000000" w:themeColor="text1"/>
          <w:kern w:val="25"/>
          <w:sz w:val="24"/>
          <w:szCs w:val="24"/>
          <w:lang w:val="en-GB" w:eastAsia="en-GB"/>
        </w:rPr>
        <w:t xml:space="preserve">irst </w:t>
      </w:r>
      <w:r w:rsidR="00F920D6" w:rsidRPr="00F920D6">
        <w:rPr>
          <w:rFonts w:eastAsia="Times New Roman"/>
          <w:color w:val="000000" w:themeColor="text1"/>
          <w:kern w:val="25"/>
          <w:sz w:val="24"/>
          <w:szCs w:val="24"/>
          <w:lang w:val="en-GB" w:eastAsia="en-GB"/>
        </w:rPr>
        <w:t>Plaintiff</w:t>
      </w:r>
      <w:r w:rsidR="00ED6A83" w:rsidRPr="00F920D6">
        <w:rPr>
          <w:rFonts w:eastAsia="Times New Roman"/>
          <w:color w:val="000000" w:themeColor="text1"/>
          <w:kern w:val="25"/>
          <w:sz w:val="24"/>
          <w:szCs w:val="24"/>
          <w:lang w:val="en-GB" w:eastAsia="en-GB"/>
        </w:rPr>
        <w:t xml:space="preserve"> (paragraph </w:t>
      </w:r>
      <w:r w:rsidR="00ED6A83" w:rsidRPr="0076344F">
        <w:rPr>
          <w:rFonts w:eastAsia="Times New Roman"/>
          <w:b/>
          <w:color w:val="000000" w:themeColor="text1"/>
          <w:kern w:val="25"/>
          <w:sz w:val="24"/>
          <w:szCs w:val="24"/>
          <w:lang w:val="en-GB" w:eastAsia="en-GB"/>
        </w:rPr>
        <w:t>17</w:t>
      </w:r>
      <w:r w:rsidR="00ED6A83" w:rsidRPr="00F920D6">
        <w:rPr>
          <w:rFonts w:eastAsia="Times New Roman"/>
          <w:color w:val="000000" w:themeColor="text1"/>
          <w:kern w:val="25"/>
          <w:sz w:val="24"/>
          <w:szCs w:val="24"/>
          <w:lang w:val="en-GB" w:eastAsia="en-GB"/>
        </w:rPr>
        <w:t xml:space="preserve">); </w:t>
      </w:r>
    </w:p>
    <w:p w14:paraId="6A8031D0" w14:textId="77777777" w:rsidR="00F51305" w:rsidRPr="00F920D6" w:rsidRDefault="00F51305" w:rsidP="004D7130">
      <w:pPr>
        <w:spacing w:after="0" w:line="360" w:lineRule="auto"/>
        <w:ind w:left="1928"/>
        <w:jc w:val="both"/>
        <w:rPr>
          <w:rFonts w:eastAsia="Times New Roman"/>
          <w:b/>
          <w:color w:val="000000" w:themeColor="text1"/>
          <w:kern w:val="25"/>
          <w:sz w:val="24"/>
          <w:szCs w:val="24"/>
          <w:lang w:val="en-GB" w:eastAsia="en-GB"/>
        </w:rPr>
      </w:pPr>
    </w:p>
    <w:p w14:paraId="5303EFEC" w14:textId="35BFFBAB" w:rsidR="00ED6A83" w:rsidRPr="00F920D6" w:rsidRDefault="00AB5FCD" w:rsidP="00AB5FCD">
      <w:pPr>
        <w:tabs>
          <w:tab w:val="left" w:pos="1928"/>
        </w:tabs>
        <w:spacing w:after="0" w:line="360" w:lineRule="auto"/>
        <w:ind w:left="1928" w:hanging="907"/>
        <w:jc w:val="both"/>
        <w:rPr>
          <w:rFonts w:eastAsia="Times New Roman"/>
          <w:b/>
          <w:color w:val="000000" w:themeColor="text1"/>
          <w:kern w:val="25"/>
          <w:sz w:val="24"/>
          <w:szCs w:val="24"/>
          <w:lang w:val="en-GB" w:eastAsia="en-GB"/>
        </w:rPr>
      </w:pPr>
      <w:r w:rsidRPr="00F920D6">
        <w:rPr>
          <w:rFonts w:eastAsia="Times New Roman" w:cs="Times New Roman"/>
          <w:color w:val="000000" w:themeColor="text1"/>
          <w:kern w:val="25"/>
          <w:sz w:val="24"/>
          <w:szCs w:val="24"/>
          <w:lang w:val="en-GB" w:eastAsia="en-GB"/>
        </w:rPr>
        <w:t>53.2.</w:t>
      </w:r>
      <w:r w:rsidRPr="00F920D6">
        <w:rPr>
          <w:rFonts w:eastAsia="Times New Roman" w:cs="Times New Roman"/>
          <w:color w:val="000000" w:themeColor="text1"/>
          <w:kern w:val="25"/>
          <w:sz w:val="24"/>
          <w:szCs w:val="24"/>
          <w:lang w:val="en-GB" w:eastAsia="en-GB"/>
        </w:rPr>
        <w:tab/>
      </w:r>
      <w:r w:rsidR="00ED6A83" w:rsidRPr="00F920D6">
        <w:rPr>
          <w:rFonts w:eastAsia="Times New Roman"/>
          <w:bCs/>
          <w:color w:val="000000" w:themeColor="text1"/>
          <w:sz w:val="24"/>
          <w:szCs w:val="24"/>
          <w:lang w:val="en-GB"/>
        </w:rPr>
        <w:t xml:space="preserve">the </w:t>
      </w:r>
      <w:r w:rsidR="0076344F">
        <w:rPr>
          <w:rFonts w:eastAsia="Times New Roman"/>
          <w:bCs/>
          <w:color w:val="000000" w:themeColor="text1"/>
          <w:sz w:val="24"/>
          <w:szCs w:val="24"/>
          <w:lang w:val="en-GB"/>
        </w:rPr>
        <w:t>S</w:t>
      </w:r>
      <w:r w:rsidR="00ED6A83" w:rsidRPr="00F920D6">
        <w:rPr>
          <w:rFonts w:eastAsia="Times New Roman"/>
          <w:bCs/>
          <w:color w:val="000000" w:themeColor="text1"/>
          <w:sz w:val="24"/>
          <w:szCs w:val="24"/>
          <w:lang w:val="en-GB"/>
        </w:rPr>
        <w:t xml:space="preserve">econd </w:t>
      </w:r>
      <w:r w:rsidR="00F920D6" w:rsidRPr="00F920D6">
        <w:rPr>
          <w:rFonts w:eastAsia="Times New Roman"/>
          <w:bCs/>
          <w:color w:val="000000" w:themeColor="text1"/>
          <w:sz w:val="24"/>
          <w:szCs w:val="24"/>
          <w:lang w:val="en-GB"/>
        </w:rPr>
        <w:t>Defendant</w:t>
      </w:r>
      <w:r w:rsidR="00ED6A83" w:rsidRPr="00F920D6">
        <w:rPr>
          <w:rFonts w:eastAsia="Times New Roman"/>
          <w:bCs/>
          <w:color w:val="000000" w:themeColor="text1"/>
          <w:sz w:val="24"/>
          <w:szCs w:val="24"/>
          <w:lang w:val="en-GB"/>
        </w:rPr>
        <w:t xml:space="preserve"> has since </w:t>
      </w:r>
      <w:r w:rsidR="00ED6A83" w:rsidRPr="0076344F">
        <w:rPr>
          <w:rFonts w:eastAsia="Times New Roman"/>
          <w:b/>
          <w:bCs/>
          <w:color w:val="000000" w:themeColor="text1"/>
          <w:sz w:val="24"/>
          <w:szCs w:val="24"/>
          <w:u w:val="single"/>
          <w:lang w:val="en-GB"/>
        </w:rPr>
        <w:t>2017</w:t>
      </w:r>
      <w:r w:rsidR="00ED6A83" w:rsidRPr="00F920D6">
        <w:rPr>
          <w:rFonts w:eastAsia="Times New Roman"/>
          <w:bCs/>
          <w:color w:val="000000" w:themeColor="text1"/>
          <w:sz w:val="24"/>
          <w:szCs w:val="24"/>
          <w:lang w:val="en-GB"/>
        </w:rPr>
        <w:t xml:space="preserve"> committed unlawful passing-off in that it has manufactured and sold gloves in the </w:t>
      </w:r>
      <w:r w:rsidR="0076344F">
        <w:rPr>
          <w:rFonts w:eastAsia="Times New Roman"/>
          <w:bCs/>
          <w:color w:val="000000" w:themeColor="text1"/>
          <w:sz w:val="24"/>
          <w:szCs w:val="24"/>
          <w:lang w:val="en-GB"/>
        </w:rPr>
        <w:t>F</w:t>
      </w:r>
      <w:r w:rsidR="00ED6A83" w:rsidRPr="00F920D6">
        <w:rPr>
          <w:rFonts w:eastAsia="Times New Roman"/>
          <w:bCs/>
          <w:color w:val="000000" w:themeColor="text1"/>
          <w:sz w:val="24"/>
          <w:szCs w:val="24"/>
          <w:lang w:val="en-GB"/>
        </w:rPr>
        <w:t xml:space="preserve">irst </w:t>
      </w:r>
      <w:r w:rsidR="00F920D6" w:rsidRPr="00F920D6">
        <w:rPr>
          <w:rFonts w:eastAsia="Times New Roman"/>
          <w:bCs/>
          <w:color w:val="000000" w:themeColor="text1"/>
          <w:sz w:val="24"/>
          <w:szCs w:val="24"/>
          <w:lang w:val="en-GB"/>
        </w:rPr>
        <w:t>Plaintiff</w:t>
      </w:r>
      <w:r w:rsidR="00ED6A83" w:rsidRPr="00F920D6">
        <w:rPr>
          <w:rFonts w:eastAsia="Times New Roman"/>
          <w:bCs/>
          <w:color w:val="000000" w:themeColor="text1"/>
          <w:sz w:val="24"/>
          <w:szCs w:val="24"/>
          <w:lang w:val="en-GB"/>
        </w:rPr>
        <w:t xml:space="preserve">’s proprietary fluorescent green colour which is likely to confuse or deceive purchasers into believing that the </w:t>
      </w:r>
      <w:r w:rsidR="0076344F">
        <w:rPr>
          <w:rFonts w:eastAsia="Times New Roman"/>
          <w:bCs/>
          <w:color w:val="000000" w:themeColor="text1"/>
          <w:sz w:val="24"/>
          <w:szCs w:val="24"/>
          <w:lang w:val="en-GB"/>
        </w:rPr>
        <w:t>S</w:t>
      </w:r>
      <w:r w:rsidR="00ED6A83" w:rsidRPr="00F920D6">
        <w:rPr>
          <w:rFonts w:eastAsia="Times New Roman"/>
          <w:bCs/>
          <w:color w:val="000000" w:themeColor="text1"/>
          <w:sz w:val="24"/>
          <w:szCs w:val="24"/>
          <w:lang w:val="en-GB"/>
        </w:rPr>
        <w:t xml:space="preserve">econd </w:t>
      </w:r>
      <w:r w:rsidR="00F920D6" w:rsidRPr="00F920D6">
        <w:rPr>
          <w:rFonts w:eastAsia="Times New Roman"/>
          <w:bCs/>
          <w:color w:val="000000" w:themeColor="text1"/>
          <w:sz w:val="24"/>
          <w:szCs w:val="24"/>
          <w:lang w:val="en-GB"/>
        </w:rPr>
        <w:t>Defendant</w:t>
      </w:r>
      <w:r w:rsidR="00ED6A83" w:rsidRPr="00F920D6">
        <w:rPr>
          <w:rFonts w:eastAsia="Times New Roman"/>
          <w:bCs/>
          <w:color w:val="000000" w:themeColor="text1"/>
          <w:sz w:val="24"/>
          <w:szCs w:val="24"/>
          <w:lang w:val="en-GB"/>
        </w:rPr>
        <w:t xml:space="preserve">’s gloves are connected in the trade with those of the </w:t>
      </w:r>
      <w:r w:rsidR="0076344F">
        <w:rPr>
          <w:rFonts w:eastAsia="Times New Roman"/>
          <w:bCs/>
          <w:color w:val="000000" w:themeColor="text1"/>
          <w:sz w:val="24"/>
          <w:szCs w:val="24"/>
          <w:lang w:val="en-GB"/>
        </w:rPr>
        <w:t>F</w:t>
      </w:r>
      <w:r w:rsidR="00ED6A83" w:rsidRPr="00F920D6">
        <w:rPr>
          <w:rFonts w:eastAsia="Times New Roman"/>
          <w:bCs/>
          <w:color w:val="000000" w:themeColor="text1"/>
          <w:sz w:val="24"/>
          <w:szCs w:val="24"/>
          <w:lang w:val="en-GB"/>
        </w:rPr>
        <w:t xml:space="preserve">irst </w:t>
      </w:r>
      <w:r w:rsidR="00F920D6" w:rsidRPr="00F920D6">
        <w:rPr>
          <w:rFonts w:eastAsia="Times New Roman"/>
          <w:bCs/>
          <w:color w:val="000000" w:themeColor="text1"/>
          <w:sz w:val="24"/>
          <w:szCs w:val="24"/>
          <w:lang w:val="en-GB"/>
        </w:rPr>
        <w:t>Plaintiff</w:t>
      </w:r>
      <w:r w:rsidR="00ED6A83" w:rsidRPr="00F920D6">
        <w:rPr>
          <w:rFonts w:eastAsia="Times New Roman"/>
          <w:bCs/>
          <w:color w:val="000000" w:themeColor="text1"/>
          <w:sz w:val="24"/>
          <w:szCs w:val="24"/>
          <w:lang w:val="en-GB"/>
        </w:rPr>
        <w:t xml:space="preserve"> (paragraphs </w:t>
      </w:r>
      <w:r w:rsidR="00ED6A83" w:rsidRPr="0076344F">
        <w:rPr>
          <w:rFonts w:eastAsia="Times New Roman"/>
          <w:b/>
          <w:bCs/>
          <w:color w:val="000000" w:themeColor="text1"/>
          <w:sz w:val="24"/>
          <w:szCs w:val="24"/>
          <w:lang w:val="en-GB"/>
        </w:rPr>
        <w:t>37</w:t>
      </w:r>
      <w:r w:rsidR="00ED6A83" w:rsidRPr="00F920D6">
        <w:rPr>
          <w:rFonts w:eastAsia="Times New Roman"/>
          <w:bCs/>
          <w:color w:val="000000" w:themeColor="text1"/>
          <w:sz w:val="24"/>
          <w:szCs w:val="24"/>
          <w:lang w:val="en-GB"/>
        </w:rPr>
        <w:t xml:space="preserve"> and </w:t>
      </w:r>
      <w:r w:rsidR="00ED6A83" w:rsidRPr="0076344F">
        <w:rPr>
          <w:rFonts w:eastAsia="Times New Roman"/>
          <w:b/>
          <w:bCs/>
          <w:color w:val="000000" w:themeColor="text1"/>
          <w:sz w:val="24"/>
          <w:szCs w:val="24"/>
          <w:lang w:val="en-GB"/>
        </w:rPr>
        <w:t>39</w:t>
      </w:r>
      <w:r w:rsidR="00ED6A83" w:rsidRPr="00F920D6">
        <w:rPr>
          <w:rFonts w:eastAsia="Times New Roman"/>
          <w:bCs/>
          <w:color w:val="000000" w:themeColor="text1"/>
          <w:sz w:val="24"/>
          <w:szCs w:val="24"/>
          <w:lang w:val="en-GB"/>
        </w:rPr>
        <w:t>).</w:t>
      </w:r>
    </w:p>
    <w:p w14:paraId="59181822" w14:textId="77777777" w:rsidR="00F51305" w:rsidRPr="00F920D6" w:rsidRDefault="00F51305" w:rsidP="004D7130">
      <w:pPr>
        <w:spacing w:after="0" w:line="360" w:lineRule="auto"/>
        <w:jc w:val="both"/>
        <w:rPr>
          <w:rFonts w:eastAsia="Times New Roman"/>
          <w:b/>
          <w:color w:val="000000" w:themeColor="text1"/>
          <w:kern w:val="25"/>
          <w:sz w:val="24"/>
          <w:szCs w:val="24"/>
          <w:lang w:val="en-GB" w:eastAsia="en-GB"/>
        </w:rPr>
      </w:pPr>
    </w:p>
    <w:p w14:paraId="0C62C3AB" w14:textId="13E7915B" w:rsidR="00ED6A83" w:rsidRPr="00F920D6" w:rsidRDefault="00AB5FCD" w:rsidP="00AB5FCD">
      <w:pPr>
        <w:tabs>
          <w:tab w:val="left" w:pos="1021"/>
        </w:tabs>
        <w:spacing w:after="0" w:line="360" w:lineRule="auto"/>
        <w:ind w:left="1021" w:hanging="1021"/>
        <w:jc w:val="both"/>
        <w:rPr>
          <w:rFonts w:eastAsia="Times New Roman"/>
          <w:color w:val="000000" w:themeColor="text1"/>
          <w:kern w:val="25"/>
          <w:sz w:val="24"/>
          <w:szCs w:val="24"/>
          <w:lang w:val="en-GB" w:eastAsia="en-GB"/>
        </w:rPr>
      </w:pPr>
      <w:r w:rsidRPr="00F920D6">
        <w:rPr>
          <w:rFonts w:eastAsia="Times New Roman" w:cs="Times New Roman"/>
          <w:color w:val="000000" w:themeColor="text1"/>
          <w:kern w:val="25"/>
          <w:sz w:val="24"/>
          <w:szCs w:val="24"/>
          <w:lang w:val="en-GB" w:eastAsia="en-GB"/>
        </w:rPr>
        <w:t>54.</w:t>
      </w:r>
      <w:r w:rsidRPr="00F920D6">
        <w:rPr>
          <w:rFonts w:eastAsia="Times New Roman" w:cs="Times New Roman"/>
          <w:color w:val="000000" w:themeColor="text1"/>
          <w:kern w:val="25"/>
          <w:sz w:val="24"/>
          <w:szCs w:val="24"/>
          <w:lang w:val="en-GB" w:eastAsia="en-GB"/>
        </w:rPr>
        <w:tab/>
      </w:r>
      <w:r w:rsidR="00ED6A83" w:rsidRPr="00F920D6">
        <w:rPr>
          <w:rFonts w:eastAsia="Times New Roman"/>
          <w:color w:val="000000" w:themeColor="text1"/>
          <w:kern w:val="25"/>
          <w:sz w:val="24"/>
          <w:szCs w:val="24"/>
          <w:lang w:val="en-GB" w:eastAsia="en-GB"/>
        </w:rPr>
        <w:t xml:space="preserve">A claim for passing-off requires a </w:t>
      </w:r>
      <w:r w:rsidR="00F920D6" w:rsidRPr="00F920D6">
        <w:rPr>
          <w:rFonts w:eastAsia="Times New Roman"/>
          <w:color w:val="000000" w:themeColor="text1"/>
          <w:kern w:val="25"/>
          <w:sz w:val="24"/>
          <w:szCs w:val="24"/>
          <w:lang w:val="en-GB" w:eastAsia="en-GB"/>
        </w:rPr>
        <w:t>Plaintiff</w:t>
      </w:r>
      <w:r w:rsidR="00ED6A83" w:rsidRPr="00F920D6">
        <w:rPr>
          <w:rFonts w:eastAsia="Times New Roman"/>
          <w:color w:val="000000" w:themeColor="text1"/>
          <w:kern w:val="25"/>
          <w:sz w:val="24"/>
          <w:szCs w:val="24"/>
          <w:lang w:val="en-GB" w:eastAsia="en-GB"/>
        </w:rPr>
        <w:t xml:space="preserve"> to show that the name, mark or get-up used has become distinctive of its goods or services in that the public associate the name, mark or get-up with the </w:t>
      </w:r>
      <w:r w:rsidR="00F920D6" w:rsidRPr="00F920D6">
        <w:rPr>
          <w:rFonts w:eastAsia="Times New Roman"/>
          <w:color w:val="000000" w:themeColor="text1"/>
          <w:kern w:val="25"/>
          <w:sz w:val="24"/>
          <w:szCs w:val="24"/>
          <w:lang w:val="en-GB" w:eastAsia="en-GB"/>
        </w:rPr>
        <w:t>Plaintiff</w:t>
      </w:r>
      <w:r w:rsidR="00ED6A83" w:rsidRPr="00F920D6">
        <w:rPr>
          <w:rFonts w:eastAsia="Times New Roman"/>
          <w:color w:val="000000" w:themeColor="text1"/>
          <w:kern w:val="25"/>
          <w:sz w:val="24"/>
          <w:szCs w:val="24"/>
          <w:lang w:val="en-GB" w:eastAsia="en-GB"/>
        </w:rPr>
        <w:t>’s goods or services.</w:t>
      </w:r>
    </w:p>
    <w:p w14:paraId="43F93F80" w14:textId="77777777" w:rsidR="00F51305" w:rsidRPr="00F920D6" w:rsidRDefault="00F51305" w:rsidP="004D7130">
      <w:pPr>
        <w:spacing w:after="0" w:line="360" w:lineRule="auto"/>
        <w:ind w:left="1021"/>
        <w:jc w:val="both"/>
        <w:rPr>
          <w:rFonts w:eastAsia="Times New Roman"/>
          <w:color w:val="000000" w:themeColor="text1"/>
          <w:kern w:val="25"/>
          <w:sz w:val="24"/>
          <w:szCs w:val="24"/>
          <w:lang w:val="en-GB" w:eastAsia="en-GB"/>
        </w:rPr>
      </w:pPr>
    </w:p>
    <w:p w14:paraId="4C05FD2C" w14:textId="49887B1B" w:rsidR="00ED6A83" w:rsidRPr="00F920D6" w:rsidRDefault="00AB5FCD" w:rsidP="00AB5FCD">
      <w:pPr>
        <w:tabs>
          <w:tab w:val="left" w:pos="1021"/>
        </w:tabs>
        <w:spacing w:after="0" w:line="360" w:lineRule="auto"/>
        <w:ind w:left="1021" w:hanging="1021"/>
        <w:jc w:val="both"/>
        <w:rPr>
          <w:rFonts w:eastAsia="Times New Roman"/>
          <w:color w:val="000000" w:themeColor="text1"/>
          <w:kern w:val="25"/>
          <w:sz w:val="24"/>
          <w:szCs w:val="24"/>
          <w:lang w:val="en-GB" w:eastAsia="en-GB"/>
        </w:rPr>
      </w:pPr>
      <w:r w:rsidRPr="00F920D6">
        <w:rPr>
          <w:rFonts w:eastAsia="Times New Roman" w:cs="Times New Roman"/>
          <w:color w:val="000000" w:themeColor="text1"/>
          <w:kern w:val="25"/>
          <w:sz w:val="24"/>
          <w:szCs w:val="24"/>
          <w:lang w:val="en-GB" w:eastAsia="en-GB"/>
        </w:rPr>
        <w:t>55.</w:t>
      </w:r>
      <w:r w:rsidRPr="00F920D6">
        <w:rPr>
          <w:rFonts w:eastAsia="Times New Roman" w:cs="Times New Roman"/>
          <w:color w:val="000000" w:themeColor="text1"/>
          <w:kern w:val="25"/>
          <w:sz w:val="24"/>
          <w:szCs w:val="24"/>
          <w:lang w:val="en-GB" w:eastAsia="en-GB"/>
        </w:rPr>
        <w:tab/>
      </w:r>
      <w:r w:rsidR="00ED6A83" w:rsidRPr="00F920D6">
        <w:rPr>
          <w:rFonts w:eastAsia="Times New Roman"/>
          <w:color w:val="000000" w:themeColor="text1"/>
          <w:kern w:val="25"/>
          <w:sz w:val="24"/>
          <w:szCs w:val="24"/>
          <w:lang w:val="en-GB" w:eastAsia="en-GB"/>
        </w:rPr>
        <w:t xml:space="preserve">The </w:t>
      </w:r>
      <w:r w:rsidR="00F920D6" w:rsidRPr="00F920D6">
        <w:rPr>
          <w:rFonts w:eastAsia="Times New Roman"/>
          <w:color w:val="000000" w:themeColor="text1"/>
          <w:kern w:val="25"/>
          <w:sz w:val="24"/>
          <w:szCs w:val="24"/>
          <w:lang w:val="en-GB" w:eastAsia="en-GB"/>
        </w:rPr>
        <w:t>Plaintiff</w:t>
      </w:r>
      <w:r w:rsidR="00ED6A83" w:rsidRPr="00F920D6">
        <w:rPr>
          <w:rFonts w:eastAsia="Times New Roman"/>
          <w:color w:val="000000" w:themeColor="text1"/>
          <w:kern w:val="25"/>
          <w:sz w:val="24"/>
          <w:szCs w:val="24"/>
          <w:lang w:val="en-GB" w:eastAsia="en-GB"/>
        </w:rPr>
        <w:t xml:space="preserve">s are therefore required to show that the get-up of the </w:t>
      </w:r>
      <w:r w:rsidR="0076344F">
        <w:rPr>
          <w:rFonts w:eastAsia="Times New Roman"/>
          <w:color w:val="000000" w:themeColor="text1"/>
          <w:kern w:val="25"/>
          <w:sz w:val="24"/>
          <w:szCs w:val="24"/>
          <w:lang w:val="en-GB" w:eastAsia="en-GB"/>
        </w:rPr>
        <w:t>F</w:t>
      </w:r>
      <w:r w:rsidR="00ED6A83" w:rsidRPr="00F920D6">
        <w:rPr>
          <w:rFonts w:eastAsia="Times New Roman"/>
          <w:color w:val="000000" w:themeColor="text1"/>
          <w:kern w:val="25"/>
          <w:sz w:val="24"/>
          <w:szCs w:val="24"/>
          <w:lang w:val="en-GB" w:eastAsia="en-GB"/>
        </w:rPr>
        <w:t xml:space="preserve">irst </w:t>
      </w:r>
      <w:r w:rsidR="00F920D6" w:rsidRPr="00F920D6">
        <w:rPr>
          <w:rFonts w:eastAsia="Times New Roman"/>
          <w:color w:val="000000" w:themeColor="text1"/>
          <w:kern w:val="25"/>
          <w:sz w:val="24"/>
          <w:szCs w:val="24"/>
          <w:lang w:val="en-GB" w:eastAsia="en-GB"/>
        </w:rPr>
        <w:t>Plaintiff</w:t>
      </w:r>
      <w:r w:rsidR="00ED6A83" w:rsidRPr="00F920D6">
        <w:rPr>
          <w:rFonts w:eastAsia="Times New Roman"/>
          <w:color w:val="000000" w:themeColor="text1"/>
          <w:kern w:val="25"/>
          <w:sz w:val="24"/>
          <w:szCs w:val="24"/>
          <w:lang w:val="en-GB" w:eastAsia="en-GB"/>
        </w:rPr>
        <w:t xml:space="preserve">’s gloves, alleged to constitute the colour green (see paragraph </w:t>
      </w:r>
      <w:r w:rsidR="00ED6A83" w:rsidRPr="0076344F">
        <w:rPr>
          <w:rFonts w:eastAsia="Times New Roman"/>
          <w:b/>
          <w:color w:val="000000" w:themeColor="text1"/>
          <w:kern w:val="25"/>
          <w:sz w:val="24"/>
          <w:szCs w:val="24"/>
          <w:lang w:val="en-GB" w:eastAsia="en-GB"/>
        </w:rPr>
        <w:t>36</w:t>
      </w:r>
      <w:r w:rsidR="00ED6A83" w:rsidRPr="00F920D6">
        <w:rPr>
          <w:rFonts w:eastAsia="Times New Roman"/>
          <w:color w:val="000000" w:themeColor="text1"/>
          <w:kern w:val="25"/>
          <w:sz w:val="24"/>
          <w:szCs w:val="24"/>
          <w:lang w:val="en-GB" w:eastAsia="en-GB"/>
        </w:rPr>
        <w:t xml:space="preserve">), </w:t>
      </w:r>
      <w:r w:rsidR="00ED6A83" w:rsidRPr="00F920D6">
        <w:rPr>
          <w:rFonts w:eastAsia="Times New Roman"/>
          <w:color w:val="000000" w:themeColor="text1"/>
          <w:kern w:val="25"/>
          <w:sz w:val="24"/>
          <w:szCs w:val="24"/>
          <w:lang w:val="en-GB" w:eastAsia="en-GB"/>
        </w:rPr>
        <w:lastRenderedPageBreak/>
        <w:t xml:space="preserve">acquired a reputation in connection with its gloves and consequently became distinctive thereof. </w:t>
      </w:r>
    </w:p>
    <w:p w14:paraId="1CCE5B80" w14:textId="77777777" w:rsidR="00F51305" w:rsidRPr="00F920D6" w:rsidRDefault="00F51305" w:rsidP="004D7130">
      <w:pPr>
        <w:spacing w:after="0" w:line="360" w:lineRule="auto"/>
        <w:jc w:val="both"/>
        <w:rPr>
          <w:rFonts w:eastAsia="Times New Roman"/>
          <w:color w:val="000000" w:themeColor="text1"/>
          <w:kern w:val="25"/>
          <w:sz w:val="24"/>
          <w:szCs w:val="24"/>
          <w:lang w:val="en-GB" w:eastAsia="en-GB"/>
        </w:rPr>
      </w:pPr>
    </w:p>
    <w:p w14:paraId="33990129" w14:textId="6CF336C1" w:rsidR="00ED6A83" w:rsidRPr="00F920D6" w:rsidRDefault="00AB5FCD" w:rsidP="00AB5FCD">
      <w:pPr>
        <w:tabs>
          <w:tab w:val="left" w:pos="1021"/>
        </w:tabs>
        <w:spacing w:after="0" w:line="360" w:lineRule="auto"/>
        <w:ind w:left="1021" w:hanging="1021"/>
        <w:jc w:val="both"/>
        <w:rPr>
          <w:rFonts w:eastAsia="Times New Roman"/>
          <w:color w:val="000000" w:themeColor="text1"/>
          <w:kern w:val="25"/>
          <w:sz w:val="24"/>
          <w:szCs w:val="24"/>
          <w:lang w:val="en-GB" w:eastAsia="en-GB"/>
        </w:rPr>
      </w:pPr>
      <w:r w:rsidRPr="00F920D6">
        <w:rPr>
          <w:rFonts w:eastAsia="Times New Roman" w:cs="Times New Roman"/>
          <w:color w:val="000000" w:themeColor="text1"/>
          <w:kern w:val="25"/>
          <w:sz w:val="24"/>
          <w:szCs w:val="24"/>
          <w:lang w:val="en-GB" w:eastAsia="en-GB"/>
        </w:rPr>
        <w:t>56.</w:t>
      </w:r>
      <w:r w:rsidRPr="00F920D6">
        <w:rPr>
          <w:rFonts w:eastAsia="Times New Roman" w:cs="Times New Roman"/>
          <w:color w:val="000000" w:themeColor="text1"/>
          <w:kern w:val="25"/>
          <w:sz w:val="24"/>
          <w:szCs w:val="24"/>
          <w:lang w:val="en-GB" w:eastAsia="en-GB"/>
        </w:rPr>
        <w:tab/>
      </w:r>
      <w:r w:rsidR="00ED6A83" w:rsidRPr="00F920D6">
        <w:rPr>
          <w:rFonts w:eastAsia="Times New Roman"/>
          <w:color w:val="000000" w:themeColor="text1"/>
          <w:kern w:val="25"/>
          <w:sz w:val="24"/>
          <w:szCs w:val="24"/>
          <w:lang w:val="en-GB" w:eastAsia="en-GB"/>
        </w:rPr>
        <w:t xml:space="preserve">Where the get-up is alleged to consist of a shape or a colour, a trader does not acquire a right to the get-up on the basis that it has become distinctive, unless and only if it can prove that through the arrangement and composition thereof, the trader has added features to the shape or colour that constitute capricious additions such as </w:t>
      </w:r>
      <w:r w:rsidR="00ED6A83" w:rsidRPr="00F920D6">
        <w:rPr>
          <w:rFonts w:eastAsia="Times New Roman"/>
          <w:i/>
          <w:color w:val="000000" w:themeColor="text1"/>
          <w:kern w:val="25"/>
          <w:sz w:val="24"/>
          <w:szCs w:val="24"/>
          <w:lang w:val="en-GB" w:eastAsia="en-GB"/>
        </w:rPr>
        <w:t>inter alia</w:t>
      </w:r>
      <w:r w:rsidR="00ED6A83" w:rsidRPr="00F920D6">
        <w:rPr>
          <w:rFonts w:eastAsia="Times New Roman"/>
          <w:color w:val="000000" w:themeColor="text1"/>
          <w:kern w:val="25"/>
          <w:sz w:val="24"/>
          <w:szCs w:val="24"/>
          <w:lang w:val="en-GB" w:eastAsia="en-GB"/>
        </w:rPr>
        <w:t xml:space="preserve"> distinctive labelling or a combination of colours. </w:t>
      </w:r>
    </w:p>
    <w:p w14:paraId="0FCE5C90" w14:textId="77777777" w:rsidR="00F51305" w:rsidRPr="00F920D6" w:rsidRDefault="00F51305" w:rsidP="004D7130">
      <w:pPr>
        <w:spacing w:after="0" w:line="360" w:lineRule="auto"/>
        <w:jc w:val="both"/>
        <w:rPr>
          <w:rFonts w:eastAsia="Times New Roman"/>
          <w:color w:val="000000" w:themeColor="text1"/>
          <w:kern w:val="25"/>
          <w:sz w:val="24"/>
          <w:szCs w:val="24"/>
          <w:lang w:val="en-GB" w:eastAsia="en-GB"/>
        </w:rPr>
      </w:pPr>
    </w:p>
    <w:p w14:paraId="7AC1AB8B" w14:textId="31D25427" w:rsidR="00ED6A83" w:rsidRPr="00F920D6" w:rsidRDefault="00AB5FCD" w:rsidP="00AB5FCD">
      <w:pPr>
        <w:tabs>
          <w:tab w:val="left" w:pos="1021"/>
        </w:tabs>
        <w:spacing w:after="0" w:line="360" w:lineRule="auto"/>
        <w:ind w:left="1021" w:hanging="1021"/>
        <w:jc w:val="both"/>
        <w:rPr>
          <w:rFonts w:eastAsia="Times New Roman"/>
          <w:color w:val="000000" w:themeColor="text1"/>
          <w:kern w:val="25"/>
          <w:sz w:val="24"/>
          <w:szCs w:val="24"/>
          <w:lang w:val="en-GB" w:eastAsia="en-GB"/>
        </w:rPr>
      </w:pPr>
      <w:r w:rsidRPr="00F920D6">
        <w:rPr>
          <w:rFonts w:eastAsia="Times New Roman" w:cs="Times New Roman"/>
          <w:color w:val="000000" w:themeColor="text1"/>
          <w:kern w:val="25"/>
          <w:sz w:val="24"/>
          <w:szCs w:val="24"/>
          <w:lang w:val="en-GB" w:eastAsia="en-GB"/>
        </w:rPr>
        <w:t>57.</w:t>
      </w:r>
      <w:r w:rsidRPr="00F920D6">
        <w:rPr>
          <w:rFonts w:eastAsia="Times New Roman" w:cs="Times New Roman"/>
          <w:color w:val="000000" w:themeColor="text1"/>
          <w:kern w:val="25"/>
          <w:sz w:val="24"/>
          <w:szCs w:val="24"/>
          <w:lang w:val="en-GB" w:eastAsia="en-GB"/>
        </w:rPr>
        <w:tab/>
      </w:r>
      <w:r w:rsidR="00ED6A83" w:rsidRPr="00F920D6">
        <w:rPr>
          <w:rFonts w:eastAsia="Times New Roman"/>
          <w:color w:val="000000" w:themeColor="text1"/>
          <w:kern w:val="25"/>
          <w:sz w:val="24"/>
          <w:szCs w:val="24"/>
          <w:lang w:val="en-GB" w:eastAsia="en-GB"/>
        </w:rPr>
        <w:t xml:space="preserve">The </w:t>
      </w:r>
      <w:r w:rsidR="000035BB">
        <w:rPr>
          <w:rFonts w:eastAsia="Times New Roman"/>
          <w:color w:val="000000" w:themeColor="text1"/>
          <w:kern w:val="25"/>
          <w:sz w:val="24"/>
          <w:szCs w:val="24"/>
          <w:lang w:val="en-GB" w:eastAsia="en-GB"/>
        </w:rPr>
        <w:t xml:space="preserve">Defendants submit that the </w:t>
      </w:r>
      <w:r w:rsidR="00ED6A83" w:rsidRPr="00F920D6">
        <w:rPr>
          <w:rFonts w:eastAsia="Times New Roman"/>
          <w:color w:val="000000" w:themeColor="text1"/>
          <w:kern w:val="25"/>
          <w:sz w:val="24"/>
          <w:szCs w:val="24"/>
          <w:lang w:val="en-GB" w:eastAsia="en-GB"/>
        </w:rPr>
        <w:t xml:space="preserve">description of the get-up as comprising a fluorescent green colour on its own is insufficient to become distinctive with the common law: </w:t>
      </w:r>
    </w:p>
    <w:p w14:paraId="72DEEC47" w14:textId="77777777" w:rsidR="00F51305" w:rsidRPr="00F920D6" w:rsidRDefault="00F51305" w:rsidP="004D7130">
      <w:pPr>
        <w:spacing w:after="0" w:line="360" w:lineRule="auto"/>
        <w:jc w:val="both"/>
        <w:rPr>
          <w:rFonts w:eastAsia="Times New Roman"/>
          <w:color w:val="000000" w:themeColor="text1"/>
          <w:kern w:val="25"/>
          <w:sz w:val="24"/>
          <w:szCs w:val="24"/>
          <w:lang w:val="en-GB" w:eastAsia="en-GB"/>
        </w:rPr>
      </w:pPr>
    </w:p>
    <w:p w14:paraId="6D1B5880" w14:textId="0E641DA7" w:rsidR="00ED6A83" w:rsidRPr="00F920D6" w:rsidRDefault="00AB5FCD" w:rsidP="00AB5FCD">
      <w:pPr>
        <w:tabs>
          <w:tab w:val="left" w:pos="1928"/>
        </w:tabs>
        <w:spacing w:after="0" w:line="360" w:lineRule="auto"/>
        <w:ind w:left="1928" w:hanging="907"/>
        <w:jc w:val="both"/>
        <w:rPr>
          <w:rFonts w:eastAsia="Times New Roman"/>
          <w:b/>
          <w:color w:val="000000" w:themeColor="text1"/>
          <w:kern w:val="25"/>
          <w:sz w:val="24"/>
          <w:szCs w:val="24"/>
          <w:lang w:val="en-GB" w:eastAsia="en-GB"/>
        </w:rPr>
      </w:pPr>
      <w:r w:rsidRPr="00F920D6">
        <w:rPr>
          <w:rFonts w:eastAsia="Times New Roman" w:cs="Times New Roman"/>
          <w:color w:val="000000" w:themeColor="text1"/>
          <w:kern w:val="25"/>
          <w:sz w:val="24"/>
          <w:szCs w:val="24"/>
          <w:lang w:val="en-GB" w:eastAsia="en-GB"/>
        </w:rPr>
        <w:t>57.1.</w:t>
      </w:r>
      <w:r w:rsidRPr="00F920D6">
        <w:rPr>
          <w:rFonts w:eastAsia="Times New Roman" w:cs="Times New Roman"/>
          <w:color w:val="000000" w:themeColor="text1"/>
          <w:kern w:val="25"/>
          <w:sz w:val="24"/>
          <w:szCs w:val="24"/>
          <w:lang w:val="en-GB" w:eastAsia="en-GB"/>
        </w:rPr>
        <w:tab/>
      </w:r>
      <w:r w:rsidR="00ED6A83" w:rsidRPr="00F920D6">
        <w:rPr>
          <w:rFonts w:eastAsia="Times New Roman"/>
          <w:color w:val="000000" w:themeColor="text1"/>
          <w:kern w:val="25"/>
          <w:sz w:val="24"/>
          <w:szCs w:val="24"/>
          <w:lang w:val="en-GB" w:eastAsia="en-GB"/>
        </w:rPr>
        <w:t xml:space="preserve">not permitting a monopoly in respect of a single colour </w:t>
      </w:r>
      <w:r w:rsidR="00ED6A83" w:rsidRPr="00F920D6">
        <w:rPr>
          <w:rFonts w:eastAsia="Times New Roman"/>
          <w:i/>
          <w:color w:val="000000" w:themeColor="text1"/>
          <w:kern w:val="25"/>
          <w:sz w:val="24"/>
          <w:szCs w:val="24"/>
          <w:lang w:val="en-GB" w:eastAsia="en-GB"/>
        </w:rPr>
        <w:t>per se</w:t>
      </w:r>
      <w:r w:rsidR="00ED6A83" w:rsidRPr="00F920D6">
        <w:rPr>
          <w:rFonts w:eastAsia="Times New Roman"/>
          <w:color w:val="000000" w:themeColor="text1"/>
          <w:kern w:val="25"/>
          <w:sz w:val="24"/>
          <w:szCs w:val="24"/>
          <w:lang w:val="en-GB" w:eastAsia="en-GB"/>
        </w:rPr>
        <w:t xml:space="preserve">; </w:t>
      </w:r>
    </w:p>
    <w:p w14:paraId="4D1F1851" w14:textId="77777777" w:rsidR="00F51305" w:rsidRPr="00F920D6" w:rsidRDefault="00F51305" w:rsidP="004D7130">
      <w:pPr>
        <w:spacing w:after="0" w:line="360" w:lineRule="auto"/>
        <w:ind w:left="1928"/>
        <w:jc w:val="both"/>
        <w:rPr>
          <w:rFonts w:eastAsia="Times New Roman"/>
          <w:b/>
          <w:color w:val="000000" w:themeColor="text1"/>
          <w:kern w:val="25"/>
          <w:sz w:val="24"/>
          <w:szCs w:val="24"/>
          <w:lang w:val="en-GB" w:eastAsia="en-GB"/>
        </w:rPr>
      </w:pPr>
    </w:p>
    <w:p w14:paraId="3CF4B1F8" w14:textId="1508D1C5" w:rsidR="00ED6A83" w:rsidRPr="00F920D6" w:rsidRDefault="00AB5FCD" w:rsidP="00AB5FCD">
      <w:pPr>
        <w:tabs>
          <w:tab w:val="left" w:pos="1928"/>
        </w:tabs>
        <w:spacing w:after="0" w:line="360" w:lineRule="auto"/>
        <w:ind w:left="1928" w:hanging="907"/>
        <w:jc w:val="both"/>
        <w:rPr>
          <w:rFonts w:eastAsia="Times New Roman"/>
          <w:b/>
          <w:color w:val="000000" w:themeColor="text1"/>
          <w:kern w:val="25"/>
          <w:sz w:val="24"/>
          <w:szCs w:val="24"/>
          <w:lang w:val="en-GB" w:eastAsia="en-GB"/>
        </w:rPr>
      </w:pPr>
      <w:r w:rsidRPr="00F920D6">
        <w:rPr>
          <w:rFonts w:eastAsia="Times New Roman" w:cs="Times New Roman"/>
          <w:color w:val="000000" w:themeColor="text1"/>
          <w:kern w:val="25"/>
          <w:sz w:val="24"/>
          <w:szCs w:val="24"/>
          <w:lang w:val="en-GB" w:eastAsia="en-GB"/>
        </w:rPr>
        <w:t>57.2.</w:t>
      </w:r>
      <w:r w:rsidRPr="00F920D6">
        <w:rPr>
          <w:rFonts w:eastAsia="Times New Roman" w:cs="Times New Roman"/>
          <w:color w:val="000000" w:themeColor="text1"/>
          <w:kern w:val="25"/>
          <w:sz w:val="24"/>
          <w:szCs w:val="24"/>
          <w:lang w:val="en-GB" w:eastAsia="en-GB"/>
        </w:rPr>
        <w:tab/>
      </w:r>
      <w:r w:rsidR="00ED6A83" w:rsidRPr="00F920D6">
        <w:rPr>
          <w:rFonts w:eastAsia="Times New Roman"/>
          <w:color w:val="000000" w:themeColor="text1"/>
          <w:kern w:val="25"/>
          <w:sz w:val="24"/>
          <w:szCs w:val="24"/>
          <w:lang w:val="en-GB" w:eastAsia="en-GB"/>
        </w:rPr>
        <w:t xml:space="preserve">only affording protection to those parts of the get-up said to constitute capricious additions or features to an article that serve as a badge of origin. </w:t>
      </w:r>
    </w:p>
    <w:p w14:paraId="125C4912" w14:textId="77777777" w:rsidR="00F51305" w:rsidRPr="00F920D6" w:rsidRDefault="00F51305" w:rsidP="004D7130">
      <w:pPr>
        <w:spacing w:after="0" w:line="360" w:lineRule="auto"/>
        <w:jc w:val="both"/>
        <w:rPr>
          <w:rFonts w:eastAsia="Times New Roman"/>
          <w:b/>
          <w:color w:val="000000" w:themeColor="text1"/>
          <w:kern w:val="25"/>
          <w:sz w:val="24"/>
          <w:szCs w:val="24"/>
          <w:lang w:val="en-GB" w:eastAsia="en-GB"/>
        </w:rPr>
      </w:pPr>
    </w:p>
    <w:p w14:paraId="796BE012" w14:textId="74D11B14" w:rsidR="00ED6A83" w:rsidRPr="00F920D6" w:rsidRDefault="00AB5FCD" w:rsidP="00AB5FCD">
      <w:pPr>
        <w:tabs>
          <w:tab w:val="left" w:pos="1021"/>
        </w:tabs>
        <w:spacing w:after="0" w:line="360" w:lineRule="auto"/>
        <w:ind w:left="1021" w:hanging="1021"/>
        <w:jc w:val="both"/>
        <w:rPr>
          <w:rFonts w:eastAsia="Times New Roman"/>
          <w:color w:val="000000" w:themeColor="text1"/>
          <w:kern w:val="25"/>
          <w:sz w:val="24"/>
          <w:szCs w:val="24"/>
          <w:lang w:val="en-GB" w:eastAsia="en-GB"/>
        </w:rPr>
      </w:pPr>
      <w:r w:rsidRPr="00F920D6">
        <w:rPr>
          <w:rFonts w:eastAsia="Times New Roman" w:cs="Times New Roman"/>
          <w:color w:val="000000" w:themeColor="text1"/>
          <w:kern w:val="25"/>
          <w:sz w:val="24"/>
          <w:szCs w:val="24"/>
          <w:lang w:val="en-GB" w:eastAsia="en-GB"/>
        </w:rPr>
        <w:t>58.</w:t>
      </w:r>
      <w:r w:rsidRPr="00F920D6">
        <w:rPr>
          <w:rFonts w:eastAsia="Times New Roman" w:cs="Times New Roman"/>
          <w:color w:val="000000" w:themeColor="text1"/>
          <w:kern w:val="25"/>
          <w:sz w:val="24"/>
          <w:szCs w:val="24"/>
          <w:lang w:val="en-GB" w:eastAsia="en-GB"/>
        </w:rPr>
        <w:tab/>
      </w:r>
      <w:r w:rsidR="00ED6A83" w:rsidRPr="00F920D6">
        <w:rPr>
          <w:rFonts w:eastAsia="Times New Roman"/>
          <w:color w:val="000000" w:themeColor="text1"/>
          <w:kern w:val="25"/>
          <w:sz w:val="24"/>
          <w:szCs w:val="24"/>
          <w:lang w:val="en-GB" w:eastAsia="en-GB"/>
        </w:rPr>
        <w:t xml:space="preserve">Accordingly, the </w:t>
      </w:r>
      <w:r w:rsidR="00242DEB">
        <w:rPr>
          <w:rFonts w:eastAsia="Times New Roman"/>
          <w:color w:val="000000" w:themeColor="text1"/>
          <w:kern w:val="25"/>
          <w:sz w:val="24"/>
          <w:szCs w:val="24"/>
          <w:lang w:val="en-GB" w:eastAsia="en-GB"/>
        </w:rPr>
        <w:t xml:space="preserve">Defendants submit that </w:t>
      </w:r>
      <w:r w:rsidR="00ED6A83" w:rsidRPr="00F920D6">
        <w:rPr>
          <w:rFonts w:eastAsia="Times New Roman"/>
          <w:color w:val="000000" w:themeColor="text1"/>
          <w:kern w:val="25"/>
          <w:sz w:val="24"/>
          <w:szCs w:val="24"/>
          <w:lang w:val="en-GB" w:eastAsia="en-GB"/>
        </w:rPr>
        <w:t xml:space="preserve">allegations in support of a passing-off claim on the basis that the colour green has become distinctive of the </w:t>
      </w:r>
      <w:r w:rsidR="0076344F">
        <w:rPr>
          <w:rFonts w:eastAsia="Times New Roman"/>
          <w:color w:val="000000" w:themeColor="text1"/>
          <w:kern w:val="25"/>
          <w:sz w:val="24"/>
          <w:szCs w:val="24"/>
          <w:lang w:val="en-GB" w:eastAsia="en-GB"/>
        </w:rPr>
        <w:t>F</w:t>
      </w:r>
      <w:r w:rsidR="00ED6A83" w:rsidRPr="00F920D6">
        <w:rPr>
          <w:rFonts w:eastAsia="Times New Roman"/>
          <w:color w:val="000000" w:themeColor="text1"/>
          <w:kern w:val="25"/>
          <w:sz w:val="24"/>
          <w:szCs w:val="24"/>
          <w:lang w:val="en-GB" w:eastAsia="en-GB"/>
        </w:rPr>
        <w:t xml:space="preserve">irst </w:t>
      </w:r>
      <w:r w:rsidR="00F920D6" w:rsidRPr="00F920D6">
        <w:rPr>
          <w:rFonts w:eastAsia="Times New Roman"/>
          <w:color w:val="000000" w:themeColor="text1"/>
          <w:kern w:val="25"/>
          <w:sz w:val="24"/>
          <w:szCs w:val="24"/>
          <w:lang w:val="en-GB" w:eastAsia="en-GB"/>
        </w:rPr>
        <w:t>Plaintiff</w:t>
      </w:r>
      <w:r w:rsidR="00ED6A83" w:rsidRPr="00F920D6">
        <w:rPr>
          <w:rFonts w:eastAsia="Times New Roman"/>
          <w:color w:val="000000" w:themeColor="text1"/>
          <w:kern w:val="25"/>
          <w:sz w:val="24"/>
          <w:szCs w:val="24"/>
          <w:lang w:val="en-GB" w:eastAsia="en-GB"/>
        </w:rPr>
        <w:t>’s gloves are insufficient to sustain a cause of action under the common law by virtue of the fact that:</w:t>
      </w:r>
    </w:p>
    <w:p w14:paraId="3A801D02" w14:textId="77777777" w:rsidR="00F51305" w:rsidRPr="00F920D6" w:rsidRDefault="00F51305" w:rsidP="004D7130">
      <w:pPr>
        <w:spacing w:after="0" w:line="360" w:lineRule="auto"/>
        <w:ind w:left="1021"/>
        <w:jc w:val="both"/>
        <w:rPr>
          <w:rFonts w:eastAsia="Times New Roman"/>
          <w:color w:val="000000" w:themeColor="text1"/>
          <w:kern w:val="25"/>
          <w:sz w:val="24"/>
          <w:szCs w:val="24"/>
          <w:lang w:val="en-GB" w:eastAsia="en-GB"/>
        </w:rPr>
      </w:pPr>
    </w:p>
    <w:p w14:paraId="5FE5A2FA" w14:textId="4AB3F52A" w:rsidR="00ED6A83" w:rsidRPr="00F920D6" w:rsidRDefault="00AB5FCD" w:rsidP="00AB5FCD">
      <w:pPr>
        <w:tabs>
          <w:tab w:val="left" w:pos="1928"/>
        </w:tabs>
        <w:spacing w:after="0" w:line="360" w:lineRule="auto"/>
        <w:ind w:left="1928" w:hanging="907"/>
        <w:jc w:val="both"/>
        <w:rPr>
          <w:rFonts w:eastAsia="Times New Roman"/>
          <w:color w:val="000000" w:themeColor="text1"/>
          <w:kern w:val="25"/>
          <w:sz w:val="24"/>
          <w:szCs w:val="24"/>
          <w:lang w:val="en-GB" w:eastAsia="en-GB"/>
        </w:rPr>
      </w:pPr>
      <w:r w:rsidRPr="00F920D6">
        <w:rPr>
          <w:rFonts w:eastAsia="Times New Roman" w:cs="Times New Roman"/>
          <w:color w:val="000000" w:themeColor="text1"/>
          <w:kern w:val="25"/>
          <w:sz w:val="24"/>
          <w:szCs w:val="24"/>
          <w:lang w:val="en-GB" w:eastAsia="en-GB"/>
        </w:rPr>
        <w:t>58.1.</w:t>
      </w:r>
      <w:r w:rsidRPr="00F920D6">
        <w:rPr>
          <w:rFonts w:eastAsia="Times New Roman" w:cs="Times New Roman"/>
          <w:color w:val="000000" w:themeColor="text1"/>
          <w:kern w:val="25"/>
          <w:sz w:val="24"/>
          <w:szCs w:val="24"/>
          <w:lang w:val="en-GB" w:eastAsia="en-GB"/>
        </w:rPr>
        <w:tab/>
      </w:r>
      <w:r w:rsidR="00ED6A83" w:rsidRPr="00F920D6">
        <w:rPr>
          <w:rFonts w:eastAsia="Times New Roman"/>
          <w:color w:val="000000" w:themeColor="text1"/>
          <w:kern w:val="25"/>
          <w:sz w:val="24"/>
          <w:szCs w:val="24"/>
          <w:lang w:val="en-GB" w:eastAsia="en-GB"/>
        </w:rPr>
        <w:t xml:space="preserve">the common law does not countenance the acquisition of a get-up in a single colour </w:t>
      </w:r>
      <w:r w:rsidR="00ED6A83" w:rsidRPr="00F920D6">
        <w:rPr>
          <w:rFonts w:eastAsia="Times New Roman"/>
          <w:i/>
          <w:color w:val="000000" w:themeColor="text1"/>
          <w:kern w:val="25"/>
          <w:sz w:val="24"/>
          <w:szCs w:val="24"/>
          <w:lang w:val="en-GB" w:eastAsia="en-GB"/>
        </w:rPr>
        <w:t>per se</w:t>
      </w:r>
      <w:r w:rsidR="00ED6A83" w:rsidRPr="00F920D6">
        <w:rPr>
          <w:rFonts w:eastAsia="Times New Roman"/>
          <w:color w:val="000000" w:themeColor="text1"/>
          <w:kern w:val="25"/>
          <w:sz w:val="24"/>
          <w:szCs w:val="24"/>
          <w:lang w:val="en-GB" w:eastAsia="en-GB"/>
        </w:rPr>
        <w:t>;</w:t>
      </w:r>
    </w:p>
    <w:p w14:paraId="07AA3514" w14:textId="77777777" w:rsidR="00F51305" w:rsidRPr="00F920D6" w:rsidRDefault="00F51305" w:rsidP="004D7130">
      <w:pPr>
        <w:spacing w:after="0" w:line="360" w:lineRule="auto"/>
        <w:ind w:left="1928"/>
        <w:jc w:val="both"/>
        <w:rPr>
          <w:rFonts w:eastAsia="Times New Roman"/>
          <w:color w:val="000000" w:themeColor="text1"/>
          <w:kern w:val="25"/>
          <w:sz w:val="24"/>
          <w:szCs w:val="24"/>
          <w:lang w:val="en-GB" w:eastAsia="en-GB"/>
        </w:rPr>
      </w:pPr>
    </w:p>
    <w:p w14:paraId="27C2F518" w14:textId="123D09F7" w:rsidR="00ED6A83" w:rsidRPr="00F920D6" w:rsidRDefault="00AB5FCD" w:rsidP="00AB5FCD">
      <w:pPr>
        <w:tabs>
          <w:tab w:val="left" w:pos="1928"/>
        </w:tabs>
        <w:spacing w:after="0" w:line="360" w:lineRule="auto"/>
        <w:ind w:left="1928" w:hanging="907"/>
        <w:jc w:val="both"/>
        <w:rPr>
          <w:rFonts w:eastAsia="Times New Roman"/>
          <w:color w:val="000000" w:themeColor="text1"/>
          <w:kern w:val="25"/>
          <w:sz w:val="24"/>
          <w:szCs w:val="24"/>
          <w:lang w:val="en-GB" w:eastAsia="en-GB"/>
        </w:rPr>
      </w:pPr>
      <w:r w:rsidRPr="00F920D6">
        <w:rPr>
          <w:rFonts w:eastAsia="Times New Roman" w:cs="Times New Roman"/>
          <w:color w:val="000000" w:themeColor="text1"/>
          <w:kern w:val="25"/>
          <w:sz w:val="24"/>
          <w:szCs w:val="24"/>
          <w:lang w:val="en-GB" w:eastAsia="en-GB"/>
        </w:rPr>
        <w:t>58.2.</w:t>
      </w:r>
      <w:r w:rsidRPr="00F920D6">
        <w:rPr>
          <w:rFonts w:eastAsia="Times New Roman" w:cs="Times New Roman"/>
          <w:color w:val="000000" w:themeColor="text1"/>
          <w:kern w:val="25"/>
          <w:sz w:val="24"/>
          <w:szCs w:val="24"/>
          <w:lang w:val="en-GB" w:eastAsia="en-GB"/>
        </w:rPr>
        <w:tab/>
      </w:r>
      <w:r w:rsidR="00ED6A83" w:rsidRPr="00F920D6">
        <w:rPr>
          <w:rFonts w:eastAsia="Times New Roman"/>
          <w:color w:val="000000" w:themeColor="text1"/>
          <w:kern w:val="25"/>
          <w:sz w:val="24"/>
          <w:szCs w:val="24"/>
          <w:lang w:val="en-GB" w:eastAsia="en-GB"/>
        </w:rPr>
        <w:t xml:space="preserve">the </w:t>
      </w:r>
      <w:r w:rsidR="00F920D6" w:rsidRPr="00F920D6">
        <w:rPr>
          <w:rFonts w:eastAsia="Times New Roman"/>
          <w:color w:val="000000" w:themeColor="text1"/>
          <w:kern w:val="25"/>
          <w:sz w:val="24"/>
          <w:szCs w:val="24"/>
          <w:lang w:val="en-GB" w:eastAsia="en-GB"/>
        </w:rPr>
        <w:t>Plaintiff</w:t>
      </w:r>
      <w:r w:rsidR="00ED6A83" w:rsidRPr="00F920D6">
        <w:rPr>
          <w:rFonts w:eastAsia="Times New Roman"/>
          <w:color w:val="000000" w:themeColor="text1"/>
          <w:kern w:val="25"/>
          <w:sz w:val="24"/>
          <w:szCs w:val="24"/>
          <w:lang w:val="en-GB" w:eastAsia="en-GB"/>
        </w:rPr>
        <w:t xml:space="preserve">s have not alleged the existence of any capricious additions capable of rendering the get-up of the gloves distinctive in character with the colour green on its own not capable of acquiring a distinctive character, nor indicative of any capricious addition. </w:t>
      </w:r>
    </w:p>
    <w:p w14:paraId="7D414F5D" w14:textId="77777777" w:rsidR="00F51305" w:rsidRPr="00F920D6" w:rsidRDefault="00F51305" w:rsidP="004D7130">
      <w:pPr>
        <w:spacing w:after="0" w:line="360" w:lineRule="auto"/>
        <w:jc w:val="both"/>
        <w:rPr>
          <w:rFonts w:eastAsia="Times New Roman"/>
          <w:color w:val="000000" w:themeColor="text1"/>
          <w:kern w:val="25"/>
          <w:sz w:val="24"/>
          <w:szCs w:val="24"/>
          <w:lang w:val="en-GB" w:eastAsia="en-GB"/>
        </w:rPr>
      </w:pPr>
    </w:p>
    <w:p w14:paraId="4D8EA516" w14:textId="6F32FDBC" w:rsidR="00ED6A83" w:rsidRDefault="00AB5FCD" w:rsidP="00AB5FCD">
      <w:pPr>
        <w:tabs>
          <w:tab w:val="left" w:pos="1021"/>
        </w:tabs>
        <w:spacing w:after="0" w:line="360" w:lineRule="auto"/>
        <w:ind w:left="1021" w:hanging="1021"/>
        <w:jc w:val="both"/>
        <w:rPr>
          <w:rFonts w:eastAsia="Times New Roman"/>
          <w:color w:val="000000" w:themeColor="text1"/>
          <w:sz w:val="24"/>
          <w:szCs w:val="24"/>
        </w:rPr>
      </w:pPr>
      <w:r>
        <w:rPr>
          <w:rFonts w:eastAsia="Times New Roman" w:cs="Times New Roman"/>
          <w:color w:val="000000" w:themeColor="text1"/>
          <w:sz w:val="24"/>
          <w:szCs w:val="24"/>
        </w:rPr>
        <w:lastRenderedPageBreak/>
        <w:t>59.</w:t>
      </w:r>
      <w:r>
        <w:rPr>
          <w:rFonts w:eastAsia="Times New Roman" w:cs="Times New Roman"/>
          <w:color w:val="000000" w:themeColor="text1"/>
          <w:sz w:val="24"/>
          <w:szCs w:val="24"/>
        </w:rPr>
        <w:tab/>
      </w:r>
      <w:r w:rsidR="00ED6A83" w:rsidRPr="00F920D6">
        <w:rPr>
          <w:rFonts w:eastAsia="Times New Roman"/>
          <w:color w:val="000000" w:themeColor="text1"/>
          <w:sz w:val="24"/>
          <w:szCs w:val="24"/>
        </w:rPr>
        <w:t xml:space="preserve">The </w:t>
      </w:r>
      <w:r w:rsidR="00242DEB">
        <w:rPr>
          <w:rFonts w:eastAsia="Times New Roman"/>
          <w:color w:val="000000" w:themeColor="text1"/>
          <w:sz w:val="24"/>
          <w:szCs w:val="24"/>
        </w:rPr>
        <w:t xml:space="preserve">Defendants accordingly submit that the </w:t>
      </w:r>
      <w:r w:rsidR="00F920D6" w:rsidRPr="00F920D6">
        <w:rPr>
          <w:rFonts w:eastAsia="Times New Roman"/>
          <w:color w:val="000000" w:themeColor="text1"/>
          <w:sz w:val="24"/>
          <w:szCs w:val="24"/>
        </w:rPr>
        <w:t>Particulars of Claim</w:t>
      </w:r>
      <w:r w:rsidR="00ED6A83" w:rsidRPr="00F920D6">
        <w:rPr>
          <w:rFonts w:eastAsia="Times New Roman"/>
          <w:color w:val="000000" w:themeColor="text1"/>
          <w:sz w:val="24"/>
          <w:szCs w:val="24"/>
        </w:rPr>
        <w:t xml:space="preserve"> are accordingly bad in law for purposes of sustaining a passing-off cause of action. </w:t>
      </w:r>
    </w:p>
    <w:p w14:paraId="74601208" w14:textId="77777777" w:rsidR="00AA2F89" w:rsidRDefault="00AA2F89" w:rsidP="004D7130">
      <w:pPr>
        <w:spacing w:after="0" w:line="360" w:lineRule="auto"/>
        <w:jc w:val="both"/>
        <w:rPr>
          <w:rFonts w:eastAsia="Times New Roman"/>
          <w:color w:val="000000" w:themeColor="text1"/>
          <w:sz w:val="24"/>
          <w:szCs w:val="24"/>
        </w:rPr>
      </w:pPr>
    </w:p>
    <w:p w14:paraId="24A0C354" w14:textId="77777777" w:rsidR="00AA2F89" w:rsidRDefault="00AA2F89" w:rsidP="004D7130">
      <w:pPr>
        <w:widowControl w:val="0"/>
        <w:tabs>
          <w:tab w:val="left" w:pos="517"/>
          <w:tab w:val="left" w:pos="519"/>
        </w:tabs>
        <w:autoSpaceDE w:val="0"/>
        <w:autoSpaceDN w:val="0"/>
        <w:spacing w:after="0" w:line="360" w:lineRule="auto"/>
        <w:ind w:right="145"/>
        <w:jc w:val="both"/>
        <w:rPr>
          <w:spacing w:val="-6"/>
          <w:sz w:val="24"/>
        </w:rPr>
      </w:pPr>
      <w:r>
        <w:rPr>
          <w:sz w:val="24"/>
        </w:rPr>
        <w:t>60</w:t>
      </w:r>
      <w:r w:rsidRPr="00AA2F89">
        <w:rPr>
          <w:sz w:val="24"/>
        </w:rPr>
        <w:t xml:space="preserve">        The Plaintiffs submit that the authorities which the Defendants cite, find to</w:t>
      </w:r>
      <w:r w:rsidRPr="00AA2F89">
        <w:rPr>
          <w:spacing w:val="-6"/>
          <w:sz w:val="24"/>
        </w:rPr>
        <w:t xml:space="preserve"> </w:t>
      </w:r>
    </w:p>
    <w:p w14:paraId="46724242" w14:textId="77777777" w:rsidR="00AA2F89" w:rsidRDefault="00AA2F89" w:rsidP="004D7130">
      <w:pPr>
        <w:widowControl w:val="0"/>
        <w:tabs>
          <w:tab w:val="left" w:pos="517"/>
          <w:tab w:val="left" w:pos="519"/>
        </w:tabs>
        <w:autoSpaceDE w:val="0"/>
        <w:autoSpaceDN w:val="0"/>
        <w:spacing w:after="0" w:line="360" w:lineRule="auto"/>
        <w:ind w:left="720" w:right="145"/>
        <w:jc w:val="both"/>
        <w:rPr>
          <w:sz w:val="24"/>
          <w:szCs w:val="24"/>
        </w:rPr>
      </w:pPr>
      <w:r w:rsidRPr="00AA2F89">
        <w:rPr>
          <w:sz w:val="24"/>
        </w:rPr>
        <w:t>the</w:t>
      </w:r>
      <w:r w:rsidRPr="00AA2F89">
        <w:rPr>
          <w:spacing w:val="-5"/>
          <w:sz w:val="24"/>
        </w:rPr>
        <w:t xml:space="preserve"> </w:t>
      </w:r>
      <w:r w:rsidRPr="00AA2F89">
        <w:rPr>
          <w:sz w:val="24"/>
        </w:rPr>
        <w:t>contrary and are destructive of the Exception</w:t>
      </w:r>
      <w:r w:rsidRPr="00AA2F89">
        <w:rPr>
          <w:spacing w:val="-12"/>
          <w:sz w:val="24"/>
        </w:rPr>
        <w:t xml:space="preserve"> </w:t>
      </w:r>
      <w:r w:rsidRPr="00AA2F89">
        <w:rPr>
          <w:sz w:val="24"/>
        </w:rPr>
        <w:t>taken.</w:t>
      </w:r>
      <w:r w:rsidRPr="00AA2F89">
        <w:rPr>
          <w:spacing w:val="40"/>
          <w:sz w:val="24"/>
        </w:rPr>
        <w:t xml:space="preserve"> </w:t>
      </w:r>
      <w:r w:rsidRPr="00AA2F89">
        <w:rPr>
          <w:sz w:val="24"/>
        </w:rPr>
        <w:t>The</w:t>
      </w:r>
      <w:r w:rsidRPr="00AA2F89">
        <w:rPr>
          <w:spacing w:val="-7"/>
          <w:sz w:val="24"/>
        </w:rPr>
        <w:t xml:space="preserve"> </w:t>
      </w:r>
      <w:r w:rsidRPr="003E0066">
        <w:rPr>
          <w:i/>
          <w:sz w:val="24"/>
          <w:szCs w:val="24"/>
        </w:rPr>
        <w:t xml:space="preserve">Agriplaas </w:t>
      </w:r>
      <w:r w:rsidRPr="00AA2F89">
        <w:rPr>
          <w:sz w:val="24"/>
        </w:rPr>
        <w:t>decision</w:t>
      </w:r>
      <w:r w:rsidRPr="00AA2F89">
        <w:rPr>
          <w:spacing w:val="-1"/>
          <w:sz w:val="24"/>
        </w:rPr>
        <w:t xml:space="preserve"> </w:t>
      </w:r>
      <w:r w:rsidRPr="00AA2F89">
        <w:rPr>
          <w:sz w:val="24"/>
        </w:rPr>
        <w:t>makes it clear that</w:t>
      </w:r>
      <w:r w:rsidRPr="00AA2F89">
        <w:rPr>
          <w:spacing w:val="-1"/>
          <w:sz w:val="24"/>
        </w:rPr>
        <w:t xml:space="preserve"> </w:t>
      </w:r>
      <w:r w:rsidRPr="00AA2F89">
        <w:rPr>
          <w:sz w:val="24"/>
        </w:rPr>
        <w:t>the colour of an article may constitute the capricious addition to the article allegedly required in our law.</w:t>
      </w:r>
      <w:r w:rsidRPr="00AA2F89">
        <w:rPr>
          <w:spacing w:val="40"/>
          <w:sz w:val="24"/>
        </w:rPr>
        <w:t xml:space="preserve"> </w:t>
      </w:r>
      <w:r w:rsidRPr="00AA2F89">
        <w:rPr>
          <w:sz w:val="24"/>
        </w:rPr>
        <w:t>The judgment of Couzens</w:t>
      </w:r>
      <w:r w:rsidRPr="00AA2F89">
        <w:rPr>
          <w:spacing w:val="26"/>
          <w:sz w:val="24"/>
        </w:rPr>
        <w:t xml:space="preserve"> </w:t>
      </w:r>
      <w:r w:rsidRPr="00AA2F89">
        <w:rPr>
          <w:sz w:val="24"/>
        </w:rPr>
        <w:t>Hardy</w:t>
      </w:r>
      <w:r w:rsidRPr="00AA2F89">
        <w:rPr>
          <w:spacing w:val="24"/>
          <w:sz w:val="24"/>
        </w:rPr>
        <w:t xml:space="preserve"> </w:t>
      </w:r>
      <w:r w:rsidRPr="00AA2F89">
        <w:rPr>
          <w:sz w:val="24"/>
        </w:rPr>
        <w:t>MR</w:t>
      </w:r>
      <w:r w:rsidRPr="00AA2F89">
        <w:rPr>
          <w:spacing w:val="28"/>
          <w:sz w:val="24"/>
        </w:rPr>
        <w:t xml:space="preserve"> </w:t>
      </w:r>
      <w:r w:rsidRPr="00AA2F89">
        <w:rPr>
          <w:sz w:val="24"/>
        </w:rPr>
        <w:t>in</w:t>
      </w:r>
      <w:r w:rsidRPr="00AA2F89">
        <w:rPr>
          <w:spacing w:val="15"/>
          <w:sz w:val="24"/>
        </w:rPr>
        <w:t xml:space="preserve"> </w:t>
      </w:r>
      <w:r w:rsidRPr="00AA2F89">
        <w:rPr>
          <w:sz w:val="24"/>
        </w:rPr>
        <w:t>the</w:t>
      </w:r>
      <w:r w:rsidRPr="00AA2F89">
        <w:rPr>
          <w:spacing w:val="20"/>
          <w:sz w:val="24"/>
        </w:rPr>
        <w:t xml:space="preserve"> </w:t>
      </w:r>
      <w:r w:rsidRPr="00AA2F89">
        <w:rPr>
          <w:sz w:val="24"/>
        </w:rPr>
        <w:t>same</w:t>
      </w:r>
      <w:r w:rsidRPr="00AA2F89">
        <w:rPr>
          <w:spacing w:val="20"/>
          <w:sz w:val="24"/>
        </w:rPr>
        <w:t xml:space="preserve"> </w:t>
      </w:r>
      <w:r w:rsidRPr="00AA2F89">
        <w:rPr>
          <w:sz w:val="24"/>
        </w:rPr>
        <w:t>matter</w:t>
      </w:r>
      <w:r w:rsidRPr="00AA2F89">
        <w:rPr>
          <w:spacing w:val="21"/>
          <w:sz w:val="24"/>
        </w:rPr>
        <w:t xml:space="preserve"> </w:t>
      </w:r>
      <w:r w:rsidRPr="00AA2F89">
        <w:rPr>
          <w:sz w:val="24"/>
        </w:rPr>
        <w:t>refers</w:t>
      </w:r>
      <w:r w:rsidRPr="00AA2F89">
        <w:rPr>
          <w:spacing w:val="24"/>
          <w:sz w:val="24"/>
        </w:rPr>
        <w:t xml:space="preserve"> </w:t>
      </w:r>
      <w:r w:rsidRPr="00AA2F89">
        <w:rPr>
          <w:sz w:val="24"/>
        </w:rPr>
        <w:t>only</w:t>
      </w:r>
      <w:r w:rsidRPr="00AA2F89">
        <w:rPr>
          <w:spacing w:val="21"/>
          <w:sz w:val="24"/>
        </w:rPr>
        <w:t xml:space="preserve"> </w:t>
      </w:r>
      <w:r w:rsidRPr="00AA2F89">
        <w:rPr>
          <w:sz w:val="24"/>
        </w:rPr>
        <w:t>to</w:t>
      </w:r>
      <w:r w:rsidRPr="00AA2F89">
        <w:rPr>
          <w:spacing w:val="17"/>
          <w:sz w:val="24"/>
        </w:rPr>
        <w:t xml:space="preserve"> </w:t>
      </w:r>
      <w:r w:rsidRPr="00AA2F89">
        <w:rPr>
          <w:sz w:val="24"/>
        </w:rPr>
        <w:t>the</w:t>
      </w:r>
      <w:r w:rsidRPr="00AA2F89">
        <w:rPr>
          <w:spacing w:val="14"/>
          <w:sz w:val="24"/>
        </w:rPr>
        <w:t xml:space="preserve"> </w:t>
      </w:r>
      <w:r w:rsidRPr="00AA2F89">
        <w:rPr>
          <w:sz w:val="24"/>
        </w:rPr>
        <w:t>(trite)</w:t>
      </w:r>
      <w:r w:rsidRPr="00AA2F89">
        <w:rPr>
          <w:spacing w:val="20"/>
          <w:sz w:val="24"/>
        </w:rPr>
        <w:t xml:space="preserve"> </w:t>
      </w:r>
      <w:r w:rsidRPr="00AA2F89">
        <w:rPr>
          <w:sz w:val="24"/>
        </w:rPr>
        <w:t>principle</w:t>
      </w:r>
      <w:r w:rsidRPr="00AA2F89">
        <w:rPr>
          <w:spacing w:val="30"/>
          <w:sz w:val="24"/>
        </w:rPr>
        <w:t xml:space="preserve"> </w:t>
      </w:r>
      <w:r w:rsidRPr="00AA2F89">
        <w:rPr>
          <w:sz w:val="24"/>
        </w:rPr>
        <w:t>that</w:t>
      </w:r>
      <w:r w:rsidRPr="00AA2F89">
        <w:rPr>
          <w:spacing w:val="28"/>
          <w:sz w:val="24"/>
        </w:rPr>
        <w:t xml:space="preserve"> </w:t>
      </w:r>
      <w:r w:rsidRPr="00AA2F89">
        <w:rPr>
          <w:sz w:val="24"/>
        </w:rPr>
        <w:t>a r</w:t>
      </w:r>
      <w:r w:rsidRPr="00242DEB">
        <w:rPr>
          <w:sz w:val="24"/>
          <w:szCs w:val="24"/>
        </w:rPr>
        <w:t>e</w:t>
      </w:r>
      <w:r w:rsidRPr="00AA2F89">
        <w:rPr>
          <w:sz w:val="24"/>
          <w:szCs w:val="24"/>
        </w:rPr>
        <w:t>putation</w:t>
      </w:r>
      <w:r w:rsidRPr="00AA2F89">
        <w:rPr>
          <w:spacing w:val="-17"/>
          <w:sz w:val="24"/>
          <w:szCs w:val="24"/>
        </w:rPr>
        <w:t xml:space="preserve"> </w:t>
      </w:r>
      <w:r w:rsidRPr="00AA2F89">
        <w:rPr>
          <w:sz w:val="24"/>
          <w:szCs w:val="24"/>
        </w:rPr>
        <w:t>will</w:t>
      </w:r>
      <w:r w:rsidRPr="00AA2F89">
        <w:rPr>
          <w:spacing w:val="-17"/>
          <w:sz w:val="24"/>
          <w:szCs w:val="24"/>
        </w:rPr>
        <w:t xml:space="preserve"> </w:t>
      </w:r>
      <w:r w:rsidRPr="00AA2F89">
        <w:rPr>
          <w:sz w:val="24"/>
          <w:szCs w:val="24"/>
        </w:rPr>
        <w:t>not</w:t>
      </w:r>
      <w:r w:rsidRPr="00AA2F89">
        <w:rPr>
          <w:spacing w:val="-16"/>
          <w:sz w:val="24"/>
          <w:szCs w:val="24"/>
        </w:rPr>
        <w:t xml:space="preserve"> </w:t>
      </w:r>
      <w:r w:rsidRPr="00AA2F89">
        <w:rPr>
          <w:sz w:val="24"/>
          <w:szCs w:val="24"/>
        </w:rPr>
        <w:t>vest</w:t>
      </w:r>
      <w:r w:rsidRPr="00AA2F89">
        <w:rPr>
          <w:spacing w:val="-17"/>
          <w:sz w:val="24"/>
          <w:szCs w:val="24"/>
        </w:rPr>
        <w:t xml:space="preserve"> </w:t>
      </w:r>
      <w:r w:rsidRPr="00AA2F89">
        <w:rPr>
          <w:sz w:val="24"/>
          <w:szCs w:val="24"/>
        </w:rPr>
        <w:t>in</w:t>
      </w:r>
      <w:r w:rsidRPr="00AA2F89">
        <w:rPr>
          <w:spacing w:val="-17"/>
          <w:sz w:val="24"/>
          <w:szCs w:val="24"/>
        </w:rPr>
        <w:t xml:space="preserve"> </w:t>
      </w:r>
      <w:r w:rsidRPr="00AA2F89">
        <w:rPr>
          <w:i/>
          <w:sz w:val="24"/>
          <w:szCs w:val="24"/>
          <w:u w:val="thick"/>
        </w:rPr>
        <w:t>common</w:t>
      </w:r>
      <w:r w:rsidRPr="00AA2F89">
        <w:rPr>
          <w:i/>
          <w:spacing w:val="-16"/>
          <w:sz w:val="24"/>
          <w:szCs w:val="24"/>
          <w:u w:val="thick"/>
        </w:rPr>
        <w:t xml:space="preserve"> </w:t>
      </w:r>
      <w:r w:rsidRPr="00AA2F89">
        <w:rPr>
          <w:i/>
          <w:sz w:val="24"/>
          <w:szCs w:val="24"/>
          <w:u w:val="thick"/>
        </w:rPr>
        <w:t>colours</w:t>
      </w:r>
      <w:r w:rsidRPr="00AA2F89">
        <w:rPr>
          <w:i/>
          <w:spacing w:val="-16"/>
          <w:sz w:val="24"/>
          <w:szCs w:val="24"/>
        </w:rPr>
        <w:t xml:space="preserve"> </w:t>
      </w:r>
      <w:r w:rsidRPr="00AA2F89">
        <w:rPr>
          <w:sz w:val="24"/>
          <w:szCs w:val="24"/>
        </w:rPr>
        <w:t>because</w:t>
      </w:r>
      <w:r w:rsidRPr="00AA2F89">
        <w:rPr>
          <w:spacing w:val="-16"/>
          <w:sz w:val="24"/>
          <w:szCs w:val="24"/>
        </w:rPr>
        <w:t xml:space="preserve"> </w:t>
      </w:r>
      <w:r w:rsidRPr="00AA2F89">
        <w:rPr>
          <w:sz w:val="24"/>
          <w:szCs w:val="24"/>
        </w:rPr>
        <w:t>those</w:t>
      </w:r>
      <w:r w:rsidRPr="00AA2F89">
        <w:rPr>
          <w:spacing w:val="-17"/>
          <w:sz w:val="24"/>
          <w:szCs w:val="24"/>
        </w:rPr>
        <w:t xml:space="preserve"> </w:t>
      </w:r>
      <w:r w:rsidRPr="00AA2F89">
        <w:rPr>
          <w:sz w:val="24"/>
          <w:szCs w:val="24"/>
        </w:rPr>
        <w:t>colours</w:t>
      </w:r>
      <w:r w:rsidRPr="00AA2F89">
        <w:rPr>
          <w:spacing w:val="-17"/>
          <w:sz w:val="24"/>
          <w:szCs w:val="24"/>
        </w:rPr>
        <w:t xml:space="preserve"> </w:t>
      </w:r>
      <w:r w:rsidRPr="00AA2F89">
        <w:rPr>
          <w:sz w:val="24"/>
          <w:szCs w:val="24"/>
        </w:rPr>
        <w:t>are</w:t>
      </w:r>
      <w:r w:rsidRPr="00AA2F89">
        <w:rPr>
          <w:spacing w:val="-16"/>
          <w:sz w:val="24"/>
          <w:szCs w:val="24"/>
        </w:rPr>
        <w:t xml:space="preserve"> </w:t>
      </w:r>
      <w:r w:rsidRPr="00AA2F89">
        <w:rPr>
          <w:sz w:val="24"/>
          <w:szCs w:val="24"/>
        </w:rPr>
        <w:t>not</w:t>
      </w:r>
      <w:r w:rsidRPr="00AA2F89">
        <w:rPr>
          <w:spacing w:val="-17"/>
          <w:sz w:val="24"/>
          <w:szCs w:val="24"/>
        </w:rPr>
        <w:t xml:space="preserve"> </w:t>
      </w:r>
      <w:r w:rsidRPr="00AA2F89">
        <w:rPr>
          <w:sz w:val="24"/>
          <w:szCs w:val="24"/>
        </w:rPr>
        <w:t>distinctive of</w:t>
      </w:r>
      <w:r w:rsidRPr="00AA2F89">
        <w:rPr>
          <w:spacing w:val="-2"/>
          <w:sz w:val="24"/>
          <w:szCs w:val="24"/>
        </w:rPr>
        <w:t xml:space="preserve"> </w:t>
      </w:r>
      <w:r w:rsidRPr="00AA2F89">
        <w:rPr>
          <w:sz w:val="24"/>
          <w:szCs w:val="24"/>
        </w:rPr>
        <w:t>a single trader; and consumers will</w:t>
      </w:r>
      <w:r w:rsidRPr="00AA2F89">
        <w:rPr>
          <w:spacing w:val="-3"/>
          <w:sz w:val="24"/>
          <w:szCs w:val="24"/>
        </w:rPr>
        <w:t xml:space="preserve"> </w:t>
      </w:r>
      <w:r w:rsidRPr="00AA2F89">
        <w:rPr>
          <w:sz w:val="24"/>
          <w:szCs w:val="24"/>
        </w:rPr>
        <w:t>not</w:t>
      </w:r>
      <w:r w:rsidRPr="00AA2F89">
        <w:rPr>
          <w:spacing w:val="-3"/>
          <w:sz w:val="24"/>
          <w:szCs w:val="24"/>
        </w:rPr>
        <w:t xml:space="preserve"> </w:t>
      </w:r>
      <w:r w:rsidRPr="00AA2F89">
        <w:rPr>
          <w:sz w:val="24"/>
          <w:szCs w:val="24"/>
        </w:rPr>
        <w:t>be deceived or confused by the use of those common colours by</w:t>
      </w:r>
      <w:r w:rsidRPr="00AA2F89">
        <w:rPr>
          <w:spacing w:val="-3"/>
          <w:sz w:val="24"/>
          <w:szCs w:val="24"/>
        </w:rPr>
        <w:t xml:space="preserve"> </w:t>
      </w:r>
      <w:r w:rsidRPr="00AA2F89">
        <w:rPr>
          <w:sz w:val="24"/>
          <w:szCs w:val="24"/>
        </w:rPr>
        <w:t>different traders.</w:t>
      </w:r>
      <w:r w:rsidRPr="00AA2F89">
        <w:rPr>
          <w:spacing w:val="40"/>
          <w:sz w:val="24"/>
          <w:szCs w:val="24"/>
        </w:rPr>
        <w:t xml:space="preserve"> </w:t>
      </w:r>
      <w:r w:rsidRPr="00AA2F89">
        <w:rPr>
          <w:sz w:val="24"/>
          <w:szCs w:val="24"/>
        </w:rPr>
        <w:t>The</w:t>
      </w:r>
      <w:r w:rsidRPr="00AA2F89">
        <w:rPr>
          <w:spacing w:val="-1"/>
          <w:sz w:val="24"/>
          <w:szCs w:val="24"/>
        </w:rPr>
        <w:t xml:space="preserve"> </w:t>
      </w:r>
      <w:r w:rsidR="00242DEB">
        <w:rPr>
          <w:spacing w:val="-1"/>
          <w:sz w:val="24"/>
          <w:szCs w:val="24"/>
        </w:rPr>
        <w:t>P</w:t>
      </w:r>
      <w:r w:rsidRPr="00AA2F89">
        <w:rPr>
          <w:sz w:val="24"/>
          <w:szCs w:val="24"/>
        </w:rPr>
        <w:t>laintiffs' case is</w:t>
      </w:r>
      <w:r w:rsidRPr="00AA2F89">
        <w:rPr>
          <w:spacing w:val="-4"/>
          <w:sz w:val="24"/>
          <w:szCs w:val="24"/>
        </w:rPr>
        <w:t xml:space="preserve"> </w:t>
      </w:r>
      <w:r w:rsidRPr="00AA2F89">
        <w:rPr>
          <w:sz w:val="24"/>
          <w:szCs w:val="24"/>
        </w:rPr>
        <w:t>not based on</w:t>
      </w:r>
      <w:r w:rsidRPr="00AA2F89">
        <w:rPr>
          <w:spacing w:val="-3"/>
          <w:sz w:val="24"/>
          <w:szCs w:val="24"/>
        </w:rPr>
        <w:t xml:space="preserve"> </w:t>
      </w:r>
      <w:r w:rsidRPr="00AA2F89">
        <w:rPr>
          <w:sz w:val="24"/>
          <w:szCs w:val="24"/>
        </w:rPr>
        <w:t>a common</w:t>
      </w:r>
      <w:r w:rsidRPr="00AA2F89">
        <w:rPr>
          <w:spacing w:val="-17"/>
          <w:sz w:val="24"/>
          <w:szCs w:val="24"/>
        </w:rPr>
        <w:t xml:space="preserve"> </w:t>
      </w:r>
      <w:r w:rsidRPr="00AA2F89">
        <w:rPr>
          <w:sz w:val="24"/>
          <w:szCs w:val="24"/>
        </w:rPr>
        <w:t>colour.</w:t>
      </w:r>
      <w:r w:rsidRPr="00AA2F89">
        <w:rPr>
          <w:spacing w:val="-17"/>
          <w:sz w:val="24"/>
          <w:szCs w:val="24"/>
        </w:rPr>
        <w:t xml:space="preserve"> </w:t>
      </w:r>
      <w:r w:rsidRPr="00AA2F89">
        <w:rPr>
          <w:sz w:val="24"/>
          <w:szCs w:val="24"/>
        </w:rPr>
        <w:t>Its</w:t>
      </w:r>
      <w:r w:rsidRPr="00AA2F89">
        <w:rPr>
          <w:spacing w:val="-16"/>
          <w:sz w:val="24"/>
          <w:szCs w:val="24"/>
        </w:rPr>
        <w:t xml:space="preserve"> </w:t>
      </w:r>
      <w:r w:rsidRPr="00AA2F89">
        <w:rPr>
          <w:sz w:val="24"/>
          <w:szCs w:val="24"/>
        </w:rPr>
        <w:t>case</w:t>
      </w:r>
      <w:r w:rsidRPr="00AA2F89">
        <w:rPr>
          <w:spacing w:val="-17"/>
          <w:sz w:val="24"/>
          <w:szCs w:val="24"/>
        </w:rPr>
        <w:t xml:space="preserve"> </w:t>
      </w:r>
      <w:r w:rsidRPr="00AA2F89">
        <w:rPr>
          <w:sz w:val="24"/>
          <w:szCs w:val="24"/>
        </w:rPr>
        <w:t>is</w:t>
      </w:r>
      <w:r w:rsidRPr="00AA2F89">
        <w:rPr>
          <w:spacing w:val="-17"/>
          <w:sz w:val="24"/>
          <w:szCs w:val="24"/>
        </w:rPr>
        <w:t xml:space="preserve"> </w:t>
      </w:r>
      <w:r w:rsidRPr="00AA2F89">
        <w:rPr>
          <w:sz w:val="24"/>
          <w:szCs w:val="24"/>
        </w:rPr>
        <w:t>that</w:t>
      </w:r>
      <w:r w:rsidRPr="00AA2F89">
        <w:rPr>
          <w:spacing w:val="-17"/>
          <w:sz w:val="24"/>
          <w:szCs w:val="24"/>
        </w:rPr>
        <w:t xml:space="preserve"> </w:t>
      </w:r>
      <w:r w:rsidRPr="00AA2F89">
        <w:rPr>
          <w:sz w:val="24"/>
          <w:szCs w:val="24"/>
        </w:rPr>
        <w:t>its</w:t>
      </w:r>
      <w:r w:rsidRPr="00AA2F89">
        <w:rPr>
          <w:spacing w:val="-16"/>
          <w:sz w:val="24"/>
          <w:szCs w:val="24"/>
        </w:rPr>
        <w:t xml:space="preserve"> </w:t>
      </w:r>
      <w:r w:rsidRPr="00AA2F89">
        <w:rPr>
          <w:sz w:val="24"/>
          <w:szCs w:val="24"/>
        </w:rPr>
        <w:t>colours</w:t>
      </w:r>
      <w:r w:rsidRPr="00AA2F89">
        <w:rPr>
          <w:spacing w:val="-17"/>
          <w:sz w:val="24"/>
          <w:szCs w:val="24"/>
        </w:rPr>
        <w:t xml:space="preserve"> </w:t>
      </w:r>
      <w:r w:rsidRPr="00AA2F89">
        <w:rPr>
          <w:sz w:val="24"/>
          <w:szCs w:val="24"/>
        </w:rPr>
        <w:t>for</w:t>
      </w:r>
      <w:r w:rsidRPr="00AA2F89">
        <w:rPr>
          <w:spacing w:val="-17"/>
          <w:sz w:val="24"/>
          <w:szCs w:val="24"/>
        </w:rPr>
        <w:t xml:space="preserve"> </w:t>
      </w:r>
      <w:r w:rsidRPr="00AA2F89">
        <w:rPr>
          <w:sz w:val="24"/>
          <w:szCs w:val="24"/>
        </w:rPr>
        <w:t>its</w:t>
      </w:r>
      <w:r w:rsidRPr="00AA2F89">
        <w:rPr>
          <w:spacing w:val="-16"/>
          <w:sz w:val="24"/>
          <w:szCs w:val="24"/>
        </w:rPr>
        <w:t xml:space="preserve"> </w:t>
      </w:r>
      <w:r w:rsidRPr="00AA2F89">
        <w:rPr>
          <w:sz w:val="24"/>
          <w:szCs w:val="24"/>
        </w:rPr>
        <w:t>gloves</w:t>
      </w:r>
      <w:r w:rsidRPr="00AA2F89">
        <w:rPr>
          <w:spacing w:val="-17"/>
          <w:sz w:val="24"/>
          <w:szCs w:val="24"/>
        </w:rPr>
        <w:t xml:space="preserve"> </w:t>
      </w:r>
      <w:r w:rsidRPr="00AA2F89">
        <w:rPr>
          <w:sz w:val="24"/>
          <w:szCs w:val="24"/>
        </w:rPr>
        <w:t>(red</w:t>
      </w:r>
      <w:r w:rsidRPr="00AA2F89">
        <w:rPr>
          <w:spacing w:val="-17"/>
          <w:sz w:val="24"/>
          <w:szCs w:val="24"/>
        </w:rPr>
        <w:t xml:space="preserve"> </w:t>
      </w:r>
      <w:r w:rsidRPr="00AA2F89">
        <w:rPr>
          <w:sz w:val="24"/>
          <w:szCs w:val="24"/>
        </w:rPr>
        <w:t>and</w:t>
      </w:r>
      <w:r w:rsidRPr="00AA2F89">
        <w:rPr>
          <w:spacing w:val="-16"/>
          <w:sz w:val="24"/>
          <w:szCs w:val="24"/>
        </w:rPr>
        <w:t xml:space="preserve"> </w:t>
      </w:r>
      <w:r w:rsidRPr="00AA2F89">
        <w:rPr>
          <w:sz w:val="24"/>
          <w:szCs w:val="24"/>
        </w:rPr>
        <w:t>a</w:t>
      </w:r>
      <w:r w:rsidRPr="00AA2F89">
        <w:rPr>
          <w:spacing w:val="-17"/>
          <w:sz w:val="24"/>
          <w:szCs w:val="24"/>
        </w:rPr>
        <w:t xml:space="preserve"> </w:t>
      </w:r>
      <w:r w:rsidRPr="00AA2F89">
        <w:rPr>
          <w:sz w:val="24"/>
          <w:szCs w:val="24"/>
        </w:rPr>
        <w:t>distinctive</w:t>
      </w:r>
      <w:r w:rsidRPr="00AA2F89">
        <w:rPr>
          <w:spacing w:val="-15"/>
          <w:sz w:val="24"/>
          <w:szCs w:val="24"/>
        </w:rPr>
        <w:t xml:space="preserve"> </w:t>
      </w:r>
      <w:r w:rsidRPr="00AA2F89">
        <w:rPr>
          <w:sz w:val="24"/>
          <w:szCs w:val="24"/>
        </w:rPr>
        <w:t>green for one set of</w:t>
      </w:r>
      <w:r w:rsidRPr="00AA2F89">
        <w:rPr>
          <w:spacing w:val="-1"/>
          <w:sz w:val="24"/>
          <w:szCs w:val="24"/>
        </w:rPr>
        <w:t xml:space="preserve"> </w:t>
      </w:r>
      <w:r w:rsidRPr="00AA2F89">
        <w:rPr>
          <w:sz w:val="24"/>
          <w:szCs w:val="24"/>
        </w:rPr>
        <w:t>gloves and distinctive green for the other) are distinctive of it</w:t>
      </w:r>
      <w:r w:rsidRPr="00AA2F89">
        <w:rPr>
          <w:spacing w:val="-8"/>
          <w:sz w:val="24"/>
          <w:szCs w:val="24"/>
        </w:rPr>
        <w:t xml:space="preserve"> </w:t>
      </w:r>
      <w:r w:rsidRPr="00AA2F89">
        <w:rPr>
          <w:sz w:val="24"/>
          <w:szCs w:val="24"/>
        </w:rPr>
        <w:t>-</w:t>
      </w:r>
      <w:r w:rsidRPr="00AA2F89">
        <w:rPr>
          <w:spacing w:val="40"/>
          <w:sz w:val="24"/>
          <w:szCs w:val="24"/>
        </w:rPr>
        <w:t xml:space="preserve"> </w:t>
      </w:r>
      <w:r w:rsidRPr="00AA2F89">
        <w:rPr>
          <w:sz w:val="24"/>
          <w:szCs w:val="24"/>
        </w:rPr>
        <w:t>the very antithesis of a common colour.</w:t>
      </w:r>
    </w:p>
    <w:p w14:paraId="2864C887" w14:textId="77777777" w:rsidR="005B08BD" w:rsidRDefault="005B08BD" w:rsidP="004D7130">
      <w:pPr>
        <w:widowControl w:val="0"/>
        <w:tabs>
          <w:tab w:val="left" w:pos="517"/>
          <w:tab w:val="left" w:pos="519"/>
        </w:tabs>
        <w:autoSpaceDE w:val="0"/>
        <w:autoSpaceDN w:val="0"/>
        <w:spacing w:after="0" w:line="360" w:lineRule="auto"/>
        <w:ind w:left="720" w:right="145"/>
        <w:jc w:val="both"/>
      </w:pPr>
    </w:p>
    <w:p w14:paraId="3D6DA1C2" w14:textId="66448F1B" w:rsidR="00AA2F89" w:rsidRPr="00AB5FCD" w:rsidRDefault="00AB5FCD" w:rsidP="00AB5FCD">
      <w:pPr>
        <w:widowControl w:val="0"/>
        <w:tabs>
          <w:tab w:val="left" w:pos="501"/>
          <w:tab w:val="left" w:pos="508"/>
        </w:tabs>
        <w:autoSpaceDE w:val="0"/>
        <w:autoSpaceDN w:val="0"/>
        <w:spacing w:after="0" w:line="360" w:lineRule="auto"/>
        <w:ind w:left="720" w:right="157" w:hanging="360"/>
        <w:jc w:val="both"/>
        <w:rPr>
          <w:sz w:val="24"/>
        </w:rPr>
      </w:pPr>
      <w:r>
        <w:rPr>
          <w:sz w:val="24"/>
        </w:rPr>
        <w:t>61.</w:t>
      </w:r>
      <w:r>
        <w:rPr>
          <w:sz w:val="24"/>
        </w:rPr>
        <w:tab/>
      </w:r>
      <w:r w:rsidR="00AA2F89" w:rsidRPr="00AB5FCD">
        <w:rPr>
          <w:sz w:val="24"/>
        </w:rPr>
        <w:t>Finally,</w:t>
      </w:r>
      <w:r w:rsidR="00AA2F89" w:rsidRPr="00AB5FCD">
        <w:rPr>
          <w:spacing w:val="-17"/>
          <w:sz w:val="24"/>
        </w:rPr>
        <w:t xml:space="preserve"> </w:t>
      </w:r>
      <w:r w:rsidR="00AA2F89" w:rsidRPr="00AB5FCD">
        <w:rPr>
          <w:sz w:val="24"/>
        </w:rPr>
        <w:t>the</w:t>
      </w:r>
      <w:r w:rsidR="00AA2F89" w:rsidRPr="00AB5FCD">
        <w:rPr>
          <w:spacing w:val="-17"/>
          <w:sz w:val="24"/>
        </w:rPr>
        <w:t xml:space="preserve"> </w:t>
      </w:r>
      <w:r w:rsidR="00242DEB" w:rsidRPr="00AB5FCD">
        <w:rPr>
          <w:spacing w:val="-17"/>
          <w:sz w:val="24"/>
        </w:rPr>
        <w:t xml:space="preserve">Plaintiffs submit that the </w:t>
      </w:r>
      <w:r w:rsidR="00AA2F89" w:rsidRPr="00AB5FCD">
        <w:rPr>
          <w:sz w:val="24"/>
        </w:rPr>
        <w:t>English</w:t>
      </w:r>
      <w:r w:rsidR="00AA2F89" w:rsidRPr="00AB5FCD">
        <w:rPr>
          <w:spacing w:val="-13"/>
          <w:sz w:val="24"/>
        </w:rPr>
        <w:t xml:space="preserve"> </w:t>
      </w:r>
      <w:r w:rsidR="00AA2F89" w:rsidRPr="00AB5FCD">
        <w:rPr>
          <w:sz w:val="24"/>
        </w:rPr>
        <w:t>authority</w:t>
      </w:r>
      <w:r w:rsidR="00AA2F89" w:rsidRPr="00AB5FCD">
        <w:rPr>
          <w:spacing w:val="-3"/>
          <w:sz w:val="24"/>
        </w:rPr>
        <w:t xml:space="preserve"> </w:t>
      </w:r>
      <w:r w:rsidR="00AA2F89" w:rsidRPr="00AB5FCD">
        <w:rPr>
          <w:sz w:val="24"/>
        </w:rPr>
        <w:t>relied</w:t>
      </w:r>
      <w:r w:rsidR="00AA2F89" w:rsidRPr="00AB5FCD">
        <w:rPr>
          <w:spacing w:val="-13"/>
          <w:sz w:val="24"/>
        </w:rPr>
        <w:t xml:space="preserve"> </w:t>
      </w:r>
      <w:r w:rsidR="00AA2F89" w:rsidRPr="00AB5FCD">
        <w:rPr>
          <w:sz w:val="24"/>
        </w:rPr>
        <w:t>upon</w:t>
      </w:r>
      <w:r w:rsidR="00AA2F89" w:rsidRPr="00AB5FCD">
        <w:rPr>
          <w:spacing w:val="-12"/>
          <w:sz w:val="24"/>
        </w:rPr>
        <w:t xml:space="preserve"> </w:t>
      </w:r>
      <w:r w:rsidR="00AA2F89" w:rsidRPr="00AB5FCD">
        <w:rPr>
          <w:sz w:val="24"/>
        </w:rPr>
        <w:t>the</w:t>
      </w:r>
      <w:r w:rsidR="00AA2F89" w:rsidRPr="00AB5FCD">
        <w:rPr>
          <w:spacing w:val="-17"/>
          <w:sz w:val="24"/>
        </w:rPr>
        <w:t xml:space="preserve"> Defendants </w:t>
      </w:r>
      <w:r w:rsidR="00AA2F89" w:rsidRPr="00AB5FCD">
        <w:rPr>
          <w:sz w:val="24"/>
        </w:rPr>
        <w:t>is</w:t>
      </w:r>
      <w:r w:rsidR="00AA2F89" w:rsidRPr="00AB5FCD">
        <w:rPr>
          <w:spacing w:val="-13"/>
          <w:sz w:val="24"/>
        </w:rPr>
        <w:t xml:space="preserve"> </w:t>
      </w:r>
      <w:r w:rsidR="00AA2F89" w:rsidRPr="00AB5FCD">
        <w:rPr>
          <w:sz w:val="24"/>
        </w:rPr>
        <w:t>again</w:t>
      </w:r>
      <w:r w:rsidR="00AA2F89" w:rsidRPr="00AB5FCD">
        <w:rPr>
          <w:spacing w:val="-12"/>
          <w:sz w:val="24"/>
        </w:rPr>
        <w:t xml:space="preserve"> </w:t>
      </w:r>
      <w:r w:rsidR="00AA2F89" w:rsidRPr="00AB5FCD">
        <w:rPr>
          <w:sz w:val="24"/>
        </w:rPr>
        <w:t>destructive</w:t>
      </w:r>
      <w:r w:rsidR="00AA2F89" w:rsidRPr="00AB5FCD">
        <w:rPr>
          <w:spacing w:val="-5"/>
          <w:sz w:val="24"/>
        </w:rPr>
        <w:t xml:space="preserve"> </w:t>
      </w:r>
      <w:r w:rsidR="00AA2F89" w:rsidRPr="00AB5FCD">
        <w:rPr>
          <w:sz w:val="24"/>
        </w:rPr>
        <w:t>of</w:t>
      </w:r>
      <w:r w:rsidR="00AA2F89" w:rsidRPr="00AB5FCD">
        <w:rPr>
          <w:spacing w:val="-17"/>
          <w:sz w:val="24"/>
        </w:rPr>
        <w:t xml:space="preserve"> </w:t>
      </w:r>
      <w:r w:rsidR="00AA2F89" w:rsidRPr="00AB5FCD">
        <w:rPr>
          <w:sz w:val="24"/>
        </w:rPr>
        <w:t>their Exception.</w:t>
      </w:r>
      <w:r w:rsidR="00AA2F89" w:rsidRPr="00AB5FCD">
        <w:rPr>
          <w:spacing w:val="40"/>
          <w:sz w:val="24"/>
        </w:rPr>
        <w:t xml:space="preserve"> </w:t>
      </w:r>
      <w:r w:rsidR="00AA2F89" w:rsidRPr="00AB5FCD">
        <w:rPr>
          <w:sz w:val="24"/>
        </w:rPr>
        <w:t>The cases say only that proving a</w:t>
      </w:r>
      <w:r w:rsidR="00AA2F89" w:rsidRPr="00AB5FCD">
        <w:rPr>
          <w:spacing w:val="-3"/>
          <w:sz w:val="24"/>
        </w:rPr>
        <w:t xml:space="preserve"> </w:t>
      </w:r>
      <w:r w:rsidR="00AA2F89" w:rsidRPr="00AB5FCD">
        <w:rPr>
          <w:sz w:val="24"/>
        </w:rPr>
        <w:t>reputation in</w:t>
      </w:r>
      <w:r w:rsidR="00AA2F89" w:rsidRPr="00AB5FCD">
        <w:rPr>
          <w:spacing w:val="-11"/>
          <w:sz w:val="24"/>
        </w:rPr>
        <w:t xml:space="preserve"> </w:t>
      </w:r>
      <w:r w:rsidR="00AA2F89" w:rsidRPr="00AB5FCD">
        <w:rPr>
          <w:sz w:val="24"/>
        </w:rPr>
        <w:t>a</w:t>
      </w:r>
      <w:r w:rsidR="00AA2F89" w:rsidRPr="00AB5FCD">
        <w:rPr>
          <w:spacing w:val="-2"/>
          <w:sz w:val="24"/>
        </w:rPr>
        <w:t xml:space="preserve"> </w:t>
      </w:r>
      <w:r w:rsidR="00AA2F89" w:rsidRPr="00AB5FCD">
        <w:rPr>
          <w:sz w:val="24"/>
        </w:rPr>
        <w:t>colour applied</w:t>
      </w:r>
      <w:r w:rsidR="00AA2F89" w:rsidRPr="00AB5FCD">
        <w:rPr>
          <w:spacing w:val="-3"/>
          <w:sz w:val="24"/>
        </w:rPr>
        <w:t xml:space="preserve"> </w:t>
      </w:r>
      <w:r w:rsidR="00AA2F89" w:rsidRPr="00AB5FCD">
        <w:rPr>
          <w:sz w:val="24"/>
        </w:rPr>
        <w:t>to</w:t>
      </w:r>
      <w:r w:rsidR="00AA2F89" w:rsidRPr="00AB5FCD">
        <w:rPr>
          <w:spacing w:val="-9"/>
          <w:sz w:val="24"/>
        </w:rPr>
        <w:t xml:space="preserve"> </w:t>
      </w:r>
      <w:r w:rsidR="00AA2F89" w:rsidRPr="00AB5FCD">
        <w:rPr>
          <w:sz w:val="24"/>
        </w:rPr>
        <w:t>an article is difficult.</w:t>
      </w:r>
      <w:r w:rsidR="00AA2F89" w:rsidRPr="00AB5FCD">
        <w:rPr>
          <w:spacing w:val="40"/>
          <w:sz w:val="24"/>
        </w:rPr>
        <w:t xml:space="preserve"> </w:t>
      </w:r>
      <w:r w:rsidR="00AA2F89" w:rsidRPr="00AB5FCD">
        <w:rPr>
          <w:sz w:val="24"/>
        </w:rPr>
        <w:t>That may be so.</w:t>
      </w:r>
      <w:r w:rsidR="00AA2F89" w:rsidRPr="00AB5FCD">
        <w:rPr>
          <w:spacing w:val="40"/>
          <w:sz w:val="24"/>
        </w:rPr>
        <w:t xml:space="preserve"> </w:t>
      </w:r>
      <w:r w:rsidR="00AA2F89" w:rsidRPr="00AB5FCD">
        <w:rPr>
          <w:sz w:val="24"/>
        </w:rPr>
        <w:t>The point, however, is that the authorities recognize that it is</w:t>
      </w:r>
      <w:r w:rsidR="00AA2F89" w:rsidRPr="00AB5FCD">
        <w:rPr>
          <w:spacing w:val="-1"/>
          <w:sz w:val="24"/>
        </w:rPr>
        <w:t xml:space="preserve"> </w:t>
      </w:r>
      <w:r w:rsidR="00AA2F89" w:rsidRPr="00AB5FCD">
        <w:rPr>
          <w:sz w:val="24"/>
        </w:rPr>
        <w:t>possible to prove a reputation in a colour applied to an article (the reputation does</w:t>
      </w:r>
      <w:r w:rsidR="00AA2F89" w:rsidRPr="00AB5FCD">
        <w:rPr>
          <w:spacing w:val="-1"/>
          <w:sz w:val="24"/>
        </w:rPr>
        <w:t xml:space="preserve"> </w:t>
      </w:r>
      <w:r w:rsidR="00AA2F89" w:rsidRPr="00AB5FCD">
        <w:rPr>
          <w:sz w:val="24"/>
        </w:rPr>
        <w:t>not vest in</w:t>
      </w:r>
      <w:r w:rsidR="00AA2F89" w:rsidRPr="00AB5FCD">
        <w:rPr>
          <w:spacing w:val="-3"/>
          <w:sz w:val="24"/>
        </w:rPr>
        <w:t xml:space="preserve"> </w:t>
      </w:r>
      <w:r w:rsidR="00AA2F89" w:rsidRPr="00AB5FCD">
        <w:rPr>
          <w:sz w:val="24"/>
        </w:rPr>
        <w:t>a</w:t>
      </w:r>
      <w:r w:rsidR="00AA2F89" w:rsidRPr="00AB5FCD">
        <w:rPr>
          <w:spacing w:val="-13"/>
          <w:sz w:val="24"/>
        </w:rPr>
        <w:t xml:space="preserve"> </w:t>
      </w:r>
      <w:r w:rsidR="00AA2F89" w:rsidRPr="00AB5FCD">
        <w:rPr>
          <w:sz w:val="24"/>
        </w:rPr>
        <w:t>colour per</w:t>
      </w:r>
      <w:r w:rsidR="00AA2F89" w:rsidRPr="00AB5FCD">
        <w:rPr>
          <w:spacing w:val="-8"/>
          <w:sz w:val="24"/>
        </w:rPr>
        <w:t xml:space="preserve"> </w:t>
      </w:r>
      <w:r w:rsidR="00AA2F89" w:rsidRPr="00AB5FCD">
        <w:rPr>
          <w:sz w:val="24"/>
        </w:rPr>
        <w:t>se</w:t>
      </w:r>
      <w:r w:rsidR="00AA2F89" w:rsidRPr="00AB5FCD">
        <w:rPr>
          <w:spacing w:val="-1"/>
          <w:sz w:val="24"/>
        </w:rPr>
        <w:t xml:space="preserve"> </w:t>
      </w:r>
      <w:r w:rsidR="00AA2F89" w:rsidRPr="00AB5FCD">
        <w:rPr>
          <w:sz w:val="24"/>
        </w:rPr>
        <w:t>as</w:t>
      </w:r>
      <w:r w:rsidR="00AA2F89" w:rsidRPr="00AB5FCD">
        <w:rPr>
          <w:spacing w:val="-7"/>
          <w:sz w:val="24"/>
        </w:rPr>
        <w:t xml:space="preserve"> </w:t>
      </w:r>
      <w:r w:rsidR="00AA2F89" w:rsidRPr="00AB5FCD">
        <w:rPr>
          <w:sz w:val="24"/>
        </w:rPr>
        <w:t>suggested by</w:t>
      </w:r>
      <w:r w:rsidR="00AA2F89" w:rsidRPr="00AB5FCD">
        <w:rPr>
          <w:spacing w:val="-6"/>
          <w:sz w:val="24"/>
        </w:rPr>
        <w:t xml:space="preserve"> </w:t>
      </w:r>
      <w:r w:rsidR="00AA2F89" w:rsidRPr="00AB5FCD">
        <w:rPr>
          <w:sz w:val="24"/>
        </w:rPr>
        <w:t>the</w:t>
      </w:r>
      <w:r w:rsidR="00AA2F89" w:rsidRPr="00AB5FCD">
        <w:rPr>
          <w:spacing w:val="-9"/>
          <w:sz w:val="24"/>
        </w:rPr>
        <w:t xml:space="preserve"> </w:t>
      </w:r>
      <w:r w:rsidR="00242DEB" w:rsidRPr="00AB5FCD">
        <w:rPr>
          <w:spacing w:val="-9"/>
          <w:sz w:val="24"/>
        </w:rPr>
        <w:t xml:space="preserve">Defendants </w:t>
      </w:r>
      <w:r w:rsidR="00AA2F89" w:rsidRPr="00AB5FCD">
        <w:rPr>
          <w:sz w:val="24"/>
        </w:rPr>
        <w:t>but in the colour applied to gloves).</w:t>
      </w:r>
      <w:r w:rsidR="00AA2F89" w:rsidRPr="00AB5FCD">
        <w:rPr>
          <w:spacing w:val="40"/>
          <w:sz w:val="24"/>
        </w:rPr>
        <w:t xml:space="preserve"> </w:t>
      </w:r>
      <w:r w:rsidR="00AA2F89" w:rsidRPr="00AB5FCD">
        <w:rPr>
          <w:sz w:val="24"/>
        </w:rPr>
        <w:t xml:space="preserve">Indeed, the quotation in paragraph 90 of the Defendants’ Heads of Argument says so in terms ("not impossible"). Once it is recognized that a colour applied to particular goods may be distinctive, even if </w:t>
      </w:r>
      <w:r w:rsidR="00AA2F89" w:rsidRPr="00AB5FCD">
        <w:rPr>
          <w:spacing w:val="-2"/>
          <w:sz w:val="24"/>
        </w:rPr>
        <w:t>difficult</w:t>
      </w:r>
      <w:r w:rsidR="00AA2F89" w:rsidRPr="00AB5FCD">
        <w:rPr>
          <w:spacing w:val="-15"/>
          <w:sz w:val="24"/>
        </w:rPr>
        <w:t xml:space="preserve"> </w:t>
      </w:r>
      <w:r w:rsidR="00AA2F89" w:rsidRPr="00AB5FCD">
        <w:rPr>
          <w:spacing w:val="-2"/>
          <w:sz w:val="24"/>
        </w:rPr>
        <w:t>to</w:t>
      </w:r>
      <w:r w:rsidR="00AA2F89" w:rsidRPr="00AB5FCD">
        <w:rPr>
          <w:spacing w:val="-15"/>
          <w:sz w:val="24"/>
        </w:rPr>
        <w:t xml:space="preserve"> </w:t>
      </w:r>
      <w:r w:rsidR="00AA2F89" w:rsidRPr="00AB5FCD">
        <w:rPr>
          <w:spacing w:val="-2"/>
          <w:sz w:val="24"/>
        </w:rPr>
        <w:t>prove,</w:t>
      </w:r>
      <w:r w:rsidR="00AA2F89" w:rsidRPr="00AB5FCD">
        <w:rPr>
          <w:spacing w:val="-14"/>
          <w:sz w:val="24"/>
        </w:rPr>
        <w:t xml:space="preserve"> </w:t>
      </w:r>
      <w:r w:rsidR="00AA2F89" w:rsidRPr="00AB5FCD">
        <w:rPr>
          <w:spacing w:val="-2"/>
          <w:sz w:val="24"/>
        </w:rPr>
        <w:t>a</w:t>
      </w:r>
      <w:r w:rsidR="00AA2F89" w:rsidRPr="00AB5FCD">
        <w:rPr>
          <w:spacing w:val="-15"/>
          <w:sz w:val="24"/>
        </w:rPr>
        <w:t xml:space="preserve"> </w:t>
      </w:r>
      <w:r w:rsidR="00AA2F89" w:rsidRPr="00AB5FCD">
        <w:rPr>
          <w:spacing w:val="-2"/>
          <w:sz w:val="24"/>
        </w:rPr>
        <w:t>cause</w:t>
      </w:r>
      <w:r w:rsidR="00AA2F89" w:rsidRPr="00AB5FCD">
        <w:rPr>
          <w:spacing w:val="-11"/>
          <w:sz w:val="24"/>
        </w:rPr>
        <w:t xml:space="preserve"> </w:t>
      </w:r>
      <w:r w:rsidR="00AA2F89" w:rsidRPr="00AB5FCD">
        <w:rPr>
          <w:spacing w:val="-2"/>
          <w:sz w:val="24"/>
        </w:rPr>
        <w:t>of</w:t>
      </w:r>
      <w:r w:rsidR="00AA2F89" w:rsidRPr="00AB5FCD">
        <w:rPr>
          <w:spacing w:val="-14"/>
          <w:sz w:val="24"/>
        </w:rPr>
        <w:t xml:space="preserve"> </w:t>
      </w:r>
      <w:r w:rsidR="00AA2F89" w:rsidRPr="00AB5FCD">
        <w:rPr>
          <w:spacing w:val="-2"/>
          <w:sz w:val="24"/>
        </w:rPr>
        <w:t>action</w:t>
      </w:r>
      <w:r w:rsidR="00AA2F89" w:rsidRPr="00AB5FCD">
        <w:rPr>
          <w:spacing w:val="-12"/>
          <w:sz w:val="24"/>
        </w:rPr>
        <w:t xml:space="preserve"> </w:t>
      </w:r>
      <w:r w:rsidR="00AA2F89" w:rsidRPr="00AB5FCD">
        <w:rPr>
          <w:spacing w:val="-2"/>
          <w:sz w:val="24"/>
        </w:rPr>
        <w:t>is</w:t>
      </w:r>
      <w:r w:rsidR="00AA2F89" w:rsidRPr="00AB5FCD">
        <w:rPr>
          <w:spacing w:val="-14"/>
          <w:sz w:val="24"/>
        </w:rPr>
        <w:t xml:space="preserve"> </w:t>
      </w:r>
      <w:r w:rsidR="00AA2F89" w:rsidRPr="00AB5FCD">
        <w:rPr>
          <w:spacing w:val="-2"/>
          <w:sz w:val="24"/>
        </w:rPr>
        <w:t>disclosed</w:t>
      </w:r>
      <w:r w:rsidR="00AA2F89" w:rsidRPr="00AB5FCD">
        <w:rPr>
          <w:sz w:val="24"/>
        </w:rPr>
        <w:t xml:space="preserve"> </w:t>
      </w:r>
      <w:r w:rsidR="00AA2F89" w:rsidRPr="00AB5FCD">
        <w:rPr>
          <w:spacing w:val="-2"/>
          <w:sz w:val="24"/>
        </w:rPr>
        <w:t>where</w:t>
      </w:r>
      <w:r w:rsidR="00AA2F89" w:rsidRPr="00AB5FCD">
        <w:rPr>
          <w:spacing w:val="-4"/>
          <w:sz w:val="24"/>
        </w:rPr>
        <w:t xml:space="preserve"> </w:t>
      </w:r>
      <w:r w:rsidR="00AA2F89" w:rsidRPr="00AB5FCD">
        <w:rPr>
          <w:spacing w:val="-2"/>
          <w:sz w:val="24"/>
        </w:rPr>
        <w:t>a</w:t>
      </w:r>
      <w:r w:rsidR="00AA2F89" w:rsidRPr="00AB5FCD">
        <w:rPr>
          <w:spacing w:val="-15"/>
          <w:sz w:val="24"/>
        </w:rPr>
        <w:t xml:space="preserve"> </w:t>
      </w:r>
      <w:r w:rsidR="00AA2F89" w:rsidRPr="00AB5FCD">
        <w:rPr>
          <w:spacing w:val="-2"/>
          <w:sz w:val="24"/>
        </w:rPr>
        <w:t>plaintiff</w:t>
      </w:r>
      <w:r w:rsidR="00AA2F89" w:rsidRPr="00AB5FCD">
        <w:rPr>
          <w:spacing w:val="-14"/>
          <w:sz w:val="24"/>
        </w:rPr>
        <w:t xml:space="preserve"> </w:t>
      </w:r>
      <w:r w:rsidR="00AA2F89" w:rsidRPr="00AB5FCD">
        <w:rPr>
          <w:spacing w:val="-2"/>
          <w:sz w:val="24"/>
        </w:rPr>
        <w:t>pleads</w:t>
      </w:r>
      <w:r w:rsidR="00AA2F89" w:rsidRPr="00AB5FCD">
        <w:rPr>
          <w:spacing w:val="-12"/>
          <w:sz w:val="24"/>
        </w:rPr>
        <w:t xml:space="preserve"> </w:t>
      </w:r>
      <w:r w:rsidR="00AA2F89" w:rsidRPr="00AB5FCD">
        <w:rPr>
          <w:spacing w:val="-2"/>
          <w:sz w:val="24"/>
        </w:rPr>
        <w:t>that</w:t>
      </w:r>
      <w:r w:rsidR="00AA2F89" w:rsidRPr="00AB5FCD">
        <w:rPr>
          <w:spacing w:val="-15"/>
          <w:sz w:val="24"/>
        </w:rPr>
        <w:t xml:space="preserve"> </w:t>
      </w:r>
      <w:r w:rsidR="00AA2F89" w:rsidRPr="00AB5FCD">
        <w:rPr>
          <w:spacing w:val="-2"/>
          <w:sz w:val="24"/>
        </w:rPr>
        <w:t>a</w:t>
      </w:r>
      <w:r w:rsidR="00AA2F89" w:rsidRPr="00AB5FCD">
        <w:rPr>
          <w:spacing w:val="-15"/>
          <w:sz w:val="24"/>
        </w:rPr>
        <w:t xml:space="preserve"> </w:t>
      </w:r>
      <w:r w:rsidR="00AA2F89" w:rsidRPr="00AB5FCD">
        <w:rPr>
          <w:spacing w:val="-2"/>
          <w:sz w:val="24"/>
        </w:rPr>
        <w:t xml:space="preserve">colour, </w:t>
      </w:r>
      <w:r w:rsidR="00AA2F89" w:rsidRPr="00AB5FCD">
        <w:rPr>
          <w:sz w:val="24"/>
        </w:rPr>
        <w:t>applied to</w:t>
      </w:r>
      <w:r w:rsidR="00AA2F89" w:rsidRPr="00AB5FCD">
        <w:rPr>
          <w:spacing w:val="-3"/>
          <w:sz w:val="24"/>
        </w:rPr>
        <w:t xml:space="preserve"> </w:t>
      </w:r>
      <w:r w:rsidR="00AA2F89" w:rsidRPr="00AB5FCD">
        <w:rPr>
          <w:sz w:val="24"/>
        </w:rPr>
        <w:t>a</w:t>
      </w:r>
      <w:r w:rsidR="00AA2F89" w:rsidRPr="00AB5FCD">
        <w:rPr>
          <w:spacing w:val="-3"/>
          <w:sz w:val="24"/>
        </w:rPr>
        <w:t xml:space="preserve"> </w:t>
      </w:r>
      <w:r w:rsidR="00AA2F89" w:rsidRPr="00AB5FCD">
        <w:rPr>
          <w:sz w:val="24"/>
        </w:rPr>
        <w:t>particular article, is distinctive of it.</w:t>
      </w:r>
    </w:p>
    <w:p w14:paraId="31E36A97" w14:textId="77777777" w:rsidR="007B651E" w:rsidRPr="007B651E" w:rsidRDefault="007B651E" w:rsidP="004D7130">
      <w:pPr>
        <w:widowControl w:val="0"/>
        <w:tabs>
          <w:tab w:val="left" w:pos="501"/>
          <w:tab w:val="left" w:pos="508"/>
        </w:tabs>
        <w:autoSpaceDE w:val="0"/>
        <w:autoSpaceDN w:val="0"/>
        <w:spacing w:after="0" w:line="360" w:lineRule="auto"/>
        <w:ind w:left="360" w:right="157"/>
        <w:jc w:val="both"/>
        <w:rPr>
          <w:sz w:val="24"/>
        </w:rPr>
      </w:pPr>
    </w:p>
    <w:p w14:paraId="7C7CF7E5" w14:textId="6BD3102D" w:rsidR="007B651E" w:rsidRPr="00AB5FCD" w:rsidRDefault="00AB5FCD" w:rsidP="00AB5FCD">
      <w:pPr>
        <w:widowControl w:val="0"/>
        <w:tabs>
          <w:tab w:val="left" w:pos="501"/>
          <w:tab w:val="left" w:pos="508"/>
        </w:tabs>
        <w:autoSpaceDE w:val="0"/>
        <w:autoSpaceDN w:val="0"/>
        <w:spacing w:after="0" w:line="360" w:lineRule="auto"/>
        <w:ind w:left="720" w:right="157" w:hanging="360"/>
        <w:jc w:val="both"/>
        <w:rPr>
          <w:sz w:val="24"/>
        </w:rPr>
      </w:pPr>
      <w:r w:rsidRPr="00AA2F89">
        <w:rPr>
          <w:sz w:val="24"/>
        </w:rPr>
        <w:t>62.</w:t>
      </w:r>
      <w:r w:rsidRPr="00AA2F89">
        <w:rPr>
          <w:sz w:val="24"/>
        </w:rPr>
        <w:tab/>
      </w:r>
      <w:r w:rsidR="007B651E" w:rsidRPr="00AB5FCD">
        <w:rPr>
          <w:rFonts w:eastAsia="Times New Roman"/>
          <w:color w:val="000000" w:themeColor="text1"/>
          <w:sz w:val="24"/>
          <w:szCs w:val="24"/>
        </w:rPr>
        <w:t xml:space="preserve">Even if I am to apply the test enunciated in </w:t>
      </w:r>
      <w:r w:rsidR="007B651E" w:rsidRPr="00AB5FCD">
        <w:rPr>
          <w:rFonts w:eastAsia="Times New Roman"/>
          <w:b/>
          <w:i/>
          <w:color w:val="000000" w:themeColor="text1"/>
          <w:sz w:val="24"/>
          <w:szCs w:val="24"/>
        </w:rPr>
        <w:t>Tembani</w:t>
      </w:r>
      <w:r w:rsidR="007B651E" w:rsidRPr="00AB5FCD">
        <w:rPr>
          <w:rFonts w:eastAsia="Times New Roman"/>
          <w:color w:val="000000" w:themeColor="text1"/>
          <w:sz w:val="24"/>
          <w:szCs w:val="24"/>
        </w:rPr>
        <w:t xml:space="preserve"> </w:t>
      </w:r>
      <w:r w:rsidR="007B651E" w:rsidRPr="00AB5FCD">
        <w:rPr>
          <w:rFonts w:eastAsia="Times New Roman"/>
          <w:i/>
          <w:color w:val="000000" w:themeColor="text1"/>
          <w:sz w:val="24"/>
          <w:szCs w:val="24"/>
        </w:rPr>
        <w:t>supra</w:t>
      </w:r>
      <w:r w:rsidR="007B651E" w:rsidRPr="00AB5FCD">
        <w:rPr>
          <w:rFonts w:eastAsia="Times New Roman"/>
          <w:color w:val="000000" w:themeColor="text1"/>
          <w:sz w:val="24"/>
          <w:szCs w:val="24"/>
        </w:rPr>
        <w:t xml:space="preserve"> in the most benevolent way and find that the Plaintiffs have </w:t>
      </w:r>
      <w:r w:rsidR="005B08BD" w:rsidRPr="00AB5FCD">
        <w:rPr>
          <w:rFonts w:eastAsia="Times New Roman"/>
          <w:color w:val="000000" w:themeColor="text1"/>
          <w:sz w:val="24"/>
          <w:szCs w:val="24"/>
        </w:rPr>
        <w:t xml:space="preserve">pleaded the requirements for a </w:t>
      </w:r>
      <w:r w:rsidR="007B651E" w:rsidRPr="00AB5FCD">
        <w:rPr>
          <w:rFonts w:eastAsia="Times New Roman"/>
          <w:color w:val="000000" w:themeColor="text1"/>
          <w:sz w:val="24"/>
          <w:szCs w:val="24"/>
        </w:rPr>
        <w:t xml:space="preserve">Passing Off, having regard </w:t>
      </w:r>
      <w:r w:rsidR="007B651E" w:rsidRPr="00AB5FCD">
        <w:rPr>
          <w:rFonts w:eastAsia="Times New Roman"/>
          <w:i/>
          <w:color w:val="000000" w:themeColor="text1"/>
          <w:sz w:val="24"/>
          <w:szCs w:val="24"/>
        </w:rPr>
        <w:t xml:space="preserve">inter alia </w:t>
      </w:r>
      <w:r w:rsidR="007B651E" w:rsidRPr="00AB5FCD">
        <w:rPr>
          <w:rFonts w:eastAsia="Times New Roman"/>
          <w:color w:val="000000" w:themeColor="text1"/>
          <w:sz w:val="24"/>
          <w:szCs w:val="24"/>
        </w:rPr>
        <w:t xml:space="preserve">to the difficulties highlighted in paragraph </w:t>
      </w:r>
      <w:r w:rsidR="007B651E" w:rsidRPr="00AB5FCD">
        <w:rPr>
          <w:rFonts w:eastAsia="Times New Roman"/>
          <w:b/>
          <w:color w:val="000000" w:themeColor="text1"/>
          <w:sz w:val="24"/>
          <w:szCs w:val="24"/>
        </w:rPr>
        <w:t>36</w:t>
      </w:r>
      <w:r w:rsidR="007B651E" w:rsidRPr="00AB5FCD">
        <w:rPr>
          <w:rFonts w:eastAsia="Times New Roman"/>
          <w:color w:val="000000" w:themeColor="text1"/>
          <w:sz w:val="24"/>
          <w:szCs w:val="24"/>
        </w:rPr>
        <w:t xml:space="preserve"> above, it is unclear on what precise basis such a claim can be </w:t>
      </w:r>
      <w:r w:rsidR="000F3521" w:rsidRPr="00AB5FCD">
        <w:rPr>
          <w:rFonts w:eastAsia="Times New Roman"/>
          <w:color w:val="000000" w:themeColor="text1"/>
          <w:sz w:val="24"/>
          <w:szCs w:val="24"/>
        </w:rPr>
        <w:t xml:space="preserve">quantified, ie there is no correlation between the alleged Passing Off and the damages claimed. For these reasons, the </w:t>
      </w:r>
      <w:r w:rsidR="000F3521" w:rsidRPr="00AB5FCD">
        <w:rPr>
          <w:rFonts w:eastAsia="Times New Roman"/>
          <w:b/>
          <w:color w:val="000000" w:themeColor="text1"/>
          <w:sz w:val="24"/>
          <w:szCs w:val="24"/>
        </w:rPr>
        <w:t xml:space="preserve">Fourth </w:t>
      </w:r>
      <w:r w:rsidR="00820CD1" w:rsidRPr="00AB5FCD">
        <w:rPr>
          <w:rFonts w:eastAsia="Times New Roman"/>
          <w:b/>
          <w:color w:val="000000" w:themeColor="text1"/>
          <w:sz w:val="24"/>
          <w:szCs w:val="24"/>
        </w:rPr>
        <w:t>Ground</w:t>
      </w:r>
      <w:r w:rsidR="00820CD1" w:rsidRPr="00AB5FCD">
        <w:rPr>
          <w:rFonts w:eastAsia="Times New Roman"/>
          <w:color w:val="000000" w:themeColor="text1"/>
          <w:sz w:val="24"/>
          <w:szCs w:val="24"/>
        </w:rPr>
        <w:t xml:space="preserve"> </w:t>
      </w:r>
      <w:r w:rsidR="000F3521" w:rsidRPr="00AB5FCD">
        <w:rPr>
          <w:rFonts w:eastAsia="Times New Roman"/>
          <w:color w:val="000000" w:themeColor="text1"/>
          <w:sz w:val="24"/>
          <w:szCs w:val="24"/>
        </w:rPr>
        <w:t>is upheld.</w:t>
      </w:r>
      <w:r w:rsidR="007B651E" w:rsidRPr="00AB5FCD">
        <w:rPr>
          <w:rFonts w:eastAsia="Times New Roman"/>
          <w:color w:val="000000" w:themeColor="text1"/>
          <w:sz w:val="24"/>
          <w:szCs w:val="24"/>
        </w:rPr>
        <w:t xml:space="preserve"> </w:t>
      </w:r>
    </w:p>
    <w:p w14:paraId="613F129C" w14:textId="77777777" w:rsidR="0076344F" w:rsidRPr="00F920D6" w:rsidRDefault="0076344F" w:rsidP="003E0066">
      <w:pPr>
        <w:spacing w:after="0" w:line="360" w:lineRule="auto"/>
        <w:ind w:left="360"/>
        <w:jc w:val="both"/>
        <w:rPr>
          <w:rFonts w:eastAsia="Times New Roman"/>
          <w:color w:val="000000" w:themeColor="text1"/>
          <w:sz w:val="24"/>
          <w:szCs w:val="24"/>
        </w:rPr>
      </w:pPr>
    </w:p>
    <w:p w14:paraId="4BB9E5C7" w14:textId="77777777" w:rsidR="00C0395E" w:rsidRPr="00F920D6" w:rsidRDefault="00C0395E" w:rsidP="009820CB">
      <w:pPr>
        <w:widowControl w:val="0"/>
        <w:tabs>
          <w:tab w:val="left" w:pos="851"/>
          <w:tab w:val="left" w:pos="1701"/>
          <w:tab w:val="left" w:pos="2835"/>
          <w:tab w:val="left" w:pos="3969"/>
          <w:tab w:val="left" w:pos="4706"/>
        </w:tabs>
        <w:spacing w:after="0" w:line="360" w:lineRule="auto"/>
        <w:jc w:val="both"/>
        <w:rPr>
          <w:rFonts w:eastAsia="Times New Roman"/>
          <w:b/>
          <w:color w:val="000000" w:themeColor="text1"/>
          <w:kern w:val="25"/>
          <w:sz w:val="24"/>
          <w:szCs w:val="24"/>
          <w:u w:val="single"/>
          <w:lang w:val="en-GB" w:eastAsia="en-GB"/>
        </w:rPr>
      </w:pPr>
      <w:r w:rsidRPr="00F920D6">
        <w:rPr>
          <w:rFonts w:eastAsia="Times New Roman"/>
          <w:b/>
          <w:color w:val="000000" w:themeColor="text1"/>
          <w:kern w:val="25"/>
          <w:sz w:val="24"/>
          <w:szCs w:val="24"/>
          <w:u w:val="single"/>
          <w:lang w:val="en-GB" w:eastAsia="en-GB"/>
        </w:rPr>
        <w:t>THE FIFTH GROUND:</w:t>
      </w:r>
    </w:p>
    <w:p w14:paraId="35B0EDD8" w14:textId="77777777" w:rsidR="00C0395E" w:rsidRPr="00F920D6" w:rsidRDefault="00C0395E" w:rsidP="009820CB">
      <w:pPr>
        <w:widowControl w:val="0"/>
        <w:tabs>
          <w:tab w:val="left" w:pos="851"/>
          <w:tab w:val="left" w:pos="1701"/>
          <w:tab w:val="left" w:pos="2835"/>
          <w:tab w:val="left" w:pos="3969"/>
          <w:tab w:val="left" w:pos="4706"/>
        </w:tabs>
        <w:spacing w:after="0" w:line="360" w:lineRule="auto"/>
        <w:jc w:val="both"/>
        <w:rPr>
          <w:rFonts w:eastAsia="Times New Roman"/>
          <w:b/>
          <w:color w:val="000000" w:themeColor="text1"/>
          <w:kern w:val="25"/>
          <w:sz w:val="24"/>
          <w:szCs w:val="24"/>
          <w:lang w:val="en-GB" w:eastAsia="en-GB"/>
        </w:rPr>
      </w:pPr>
    </w:p>
    <w:p w14:paraId="5FA1362F" w14:textId="27289029" w:rsidR="00ED6A83" w:rsidRPr="00F920D6" w:rsidRDefault="00AB5FCD" w:rsidP="00AB5FCD">
      <w:pPr>
        <w:spacing w:after="0" w:line="360" w:lineRule="auto"/>
        <w:ind w:left="720" w:hanging="360"/>
        <w:jc w:val="both"/>
        <w:rPr>
          <w:rFonts w:eastAsia="Times New Roman"/>
          <w:b/>
          <w:color w:val="000000" w:themeColor="text1"/>
          <w:kern w:val="25"/>
          <w:sz w:val="24"/>
          <w:szCs w:val="24"/>
          <w:lang w:val="en-GB" w:eastAsia="en-GB"/>
        </w:rPr>
      </w:pPr>
      <w:r w:rsidRPr="00F920D6">
        <w:rPr>
          <w:rFonts w:eastAsia="Times New Roman"/>
          <w:color w:val="000000" w:themeColor="text1"/>
          <w:kern w:val="25"/>
          <w:sz w:val="24"/>
          <w:szCs w:val="24"/>
          <w:lang w:val="en-GB" w:eastAsia="en-GB"/>
        </w:rPr>
        <w:t>63.</w:t>
      </w:r>
      <w:r w:rsidRPr="00F920D6">
        <w:rPr>
          <w:rFonts w:eastAsia="Times New Roman"/>
          <w:color w:val="000000" w:themeColor="text1"/>
          <w:kern w:val="25"/>
          <w:sz w:val="24"/>
          <w:szCs w:val="24"/>
          <w:lang w:val="en-GB" w:eastAsia="en-GB"/>
        </w:rPr>
        <w:tab/>
      </w:r>
      <w:r w:rsidR="00ED6A83" w:rsidRPr="00F920D6">
        <w:rPr>
          <w:rFonts w:eastAsia="Times New Roman"/>
          <w:bCs/>
          <w:color w:val="000000" w:themeColor="text1"/>
          <w:sz w:val="24"/>
          <w:szCs w:val="24"/>
          <w:lang w:val="en-GB"/>
        </w:rPr>
        <w:t xml:space="preserve">The </w:t>
      </w:r>
      <w:r w:rsidR="00F920D6" w:rsidRPr="00F920D6">
        <w:rPr>
          <w:rFonts w:eastAsia="Times New Roman"/>
          <w:bCs/>
          <w:color w:val="000000" w:themeColor="text1"/>
          <w:sz w:val="24"/>
          <w:szCs w:val="24"/>
          <w:lang w:val="en-GB"/>
        </w:rPr>
        <w:t>Plaintiff</w:t>
      </w:r>
      <w:r w:rsidR="00ED6A83" w:rsidRPr="00F920D6">
        <w:rPr>
          <w:rFonts w:eastAsia="Times New Roman"/>
          <w:bCs/>
          <w:color w:val="000000" w:themeColor="text1"/>
          <w:sz w:val="24"/>
          <w:szCs w:val="24"/>
          <w:lang w:val="en-GB"/>
        </w:rPr>
        <w:t xml:space="preserve">s allege in paragraphs 17 and 41 read with paragraph 46 and 47 that: </w:t>
      </w:r>
    </w:p>
    <w:p w14:paraId="46A88430" w14:textId="77777777" w:rsidR="00C0395E" w:rsidRPr="00F920D6" w:rsidRDefault="00C0395E" w:rsidP="00C0395E">
      <w:pPr>
        <w:spacing w:after="0" w:line="360" w:lineRule="auto"/>
        <w:ind w:left="1021"/>
        <w:jc w:val="both"/>
        <w:rPr>
          <w:rFonts w:eastAsia="Times New Roman"/>
          <w:b/>
          <w:color w:val="000000" w:themeColor="text1"/>
          <w:kern w:val="25"/>
          <w:sz w:val="24"/>
          <w:szCs w:val="24"/>
          <w:lang w:val="en-GB" w:eastAsia="en-GB"/>
        </w:rPr>
      </w:pPr>
    </w:p>
    <w:p w14:paraId="49E3FA7B" w14:textId="1812E003" w:rsidR="00ED6A83" w:rsidRPr="00AB5FCD" w:rsidRDefault="00AB5FCD" w:rsidP="00AB5FCD">
      <w:pPr>
        <w:spacing w:after="0" w:line="360" w:lineRule="auto"/>
        <w:ind w:left="1800" w:hanging="720"/>
        <w:jc w:val="both"/>
        <w:rPr>
          <w:rFonts w:eastAsia="Times New Roman"/>
          <w:color w:val="000000" w:themeColor="text1"/>
          <w:kern w:val="25"/>
          <w:sz w:val="24"/>
          <w:szCs w:val="24"/>
          <w:lang w:val="en-GB" w:eastAsia="en-GB"/>
        </w:rPr>
      </w:pPr>
      <w:r w:rsidRPr="000035BB">
        <w:rPr>
          <w:rFonts w:eastAsia="Times New Roman"/>
          <w:color w:val="000000" w:themeColor="text1"/>
          <w:kern w:val="25"/>
          <w:sz w:val="24"/>
          <w:szCs w:val="24"/>
          <w:lang w:val="en-GB" w:eastAsia="en-GB"/>
        </w:rPr>
        <w:t>63.1.</w:t>
      </w:r>
      <w:r w:rsidRPr="000035BB">
        <w:rPr>
          <w:rFonts w:eastAsia="Times New Roman"/>
          <w:color w:val="000000" w:themeColor="text1"/>
          <w:kern w:val="25"/>
          <w:sz w:val="24"/>
          <w:szCs w:val="24"/>
          <w:lang w:val="en-GB" w:eastAsia="en-GB"/>
        </w:rPr>
        <w:tab/>
      </w:r>
      <w:r w:rsidR="00ED6A83" w:rsidRPr="00AB5FCD">
        <w:rPr>
          <w:rFonts w:eastAsia="Times New Roman"/>
          <w:color w:val="000000" w:themeColor="text1"/>
          <w:kern w:val="25"/>
          <w:sz w:val="24"/>
          <w:szCs w:val="24"/>
          <w:lang w:val="en-GB" w:eastAsia="en-GB"/>
        </w:rPr>
        <w:t xml:space="preserve">the </w:t>
      </w:r>
      <w:r w:rsidR="003E0066" w:rsidRPr="00AB5FCD">
        <w:rPr>
          <w:rFonts w:eastAsia="Times New Roman"/>
          <w:color w:val="000000" w:themeColor="text1"/>
          <w:kern w:val="25"/>
          <w:sz w:val="24"/>
          <w:szCs w:val="24"/>
          <w:lang w:val="en-GB" w:eastAsia="en-GB"/>
        </w:rPr>
        <w:t>F</w:t>
      </w:r>
      <w:r w:rsidR="00ED6A83" w:rsidRPr="00AB5FCD">
        <w:rPr>
          <w:rFonts w:eastAsia="Times New Roman"/>
          <w:color w:val="000000" w:themeColor="text1"/>
          <w:kern w:val="25"/>
          <w:sz w:val="24"/>
          <w:szCs w:val="24"/>
          <w:lang w:val="en-GB" w:eastAsia="en-GB"/>
        </w:rPr>
        <w:t xml:space="preserve">irst </w:t>
      </w:r>
      <w:r w:rsidR="00F920D6" w:rsidRPr="00AB5FCD">
        <w:rPr>
          <w:rFonts w:eastAsia="Times New Roman"/>
          <w:color w:val="000000" w:themeColor="text1"/>
          <w:kern w:val="25"/>
          <w:sz w:val="24"/>
          <w:szCs w:val="24"/>
          <w:lang w:val="en-GB" w:eastAsia="en-GB"/>
        </w:rPr>
        <w:t>Plaintiff</w:t>
      </w:r>
      <w:r w:rsidR="00ED6A83" w:rsidRPr="00AB5FCD">
        <w:rPr>
          <w:rFonts w:eastAsia="Times New Roman"/>
          <w:color w:val="000000" w:themeColor="text1"/>
          <w:kern w:val="25"/>
          <w:sz w:val="24"/>
          <w:szCs w:val="24"/>
          <w:lang w:val="en-GB" w:eastAsia="en-GB"/>
        </w:rPr>
        <w:t xml:space="preserve"> manufactures its gloves using a fluorescent green-coloured polymer according to a confidential formula and process which:</w:t>
      </w:r>
    </w:p>
    <w:p w14:paraId="4A0D20BE" w14:textId="77777777" w:rsidR="00C0395E" w:rsidRPr="00F920D6" w:rsidRDefault="00C0395E" w:rsidP="00C0395E">
      <w:pPr>
        <w:spacing w:after="0" w:line="360" w:lineRule="auto"/>
        <w:ind w:left="1928"/>
        <w:jc w:val="both"/>
        <w:rPr>
          <w:rFonts w:eastAsia="Times New Roman"/>
          <w:color w:val="000000" w:themeColor="text1"/>
          <w:kern w:val="25"/>
          <w:sz w:val="24"/>
          <w:szCs w:val="24"/>
          <w:lang w:val="en-GB" w:eastAsia="en-GB"/>
        </w:rPr>
      </w:pPr>
    </w:p>
    <w:p w14:paraId="74ADED9D" w14:textId="32D86229" w:rsidR="003E0066" w:rsidRPr="00AB5FCD" w:rsidRDefault="00AB5FCD" w:rsidP="00AB5FCD">
      <w:pPr>
        <w:spacing w:after="0" w:line="360" w:lineRule="auto"/>
        <w:ind w:left="2880" w:hanging="720"/>
        <w:jc w:val="both"/>
        <w:rPr>
          <w:rFonts w:eastAsia="Times New Roman"/>
          <w:b/>
          <w:color w:val="000000" w:themeColor="text1"/>
          <w:kern w:val="25"/>
          <w:sz w:val="24"/>
          <w:szCs w:val="24"/>
          <w:lang w:val="en-GB" w:eastAsia="en-GB"/>
        </w:rPr>
      </w:pPr>
      <w:r w:rsidRPr="000035BB">
        <w:rPr>
          <w:rFonts w:eastAsia="Times New Roman"/>
          <w:color w:val="000000" w:themeColor="text1"/>
          <w:kern w:val="25"/>
          <w:sz w:val="24"/>
          <w:szCs w:val="24"/>
          <w:lang w:val="en-GB" w:eastAsia="en-GB"/>
        </w:rPr>
        <w:t>63.1.1.</w:t>
      </w:r>
      <w:r w:rsidRPr="000035BB">
        <w:rPr>
          <w:rFonts w:eastAsia="Times New Roman"/>
          <w:color w:val="000000" w:themeColor="text1"/>
          <w:kern w:val="25"/>
          <w:sz w:val="24"/>
          <w:szCs w:val="24"/>
          <w:lang w:val="en-GB" w:eastAsia="en-GB"/>
        </w:rPr>
        <w:tab/>
      </w:r>
      <w:r w:rsidR="00ED6A83" w:rsidRPr="00AB5FCD">
        <w:rPr>
          <w:rFonts w:eastAsia="Times New Roman"/>
          <w:bCs/>
          <w:color w:val="000000" w:themeColor="text1"/>
          <w:sz w:val="24"/>
          <w:szCs w:val="24"/>
          <w:lang w:val="en-GB"/>
        </w:rPr>
        <w:t xml:space="preserve">the </w:t>
      </w:r>
      <w:r w:rsidR="00D4328A" w:rsidRPr="00AB5FCD">
        <w:rPr>
          <w:rFonts w:eastAsia="Times New Roman"/>
          <w:bCs/>
          <w:color w:val="000000" w:themeColor="text1"/>
          <w:sz w:val="24"/>
          <w:szCs w:val="24"/>
          <w:lang w:val="en-GB"/>
        </w:rPr>
        <w:t>F</w:t>
      </w:r>
      <w:r w:rsidR="00ED6A83" w:rsidRPr="00AB5FCD">
        <w:rPr>
          <w:rFonts w:eastAsia="Times New Roman"/>
          <w:bCs/>
          <w:color w:val="000000" w:themeColor="text1"/>
          <w:sz w:val="24"/>
          <w:szCs w:val="24"/>
          <w:lang w:val="en-GB"/>
        </w:rPr>
        <w:t xml:space="preserve">irst </w:t>
      </w:r>
      <w:r w:rsidR="00F920D6" w:rsidRPr="00AB5FCD">
        <w:rPr>
          <w:rFonts w:eastAsia="Times New Roman"/>
          <w:bCs/>
          <w:color w:val="000000" w:themeColor="text1"/>
          <w:sz w:val="24"/>
          <w:szCs w:val="24"/>
          <w:lang w:val="en-GB"/>
        </w:rPr>
        <w:t>Plaintiff</w:t>
      </w:r>
      <w:r w:rsidR="00ED6A83" w:rsidRPr="00AB5FCD">
        <w:rPr>
          <w:rFonts w:eastAsia="Times New Roman"/>
          <w:bCs/>
          <w:color w:val="000000" w:themeColor="text1"/>
          <w:sz w:val="24"/>
          <w:szCs w:val="24"/>
          <w:lang w:val="en-GB"/>
        </w:rPr>
        <w:t xml:space="preserve"> developed through considerable</w:t>
      </w:r>
    </w:p>
    <w:p w14:paraId="4F81A302" w14:textId="77777777" w:rsidR="00ED6A83" w:rsidRPr="003E0066" w:rsidRDefault="00ED6A83" w:rsidP="003E0066">
      <w:pPr>
        <w:spacing w:after="0" w:line="360" w:lineRule="auto"/>
        <w:ind w:left="2880" w:firstLine="720"/>
        <w:jc w:val="both"/>
        <w:rPr>
          <w:rFonts w:eastAsia="Times New Roman"/>
          <w:b/>
          <w:color w:val="000000" w:themeColor="text1"/>
          <w:kern w:val="25"/>
          <w:sz w:val="24"/>
          <w:szCs w:val="24"/>
          <w:lang w:val="en-GB" w:eastAsia="en-GB"/>
        </w:rPr>
      </w:pPr>
      <w:r w:rsidRPr="003E0066">
        <w:rPr>
          <w:rFonts w:eastAsia="Times New Roman"/>
          <w:bCs/>
          <w:color w:val="000000" w:themeColor="text1"/>
          <w:sz w:val="24"/>
          <w:szCs w:val="24"/>
          <w:lang w:val="en-GB"/>
        </w:rPr>
        <w:t xml:space="preserve">effort, time, cost and money; </w:t>
      </w:r>
    </w:p>
    <w:p w14:paraId="3B57710C" w14:textId="77777777" w:rsidR="00C0395E" w:rsidRDefault="00C0395E" w:rsidP="00C0395E">
      <w:pPr>
        <w:spacing w:after="0" w:line="360" w:lineRule="auto"/>
        <w:ind w:left="3402"/>
        <w:jc w:val="both"/>
        <w:rPr>
          <w:rFonts w:eastAsia="Times New Roman"/>
          <w:b/>
          <w:color w:val="000000" w:themeColor="text1"/>
          <w:kern w:val="25"/>
          <w:sz w:val="24"/>
          <w:szCs w:val="24"/>
          <w:lang w:val="en-GB" w:eastAsia="en-GB"/>
        </w:rPr>
      </w:pPr>
    </w:p>
    <w:p w14:paraId="2498B3BA" w14:textId="71EA3E73" w:rsidR="003E0066" w:rsidRPr="003E0066" w:rsidRDefault="00AB5FCD" w:rsidP="00AB5FCD">
      <w:pPr>
        <w:spacing w:after="0" w:line="360" w:lineRule="auto"/>
        <w:ind w:left="2880" w:hanging="720"/>
        <w:jc w:val="both"/>
        <w:rPr>
          <w:rFonts w:eastAsia="Times New Roman"/>
          <w:b/>
          <w:color w:val="000000" w:themeColor="text1"/>
          <w:kern w:val="25"/>
          <w:sz w:val="24"/>
          <w:szCs w:val="24"/>
          <w:lang w:val="en-GB" w:eastAsia="en-GB"/>
        </w:rPr>
      </w:pPr>
      <w:r w:rsidRPr="003E0066">
        <w:rPr>
          <w:rFonts w:eastAsia="Times New Roman"/>
          <w:color w:val="000000" w:themeColor="text1"/>
          <w:kern w:val="25"/>
          <w:sz w:val="24"/>
          <w:szCs w:val="24"/>
          <w:lang w:val="en-GB" w:eastAsia="en-GB"/>
        </w:rPr>
        <w:t>63.1.2.</w:t>
      </w:r>
      <w:r w:rsidRPr="003E0066">
        <w:rPr>
          <w:rFonts w:eastAsia="Times New Roman"/>
          <w:color w:val="000000" w:themeColor="text1"/>
          <w:kern w:val="25"/>
          <w:sz w:val="24"/>
          <w:szCs w:val="24"/>
          <w:lang w:val="en-GB" w:eastAsia="en-GB"/>
        </w:rPr>
        <w:tab/>
      </w:r>
      <w:r w:rsidR="00ED6A83" w:rsidRPr="00F920D6">
        <w:rPr>
          <w:rFonts w:eastAsia="Times New Roman"/>
          <w:bCs/>
          <w:color w:val="000000" w:themeColor="text1"/>
          <w:sz w:val="24"/>
          <w:szCs w:val="24"/>
          <w:lang w:val="en-GB"/>
        </w:rPr>
        <w:t xml:space="preserve">has considerable value according to the </w:t>
      </w:r>
      <w:r w:rsidR="003E0066">
        <w:rPr>
          <w:rFonts w:eastAsia="Times New Roman"/>
          <w:bCs/>
          <w:color w:val="000000" w:themeColor="text1"/>
          <w:sz w:val="24"/>
          <w:szCs w:val="24"/>
          <w:lang w:val="en-GB"/>
        </w:rPr>
        <w:t>F</w:t>
      </w:r>
      <w:r w:rsidR="00ED6A83" w:rsidRPr="00F920D6">
        <w:rPr>
          <w:rFonts w:eastAsia="Times New Roman"/>
          <w:bCs/>
          <w:color w:val="000000" w:themeColor="text1"/>
          <w:sz w:val="24"/>
          <w:szCs w:val="24"/>
          <w:lang w:val="en-GB"/>
        </w:rPr>
        <w:t>irst</w:t>
      </w:r>
    </w:p>
    <w:p w14:paraId="11339C4C" w14:textId="77777777" w:rsidR="00ED6A83" w:rsidRPr="00F920D6" w:rsidRDefault="00F920D6" w:rsidP="003E0066">
      <w:pPr>
        <w:spacing w:after="0" w:line="360" w:lineRule="auto"/>
        <w:ind w:left="2880" w:firstLine="720"/>
        <w:jc w:val="both"/>
        <w:rPr>
          <w:rFonts w:eastAsia="Times New Roman"/>
          <w:b/>
          <w:color w:val="000000" w:themeColor="text1"/>
          <w:kern w:val="25"/>
          <w:sz w:val="24"/>
          <w:szCs w:val="24"/>
          <w:lang w:val="en-GB" w:eastAsia="en-GB"/>
        </w:rPr>
      </w:pPr>
      <w:r w:rsidRPr="00F920D6">
        <w:rPr>
          <w:rFonts w:eastAsia="Times New Roman"/>
          <w:bCs/>
          <w:color w:val="000000" w:themeColor="text1"/>
          <w:sz w:val="24"/>
          <w:szCs w:val="24"/>
          <w:lang w:val="en-GB"/>
        </w:rPr>
        <w:t>Plaintiff</w:t>
      </w:r>
      <w:r w:rsidR="00ED6A83" w:rsidRPr="00F920D6">
        <w:rPr>
          <w:rFonts w:eastAsia="Times New Roman"/>
          <w:bCs/>
          <w:color w:val="000000" w:themeColor="text1"/>
          <w:sz w:val="24"/>
          <w:szCs w:val="24"/>
          <w:lang w:val="en-GB"/>
        </w:rPr>
        <w:t xml:space="preserve">; </w:t>
      </w:r>
    </w:p>
    <w:p w14:paraId="03FFCC28" w14:textId="77777777" w:rsidR="00C0395E" w:rsidRPr="00F920D6" w:rsidRDefault="00C0395E" w:rsidP="00C0395E">
      <w:pPr>
        <w:spacing w:after="0" w:line="360" w:lineRule="auto"/>
        <w:jc w:val="both"/>
        <w:rPr>
          <w:rFonts w:eastAsia="Times New Roman"/>
          <w:b/>
          <w:color w:val="000000" w:themeColor="text1"/>
          <w:kern w:val="25"/>
          <w:sz w:val="24"/>
          <w:szCs w:val="24"/>
          <w:lang w:val="en-GB" w:eastAsia="en-GB"/>
        </w:rPr>
      </w:pPr>
    </w:p>
    <w:p w14:paraId="0747C505" w14:textId="427A8918" w:rsidR="003E0066" w:rsidRPr="003E0066" w:rsidRDefault="00AB5FCD" w:rsidP="00AB5FCD">
      <w:pPr>
        <w:spacing w:after="0" w:line="360" w:lineRule="auto"/>
        <w:ind w:left="2880" w:hanging="720"/>
        <w:jc w:val="both"/>
        <w:rPr>
          <w:rFonts w:eastAsia="Times New Roman"/>
          <w:b/>
          <w:color w:val="000000" w:themeColor="text1"/>
          <w:kern w:val="25"/>
          <w:sz w:val="24"/>
          <w:szCs w:val="24"/>
          <w:lang w:val="en-GB" w:eastAsia="en-GB"/>
        </w:rPr>
      </w:pPr>
      <w:r w:rsidRPr="003E0066">
        <w:rPr>
          <w:rFonts w:eastAsia="Times New Roman"/>
          <w:color w:val="000000" w:themeColor="text1"/>
          <w:kern w:val="25"/>
          <w:sz w:val="24"/>
          <w:szCs w:val="24"/>
          <w:lang w:val="en-GB" w:eastAsia="en-GB"/>
        </w:rPr>
        <w:t>63.1.3.</w:t>
      </w:r>
      <w:r w:rsidRPr="003E0066">
        <w:rPr>
          <w:rFonts w:eastAsia="Times New Roman"/>
          <w:color w:val="000000" w:themeColor="text1"/>
          <w:kern w:val="25"/>
          <w:sz w:val="24"/>
          <w:szCs w:val="24"/>
          <w:lang w:val="en-GB" w:eastAsia="en-GB"/>
        </w:rPr>
        <w:tab/>
      </w:r>
      <w:r w:rsidR="00ED6A83" w:rsidRPr="00F920D6">
        <w:rPr>
          <w:rFonts w:eastAsia="Times New Roman"/>
          <w:bCs/>
          <w:color w:val="000000" w:themeColor="text1"/>
          <w:sz w:val="24"/>
          <w:szCs w:val="24"/>
          <w:lang w:val="en-GB"/>
        </w:rPr>
        <w:t>is confidential and not available to the general</w:t>
      </w:r>
    </w:p>
    <w:p w14:paraId="675E03EA" w14:textId="77777777" w:rsidR="00ED6A83" w:rsidRPr="00F920D6" w:rsidRDefault="00ED6A83" w:rsidP="003E0066">
      <w:pPr>
        <w:spacing w:after="0" w:line="360" w:lineRule="auto"/>
        <w:ind w:left="2880" w:firstLine="720"/>
        <w:jc w:val="both"/>
        <w:rPr>
          <w:rFonts w:eastAsia="Times New Roman"/>
          <w:b/>
          <w:color w:val="000000" w:themeColor="text1"/>
          <w:kern w:val="25"/>
          <w:sz w:val="24"/>
          <w:szCs w:val="24"/>
          <w:lang w:val="en-GB" w:eastAsia="en-GB"/>
        </w:rPr>
      </w:pPr>
      <w:r w:rsidRPr="00F920D6">
        <w:rPr>
          <w:rFonts w:eastAsia="Times New Roman"/>
          <w:bCs/>
          <w:color w:val="000000" w:themeColor="text1"/>
          <w:sz w:val="24"/>
          <w:szCs w:val="24"/>
          <w:lang w:val="en-GB"/>
        </w:rPr>
        <w:t>public.</w:t>
      </w:r>
    </w:p>
    <w:p w14:paraId="1CC92391" w14:textId="77777777" w:rsidR="00C0395E" w:rsidRPr="00F920D6" w:rsidRDefault="00C0395E" w:rsidP="00C0395E">
      <w:pPr>
        <w:spacing w:after="0" w:line="360" w:lineRule="auto"/>
        <w:jc w:val="both"/>
        <w:rPr>
          <w:rFonts w:eastAsia="Times New Roman"/>
          <w:b/>
          <w:color w:val="000000" w:themeColor="text1"/>
          <w:kern w:val="25"/>
          <w:sz w:val="24"/>
          <w:szCs w:val="24"/>
          <w:lang w:val="en-GB" w:eastAsia="en-GB"/>
        </w:rPr>
      </w:pPr>
    </w:p>
    <w:p w14:paraId="6B66394E" w14:textId="235301D8" w:rsidR="00ED6A83" w:rsidRPr="00F920D6" w:rsidRDefault="00AB5FCD" w:rsidP="00AB5FCD">
      <w:pPr>
        <w:spacing w:after="0" w:line="360" w:lineRule="auto"/>
        <w:ind w:left="1800" w:hanging="720"/>
        <w:jc w:val="both"/>
        <w:rPr>
          <w:rFonts w:eastAsia="Times New Roman"/>
          <w:color w:val="000000" w:themeColor="text1"/>
          <w:kern w:val="25"/>
          <w:sz w:val="24"/>
          <w:szCs w:val="24"/>
          <w:lang w:val="en-GB" w:eastAsia="en-GB"/>
        </w:rPr>
      </w:pPr>
      <w:r w:rsidRPr="00F920D6">
        <w:rPr>
          <w:rFonts w:eastAsia="Times New Roman"/>
          <w:color w:val="000000" w:themeColor="text1"/>
          <w:kern w:val="25"/>
          <w:sz w:val="24"/>
          <w:szCs w:val="24"/>
          <w:lang w:val="en-GB" w:eastAsia="en-GB"/>
        </w:rPr>
        <w:t>63.2.</w:t>
      </w:r>
      <w:r w:rsidRPr="00F920D6">
        <w:rPr>
          <w:rFonts w:eastAsia="Times New Roman"/>
          <w:color w:val="000000" w:themeColor="text1"/>
          <w:kern w:val="25"/>
          <w:sz w:val="24"/>
          <w:szCs w:val="24"/>
          <w:lang w:val="en-GB" w:eastAsia="en-GB"/>
        </w:rPr>
        <w:tab/>
      </w:r>
      <w:r w:rsidR="00ED6A83" w:rsidRPr="00F920D6">
        <w:rPr>
          <w:rFonts w:eastAsia="Times New Roman"/>
          <w:color w:val="000000" w:themeColor="text1"/>
          <w:kern w:val="25"/>
          <w:sz w:val="24"/>
          <w:szCs w:val="24"/>
          <w:lang w:val="en-GB" w:eastAsia="en-GB"/>
        </w:rPr>
        <w:t>the application of the colour green is conducted using a production process and is confidential and “</w:t>
      </w:r>
      <w:r w:rsidR="00ED6A83" w:rsidRPr="00F920D6">
        <w:rPr>
          <w:rFonts w:eastAsia="Times New Roman"/>
          <w:i/>
          <w:color w:val="000000" w:themeColor="text1"/>
          <w:kern w:val="25"/>
          <w:sz w:val="24"/>
          <w:szCs w:val="24"/>
          <w:lang w:val="en-GB" w:eastAsia="en-GB"/>
        </w:rPr>
        <w:t>proprietary</w:t>
      </w:r>
      <w:r w:rsidR="00ED6A83" w:rsidRPr="00F920D6">
        <w:rPr>
          <w:rFonts w:eastAsia="Times New Roman"/>
          <w:color w:val="000000" w:themeColor="text1"/>
          <w:kern w:val="25"/>
          <w:sz w:val="24"/>
          <w:szCs w:val="24"/>
          <w:lang w:val="en-GB" w:eastAsia="en-GB"/>
        </w:rPr>
        <w:t xml:space="preserve">” to the </w:t>
      </w:r>
      <w:r w:rsidR="003E0066">
        <w:rPr>
          <w:rFonts w:eastAsia="Times New Roman"/>
          <w:color w:val="000000" w:themeColor="text1"/>
          <w:kern w:val="25"/>
          <w:sz w:val="24"/>
          <w:szCs w:val="24"/>
          <w:lang w:val="en-GB" w:eastAsia="en-GB"/>
        </w:rPr>
        <w:t>F</w:t>
      </w:r>
      <w:r w:rsidR="00ED6A83" w:rsidRPr="00F920D6">
        <w:rPr>
          <w:rFonts w:eastAsia="Times New Roman"/>
          <w:color w:val="000000" w:themeColor="text1"/>
          <w:kern w:val="25"/>
          <w:sz w:val="24"/>
          <w:szCs w:val="24"/>
          <w:lang w:val="en-GB" w:eastAsia="en-GB"/>
        </w:rPr>
        <w:t xml:space="preserve">irst </w:t>
      </w:r>
      <w:r w:rsidR="00F920D6" w:rsidRPr="00F920D6">
        <w:rPr>
          <w:rFonts w:eastAsia="Times New Roman"/>
          <w:color w:val="000000" w:themeColor="text1"/>
          <w:kern w:val="25"/>
          <w:sz w:val="24"/>
          <w:szCs w:val="24"/>
          <w:lang w:val="en-GB" w:eastAsia="en-GB"/>
        </w:rPr>
        <w:t>Plaintiff</w:t>
      </w:r>
      <w:r w:rsidR="00ED6A83" w:rsidRPr="00F920D6">
        <w:rPr>
          <w:rFonts w:eastAsia="Times New Roman"/>
          <w:color w:val="000000" w:themeColor="text1"/>
          <w:kern w:val="25"/>
          <w:sz w:val="24"/>
          <w:szCs w:val="24"/>
          <w:lang w:val="en-GB" w:eastAsia="en-GB"/>
        </w:rPr>
        <w:t xml:space="preserve">; </w:t>
      </w:r>
    </w:p>
    <w:p w14:paraId="4BB1580D" w14:textId="77777777" w:rsidR="004E5DD2" w:rsidRPr="00F920D6" w:rsidRDefault="004E5DD2" w:rsidP="004E5DD2">
      <w:pPr>
        <w:spacing w:after="0" w:line="360" w:lineRule="auto"/>
        <w:ind w:left="1928"/>
        <w:jc w:val="both"/>
        <w:rPr>
          <w:rFonts w:eastAsia="Times New Roman"/>
          <w:color w:val="000000" w:themeColor="text1"/>
          <w:kern w:val="25"/>
          <w:sz w:val="24"/>
          <w:szCs w:val="24"/>
          <w:lang w:val="en-GB" w:eastAsia="en-GB"/>
        </w:rPr>
      </w:pPr>
    </w:p>
    <w:p w14:paraId="6D8BC828" w14:textId="0CB5538D" w:rsidR="00ED6A83" w:rsidRPr="00F920D6" w:rsidRDefault="00AB5FCD" w:rsidP="00AB5FCD">
      <w:pPr>
        <w:spacing w:after="0" w:line="360" w:lineRule="auto"/>
        <w:ind w:left="1800" w:hanging="720"/>
        <w:jc w:val="both"/>
        <w:rPr>
          <w:rFonts w:eastAsia="Times New Roman"/>
          <w:color w:val="000000" w:themeColor="text1"/>
          <w:kern w:val="25"/>
          <w:sz w:val="24"/>
          <w:szCs w:val="24"/>
          <w:lang w:val="en-GB" w:eastAsia="en-GB"/>
        </w:rPr>
      </w:pPr>
      <w:r w:rsidRPr="00F920D6">
        <w:rPr>
          <w:rFonts w:eastAsia="Times New Roman"/>
          <w:color w:val="000000" w:themeColor="text1"/>
          <w:kern w:val="25"/>
          <w:sz w:val="24"/>
          <w:szCs w:val="24"/>
          <w:lang w:val="en-GB" w:eastAsia="en-GB"/>
        </w:rPr>
        <w:t>63.3.</w:t>
      </w:r>
      <w:r w:rsidRPr="00F920D6">
        <w:rPr>
          <w:rFonts w:eastAsia="Times New Roman"/>
          <w:color w:val="000000" w:themeColor="text1"/>
          <w:kern w:val="25"/>
          <w:sz w:val="24"/>
          <w:szCs w:val="24"/>
          <w:lang w:val="en-GB" w:eastAsia="en-GB"/>
        </w:rPr>
        <w:tab/>
      </w:r>
      <w:r w:rsidR="00ED6A83" w:rsidRPr="00F920D6">
        <w:rPr>
          <w:rFonts w:eastAsia="Times New Roman"/>
          <w:color w:val="000000" w:themeColor="text1"/>
          <w:kern w:val="25"/>
          <w:sz w:val="24"/>
          <w:szCs w:val="24"/>
          <w:lang w:val="en-GB" w:eastAsia="en-GB"/>
        </w:rPr>
        <w:t xml:space="preserve">the formula was provided to the </w:t>
      </w:r>
      <w:r w:rsidR="003E0066">
        <w:rPr>
          <w:rFonts w:eastAsia="Times New Roman"/>
          <w:color w:val="000000" w:themeColor="text1"/>
          <w:kern w:val="25"/>
          <w:sz w:val="24"/>
          <w:szCs w:val="24"/>
          <w:lang w:val="en-GB" w:eastAsia="en-GB"/>
        </w:rPr>
        <w:t>F</w:t>
      </w:r>
      <w:r w:rsidR="00ED6A83" w:rsidRPr="00F920D6">
        <w:rPr>
          <w:rFonts w:eastAsia="Times New Roman"/>
          <w:color w:val="000000" w:themeColor="text1"/>
          <w:kern w:val="25"/>
          <w:sz w:val="24"/>
          <w:szCs w:val="24"/>
          <w:lang w:val="en-GB" w:eastAsia="en-GB"/>
        </w:rPr>
        <w:t xml:space="preserve">irst and </w:t>
      </w:r>
      <w:r w:rsidR="003E0066">
        <w:rPr>
          <w:rFonts w:eastAsia="Times New Roman"/>
          <w:color w:val="000000" w:themeColor="text1"/>
          <w:kern w:val="25"/>
          <w:sz w:val="24"/>
          <w:szCs w:val="24"/>
          <w:lang w:val="en-GB" w:eastAsia="en-GB"/>
        </w:rPr>
        <w:t>S</w:t>
      </w:r>
      <w:r w:rsidR="00ED6A83" w:rsidRPr="00F920D6">
        <w:rPr>
          <w:rFonts w:eastAsia="Times New Roman"/>
          <w:color w:val="000000" w:themeColor="text1"/>
          <w:kern w:val="25"/>
          <w:sz w:val="24"/>
          <w:szCs w:val="24"/>
          <w:lang w:val="en-GB" w:eastAsia="en-GB"/>
        </w:rPr>
        <w:t xml:space="preserve">econd </w:t>
      </w:r>
      <w:r w:rsidR="00F920D6" w:rsidRPr="00F920D6">
        <w:rPr>
          <w:rFonts w:eastAsia="Times New Roman"/>
          <w:color w:val="000000" w:themeColor="text1"/>
          <w:kern w:val="25"/>
          <w:sz w:val="24"/>
          <w:szCs w:val="24"/>
          <w:lang w:val="en-GB" w:eastAsia="en-GB"/>
        </w:rPr>
        <w:t>Defendant</w:t>
      </w:r>
      <w:r w:rsidR="00ED6A83" w:rsidRPr="00F920D6">
        <w:rPr>
          <w:rFonts w:eastAsia="Times New Roman"/>
          <w:color w:val="000000" w:themeColor="text1"/>
          <w:kern w:val="25"/>
          <w:sz w:val="24"/>
          <w:szCs w:val="24"/>
          <w:lang w:val="en-GB" w:eastAsia="en-GB"/>
        </w:rPr>
        <w:t xml:space="preserve">s who have misappropriated it to manufacture the </w:t>
      </w:r>
      <w:r w:rsidR="003E0066">
        <w:rPr>
          <w:rFonts w:eastAsia="Times New Roman"/>
          <w:color w:val="000000" w:themeColor="text1"/>
          <w:kern w:val="25"/>
          <w:sz w:val="24"/>
          <w:szCs w:val="24"/>
          <w:lang w:val="en-GB" w:eastAsia="en-GB"/>
        </w:rPr>
        <w:t>S</w:t>
      </w:r>
      <w:r w:rsidR="00ED6A83" w:rsidRPr="00F920D6">
        <w:rPr>
          <w:rFonts w:eastAsia="Times New Roman"/>
          <w:color w:val="000000" w:themeColor="text1"/>
          <w:kern w:val="25"/>
          <w:sz w:val="24"/>
          <w:szCs w:val="24"/>
          <w:lang w:val="en-GB" w:eastAsia="en-GB"/>
        </w:rPr>
        <w:t xml:space="preserve">econd </w:t>
      </w:r>
      <w:r w:rsidR="00F920D6" w:rsidRPr="00F920D6">
        <w:rPr>
          <w:rFonts w:eastAsia="Times New Roman"/>
          <w:color w:val="000000" w:themeColor="text1"/>
          <w:kern w:val="25"/>
          <w:sz w:val="24"/>
          <w:szCs w:val="24"/>
          <w:lang w:val="en-GB" w:eastAsia="en-GB"/>
        </w:rPr>
        <w:t>Defendant</w:t>
      </w:r>
      <w:r w:rsidR="00ED6A83" w:rsidRPr="00F920D6">
        <w:rPr>
          <w:rFonts w:eastAsia="Times New Roman"/>
          <w:color w:val="000000" w:themeColor="text1"/>
          <w:kern w:val="25"/>
          <w:sz w:val="24"/>
          <w:szCs w:val="24"/>
          <w:lang w:val="en-GB" w:eastAsia="en-GB"/>
        </w:rPr>
        <w:t xml:space="preserve">’s gloves. </w:t>
      </w:r>
    </w:p>
    <w:p w14:paraId="268A93C7" w14:textId="77777777" w:rsidR="004E5DD2" w:rsidRPr="00F920D6" w:rsidRDefault="004E5DD2" w:rsidP="004E5DD2">
      <w:pPr>
        <w:spacing w:after="0" w:line="360" w:lineRule="auto"/>
        <w:jc w:val="both"/>
        <w:rPr>
          <w:rFonts w:eastAsia="Times New Roman"/>
          <w:color w:val="000000" w:themeColor="text1"/>
          <w:kern w:val="25"/>
          <w:sz w:val="24"/>
          <w:szCs w:val="24"/>
          <w:lang w:val="en-GB" w:eastAsia="en-GB"/>
        </w:rPr>
      </w:pPr>
    </w:p>
    <w:p w14:paraId="2D540CD7" w14:textId="77838C96" w:rsidR="00ED6A83" w:rsidRPr="00F920D6" w:rsidRDefault="00AB5FCD" w:rsidP="00AB5FCD">
      <w:pPr>
        <w:spacing w:after="0" w:line="360" w:lineRule="auto"/>
        <w:ind w:left="525" w:hanging="525"/>
        <w:jc w:val="both"/>
        <w:rPr>
          <w:rFonts w:eastAsia="Times New Roman"/>
          <w:b/>
          <w:color w:val="000000" w:themeColor="text1"/>
          <w:kern w:val="25"/>
          <w:sz w:val="24"/>
          <w:szCs w:val="24"/>
          <w:lang w:val="en-GB" w:eastAsia="en-GB"/>
        </w:rPr>
      </w:pPr>
      <w:r w:rsidRPr="00F920D6">
        <w:rPr>
          <w:rFonts w:eastAsia="Times New Roman"/>
          <w:color w:val="000000" w:themeColor="text1"/>
          <w:kern w:val="25"/>
          <w:sz w:val="24"/>
          <w:szCs w:val="24"/>
          <w:lang w:val="en-GB" w:eastAsia="en-GB"/>
        </w:rPr>
        <w:t>64.</w:t>
      </w:r>
      <w:r w:rsidRPr="00F920D6">
        <w:rPr>
          <w:rFonts w:eastAsia="Times New Roman"/>
          <w:color w:val="000000" w:themeColor="text1"/>
          <w:kern w:val="25"/>
          <w:sz w:val="24"/>
          <w:szCs w:val="24"/>
          <w:lang w:val="en-GB" w:eastAsia="en-GB"/>
        </w:rPr>
        <w:tab/>
      </w:r>
      <w:r w:rsidR="004402E8">
        <w:rPr>
          <w:rFonts w:eastAsia="Times New Roman"/>
          <w:color w:val="000000" w:themeColor="text1"/>
          <w:kern w:val="25"/>
          <w:sz w:val="24"/>
          <w:szCs w:val="24"/>
          <w:lang w:val="en-GB" w:eastAsia="en-GB"/>
        </w:rPr>
        <w:t xml:space="preserve">The Defendants submit that </w:t>
      </w:r>
      <w:r w:rsidR="00ED6A83" w:rsidRPr="00F920D6">
        <w:rPr>
          <w:rFonts w:eastAsia="Times New Roman"/>
          <w:color w:val="000000" w:themeColor="text1"/>
          <w:kern w:val="25"/>
          <w:sz w:val="24"/>
          <w:szCs w:val="24"/>
          <w:lang w:val="en-GB" w:eastAsia="en-GB"/>
        </w:rPr>
        <w:t>South African law does not recognise an intellectual product in which there can be ownership of an immaterial property right, save to the extent catered for under the relevant statutory forms of recognised immaterial property for which legislative recognition is given as follows:</w:t>
      </w:r>
    </w:p>
    <w:p w14:paraId="0C7D5BE4" w14:textId="77777777" w:rsidR="00853920" w:rsidRPr="00F920D6" w:rsidRDefault="00853920" w:rsidP="00853920">
      <w:pPr>
        <w:spacing w:after="0" w:line="360" w:lineRule="auto"/>
        <w:ind w:left="1021"/>
        <w:jc w:val="both"/>
        <w:rPr>
          <w:rFonts w:eastAsia="Times New Roman"/>
          <w:b/>
          <w:color w:val="000000" w:themeColor="text1"/>
          <w:kern w:val="25"/>
          <w:sz w:val="24"/>
          <w:szCs w:val="24"/>
          <w:lang w:val="en-GB" w:eastAsia="en-GB"/>
        </w:rPr>
      </w:pPr>
    </w:p>
    <w:p w14:paraId="403AEDC1" w14:textId="04A2E04D" w:rsidR="00ED6A83" w:rsidRPr="00F920D6" w:rsidRDefault="00AB5FCD" w:rsidP="00AB5FCD">
      <w:pPr>
        <w:spacing w:after="0" w:line="360" w:lineRule="auto"/>
        <w:ind w:left="1800" w:hanging="720"/>
        <w:jc w:val="both"/>
        <w:rPr>
          <w:rFonts w:eastAsia="Times New Roman"/>
          <w:b/>
          <w:color w:val="000000" w:themeColor="text1"/>
          <w:kern w:val="25"/>
          <w:sz w:val="24"/>
          <w:szCs w:val="24"/>
          <w:lang w:val="en-GB" w:eastAsia="en-GB"/>
        </w:rPr>
      </w:pPr>
      <w:r w:rsidRPr="00F920D6">
        <w:rPr>
          <w:rFonts w:eastAsia="Times New Roman"/>
          <w:color w:val="000000" w:themeColor="text1"/>
          <w:kern w:val="25"/>
          <w:sz w:val="24"/>
          <w:szCs w:val="24"/>
          <w:lang w:val="en-GB" w:eastAsia="en-GB"/>
        </w:rPr>
        <w:t>64.1.</w:t>
      </w:r>
      <w:r w:rsidRPr="00F920D6">
        <w:rPr>
          <w:rFonts w:eastAsia="Times New Roman"/>
          <w:color w:val="000000" w:themeColor="text1"/>
          <w:kern w:val="25"/>
          <w:sz w:val="24"/>
          <w:szCs w:val="24"/>
          <w:lang w:val="en-GB" w:eastAsia="en-GB"/>
        </w:rPr>
        <w:tab/>
      </w:r>
      <w:r w:rsidR="00ED6A83" w:rsidRPr="00F920D6">
        <w:rPr>
          <w:rFonts w:eastAsia="Times New Roman"/>
          <w:color w:val="000000" w:themeColor="text1"/>
          <w:kern w:val="25"/>
          <w:sz w:val="24"/>
          <w:szCs w:val="24"/>
          <w:lang w:val="en-GB" w:eastAsia="en-GB"/>
        </w:rPr>
        <w:t>patents (i.e. the Patents Act 57 of 1978);</w:t>
      </w:r>
    </w:p>
    <w:p w14:paraId="2FBFDA3C" w14:textId="77777777" w:rsidR="00853920" w:rsidRPr="00F920D6" w:rsidRDefault="00853920" w:rsidP="00853920">
      <w:pPr>
        <w:spacing w:after="0" w:line="360" w:lineRule="auto"/>
        <w:ind w:left="1928"/>
        <w:jc w:val="both"/>
        <w:rPr>
          <w:rFonts w:eastAsia="Times New Roman"/>
          <w:b/>
          <w:color w:val="000000" w:themeColor="text1"/>
          <w:kern w:val="25"/>
          <w:sz w:val="24"/>
          <w:szCs w:val="24"/>
          <w:lang w:val="en-GB" w:eastAsia="en-GB"/>
        </w:rPr>
      </w:pPr>
    </w:p>
    <w:p w14:paraId="6E23F075" w14:textId="3CFB02B0" w:rsidR="00ED6A83" w:rsidRPr="00F920D6" w:rsidRDefault="00AB5FCD" w:rsidP="00AB5FCD">
      <w:pPr>
        <w:spacing w:after="0" w:line="360" w:lineRule="auto"/>
        <w:ind w:left="1800" w:hanging="720"/>
        <w:jc w:val="both"/>
        <w:rPr>
          <w:rFonts w:eastAsia="Times New Roman"/>
          <w:b/>
          <w:color w:val="000000" w:themeColor="text1"/>
          <w:kern w:val="25"/>
          <w:sz w:val="24"/>
          <w:szCs w:val="24"/>
          <w:lang w:val="en-GB" w:eastAsia="en-GB"/>
        </w:rPr>
      </w:pPr>
      <w:r w:rsidRPr="00F920D6">
        <w:rPr>
          <w:rFonts w:eastAsia="Times New Roman"/>
          <w:color w:val="000000" w:themeColor="text1"/>
          <w:kern w:val="25"/>
          <w:sz w:val="24"/>
          <w:szCs w:val="24"/>
          <w:lang w:val="en-GB" w:eastAsia="en-GB"/>
        </w:rPr>
        <w:t>64.2.</w:t>
      </w:r>
      <w:r w:rsidRPr="00F920D6">
        <w:rPr>
          <w:rFonts w:eastAsia="Times New Roman"/>
          <w:color w:val="000000" w:themeColor="text1"/>
          <w:kern w:val="25"/>
          <w:sz w:val="24"/>
          <w:szCs w:val="24"/>
          <w:lang w:val="en-GB" w:eastAsia="en-GB"/>
        </w:rPr>
        <w:tab/>
      </w:r>
      <w:r w:rsidR="00ED6A83" w:rsidRPr="00F920D6">
        <w:rPr>
          <w:rFonts w:eastAsia="Times New Roman"/>
          <w:color w:val="000000" w:themeColor="text1"/>
          <w:kern w:val="25"/>
          <w:sz w:val="24"/>
          <w:szCs w:val="24"/>
          <w:lang w:val="en-GB" w:eastAsia="en-GB"/>
        </w:rPr>
        <w:t>designs (i.e. the Designs Act 195 of 1993);</w:t>
      </w:r>
    </w:p>
    <w:p w14:paraId="73CCAF56" w14:textId="77777777" w:rsidR="00853920" w:rsidRPr="00F920D6" w:rsidRDefault="00853920" w:rsidP="00853920">
      <w:pPr>
        <w:spacing w:after="0" w:line="360" w:lineRule="auto"/>
        <w:jc w:val="both"/>
        <w:rPr>
          <w:rFonts w:eastAsia="Times New Roman"/>
          <w:b/>
          <w:color w:val="000000" w:themeColor="text1"/>
          <w:kern w:val="25"/>
          <w:sz w:val="24"/>
          <w:szCs w:val="24"/>
          <w:lang w:val="en-GB" w:eastAsia="en-GB"/>
        </w:rPr>
      </w:pPr>
    </w:p>
    <w:p w14:paraId="0E6F79BF" w14:textId="73025EC8" w:rsidR="00ED6A83" w:rsidRPr="00F920D6" w:rsidRDefault="00AB5FCD" w:rsidP="00AB5FCD">
      <w:pPr>
        <w:spacing w:after="0" w:line="360" w:lineRule="auto"/>
        <w:ind w:left="1800" w:hanging="720"/>
        <w:jc w:val="both"/>
        <w:rPr>
          <w:rFonts w:eastAsia="Times New Roman"/>
          <w:b/>
          <w:color w:val="000000" w:themeColor="text1"/>
          <w:kern w:val="25"/>
          <w:sz w:val="24"/>
          <w:szCs w:val="24"/>
          <w:lang w:val="en-GB" w:eastAsia="en-GB"/>
        </w:rPr>
      </w:pPr>
      <w:r w:rsidRPr="00F920D6">
        <w:rPr>
          <w:rFonts w:eastAsia="Times New Roman"/>
          <w:color w:val="000000" w:themeColor="text1"/>
          <w:kern w:val="25"/>
          <w:sz w:val="24"/>
          <w:szCs w:val="24"/>
          <w:lang w:val="en-GB" w:eastAsia="en-GB"/>
        </w:rPr>
        <w:t>64.3.</w:t>
      </w:r>
      <w:r w:rsidRPr="00F920D6">
        <w:rPr>
          <w:rFonts w:eastAsia="Times New Roman"/>
          <w:color w:val="000000" w:themeColor="text1"/>
          <w:kern w:val="25"/>
          <w:sz w:val="24"/>
          <w:szCs w:val="24"/>
          <w:lang w:val="en-GB" w:eastAsia="en-GB"/>
        </w:rPr>
        <w:tab/>
      </w:r>
      <w:r w:rsidR="00ED6A83" w:rsidRPr="00F920D6">
        <w:rPr>
          <w:rFonts w:eastAsia="Times New Roman"/>
          <w:color w:val="000000" w:themeColor="text1"/>
          <w:kern w:val="25"/>
          <w:sz w:val="24"/>
          <w:szCs w:val="24"/>
          <w:lang w:val="en-GB" w:eastAsia="en-GB"/>
        </w:rPr>
        <w:t>copyright (i.e. the Copyright Act 98 of 1978) and;</w:t>
      </w:r>
    </w:p>
    <w:p w14:paraId="659E3F78" w14:textId="77777777" w:rsidR="00853920" w:rsidRPr="00F920D6" w:rsidRDefault="00853920" w:rsidP="00853920">
      <w:pPr>
        <w:spacing w:after="0" w:line="360" w:lineRule="auto"/>
        <w:jc w:val="both"/>
        <w:rPr>
          <w:rFonts w:eastAsia="Times New Roman"/>
          <w:b/>
          <w:color w:val="000000" w:themeColor="text1"/>
          <w:kern w:val="25"/>
          <w:sz w:val="24"/>
          <w:szCs w:val="24"/>
          <w:lang w:val="en-GB" w:eastAsia="en-GB"/>
        </w:rPr>
      </w:pPr>
    </w:p>
    <w:p w14:paraId="02F5C972" w14:textId="7D5CFA7C" w:rsidR="00ED6A83" w:rsidRPr="00F920D6" w:rsidRDefault="00AB5FCD" w:rsidP="00AB5FCD">
      <w:pPr>
        <w:spacing w:after="0" w:line="360" w:lineRule="auto"/>
        <w:ind w:left="1800" w:hanging="720"/>
        <w:jc w:val="both"/>
        <w:rPr>
          <w:rFonts w:eastAsia="Times New Roman"/>
          <w:b/>
          <w:color w:val="000000" w:themeColor="text1"/>
          <w:kern w:val="25"/>
          <w:sz w:val="24"/>
          <w:szCs w:val="24"/>
          <w:lang w:val="en-GB" w:eastAsia="en-GB"/>
        </w:rPr>
      </w:pPr>
      <w:r w:rsidRPr="00F920D6">
        <w:rPr>
          <w:rFonts w:eastAsia="Times New Roman"/>
          <w:color w:val="000000" w:themeColor="text1"/>
          <w:kern w:val="25"/>
          <w:sz w:val="24"/>
          <w:szCs w:val="24"/>
          <w:lang w:val="en-GB" w:eastAsia="en-GB"/>
        </w:rPr>
        <w:t>64.4.</w:t>
      </w:r>
      <w:r w:rsidRPr="00F920D6">
        <w:rPr>
          <w:rFonts w:eastAsia="Times New Roman"/>
          <w:color w:val="000000" w:themeColor="text1"/>
          <w:kern w:val="25"/>
          <w:sz w:val="24"/>
          <w:szCs w:val="24"/>
          <w:lang w:val="en-GB" w:eastAsia="en-GB"/>
        </w:rPr>
        <w:tab/>
      </w:r>
      <w:r w:rsidR="00ED6A83" w:rsidRPr="00F920D6">
        <w:rPr>
          <w:rFonts w:eastAsia="Times New Roman"/>
          <w:color w:val="000000" w:themeColor="text1"/>
          <w:kern w:val="25"/>
          <w:sz w:val="24"/>
          <w:szCs w:val="24"/>
          <w:lang w:val="en-GB" w:eastAsia="en-GB"/>
        </w:rPr>
        <w:t xml:space="preserve">trade marks (i.e. the Trade Marks Act 192 of 1993). </w:t>
      </w:r>
    </w:p>
    <w:p w14:paraId="2A3DCEA4" w14:textId="77777777" w:rsidR="00853920" w:rsidRPr="00F920D6" w:rsidRDefault="00853920" w:rsidP="00853920">
      <w:pPr>
        <w:spacing w:after="0" w:line="360" w:lineRule="auto"/>
        <w:jc w:val="both"/>
        <w:rPr>
          <w:rFonts w:eastAsia="Times New Roman"/>
          <w:b/>
          <w:color w:val="000000" w:themeColor="text1"/>
          <w:kern w:val="25"/>
          <w:sz w:val="24"/>
          <w:szCs w:val="24"/>
          <w:lang w:val="en-GB" w:eastAsia="en-GB"/>
        </w:rPr>
      </w:pPr>
    </w:p>
    <w:p w14:paraId="202D3436" w14:textId="3A1CC922" w:rsidR="00ED6A83" w:rsidRPr="00F920D6" w:rsidRDefault="00AB5FCD" w:rsidP="00AB5FCD">
      <w:pPr>
        <w:spacing w:after="0" w:line="360" w:lineRule="auto"/>
        <w:ind w:left="525" w:hanging="525"/>
        <w:jc w:val="both"/>
        <w:rPr>
          <w:rFonts w:eastAsia="Times New Roman"/>
          <w:b/>
          <w:color w:val="000000" w:themeColor="text1"/>
          <w:kern w:val="25"/>
          <w:sz w:val="24"/>
          <w:szCs w:val="24"/>
          <w:lang w:val="en-GB" w:eastAsia="en-GB"/>
        </w:rPr>
      </w:pPr>
      <w:r w:rsidRPr="00F920D6">
        <w:rPr>
          <w:rFonts w:eastAsia="Times New Roman"/>
          <w:color w:val="000000" w:themeColor="text1"/>
          <w:kern w:val="25"/>
          <w:sz w:val="24"/>
          <w:szCs w:val="24"/>
          <w:lang w:val="en-GB" w:eastAsia="en-GB"/>
        </w:rPr>
        <w:t>65.</w:t>
      </w:r>
      <w:r w:rsidRPr="00F920D6">
        <w:rPr>
          <w:rFonts w:eastAsia="Times New Roman"/>
          <w:color w:val="000000" w:themeColor="text1"/>
          <w:kern w:val="25"/>
          <w:sz w:val="24"/>
          <w:szCs w:val="24"/>
          <w:lang w:val="en-GB" w:eastAsia="en-GB"/>
        </w:rPr>
        <w:tab/>
      </w:r>
      <w:r w:rsidR="00ED6A83" w:rsidRPr="00F920D6">
        <w:rPr>
          <w:rFonts w:eastAsia="Times New Roman"/>
          <w:color w:val="000000" w:themeColor="text1"/>
          <w:kern w:val="25"/>
          <w:sz w:val="24"/>
          <w:szCs w:val="24"/>
          <w:lang w:val="en-GB" w:eastAsia="en-GB"/>
        </w:rPr>
        <w:t xml:space="preserve">The </w:t>
      </w:r>
      <w:r w:rsidR="00D4328A">
        <w:rPr>
          <w:rFonts w:eastAsia="Times New Roman"/>
          <w:color w:val="000000" w:themeColor="text1"/>
          <w:kern w:val="25"/>
          <w:sz w:val="24"/>
          <w:szCs w:val="24"/>
          <w:lang w:val="en-GB" w:eastAsia="en-GB"/>
        </w:rPr>
        <w:t xml:space="preserve">Defendants </w:t>
      </w:r>
      <w:r w:rsidR="004402E8">
        <w:rPr>
          <w:rFonts w:eastAsia="Times New Roman"/>
          <w:color w:val="000000" w:themeColor="text1"/>
          <w:kern w:val="25"/>
          <w:sz w:val="24"/>
          <w:szCs w:val="24"/>
          <w:lang w:val="en-GB" w:eastAsia="en-GB"/>
        </w:rPr>
        <w:t xml:space="preserve">further </w:t>
      </w:r>
      <w:r w:rsidR="00D4328A">
        <w:rPr>
          <w:rFonts w:eastAsia="Times New Roman"/>
          <w:color w:val="000000" w:themeColor="text1"/>
          <w:kern w:val="25"/>
          <w:sz w:val="24"/>
          <w:szCs w:val="24"/>
          <w:lang w:val="en-GB" w:eastAsia="en-GB"/>
        </w:rPr>
        <w:t xml:space="preserve">submit that the </w:t>
      </w:r>
      <w:r w:rsidR="00F920D6" w:rsidRPr="00F920D6">
        <w:rPr>
          <w:rFonts w:eastAsia="Times New Roman"/>
          <w:color w:val="000000" w:themeColor="text1"/>
          <w:kern w:val="25"/>
          <w:sz w:val="24"/>
          <w:szCs w:val="24"/>
          <w:lang w:val="en-GB" w:eastAsia="en-GB"/>
        </w:rPr>
        <w:t>Plaintiff</w:t>
      </w:r>
      <w:r w:rsidR="00ED6A83" w:rsidRPr="00F920D6">
        <w:rPr>
          <w:rFonts w:eastAsia="Times New Roman"/>
          <w:color w:val="000000" w:themeColor="text1"/>
          <w:kern w:val="25"/>
          <w:sz w:val="24"/>
          <w:szCs w:val="24"/>
          <w:lang w:val="en-GB" w:eastAsia="en-GB"/>
        </w:rPr>
        <w:t>s have not alleged:</w:t>
      </w:r>
    </w:p>
    <w:p w14:paraId="0138C2CE" w14:textId="77777777" w:rsidR="00875E39" w:rsidRPr="00F920D6" w:rsidRDefault="00875E39" w:rsidP="00875E39">
      <w:pPr>
        <w:spacing w:after="0" w:line="360" w:lineRule="auto"/>
        <w:ind w:left="1021"/>
        <w:jc w:val="both"/>
        <w:rPr>
          <w:rFonts w:eastAsia="Times New Roman"/>
          <w:b/>
          <w:color w:val="000000" w:themeColor="text1"/>
          <w:kern w:val="25"/>
          <w:sz w:val="24"/>
          <w:szCs w:val="24"/>
          <w:lang w:val="en-GB" w:eastAsia="en-GB"/>
        </w:rPr>
      </w:pPr>
    </w:p>
    <w:p w14:paraId="7995FB60" w14:textId="7EA5CFAB" w:rsidR="00ED6A83" w:rsidRPr="00F920D6" w:rsidRDefault="00AB5FCD" w:rsidP="00AB5FCD">
      <w:pPr>
        <w:spacing w:after="0" w:line="360" w:lineRule="auto"/>
        <w:ind w:left="1800" w:hanging="720"/>
        <w:jc w:val="both"/>
        <w:rPr>
          <w:rFonts w:eastAsia="Times New Roman"/>
          <w:b/>
          <w:color w:val="000000" w:themeColor="text1"/>
          <w:kern w:val="25"/>
          <w:sz w:val="24"/>
          <w:szCs w:val="24"/>
          <w:lang w:val="en-GB" w:eastAsia="en-GB"/>
        </w:rPr>
      </w:pPr>
      <w:r w:rsidRPr="00F920D6">
        <w:rPr>
          <w:rFonts w:eastAsia="Times New Roman"/>
          <w:color w:val="000000" w:themeColor="text1"/>
          <w:kern w:val="25"/>
          <w:sz w:val="24"/>
          <w:szCs w:val="24"/>
          <w:lang w:val="en-GB" w:eastAsia="en-GB"/>
        </w:rPr>
        <w:t>65.1.</w:t>
      </w:r>
      <w:r w:rsidRPr="00F920D6">
        <w:rPr>
          <w:rFonts w:eastAsia="Times New Roman"/>
          <w:color w:val="000000" w:themeColor="text1"/>
          <w:kern w:val="25"/>
          <w:sz w:val="24"/>
          <w:szCs w:val="24"/>
          <w:lang w:val="en-GB" w:eastAsia="en-GB"/>
        </w:rPr>
        <w:tab/>
      </w:r>
      <w:r w:rsidR="00ED6A83" w:rsidRPr="00F920D6">
        <w:rPr>
          <w:rFonts w:eastAsia="Times New Roman"/>
          <w:color w:val="000000" w:themeColor="text1"/>
          <w:kern w:val="25"/>
          <w:sz w:val="24"/>
          <w:szCs w:val="24"/>
          <w:lang w:val="en-GB" w:eastAsia="en-GB"/>
        </w:rPr>
        <w:t xml:space="preserve">the existence of statutory rights that would vest the </w:t>
      </w:r>
      <w:r w:rsidR="00D4328A">
        <w:rPr>
          <w:rFonts w:eastAsia="Times New Roman"/>
          <w:color w:val="000000" w:themeColor="text1"/>
          <w:kern w:val="25"/>
          <w:sz w:val="24"/>
          <w:szCs w:val="24"/>
          <w:lang w:val="en-GB" w:eastAsia="en-GB"/>
        </w:rPr>
        <w:t>F</w:t>
      </w:r>
      <w:r w:rsidR="00ED6A83" w:rsidRPr="00F920D6">
        <w:rPr>
          <w:rFonts w:eastAsia="Times New Roman"/>
          <w:color w:val="000000" w:themeColor="text1"/>
          <w:kern w:val="25"/>
          <w:sz w:val="24"/>
          <w:szCs w:val="24"/>
          <w:lang w:val="en-GB" w:eastAsia="en-GB"/>
        </w:rPr>
        <w:t xml:space="preserve">irst </w:t>
      </w:r>
      <w:r w:rsidR="00F920D6" w:rsidRPr="00F920D6">
        <w:rPr>
          <w:rFonts w:eastAsia="Times New Roman"/>
          <w:color w:val="000000" w:themeColor="text1"/>
          <w:kern w:val="25"/>
          <w:sz w:val="24"/>
          <w:szCs w:val="24"/>
          <w:lang w:val="en-GB" w:eastAsia="en-GB"/>
        </w:rPr>
        <w:t>Plaintiff</w:t>
      </w:r>
      <w:r w:rsidR="00ED6A83" w:rsidRPr="00F920D6">
        <w:rPr>
          <w:rFonts w:eastAsia="Times New Roman"/>
          <w:color w:val="000000" w:themeColor="text1"/>
          <w:kern w:val="25"/>
          <w:sz w:val="24"/>
          <w:szCs w:val="24"/>
          <w:lang w:val="en-GB" w:eastAsia="en-GB"/>
        </w:rPr>
        <w:t xml:space="preserve"> with any proprietary right or interest in the fluorescent green coloured polymer or the production process or formula that produces the polymer in a fluorescent green colour; </w:t>
      </w:r>
    </w:p>
    <w:p w14:paraId="09D987F7" w14:textId="77777777" w:rsidR="00875E39" w:rsidRPr="00F920D6" w:rsidRDefault="00875E39" w:rsidP="00875E39">
      <w:pPr>
        <w:spacing w:after="0" w:line="360" w:lineRule="auto"/>
        <w:ind w:left="1928"/>
        <w:jc w:val="both"/>
        <w:rPr>
          <w:rFonts w:eastAsia="Times New Roman"/>
          <w:b/>
          <w:color w:val="000000" w:themeColor="text1"/>
          <w:kern w:val="25"/>
          <w:sz w:val="24"/>
          <w:szCs w:val="24"/>
          <w:lang w:val="en-GB" w:eastAsia="en-GB"/>
        </w:rPr>
      </w:pPr>
    </w:p>
    <w:p w14:paraId="7941D7EF" w14:textId="4764BCA5" w:rsidR="00ED6A83" w:rsidRPr="00F920D6" w:rsidRDefault="00AB5FCD" w:rsidP="00AB5FCD">
      <w:pPr>
        <w:spacing w:after="0" w:line="360" w:lineRule="auto"/>
        <w:ind w:left="1800" w:hanging="720"/>
        <w:jc w:val="both"/>
        <w:rPr>
          <w:rFonts w:eastAsia="Times New Roman"/>
          <w:b/>
          <w:color w:val="000000" w:themeColor="text1"/>
          <w:kern w:val="25"/>
          <w:sz w:val="24"/>
          <w:szCs w:val="24"/>
          <w:lang w:val="en-GB" w:eastAsia="en-GB"/>
        </w:rPr>
      </w:pPr>
      <w:r w:rsidRPr="00F920D6">
        <w:rPr>
          <w:rFonts w:eastAsia="Times New Roman"/>
          <w:color w:val="000000" w:themeColor="text1"/>
          <w:kern w:val="25"/>
          <w:sz w:val="24"/>
          <w:szCs w:val="24"/>
          <w:lang w:val="en-GB" w:eastAsia="en-GB"/>
        </w:rPr>
        <w:t>65.2.</w:t>
      </w:r>
      <w:r w:rsidRPr="00F920D6">
        <w:rPr>
          <w:rFonts w:eastAsia="Times New Roman"/>
          <w:color w:val="000000" w:themeColor="text1"/>
          <w:kern w:val="25"/>
          <w:sz w:val="24"/>
          <w:szCs w:val="24"/>
          <w:lang w:val="en-GB" w:eastAsia="en-GB"/>
        </w:rPr>
        <w:tab/>
      </w:r>
      <w:r w:rsidR="00ED6A83" w:rsidRPr="00F920D6">
        <w:rPr>
          <w:rFonts w:eastAsia="Times New Roman"/>
          <w:color w:val="000000" w:themeColor="text1"/>
          <w:kern w:val="25"/>
          <w:sz w:val="24"/>
          <w:szCs w:val="24"/>
          <w:lang w:val="en-GB" w:eastAsia="en-GB"/>
        </w:rPr>
        <w:t>sufficient facts to justify legal recognition and protection to a proprietary right or confidentiality interest at common law in the fluorescent green coloured polymer or the production process an</w:t>
      </w:r>
      <w:r w:rsidR="00563E90">
        <w:rPr>
          <w:rFonts w:eastAsia="Times New Roman"/>
          <w:color w:val="000000" w:themeColor="text1"/>
          <w:kern w:val="25"/>
          <w:sz w:val="24"/>
          <w:szCs w:val="24"/>
          <w:lang w:val="en-GB" w:eastAsia="en-GB"/>
        </w:rPr>
        <w:t>d</w:t>
      </w:r>
      <w:r w:rsidR="00ED6A83" w:rsidRPr="00F920D6">
        <w:rPr>
          <w:rFonts w:eastAsia="Times New Roman"/>
          <w:color w:val="000000" w:themeColor="text1"/>
          <w:kern w:val="25"/>
          <w:sz w:val="24"/>
          <w:szCs w:val="24"/>
          <w:lang w:val="en-GB" w:eastAsia="en-GB"/>
        </w:rPr>
        <w:t xml:space="preserve"> formula giving rise thereto in that: </w:t>
      </w:r>
    </w:p>
    <w:p w14:paraId="6E05D76B" w14:textId="77777777" w:rsidR="00875E39" w:rsidRDefault="00875E39" w:rsidP="00875E39">
      <w:pPr>
        <w:spacing w:after="0" w:line="360" w:lineRule="auto"/>
        <w:jc w:val="both"/>
        <w:rPr>
          <w:rFonts w:eastAsia="Times New Roman"/>
          <w:b/>
          <w:color w:val="000000" w:themeColor="text1"/>
          <w:kern w:val="25"/>
          <w:sz w:val="24"/>
          <w:szCs w:val="24"/>
          <w:lang w:val="en-GB" w:eastAsia="en-GB"/>
        </w:rPr>
      </w:pPr>
    </w:p>
    <w:p w14:paraId="71261DC7" w14:textId="60982232" w:rsidR="00437D9D" w:rsidRDefault="00AB5FCD" w:rsidP="00AB5FCD">
      <w:pPr>
        <w:spacing w:after="0" w:line="360" w:lineRule="auto"/>
        <w:ind w:left="2880" w:hanging="720"/>
        <w:jc w:val="both"/>
        <w:rPr>
          <w:rFonts w:eastAsia="Times New Roman"/>
          <w:color w:val="000000" w:themeColor="text1"/>
          <w:kern w:val="25"/>
          <w:sz w:val="24"/>
          <w:szCs w:val="24"/>
          <w:lang w:val="en-GB" w:eastAsia="en-GB"/>
        </w:rPr>
      </w:pPr>
      <w:r>
        <w:rPr>
          <w:rFonts w:eastAsia="Times New Roman"/>
          <w:color w:val="000000" w:themeColor="text1"/>
          <w:kern w:val="25"/>
          <w:sz w:val="24"/>
          <w:szCs w:val="24"/>
          <w:lang w:val="en-GB" w:eastAsia="en-GB"/>
        </w:rPr>
        <w:t>65.2.1.</w:t>
      </w:r>
      <w:r>
        <w:rPr>
          <w:rFonts w:eastAsia="Times New Roman"/>
          <w:color w:val="000000" w:themeColor="text1"/>
          <w:kern w:val="25"/>
          <w:sz w:val="24"/>
          <w:szCs w:val="24"/>
          <w:lang w:val="en-GB" w:eastAsia="en-GB"/>
        </w:rPr>
        <w:tab/>
      </w:r>
      <w:r w:rsidR="00ED6A83" w:rsidRPr="00F920D6">
        <w:rPr>
          <w:rFonts w:eastAsia="Times New Roman"/>
          <w:color w:val="000000" w:themeColor="text1"/>
          <w:kern w:val="25"/>
          <w:sz w:val="24"/>
          <w:szCs w:val="24"/>
          <w:lang w:val="en-GB" w:eastAsia="en-GB"/>
        </w:rPr>
        <w:t xml:space="preserve">the </w:t>
      </w:r>
      <w:r w:rsidR="00F920D6" w:rsidRPr="00F920D6">
        <w:rPr>
          <w:rFonts w:eastAsia="Times New Roman"/>
          <w:color w:val="000000" w:themeColor="text1"/>
          <w:kern w:val="25"/>
          <w:sz w:val="24"/>
          <w:szCs w:val="24"/>
          <w:lang w:val="en-GB" w:eastAsia="en-GB"/>
        </w:rPr>
        <w:t>Plaintiff</w:t>
      </w:r>
      <w:r w:rsidR="00ED6A83" w:rsidRPr="00F920D6">
        <w:rPr>
          <w:rFonts w:eastAsia="Times New Roman"/>
          <w:color w:val="000000" w:themeColor="text1"/>
          <w:kern w:val="25"/>
          <w:sz w:val="24"/>
          <w:szCs w:val="24"/>
          <w:lang w:val="en-GB" w:eastAsia="en-GB"/>
        </w:rPr>
        <w:t>s have only alleged that the formula</w:t>
      </w:r>
    </w:p>
    <w:p w14:paraId="5E514983" w14:textId="77777777" w:rsidR="00ED6A83" w:rsidRPr="00F920D6" w:rsidRDefault="00ED6A83" w:rsidP="00437D9D">
      <w:pPr>
        <w:spacing w:after="0" w:line="360" w:lineRule="auto"/>
        <w:ind w:left="3600"/>
        <w:jc w:val="both"/>
        <w:rPr>
          <w:rFonts w:eastAsia="Times New Roman"/>
          <w:color w:val="000000" w:themeColor="text1"/>
          <w:kern w:val="25"/>
          <w:sz w:val="24"/>
          <w:szCs w:val="24"/>
          <w:lang w:val="en-GB" w:eastAsia="en-GB"/>
        </w:rPr>
      </w:pPr>
      <w:r w:rsidRPr="00F920D6">
        <w:rPr>
          <w:rFonts w:eastAsia="Times New Roman"/>
          <w:color w:val="000000" w:themeColor="text1"/>
          <w:kern w:val="25"/>
          <w:sz w:val="24"/>
          <w:szCs w:val="24"/>
          <w:lang w:val="en-GB" w:eastAsia="en-GB"/>
        </w:rPr>
        <w:t>and process “</w:t>
      </w:r>
      <w:r w:rsidRPr="00F920D6">
        <w:rPr>
          <w:rFonts w:eastAsia="Times New Roman"/>
          <w:i/>
          <w:color w:val="000000" w:themeColor="text1"/>
          <w:kern w:val="25"/>
          <w:sz w:val="24"/>
          <w:szCs w:val="24"/>
          <w:lang w:val="en-GB" w:eastAsia="en-GB"/>
        </w:rPr>
        <w:t>has considerable value</w:t>
      </w:r>
      <w:r w:rsidRPr="00F920D6">
        <w:rPr>
          <w:rFonts w:eastAsia="Times New Roman"/>
          <w:color w:val="000000" w:themeColor="text1"/>
          <w:kern w:val="25"/>
          <w:sz w:val="24"/>
          <w:szCs w:val="24"/>
          <w:lang w:val="en-GB" w:eastAsia="en-GB"/>
        </w:rPr>
        <w:t xml:space="preserve">” to the first </w:t>
      </w:r>
      <w:r w:rsidR="00F920D6" w:rsidRPr="00F920D6">
        <w:rPr>
          <w:rFonts w:eastAsia="Times New Roman"/>
          <w:color w:val="000000" w:themeColor="text1"/>
          <w:kern w:val="25"/>
          <w:sz w:val="24"/>
          <w:szCs w:val="24"/>
          <w:lang w:val="en-GB" w:eastAsia="en-GB"/>
        </w:rPr>
        <w:t>Plaintiff</w:t>
      </w:r>
      <w:r w:rsidRPr="00F920D6">
        <w:rPr>
          <w:rFonts w:eastAsia="Times New Roman"/>
          <w:color w:val="000000" w:themeColor="text1"/>
          <w:kern w:val="25"/>
          <w:sz w:val="24"/>
          <w:szCs w:val="24"/>
          <w:lang w:val="en-GB" w:eastAsia="en-GB"/>
        </w:rPr>
        <w:t xml:space="preserve"> as a subjective matter (paragraph 41.2 of the </w:t>
      </w:r>
      <w:r w:rsidR="00F920D6" w:rsidRPr="00F920D6">
        <w:rPr>
          <w:rFonts w:eastAsia="Times New Roman"/>
          <w:color w:val="000000" w:themeColor="text1"/>
          <w:kern w:val="25"/>
          <w:sz w:val="24"/>
          <w:szCs w:val="24"/>
          <w:lang w:val="en-GB" w:eastAsia="en-GB"/>
        </w:rPr>
        <w:t>Particulars of Claim</w:t>
      </w:r>
      <w:r w:rsidRPr="00F920D6">
        <w:rPr>
          <w:rFonts w:eastAsia="Times New Roman"/>
          <w:color w:val="000000" w:themeColor="text1"/>
          <w:kern w:val="25"/>
          <w:sz w:val="24"/>
          <w:szCs w:val="24"/>
          <w:lang w:val="en-GB" w:eastAsia="en-GB"/>
        </w:rPr>
        <w:t xml:space="preserve">); </w:t>
      </w:r>
    </w:p>
    <w:p w14:paraId="6F7E07EB" w14:textId="77777777" w:rsidR="00875E39" w:rsidRPr="00F920D6" w:rsidRDefault="00875E39" w:rsidP="00875E39">
      <w:pPr>
        <w:spacing w:after="0" w:line="360" w:lineRule="auto"/>
        <w:ind w:left="3402"/>
        <w:jc w:val="both"/>
        <w:rPr>
          <w:rFonts w:eastAsia="Times New Roman"/>
          <w:color w:val="000000" w:themeColor="text1"/>
          <w:kern w:val="25"/>
          <w:sz w:val="24"/>
          <w:szCs w:val="24"/>
          <w:lang w:val="en-GB" w:eastAsia="en-GB"/>
        </w:rPr>
      </w:pPr>
    </w:p>
    <w:p w14:paraId="5102C0B3" w14:textId="5EDD0866" w:rsidR="00437D9D" w:rsidRPr="00437D9D" w:rsidRDefault="00AB5FCD" w:rsidP="00AB5FCD">
      <w:pPr>
        <w:spacing w:after="0" w:line="360" w:lineRule="auto"/>
        <w:ind w:left="2880" w:hanging="720"/>
        <w:jc w:val="both"/>
        <w:rPr>
          <w:rFonts w:eastAsia="Times New Roman"/>
          <w:b/>
          <w:color w:val="000000" w:themeColor="text1"/>
          <w:kern w:val="25"/>
          <w:sz w:val="24"/>
          <w:szCs w:val="24"/>
          <w:lang w:val="en-GB" w:eastAsia="en-GB"/>
        </w:rPr>
      </w:pPr>
      <w:r w:rsidRPr="00437D9D">
        <w:rPr>
          <w:rFonts w:eastAsia="Times New Roman"/>
          <w:color w:val="000000" w:themeColor="text1"/>
          <w:kern w:val="25"/>
          <w:sz w:val="24"/>
          <w:szCs w:val="24"/>
          <w:lang w:val="en-GB" w:eastAsia="en-GB"/>
        </w:rPr>
        <w:t>65.2.2.</w:t>
      </w:r>
      <w:r w:rsidRPr="00437D9D">
        <w:rPr>
          <w:rFonts w:eastAsia="Times New Roman"/>
          <w:color w:val="000000" w:themeColor="text1"/>
          <w:kern w:val="25"/>
          <w:sz w:val="24"/>
          <w:szCs w:val="24"/>
          <w:lang w:val="en-GB" w:eastAsia="en-GB"/>
        </w:rPr>
        <w:tab/>
      </w:r>
      <w:r w:rsidR="00ED6A83" w:rsidRPr="00F920D6">
        <w:rPr>
          <w:rFonts w:eastAsia="Times New Roman"/>
          <w:bCs/>
          <w:color w:val="000000" w:themeColor="text1"/>
          <w:sz w:val="24"/>
          <w:szCs w:val="24"/>
          <w:lang w:val="en-GB"/>
        </w:rPr>
        <w:t xml:space="preserve">it was necessary for the </w:t>
      </w:r>
      <w:r w:rsidR="00F920D6" w:rsidRPr="00F920D6">
        <w:rPr>
          <w:rFonts w:eastAsia="Times New Roman"/>
          <w:bCs/>
          <w:color w:val="000000" w:themeColor="text1"/>
          <w:sz w:val="24"/>
          <w:szCs w:val="24"/>
          <w:lang w:val="en-GB"/>
        </w:rPr>
        <w:t>Plaintiff</w:t>
      </w:r>
      <w:r w:rsidR="00ED6A83" w:rsidRPr="00F920D6">
        <w:rPr>
          <w:rFonts w:eastAsia="Times New Roman"/>
          <w:bCs/>
          <w:color w:val="000000" w:themeColor="text1"/>
          <w:sz w:val="24"/>
          <w:szCs w:val="24"/>
          <w:lang w:val="en-GB"/>
        </w:rPr>
        <w:t>s to allege that the</w:t>
      </w:r>
    </w:p>
    <w:p w14:paraId="71A77674" w14:textId="77777777" w:rsidR="00ED6A83" w:rsidRPr="00F920D6" w:rsidRDefault="00ED6A83" w:rsidP="00437D9D">
      <w:pPr>
        <w:spacing w:after="0" w:line="360" w:lineRule="auto"/>
        <w:ind w:left="3600"/>
        <w:jc w:val="both"/>
        <w:rPr>
          <w:rFonts w:eastAsia="Times New Roman"/>
          <w:b/>
          <w:color w:val="000000" w:themeColor="text1"/>
          <w:kern w:val="25"/>
          <w:sz w:val="24"/>
          <w:szCs w:val="24"/>
          <w:lang w:val="en-GB" w:eastAsia="en-GB"/>
        </w:rPr>
      </w:pPr>
      <w:r w:rsidRPr="00F920D6">
        <w:rPr>
          <w:rFonts w:eastAsia="Times New Roman"/>
          <w:bCs/>
          <w:color w:val="000000" w:themeColor="text1"/>
          <w:sz w:val="24"/>
          <w:szCs w:val="24"/>
          <w:lang w:val="en-GB"/>
        </w:rPr>
        <w:t xml:space="preserve">information forming the subject of the trade secret is when </w:t>
      </w:r>
      <w:r w:rsidRPr="00F920D6">
        <w:rPr>
          <w:rFonts w:eastAsia="Times New Roman"/>
          <w:bCs/>
          <w:i/>
          <w:color w:val="000000" w:themeColor="text1"/>
          <w:sz w:val="24"/>
          <w:szCs w:val="24"/>
          <w:lang w:val="en-GB"/>
        </w:rPr>
        <w:t>objectively viewed</w:t>
      </w:r>
      <w:r w:rsidRPr="00F920D6">
        <w:rPr>
          <w:rFonts w:eastAsia="Times New Roman"/>
          <w:bCs/>
          <w:color w:val="000000" w:themeColor="text1"/>
          <w:sz w:val="24"/>
          <w:szCs w:val="24"/>
          <w:lang w:val="en-GB"/>
        </w:rPr>
        <w:t xml:space="preserve">, of economic or business value with the result that its protection under the common law is not dependent on the </w:t>
      </w:r>
      <w:r w:rsidR="00437D9D">
        <w:rPr>
          <w:rFonts w:eastAsia="Times New Roman"/>
          <w:bCs/>
          <w:color w:val="000000" w:themeColor="text1"/>
          <w:sz w:val="24"/>
          <w:szCs w:val="24"/>
          <w:lang w:val="en-GB"/>
        </w:rPr>
        <w:t>F</w:t>
      </w:r>
      <w:r w:rsidRPr="00F920D6">
        <w:rPr>
          <w:rFonts w:eastAsia="Times New Roman"/>
          <w:bCs/>
          <w:color w:val="000000" w:themeColor="text1"/>
          <w:sz w:val="24"/>
          <w:szCs w:val="24"/>
          <w:lang w:val="en-GB"/>
        </w:rPr>
        <w:t xml:space="preserve">irst </w:t>
      </w:r>
      <w:r w:rsidR="00F920D6" w:rsidRPr="00F920D6">
        <w:rPr>
          <w:rFonts w:eastAsia="Times New Roman"/>
          <w:bCs/>
          <w:color w:val="000000" w:themeColor="text1"/>
          <w:sz w:val="24"/>
          <w:szCs w:val="24"/>
          <w:lang w:val="en-GB"/>
        </w:rPr>
        <w:t>Plaintiff</w:t>
      </w:r>
      <w:r w:rsidRPr="00F920D6">
        <w:rPr>
          <w:rFonts w:eastAsia="Times New Roman"/>
          <w:bCs/>
          <w:color w:val="000000" w:themeColor="text1"/>
          <w:sz w:val="24"/>
          <w:szCs w:val="24"/>
          <w:lang w:val="en-GB"/>
        </w:rPr>
        <w:t xml:space="preserve">’s own evaluation which is insufficient to vest with it legal protection. </w:t>
      </w:r>
    </w:p>
    <w:p w14:paraId="407841C4" w14:textId="77777777" w:rsidR="00875E39" w:rsidRPr="00F920D6" w:rsidRDefault="00875E39" w:rsidP="00875E39">
      <w:pPr>
        <w:spacing w:after="0" w:line="360" w:lineRule="auto"/>
        <w:jc w:val="both"/>
        <w:rPr>
          <w:rFonts w:eastAsia="Times New Roman"/>
          <w:b/>
          <w:color w:val="000000" w:themeColor="text1"/>
          <w:kern w:val="25"/>
          <w:sz w:val="24"/>
          <w:szCs w:val="24"/>
          <w:lang w:val="en-GB" w:eastAsia="en-GB"/>
        </w:rPr>
      </w:pPr>
    </w:p>
    <w:p w14:paraId="607FDF55" w14:textId="17EC49EF" w:rsidR="00ED6A83" w:rsidRPr="00D4328A" w:rsidRDefault="00AB5FCD" w:rsidP="00AB5FCD">
      <w:pPr>
        <w:spacing w:after="0" w:line="360" w:lineRule="auto"/>
        <w:ind w:left="525" w:hanging="525"/>
        <w:jc w:val="both"/>
        <w:rPr>
          <w:rFonts w:eastAsia="Times New Roman"/>
          <w:color w:val="000000" w:themeColor="text1"/>
          <w:kern w:val="25"/>
          <w:sz w:val="24"/>
          <w:szCs w:val="24"/>
          <w:lang w:val="en-GB" w:eastAsia="en-GB"/>
        </w:rPr>
      </w:pPr>
      <w:r w:rsidRPr="00D4328A">
        <w:rPr>
          <w:rFonts w:eastAsia="Times New Roman"/>
          <w:color w:val="000000" w:themeColor="text1"/>
          <w:kern w:val="25"/>
          <w:sz w:val="24"/>
          <w:szCs w:val="24"/>
          <w:lang w:val="en-GB" w:eastAsia="en-GB"/>
        </w:rPr>
        <w:t>66.</w:t>
      </w:r>
      <w:r w:rsidRPr="00D4328A">
        <w:rPr>
          <w:rFonts w:eastAsia="Times New Roman"/>
          <w:color w:val="000000" w:themeColor="text1"/>
          <w:kern w:val="25"/>
          <w:sz w:val="24"/>
          <w:szCs w:val="24"/>
          <w:lang w:val="en-GB" w:eastAsia="en-GB"/>
        </w:rPr>
        <w:tab/>
      </w:r>
      <w:r w:rsidR="00ED6A83" w:rsidRPr="00D4328A">
        <w:rPr>
          <w:rFonts w:eastAsia="Times New Roman"/>
          <w:color w:val="000000" w:themeColor="text1"/>
          <w:kern w:val="25"/>
          <w:sz w:val="24"/>
          <w:szCs w:val="24"/>
          <w:lang w:val="en-GB" w:eastAsia="en-GB"/>
        </w:rPr>
        <w:t xml:space="preserve">Accordingly, in the absence of statutory protection or allegations which justify the recognition of common law protection, </w:t>
      </w:r>
      <w:r w:rsidR="00D4328A" w:rsidRPr="00D4328A">
        <w:rPr>
          <w:rFonts w:eastAsia="Times New Roman"/>
          <w:color w:val="000000" w:themeColor="text1"/>
          <w:kern w:val="25"/>
          <w:sz w:val="24"/>
          <w:szCs w:val="24"/>
          <w:lang w:val="en-GB" w:eastAsia="en-GB"/>
        </w:rPr>
        <w:t xml:space="preserve">the Defendants submit that </w:t>
      </w:r>
      <w:r w:rsidR="00ED6A83" w:rsidRPr="00D4328A">
        <w:rPr>
          <w:rFonts w:eastAsia="Times New Roman"/>
          <w:color w:val="000000" w:themeColor="text1"/>
          <w:kern w:val="25"/>
          <w:sz w:val="24"/>
          <w:szCs w:val="24"/>
          <w:lang w:val="en-GB" w:eastAsia="en-GB"/>
        </w:rPr>
        <w:t xml:space="preserve">any person or entity is free to copy a competitor’s product which does not </w:t>
      </w:r>
      <w:r w:rsidR="00ED6A83" w:rsidRPr="00D4328A">
        <w:rPr>
          <w:rFonts w:eastAsia="Times New Roman"/>
          <w:i/>
          <w:color w:val="000000" w:themeColor="text1"/>
          <w:kern w:val="25"/>
          <w:sz w:val="24"/>
          <w:szCs w:val="24"/>
          <w:lang w:val="en-GB" w:eastAsia="en-GB"/>
        </w:rPr>
        <w:t>per se</w:t>
      </w:r>
      <w:r w:rsidR="00ED6A83" w:rsidRPr="00D4328A">
        <w:rPr>
          <w:rFonts w:eastAsia="Times New Roman"/>
          <w:color w:val="000000" w:themeColor="text1"/>
          <w:kern w:val="25"/>
          <w:sz w:val="24"/>
          <w:szCs w:val="24"/>
          <w:lang w:val="en-GB" w:eastAsia="en-GB"/>
        </w:rPr>
        <w:t xml:space="preserve"> constitute an actionable wrong. </w:t>
      </w:r>
      <w:r w:rsidR="00D4328A" w:rsidRPr="00D4328A">
        <w:rPr>
          <w:rFonts w:eastAsia="Times New Roman"/>
          <w:color w:val="000000" w:themeColor="text1"/>
          <w:kern w:val="25"/>
          <w:sz w:val="24"/>
          <w:szCs w:val="24"/>
          <w:lang w:val="en-GB" w:eastAsia="en-GB"/>
        </w:rPr>
        <w:t xml:space="preserve">Thus, they submit that the </w:t>
      </w:r>
      <w:r w:rsidR="00F920D6" w:rsidRPr="00D4328A">
        <w:rPr>
          <w:rFonts w:eastAsia="Times New Roman"/>
          <w:color w:val="000000" w:themeColor="text1"/>
          <w:kern w:val="25"/>
          <w:sz w:val="24"/>
          <w:szCs w:val="24"/>
          <w:lang w:val="en-GB" w:eastAsia="en-GB"/>
        </w:rPr>
        <w:t>Particulars of Claim</w:t>
      </w:r>
      <w:r w:rsidR="00ED6A83" w:rsidRPr="00D4328A">
        <w:rPr>
          <w:rFonts w:eastAsia="Times New Roman"/>
          <w:color w:val="000000" w:themeColor="text1"/>
          <w:kern w:val="25"/>
          <w:sz w:val="24"/>
          <w:szCs w:val="24"/>
          <w:lang w:val="en-GB" w:eastAsia="en-GB"/>
        </w:rPr>
        <w:t xml:space="preserve"> in the </w:t>
      </w:r>
      <w:r w:rsidR="00ED6A83" w:rsidRPr="00D4328A">
        <w:rPr>
          <w:rFonts w:eastAsia="Times New Roman"/>
          <w:color w:val="000000" w:themeColor="text1"/>
          <w:kern w:val="25"/>
          <w:sz w:val="24"/>
          <w:szCs w:val="24"/>
          <w:lang w:val="en-GB" w:eastAsia="en-GB"/>
        </w:rPr>
        <w:lastRenderedPageBreak/>
        <w:t xml:space="preserve">circumstances do not disclose a cause of action insofar as the </w:t>
      </w:r>
      <w:r w:rsidR="00F920D6" w:rsidRPr="00D4328A">
        <w:rPr>
          <w:rFonts w:eastAsia="Times New Roman"/>
          <w:color w:val="000000" w:themeColor="text1"/>
          <w:kern w:val="25"/>
          <w:sz w:val="24"/>
          <w:szCs w:val="24"/>
          <w:lang w:val="en-GB" w:eastAsia="en-GB"/>
        </w:rPr>
        <w:t>Plaintiff</w:t>
      </w:r>
      <w:r w:rsidR="00ED6A83" w:rsidRPr="00D4328A">
        <w:rPr>
          <w:rFonts w:eastAsia="Times New Roman"/>
          <w:color w:val="000000" w:themeColor="text1"/>
          <w:kern w:val="25"/>
          <w:sz w:val="24"/>
          <w:szCs w:val="24"/>
          <w:lang w:val="en-GB" w:eastAsia="en-GB"/>
        </w:rPr>
        <w:t xml:space="preserve">s seek to protect a manufacturing formula and process in relation to a fluorescent green coloured polymer, </w:t>
      </w:r>
      <w:r w:rsidR="00ED6A83" w:rsidRPr="00D4328A">
        <w:rPr>
          <w:rFonts w:eastAsia="Times New Roman"/>
          <w:color w:val="000000" w:themeColor="text1"/>
          <w:kern w:val="25"/>
          <w:sz w:val="24"/>
          <w:szCs w:val="24"/>
          <w:u w:val="single"/>
          <w:lang w:val="en-GB" w:eastAsia="en-GB"/>
        </w:rPr>
        <w:t>alternatively</w:t>
      </w:r>
      <w:r w:rsidR="00ED6A83" w:rsidRPr="00D4328A">
        <w:rPr>
          <w:rFonts w:eastAsia="Times New Roman"/>
          <w:color w:val="000000" w:themeColor="text1"/>
          <w:kern w:val="25"/>
          <w:sz w:val="24"/>
          <w:szCs w:val="24"/>
          <w:lang w:val="en-GB" w:eastAsia="en-GB"/>
        </w:rPr>
        <w:t xml:space="preserve"> are vague and embarrassing in that the </w:t>
      </w:r>
      <w:r w:rsidR="00F920D6" w:rsidRPr="00D4328A">
        <w:rPr>
          <w:rFonts w:eastAsia="Times New Roman"/>
          <w:color w:val="000000" w:themeColor="text1"/>
          <w:kern w:val="25"/>
          <w:sz w:val="24"/>
          <w:szCs w:val="24"/>
          <w:lang w:val="en-GB" w:eastAsia="en-GB"/>
        </w:rPr>
        <w:t>Defendant</w:t>
      </w:r>
      <w:r w:rsidR="00ED6A83" w:rsidRPr="00D4328A">
        <w:rPr>
          <w:rFonts w:eastAsia="Times New Roman"/>
          <w:color w:val="000000" w:themeColor="text1"/>
          <w:kern w:val="25"/>
          <w:sz w:val="24"/>
          <w:szCs w:val="24"/>
          <w:lang w:val="en-GB" w:eastAsia="en-GB"/>
        </w:rPr>
        <w:t xml:space="preserve">s are left in the dark concerning the precise basis the </w:t>
      </w:r>
      <w:r w:rsidR="00F920D6" w:rsidRPr="00D4328A">
        <w:rPr>
          <w:rFonts w:eastAsia="Times New Roman"/>
          <w:color w:val="000000" w:themeColor="text1"/>
          <w:kern w:val="25"/>
          <w:sz w:val="24"/>
          <w:szCs w:val="24"/>
          <w:lang w:val="en-GB" w:eastAsia="en-GB"/>
        </w:rPr>
        <w:t>Plaintiff</w:t>
      </w:r>
      <w:r w:rsidR="00ED6A83" w:rsidRPr="00D4328A">
        <w:rPr>
          <w:rFonts w:eastAsia="Times New Roman"/>
          <w:color w:val="000000" w:themeColor="text1"/>
          <w:kern w:val="25"/>
          <w:sz w:val="24"/>
          <w:szCs w:val="24"/>
          <w:lang w:val="en-GB" w:eastAsia="en-GB"/>
        </w:rPr>
        <w:t>s claim that the production process and formula is “</w:t>
      </w:r>
      <w:r w:rsidR="00ED6A83" w:rsidRPr="00D4328A">
        <w:rPr>
          <w:rFonts w:eastAsia="Times New Roman"/>
          <w:i/>
          <w:color w:val="000000" w:themeColor="text1"/>
          <w:kern w:val="25"/>
          <w:sz w:val="24"/>
          <w:szCs w:val="24"/>
          <w:lang w:val="en-GB" w:eastAsia="en-GB"/>
        </w:rPr>
        <w:t>proprietary</w:t>
      </w:r>
      <w:r w:rsidR="00ED6A83" w:rsidRPr="00D4328A">
        <w:rPr>
          <w:rFonts w:eastAsia="Times New Roman"/>
          <w:color w:val="000000" w:themeColor="text1"/>
          <w:kern w:val="25"/>
          <w:sz w:val="24"/>
          <w:szCs w:val="24"/>
          <w:lang w:val="en-GB" w:eastAsia="en-GB"/>
        </w:rPr>
        <w:t xml:space="preserve">” to the </w:t>
      </w:r>
      <w:r w:rsidR="00AA2F89" w:rsidRPr="00D4328A">
        <w:rPr>
          <w:rFonts w:eastAsia="Times New Roman"/>
          <w:color w:val="000000" w:themeColor="text1"/>
          <w:kern w:val="25"/>
          <w:sz w:val="24"/>
          <w:szCs w:val="24"/>
          <w:lang w:val="en-GB" w:eastAsia="en-GB"/>
        </w:rPr>
        <w:t>F</w:t>
      </w:r>
      <w:r w:rsidR="00ED6A83" w:rsidRPr="00D4328A">
        <w:rPr>
          <w:rFonts w:eastAsia="Times New Roman"/>
          <w:color w:val="000000" w:themeColor="text1"/>
          <w:kern w:val="25"/>
          <w:sz w:val="24"/>
          <w:szCs w:val="24"/>
          <w:lang w:val="en-GB" w:eastAsia="en-GB"/>
        </w:rPr>
        <w:t xml:space="preserve">irst </w:t>
      </w:r>
      <w:r w:rsidR="00F920D6" w:rsidRPr="00D4328A">
        <w:rPr>
          <w:rFonts w:eastAsia="Times New Roman"/>
          <w:color w:val="000000" w:themeColor="text1"/>
          <w:kern w:val="25"/>
          <w:sz w:val="24"/>
          <w:szCs w:val="24"/>
          <w:lang w:val="en-GB" w:eastAsia="en-GB"/>
        </w:rPr>
        <w:t>Plaintiff</w:t>
      </w:r>
      <w:r w:rsidR="00ED6A83" w:rsidRPr="00D4328A">
        <w:rPr>
          <w:rFonts w:eastAsia="Times New Roman"/>
          <w:color w:val="000000" w:themeColor="text1"/>
          <w:kern w:val="25"/>
          <w:sz w:val="24"/>
          <w:szCs w:val="24"/>
          <w:lang w:val="en-GB" w:eastAsia="en-GB"/>
        </w:rPr>
        <w:t>.</w:t>
      </w:r>
    </w:p>
    <w:p w14:paraId="24A7A5A2" w14:textId="77777777" w:rsidR="00AA2F89" w:rsidRDefault="00AA2F89" w:rsidP="00AA2F89">
      <w:pPr>
        <w:pStyle w:val="ListParagraph"/>
        <w:rPr>
          <w:rFonts w:eastAsia="Times New Roman"/>
          <w:color w:val="000000" w:themeColor="text1"/>
          <w:kern w:val="25"/>
          <w:sz w:val="24"/>
          <w:szCs w:val="24"/>
          <w:lang w:val="en-GB" w:eastAsia="en-GB"/>
        </w:rPr>
      </w:pPr>
    </w:p>
    <w:p w14:paraId="4E8A04F4" w14:textId="6B6189B1" w:rsidR="00AA2F89" w:rsidRPr="00AB5FCD" w:rsidRDefault="00AB5FCD" w:rsidP="00AB5FCD">
      <w:pPr>
        <w:tabs>
          <w:tab w:val="left" w:pos="862"/>
        </w:tabs>
        <w:spacing w:after="0" w:line="360" w:lineRule="auto"/>
        <w:ind w:left="525" w:hanging="525"/>
        <w:rPr>
          <w:sz w:val="24"/>
          <w:szCs w:val="24"/>
        </w:rPr>
      </w:pPr>
      <w:r w:rsidRPr="00D4328A">
        <w:rPr>
          <w:sz w:val="24"/>
          <w:szCs w:val="24"/>
        </w:rPr>
        <w:t>67.</w:t>
      </w:r>
      <w:r w:rsidRPr="00D4328A">
        <w:rPr>
          <w:sz w:val="24"/>
          <w:szCs w:val="24"/>
        </w:rPr>
        <w:tab/>
      </w:r>
      <w:r w:rsidR="00AA2F89" w:rsidRPr="00AB5FCD">
        <w:rPr>
          <w:sz w:val="24"/>
          <w:szCs w:val="24"/>
        </w:rPr>
        <w:t xml:space="preserve">The Plaintiffs </w:t>
      </w:r>
      <w:r w:rsidR="00D4328A" w:rsidRPr="00AB5FCD">
        <w:rPr>
          <w:sz w:val="24"/>
          <w:szCs w:val="24"/>
        </w:rPr>
        <w:t xml:space="preserve">in response </w:t>
      </w:r>
      <w:r w:rsidR="00AA2F89" w:rsidRPr="00AB5FCD">
        <w:rPr>
          <w:sz w:val="24"/>
          <w:szCs w:val="24"/>
        </w:rPr>
        <w:t>submit that our law has, for more than 60 years, recognized</w:t>
      </w:r>
      <w:r w:rsidR="00D4328A" w:rsidRPr="00AB5FCD">
        <w:rPr>
          <w:sz w:val="24"/>
          <w:szCs w:val="24"/>
        </w:rPr>
        <w:t xml:space="preserve"> </w:t>
      </w:r>
      <w:r w:rsidR="00AA2F89" w:rsidRPr="00AB5FCD">
        <w:rPr>
          <w:sz w:val="24"/>
          <w:szCs w:val="24"/>
        </w:rPr>
        <w:t>that the misuse of the confidential information of another trader is wrongful.</w:t>
      </w:r>
      <w:r w:rsidR="00AA2F89" w:rsidRPr="00AB5FCD">
        <w:rPr>
          <w:spacing w:val="80"/>
          <w:sz w:val="24"/>
          <w:szCs w:val="24"/>
        </w:rPr>
        <w:t xml:space="preserve"> </w:t>
      </w:r>
      <w:r w:rsidR="00AA2F89" w:rsidRPr="00AB5FCD">
        <w:rPr>
          <w:sz w:val="24"/>
          <w:szCs w:val="24"/>
        </w:rPr>
        <w:t xml:space="preserve">As made clear by Corbett J in </w:t>
      </w:r>
      <w:r w:rsidR="00AA2F89" w:rsidRPr="00AB5FCD">
        <w:rPr>
          <w:b/>
          <w:i/>
          <w:sz w:val="24"/>
          <w:szCs w:val="24"/>
        </w:rPr>
        <w:t xml:space="preserve">Dunn </w:t>
      </w:r>
      <w:r w:rsidR="00AA2F89" w:rsidRPr="00AB5FCD">
        <w:rPr>
          <w:b/>
          <w:sz w:val="24"/>
          <w:szCs w:val="24"/>
        </w:rPr>
        <w:t xml:space="preserve">&amp; </w:t>
      </w:r>
      <w:r w:rsidR="00AA2F89" w:rsidRPr="00AB5FCD">
        <w:rPr>
          <w:b/>
          <w:i/>
          <w:sz w:val="24"/>
          <w:szCs w:val="24"/>
        </w:rPr>
        <w:t>Bradstreet (Pty)</w:t>
      </w:r>
      <w:r w:rsidR="00AA2F89" w:rsidRPr="00AB5FCD">
        <w:rPr>
          <w:b/>
          <w:i/>
          <w:spacing w:val="6"/>
          <w:sz w:val="24"/>
          <w:szCs w:val="24"/>
        </w:rPr>
        <w:t xml:space="preserve"> </w:t>
      </w:r>
      <w:r w:rsidR="00AA2F89" w:rsidRPr="00AB5FCD">
        <w:rPr>
          <w:b/>
          <w:i/>
          <w:sz w:val="24"/>
          <w:szCs w:val="24"/>
        </w:rPr>
        <w:t>Ltd</w:t>
      </w:r>
      <w:r w:rsidR="00AA2F89" w:rsidRPr="00AB5FCD">
        <w:rPr>
          <w:b/>
          <w:i/>
          <w:spacing w:val="-9"/>
          <w:sz w:val="24"/>
          <w:szCs w:val="24"/>
        </w:rPr>
        <w:t xml:space="preserve"> </w:t>
      </w:r>
      <w:r w:rsidR="00AA2F89" w:rsidRPr="00AB5FCD">
        <w:rPr>
          <w:b/>
          <w:i/>
          <w:sz w:val="24"/>
          <w:szCs w:val="24"/>
        </w:rPr>
        <w:t>v</w:t>
      </w:r>
      <w:r w:rsidR="00AA2F89" w:rsidRPr="00AB5FCD">
        <w:rPr>
          <w:b/>
          <w:i/>
          <w:spacing w:val="-4"/>
          <w:sz w:val="24"/>
          <w:szCs w:val="24"/>
        </w:rPr>
        <w:t xml:space="preserve"> </w:t>
      </w:r>
      <w:r w:rsidR="00AA2F89" w:rsidRPr="00AB5FCD">
        <w:rPr>
          <w:b/>
          <w:i/>
          <w:sz w:val="24"/>
          <w:szCs w:val="24"/>
        </w:rPr>
        <w:t>SA</w:t>
      </w:r>
      <w:r w:rsidR="00AA2F89" w:rsidRPr="00AB5FCD">
        <w:rPr>
          <w:b/>
          <w:i/>
          <w:spacing w:val="28"/>
          <w:sz w:val="24"/>
          <w:szCs w:val="24"/>
        </w:rPr>
        <w:t xml:space="preserve"> </w:t>
      </w:r>
      <w:r w:rsidR="00AA2F89" w:rsidRPr="00AB5FCD">
        <w:rPr>
          <w:b/>
          <w:i/>
          <w:sz w:val="24"/>
          <w:szCs w:val="24"/>
        </w:rPr>
        <w:t>Merchants</w:t>
      </w:r>
      <w:r w:rsidR="00AA2F89" w:rsidRPr="00AB5FCD">
        <w:rPr>
          <w:b/>
          <w:i/>
          <w:spacing w:val="1"/>
          <w:sz w:val="24"/>
          <w:szCs w:val="24"/>
        </w:rPr>
        <w:t xml:space="preserve"> </w:t>
      </w:r>
      <w:r w:rsidR="00AA2F89" w:rsidRPr="00AB5FCD">
        <w:rPr>
          <w:b/>
          <w:i/>
          <w:sz w:val="24"/>
          <w:szCs w:val="24"/>
        </w:rPr>
        <w:t>Combined</w:t>
      </w:r>
      <w:r w:rsidR="00AA2F89" w:rsidRPr="00AB5FCD">
        <w:rPr>
          <w:b/>
          <w:i/>
          <w:spacing w:val="5"/>
          <w:sz w:val="24"/>
          <w:szCs w:val="24"/>
        </w:rPr>
        <w:t xml:space="preserve"> </w:t>
      </w:r>
      <w:r w:rsidR="00AA2F89" w:rsidRPr="00AB5FCD">
        <w:rPr>
          <w:b/>
          <w:i/>
          <w:sz w:val="24"/>
          <w:szCs w:val="24"/>
        </w:rPr>
        <w:t>Credit</w:t>
      </w:r>
      <w:r w:rsidR="00AA2F89" w:rsidRPr="00AB5FCD">
        <w:rPr>
          <w:b/>
          <w:i/>
          <w:spacing w:val="-3"/>
          <w:sz w:val="24"/>
          <w:szCs w:val="24"/>
        </w:rPr>
        <w:t xml:space="preserve"> </w:t>
      </w:r>
      <w:r w:rsidR="00AA2F89" w:rsidRPr="00AB5FCD">
        <w:rPr>
          <w:b/>
          <w:i/>
          <w:sz w:val="24"/>
          <w:szCs w:val="24"/>
        </w:rPr>
        <w:t>Bureau</w:t>
      </w:r>
      <w:r w:rsidR="00AA2F89" w:rsidRPr="00AB5FCD">
        <w:rPr>
          <w:b/>
          <w:i/>
          <w:spacing w:val="1"/>
          <w:sz w:val="24"/>
          <w:szCs w:val="24"/>
        </w:rPr>
        <w:t xml:space="preserve"> </w:t>
      </w:r>
      <w:r w:rsidR="00AA2F89" w:rsidRPr="00AB5FCD">
        <w:rPr>
          <w:b/>
          <w:i/>
          <w:sz w:val="24"/>
          <w:szCs w:val="24"/>
        </w:rPr>
        <w:t>(Cape)</w:t>
      </w:r>
      <w:r w:rsidR="00AA2F89" w:rsidRPr="00AB5FCD">
        <w:rPr>
          <w:b/>
          <w:i/>
          <w:spacing w:val="5"/>
          <w:sz w:val="24"/>
          <w:szCs w:val="24"/>
        </w:rPr>
        <w:t xml:space="preserve"> </w:t>
      </w:r>
      <w:r w:rsidR="00AA2F89" w:rsidRPr="00AB5FCD">
        <w:rPr>
          <w:b/>
          <w:i/>
          <w:sz w:val="24"/>
          <w:szCs w:val="24"/>
        </w:rPr>
        <w:t>(Pty)</w:t>
      </w:r>
      <w:r w:rsidR="00AA2F89" w:rsidRPr="00AB5FCD">
        <w:rPr>
          <w:b/>
          <w:i/>
          <w:spacing w:val="1"/>
          <w:sz w:val="24"/>
          <w:szCs w:val="24"/>
        </w:rPr>
        <w:t xml:space="preserve"> </w:t>
      </w:r>
      <w:r w:rsidR="00AA2F89" w:rsidRPr="00AB5FCD">
        <w:rPr>
          <w:b/>
          <w:i/>
          <w:sz w:val="24"/>
          <w:szCs w:val="24"/>
        </w:rPr>
        <w:t>Ltd</w:t>
      </w:r>
      <w:r w:rsidR="00AA2F89" w:rsidRPr="00AB5FCD">
        <w:rPr>
          <w:b/>
          <w:i/>
          <w:spacing w:val="-10"/>
          <w:sz w:val="24"/>
          <w:szCs w:val="24"/>
        </w:rPr>
        <w:t xml:space="preserve"> </w:t>
      </w:r>
      <w:r w:rsidR="00AA2F89" w:rsidRPr="00AB5FCD">
        <w:rPr>
          <w:b/>
          <w:i/>
          <w:spacing w:val="-4"/>
          <w:sz w:val="24"/>
          <w:szCs w:val="24"/>
        </w:rPr>
        <w:t xml:space="preserve">1968 </w:t>
      </w:r>
      <w:r w:rsidR="00AA2F89" w:rsidRPr="00AB5FCD">
        <w:rPr>
          <w:b/>
          <w:i/>
          <w:sz w:val="24"/>
          <w:szCs w:val="24"/>
        </w:rPr>
        <w:t>(1)</w:t>
      </w:r>
      <w:r w:rsidR="00AA2F89" w:rsidRPr="00AB5FCD">
        <w:rPr>
          <w:b/>
          <w:i/>
          <w:spacing w:val="3"/>
          <w:sz w:val="24"/>
          <w:szCs w:val="24"/>
        </w:rPr>
        <w:t xml:space="preserve"> </w:t>
      </w:r>
      <w:r w:rsidR="00AA2F89" w:rsidRPr="00AB5FCD">
        <w:rPr>
          <w:b/>
          <w:i/>
          <w:sz w:val="24"/>
          <w:szCs w:val="24"/>
        </w:rPr>
        <w:t>SA</w:t>
      </w:r>
      <w:r w:rsidR="00AA2F89" w:rsidRPr="00AB5FCD">
        <w:rPr>
          <w:b/>
          <w:i/>
          <w:spacing w:val="1"/>
          <w:sz w:val="24"/>
          <w:szCs w:val="24"/>
        </w:rPr>
        <w:t xml:space="preserve"> </w:t>
      </w:r>
      <w:r w:rsidR="00AA2F89" w:rsidRPr="00AB5FCD">
        <w:rPr>
          <w:b/>
          <w:i/>
          <w:sz w:val="24"/>
          <w:szCs w:val="24"/>
        </w:rPr>
        <w:t>209</w:t>
      </w:r>
      <w:r w:rsidR="00AA2F89" w:rsidRPr="00AB5FCD">
        <w:rPr>
          <w:b/>
          <w:i/>
          <w:spacing w:val="-9"/>
          <w:sz w:val="24"/>
          <w:szCs w:val="24"/>
        </w:rPr>
        <w:t xml:space="preserve"> </w:t>
      </w:r>
      <w:r w:rsidR="00AA2F89" w:rsidRPr="00AB5FCD">
        <w:rPr>
          <w:b/>
          <w:i/>
          <w:sz w:val="24"/>
          <w:szCs w:val="24"/>
        </w:rPr>
        <w:t>(C)</w:t>
      </w:r>
      <w:r w:rsidR="00AA2F89" w:rsidRPr="00AB5FCD">
        <w:rPr>
          <w:b/>
          <w:i/>
          <w:spacing w:val="-1"/>
          <w:sz w:val="24"/>
          <w:szCs w:val="24"/>
        </w:rPr>
        <w:t xml:space="preserve"> </w:t>
      </w:r>
      <w:r w:rsidR="00AA2F89" w:rsidRPr="00AB5FCD">
        <w:rPr>
          <w:b/>
          <w:i/>
          <w:sz w:val="24"/>
          <w:szCs w:val="24"/>
        </w:rPr>
        <w:t>p.</w:t>
      </w:r>
      <w:r w:rsidR="00AA2F89" w:rsidRPr="00AB5FCD">
        <w:rPr>
          <w:b/>
          <w:i/>
          <w:spacing w:val="-8"/>
          <w:sz w:val="24"/>
          <w:szCs w:val="24"/>
        </w:rPr>
        <w:t xml:space="preserve"> </w:t>
      </w:r>
      <w:r w:rsidR="00AA2F89" w:rsidRPr="00AB5FCD">
        <w:rPr>
          <w:b/>
          <w:i/>
          <w:sz w:val="24"/>
          <w:szCs w:val="24"/>
        </w:rPr>
        <w:t>221</w:t>
      </w:r>
      <w:r w:rsidR="00AA2F89" w:rsidRPr="00AB5FCD">
        <w:rPr>
          <w:b/>
          <w:i/>
          <w:spacing w:val="-8"/>
          <w:sz w:val="24"/>
          <w:szCs w:val="24"/>
        </w:rPr>
        <w:t xml:space="preserve"> </w:t>
      </w:r>
      <w:r w:rsidR="00AA2F89" w:rsidRPr="00AB5FCD">
        <w:rPr>
          <w:b/>
          <w:i/>
          <w:sz w:val="24"/>
          <w:szCs w:val="24"/>
        </w:rPr>
        <w:t>-</w:t>
      </w:r>
      <w:r w:rsidR="00AA2F89" w:rsidRPr="00AB5FCD">
        <w:rPr>
          <w:b/>
          <w:i/>
          <w:spacing w:val="41"/>
          <w:sz w:val="24"/>
          <w:szCs w:val="24"/>
        </w:rPr>
        <w:t xml:space="preserve"> </w:t>
      </w:r>
      <w:r w:rsidR="00AA2F89" w:rsidRPr="00AB5FCD">
        <w:rPr>
          <w:b/>
          <w:i/>
          <w:spacing w:val="-5"/>
          <w:sz w:val="24"/>
          <w:szCs w:val="24"/>
        </w:rPr>
        <w:t>222</w:t>
      </w:r>
      <w:r w:rsidR="00AA2F89" w:rsidRPr="00AB5FCD">
        <w:rPr>
          <w:i/>
          <w:spacing w:val="25"/>
          <w:position w:val="8"/>
          <w:sz w:val="24"/>
          <w:szCs w:val="24"/>
        </w:rPr>
        <w:t xml:space="preserve"> </w:t>
      </w:r>
      <w:r w:rsidR="00AA2F89" w:rsidRPr="00AB5FCD">
        <w:rPr>
          <w:sz w:val="24"/>
          <w:szCs w:val="24"/>
        </w:rPr>
        <w:t>a rival trader who</w:t>
      </w:r>
    </w:p>
    <w:p w14:paraId="1FECDAF6" w14:textId="77777777" w:rsidR="00406C03" w:rsidRDefault="00406C03" w:rsidP="00406C03">
      <w:pPr>
        <w:spacing w:after="0" w:line="360" w:lineRule="auto"/>
        <w:ind w:left="1425" w:right="526" w:firstLine="4"/>
        <w:jc w:val="both"/>
      </w:pPr>
    </w:p>
    <w:p w14:paraId="5C98CC6F" w14:textId="77777777" w:rsidR="00AA2F89" w:rsidRDefault="00AA2F89" w:rsidP="00406C03">
      <w:pPr>
        <w:spacing w:after="0" w:line="360" w:lineRule="auto"/>
        <w:ind w:left="1425" w:right="526" w:firstLine="4"/>
        <w:jc w:val="both"/>
      </w:pPr>
      <w:r>
        <w:t>"...</w:t>
      </w:r>
      <w:r>
        <w:rPr>
          <w:spacing w:val="21"/>
        </w:rPr>
        <w:t xml:space="preserve"> </w:t>
      </w:r>
      <w:r>
        <w:t>in</w:t>
      </w:r>
      <w:r>
        <w:rPr>
          <w:spacing w:val="-14"/>
        </w:rPr>
        <w:t xml:space="preserve"> </w:t>
      </w:r>
      <w:r>
        <w:t>some</w:t>
      </w:r>
      <w:r>
        <w:rPr>
          <w:spacing w:val="-11"/>
        </w:rPr>
        <w:t xml:space="preserve"> </w:t>
      </w:r>
      <w:r>
        <w:t>manner</w:t>
      </w:r>
      <w:r>
        <w:rPr>
          <w:spacing w:val="-5"/>
        </w:rPr>
        <w:t xml:space="preserve"> </w:t>
      </w:r>
      <w:r>
        <w:t>obtains</w:t>
      </w:r>
      <w:r>
        <w:rPr>
          <w:spacing w:val="-2"/>
        </w:rPr>
        <w:t xml:space="preserve"> </w:t>
      </w:r>
      <w:r>
        <w:t>this</w:t>
      </w:r>
      <w:r>
        <w:rPr>
          <w:spacing w:val="-8"/>
        </w:rPr>
        <w:t xml:space="preserve"> </w:t>
      </w:r>
      <w:r>
        <w:t>[confidential]</w:t>
      </w:r>
      <w:r>
        <w:rPr>
          <w:spacing w:val="-16"/>
        </w:rPr>
        <w:t xml:space="preserve"> </w:t>
      </w:r>
      <w:r>
        <w:t>information and,</w:t>
      </w:r>
      <w:r>
        <w:rPr>
          <w:spacing w:val="-1"/>
        </w:rPr>
        <w:t xml:space="preserve"> </w:t>
      </w:r>
      <w:r>
        <w:t>well</w:t>
      </w:r>
      <w:r>
        <w:rPr>
          <w:spacing w:val="-6"/>
        </w:rPr>
        <w:t xml:space="preserve"> </w:t>
      </w:r>
      <w:r>
        <w:t>knowing its nature and the basis upon which it was distributed, uses it in his competitive business and thereby injures the first-mentioned trader in his business, commits</w:t>
      </w:r>
      <w:r>
        <w:rPr>
          <w:spacing w:val="-2"/>
        </w:rPr>
        <w:t xml:space="preserve"> </w:t>
      </w:r>
      <w:r>
        <w:t>a</w:t>
      </w:r>
      <w:r>
        <w:rPr>
          <w:spacing w:val="-9"/>
        </w:rPr>
        <w:t xml:space="preserve"> </w:t>
      </w:r>
      <w:r>
        <w:t>wrongful</w:t>
      </w:r>
      <w:r>
        <w:rPr>
          <w:spacing w:val="-1"/>
        </w:rPr>
        <w:t xml:space="preserve"> </w:t>
      </w:r>
      <w:r>
        <w:t>act</w:t>
      </w:r>
      <w:r>
        <w:rPr>
          <w:spacing w:val="-1"/>
        </w:rPr>
        <w:t xml:space="preserve"> </w:t>
      </w:r>
      <w:r>
        <w:t>vis-a-vis</w:t>
      </w:r>
      <w:r>
        <w:rPr>
          <w:spacing w:val="-3"/>
        </w:rPr>
        <w:t xml:space="preserve"> </w:t>
      </w:r>
      <w:r>
        <w:t>the</w:t>
      </w:r>
      <w:r>
        <w:rPr>
          <w:spacing w:val="-15"/>
        </w:rPr>
        <w:t xml:space="preserve"> </w:t>
      </w:r>
      <w:r>
        <w:t>latter</w:t>
      </w:r>
      <w:r>
        <w:rPr>
          <w:spacing w:val="-1"/>
        </w:rPr>
        <w:t xml:space="preserve"> </w:t>
      </w:r>
      <w:r>
        <w:t>and</w:t>
      </w:r>
      <w:r>
        <w:rPr>
          <w:spacing w:val="-12"/>
        </w:rPr>
        <w:t xml:space="preserve"> </w:t>
      </w:r>
      <w:r>
        <w:t>will</w:t>
      </w:r>
      <w:r>
        <w:rPr>
          <w:spacing w:val="-11"/>
        </w:rPr>
        <w:t xml:space="preserve"> </w:t>
      </w:r>
      <w:r>
        <w:t>be</w:t>
      </w:r>
      <w:r>
        <w:rPr>
          <w:spacing w:val="-12"/>
        </w:rPr>
        <w:t xml:space="preserve"> </w:t>
      </w:r>
      <w:r>
        <w:t>liable</w:t>
      </w:r>
      <w:r>
        <w:rPr>
          <w:spacing w:val="-7"/>
        </w:rPr>
        <w:t xml:space="preserve"> </w:t>
      </w:r>
      <w:r>
        <w:t>to</w:t>
      </w:r>
      <w:r>
        <w:rPr>
          <w:spacing w:val="-8"/>
        </w:rPr>
        <w:t xml:space="preserve"> </w:t>
      </w:r>
      <w:r>
        <w:t>him in damages ... in such circumstances the conduct of a rival trader who obtains and, well</w:t>
      </w:r>
      <w:r>
        <w:rPr>
          <w:spacing w:val="-8"/>
        </w:rPr>
        <w:t xml:space="preserve"> </w:t>
      </w:r>
      <w:r>
        <w:t>knowing</w:t>
      </w:r>
      <w:r>
        <w:rPr>
          <w:spacing w:val="-4"/>
        </w:rPr>
        <w:t xml:space="preserve"> </w:t>
      </w:r>
      <w:r>
        <w:t>the</w:t>
      </w:r>
      <w:r>
        <w:rPr>
          <w:spacing w:val="-8"/>
        </w:rPr>
        <w:t xml:space="preserve"> </w:t>
      </w:r>
      <w:r>
        <w:t>position, uses</w:t>
      </w:r>
      <w:r>
        <w:rPr>
          <w:spacing w:val="-1"/>
        </w:rPr>
        <w:t xml:space="preserve"> </w:t>
      </w:r>
      <w:r>
        <w:t>the</w:t>
      </w:r>
      <w:r>
        <w:rPr>
          <w:spacing w:val="-5"/>
        </w:rPr>
        <w:t xml:space="preserve"> </w:t>
      </w:r>
      <w:r>
        <w:t>information to</w:t>
      </w:r>
      <w:r>
        <w:rPr>
          <w:spacing w:val="-4"/>
        </w:rPr>
        <w:t xml:space="preserve"> </w:t>
      </w:r>
      <w:r>
        <w:t>advance his own business interests and activities amounts to a deliberate misappropriation</w:t>
      </w:r>
      <w:r>
        <w:rPr>
          <w:spacing w:val="-7"/>
        </w:rPr>
        <w:t xml:space="preserve"> </w:t>
      </w:r>
      <w:r>
        <w:t>and</w:t>
      </w:r>
      <w:r>
        <w:rPr>
          <w:spacing w:val="-7"/>
        </w:rPr>
        <w:t xml:space="preserve"> </w:t>
      </w:r>
      <w:r>
        <w:t>filching of the products of another's skill and labour."</w:t>
      </w:r>
    </w:p>
    <w:p w14:paraId="6CE79996" w14:textId="77777777" w:rsidR="00AA2F89" w:rsidRDefault="00AA2F89" w:rsidP="00406C03">
      <w:pPr>
        <w:widowControl w:val="0"/>
        <w:tabs>
          <w:tab w:val="left" w:pos="503"/>
        </w:tabs>
        <w:autoSpaceDE w:val="0"/>
        <w:autoSpaceDN w:val="0"/>
        <w:spacing w:after="0" w:line="480" w:lineRule="auto"/>
        <w:ind w:left="150" w:right="153"/>
        <w:jc w:val="both"/>
        <w:rPr>
          <w:sz w:val="24"/>
        </w:rPr>
      </w:pPr>
    </w:p>
    <w:p w14:paraId="0BFBF27A" w14:textId="7BE5BDDE" w:rsidR="00AA2F89" w:rsidRPr="00AB5FCD" w:rsidRDefault="00AB5FCD" w:rsidP="00AB5FCD">
      <w:pPr>
        <w:widowControl w:val="0"/>
        <w:tabs>
          <w:tab w:val="left" w:pos="503"/>
        </w:tabs>
        <w:autoSpaceDE w:val="0"/>
        <w:autoSpaceDN w:val="0"/>
        <w:spacing w:after="0" w:line="360" w:lineRule="auto"/>
        <w:ind w:left="525" w:right="153" w:hanging="525"/>
        <w:jc w:val="both"/>
        <w:rPr>
          <w:sz w:val="24"/>
        </w:rPr>
      </w:pPr>
      <w:r w:rsidRPr="00AA2F89">
        <w:rPr>
          <w:sz w:val="24"/>
        </w:rPr>
        <w:t>68.</w:t>
      </w:r>
      <w:r w:rsidRPr="00AA2F89">
        <w:rPr>
          <w:sz w:val="24"/>
        </w:rPr>
        <w:tab/>
      </w:r>
      <w:r w:rsidR="00AA2F89" w:rsidRPr="00AB5FCD">
        <w:rPr>
          <w:sz w:val="24"/>
        </w:rPr>
        <w:t xml:space="preserve">Seemingly recognizing this, the </w:t>
      </w:r>
      <w:r w:rsidR="00437D9D" w:rsidRPr="00AB5FCD">
        <w:rPr>
          <w:sz w:val="24"/>
        </w:rPr>
        <w:t xml:space="preserve">Defendants </w:t>
      </w:r>
      <w:r w:rsidR="00AA2F89" w:rsidRPr="00AB5FCD">
        <w:rPr>
          <w:sz w:val="24"/>
        </w:rPr>
        <w:t>go on to</w:t>
      </w:r>
      <w:r w:rsidR="00AA2F89" w:rsidRPr="00AB5FCD">
        <w:rPr>
          <w:spacing w:val="-5"/>
          <w:sz w:val="24"/>
        </w:rPr>
        <w:t xml:space="preserve"> </w:t>
      </w:r>
      <w:r w:rsidR="00AA2F89" w:rsidRPr="00AB5FCD">
        <w:rPr>
          <w:sz w:val="24"/>
        </w:rPr>
        <w:t xml:space="preserve">argue that the </w:t>
      </w:r>
      <w:r w:rsidR="00437D9D" w:rsidRPr="00AB5FCD">
        <w:rPr>
          <w:sz w:val="24"/>
        </w:rPr>
        <w:t>P</w:t>
      </w:r>
      <w:r w:rsidR="00AA2F89" w:rsidRPr="00AB5FCD">
        <w:rPr>
          <w:sz w:val="24"/>
        </w:rPr>
        <w:t xml:space="preserve">laintiffs have not pleaded the </w:t>
      </w:r>
      <w:r w:rsidR="00AA2F89" w:rsidRPr="00AB5FCD">
        <w:rPr>
          <w:i/>
          <w:sz w:val="24"/>
          <w:szCs w:val="24"/>
        </w:rPr>
        <w:t>facta probanda</w:t>
      </w:r>
      <w:r w:rsidR="00AA2F89" w:rsidRPr="00AB5FCD">
        <w:rPr>
          <w:i/>
          <w:sz w:val="23"/>
        </w:rPr>
        <w:t xml:space="preserve"> </w:t>
      </w:r>
      <w:r w:rsidR="00AA2F89" w:rsidRPr="00AB5FCD">
        <w:rPr>
          <w:sz w:val="24"/>
        </w:rPr>
        <w:t>in support of a common law claim for damages arising</w:t>
      </w:r>
      <w:r w:rsidR="00AA2F89" w:rsidRPr="00AB5FCD">
        <w:rPr>
          <w:spacing w:val="-17"/>
          <w:sz w:val="24"/>
        </w:rPr>
        <w:t xml:space="preserve"> </w:t>
      </w:r>
      <w:r w:rsidR="00AA2F89" w:rsidRPr="00AB5FCD">
        <w:rPr>
          <w:sz w:val="24"/>
        </w:rPr>
        <w:t>from</w:t>
      </w:r>
      <w:r w:rsidR="00AA2F89" w:rsidRPr="00AB5FCD">
        <w:rPr>
          <w:spacing w:val="-17"/>
          <w:sz w:val="24"/>
        </w:rPr>
        <w:t xml:space="preserve"> </w:t>
      </w:r>
      <w:r w:rsidR="00AA2F89" w:rsidRPr="00AB5FCD">
        <w:rPr>
          <w:sz w:val="24"/>
        </w:rPr>
        <w:t>the</w:t>
      </w:r>
      <w:r w:rsidR="00AA2F89" w:rsidRPr="00AB5FCD">
        <w:rPr>
          <w:spacing w:val="-16"/>
          <w:sz w:val="24"/>
        </w:rPr>
        <w:t xml:space="preserve"> </w:t>
      </w:r>
      <w:r w:rsidR="00AA2F89" w:rsidRPr="00AB5FCD">
        <w:rPr>
          <w:sz w:val="24"/>
        </w:rPr>
        <w:t>misuse</w:t>
      </w:r>
      <w:r w:rsidR="00AA2F89" w:rsidRPr="00AB5FCD">
        <w:rPr>
          <w:spacing w:val="-17"/>
          <w:sz w:val="24"/>
        </w:rPr>
        <w:t xml:space="preserve"> </w:t>
      </w:r>
      <w:r w:rsidR="00AA2F89" w:rsidRPr="00AB5FCD">
        <w:rPr>
          <w:sz w:val="24"/>
        </w:rPr>
        <w:t>of</w:t>
      </w:r>
      <w:r w:rsidR="00AA2F89" w:rsidRPr="00AB5FCD">
        <w:rPr>
          <w:spacing w:val="-17"/>
          <w:sz w:val="24"/>
        </w:rPr>
        <w:t xml:space="preserve"> </w:t>
      </w:r>
      <w:r w:rsidR="00AA2F89" w:rsidRPr="00AB5FCD">
        <w:rPr>
          <w:sz w:val="24"/>
        </w:rPr>
        <w:t>confidential</w:t>
      </w:r>
      <w:r w:rsidR="00AA2F89" w:rsidRPr="00AB5FCD">
        <w:rPr>
          <w:spacing w:val="-17"/>
          <w:sz w:val="24"/>
        </w:rPr>
        <w:t xml:space="preserve"> </w:t>
      </w:r>
      <w:r w:rsidR="00AA2F89" w:rsidRPr="00AB5FCD">
        <w:rPr>
          <w:sz w:val="24"/>
        </w:rPr>
        <w:t>information.</w:t>
      </w:r>
      <w:r w:rsidR="00AA2F89" w:rsidRPr="00AB5FCD">
        <w:rPr>
          <w:spacing w:val="-3"/>
          <w:sz w:val="24"/>
        </w:rPr>
        <w:t xml:space="preserve"> </w:t>
      </w:r>
      <w:r w:rsidR="00AA2F89" w:rsidRPr="00AB5FCD">
        <w:rPr>
          <w:sz w:val="24"/>
        </w:rPr>
        <w:t>They</w:t>
      </w:r>
      <w:r w:rsidR="00AA2F89" w:rsidRPr="00AB5FCD">
        <w:rPr>
          <w:spacing w:val="-17"/>
          <w:sz w:val="24"/>
        </w:rPr>
        <w:t xml:space="preserve"> </w:t>
      </w:r>
      <w:r w:rsidR="00AA2F89" w:rsidRPr="00AB5FCD">
        <w:rPr>
          <w:sz w:val="24"/>
        </w:rPr>
        <w:t>place</w:t>
      </w:r>
      <w:r w:rsidR="00AA2F89" w:rsidRPr="00AB5FCD">
        <w:rPr>
          <w:spacing w:val="-16"/>
          <w:sz w:val="24"/>
        </w:rPr>
        <w:t xml:space="preserve"> </w:t>
      </w:r>
      <w:r w:rsidR="00AA2F89" w:rsidRPr="00AB5FCD">
        <w:rPr>
          <w:sz w:val="24"/>
        </w:rPr>
        <w:t>particular</w:t>
      </w:r>
      <w:r w:rsidR="00AA2F89" w:rsidRPr="00AB5FCD">
        <w:rPr>
          <w:spacing w:val="-17"/>
          <w:sz w:val="24"/>
        </w:rPr>
        <w:t xml:space="preserve"> </w:t>
      </w:r>
      <w:r w:rsidR="00AA2F89" w:rsidRPr="00AB5FCD">
        <w:rPr>
          <w:sz w:val="24"/>
        </w:rPr>
        <w:t xml:space="preserve">emphasis on the fact that </w:t>
      </w:r>
      <w:r w:rsidR="00437D9D" w:rsidRPr="00AB5FCD">
        <w:rPr>
          <w:sz w:val="24"/>
        </w:rPr>
        <w:t>P</w:t>
      </w:r>
      <w:r w:rsidR="00AA2F89" w:rsidRPr="00AB5FCD">
        <w:rPr>
          <w:sz w:val="24"/>
        </w:rPr>
        <w:t>laintiffs are said not to have pleaded that the information in question was useful to</w:t>
      </w:r>
      <w:r w:rsidR="00AA2F89" w:rsidRPr="00AB5FCD">
        <w:rPr>
          <w:spacing w:val="-7"/>
          <w:sz w:val="24"/>
        </w:rPr>
        <w:t xml:space="preserve"> </w:t>
      </w:r>
      <w:r w:rsidR="00AA2F89" w:rsidRPr="00AB5FCD">
        <w:rPr>
          <w:sz w:val="24"/>
        </w:rPr>
        <w:t>a competitor or has value when "objectively viewed".</w:t>
      </w:r>
    </w:p>
    <w:p w14:paraId="5B91E3D9" w14:textId="5B2DD485" w:rsidR="00AA2F89" w:rsidRPr="00AB5FCD" w:rsidRDefault="00AB5FCD" w:rsidP="00AB5FCD">
      <w:pPr>
        <w:widowControl w:val="0"/>
        <w:tabs>
          <w:tab w:val="left" w:pos="501"/>
          <w:tab w:val="left" w:pos="503"/>
        </w:tabs>
        <w:autoSpaceDE w:val="0"/>
        <w:autoSpaceDN w:val="0"/>
        <w:spacing w:before="245" w:after="0" w:line="360" w:lineRule="auto"/>
        <w:ind w:left="501" w:right="169" w:hanging="525"/>
        <w:jc w:val="both"/>
        <w:rPr>
          <w:sz w:val="24"/>
        </w:rPr>
      </w:pPr>
      <w:r>
        <w:rPr>
          <w:sz w:val="24"/>
        </w:rPr>
        <w:t>69.</w:t>
      </w:r>
      <w:r>
        <w:rPr>
          <w:sz w:val="24"/>
        </w:rPr>
        <w:tab/>
      </w:r>
      <w:r w:rsidR="00AA2F89" w:rsidRPr="00AB5FCD">
        <w:rPr>
          <w:sz w:val="24"/>
        </w:rPr>
        <w:tab/>
        <w:t>The</w:t>
      </w:r>
      <w:r w:rsidR="00AA2F89" w:rsidRPr="00AB5FCD">
        <w:rPr>
          <w:spacing w:val="-12"/>
          <w:sz w:val="24"/>
        </w:rPr>
        <w:t xml:space="preserve"> </w:t>
      </w:r>
      <w:r w:rsidR="00AA2F89" w:rsidRPr="00AB5FCD">
        <w:rPr>
          <w:sz w:val="24"/>
        </w:rPr>
        <w:t>argument</w:t>
      </w:r>
      <w:r w:rsidR="00AA2F89" w:rsidRPr="00AB5FCD">
        <w:rPr>
          <w:spacing w:val="-2"/>
          <w:sz w:val="24"/>
        </w:rPr>
        <w:t xml:space="preserve"> </w:t>
      </w:r>
      <w:r w:rsidR="00AA2F89" w:rsidRPr="00AB5FCD">
        <w:rPr>
          <w:sz w:val="24"/>
        </w:rPr>
        <w:t>is</w:t>
      </w:r>
      <w:r w:rsidR="00AA2F89" w:rsidRPr="00AB5FCD">
        <w:rPr>
          <w:spacing w:val="-17"/>
          <w:sz w:val="24"/>
        </w:rPr>
        <w:t xml:space="preserve"> </w:t>
      </w:r>
      <w:r w:rsidR="00AA2F89" w:rsidRPr="00AB5FCD">
        <w:rPr>
          <w:sz w:val="24"/>
        </w:rPr>
        <w:t>misplaced. For</w:t>
      </w:r>
      <w:r w:rsidR="00AA2F89" w:rsidRPr="00AB5FCD">
        <w:rPr>
          <w:spacing w:val="-5"/>
          <w:sz w:val="24"/>
        </w:rPr>
        <w:t xml:space="preserve"> </w:t>
      </w:r>
      <w:r w:rsidR="00AA2F89" w:rsidRPr="00AB5FCD">
        <w:rPr>
          <w:sz w:val="24"/>
        </w:rPr>
        <w:t>information to</w:t>
      </w:r>
      <w:r w:rsidR="00AA2F89" w:rsidRPr="00AB5FCD">
        <w:rPr>
          <w:spacing w:val="-13"/>
          <w:sz w:val="24"/>
        </w:rPr>
        <w:t xml:space="preserve"> </w:t>
      </w:r>
      <w:r w:rsidR="00AA2F89" w:rsidRPr="00AB5FCD">
        <w:rPr>
          <w:sz w:val="24"/>
        </w:rPr>
        <w:t>qualify as</w:t>
      </w:r>
      <w:r w:rsidR="00AA2F89" w:rsidRPr="00AB5FCD">
        <w:rPr>
          <w:spacing w:val="-13"/>
          <w:sz w:val="24"/>
        </w:rPr>
        <w:t xml:space="preserve"> </w:t>
      </w:r>
      <w:r w:rsidR="00AA2F89" w:rsidRPr="00AB5FCD">
        <w:rPr>
          <w:sz w:val="24"/>
        </w:rPr>
        <w:t>confidential it</w:t>
      </w:r>
      <w:r w:rsidR="00AA2F89" w:rsidRPr="00AB5FCD">
        <w:rPr>
          <w:spacing w:val="-15"/>
          <w:sz w:val="24"/>
        </w:rPr>
        <w:t xml:space="preserve"> </w:t>
      </w:r>
      <w:r w:rsidR="00AA2F89" w:rsidRPr="00AB5FCD">
        <w:rPr>
          <w:sz w:val="24"/>
        </w:rPr>
        <w:t>must have "the necessary quality of confidentiality"</w:t>
      </w:r>
      <w:r w:rsidR="00AA2F89" w:rsidRPr="00AB5FCD">
        <w:rPr>
          <w:position w:val="8"/>
          <w:sz w:val="16"/>
        </w:rPr>
        <w:t xml:space="preserve"> </w:t>
      </w:r>
      <w:r w:rsidR="00AA2F89" w:rsidRPr="00AB5FCD">
        <w:rPr>
          <w:sz w:val="24"/>
        </w:rPr>
        <w:t>about it.</w:t>
      </w:r>
      <w:r w:rsidR="00AA2F89" w:rsidRPr="00AB5FCD">
        <w:rPr>
          <w:spacing w:val="80"/>
          <w:sz w:val="24"/>
        </w:rPr>
        <w:t xml:space="preserve"> </w:t>
      </w:r>
      <w:r w:rsidR="00AA2F89" w:rsidRPr="00AB5FCD">
        <w:rPr>
          <w:sz w:val="24"/>
        </w:rPr>
        <w:t>This quality will be inferred where the information in question is:</w:t>
      </w:r>
    </w:p>
    <w:p w14:paraId="06DED826" w14:textId="021945AD" w:rsidR="00AA2F89" w:rsidRPr="00AB5FCD" w:rsidRDefault="00AB5FCD" w:rsidP="00AB5FCD">
      <w:pPr>
        <w:widowControl w:val="0"/>
        <w:tabs>
          <w:tab w:val="left" w:pos="1583"/>
        </w:tabs>
        <w:autoSpaceDE w:val="0"/>
        <w:autoSpaceDN w:val="0"/>
        <w:spacing w:before="242" w:after="0" w:line="360" w:lineRule="auto"/>
        <w:ind w:left="1800" w:hanging="1078"/>
        <w:rPr>
          <w:sz w:val="24"/>
        </w:rPr>
      </w:pPr>
      <w:r w:rsidRPr="00406C03">
        <w:rPr>
          <w:sz w:val="24"/>
          <w:szCs w:val="24"/>
        </w:rPr>
        <w:t>69.1.</w:t>
      </w:r>
      <w:r w:rsidRPr="00406C03">
        <w:rPr>
          <w:sz w:val="24"/>
          <w:szCs w:val="24"/>
        </w:rPr>
        <w:tab/>
      </w:r>
      <w:r w:rsidR="00AA2F89" w:rsidRPr="00AB5FCD">
        <w:rPr>
          <w:sz w:val="24"/>
        </w:rPr>
        <w:t>useful,</w:t>
      </w:r>
      <w:r w:rsidR="00AA2F89" w:rsidRPr="00AB5FCD">
        <w:rPr>
          <w:spacing w:val="-10"/>
          <w:sz w:val="24"/>
        </w:rPr>
        <w:t xml:space="preserve"> </w:t>
      </w:r>
      <w:r w:rsidR="00AA2F89" w:rsidRPr="00AB5FCD">
        <w:rPr>
          <w:sz w:val="24"/>
        </w:rPr>
        <w:t>in</w:t>
      </w:r>
      <w:r w:rsidR="00AA2F89" w:rsidRPr="00AB5FCD">
        <w:rPr>
          <w:spacing w:val="-15"/>
          <w:sz w:val="24"/>
        </w:rPr>
        <w:t xml:space="preserve"> </w:t>
      </w:r>
      <w:r w:rsidR="00AA2F89" w:rsidRPr="00AB5FCD">
        <w:rPr>
          <w:sz w:val="24"/>
        </w:rPr>
        <w:t>the</w:t>
      </w:r>
      <w:r w:rsidR="00AA2F89" w:rsidRPr="00AB5FCD">
        <w:rPr>
          <w:spacing w:val="-10"/>
          <w:sz w:val="24"/>
        </w:rPr>
        <w:t xml:space="preserve"> </w:t>
      </w:r>
      <w:r w:rsidR="00AA2F89" w:rsidRPr="00AB5FCD">
        <w:rPr>
          <w:sz w:val="24"/>
        </w:rPr>
        <w:t>sense</w:t>
      </w:r>
      <w:r w:rsidR="00AA2F89" w:rsidRPr="00AB5FCD">
        <w:rPr>
          <w:spacing w:val="-11"/>
          <w:sz w:val="24"/>
        </w:rPr>
        <w:t xml:space="preserve"> </w:t>
      </w:r>
      <w:r w:rsidR="00AA2F89" w:rsidRPr="00AB5FCD">
        <w:rPr>
          <w:sz w:val="24"/>
        </w:rPr>
        <w:t>that</w:t>
      </w:r>
      <w:r w:rsidR="00AA2F89" w:rsidRPr="00AB5FCD">
        <w:rPr>
          <w:spacing w:val="-9"/>
          <w:sz w:val="24"/>
        </w:rPr>
        <w:t xml:space="preserve"> </w:t>
      </w:r>
      <w:r w:rsidR="00AA2F89" w:rsidRPr="00AB5FCD">
        <w:rPr>
          <w:sz w:val="24"/>
        </w:rPr>
        <w:t>is</w:t>
      </w:r>
      <w:r w:rsidR="00AA2F89" w:rsidRPr="00AB5FCD">
        <w:rPr>
          <w:spacing w:val="-11"/>
          <w:sz w:val="24"/>
        </w:rPr>
        <w:t xml:space="preserve"> </w:t>
      </w:r>
      <w:r w:rsidR="00AA2F89" w:rsidRPr="00AB5FCD">
        <w:rPr>
          <w:sz w:val="24"/>
        </w:rPr>
        <w:t>capable</w:t>
      </w:r>
      <w:r w:rsidR="00AA2F89" w:rsidRPr="00AB5FCD">
        <w:rPr>
          <w:spacing w:val="-8"/>
          <w:sz w:val="24"/>
        </w:rPr>
        <w:t xml:space="preserve"> </w:t>
      </w:r>
      <w:r w:rsidR="00AA2F89" w:rsidRPr="00AB5FCD">
        <w:rPr>
          <w:sz w:val="24"/>
        </w:rPr>
        <w:t>of</w:t>
      </w:r>
      <w:r w:rsidR="00AA2F89" w:rsidRPr="00AB5FCD">
        <w:rPr>
          <w:spacing w:val="-8"/>
          <w:sz w:val="24"/>
        </w:rPr>
        <w:t xml:space="preserve"> </w:t>
      </w:r>
      <w:r w:rsidR="00AA2F89" w:rsidRPr="00AB5FCD">
        <w:rPr>
          <w:sz w:val="24"/>
        </w:rPr>
        <w:t>application</w:t>
      </w:r>
      <w:r w:rsidR="00AA2F89" w:rsidRPr="00AB5FCD">
        <w:rPr>
          <w:spacing w:val="3"/>
          <w:sz w:val="24"/>
        </w:rPr>
        <w:t xml:space="preserve"> </w:t>
      </w:r>
      <w:r w:rsidR="00AA2F89" w:rsidRPr="00AB5FCD">
        <w:rPr>
          <w:sz w:val="24"/>
        </w:rPr>
        <w:t>in</w:t>
      </w:r>
      <w:r w:rsidR="00AA2F89" w:rsidRPr="00AB5FCD">
        <w:rPr>
          <w:spacing w:val="-17"/>
          <w:sz w:val="24"/>
        </w:rPr>
        <w:t xml:space="preserve"> </w:t>
      </w:r>
      <w:r w:rsidR="00AA2F89" w:rsidRPr="00AB5FCD">
        <w:rPr>
          <w:sz w:val="24"/>
        </w:rPr>
        <w:t>trade</w:t>
      </w:r>
      <w:r w:rsidR="00AA2F89" w:rsidRPr="00AB5FCD">
        <w:rPr>
          <w:spacing w:val="-5"/>
          <w:sz w:val="24"/>
        </w:rPr>
        <w:t xml:space="preserve"> </w:t>
      </w:r>
      <w:r w:rsidR="00AA2F89" w:rsidRPr="00AB5FCD">
        <w:rPr>
          <w:sz w:val="24"/>
        </w:rPr>
        <w:t>or</w:t>
      </w:r>
      <w:r w:rsidR="00AA2F89" w:rsidRPr="00AB5FCD">
        <w:rPr>
          <w:spacing w:val="-15"/>
          <w:sz w:val="24"/>
        </w:rPr>
        <w:t xml:space="preserve"> </w:t>
      </w:r>
      <w:r w:rsidR="00AA2F89" w:rsidRPr="00AB5FCD">
        <w:rPr>
          <w:spacing w:val="-2"/>
          <w:sz w:val="24"/>
        </w:rPr>
        <w:t>industry;</w:t>
      </w:r>
    </w:p>
    <w:p w14:paraId="2E16D4E4" w14:textId="40CCEFD6" w:rsidR="00AA2F89" w:rsidRPr="00AB5FCD" w:rsidRDefault="00AB5FCD" w:rsidP="00AB5FCD">
      <w:pPr>
        <w:widowControl w:val="0"/>
        <w:tabs>
          <w:tab w:val="left" w:pos="1583"/>
        </w:tabs>
        <w:autoSpaceDE w:val="0"/>
        <w:autoSpaceDN w:val="0"/>
        <w:spacing w:before="242" w:after="0" w:line="360" w:lineRule="auto"/>
        <w:ind w:left="1800" w:hanging="1078"/>
        <w:rPr>
          <w:sz w:val="24"/>
        </w:rPr>
      </w:pPr>
      <w:r>
        <w:rPr>
          <w:sz w:val="24"/>
          <w:szCs w:val="24"/>
        </w:rPr>
        <w:t>69.2.</w:t>
      </w:r>
      <w:r>
        <w:rPr>
          <w:sz w:val="24"/>
          <w:szCs w:val="24"/>
        </w:rPr>
        <w:tab/>
      </w:r>
      <w:r w:rsidR="00406C03" w:rsidRPr="00AB5FCD">
        <w:rPr>
          <w:spacing w:val="-2"/>
          <w:sz w:val="24"/>
        </w:rPr>
        <w:t xml:space="preserve">not </w:t>
      </w:r>
      <w:r w:rsidR="00AA2F89" w:rsidRPr="00AB5FCD">
        <w:rPr>
          <w:sz w:val="24"/>
        </w:rPr>
        <w:t>public</w:t>
      </w:r>
      <w:r w:rsidR="00AA2F89" w:rsidRPr="00AB5FCD">
        <w:rPr>
          <w:spacing w:val="-3"/>
          <w:sz w:val="24"/>
        </w:rPr>
        <w:t xml:space="preserve"> </w:t>
      </w:r>
      <w:r w:rsidR="00AA2F89" w:rsidRPr="00AB5FCD">
        <w:rPr>
          <w:sz w:val="24"/>
        </w:rPr>
        <w:t>knowledge or</w:t>
      </w:r>
      <w:r w:rsidR="00AA2F89" w:rsidRPr="00AB5FCD">
        <w:rPr>
          <w:spacing w:val="-17"/>
          <w:sz w:val="24"/>
        </w:rPr>
        <w:t xml:space="preserve"> </w:t>
      </w:r>
      <w:r w:rsidR="00AA2F89" w:rsidRPr="00AB5FCD">
        <w:rPr>
          <w:sz w:val="24"/>
        </w:rPr>
        <w:t>public</w:t>
      </w:r>
      <w:r w:rsidR="00AA2F89" w:rsidRPr="00AB5FCD">
        <w:rPr>
          <w:spacing w:val="-3"/>
          <w:sz w:val="24"/>
        </w:rPr>
        <w:t xml:space="preserve"> </w:t>
      </w:r>
      <w:r w:rsidR="00AA2F89" w:rsidRPr="00AB5FCD">
        <w:rPr>
          <w:sz w:val="24"/>
        </w:rPr>
        <w:t>property</w:t>
      </w:r>
      <w:r w:rsidR="00AA2F89" w:rsidRPr="00AB5FCD">
        <w:rPr>
          <w:spacing w:val="-6"/>
          <w:sz w:val="24"/>
        </w:rPr>
        <w:t xml:space="preserve"> </w:t>
      </w:r>
      <w:r w:rsidR="00AA2F89" w:rsidRPr="00AB5FCD">
        <w:rPr>
          <w:sz w:val="24"/>
        </w:rPr>
        <w:t>but</w:t>
      </w:r>
      <w:r w:rsidR="00AA2F89" w:rsidRPr="00AB5FCD">
        <w:rPr>
          <w:spacing w:val="-9"/>
          <w:sz w:val="24"/>
        </w:rPr>
        <w:t xml:space="preserve"> </w:t>
      </w:r>
      <w:r w:rsidR="00AA2F89" w:rsidRPr="00AB5FCD">
        <w:rPr>
          <w:sz w:val="24"/>
        </w:rPr>
        <w:t>is</w:t>
      </w:r>
      <w:r w:rsidR="00AA2F89" w:rsidRPr="00AB5FCD">
        <w:rPr>
          <w:spacing w:val="-17"/>
          <w:sz w:val="24"/>
        </w:rPr>
        <w:t xml:space="preserve"> </w:t>
      </w:r>
      <w:r w:rsidR="00AA2F89" w:rsidRPr="00AB5FCD">
        <w:rPr>
          <w:sz w:val="24"/>
        </w:rPr>
        <w:t>known only</w:t>
      </w:r>
      <w:r w:rsidR="00AA2F89" w:rsidRPr="00AB5FCD">
        <w:rPr>
          <w:spacing w:val="-8"/>
          <w:sz w:val="24"/>
        </w:rPr>
        <w:t xml:space="preserve"> </w:t>
      </w:r>
      <w:r w:rsidR="00AA2F89" w:rsidRPr="00AB5FCD">
        <w:rPr>
          <w:sz w:val="24"/>
        </w:rPr>
        <w:t>to</w:t>
      </w:r>
      <w:r w:rsidR="00AA2F89" w:rsidRPr="00AB5FCD">
        <w:rPr>
          <w:spacing w:val="-15"/>
          <w:sz w:val="24"/>
        </w:rPr>
        <w:t xml:space="preserve"> </w:t>
      </w:r>
      <w:r w:rsidR="00AA2F89" w:rsidRPr="00AB5FCD">
        <w:rPr>
          <w:sz w:val="24"/>
        </w:rPr>
        <w:t>a</w:t>
      </w:r>
      <w:r w:rsidR="00406C03" w:rsidRPr="00AB5FCD">
        <w:rPr>
          <w:sz w:val="24"/>
        </w:rPr>
        <w:t xml:space="preserve"> </w:t>
      </w:r>
      <w:r w:rsidR="00406C03" w:rsidRPr="00AB5FCD">
        <w:rPr>
          <w:sz w:val="24"/>
        </w:rPr>
        <w:lastRenderedPageBreak/>
        <w:t>restricted</w:t>
      </w:r>
      <w:r w:rsidR="00AA2F89" w:rsidRPr="00AB5FCD">
        <w:rPr>
          <w:sz w:val="24"/>
        </w:rPr>
        <w:t xml:space="preserve"> number of persons; and</w:t>
      </w:r>
    </w:p>
    <w:p w14:paraId="3CF1F350" w14:textId="0C4BE5BC" w:rsidR="00AA2F89" w:rsidRPr="00AB5FCD" w:rsidRDefault="00AB5FCD" w:rsidP="00AB5FCD">
      <w:pPr>
        <w:widowControl w:val="0"/>
        <w:tabs>
          <w:tab w:val="left" w:pos="1583"/>
        </w:tabs>
        <w:autoSpaceDE w:val="0"/>
        <w:autoSpaceDN w:val="0"/>
        <w:spacing w:before="242" w:after="0" w:line="360" w:lineRule="auto"/>
        <w:ind w:left="1800" w:hanging="1078"/>
        <w:rPr>
          <w:sz w:val="16"/>
        </w:rPr>
      </w:pPr>
      <w:r w:rsidRPr="00406C03">
        <w:rPr>
          <w:sz w:val="24"/>
          <w:szCs w:val="24"/>
        </w:rPr>
        <w:t>69.3.</w:t>
      </w:r>
      <w:r w:rsidRPr="00406C03">
        <w:rPr>
          <w:sz w:val="24"/>
          <w:szCs w:val="24"/>
        </w:rPr>
        <w:tab/>
      </w:r>
      <w:r w:rsidR="00406C03" w:rsidRPr="00AB5FCD">
        <w:rPr>
          <w:sz w:val="24"/>
        </w:rPr>
        <w:t xml:space="preserve">of </w:t>
      </w:r>
      <w:r w:rsidR="00AA2F89" w:rsidRPr="00AB5FCD">
        <w:rPr>
          <w:sz w:val="24"/>
        </w:rPr>
        <w:t>economic</w:t>
      </w:r>
      <w:r w:rsidR="00AA2F89" w:rsidRPr="00AB5FCD">
        <w:rPr>
          <w:spacing w:val="2"/>
          <w:sz w:val="24"/>
        </w:rPr>
        <w:t xml:space="preserve"> </w:t>
      </w:r>
      <w:r w:rsidR="00AA2F89" w:rsidRPr="00AB5FCD">
        <w:rPr>
          <w:sz w:val="24"/>
        </w:rPr>
        <w:t>value</w:t>
      </w:r>
      <w:r w:rsidR="00AA2F89" w:rsidRPr="00AB5FCD">
        <w:rPr>
          <w:spacing w:val="-1"/>
          <w:sz w:val="24"/>
        </w:rPr>
        <w:t xml:space="preserve"> </w:t>
      </w:r>
      <w:r w:rsidR="00AA2F89" w:rsidRPr="00AB5FCD">
        <w:rPr>
          <w:sz w:val="24"/>
        </w:rPr>
        <w:t>to</w:t>
      </w:r>
      <w:r w:rsidR="00AA2F89" w:rsidRPr="00AB5FCD">
        <w:rPr>
          <w:spacing w:val="-14"/>
          <w:sz w:val="24"/>
        </w:rPr>
        <w:t xml:space="preserve"> </w:t>
      </w:r>
      <w:r w:rsidR="00AA2F89" w:rsidRPr="00AB5FCD">
        <w:rPr>
          <w:sz w:val="24"/>
        </w:rPr>
        <w:t>the</w:t>
      </w:r>
      <w:r w:rsidR="00AA2F89" w:rsidRPr="00AB5FCD">
        <w:rPr>
          <w:spacing w:val="-14"/>
          <w:sz w:val="24"/>
        </w:rPr>
        <w:t xml:space="preserve"> </w:t>
      </w:r>
      <w:r w:rsidR="00AA2F89" w:rsidRPr="00AB5FCD">
        <w:rPr>
          <w:spacing w:val="-2"/>
          <w:sz w:val="24"/>
        </w:rPr>
        <w:t>plaintiff.</w:t>
      </w:r>
    </w:p>
    <w:p w14:paraId="29101EA7" w14:textId="77777777" w:rsidR="00406C03" w:rsidRPr="00406C03" w:rsidRDefault="00406C03" w:rsidP="00406C03">
      <w:pPr>
        <w:spacing w:after="0" w:line="360" w:lineRule="auto"/>
        <w:jc w:val="both"/>
        <w:rPr>
          <w:rFonts w:eastAsia="Times New Roman"/>
          <w:color w:val="000000" w:themeColor="text1"/>
          <w:kern w:val="25"/>
          <w:sz w:val="24"/>
          <w:szCs w:val="24"/>
          <w:lang w:val="en-GB" w:eastAsia="en-GB"/>
        </w:rPr>
      </w:pPr>
    </w:p>
    <w:p w14:paraId="6A74B74B" w14:textId="14FB989D" w:rsidR="00AA2F89" w:rsidRPr="00563E90" w:rsidRDefault="00AB5FCD" w:rsidP="00AB5FCD">
      <w:pPr>
        <w:spacing w:after="0" w:line="360" w:lineRule="auto"/>
        <w:ind w:left="525" w:hanging="525"/>
        <w:jc w:val="both"/>
        <w:rPr>
          <w:rFonts w:eastAsia="Times New Roman"/>
          <w:color w:val="000000" w:themeColor="text1"/>
          <w:kern w:val="25"/>
          <w:sz w:val="24"/>
          <w:szCs w:val="24"/>
          <w:lang w:val="en-GB" w:eastAsia="en-GB"/>
        </w:rPr>
      </w:pPr>
      <w:r w:rsidRPr="00563E90">
        <w:rPr>
          <w:rFonts w:eastAsia="Times New Roman"/>
          <w:color w:val="000000" w:themeColor="text1"/>
          <w:kern w:val="25"/>
          <w:sz w:val="24"/>
          <w:szCs w:val="24"/>
          <w:lang w:val="en-GB" w:eastAsia="en-GB"/>
        </w:rPr>
        <w:t>70.</w:t>
      </w:r>
      <w:r w:rsidRPr="00563E90">
        <w:rPr>
          <w:rFonts w:eastAsia="Times New Roman"/>
          <w:color w:val="000000" w:themeColor="text1"/>
          <w:kern w:val="25"/>
          <w:sz w:val="24"/>
          <w:szCs w:val="24"/>
          <w:lang w:val="en-GB" w:eastAsia="en-GB"/>
        </w:rPr>
        <w:tab/>
      </w:r>
      <w:r w:rsidR="00AA2F89">
        <w:rPr>
          <w:sz w:val="24"/>
        </w:rPr>
        <w:t xml:space="preserve">The Plaintiffs </w:t>
      </w:r>
      <w:r w:rsidR="00406C03">
        <w:rPr>
          <w:sz w:val="24"/>
        </w:rPr>
        <w:t xml:space="preserve">submit that they </w:t>
      </w:r>
      <w:r w:rsidR="00AA2F89">
        <w:rPr>
          <w:sz w:val="24"/>
        </w:rPr>
        <w:t xml:space="preserve">have clearly pleaded these requirements in paragraph </w:t>
      </w:r>
      <w:r w:rsidR="00AA2F89" w:rsidRPr="00AA2F89">
        <w:rPr>
          <w:b/>
          <w:sz w:val="24"/>
        </w:rPr>
        <w:t>41</w:t>
      </w:r>
      <w:r w:rsidR="00AA2F89">
        <w:rPr>
          <w:sz w:val="24"/>
        </w:rPr>
        <w:t xml:space="preserve"> of their </w:t>
      </w:r>
      <w:r w:rsidR="00406C03">
        <w:rPr>
          <w:sz w:val="24"/>
        </w:rPr>
        <w:t>P</w:t>
      </w:r>
      <w:r w:rsidR="00AA2F89">
        <w:rPr>
          <w:sz w:val="24"/>
        </w:rPr>
        <w:t>articulars of</w:t>
      </w:r>
      <w:r w:rsidR="00AA2F89">
        <w:rPr>
          <w:spacing w:val="-3"/>
          <w:sz w:val="24"/>
        </w:rPr>
        <w:t xml:space="preserve"> </w:t>
      </w:r>
      <w:r w:rsidR="00406C03">
        <w:rPr>
          <w:spacing w:val="-3"/>
          <w:sz w:val="24"/>
        </w:rPr>
        <w:t>C</w:t>
      </w:r>
      <w:r w:rsidR="00AA2F89">
        <w:rPr>
          <w:sz w:val="24"/>
        </w:rPr>
        <w:t>laim.</w:t>
      </w:r>
      <w:r w:rsidR="00AA2F89">
        <w:rPr>
          <w:spacing w:val="-3"/>
          <w:sz w:val="24"/>
        </w:rPr>
        <w:t xml:space="preserve"> </w:t>
      </w:r>
      <w:r w:rsidR="00AA2F89">
        <w:rPr>
          <w:sz w:val="24"/>
        </w:rPr>
        <w:t>In</w:t>
      </w:r>
      <w:r w:rsidR="00AA2F89">
        <w:rPr>
          <w:spacing w:val="-14"/>
          <w:sz w:val="24"/>
        </w:rPr>
        <w:t xml:space="preserve"> </w:t>
      </w:r>
      <w:r w:rsidR="00AA2F89">
        <w:rPr>
          <w:sz w:val="24"/>
        </w:rPr>
        <w:t>any</w:t>
      </w:r>
      <w:r w:rsidR="00AA2F89">
        <w:rPr>
          <w:spacing w:val="-5"/>
          <w:sz w:val="24"/>
        </w:rPr>
        <w:t xml:space="preserve"> </w:t>
      </w:r>
      <w:r w:rsidR="00AA2F89">
        <w:rPr>
          <w:sz w:val="24"/>
        </w:rPr>
        <w:t>event, the</w:t>
      </w:r>
      <w:r w:rsidR="00AA2F89">
        <w:rPr>
          <w:spacing w:val="-2"/>
          <w:sz w:val="24"/>
        </w:rPr>
        <w:t xml:space="preserve"> </w:t>
      </w:r>
      <w:r w:rsidR="00AA2F89">
        <w:rPr>
          <w:sz w:val="24"/>
        </w:rPr>
        <w:t>fact that</w:t>
      </w:r>
      <w:r w:rsidR="00AA2F89">
        <w:rPr>
          <w:spacing w:val="-3"/>
          <w:sz w:val="24"/>
        </w:rPr>
        <w:t xml:space="preserve"> </w:t>
      </w:r>
      <w:r w:rsidR="00AA2F89">
        <w:rPr>
          <w:sz w:val="24"/>
        </w:rPr>
        <w:t>the</w:t>
      </w:r>
      <w:r w:rsidR="00AA2F89">
        <w:rPr>
          <w:spacing w:val="-15"/>
          <w:sz w:val="24"/>
        </w:rPr>
        <w:t xml:space="preserve"> </w:t>
      </w:r>
      <w:r w:rsidR="00AA2F89">
        <w:rPr>
          <w:sz w:val="24"/>
        </w:rPr>
        <w:t>colour can</w:t>
      </w:r>
      <w:r w:rsidR="00AA2F89">
        <w:rPr>
          <w:spacing w:val="-6"/>
          <w:sz w:val="24"/>
        </w:rPr>
        <w:t xml:space="preserve"> </w:t>
      </w:r>
      <w:r w:rsidR="00AA2F89">
        <w:rPr>
          <w:sz w:val="24"/>
        </w:rPr>
        <w:t>be</w:t>
      </w:r>
      <w:r w:rsidR="00AA2F89">
        <w:rPr>
          <w:spacing w:val="-5"/>
          <w:sz w:val="24"/>
        </w:rPr>
        <w:t xml:space="preserve"> </w:t>
      </w:r>
      <w:r w:rsidR="00AA2F89">
        <w:rPr>
          <w:sz w:val="24"/>
        </w:rPr>
        <w:t>applied to</w:t>
      </w:r>
      <w:r w:rsidR="00AA2F89">
        <w:rPr>
          <w:spacing w:val="-5"/>
          <w:sz w:val="24"/>
        </w:rPr>
        <w:t xml:space="preserve"> </w:t>
      </w:r>
      <w:r w:rsidR="00AA2F89">
        <w:rPr>
          <w:sz w:val="24"/>
        </w:rPr>
        <w:t>gloves to</w:t>
      </w:r>
      <w:r w:rsidR="00AA2F89">
        <w:rPr>
          <w:spacing w:val="-17"/>
          <w:sz w:val="24"/>
        </w:rPr>
        <w:t xml:space="preserve"> </w:t>
      </w:r>
      <w:r w:rsidR="00AA2F89">
        <w:rPr>
          <w:sz w:val="24"/>
        </w:rPr>
        <w:t>render</w:t>
      </w:r>
      <w:r w:rsidR="00AA2F89">
        <w:rPr>
          <w:spacing w:val="-4"/>
          <w:sz w:val="24"/>
        </w:rPr>
        <w:t xml:space="preserve"> </w:t>
      </w:r>
      <w:r w:rsidR="00AA2F89">
        <w:rPr>
          <w:sz w:val="24"/>
        </w:rPr>
        <w:t>them</w:t>
      </w:r>
      <w:r w:rsidR="00AA2F89">
        <w:rPr>
          <w:spacing w:val="-10"/>
          <w:sz w:val="24"/>
        </w:rPr>
        <w:t xml:space="preserve"> </w:t>
      </w:r>
      <w:r w:rsidR="00AA2F89">
        <w:rPr>
          <w:sz w:val="24"/>
        </w:rPr>
        <w:t>distinctive</w:t>
      </w:r>
      <w:r w:rsidR="00AA2F89">
        <w:rPr>
          <w:spacing w:val="-3"/>
          <w:sz w:val="24"/>
        </w:rPr>
        <w:t xml:space="preserve"> </w:t>
      </w:r>
      <w:r w:rsidR="00AA2F89">
        <w:rPr>
          <w:sz w:val="24"/>
        </w:rPr>
        <w:t>of</w:t>
      </w:r>
      <w:r w:rsidR="00AA2F89">
        <w:rPr>
          <w:spacing w:val="-11"/>
          <w:sz w:val="24"/>
        </w:rPr>
        <w:t xml:space="preserve"> </w:t>
      </w:r>
      <w:r w:rsidR="00AA2F89">
        <w:rPr>
          <w:sz w:val="24"/>
        </w:rPr>
        <w:t>a</w:t>
      </w:r>
      <w:r w:rsidR="00AA2F89">
        <w:rPr>
          <w:spacing w:val="-17"/>
          <w:sz w:val="24"/>
        </w:rPr>
        <w:t xml:space="preserve"> </w:t>
      </w:r>
      <w:r w:rsidR="00AA2F89">
        <w:rPr>
          <w:sz w:val="24"/>
        </w:rPr>
        <w:t>particular</w:t>
      </w:r>
      <w:r w:rsidR="00AA2F89">
        <w:rPr>
          <w:spacing w:val="-2"/>
          <w:sz w:val="24"/>
        </w:rPr>
        <w:t xml:space="preserve"> </w:t>
      </w:r>
      <w:r w:rsidR="00AA2F89">
        <w:rPr>
          <w:sz w:val="24"/>
        </w:rPr>
        <w:t>trader</w:t>
      </w:r>
      <w:r w:rsidR="00AA2F89">
        <w:rPr>
          <w:spacing w:val="-4"/>
          <w:sz w:val="24"/>
        </w:rPr>
        <w:t xml:space="preserve"> </w:t>
      </w:r>
      <w:r w:rsidR="00AA2F89">
        <w:rPr>
          <w:sz w:val="24"/>
        </w:rPr>
        <w:t>clearly</w:t>
      </w:r>
      <w:r w:rsidR="00AA2F89">
        <w:rPr>
          <w:spacing w:val="-10"/>
          <w:sz w:val="24"/>
        </w:rPr>
        <w:t xml:space="preserve"> </w:t>
      </w:r>
      <w:r w:rsidR="00AA2F89">
        <w:rPr>
          <w:sz w:val="24"/>
        </w:rPr>
        <w:t>evidences</w:t>
      </w:r>
      <w:r w:rsidR="00AA2F89">
        <w:rPr>
          <w:spacing w:val="-5"/>
          <w:sz w:val="24"/>
        </w:rPr>
        <w:t xml:space="preserve"> </w:t>
      </w:r>
      <w:r w:rsidR="00AA2F89">
        <w:rPr>
          <w:sz w:val="24"/>
        </w:rPr>
        <w:t>the</w:t>
      </w:r>
      <w:r w:rsidR="00AA2F89">
        <w:rPr>
          <w:spacing w:val="-15"/>
          <w:sz w:val="24"/>
        </w:rPr>
        <w:t xml:space="preserve"> </w:t>
      </w:r>
      <w:r w:rsidR="00AA2F89">
        <w:rPr>
          <w:sz w:val="24"/>
        </w:rPr>
        <w:t>usefulness</w:t>
      </w:r>
      <w:r w:rsidR="00AA2F89">
        <w:rPr>
          <w:spacing w:val="-1"/>
          <w:sz w:val="24"/>
        </w:rPr>
        <w:t xml:space="preserve"> </w:t>
      </w:r>
      <w:r w:rsidR="00AA2F89">
        <w:rPr>
          <w:sz w:val="24"/>
        </w:rPr>
        <w:t xml:space="preserve">of the colour, including to the </w:t>
      </w:r>
      <w:r w:rsidR="00DA2BC9">
        <w:rPr>
          <w:sz w:val="24"/>
        </w:rPr>
        <w:t>Defendants</w:t>
      </w:r>
      <w:r w:rsidR="00AA2F89">
        <w:rPr>
          <w:sz w:val="24"/>
        </w:rPr>
        <w:t>.</w:t>
      </w:r>
      <w:r w:rsidR="00AA2F89">
        <w:rPr>
          <w:spacing w:val="40"/>
          <w:sz w:val="24"/>
        </w:rPr>
        <w:t xml:space="preserve"> </w:t>
      </w:r>
      <w:r w:rsidR="00AA2F89">
        <w:rPr>
          <w:sz w:val="24"/>
        </w:rPr>
        <w:t>"Viewed objectively", the proprietary information (relating to the formula and process) which enables the colour to be applied to</w:t>
      </w:r>
      <w:r w:rsidR="00AA2F89">
        <w:rPr>
          <w:spacing w:val="-6"/>
          <w:sz w:val="24"/>
        </w:rPr>
        <w:t xml:space="preserve"> </w:t>
      </w:r>
      <w:r w:rsidR="00AA2F89">
        <w:rPr>
          <w:sz w:val="24"/>
        </w:rPr>
        <w:t>the</w:t>
      </w:r>
      <w:r w:rsidR="00AA2F89">
        <w:rPr>
          <w:spacing w:val="-3"/>
          <w:sz w:val="24"/>
        </w:rPr>
        <w:t xml:space="preserve"> </w:t>
      </w:r>
      <w:r w:rsidR="00AA2F89">
        <w:rPr>
          <w:sz w:val="24"/>
        </w:rPr>
        <w:t>gloves in</w:t>
      </w:r>
      <w:r w:rsidR="00AA2F89">
        <w:rPr>
          <w:spacing w:val="-10"/>
          <w:sz w:val="24"/>
        </w:rPr>
        <w:t xml:space="preserve"> </w:t>
      </w:r>
      <w:r w:rsidR="00AA2F89">
        <w:rPr>
          <w:sz w:val="24"/>
        </w:rPr>
        <w:t>question is</w:t>
      </w:r>
      <w:r w:rsidR="00AA2F89">
        <w:rPr>
          <w:spacing w:val="-6"/>
          <w:sz w:val="24"/>
        </w:rPr>
        <w:t xml:space="preserve"> </w:t>
      </w:r>
      <w:r w:rsidR="00AA2F89">
        <w:rPr>
          <w:sz w:val="24"/>
        </w:rPr>
        <w:t>clearly valuable to</w:t>
      </w:r>
      <w:r w:rsidR="00AA2F89">
        <w:rPr>
          <w:spacing w:val="-6"/>
          <w:sz w:val="24"/>
        </w:rPr>
        <w:t xml:space="preserve"> </w:t>
      </w:r>
      <w:r w:rsidR="00AA2F89">
        <w:rPr>
          <w:sz w:val="24"/>
        </w:rPr>
        <w:t>the</w:t>
      </w:r>
      <w:r w:rsidR="00AA2F89">
        <w:rPr>
          <w:spacing w:val="-8"/>
          <w:sz w:val="24"/>
        </w:rPr>
        <w:t xml:space="preserve"> </w:t>
      </w:r>
      <w:r w:rsidR="00DA2BC9">
        <w:rPr>
          <w:spacing w:val="-8"/>
          <w:sz w:val="24"/>
        </w:rPr>
        <w:t>Defendants</w:t>
      </w:r>
      <w:r w:rsidR="00AA2F89">
        <w:rPr>
          <w:sz w:val="24"/>
        </w:rPr>
        <w:t>.</w:t>
      </w:r>
      <w:r w:rsidR="00AA2F89">
        <w:rPr>
          <w:spacing w:val="40"/>
          <w:sz w:val="24"/>
        </w:rPr>
        <w:t xml:space="preserve"> </w:t>
      </w:r>
      <w:r w:rsidR="00AA2F89">
        <w:rPr>
          <w:sz w:val="24"/>
        </w:rPr>
        <w:t>That</w:t>
      </w:r>
      <w:r w:rsidR="00AA2F89">
        <w:rPr>
          <w:spacing w:val="-2"/>
          <w:sz w:val="24"/>
        </w:rPr>
        <w:t xml:space="preserve"> </w:t>
      </w:r>
      <w:r w:rsidR="00AA2F89">
        <w:rPr>
          <w:sz w:val="24"/>
        </w:rPr>
        <w:t>is</w:t>
      </w:r>
      <w:r w:rsidR="00AA2F89">
        <w:rPr>
          <w:spacing w:val="-9"/>
          <w:sz w:val="24"/>
        </w:rPr>
        <w:t xml:space="preserve"> </w:t>
      </w:r>
      <w:r w:rsidR="00AA2F89">
        <w:rPr>
          <w:sz w:val="24"/>
        </w:rPr>
        <w:t>why they took the information and used it</w:t>
      </w:r>
      <w:r w:rsidR="00AA2F89">
        <w:rPr>
          <w:spacing w:val="-2"/>
          <w:sz w:val="24"/>
        </w:rPr>
        <w:t xml:space="preserve"> </w:t>
      </w:r>
      <w:r w:rsidR="00AA2F89">
        <w:rPr>
          <w:sz w:val="24"/>
        </w:rPr>
        <w:t>to</w:t>
      </w:r>
      <w:r w:rsidR="00AA2F89">
        <w:rPr>
          <w:spacing w:val="-9"/>
          <w:sz w:val="24"/>
        </w:rPr>
        <w:t xml:space="preserve"> </w:t>
      </w:r>
      <w:r w:rsidR="00AA2F89">
        <w:rPr>
          <w:sz w:val="24"/>
        </w:rPr>
        <w:t>compete with</w:t>
      </w:r>
      <w:r w:rsidR="00AA2F89">
        <w:rPr>
          <w:spacing w:val="-6"/>
          <w:sz w:val="24"/>
        </w:rPr>
        <w:t xml:space="preserve"> </w:t>
      </w:r>
      <w:r w:rsidR="00AA2F89">
        <w:rPr>
          <w:sz w:val="24"/>
        </w:rPr>
        <w:t xml:space="preserve">the </w:t>
      </w:r>
      <w:r w:rsidR="00DA2BC9">
        <w:rPr>
          <w:sz w:val="24"/>
        </w:rPr>
        <w:t>P</w:t>
      </w:r>
      <w:r w:rsidR="00AA2F89">
        <w:rPr>
          <w:sz w:val="24"/>
        </w:rPr>
        <w:t>laintiffs.</w:t>
      </w:r>
    </w:p>
    <w:p w14:paraId="1AA8B527" w14:textId="77777777" w:rsidR="00563E90" w:rsidRPr="00563E90" w:rsidRDefault="00563E90" w:rsidP="00563E90">
      <w:pPr>
        <w:spacing w:after="0" w:line="360" w:lineRule="auto"/>
        <w:jc w:val="both"/>
        <w:rPr>
          <w:rFonts w:eastAsia="Times New Roman"/>
          <w:color w:val="000000" w:themeColor="text1"/>
          <w:kern w:val="25"/>
          <w:sz w:val="24"/>
          <w:szCs w:val="24"/>
          <w:lang w:val="en-GB" w:eastAsia="en-GB"/>
        </w:rPr>
      </w:pPr>
    </w:p>
    <w:p w14:paraId="553A6B23" w14:textId="2383DE80" w:rsidR="00563E90" w:rsidRPr="00F920D6" w:rsidRDefault="00AB5FCD" w:rsidP="00AB5FCD">
      <w:pPr>
        <w:spacing w:after="0" w:line="360" w:lineRule="auto"/>
        <w:ind w:left="525" w:hanging="525"/>
        <w:jc w:val="both"/>
        <w:rPr>
          <w:rFonts w:eastAsia="Times New Roman"/>
          <w:color w:val="000000" w:themeColor="text1"/>
          <w:kern w:val="25"/>
          <w:sz w:val="24"/>
          <w:szCs w:val="24"/>
          <w:lang w:val="en-GB" w:eastAsia="en-GB"/>
        </w:rPr>
      </w:pPr>
      <w:r w:rsidRPr="00F920D6">
        <w:rPr>
          <w:rFonts w:eastAsia="Times New Roman"/>
          <w:color w:val="000000" w:themeColor="text1"/>
          <w:kern w:val="25"/>
          <w:sz w:val="24"/>
          <w:szCs w:val="24"/>
          <w:lang w:val="en-GB" w:eastAsia="en-GB"/>
        </w:rPr>
        <w:t>71.</w:t>
      </w:r>
      <w:r w:rsidRPr="00F920D6">
        <w:rPr>
          <w:rFonts w:eastAsia="Times New Roman"/>
          <w:color w:val="000000" w:themeColor="text1"/>
          <w:kern w:val="25"/>
          <w:sz w:val="24"/>
          <w:szCs w:val="24"/>
          <w:lang w:val="en-GB" w:eastAsia="en-GB"/>
        </w:rPr>
        <w:tab/>
      </w:r>
      <w:r w:rsidR="00820CD1">
        <w:rPr>
          <w:rFonts w:eastAsia="Times New Roman"/>
          <w:color w:val="000000" w:themeColor="text1"/>
          <w:sz w:val="24"/>
          <w:szCs w:val="24"/>
        </w:rPr>
        <w:t xml:space="preserve">Even if I am to apply the test enunciated in </w:t>
      </w:r>
      <w:r w:rsidR="00820CD1" w:rsidRPr="005D483F">
        <w:rPr>
          <w:rFonts w:eastAsia="Times New Roman"/>
          <w:b/>
          <w:i/>
          <w:color w:val="000000" w:themeColor="text1"/>
          <w:sz w:val="24"/>
          <w:szCs w:val="24"/>
        </w:rPr>
        <w:t>Tembani</w:t>
      </w:r>
      <w:r w:rsidR="00820CD1">
        <w:rPr>
          <w:rFonts w:eastAsia="Times New Roman"/>
          <w:color w:val="000000" w:themeColor="text1"/>
          <w:sz w:val="24"/>
          <w:szCs w:val="24"/>
        </w:rPr>
        <w:t xml:space="preserve"> </w:t>
      </w:r>
      <w:r w:rsidR="00820CD1" w:rsidRPr="005D483F">
        <w:rPr>
          <w:rFonts w:eastAsia="Times New Roman"/>
          <w:i/>
          <w:color w:val="000000" w:themeColor="text1"/>
          <w:sz w:val="24"/>
          <w:szCs w:val="24"/>
        </w:rPr>
        <w:t>supra</w:t>
      </w:r>
      <w:r w:rsidR="00820CD1">
        <w:rPr>
          <w:rFonts w:eastAsia="Times New Roman"/>
          <w:color w:val="000000" w:themeColor="text1"/>
          <w:sz w:val="24"/>
          <w:szCs w:val="24"/>
        </w:rPr>
        <w:t xml:space="preserve"> in the most benevolent way and find that the Plaintiffs have pleaded </w:t>
      </w:r>
      <w:r w:rsidR="00820CD1" w:rsidRPr="00F920D6">
        <w:rPr>
          <w:rFonts w:eastAsia="Times New Roman"/>
          <w:color w:val="000000" w:themeColor="text1"/>
          <w:kern w:val="25"/>
          <w:sz w:val="24"/>
          <w:szCs w:val="24"/>
          <w:lang w:val="en-GB" w:eastAsia="en-GB"/>
        </w:rPr>
        <w:t>sufficient facts</w:t>
      </w:r>
      <w:r w:rsidR="00820CD1">
        <w:rPr>
          <w:rFonts w:eastAsia="Times New Roman"/>
          <w:color w:val="000000" w:themeColor="text1"/>
          <w:kern w:val="25"/>
          <w:sz w:val="24"/>
          <w:szCs w:val="24"/>
          <w:lang w:val="en-GB" w:eastAsia="en-GB"/>
        </w:rPr>
        <w:t xml:space="preserve">, which if proved, would </w:t>
      </w:r>
      <w:r w:rsidR="00820CD1" w:rsidRPr="00F920D6">
        <w:rPr>
          <w:rFonts w:eastAsia="Times New Roman"/>
          <w:color w:val="000000" w:themeColor="text1"/>
          <w:kern w:val="25"/>
          <w:sz w:val="24"/>
          <w:szCs w:val="24"/>
          <w:lang w:val="en-GB" w:eastAsia="en-GB"/>
        </w:rPr>
        <w:t xml:space="preserve"> justify legal recognition and protection </w:t>
      </w:r>
      <w:r w:rsidR="00820CD1">
        <w:rPr>
          <w:rFonts w:eastAsia="Times New Roman"/>
          <w:color w:val="000000" w:themeColor="text1"/>
          <w:kern w:val="25"/>
          <w:sz w:val="24"/>
          <w:szCs w:val="24"/>
          <w:lang w:val="en-GB" w:eastAsia="en-GB"/>
        </w:rPr>
        <w:t>of</w:t>
      </w:r>
      <w:r w:rsidR="00820CD1" w:rsidRPr="00F920D6">
        <w:rPr>
          <w:rFonts w:eastAsia="Times New Roman"/>
          <w:color w:val="000000" w:themeColor="text1"/>
          <w:kern w:val="25"/>
          <w:sz w:val="24"/>
          <w:szCs w:val="24"/>
          <w:lang w:val="en-GB" w:eastAsia="en-GB"/>
        </w:rPr>
        <w:t xml:space="preserve"> a proprietary right or confidentiality interest at common law in the fluorescent green coloured polymer or the production process an</w:t>
      </w:r>
      <w:r w:rsidR="00820CD1">
        <w:rPr>
          <w:rFonts w:eastAsia="Times New Roman"/>
          <w:color w:val="000000" w:themeColor="text1"/>
          <w:kern w:val="25"/>
          <w:sz w:val="24"/>
          <w:szCs w:val="24"/>
          <w:lang w:val="en-GB" w:eastAsia="en-GB"/>
        </w:rPr>
        <w:t>d</w:t>
      </w:r>
      <w:r w:rsidR="00820CD1" w:rsidRPr="00F920D6">
        <w:rPr>
          <w:rFonts w:eastAsia="Times New Roman"/>
          <w:color w:val="000000" w:themeColor="text1"/>
          <w:kern w:val="25"/>
          <w:sz w:val="24"/>
          <w:szCs w:val="24"/>
          <w:lang w:val="en-GB" w:eastAsia="en-GB"/>
        </w:rPr>
        <w:t xml:space="preserve"> formula giving rise thereto</w:t>
      </w:r>
      <w:r w:rsidR="00820CD1">
        <w:rPr>
          <w:rFonts w:eastAsia="Times New Roman"/>
          <w:color w:val="000000" w:themeColor="text1"/>
          <w:kern w:val="25"/>
          <w:sz w:val="24"/>
          <w:szCs w:val="24"/>
          <w:lang w:val="en-GB" w:eastAsia="en-GB"/>
        </w:rPr>
        <w:t xml:space="preserve">, </w:t>
      </w:r>
      <w:r w:rsidR="00820CD1">
        <w:rPr>
          <w:rFonts w:eastAsia="Times New Roman"/>
          <w:color w:val="000000" w:themeColor="text1"/>
          <w:sz w:val="24"/>
          <w:szCs w:val="24"/>
        </w:rPr>
        <w:t xml:space="preserve">having regard </w:t>
      </w:r>
      <w:r w:rsidR="00820CD1" w:rsidRPr="0035274B">
        <w:rPr>
          <w:rFonts w:eastAsia="Times New Roman"/>
          <w:i/>
          <w:color w:val="000000" w:themeColor="text1"/>
          <w:sz w:val="24"/>
          <w:szCs w:val="24"/>
        </w:rPr>
        <w:t xml:space="preserve">inter alia </w:t>
      </w:r>
      <w:r w:rsidR="00820CD1">
        <w:rPr>
          <w:rFonts w:eastAsia="Times New Roman"/>
          <w:color w:val="000000" w:themeColor="text1"/>
          <w:sz w:val="24"/>
          <w:szCs w:val="24"/>
        </w:rPr>
        <w:t xml:space="preserve">to the difficulties highlighted in paragraph </w:t>
      </w:r>
      <w:r w:rsidR="00820CD1" w:rsidRPr="001C3E0C">
        <w:rPr>
          <w:rFonts w:eastAsia="Times New Roman"/>
          <w:b/>
          <w:color w:val="000000" w:themeColor="text1"/>
          <w:sz w:val="24"/>
          <w:szCs w:val="24"/>
        </w:rPr>
        <w:t>36</w:t>
      </w:r>
      <w:r w:rsidR="00820CD1">
        <w:rPr>
          <w:rFonts w:eastAsia="Times New Roman"/>
          <w:color w:val="000000" w:themeColor="text1"/>
          <w:sz w:val="24"/>
          <w:szCs w:val="24"/>
        </w:rPr>
        <w:t xml:space="preserve"> above, </w:t>
      </w:r>
      <w:r w:rsidR="00820CD1" w:rsidRPr="00F920D6">
        <w:rPr>
          <w:rFonts w:eastAsia="Times New Roman"/>
          <w:color w:val="000000" w:themeColor="text1"/>
          <w:sz w:val="24"/>
          <w:szCs w:val="24"/>
        </w:rPr>
        <w:t xml:space="preserve">it is unclear on what precise basis such a claim can be </w:t>
      </w:r>
      <w:r w:rsidR="00820CD1">
        <w:rPr>
          <w:rFonts w:eastAsia="Times New Roman"/>
          <w:color w:val="000000" w:themeColor="text1"/>
          <w:sz w:val="24"/>
          <w:szCs w:val="24"/>
        </w:rPr>
        <w:t>quantified</w:t>
      </w:r>
      <w:r w:rsidR="001466B2">
        <w:rPr>
          <w:rFonts w:eastAsia="Times New Roman"/>
          <w:color w:val="000000" w:themeColor="text1"/>
          <w:sz w:val="24"/>
          <w:szCs w:val="24"/>
        </w:rPr>
        <w:t xml:space="preserve">. </w:t>
      </w:r>
      <w:r w:rsidR="00820CD1">
        <w:rPr>
          <w:rFonts w:eastAsia="Times New Roman"/>
          <w:color w:val="000000" w:themeColor="text1"/>
          <w:sz w:val="24"/>
          <w:szCs w:val="24"/>
        </w:rPr>
        <w:t xml:space="preserve">For these reasons, the </w:t>
      </w:r>
      <w:r w:rsidR="00820CD1" w:rsidRPr="00820CD1">
        <w:rPr>
          <w:rFonts w:eastAsia="Times New Roman"/>
          <w:b/>
          <w:color w:val="000000" w:themeColor="text1"/>
          <w:sz w:val="24"/>
          <w:szCs w:val="24"/>
        </w:rPr>
        <w:t>F</w:t>
      </w:r>
      <w:r w:rsidR="001466B2">
        <w:rPr>
          <w:rFonts w:eastAsia="Times New Roman"/>
          <w:b/>
          <w:color w:val="000000" w:themeColor="text1"/>
          <w:sz w:val="24"/>
          <w:szCs w:val="24"/>
        </w:rPr>
        <w:t xml:space="preserve">ifth </w:t>
      </w:r>
      <w:r w:rsidR="00820CD1" w:rsidRPr="00820CD1">
        <w:rPr>
          <w:rFonts w:eastAsia="Times New Roman"/>
          <w:b/>
          <w:color w:val="000000" w:themeColor="text1"/>
          <w:sz w:val="24"/>
          <w:szCs w:val="24"/>
        </w:rPr>
        <w:t>Ground</w:t>
      </w:r>
      <w:r w:rsidR="00820CD1">
        <w:rPr>
          <w:rFonts w:eastAsia="Times New Roman"/>
          <w:color w:val="000000" w:themeColor="text1"/>
          <w:sz w:val="24"/>
          <w:szCs w:val="24"/>
        </w:rPr>
        <w:t xml:space="preserve"> is upheld. </w:t>
      </w:r>
    </w:p>
    <w:p w14:paraId="3D2D12FA" w14:textId="77777777" w:rsidR="00ED6A83" w:rsidRPr="00F920D6" w:rsidRDefault="00875E39" w:rsidP="009820CB">
      <w:pPr>
        <w:widowControl w:val="0"/>
        <w:tabs>
          <w:tab w:val="left" w:pos="851"/>
          <w:tab w:val="left" w:pos="1701"/>
          <w:tab w:val="left" w:pos="2835"/>
          <w:tab w:val="left" w:pos="3969"/>
          <w:tab w:val="left" w:pos="4706"/>
        </w:tabs>
        <w:spacing w:after="0" w:line="360" w:lineRule="auto"/>
        <w:jc w:val="both"/>
        <w:rPr>
          <w:rFonts w:eastAsia="Times New Roman"/>
          <w:b/>
          <w:color w:val="000000" w:themeColor="text1"/>
          <w:kern w:val="25"/>
          <w:sz w:val="24"/>
          <w:szCs w:val="24"/>
          <w:u w:val="single"/>
          <w:lang w:val="en-GB" w:eastAsia="en-GB"/>
        </w:rPr>
      </w:pPr>
      <w:r w:rsidRPr="00F920D6">
        <w:rPr>
          <w:rFonts w:eastAsia="Times New Roman"/>
          <w:b/>
          <w:color w:val="000000" w:themeColor="text1"/>
          <w:kern w:val="25"/>
          <w:sz w:val="24"/>
          <w:szCs w:val="24"/>
          <w:u w:val="single"/>
          <w:lang w:val="en-GB" w:eastAsia="en-GB"/>
        </w:rPr>
        <w:t xml:space="preserve">THE SIXTH </w:t>
      </w:r>
      <w:r w:rsidR="00DA3776" w:rsidRPr="00F920D6">
        <w:rPr>
          <w:rFonts w:eastAsia="Times New Roman"/>
          <w:b/>
          <w:color w:val="000000" w:themeColor="text1"/>
          <w:kern w:val="25"/>
          <w:sz w:val="24"/>
          <w:szCs w:val="24"/>
          <w:u w:val="single"/>
          <w:lang w:val="en-GB" w:eastAsia="en-GB"/>
        </w:rPr>
        <w:t>GROUND:</w:t>
      </w:r>
    </w:p>
    <w:p w14:paraId="053DE4EE" w14:textId="77777777" w:rsidR="00875E39" w:rsidRPr="00F920D6" w:rsidRDefault="00875E39" w:rsidP="00D64412">
      <w:pPr>
        <w:widowControl w:val="0"/>
        <w:tabs>
          <w:tab w:val="left" w:pos="851"/>
          <w:tab w:val="left" w:pos="1701"/>
          <w:tab w:val="left" w:pos="2835"/>
          <w:tab w:val="left" w:pos="3969"/>
          <w:tab w:val="left" w:pos="4706"/>
        </w:tabs>
        <w:spacing w:after="0" w:line="360" w:lineRule="auto"/>
        <w:jc w:val="both"/>
        <w:rPr>
          <w:rFonts w:eastAsia="Times New Roman"/>
          <w:b/>
          <w:color w:val="000000" w:themeColor="text1"/>
          <w:kern w:val="25"/>
          <w:sz w:val="24"/>
          <w:szCs w:val="24"/>
          <w:lang w:val="en-GB" w:eastAsia="en-GB"/>
        </w:rPr>
      </w:pPr>
    </w:p>
    <w:p w14:paraId="3284255A" w14:textId="5FCF01C5" w:rsidR="00ED6A83" w:rsidRPr="00F920D6" w:rsidRDefault="00AB5FCD" w:rsidP="00AB5FCD">
      <w:pPr>
        <w:spacing w:after="0" w:line="360" w:lineRule="auto"/>
        <w:ind w:left="525" w:hanging="525"/>
        <w:jc w:val="both"/>
        <w:rPr>
          <w:rFonts w:eastAsia="Times New Roman"/>
          <w:b/>
          <w:color w:val="000000" w:themeColor="text1"/>
          <w:kern w:val="25"/>
          <w:sz w:val="24"/>
          <w:szCs w:val="24"/>
          <w:lang w:val="en-GB" w:eastAsia="en-GB"/>
        </w:rPr>
      </w:pPr>
      <w:r w:rsidRPr="00F920D6">
        <w:rPr>
          <w:rFonts w:eastAsia="Times New Roman"/>
          <w:color w:val="000000" w:themeColor="text1"/>
          <w:kern w:val="25"/>
          <w:sz w:val="24"/>
          <w:szCs w:val="24"/>
          <w:lang w:val="en-GB" w:eastAsia="en-GB"/>
        </w:rPr>
        <w:t>72.</w:t>
      </w:r>
      <w:r w:rsidRPr="00F920D6">
        <w:rPr>
          <w:rFonts w:eastAsia="Times New Roman"/>
          <w:color w:val="000000" w:themeColor="text1"/>
          <w:kern w:val="25"/>
          <w:sz w:val="24"/>
          <w:szCs w:val="24"/>
          <w:lang w:val="en-GB" w:eastAsia="en-GB"/>
        </w:rPr>
        <w:tab/>
      </w:r>
      <w:r w:rsidR="00ED6A83" w:rsidRPr="00F920D6">
        <w:rPr>
          <w:rFonts w:eastAsia="Times New Roman"/>
          <w:bCs/>
          <w:color w:val="000000" w:themeColor="text1"/>
          <w:sz w:val="24"/>
          <w:szCs w:val="24"/>
          <w:lang w:val="en-GB"/>
        </w:rPr>
        <w:t xml:space="preserve">The </w:t>
      </w:r>
      <w:r w:rsidR="00F920D6" w:rsidRPr="00F920D6">
        <w:rPr>
          <w:rFonts w:eastAsia="Times New Roman"/>
          <w:bCs/>
          <w:color w:val="000000" w:themeColor="text1"/>
          <w:sz w:val="24"/>
          <w:szCs w:val="24"/>
          <w:lang w:val="en-GB"/>
        </w:rPr>
        <w:t>Plaintiff</w:t>
      </w:r>
      <w:r w:rsidR="00ED6A83" w:rsidRPr="00F920D6">
        <w:rPr>
          <w:rFonts w:eastAsia="Times New Roman"/>
          <w:bCs/>
          <w:color w:val="000000" w:themeColor="text1"/>
          <w:sz w:val="24"/>
          <w:szCs w:val="24"/>
          <w:lang w:val="en-GB"/>
        </w:rPr>
        <w:t xml:space="preserve">s allege in paragraph 43 read with paragraphs 44 to 46 and paragraph 50 that: </w:t>
      </w:r>
    </w:p>
    <w:p w14:paraId="1299AB97" w14:textId="77777777" w:rsidR="00DA3776" w:rsidRPr="00F920D6" w:rsidRDefault="00DA3776" w:rsidP="00D64412">
      <w:pPr>
        <w:spacing w:after="0" w:line="360" w:lineRule="auto"/>
        <w:ind w:left="1021"/>
        <w:jc w:val="both"/>
        <w:rPr>
          <w:rFonts w:eastAsia="Times New Roman"/>
          <w:b/>
          <w:color w:val="000000" w:themeColor="text1"/>
          <w:kern w:val="25"/>
          <w:sz w:val="24"/>
          <w:szCs w:val="24"/>
          <w:lang w:val="en-GB" w:eastAsia="en-GB"/>
        </w:rPr>
      </w:pPr>
    </w:p>
    <w:p w14:paraId="2C5874AE" w14:textId="24DD7B46" w:rsidR="00ED6A83" w:rsidRPr="00F920D6" w:rsidRDefault="00AB5FCD" w:rsidP="00AB5FCD">
      <w:pPr>
        <w:spacing w:after="0" w:line="360" w:lineRule="auto"/>
        <w:ind w:left="1800" w:hanging="720"/>
        <w:jc w:val="both"/>
        <w:rPr>
          <w:rFonts w:eastAsia="Times New Roman"/>
          <w:b/>
          <w:color w:val="000000" w:themeColor="text1"/>
          <w:kern w:val="25"/>
          <w:sz w:val="24"/>
          <w:szCs w:val="24"/>
          <w:lang w:val="en-GB" w:eastAsia="en-GB"/>
        </w:rPr>
      </w:pPr>
      <w:r w:rsidRPr="00F920D6">
        <w:rPr>
          <w:rFonts w:eastAsia="Times New Roman"/>
          <w:color w:val="000000" w:themeColor="text1"/>
          <w:kern w:val="25"/>
          <w:sz w:val="24"/>
          <w:szCs w:val="24"/>
          <w:lang w:val="en-GB" w:eastAsia="en-GB"/>
        </w:rPr>
        <w:t>72.1.</w:t>
      </w:r>
      <w:r w:rsidRPr="00F920D6">
        <w:rPr>
          <w:rFonts w:eastAsia="Times New Roman"/>
          <w:color w:val="000000" w:themeColor="text1"/>
          <w:kern w:val="25"/>
          <w:sz w:val="24"/>
          <w:szCs w:val="24"/>
          <w:lang w:val="en-GB" w:eastAsia="en-GB"/>
        </w:rPr>
        <w:tab/>
      </w:r>
      <w:r w:rsidR="00ED6A83" w:rsidRPr="00F920D6">
        <w:rPr>
          <w:rFonts w:eastAsia="Times New Roman"/>
          <w:bCs/>
          <w:color w:val="000000" w:themeColor="text1"/>
          <w:sz w:val="24"/>
          <w:szCs w:val="24"/>
          <w:lang w:val="en-GB"/>
        </w:rPr>
        <w:t xml:space="preserve">the </w:t>
      </w:r>
      <w:r w:rsidR="00A90796">
        <w:rPr>
          <w:rFonts w:eastAsia="Times New Roman"/>
          <w:bCs/>
          <w:color w:val="000000" w:themeColor="text1"/>
          <w:sz w:val="24"/>
          <w:szCs w:val="24"/>
          <w:lang w:val="en-GB"/>
        </w:rPr>
        <w:t>F</w:t>
      </w:r>
      <w:r w:rsidR="00ED6A83" w:rsidRPr="00F920D6">
        <w:rPr>
          <w:rFonts w:eastAsia="Times New Roman"/>
          <w:bCs/>
          <w:color w:val="000000" w:themeColor="text1"/>
          <w:sz w:val="24"/>
          <w:szCs w:val="24"/>
          <w:lang w:val="en-GB"/>
        </w:rPr>
        <w:t xml:space="preserve">irst </w:t>
      </w:r>
      <w:r w:rsidR="00F920D6" w:rsidRPr="00F920D6">
        <w:rPr>
          <w:rFonts w:eastAsia="Times New Roman"/>
          <w:bCs/>
          <w:color w:val="000000" w:themeColor="text1"/>
          <w:sz w:val="24"/>
          <w:szCs w:val="24"/>
          <w:lang w:val="en-GB"/>
        </w:rPr>
        <w:t>Plaintiff</w:t>
      </w:r>
      <w:r w:rsidR="00ED6A83" w:rsidRPr="00F920D6">
        <w:rPr>
          <w:rFonts w:eastAsia="Times New Roman"/>
          <w:bCs/>
          <w:color w:val="000000" w:themeColor="text1"/>
          <w:sz w:val="24"/>
          <w:szCs w:val="24"/>
          <w:lang w:val="en-GB"/>
        </w:rPr>
        <w:t xml:space="preserve"> maintains a price list which it created over the course of many years, that has considerable value to the </w:t>
      </w:r>
      <w:r w:rsidR="00A90796">
        <w:rPr>
          <w:rFonts w:eastAsia="Times New Roman"/>
          <w:bCs/>
          <w:color w:val="000000" w:themeColor="text1"/>
          <w:sz w:val="24"/>
          <w:szCs w:val="24"/>
          <w:lang w:val="en-GB"/>
        </w:rPr>
        <w:t>F</w:t>
      </w:r>
      <w:r w:rsidR="00ED6A83" w:rsidRPr="00F920D6">
        <w:rPr>
          <w:rFonts w:eastAsia="Times New Roman"/>
          <w:bCs/>
          <w:color w:val="000000" w:themeColor="text1"/>
          <w:sz w:val="24"/>
          <w:szCs w:val="24"/>
          <w:lang w:val="en-GB"/>
        </w:rPr>
        <w:t xml:space="preserve">irst </w:t>
      </w:r>
      <w:r w:rsidR="00F920D6" w:rsidRPr="00F920D6">
        <w:rPr>
          <w:rFonts w:eastAsia="Times New Roman"/>
          <w:bCs/>
          <w:color w:val="000000" w:themeColor="text1"/>
          <w:sz w:val="24"/>
          <w:szCs w:val="24"/>
          <w:lang w:val="en-GB"/>
        </w:rPr>
        <w:t>Plaintiff</w:t>
      </w:r>
      <w:r w:rsidR="00ED6A83" w:rsidRPr="00F920D6">
        <w:rPr>
          <w:rFonts w:eastAsia="Times New Roman"/>
          <w:bCs/>
          <w:color w:val="000000" w:themeColor="text1"/>
          <w:sz w:val="24"/>
          <w:szCs w:val="24"/>
          <w:lang w:val="en-GB"/>
        </w:rPr>
        <w:t xml:space="preserve"> and is confidential in that it is only disclosed to customers in confidence and not available to the general public; </w:t>
      </w:r>
    </w:p>
    <w:p w14:paraId="58811339" w14:textId="77777777" w:rsidR="00DA3776" w:rsidRPr="00F920D6" w:rsidRDefault="00DA3776" w:rsidP="00D64412">
      <w:pPr>
        <w:spacing w:after="0" w:line="360" w:lineRule="auto"/>
        <w:ind w:left="1928"/>
        <w:jc w:val="both"/>
        <w:rPr>
          <w:rFonts w:eastAsia="Times New Roman"/>
          <w:b/>
          <w:color w:val="000000" w:themeColor="text1"/>
          <w:kern w:val="25"/>
          <w:sz w:val="24"/>
          <w:szCs w:val="24"/>
          <w:lang w:val="en-GB" w:eastAsia="en-GB"/>
        </w:rPr>
      </w:pPr>
    </w:p>
    <w:p w14:paraId="6ACB4DA4" w14:textId="77737F09" w:rsidR="00ED6A83" w:rsidRPr="00F920D6" w:rsidRDefault="00AB5FCD" w:rsidP="00AB5FCD">
      <w:pPr>
        <w:spacing w:after="0" w:line="360" w:lineRule="auto"/>
        <w:ind w:left="1800" w:hanging="720"/>
        <w:jc w:val="both"/>
        <w:rPr>
          <w:rFonts w:eastAsia="Times New Roman"/>
          <w:b/>
          <w:color w:val="000000" w:themeColor="text1"/>
          <w:kern w:val="25"/>
          <w:sz w:val="24"/>
          <w:szCs w:val="24"/>
          <w:lang w:val="en-GB" w:eastAsia="en-GB"/>
        </w:rPr>
      </w:pPr>
      <w:r w:rsidRPr="00F920D6">
        <w:rPr>
          <w:rFonts w:eastAsia="Times New Roman"/>
          <w:color w:val="000000" w:themeColor="text1"/>
          <w:kern w:val="25"/>
          <w:sz w:val="24"/>
          <w:szCs w:val="24"/>
          <w:lang w:val="en-GB" w:eastAsia="en-GB"/>
        </w:rPr>
        <w:t>72.2.</w:t>
      </w:r>
      <w:r w:rsidRPr="00F920D6">
        <w:rPr>
          <w:rFonts w:eastAsia="Times New Roman"/>
          <w:color w:val="000000" w:themeColor="text1"/>
          <w:kern w:val="25"/>
          <w:sz w:val="24"/>
          <w:szCs w:val="24"/>
          <w:lang w:val="en-GB" w:eastAsia="en-GB"/>
        </w:rPr>
        <w:tab/>
      </w:r>
      <w:r w:rsidR="00ED6A83" w:rsidRPr="00F920D6">
        <w:rPr>
          <w:rFonts w:eastAsia="Times New Roman"/>
          <w:bCs/>
          <w:color w:val="000000" w:themeColor="text1"/>
          <w:sz w:val="24"/>
          <w:szCs w:val="24"/>
          <w:lang w:val="en-GB"/>
        </w:rPr>
        <w:t xml:space="preserve">the price list constitutes confidential information belonging to the </w:t>
      </w:r>
      <w:r w:rsidR="00A90796">
        <w:rPr>
          <w:rFonts w:eastAsia="Times New Roman"/>
          <w:bCs/>
          <w:color w:val="000000" w:themeColor="text1"/>
          <w:sz w:val="24"/>
          <w:szCs w:val="24"/>
          <w:lang w:val="en-GB"/>
        </w:rPr>
        <w:t>F</w:t>
      </w:r>
      <w:r w:rsidR="00ED6A83" w:rsidRPr="00F920D6">
        <w:rPr>
          <w:rFonts w:eastAsia="Times New Roman"/>
          <w:bCs/>
          <w:color w:val="000000" w:themeColor="text1"/>
          <w:sz w:val="24"/>
          <w:szCs w:val="24"/>
          <w:lang w:val="en-GB"/>
        </w:rPr>
        <w:t xml:space="preserve">irst </w:t>
      </w:r>
      <w:r w:rsidR="00F920D6" w:rsidRPr="00F920D6">
        <w:rPr>
          <w:rFonts w:eastAsia="Times New Roman"/>
          <w:bCs/>
          <w:color w:val="000000" w:themeColor="text1"/>
          <w:sz w:val="24"/>
          <w:szCs w:val="24"/>
          <w:lang w:val="en-GB"/>
        </w:rPr>
        <w:t>Plaintiff</w:t>
      </w:r>
      <w:r w:rsidR="00ED6A83" w:rsidRPr="00F920D6">
        <w:rPr>
          <w:rFonts w:eastAsia="Times New Roman"/>
          <w:bCs/>
          <w:color w:val="000000" w:themeColor="text1"/>
          <w:sz w:val="24"/>
          <w:szCs w:val="24"/>
          <w:lang w:val="en-GB"/>
        </w:rPr>
        <w:t xml:space="preserve">; </w:t>
      </w:r>
    </w:p>
    <w:p w14:paraId="146E87EA" w14:textId="77777777" w:rsidR="00DA3776" w:rsidRPr="00F920D6" w:rsidRDefault="00DA3776" w:rsidP="00D64412">
      <w:pPr>
        <w:spacing w:after="0" w:line="360" w:lineRule="auto"/>
        <w:jc w:val="both"/>
        <w:rPr>
          <w:rFonts w:eastAsia="Times New Roman"/>
          <w:b/>
          <w:color w:val="000000" w:themeColor="text1"/>
          <w:kern w:val="25"/>
          <w:sz w:val="24"/>
          <w:szCs w:val="24"/>
          <w:lang w:val="en-GB" w:eastAsia="en-GB"/>
        </w:rPr>
      </w:pPr>
    </w:p>
    <w:p w14:paraId="6F60CEE2" w14:textId="0BE8A7A1" w:rsidR="00ED6A83" w:rsidRPr="00F920D6" w:rsidRDefault="00AB5FCD" w:rsidP="00AB5FCD">
      <w:pPr>
        <w:spacing w:after="0" w:line="360" w:lineRule="auto"/>
        <w:ind w:left="1800" w:hanging="720"/>
        <w:jc w:val="both"/>
        <w:rPr>
          <w:rFonts w:eastAsia="Times New Roman"/>
          <w:b/>
          <w:color w:val="000000" w:themeColor="text1"/>
          <w:kern w:val="25"/>
          <w:sz w:val="24"/>
          <w:szCs w:val="24"/>
          <w:lang w:val="en-GB" w:eastAsia="en-GB"/>
        </w:rPr>
      </w:pPr>
      <w:r w:rsidRPr="00F920D6">
        <w:rPr>
          <w:rFonts w:eastAsia="Times New Roman"/>
          <w:color w:val="000000" w:themeColor="text1"/>
          <w:kern w:val="25"/>
          <w:sz w:val="24"/>
          <w:szCs w:val="24"/>
          <w:lang w:val="en-GB" w:eastAsia="en-GB"/>
        </w:rPr>
        <w:lastRenderedPageBreak/>
        <w:t>72.3.</w:t>
      </w:r>
      <w:r w:rsidRPr="00F920D6">
        <w:rPr>
          <w:rFonts w:eastAsia="Times New Roman"/>
          <w:color w:val="000000" w:themeColor="text1"/>
          <w:kern w:val="25"/>
          <w:sz w:val="24"/>
          <w:szCs w:val="24"/>
          <w:lang w:val="en-GB" w:eastAsia="en-GB"/>
        </w:rPr>
        <w:tab/>
      </w:r>
      <w:r w:rsidR="00ED6A83" w:rsidRPr="00F920D6">
        <w:rPr>
          <w:rFonts w:eastAsia="Times New Roman"/>
          <w:bCs/>
          <w:color w:val="000000" w:themeColor="text1"/>
          <w:sz w:val="24"/>
          <w:szCs w:val="24"/>
          <w:lang w:val="en-GB"/>
        </w:rPr>
        <w:t xml:space="preserve">a former employee and director of the </w:t>
      </w:r>
      <w:r w:rsidR="00A90796">
        <w:rPr>
          <w:rFonts w:eastAsia="Times New Roman"/>
          <w:bCs/>
          <w:color w:val="000000" w:themeColor="text1"/>
          <w:sz w:val="24"/>
          <w:szCs w:val="24"/>
          <w:lang w:val="en-GB"/>
        </w:rPr>
        <w:t>F</w:t>
      </w:r>
      <w:r w:rsidR="00ED6A83" w:rsidRPr="00F920D6">
        <w:rPr>
          <w:rFonts w:eastAsia="Times New Roman"/>
          <w:bCs/>
          <w:color w:val="000000" w:themeColor="text1"/>
          <w:sz w:val="24"/>
          <w:szCs w:val="24"/>
          <w:lang w:val="en-GB"/>
        </w:rPr>
        <w:t xml:space="preserve">irst </w:t>
      </w:r>
      <w:r w:rsidR="00F920D6" w:rsidRPr="00F920D6">
        <w:rPr>
          <w:rFonts w:eastAsia="Times New Roman"/>
          <w:bCs/>
          <w:color w:val="000000" w:themeColor="text1"/>
          <w:sz w:val="24"/>
          <w:szCs w:val="24"/>
          <w:lang w:val="en-GB"/>
        </w:rPr>
        <w:t>Plaintiff</w:t>
      </w:r>
      <w:r w:rsidR="00ED6A83" w:rsidRPr="00F920D6">
        <w:rPr>
          <w:rFonts w:eastAsia="Times New Roman"/>
          <w:bCs/>
          <w:color w:val="000000" w:themeColor="text1"/>
          <w:sz w:val="24"/>
          <w:szCs w:val="24"/>
          <w:lang w:val="en-GB"/>
        </w:rPr>
        <w:t xml:space="preserve">, provided the price list to the </w:t>
      </w:r>
      <w:r w:rsidR="00A90796">
        <w:rPr>
          <w:rFonts w:eastAsia="Times New Roman"/>
          <w:bCs/>
          <w:color w:val="000000" w:themeColor="text1"/>
          <w:sz w:val="24"/>
          <w:szCs w:val="24"/>
          <w:lang w:val="en-GB"/>
        </w:rPr>
        <w:t>F</w:t>
      </w:r>
      <w:r w:rsidR="00ED6A83" w:rsidRPr="00F920D6">
        <w:rPr>
          <w:rFonts w:eastAsia="Times New Roman"/>
          <w:bCs/>
          <w:color w:val="000000" w:themeColor="text1"/>
          <w:sz w:val="24"/>
          <w:szCs w:val="24"/>
          <w:lang w:val="en-GB"/>
        </w:rPr>
        <w:t xml:space="preserve">irst and </w:t>
      </w:r>
      <w:r w:rsidR="00A90796">
        <w:rPr>
          <w:rFonts w:eastAsia="Times New Roman"/>
          <w:bCs/>
          <w:color w:val="000000" w:themeColor="text1"/>
          <w:sz w:val="24"/>
          <w:szCs w:val="24"/>
          <w:lang w:val="en-GB"/>
        </w:rPr>
        <w:t>S</w:t>
      </w:r>
      <w:r w:rsidR="00ED6A83" w:rsidRPr="00F920D6">
        <w:rPr>
          <w:rFonts w:eastAsia="Times New Roman"/>
          <w:bCs/>
          <w:color w:val="000000" w:themeColor="text1"/>
          <w:sz w:val="24"/>
          <w:szCs w:val="24"/>
          <w:lang w:val="en-GB"/>
        </w:rPr>
        <w:t xml:space="preserve">econd </w:t>
      </w:r>
      <w:r w:rsidR="00F920D6" w:rsidRPr="00F920D6">
        <w:rPr>
          <w:rFonts w:eastAsia="Times New Roman"/>
          <w:bCs/>
          <w:color w:val="000000" w:themeColor="text1"/>
          <w:sz w:val="24"/>
          <w:szCs w:val="24"/>
          <w:lang w:val="en-GB"/>
        </w:rPr>
        <w:t>Defendant</w:t>
      </w:r>
      <w:r w:rsidR="00ED6A83" w:rsidRPr="00F920D6">
        <w:rPr>
          <w:rFonts w:eastAsia="Times New Roman"/>
          <w:bCs/>
          <w:color w:val="000000" w:themeColor="text1"/>
          <w:sz w:val="24"/>
          <w:szCs w:val="24"/>
          <w:lang w:val="en-GB"/>
        </w:rPr>
        <w:t xml:space="preserve">s; </w:t>
      </w:r>
    </w:p>
    <w:p w14:paraId="6FED9AC0" w14:textId="77777777" w:rsidR="00DA3776" w:rsidRPr="00F920D6" w:rsidRDefault="00DA3776" w:rsidP="00D64412">
      <w:pPr>
        <w:spacing w:after="0" w:line="360" w:lineRule="auto"/>
        <w:jc w:val="both"/>
        <w:rPr>
          <w:rFonts w:eastAsia="Times New Roman"/>
          <w:b/>
          <w:color w:val="000000" w:themeColor="text1"/>
          <w:kern w:val="25"/>
          <w:sz w:val="24"/>
          <w:szCs w:val="24"/>
          <w:lang w:val="en-GB" w:eastAsia="en-GB"/>
        </w:rPr>
      </w:pPr>
    </w:p>
    <w:p w14:paraId="0956B243" w14:textId="67B0FD0C" w:rsidR="00ED6A83" w:rsidRPr="00F920D6" w:rsidRDefault="00AB5FCD" w:rsidP="00AB5FCD">
      <w:pPr>
        <w:spacing w:after="0" w:line="360" w:lineRule="auto"/>
        <w:ind w:left="1800" w:hanging="720"/>
        <w:jc w:val="both"/>
        <w:rPr>
          <w:rFonts w:eastAsia="Times New Roman"/>
          <w:b/>
          <w:color w:val="000000" w:themeColor="text1"/>
          <w:kern w:val="25"/>
          <w:sz w:val="24"/>
          <w:szCs w:val="24"/>
          <w:lang w:val="en-GB" w:eastAsia="en-GB"/>
        </w:rPr>
      </w:pPr>
      <w:r w:rsidRPr="00F920D6">
        <w:rPr>
          <w:rFonts w:eastAsia="Times New Roman"/>
          <w:color w:val="000000" w:themeColor="text1"/>
          <w:kern w:val="25"/>
          <w:sz w:val="24"/>
          <w:szCs w:val="24"/>
          <w:lang w:val="en-GB" w:eastAsia="en-GB"/>
        </w:rPr>
        <w:t>72.4.</w:t>
      </w:r>
      <w:r w:rsidRPr="00F920D6">
        <w:rPr>
          <w:rFonts w:eastAsia="Times New Roman"/>
          <w:color w:val="000000" w:themeColor="text1"/>
          <w:kern w:val="25"/>
          <w:sz w:val="24"/>
          <w:szCs w:val="24"/>
          <w:lang w:val="en-GB" w:eastAsia="en-GB"/>
        </w:rPr>
        <w:tab/>
      </w:r>
      <w:r w:rsidR="00ED6A83" w:rsidRPr="00F920D6">
        <w:rPr>
          <w:rFonts w:eastAsia="Times New Roman"/>
          <w:bCs/>
          <w:color w:val="000000" w:themeColor="text1"/>
          <w:sz w:val="24"/>
          <w:szCs w:val="24"/>
          <w:lang w:val="en-GB"/>
        </w:rPr>
        <w:t xml:space="preserve">the </w:t>
      </w:r>
      <w:r w:rsidR="00A90796">
        <w:rPr>
          <w:rFonts w:eastAsia="Times New Roman"/>
          <w:bCs/>
          <w:color w:val="000000" w:themeColor="text1"/>
          <w:sz w:val="24"/>
          <w:szCs w:val="24"/>
          <w:lang w:val="en-GB"/>
        </w:rPr>
        <w:t>S</w:t>
      </w:r>
      <w:r w:rsidR="00ED6A83" w:rsidRPr="00F920D6">
        <w:rPr>
          <w:rFonts w:eastAsia="Times New Roman"/>
          <w:bCs/>
          <w:color w:val="000000" w:themeColor="text1"/>
          <w:sz w:val="24"/>
          <w:szCs w:val="24"/>
          <w:lang w:val="en-GB"/>
        </w:rPr>
        <w:t xml:space="preserve">econd </w:t>
      </w:r>
      <w:r w:rsidR="00F920D6" w:rsidRPr="00F920D6">
        <w:rPr>
          <w:rFonts w:eastAsia="Times New Roman"/>
          <w:bCs/>
          <w:color w:val="000000" w:themeColor="text1"/>
          <w:sz w:val="24"/>
          <w:szCs w:val="24"/>
          <w:lang w:val="en-GB"/>
        </w:rPr>
        <w:t>Defendant</w:t>
      </w:r>
      <w:r w:rsidR="00ED6A83" w:rsidRPr="00F920D6">
        <w:rPr>
          <w:rFonts w:eastAsia="Times New Roman"/>
          <w:bCs/>
          <w:color w:val="000000" w:themeColor="text1"/>
          <w:sz w:val="24"/>
          <w:szCs w:val="24"/>
          <w:lang w:val="en-GB"/>
        </w:rPr>
        <w:t xml:space="preserve"> is making use of the price list to compete with the </w:t>
      </w:r>
      <w:r w:rsidR="00F920D6" w:rsidRPr="00F920D6">
        <w:rPr>
          <w:rFonts w:eastAsia="Times New Roman"/>
          <w:bCs/>
          <w:color w:val="000000" w:themeColor="text1"/>
          <w:sz w:val="24"/>
          <w:szCs w:val="24"/>
          <w:lang w:val="en-GB"/>
        </w:rPr>
        <w:t>Plaintiff</w:t>
      </w:r>
      <w:r w:rsidR="00ED6A83" w:rsidRPr="00F920D6">
        <w:rPr>
          <w:rFonts w:eastAsia="Times New Roman"/>
          <w:bCs/>
          <w:color w:val="000000" w:themeColor="text1"/>
          <w:sz w:val="24"/>
          <w:szCs w:val="24"/>
          <w:lang w:val="en-GB"/>
        </w:rPr>
        <w:t xml:space="preserve">s. </w:t>
      </w:r>
    </w:p>
    <w:p w14:paraId="5E016737" w14:textId="77777777" w:rsidR="00DA3776" w:rsidRPr="00F920D6" w:rsidRDefault="00DA3776" w:rsidP="00D64412">
      <w:pPr>
        <w:spacing w:after="0" w:line="360" w:lineRule="auto"/>
        <w:jc w:val="both"/>
        <w:rPr>
          <w:rFonts w:eastAsia="Times New Roman"/>
          <w:b/>
          <w:color w:val="000000" w:themeColor="text1"/>
          <w:kern w:val="25"/>
          <w:sz w:val="24"/>
          <w:szCs w:val="24"/>
          <w:lang w:val="en-GB" w:eastAsia="en-GB"/>
        </w:rPr>
      </w:pPr>
    </w:p>
    <w:p w14:paraId="76E18FA1" w14:textId="6842D9F8" w:rsidR="00ED6A83" w:rsidRPr="00F920D6" w:rsidRDefault="00AB5FCD" w:rsidP="00AB5FCD">
      <w:pPr>
        <w:spacing w:after="0" w:line="360" w:lineRule="auto"/>
        <w:ind w:left="525" w:hanging="525"/>
        <w:jc w:val="both"/>
        <w:rPr>
          <w:rFonts w:eastAsia="Times New Roman"/>
          <w:b/>
          <w:color w:val="000000" w:themeColor="text1"/>
          <w:kern w:val="25"/>
          <w:sz w:val="24"/>
          <w:szCs w:val="24"/>
          <w:lang w:val="en-GB" w:eastAsia="en-GB"/>
        </w:rPr>
      </w:pPr>
      <w:r w:rsidRPr="00F920D6">
        <w:rPr>
          <w:rFonts w:eastAsia="Times New Roman"/>
          <w:color w:val="000000" w:themeColor="text1"/>
          <w:kern w:val="25"/>
          <w:sz w:val="24"/>
          <w:szCs w:val="24"/>
          <w:lang w:val="en-GB" w:eastAsia="en-GB"/>
        </w:rPr>
        <w:t>73.</w:t>
      </w:r>
      <w:r w:rsidRPr="00F920D6">
        <w:rPr>
          <w:rFonts w:eastAsia="Times New Roman"/>
          <w:color w:val="000000" w:themeColor="text1"/>
          <w:kern w:val="25"/>
          <w:sz w:val="24"/>
          <w:szCs w:val="24"/>
          <w:lang w:val="en-GB" w:eastAsia="en-GB"/>
        </w:rPr>
        <w:tab/>
      </w:r>
      <w:r w:rsidR="00ED6A83" w:rsidRPr="00F920D6">
        <w:rPr>
          <w:rFonts w:eastAsia="Times New Roman"/>
          <w:color w:val="000000" w:themeColor="text1"/>
          <w:kern w:val="25"/>
          <w:sz w:val="24"/>
          <w:szCs w:val="24"/>
          <w:lang w:val="en-GB" w:eastAsia="en-GB"/>
        </w:rPr>
        <w:t xml:space="preserve">The </w:t>
      </w:r>
      <w:r w:rsidR="00EA1C7D">
        <w:rPr>
          <w:rFonts w:eastAsia="Times New Roman"/>
          <w:color w:val="000000" w:themeColor="text1"/>
          <w:kern w:val="25"/>
          <w:sz w:val="24"/>
          <w:szCs w:val="24"/>
          <w:lang w:val="en-GB" w:eastAsia="en-GB"/>
        </w:rPr>
        <w:t xml:space="preserve">Defendants contend that the </w:t>
      </w:r>
      <w:r w:rsidR="00F920D6" w:rsidRPr="00F920D6">
        <w:rPr>
          <w:rFonts w:eastAsia="Times New Roman"/>
          <w:color w:val="000000" w:themeColor="text1"/>
          <w:kern w:val="25"/>
          <w:sz w:val="24"/>
          <w:szCs w:val="24"/>
          <w:lang w:val="en-GB" w:eastAsia="en-GB"/>
        </w:rPr>
        <w:t>Plaintiff</w:t>
      </w:r>
      <w:r w:rsidR="00ED6A83" w:rsidRPr="00F920D6">
        <w:rPr>
          <w:rFonts w:eastAsia="Times New Roman"/>
          <w:color w:val="000000" w:themeColor="text1"/>
          <w:kern w:val="25"/>
          <w:sz w:val="24"/>
          <w:szCs w:val="24"/>
          <w:lang w:val="en-GB" w:eastAsia="en-GB"/>
        </w:rPr>
        <w:t>s have not alleged sufficient facts to give legal recognition and protection to a confidentiality claim at common law in respect of the price list in that:</w:t>
      </w:r>
    </w:p>
    <w:p w14:paraId="46500DD9" w14:textId="77777777" w:rsidR="00DA3776" w:rsidRPr="00F920D6" w:rsidRDefault="00DA3776" w:rsidP="00D64412">
      <w:pPr>
        <w:spacing w:after="0" w:line="360" w:lineRule="auto"/>
        <w:ind w:left="1021"/>
        <w:jc w:val="both"/>
        <w:rPr>
          <w:rFonts w:eastAsia="Times New Roman"/>
          <w:b/>
          <w:color w:val="000000" w:themeColor="text1"/>
          <w:kern w:val="25"/>
          <w:sz w:val="24"/>
          <w:szCs w:val="24"/>
          <w:lang w:val="en-GB" w:eastAsia="en-GB"/>
        </w:rPr>
      </w:pPr>
    </w:p>
    <w:p w14:paraId="08300924" w14:textId="009ED44A" w:rsidR="00ED6A83" w:rsidRPr="00F920D6" w:rsidRDefault="00AB5FCD" w:rsidP="00AB5FCD">
      <w:pPr>
        <w:spacing w:after="0" w:line="360" w:lineRule="auto"/>
        <w:ind w:left="1800" w:hanging="720"/>
        <w:jc w:val="both"/>
        <w:rPr>
          <w:rFonts w:eastAsia="Times New Roman"/>
          <w:b/>
          <w:color w:val="000000" w:themeColor="text1"/>
          <w:kern w:val="25"/>
          <w:sz w:val="24"/>
          <w:szCs w:val="24"/>
          <w:lang w:val="en-GB" w:eastAsia="en-GB"/>
        </w:rPr>
      </w:pPr>
      <w:r w:rsidRPr="00F920D6">
        <w:rPr>
          <w:rFonts w:eastAsia="Times New Roman"/>
          <w:color w:val="000000" w:themeColor="text1"/>
          <w:kern w:val="25"/>
          <w:sz w:val="24"/>
          <w:szCs w:val="24"/>
          <w:lang w:val="en-GB" w:eastAsia="en-GB"/>
        </w:rPr>
        <w:t>73.1.</w:t>
      </w:r>
      <w:r w:rsidRPr="00F920D6">
        <w:rPr>
          <w:rFonts w:eastAsia="Times New Roman"/>
          <w:color w:val="000000" w:themeColor="text1"/>
          <w:kern w:val="25"/>
          <w:sz w:val="24"/>
          <w:szCs w:val="24"/>
          <w:lang w:val="en-GB" w:eastAsia="en-GB"/>
        </w:rPr>
        <w:tab/>
      </w:r>
      <w:r w:rsidR="00ED6A83" w:rsidRPr="00F920D6">
        <w:rPr>
          <w:rFonts w:eastAsia="Times New Roman"/>
          <w:color w:val="000000" w:themeColor="text1"/>
          <w:kern w:val="25"/>
          <w:sz w:val="24"/>
          <w:szCs w:val="24"/>
          <w:lang w:val="en-GB" w:eastAsia="en-GB"/>
        </w:rPr>
        <w:t xml:space="preserve">the </w:t>
      </w:r>
      <w:r w:rsidR="00F920D6" w:rsidRPr="00F920D6">
        <w:rPr>
          <w:rFonts w:eastAsia="Times New Roman"/>
          <w:color w:val="000000" w:themeColor="text1"/>
          <w:kern w:val="25"/>
          <w:sz w:val="24"/>
          <w:szCs w:val="24"/>
          <w:lang w:val="en-GB" w:eastAsia="en-GB"/>
        </w:rPr>
        <w:t>Plaintiff</w:t>
      </w:r>
      <w:r w:rsidR="00ED6A83" w:rsidRPr="00F920D6">
        <w:rPr>
          <w:rFonts w:eastAsia="Times New Roman"/>
          <w:color w:val="000000" w:themeColor="text1"/>
          <w:kern w:val="25"/>
          <w:sz w:val="24"/>
          <w:szCs w:val="24"/>
          <w:lang w:val="en-GB" w:eastAsia="en-GB"/>
        </w:rPr>
        <w:t>s have only alleged that the price list “</w:t>
      </w:r>
      <w:r w:rsidR="00ED6A83" w:rsidRPr="00F920D6">
        <w:rPr>
          <w:rFonts w:eastAsia="Times New Roman"/>
          <w:i/>
          <w:color w:val="000000" w:themeColor="text1"/>
          <w:kern w:val="25"/>
          <w:sz w:val="24"/>
          <w:szCs w:val="24"/>
          <w:lang w:val="en-GB" w:eastAsia="en-GB"/>
        </w:rPr>
        <w:t>has considerable value</w:t>
      </w:r>
      <w:r w:rsidR="00ED6A83" w:rsidRPr="00F920D6">
        <w:rPr>
          <w:rFonts w:eastAsia="Times New Roman"/>
          <w:color w:val="000000" w:themeColor="text1"/>
          <w:kern w:val="25"/>
          <w:sz w:val="24"/>
          <w:szCs w:val="24"/>
          <w:lang w:val="en-GB" w:eastAsia="en-GB"/>
        </w:rPr>
        <w:t xml:space="preserve">” to the </w:t>
      </w:r>
      <w:r w:rsidR="00A90796">
        <w:rPr>
          <w:rFonts w:eastAsia="Times New Roman"/>
          <w:color w:val="000000" w:themeColor="text1"/>
          <w:kern w:val="25"/>
          <w:sz w:val="24"/>
          <w:szCs w:val="24"/>
          <w:lang w:val="en-GB" w:eastAsia="en-GB"/>
        </w:rPr>
        <w:t>F</w:t>
      </w:r>
      <w:r w:rsidR="00ED6A83" w:rsidRPr="00F920D6">
        <w:rPr>
          <w:rFonts w:eastAsia="Times New Roman"/>
          <w:color w:val="000000" w:themeColor="text1"/>
          <w:kern w:val="25"/>
          <w:sz w:val="24"/>
          <w:szCs w:val="24"/>
          <w:lang w:val="en-GB" w:eastAsia="en-GB"/>
        </w:rPr>
        <w:t xml:space="preserve">irst </w:t>
      </w:r>
      <w:r w:rsidR="00F920D6" w:rsidRPr="00F920D6">
        <w:rPr>
          <w:rFonts w:eastAsia="Times New Roman"/>
          <w:color w:val="000000" w:themeColor="text1"/>
          <w:kern w:val="25"/>
          <w:sz w:val="24"/>
          <w:szCs w:val="24"/>
          <w:lang w:val="en-GB" w:eastAsia="en-GB"/>
        </w:rPr>
        <w:t>Plaintiff</w:t>
      </w:r>
      <w:r w:rsidR="00ED6A83" w:rsidRPr="00F920D6">
        <w:rPr>
          <w:rFonts w:eastAsia="Times New Roman"/>
          <w:color w:val="000000" w:themeColor="text1"/>
          <w:kern w:val="25"/>
          <w:sz w:val="24"/>
          <w:szCs w:val="24"/>
          <w:lang w:val="en-GB" w:eastAsia="en-GB"/>
        </w:rPr>
        <w:t xml:space="preserve"> as a subjective matter (paragraph 43.2 of the </w:t>
      </w:r>
      <w:r w:rsidR="00F920D6" w:rsidRPr="00F920D6">
        <w:rPr>
          <w:rFonts w:eastAsia="Times New Roman"/>
          <w:color w:val="000000" w:themeColor="text1"/>
          <w:kern w:val="25"/>
          <w:sz w:val="24"/>
          <w:szCs w:val="24"/>
          <w:lang w:val="en-GB" w:eastAsia="en-GB"/>
        </w:rPr>
        <w:t>Particulars of Claim</w:t>
      </w:r>
      <w:r w:rsidR="00ED6A83" w:rsidRPr="00F920D6">
        <w:rPr>
          <w:rFonts w:eastAsia="Times New Roman"/>
          <w:color w:val="000000" w:themeColor="text1"/>
          <w:kern w:val="25"/>
          <w:sz w:val="24"/>
          <w:szCs w:val="24"/>
          <w:lang w:val="en-GB" w:eastAsia="en-GB"/>
        </w:rPr>
        <w:t>);</w:t>
      </w:r>
    </w:p>
    <w:p w14:paraId="35DB4C3F" w14:textId="77777777" w:rsidR="00DA3776" w:rsidRPr="00F920D6" w:rsidRDefault="00DA3776" w:rsidP="00D64412">
      <w:pPr>
        <w:spacing w:after="0" w:line="360" w:lineRule="auto"/>
        <w:ind w:left="1928"/>
        <w:jc w:val="both"/>
        <w:rPr>
          <w:rFonts w:eastAsia="Times New Roman"/>
          <w:b/>
          <w:color w:val="000000" w:themeColor="text1"/>
          <w:kern w:val="25"/>
          <w:sz w:val="24"/>
          <w:szCs w:val="24"/>
          <w:lang w:val="en-GB" w:eastAsia="en-GB"/>
        </w:rPr>
      </w:pPr>
    </w:p>
    <w:p w14:paraId="3908E022" w14:textId="115B8F8D" w:rsidR="00ED6A83" w:rsidRPr="00A90796" w:rsidRDefault="00AB5FCD" w:rsidP="00AB5FCD">
      <w:pPr>
        <w:spacing w:after="0" w:line="360" w:lineRule="auto"/>
        <w:ind w:left="1800" w:hanging="720"/>
        <w:jc w:val="both"/>
        <w:rPr>
          <w:rFonts w:eastAsia="Times New Roman"/>
          <w:b/>
          <w:color w:val="000000" w:themeColor="text1"/>
          <w:kern w:val="25"/>
          <w:sz w:val="24"/>
          <w:szCs w:val="24"/>
          <w:lang w:val="en-GB" w:eastAsia="en-GB"/>
        </w:rPr>
      </w:pPr>
      <w:r w:rsidRPr="00A90796">
        <w:rPr>
          <w:rFonts w:eastAsia="Times New Roman"/>
          <w:color w:val="000000" w:themeColor="text1"/>
          <w:kern w:val="25"/>
          <w:sz w:val="24"/>
          <w:szCs w:val="24"/>
          <w:lang w:val="en-GB" w:eastAsia="en-GB"/>
        </w:rPr>
        <w:t>73.2.</w:t>
      </w:r>
      <w:r w:rsidRPr="00A90796">
        <w:rPr>
          <w:rFonts w:eastAsia="Times New Roman"/>
          <w:color w:val="000000" w:themeColor="text1"/>
          <w:kern w:val="25"/>
          <w:sz w:val="24"/>
          <w:szCs w:val="24"/>
          <w:lang w:val="en-GB" w:eastAsia="en-GB"/>
        </w:rPr>
        <w:tab/>
      </w:r>
      <w:r w:rsidR="00ED6A83" w:rsidRPr="00A90796">
        <w:rPr>
          <w:rFonts w:eastAsia="Times New Roman"/>
          <w:bCs/>
          <w:color w:val="000000" w:themeColor="text1"/>
          <w:sz w:val="24"/>
          <w:szCs w:val="24"/>
          <w:lang w:val="en-GB"/>
        </w:rPr>
        <w:t xml:space="preserve">it was necessary for the </w:t>
      </w:r>
      <w:r w:rsidR="00F920D6" w:rsidRPr="00A90796">
        <w:rPr>
          <w:rFonts w:eastAsia="Times New Roman"/>
          <w:bCs/>
          <w:color w:val="000000" w:themeColor="text1"/>
          <w:sz w:val="24"/>
          <w:szCs w:val="24"/>
          <w:lang w:val="en-GB"/>
        </w:rPr>
        <w:t>Plaintiff</w:t>
      </w:r>
      <w:r w:rsidR="00ED6A83" w:rsidRPr="00A90796">
        <w:rPr>
          <w:rFonts w:eastAsia="Times New Roman"/>
          <w:bCs/>
          <w:color w:val="000000" w:themeColor="text1"/>
          <w:sz w:val="24"/>
          <w:szCs w:val="24"/>
          <w:lang w:val="en-GB"/>
        </w:rPr>
        <w:t xml:space="preserve">s to show that the information forming the subject of the trade secret is when </w:t>
      </w:r>
      <w:r w:rsidR="00ED6A83" w:rsidRPr="00A90796">
        <w:rPr>
          <w:rFonts w:eastAsia="Times New Roman"/>
          <w:bCs/>
          <w:i/>
          <w:color w:val="000000" w:themeColor="text1"/>
          <w:sz w:val="24"/>
          <w:szCs w:val="24"/>
          <w:lang w:val="en-GB"/>
        </w:rPr>
        <w:t>objectively viewed</w:t>
      </w:r>
      <w:r w:rsidR="00ED6A83" w:rsidRPr="00A90796">
        <w:rPr>
          <w:rFonts w:eastAsia="Times New Roman"/>
          <w:bCs/>
          <w:color w:val="000000" w:themeColor="text1"/>
          <w:sz w:val="24"/>
          <w:szCs w:val="24"/>
          <w:lang w:val="en-GB"/>
        </w:rPr>
        <w:t xml:space="preserve">, of economic or business value with the result that its protection under the common law is not dependent on the </w:t>
      </w:r>
      <w:r w:rsidR="00A90796" w:rsidRPr="00A90796">
        <w:rPr>
          <w:rFonts w:eastAsia="Times New Roman"/>
          <w:bCs/>
          <w:color w:val="000000" w:themeColor="text1"/>
          <w:sz w:val="24"/>
          <w:szCs w:val="24"/>
          <w:lang w:val="en-GB"/>
        </w:rPr>
        <w:t>F</w:t>
      </w:r>
      <w:r w:rsidR="00ED6A83" w:rsidRPr="00A90796">
        <w:rPr>
          <w:rFonts w:eastAsia="Times New Roman"/>
          <w:bCs/>
          <w:color w:val="000000" w:themeColor="text1"/>
          <w:sz w:val="24"/>
          <w:szCs w:val="24"/>
          <w:lang w:val="en-GB"/>
        </w:rPr>
        <w:t xml:space="preserve">irst </w:t>
      </w:r>
      <w:r w:rsidR="00F920D6" w:rsidRPr="00A90796">
        <w:rPr>
          <w:rFonts w:eastAsia="Times New Roman"/>
          <w:bCs/>
          <w:color w:val="000000" w:themeColor="text1"/>
          <w:sz w:val="24"/>
          <w:szCs w:val="24"/>
          <w:lang w:val="en-GB"/>
        </w:rPr>
        <w:t>Plaintiff</w:t>
      </w:r>
      <w:r w:rsidR="00ED6A83" w:rsidRPr="00A90796">
        <w:rPr>
          <w:rFonts w:eastAsia="Times New Roman"/>
          <w:bCs/>
          <w:color w:val="000000" w:themeColor="text1"/>
          <w:sz w:val="24"/>
          <w:szCs w:val="24"/>
          <w:lang w:val="en-GB"/>
        </w:rPr>
        <w:t xml:space="preserve">’s own evaluation which is insufficient to vest the price list with it legal protection. </w:t>
      </w:r>
    </w:p>
    <w:p w14:paraId="248B4AA0" w14:textId="77777777" w:rsidR="00DA3776" w:rsidRPr="00F920D6" w:rsidRDefault="00DA3776" w:rsidP="00D64412">
      <w:pPr>
        <w:spacing w:after="0" w:line="360" w:lineRule="auto"/>
        <w:jc w:val="both"/>
        <w:rPr>
          <w:rFonts w:eastAsia="Times New Roman"/>
          <w:b/>
          <w:color w:val="000000" w:themeColor="text1"/>
          <w:kern w:val="25"/>
          <w:sz w:val="24"/>
          <w:szCs w:val="24"/>
          <w:lang w:val="en-GB" w:eastAsia="en-GB"/>
        </w:rPr>
      </w:pPr>
    </w:p>
    <w:p w14:paraId="0EBAA08A" w14:textId="787DE8DE" w:rsidR="00ED6A83" w:rsidRDefault="00AB5FCD" w:rsidP="00AB5FCD">
      <w:pPr>
        <w:spacing w:after="0" w:line="360" w:lineRule="auto"/>
        <w:ind w:left="525" w:hanging="525"/>
        <w:jc w:val="both"/>
        <w:rPr>
          <w:rFonts w:eastAsia="Times New Roman"/>
          <w:color w:val="000000" w:themeColor="text1"/>
          <w:kern w:val="25"/>
          <w:sz w:val="24"/>
          <w:szCs w:val="24"/>
          <w:lang w:val="en-GB" w:eastAsia="en-GB"/>
        </w:rPr>
      </w:pPr>
      <w:r>
        <w:rPr>
          <w:rFonts w:eastAsia="Times New Roman"/>
          <w:color w:val="000000" w:themeColor="text1"/>
          <w:kern w:val="25"/>
          <w:sz w:val="24"/>
          <w:szCs w:val="24"/>
          <w:lang w:val="en-GB" w:eastAsia="en-GB"/>
        </w:rPr>
        <w:t>74.</w:t>
      </w:r>
      <w:r>
        <w:rPr>
          <w:rFonts w:eastAsia="Times New Roman"/>
          <w:color w:val="000000" w:themeColor="text1"/>
          <w:kern w:val="25"/>
          <w:sz w:val="24"/>
          <w:szCs w:val="24"/>
          <w:lang w:val="en-GB" w:eastAsia="en-GB"/>
        </w:rPr>
        <w:tab/>
      </w:r>
      <w:r w:rsidR="00ED6A83" w:rsidRPr="00F920D6">
        <w:rPr>
          <w:rFonts w:eastAsia="Times New Roman"/>
          <w:color w:val="000000" w:themeColor="text1"/>
          <w:kern w:val="25"/>
          <w:sz w:val="24"/>
          <w:szCs w:val="24"/>
          <w:lang w:val="en-GB" w:eastAsia="en-GB"/>
        </w:rPr>
        <w:t xml:space="preserve">Accordingly, the </w:t>
      </w:r>
      <w:r w:rsidR="0031056A">
        <w:rPr>
          <w:rFonts w:eastAsia="Times New Roman"/>
          <w:color w:val="000000" w:themeColor="text1"/>
          <w:kern w:val="25"/>
          <w:sz w:val="24"/>
          <w:szCs w:val="24"/>
          <w:lang w:val="en-GB" w:eastAsia="en-GB"/>
        </w:rPr>
        <w:t xml:space="preserve">Defendants submit that the </w:t>
      </w:r>
      <w:r w:rsidR="00F920D6" w:rsidRPr="00F920D6">
        <w:rPr>
          <w:rFonts w:eastAsia="Times New Roman"/>
          <w:color w:val="000000" w:themeColor="text1"/>
          <w:kern w:val="25"/>
          <w:sz w:val="24"/>
          <w:szCs w:val="24"/>
          <w:lang w:val="en-GB" w:eastAsia="en-GB"/>
        </w:rPr>
        <w:t>Particulars of Claim</w:t>
      </w:r>
      <w:r w:rsidR="00ED6A83" w:rsidRPr="00F920D6">
        <w:rPr>
          <w:rFonts w:eastAsia="Times New Roman"/>
          <w:color w:val="000000" w:themeColor="text1"/>
          <w:kern w:val="25"/>
          <w:sz w:val="24"/>
          <w:szCs w:val="24"/>
          <w:lang w:val="en-GB" w:eastAsia="en-GB"/>
        </w:rPr>
        <w:t xml:space="preserve"> do not disclose a cause of action insofar as the </w:t>
      </w:r>
      <w:r w:rsidR="00F920D6" w:rsidRPr="00F920D6">
        <w:rPr>
          <w:rFonts w:eastAsia="Times New Roman"/>
          <w:color w:val="000000" w:themeColor="text1"/>
          <w:kern w:val="25"/>
          <w:sz w:val="24"/>
          <w:szCs w:val="24"/>
          <w:lang w:val="en-GB" w:eastAsia="en-GB"/>
        </w:rPr>
        <w:t>Plaintiff</w:t>
      </w:r>
      <w:r w:rsidR="00ED6A83" w:rsidRPr="00F920D6">
        <w:rPr>
          <w:rFonts w:eastAsia="Times New Roman"/>
          <w:color w:val="000000" w:themeColor="text1"/>
          <w:kern w:val="25"/>
          <w:sz w:val="24"/>
          <w:szCs w:val="24"/>
          <w:lang w:val="en-GB" w:eastAsia="en-GB"/>
        </w:rPr>
        <w:t xml:space="preserve">s seek to allege that the </w:t>
      </w:r>
      <w:r w:rsidR="0031056A">
        <w:rPr>
          <w:rFonts w:eastAsia="Times New Roman"/>
          <w:color w:val="000000" w:themeColor="text1"/>
          <w:kern w:val="25"/>
          <w:sz w:val="24"/>
          <w:szCs w:val="24"/>
          <w:lang w:val="en-GB" w:eastAsia="en-GB"/>
        </w:rPr>
        <w:t>F</w:t>
      </w:r>
      <w:r w:rsidR="00ED6A83" w:rsidRPr="00F920D6">
        <w:rPr>
          <w:rFonts w:eastAsia="Times New Roman"/>
          <w:color w:val="000000" w:themeColor="text1"/>
          <w:kern w:val="25"/>
          <w:sz w:val="24"/>
          <w:szCs w:val="24"/>
          <w:lang w:val="en-GB" w:eastAsia="en-GB"/>
        </w:rPr>
        <w:t xml:space="preserve">irst to </w:t>
      </w:r>
      <w:r w:rsidR="0031056A">
        <w:rPr>
          <w:rFonts w:eastAsia="Times New Roman"/>
          <w:color w:val="000000" w:themeColor="text1"/>
          <w:kern w:val="25"/>
          <w:sz w:val="24"/>
          <w:szCs w:val="24"/>
          <w:lang w:val="en-GB" w:eastAsia="en-GB"/>
        </w:rPr>
        <w:t>T</w:t>
      </w:r>
      <w:r w:rsidR="00ED6A83" w:rsidRPr="00F920D6">
        <w:rPr>
          <w:rFonts w:eastAsia="Times New Roman"/>
          <w:color w:val="000000" w:themeColor="text1"/>
          <w:kern w:val="25"/>
          <w:sz w:val="24"/>
          <w:szCs w:val="24"/>
          <w:lang w:val="en-GB" w:eastAsia="en-GB"/>
        </w:rPr>
        <w:t xml:space="preserve">hird </w:t>
      </w:r>
      <w:r w:rsidR="00F920D6" w:rsidRPr="00F920D6">
        <w:rPr>
          <w:rFonts w:eastAsia="Times New Roman"/>
          <w:color w:val="000000" w:themeColor="text1"/>
          <w:kern w:val="25"/>
          <w:sz w:val="24"/>
          <w:szCs w:val="24"/>
          <w:lang w:val="en-GB" w:eastAsia="en-GB"/>
        </w:rPr>
        <w:t>Defendant</w:t>
      </w:r>
      <w:r w:rsidR="00ED6A83" w:rsidRPr="00F920D6">
        <w:rPr>
          <w:rFonts w:eastAsia="Times New Roman"/>
          <w:color w:val="000000" w:themeColor="text1"/>
          <w:kern w:val="25"/>
          <w:sz w:val="24"/>
          <w:szCs w:val="24"/>
          <w:lang w:val="en-GB" w:eastAsia="en-GB"/>
        </w:rPr>
        <w:t xml:space="preserve">s committed an actionable wrong </w:t>
      </w:r>
      <w:r w:rsidR="00ED6A83" w:rsidRPr="00F920D6">
        <w:rPr>
          <w:rFonts w:eastAsia="Times New Roman"/>
          <w:i/>
          <w:color w:val="000000" w:themeColor="text1"/>
          <w:kern w:val="25"/>
          <w:sz w:val="24"/>
          <w:szCs w:val="24"/>
          <w:lang w:val="en-GB" w:eastAsia="en-GB"/>
        </w:rPr>
        <w:t>ex delicto</w:t>
      </w:r>
      <w:r w:rsidR="00ED6A83" w:rsidRPr="00F920D6">
        <w:rPr>
          <w:rFonts w:eastAsia="Times New Roman"/>
          <w:color w:val="000000" w:themeColor="text1"/>
          <w:kern w:val="25"/>
          <w:sz w:val="24"/>
          <w:szCs w:val="24"/>
          <w:lang w:val="en-GB" w:eastAsia="en-GB"/>
        </w:rPr>
        <w:t xml:space="preserve"> arising from a breach of confidentiality in relation to the price list. </w:t>
      </w:r>
    </w:p>
    <w:p w14:paraId="28AD7B64" w14:textId="77777777" w:rsidR="00B3401D" w:rsidRDefault="00B3401D" w:rsidP="00D64412">
      <w:pPr>
        <w:widowControl w:val="0"/>
        <w:tabs>
          <w:tab w:val="left" w:pos="503"/>
          <w:tab w:val="left" w:pos="508"/>
        </w:tabs>
        <w:autoSpaceDE w:val="0"/>
        <w:autoSpaceDN w:val="0"/>
        <w:spacing w:after="0" w:line="360" w:lineRule="auto"/>
        <w:ind w:left="150" w:right="159"/>
        <w:jc w:val="both"/>
        <w:rPr>
          <w:rFonts w:eastAsia="Times New Roman"/>
          <w:color w:val="000000" w:themeColor="text1"/>
          <w:kern w:val="25"/>
          <w:sz w:val="24"/>
          <w:szCs w:val="24"/>
          <w:lang w:val="en-GB" w:eastAsia="en-GB"/>
        </w:rPr>
      </w:pPr>
    </w:p>
    <w:p w14:paraId="22637A14" w14:textId="3FF6C204" w:rsidR="00B3401D" w:rsidRPr="00AB5FCD" w:rsidRDefault="00AB5FCD" w:rsidP="00AB5FCD">
      <w:pPr>
        <w:widowControl w:val="0"/>
        <w:tabs>
          <w:tab w:val="left" w:pos="503"/>
          <w:tab w:val="left" w:pos="508"/>
        </w:tabs>
        <w:autoSpaceDE w:val="0"/>
        <w:autoSpaceDN w:val="0"/>
        <w:spacing w:after="0" w:line="360" w:lineRule="auto"/>
        <w:ind w:left="525" w:right="159" w:hanging="525"/>
        <w:jc w:val="both"/>
        <w:rPr>
          <w:sz w:val="24"/>
        </w:rPr>
      </w:pPr>
      <w:r>
        <w:rPr>
          <w:sz w:val="24"/>
        </w:rPr>
        <w:t>75.</w:t>
      </w:r>
      <w:r>
        <w:rPr>
          <w:sz w:val="24"/>
        </w:rPr>
        <w:tab/>
      </w:r>
      <w:r w:rsidR="00B3401D" w:rsidRPr="00AB5FCD">
        <w:rPr>
          <w:rFonts w:eastAsia="Times New Roman"/>
          <w:color w:val="000000" w:themeColor="text1"/>
          <w:kern w:val="25"/>
          <w:sz w:val="24"/>
          <w:szCs w:val="24"/>
          <w:lang w:val="en-GB" w:eastAsia="en-GB"/>
        </w:rPr>
        <w:t>The Plaintiffs submit that t</w:t>
      </w:r>
      <w:r w:rsidR="00B3401D" w:rsidRPr="00AB5FCD">
        <w:rPr>
          <w:sz w:val="24"/>
        </w:rPr>
        <w:t xml:space="preserve">he </w:t>
      </w:r>
      <w:r w:rsidR="0031056A" w:rsidRPr="00AB5FCD">
        <w:rPr>
          <w:sz w:val="24"/>
        </w:rPr>
        <w:t>S</w:t>
      </w:r>
      <w:r w:rsidR="00B3401D" w:rsidRPr="00AB5FCD">
        <w:rPr>
          <w:sz w:val="24"/>
        </w:rPr>
        <w:t xml:space="preserve">ixth </w:t>
      </w:r>
      <w:r w:rsidR="0031056A" w:rsidRPr="00AB5FCD">
        <w:rPr>
          <w:sz w:val="24"/>
        </w:rPr>
        <w:t>G</w:t>
      </w:r>
      <w:r w:rsidR="00B3401D" w:rsidRPr="00AB5FCD">
        <w:rPr>
          <w:sz w:val="24"/>
        </w:rPr>
        <w:t xml:space="preserve">round is very similar to the </w:t>
      </w:r>
      <w:r w:rsidR="0031056A" w:rsidRPr="00AB5FCD">
        <w:rPr>
          <w:sz w:val="24"/>
        </w:rPr>
        <w:t>F</w:t>
      </w:r>
      <w:r w:rsidR="00B3401D" w:rsidRPr="00AB5FCD">
        <w:rPr>
          <w:sz w:val="24"/>
        </w:rPr>
        <w:t xml:space="preserve">ifth, the only difference being that the </w:t>
      </w:r>
      <w:r w:rsidR="00A90796" w:rsidRPr="00AB5FCD">
        <w:rPr>
          <w:sz w:val="24"/>
        </w:rPr>
        <w:t xml:space="preserve">Defendants </w:t>
      </w:r>
      <w:r w:rsidR="00B3401D" w:rsidRPr="00AB5FCD">
        <w:rPr>
          <w:sz w:val="24"/>
        </w:rPr>
        <w:t>now</w:t>
      </w:r>
      <w:r w:rsidR="00B3401D" w:rsidRPr="00AB5FCD">
        <w:rPr>
          <w:spacing w:val="-5"/>
          <w:sz w:val="24"/>
        </w:rPr>
        <w:t xml:space="preserve"> </w:t>
      </w:r>
      <w:r w:rsidR="00B3401D" w:rsidRPr="00AB5FCD">
        <w:rPr>
          <w:sz w:val="24"/>
        </w:rPr>
        <w:t>contend</w:t>
      </w:r>
      <w:r w:rsidR="00B3401D" w:rsidRPr="00AB5FCD">
        <w:rPr>
          <w:spacing w:val="-4"/>
          <w:sz w:val="24"/>
        </w:rPr>
        <w:t xml:space="preserve"> </w:t>
      </w:r>
      <w:r w:rsidR="00B3401D" w:rsidRPr="00AB5FCD">
        <w:rPr>
          <w:sz w:val="24"/>
        </w:rPr>
        <w:t>that</w:t>
      </w:r>
      <w:r w:rsidR="00B3401D" w:rsidRPr="00AB5FCD">
        <w:rPr>
          <w:spacing w:val="-16"/>
          <w:sz w:val="24"/>
        </w:rPr>
        <w:t xml:space="preserve"> </w:t>
      </w:r>
      <w:r w:rsidR="00B3401D" w:rsidRPr="00AB5FCD">
        <w:rPr>
          <w:sz w:val="24"/>
        </w:rPr>
        <w:t>the</w:t>
      </w:r>
      <w:r w:rsidR="00B3401D" w:rsidRPr="00AB5FCD">
        <w:rPr>
          <w:spacing w:val="-16"/>
          <w:sz w:val="24"/>
        </w:rPr>
        <w:t xml:space="preserve"> </w:t>
      </w:r>
      <w:r w:rsidR="00A90796" w:rsidRPr="00AB5FCD">
        <w:rPr>
          <w:spacing w:val="-16"/>
          <w:sz w:val="24"/>
        </w:rPr>
        <w:t>P</w:t>
      </w:r>
      <w:r w:rsidR="00B3401D" w:rsidRPr="00AB5FCD">
        <w:rPr>
          <w:sz w:val="24"/>
        </w:rPr>
        <w:t>laintiffs</w:t>
      </w:r>
      <w:r w:rsidR="00B3401D" w:rsidRPr="00AB5FCD">
        <w:rPr>
          <w:spacing w:val="-6"/>
          <w:sz w:val="24"/>
        </w:rPr>
        <w:t xml:space="preserve"> </w:t>
      </w:r>
      <w:r w:rsidR="00B3401D" w:rsidRPr="00AB5FCD">
        <w:rPr>
          <w:sz w:val="24"/>
        </w:rPr>
        <w:t>have</w:t>
      </w:r>
      <w:r w:rsidR="00B3401D" w:rsidRPr="00AB5FCD">
        <w:rPr>
          <w:spacing w:val="-8"/>
          <w:sz w:val="24"/>
        </w:rPr>
        <w:t xml:space="preserve"> </w:t>
      </w:r>
      <w:r w:rsidR="00B3401D" w:rsidRPr="00AB5FCD">
        <w:rPr>
          <w:sz w:val="24"/>
        </w:rPr>
        <w:t>not</w:t>
      </w:r>
      <w:r w:rsidR="00B3401D" w:rsidRPr="00AB5FCD">
        <w:rPr>
          <w:spacing w:val="-15"/>
          <w:sz w:val="24"/>
        </w:rPr>
        <w:t xml:space="preserve"> </w:t>
      </w:r>
      <w:r w:rsidR="00B3401D" w:rsidRPr="00AB5FCD">
        <w:rPr>
          <w:sz w:val="24"/>
        </w:rPr>
        <w:t>pleaded</w:t>
      </w:r>
      <w:r w:rsidR="00B3401D" w:rsidRPr="00AB5FCD">
        <w:rPr>
          <w:spacing w:val="-2"/>
          <w:sz w:val="24"/>
        </w:rPr>
        <w:t xml:space="preserve"> </w:t>
      </w:r>
      <w:r w:rsidR="00B3401D" w:rsidRPr="00AB5FCD">
        <w:rPr>
          <w:sz w:val="24"/>
        </w:rPr>
        <w:t>that</w:t>
      </w:r>
      <w:r w:rsidR="00B3401D" w:rsidRPr="00AB5FCD">
        <w:rPr>
          <w:spacing w:val="-9"/>
          <w:sz w:val="24"/>
        </w:rPr>
        <w:t xml:space="preserve"> </w:t>
      </w:r>
      <w:r w:rsidR="00B3401D" w:rsidRPr="00AB5FCD">
        <w:rPr>
          <w:sz w:val="24"/>
        </w:rPr>
        <w:t>the</w:t>
      </w:r>
      <w:r w:rsidR="00B3401D" w:rsidRPr="00AB5FCD">
        <w:rPr>
          <w:spacing w:val="-17"/>
          <w:sz w:val="24"/>
        </w:rPr>
        <w:t xml:space="preserve"> </w:t>
      </w:r>
      <w:r w:rsidR="00A90796" w:rsidRPr="00AB5FCD">
        <w:rPr>
          <w:spacing w:val="-17"/>
          <w:sz w:val="24"/>
        </w:rPr>
        <w:t>P</w:t>
      </w:r>
      <w:r w:rsidR="00B3401D" w:rsidRPr="00AB5FCD">
        <w:rPr>
          <w:sz w:val="24"/>
        </w:rPr>
        <w:t>laintiffs' price list</w:t>
      </w:r>
      <w:r w:rsidR="00B3401D" w:rsidRPr="00AB5FCD">
        <w:rPr>
          <w:spacing w:val="-17"/>
          <w:sz w:val="24"/>
        </w:rPr>
        <w:t xml:space="preserve"> </w:t>
      </w:r>
      <w:r w:rsidR="00B3401D" w:rsidRPr="00AB5FCD">
        <w:rPr>
          <w:sz w:val="24"/>
        </w:rPr>
        <w:t>qualifies</w:t>
      </w:r>
      <w:r w:rsidR="00B3401D" w:rsidRPr="00AB5FCD">
        <w:rPr>
          <w:spacing w:val="-9"/>
          <w:sz w:val="24"/>
        </w:rPr>
        <w:t xml:space="preserve"> </w:t>
      </w:r>
      <w:r w:rsidR="00B3401D" w:rsidRPr="00AB5FCD">
        <w:rPr>
          <w:sz w:val="24"/>
        </w:rPr>
        <w:t>as</w:t>
      </w:r>
      <w:r w:rsidR="00B3401D" w:rsidRPr="00AB5FCD">
        <w:rPr>
          <w:spacing w:val="-14"/>
          <w:sz w:val="24"/>
        </w:rPr>
        <w:t xml:space="preserve"> </w:t>
      </w:r>
      <w:r w:rsidR="00B3401D" w:rsidRPr="00AB5FCD">
        <w:rPr>
          <w:sz w:val="24"/>
        </w:rPr>
        <w:t>confidential information when</w:t>
      </w:r>
      <w:r w:rsidR="00B3401D" w:rsidRPr="00AB5FCD">
        <w:rPr>
          <w:spacing w:val="-12"/>
          <w:sz w:val="24"/>
        </w:rPr>
        <w:t xml:space="preserve"> </w:t>
      </w:r>
      <w:r w:rsidR="00B3401D" w:rsidRPr="00AB5FCD">
        <w:rPr>
          <w:sz w:val="24"/>
        </w:rPr>
        <w:t>"viewed</w:t>
      </w:r>
      <w:r w:rsidR="00B3401D" w:rsidRPr="00AB5FCD">
        <w:rPr>
          <w:spacing w:val="-1"/>
          <w:sz w:val="24"/>
        </w:rPr>
        <w:t xml:space="preserve"> </w:t>
      </w:r>
      <w:r w:rsidR="00B3401D" w:rsidRPr="00AB5FCD">
        <w:rPr>
          <w:sz w:val="24"/>
        </w:rPr>
        <w:t>objectively".</w:t>
      </w:r>
      <w:r w:rsidR="00B3401D" w:rsidRPr="00AB5FCD">
        <w:rPr>
          <w:spacing w:val="40"/>
          <w:sz w:val="24"/>
        </w:rPr>
        <w:t xml:space="preserve"> </w:t>
      </w:r>
      <w:r w:rsidR="00B3401D" w:rsidRPr="00AB5FCD">
        <w:rPr>
          <w:sz w:val="24"/>
        </w:rPr>
        <w:t>Aside</w:t>
      </w:r>
      <w:r w:rsidR="00B3401D" w:rsidRPr="00AB5FCD">
        <w:rPr>
          <w:spacing w:val="-8"/>
          <w:sz w:val="24"/>
        </w:rPr>
        <w:t xml:space="preserve"> </w:t>
      </w:r>
      <w:r w:rsidR="00B3401D" w:rsidRPr="00AB5FCD">
        <w:rPr>
          <w:sz w:val="24"/>
        </w:rPr>
        <w:t>from</w:t>
      </w:r>
      <w:r w:rsidR="00B3401D" w:rsidRPr="00AB5FCD">
        <w:rPr>
          <w:spacing w:val="-17"/>
          <w:sz w:val="24"/>
        </w:rPr>
        <w:t xml:space="preserve"> </w:t>
      </w:r>
      <w:r w:rsidR="00B3401D" w:rsidRPr="00AB5FCD">
        <w:rPr>
          <w:sz w:val="24"/>
        </w:rPr>
        <w:t xml:space="preserve">the fact that that is not the test, the </w:t>
      </w:r>
      <w:r w:rsidR="00A90796" w:rsidRPr="00AB5FCD">
        <w:rPr>
          <w:sz w:val="24"/>
        </w:rPr>
        <w:t>E</w:t>
      </w:r>
      <w:r w:rsidR="00B3401D" w:rsidRPr="00AB5FCD">
        <w:rPr>
          <w:sz w:val="24"/>
        </w:rPr>
        <w:t xml:space="preserve">xception fails because the </w:t>
      </w:r>
      <w:r w:rsidR="00A90796" w:rsidRPr="00AB5FCD">
        <w:rPr>
          <w:sz w:val="24"/>
        </w:rPr>
        <w:t>P</w:t>
      </w:r>
      <w:r w:rsidR="00B3401D" w:rsidRPr="00AB5FCD">
        <w:rPr>
          <w:sz w:val="24"/>
        </w:rPr>
        <w:t xml:space="preserve">laintiffs do indeed plead that the price list has the necessary qualities of confidential information in paragraph </w:t>
      </w:r>
      <w:r w:rsidR="00B3401D" w:rsidRPr="00AB5FCD">
        <w:rPr>
          <w:b/>
          <w:sz w:val="24"/>
        </w:rPr>
        <w:t>43</w:t>
      </w:r>
      <w:r w:rsidR="00B3401D" w:rsidRPr="00AB5FCD">
        <w:rPr>
          <w:sz w:val="24"/>
        </w:rPr>
        <w:t xml:space="preserve"> of the</w:t>
      </w:r>
      <w:r w:rsidR="00B3401D" w:rsidRPr="00AB5FCD">
        <w:rPr>
          <w:spacing w:val="-7"/>
          <w:sz w:val="24"/>
        </w:rPr>
        <w:t xml:space="preserve"> </w:t>
      </w:r>
      <w:r w:rsidR="00A90796" w:rsidRPr="00AB5FCD">
        <w:rPr>
          <w:spacing w:val="-7"/>
          <w:sz w:val="24"/>
        </w:rPr>
        <w:t>P</w:t>
      </w:r>
      <w:r w:rsidR="00B3401D" w:rsidRPr="00AB5FCD">
        <w:rPr>
          <w:sz w:val="24"/>
        </w:rPr>
        <w:t xml:space="preserve">articulars of </w:t>
      </w:r>
      <w:r w:rsidR="00A90796" w:rsidRPr="00AB5FCD">
        <w:rPr>
          <w:sz w:val="24"/>
        </w:rPr>
        <w:t>C</w:t>
      </w:r>
      <w:r w:rsidR="00B3401D" w:rsidRPr="00AB5FCD">
        <w:rPr>
          <w:sz w:val="24"/>
        </w:rPr>
        <w:t>laim.</w:t>
      </w:r>
    </w:p>
    <w:p w14:paraId="5D4F276F" w14:textId="77777777" w:rsidR="00A52FDD" w:rsidRPr="00A52FDD" w:rsidRDefault="00A52FDD" w:rsidP="00A52FDD">
      <w:pPr>
        <w:pStyle w:val="ListParagraph"/>
        <w:rPr>
          <w:sz w:val="24"/>
        </w:rPr>
      </w:pPr>
    </w:p>
    <w:p w14:paraId="40A8A2D1" w14:textId="4680D7D6" w:rsidR="001466B2" w:rsidRPr="00F920D6" w:rsidRDefault="00AB5FCD" w:rsidP="00AB5FCD">
      <w:pPr>
        <w:spacing w:after="0" w:line="360" w:lineRule="auto"/>
        <w:ind w:left="525" w:hanging="525"/>
        <w:jc w:val="both"/>
        <w:rPr>
          <w:rFonts w:eastAsia="Times New Roman"/>
          <w:color w:val="000000" w:themeColor="text1"/>
          <w:kern w:val="25"/>
          <w:sz w:val="24"/>
          <w:szCs w:val="24"/>
          <w:lang w:val="en-GB" w:eastAsia="en-GB"/>
        </w:rPr>
      </w:pPr>
      <w:r w:rsidRPr="00F920D6">
        <w:rPr>
          <w:rFonts w:eastAsia="Times New Roman"/>
          <w:color w:val="000000" w:themeColor="text1"/>
          <w:kern w:val="25"/>
          <w:sz w:val="24"/>
          <w:szCs w:val="24"/>
          <w:lang w:val="en-GB" w:eastAsia="en-GB"/>
        </w:rPr>
        <w:lastRenderedPageBreak/>
        <w:t>76.</w:t>
      </w:r>
      <w:r w:rsidRPr="00F920D6">
        <w:rPr>
          <w:rFonts w:eastAsia="Times New Roman"/>
          <w:color w:val="000000" w:themeColor="text1"/>
          <w:kern w:val="25"/>
          <w:sz w:val="24"/>
          <w:szCs w:val="24"/>
          <w:lang w:val="en-GB" w:eastAsia="en-GB"/>
        </w:rPr>
        <w:tab/>
      </w:r>
      <w:r w:rsidR="00A52FDD">
        <w:rPr>
          <w:rFonts w:eastAsia="Times New Roman"/>
          <w:color w:val="000000" w:themeColor="text1"/>
          <w:sz w:val="24"/>
          <w:szCs w:val="24"/>
        </w:rPr>
        <w:t xml:space="preserve">Applying the test enunciated in </w:t>
      </w:r>
      <w:r w:rsidR="00A52FDD" w:rsidRPr="005D483F">
        <w:rPr>
          <w:rFonts w:eastAsia="Times New Roman"/>
          <w:b/>
          <w:i/>
          <w:color w:val="000000" w:themeColor="text1"/>
          <w:sz w:val="24"/>
          <w:szCs w:val="24"/>
        </w:rPr>
        <w:t>Tembani</w:t>
      </w:r>
      <w:r w:rsidR="00A52FDD">
        <w:rPr>
          <w:rFonts w:eastAsia="Times New Roman"/>
          <w:color w:val="000000" w:themeColor="text1"/>
          <w:sz w:val="24"/>
          <w:szCs w:val="24"/>
        </w:rPr>
        <w:t xml:space="preserve"> </w:t>
      </w:r>
      <w:r w:rsidR="00A52FDD" w:rsidRPr="005D483F">
        <w:rPr>
          <w:rFonts w:eastAsia="Times New Roman"/>
          <w:i/>
          <w:color w:val="000000" w:themeColor="text1"/>
          <w:sz w:val="24"/>
          <w:szCs w:val="24"/>
        </w:rPr>
        <w:t>supra</w:t>
      </w:r>
      <w:r w:rsidR="00A52FDD">
        <w:rPr>
          <w:rFonts w:eastAsia="Times New Roman"/>
          <w:color w:val="000000" w:themeColor="text1"/>
          <w:sz w:val="24"/>
          <w:szCs w:val="24"/>
        </w:rPr>
        <w:t xml:space="preserve"> in the most benevolent way, I find that the Plaintiffs have pleaded </w:t>
      </w:r>
      <w:r w:rsidR="00A52FDD" w:rsidRPr="00F920D6">
        <w:rPr>
          <w:rFonts w:eastAsia="Times New Roman"/>
          <w:color w:val="000000" w:themeColor="text1"/>
          <w:kern w:val="25"/>
          <w:sz w:val="24"/>
          <w:szCs w:val="24"/>
          <w:lang w:val="en-GB" w:eastAsia="en-GB"/>
        </w:rPr>
        <w:t>sufficient facts</w:t>
      </w:r>
      <w:r w:rsidR="00A52FDD">
        <w:rPr>
          <w:rFonts w:eastAsia="Times New Roman"/>
          <w:color w:val="000000" w:themeColor="text1"/>
          <w:kern w:val="25"/>
          <w:sz w:val="24"/>
          <w:szCs w:val="24"/>
          <w:lang w:val="en-GB" w:eastAsia="en-GB"/>
        </w:rPr>
        <w:t xml:space="preserve">, which if proved, would </w:t>
      </w:r>
      <w:r w:rsidR="00A52FDD" w:rsidRPr="00F920D6">
        <w:rPr>
          <w:rFonts w:eastAsia="Times New Roman"/>
          <w:color w:val="000000" w:themeColor="text1"/>
          <w:kern w:val="25"/>
          <w:sz w:val="24"/>
          <w:szCs w:val="24"/>
          <w:lang w:val="en-GB" w:eastAsia="en-GB"/>
        </w:rPr>
        <w:t xml:space="preserve"> justify legal recognition and protection </w:t>
      </w:r>
      <w:r w:rsidR="00A52FDD">
        <w:rPr>
          <w:rFonts w:eastAsia="Times New Roman"/>
          <w:color w:val="000000" w:themeColor="text1"/>
          <w:kern w:val="25"/>
          <w:sz w:val="24"/>
          <w:szCs w:val="24"/>
          <w:lang w:val="en-GB" w:eastAsia="en-GB"/>
        </w:rPr>
        <w:t>of</w:t>
      </w:r>
      <w:r w:rsidR="00A52FDD" w:rsidRPr="00F920D6">
        <w:rPr>
          <w:rFonts w:eastAsia="Times New Roman"/>
          <w:color w:val="000000" w:themeColor="text1"/>
          <w:kern w:val="25"/>
          <w:sz w:val="24"/>
          <w:szCs w:val="24"/>
          <w:lang w:val="en-GB" w:eastAsia="en-GB"/>
        </w:rPr>
        <w:t xml:space="preserve"> a proprietary right or confidentiality interest at common law in the </w:t>
      </w:r>
      <w:r w:rsidR="00A52FDD">
        <w:rPr>
          <w:rFonts w:eastAsia="Times New Roman"/>
          <w:color w:val="000000" w:themeColor="text1"/>
          <w:kern w:val="25"/>
          <w:sz w:val="24"/>
          <w:szCs w:val="24"/>
          <w:lang w:val="en-GB" w:eastAsia="en-GB"/>
        </w:rPr>
        <w:t>price list.</w:t>
      </w:r>
      <w:r w:rsidR="001466B2">
        <w:rPr>
          <w:rFonts w:eastAsia="Times New Roman"/>
          <w:color w:val="000000" w:themeColor="text1"/>
          <w:kern w:val="25"/>
          <w:sz w:val="24"/>
          <w:szCs w:val="24"/>
          <w:lang w:val="en-GB" w:eastAsia="en-GB"/>
        </w:rPr>
        <w:t xml:space="preserve"> However, </w:t>
      </w:r>
      <w:r w:rsidR="001466B2">
        <w:rPr>
          <w:rFonts w:eastAsia="Times New Roman"/>
          <w:color w:val="000000" w:themeColor="text1"/>
          <w:sz w:val="24"/>
          <w:szCs w:val="24"/>
        </w:rPr>
        <w:t xml:space="preserve">having regard </w:t>
      </w:r>
      <w:r w:rsidR="001466B2" w:rsidRPr="0035274B">
        <w:rPr>
          <w:rFonts w:eastAsia="Times New Roman"/>
          <w:i/>
          <w:color w:val="000000" w:themeColor="text1"/>
          <w:sz w:val="24"/>
          <w:szCs w:val="24"/>
        </w:rPr>
        <w:t xml:space="preserve">inter alia </w:t>
      </w:r>
      <w:r w:rsidR="001466B2">
        <w:rPr>
          <w:rFonts w:eastAsia="Times New Roman"/>
          <w:color w:val="000000" w:themeColor="text1"/>
          <w:sz w:val="24"/>
          <w:szCs w:val="24"/>
        </w:rPr>
        <w:t xml:space="preserve">to the difficulties highlighted in paragraph </w:t>
      </w:r>
      <w:r w:rsidR="001466B2" w:rsidRPr="001C3E0C">
        <w:rPr>
          <w:rFonts w:eastAsia="Times New Roman"/>
          <w:b/>
          <w:color w:val="000000" w:themeColor="text1"/>
          <w:sz w:val="24"/>
          <w:szCs w:val="24"/>
        </w:rPr>
        <w:t>36</w:t>
      </w:r>
      <w:r w:rsidR="001466B2">
        <w:rPr>
          <w:rFonts w:eastAsia="Times New Roman"/>
          <w:color w:val="000000" w:themeColor="text1"/>
          <w:sz w:val="24"/>
          <w:szCs w:val="24"/>
        </w:rPr>
        <w:t xml:space="preserve"> above, </w:t>
      </w:r>
      <w:r w:rsidR="001466B2" w:rsidRPr="00F920D6">
        <w:rPr>
          <w:rFonts w:eastAsia="Times New Roman"/>
          <w:color w:val="000000" w:themeColor="text1"/>
          <w:sz w:val="24"/>
          <w:szCs w:val="24"/>
        </w:rPr>
        <w:t xml:space="preserve">it is unclear on what precise basis such a claim can be </w:t>
      </w:r>
      <w:r w:rsidR="001466B2">
        <w:rPr>
          <w:rFonts w:eastAsia="Times New Roman"/>
          <w:color w:val="000000" w:themeColor="text1"/>
          <w:sz w:val="24"/>
          <w:szCs w:val="24"/>
        </w:rPr>
        <w:t xml:space="preserve">quantified. For these reasons, the </w:t>
      </w:r>
      <w:r w:rsidR="001466B2" w:rsidRPr="001466B2">
        <w:rPr>
          <w:rFonts w:eastAsia="Times New Roman"/>
          <w:b/>
          <w:color w:val="000000" w:themeColor="text1"/>
          <w:sz w:val="24"/>
          <w:szCs w:val="24"/>
        </w:rPr>
        <w:t>S</w:t>
      </w:r>
      <w:r w:rsidR="001466B2">
        <w:rPr>
          <w:rFonts w:eastAsia="Times New Roman"/>
          <w:b/>
          <w:color w:val="000000" w:themeColor="text1"/>
          <w:sz w:val="24"/>
          <w:szCs w:val="24"/>
        </w:rPr>
        <w:t xml:space="preserve">ixth </w:t>
      </w:r>
      <w:r w:rsidR="001466B2" w:rsidRPr="00820CD1">
        <w:rPr>
          <w:rFonts w:eastAsia="Times New Roman"/>
          <w:b/>
          <w:color w:val="000000" w:themeColor="text1"/>
          <w:sz w:val="24"/>
          <w:szCs w:val="24"/>
        </w:rPr>
        <w:t>Ground</w:t>
      </w:r>
      <w:r w:rsidR="001466B2">
        <w:rPr>
          <w:rFonts w:eastAsia="Times New Roman"/>
          <w:color w:val="000000" w:themeColor="text1"/>
          <w:sz w:val="24"/>
          <w:szCs w:val="24"/>
        </w:rPr>
        <w:t xml:space="preserve"> is upheld. </w:t>
      </w:r>
    </w:p>
    <w:p w14:paraId="207B0F6F" w14:textId="77777777" w:rsidR="00A90796" w:rsidRPr="00A90796" w:rsidRDefault="00A90796" w:rsidP="00A90796">
      <w:pPr>
        <w:pStyle w:val="ListParagraph"/>
        <w:rPr>
          <w:sz w:val="24"/>
        </w:rPr>
      </w:pPr>
    </w:p>
    <w:p w14:paraId="2C0BD132" w14:textId="77777777" w:rsidR="00ED6A83" w:rsidRPr="00F920D6" w:rsidRDefault="00DA3776" w:rsidP="009820CB">
      <w:pPr>
        <w:widowControl w:val="0"/>
        <w:tabs>
          <w:tab w:val="left" w:pos="851"/>
          <w:tab w:val="left" w:pos="1701"/>
          <w:tab w:val="left" w:pos="2835"/>
          <w:tab w:val="left" w:pos="3969"/>
          <w:tab w:val="left" w:pos="4706"/>
        </w:tabs>
        <w:spacing w:after="0" w:line="360" w:lineRule="auto"/>
        <w:jc w:val="both"/>
        <w:rPr>
          <w:rFonts w:eastAsia="Times New Roman"/>
          <w:b/>
          <w:color w:val="000000" w:themeColor="text1"/>
          <w:kern w:val="25"/>
          <w:sz w:val="24"/>
          <w:szCs w:val="24"/>
          <w:u w:val="single"/>
          <w:lang w:val="en-GB" w:eastAsia="en-GB"/>
        </w:rPr>
      </w:pPr>
      <w:r w:rsidRPr="00F920D6">
        <w:rPr>
          <w:rFonts w:eastAsia="Times New Roman"/>
          <w:b/>
          <w:color w:val="000000" w:themeColor="text1"/>
          <w:kern w:val="25"/>
          <w:sz w:val="24"/>
          <w:szCs w:val="24"/>
          <w:u w:val="single"/>
          <w:lang w:val="en-GB" w:eastAsia="en-GB"/>
        </w:rPr>
        <w:t>THE SEVENTH GROUND:</w:t>
      </w:r>
    </w:p>
    <w:p w14:paraId="5C6523A9" w14:textId="77777777" w:rsidR="00DA3776" w:rsidRPr="00F920D6" w:rsidRDefault="00DA3776" w:rsidP="009820CB">
      <w:pPr>
        <w:widowControl w:val="0"/>
        <w:tabs>
          <w:tab w:val="left" w:pos="851"/>
          <w:tab w:val="left" w:pos="1701"/>
          <w:tab w:val="left" w:pos="2835"/>
          <w:tab w:val="left" w:pos="3969"/>
          <w:tab w:val="left" w:pos="4706"/>
        </w:tabs>
        <w:spacing w:after="0" w:line="360" w:lineRule="auto"/>
        <w:jc w:val="both"/>
        <w:rPr>
          <w:rFonts w:eastAsia="Times New Roman"/>
          <w:b/>
          <w:color w:val="000000" w:themeColor="text1"/>
          <w:kern w:val="25"/>
          <w:sz w:val="24"/>
          <w:szCs w:val="24"/>
          <w:lang w:val="en-GB" w:eastAsia="en-GB"/>
        </w:rPr>
      </w:pPr>
    </w:p>
    <w:p w14:paraId="2F15E296" w14:textId="631F655F" w:rsidR="00ED6A83" w:rsidRPr="00F920D6" w:rsidRDefault="00AB5FCD" w:rsidP="00AB5FCD">
      <w:pPr>
        <w:spacing w:after="0" w:line="360" w:lineRule="auto"/>
        <w:ind w:left="525" w:hanging="525"/>
        <w:jc w:val="both"/>
        <w:rPr>
          <w:rFonts w:eastAsia="Times New Roman"/>
          <w:b/>
          <w:color w:val="000000" w:themeColor="text1"/>
          <w:kern w:val="25"/>
          <w:sz w:val="24"/>
          <w:szCs w:val="24"/>
          <w:lang w:val="en-GB" w:eastAsia="en-GB"/>
        </w:rPr>
      </w:pPr>
      <w:r w:rsidRPr="00F920D6">
        <w:rPr>
          <w:rFonts w:eastAsia="Times New Roman"/>
          <w:color w:val="000000" w:themeColor="text1"/>
          <w:kern w:val="25"/>
          <w:sz w:val="24"/>
          <w:szCs w:val="24"/>
          <w:lang w:val="en-GB" w:eastAsia="en-GB"/>
        </w:rPr>
        <w:t>77.</w:t>
      </w:r>
      <w:r w:rsidRPr="00F920D6">
        <w:rPr>
          <w:rFonts w:eastAsia="Times New Roman"/>
          <w:color w:val="000000" w:themeColor="text1"/>
          <w:kern w:val="25"/>
          <w:sz w:val="24"/>
          <w:szCs w:val="24"/>
          <w:lang w:val="en-GB" w:eastAsia="en-GB"/>
        </w:rPr>
        <w:tab/>
      </w:r>
      <w:r w:rsidR="00ED6A83" w:rsidRPr="00F920D6">
        <w:rPr>
          <w:rFonts w:eastAsia="Times New Roman"/>
          <w:bCs/>
          <w:color w:val="000000" w:themeColor="text1"/>
          <w:sz w:val="24"/>
          <w:szCs w:val="24"/>
          <w:lang w:val="en-GB"/>
        </w:rPr>
        <w:t xml:space="preserve">The </w:t>
      </w:r>
      <w:r w:rsidR="00F920D6" w:rsidRPr="00F920D6">
        <w:rPr>
          <w:rFonts w:eastAsia="Times New Roman"/>
          <w:bCs/>
          <w:color w:val="000000" w:themeColor="text1"/>
          <w:sz w:val="24"/>
          <w:szCs w:val="24"/>
          <w:lang w:val="en-GB"/>
        </w:rPr>
        <w:t>Plaintiff</w:t>
      </w:r>
      <w:r w:rsidR="00ED6A83" w:rsidRPr="00F920D6">
        <w:rPr>
          <w:rFonts w:eastAsia="Times New Roman"/>
          <w:bCs/>
          <w:color w:val="000000" w:themeColor="text1"/>
          <w:sz w:val="24"/>
          <w:szCs w:val="24"/>
          <w:lang w:val="en-GB"/>
        </w:rPr>
        <w:t xml:space="preserve">s allege in paragraph </w:t>
      </w:r>
      <w:r w:rsidR="00ED6A83" w:rsidRPr="00A90796">
        <w:rPr>
          <w:rFonts w:eastAsia="Times New Roman"/>
          <w:b/>
          <w:bCs/>
          <w:color w:val="000000" w:themeColor="text1"/>
          <w:sz w:val="24"/>
          <w:szCs w:val="24"/>
          <w:lang w:val="en-GB"/>
        </w:rPr>
        <w:t>53</w:t>
      </w:r>
      <w:r w:rsidR="00ED6A83" w:rsidRPr="00F920D6">
        <w:rPr>
          <w:rFonts w:eastAsia="Times New Roman"/>
          <w:bCs/>
          <w:color w:val="000000" w:themeColor="text1"/>
          <w:sz w:val="24"/>
          <w:szCs w:val="24"/>
          <w:lang w:val="en-GB"/>
        </w:rPr>
        <w:t xml:space="preserve"> to </w:t>
      </w:r>
      <w:r w:rsidR="00ED6A83" w:rsidRPr="00A90796">
        <w:rPr>
          <w:rFonts w:eastAsia="Times New Roman"/>
          <w:b/>
          <w:bCs/>
          <w:color w:val="000000" w:themeColor="text1"/>
          <w:sz w:val="24"/>
          <w:szCs w:val="24"/>
          <w:lang w:val="en-GB"/>
        </w:rPr>
        <w:t>63</w:t>
      </w:r>
      <w:r w:rsidR="00ED6A83" w:rsidRPr="00F920D6">
        <w:rPr>
          <w:rFonts w:eastAsia="Times New Roman"/>
          <w:bCs/>
          <w:color w:val="000000" w:themeColor="text1"/>
          <w:sz w:val="24"/>
          <w:szCs w:val="24"/>
          <w:lang w:val="en-GB"/>
        </w:rPr>
        <w:t xml:space="preserve"> that they have suffered damages. </w:t>
      </w:r>
    </w:p>
    <w:p w14:paraId="75A26650" w14:textId="77777777" w:rsidR="00617503" w:rsidRPr="00F920D6" w:rsidRDefault="00617503" w:rsidP="00617503">
      <w:pPr>
        <w:spacing w:after="0" w:line="360" w:lineRule="auto"/>
        <w:ind w:left="1021"/>
        <w:jc w:val="both"/>
        <w:rPr>
          <w:rFonts w:eastAsia="Times New Roman"/>
          <w:b/>
          <w:color w:val="000000" w:themeColor="text1"/>
          <w:kern w:val="25"/>
          <w:sz w:val="24"/>
          <w:szCs w:val="24"/>
          <w:lang w:val="en-GB" w:eastAsia="en-GB"/>
        </w:rPr>
      </w:pPr>
    </w:p>
    <w:p w14:paraId="723BF263" w14:textId="67A29447" w:rsidR="00ED6A83" w:rsidRPr="00F920D6" w:rsidRDefault="00AB5FCD" w:rsidP="00AB5FCD">
      <w:pPr>
        <w:spacing w:after="0" w:line="360" w:lineRule="auto"/>
        <w:ind w:left="525" w:hanging="525"/>
        <w:jc w:val="both"/>
        <w:rPr>
          <w:rFonts w:eastAsia="Times New Roman"/>
          <w:b/>
          <w:color w:val="000000" w:themeColor="text1"/>
          <w:kern w:val="25"/>
          <w:sz w:val="24"/>
          <w:szCs w:val="24"/>
          <w:lang w:val="en-GB" w:eastAsia="en-GB"/>
        </w:rPr>
      </w:pPr>
      <w:r w:rsidRPr="00F920D6">
        <w:rPr>
          <w:rFonts w:eastAsia="Times New Roman"/>
          <w:color w:val="000000" w:themeColor="text1"/>
          <w:kern w:val="25"/>
          <w:sz w:val="24"/>
          <w:szCs w:val="24"/>
          <w:lang w:val="en-GB" w:eastAsia="en-GB"/>
        </w:rPr>
        <w:t>78.</w:t>
      </w:r>
      <w:r w:rsidRPr="00F920D6">
        <w:rPr>
          <w:rFonts w:eastAsia="Times New Roman"/>
          <w:color w:val="000000" w:themeColor="text1"/>
          <w:kern w:val="25"/>
          <w:sz w:val="24"/>
          <w:szCs w:val="24"/>
          <w:lang w:val="en-GB" w:eastAsia="en-GB"/>
        </w:rPr>
        <w:tab/>
      </w:r>
      <w:r w:rsidR="00ED6A83" w:rsidRPr="00F920D6">
        <w:rPr>
          <w:rFonts w:eastAsia="Times New Roman"/>
          <w:bCs/>
          <w:color w:val="000000" w:themeColor="text1"/>
          <w:sz w:val="24"/>
          <w:szCs w:val="24"/>
          <w:lang w:val="en-GB"/>
        </w:rPr>
        <w:t xml:space="preserve">The </w:t>
      </w:r>
      <w:r w:rsidR="00F920D6" w:rsidRPr="00F920D6">
        <w:rPr>
          <w:rFonts w:eastAsia="Times New Roman"/>
          <w:bCs/>
          <w:color w:val="000000" w:themeColor="text1"/>
          <w:sz w:val="24"/>
          <w:szCs w:val="24"/>
          <w:lang w:val="en-GB"/>
        </w:rPr>
        <w:t>Plaintiff</w:t>
      </w:r>
      <w:r w:rsidR="00ED6A83" w:rsidRPr="00F920D6">
        <w:rPr>
          <w:rFonts w:eastAsia="Times New Roman"/>
          <w:bCs/>
          <w:color w:val="000000" w:themeColor="text1"/>
          <w:sz w:val="24"/>
          <w:szCs w:val="24"/>
          <w:lang w:val="en-GB"/>
        </w:rPr>
        <w:t xml:space="preserve">s have </w:t>
      </w:r>
      <w:r w:rsidR="00ED6A83" w:rsidRPr="00F920D6">
        <w:rPr>
          <w:rFonts w:eastAsia="Times New Roman"/>
          <w:color w:val="000000" w:themeColor="text1"/>
          <w:sz w:val="24"/>
          <w:szCs w:val="24"/>
        </w:rPr>
        <w:t xml:space="preserve">sought to base their claim for damages on a loss of profits.  </w:t>
      </w:r>
    </w:p>
    <w:p w14:paraId="00CEAC64" w14:textId="77777777" w:rsidR="00617503" w:rsidRPr="00F920D6" w:rsidRDefault="00617503" w:rsidP="00617503">
      <w:pPr>
        <w:spacing w:after="0" w:line="360" w:lineRule="auto"/>
        <w:jc w:val="both"/>
        <w:rPr>
          <w:rFonts w:eastAsia="Times New Roman"/>
          <w:b/>
          <w:color w:val="000000" w:themeColor="text1"/>
          <w:kern w:val="25"/>
          <w:sz w:val="24"/>
          <w:szCs w:val="24"/>
          <w:lang w:val="en-GB" w:eastAsia="en-GB"/>
        </w:rPr>
      </w:pPr>
    </w:p>
    <w:p w14:paraId="13B82583" w14:textId="37AFA03A" w:rsidR="00ED6A83" w:rsidRPr="00F920D6" w:rsidRDefault="00AB5FCD" w:rsidP="00AB5FCD">
      <w:pPr>
        <w:spacing w:after="0" w:line="360" w:lineRule="auto"/>
        <w:ind w:left="525" w:hanging="525"/>
        <w:jc w:val="both"/>
        <w:rPr>
          <w:rFonts w:eastAsia="Times New Roman"/>
          <w:b/>
          <w:color w:val="000000" w:themeColor="text1"/>
          <w:kern w:val="25"/>
          <w:sz w:val="24"/>
          <w:szCs w:val="24"/>
          <w:lang w:val="en-GB" w:eastAsia="en-GB"/>
        </w:rPr>
      </w:pPr>
      <w:r w:rsidRPr="00F920D6">
        <w:rPr>
          <w:rFonts w:eastAsia="Times New Roman"/>
          <w:color w:val="000000" w:themeColor="text1"/>
          <w:kern w:val="25"/>
          <w:sz w:val="24"/>
          <w:szCs w:val="24"/>
          <w:lang w:val="en-GB" w:eastAsia="en-GB"/>
        </w:rPr>
        <w:t>79.</w:t>
      </w:r>
      <w:r w:rsidRPr="00F920D6">
        <w:rPr>
          <w:rFonts w:eastAsia="Times New Roman"/>
          <w:color w:val="000000" w:themeColor="text1"/>
          <w:kern w:val="25"/>
          <w:sz w:val="24"/>
          <w:szCs w:val="24"/>
          <w:lang w:val="en-GB" w:eastAsia="en-GB"/>
        </w:rPr>
        <w:tab/>
      </w:r>
      <w:r w:rsidR="00ED6A83" w:rsidRPr="00F920D6">
        <w:rPr>
          <w:rFonts w:eastAsia="Times New Roman"/>
          <w:color w:val="000000" w:themeColor="text1"/>
          <w:sz w:val="24"/>
          <w:szCs w:val="24"/>
        </w:rPr>
        <w:t xml:space="preserve">The </w:t>
      </w:r>
      <w:r w:rsidR="00CC3780">
        <w:rPr>
          <w:rFonts w:eastAsia="Times New Roman"/>
          <w:color w:val="000000" w:themeColor="text1"/>
          <w:sz w:val="24"/>
          <w:szCs w:val="24"/>
        </w:rPr>
        <w:t xml:space="preserve">Defendants submit that the </w:t>
      </w:r>
      <w:r w:rsidR="00ED6A83" w:rsidRPr="00F920D6">
        <w:rPr>
          <w:rFonts w:eastAsia="Times New Roman"/>
          <w:color w:val="000000" w:themeColor="text1"/>
          <w:sz w:val="24"/>
          <w:szCs w:val="24"/>
        </w:rPr>
        <w:t>allegations in paragraphs </w:t>
      </w:r>
      <w:r w:rsidR="00ED6A83" w:rsidRPr="00A90796">
        <w:rPr>
          <w:rFonts w:eastAsia="Times New Roman"/>
          <w:b/>
          <w:color w:val="000000" w:themeColor="text1"/>
          <w:sz w:val="24"/>
          <w:szCs w:val="24"/>
        </w:rPr>
        <w:t>56, 57, 58 and 59</w:t>
      </w:r>
      <w:r w:rsidR="00ED6A83" w:rsidRPr="00F920D6">
        <w:rPr>
          <w:rFonts w:eastAsia="Times New Roman"/>
          <w:color w:val="000000" w:themeColor="text1"/>
          <w:sz w:val="24"/>
          <w:szCs w:val="24"/>
        </w:rPr>
        <w:t xml:space="preserve"> </w:t>
      </w:r>
      <w:r w:rsidR="00ED6A83" w:rsidRPr="00F920D6">
        <w:rPr>
          <w:rFonts w:eastAsia="Times New Roman"/>
          <w:b/>
          <w:bCs/>
          <w:color w:val="000000" w:themeColor="text1"/>
          <w:sz w:val="24"/>
          <w:szCs w:val="24"/>
        </w:rPr>
        <w:t>(including the reference to annexure “A”)</w:t>
      </w:r>
      <w:r w:rsidR="00ED6A83" w:rsidRPr="00F920D6">
        <w:rPr>
          <w:rFonts w:eastAsia="Times New Roman"/>
          <w:color w:val="000000" w:themeColor="text1"/>
          <w:sz w:val="24"/>
          <w:szCs w:val="24"/>
        </w:rPr>
        <w:t xml:space="preserve"> do not sustain a claim for a loss of profits in that the averments fail to plead: </w:t>
      </w:r>
    </w:p>
    <w:p w14:paraId="1A83DA60" w14:textId="77777777" w:rsidR="00617503" w:rsidRPr="00F920D6" w:rsidRDefault="00617503" w:rsidP="00617503">
      <w:pPr>
        <w:spacing w:after="0" w:line="360" w:lineRule="auto"/>
        <w:jc w:val="both"/>
        <w:rPr>
          <w:rFonts w:eastAsia="Times New Roman"/>
          <w:b/>
          <w:color w:val="000000" w:themeColor="text1"/>
          <w:kern w:val="25"/>
          <w:sz w:val="24"/>
          <w:szCs w:val="24"/>
          <w:lang w:val="en-GB" w:eastAsia="en-GB"/>
        </w:rPr>
      </w:pPr>
    </w:p>
    <w:p w14:paraId="4F5D544D" w14:textId="606FAF94" w:rsidR="00ED6A83" w:rsidRPr="00F920D6" w:rsidRDefault="00AB5FCD" w:rsidP="00AB5FCD">
      <w:pPr>
        <w:spacing w:after="0" w:line="360" w:lineRule="auto"/>
        <w:ind w:left="1800" w:hanging="720"/>
        <w:jc w:val="both"/>
        <w:rPr>
          <w:rFonts w:eastAsia="Times New Roman"/>
          <w:b/>
          <w:color w:val="000000" w:themeColor="text1"/>
          <w:kern w:val="25"/>
          <w:sz w:val="24"/>
          <w:szCs w:val="24"/>
          <w:lang w:val="en-GB" w:eastAsia="en-GB"/>
        </w:rPr>
      </w:pPr>
      <w:r w:rsidRPr="00F920D6">
        <w:rPr>
          <w:rFonts w:eastAsia="Times New Roman"/>
          <w:color w:val="000000" w:themeColor="text1"/>
          <w:kern w:val="25"/>
          <w:sz w:val="24"/>
          <w:szCs w:val="24"/>
          <w:lang w:val="en-GB" w:eastAsia="en-GB"/>
        </w:rPr>
        <w:t>79.1.</w:t>
      </w:r>
      <w:r w:rsidRPr="00F920D6">
        <w:rPr>
          <w:rFonts w:eastAsia="Times New Roman"/>
          <w:color w:val="000000" w:themeColor="text1"/>
          <w:kern w:val="25"/>
          <w:sz w:val="24"/>
          <w:szCs w:val="24"/>
          <w:lang w:val="en-GB" w:eastAsia="en-GB"/>
        </w:rPr>
        <w:tab/>
      </w:r>
      <w:r w:rsidR="00ED6A83" w:rsidRPr="00F920D6">
        <w:rPr>
          <w:rFonts w:eastAsia="Times New Roman"/>
          <w:color w:val="000000" w:themeColor="text1"/>
          <w:kern w:val="25"/>
          <w:sz w:val="24"/>
          <w:szCs w:val="24"/>
          <w:lang w:val="en-GB" w:eastAsia="en-GB"/>
        </w:rPr>
        <w:t xml:space="preserve">the </w:t>
      </w:r>
      <w:r w:rsidR="00ED6A83" w:rsidRPr="00F920D6">
        <w:rPr>
          <w:rFonts w:eastAsia="Times New Roman"/>
          <w:color w:val="000000" w:themeColor="text1"/>
          <w:sz w:val="24"/>
          <w:szCs w:val="24"/>
        </w:rPr>
        <w:t xml:space="preserve">costs of manufacture; </w:t>
      </w:r>
    </w:p>
    <w:p w14:paraId="4A77F1BD" w14:textId="77777777" w:rsidR="00617503" w:rsidRPr="00F920D6" w:rsidRDefault="00617503" w:rsidP="00617503">
      <w:pPr>
        <w:spacing w:after="0" w:line="360" w:lineRule="auto"/>
        <w:ind w:left="1928"/>
        <w:jc w:val="both"/>
        <w:rPr>
          <w:rFonts w:eastAsia="Times New Roman"/>
          <w:b/>
          <w:color w:val="000000" w:themeColor="text1"/>
          <w:kern w:val="25"/>
          <w:sz w:val="24"/>
          <w:szCs w:val="24"/>
          <w:lang w:val="en-GB" w:eastAsia="en-GB"/>
        </w:rPr>
      </w:pPr>
    </w:p>
    <w:p w14:paraId="7681C70F" w14:textId="225CE2A6" w:rsidR="00ED6A83" w:rsidRPr="00F920D6" w:rsidRDefault="00AB5FCD" w:rsidP="00AB5FCD">
      <w:pPr>
        <w:spacing w:after="0" w:line="360" w:lineRule="auto"/>
        <w:ind w:left="1800" w:hanging="720"/>
        <w:jc w:val="both"/>
        <w:rPr>
          <w:rFonts w:eastAsia="Times New Roman"/>
          <w:b/>
          <w:color w:val="000000" w:themeColor="text1"/>
          <w:kern w:val="25"/>
          <w:sz w:val="24"/>
          <w:szCs w:val="24"/>
          <w:lang w:val="en-GB" w:eastAsia="en-GB"/>
        </w:rPr>
      </w:pPr>
      <w:r w:rsidRPr="00F920D6">
        <w:rPr>
          <w:rFonts w:eastAsia="Times New Roman"/>
          <w:color w:val="000000" w:themeColor="text1"/>
          <w:kern w:val="25"/>
          <w:sz w:val="24"/>
          <w:szCs w:val="24"/>
          <w:lang w:val="en-GB" w:eastAsia="en-GB"/>
        </w:rPr>
        <w:t>79.2.</w:t>
      </w:r>
      <w:r w:rsidRPr="00F920D6">
        <w:rPr>
          <w:rFonts w:eastAsia="Times New Roman"/>
          <w:color w:val="000000" w:themeColor="text1"/>
          <w:kern w:val="25"/>
          <w:sz w:val="24"/>
          <w:szCs w:val="24"/>
          <w:lang w:val="en-GB" w:eastAsia="en-GB"/>
        </w:rPr>
        <w:tab/>
      </w:r>
      <w:r w:rsidR="00ED6A83" w:rsidRPr="00F920D6">
        <w:rPr>
          <w:rFonts w:eastAsia="Times New Roman"/>
          <w:color w:val="000000" w:themeColor="text1"/>
          <w:sz w:val="24"/>
          <w:szCs w:val="24"/>
        </w:rPr>
        <w:t xml:space="preserve">the costs of goods sold; </w:t>
      </w:r>
    </w:p>
    <w:p w14:paraId="6BBE7DC3" w14:textId="77777777" w:rsidR="00617503" w:rsidRPr="00F920D6" w:rsidRDefault="00617503" w:rsidP="00617503">
      <w:pPr>
        <w:spacing w:after="0" w:line="360" w:lineRule="auto"/>
        <w:jc w:val="both"/>
        <w:rPr>
          <w:rFonts w:eastAsia="Times New Roman"/>
          <w:b/>
          <w:color w:val="000000" w:themeColor="text1"/>
          <w:kern w:val="25"/>
          <w:sz w:val="24"/>
          <w:szCs w:val="24"/>
          <w:lang w:val="en-GB" w:eastAsia="en-GB"/>
        </w:rPr>
      </w:pPr>
    </w:p>
    <w:p w14:paraId="05EB90AA" w14:textId="37BE80B8" w:rsidR="00ED6A83" w:rsidRPr="00F920D6" w:rsidRDefault="00AB5FCD" w:rsidP="00AB5FCD">
      <w:pPr>
        <w:spacing w:after="0" w:line="360" w:lineRule="auto"/>
        <w:ind w:left="1800" w:hanging="720"/>
        <w:jc w:val="both"/>
        <w:rPr>
          <w:rFonts w:eastAsia="Times New Roman"/>
          <w:b/>
          <w:color w:val="000000" w:themeColor="text1"/>
          <w:kern w:val="25"/>
          <w:sz w:val="24"/>
          <w:szCs w:val="24"/>
          <w:lang w:val="en-GB" w:eastAsia="en-GB"/>
        </w:rPr>
      </w:pPr>
      <w:r w:rsidRPr="00F920D6">
        <w:rPr>
          <w:rFonts w:eastAsia="Times New Roman"/>
          <w:color w:val="000000" w:themeColor="text1"/>
          <w:kern w:val="25"/>
          <w:sz w:val="24"/>
          <w:szCs w:val="24"/>
          <w:lang w:val="en-GB" w:eastAsia="en-GB"/>
        </w:rPr>
        <w:t>79.3.</w:t>
      </w:r>
      <w:r w:rsidRPr="00F920D6">
        <w:rPr>
          <w:rFonts w:eastAsia="Times New Roman"/>
          <w:color w:val="000000" w:themeColor="text1"/>
          <w:kern w:val="25"/>
          <w:sz w:val="24"/>
          <w:szCs w:val="24"/>
          <w:lang w:val="en-GB" w:eastAsia="en-GB"/>
        </w:rPr>
        <w:tab/>
      </w:r>
      <w:r w:rsidR="00ED6A83" w:rsidRPr="00F920D6">
        <w:rPr>
          <w:rFonts w:eastAsia="Times New Roman"/>
          <w:color w:val="000000" w:themeColor="text1"/>
          <w:sz w:val="24"/>
          <w:szCs w:val="24"/>
        </w:rPr>
        <w:t xml:space="preserve">the </w:t>
      </w:r>
      <w:r w:rsidR="00F920D6" w:rsidRPr="00F920D6">
        <w:rPr>
          <w:rFonts w:eastAsia="Times New Roman"/>
          <w:color w:val="000000" w:themeColor="text1"/>
          <w:sz w:val="24"/>
          <w:szCs w:val="24"/>
        </w:rPr>
        <w:t>Plaintiff</w:t>
      </w:r>
      <w:r w:rsidR="00ED6A83" w:rsidRPr="00F920D6">
        <w:rPr>
          <w:rFonts w:eastAsia="Times New Roman"/>
          <w:color w:val="000000" w:themeColor="text1"/>
          <w:sz w:val="24"/>
          <w:szCs w:val="24"/>
        </w:rPr>
        <w:t xml:space="preserve">s’ fixed costs; </w:t>
      </w:r>
    </w:p>
    <w:p w14:paraId="39196FBF" w14:textId="77777777" w:rsidR="00617503" w:rsidRPr="00F920D6" w:rsidRDefault="00617503" w:rsidP="00617503">
      <w:pPr>
        <w:spacing w:after="0" w:line="360" w:lineRule="auto"/>
        <w:jc w:val="both"/>
        <w:rPr>
          <w:rFonts w:eastAsia="Times New Roman"/>
          <w:b/>
          <w:color w:val="000000" w:themeColor="text1"/>
          <w:kern w:val="25"/>
          <w:sz w:val="24"/>
          <w:szCs w:val="24"/>
          <w:lang w:val="en-GB" w:eastAsia="en-GB"/>
        </w:rPr>
      </w:pPr>
    </w:p>
    <w:p w14:paraId="1FE0CFC0" w14:textId="02BD6B00" w:rsidR="00ED6A83" w:rsidRPr="00F920D6" w:rsidRDefault="00AB5FCD" w:rsidP="00AB5FCD">
      <w:pPr>
        <w:spacing w:after="0" w:line="360" w:lineRule="auto"/>
        <w:ind w:left="1800" w:hanging="720"/>
        <w:jc w:val="both"/>
        <w:rPr>
          <w:rFonts w:eastAsia="Times New Roman"/>
          <w:b/>
          <w:color w:val="000000" w:themeColor="text1"/>
          <w:kern w:val="25"/>
          <w:sz w:val="24"/>
          <w:szCs w:val="24"/>
          <w:lang w:val="en-GB" w:eastAsia="en-GB"/>
        </w:rPr>
      </w:pPr>
      <w:r w:rsidRPr="00F920D6">
        <w:rPr>
          <w:rFonts w:eastAsia="Times New Roman"/>
          <w:color w:val="000000" w:themeColor="text1"/>
          <w:kern w:val="25"/>
          <w:sz w:val="24"/>
          <w:szCs w:val="24"/>
          <w:lang w:val="en-GB" w:eastAsia="en-GB"/>
        </w:rPr>
        <w:t>79.4.</w:t>
      </w:r>
      <w:r w:rsidRPr="00F920D6">
        <w:rPr>
          <w:rFonts w:eastAsia="Times New Roman"/>
          <w:color w:val="000000" w:themeColor="text1"/>
          <w:kern w:val="25"/>
          <w:sz w:val="24"/>
          <w:szCs w:val="24"/>
          <w:lang w:val="en-GB" w:eastAsia="en-GB"/>
        </w:rPr>
        <w:tab/>
      </w:r>
      <w:r w:rsidR="00ED6A83" w:rsidRPr="00F920D6">
        <w:rPr>
          <w:rFonts w:eastAsia="Times New Roman"/>
          <w:sz w:val="24"/>
          <w:szCs w:val="24"/>
        </w:rPr>
        <w:t xml:space="preserve">the difference between the total cost of manufacturing and the total sales.  </w:t>
      </w:r>
    </w:p>
    <w:p w14:paraId="0E8EB8AB" w14:textId="77777777" w:rsidR="00617503" w:rsidRPr="00F920D6" w:rsidRDefault="00617503" w:rsidP="00617503">
      <w:pPr>
        <w:spacing w:after="0" w:line="360" w:lineRule="auto"/>
        <w:jc w:val="both"/>
        <w:rPr>
          <w:rFonts w:eastAsia="Times New Roman"/>
          <w:b/>
          <w:color w:val="000000" w:themeColor="text1"/>
          <w:kern w:val="25"/>
          <w:sz w:val="24"/>
          <w:szCs w:val="24"/>
          <w:lang w:val="en-GB" w:eastAsia="en-GB"/>
        </w:rPr>
      </w:pPr>
    </w:p>
    <w:p w14:paraId="144F2947" w14:textId="2079FBCB" w:rsidR="00ED6A83" w:rsidRPr="00F920D6" w:rsidRDefault="00AB5FCD" w:rsidP="00AB5FCD">
      <w:pPr>
        <w:spacing w:after="0" w:line="360" w:lineRule="auto"/>
        <w:ind w:left="525" w:hanging="525"/>
        <w:jc w:val="both"/>
        <w:rPr>
          <w:rFonts w:eastAsia="Times New Roman"/>
          <w:color w:val="000000" w:themeColor="text1"/>
          <w:sz w:val="24"/>
          <w:szCs w:val="24"/>
          <w:lang w:val="en-GB"/>
        </w:rPr>
      </w:pPr>
      <w:r w:rsidRPr="00F920D6">
        <w:rPr>
          <w:rFonts w:eastAsia="Times New Roman"/>
          <w:color w:val="000000" w:themeColor="text1"/>
          <w:sz w:val="24"/>
          <w:szCs w:val="24"/>
          <w:lang w:val="en-GB"/>
        </w:rPr>
        <w:t>80.</w:t>
      </w:r>
      <w:r w:rsidRPr="00F920D6">
        <w:rPr>
          <w:rFonts w:eastAsia="Times New Roman"/>
          <w:color w:val="000000" w:themeColor="text1"/>
          <w:sz w:val="24"/>
          <w:szCs w:val="24"/>
          <w:lang w:val="en-GB"/>
        </w:rPr>
        <w:tab/>
      </w:r>
      <w:r w:rsidR="00ED6A83" w:rsidRPr="00F920D6">
        <w:rPr>
          <w:rFonts w:eastAsia="Times New Roman"/>
          <w:color w:val="000000" w:themeColor="text1"/>
          <w:sz w:val="24"/>
          <w:szCs w:val="24"/>
          <w:lang w:val="en-GB"/>
        </w:rPr>
        <w:t xml:space="preserve">The </w:t>
      </w:r>
      <w:r w:rsidR="00CC3780">
        <w:rPr>
          <w:rFonts w:eastAsia="Times New Roman"/>
          <w:color w:val="000000" w:themeColor="text1"/>
          <w:sz w:val="24"/>
          <w:szCs w:val="24"/>
          <w:lang w:val="en-GB"/>
        </w:rPr>
        <w:t xml:space="preserve">Defendants further submit that the </w:t>
      </w:r>
      <w:r w:rsidR="00F920D6" w:rsidRPr="00F920D6">
        <w:rPr>
          <w:rFonts w:eastAsia="Times New Roman"/>
          <w:kern w:val="25"/>
          <w:sz w:val="24"/>
          <w:szCs w:val="24"/>
          <w:lang w:val="en-GB" w:eastAsia="en-GB"/>
        </w:rPr>
        <w:t>Particulars of Claim</w:t>
      </w:r>
      <w:r w:rsidR="00ED6A83" w:rsidRPr="00F920D6">
        <w:rPr>
          <w:rFonts w:eastAsia="Times New Roman"/>
          <w:kern w:val="25"/>
          <w:sz w:val="24"/>
          <w:szCs w:val="24"/>
          <w:lang w:val="en-GB" w:eastAsia="en-GB"/>
        </w:rPr>
        <w:t xml:space="preserve"> do not comply with:</w:t>
      </w:r>
    </w:p>
    <w:p w14:paraId="3BEF4243" w14:textId="77777777" w:rsidR="00617503" w:rsidRPr="00F920D6" w:rsidRDefault="00617503" w:rsidP="00617503">
      <w:pPr>
        <w:spacing w:after="0" w:line="360" w:lineRule="auto"/>
        <w:ind w:left="1021"/>
        <w:jc w:val="both"/>
        <w:rPr>
          <w:rFonts w:eastAsia="Times New Roman"/>
          <w:color w:val="000000" w:themeColor="text1"/>
          <w:sz w:val="24"/>
          <w:szCs w:val="24"/>
          <w:lang w:val="en-GB"/>
        </w:rPr>
      </w:pPr>
    </w:p>
    <w:p w14:paraId="64CDEA64" w14:textId="3F1840C8" w:rsidR="00ED6A83" w:rsidRDefault="00AB5FCD" w:rsidP="00AB5FCD">
      <w:pPr>
        <w:spacing w:after="0" w:line="360" w:lineRule="auto"/>
        <w:ind w:left="1800" w:hanging="720"/>
        <w:jc w:val="both"/>
        <w:rPr>
          <w:rFonts w:eastAsia="Times New Roman"/>
          <w:kern w:val="25"/>
          <w:sz w:val="24"/>
          <w:szCs w:val="24"/>
          <w:lang w:val="en-GB" w:eastAsia="en-GB"/>
        </w:rPr>
      </w:pPr>
      <w:r>
        <w:rPr>
          <w:rFonts w:eastAsia="Times New Roman"/>
          <w:kern w:val="25"/>
          <w:sz w:val="24"/>
          <w:szCs w:val="24"/>
          <w:lang w:val="en-GB" w:eastAsia="en-GB"/>
        </w:rPr>
        <w:t>80.1.</w:t>
      </w:r>
      <w:r>
        <w:rPr>
          <w:rFonts w:eastAsia="Times New Roman"/>
          <w:kern w:val="25"/>
          <w:sz w:val="24"/>
          <w:szCs w:val="24"/>
          <w:lang w:val="en-GB" w:eastAsia="en-GB"/>
        </w:rPr>
        <w:tab/>
      </w:r>
      <w:r w:rsidR="00ED6A83" w:rsidRPr="00F920D6">
        <w:rPr>
          <w:rFonts w:eastAsia="Times New Roman"/>
          <w:kern w:val="25"/>
          <w:sz w:val="24"/>
          <w:szCs w:val="24"/>
          <w:lang w:val="en-GB" w:eastAsia="en-GB"/>
        </w:rPr>
        <w:t xml:space="preserve">Rule 18(4), in that </w:t>
      </w:r>
      <w:r w:rsidR="00CC3780">
        <w:rPr>
          <w:rFonts w:eastAsia="Times New Roman"/>
          <w:kern w:val="25"/>
          <w:sz w:val="24"/>
          <w:szCs w:val="24"/>
          <w:lang w:val="en-GB" w:eastAsia="en-GB"/>
        </w:rPr>
        <w:t>they</w:t>
      </w:r>
      <w:r w:rsidR="00ED6A83" w:rsidRPr="00F920D6">
        <w:rPr>
          <w:rFonts w:eastAsia="Times New Roman"/>
          <w:kern w:val="25"/>
          <w:sz w:val="24"/>
          <w:szCs w:val="24"/>
          <w:lang w:val="en-GB" w:eastAsia="en-GB"/>
        </w:rPr>
        <w:t xml:space="preserve"> omit material facts upon which the </w:t>
      </w:r>
      <w:r w:rsidR="00F920D6" w:rsidRPr="00F920D6">
        <w:rPr>
          <w:rFonts w:eastAsia="Times New Roman"/>
          <w:kern w:val="25"/>
          <w:sz w:val="24"/>
          <w:szCs w:val="24"/>
          <w:lang w:val="en-GB" w:eastAsia="en-GB"/>
        </w:rPr>
        <w:t>Plaintiff</w:t>
      </w:r>
      <w:r w:rsidR="00ED6A83" w:rsidRPr="00F920D6">
        <w:rPr>
          <w:rFonts w:eastAsia="Times New Roman"/>
          <w:kern w:val="25"/>
          <w:sz w:val="24"/>
          <w:szCs w:val="24"/>
          <w:lang w:val="en-GB" w:eastAsia="en-GB"/>
        </w:rPr>
        <w:t xml:space="preserve">s rely in support of the damages claim for a loss of profit; </w:t>
      </w:r>
    </w:p>
    <w:p w14:paraId="4AA5E74D" w14:textId="77777777" w:rsidR="00A90796" w:rsidRPr="00F920D6" w:rsidRDefault="00A90796" w:rsidP="00A90796">
      <w:pPr>
        <w:spacing w:after="0" w:line="360" w:lineRule="auto"/>
        <w:ind w:left="1080"/>
        <w:jc w:val="both"/>
        <w:rPr>
          <w:rFonts w:eastAsia="Times New Roman"/>
          <w:kern w:val="25"/>
          <w:sz w:val="24"/>
          <w:szCs w:val="24"/>
          <w:lang w:val="en-GB" w:eastAsia="en-GB"/>
        </w:rPr>
      </w:pPr>
    </w:p>
    <w:p w14:paraId="59A7612B" w14:textId="4DCFFC8B" w:rsidR="00ED6A83" w:rsidRPr="00F920D6" w:rsidRDefault="00AB5FCD" w:rsidP="00AB5FCD">
      <w:pPr>
        <w:spacing w:after="0" w:line="360" w:lineRule="auto"/>
        <w:ind w:left="1800" w:hanging="720"/>
        <w:jc w:val="both"/>
        <w:rPr>
          <w:rFonts w:eastAsia="Times New Roman"/>
          <w:kern w:val="25"/>
          <w:sz w:val="24"/>
          <w:szCs w:val="24"/>
          <w:lang w:val="en-GB" w:eastAsia="en-GB"/>
        </w:rPr>
      </w:pPr>
      <w:r w:rsidRPr="00F920D6">
        <w:rPr>
          <w:rFonts w:eastAsia="Times New Roman"/>
          <w:kern w:val="25"/>
          <w:sz w:val="24"/>
          <w:szCs w:val="24"/>
          <w:lang w:val="en-GB" w:eastAsia="en-GB"/>
        </w:rPr>
        <w:lastRenderedPageBreak/>
        <w:t>80.2.</w:t>
      </w:r>
      <w:r w:rsidRPr="00F920D6">
        <w:rPr>
          <w:rFonts w:eastAsia="Times New Roman"/>
          <w:kern w:val="25"/>
          <w:sz w:val="24"/>
          <w:szCs w:val="24"/>
          <w:lang w:val="en-GB" w:eastAsia="en-GB"/>
        </w:rPr>
        <w:tab/>
      </w:r>
      <w:r w:rsidR="00ED6A83" w:rsidRPr="00F920D6">
        <w:rPr>
          <w:rFonts w:eastAsia="Times New Roman"/>
          <w:kern w:val="25"/>
          <w:sz w:val="24"/>
          <w:szCs w:val="24"/>
          <w:lang w:val="en-GB" w:eastAsia="en-GB"/>
        </w:rPr>
        <w:t xml:space="preserve">Rule 18(10), in that the </w:t>
      </w:r>
      <w:r w:rsidR="00F920D6" w:rsidRPr="00F920D6">
        <w:rPr>
          <w:rFonts w:eastAsia="Times New Roman"/>
          <w:kern w:val="25"/>
          <w:sz w:val="24"/>
          <w:szCs w:val="24"/>
          <w:lang w:val="en-GB" w:eastAsia="en-GB"/>
        </w:rPr>
        <w:t>Plaintiff</w:t>
      </w:r>
      <w:r w:rsidR="00ED6A83" w:rsidRPr="00F920D6">
        <w:rPr>
          <w:rFonts w:eastAsia="Times New Roman"/>
          <w:kern w:val="25"/>
          <w:sz w:val="24"/>
          <w:szCs w:val="24"/>
          <w:lang w:val="en-GB" w:eastAsia="en-GB"/>
        </w:rPr>
        <w:t xml:space="preserve">s have not set out their damages in such a manner as will enable the first to third </w:t>
      </w:r>
      <w:r w:rsidR="00F920D6" w:rsidRPr="00F920D6">
        <w:rPr>
          <w:rFonts w:eastAsia="Times New Roman"/>
          <w:kern w:val="25"/>
          <w:sz w:val="24"/>
          <w:szCs w:val="24"/>
          <w:lang w:val="en-GB" w:eastAsia="en-GB"/>
        </w:rPr>
        <w:t>Defendant</w:t>
      </w:r>
      <w:r w:rsidR="00ED6A83" w:rsidRPr="00F920D6">
        <w:rPr>
          <w:rFonts w:eastAsia="Times New Roman"/>
          <w:kern w:val="25"/>
          <w:sz w:val="24"/>
          <w:szCs w:val="24"/>
          <w:lang w:val="en-GB" w:eastAsia="en-GB"/>
        </w:rPr>
        <w:t xml:space="preserve">s to reasonably assess the </w:t>
      </w:r>
      <w:r w:rsidR="00ED6A83" w:rsidRPr="00F920D6">
        <w:rPr>
          <w:rFonts w:eastAsia="Times New Roman"/>
          <w:i/>
          <w:kern w:val="25"/>
          <w:sz w:val="24"/>
          <w:szCs w:val="24"/>
          <w:lang w:val="en-GB" w:eastAsia="en-GB"/>
        </w:rPr>
        <w:t>quantum</w:t>
      </w:r>
      <w:r w:rsidR="00ED6A83" w:rsidRPr="00F920D6">
        <w:rPr>
          <w:rFonts w:eastAsia="Times New Roman"/>
          <w:kern w:val="25"/>
          <w:sz w:val="24"/>
          <w:szCs w:val="24"/>
          <w:lang w:val="en-GB" w:eastAsia="en-GB"/>
        </w:rPr>
        <w:t xml:space="preserve"> thereof. </w:t>
      </w:r>
    </w:p>
    <w:p w14:paraId="0547938E" w14:textId="77777777" w:rsidR="00DD01AA" w:rsidRPr="00F920D6" w:rsidRDefault="00DD01AA" w:rsidP="00DD01AA">
      <w:pPr>
        <w:spacing w:after="0" w:line="360" w:lineRule="auto"/>
        <w:ind w:left="1928"/>
        <w:jc w:val="both"/>
        <w:rPr>
          <w:rFonts w:eastAsia="Times New Roman"/>
          <w:kern w:val="25"/>
          <w:sz w:val="24"/>
          <w:szCs w:val="24"/>
          <w:lang w:val="en-GB" w:eastAsia="en-GB"/>
        </w:rPr>
      </w:pPr>
    </w:p>
    <w:p w14:paraId="25F45567" w14:textId="2EDC204D" w:rsidR="00ED6A83" w:rsidRDefault="00AB5FCD" w:rsidP="00AB5FCD">
      <w:pPr>
        <w:spacing w:after="0" w:line="360" w:lineRule="auto"/>
        <w:ind w:left="525" w:hanging="525"/>
        <w:jc w:val="both"/>
        <w:rPr>
          <w:rFonts w:eastAsia="Times New Roman"/>
          <w:kern w:val="25"/>
          <w:sz w:val="24"/>
          <w:szCs w:val="24"/>
          <w:lang w:val="en-GB" w:eastAsia="en-GB"/>
        </w:rPr>
      </w:pPr>
      <w:r>
        <w:rPr>
          <w:rFonts w:eastAsia="Times New Roman"/>
          <w:kern w:val="25"/>
          <w:sz w:val="24"/>
          <w:szCs w:val="24"/>
          <w:lang w:val="en-GB" w:eastAsia="en-GB"/>
        </w:rPr>
        <w:t>81.</w:t>
      </w:r>
      <w:r>
        <w:rPr>
          <w:rFonts w:eastAsia="Times New Roman"/>
          <w:kern w:val="25"/>
          <w:sz w:val="24"/>
          <w:szCs w:val="24"/>
          <w:lang w:val="en-GB" w:eastAsia="en-GB"/>
        </w:rPr>
        <w:tab/>
      </w:r>
      <w:r w:rsidR="00ED6A83" w:rsidRPr="00F920D6">
        <w:rPr>
          <w:rFonts w:eastAsia="Times New Roman"/>
          <w:kern w:val="25"/>
          <w:sz w:val="24"/>
          <w:szCs w:val="24"/>
          <w:lang w:val="en-GB" w:eastAsia="en-GB"/>
        </w:rPr>
        <w:t xml:space="preserve">In the circumstances, the </w:t>
      </w:r>
      <w:r w:rsidR="00CC3780">
        <w:rPr>
          <w:rFonts w:eastAsia="Times New Roman"/>
          <w:kern w:val="25"/>
          <w:sz w:val="24"/>
          <w:szCs w:val="24"/>
          <w:lang w:val="en-GB" w:eastAsia="en-GB"/>
        </w:rPr>
        <w:t xml:space="preserve">Defendants submit that the </w:t>
      </w:r>
      <w:r w:rsidR="00F920D6" w:rsidRPr="00F920D6">
        <w:rPr>
          <w:rFonts w:eastAsia="Times New Roman"/>
          <w:kern w:val="25"/>
          <w:sz w:val="24"/>
          <w:szCs w:val="24"/>
          <w:lang w:val="en-GB" w:eastAsia="en-GB"/>
        </w:rPr>
        <w:t>Plaintiff</w:t>
      </w:r>
      <w:r w:rsidR="00ED6A83" w:rsidRPr="00F920D6">
        <w:rPr>
          <w:rFonts w:eastAsia="Times New Roman"/>
          <w:kern w:val="25"/>
          <w:sz w:val="24"/>
          <w:szCs w:val="24"/>
          <w:lang w:val="en-GB" w:eastAsia="en-GB"/>
        </w:rPr>
        <w:t xml:space="preserve">s’ </w:t>
      </w:r>
      <w:r w:rsidR="00F920D6" w:rsidRPr="00F920D6">
        <w:rPr>
          <w:rFonts w:eastAsia="Times New Roman"/>
          <w:kern w:val="25"/>
          <w:sz w:val="24"/>
          <w:szCs w:val="24"/>
          <w:lang w:val="en-GB" w:eastAsia="en-GB"/>
        </w:rPr>
        <w:t>Particulars of Claim</w:t>
      </w:r>
      <w:r w:rsidR="00ED6A83" w:rsidRPr="00F920D6">
        <w:rPr>
          <w:rFonts w:eastAsia="Times New Roman"/>
          <w:kern w:val="25"/>
          <w:sz w:val="24"/>
          <w:szCs w:val="24"/>
          <w:lang w:val="en-GB" w:eastAsia="en-GB"/>
        </w:rPr>
        <w:t xml:space="preserve"> constitute an irregular step within the meaning of Rule 18(12), </w:t>
      </w:r>
      <w:r w:rsidR="00ED6A83" w:rsidRPr="00F920D6">
        <w:rPr>
          <w:rFonts w:eastAsia="Times New Roman"/>
          <w:kern w:val="25"/>
          <w:sz w:val="24"/>
          <w:szCs w:val="24"/>
          <w:u w:val="single"/>
          <w:lang w:val="en-GB" w:eastAsia="en-GB"/>
        </w:rPr>
        <w:t>alternatively</w:t>
      </w:r>
      <w:r w:rsidR="00ED6A83" w:rsidRPr="00F920D6">
        <w:rPr>
          <w:rFonts w:eastAsia="Times New Roman"/>
          <w:kern w:val="25"/>
          <w:sz w:val="24"/>
          <w:szCs w:val="24"/>
          <w:lang w:val="en-GB" w:eastAsia="en-GB"/>
        </w:rPr>
        <w:t>, are vague and embarrassing.</w:t>
      </w:r>
    </w:p>
    <w:p w14:paraId="297D0758" w14:textId="77777777" w:rsidR="00B3401D" w:rsidRDefault="00B3401D" w:rsidP="00B3401D">
      <w:pPr>
        <w:spacing w:after="0" w:line="360" w:lineRule="auto"/>
        <w:jc w:val="both"/>
        <w:rPr>
          <w:rFonts w:eastAsia="Times New Roman"/>
          <w:kern w:val="25"/>
          <w:sz w:val="24"/>
          <w:szCs w:val="24"/>
          <w:lang w:val="en-GB" w:eastAsia="en-GB"/>
        </w:rPr>
      </w:pPr>
    </w:p>
    <w:p w14:paraId="3C8F73EA" w14:textId="3ADF9822" w:rsidR="00B3401D" w:rsidRPr="0065790A" w:rsidRDefault="00AB5FCD" w:rsidP="00AB5FCD">
      <w:pPr>
        <w:spacing w:after="0" w:line="360" w:lineRule="auto"/>
        <w:ind w:left="525" w:hanging="525"/>
        <w:jc w:val="both"/>
        <w:rPr>
          <w:rFonts w:eastAsia="Times New Roman"/>
          <w:kern w:val="25"/>
          <w:sz w:val="24"/>
          <w:szCs w:val="24"/>
          <w:lang w:val="en-GB" w:eastAsia="en-GB"/>
        </w:rPr>
      </w:pPr>
      <w:r w:rsidRPr="0065790A">
        <w:rPr>
          <w:rFonts w:eastAsia="Times New Roman"/>
          <w:kern w:val="25"/>
          <w:sz w:val="24"/>
          <w:szCs w:val="24"/>
          <w:lang w:val="en-GB" w:eastAsia="en-GB"/>
        </w:rPr>
        <w:t>82.</w:t>
      </w:r>
      <w:r w:rsidRPr="0065790A">
        <w:rPr>
          <w:rFonts w:eastAsia="Times New Roman"/>
          <w:kern w:val="25"/>
          <w:sz w:val="24"/>
          <w:szCs w:val="24"/>
          <w:lang w:val="en-GB" w:eastAsia="en-GB"/>
        </w:rPr>
        <w:tab/>
      </w:r>
      <w:r w:rsidR="00B3401D" w:rsidRPr="00B3401D">
        <w:rPr>
          <w:rFonts w:eastAsia="Times New Roman"/>
          <w:kern w:val="25"/>
          <w:sz w:val="24"/>
          <w:szCs w:val="24"/>
          <w:lang w:val="en-GB" w:eastAsia="en-GB"/>
        </w:rPr>
        <w:t>The P</w:t>
      </w:r>
      <w:r w:rsidR="00B3401D" w:rsidRPr="00B3401D">
        <w:rPr>
          <w:sz w:val="24"/>
          <w:szCs w:val="24"/>
        </w:rPr>
        <w:t>l</w:t>
      </w:r>
      <w:r w:rsidR="001466B2">
        <w:rPr>
          <w:sz w:val="24"/>
          <w:szCs w:val="24"/>
        </w:rPr>
        <w:t>aintiffs</w:t>
      </w:r>
      <w:r w:rsidR="00B3401D" w:rsidRPr="00B3401D">
        <w:rPr>
          <w:sz w:val="24"/>
          <w:szCs w:val="24"/>
        </w:rPr>
        <w:t xml:space="preserve"> </w:t>
      </w:r>
      <w:r w:rsidR="00CC3780">
        <w:rPr>
          <w:sz w:val="24"/>
          <w:szCs w:val="24"/>
        </w:rPr>
        <w:t xml:space="preserve">respond by </w:t>
      </w:r>
      <w:r w:rsidR="00B3401D" w:rsidRPr="00B3401D">
        <w:rPr>
          <w:sz w:val="24"/>
          <w:szCs w:val="24"/>
        </w:rPr>
        <w:t>contend</w:t>
      </w:r>
      <w:r w:rsidR="00CC3780">
        <w:rPr>
          <w:sz w:val="24"/>
          <w:szCs w:val="24"/>
        </w:rPr>
        <w:t>ing</w:t>
      </w:r>
      <w:r w:rsidR="00B3401D" w:rsidRPr="00B3401D">
        <w:rPr>
          <w:sz w:val="24"/>
          <w:szCs w:val="24"/>
        </w:rPr>
        <w:t xml:space="preserve"> that they have pleaded the</w:t>
      </w:r>
      <w:r w:rsidR="00B3401D" w:rsidRPr="00B3401D">
        <w:rPr>
          <w:spacing w:val="-6"/>
          <w:sz w:val="24"/>
          <w:szCs w:val="24"/>
        </w:rPr>
        <w:t xml:space="preserve"> </w:t>
      </w:r>
      <w:r w:rsidR="00B3401D" w:rsidRPr="00B3401D">
        <w:rPr>
          <w:sz w:val="24"/>
          <w:szCs w:val="24"/>
        </w:rPr>
        <w:t xml:space="preserve">(i) quantum </w:t>
      </w:r>
      <w:r w:rsidR="00B3401D" w:rsidRPr="00B3401D">
        <w:rPr>
          <w:w w:val="105"/>
          <w:sz w:val="24"/>
          <w:szCs w:val="24"/>
        </w:rPr>
        <w:t>of</w:t>
      </w:r>
      <w:r w:rsidR="00B3401D" w:rsidRPr="00B3401D">
        <w:rPr>
          <w:spacing w:val="-7"/>
          <w:w w:val="105"/>
          <w:sz w:val="24"/>
          <w:szCs w:val="24"/>
        </w:rPr>
        <w:t xml:space="preserve"> </w:t>
      </w:r>
      <w:r w:rsidR="00B3401D" w:rsidRPr="00B3401D">
        <w:rPr>
          <w:w w:val="105"/>
          <w:sz w:val="24"/>
          <w:szCs w:val="24"/>
        </w:rPr>
        <w:t>sales</w:t>
      </w:r>
      <w:r w:rsidR="00B3401D" w:rsidRPr="00B3401D">
        <w:rPr>
          <w:spacing w:val="-12"/>
          <w:w w:val="105"/>
          <w:sz w:val="24"/>
          <w:szCs w:val="24"/>
        </w:rPr>
        <w:t xml:space="preserve"> </w:t>
      </w:r>
      <w:r w:rsidR="00B3401D" w:rsidRPr="00B3401D">
        <w:rPr>
          <w:w w:val="105"/>
          <w:sz w:val="24"/>
          <w:szCs w:val="24"/>
        </w:rPr>
        <w:t>lost;</w:t>
      </w:r>
      <w:r w:rsidR="00B3401D" w:rsidRPr="00B3401D">
        <w:rPr>
          <w:spacing w:val="-12"/>
          <w:w w:val="105"/>
          <w:sz w:val="24"/>
          <w:szCs w:val="24"/>
        </w:rPr>
        <w:t xml:space="preserve"> </w:t>
      </w:r>
      <w:r w:rsidR="00B3401D" w:rsidRPr="00B3401D">
        <w:rPr>
          <w:w w:val="105"/>
          <w:sz w:val="24"/>
          <w:szCs w:val="24"/>
        </w:rPr>
        <w:t>(ii)</w:t>
      </w:r>
      <w:r w:rsidR="00B3401D" w:rsidRPr="00B3401D">
        <w:rPr>
          <w:spacing w:val="-6"/>
          <w:w w:val="105"/>
          <w:sz w:val="24"/>
          <w:szCs w:val="24"/>
        </w:rPr>
        <w:t xml:space="preserve"> </w:t>
      </w:r>
      <w:r w:rsidR="00B3401D" w:rsidRPr="00B3401D">
        <w:rPr>
          <w:w w:val="105"/>
          <w:sz w:val="24"/>
          <w:szCs w:val="24"/>
        </w:rPr>
        <w:t>the</w:t>
      </w:r>
      <w:r w:rsidR="00B3401D" w:rsidRPr="00B3401D">
        <w:rPr>
          <w:spacing w:val="-8"/>
          <w:w w:val="105"/>
          <w:sz w:val="24"/>
          <w:szCs w:val="24"/>
        </w:rPr>
        <w:t xml:space="preserve"> </w:t>
      </w:r>
      <w:r w:rsidR="00B3401D" w:rsidRPr="00B3401D">
        <w:rPr>
          <w:w w:val="105"/>
          <w:sz w:val="24"/>
          <w:szCs w:val="24"/>
        </w:rPr>
        <w:t>margin</w:t>
      </w:r>
      <w:r w:rsidR="00B3401D" w:rsidRPr="00B3401D">
        <w:rPr>
          <w:spacing w:val="-8"/>
          <w:w w:val="105"/>
          <w:sz w:val="24"/>
          <w:szCs w:val="24"/>
        </w:rPr>
        <w:t xml:space="preserve"> </w:t>
      </w:r>
      <w:r w:rsidR="00B3401D" w:rsidRPr="00B3401D">
        <w:rPr>
          <w:w w:val="105"/>
          <w:sz w:val="24"/>
          <w:szCs w:val="24"/>
        </w:rPr>
        <w:t>that</w:t>
      </w:r>
      <w:r w:rsidR="00B3401D" w:rsidRPr="00B3401D">
        <w:rPr>
          <w:spacing w:val="-9"/>
          <w:w w:val="105"/>
          <w:sz w:val="24"/>
          <w:szCs w:val="24"/>
        </w:rPr>
        <w:t xml:space="preserve"> </w:t>
      </w:r>
      <w:r w:rsidR="00B3401D" w:rsidRPr="00B3401D">
        <w:rPr>
          <w:w w:val="105"/>
          <w:sz w:val="24"/>
          <w:szCs w:val="24"/>
        </w:rPr>
        <w:t>they</w:t>
      </w:r>
      <w:r w:rsidR="00B3401D" w:rsidRPr="00B3401D">
        <w:rPr>
          <w:spacing w:val="-7"/>
          <w:w w:val="105"/>
          <w:sz w:val="24"/>
          <w:szCs w:val="24"/>
        </w:rPr>
        <w:t xml:space="preserve"> </w:t>
      </w:r>
      <w:r w:rsidR="00B3401D" w:rsidRPr="00B3401D">
        <w:rPr>
          <w:w w:val="105"/>
          <w:sz w:val="24"/>
          <w:szCs w:val="24"/>
        </w:rPr>
        <w:t>would</w:t>
      </w:r>
      <w:r w:rsidR="00B3401D" w:rsidRPr="00B3401D">
        <w:rPr>
          <w:spacing w:val="-3"/>
          <w:w w:val="105"/>
          <w:sz w:val="24"/>
          <w:szCs w:val="24"/>
        </w:rPr>
        <w:t xml:space="preserve"> </w:t>
      </w:r>
      <w:r w:rsidR="00B3401D" w:rsidRPr="00B3401D">
        <w:rPr>
          <w:w w:val="105"/>
          <w:sz w:val="24"/>
          <w:szCs w:val="24"/>
        </w:rPr>
        <w:t>have</w:t>
      </w:r>
      <w:r w:rsidR="00B3401D" w:rsidRPr="00B3401D">
        <w:rPr>
          <w:spacing w:val="-12"/>
          <w:w w:val="105"/>
          <w:sz w:val="24"/>
          <w:szCs w:val="24"/>
        </w:rPr>
        <w:t xml:space="preserve"> </w:t>
      </w:r>
      <w:r w:rsidR="00B3401D" w:rsidRPr="00B3401D">
        <w:rPr>
          <w:w w:val="105"/>
          <w:sz w:val="24"/>
          <w:szCs w:val="24"/>
        </w:rPr>
        <w:t>made</w:t>
      </w:r>
      <w:r w:rsidR="00B3401D" w:rsidRPr="00B3401D">
        <w:rPr>
          <w:spacing w:val="-8"/>
          <w:w w:val="105"/>
          <w:sz w:val="24"/>
          <w:szCs w:val="24"/>
        </w:rPr>
        <w:t xml:space="preserve"> </w:t>
      </w:r>
      <w:r w:rsidR="00B3401D" w:rsidRPr="00B3401D">
        <w:rPr>
          <w:w w:val="105"/>
          <w:sz w:val="24"/>
          <w:szCs w:val="24"/>
        </w:rPr>
        <w:t>on</w:t>
      </w:r>
      <w:r w:rsidR="00B3401D" w:rsidRPr="00B3401D">
        <w:rPr>
          <w:spacing w:val="-15"/>
          <w:w w:val="105"/>
          <w:sz w:val="24"/>
          <w:szCs w:val="24"/>
        </w:rPr>
        <w:t xml:space="preserve"> </w:t>
      </w:r>
      <w:r w:rsidR="00B3401D" w:rsidRPr="00B3401D">
        <w:rPr>
          <w:w w:val="105"/>
          <w:sz w:val="24"/>
          <w:szCs w:val="24"/>
        </w:rPr>
        <w:t>such</w:t>
      </w:r>
      <w:r w:rsidR="00B3401D" w:rsidRPr="00B3401D">
        <w:rPr>
          <w:spacing w:val="-5"/>
          <w:w w:val="105"/>
          <w:sz w:val="24"/>
          <w:szCs w:val="24"/>
        </w:rPr>
        <w:t xml:space="preserve"> </w:t>
      </w:r>
      <w:r w:rsidR="00B3401D" w:rsidRPr="00B3401D">
        <w:rPr>
          <w:w w:val="105"/>
          <w:sz w:val="24"/>
          <w:szCs w:val="24"/>
        </w:rPr>
        <w:t>sales;</w:t>
      </w:r>
      <w:r w:rsidR="00B3401D" w:rsidRPr="00B3401D">
        <w:rPr>
          <w:spacing w:val="-3"/>
          <w:w w:val="105"/>
          <w:sz w:val="24"/>
          <w:szCs w:val="24"/>
        </w:rPr>
        <w:t xml:space="preserve"> </w:t>
      </w:r>
      <w:r w:rsidR="00B3401D" w:rsidRPr="00B3401D">
        <w:rPr>
          <w:w w:val="105"/>
          <w:sz w:val="24"/>
          <w:szCs w:val="24"/>
        </w:rPr>
        <w:t>and</w:t>
      </w:r>
      <w:r w:rsidR="00B3401D" w:rsidRPr="00B3401D">
        <w:rPr>
          <w:spacing w:val="-12"/>
          <w:w w:val="105"/>
          <w:sz w:val="24"/>
          <w:szCs w:val="24"/>
        </w:rPr>
        <w:t xml:space="preserve"> </w:t>
      </w:r>
      <w:r w:rsidR="00B3401D" w:rsidRPr="00B3401D">
        <w:rPr>
          <w:w w:val="105"/>
          <w:sz w:val="24"/>
          <w:szCs w:val="24"/>
        </w:rPr>
        <w:t>(iii)</w:t>
      </w:r>
      <w:r w:rsidR="00B3401D" w:rsidRPr="00B3401D">
        <w:rPr>
          <w:spacing w:val="-5"/>
          <w:w w:val="105"/>
          <w:sz w:val="24"/>
          <w:szCs w:val="24"/>
        </w:rPr>
        <w:t xml:space="preserve"> </w:t>
      </w:r>
      <w:r w:rsidR="00B3401D" w:rsidRPr="00B3401D">
        <w:rPr>
          <w:w w:val="105"/>
          <w:sz w:val="24"/>
          <w:szCs w:val="24"/>
        </w:rPr>
        <w:t>the profits lost as a</w:t>
      </w:r>
      <w:r w:rsidR="00B3401D" w:rsidRPr="00B3401D">
        <w:rPr>
          <w:spacing w:val="-3"/>
          <w:w w:val="105"/>
          <w:sz w:val="24"/>
          <w:szCs w:val="24"/>
        </w:rPr>
        <w:t xml:space="preserve"> </w:t>
      </w:r>
      <w:r w:rsidR="00B3401D" w:rsidRPr="00B3401D">
        <w:rPr>
          <w:w w:val="105"/>
          <w:sz w:val="24"/>
          <w:szCs w:val="24"/>
        </w:rPr>
        <w:t>result</w:t>
      </w:r>
      <w:r w:rsidR="00B3401D" w:rsidRPr="00B3401D">
        <w:rPr>
          <w:spacing w:val="-6"/>
          <w:w w:val="105"/>
          <w:sz w:val="24"/>
          <w:szCs w:val="24"/>
        </w:rPr>
        <w:t xml:space="preserve"> </w:t>
      </w:r>
      <w:r w:rsidR="00B3401D" w:rsidRPr="00B3401D">
        <w:rPr>
          <w:w w:val="105"/>
          <w:sz w:val="24"/>
          <w:szCs w:val="24"/>
        </w:rPr>
        <w:t>of</w:t>
      </w:r>
      <w:r w:rsidR="00B3401D" w:rsidRPr="00B3401D">
        <w:rPr>
          <w:spacing w:val="-1"/>
          <w:w w:val="105"/>
          <w:sz w:val="24"/>
          <w:szCs w:val="24"/>
        </w:rPr>
        <w:t xml:space="preserve"> </w:t>
      </w:r>
      <w:r w:rsidR="00B3401D" w:rsidRPr="00B3401D">
        <w:rPr>
          <w:w w:val="105"/>
          <w:sz w:val="24"/>
          <w:szCs w:val="24"/>
        </w:rPr>
        <w:t>the</w:t>
      </w:r>
      <w:r w:rsidR="00B3401D" w:rsidRPr="00B3401D">
        <w:rPr>
          <w:spacing w:val="-8"/>
          <w:w w:val="105"/>
          <w:sz w:val="24"/>
          <w:szCs w:val="24"/>
        </w:rPr>
        <w:t xml:space="preserve"> </w:t>
      </w:r>
      <w:r w:rsidR="00B3401D" w:rsidRPr="00B3401D">
        <w:rPr>
          <w:w w:val="105"/>
          <w:sz w:val="24"/>
          <w:szCs w:val="24"/>
        </w:rPr>
        <w:t>conduct of</w:t>
      </w:r>
      <w:r w:rsidR="00B3401D" w:rsidRPr="00B3401D">
        <w:rPr>
          <w:spacing w:val="-6"/>
          <w:w w:val="105"/>
          <w:sz w:val="24"/>
          <w:szCs w:val="24"/>
        </w:rPr>
        <w:t xml:space="preserve"> </w:t>
      </w:r>
      <w:r w:rsidR="00B3401D" w:rsidRPr="00B3401D">
        <w:rPr>
          <w:w w:val="105"/>
          <w:sz w:val="24"/>
          <w:szCs w:val="24"/>
        </w:rPr>
        <w:t>the</w:t>
      </w:r>
      <w:r w:rsidR="00B3401D" w:rsidRPr="00B3401D">
        <w:rPr>
          <w:spacing w:val="-6"/>
          <w:w w:val="105"/>
          <w:sz w:val="24"/>
          <w:szCs w:val="24"/>
        </w:rPr>
        <w:t xml:space="preserve"> </w:t>
      </w:r>
      <w:r w:rsidR="00230029">
        <w:rPr>
          <w:spacing w:val="-6"/>
          <w:w w:val="105"/>
          <w:sz w:val="24"/>
          <w:szCs w:val="24"/>
        </w:rPr>
        <w:t>D</w:t>
      </w:r>
      <w:r w:rsidR="00B3401D" w:rsidRPr="00B3401D">
        <w:rPr>
          <w:w w:val="105"/>
          <w:sz w:val="24"/>
          <w:szCs w:val="24"/>
        </w:rPr>
        <w:t>efendants.</w:t>
      </w:r>
      <w:r w:rsidR="00B3401D" w:rsidRPr="00B3401D">
        <w:rPr>
          <w:spacing w:val="80"/>
          <w:w w:val="105"/>
          <w:position w:val="8"/>
          <w:sz w:val="24"/>
          <w:szCs w:val="24"/>
        </w:rPr>
        <w:t xml:space="preserve"> </w:t>
      </w:r>
      <w:r w:rsidR="00B3401D" w:rsidRPr="00B3401D">
        <w:rPr>
          <w:w w:val="105"/>
          <w:sz w:val="24"/>
          <w:szCs w:val="24"/>
        </w:rPr>
        <w:t>The</w:t>
      </w:r>
      <w:r w:rsidR="00CC3780">
        <w:rPr>
          <w:w w:val="105"/>
          <w:sz w:val="24"/>
          <w:szCs w:val="24"/>
        </w:rPr>
        <w:t xml:space="preserve">y accordingly submit that the </w:t>
      </w:r>
      <w:r w:rsidR="00B3401D" w:rsidRPr="00B3401D">
        <w:rPr>
          <w:w w:val="105"/>
          <w:sz w:val="24"/>
          <w:szCs w:val="24"/>
        </w:rPr>
        <w:t>pleading therefore complies</w:t>
      </w:r>
      <w:r w:rsidR="00B3401D" w:rsidRPr="00B3401D">
        <w:rPr>
          <w:spacing w:val="-17"/>
          <w:w w:val="105"/>
          <w:sz w:val="24"/>
          <w:szCs w:val="24"/>
        </w:rPr>
        <w:t xml:space="preserve"> </w:t>
      </w:r>
      <w:r w:rsidR="00B3401D" w:rsidRPr="00B3401D">
        <w:rPr>
          <w:w w:val="105"/>
          <w:sz w:val="24"/>
          <w:szCs w:val="24"/>
        </w:rPr>
        <w:t>with</w:t>
      </w:r>
      <w:r w:rsidR="00B3401D" w:rsidRPr="00B3401D">
        <w:rPr>
          <w:spacing w:val="-17"/>
          <w:w w:val="105"/>
          <w:sz w:val="24"/>
          <w:szCs w:val="24"/>
        </w:rPr>
        <w:t xml:space="preserve"> </w:t>
      </w:r>
      <w:r w:rsidR="00B3401D" w:rsidRPr="00B3401D">
        <w:rPr>
          <w:w w:val="105"/>
          <w:sz w:val="24"/>
          <w:szCs w:val="24"/>
        </w:rPr>
        <w:t>rule</w:t>
      </w:r>
      <w:r w:rsidR="00B3401D" w:rsidRPr="00B3401D">
        <w:rPr>
          <w:spacing w:val="-17"/>
          <w:w w:val="105"/>
          <w:sz w:val="24"/>
          <w:szCs w:val="24"/>
        </w:rPr>
        <w:t xml:space="preserve"> </w:t>
      </w:r>
      <w:r w:rsidR="00B3401D" w:rsidRPr="00B3401D">
        <w:rPr>
          <w:w w:val="105"/>
          <w:sz w:val="24"/>
          <w:szCs w:val="24"/>
        </w:rPr>
        <w:t>18(10)</w:t>
      </w:r>
      <w:r w:rsidR="00B3401D" w:rsidRPr="00B3401D">
        <w:rPr>
          <w:spacing w:val="-17"/>
          <w:w w:val="105"/>
          <w:sz w:val="24"/>
          <w:szCs w:val="24"/>
        </w:rPr>
        <w:t xml:space="preserve"> </w:t>
      </w:r>
      <w:r w:rsidR="00B3401D" w:rsidRPr="00B3401D">
        <w:rPr>
          <w:w w:val="105"/>
          <w:sz w:val="24"/>
          <w:szCs w:val="24"/>
        </w:rPr>
        <w:t>and</w:t>
      </w:r>
      <w:r w:rsidR="00B3401D" w:rsidRPr="00B3401D">
        <w:rPr>
          <w:spacing w:val="-16"/>
          <w:w w:val="105"/>
          <w:sz w:val="24"/>
          <w:szCs w:val="24"/>
        </w:rPr>
        <w:t xml:space="preserve"> </w:t>
      </w:r>
      <w:r w:rsidR="00B3401D" w:rsidRPr="00B3401D">
        <w:rPr>
          <w:w w:val="105"/>
          <w:sz w:val="24"/>
          <w:szCs w:val="24"/>
        </w:rPr>
        <w:t>is</w:t>
      </w:r>
      <w:r w:rsidR="00B3401D" w:rsidRPr="00B3401D">
        <w:rPr>
          <w:spacing w:val="-17"/>
          <w:w w:val="105"/>
          <w:sz w:val="24"/>
          <w:szCs w:val="24"/>
        </w:rPr>
        <w:t xml:space="preserve"> </w:t>
      </w:r>
      <w:r w:rsidR="00B3401D" w:rsidRPr="00B3401D">
        <w:rPr>
          <w:w w:val="105"/>
          <w:sz w:val="24"/>
          <w:szCs w:val="24"/>
        </w:rPr>
        <w:t>not</w:t>
      </w:r>
      <w:r w:rsidR="00B3401D" w:rsidRPr="00B3401D">
        <w:rPr>
          <w:spacing w:val="-17"/>
          <w:w w:val="105"/>
          <w:sz w:val="24"/>
          <w:szCs w:val="24"/>
        </w:rPr>
        <w:t xml:space="preserve"> </w:t>
      </w:r>
      <w:r w:rsidR="00B3401D" w:rsidRPr="00B3401D">
        <w:rPr>
          <w:w w:val="105"/>
          <w:sz w:val="24"/>
          <w:szCs w:val="24"/>
        </w:rPr>
        <w:t>otherwise</w:t>
      </w:r>
      <w:r w:rsidR="00B3401D" w:rsidRPr="00B3401D">
        <w:rPr>
          <w:spacing w:val="-17"/>
          <w:w w:val="105"/>
          <w:sz w:val="24"/>
          <w:szCs w:val="24"/>
        </w:rPr>
        <w:t xml:space="preserve"> </w:t>
      </w:r>
      <w:r w:rsidR="00B3401D" w:rsidRPr="00B3401D">
        <w:rPr>
          <w:w w:val="105"/>
          <w:sz w:val="24"/>
          <w:szCs w:val="24"/>
        </w:rPr>
        <w:t>excipiable</w:t>
      </w:r>
      <w:r w:rsidR="00CC3780">
        <w:rPr>
          <w:w w:val="105"/>
          <w:sz w:val="24"/>
          <w:szCs w:val="24"/>
        </w:rPr>
        <w:t xml:space="preserve"> in that t</w:t>
      </w:r>
      <w:r w:rsidR="00B3401D" w:rsidRPr="00B3401D">
        <w:rPr>
          <w:w w:val="105"/>
          <w:sz w:val="24"/>
          <w:szCs w:val="24"/>
        </w:rPr>
        <w:t>he</w:t>
      </w:r>
      <w:r w:rsidR="00B3401D" w:rsidRPr="00B3401D">
        <w:rPr>
          <w:spacing w:val="-17"/>
          <w:w w:val="105"/>
          <w:sz w:val="24"/>
          <w:szCs w:val="24"/>
        </w:rPr>
        <w:t xml:space="preserve"> </w:t>
      </w:r>
      <w:r w:rsidR="00230029">
        <w:rPr>
          <w:spacing w:val="-17"/>
          <w:w w:val="105"/>
          <w:sz w:val="24"/>
          <w:szCs w:val="24"/>
        </w:rPr>
        <w:t>D</w:t>
      </w:r>
      <w:r w:rsidR="00B3401D" w:rsidRPr="00B3401D">
        <w:rPr>
          <w:w w:val="105"/>
          <w:sz w:val="24"/>
          <w:szCs w:val="24"/>
        </w:rPr>
        <w:t>efendants</w:t>
      </w:r>
      <w:r w:rsidR="00B3401D" w:rsidRPr="00B3401D">
        <w:rPr>
          <w:spacing w:val="-7"/>
          <w:w w:val="105"/>
          <w:sz w:val="24"/>
          <w:szCs w:val="24"/>
        </w:rPr>
        <w:t xml:space="preserve"> </w:t>
      </w:r>
      <w:r w:rsidR="00B3401D" w:rsidRPr="00B3401D">
        <w:rPr>
          <w:w w:val="105"/>
          <w:sz w:val="24"/>
          <w:szCs w:val="24"/>
        </w:rPr>
        <w:t>have</w:t>
      </w:r>
      <w:r w:rsidR="00B3401D" w:rsidRPr="00B3401D">
        <w:rPr>
          <w:spacing w:val="-17"/>
          <w:w w:val="105"/>
          <w:sz w:val="24"/>
          <w:szCs w:val="24"/>
        </w:rPr>
        <w:t xml:space="preserve"> </w:t>
      </w:r>
      <w:r w:rsidR="00B3401D" w:rsidRPr="00B3401D">
        <w:rPr>
          <w:w w:val="105"/>
          <w:sz w:val="24"/>
          <w:szCs w:val="24"/>
        </w:rPr>
        <w:t>all the</w:t>
      </w:r>
      <w:r w:rsidR="00B3401D" w:rsidRPr="00B3401D">
        <w:rPr>
          <w:spacing w:val="-17"/>
          <w:w w:val="105"/>
          <w:sz w:val="24"/>
          <w:szCs w:val="24"/>
        </w:rPr>
        <w:t xml:space="preserve"> </w:t>
      </w:r>
      <w:r w:rsidR="00B3401D" w:rsidRPr="00B3401D">
        <w:rPr>
          <w:w w:val="105"/>
          <w:sz w:val="24"/>
          <w:szCs w:val="24"/>
        </w:rPr>
        <w:t>information</w:t>
      </w:r>
      <w:r w:rsidR="00B3401D" w:rsidRPr="00B3401D">
        <w:rPr>
          <w:spacing w:val="-17"/>
          <w:w w:val="105"/>
          <w:sz w:val="24"/>
          <w:szCs w:val="24"/>
        </w:rPr>
        <w:t xml:space="preserve"> </w:t>
      </w:r>
      <w:r w:rsidR="00B3401D" w:rsidRPr="00B3401D">
        <w:rPr>
          <w:w w:val="105"/>
          <w:sz w:val="24"/>
          <w:szCs w:val="24"/>
        </w:rPr>
        <w:t>they</w:t>
      </w:r>
      <w:r w:rsidR="00B3401D" w:rsidRPr="00B3401D">
        <w:rPr>
          <w:spacing w:val="-17"/>
          <w:w w:val="105"/>
          <w:sz w:val="24"/>
          <w:szCs w:val="24"/>
        </w:rPr>
        <w:t xml:space="preserve"> </w:t>
      </w:r>
      <w:r w:rsidR="00B3401D" w:rsidRPr="00B3401D">
        <w:rPr>
          <w:w w:val="105"/>
          <w:sz w:val="24"/>
          <w:szCs w:val="24"/>
        </w:rPr>
        <w:t>need</w:t>
      </w:r>
      <w:r w:rsidR="00B3401D" w:rsidRPr="00B3401D">
        <w:rPr>
          <w:spacing w:val="-17"/>
          <w:w w:val="105"/>
          <w:sz w:val="24"/>
          <w:szCs w:val="24"/>
        </w:rPr>
        <w:t xml:space="preserve"> </w:t>
      </w:r>
      <w:r w:rsidR="00B3401D" w:rsidRPr="00B3401D">
        <w:rPr>
          <w:w w:val="105"/>
          <w:sz w:val="24"/>
          <w:szCs w:val="24"/>
        </w:rPr>
        <w:t>to</w:t>
      </w:r>
      <w:r w:rsidR="00B3401D" w:rsidRPr="00B3401D">
        <w:rPr>
          <w:spacing w:val="-16"/>
          <w:w w:val="105"/>
          <w:sz w:val="24"/>
          <w:szCs w:val="24"/>
        </w:rPr>
        <w:t xml:space="preserve"> </w:t>
      </w:r>
      <w:r w:rsidR="00B3401D" w:rsidRPr="00B3401D">
        <w:rPr>
          <w:w w:val="105"/>
          <w:sz w:val="24"/>
          <w:szCs w:val="24"/>
        </w:rPr>
        <w:t>assess</w:t>
      </w:r>
      <w:r w:rsidR="00B3401D" w:rsidRPr="00B3401D">
        <w:rPr>
          <w:spacing w:val="-9"/>
          <w:w w:val="105"/>
          <w:sz w:val="24"/>
          <w:szCs w:val="24"/>
        </w:rPr>
        <w:t xml:space="preserve"> </w:t>
      </w:r>
      <w:r w:rsidR="00B3401D" w:rsidRPr="00B3401D">
        <w:rPr>
          <w:w w:val="105"/>
          <w:sz w:val="24"/>
          <w:szCs w:val="24"/>
        </w:rPr>
        <w:t>the</w:t>
      </w:r>
      <w:r w:rsidR="00B3401D" w:rsidRPr="00B3401D">
        <w:rPr>
          <w:spacing w:val="-17"/>
          <w:w w:val="105"/>
          <w:sz w:val="24"/>
          <w:szCs w:val="24"/>
        </w:rPr>
        <w:t xml:space="preserve"> </w:t>
      </w:r>
      <w:r w:rsidR="00B3401D" w:rsidRPr="00B3401D">
        <w:rPr>
          <w:w w:val="105"/>
          <w:sz w:val="24"/>
          <w:szCs w:val="24"/>
        </w:rPr>
        <w:t>quantum</w:t>
      </w:r>
      <w:r w:rsidR="00B3401D" w:rsidRPr="00B3401D">
        <w:rPr>
          <w:spacing w:val="-5"/>
          <w:w w:val="105"/>
          <w:sz w:val="24"/>
          <w:szCs w:val="24"/>
        </w:rPr>
        <w:t xml:space="preserve"> </w:t>
      </w:r>
      <w:r w:rsidR="00B3401D" w:rsidRPr="00B3401D">
        <w:rPr>
          <w:w w:val="105"/>
          <w:sz w:val="24"/>
          <w:szCs w:val="24"/>
        </w:rPr>
        <w:t>of</w:t>
      </w:r>
      <w:r w:rsidR="00B3401D" w:rsidRPr="00B3401D">
        <w:rPr>
          <w:spacing w:val="-16"/>
          <w:w w:val="105"/>
          <w:sz w:val="24"/>
          <w:szCs w:val="24"/>
        </w:rPr>
        <w:t xml:space="preserve"> </w:t>
      </w:r>
      <w:r w:rsidR="00B3401D" w:rsidRPr="00B3401D">
        <w:rPr>
          <w:w w:val="105"/>
          <w:sz w:val="24"/>
          <w:szCs w:val="24"/>
        </w:rPr>
        <w:t>the</w:t>
      </w:r>
      <w:r w:rsidR="00B3401D" w:rsidRPr="00B3401D">
        <w:rPr>
          <w:spacing w:val="-17"/>
          <w:w w:val="105"/>
          <w:sz w:val="24"/>
          <w:szCs w:val="24"/>
        </w:rPr>
        <w:t xml:space="preserve"> </w:t>
      </w:r>
      <w:r w:rsidR="00B3401D" w:rsidRPr="00B3401D">
        <w:rPr>
          <w:w w:val="105"/>
          <w:sz w:val="24"/>
          <w:szCs w:val="24"/>
        </w:rPr>
        <w:t>damages,</w:t>
      </w:r>
      <w:r w:rsidR="00B3401D" w:rsidRPr="00B3401D">
        <w:rPr>
          <w:spacing w:val="-2"/>
          <w:w w:val="105"/>
          <w:sz w:val="24"/>
          <w:szCs w:val="24"/>
        </w:rPr>
        <w:t xml:space="preserve"> </w:t>
      </w:r>
      <w:r w:rsidR="00B3401D" w:rsidRPr="00B3401D">
        <w:rPr>
          <w:w w:val="105"/>
          <w:sz w:val="24"/>
          <w:szCs w:val="24"/>
        </w:rPr>
        <w:t>to</w:t>
      </w:r>
      <w:r w:rsidR="00B3401D" w:rsidRPr="00B3401D">
        <w:rPr>
          <w:spacing w:val="-17"/>
          <w:w w:val="105"/>
          <w:sz w:val="24"/>
          <w:szCs w:val="24"/>
        </w:rPr>
        <w:t xml:space="preserve"> </w:t>
      </w:r>
      <w:r w:rsidR="00B3401D" w:rsidRPr="00B3401D">
        <w:rPr>
          <w:w w:val="105"/>
          <w:sz w:val="24"/>
          <w:szCs w:val="24"/>
        </w:rPr>
        <w:t>plead</w:t>
      </w:r>
      <w:r w:rsidR="00B3401D" w:rsidRPr="00B3401D">
        <w:rPr>
          <w:spacing w:val="-14"/>
          <w:w w:val="105"/>
          <w:sz w:val="24"/>
          <w:szCs w:val="24"/>
        </w:rPr>
        <w:t xml:space="preserve"> </w:t>
      </w:r>
      <w:r w:rsidR="00B3401D" w:rsidRPr="00B3401D">
        <w:rPr>
          <w:w w:val="105"/>
          <w:sz w:val="24"/>
          <w:szCs w:val="24"/>
        </w:rPr>
        <w:t>thereto and to make a tender.</w:t>
      </w:r>
    </w:p>
    <w:p w14:paraId="665EB3A5" w14:textId="77777777" w:rsidR="0065790A" w:rsidRDefault="0065790A" w:rsidP="0065790A">
      <w:pPr>
        <w:pStyle w:val="ListParagraph"/>
        <w:rPr>
          <w:rFonts w:eastAsia="Times New Roman"/>
          <w:kern w:val="25"/>
          <w:sz w:val="24"/>
          <w:szCs w:val="24"/>
          <w:lang w:val="en-GB" w:eastAsia="en-GB"/>
        </w:rPr>
      </w:pPr>
    </w:p>
    <w:p w14:paraId="5A1EA066" w14:textId="470C387B" w:rsidR="0065790A" w:rsidRPr="00B3401D" w:rsidRDefault="00AB5FCD" w:rsidP="00AB5FCD">
      <w:pPr>
        <w:spacing w:after="0" w:line="360" w:lineRule="auto"/>
        <w:ind w:left="525" w:hanging="525"/>
        <w:jc w:val="both"/>
        <w:rPr>
          <w:rFonts w:eastAsia="Times New Roman"/>
          <w:kern w:val="25"/>
          <w:sz w:val="24"/>
          <w:szCs w:val="24"/>
          <w:lang w:val="en-GB" w:eastAsia="en-GB"/>
        </w:rPr>
      </w:pPr>
      <w:r w:rsidRPr="00B3401D">
        <w:rPr>
          <w:rFonts w:eastAsia="Times New Roman"/>
          <w:kern w:val="25"/>
          <w:sz w:val="24"/>
          <w:szCs w:val="24"/>
          <w:lang w:val="en-GB" w:eastAsia="en-GB"/>
        </w:rPr>
        <w:t>83.</w:t>
      </w:r>
      <w:r w:rsidRPr="00B3401D">
        <w:rPr>
          <w:rFonts w:eastAsia="Times New Roman"/>
          <w:kern w:val="25"/>
          <w:sz w:val="24"/>
          <w:szCs w:val="24"/>
          <w:lang w:val="en-GB" w:eastAsia="en-GB"/>
        </w:rPr>
        <w:tab/>
      </w:r>
      <w:r w:rsidR="0065790A">
        <w:rPr>
          <w:rFonts w:eastAsia="Times New Roman"/>
          <w:kern w:val="25"/>
          <w:sz w:val="24"/>
          <w:szCs w:val="24"/>
          <w:lang w:val="en-GB" w:eastAsia="en-GB"/>
        </w:rPr>
        <w:t xml:space="preserve">I do not agree with the Plaintiffs’ contentions, firstly, for the reasons set forth in paragraph </w:t>
      </w:r>
      <w:r w:rsidR="0065790A" w:rsidRPr="0065790A">
        <w:rPr>
          <w:rFonts w:eastAsia="Times New Roman"/>
          <w:b/>
          <w:kern w:val="25"/>
          <w:sz w:val="24"/>
          <w:szCs w:val="24"/>
          <w:lang w:val="en-GB" w:eastAsia="en-GB"/>
        </w:rPr>
        <w:t>36</w:t>
      </w:r>
      <w:r w:rsidR="0065790A">
        <w:rPr>
          <w:rFonts w:eastAsia="Times New Roman"/>
          <w:kern w:val="25"/>
          <w:sz w:val="24"/>
          <w:szCs w:val="24"/>
          <w:lang w:val="en-GB" w:eastAsia="en-GB"/>
        </w:rPr>
        <w:t xml:space="preserve"> above</w:t>
      </w:r>
      <w:r w:rsidR="00E51797">
        <w:rPr>
          <w:rFonts w:eastAsia="Times New Roman"/>
          <w:kern w:val="25"/>
          <w:sz w:val="24"/>
          <w:szCs w:val="24"/>
          <w:lang w:val="en-GB" w:eastAsia="en-GB"/>
        </w:rPr>
        <w:t>;</w:t>
      </w:r>
      <w:r w:rsidR="0065790A">
        <w:rPr>
          <w:rFonts w:eastAsia="Times New Roman"/>
          <w:kern w:val="25"/>
          <w:sz w:val="24"/>
          <w:szCs w:val="24"/>
          <w:lang w:val="en-GB" w:eastAsia="en-GB"/>
        </w:rPr>
        <w:t xml:space="preserve"> secondly, because there is a total disconnect between the alleged causes </w:t>
      </w:r>
      <w:r w:rsidR="00E51797">
        <w:rPr>
          <w:rFonts w:eastAsia="Times New Roman"/>
          <w:kern w:val="25"/>
          <w:sz w:val="24"/>
          <w:szCs w:val="24"/>
          <w:lang w:val="en-GB" w:eastAsia="en-GB"/>
        </w:rPr>
        <w:t>of action relied upon and the globular and arbitrary manner in which the Plaintiffs’ alleged damages have been computed and thirdly</w:t>
      </w:r>
      <w:r w:rsidR="0065790A">
        <w:rPr>
          <w:rFonts w:eastAsia="Times New Roman"/>
          <w:kern w:val="25"/>
          <w:sz w:val="24"/>
          <w:szCs w:val="24"/>
          <w:lang w:val="en-GB" w:eastAsia="en-GB"/>
        </w:rPr>
        <w:t xml:space="preserve"> </w:t>
      </w:r>
      <w:r w:rsidR="00746171">
        <w:rPr>
          <w:rFonts w:eastAsia="Times New Roman"/>
          <w:kern w:val="25"/>
          <w:sz w:val="24"/>
          <w:szCs w:val="24"/>
          <w:lang w:val="en-GB" w:eastAsia="en-GB"/>
        </w:rPr>
        <w:t xml:space="preserve">because the globular amounts cannot be linked to the separate causes of action relied upon. Thus, at the very least, the Particulars of Claim are vague and embarrassing.  Accordingly, this </w:t>
      </w:r>
      <w:r w:rsidR="00746171" w:rsidRPr="00C850E5">
        <w:rPr>
          <w:rFonts w:eastAsia="Times New Roman"/>
          <w:b/>
          <w:kern w:val="25"/>
          <w:sz w:val="24"/>
          <w:szCs w:val="24"/>
          <w:lang w:val="en-GB" w:eastAsia="en-GB"/>
        </w:rPr>
        <w:t xml:space="preserve">Seventh Ground </w:t>
      </w:r>
      <w:r w:rsidR="00746171">
        <w:rPr>
          <w:rFonts w:eastAsia="Times New Roman"/>
          <w:kern w:val="25"/>
          <w:sz w:val="24"/>
          <w:szCs w:val="24"/>
          <w:lang w:val="en-GB" w:eastAsia="en-GB"/>
        </w:rPr>
        <w:t>is upheld.</w:t>
      </w:r>
    </w:p>
    <w:p w14:paraId="63FC52A0" w14:textId="77777777" w:rsidR="00DD01AA" w:rsidRPr="00F920D6" w:rsidRDefault="00DD01AA" w:rsidP="00DD01AA">
      <w:pPr>
        <w:spacing w:after="0" w:line="360" w:lineRule="auto"/>
        <w:ind w:left="1021"/>
        <w:jc w:val="both"/>
        <w:rPr>
          <w:rFonts w:eastAsia="Times New Roman"/>
          <w:kern w:val="25"/>
          <w:sz w:val="24"/>
          <w:szCs w:val="24"/>
          <w:lang w:val="en-GB" w:eastAsia="en-GB"/>
        </w:rPr>
      </w:pPr>
    </w:p>
    <w:p w14:paraId="61FAC1B4" w14:textId="77777777" w:rsidR="00ED6A83" w:rsidRPr="00F920D6" w:rsidRDefault="00DD01AA" w:rsidP="009820CB">
      <w:pPr>
        <w:widowControl w:val="0"/>
        <w:tabs>
          <w:tab w:val="left" w:pos="851"/>
          <w:tab w:val="left" w:pos="1701"/>
          <w:tab w:val="left" w:pos="2835"/>
          <w:tab w:val="left" w:pos="3969"/>
          <w:tab w:val="left" w:pos="4706"/>
        </w:tabs>
        <w:spacing w:after="0" w:line="360" w:lineRule="auto"/>
        <w:jc w:val="both"/>
        <w:rPr>
          <w:rFonts w:eastAsia="Times New Roman"/>
          <w:b/>
          <w:color w:val="000000" w:themeColor="text1"/>
          <w:kern w:val="25"/>
          <w:sz w:val="24"/>
          <w:szCs w:val="24"/>
          <w:u w:val="single"/>
          <w:lang w:val="en-GB" w:eastAsia="en-GB"/>
        </w:rPr>
      </w:pPr>
      <w:r w:rsidRPr="00F920D6">
        <w:rPr>
          <w:rFonts w:eastAsia="Times New Roman"/>
          <w:b/>
          <w:color w:val="000000" w:themeColor="text1"/>
          <w:kern w:val="25"/>
          <w:sz w:val="24"/>
          <w:szCs w:val="24"/>
          <w:u w:val="single"/>
          <w:lang w:val="en-GB" w:eastAsia="en-GB"/>
        </w:rPr>
        <w:t>THE EIGHTH GROUND:</w:t>
      </w:r>
    </w:p>
    <w:p w14:paraId="6BE600B6" w14:textId="77777777" w:rsidR="00DD01AA" w:rsidRPr="00F920D6" w:rsidRDefault="00DD01AA" w:rsidP="009820CB">
      <w:pPr>
        <w:widowControl w:val="0"/>
        <w:tabs>
          <w:tab w:val="left" w:pos="851"/>
          <w:tab w:val="left" w:pos="1701"/>
          <w:tab w:val="left" w:pos="2835"/>
          <w:tab w:val="left" w:pos="3969"/>
          <w:tab w:val="left" w:pos="4706"/>
        </w:tabs>
        <w:spacing w:after="0" w:line="360" w:lineRule="auto"/>
        <w:jc w:val="both"/>
        <w:rPr>
          <w:rFonts w:eastAsia="Times New Roman"/>
          <w:b/>
          <w:color w:val="000000" w:themeColor="text1"/>
          <w:kern w:val="25"/>
          <w:sz w:val="24"/>
          <w:szCs w:val="24"/>
          <w:lang w:val="en-GB" w:eastAsia="en-GB"/>
        </w:rPr>
      </w:pPr>
    </w:p>
    <w:p w14:paraId="71B63CA7" w14:textId="00BF5428" w:rsidR="00ED6A83" w:rsidRPr="00F920D6" w:rsidRDefault="00AB5FCD" w:rsidP="00AB5FCD">
      <w:pPr>
        <w:spacing w:after="0" w:line="360" w:lineRule="auto"/>
        <w:ind w:left="525" w:hanging="525"/>
        <w:jc w:val="both"/>
        <w:rPr>
          <w:rFonts w:eastAsia="Times New Roman"/>
          <w:b/>
          <w:color w:val="000000" w:themeColor="text1"/>
          <w:kern w:val="25"/>
          <w:sz w:val="24"/>
          <w:szCs w:val="24"/>
          <w:lang w:val="en-GB" w:eastAsia="en-GB"/>
        </w:rPr>
      </w:pPr>
      <w:r w:rsidRPr="00F920D6">
        <w:rPr>
          <w:rFonts w:eastAsia="Times New Roman"/>
          <w:color w:val="000000" w:themeColor="text1"/>
          <w:kern w:val="25"/>
          <w:sz w:val="24"/>
          <w:szCs w:val="24"/>
          <w:lang w:val="en-GB" w:eastAsia="en-GB"/>
        </w:rPr>
        <w:t>84.</w:t>
      </w:r>
      <w:r w:rsidRPr="00F920D6">
        <w:rPr>
          <w:rFonts w:eastAsia="Times New Roman"/>
          <w:color w:val="000000" w:themeColor="text1"/>
          <w:kern w:val="25"/>
          <w:sz w:val="24"/>
          <w:szCs w:val="24"/>
          <w:lang w:val="en-GB" w:eastAsia="en-GB"/>
        </w:rPr>
        <w:tab/>
      </w:r>
      <w:r w:rsidR="00ED6A83" w:rsidRPr="00F920D6">
        <w:rPr>
          <w:rFonts w:eastAsia="Times New Roman"/>
          <w:color w:val="000000" w:themeColor="text1"/>
          <w:sz w:val="24"/>
          <w:szCs w:val="24"/>
        </w:rPr>
        <w:t>In paragraphs </w:t>
      </w:r>
      <w:r w:rsidR="00ED6A83" w:rsidRPr="00230029">
        <w:rPr>
          <w:rFonts w:eastAsia="Times New Roman"/>
          <w:b/>
          <w:color w:val="000000" w:themeColor="text1"/>
          <w:sz w:val="24"/>
          <w:szCs w:val="24"/>
        </w:rPr>
        <w:t xml:space="preserve">57 </w:t>
      </w:r>
      <w:r w:rsidR="00ED6A83" w:rsidRPr="00F920D6">
        <w:rPr>
          <w:rFonts w:eastAsia="Times New Roman"/>
          <w:color w:val="000000" w:themeColor="text1"/>
          <w:sz w:val="24"/>
          <w:szCs w:val="24"/>
        </w:rPr>
        <w:t xml:space="preserve">to </w:t>
      </w:r>
      <w:r w:rsidR="00ED6A83" w:rsidRPr="00230029">
        <w:rPr>
          <w:rFonts w:eastAsia="Times New Roman"/>
          <w:b/>
          <w:color w:val="000000" w:themeColor="text1"/>
          <w:sz w:val="24"/>
          <w:szCs w:val="24"/>
        </w:rPr>
        <w:t>61</w:t>
      </w:r>
      <w:r w:rsidR="00ED6A83" w:rsidRPr="00F920D6">
        <w:rPr>
          <w:rFonts w:eastAsia="Times New Roman"/>
          <w:color w:val="000000" w:themeColor="text1"/>
          <w:sz w:val="24"/>
          <w:szCs w:val="24"/>
        </w:rPr>
        <w:t xml:space="preserve">, the </w:t>
      </w:r>
      <w:r w:rsidR="00F920D6" w:rsidRPr="00F920D6">
        <w:rPr>
          <w:rFonts w:eastAsia="Times New Roman"/>
          <w:color w:val="000000" w:themeColor="text1"/>
          <w:sz w:val="24"/>
          <w:szCs w:val="24"/>
        </w:rPr>
        <w:t>Plaintiff</w:t>
      </w:r>
      <w:r w:rsidR="00ED6A83" w:rsidRPr="00F920D6">
        <w:rPr>
          <w:rFonts w:eastAsia="Times New Roman"/>
          <w:color w:val="000000" w:themeColor="text1"/>
          <w:sz w:val="24"/>
          <w:szCs w:val="24"/>
        </w:rPr>
        <w:t xml:space="preserve">s allege that they have jointly suffered damages in the form of a loss of profit in the amount of: </w:t>
      </w:r>
    </w:p>
    <w:p w14:paraId="7741BA4A" w14:textId="77777777" w:rsidR="00AE7A06" w:rsidRPr="00F920D6" w:rsidRDefault="00AE7A06" w:rsidP="00AE7A06">
      <w:pPr>
        <w:spacing w:after="0" w:line="360" w:lineRule="auto"/>
        <w:jc w:val="both"/>
        <w:rPr>
          <w:rFonts w:eastAsia="Times New Roman"/>
          <w:b/>
          <w:color w:val="000000" w:themeColor="text1"/>
          <w:kern w:val="25"/>
          <w:sz w:val="24"/>
          <w:szCs w:val="24"/>
          <w:lang w:val="en-GB" w:eastAsia="en-GB"/>
        </w:rPr>
      </w:pPr>
    </w:p>
    <w:p w14:paraId="2F94B12E" w14:textId="58F9C31F" w:rsidR="00ED6A83" w:rsidRPr="00F920D6" w:rsidRDefault="00AB5FCD" w:rsidP="00AB5FCD">
      <w:pPr>
        <w:spacing w:after="0" w:line="360" w:lineRule="auto"/>
        <w:ind w:left="1800" w:hanging="720"/>
        <w:jc w:val="both"/>
        <w:rPr>
          <w:rFonts w:eastAsia="Times New Roman"/>
          <w:kern w:val="25"/>
          <w:sz w:val="24"/>
          <w:szCs w:val="24"/>
          <w:lang w:val="en-GB" w:eastAsia="en-GB"/>
        </w:rPr>
      </w:pPr>
      <w:r w:rsidRPr="00F920D6">
        <w:rPr>
          <w:rFonts w:eastAsia="Times New Roman"/>
          <w:kern w:val="25"/>
          <w:sz w:val="24"/>
          <w:szCs w:val="24"/>
          <w:lang w:val="en-GB" w:eastAsia="en-GB"/>
        </w:rPr>
        <w:t>84.1.</w:t>
      </w:r>
      <w:r w:rsidRPr="00F920D6">
        <w:rPr>
          <w:rFonts w:eastAsia="Times New Roman"/>
          <w:kern w:val="25"/>
          <w:sz w:val="24"/>
          <w:szCs w:val="24"/>
          <w:lang w:val="en-GB" w:eastAsia="en-GB"/>
        </w:rPr>
        <w:tab/>
      </w:r>
      <w:r w:rsidR="00ED6A83" w:rsidRPr="00F920D6">
        <w:rPr>
          <w:rFonts w:eastAsia="Times New Roman"/>
          <w:kern w:val="25"/>
          <w:sz w:val="24"/>
          <w:szCs w:val="24"/>
          <w:lang w:val="en-GB" w:eastAsia="en-GB"/>
        </w:rPr>
        <w:t xml:space="preserve">R4 108 026.62 in respect of the sale of the </w:t>
      </w:r>
      <w:r w:rsidR="0031056A">
        <w:rPr>
          <w:rFonts w:eastAsia="Times New Roman"/>
          <w:kern w:val="25"/>
          <w:sz w:val="24"/>
          <w:szCs w:val="24"/>
          <w:lang w:val="en-GB" w:eastAsia="en-GB"/>
        </w:rPr>
        <w:t>F</w:t>
      </w:r>
      <w:r w:rsidR="00ED6A83" w:rsidRPr="00F920D6">
        <w:rPr>
          <w:rFonts w:eastAsia="Times New Roman"/>
          <w:kern w:val="25"/>
          <w:sz w:val="24"/>
          <w:szCs w:val="24"/>
          <w:lang w:val="en-GB" w:eastAsia="en-GB"/>
        </w:rPr>
        <w:t xml:space="preserve">irst </w:t>
      </w:r>
      <w:r w:rsidR="00F920D6" w:rsidRPr="00F920D6">
        <w:rPr>
          <w:rFonts w:eastAsia="Times New Roman"/>
          <w:kern w:val="25"/>
          <w:sz w:val="24"/>
          <w:szCs w:val="24"/>
          <w:lang w:val="en-GB" w:eastAsia="en-GB"/>
        </w:rPr>
        <w:t>Plaintiff</w:t>
      </w:r>
      <w:r w:rsidR="00ED6A83" w:rsidRPr="00F920D6">
        <w:rPr>
          <w:rFonts w:eastAsia="Times New Roman"/>
          <w:kern w:val="25"/>
          <w:sz w:val="24"/>
          <w:szCs w:val="24"/>
          <w:lang w:val="en-GB" w:eastAsia="en-GB"/>
        </w:rPr>
        <w:t>’s gloves between 2019 and 2021;</w:t>
      </w:r>
    </w:p>
    <w:p w14:paraId="765DF4C5" w14:textId="77777777" w:rsidR="00AE7A06" w:rsidRPr="00F920D6" w:rsidRDefault="00AE7A06" w:rsidP="00AE7A06">
      <w:pPr>
        <w:spacing w:after="0" w:line="360" w:lineRule="auto"/>
        <w:ind w:left="1928"/>
        <w:jc w:val="both"/>
        <w:rPr>
          <w:rFonts w:eastAsia="Times New Roman"/>
          <w:kern w:val="25"/>
          <w:sz w:val="24"/>
          <w:szCs w:val="24"/>
          <w:lang w:val="en-GB" w:eastAsia="en-GB"/>
        </w:rPr>
      </w:pPr>
    </w:p>
    <w:p w14:paraId="0D841937" w14:textId="0FFF8764" w:rsidR="00ED6A83" w:rsidRPr="00F920D6" w:rsidRDefault="00AB5FCD" w:rsidP="00AB5FCD">
      <w:pPr>
        <w:spacing w:after="0" w:line="360" w:lineRule="auto"/>
        <w:ind w:left="1800" w:hanging="720"/>
        <w:jc w:val="both"/>
        <w:rPr>
          <w:rFonts w:eastAsia="Times New Roman"/>
          <w:kern w:val="25"/>
          <w:sz w:val="24"/>
          <w:szCs w:val="24"/>
          <w:lang w:val="en-GB" w:eastAsia="en-GB"/>
        </w:rPr>
      </w:pPr>
      <w:r w:rsidRPr="00F920D6">
        <w:rPr>
          <w:rFonts w:eastAsia="Times New Roman"/>
          <w:kern w:val="25"/>
          <w:sz w:val="24"/>
          <w:szCs w:val="24"/>
          <w:lang w:val="en-GB" w:eastAsia="en-GB"/>
        </w:rPr>
        <w:t>84.2.</w:t>
      </w:r>
      <w:r w:rsidRPr="00F920D6">
        <w:rPr>
          <w:rFonts w:eastAsia="Times New Roman"/>
          <w:kern w:val="25"/>
          <w:sz w:val="24"/>
          <w:szCs w:val="24"/>
          <w:lang w:val="en-GB" w:eastAsia="en-GB"/>
        </w:rPr>
        <w:tab/>
      </w:r>
      <w:r w:rsidR="00ED6A83" w:rsidRPr="00F920D6">
        <w:rPr>
          <w:rFonts w:eastAsia="Times New Roman"/>
          <w:kern w:val="25"/>
          <w:sz w:val="24"/>
          <w:szCs w:val="24"/>
          <w:lang w:val="en-GB" w:eastAsia="en-GB"/>
        </w:rPr>
        <w:t xml:space="preserve">R6 538 459.91 in relation to the sale of the </w:t>
      </w:r>
      <w:r w:rsidR="0031056A">
        <w:rPr>
          <w:rFonts w:eastAsia="Times New Roman"/>
          <w:kern w:val="25"/>
          <w:sz w:val="24"/>
          <w:szCs w:val="24"/>
          <w:lang w:val="en-GB" w:eastAsia="en-GB"/>
        </w:rPr>
        <w:t>F</w:t>
      </w:r>
      <w:r w:rsidR="00ED6A83" w:rsidRPr="00F920D6">
        <w:rPr>
          <w:rFonts w:eastAsia="Times New Roman"/>
          <w:kern w:val="25"/>
          <w:sz w:val="24"/>
          <w:szCs w:val="24"/>
          <w:lang w:val="en-GB" w:eastAsia="en-GB"/>
        </w:rPr>
        <w:t xml:space="preserve">irst </w:t>
      </w:r>
      <w:r w:rsidR="00F920D6" w:rsidRPr="00F920D6">
        <w:rPr>
          <w:rFonts w:eastAsia="Times New Roman"/>
          <w:kern w:val="25"/>
          <w:sz w:val="24"/>
          <w:szCs w:val="24"/>
          <w:lang w:val="en-GB" w:eastAsia="en-GB"/>
        </w:rPr>
        <w:t>Plaintiff</w:t>
      </w:r>
      <w:r w:rsidR="00ED6A83" w:rsidRPr="00F920D6">
        <w:rPr>
          <w:rFonts w:eastAsia="Times New Roman"/>
          <w:kern w:val="25"/>
          <w:sz w:val="24"/>
          <w:szCs w:val="24"/>
          <w:lang w:val="en-GB" w:eastAsia="en-GB"/>
        </w:rPr>
        <w:t xml:space="preserve">’s masks from 2019 to 2021. </w:t>
      </w:r>
    </w:p>
    <w:p w14:paraId="1FC7F8F9" w14:textId="77777777" w:rsidR="00AE7A06" w:rsidRPr="00F920D6" w:rsidRDefault="00AE7A06" w:rsidP="00AE7A06">
      <w:pPr>
        <w:spacing w:after="0" w:line="360" w:lineRule="auto"/>
        <w:jc w:val="both"/>
        <w:rPr>
          <w:rFonts w:eastAsia="Times New Roman"/>
          <w:kern w:val="25"/>
          <w:sz w:val="24"/>
          <w:szCs w:val="24"/>
          <w:lang w:val="en-GB" w:eastAsia="en-GB"/>
        </w:rPr>
      </w:pPr>
    </w:p>
    <w:p w14:paraId="55A71F74" w14:textId="1029005C" w:rsidR="00ED6A83" w:rsidRPr="00F920D6" w:rsidRDefault="00AB5FCD" w:rsidP="00AB5FCD">
      <w:pPr>
        <w:spacing w:after="0" w:line="360" w:lineRule="auto"/>
        <w:ind w:left="525" w:hanging="525"/>
        <w:jc w:val="both"/>
        <w:rPr>
          <w:rFonts w:eastAsia="Times New Roman"/>
          <w:b/>
          <w:color w:val="000000" w:themeColor="text1"/>
          <w:kern w:val="25"/>
          <w:sz w:val="24"/>
          <w:szCs w:val="24"/>
          <w:lang w:val="en-GB" w:eastAsia="en-GB"/>
        </w:rPr>
      </w:pPr>
      <w:r w:rsidRPr="00F920D6">
        <w:rPr>
          <w:rFonts w:eastAsia="Times New Roman"/>
          <w:color w:val="000000" w:themeColor="text1"/>
          <w:kern w:val="25"/>
          <w:sz w:val="24"/>
          <w:szCs w:val="24"/>
          <w:lang w:val="en-GB" w:eastAsia="en-GB"/>
        </w:rPr>
        <w:t>85.</w:t>
      </w:r>
      <w:r w:rsidRPr="00F920D6">
        <w:rPr>
          <w:rFonts w:eastAsia="Times New Roman"/>
          <w:color w:val="000000" w:themeColor="text1"/>
          <w:kern w:val="25"/>
          <w:sz w:val="24"/>
          <w:szCs w:val="24"/>
          <w:lang w:val="en-GB" w:eastAsia="en-GB"/>
        </w:rPr>
        <w:tab/>
      </w:r>
      <w:r w:rsidR="00ED6A83" w:rsidRPr="00F920D6">
        <w:rPr>
          <w:rFonts w:eastAsia="Times New Roman"/>
          <w:color w:val="000000" w:themeColor="text1"/>
          <w:sz w:val="24"/>
          <w:szCs w:val="24"/>
        </w:rPr>
        <w:t>Having regard to the fact that:</w:t>
      </w:r>
    </w:p>
    <w:p w14:paraId="076E8B6C" w14:textId="77777777" w:rsidR="00AE7A06" w:rsidRPr="00F920D6" w:rsidRDefault="00AE7A06" w:rsidP="00AE7A06">
      <w:pPr>
        <w:spacing w:after="0" w:line="360" w:lineRule="auto"/>
        <w:ind w:left="1021"/>
        <w:jc w:val="both"/>
        <w:rPr>
          <w:rFonts w:eastAsia="Times New Roman"/>
          <w:b/>
          <w:color w:val="000000" w:themeColor="text1"/>
          <w:kern w:val="25"/>
          <w:sz w:val="24"/>
          <w:szCs w:val="24"/>
          <w:lang w:val="en-GB" w:eastAsia="en-GB"/>
        </w:rPr>
      </w:pPr>
    </w:p>
    <w:p w14:paraId="36E75F63" w14:textId="3B0028C6" w:rsidR="00ED6A83" w:rsidRPr="00F920D6" w:rsidRDefault="00AB5FCD" w:rsidP="00AB5FCD">
      <w:pPr>
        <w:spacing w:after="0" w:line="360" w:lineRule="auto"/>
        <w:ind w:left="1800" w:hanging="720"/>
        <w:jc w:val="both"/>
        <w:rPr>
          <w:rFonts w:eastAsia="Times New Roman"/>
          <w:b/>
          <w:color w:val="000000" w:themeColor="text1"/>
          <w:kern w:val="25"/>
          <w:sz w:val="24"/>
          <w:szCs w:val="24"/>
          <w:lang w:val="en-GB" w:eastAsia="en-GB"/>
        </w:rPr>
      </w:pPr>
      <w:r w:rsidRPr="00F920D6">
        <w:rPr>
          <w:rFonts w:eastAsia="Times New Roman"/>
          <w:color w:val="000000" w:themeColor="text1"/>
          <w:kern w:val="25"/>
          <w:sz w:val="24"/>
          <w:szCs w:val="24"/>
          <w:lang w:val="en-GB" w:eastAsia="en-GB"/>
        </w:rPr>
        <w:t>85.1.</w:t>
      </w:r>
      <w:r w:rsidRPr="00F920D6">
        <w:rPr>
          <w:rFonts w:eastAsia="Times New Roman"/>
          <w:color w:val="000000" w:themeColor="text1"/>
          <w:kern w:val="25"/>
          <w:sz w:val="24"/>
          <w:szCs w:val="24"/>
          <w:lang w:val="en-GB" w:eastAsia="en-GB"/>
        </w:rPr>
        <w:tab/>
      </w:r>
      <w:r w:rsidR="00ED6A83" w:rsidRPr="00F920D6">
        <w:rPr>
          <w:rFonts w:eastAsia="Times New Roman"/>
          <w:color w:val="000000" w:themeColor="text1"/>
          <w:sz w:val="24"/>
          <w:szCs w:val="24"/>
        </w:rPr>
        <w:t xml:space="preserve">the </w:t>
      </w:r>
      <w:r w:rsidR="00230029">
        <w:rPr>
          <w:rFonts w:eastAsia="Times New Roman"/>
          <w:color w:val="000000" w:themeColor="text1"/>
          <w:sz w:val="24"/>
          <w:szCs w:val="24"/>
        </w:rPr>
        <w:t>S</w:t>
      </w:r>
      <w:r w:rsidR="00ED6A83" w:rsidRPr="00F920D6">
        <w:rPr>
          <w:rFonts w:eastAsia="Times New Roman"/>
          <w:color w:val="000000" w:themeColor="text1"/>
          <w:sz w:val="24"/>
          <w:szCs w:val="24"/>
        </w:rPr>
        <w:t xml:space="preserve">econd </w:t>
      </w:r>
      <w:r w:rsidR="00F920D6" w:rsidRPr="00F920D6">
        <w:rPr>
          <w:rFonts w:eastAsia="Times New Roman"/>
          <w:color w:val="000000" w:themeColor="text1"/>
          <w:sz w:val="24"/>
          <w:szCs w:val="24"/>
        </w:rPr>
        <w:t>Plaintiff</w:t>
      </w:r>
      <w:r w:rsidR="00ED6A83" w:rsidRPr="00F920D6">
        <w:rPr>
          <w:rFonts w:eastAsia="Times New Roman"/>
          <w:color w:val="000000" w:themeColor="text1"/>
          <w:sz w:val="24"/>
          <w:szCs w:val="24"/>
        </w:rPr>
        <w:t xml:space="preserve"> is alleged in paragraph 4 to have been appointed at the </w:t>
      </w:r>
      <w:r w:rsidR="00230029">
        <w:rPr>
          <w:rFonts w:eastAsia="Times New Roman"/>
          <w:color w:val="000000" w:themeColor="text1"/>
          <w:sz w:val="24"/>
          <w:szCs w:val="24"/>
        </w:rPr>
        <w:t>F</w:t>
      </w:r>
      <w:r w:rsidR="00ED6A83" w:rsidRPr="00F920D6">
        <w:rPr>
          <w:rFonts w:eastAsia="Times New Roman"/>
          <w:color w:val="000000" w:themeColor="text1"/>
          <w:sz w:val="24"/>
          <w:szCs w:val="24"/>
        </w:rPr>
        <w:t xml:space="preserve">irst </w:t>
      </w:r>
      <w:r w:rsidR="00F920D6" w:rsidRPr="00F920D6">
        <w:rPr>
          <w:rFonts w:eastAsia="Times New Roman"/>
          <w:color w:val="000000" w:themeColor="text1"/>
          <w:sz w:val="24"/>
          <w:szCs w:val="24"/>
        </w:rPr>
        <w:t>Plaintiff</w:t>
      </w:r>
      <w:r w:rsidR="00ED6A83" w:rsidRPr="00F920D6">
        <w:rPr>
          <w:rFonts w:eastAsia="Times New Roman"/>
          <w:color w:val="000000" w:themeColor="text1"/>
          <w:sz w:val="24"/>
          <w:szCs w:val="24"/>
        </w:rPr>
        <w:t xml:space="preserve">’s distributor from </w:t>
      </w:r>
      <w:r w:rsidR="00ED6A83" w:rsidRPr="00230029">
        <w:rPr>
          <w:rFonts w:eastAsia="Times New Roman"/>
          <w:b/>
          <w:color w:val="000000" w:themeColor="text1"/>
          <w:sz w:val="24"/>
          <w:szCs w:val="24"/>
        </w:rPr>
        <w:t>July 2020</w:t>
      </w:r>
      <w:r w:rsidR="008D67DA">
        <w:rPr>
          <w:rFonts w:eastAsia="Times New Roman"/>
          <w:b/>
          <w:color w:val="000000" w:themeColor="text1"/>
          <w:sz w:val="24"/>
          <w:szCs w:val="24"/>
        </w:rPr>
        <w:t>,</w:t>
      </w:r>
      <w:r w:rsidR="00ED6A83" w:rsidRPr="00F920D6">
        <w:rPr>
          <w:rFonts w:eastAsia="Times New Roman"/>
          <w:color w:val="000000" w:themeColor="text1"/>
          <w:sz w:val="24"/>
          <w:szCs w:val="24"/>
        </w:rPr>
        <w:t xml:space="preserve"> only from which date it purchased from the </w:t>
      </w:r>
      <w:r w:rsidR="00230029">
        <w:rPr>
          <w:rFonts w:eastAsia="Times New Roman"/>
          <w:color w:val="000000" w:themeColor="text1"/>
          <w:sz w:val="24"/>
          <w:szCs w:val="24"/>
        </w:rPr>
        <w:t>F</w:t>
      </w:r>
      <w:r w:rsidR="00ED6A83" w:rsidRPr="00F920D6">
        <w:rPr>
          <w:rFonts w:eastAsia="Times New Roman"/>
          <w:color w:val="000000" w:themeColor="text1"/>
          <w:sz w:val="24"/>
          <w:szCs w:val="24"/>
        </w:rPr>
        <w:t xml:space="preserve">irst </w:t>
      </w:r>
      <w:r w:rsidR="00F920D6" w:rsidRPr="00F920D6">
        <w:rPr>
          <w:rFonts w:eastAsia="Times New Roman"/>
          <w:color w:val="000000" w:themeColor="text1"/>
          <w:sz w:val="24"/>
          <w:szCs w:val="24"/>
        </w:rPr>
        <w:t>Plaintiff</w:t>
      </w:r>
      <w:r w:rsidR="00ED6A83" w:rsidRPr="00F920D6">
        <w:rPr>
          <w:rFonts w:eastAsia="Times New Roman"/>
          <w:color w:val="000000" w:themeColor="text1"/>
          <w:sz w:val="24"/>
          <w:szCs w:val="24"/>
        </w:rPr>
        <w:t xml:space="preserve"> products for on-sale to customers including mining companies and companies appointed by mining companies to manage the acquisition, inventory and distribution of products at their mines; </w:t>
      </w:r>
    </w:p>
    <w:p w14:paraId="654338CC" w14:textId="77777777" w:rsidR="00AE7A06" w:rsidRPr="00F920D6" w:rsidRDefault="00AE7A06" w:rsidP="00AE7A06">
      <w:pPr>
        <w:spacing w:after="0" w:line="360" w:lineRule="auto"/>
        <w:ind w:left="1928"/>
        <w:jc w:val="both"/>
        <w:rPr>
          <w:rFonts w:eastAsia="Times New Roman"/>
          <w:b/>
          <w:color w:val="000000" w:themeColor="text1"/>
          <w:kern w:val="25"/>
          <w:sz w:val="24"/>
          <w:szCs w:val="24"/>
          <w:lang w:val="en-GB" w:eastAsia="en-GB"/>
        </w:rPr>
      </w:pPr>
    </w:p>
    <w:p w14:paraId="5EE6D029" w14:textId="4D0103EB" w:rsidR="00ED6A83" w:rsidRPr="00230029" w:rsidRDefault="00AB5FCD" w:rsidP="00AB5FCD">
      <w:pPr>
        <w:spacing w:after="0" w:line="360" w:lineRule="auto"/>
        <w:ind w:left="1800" w:hanging="720"/>
        <w:jc w:val="both"/>
        <w:rPr>
          <w:rFonts w:eastAsia="Times New Roman"/>
          <w:b/>
          <w:color w:val="000000" w:themeColor="text1"/>
          <w:kern w:val="25"/>
          <w:sz w:val="24"/>
          <w:szCs w:val="24"/>
          <w:lang w:val="en-GB" w:eastAsia="en-GB"/>
        </w:rPr>
      </w:pPr>
      <w:r w:rsidRPr="00230029">
        <w:rPr>
          <w:rFonts w:eastAsia="Times New Roman"/>
          <w:color w:val="000000" w:themeColor="text1"/>
          <w:kern w:val="25"/>
          <w:sz w:val="24"/>
          <w:szCs w:val="24"/>
          <w:lang w:val="en-GB" w:eastAsia="en-GB"/>
        </w:rPr>
        <w:t>85.2.</w:t>
      </w:r>
      <w:r w:rsidRPr="00230029">
        <w:rPr>
          <w:rFonts w:eastAsia="Times New Roman"/>
          <w:color w:val="000000" w:themeColor="text1"/>
          <w:kern w:val="25"/>
          <w:sz w:val="24"/>
          <w:szCs w:val="24"/>
          <w:lang w:val="en-GB" w:eastAsia="en-GB"/>
        </w:rPr>
        <w:tab/>
      </w:r>
      <w:r w:rsidR="00ED6A83" w:rsidRPr="00F920D6">
        <w:rPr>
          <w:rFonts w:eastAsia="Times New Roman"/>
          <w:color w:val="000000" w:themeColor="text1"/>
          <w:sz w:val="24"/>
          <w:szCs w:val="24"/>
        </w:rPr>
        <w:t xml:space="preserve">no allegations have been made of and concerning the </w:t>
      </w:r>
      <w:r w:rsidR="00230029">
        <w:rPr>
          <w:rFonts w:eastAsia="Times New Roman"/>
          <w:color w:val="000000" w:themeColor="text1"/>
          <w:sz w:val="24"/>
          <w:szCs w:val="24"/>
        </w:rPr>
        <w:t>S</w:t>
      </w:r>
      <w:r w:rsidR="00ED6A83" w:rsidRPr="00F920D6">
        <w:rPr>
          <w:rFonts w:eastAsia="Times New Roman"/>
          <w:color w:val="000000" w:themeColor="text1"/>
          <w:sz w:val="24"/>
          <w:szCs w:val="24"/>
        </w:rPr>
        <w:t xml:space="preserve">econd </w:t>
      </w:r>
      <w:r w:rsidR="00F920D6" w:rsidRPr="00F920D6">
        <w:rPr>
          <w:rFonts w:eastAsia="Times New Roman"/>
          <w:color w:val="000000" w:themeColor="text1"/>
          <w:sz w:val="24"/>
          <w:szCs w:val="24"/>
        </w:rPr>
        <w:t>Plaintiff</w:t>
      </w:r>
      <w:r w:rsidR="00ED6A83" w:rsidRPr="00F920D6">
        <w:rPr>
          <w:rFonts w:eastAsia="Times New Roman"/>
          <w:color w:val="000000" w:themeColor="text1"/>
          <w:sz w:val="24"/>
          <w:szCs w:val="24"/>
        </w:rPr>
        <w:t xml:space="preserve">’s involvement in the purchase and sale of products during the period </w:t>
      </w:r>
      <w:r w:rsidR="00ED6A83" w:rsidRPr="00C850E5">
        <w:rPr>
          <w:rFonts w:eastAsia="Times New Roman"/>
          <w:b/>
          <w:color w:val="000000" w:themeColor="text1"/>
          <w:sz w:val="24"/>
          <w:szCs w:val="24"/>
        </w:rPr>
        <w:t>2019</w:t>
      </w:r>
      <w:r w:rsidR="00ED6A83" w:rsidRPr="00F920D6">
        <w:rPr>
          <w:rFonts w:eastAsia="Times New Roman"/>
          <w:color w:val="000000" w:themeColor="text1"/>
          <w:sz w:val="24"/>
          <w:szCs w:val="24"/>
        </w:rPr>
        <w:t xml:space="preserve"> to </w:t>
      </w:r>
      <w:r w:rsidR="00ED6A83" w:rsidRPr="00C850E5">
        <w:rPr>
          <w:rFonts w:eastAsia="Times New Roman"/>
          <w:b/>
          <w:color w:val="000000" w:themeColor="text1"/>
          <w:sz w:val="24"/>
          <w:szCs w:val="24"/>
        </w:rPr>
        <w:t>July 2020</w:t>
      </w:r>
      <w:r w:rsidR="00ED6A83" w:rsidRPr="00F920D6">
        <w:rPr>
          <w:rFonts w:eastAsia="Times New Roman"/>
          <w:color w:val="000000" w:themeColor="text1"/>
          <w:sz w:val="24"/>
          <w:szCs w:val="24"/>
        </w:rPr>
        <w:t xml:space="preserve">, </w:t>
      </w:r>
    </w:p>
    <w:p w14:paraId="57CC9DDE" w14:textId="77777777" w:rsidR="00230029" w:rsidRDefault="00230029" w:rsidP="00230029">
      <w:pPr>
        <w:pStyle w:val="ListParagraph"/>
        <w:rPr>
          <w:rFonts w:eastAsia="Times New Roman"/>
          <w:b/>
          <w:color w:val="000000" w:themeColor="text1"/>
          <w:kern w:val="25"/>
          <w:sz w:val="24"/>
          <w:szCs w:val="24"/>
          <w:lang w:val="en-GB" w:eastAsia="en-GB"/>
        </w:rPr>
      </w:pPr>
    </w:p>
    <w:p w14:paraId="5FD139D8" w14:textId="77777777" w:rsidR="00ED6A83" w:rsidRPr="00F920D6" w:rsidRDefault="008D67DA" w:rsidP="009820CB">
      <w:pPr>
        <w:spacing w:after="0" w:line="360" w:lineRule="auto"/>
        <w:ind w:left="1021"/>
        <w:jc w:val="both"/>
        <w:rPr>
          <w:rFonts w:eastAsia="Times New Roman"/>
          <w:color w:val="000000" w:themeColor="text1"/>
          <w:kern w:val="25"/>
          <w:sz w:val="24"/>
          <w:szCs w:val="24"/>
          <w:lang w:val="en-GB" w:eastAsia="en-GB"/>
        </w:rPr>
      </w:pPr>
      <w:r>
        <w:rPr>
          <w:rFonts w:eastAsia="Times New Roman"/>
          <w:color w:val="000000" w:themeColor="text1"/>
          <w:kern w:val="25"/>
          <w:sz w:val="24"/>
          <w:szCs w:val="24"/>
          <w:lang w:val="en-GB" w:eastAsia="en-GB"/>
        </w:rPr>
        <w:t xml:space="preserve">the Defendants submit that </w:t>
      </w:r>
      <w:r w:rsidR="00230029">
        <w:rPr>
          <w:rFonts w:eastAsia="Times New Roman"/>
          <w:color w:val="000000" w:themeColor="text1"/>
          <w:kern w:val="25"/>
          <w:sz w:val="24"/>
          <w:szCs w:val="24"/>
          <w:lang w:val="en-GB" w:eastAsia="en-GB"/>
        </w:rPr>
        <w:t>n</w:t>
      </w:r>
      <w:r w:rsidR="00ED6A83" w:rsidRPr="00F920D6">
        <w:rPr>
          <w:rFonts w:eastAsia="Times New Roman"/>
          <w:color w:val="000000" w:themeColor="text1"/>
          <w:kern w:val="25"/>
          <w:sz w:val="24"/>
          <w:szCs w:val="24"/>
          <w:lang w:val="en-GB" w:eastAsia="en-GB"/>
        </w:rPr>
        <w:t xml:space="preserve">o cognisable claim lies in the name of the </w:t>
      </w:r>
      <w:r>
        <w:rPr>
          <w:rFonts w:eastAsia="Times New Roman"/>
          <w:color w:val="000000" w:themeColor="text1"/>
          <w:kern w:val="25"/>
          <w:sz w:val="24"/>
          <w:szCs w:val="24"/>
          <w:lang w:val="en-GB" w:eastAsia="en-GB"/>
        </w:rPr>
        <w:t>S</w:t>
      </w:r>
      <w:r w:rsidR="00ED6A83" w:rsidRPr="00F920D6">
        <w:rPr>
          <w:rFonts w:eastAsia="Times New Roman"/>
          <w:color w:val="000000" w:themeColor="text1"/>
          <w:kern w:val="25"/>
          <w:sz w:val="24"/>
          <w:szCs w:val="24"/>
          <w:lang w:val="en-GB" w:eastAsia="en-GB"/>
        </w:rPr>
        <w:t xml:space="preserve">econd </w:t>
      </w:r>
      <w:r w:rsidR="00F920D6" w:rsidRPr="00F920D6">
        <w:rPr>
          <w:rFonts w:eastAsia="Times New Roman"/>
          <w:color w:val="000000" w:themeColor="text1"/>
          <w:kern w:val="25"/>
          <w:sz w:val="24"/>
          <w:szCs w:val="24"/>
          <w:lang w:val="en-GB" w:eastAsia="en-GB"/>
        </w:rPr>
        <w:t>Plaintiff</w:t>
      </w:r>
      <w:r w:rsidR="00ED6A83" w:rsidRPr="00F920D6">
        <w:rPr>
          <w:rFonts w:eastAsia="Times New Roman"/>
          <w:color w:val="000000" w:themeColor="text1"/>
          <w:kern w:val="25"/>
          <w:sz w:val="24"/>
          <w:szCs w:val="24"/>
          <w:lang w:val="en-GB" w:eastAsia="en-GB"/>
        </w:rPr>
        <w:t xml:space="preserve"> for damages during the period </w:t>
      </w:r>
      <w:r w:rsidR="00ED6A83" w:rsidRPr="00230029">
        <w:rPr>
          <w:rFonts w:eastAsia="Times New Roman"/>
          <w:b/>
          <w:color w:val="000000" w:themeColor="text1"/>
          <w:kern w:val="25"/>
          <w:sz w:val="24"/>
          <w:szCs w:val="24"/>
          <w:lang w:val="en-GB" w:eastAsia="en-GB"/>
        </w:rPr>
        <w:t>2019</w:t>
      </w:r>
      <w:r w:rsidR="00ED6A83" w:rsidRPr="00F920D6">
        <w:rPr>
          <w:rFonts w:eastAsia="Times New Roman"/>
          <w:color w:val="000000" w:themeColor="text1"/>
          <w:kern w:val="25"/>
          <w:sz w:val="24"/>
          <w:szCs w:val="24"/>
          <w:lang w:val="en-GB" w:eastAsia="en-GB"/>
        </w:rPr>
        <w:t xml:space="preserve"> to </w:t>
      </w:r>
      <w:r w:rsidR="00ED6A83" w:rsidRPr="00230029">
        <w:rPr>
          <w:rFonts w:eastAsia="Times New Roman"/>
          <w:b/>
          <w:color w:val="000000" w:themeColor="text1"/>
          <w:kern w:val="25"/>
          <w:sz w:val="24"/>
          <w:szCs w:val="24"/>
          <w:lang w:val="en-GB" w:eastAsia="en-GB"/>
        </w:rPr>
        <w:t>July 2020</w:t>
      </w:r>
      <w:r w:rsidR="00ED6A83" w:rsidRPr="00F920D6">
        <w:rPr>
          <w:rFonts w:eastAsia="Times New Roman"/>
          <w:color w:val="000000" w:themeColor="text1"/>
          <w:kern w:val="25"/>
          <w:sz w:val="24"/>
          <w:szCs w:val="24"/>
          <w:lang w:val="en-GB" w:eastAsia="en-GB"/>
        </w:rPr>
        <w:t xml:space="preserve">. </w:t>
      </w:r>
    </w:p>
    <w:p w14:paraId="78A4F865" w14:textId="77777777" w:rsidR="00AE7A06" w:rsidRPr="00F920D6" w:rsidRDefault="00AE7A06" w:rsidP="009820CB">
      <w:pPr>
        <w:spacing w:after="0" w:line="360" w:lineRule="auto"/>
        <w:ind w:left="1021"/>
        <w:jc w:val="both"/>
        <w:rPr>
          <w:rFonts w:eastAsia="Times New Roman"/>
          <w:color w:val="000000" w:themeColor="text1"/>
          <w:kern w:val="25"/>
          <w:sz w:val="24"/>
          <w:szCs w:val="24"/>
          <w:lang w:val="en-GB" w:eastAsia="en-GB"/>
        </w:rPr>
      </w:pPr>
    </w:p>
    <w:p w14:paraId="6BDA2E3A" w14:textId="0F29ADE6" w:rsidR="00ED6A83" w:rsidRPr="00F920D6" w:rsidRDefault="00AB5FCD" w:rsidP="00AB5FCD">
      <w:pPr>
        <w:spacing w:after="0" w:line="360" w:lineRule="auto"/>
        <w:ind w:left="525" w:hanging="525"/>
        <w:jc w:val="both"/>
        <w:rPr>
          <w:rFonts w:eastAsia="Times New Roman"/>
          <w:b/>
          <w:color w:val="000000" w:themeColor="text1"/>
          <w:kern w:val="25"/>
          <w:sz w:val="24"/>
          <w:szCs w:val="24"/>
          <w:lang w:val="en-GB" w:eastAsia="en-GB"/>
        </w:rPr>
      </w:pPr>
      <w:r w:rsidRPr="00F920D6">
        <w:rPr>
          <w:rFonts w:eastAsia="Times New Roman"/>
          <w:color w:val="000000" w:themeColor="text1"/>
          <w:kern w:val="25"/>
          <w:sz w:val="24"/>
          <w:szCs w:val="24"/>
          <w:lang w:val="en-GB" w:eastAsia="en-GB"/>
        </w:rPr>
        <w:t>86.</w:t>
      </w:r>
      <w:r w:rsidRPr="00F920D6">
        <w:rPr>
          <w:rFonts w:eastAsia="Times New Roman"/>
          <w:color w:val="000000" w:themeColor="text1"/>
          <w:kern w:val="25"/>
          <w:sz w:val="24"/>
          <w:szCs w:val="24"/>
          <w:lang w:val="en-GB" w:eastAsia="en-GB"/>
        </w:rPr>
        <w:tab/>
      </w:r>
      <w:r w:rsidR="00ED6A83" w:rsidRPr="00F920D6">
        <w:rPr>
          <w:rFonts w:eastAsia="Times New Roman"/>
          <w:color w:val="000000" w:themeColor="text1"/>
          <w:sz w:val="24"/>
          <w:szCs w:val="24"/>
        </w:rPr>
        <w:t xml:space="preserve">While the </w:t>
      </w:r>
      <w:r w:rsidR="00F920D6" w:rsidRPr="00F920D6">
        <w:rPr>
          <w:rFonts w:eastAsia="Times New Roman"/>
          <w:color w:val="000000" w:themeColor="text1"/>
          <w:sz w:val="24"/>
          <w:szCs w:val="24"/>
        </w:rPr>
        <w:t>Plaintiff</w:t>
      </w:r>
      <w:r w:rsidR="00ED6A83" w:rsidRPr="00F920D6">
        <w:rPr>
          <w:rFonts w:eastAsia="Times New Roman"/>
          <w:color w:val="000000" w:themeColor="text1"/>
          <w:sz w:val="24"/>
          <w:szCs w:val="24"/>
        </w:rPr>
        <w:t xml:space="preserve">s have pleaded that they have jointly suffered damages, the </w:t>
      </w:r>
      <w:r w:rsidR="008D67DA">
        <w:rPr>
          <w:rFonts w:eastAsia="Times New Roman"/>
          <w:color w:val="000000" w:themeColor="text1"/>
          <w:sz w:val="24"/>
          <w:szCs w:val="24"/>
        </w:rPr>
        <w:t xml:space="preserve">Defendants further submit that the </w:t>
      </w:r>
      <w:r w:rsidR="00F920D6" w:rsidRPr="00F920D6">
        <w:rPr>
          <w:rFonts w:eastAsia="Times New Roman"/>
          <w:color w:val="000000" w:themeColor="text1"/>
          <w:sz w:val="24"/>
          <w:szCs w:val="24"/>
        </w:rPr>
        <w:t>Particulars of Claim</w:t>
      </w:r>
      <w:r w:rsidR="00ED6A83" w:rsidRPr="00F920D6">
        <w:rPr>
          <w:rFonts w:eastAsia="Times New Roman"/>
          <w:color w:val="000000" w:themeColor="text1"/>
          <w:sz w:val="24"/>
          <w:szCs w:val="24"/>
        </w:rPr>
        <w:t xml:space="preserve"> do not identify the amount of damages suffered by each party. </w:t>
      </w:r>
    </w:p>
    <w:p w14:paraId="2C2C6ADF" w14:textId="77777777" w:rsidR="0074044A" w:rsidRPr="00F920D6" w:rsidRDefault="0074044A" w:rsidP="0074044A">
      <w:pPr>
        <w:spacing w:after="0" w:line="360" w:lineRule="auto"/>
        <w:ind w:left="1021"/>
        <w:jc w:val="both"/>
        <w:rPr>
          <w:rFonts w:eastAsia="Times New Roman"/>
          <w:b/>
          <w:color w:val="000000" w:themeColor="text1"/>
          <w:kern w:val="25"/>
          <w:sz w:val="24"/>
          <w:szCs w:val="24"/>
          <w:lang w:val="en-GB" w:eastAsia="en-GB"/>
        </w:rPr>
      </w:pPr>
    </w:p>
    <w:p w14:paraId="3F0CB3F8" w14:textId="3111B3C1" w:rsidR="00E03390" w:rsidRPr="00AB5FCD" w:rsidRDefault="00AB5FCD" w:rsidP="00AB5FCD">
      <w:pPr>
        <w:spacing w:after="0" w:line="360" w:lineRule="auto"/>
        <w:ind w:left="525" w:hanging="525"/>
        <w:jc w:val="both"/>
        <w:rPr>
          <w:rFonts w:eastAsia="Times New Roman"/>
          <w:color w:val="000000" w:themeColor="text1"/>
          <w:kern w:val="25"/>
          <w:sz w:val="24"/>
          <w:szCs w:val="24"/>
          <w:lang w:val="en-GB" w:eastAsia="en-GB"/>
        </w:rPr>
      </w:pPr>
      <w:r w:rsidRPr="00F920D6">
        <w:rPr>
          <w:rFonts w:eastAsia="Times New Roman"/>
          <w:color w:val="000000" w:themeColor="text1"/>
          <w:kern w:val="25"/>
          <w:sz w:val="24"/>
          <w:szCs w:val="24"/>
          <w:lang w:val="en-GB" w:eastAsia="en-GB"/>
        </w:rPr>
        <w:t>87.</w:t>
      </w:r>
      <w:r w:rsidRPr="00F920D6">
        <w:rPr>
          <w:rFonts w:eastAsia="Times New Roman"/>
          <w:color w:val="000000" w:themeColor="text1"/>
          <w:kern w:val="25"/>
          <w:sz w:val="24"/>
          <w:szCs w:val="24"/>
          <w:lang w:val="en-GB" w:eastAsia="en-GB"/>
        </w:rPr>
        <w:tab/>
      </w:r>
      <w:r w:rsidR="00E03390" w:rsidRPr="00AB5FCD">
        <w:rPr>
          <w:rFonts w:eastAsia="Times New Roman"/>
          <w:color w:val="000000" w:themeColor="text1"/>
          <w:kern w:val="25"/>
          <w:sz w:val="24"/>
          <w:szCs w:val="24"/>
          <w:lang w:val="en-GB" w:eastAsia="en-GB"/>
        </w:rPr>
        <w:t>In the circumstances</w:t>
      </w:r>
      <w:r w:rsidR="008D67DA" w:rsidRPr="00AB5FCD">
        <w:rPr>
          <w:rFonts w:eastAsia="Times New Roman"/>
          <w:color w:val="000000" w:themeColor="text1"/>
          <w:kern w:val="25"/>
          <w:sz w:val="24"/>
          <w:szCs w:val="24"/>
          <w:lang w:val="en-GB" w:eastAsia="en-GB"/>
        </w:rPr>
        <w:t>, the Defendants submit that</w:t>
      </w:r>
      <w:r w:rsidR="00E03390" w:rsidRPr="00AB5FCD">
        <w:rPr>
          <w:rFonts w:eastAsia="Times New Roman"/>
          <w:color w:val="000000" w:themeColor="text1"/>
          <w:kern w:val="25"/>
          <w:sz w:val="24"/>
          <w:szCs w:val="24"/>
          <w:lang w:val="en-GB" w:eastAsia="en-GB"/>
        </w:rPr>
        <w:t>:</w:t>
      </w:r>
    </w:p>
    <w:p w14:paraId="65610B75" w14:textId="77777777" w:rsidR="0074044A" w:rsidRPr="00F920D6" w:rsidRDefault="0074044A" w:rsidP="0074044A">
      <w:pPr>
        <w:spacing w:after="0" w:line="360" w:lineRule="auto"/>
        <w:jc w:val="both"/>
        <w:rPr>
          <w:rFonts w:eastAsia="Times New Roman"/>
          <w:b/>
          <w:color w:val="000000" w:themeColor="text1"/>
          <w:kern w:val="25"/>
          <w:sz w:val="24"/>
          <w:szCs w:val="24"/>
          <w:lang w:val="en-GB" w:eastAsia="en-GB"/>
        </w:rPr>
      </w:pPr>
    </w:p>
    <w:p w14:paraId="57016397" w14:textId="2B306C42" w:rsidR="00ED6A83" w:rsidRPr="00F920D6" w:rsidRDefault="00AB5FCD" w:rsidP="00AB5FCD">
      <w:pPr>
        <w:spacing w:after="0" w:line="360" w:lineRule="auto"/>
        <w:ind w:left="1800" w:hanging="720"/>
        <w:jc w:val="both"/>
        <w:rPr>
          <w:rFonts w:eastAsia="Times New Roman"/>
          <w:b/>
          <w:color w:val="000000" w:themeColor="text1"/>
          <w:kern w:val="25"/>
          <w:sz w:val="24"/>
          <w:szCs w:val="24"/>
          <w:lang w:val="en-GB" w:eastAsia="en-GB"/>
        </w:rPr>
      </w:pPr>
      <w:r w:rsidRPr="00F920D6">
        <w:rPr>
          <w:rFonts w:eastAsia="Times New Roman"/>
          <w:color w:val="000000" w:themeColor="text1"/>
          <w:kern w:val="25"/>
          <w:sz w:val="24"/>
          <w:szCs w:val="24"/>
          <w:lang w:val="en-GB" w:eastAsia="en-GB"/>
        </w:rPr>
        <w:t>87.1.</w:t>
      </w:r>
      <w:r w:rsidRPr="00F920D6">
        <w:rPr>
          <w:rFonts w:eastAsia="Times New Roman"/>
          <w:color w:val="000000" w:themeColor="text1"/>
          <w:kern w:val="25"/>
          <w:sz w:val="24"/>
          <w:szCs w:val="24"/>
          <w:lang w:val="en-GB" w:eastAsia="en-GB"/>
        </w:rPr>
        <w:tab/>
      </w:r>
      <w:r w:rsidR="00ED6A83" w:rsidRPr="00F920D6">
        <w:rPr>
          <w:rFonts w:eastAsia="Times New Roman"/>
          <w:color w:val="000000" w:themeColor="text1"/>
          <w:sz w:val="24"/>
          <w:szCs w:val="24"/>
        </w:rPr>
        <w:t xml:space="preserve">the </w:t>
      </w:r>
      <w:r w:rsidR="00F920D6" w:rsidRPr="00F920D6">
        <w:rPr>
          <w:rFonts w:eastAsia="Times New Roman"/>
          <w:color w:val="000000" w:themeColor="text1"/>
          <w:sz w:val="24"/>
          <w:szCs w:val="24"/>
        </w:rPr>
        <w:t>Particulars of Claim</w:t>
      </w:r>
      <w:r w:rsidR="00ED6A83" w:rsidRPr="00F920D6">
        <w:rPr>
          <w:rFonts w:eastAsia="Times New Roman"/>
          <w:color w:val="000000" w:themeColor="text1"/>
          <w:sz w:val="24"/>
          <w:szCs w:val="24"/>
        </w:rPr>
        <w:t xml:space="preserve"> fail to disclose any damages in respect of either </w:t>
      </w:r>
      <w:r w:rsidR="00F920D6" w:rsidRPr="00F920D6">
        <w:rPr>
          <w:rFonts w:eastAsia="Times New Roman"/>
          <w:color w:val="000000" w:themeColor="text1"/>
          <w:sz w:val="24"/>
          <w:szCs w:val="24"/>
        </w:rPr>
        <w:t>Plaintiff</w:t>
      </w:r>
      <w:r w:rsidR="00ED6A83" w:rsidRPr="00F920D6">
        <w:rPr>
          <w:rFonts w:eastAsia="Times New Roman"/>
          <w:color w:val="000000" w:themeColor="text1"/>
          <w:sz w:val="24"/>
          <w:szCs w:val="24"/>
        </w:rPr>
        <w:t xml:space="preserve"> with sufficient particularity to give rise to a cognisable cause of action for either one or both of them;</w:t>
      </w:r>
    </w:p>
    <w:p w14:paraId="6B567AC2" w14:textId="77777777" w:rsidR="0074044A" w:rsidRPr="00F920D6" w:rsidRDefault="0074044A" w:rsidP="0074044A">
      <w:pPr>
        <w:spacing w:after="0" w:line="360" w:lineRule="auto"/>
        <w:ind w:left="1928"/>
        <w:jc w:val="both"/>
        <w:rPr>
          <w:rFonts w:eastAsia="Times New Roman"/>
          <w:b/>
          <w:color w:val="000000" w:themeColor="text1"/>
          <w:kern w:val="25"/>
          <w:sz w:val="24"/>
          <w:szCs w:val="24"/>
          <w:lang w:val="en-GB" w:eastAsia="en-GB"/>
        </w:rPr>
      </w:pPr>
    </w:p>
    <w:p w14:paraId="6FB05BAF" w14:textId="01CCDC69" w:rsidR="0074044A" w:rsidRPr="00F920D6" w:rsidRDefault="00AB5FCD" w:rsidP="00AB5FCD">
      <w:pPr>
        <w:spacing w:after="0" w:line="360" w:lineRule="auto"/>
        <w:ind w:left="1800" w:hanging="720"/>
        <w:jc w:val="both"/>
        <w:rPr>
          <w:rFonts w:eastAsia="Times New Roman"/>
          <w:b/>
          <w:color w:val="000000" w:themeColor="text1"/>
          <w:kern w:val="25"/>
          <w:sz w:val="24"/>
          <w:szCs w:val="24"/>
          <w:lang w:val="en-GB" w:eastAsia="en-GB"/>
        </w:rPr>
      </w:pPr>
      <w:r w:rsidRPr="00F920D6">
        <w:rPr>
          <w:rFonts w:eastAsia="Times New Roman"/>
          <w:color w:val="000000" w:themeColor="text1"/>
          <w:kern w:val="25"/>
          <w:sz w:val="24"/>
          <w:szCs w:val="24"/>
          <w:lang w:val="en-GB" w:eastAsia="en-GB"/>
        </w:rPr>
        <w:t>87.2.</w:t>
      </w:r>
      <w:r w:rsidRPr="00F920D6">
        <w:rPr>
          <w:rFonts w:eastAsia="Times New Roman"/>
          <w:color w:val="000000" w:themeColor="text1"/>
          <w:kern w:val="25"/>
          <w:sz w:val="24"/>
          <w:szCs w:val="24"/>
          <w:lang w:val="en-GB" w:eastAsia="en-GB"/>
        </w:rPr>
        <w:tab/>
      </w:r>
      <w:r w:rsidR="00ED6A83" w:rsidRPr="00F920D6">
        <w:rPr>
          <w:rFonts w:eastAsia="Times New Roman"/>
          <w:color w:val="000000" w:themeColor="text1"/>
          <w:sz w:val="24"/>
          <w:szCs w:val="24"/>
          <w:u w:val="single"/>
        </w:rPr>
        <w:t>alternatively,</w:t>
      </w:r>
      <w:r w:rsidR="00ED6A83" w:rsidRPr="00F920D6">
        <w:rPr>
          <w:rFonts w:eastAsia="Times New Roman"/>
          <w:color w:val="000000" w:themeColor="text1"/>
          <w:sz w:val="24"/>
          <w:szCs w:val="24"/>
        </w:rPr>
        <w:t xml:space="preserve"> the </w:t>
      </w:r>
      <w:r w:rsidR="00F920D6" w:rsidRPr="00F920D6">
        <w:rPr>
          <w:rFonts w:eastAsia="Times New Roman"/>
          <w:kern w:val="25"/>
          <w:sz w:val="24"/>
          <w:szCs w:val="24"/>
          <w:lang w:val="en-GB" w:eastAsia="en-GB"/>
        </w:rPr>
        <w:t>Plaintiff</w:t>
      </w:r>
      <w:r w:rsidR="00ED6A83" w:rsidRPr="00F920D6">
        <w:rPr>
          <w:rFonts w:eastAsia="Times New Roman"/>
          <w:kern w:val="25"/>
          <w:sz w:val="24"/>
          <w:szCs w:val="24"/>
          <w:lang w:val="en-GB" w:eastAsia="en-GB"/>
        </w:rPr>
        <w:t xml:space="preserve">s have not set out their damages in such a manner as will enable the </w:t>
      </w:r>
      <w:r w:rsidR="008D67DA">
        <w:rPr>
          <w:rFonts w:eastAsia="Times New Roman"/>
          <w:kern w:val="25"/>
          <w:sz w:val="24"/>
          <w:szCs w:val="24"/>
          <w:lang w:val="en-GB" w:eastAsia="en-GB"/>
        </w:rPr>
        <w:t>F</w:t>
      </w:r>
      <w:r w:rsidR="00ED6A83" w:rsidRPr="00F920D6">
        <w:rPr>
          <w:rFonts w:eastAsia="Times New Roman"/>
          <w:kern w:val="25"/>
          <w:sz w:val="24"/>
          <w:szCs w:val="24"/>
          <w:lang w:val="en-GB" w:eastAsia="en-GB"/>
        </w:rPr>
        <w:t xml:space="preserve">irst to </w:t>
      </w:r>
      <w:r w:rsidR="008D67DA">
        <w:rPr>
          <w:rFonts w:eastAsia="Times New Roman"/>
          <w:kern w:val="25"/>
          <w:sz w:val="24"/>
          <w:szCs w:val="24"/>
          <w:lang w:val="en-GB" w:eastAsia="en-GB"/>
        </w:rPr>
        <w:t>T</w:t>
      </w:r>
      <w:r w:rsidR="00ED6A83" w:rsidRPr="00F920D6">
        <w:rPr>
          <w:rFonts w:eastAsia="Times New Roman"/>
          <w:kern w:val="25"/>
          <w:sz w:val="24"/>
          <w:szCs w:val="24"/>
          <w:lang w:val="en-GB" w:eastAsia="en-GB"/>
        </w:rPr>
        <w:t xml:space="preserve">hird </w:t>
      </w:r>
      <w:r w:rsidR="00F920D6" w:rsidRPr="00F920D6">
        <w:rPr>
          <w:rFonts w:eastAsia="Times New Roman"/>
          <w:kern w:val="25"/>
          <w:sz w:val="24"/>
          <w:szCs w:val="24"/>
          <w:lang w:val="en-GB" w:eastAsia="en-GB"/>
        </w:rPr>
        <w:t>Defendant</w:t>
      </w:r>
      <w:r w:rsidR="00ED6A83" w:rsidRPr="00F920D6">
        <w:rPr>
          <w:rFonts w:eastAsia="Times New Roman"/>
          <w:kern w:val="25"/>
          <w:sz w:val="24"/>
          <w:szCs w:val="24"/>
          <w:lang w:val="en-GB" w:eastAsia="en-GB"/>
        </w:rPr>
        <w:t xml:space="preserve">s to reasonably assess the </w:t>
      </w:r>
      <w:r w:rsidR="00ED6A83" w:rsidRPr="00F920D6">
        <w:rPr>
          <w:rFonts w:eastAsia="Times New Roman"/>
          <w:i/>
          <w:kern w:val="25"/>
          <w:sz w:val="24"/>
          <w:szCs w:val="24"/>
          <w:lang w:val="en-GB" w:eastAsia="en-GB"/>
        </w:rPr>
        <w:t>quantum</w:t>
      </w:r>
      <w:r w:rsidR="00ED6A83" w:rsidRPr="00F920D6">
        <w:rPr>
          <w:rFonts w:eastAsia="Times New Roman"/>
          <w:kern w:val="25"/>
          <w:sz w:val="24"/>
          <w:szCs w:val="24"/>
          <w:lang w:val="en-GB" w:eastAsia="en-GB"/>
        </w:rPr>
        <w:t xml:space="preserve"> thereof for purposes of Rule 18(10) with the result that the </w:t>
      </w:r>
      <w:r w:rsidR="00F920D6" w:rsidRPr="00F920D6">
        <w:rPr>
          <w:rFonts w:eastAsia="Times New Roman"/>
          <w:kern w:val="25"/>
          <w:sz w:val="24"/>
          <w:szCs w:val="24"/>
          <w:lang w:val="en-GB" w:eastAsia="en-GB"/>
        </w:rPr>
        <w:t>Plaintiff</w:t>
      </w:r>
      <w:r w:rsidR="00ED6A83" w:rsidRPr="00F920D6">
        <w:rPr>
          <w:rFonts w:eastAsia="Times New Roman"/>
          <w:kern w:val="25"/>
          <w:sz w:val="24"/>
          <w:szCs w:val="24"/>
          <w:lang w:val="en-GB" w:eastAsia="en-GB"/>
        </w:rPr>
        <w:t xml:space="preserve">s’ </w:t>
      </w:r>
      <w:r w:rsidR="00F920D6" w:rsidRPr="00F920D6">
        <w:rPr>
          <w:rFonts w:eastAsia="Times New Roman"/>
          <w:kern w:val="25"/>
          <w:sz w:val="24"/>
          <w:szCs w:val="24"/>
          <w:lang w:val="en-GB" w:eastAsia="en-GB"/>
        </w:rPr>
        <w:t>Particulars of Claim</w:t>
      </w:r>
      <w:r w:rsidR="00ED6A83" w:rsidRPr="00F920D6">
        <w:rPr>
          <w:rFonts w:eastAsia="Times New Roman"/>
          <w:kern w:val="25"/>
          <w:sz w:val="24"/>
          <w:szCs w:val="24"/>
          <w:lang w:val="en-GB" w:eastAsia="en-GB"/>
        </w:rPr>
        <w:t xml:space="preserve"> constitute an irregular step within the meaning of Rule 18(12);</w:t>
      </w:r>
    </w:p>
    <w:p w14:paraId="5BBA487A" w14:textId="77777777" w:rsidR="00617503" w:rsidRPr="00F920D6" w:rsidRDefault="00617503" w:rsidP="00617503">
      <w:pPr>
        <w:spacing w:after="0" w:line="360" w:lineRule="auto"/>
        <w:ind w:left="1928"/>
        <w:jc w:val="both"/>
        <w:rPr>
          <w:rFonts w:eastAsia="Times New Roman"/>
          <w:b/>
          <w:color w:val="000000" w:themeColor="text1"/>
          <w:kern w:val="25"/>
          <w:sz w:val="24"/>
          <w:szCs w:val="24"/>
          <w:lang w:val="en-GB" w:eastAsia="en-GB"/>
        </w:rPr>
      </w:pPr>
    </w:p>
    <w:p w14:paraId="147B4C8F" w14:textId="53A526C3" w:rsidR="00ED6A83" w:rsidRPr="00F920D6" w:rsidRDefault="00AB5FCD" w:rsidP="00AB5FCD">
      <w:pPr>
        <w:spacing w:after="0" w:line="360" w:lineRule="auto"/>
        <w:ind w:left="1800" w:hanging="720"/>
        <w:jc w:val="both"/>
        <w:rPr>
          <w:rFonts w:eastAsia="Times New Roman"/>
          <w:b/>
          <w:color w:val="000000" w:themeColor="text1"/>
          <w:kern w:val="25"/>
          <w:sz w:val="24"/>
          <w:szCs w:val="24"/>
          <w:lang w:val="en-GB" w:eastAsia="en-GB"/>
        </w:rPr>
      </w:pPr>
      <w:r w:rsidRPr="00F920D6">
        <w:rPr>
          <w:rFonts w:eastAsia="Times New Roman"/>
          <w:color w:val="000000" w:themeColor="text1"/>
          <w:kern w:val="25"/>
          <w:sz w:val="24"/>
          <w:szCs w:val="24"/>
          <w:lang w:val="en-GB" w:eastAsia="en-GB"/>
        </w:rPr>
        <w:lastRenderedPageBreak/>
        <w:t>87.3.</w:t>
      </w:r>
      <w:r w:rsidRPr="00F920D6">
        <w:rPr>
          <w:rFonts w:eastAsia="Times New Roman"/>
          <w:color w:val="000000" w:themeColor="text1"/>
          <w:kern w:val="25"/>
          <w:sz w:val="24"/>
          <w:szCs w:val="24"/>
          <w:lang w:val="en-GB" w:eastAsia="en-GB"/>
        </w:rPr>
        <w:tab/>
      </w:r>
      <w:r w:rsidR="00ED6A83" w:rsidRPr="00F920D6">
        <w:rPr>
          <w:rFonts w:eastAsia="Times New Roman"/>
          <w:kern w:val="25"/>
          <w:sz w:val="24"/>
          <w:szCs w:val="24"/>
          <w:u w:val="single"/>
          <w:lang w:val="en-GB" w:eastAsia="en-GB"/>
        </w:rPr>
        <w:t>further</w:t>
      </w:r>
      <w:r w:rsidR="00ED6A83" w:rsidRPr="00F920D6">
        <w:rPr>
          <w:rFonts w:eastAsia="Times New Roman"/>
          <w:kern w:val="25"/>
          <w:sz w:val="24"/>
          <w:szCs w:val="24"/>
          <w:lang w:val="en-GB" w:eastAsia="en-GB"/>
        </w:rPr>
        <w:t xml:space="preserve"> </w:t>
      </w:r>
      <w:r w:rsidR="00ED6A83" w:rsidRPr="00F920D6">
        <w:rPr>
          <w:rFonts w:eastAsia="Times New Roman"/>
          <w:kern w:val="25"/>
          <w:sz w:val="24"/>
          <w:szCs w:val="24"/>
          <w:u w:val="single"/>
          <w:lang w:val="en-GB" w:eastAsia="en-GB"/>
        </w:rPr>
        <w:t>alternatively</w:t>
      </w:r>
      <w:r w:rsidR="00ED6A83" w:rsidRPr="00F920D6">
        <w:rPr>
          <w:rFonts w:eastAsia="Times New Roman"/>
          <w:kern w:val="25"/>
          <w:sz w:val="24"/>
          <w:szCs w:val="24"/>
          <w:lang w:val="en-GB" w:eastAsia="en-GB"/>
        </w:rPr>
        <w:t xml:space="preserve">, the </w:t>
      </w:r>
      <w:r w:rsidR="00F920D6" w:rsidRPr="00F920D6">
        <w:rPr>
          <w:rFonts w:eastAsia="Times New Roman"/>
          <w:kern w:val="25"/>
          <w:sz w:val="24"/>
          <w:szCs w:val="24"/>
          <w:lang w:val="en-GB" w:eastAsia="en-GB"/>
        </w:rPr>
        <w:t>Particulars of Claim</w:t>
      </w:r>
      <w:r w:rsidR="00ED6A83" w:rsidRPr="00F920D6">
        <w:rPr>
          <w:rFonts w:eastAsia="Times New Roman"/>
          <w:kern w:val="25"/>
          <w:sz w:val="24"/>
          <w:szCs w:val="24"/>
          <w:lang w:val="en-GB" w:eastAsia="en-GB"/>
        </w:rPr>
        <w:t xml:space="preserve"> are vague and embarrassing.</w:t>
      </w:r>
    </w:p>
    <w:p w14:paraId="5934D46D" w14:textId="77777777" w:rsidR="0074044A" w:rsidRPr="00F920D6" w:rsidRDefault="0074044A" w:rsidP="00617503">
      <w:pPr>
        <w:spacing w:after="0" w:line="360" w:lineRule="auto"/>
        <w:jc w:val="both"/>
        <w:rPr>
          <w:rFonts w:eastAsia="Times New Roman"/>
          <w:b/>
          <w:color w:val="000000" w:themeColor="text1"/>
          <w:kern w:val="25"/>
          <w:sz w:val="24"/>
          <w:szCs w:val="24"/>
          <w:lang w:eastAsia="en-GB"/>
        </w:rPr>
      </w:pPr>
    </w:p>
    <w:p w14:paraId="5AC64891" w14:textId="681A4A66" w:rsidR="00B3401D" w:rsidRPr="00AB5FCD" w:rsidRDefault="00AB5FCD" w:rsidP="00AB5FCD">
      <w:pPr>
        <w:widowControl w:val="0"/>
        <w:tabs>
          <w:tab w:val="left" w:pos="516"/>
        </w:tabs>
        <w:autoSpaceDE w:val="0"/>
        <w:autoSpaceDN w:val="0"/>
        <w:spacing w:after="0" w:line="360" w:lineRule="auto"/>
        <w:ind w:left="525" w:right="159" w:hanging="525"/>
        <w:jc w:val="both"/>
        <w:rPr>
          <w:sz w:val="24"/>
          <w:szCs w:val="24"/>
        </w:rPr>
      </w:pPr>
      <w:r w:rsidRPr="00B3401D">
        <w:rPr>
          <w:sz w:val="24"/>
          <w:szCs w:val="24"/>
        </w:rPr>
        <w:t>88.</w:t>
      </w:r>
      <w:r w:rsidRPr="00B3401D">
        <w:rPr>
          <w:sz w:val="24"/>
          <w:szCs w:val="24"/>
        </w:rPr>
        <w:tab/>
      </w:r>
      <w:r w:rsidR="00B3401D" w:rsidRPr="00AB5FCD">
        <w:rPr>
          <w:rFonts w:eastAsia="Times New Roman"/>
          <w:color w:val="000000" w:themeColor="text1"/>
          <w:kern w:val="25"/>
          <w:sz w:val="24"/>
          <w:szCs w:val="24"/>
          <w:lang w:eastAsia="en-GB"/>
        </w:rPr>
        <w:t xml:space="preserve">The Plaintiffs submit that the </w:t>
      </w:r>
      <w:r w:rsidR="008D67DA" w:rsidRPr="00AB5FCD">
        <w:rPr>
          <w:rFonts w:eastAsia="Times New Roman"/>
          <w:color w:val="000000" w:themeColor="text1"/>
          <w:kern w:val="25"/>
          <w:sz w:val="24"/>
          <w:szCs w:val="24"/>
          <w:lang w:eastAsia="en-GB"/>
        </w:rPr>
        <w:t>S</w:t>
      </w:r>
      <w:r w:rsidR="00B3401D" w:rsidRPr="00AB5FCD">
        <w:rPr>
          <w:w w:val="105"/>
          <w:sz w:val="24"/>
          <w:szCs w:val="24"/>
        </w:rPr>
        <w:t xml:space="preserve">econd </w:t>
      </w:r>
      <w:r w:rsidR="008D67DA" w:rsidRPr="00AB5FCD">
        <w:rPr>
          <w:w w:val="105"/>
          <w:sz w:val="24"/>
          <w:szCs w:val="24"/>
        </w:rPr>
        <w:t>P</w:t>
      </w:r>
      <w:r w:rsidR="00B3401D" w:rsidRPr="00AB5FCD">
        <w:rPr>
          <w:w w:val="105"/>
          <w:sz w:val="24"/>
          <w:szCs w:val="24"/>
        </w:rPr>
        <w:t xml:space="preserve">laintiff is the distributor of the </w:t>
      </w:r>
      <w:r w:rsidR="008D67DA" w:rsidRPr="00AB5FCD">
        <w:rPr>
          <w:w w:val="105"/>
          <w:sz w:val="24"/>
          <w:szCs w:val="24"/>
        </w:rPr>
        <w:t>F</w:t>
      </w:r>
      <w:r w:rsidR="00B3401D" w:rsidRPr="00AB5FCD">
        <w:rPr>
          <w:w w:val="105"/>
          <w:sz w:val="24"/>
          <w:szCs w:val="24"/>
        </w:rPr>
        <w:t xml:space="preserve">irst </w:t>
      </w:r>
      <w:r w:rsidR="008D67DA" w:rsidRPr="00AB5FCD">
        <w:rPr>
          <w:w w:val="105"/>
          <w:sz w:val="24"/>
          <w:szCs w:val="24"/>
        </w:rPr>
        <w:t>P</w:t>
      </w:r>
      <w:r w:rsidR="00B3401D" w:rsidRPr="00AB5FCD">
        <w:rPr>
          <w:w w:val="105"/>
          <w:sz w:val="24"/>
          <w:szCs w:val="24"/>
        </w:rPr>
        <w:t>laintiff's products.</w:t>
      </w:r>
      <w:r w:rsidR="00B3401D" w:rsidRPr="00AB5FCD">
        <w:rPr>
          <w:spacing w:val="40"/>
          <w:w w:val="105"/>
          <w:sz w:val="24"/>
          <w:szCs w:val="24"/>
        </w:rPr>
        <w:t xml:space="preserve"> </w:t>
      </w:r>
      <w:r w:rsidR="00B3401D" w:rsidRPr="00AB5FCD">
        <w:rPr>
          <w:w w:val="105"/>
          <w:sz w:val="24"/>
          <w:szCs w:val="24"/>
        </w:rPr>
        <w:t xml:space="preserve">They are both therefore </w:t>
      </w:r>
      <w:r w:rsidR="00B3401D" w:rsidRPr="00AB5FCD">
        <w:rPr>
          <w:sz w:val="24"/>
          <w:szCs w:val="24"/>
        </w:rPr>
        <w:t>harmed by</w:t>
      </w:r>
      <w:r w:rsidR="00B3401D" w:rsidRPr="00AB5FCD">
        <w:rPr>
          <w:spacing w:val="-1"/>
          <w:sz w:val="24"/>
          <w:szCs w:val="24"/>
        </w:rPr>
        <w:t xml:space="preserve"> </w:t>
      </w:r>
      <w:r w:rsidR="00B3401D" w:rsidRPr="00AB5FCD">
        <w:rPr>
          <w:sz w:val="24"/>
          <w:szCs w:val="24"/>
        </w:rPr>
        <w:t>the</w:t>
      </w:r>
      <w:r w:rsidR="00B3401D" w:rsidRPr="00AB5FCD">
        <w:rPr>
          <w:spacing w:val="-3"/>
          <w:sz w:val="24"/>
          <w:szCs w:val="24"/>
        </w:rPr>
        <w:t xml:space="preserve"> </w:t>
      </w:r>
      <w:r w:rsidR="008D67DA" w:rsidRPr="00AB5FCD">
        <w:rPr>
          <w:spacing w:val="-3"/>
          <w:sz w:val="24"/>
          <w:szCs w:val="24"/>
        </w:rPr>
        <w:t>D</w:t>
      </w:r>
      <w:r w:rsidR="00B3401D" w:rsidRPr="00AB5FCD">
        <w:rPr>
          <w:sz w:val="24"/>
          <w:szCs w:val="24"/>
        </w:rPr>
        <w:t>efendants</w:t>
      </w:r>
      <w:r w:rsidR="008D67DA" w:rsidRPr="00AB5FCD">
        <w:rPr>
          <w:sz w:val="24"/>
          <w:szCs w:val="24"/>
        </w:rPr>
        <w:t>’</w:t>
      </w:r>
      <w:r w:rsidR="00B3401D" w:rsidRPr="00AB5FCD">
        <w:rPr>
          <w:sz w:val="24"/>
          <w:szCs w:val="24"/>
        </w:rPr>
        <w:t xml:space="preserve"> conduct, not least because sales lost</w:t>
      </w:r>
      <w:r w:rsidR="00B3401D" w:rsidRPr="00AB5FCD">
        <w:rPr>
          <w:spacing w:val="-8"/>
          <w:sz w:val="24"/>
          <w:szCs w:val="24"/>
        </w:rPr>
        <w:t xml:space="preserve"> </w:t>
      </w:r>
      <w:r w:rsidR="00B3401D" w:rsidRPr="00AB5FCD">
        <w:rPr>
          <w:sz w:val="24"/>
          <w:szCs w:val="24"/>
        </w:rPr>
        <w:t>by</w:t>
      </w:r>
      <w:r w:rsidR="00B3401D" w:rsidRPr="00AB5FCD">
        <w:rPr>
          <w:spacing w:val="-1"/>
          <w:sz w:val="24"/>
          <w:szCs w:val="24"/>
        </w:rPr>
        <w:t xml:space="preserve"> </w:t>
      </w:r>
      <w:r w:rsidR="00B3401D" w:rsidRPr="00AB5FCD">
        <w:rPr>
          <w:sz w:val="24"/>
          <w:szCs w:val="24"/>
        </w:rPr>
        <w:t xml:space="preserve">the </w:t>
      </w:r>
      <w:r w:rsidR="008D67DA" w:rsidRPr="00AB5FCD">
        <w:rPr>
          <w:sz w:val="24"/>
          <w:szCs w:val="24"/>
        </w:rPr>
        <w:t>F</w:t>
      </w:r>
      <w:r w:rsidR="00B3401D" w:rsidRPr="00AB5FCD">
        <w:rPr>
          <w:sz w:val="24"/>
          <w:szCs w:val="24"/>
        </w:rPr>
        <w:t xml:space="preserve">irst </w:t>
      </w:r>
      <w:r w:rsidR="008D67DA" w:rsidRPr="00AB5FCD">
        <w:rPr>
          <w:sz w:val="24"/>
          <w:szCs w:val="24"/>
        </w:rPr>
        <w:t>P</w:t>
      </w:r>
      <w:r w:rsidR="00B3401D" w:rsidRPr="00AB5FCD">
        <w:rPr>
          <w:sz w:val="24"/>
          <w:szCs w:val="24"/>
        </w:rPr>
        <w:t xml:space="preserve">laintiff </w:t>
      </w:r>
      <w:r w:rsidR="00B3401D" w:rsidRPr="00AB5FCD">
        <w:rPr>
          <w:w w:val="105"/>
          <w:sz w:val="24"/>
          <w:szCs w:val="24"/>
        </w:rPr>
        <w:t xml:space="preserve">are also lost by the </w:t>
      </w:r>
      <w:r w:rsidR="008D67DA" w:rsidRPr="00AB5FCD">
        <w:rPr>
          <w:w w:val="105"/>
          <w:sz w:val="24"/>
          <w:szCs w:val="24"/>
        </w:rPr>
        <w:t>S</w:t>
      </w:r>
      <w:r w:rsidR="00B3401D" w:rsidRPr="00AB5FCD">
        <w:rPr>
          <w:w w:val="105"/>
          <w:sz w:val="24"/>
          <w:szCs w:val="24"/>
        </w:rPr>
        <w:t xml:space="preserve">econd </w:t>
      </w:r>
      <w:r w:rsidR="008D67DA" w:rsidRPr="00AB5FCD">
        <w:rPr>
          <w:w w:val="105"/>
          <w:sz w:val="24"/>
          <w:szCs w:val="24"/>
        </w:rPr>
        <w:t>P</w:t>
      </w:r>
      <w:r w:rsidR="00B3401D" w:rsidRPr="00AB5FCD">
        <w:rPr>
          <w:w w:val="105"/>
          <w:sz w:val="24"/>
          <w:szCs w:val="24"/>
        </w:rPr>
        <w:t>laintiff.</w:t>
      </w:r>
    </w:p>
    <w:p w14:paraId="03DABCE5" w14:textId="1484216B" w:rsidR="00B3401D" w:rsidRPr="00AB5FCD" w:rsidRDefault="00AB5FCD" w:rsidP="00AB5FCD">
      <w:pPr>
        <w:widowControl w:val="0"/>
        <w:tabs>
          <w:tab w:val="left" w:pos="516"/>
        </w:tabs>
        <w:autoSpaceDE w:val="0"/>
        <w:autoSpaceDN w:val="0"/>
        <w:spacing w:before="236" w:after="0" w:line="360" w:lineRule="auto"/>
        <w:ind w:left="516" w:right="158" w:hanging="356"/>
        <w:jc w:val="both"/>
        <w:rPr>
          <w:sz w:val="20"/>
        </w:rPr>
      </w:pPr>
      <w:r>
        <w:rPr>
          <w:sz w:val="20"/>
        </w:rPr>
        <w:t>89.</w:t>
      </w:r>
      <w:r>
        <w:rPr>
          <w:sz w:val="20"/>
        </w:rPr>
        <w:tab/>
      </w:r>
      <w:r w:rsidR="00B3401D" w:rsidRPr="00AB5FCD">
        <w:rPr>
          <w:w w:val="105"/>
          <w:sz w:val="24"/>
          <w:szCs w:val="24"/>
        </w:rPr>
        <w:t>In</w:t>
      </w:r>
      <w:r w:rsidR="00B3401D" w:rsidRPr="00AB5FCD">
        <w:rPr>
          <w:spacing w:val="-5"/>
          <w:w w:val="105"/>
          <w:sz w:val="24"/>
          <w:szCs w:val="24"/>
        </w:rPr>
        <w:t xml:space="preserve"> </w:t>
      </w:r>
      <w:r w:rsidR="00B3401D" w:rsidRPr="00AB5FCD">
        <w:rPr>
          <w:w w:val="105"/>
          <w:sz w:val="24"/>
          <w:szCs w:val="24"/>
        </w:rPr>
        <w:t xml:space="preserve">any event, </w:t>
      </w:r>
      <w:r w:rsidR="008219FC" w:rsidRPr="00AB5FCD">
        <w:rPr>
          <w:w w:val="105"/>
          <w:sz w:val="24"/>
          <w:szCs w:val="24"/>
        </w:rPr>
        <w:t xml:space="preserve">the Plaintiffs contend that </w:t>
      </w:r>
      <w:r w:rsidR="00B3401D" w:rsidRPr="00AB5FCD">
        <w:rPr>
          <w:w w:val="105"/>
          <w:sz w:val="24"/>
          <w:szCs w:val="24"/>
        </w:rPr>
        <w:t>there is</w:t>
      </w:r>
      <w:r w:rsidR="00B3401D" w:rsidRPr="00AB5FCD">
        <w:rPr>
          <w:spacing w:val="-4"/>
          <w:w w:val="105"/>
          <w:sz w:val="24"/>
          <w:szCs w:val="24"/>
        </w:rPr>
        <w:t xml:space="preserve"> </w:t>
      </w:r>
      <w:r w:rsidR="00B3401D" w:rsidRPr="00AB5FCD">
        <w:rPr>
          <w:w w:val="105"/>
          <w:sz w:val="24"/>
          <w:szCs w:val="24"/>
        </w:rPr>
        <w:t>no</w:t>
      </w:r>
      <w:r w:rsidR="00B3401D" w:rsidRPr="00AB5FCD">
        <w:rPr>
          <w:spacing w:val="-4"/>
          <w:w w:val="105"/>
          <w:sz w:val="24"/>
          <w:szCs w:val="24"/>
        </w:rPr>
        <w:t xml:space="preserve"> </w:t>
      </w:r>
      <w:r w:rsidR="00B3401D" w:rsidRPr="00AB5FCD">
        <w:rPr>
          <w:w w:val="105"/>
          <w:sz w:val="24"/>
          <w:szCs w:val="24"/>
        </w:rPr>
        <w:t>suggestion that the</w:t>
      </w:r>
      <w:r w:rsidR="00B3401D" w:rsidRPr="00AB5FCD">
        <w:rPr>
          <w:spacing w:val="-7"/>
          <w:w w:val="105"/>
          <w:sz w:val="24"/>
          <w:szCs w:val="24"/>
        </w:rPr>
        <w:t xml:space="preserve"> </w:t>
      </w:r>
      <w:r w:rsidR="008219FC" w:rsidRPr="00AB5FCD">
        <w:rPr>
          <w:spacing w:val="-7"/>
          <w:w w:val="105"/>
          <w:sz w:val="24"/>
          <w:szCs w:val="24"/>
        </w:rPr>
        <w:t>S</w:t>
      </w:r>
      <w:r w:rsidR="00B3401D" w:rsidRPr="00AB5FCD">
        <w:rPr>
          <w:w w:val="105"/>
          <w:sz w:val="24"/>
          <w:szCs w:val="24"/>
        </w:rPr>
        <w:t xml:space="preserve">econd </w:t>
      </w:r>
      <w:r w:rsidR="008219FC" w:rsidRPr="00AB5FCD">
        <w:rPr>
          <w:w w:val="105"/>
          <w:sz w:val="24"/>
          <w:szCs w:val="24"/>
        </w:rPr>
        <w:t>P</w:t>
      </w:r>
      <w:r w:rsidR="00B3401D" w:rsidRPr="00AB5FCD">
        <w:rPr>
          <w:w w:val="105"/>
          <w:sz w:val="24"/>
          <w:szCs w:val="24"/>
        </w:rPr>
        <w:t>laintiff is</w:t>
      </w:r>
      <w:r w:rsidR="00B3401D" w:rsidRPr="00AB5FCD">
        <w:rPr>
          <w:spacing w:val="-4"/>
          <w:w w:val="105"/>
          <w:sz w:val="24"/>
          <w:szCs w:val="24"/>
        </w:rPr>
        <w:t xml:space="preserve"> </w:t>
      </w:r>
      <w:r w:rsidR="00B3401D" w:rsidRPr="00AB5FCD">
        <w:rPr>
          <w:w w:val="105"/>
          <w:sz w:val="24"/>
          <w:szCs w:val="24"/>
        </w:rPr>
        <w:t>not</w:t>
      </w:r>
      <w:r w:rsidR="00B3401D" w:rsidRPr="00AB5FCD">
        <w:rPr>
          <w:spacing w:val="-1"/>
          <w:w w:val="105"/>
          <w:sz w:val="24"/>
          <w:szCs w:val="24"/>
        </w:rPr>
        <w:t xml:space="preserve"> </w:t>
      </w:r>
      <w:r w:rsidR="00B3401D" w:rsidRPr="00AB5FCD">
        <w:rPr>
          <w:w w:val="105"/>
          <w:sz w:val="24"/>
          <w:szCs w:val="24"/>
        </w:rPr>
        <w:t>entitled to</w:t>
      </w:r>
      <w:r w:rsidR="00B3401D" w:rsidRPr="00AB5FCD">
        <w:rPr>
          <w:spacing w:val="-5"/>
          <w:w w:val="105"/>
          <w:sz w:val="24"/>
          <w:szCs w:val="24"/>
        </w:rPr>
        <w:t xml:space="preserve"> </w:t>
      </w:r>
      <w:r w:rsidR="00B3401D" w:rsidRPr="00AB5FCD">
        <w:rPr>
          <w:w w:val="105"/>
          <w:sz w:val="24"/>
          <w:szCs w:val="24"/>
        </w:rPr>
        <w:t>the interdictory</w:t>
      </w:r>
      <w:r w:rsidR="00B3401D" w:rsidRPr="00AB5FCD">
        <w:rPr>
          <w:spacing w:val="-7"/>
          <w:w w:val="105"/>
          <w:sz w:val="24"/>
          <w:szCs w:val="24"/>
        </w:rPr>
        <w:t xml:space="preserve"> </w:t>
      </w:r>
      <w:r w:rsidR="00B3401D" w:rsidRPr="00AB5FCD">
        <w:rPr>
          <w:w w:val="105"/>
          <w:sz w:val="24"/>
          <w:szCs w:val="24"/>
        </w:rPr>
        <w:t>and</w:t>
      </w:r>
      <w:r w:rsidR="00B3401D" w:rsidRPr="00AB5FCD">
        <w:rPr>
          <w:spacing w:val="-13"/>
          <w:w w:val="105"/>
          <w:sz w:val="24"/>
          <w:szCs w:val="24"/>
        </w:rPr>
        <w:t xml:space="preserve"> </w:t>
      </w:r>
      <w:r w:rsidR="00B3401D" w:rsidRPr="00AB5FCD">
        <w:rPr>
          <w:w w:val="105"/>
          <w:sz w:val="24"/>
          <w:szCs w:val="24"/>
        </w:rPr>
        <w:t>declaratory</w:t>
      </w:r>
      <w:r w:rsidR="00B3401D" w:rsidRPr="00AB5FCD">
        <w:rPr>
          <w:spacing w:val="-4"/>
          <w:w w:val="105"/>
          <w:sz w:val="24"/>
          <w:szCs w:val="24"/>
        </w:rPr>
        <w:t xml:space="preserve"> </w:t>
      </w:r>
      <w:r w:rsidR="00B3401D" w:rsidRPr="00AB5FCD">
        <w:rPr>
          <w:w w:val="105"/>
          <w:sz w:val="24"/>
          <w:szCs w:val="24"/>
        </w:rPr>
        <w:t>relief</w:t>
      </w:r>
      <w:r w:rsidR="00B3401D" w:rsidRPr="00AB5FCD">
        <w:rPr>
          <w:spacing w:val="-11"/>
          <w:w w:val="105"/>
          <w:sz w:val="24"/>
          <w:szCs w:val="24"/>
        </w:rPr>
        <w:t xml:space="preserve"> </w:t>
      </w:r>
      <w:r w:rsidR="00B3401D" w:rsidRPr="00AB5FCD">
        <w:rPr>
          <w:w w:val="105"/>
          <w:sz w:val="24"/>
          <w:szCs w:val="24"/>
        </w:rPr>
        <w:t>sought</w:t>
      </w:r>
      <w:r w:rsidR="00B3401D" w:rsidRPr="00AB5FCD">
        <w:rPr>
          <w:spacing w:val="-11"/>
          <w:w w:val="105"/>
          <w:sz w:val="24"/>
          <w:szCs w:val="24"/>
        </w:rPr>
        <w:t xml:space="preserve"> </w:t>
      </w:r>
      <w:r w:rsidR="00B3401D" w:rsidRPr="00AB5FCD">
        <w:rPr>
          <w:w w:val="105"/>
          <w:sz w:val="24"/>
          <w:szCs w:val="24"/>
        </w:rPr>
        <w:t>by</w:t>
      </w:r>
      <w:r w:rsidR="00B3401D" w:rsidRPr="00AB5FCD">
        <w:rPr>
          <w:spacing w:val="-12"/>
          <w:w w:val="105"/>
          <w:sz w:val="24"/>
          <w:szCs w:val="24"/>
        </w:rPr>
        <w:t xml:space="preserve"> </w:t>
      </w:r>
      <w:r w:rsidR="00B3401D" w:rsidRPr="00AB5FCD">
        <w:rPr>
          <w:w w:val="105"/>
          <w:sz w:val="24"/>
          <w:szCs w:val="24"/>
        </w:rPr>
        <w:t>the</w:t>
      </w:r>
      <w:r w:rsidR="00B3401D" w:rsidRPr="00AB5FCD">
        <w:rPr>
          <w:spacing w:val="-14"/>
          <w:w w:val="105"/>
          <w:sz w:val="24"/>
          <w:szCs w:val="24"/>
        </w:rPr>
        <w:t xml:space="preserve"> </w:t>
      </w:r>
      <w:r w:rsidR="008219FC" w:rsidRPr="00AB5FCD">
        <w:rPr>
          <w:spacing w:val="-14"/>
          <w:w w:val="105"/>
          <w:sz w:val="24"/>
          <w:szCs w:val="24"/>
        </w:rPr>
        <w:t>P</w:t>
      </w:r>
      <w:r w:rsidR="00B3401D" w:rsidRPr="00AB5FCD">
        <w:rPr>
          <w:w w:val="105"/>
          <w:sz w:val="24"/>
          <w:szCs w:val="24"/>
        </w:rPr>
        <w:t>laintiffs.</w:t>
      </w:r>
      <w:r w:rsidR="00B3401D" w:rsidRPr="00AB5FCD">
        <w:rPr>
          <w:spacing w:val="38"/>
          <w:w w:val="105"/>
          <w:sz w:val="24"/>
          <w:szCs w:val="24"/>
        </w:rPr>
        <w:t xml:space="preserve"> </w:t>
      </w:r>
      <w:r w:rsidR="008219FC" w:rsidRPr="00AB5FCD">
        <w:rPr>
          <w:spacing w:val="38"/>
          <w:w w:val="105"/>
          <w:sz w:val="24"/>
          <w:szCs w:val="24"/>
        </w:rPr>
        <w:t xml:space="preserve">This argument cannot be accepted, since the Eighth Ground does not address interdictory and declaratory relief. </w:t>
      </w:r>
      <w:r w:rsidR="008219FC" w:rsidRPr="00AB5FCD">
        <w:rPr>
          <w:w w:val="105"/>
          <w:sz w:val="24"/>
          <w:szCs w:val="24"/>
        </w:rPr>
        <w:t xml:space="preserve">The Plaintiff further contend that </w:t>
      </w:r>
      <w:r w:rsidR="00B3401D" w:rsidRPr="00AB5FCD">
        <w:rPr>
          <w:spacing w:val="-11"/>
          <w:w w:val="105"/>
          <w:sz w:val="24"/>
          <w:szCs w:val="24"/>
        </w:rPr>
        <w:t xml:space="preserve"> </w:t>
      </w:r>
      <w:r w:rsidR="00B3401D" w:rsidRPr="00AB5FCD">
        <w:rPr>
          <w:w w:val="105"/>
          <w:sz w:val="24"/>
          <w:szCs w:val="24"/>
        </w:rPr>
        <w:t>whether</w:t>
      </w:r>
      <w:r w:rsidR="00B3401D" w:rsidRPr="00AB5FCD">
        <w:rPr>
          <w:spacing w:val="-8"/>
          <w:w w:val="105"/>
          <w:sz w:val="24"/>
          <w:szCs w:val="24"/>
        </w:rPr>
        <w:t xml:space="preserve"> </w:t>
      </w:r>
      <w:r w:rsidR="00B3401D" w:rsidRPr="00AB5FCD">
        <w:rPr>
          <w:w w:val="105"/>
          <w:sz w:val="24"/>
          <w:szCs w:val="24"/>
        </w:rPr>
        <w:t>or</w:t>
      </w:r>
      <w:r w:rsidR="00B3401D" w:rsidRPr="00AB5FCD">
        <w:rPr>
          <w:spacing w:val="-16"/>
          <w:w w:val="105"/>
          <w:sz w:val="24"/>
          <w:szCs w:val="24"/>
        </w:rPr>
        <w:t xml:space="preserve"> </w:t>
      </w:r>
      <w:r w:rsidR="00B3401D" w:rsidRPr="00AB5FCD">
        <w:rPr>
          <w:w w:val="105"/>
          <w:sz w:val="24"/>
          <w:szCs w:val="24"/>
        </w:rPr>
        <w:t>no</w:t>
      </w:r>
      <w:r w:rsidR="00B3401D" w:rsidRPr="00AB5FCD">
        <w:rPr>
          <w:w w:val="105"/>
          <w:sz w:val="23"/>
        </w:rPr>
        <w:t xml:space="preserve">t </w:t>
      </w:r>
      <w:r w:rsidR="00B3401D" w:rsidRPr="00AB5FCD">
        <w:rPr>
          <w:color w:val="010101"/>
          <w:sz w:val="24"/>
          <w:szCs w:val="24"/>
        </w:rPr>
        <w:t>the</w:t>
      </w:r>
      <w:r w:rsidR="00B3401D" w:rsidRPr="00AB5FCD">
        <w:rPr>
          <w:color w:val="010101"/>
          <w:spacing w:val="-16"/>
          <w:sz w:val="24"/>
          <w:szCs w:val="24"/>
        </w:rPr>
        <w:t xml:space="preserve"> </w:t>
      </w:r>
      <w:r w:rsidR="008219FC" w:rsidRPr="00AB5FCD">
        <w:rPr>
          <w:color w:val="010101"/>
          <w:spacing w:val="-16"/>
          <w:sz w:val="24"/>
          <w:szCs w:val="24"/>
        </w:rPr>
        <w:t>S</w:t>
      </w:r>
      <w:r w:rsidR="00B3401D" w:rsidRPr="00AB5FCD">
        <w:rPr>
          <w:color w:val="010101"/>
          <w:sz w:val="24"/>
          <w:szCs w:val="24"/>
        </w:rPr>
        <w:t>econd</w:t>
      </w:r>
      <w:r w:rsidR="00B3401D" w:rsidRPr="00AB5FCD">
        <w:rPr>
          <w:color w:val="010101"/>
          <w:spacing w:val="-10"/>
          <w:sz w:val="24"/>
          <w:szCs w:val="24"/>
        </w:rPr>
        <w:t xml:space="preserve"> </w:t>
      </w:r>
      <w:r w:rsidR="008219FC" w:rsidRPr="00AB5FCD">
        <w:rPr>
          <w:color w:val="010101"/>
          <w:spacing w:val="-10"/>
          <w:sz w:val="24"/>
          <w:szCs w:val="24"/>
        </w:rPr>
        <w:t>P</w:t>
      </w:r>
      <w:r w:rsidR="00B3401D" w:rsidRPr="00AB5FCD">
        <w:rPr>
          <w:color w:val="010101"/>
          <w:sz w:val="24"/>
          <w:szCs w:val="24"/>
        </w:rPr>
        <w:t>laintiff</w:t>
      </w:r>
      <w:r w:rsidR="00B3401D" w:rsidRPr="00AB5FCD">
        <w:rPr>
          <w:color w:val="010101"/>
          <w:spacing w:val="-15"/>
          <w:sz w:val="24"/>
          <w:szCs w:val="24"/>
        </w:rPr>
        <w:t xml:space="preserve"> </w:t>
      </w:r>
      <w:r w:rsidR="00B3401D" w:rsidRPr="00AB5FCD">
        <w:rPr>
          <w:color w:val="010101"/>
          <w:sz w:val="24"/>
          <w:szCs w:val="24"/>
        </w:rPr>
        <w:t>has</w:t>
      </w:r>
      <w:r w:rsidR="00B3401D" w:rsidRPr="00AB5FCD">
        <w:rPr>
          <w:color w:val="010101"/>
          <w:spacing w:val="-6"/>
          <w:sz w:val="24"/>
          <w:szCs w:val="24"/>
        </w:rPr>
        <w:t xml:space="preserve"> </w:t>
      </w:r>
      <w:r w:rsidR="00B3401D" w:rsidRPr="00AB5FCD">
        <w:rPr>
          <w:color w:val="010101"/>
          <w:sz w:val="24"/>
          <w:szCs w:val="24"/>
        </w:rPr>
        <w:t>a</w:t>
      </w:r>
      <w:r w:rsidR="00B3401D" w:rsidRPr="00AB5FCD">
        <w:rPr>
          <w:color w:val="010101"/>
          <w:spacing w:val="-14"/>
          <w:sz w:val="24"/>
          <w:szCs w:val="24"/>
        </w:rPr>
        <w:t xml:space="preserve"> </w:t>
      </w:r>
      <w:r w:rsidR="00B3401D" w:rsidRPr="00AB5FCD">
        <w:rPr>
          <w:color w:val="010101"/>
          <w:sz w:val="24"/>
          <w:szCs w:val="24"/>
        </w:rPr>
        <w:t>separate</w:t>
      </w:r>
      <w:r w:rsidR="00B3401D" w:rsidRPr="00AB5FCD">
        <w:rPr>
          <w:color w:val="010101"/>
          <w:spacing w:val="-5"/>
          <w:sz w:val="24"/>
          <w:szCs w:val="24"/>
        </w:rPr>
        <w:t xml:space="preserve"> </w:t>
      </w:r>
      <w:r w:rsidR="00B3401D" w:rsidRPr="00AB5FCD">
        <w:rPr>
          <w:color w:val="010101"/>
          <w:sz w:val="24"/>
          <w:szCs w:val="24"/>
        </w:rPr>
        <w:t>claim</w:t>
      </w:r>
      <w:r w:rsidR="00B3401D" w:rsidRPr="00AB5FCD">
        <w:rPr>
          <w:color w:val="010101"/>
          <w:spacing w:val="-9"/>
          <w:sz w:val="24"/>
          <w:szCs w:val="24"/>
        </w:rPr>
        <w:t xml:space="preserve"> </w:t>
      </w:r>
      <w:r w:rsidR="00B3401D" w:rsidRPr="00AB5FCD">
        <w:rPr>
          <w:color w:val="010101"/>
          <w:sz w:val="24"/>
          <w:szCs w:val="24"/>
        </w:rPr>
        <w:t>for</w:t>
      </w:r>
      <w:r w:rsidR="00B3401D" w:rsidRPr="00AB5FCD">
        <w:rPr>
          <w:color w:val="010101"/>
          <w:spacing w:val="-9"/>
          <w:sz w:val="24"/>
          <w:szCs w:val="24"/>
        </w:rPr>
        <w:t xml:space="preserve"> </w:t>
      </w:r>
      <w:r w:rsidR="00B3401D" w:rsidRPr="00AB5FCD">
        <w:rPr>
          <w:color w:val="010101"/>
          <w:sz w:val="24"/>
          <w:szCs w:val="24"/>
        </w:rPr>
        <w:t>damages</w:t>
      </w:r>
      <w:r w:rsidR="00B3401D" w:rsidRPr="00AB5FCD">
        <w:rPr>
          <w:color w:val="010101"/>
          <w:spacing w:val="-2"/>
          <w:sz w:val="24"/>
          <w:szCs w:val="24"/>
        </w:rPr>
        <w:t xml:space="preserve"> </w:t>
      </w:r>
      <w:r w:rsidR="00B3401D" w:rsidRPr="00AB5FCD">
        <w:rPr>
          <w:color w:val="010101"/>
          <w:sz w:val="24"/>
          <w:szCs w:val="24"/>
        </w:rPr>
        <w:t>is</w:t>
      </w:r>
      <w:r w:rsidR="00B3401D" w:rsidRPr="00AB5FCD">
        <w:rPr>
          <w:color w:val="010101"/>
          <w:spacing w:val="-17"/>
          <w:sz w:val="24"/>
          <w:szCs w:val="24"/>
        </w:rPr>
        <w:t xml:space="preserve"> </w:t>
      </w:r>
      <w:r w:rsidR="00B3401D" w:rsidRPr="00AB5FCD">
        <w:rPr>
          <w:color w:val="010101"/>
          <w:sz w:val="24"/>
          <w:szCs w:val="24"/>
        </w:rPr>
        <w:t>of</w:t>
      </w:r>
      <w:r w:rsidR="00B3401D" w:rsidRPr="00AB5FCD">
        <w:rPr>
          <w:color w:val="010101"/>
          <w:spacing w:val="-13"/>
          <w:sz w:val="24"/>
          <w:szCs w:val="24"/>
        </w:rPr>
        <w:t xml:space="preserve"> </w:t>
      </w:r>
      <w:r w:rsidR="00B3401D" w:rsidRPr="00AB5FCD">
        <w:rPr>
          <w:color w:val="010101"/>
          <w:sz w:val="24"/>
          <w:szCs w:val="24"/>
        </w:rPr>
        <w:t>not</w:t>
      </w:r>
      <w:r w:rsidR="00B3401D" w:rsidRPr="00AB5FCD">
        <w:rPr>
          <w:color w:val="010101"/>
          <w:spacing w:val="-13"/>
          <w:sz w:val="24"/>
          <w:szCs w:val="24"/>
        </w:rPr>
        <w:t xml:space="preserve"> </w:t>
      </w:r>
      <w:r w:rsidR="00B3401D" w:rsidRPr="00AB5FCD">
        <w:rPr>
          <w:color w:val="010101"/>
          <w:sz w:val="24"/>
          <w:szCs w:val="24"/>
        </w:rPr>
        <w:t xml:space="preserve">appropriate subject matter for an </w:t>
      </w:r>
      <w:r w:rsidR="008219FC" w:rsidRPr="00AB5FCD">
        <w:rPr>
          <w:color w:val="010101"/>
          <w:sz w:val="24"/>
          <w:szCs w:val="24"/>
        </w:rPr>
        <w:t>E</w:t>
      </w:r>
      <w:r w:rsidR="00B3401D" w:rsidRPr="00AB5FCD">
        <w:rPr>
          <w:color w:val="010101"/>
          <w:sz w:val="24"/>
          <w:szCs w:val="24"/>
        </w:rPr>
        <w:t>xception.</w:t>
      </w:r>
      <w:r w:rsidR="008219FC" w:rsidRPr="00AB5FCD">
        <w:rPr>
          <w:color w:val="010101"/>
          <w:sz w:val="24"/>
          <w:szCs w:val="24"/>
        </w:rPr>
        <w:t xml:space="preserve"> I disagree with this </w:t>
      </w:r>
      <w:r w:rsidR="00723AA7" w:rsidRPr="00AB5FCD">
        <w:rPr>
          <w:color w:val="010101"/>
          <w:sz w:val="24"/>
          <w:szCs w:val="24"/>
        </w:rPr>
        <w:t xml:space="preserve">contention, for the reasons set forth in paragraphs </w:t>
      </w:r>
      <w:r w:rsidR="00723AA7" w:rsidRPr="00AB5FCD">
        <w:rPr>
          <w:b/>
          <w:color w:val="010101"/>
          <w:sz w:val="24"/>
          <w:szCs w:val="24"/>
        </w:rPr>
        <w:t>36</w:t>
      </w:r>
      <w:r w:rsidR="00723AA7" w:rsidRPr="00AB5FCD">
        <w:rPr>
          <w:color w:val="010101"/>
          <w:sz w:val="24"/>
          <w:szCs w:val="24"/>
        </w:rPr>
        <w:t xml:space="preserve"> and </w:t>
      </w:r>
      <w:r w:rsidR="00723AA7" w:rsidRPr="00AB5FCD">
        <w:rPr>
          <w:b/>
          <w:color w:val="010101"/>
          <w:sz w:val="24"/>
          <w:szCs w:val="24"/>
        </w:rPr>
        <w:t>81</w:t>
      </w:r>
      <w:r w:rsidR="00723AA7" w:rsidRPr="00AB5FCD">
        <w:rPr>
          <w:color w:val="010101"/>
          <w:sz w:val="24"/>
          <w:szCs w:val="24"/>
        </w:rPr>
        <w:t xml:space="preserve"> above. </w:t>
      </w:r>
      <w:r w:rsidR="00723AA7" w:rsidRPr="00AB5FCD">
        <w:rPr>
          <w:rFonts w:eastAsia="Times New Roman"/>
          <w:kern w:val="25"/>
          <w:sz w:val="24"/>
          <w:szCs w:val="24"/>
          <w:lang w:val="en-GB" w:eastAsia="en-GB"/>
        </w:rPr>
        <w:t xml:space="preserve">Accordingly, this </w:t>
      </w:r>
      <w:r w:rsidR="00723AA7" w:rsidRPr="00AB5FCD">
        <w:rPr>
          <w:rFonts w:eastAsia="Times New Roman"/>
          <w:b/>
          <w:kern w:val="25"/>
          <w:sz w:val="24"/>
          <w:szCs w:val="24"/>
          <w:lang w:val="en-GB" w:eastAsia="en-GB"/>
        </w:rPr>
        <w:t xml:space="preserve">Eighth Ground </w:t>
      </w:r>
      <w:r w:rsidR="00723AA7" w:rsidRPr="00AB5FCD">
        <w:rPr>
          <w:rFonts w:eastAsia="Times New Roman"/>
          <w:kern w:val="25"/>
          <w:sz w:val="24"/>
          <w:szCs w:val="24"/>
          <w:lang w:val="en-GB" w:eastAsia="en-GB"/>
        </w:rPr>
        <w:t>is upheld</w:t>
      </w:r>
      <w:r w:rsidR="00723AA7" w:rsidRPr="00AB5FCD">
        <w:rPr>
          <w:color w:val="010101"/>
          <w:sz w:val="24"/>
          <w:szCs w:val="24"/>
        </w:rPr>
        <w:t xml:space="preserve">. </w:t>
      </w:r>
    </w:p>
    <w:p w14:paraId="798D44FA" w14:textId="77777777" w:rsidR="00E03390" w:rsidRDefault="00E03390" w:rsidP="00723AA7">
      <w:pPr>
        <w:spacing w:after="0" w:line="360" w:lineRule="auto"/>
        <w:jc w:val="both"/>
        <w:rPr>
          <w:rFonts w:eastAsia="Times New Roman"/>
          <w:color w:val="000000" w:themeColor="text1"/>
          <w:kern w:val="25"/>
          <w:sz w:val="24"/>
          <w:szCs w:val="24"/>
          <w:lang w:eastAsia="en-GB"/>
        </w:rPr>
      </w:pPr>
    </w:p>
    <w:p w14:paraId="32316B67" w14:textId="77777777" w:rsidR="000D6759" w:rsidRDefault="000D6759" w:rsidP="00723AA7">
      <w:pPr>
        <w:spacing w:after="0" w:line="360" w:lineRule="auto"/>
        <w:jc w:val="both"/>
        <w:rPr>
          <w:rFonts w:eastAsia="Times New Roman"/>
          <w:color w:val="000000" w:themeColor="text1"/>
          <w:kern w:val="25"/>
          <w:sz w:val="24"/>
          <w:szCs w:val="24"/>
          <w:lang w:eastAsia="en-GB"/>
        </w:rPr>
      </w:pPr>
    </w:p>
    <w:p w14:paraId="5DA0E472" w14:textId="77777777" w:rsidR="000D6759" w:rsidRDefault="000D6759" w:rsidP="00723AA7">
      <w:pPr>
        <w:spacing w:after="0" w:line="360" w:lineRule="auto"/>
        <w:jc w:val="both"/>
        <w:rPr>
          <w:rFonts w:eastAsia="Times New Roman"/>
          <w:color w:val="000000" w:themeColor="text1"/>
          <w:kern w:val="25"/>
          <w:sz w:val="24"/>
          <w:szCs w:val="24"/>
          <w:lang w:eastAsia="en-GB"/>
        </w:rPr>
      </w:pPr>
    </w:p>
    <w:p w14:paraId="4F53980F" w14:textId="77777777" w:rsidR="000D6759" w:rsidRDefault="000D6759" w:rsidP="00723AA7">
      <w:pPr>
        <w:spacing w:after="0" w:line="360" w:lineRule="auto"/>
        <w:jc w:val="both"/>
        <w:rPr>
          <w:rFonts w:eastAsia="Times New Roman"/>
          <w:color w:val="000000" w:themeColor="text1"/>
          <w:kern w:val="25"/>
          <w:sz w:val="24"/>
          <w:szCs w:val="24"/>
          <w:lang w:eastAsia="en-GB"/>
        </w:rPr>
      </w:pPr>
    </w:p>
    <w:p w14:paraId="16215890" w14:textId="77777777" w:rsidR="000D6759" w:rsidRDefault="000D6759" w:rsidP="00723AA7">
      <w:pPr>
        <w:spacing w:after="0" w:line="360" w:lineRule="auto"/>
        <w:jc w:val="both"/>
        <w:rPr>
          <w:rFonts w:eastAsia="Times New Roman"/>
          <w:color w:val="000000" w:themeColor="text1"/>
          <w:kern w:val="25"/>
          <w:sz w:val="24"/>
          <w:szCs w:val="24"/>
          <w:lang w:eastAsia="en-GB"/>
        </w:rPr>
      </w:pPr>
    </w:p>
    <w:p w14:paraId="35AA9EE6" w14:textId="77777777" w:rsidR="000D6759" w:rsidRDefault="000D6759" w:rsidP="00723AA7">
      <w:pPr>
        <w:spacing w:after="0" w:line="360" w:lineRule="auto"/>
        <w:jc w:val="both"/>
        <w:rPr>
          <w:rFonts w:eastAsia="Times New Roman"/>
          <w:color w:val="000000" w:themeColor="text1"/>
          <w:kern w:val="25"/>
          <w:sz w:val="24"/>
          <w:szCs w:val="24"/>
          <w:lang w:eastAsia="en-GB"/>
        </w:rPr>
      </w:pPr>
    </w:p>
    <w:p w14:paraId="79A71520" w14:textId="77777777" w:rsidR="000D6759" w:rsidRDefault="000D6759" w:rsidP="00723AA7">
      <w:pPr>
        <w:spacing w:after="0" w:line="360" w:lineRule="auto"/>
        <w:jc w:val="both"/>
        <w:rPr>
          <w:rFonts w:eastAsia="Times New Roman"/>
          <w:color w:val="000000" w:themeColor="text1"/>
          <w:kern w:val="25"/>
          <w:sz w:val="24"/>
          <w:szCs w:val="24"/>
          <w:lang w:eastAsia="en-GB"/>
        </w:rPr>
      </w:pPr>
    </w:p>
    <w:p w14:paraId="1AC6FD2F" w14:textId="77777777" w:rsidR="000D6759" w:rsidRDefault="000D6759" w:rsidP="00723AA7">
      <w:pPr>
        <w:spacing w:after="0" w:line="360" w:lineRule="auto"/>
        <w:jc w:val="both"/>
        <w:rPr>
          <w:rFonts w:eastAsia="Times New Roman"/>
          <w:color w:val="000000" w:themeColor="text1"/>
          <w:kern w:val="25"/>
          <w:sz w:val="24"/>
          <w:szCs w:val="24"/>
          <w:lang w:eastAsia="en-GB"/>
        </w:rPr>
      </w:pPr>
    </w:p>
    <w:p w14:paraId="13DAA321" w14:textId="77777777" w:rsidR="000D6759" w:rsidRDefault="000D6759" w:rsidP="00723AA7">
      <w:pPr>
        <w:spacing w:after="0" w:line="360" w:lineRule="auto"/>
        <w:jc w:val="both"/>
        <w:rPr>
          <w:rFonts w:eastAsia="Times New Roman"/>
          <w:color w:val="000000" w:themeColor="text1"/>
          <w:kern w:val="25"/>
          <w:sz w:val="24"/>
          <w:szCs w:val="24"/>
          <w:lang w:eastAsia="en-GB"/>
        </w:rPr>
      </w:pPr>
    </w:p>
    <w:p w14:paraId="2B998354" w14:textId="77777777" w:rsidR="000D6759" w:rsidRDefault="000D6759" w:rsidP="00723AA7">
      <w:pPr>
        <w:spacing w:after="0" w:line="360" w:lineRule="auto"/>
        <w:jc w:val="both"/>
        <w:rPr>
          <w:rFonts w:eastAsia="Times New Roman"/>
          <w:color w:val="000000" w:themeColor="text1"/>
          <w:kern w:val="25"/>
          <w:sz w:val="24"/>
          <w:szCs w:val="24"/>
          <w:lang w:eastAsia="en-GB"/>
        </w:rPr>
      </w:pPr>
    </w:p>
    <w:p w14:paraId="0617B82D" w14:textId="77777777" w:rsidR="000D6759" w:rsidRDefault="000D6759" w:rsidP="00723AA7">
      <w:pPr>
        <w:spacing w:after="0" w:line="360" w:lineRule="auto"/>
        <w:jc w:val="both"/>
        <w:rPr>
          <w:rFonts w:eastAsia="Times New Roman"/>
          <w:color w:val="000000" w:themeColor="text1"/>
          <w:kern w:val="25"/>
          <w:sz w:val="24"/>
          <w:szCs w:val="24"/>
          <w:lang w:eastAsia="en-GB"/>
        </w:rPr>
      </w:pPr>
    </w:p>
    <w:p w14:paraId="6926420D" w14:textId="77777777" w:rsidR="000D6759" w:rsidRDefault="000D6759" w:rsidP="00723AA7">
      <w:pPr>
        <w:spacing w:after="0" w:line="360" w:lineRule="auto"/>
        <w:jc w:val="both"/>
        <w:rPr>
          <w:rFonts w:eastAsia="Times New Roman"/>
          <w:color w:val="000000" w:themeColor="text1"/>
          <w:kern w:val="25"/>
          <w:sz w:val="24"/>
          <w:szCs w:val="24"/>
          <w:lang w:eastAsia="en-GB"/>
        </w:rPr>
      </w:pPr>
    </w:p>
    <w:p w14:paraId="333432EF" w14:textId="77777777" w:rsidR="000D6759" w:rsidRDefault="000D6759" w:rsidP="00723AA7">
      <w:pPr>
        <w:spacing w:after="0" w:line="360" w:lineRule="auto"/>
        <w:jc w:val="both"/>
        <w:rPr>
          <w:rFonts w:eastAsia="Times New Roman"/>
          <w:color w:val="000000" w:themeColor="text1"/>
          <w:kern w:val="25"/>
          <w:sz w:val="24"/>
          <w:szCs w:val="24"/>
          <w:lang w:eastAsia="en-GB"/>
        </w:rPr>
      </w:pPr>
    </w:p>
    <w:p w14:paraId="3FB61246" w14:textId="77777777" w:rsidR="000D6759" w:rsidRDefault="000D6759" w:rsidP="00723AA7">
      <w:pPr>
        <w:spacing w:after="0" w:line="360" w:lineRule="auto"/>
        <w:jc w:val="both"/>
        <w:rPr>
          <w:rFonts w:eastAsia="Times New Roman"/>
          <w:color w:val="000000" w:themeColor="text1"/>
          <w:kern w:val="25"/>
          <w:sz w:val="24"/>
          <w:szCs w:val="24"/>
          <w:lang w:eastAsia="en-GB"/>
        </w:rPr>
      </w:pPr>
    </w:p>
    <w:p w14:paraId="4ABF4E76" w14:textId="77777777" w:rsidR="000D6759" w:rsidRDefault="000D6759" w:rsidP="00723AA7">
      <w:pPr>
        <w:spacing w:after="0" w:line="360" w:lineRule="auto"/>
        <w:jc w:val="both"/>
        <w:rPr>
          <w:rFonts w:eastAsia="Times New Roman"/>
          <w:color w:val="000000" w:themeColor="text1"/>
          <w:kern w:val="25"/>
          <w:sz w:val="24"/>
          <w:szCs w:val="24"/>
          <w:lang w:eastAsia="en-GB"/>
        </w:rPr>
      </w:pPr>
    </w:p>
    <w:p w14:paraId="1A39EE73" w14:textId="77777777" w:rsidR="000D6759" w:rsidRDefault="000D6759" w:rsidP="00723AA7">
      <w:pPr>
        <w:spacing w:after="0" w:line="360" w:lineRule="auto"/>
        <w:jc w:val="both"/>
        <w:rPr>
          <w:rFonts w:eastAsia="Times New Roman"/>
          <w:color w:val="000000" w:themeColor="text1"/>
          <w:kern w:val="25"/>
          <w:sz w:val="24"/>
          <w:szCs w:val="24"/>
          <w:lang w:eastAsia="en-GB"/>
        </w:rPr>
      </w:pPr>
    </w:p>
    <w:p w14:paraId="5543390B" w14:textId="77777777" w:rsidR="000D6759" w:rsidRDefault="000D6759" w:rsidP="00723AA7">
      <w:pPr>
        <w:spacing w:after="0" w:line="360" w:lineRule="auto"/>
        <w:jc w:val="both"/>
        <w:rPr>
          <w:rFonts w:eastAsia="Times New Roman"/>
          <w:color w:val="000000" w:themeColor="text1"/>
          <w:kern w:val="25"/>
          <w:sz w:val="24"/>
          <w:szCs w:val="24"/>
          <w:lang w:eastAsia="en-GB"/>
        </w:rPr>
      </w:pPr>
    </w:p>
    <w:p w14:paraId="2FFF893A" w14:textId="77777777" w:rsidR="000D6759" w:rsidRDefault="000D6759" w:rsidP="00723AA7">
      <w:pPr>
        <w:spacing w:after="0" w:line="360" w:lineRule="auto"/>
        <w:jc w:val="both"/>
        <w:rPr>
          <w:rFonts w:eastAsia="Times New Roman"/>
          <w:color w:val="000000" w:themeColor="text1"/>
          <w:kern w:val="25"/>
          <w:sz w:val="24"/>
          <w:szCs w:val="24"/>
          <w:lang w:eastAsia="en-GB"/>
        </w:rPr>
      </w:pPr>
    </w:p>
    <w:p w14:paraId="626C1E2C" w14:textId="77777777" w:rsidR="000D6759" w:rsidRDefault="000D6759" w:rsidP="00723AA7">
      <w:pPr>
        <w:spacing w:after="0" w:line="360" w:lineRule="auto"/>
        <w:jc w:val="both"/>
        <w:rPr>
          <w:rFonts w:eastAsia="Times New Roman"/>
          <w:color w:val="000000" w:themeColor="text1"/>
          <w:kern w:val="25"/>
          <w:sz w:val="24"/>
          <w:szCs w:val="24"/>
          <w:lang w:eastAsia="en-GB"/>
        </w:rPr>
      </w:pPr>
    </w:p>
    <w:p w14:paraId="3B9C15F8" w14:textId="77777777" w:rsidR="00C850E5" w:rsidRDefault="00C850E5" w:rsidP="00723AA7">
      <w:pPr>
        <w:spacing w:after="0" w:line="360" w:lineRule="auto"/>
        <w:jc w:val="both"/>
        <w:rPr>
          <w:rFonts w:eastAsia="Times New Roman"/>
          <w:color w:val="000000" w:themeColor="text1"/>
          <w:kern w:val="25"/>
          <w:sz w:val="24"/>
          <w:szCs w:val="24"/>
          <w:lang w:eastAsia="en-GB"/>
        </w:rPr>
      </w:pPr>
    </w:p>
    <w:p w14:paraId="6E039B57" w14:textId="77777777" w:rsidR="00C850E5" w:rsidRDefault="00C850E5" w:rsidP="00723AA7">
      <w:pPr>
        <w:spacing w:after="0" w:line="360" w:lineRule="auto"/>
        <w:jc w:val="both"/>
        <w:rPr>
          <w:rFonts w:eastAsia="Times New Roman"/>
          <w:color w:val="000000" w:themeColor="text1"/>
          <w:kern w:val="25"/>
          <w:sz w:val="24"/>
          <w:szCs w:val="24"/>
          <w:lang w:eastAsia="en-GB"/>
        </w:rPr>
      </w:pPr>
    </w:p>
    <w:p w14:paraId="1B6B470D" w14:textId="77777777" w:rsidR="00C850E5" w:rsidRPr="00723AA7" w:rsidRDefault="00C850E5" w:rsidP="00723AA7">
      <w:pPr>
        <w:spacing w:after="0" w:line="360" w:lineRule="auto"/>
        <w:jc w:val="both"/>
        <w:rPr>
          <w:rFonts w:eastAsia="Times New Roman"/>
          <w:color w:val="000000" w:themeColor="text1"/>
          <w:kern w:val="25"/>
          <w:sz w:val="24"/>
          <w:szCs w:val="24"/>
          <w:lang w:eastAsia="en-GB"/>
        </w:rPr>
      </w:pPr>
    </w:p>
    <w:p w14:paraId="7D918DAB" w14:textId="77777777" w:rsidR="00ED6A83" w:rsidRPr="00723AA7" w:rsidRDefault="00723AA7" w:rsidP="009820CB">
      <w:pPr>
        <w:widowControl w:val="0"/>
        <w:spacing w:after="0" w:line="360" w:lineRule="auto"/>
        <w:jc w:val="both"/>
        <w:rPr>
          <w:rFonts w:eastAsia="Times New Roman"/>
          <w:b/>
          <w:color w:val="000000" w:themeColor="text1"/>
          <w:kern w:val="25"/>
          <w:sz w:val="24"/>
          <w:szCs w:val="24"/>
          <w:u w:val="single"/>
          <w:lang w:val="en-GB" w:eastAsia="en-GB"/>
        </w:rPr>
      </w:pPr>
      <w:r w:rsidRPr="00723AA7">
        <w:rPr>
          <w:rFonts w:eastAsia="Times New Roman"/>
          <w:b/>
          <w:color w:val="000000" w:themeColor="text1"/>
          <w:kern w:val="25"/>
          <w:sz w:val="24"/>
          <w:szCs w:val="24"/>
          <w:u w:val="single"/>
          <w:lang w:val="en-GB" w:eastAsia="en-GB"/>
        </w:rPr>
        <w:t xml:space="preserve">CONCLUSION </w:t>
      </w:r>
    </w:p>
    <w:p w14:paraId="53F4D20E" w14:textId="77777777" w:rsidR="007064B5" w:rsidRPr="00F920D6" w:rsidRDefault="007064B5" w:rsidP="009820CB">
      <w:pPr>
        <w:widowControl w:val="0"/>
        <w:spacing w:after="0" w:line="360" w:lineRule="auto"/>
        <w:jc w:val="both"/>
        <w:rPr>
          <w:rFonts w:eastAsia="Times New Roman"/>
          <w:color w:val="000000" w:themeColor="text1"/>
          <w:kern w:val="25"/>
          <w:sz w:val="24"/>
          <w:szCs w:val="24"/>
          <w:lang w:val="en-GB" w:eastAsia="en-GB"/>
        </w:rPr>
      </w:pPr>
    </w:p>
    <w:p w14:paraId="722B4384" w14:textId="663A962A" w:rsidR="007064B5" w:rsidRPr="00AB5FCD" w:rsidRDefault="00AB5FCD" w:rsidP="00AB5FCD">
      <w:pPr>
        <w:widowControl w:val="0"/>
        <w:spacing w:after="0" w:line="360" w:lineRule="auto"/>
        <w:ind w:left="525" w:hanging="525"/>
        <w:jc w:val="both"/>
        <w:rPr>
          <w:rFonts w:eastAsia="Times New Roman"/>
          <w:color w:val="000000" w:themeColor="text1"/>
          <w:kern w:val="25"/>
          <w:sz w:val="24"/>
          <w:szCs w:val="24"/>
          <w:lang w:val="en-GB" w:eastAsia="en-GB"/>
        </w:rPr>
      </w:pPr>
      <w:r w:rsidRPr="0090325A">
        <w:rPr>
          <w:rFonts w:eastAsia="Times New Roman"/>
          <w:color w:val="000000" w:themeColor="text1"/>
          <w:kern w:val="25"/>
          <w:sz w:val="24"/>
          <w:szCs w:val="24"/>
          <w:lang w:val="en-GB" w:eastAsia="en-GB"/>
        </w:rPr>
        <w:t>90.</w:t>
      </w:r>
      <w:r w:rsidRPr="0090325A">
        <w:rPr>
          <w:rFonts w:eastAsia="Times New Roman"/>
          <w:color w:val="000000" w:themeColor="text1"/>
          <w:kern w:val="25"/>
          <w:sz w:val="24"/>
          <w:szCs w:val="24"/>
          <w:lang w:val="en-GB" w:eastAsia="en-GB"/>
        </w:rPr>
        <w:tab/>
      </w:r>
      <w:r w:rsidR="0090325A" w:rsidRPr="00AB5FCD">
        <w:rPr>
          <w:rFonts w:eastAsia="Times New Roman"/>
          <w:color w:val="000000" w:themeColor="text1"/>
          <w:kern w:val="25"/>
          <w:sz w:val="24"/>
          <w:szCs w:val="24"/>
          <w:lang w:val="en-GB" w:eastAsia="en-GB"/>
        </w:rPr>
        <w:t>In the circumstances, t</w:t>
      </w:r>
      <w:r w:rsidR="007064B5" w:rsidRPr="00AB5FCD">
        <w:rPr>
          <w:rFonts w:eastAsia="Times New Roman"/>
          <w:color w:val="000000" w:themeColor="text1"/>
          <w:kern w:val="25"/>
          <w:sz w:val="24"/>
          <w:szCs w:val="24"/>
          <w:lang w:val="en-GB" w:eastAsia="en-GB"/>
        </w:rPr>
        <w:t xml:space="preserve">he </w:t>
      </w:r>
      <w:r w:rsidR="00C850E5" w:rsidRPr="00AB5FCD">
        <w:rPr>
          <w:rFonts w:eastAsia="Times New Roman"/>
          <w:color w:val="000000" w:themeColor="text1"/>
          <w:kern w:val="25"/>
          <w:sz w:val="24"/>
          <w:szCs w:val="24"/>
          <w:lang w:val="en-GB" w:eastAsia="en-GB"/>
        </w:rPr>
        <w:t>E</w:t>
      </w:r>
      <w:r w:rsidR="007064B5" w:rsidRPr="00AB5FCD">
        <w:rPr>
          <w:rFonts w:eastAsia="Times New Roman"/>
          <w:color w:val="000000" w:themeColor="text1"/>
          <w:kern w:val="25"/>
          <w:sz w:val="24"/>
          <w:szCs w:val="24"/>
          <w:lang w:val="en-GB" w:eastAsia="en-GB"/>
        </w:rPr>
        <w:t xml:space="preserve">xception is upheld and the </w:t>
      </w:r>
      <w:r w:rsidR="00F920D6" w:rsidRPr="00AB5FCD">
        <w:rPr>
          <w:rFonts w:eastAsia="Times New Roman"/>
          <w:color w:val="000000" w:themeColor="text1"/>
          <w:kern w:val="25"/>
          <w:sz w:val="24"/>
          <w:szCs w:val="24"/>
          <w:lang w:val="en-GB" w:eastAsia="en-GB"/>
        </w:rPr>
        <w:t>Plaintiff</w:t>
      </w:r>
      <w:r w:rsidR="007064B5" w:rsidRPr="00AB5FCD">
        <w:rPr>
          <w:rFonts w:eastAsia="Times New Roman"/>
          <w:color w:val="000000" w:themeColor="text1"/>
          <w:kern w:val="25"/>
          <w:sz w:val="24"/>
          <w:szCs w:val="24"/>
          <w:lang w:val="en-GB" w:eastAsia="en-GB"/>
        </w:rPr>
        <w:t xml:space="preserve">s’ </w:t>
      </w:r>
      <w:r w:rsidR="00F920D6" w:rsidRPr="00AB5FCD">
        <w:rPr>
          <w:rFonts w:eastAsia="Times New Roman"/>
          <w:color w:val="000000" w:themeColor="text1"/>
          <w:kern w:val="25"/>
          <w:sz w:val="24"/>
          <w:szCs w:val="24"/>
          <w:lang w:val="en-GB" w:eastAsia="en-GB"/>
        </w:rPr>
        <w:t>Particulars of Claim</w:t>
      </w:r>
      <w:r w:rsidR="00E71DDC" w:rsidRPr="00AB5FCD">
        <w:rPr>
          <w:rFonts w:eastAsia="Times New Roman"/>
          <w:color w:val="000000" w:themeColor="text1"/>
          <w:kern w:val="25"/>
          <w:sz w:val="24"/>
          <w:szCs w:val="24"/>
          <w:lang w:val="en-GB" w:eastAsia="en-GB"/>
        </w:rPr>
        <w:t xml:space="preserve"> </w:t>
      </w:r>
      <w:r w:rsidR="0090325A" w:rsidRPr="00AB5FCD">
        <w:rPr>
          <w:rFonts w:eastAsia="Times New Roman"/>
          <w:color w:val="000000" w:themeColor="text1"/>
          <w:kern w:val="25"/>
          <w:sz w:val="24"/>
          <w:szCs w:val="24"/>
          <w:lang w:val="en-GB" w:eastAsia="en-GB"/>
        </w:rPr>
        <w:t>are</w:t>
      </w:r>
      <w:r w:rsidR="00E71DDC" w:rsidRPr="00AB5FCD">
        <w:rPr>
          <w:rFonts w:eastAsia="Times New Roman"/>
          <w:color w:val="000000" w:themeColor="text1"/>
          <w:kern w:val="25"/>
          <w:sz w:val="24"/>
          <w:szCs w:val="24"/>
          <w:lang w:val="en-GB" w:eastAsia="en-GB"/>
        </w:rPr>
        <w:t xml:space="preserve"> struck out. </w:t>
      </w:r>
    </w:p>
    <w:p w14:paraId="00CA1665" w14:textId="77777777" w:rsidR="00E71DDC" w:rsidRPr="00F920D6" w:rsidRDefault="00E71DDC" w:rsidP="00E71DDC">
      <w:pPr>
        <w:pStyle w:val="ListParagraph"/>
        <w:widowControl w:val="0"/>
        <w:spacing w:after="0" w:line="360" w:lineRule="auto"/>
        <w:jc w:val="both"/>
        <w:rPr>
          <w:rFonts w:eastAsia="Times New Roman"/>
          <w:color w:val="000000" w:themeColor="text1"/>
          <w:kern w:val="25"/>
          <w:sz w:val="24"/>
          <w:szCs w:val="24"/>
          <w:lang w:val="en-GB" w:eastAsia="en-GB"/>
        </w:rPr>
      </w:pPr>
    </w:p>
    <w:p w14:paraId="63C9C27B" w14:textId="77777777" w:rsidR="0090325A" w:rsidRPr="0090325A" w:rsidRDefault="0090325A" w:rsidP="0090325A">
      <w:pPr>
        <w:widowControl w:val="0"/>
        <w:spacing w:after="0" w:line="360" w:lineRule="auto"/>
        <w:jc w:val="both"/>
        <w:rPr>
          <w:rFonts w:eastAsia="Times New Roman"/>
          <w:b/>
          <w:color w:val="000000" w:themeColor="text1"/>
          <w:kern w:val="25"/>
          <w:sz w:val="24"/>
          <w:szCs w:val="24"/>
          <w:u w:val="single"/>
          <w:lang w:val="en-GB" w:eastAsia="en-GB"/>
        </w:rPr>
      </w:pPr>
      <w:r w:rsidRPr="0090325A">
        <w:rPr>
          <w:rFonts w:eastAsia="Times New Roman"/>
          <w:b/>
          <w:color w:val="000000" w:themeColor="text1"/>
          <w:kern w:val="25"/>
          <w:sz w:val="24"/>
          <w:szCs w:val="24"/>
          <w:u w:val="single"/>
          <w:lang w:val="en-GB" w:eastAsia="en-GB"/>
        </w:rPr>
        <w:t>ORDER</w:t>
      </w:r>
    </w:p>
    <w:p w14:paraId="4E36E5D1" w14:textId="77777777" w:rsidR="0090325A" w:rsidRPr="0090325A" w:rsidRDefault="0090325A" w:rsidP="0090325A">
      <w:pPr>
        <w:pStyle w:val="ListParagraph"/>
        <w:rPr>
          <w:rFonts w:eastAsia="Times New Roman"/>
          <w:color w:val="000000" w:themeColor="text1"/>
          <w:kern w:val="25"/>
          <w:sz w:val="24"/>
          <w:szCs w:val="24"/>
          <w:lang w:val="en-GB" w:eastAsia="en-GB"/>
        </w:rPr>
      </w:pPr>
    </w:p>
    <w:p w14:paraId="2B1B4EE8" w14:textId="16659693" w:rsidR="0090325A" w:rsidRPr="00AB5FCD" w:rsidRDefault="00AB5FCD" w:rsidP="00AB5FCD">
      <w:pPr>
        <w:widowControl w:val="0"/>
        <w:spacing w:after="0" w:line="360" w:lineRule="auto"/>
        <w:ind w:left="720" w:hanging="360"/>
        <w:jc w:val="both"/>
        <w:rPr>
          <w:rFonts w:eastAsia="Times New Roman"/>
          <w:color w:val="000000" w:themeColor="text1"/>
          <w:kern w:val="25"/>
          <w:sz w:val="24"/>
          <w:szCs w:val="24"/>
          <w:lang w:val="en-GB" w:eastAsia="en-GB"/>
        </w:rPr>
      </w:pPr>
      <w:r>
        <w:rPr>
          <w:rFonts w:eastAsia="Times New Roman"/>
          <w:color w:val="000000" w:themeColor="text1"/>
          <w:kern w:val="25"/>
          <w:sz w:val="24"/>
          <w:szCs w:val="24"/>
          <w:lang w:val="en-GB" w:eastAsia="en-GB"/>
        </w:rPr>
        <w:t>1.</w:t>
      </w:r>
      <w:r>
        <w:rPr>
          <w:rFonts w:eastAsia="Times New Roman"/>
          <w:color w:val="000000" w:themeColor="text1"/>
          <w:kern w:val="25"/>
          <w:sz w:val="24"/>
          <w:szCs w:val="24"/>
          <w:lang w:val="en-GB" w:eastAsia="en-GB"/>
        </w:rPr>
        <w:tab/>
      </w:r>
      <w:r w:rsidR="0090325A" w:rsidRPr="00AB5FCD">
        <w:rPr>
          <w:rFonts w:eastAsia="Times New Roman"/>
          <w:color w:val="000000" w:themeColor="text1"/>
          <w:kern w:val="25"/>
          <w:sz w:val="24"/>
          <w:szCs w:val="24"/>
          <w:lang w:val="en-GB" w:eastAsia="en-GB"/>
        </w:rPr>
        <w:t xml:space="preserve">The </w:t>
      </w:r>
      <w:r w:rsidR="00C850E5" w:rsidRPr="00AB5FCD">
        <w:rPr>
          <w:rFonts w:eastAsia="Times New Roman"/>
          <w:color w:val="000000" w:themeColor="text1"/>
          <w:kern w:val="25"/>
          <w:sz w:val="24"/>
          <w:szCs w:val="24"/>
          <w:lang w:val="en-GB" w:eastAsia="en-GB"/>
        </w:rPr>
        <w:t>E</w:t>
      </w:r>
      <w:r w:rsidR="0090325A" w:rsidRPr="00AB5FCD">
        <w:rPr>
          <w:rFonts w:eastAsia="Times New Roman"/>
          <w:color w:val="000000" w:themeColor="text1"/>
          <w:kern w:val="25"/>
          <w:sz w:val="24"/>
          <w:szCs w:val="24"/>
          <w:lang w:val="en-GB" w:eastAsia="en-GB"/>
        </w:rPr>
        <w:t>xception is upheld and the Plaintiffs’ Particulars of Claim are struck out.</w:t>
      </w:r>
    </w:p>
    <w:p w14:paraId="51AED4CD" w14:textId="77777777" w:rsidR="0090325A" w:rsidRPr="0090325A" w:rsidRDefault="0090325A" w:rsidP="0090325A">
      <w:pPr>
        <w:widowControl w:val="0"/>
        <w:spacing w:after="0" w:line="360" w:lineRule="auto"/>
        <w:ind w:left="360"/>
        <w:jc w:val="both"/>
        <w:rPr>
          <w:rFonts w:eastAsia="Times New Roman"/>
          <w:color w:val="000000" w:themeColor="text1"/>
          <w:kern w:val="25"/>
          <w:sz w:val="24"/>
          <w:szCs w:val="24"/>
          <w:lang w:val="en-GB" w:eastAsia="en-GB"/>
        </w:rPr>
      </w:pPr>
    </w:p>
    <w:p w14:paraId="3B2690FE" w14:textId="16200C0C" w:rsidR="0090325A" w:rsidRPr="00AB5FCD" w:rsidRDefault="00AB5FCD" w:rsidP="00AB5FCD">
      <w:pPr>
        <w:widowControl w:val="0"/>
        <w:spacing w:after="0" w:line="360" w:lineRule="auto"/>
        <w:ind w:left="720" w:hanging="360"/>
        <w:jc w:val="both"/>
        <w:rPr>
          <w:rFonts w:eastAsia="Times New Roman"/>
          <w:color w:val="000000" w:themeColor="text1"/>
          <w:kern w:val="25"/>
          <w:sz w:val="24"/>
          <w:szCs w:val="24"/>
          <w:lang w:val="en-GB" w:eastAsia="en-GB"/>
        </w:rPr>
      </w:pPr>
      <w:r>
        <w:rPr>
          <w:rFonts w:eastAsia="Times New Roman"/>
          <w:color w:val="000000" w:themeColor="text1"/>
          <w:kern w:val="25"/>
          <w:sz w:val="24"/>
          <w:szCs w:val="24"/>
          <w:lang w:val="en-GB" w:eastAsia="en-GB"/>
        </w:rPr>
        <w:t>2.</w:t>
      </w:r>
      <w:r>
        <w:rPr>
          <w:rFonts w:eastAsia="Times New Roman"/>
          <w:color w:val="000000" w:themeColor="text1"/>
          <w:kern w:val="25"/>
          <w:sz w:val="24"/>
          <w:szCs w:val="24"/>
          <w:lang w:val="en-GB" w:eastAsia="en-GB"/>
        </w:rPr>
        <w:tab/>
      </w:r>
      <w:r w:rsidR="0090325A" w:rsidRPr="00AB5FCD">
        <w:rPr>
          <w:rFonts w:eastAsia="Times New Roman"/>
          <w:color w:val="000000" w:themeColor="text1"/>
          <w:kern w:val="25"/>
          <w:sz w:val="24"/>
          <w:szCs w:val="24"/>
          <w:lang w:val="en-GB" w:eastAsia="en-GB"/>
        </w:rPr>
        <w:t xml:space="preserve"> </w:t>
      </w:r>
      <w:r w:rsidR="00E71DDC" w:rsidRPr="00AB5FCD">
        <w:rPr>
          <w:rFonts w:eastAsia="Times New Roman"/>
          <w:color w:val="000000" w:themeColor="text1"/>
          <w:kern w:val="25"/>
          <w:sz w:val="24"/>
          <w:szCs w:val="24"/>
          <w:lang w:val="en-GB" w:eastAsia="en-GB"/>
        </w:rPr>
        <w:t xml:space="preserve">The </w:t>
      </w:r>
      <w:r w:rsidR="00F920D6" w:rsidRPr="00AB5FCD">
        <w:rPr>
          <w:rFonts w:eastAsia="Times New Roman"/>
          <w:color w:val="000000" w:themeColor="text1"/>
          <w:kern w:val="25"/>
          <w:sz w:val="24"/>
          <w:szCs w:val="24"/>
          <w:lang w:val="en-GB" w:eastAsia="en-GB"/>
        </w:rPr>
        <w:t>Plaintiff</w:t>
      </w:r>
      <w:r w:rsidR="003E7C54" w:rsidRPr="00AB5FCD">
        <w:rPr>
          <w:rFonts w:eastAsia="Times New Roman"/>
          <w:color w:val="000000" w:themeColor="text1"/>
          <w:kern w:val="25"/>
          <w:sz w:val="24"/>
          <w:szCs w:val="24"/>
          <w:lang w:val="en-GB" w:eastAsia="en-GB"/>
        </w:rPr>
        <w:t xml:space="preserve">s are granted leave to amend their </w:t>
      </w:r>
      <w:r w:rsidR="00F920D6" w:rsidRPr="00AB5FCD">
        <w:rPr>
          <w:rFonts w:eastAsia="Times New Roman"/>
          <w:color w:val="000000" w:themeColor="text1"/>
          <w:kern w:val="25"/>
          <w:sz w:val="24"/>
          <w:szCs w:val="24"/>
          <w:lang w:val="en-GB" w:eastAsia="en-GB"/>
        </w:rPr>
        <w:t>Particulars of Claim</w:t>
      </w:r>
      <w:r w:rsidR="003E7C54" w:rsidRPr="00AB5FCD">
        <w:rPr>
          <w:rFonts w:eastAsia="Times New Roman"/>
          <w:color w:val="000000" w:themeColor="text1"/>
          <w:kern w:val="25"/>
          <w:sz w:val="24"/>
          <w:szCs w:val="24"/>
          <w:lang w:val="en-GB" w:eastAsia="en-GB"/>
        </w:rPr>
        <w:t xml:space="preserve"> within </w:t>
      </w:r>
      <w:r w:rsidR="00243D88" w:rsidRPr="00AB5FCD">
        <w:rPr>
          <w:rFonts w:eastAsia="Times New Roman"/>
          <w:b/>
          <w:bCs/>
          <w:color w:val="000000" w:themeColor="text1"/>
          <w:kern w:val="25"/>
          <w:sz w:val="24"/>
          <w:szCs w:val="24"/>
          <w:lang w:val="en-GB" w:eastAsia="en-GB"/>
        </w:rPr>
        <w:t xml:space="preserve">15 [FIFTEEN] </w:t>
      </w:r>
      <w:r w:rsidR="00243D88" w:rsidRPr="00AB5FCD">
        <w:rPr>
          <w:rFonts w:eastAsia="Times New Roman"/>
          <w:color w:val="000000" w:themeColor="text1"/>
          <w:kern w:val="25"/>
          <w:sz w:val="24"/>
          <w:szCs w:val="24"/>
          <w:lang w:val="en-GB" w:eastAsia="en-GB"/>
        </w:rPr>
        <w:t>days from the date of this Order.</w:t>
      </w:r>
    </w:p>
    <w:p w14:paraId="519535EA" w14:textId="77777777" w:rsidR="0090325A" w:rsidRPr="0090325A" w:rsidRDefault="0090325A" w:rsidP="0090325A">
      <w:pPr>
        <w:pStyle w:val="ListParagraph"/>
        <w:rPr>
          <w:rFonts w:eastAsia="Times New Roman"/>
          <w:color w:val="000000" w:themeColor="text1"/>
          <w:kern w:val="25"/>
          <w:sz w:val="24"/>
          <w:szCs w:val="24"/>
          <w:lang w:val="en-GB" w:eastAsia="en-GB"/>
        </w:rPr>
      </w:pPr>
    </w:p>
    <w:p w14:paraId="64424373" w14:textId="05D4D404" w:rsidR="009C2887" w:rsidRPr="00AB5FCD" w:rsidRDefault="00AB5FCD" w:rsidP="00AB5FCD">
      <w:pPr>
        <w:widowControl w:val="0"/>
        <w:spacing w:after="0" w:line="360" w:lineRule="auto"/>
        <w:ind w:left="720" w:hanging="360"/>
        <w:jc w:val="both"/>
        <w:rPr>
          <w:rFonts w:eastAsia="Times New Roman"/>
          <w:color w:val="000000" w:themeColor="text1"/>
          <w:kern w:val="25"/>
          <w:sz w:val="24"/>
          <w:szCs w:val="24"/>
          <w:lang w:val="en-GB" w:eastAsia="en-GB"/>
        </w:rPr>
      </w:pPr>
      <w:r w:rsidRPr="0090325A">
        <w:rPr>
          <w:rFonts w:eastAsia="Times New Roman"/>
          <w:color w:val="000000" w:themeColor="text1"/>
          <w:kern w:val="25"/>
          <w:sz w:val="24"/>
          <w:szCs w:val="24"/>
          <w:lang w:val="en-GB" w:eastAsia="en-GB"/>
        </w:rPr>
        <w:t>3.</w:t>
      </w:r>
      <w:r w:rsidRPr="0090325A">
        <w:rPr>
          <w:rFonts w:eastAsia="Times New Roman"/>
          <w:color w:val="000000" w:themeColor="text1"/>
          <w:kern w:val="25"/>
          <w:sz w:val="24"/>
          <w:szCs w:val="24"/>
          <w:lang w:val="en-GB" w:eastAsia="en-GB"/>
        </w:rPr>
        <w:tab/>
      </w:r>
      <w:r w:rsidR="00A15259" w:rsidRPr="00AB5FCD">
        <w:rPr>
          <w:rFonts w:eastAsia="Times New Roman"/>
          <w:color w:val="000000" w:themeColor="text1"/>
          <w:kern w:val="25"/>
          <w:sz w:val="24"/>
          <w:szCs w:val="24"/>
          <w:lang w:val="en-GB" w:eastAsia="en-GB"/>
        </w:rPr>
        <w:t xml:space="preserve">The </w:t>
      </w:r>
      <w:r w:rsidR="00F920D6" w:rsidRPr="00AB5FCD">
        <w:rPr>
          <w:rFonts w:eastAsia="Times New Roman"/>
          <w:color w:val="000000" w:themeColor="text1"/>
          <w:kern w:val="25"/>
          <w:sz w:val="24"/>
          <w:szCs w:val="24"/>
          <w:lang w:val="en-GB" w:eastAsia="en-GB"/>
        </w:rPr>
        <w:t>Plaintiff</w:t>
      </w:r>
      <w:r w:rsidR="00A15259" w:rsidRPr="00AB5FCD">
        <w:rPr>
          <w:rFonts w:eastAsia="Times New Roman"/>
          <w:color w:val="000000" w:themeColor="text1"/>
          <w:kern w:val="25"/>
          <w:sz w:val="24"/>
          <w:szCs w:val="24"/>
          <w:lang w:val="en-GB" w:eastAsia="en-GB"/>
        </w:rPr>
        <w:t xml:space="preserve">s are </w:t>
      </w:r>
      <w:r w:rsidR="00474169" w:rsidRPr="00AB5FCD">
        <w:rPr>
          <w:rFonts w:eastAsia="Times New Roman"/>
          <w:color w:val="000000" w:themeColor="text1"/>
          <w:kern w:val="25"/>
          <w:sz w:val="24"/>
          <w:szCs w:val="24"/>
          <w:lang w:val="en-GB" w:eastAsia="en-GB"/>
        </w:rPr>
        <w:t xml:space="preserve">ordered to pay the </w:t>
      </w:r>
      <w:r w:rsidR="00AB6FD1" w:rsidRPr="00AB5FCD">
        <w:rPr>
          <w:rFonts w:eastAsia="Times New Roman"/>
          <w:color w:val="000000" w:themeColor="text1"/>
          <w:kern w:val="25"/>
          <w:sz w:val="24"/>
          <w:szCs w:val="24"/>
          <w:lang w:val="en-GB" w:eastAsia="en-GB"/>
        </w:rPr>
        <w:t xml:space="preserve">costs </w:t>
      </w:r>
      <w:r w:rsidR="00F652F4" w:rsidRPr="00AB5FCD">
        <w:rPr>
          <w:rFonts w:eastAsia="Times New Roman"/>
          <w:color w:val="000000" w:themeColor="text1"/>
          <w:kern w:val="25"/>
          <w:sz w:val="24"/>
          <w:szCs w:val="24"/>
          <w:lang w:val="en-GB" w:eastAsia="en-GB"/>
        </w:rPr>
        <w:t xml:space="preserve">of the </w:t>
      </w:r>
      <w:r w:rsidR="00C850E5" w:rsidRPr="00AB5FCD">
        <w:rPr>
          <w:rFonts w:eastAsia="Times New Roman"/>
          <w:color w:val="000000" w:themeColor="text1"/>
          <w:kern w:val="25"/>
          <w:sz w:val="24"/>
          <w:szCs w:val="24"/>
          <w:lang w:val="en-GB" w:eastAsia="en-GB"/>
        </w:rPr>
        <w:t>E</w:t>
      </w:r>
      <w:r w:rsidR="00F652F4" w:rsidRPr="00AB5FCD">
        <w:rPr>
          <w:rFonts w:eastAsia="Times New Roman"/>
          <w:color w:val="000000" w:themeColor="text1"/>
          <w:kern w:val="25"/>
          <w:sz w:val="24"/>
          <w:szCs w:val="24"/>
          <w:lang w:val="en-GB" w:eastAsia="en-GB"/>
        </w:rPr>
        <w:t xml:space="preserve">xception and </w:t>
      </w:r>
      <w:r w:rsidR="00C850E5" w:rsidRPr="00AB5FCD">
        <w:rPr>
          <w:rFonts w:eastAsia="Times New Roman"/>
          <w:color w:val="000000" w:themeColor="text1"/>
          <w:kern w:val="25"/>
          <w:sz w:val="24"/>
          <w:szCs w:val="24"/>
          <w:lang w:val="en-GB" w:eastAsia="en-GB"/>
        </w:rPr>
        <w:t>A</w:t>
      </w:r>
      <w:r w:rsidR="00F652F4" w:rsidRPr="00AB5FCD">
        <w:rPr>
          <w:rFonts w:eastAsia="Times New Roman"/>
          <w:color w:val="000000" w:themeColor="text1"/>
          <w:kern w:val="25"/>
          <w:sz w:val="24"/>
          <w:szCs w:val="24"/>
          <w:lang w:val="en-GB" w:eastAsia="en-GB"/>
        </w:rPr>
        <w:t>pplication to strike out, jointly and severally, the one paying the other to be absolved, inclu</w:t>
      </w:r>
      <w:r w:rsidR="002E50E4" w:rsidRPr="00AB5FCD">
        <w:rPr>
          <w:rFonts w:eastAsia="Times New Roman"/>
          <w:color w:val="000000" w:themeColor="text1"/>
          <w:kern w:val="25"/>
          <w:sz w:val="24"/>
          <w:szCs w:val="24"/>
          <w:lang w:val="en-GB" w:eastAsia="en-GB"/>
        </w:rPr>
        <w:t xml:space="preserve">ding costs of two </w:t>
      </w:r>
      <w:r w:rsidR="005A379F" w:rsidRPr="00AB5FCD">
        <w:rPr>
          <w:rFonts w:eastAsia="Times New Roman"/>
          <w:color w:val="000000" w:themeColor="text1"/>
          <w:kern w:val="25"/>
          <w:sz w:val="24"/>
          <w:szCs w:val="24"/>
          <w:lang w:val="en-GB" w:eastAsia="en-GB"/>
        </w:rPr>
        <w:t>c</w:t>
      </w:r>
      <w:r w:rsidR="002E50E4" w:rsidRPr="00AB5FCD">
        <w:rPr>
          <w:rFonts w:eastAsia="Times New Roman"/>
          <w:color w:val="000000" w:themeColor="text1"/>
          <w:kern w:val="25"/>
          <w:sz w:val="24"/>
          <w:szCs w:val="24"/>
          <w:lang w:val="en-GB" w:eastAsia="en-GB"/>
        </w:rPr>
        <w:t xml:space="preserve">ounsel. </w:t>
      </w:r>
    </w:p>
    <w:p w14:paraId="5D226CC4" w14:textId="77777777" w:rsidR="005534FB" w:rsidRDefault="005534FB" w:rsidP="00E850A5">
      <w:pPr>
        <w:widowControl w:val="0"/>
        <w:spacing w:after="0" w:line="360" w:lineRule="auto"/>
        <w:rPr>
          <w:rFonts w:eastAsia="Times New Roman"/>
          <w:color w:val="000000" w:themeColor="text1"/>
          <w:kern w:val="25"/>
          <w:sz w:val="24"/>
          <w:szCs w:val="24"/>
          <w:lang w:val="en-GB" w:eastAsia="en-GB"/>
        </w:rPr>
      </w:pPr>
    </w:p>
    <w:p w14:paraId="0CB37AD1" w14:textId="77777777" w:rsidR="00F1101C" w:rsidRPr="00F126CE" w:rsidRDefault="00F1101C" w:rsidP="00F1101C">
      <w:pPr>
        <w:spacing w:line="276" w:lineRule="auto"/>
        <w:ind w:left="137"/>
        <w:rPr>
          <w:sz w:val="24"/>
          <w:szCs w:val="24"/>
          <w:lang w:val="en-GB"/>
        </w:rPr>
      </w:pPr>
    </w:p>
    <w:p w14:paraId="5C7B4EB5" w14:textId="77777777" w:rsidR="00F1101C" w:rsidRPr="00F126CE" w:rsidRDefault="00F1101C" w:rsidP="00F1101C">
      <w:pPr>
        <w:spacing w:line="276" w:lineRule="auto"/>
        <w:ind w:left="137"/>
        <w:rPr>
          <w:sz w:val="24"/>
          <w:szCs w:val="24"/>
          <w:lang w:val="en-GB"/>
        </w:rPr>
      </w:pPr>
      <w:r w:rsidRPr="00F126CE">
        <w:rPr>
          <w:sz w:val="24"/>
          <w:szCs w:val="24"/>
          <w:lang w:val="en-GB"/>
        </w:rPr>
        <w:t>_____________________________</w:t>
      </w:r>
    </w:p>
    <w:p w14:paraId="01876B19" w14:textId="77777777" w:rsidR="00F1101C" w:rsidRPr="00F126CE" w:rsidRDefault="00F1101C" w:rsidP="00F1101C">
      <w:pPr>
        <w:spacing w:line="276" w:lineRule="auto"/>
        <w:ind w:left="137"/>
        <w:rPr>
          <w:b/>
          <w:sz w:val="24"/>
          <w:szCs w:val="24"/>
          <w:lang w:val="en-GB"/>
        </w:rPr>
      </w:pPr>
      <w:r w:rsidRPr="00F126CE">
        <w:rPr>
          <w:b/>
          <w:sz w:val="24"/>
          <w:szCs w:val="24"/>
          <w:lang w:val="en-GB"/>
        </w:rPr>
        <w:t>M NOWITZ</w:t>
      </w:r>
    </w:p>
    <w:p w14:paraId="43243C6E" w14:textId="77777777" w:rsidR="00F1101C" w:rsidRPr="00F126CE" w:rsidRDefault="00F1101C" w:rsidP="00F1101C">
      <w:pPr>
        <w:spacing w:line="276" w:lineRule="auto"/>
        <w:ind w:left="137"/>
        <w:rPr>
          <w:b/>
          <w:sz w:val="24"/>
          <w:szCs w:val="24"/>
          <w:lang w:val="en-GB"/>
        </w:rPr>
      </w:pPr>
      <w:r w:rsidRPr="00F126CE">
        <w:rPr>
          <w:b/>
          <w:sz w:val="24"/>
          <w:szCs w:val="24"/>
          <w:lang w:val="en-GB"/>
        </w:rPr>
        <w:t>ACTING JUDGE OF THE HIGH COURT</w:t>
      </w:r>
    </w:p>
    <w:p w14:paraId="602F1117" w14:textId="77777777" w:rsidR="00F1101C" w:rsidRPr="00F126CE" w:rsidRDefault="00F1101C" w:rsidP="00F1101C">
      <w:pPr>
        <w:spacing w:line="276" w:lineRule="auto"/>
        <w:ind w:left="137"/>
        <w:rPr>
          <w:b/>
          <w:sz w:val="24"/>
          <w:szCs w:val="24"/>
          <w:lang w:val="en-GB"/>
        </w:rPr>
      </w:pPr>
      <w:r w:rsidRPr="00F126CE">
        <w:rPr>
          <w:b/>
          <w:sz w:val="24"/>
          <w:szCs w:val="24"/>
          <w:lang w:val="en-GB"/>
        </w:rPr>
        <w:t>OF SOUTH AFRICA GAUTENG DIVISION, JOHANNESBURG</w:t>
      </w:r>
    </w:p>
    <w:p w14:paraId="08AF8F74" w14:textId="77777777" w:rsidR="00F1101C" w:rsidRPr="00F126CE" w:rsidRDefault="00F1101C" w:rsidP="00F1101C">
      <w:pPr>
        <w:spacing w:line="276" w:lineRule="auto"/>
        <w:ind w:left="137"/>
        <w:rPr>
          <w:b/>
          <w:sz w:val="24"/>
          <w:szCs w:val="24"/>
          <w:lang w:val="en-GB"/>
        </w:rPr>
      </w:pPr>
      <w:r>
        <w:rPr>
          <w:b/>
          <w:sz w:val="24"/>
          <w:szCs w:val="24"/>
          <w:lang w:val="en-GB"/>
        </w:rPr>
        <w:t>26</w:t>
      </w:r>
      <w:r w:rsidRPr="00F126CE">
        <w:rPr>
          <w:b/>
          <w:sz w:val="24"/>
          <w:szCs w:val="24"/>
          <w:lang w:val="en-GB"/>
        </w:rPr>
        <w:t xml:space="preserve"> FEBRUARY 2024</w:t>
      </w:r>
    </w:p>
    <w:p w14:paraId="521EFE6D" w14:textId="77777777" w:rsidR="00F1101C" w:rsidRDefault="00F1101C" w:rsidP="00F1101C">
      <w:pPr>
        <w:spacing w:line="276" w:lineRule="auto"/>
        <w:ind w:left="137"/>
        <w:rPr>
          <w:b/>
          <w:sz w:val="24"/>
          <w:szCs w:val="24"/>
          <w:lang w:val="en-GB"/>
        </w:rPr>
      </w:pPr>
    </w:p>
    <w:p w14:paraId="2131F9E4" w14:textId="77777777" w:rsidR="000B3CF3" w:rsidRDefault="000B3CF3" w:rsidP="00F1101C">
      <w:pPr>
        <w:spacing w:line="276" w:lineRule="auto"/>
        <w:ind w:left="137"/>
        <w:rPr>
          <w:b/>
          <w:sz w:val="24"/>
          <w:szCs w:val="24"/>
          <w:lang w:val="en-GB"/>
        </w:rPr>
      </w:pPr>
    </w:p>
    <w:p w14:paraId="2AF03B5D" w14:textId="77777777" w:rsidR="000B3CF3" w:rsidRDefault="000B3CF3" w:rsidP="00F1101C">
      <w:pPr>
        <w:spacing w:line="276" w:lineRule="auto"/>
        <w:ind w:left="137"/>
        <w:rPr>
          <w:b/>
          <w:sz w:val="24"/>
          <w:szCs w:val="24"/>
          <w:lang w:val="en-GB"/>
        </w:rPr>
      </w:pPr>
    </w:p>
    <w:p w14:paraId="7E135BC1" w14:textId="77777777" w:rsidR="000B3CF3" w:rsidRDefault="000B3CF3" w:rsidP="00F1101C">
      <w:pPr>
        <w:spacing w:line="276" w:lineRule="auto"/>
        <w:ind w:left="137"/>
        <w:rPr>
          <w:b/>
          <w:sz w:val="24"/>
          <w:szCs w:val="24"/>
          <w:lang w:val="en-GB"/>
        </w:rPr>
      </w:pPr>
    </w:p>
    <w:p w14:paraId="7B43EF22" w14:textId="77777777" w:rsidR="000B3CF3" w:rsidRDefault="000B3CF3" w:rsidP="00F1101C">
      <w:pPr>
        <w:spacing w:line="276" w:lineRule="auto"/>
        <w:ind w:left="137"/>
        <w:rPr>
          <w:b/>
          <w:sz w:val="24"/>
          <w:szCs w:val="24"/>
          <w:lang w:val="en-GB"/>
        </w:rPr>
      </w:pPr>
    </w:p>
    <w:p w14:paraId="2D5BD567" w14:textId="77777777" w:rsidR="000B3CF3" w:rsidRDefault="000B3CF3" w:rsidP="00F1101C">
      <w:pPr>
        <w:spacing w:line="276" w:lineRule="auto"/>
        <w:ind w:left="137"/>
        <w:rPr>
          <w:b/>
          <w:sz w:val="24"/>
          <w:szCs w:val="24"/>
          <w:lang w:val="en-GB"/>
        </w:rPr>
      </w:pPr>
    </w:p>
    <w:p w14:paraId="22251359" w14:textId="77777777" w:rsidR="000B3CF3" w:rsidRDefault="000B3CF3" w:rsidP="00F1101C">
      <w:pPr>
        <w:spacing w:line="276" w:lineRule="auto"/>
        <w:ind w:left="137"/>
        <w:rPr>
          <w:b/>
          <w:sz w:val="24"/>
          <w:szCs w:val="24"/>
          <w:lang w:val="en-GB"/>
        </w:rPr>
      </w:pPr>
    </w:p>
    <w:p w14:paraId="5503C0F1" w14:textId="77777777" w:rsidR="000B3CF3" w:rsidRDefault="000B3CF3" w:rsidP="00F1101C">
      <w:pPr>
        <w:spacing w:line="276" w:lineRule="auto"/>
        <w:ind w:left="137"/>
        <w:rPr>
          <w:b/>
          <w:sz w:val="24"/>
          <w:szCs w:val="24"/>
          <w:lang w:val="en-GB"/>
        </w:rPr>
      </w:pPr>
    </w:p>
    <w:p w14:paraId="61881612" w14:textId="77777777" w:rsidR="000B3CF3" w:rsidRDefault="000B3CF3" w:rsidP="00F1101C">
      <w:pPr>
        <w:spacing w:line="276" w:lineRule="auto"/>
        <w:ind w:left="137"/>
        <w:rPr>
          <w:b/>
          <w:sz w:val="24"/>
          <w:szCs w:val="24"/>
          <w:lang w:val="en-GB"/>
        </w:rPr>
      </w:pPr>
    </w:p>
    <w:p w14:paraId="1094A25F" w14:textId="77777777" w:rsidR="000B3CF3" w:rsidRDefault="000B3CF3" w:rsidP="00F1101C">
      <w:pPr>
        <w:spacing w:line="276" w:lineRule="auto"/>
        <w:ind w:left="137"/>
        <w:rPr>
          <w:b/>
          <w:sz w:val="24"/>
          <w:szCs w:val="24"/>
          <w:lang w:val="en-GB"/>
        </w:rPr>
      </w:pPr>
    </w:p>
    <w:p w14:paraId="51BA0BA5" w14:textId="0A89BB23" w:rsidR="000B3CF3" w:rsidRPr="00ED62EE" w:rsidRDefault="000B3CF3" w:rsidP="00F1101C">
      <w:pPr>
        <w:spacing w:line="276" w:lineRule="auto"/>
        <w:ind w:left="137"/>
        <w:rPr>
          <w:b/>
          <w:sz w:val="24"/>
          <w:szCs w:val="24"/>
          <w:u w:val="single"/>
          <w:lang w:val="en-GB"/>
        </w:rPr>
      </w:pPr>
      <w:r w:rsidRPr="00ED62EE">
        <w:rPr>
          <w:b/>
          <w:sz w:val="24"/>
          <w:szCs w:val="24"/>
          <w:u w:val="single"/>
          <w:lang w:val="en-GB"/>
        </w:rPr>
        <w:t>APPEARANCES:</w:t>
      </w:r>
    </w:p>
    <w:p w14:paraId="123A895D" w14:textId="77777777" w:rsidR="000B3CF3" w:rsidRDefault="000B3CF3" w:rsidP="00F1101C">
      <w:pPr>
        <w:spacing w:line="276" w:lineRule="auto"/>
        <w:ind w:left="137"/>
        <w:rPr>
          <w:b/>
          <w:sz w:val="24"/>
          <w:szCs w:val="24"/>
          <w:lang w:val="en-GB"/>
        </w:rPr>
      </w:pPr>
    </w:p>
    <w:p w14:paraId="7DE4A80C" w14:textId="157E6102" w:rsidR="000B3CF3" w:rsidRDefault="000B3CF3" w:rsidP="000B3CF3">
      <w:pPr>
        <w:spacing w:line="276" w:lineRule="auto"/>
        <w:rPr>
          <w:b/>
          <w:sz w:val="24"/>
          <w:szCs w:val="24"/>
          <w:lang w:val="en-GB"/>
        </w:rPr>
      </w:pPr>
      <w:r w:rsidRPr="00ED62EE">
        <w:rPr>
          <w:b/>
          <w:sz w:val="24"/>
          <w:szCs w:val="24"/>
          <w:lang w:val="en-GB"/>
        </w:rPr>
        <w:t xml:space="preserve">FOR THE PLAINTIFFS: </w:t>
      </w:r>
      <w:r w:rsidR="00ED62EE">
        <w:rPr>
          <w:b/>
          <w:sz w:val="24"/>
          <w:szCs w:val="24"/>
          <w:lang w:val="en-GB"/>
        </w:rPr>
        <w:t xml:space="preserve">        Adv. G Marriot</w:t>
      </w:r>
    </w:p>
    <w:p w14:paraId="4575B15A" w14:textId="1E3393B2" w:rsidR="00ED62EE" w:rsidRDefault="00ED62EE" w:rsidP="000B3CF3">
      <w:pPr>
        <w:spacing w:line="276" w:lineRule="auto"/>
        <w:rPr>
          <w:b/>
          <w:sz w:val="24"/>
          <w:szCs w:val="24"/>
          <w:lang w:val="en-GB"/>
        </w:rPr>
      </w:pPr>
      <w:r>
        <w:rPr>
          <w:b/>
          <w:sz w:val="24"/>
          <w:szCs w:val="24"/>
          <w:lang w:val="en-GB"/>
        </w:rPr>
        <w:t xml:space="preserve">                                                082 824 0616</w:t>
      </w:r>
    </w:p>
    <w:p w14:paraId="35A0DE4E" w14:textId="6178CB86" w:rsidR="00ED62EE" w:rsidRDefault="00ED62EE" w:rsidP="000B3CF3">
      <w:pPr>
        <w:spacing w:line="276" w:lineRule="auto"/>
        <w:rPr>
          <w:b/>
          <w:sz w:val="24"/>
          <w:szCs w:val="24"/>
          <w:lang w:val="en-GB"/>
        </w:rPr>
      </w:pPr>
      <w:r>
        <w:rPr>
          <w:b/>
          <w:sz w:val="24"/>
          <w:szCs w:val="24"/>
          <w:lang w:val="en-GB"/>
        </w:rPr>
        <w:t xml:space="preserve">                                                </w:t>
      </w:r>
      <w:hyperlink r:id="rId7" w:history="1">
        <w:r w:rsidRPr="00AD580B">
          <w:rPr>
            <w:rStyle w:val="Hyperlink"/>
            <w:b/>
            <w:sz w:val="24"/>
            <w:szCs w:val="24"/>
            <w:lang w:val="en-GB"/>
          </w:rPr>
          <w:t>marriott@counsel.co.za</w:t>
        </w:r>
      </w:hyperlink>
      <w:r>
        <w:rPr>
          <w:b/>
          <w:sz w:val="24"/>
          <w:szCs w:val="24"/>
          <w:lang w:val="en-GB"/>
        </w:rPr>
        <w:t xml:space="preserve"> </w:t>
      </w:r>
    </w:p>
    <w:p w14:paraId="39C69A67" w14:textId="172011AE" w:rsidR="00ED62EE" w:rsidRDefault="00ED62EE" w:rsidP="000B3CF3">
      <w:pPr>
        <w:spacing w:line="276" w:lineRule="auto"/>
        <w:rPr>
          <w:b/>
          <w:sz w:val="24"/>
          <w:szCs w:val="24"/>
          <w:lang w:val="en-GB"/>
        </w:rPr>
      </w:pPr>
      <w:r>
        <w:rPr>
          <w:b/>
          <w:sz w:val="24"/>
          <w:szCs w:val="24"/>
          <w:lang w:val="en-GB"/>
        </w:rPr>
        <w:t xml:space="preserve">       </w:t>
      </w:r>
    </w:p>
    <w:p w14:paraId="6029D4F4" w14:textId="08DAE1DB" w:rsidR="00ED62EE" w:rsidRDefault="00ED62EE" w:rsidP="000B3CF3">
      <w:pPr>
        <w:spacing w:line="276" w:lineRule="auto"/>
        <w:rPr>
          <w:b/>
          <w:sz w:val="24"/>
          <w:szCs w:val="24"/>
          <w:lang w:val="en-GB"/>
        </w:rPr>
      </w:pPr>
      <w:r>
        <w:rPr>
          <w:b/>
          <w:sz w:val="24"/>
          <w:szCs w:val="24"/>
          <w:lang w:val="en-GB"/>
        </w:rPr>
        <w:t xml:space="preserve">                                               Adv. M C  Scheepers</w:t>
      </w:r>
    </w:p>
    <w:p w14:paraId="7093DD36" w14:textId="406F4E3B" w:rsidR="00ED62EE" w:rsidRDefault="00ED62EE" w:rsidP="000B3CF3">
      <w:pPr>
        <w:spacing w:line="276" w:lineRule="auto"/>
        <w:rPr>
          <w:b/>
          <w:sz w:val="24"/>
          <w:szCs w:val="24"/>
          <w:lang w:val="en-GB"/>
        </w:rPr>
      </w:pPr>
      <w:r>
        <w:rPr>
          <w:b/>
          <w:sz w:val="24"/>
          <w:szCs w:val="24"/>
          <w:lang w:val="en-GB"/>
        </w:rPr>
        <w:t xml:space="preserve">                                               082 788 0729</w:t>
      </w:r>
    </w:p>
    <w:p w14:paraId="7AF1B251" w14:textId="7ABE30E4" w:rsidR="00ED62EE" w:rsidRDefault="00ED62EE" w:rsidP="00ED62EE">
      <w:pPr>
        <w:spacing w:line="276" w:lineRule="auto"/>
        <w:rPr>
          <w:b/>
          <w:sz w:val="24"/>
          <w:szCs w:val="24"/>
          <w:lang w:val="en-GB"/>
        </w:rPr>
      </w:pPr>
      <w:r>
        <w:rPr>
          <w:b/>
          <w:sz w:val="24"/>
          <w:szCs w:val="24"/>
          <w:lang w:val="en-GB"/>
        </w:rPr>
        <w:t xml:space="preserve">                                               </w:t>
      </w:r>
      <w:hyperlink r:id="rId8" w:history="1">
        <w:r w:rsidRPr="00AD580B">
          <w:rPr>
            <w:rStyle w:val="Hyperlink"/>
            <w:b/>
            <w:sz w:val="24"/>
            <w:szCs w:val="24"/>
            <w:lang w:val="en-GB"/>
          </w:rPr>
          <w:t>scheepers@group621.co.za</w:t>
        </w:r>
      </w:hyperlink>
      <w:r>
        <w:rPr>
          <w:b/>
          <w:sz w:val="24"/>
          <w:szCs w:val="24"/>
          <w:lang w:val="en-GB"/>
        </w:rPr>
        <w:t xml:space="preserve"> </w:t>
      </w:r>
    </w:p>
    <w:p w14:paraId="72A91018" w14:textId="594E4215" w:rsidR="000B3CF3" w:rsidRDefault="00ED62EE" w:rsidP="000B3CF3">
      <w:pPr>
        <w:spacing w:line="276" w:lineRule="auto"/>
        <w:rPr>
          <w:b/>
          <w:sz w:val="24"/>
          <w:szCs w:val="24"/>
          <w:lang w:val="en-GB"/>
        </w:rPr>
      </w:pPr>
      <w:r>
        <w:rPr>
          <w:b/>
          <w:sz w:val="24"/>
          <w:szCs w:val="24"/>
          <w:lang w:val="en-GB"/>
        </w:rPr>
        <w:t xml:space="preserve">                                 </w:t>
      </w:r>
    </w:p>
    <w:p w14:paraId="2FD9139C" w14:textId="0701AA42" w:rsidR="000B3CF3" w:rsidRDefault="000B3CF3" w:rsidP="000B3CF3">
      <w:pPr>
        <w:spacing w:line="276" w:lineRule="auto"/>
        <w:rPr>
          <w:b/>
          <w:sz w:val="24"/>
          <w:szCs w:val="24"/>
          <w:lang w:val="en-GB"/>
        </w:rPr>
      </w:pPr>
      <w:r>
        <w:rPr>
          <w:b/>
          <w:sz w:val="24"/>
          <w:szCs w:val="24"/>
          <w:lang w:val="en-GB"/>
        </w:rPr>
        <w:t xml:space="preserve">FOR THE DEFENDANTS: </w:t>
      </w:r>
      <w:r w:rsidR="00ED62EE">
        <w:rPr>
          <w:b/>
          <w:sz w:val="24"/>
          <w:szCs w:val="24"/>
          <w:lang w:val="en-GB"/>
        </w:rPr>
        <w:t xml:space="preserve">   Adv. Subel, SC</w:t>
      </w:r>
    </w:p>
    <w:p w14:paraId="34D1D345" w14:textId="23515D16" w:rsidR="00ED62EE" w:rsidRDefault="00ED62EE" w:rsidP="000B3CF3">
      <w:pPr>
        <w:spacing w:line="276" w:lineRule="auto"/>
        <w:rPr>
          <w:b/>
          <w:sz w:val="24"/>
          <w:szCs w:val="24"/>
          <w:lang w:val="en-GB"/>
        </w:rPr>
      </w:pPr>
      <w:r>
        <w:rPr>
          <w:b/>
          <w:sz w:val="24"/>
          <w:szCs w:val="24"/>
          <w:lang w:val="en-GB"/>
        </w:rPr>
        <w:t xml:space="preserve">                                               082 450 4055</w:t>
      </w:r>
    </w:p>
    <w:p w14:paraId="0B2C5B57" w14:textId="03E20D7A" w:rsidR="00ED62EE" w:rsidRDefault="00ED62EE" w:rsidP="000B3CF3">
      <w:pPr>
        <w:spacing w:line="276" w:lineRule="auto"/>
        <w:rPr>
          <w:b/>
          <w:sz w:val="24"/>
          <w:szCs w:val="24"/>
          <w:lang w:val="en-GB"/>
        </w:rPr>
      </w:pPr>
      <w:r>
        <w:rPr>
          <w:b/>
          <w:sz w:val="24"/>
          <w:szCs w:val="24"/>
          <w:lang w:val="en-GB"/>
        </w:rPr>
        <w:t xml:space="preserve">                                               </w:t>
      </w:r>
      <w:hyperlink r:id="rId9" w:history="1">
        <w:r w:rsidRPr="00AD580B">
          <w:rPr>
            <w:rStyle w:val="Hyperlink"/>
            <w:b/>
            <w:sz w:val="24"/>
            <w:szCs w:val="24"/>
            <w:lang w:val="en-GB"/>
          </w:rPr>
          <w:t>subel@group621.co.za</w:t>
        </w:r>
      </w:hyperlink>
      <w:r>
        <w:rPr>
          <w:b/>
          <w:sz w:val="24"/>
          <w:szCs w:val="24"/>
          <w:lang w:val="en-GB"/>
        </w:rPr>
        <w:t xml:space="preserve"> </w:t>
      </w:r>
    </w:p>
    <w:p w14:paraId="7FBBC7B8" w14:textId="77777777" w:rsidR="00ED62EE" w:rsidRDefault="00ED62EE" w:rsidP="000B3CF3">
      <w:pPr>
        <w:spacing w:line="276" w:lineRule="auto"/>
        <w:rPr>
          <w:b/>
          <w:sz w:val="24"/>
          <w:szCs w:val="24"/>
          <w:lang w:val="en-GB"/>
        </w:rPr>
      </w:pPr>
    </w:p>
    <w:p w14:paraId="25A109B1" w14:textId="36EE3CB3" w:rsidR="00ED62EE" w:rsidRDefault="00ED62EE" w:rsidP="000B3CF3">
      <w:pPr>
        <w:spacing w:line="276" w:lineRule="auto"/>
        <w:rPr>
          <w:b/>
          <w:sz w:val="24"/>
          <w:szCs w:val="24"/>
          <w:lang w:val="en-GB"/>
        </w:rPr>
      </w:pPr>
      <w:r>
        <w:rPr>
          <w:b/>
          <w:sz w:val="24"/>
          <w:szCs w:val="24"/>
          <w:lang w:val="en-GB"/>
        </w:rPr>
        <w:t xml:space="preserve">                                              Adv. C C Bester</w:t>
      </w:r>
    </w:p>
    <w:p w14:paraId="346C0375" w14:textId="779CE55D" w:rsidR="00ED62EE" w:rsidRDefault="00ED62EE" w:rsidP="000B3CF3">
      <w:pPr>
        <w:spacing w:line="276" w:lineRule="auto"/>
        <w:rPr>
          <w:b/>
          <w:sz w:val="24"/>
          <w:szCs w:val="24"/>
          <w:lang w:val="en-GB"/>
        </w:rPr>
      </w:pPr>
      <w:r>
        <w:rPr>
          <w:b/>
          <w:sz w:val="24"/>
          <w:szCs w:val="24"/>
          <w:lang w:val="en-GB"/>
        </w:rPr>
        <w:t xml:space="preserve">                                              079 191 3890</w:t>
      </w:r>
    </w:p>
    <w:p w14:paraId="68D3EBF5" w14:textId="1ADA0B2D" w:rsidR="00ED62EE" w:rsidRPr="00ED62EE" w:rsidRDefault="00ED62EE" w:rsidP="00ED62EE">
      <w:pPr>
        <w:spacing w:line="276" w:lineRule="auto"/>
        <w:rPr>
          <w:b/>
          <w:sz w:val="24"/>
          <w:szCs w:val="24"/>
          <w:lang w:val="en-GB"/>
        </w:rPr>
      </w:pPr>
      <w:r>
        <w:rPr>
          <w:b/>
          <w:sz w:val="24"/>
          <w:szCs w:val="24"/>
          <w:lang w:val="en-GB"/>
        </w:rPr>
        <w:t xml:space="preserve">                                              </w:t>
      </w:r>
      <w:hyperlink r:id="rId10" w:history="1">
        <w:r w:rsidRPr="00AD580B">
          <w:rPr>
            <w:rStyle w:val="Hyperlink"/>
            <w:b/>
            <w:sz w:val="24"/>
            <w:szCs w:val="24"/>
            <w:lang w:val="en-GB"/>
          </w:rPr>
          <w:t>chrisbester@group621.co.za</w:t>
        </w:r>
      </w:hyperlink>
      <w:r>
        <w:rPr>
          <w:b/>
          <w:sz w:val="24"/>
          <w:szCs w:val="24"/>
          <w:lang w:val="en-GB"/>
        </w:rPr>
        <w:t xml:space="preserve"> </w:t>
      </w:r>
    </w:p>
    <w:p w14:paraId="0A1378AA" w14:textId="77777777" w:rsidR="0090325A" w:rsidRDefault="0090325A" w:rsidP="00E850A5">
      <w:pPr>
        <w:widowControl w:val="0"/>
        <w:spacing w:after="0" w:line="360" w:lineRule="auto"/>
        <w:rPr>
          <w:rFonts w:eastAsia="Times New Roman"/>
          <w:color w:val="000000" w:themeColor="text1"/>
          <w:kern w:val="25"/>
          <w:sz w:val="24"/>
          <w:szCs w:val="24"/>
          <w:lang w:val="en-GB" w:eastAsia="en-GB"/>
        </w:rPr>
      </w:pPr>
    </w:p>
    <w:bookmarkEnd w:id="0"/>
    <w:p w14:paraId="2808B5CD" w14:textId="77777777" w:rsidR="0090325A" w:rsidRPr="00F920D6" w:rsidRDefault="0090325A" w:rsidP="00E850A5">
      <w:pPr>
        <w:widowControl w:val="0"/>
        <w:spacing w:after="0" w:line="360" w:lineRule="auto"/>
        <w:rPr>
          <w:rFonts w:eastAsia="Times New Roman"/>
          <w:color w:val="000000" w:themeColor="text1"/>
          <w:kern w:val="25"/>
          <w:sz w:val="24"/>
          <w:szCs w:val="24"/>
          <w:lang w:val="en-GB" w:eastAsia="en-GB"/>
        </w:rPr>
      </w:pPr>
    </w:p>
    <w:sectPr w:rsidR="0090325A" w:rsidRPr="00F920D6" w:rsidSect="00B1314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5B608" w14:textId="77777777" w:rsidR="00BD508B" w:rsidRDefault="00BD508B" w:rsidP="008865D9">
      <w:pPr>
        <w:spacing w:after="0" w:line="240" w:lineRule="auto"/>
      </w:pPr>
      <w:r>
        <w:separator/>
      </w:r>
    </w:p>
  </w:endnote>
  <w:endnote w:type="continuationSeparator" w:id="0">
    <w:p w14:paraId="31BDB82F" w14:textId="77777777" w:rsidR="00BD508B" w:rsidRDefault="00BD508B" w:rsidP="00886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iddenHorzOCR">
    <w:altName w:val="MS Gothic"/>
    <w:charset w:val="80"/>
    <w:family w:val="auto"/>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461B7" w14:textId="77777777" w:rsidR="00BD508B" w:rsidRDefault="00BD508B" w:rsidP="008865D9">
      <w:pPr>
        <w:spacing w:after="0" w:line="240" w:lineRule="auto"/>
      </w:pPr>
      <w:r>
        <w:separator/>
      </w:r>
    </w:p>
  </w:footnote>
  <w:footnote w:type="continuationSeparator" w:id="0">
    <w:p w14:paraId="54A6096C" w14:textId="77777777" w:rsidR="00BD508B" w:rsidRDefault="00BD508B" w:rsidP="008865D9">
      <w:pPr>
        <w:spacing w:after="0" w:line="240" w:lineRule="auto"/>
      </w:pPr>
      <w:r>
        <w:continuationSeparator/>
      </w:r>
    </w:p>
  </w:footnote>
  <w:footnote w:id="1">
    <w:p w14:paraId="52A2DAEF" w14:textId="77777777" w:rsidR="00812529" w:rsidRPr="00A4523F" w:rsidRDefault="00812529" w:rsidP="009228B9">
      <w:pPr>
        <w:pStyle w:val="FootnoteText"/>
      </w:pPr>
      <w:r w:rsidRPr="00A4523F">
        <w:rPr>
          <w:rStyle w:val="FootnoteReference"/>
        </w:rPr>
        <w:footnoteRef/>
      </w:r>
      <w:r w:rsidRPr="00A4523F">
        <w:t xml:space="preserve"> </w:t>
      </w:r>
      <w:r>
        <w:t xml:space="preserve">CaseLines 004-1. </w:t>
      </w:r>
    </w:p>
  </w:footnote>
  <w:footnote w:id="2">
    <w:p w14:paraId="4CB5E594" w14:textId="77777777" w:rsidR="00812529" w:rsidRPr="00A4523F" w:rsidRDefault="00812529" w:rsidP="009228B9">
      <w:pPr>
        <w:pStyle w:val="FootnoteText"/>
      </w:pPr>
      <w:r w:rsidRPr="00A4523F">
        <w:rPr>
          <w:rStyle w:val="FootnoteReference"/>
        </w:rPr>
        <w:footnoteRef/>
      </w:r>
      <w:r w:rsidRPr="00A4523F">
        <w:t xml:space="preserve"> </w:t>
      </w:r>
      <w:r>
        <w:t xml:space="preserve">CaseLines 005-1. </w:t>
      </w:r>
    </w:p>
  </w:footnote>
  <w:footnote w:id="3">
    <w:p w14:paraId="79354809" w14:textId="77777777" w:rsidR="00812529" w:rsidRDefault="00812529" w:rsidP="00280254">
      <w:pPr>
        <w:pStyle w:val="FootnoteText"/>
      </w:pPr>
      <w:r>
        <w:rPr>
          <w:rStyle w:val="FootnoteReference"/>
        </w:rPr>
        <w:footnoteRef/>
      </w:r>
      <w:r>
        <w:t xml:space="preserve"> </w:t>
      </w:r>
      <w:r w:rsidRPr="00C970CF">
        <w:t>McKenzie v Farmers’ Co-Operative Meat Industries Ltd 1922 AD 16 at 23.</w:t>
      </w:r>
    </w:p>
  </w:footnote>
  <w:footnote w:id="4">
    <w:p w14:paraId="0C198958" w14:textId="77777777" w:rsidR="00812529" w:rsidRPr="00341D52" w:rsidRDefault="00812529" w:rsidP="00280254">
      <w:pPr>
        <w:pStyle w:val="FootnoteText"/>
        <w:ind w:left="180" w:hanging="180"/>
        <w:rPr>
          <w:rFonts w:cs="Arial"/>
        </w:rPr>
      </w:pPr>
      <w:r w:rsidRPr="00341D52">
        <w:rPr>
          <w:rStyle w:val="FootnoteReference"/>
          <w:rFonts w:cs="Arial"/>
        </w:rPr>
        <w:footnoteRef/>
      </w:r>
      <w:r w:rsidRPr="00341D52">
        <w:rPr>
          <w:rFonts w:cs="Arial"/>
        </w:rPr>
        <w:t xml:space="preserve"> </w:t>
      </w:r>
      <w:r w:rsidRPr="00341D52">
        <w:rPr>
          <w:rFonts w:cs="Arial"/>
        </w:rPr>
        <w:tab/>
        <w:t xml:space="preserve">1995 (4) SA 441 (AD) at 453G-H.  </w:t>
      </w:r>
    </w:p>
  </w:footnote>
  <w:footnote w:id="5">
    <w:p w14:paraId="4AB6A30D" w14:textId="77777777" w:rsidR="00812529" w:rsidRPr="00341D52" w:rsidRDefault="00812529" w:rsidP="00280254">
      <w:pPr>
        <w:pStyle w:val="FootnoteText"/>
        <w:ind w:left="180" w:hanging="180"/>
        <w:rPr>
          <w:rFonts w:cs="Arial"/>
        </w:rPr>
      </w:pPr>
      <w:r w:rsidRPr="00341D52">
        <w:rPr>
          <w:rStyle w:val="FootnoteReference"/>
          <w:rFonts w:cs="Arial"/>
        </w:rPr>
        <w:footnoteRef/>
      </w:r>
      <w:r w:rsidRPr="00341D52">
        <w:rPr>
          <w:rFonts w:cs="Arial"/>
        </w:rPr>
        <w:t xml:space="preserve"> </w:t>
      </w:r>
      <w:r w:rsidRPr="00341D52">
        <w:rPr>
          <w:rFonts w:cs="Arial"/>
        </w:rPr>
        <w:tab/>
        <w:t xml:space="preserve">2001 (3) SA 884 (SCA) at para [1].  </w:t>
      </w:r>
    </w:p>
  </w:footnote>
  <w:footnote w:id="6">
    <w:p w14:paraId="5B99F865" w14:textId="77777777" w:rsidR="00812529" w:rsidRPr="001213AD" w:rsidRDefault="00812529" w:rsidP="001E7F7C">
      <w:pPr>
        <w:pStyle w:val="FootnoteText"/>
        <w:ind w:left="180" w:hanging="180"/>
        <w:rPr>
          <w:rFonts w:cs="Arial"/>
          <w:lang w:val="en-GB"/>
        </w:rPr>
      </w:pPr>
      <w:r w:rsidRPr="00341D52">
        <w:rPr>
          <w:rStyle w:val="FootnoteReference"/>
          <w:rFonts w:cs="Arial"/>
        </w:rPr>
        <w:footnoteRef/>
      </w:r>
      <w:r w:rsidRPr="00341D52">
        <w:rPr>
          <w:rFonts w:cs="Arial"/>
        </w:rPr>
        <w:t xml:space="preserve"> </w:t>
      </w:r>
      <w:r w:rsidRPr="00341D52">
        <w:rPr>
          <w:rFonts w:cs="Arial"/>
          <w:lang w:val="en-GB"/>
        </w:rPr>
        <w:tab/>
        <w:t>CaseLines; Particulars of Claim (“POC”); 001-12 to 001-15; para 25 to 32.</w:t>
      </w:r>
    </w:p>
  </w:footnote>
  <w:footnote w:id="7">
    <w:p w14:paraId="3CDB3041" w14:textId="77777777" w:rsidR="00812529" w:rsidRPr="001213AD" w:rsidRDefault="00812529" w:rsidP="001E7F7C">
      <w:pPr>
        <w:pStyle w:val="FootnoteText"/>
        <w:ind w:left="180" w:hanging="180"/>
        <w:rPr>
          <w:rFonts w:cs="Arial"/>
          <w:lang w:val="en-GB"/>
        </w:rPr>
      </w:pPr>
      <w:r w:rsidRPr="00341D52">
        <w:rPr>
          <w:rStyle w:val="FootnoteReference"/>
          <w:rFonts w:cs="Arial"/>
        </w:rPr>
        <w:footnoteRef/>
      </w:r>
      <w:r w:rsidRPr="00341D52">
        <w:rPr>
          <w:rFonts w:cs="Arial"/>
        </w:rPr>
        <w:t xml:space="preserve"> </w:t>
      </w:r>
      <w:r w:rsidRPr="00341D52">
        <w:rPr>
          <w:rFonts w:cs="Arial"/>
          <w:lang w:val="en-GB"/>
        </w:rPr>
        <w:tab/>
        <w:t>CaseLines; POC; 001-15 to 001-16; para 33 to 34.</w:t>
      </w:r>
    </w:p>
  </w:footnote>
  <w:footnote w:id="8">
    <w:p w14:paraId="3FD7073A" w14:textId="77777777" w:rsidR="00812529" w:rsidRPr="001213AD" w:rsidRDefault="00812529" w:rsidP="001E7F7C">
      <w:pPr>
        <w:pStyle w:val="FootnoteText"/>
        <w:ind w:left="180" w:hanging="180"/>
        <w:rPr>
          <w:rFonts w:cs="Arial"/>
          <w:lang w:val="en-GB"/>
        </w:rPr>
      </w:pPr>
      <w:r w:rsidRPr="00341D52">
        <w:rPr>
          <w:rStyle w:val="FootnoteReference"/>
          <w:rFonts w:cs="Arial"/>
        </w:rPr>
        <w:footnoteRef/>
      </w:r>
      <w:r w:rsidRPr="00341D52">
        <w:rPr>
          <w:rFonts w:cs="Arial"/>
        </w:rPr>
        <w:t xml:space="preserve"> </w:t>
      </w:r>
      <w:r w:rsidRPr="00341D52">
        <w:rPr>
          <w:rFonts w:cs="Arial"/>
          <w:lang w:val="en-GB"/>
        </w:rPr>
        <w:tab/>
        <w:t>CaseLines; POC; 001-16 to 001-17; para 35 to 39.</w:t>
      </w:r>
    </w:p>
  </w:footnote>
  <w:footnote w:id="9">
    <w:p w14:paraId="373D1F34" w14:textId="77777777" w:rsidR="00812529" w:rsidRPr="001213AD" w:rsidRDefault="00812529" w:rsidP="001E7F7C">
      <w:pPr>
        <w:pStyle w:val="FootnoteText"/>
        <w:ind w:left="180" w:hanging="180"/>
        <w:rPr>
          <w:rFonts w:cs="Arial"/>
          <w:lang w:val="en-GB"/>
        </w:rPr>
      </w:pPr>
      <w:r w:rsidRPr="00341D52">
        <w:rPr>
          <w:rStyle w:val="FootnoteReference"/>
          <w:rFonts w:cs="Arial"/>
        </w:rPr>
        <w:footnoteRef/>
      </w:r>
      <w:r w:rsidRPr="00341D52">
        <w:rPr>
          <w:rFonts w:cs="Arial"/>
        </w:rPr>
        <w:t xml:space="preserve"> </w:t>
      </w:r>
      <w:r w:rsidRPr="00341D52">
        <w:rPr>
          <w:rFonts w:cs="Arial"/>
          <w:lang w:val="en-GB"/>
        </w:rPr>
        <w:tab/>
        <w:t xml:space="preserve">CaseLines; POC; 001-17 to 001-19; para 40 to 52. </w:t>
      </w:r>
    </w:p>
  </w:footnote>
  <w:footnote w:id="10">
    <w:p w14:paraId="3EE2CD48" w14:textId="77777777" w:rsidR="00812529" w:rsidRPr="001213AD" w:rsidRDefault="00812529" w:rsidP="00280254">
      <w:pPr>
        <w:pStyle w:val="FootnoteText"/>
        <w:ind w:left="180" w:hanging="180"/>
        <w:rPr>
          <w:rFonts w:cs="Arial"/>
          <w:lang w:val="en-GB"/>
        </w:rPr>
      </w:pPr>
      <w:r w:rsidRPr="00341D52">
        <w:rPr>
          <w:rStyle w:val="FootnoteReference"/>
          <w:rFonts w:cs="Arial"/>
        </w:rPr>
        <w:footnoteRef/>
      </w:r>
      <w:r w:rsidRPr="00341D52">
        <w:rPr>
          <w:rFonts w:cs="Arial"/>
        </w:rPr>
        <w:t xml:space="preserve"> </w:t>
      </w:r>
      <w:r>
        <w:rPr>
          <w:rFonts w:cs="Arial"/>
          <w:lang w:val="en-GB"/>
        </w:rPr>
        <w:t xml:space="preserve">See Van Heerden-Neethling, </w:t>
      </w:r>
      <w:r w:rsidRPr="00675B7A">
        <w:rPr>
          <w:rFonts w:cs="Arial"/>
          <w:i/>
          <w:iCs/>
          <w:lang w:val="en-GB"/>
        </w:rPr>
        <w:t>Unlawful Competition</w:t>
      </w:r>
      <w:r>
        <w:rPr>
          <w:rFonts w:cs="Arial"/>
          <w:lang w:val="en-GB"/>
        </w:rPr>
        <w:t>, Second Ed, page 268 to page 271 for a general discussion regarding the uncertainty as to which delictual principles are applicable to the cause of action of injurious falsehoods.</w:t>
      </w:r>
    </w:p>
  </w:footnote>
  <w:footnote w:id="11">
    <w:p w14:paraId="1DEA1043" w14:textId="77777777" w:rsidR="00812529" w:rsidRPr="001213AD" w:rsidRDefault="00812529" w:rsidP="00280254">
      <w:pPr>
        <w:pStyle w:val="FootnoteText"/>
        <w:ind w:left="180" w:hanging="180"/>
        <w:rPr>
          <w:rFonts w:cs="Arial"/>
          <w:lang w:val="en-GB"/>
        </w:rPr>
      </w:pPr>
      <w:r w:rsidRPr="00341D52">
        <w:rPr>
          <w:rStyle w:val="FootnoteReference"/>
          <w:rFonts w:cs="Arial"/>
        </w:rPr>
        <w:footnoteRef/>
      </w:r>
      <w:r w:rsidRPr="00341D52">
        <w:rPr>
          <w:rFonts w:cs="Arial"/>
        </w:rPr>
        <w:t xml:space="preserve"> </w:t>
      </w:r>
      <w:r>
        <w:rPr>
          <w:rFonts w:cs="Arial"/>
          <w:lang w:val="en-GB"/>
        </w:rPr>
        <w:t xml:space="preserve">See </w:t>
      </w:r>
      <w:r w:rsidRPr="00634B5A">
        <w:rPr>
          <w:rFonts w:cs="Arial"/>
          <w:b/>
          <w:bCs/>
          <w:lang w:val="en-GB"/>
        </w:rPr>
        <w:t>Bredell v Pienaar</w:t>
      </w:r>
      <w:r>
        <w:rPr>
          <w:rFonts w:cs="Arial"/>
          <w:lang w:val="en-GB"/>
        </w:rPr>
        <w:t xml:space="preserve"> 1924 CPD 203 and Universiteit van </w:t>
      </w:r>
      <w:r w:rsidRPr="00634B5A">
        <w:rPr>
          <w:rFonts w:cs="Arial"/>
          <w:b/>
          <w:bCs/>
          <w:lang w:val="en-GB"/>
        </w:rPr>
        <w:t>Pretoria v Tommie Meyer Films (Edms) B</w:t>
      </w:r>
      <w:r>
        <w:rPr>
          <w:rFonts w:cs="Arial"/>
          <w:b/>
          <w:bCs/>
          <w:lang w:val="en-GB"/>
        </w:rPr>
        <w:t>pk</w:t>
      </w:r>
      <w:r>
        <w:rPr>
          <w:rFonts w:cs="Arial"/>
          <w:lang w:val="en-GB"/>
        </w:rPr>
        <w:t xml:space="preserve"> 1977 (4) SA 376 (T) 385.  </w:t>
      </w:r>
    </w:p>
  </w:footnote>
  <w:footnote w:id="12">
    <w:p w14:paraId="377E8A4B" w14:textId="77777777" w:rsidR="00812529" w:rsidRPr="00341D52" w:rsidRDefault="00812529" w:rsidP="00280254">
      <w:pPr>
        <w:pStyle w:val="FootnoteText"/>
        <w:ind w:left="180" w:hanging="180"/>
        <w:rPr>
          <w:rFonts w:cs="Arial"/>
        </w:rPr>
      </w:pPr>
      <w:r w:rsidRPr="00164AD6">
        <w:rPr>
          <w:rFonts w:cs="Arial"/>
          <w:sz w:val="16"/>
          <w:szCs w:val="16"/>
        </w:rPr>
        <w:t xml:space="preserve">12 </w:t>
      </w:r>
      <w:r w:rsidRPr="00341D52">
        <w:rPr>
          <w:rFonts w:cs="Arial"/>
        </w:rPr>
        <w:t xml:space="preserve">For a general discussion on these principles, see </w:t>
      </w:r>
      <w:r w:rsidRPr="00341D52">
        <w:rPr>
          <w:rFonts w:cs="Arial"/>
          <w:b/>
          <w:bCs/>
        </w:rPr>
        <w:t>De Ribeira v Woudberg</w:t>
      </w:r>
      <w:r w:rsidRPr="00341D52">
        <w:rPr>
          <w:rFonts w:cs="Arial"/>
        </w:rPr>
        <w:t xml:space="preserve"> 2021 (1) SA 530 (WCC) at paras [15] to [20], as well as what is set out in Erasmus Superior Court Practice at D1-297 and the authorities cited at FF1.  See also </w:t>
      </w:r>
      <w:r w:rsidRPr="00341D52">
        <w:rPr>
          <w:rFonts w:cs="Arial"/>
          <w:b/>
          <w:bCs/>
        </w:rPr>
        <w:t>Telematrix (Pty) Ltd ta Matrix Vehicle Tracking v The Advertising Standards Authority</w:t>
      </w:r>
      <w:r w:rsidRPr="00341D52">
        <w:rPr>
          <w:rFonts w:cs="Arial"/>
        </w:rPr>
        <w:t xml:space="preserve"> 2006 (1) SA 461 (SCA) at 465.  </w:t>
      </w:r>
    </w:p>
  </w:footnote>
  <w:footnote w:id="13">
    <w:p w14:paraId="0C8C42AE" w14:textId="77777777" w:rsidR="00812529" w:rsidRPr="004979DE" w:rsidRDefault="00812529" w:rsidP="00E870BC">
      <w:pPr>
        <w:pStyle w:val="FootnoteText"/>
        <w:rPr>
          <w:rFonts w:cs="Arial"/>
        </w:rPr>
      </w:pPr>
      <w:r w:rsidRPr="004979DE">
        <w:rPr>
          <w:rStyle w:val="FootnoteReference"/>
          <w:rFonts w:cs="Arial"/>
        </w:rPr>
        <w:footnoteRef/>
      </w:r>
      <w:r w:rsidRPr="004979DE">
        <w:rPr>
          <w:rFonts w:cs="Arial"/>
        </w:rPr>
        <w:t xml:space="preserve"> </w:t>
      </w:r>
      <w:r w:rsidRPr="00DE011C">
        <w:rPr>
          <w:rFonts w:cs="Arial"/>
          <w:b/>
        </w:rPr>
        <w:t>Trope v South African Reserve Bank and Another and Two Other Cases</w:t>
      </w:r>
      <w:r w:rsidRPr="004979DE">
        <w:rPr>
          <w:rFonts w:cs="Arial"/>
          <w:i/>
        </w:rPr>
        <w:t xml:space="preserve"> </w:t>
      </w:r>
      <w:r>
        <w:rPr>
          <w:rFonts w:cs="Arial"/>
        </w:rPr>
        <w:t>1993 (3) SA 264 (A).</w:t>
      </w:r>
    </w:p>
  </w:footnote>
  <w:footnote w:id="14">
    <w:p w14:paraId="7BE6C21B" w14:textId="77777777" w:rsidR="00812529" w:rsidRPr="004979DE" w:rsidRDefault="00812529" w:rsidP="00E870BC">
      <w:pPr>
        <w:pStyle w:val="FootnoteText"/>
        <w:rPr>
          <w:rFonts w:cs="Arial"/>
          <w:lang w:val="en-US"/>
        </w:rPr>
      </w:pPr>
      <w:r w:rsidRPr="004979DE">
        <w:rPr>
          <w:rStyle w:val="FootnoteReference"/>
          <w:rFonts w:cs="Arial"/>
        </w:rPr>
        <w:footnoteRef/>
      </w:r>
      <w:r w:rsidRPr="004979DE">
        <w:rPr>
          <w:rFonts w:cs="Arial"/>
        </w:rPr>
        <w:t xml:space="preserve"> </w:t>
      </w:r>
      <w:r w:rsidRPr="004979DE">
        <w:rPr>
          <w:rFonts w:cs="Arial"/>
          <w:lang w:val="en-US"/>
        </w:rPr>
        <w:t>At p 273A-B.</w:t>
      </w:r>
    </w:p>
  </w:footnote>
  <w:footnote w:id="15">
    <w:p w14:paraId="5EB18F27" w14:textId="77777777" w:rsidR="00812529" w:rsidRPr="004979DE" w:rsidRDefault="00812529" w:rsidP="00E870BC">
      <w:pPr>
        <w:pStyle w:val="FootnoteText"/>
        <w:rPr>
          <w:rFonts w:cs="Arial"/>
        </w:rPr>
      </w:pPr>
      <w:r w:rsidRPr="004979DE">
        <w:rPr>
          <w:rStyle w:val="FootnoteReference"/>
          <w:rFonts w:cs="Arial"/>
        </w:rPr>
        <w:footnoteRef/>
      </w:r>
      <w:r w:rsidRPr="004979DE">
        <w:rPr>
          <w:rFonts w:cs="Arial"/>
        </w:rPr>
        <w:t xml:space="preserve"> 1922 AD 16 (AD).</w:t>
      </w:r>
    </w:p>
  </w:footnote>
  <w:footnote w:id="16">
    <w:p w14:paraId="5CCDA30F" w14:textId="77777777" w:rsidR="00812529" w:rsidRDefault="00812529" w:rsidP="00E870BC">
      <w:pPr>
        <w:pStyle w:val="FootnoteText"/>
        <w:rPr>
          <w:rFonts w:cs="Arial"/>
        </w:rPr>
      </w:pPr>
      <w:r w:rsidRPr="004979DE">
        <w:rPr>
          <w:rStyle w:val="FootnoteReference"/>
          <w:rFonts w:cs="Arial"/>
        </w:rPr>
        <w:footnoteRef/>
      </w:r>
      <w:r w:rsidRPr="004979DE">
        <w:rPr>
          <w:rFonts w:cs="Arial"/>
        </w:rPr>
        <w:t xml:space="preserve">  The SCA in </w:t>
      </w:r>
      <w:r w:rsidRPr="00C3679E">
        <w:rPr>
          <w:rFonts w:cs="Arial"/>
          <w:b/>
        </w:rPr>
        <w:t>Blue Chip 2 (Pty) Ltd t/a Blue Chip 49 v Ryneveldt and Others</w:t>
      </w:r>
      <w:r w:rsidRPr="004979DE">
        <w:rPr>
          <w:rFonts w:cs="Arial"/>
        </w:rPr>
        <w:t xml:space="preserve"> 2016 (6) SA 102 (SCA)</w:t>
      </w:r>
      <w:r>
        <w:rPr>
          <w:rFonts w:cs="Arial"/>
        </w:rPr>
        <w:t xml:space="preserve">    </w:t>
      </w:r>
    </w:p>
    <w:p w14:paraId="57F552C2" w14:textId="77777777" w:rsidR="00812529" w:rsidRPr="004979DE" w:rsidRDefault="00812529" w:rsidP="00E870BC">
      <w:pPr>
        <w:pStyle w:val="FootnoteText"/>
        <w:rPr>
          <w:rFonts w:cs="Arial"/>
        </w:rPr>
      </w:pPr>
      <w:r>
        <w:rPr>
          <w:rFonts w:cs="Arial"/>
        </w:rPr>
        <w:t xml:space="preserve">     </w:t>
      </w:r>
      <w:r w:rsidRPr="004979DE">
        <w:rPr>
          <w:rFonts w:cs="Arial"/>
        </w:rPr>
        <w:t>endorsed this definition at § 14.</w:t>
      </w:r>
    </w:p>
  </w:footnote>
  <w:footnote w:id="17">
    <w:p w14:paraId="7974D449" w14:textId="77777777" w:rsidR="00812529" w:rsidRDefault="00812529" w:rsidP="00E870BC">
      <w:pPr>
        <w:pStyle w:val="FootnoteText"/>
        <w:rPr>
          <w:rFonts w:cs="Arial"/>
        </w:rPr>
      </w:pPr>
      <w:r w:rsidRPr="004979DE">
        <w:rPr>
          <w:rStyle w:val="FootnoteReference"/>
          <w:rFonts w:cs="Arial"/>
        </w:rPr>
        <w:footnoteRef/>
      </w:r>
      <w:r w:rsidRPr="004979DE">
        <w:rPr>
          <w:rFonts w:cs="Arial"/>
        </w:rPr>
        <w:t xml:space="preserve"> </w:t>
      </w:r>
      <w:r>
        <w:rPr>
          <w:rFonts w:cs="Arial"/>
        </w:rPr>
        <w:t xml:space="preserve"> </w:t>
      </w:r>
      <w:r w:rsidRPr="00C3679E">
        <w:rPr>
          <w:rFonts w:cs="Arial"/>
          <w:b/>
        </w:rPr>
        <w:t>Koth Property Consultants CC v Lepelle-Nkumpi Local Municipality Ltd</w:t>
      </w:r>
      <w:r w:rsidRPr="004979DE">
        <w:rPr>
          <w:rFonts w:cs="Arial"/>
        </w:rPr>
        <w:t xml:space="preserve"> 2006 (2) SA 25 (T) (“</w:t>
      </w:r>
      <w:r w:rsidRPr="00C3679E">
        <w:rPr>
          <w:rFonts w:cs="Arial"/>
          <w:b/>
          <w:i/>
        </w:rPr>
        <w:t>Koth</w:t>
      </w:r>
      <w:r w:rsidRPr="004979DE">
        <w:rPr>
          <w:rFonts w:cs="Arial"/>
        </w:rPr>
        <w:t xml:space="preserve">”) </w:t>
      </w:r>
    </w:p>
    <w:p w14:paraId="1200DF5F" w14:textId="77777777" w:rsidR="00812529" w:rsidRPr="004979DE" w:rsidRDefault="00812529" w:rsidP="00E870BC">
      <w:pPr>
        <w:pStyle w:val="FootnoteText"/>
        <w:rPr>
          <w:rFonts w:cs="Arial"/>
        </w:rPr>
      </w:pPr>
      <w:r>
        <w:rPr>
          <w:rFonts w:cs="Arial"/>
        </w:rPr>
        <w:t xml:space="preserve">     </w:t>
      </w:r>
      <w:r w:rsidRPr="004979DE">
        <w:rPr>
          <w:rFonts w:cs="Arial"/>
        </w:rPr>
        <w:t>§ 18.</w:t>
      </w:r>
    </w:p>
  </w:footnote>
  <w:footnote w:id="18">
    <w:p w14:paraId="4685F3E3" w14:textId="77777777" w:rsidR="00812529" w:rsidRPr="004979DE" w:rsidRDefault="00812529" w:rsidP="00E870BC">
      <w:pPr>
        <w:pStyle w:val="FootnoteText"/>
        <w:rPr>
          <w:rFonts w:cs="Arial"/>
        </w:rPr>
      </w:pPr>
      <w:r w:rsidRPr="004979DE">
        <w:rPr>
          <w:rStyle w:val="FootnoteReference"/>
          <w:rFonts w:cs="Arial"/>
        </w:rPr>
        <w:footnoteRef/>
      </w:r>
      <w:r w:rsidRPr="004979DE">
        <w:rPr>
          <w:rFonts w:cs="Arial"/>
        </w:rPr>
        <w:t xml:space="preserve"> (2014/37464) [2016] ZAGPJHC 321.</w:t>
      </w:r>
    </w:p>
  </w:footnote>
  <w:footnote w:id="19">
    <w:p w14:paraId="1BEA2408" w14:textId="77777777" w:rsidR="00812529" w:rsidRPr="00546CCE" w:rsidRDefault="00812529" w:rsidP="00E870BC">
      <w:pPr>
        <w:pStyle w:val="FootnoteText"/>
        <w:rPr>
          <w:rFonts w:cs="Arial"/>
          <w:iCs/>
        </w:rPr>
      </w:pPr>
      <w:r w:rsidRPr="004979DE">
        <w:rPr>
          <w:rStyle w:val="FootnoteReference"/>
          <w:rFonts w:cs="Arial"/>
        </w:rPr>
        <w:footnoteRef/>
      </w:r>
      <w:r w:rsidRPr="004979DE">
        <w:rPr>
          <w:rFonts w:cs="Arial"/>
        </w:rPr>
        <w:t xml:space="preserve"> See </w:t>
      </w:r>
      <w:r w:rsidRPr="0026567C">
        <w:rPr>
          <w:rFonts w:cs="Arial"/>
          <w:b/>
        </w:rPr>
        <w:t xml:space="preserve">Trope </w:t>
      </w:r>
      <w:r>
        <w:rPr>
          <w:rFonts w:cs="Arial"/>
          <w:i/>
        </w:rPr>
        <w:t xml:space="preserve">supra </w:t>
      </w:r>
      <w:r>
        <w:rPr>
          <w:rFonts w:cs="Arial"/>
          <w:iCs/>
        </w:rPr>
        <w:t>at 221A-E.</w:t>
      </w:r>
    </w:p>
  </w:footnote>
  <w:footnote w:id="20">
    <w:p w14:paraId="00751536" w14:textId="77777777" w:rsidR="00812529" w:rsidRPr="00546CCE" w:rsidRDefault="00812529" w:rsidP="00E870BC">
      <w:pPr>
        <w:pStyle w:val="FootnoteText"/>
        <w:rPr>
          <w:rFonts w:cs="Arial"/>
          <w:iCs/>
        </w:rPr>
      </w:pPr>
      <w:r w:rsidRPr="004979DE">
        <w:rPr>
          <w:rStyle w:val="FootnoteReference"/>
          <w:rFonts w:cs="Arial"/>
        </w:rPr>
        <w:footnoteRef/>
      </w:r>
      <w:r w:rsidRPr="004979DE">
        <w:rPr>
          <w:rFonts w:cs="Arial"/>
        </w:rPr>
        <w:t xml:space="preserve"> </w:t>
      </w:r>
      <w:r w:rsidRPr="004759C0">
        <w:rPr>
          <w:rFonts w:cs="Arial"/>
          <w:b/>
          <w:bCs/>
        </w:rPr>
        <w:t>Quinlan v MacGregor</w:t>
      </w:r>
      <w:r>
        <w:rPr>
          <w:rFonts w:cs="Arial"/>
        </w:rPr>
        <w:t xml:space="preserve"> 1960 (4) SA 383 (D) at 393E-H. </w:t>
      </w:r>
    </w:p>
  </w:footnote>
  <w:footnote w:id="21">
    <w:p w14:paraId="26BB64FA" w14:textId="77777777" w:rsidR="00812529" w:rsidRPr="00341D52" w:rsidRDefault="00812529" w:rsidP="00E870BC">
      <w:pPr>
        <w:pStyle w:val="FootnoteText"/>
        <w:ind w:left="180" w:hanging="180"/>
        <w:rPr>
          <w:rFonts w:cs="Arial"/>
        </w:rPr>
      </w:pPr>
      <w:r w:rsidRPr="00341D52">
        <w:rPr>
          <w:rStyle w:val="FootnoteReference"/>
          <w:rFonts w:cs="Arial"/>
        </w:rPr>
        <w:footnoteRef/>
      </w:r>
      <w:r w:rsidRPr="00341D52">
        <w:rPr>
          <w:rFonts w:cs="Arial"/>
        </w:rPr>
        <w:t xml:space="preserve"> See </w:t>
      </w:r>
      <w:r w:rsidRPr="00341D52">
        <w:rPr>
          <w:rFonts w:cs="Arial"/>
          <w:b/>
          <w:bCs/>
          <w:iCs/>
        </w:rPr>
        <w:t>Jowell v Bramwell-Jones</w:t>
      </w:r>
      <w:r w:rsidRPr="00341D52">
        <w:rPr>
          <w:rFonts w:cs="Arial"/>
        </w:rPr>
        <w:t xml:space="preserve"> 1998 (1) SA 836 (W) at 901 E-F where Heher J (as he then was) said: </w:t>
      </w:r>
      <w:r w:rsidRPr="00341D52">
        <w:rPr>
          <w:rFonts w:cs="Arial"/>
          <w:i/>
        </w:rPr>
        <w:t>“</w:t>
      </w:r>
      <w:r w:rsidRPr="00341D52">
        <w:rPr>
          <w:rFonts w:cs="Arial"/>
          <w:i/>
          <w:iCs/>
        </w:rPr>
        <w:t>It is also highly unlikely, in my opinion, that the Legislature, in abolishing the Rules relating to further particulars, intended to substitute a procedure which was more lax than that in force at the time of abolition. Where Rule 18(4) relates to material facts, it continues, in my view, to require that a plaintiff shall furnish only those particulars which are strictly necessary to enable the defendant to plead, the only difference being that such particulars are now required to be incorporated in the statement of the plaintiff's cause of action from the outset.</w:t>
      </w:r>
      <w:r w:rsidRPr="00341D52">
        <w:rPr>
          <w:rFonts w:cs="Arial"/>
          <w:iCs/>
        </w:rPr>
        <w:t>"</w:t>
      </w:r>
    </w:p>
  </w:footnote>
  <w:footnote w:id="22">
    <w:p w14:paraId="7E1D92AD" w14:textId="77777777" w:rsidR="00812529" w:rsidRPr="00341D52" w:rsidRDefault="00812529" w:rsidP="00E870BC">
      <w:pPr>
        <w:pStyle w:val="FootnoteText"/>
        <w:ind w:left="180" w:hanging="180"/>
        <w:rPr>
          <w:rFonts w:cs="Arial"/>
        </w:rPr>
      </w:pPr>
      <w:r w:rsidRPr="00341D52">
        <w:rPr>
          <w:rStyle w:val="FootnoteReference"/>
          <w:rFonts w:cs="Arial"/>
        </w:rPr>
        <w:footnoteRef/>
      </w:r>
      <w:r w:rsidRPr="00341D52">
        <w:rPr>
          <w:rFonts w:cs="Arial"/>
          <w:i/>
        </w:rPr>
        <w:t xml:space="preserve"> </w:t>
      </w:r>
      <w:r w:rsidRPr="00341D52">
        <w:rPr>
          <w:rFonts w:cs="Arial"/>
          <w:b/>
          <w:bCs/>
          <w:iCs/>
        </w:rPr>
        <w:t>Liquidators Wapejo Shipping Co Ltd v Lurie Bros</w:t>
      </w:r>
      <w:r w:rsidRPr="00341D52">
        <w:rPr>
          <w:rFonts w:cs="Arial"/>
        </w:rPr>
        <w:t xml:space="preserve"> 1924 AD 69</w:t>
      </w:r>
      <w:r>
        <w:rPr>
          <w:rFonts w:cs="Arial"/>
        </w:rPr>
        <w:t xml:space="preserve"> at </w:t>
      </w:r>
      <w:r w:rsidRPr="00341D52">
        <w:rPr>
          <w:rFonts w:cs="Arial"/>
        </w:rPr>
        <w:t xml:space="preserve">74; </w:t>
      </w:r>
      <w:r w:rsidRPr="00341D52">
        <w:rPr>
          <w:rFonts w:cs="Arial"/>
          <w:b/>
          <w:bCs/>
          <w:iCs/>
        </w:rPr>
        <w:t>Lockhat v Minister of the Interior</w:t>
      </w:r>
      <w:r w:rsidRPr="00341D52">
        <w:rPr>
          <w:rFonts w:cs="Arial"/>
        </w:rPr>
        <w:t xml:space="preserve"> 1960 (3) SA 765 (</w:t>
      </w:r>
      <w:r w:rsidRPr="00341D52">
        <w:rPr>
          <w:rFonts w:eastAsia="HiddenHorzOCR" w:cs="Arial"/>
        </w:rPr>
        <w:t xml:space="preserve">D) </w:t>
      </w:r>
      <w:r w:rsidRPr="00341D52">
        <w:rPr>
          <w:rFonts w:cs="Arial"/>
        </w:rPr>
        <w:t xml:space="preserve">at 777E; </w:t>
      </w:r>
      <w:r w:rsidRPr="00341D52">
        <w:rPr>
          <w:rFonts w:cs="Arial"/>
          <w:b/>
          <w:bCs/>
          <w:iCs/>
        </w:rPr>
        <w:t>Trope</w:t>
      </w:r>
      <w:r w:rsidRPr="00341D52">
        <w:rPr>
          <w:rFonts w:cs="Arial"/>
        </w:rPr>
        <w:t xml:space="preserve"> at 268F.  </w:t>
      </w:r>
    </w:p>
  </w:footnote>
  <w:footnote w:id="23">
    <w:p w14:paraId="4F90E39B" w14:textId="77777777" w:rsidR="00812529" w:rsidRPr="00341D52" w:rsidRDefault="00812529" w:rsidP="00E870BC">
      <w:pPr>
        <w:pStyle w:val="FootnoteText"/>
        <w:ind w:left="180" w:hanging="180"/>
        <w:rPr>
          <w:rFonts w:cs="Arial"/>
        </w:rPr>
      </w:pPr>
      <w:r w:rsidRPr="00341D52">
        <w:rPr>
          <w:rStyle w:val="FootnoteReference"/>
          <w:rFonts w:cs="Arial"/>
        </w:rPr>
        <w:footnoteRef/>
      </w:r>
      <w:r w:rsidRPr="00341D52">
        <w:rPr>
          <w:rFonts w:cs="Arial"/>
          <w:iCs/>
        </w:rPr>
        <w:t xml:space="preserve"> </w:t>
      </w:r>
      <w:r w:rsidRPr="00341D52">
        <w:rPr>
          <w:rFonts w:cs="Arial"/>
          <w:b/>
          <w:bCs/>
          <w:iCs/>
        </w:rPr>
        <w:t>Trope</w:t>
      </w:r>
      <w:r w:rsidRPr="00341D52">
        <w:rPr>
          <w:rFonts w:cs="Arial"/>
          <w:iCs/>
        </w:rPr>
        <w:t xml:space="preserve"> </w:t>
      </w:r>
      <w:r w:rsidRPr="00341D52">
        <w:rPr>
          <w:rFonts w:cs="Arial"/>
        </w:rPr>
        <w:t xml:space="preserve">at 269 I; </w:t>
      </w:r>
      <w:r w:rsidRPr="002A6A56">
        <w:rPr>
          <w:rFonts w:cs="Arial"/>
          <w:b/>
          <w:bCs/>
          <w:iCs/>
        </w:rPr>
        <w:t>Venter and Others NNO v Barritt</w:t>
      </w:r>
      <w:r w:rsidRPr="00341D52">
        <w:rPr>
          <w:rFonts w:cs="Arial"/>
          <w:b/>
          <w:bCs/>
          <w:iCs/>
        </w:rPr>
        <w:t xml:space="preserve">; Venter and Others </w:t>
      </w:r>
      <w:r w:rsidRPr="00341D52">
        <w:rPr>
          <w:rFonts w:cs="Arial"/>
          <w:b/>
          <w:bCs/>
          <w:i/>
        </w:rPr>
        <w:t>NNO</w:t>
      </w:r>
      <w:r w:rsidRPr="00341D52">
        <w:rPr>
          <w:rFonts w:cs="Arial"/>
          <w:b/>
          <w:bCs/>
          <w:iCs/>
        </w:rPr>
        <w:t xml:space="preserve"> v Wolfsberg Arch Investments 2 (Pty) Ltd</w:t>
      </w:r>
      <w:r w:rsidRPr="00341D52">
        <w:rPr>
          <w:rFonts w:cs="Arial"/>
        </w:rPr>
        <w:t xml:space="preserve"> 2008 (4) SA 639 (C) at 643I-644A</w:t>
      </w:r>
    </w:p>
  </w:footnote>
  <w:footnote w:id="24">
    <w:p w14:paraId="047890FF" w14:textId="77777777" w:rsidR="00812529" w:rsidRPr="00341D52" w:rsidRDefault="00812529" w:rsidP="00E870BC">
      <w:pPr>
        <w:pStyle w:val="FootnoteText"/>
        <w:ind w:left="180" w:hanging="180"/>
        <w:rPr>
          <w:rFonts w:cs="Arial"/>
        </w:rPr>
      </w:pPr>
      <w:r w:rsidRPr="00341D52">
        <w:rPr>
          <w:rStyle w:val="FootnoteReference"/>
          <w:rFonts w:cs="Arial"/>
        </w:rPr>
        <w:footnoteRef/>
      </w:r>
      <w:r w:rsidRPr="00341D52">
        <w:rPr>
          <w:rFonts w:cs="Arial"/>
          <w:i/>
        </w:rPr>
        <w:t xml:space="preserve"> </w:t>
      </w:r>
      <w:r w:rsidRPr="00341D52">
        <w:rPr>
          <w:rFonts w:cs="Arial"/>
          <w:b/>
          <w:bCs/>
          <w:iCs/>
        </w:rPr>
        <w:t>Dunn and Bradstreet (Pty) Ltd v SA Merchants Combined Credit Bureau (Cape) (Pty) Ltd</w:t>
      </w:r>
      <w:r w:rsidRPr="00341D52">
        <w:rPr>
          <w:rFonts w:cs="Arial"/>
          <w:iCs/>
        </w:rPr>
        <w:t xml:space="preserve"> </w:t>
      </w:r>
      <w:r w:rsidRPr="00341D52">
        <w:rPr>
          <w:rFonts w:cs="Arial"/>
        </w:rPr>
        <w:t xml:space="preserve">1968 (1) SA 209 (C); </w:t>
      </w:r>
      <w:r w:rsidRPr="00341D52">
        <w:rPr>
          <w:rFonts w:cs="Arial"/>
          <w:b/>
          <w:bCs/>
          <w:iCs/>
        </w:rPr>
        <w:t>Gerber v Naude</w:t>
      </w:r>
      <w:r w:rsidRPr="00341D52">
        <w:rPr>
          <w:rFonts w:cs="Arial"/>
          <w:i/>
          <w:iCs/>
        </w:rPr>
        <w:t xml:space="preserve"> </w:t>
      </w:r>
      <w:r w:rsidRPr="00341D52">
        <w:rPr>
          <w:rFonts w:cs="Arial"/>
        </w:rPr>
        <w:t xml:space="preserve">1971 (3) SA 55 (T); </w:t>
      </w:r>
      <w:r w:rsidRPr="00341D52">
        <w:rPr>
          <w:rFonts w:cs="Arial"/>
          <w:b/>
          <w:bCs/>
          <w:iCs/>
        </w:rPr>
        <w:t>Pocket Holdings (Pvt) Ltd v Lobel's Holdings (Pvt) Ltd</w:t>
      </w:r>
      <w:r w:rsidRPr="00341D52">
        <w:rPr>
          <w:rFonts w:cs="Arial"/>
        </w:rPr>
        <w:t xml:space="preserve"> 1966 (4) SA 238 (R). </w:t>
      </w:r>
    </w:p>
  </w:footnote>
  <w:footnote w:id="25">
    <w:p w14:paraId="205F3864" w14:textId="77777777" w:rsidR="00812529" w:rsidRPr="00341D52" w:rsidRDefault="00812529" w:rsidP="00E870BC">
      <w:pPr>
        <w:pStyle w:val="FootnoteText"/>
        <w:ind w:left="180" w:hanging="180"/>
        <w:rPr>
          <w:rFonts w:cs="Arial"/>
        </w:rPr>
      </w:pPr>
      <w:r w:rsidRPr="00341D52">
        <w:rPr>
          <w:rStyle w:val="FootnoteReference"/>
          <w:rFonts w:cs="Arial"/>
        </w:rPr>
        <w:footnoteRef/>
      </w:r>
      <w:r w:rsidRPr="00341D52">
        <w:rPr>
          <w:rFonts w:cs="Arial"/>
        </w:rPr>
        <w:t xml:space="preserve"> </w:t>
      </w:r>
      <w:r w:rsidRPr="00341D52">
        <w:rPr>
          <w:rFonts w:cs="Arial"/>
          <w:b/>
          <w:bCs/>
          <w:iCs/>
        </w:rPr>
        <w:t>Levitan v Newhaven Holiday Enterprises CC</w:t>
      </w:r>
      <w:r w:rsidRPr="00341D52">
        <w:rPr>
          <w:rFonts w:cs="Arial"/>
        </w:rPr>
        <w:t xml:space="preserve"> 1991 (2) SA 297 (C) at 298J and 300G</w:t>
      </w:r>
      <w:r>
        <w:rPr>
          <w:rFonts w:cs="Arial"/>
        </w:rPr>
        <w:t>.</w:t>
      </w:r>
    </w:p>
  </w:footnote>
  <w:footnote w:id="26">
    <w:p w14:paraId="00031F30" w14:textId="77777777" w:rsidR="00812529" w:rsidRPr="00341D52" w:rsidRDefault="00812529" w:rsidP="00E870BC">
      <w:pPr>
        <w:pStyle w:val="FootnoteText"/>
        <w:ind w:left="180" w:hanging="180"/>
        <w:rPr>
          <w:rFonts w:cs="Arial"/>
        </w:rPr>
      </w:pPr>
      <w:r w:rsidRPr="00341D52">
        <w:rPr>
          <w:rStyle w:val="FootnoteReference"/>
          <w:rFonts w:cs="Arial"/>
        </w:rPr>
        <w:footnoteRef/>
      </w:r>
      <w:r w:rsidRPr="00341D52">
        <w:rPr>
          <w:rFonts w:cs="Arial"/>
        </w:rPr>
        <w:t xml:space="preserve"> </w:t>
      </w:r>
      <w:r w:rsidRPr="00341D52">
        <w:rPr>
          <w:rFonts w:cs="Arial"/>
          <w:b/>
          <w:bCs/>
          <w:iCs/>
        </w:rPr>
        <w:t>Trope</w:t>
      </w:r>
      <w:r w:rsidRPr="00341D52">
        <w:rPr>
          <w:rFonts w:cs="Arial"/>
          <w:i/>
        </w:rPr>
        <w:t xml:space="preserve"> </w:t>
      </w:r>
      <w:r w:rsidRPr="00341D52">
        <w:rPr>
          <w:rFonts w:cs="Arial"/>
        </w:rPr>
        <w:t>at 211 E</w:t>
      </w:r>
      <w:r>
        <w:rPr>
          <w:rFonts w:cs="Arial"/>
        </w:rPr>
        <w:t>.</w:t>
      </w:r>
    </w:p>
  </w:footnote>
  <w:footnote w:id="27">
    <w:p w14:paraId="12D01329" w14:textId="77777777" w:rsidR="00812529" w:rsidRPr="00341D52" w:rsidRDefault="00812529" w:rsidP="00E870BC">
      <w:pPr>
        <w:pStyle w:val="FootnoteText"/>
        <w:ind w:left="180" w:hanging="180"/>
        <w:rPr>
          <w:rFonts w:cs="Arial"/>
        </w:rPr>
      </w:pPr>
      <w:r w:rsidRPr="00341D52">
        <w:rPr>
          <w:rStyle w:val="FootnoteReference"/>
          <w:rFonts w:cs="Arial"/>
        </w:rPr>
        <w:footnoteRef/>
      </w:r>
      <w:r w:rsidRPr="00341D52">
        <w:rPr>
          <w:rFonts w:cs="Arial"/>
          <w:iCs/>
        </w:rPr>
        <w:t xml:space="preserve"> </w:t>
      </w:r>
      <w:r w:rsidRPr="00341D52">
        <w:rPr>
          <w:rFonts w:cs="Arial"/>
          <w:b/>
          <w:bCs/>
          <w:iCs/>
        </w:rPr>
        <w:t>Imprefed (Pty) Ltd v National Transport Commission</w:t>
      </w:r>
      <w:r w:rsidRPr="00341D52">
        <w:rPr>
          <w:rFonts w:cs="Arial"/>
        </w:rPr>
        <w:t xml:space="preserve"> 1993 (3) SA 94 (A) adopting the dictum from </w:t>
      </w:r>
      <w:r w:rsidRPr="00341D52">
        <w:rPr>
          <w:rFonts w:cs="Arial"/>
          <w:b/>
          <w:bCs/>
          <w:iCs/>
        </w:rPr>
        <w:t>Durbach v Fairway Hotel Ltd</w:t>
      </w:r>
      <w:r w:rsidRPr="00341D52">
        <w:rPr>
          <w:rFonts w:cs="Arial"/>
        </w:rPr>
        <w:t xml:space="preserve"> 1949 (3) SA 1081 (SR) at 1082.  </w:t>
      </w:r>
    </w:p>
  </w:footnote>
  <w:footnote w:id="28">
    <w:p w14:paraId="537BD181" w14:textId="77777777" w:rsidR="00812529" w:rsidRPr="00341D52" w:rsidRDefault="00812529" w:rsidP="00E870BC">
      <w:pPr>
        <w:pStyle w:val="FootnoteText"/>
        <w:ind w:left="180" w:hanging="180"/>
        <w:rPr>
          <w:rFonts w:cs="Arial"/>
        </w:rPr>
      </w:pPr>
      <w:r w:rsidRPr="00341D52">
        <w:rPr>
          <w:rStyle w:val="FootnoteReference"/>
          <w:rFonts w:cs="Arial"/>
        </w:rPr>
        <w:footnoteRef/>
      </w:r>
      <w:r w:rsidRPr="00341D52">
        <w:rPr>
          <w:rFonts w:cs="Arial"/>
          <w:iCs/>
        </w:rPr>
        <w:t xml:space="preserve"> </w:t>
      </w:r>
      <w:r w:rsidRPr="00341D52">
        <w:rPr>
          <w:rFonts w:cs="Arial"/>
          <w:b/>
          <w:bCs/>
          <w:iCs/>
        </w:rPr>
        <w:t>lmprefed</w:t>
      </w:r>
      <w:r w:rsidRPr="00341D52">
        <w:rPr>
          <w:rFonts w:cs="Arial"/>
          <w:b/>
          <w:bCs/>
        </w:rPr>
        <w:t xml:space="preserve"> </w:t>
      </w:r>
      <w:r w:rsidRPr="00341D52">
        <w:rPr>
          <w:rFonts w:cs="Arial"/>
        </w:rPr>
        <w:t xml:space="preserve">citing with approval Odgers' </w:t>
      </w:r>
      <w:r w:rsidRPr="00341D52">
        <w:rPr>
          <w:rFonts w:cs="Arial"/>
          <w:b/>
          <w:bCs/>
          <w:iCs/>
        </w:rPr>
        <w:t>Pleading and Practice in Civil Actions in the High Court of Justice</w:t>
      </w:r>
      <w:r w:rsidRPr="00341D52">
        <w:rPr>
          <w:rFonts w:cs="Arial"/>
        </w:rPr>
        <w:t xml:space="preserve"> 22</w:t>
      </w:r>
      <w:r w:rsidRPr="00341D52">
        <w:rPr>
          <w:rFonts w:cs="Arial"/>
          <w:vertAlign w:val="superscript"/>
        </w:rPr>
        <w:t>nd</w:t>
      </w:r>
      <w:r w:rsidRPr="00341D52">
        <w:rPr>
          <w:rFonts w:cs="Arial"/>
        </w:rPr>
        <w:t xml:space="preserve"> Ed at 113. </w:t>
      </w:r>
    </w:p>
  </w:footnote>
  <w:footnote w:id="29">
    <w:p w14:paraId="50211FB6" w14:textId="77777777" w:rsidR="00812529" w:rsidRPr="00341D52" w:rsidRDefault="00812529" w:rsidP="00E870BC">
      <w:pPr>
        <w:pStyle w:val="FootnoteText"/>
        <w:ind w:left="180" w:hanging="180"/>
        <w:rPr>
          <w:rFonts w:cs="Arial"/>
        </w:rPr>
      </w:pPr>
      <w:r w:rsidRPr="00341D52">
        <w:rPr>
          <w:rStyle w:val="FootnoteReference"/>
          <w:rFonts w:cs="Arial"/>
        </w:rPr>
        <w:footnoteRef/>
      </w:r>
      <w:r w:rsidRPr="00341D52">
        <w:rPr>
          <w:rFonts w:cs="Arial"/>
          <w:i/>
        </w:rPr>
        <w:t xml:space="preserve"> </w:t>
      </w:r>
      <w:r w:rsidRPr="00341D52">
        <w:rPr>
          <w:rFonts w:cs="Arial"/>
          <w:b/>
          <w:bCs/>
          <w:iCs/>
        </w:rPr>
        <w:t>Neugebauer &amp; Co Ltd v Bodiker &amp; Co (SA)</w:t>
      </w:r>
      <w:r w:rsidRPr="00341D52">
        <w:rPr>
          <w:rFonts w:cs="Arial"/>
        </w:rPr>
        <w:t xml:space="preserve"> 1925 AD 316.  </w:t>
      </w:r>
    </w:p>
  </w:footnote>
  <w:footnote w:id="30">
    <w:p w14:paraId="21CA632F" w14:textId="77777777" w:rsidR="00812529" w:rsidRPr="008E5070" w:rsidRDefault="00812529" w:rsidP="00E870BC">
      <w:pPr>
        <w:pStyle w:val="FootnoteText"/>
        <w:rPr>
          <w:lang w:val="en-US"/>
        </w:rPr>
      </w:pPr>
      <w:r w:rsidRPr="008E5070">
        <w:rPr>
          <w:rStyle w:val="FootnoteReference"/>
        </w:rPr>
        <w:footnoteRef/>
      </w:r>
      <w:r w:rsidRPr="008E5070">
        <w:t xml:space="preserve"> </w:t>
      </w:r>
      <w:r w:rsidRPr="008E5070">
        <w:rPr>
          <w:b/>
        </w:rPr>
        <w:t>F</w:t>
      </w:r>
      <w:r>
        <w:rPr>
          <w:b/>
        </w:rPr>
        <w:t>ranci</w:t>
      </w:r>
      <w:r w:rsidRPr="008E5070">
        <w:rPr>
          <w:b/>
        </w:rPr>
        <w:t xml:space="preserve">s v Sharp </w:t>
      </w:r>
      <w:r w:rsidRPr="008E5070">
        <w:t xml:space="preserve">2004 (3) SA 230 (C) at 240. </w:t>
      </w:r>
    </w:p>
  </w:footnote>
  <w:footnote w:id="31">
    <w:p w14:paraId="6C4BC249" w14:textId="77777777" w:rsidR="00812529" w:rsidRPr="00686C4C" w:rsidRDefault="00812529" w:rsidP="00E870BC">
      <w:pPr>
        <w:pStyle w:val="FootnoteText"/>
      </w:pPr>
      <w:r w:rsidRPr="008E5070">
        <w:rPr>
          <w:rStyle w:val="FootnoteReference"/>
        </w:rPr>
        <w:footnoteRef/>
      </w:r>
      <w:r w:rsidRPr="008E5070">
        <w:t xml:space="preserve"> </w:t>
      </w:r>
      <w:r w:rsidRPr="00686C4C">
        <w:rPr>
          <w:b/>
        </w:rPr>
        <w:t xml:space="preserve">Allen &amp; Others NNO v Gibbs &amp; Others </w:t>
      </w:r>
      <w:r w:rsidRPr="00686C4C">
        <w:t xml:space="preserve">1977 (3) SA 212 (SECLD) at 215H to 216C and see </w:t>
      </w:r>
    </w:p>
    <w:p w14:paraId="31695DE9" w14:textId="77777777" w:rsidR="00812529" w:rsidRPr="00686C4C" w:rsidRDefault="00812529" w:rsidP="00E870BC">
      <w:pPr>
        <w:pStyle w:val="FootnoteText"/>
        <w:rPr>
          <w:lang w:val="en-US"/>
        </w:rPr>
      </w:pPr>
      <w:r w:rsidRPr="00686C4C">
        <w:t xml:space="preserve">   also </w:t>
      </w:r>
      <w:r w:rsidRPr="00686C4C">
        <w:rPr>
          <w:b/>
        </w:rPr>
        <w:t>Scheepers and Nolte v Pate</w:t>
      </w:r>
      <w:r w:rsidRPr="00686C4C">
        <w:t xml:space="preserve"> 1909 TS 353 at 360 per Wessels J (as he then was). </w:t>
      </w:r>
      <w:r w:rsidRPr="00686C4C">
        <w:rPr>
          <w:b/>
        </w:rPr>
        <w:t xml:space="preserve"> </w:t>
      </w:r>
    </w:p>
  </w:footnote>
  <w:footnote w:id="32">
    <w:p w14:paraId="324482FF" w14:textId="77777777" w:rsidR="00812529" w:rsidRPr="00686C4C" w:rsidRDefault="00812529" w:rsidP="00E870BC">
      <w:pPr>
        <w:pStyle w:val="FootnoteText"/>
        <w:rPr>
          <w:lang w:val="en-US"/>
        </w:rPr>
      </w:pPr>
      <w:r w:rsidRPr="00686C4C">
        <w:rPr>
          <w:rStyle w:val="FootnoteReference"/>
        </w:rPr>
        <w:footnoteRef/>
      </w:r>
      <w:r w:rsidRPr="00686C4C">
        <w:t xml:space="preserve"> </w:t>
      </w:r>
      <w:r w:rsidRPr="00686C4C">
        <w:rPr>
          <w:lang w:val="en-US"/>
        </w:rPr>
        <w:t xml:space="preserve">See the comprehensive treatment in </w:t>
      </w:r>
      <w:r w:rsidRPr="00686C4C">
        <w:rPr>
          <w:b/>
          <w:lang w:val="en-US"/>
        </w:rPr>
        <w:t>Nel &amp; Others v McArthur &amp; Others</w:t>
      </w:r>
      <w:r w:rsidRPr="00686C4C">
        <w:rPr>
          <w:lang w:val="en-US"/>
        </w:rPr>
        <w:t xml:space="preserve"> 2003 (4) SA 142 (T) at 146B-</w:t>
      </w:r>
    </w:p>
    <w:p w14:paraId="096231D4" w14:textId="77777777" w:rsidR="00812529" w:rsidRPr="00686C4C" w:rsidRDefault="00812529" w:rsidP="00E870BC">
      <w:pPr>
        <w:pStyle w:val="FootnoteText"/>
        <w:rPr>
          <w:lang w:val="en-US"/>
        </w:rPr>
      </w:pPr>
      <w:r w:rsidRPr="00686C4C">
        <w:rPr>
          <w:lang w:val="en-US"/>
        </w:rPr>
        <w:t xml:space="preserve">    149G, with reference to the important authorities in this regard, and in particular the seminal </w:t>
      </w:r>
    </w:p>
    <w:p w14:paraId="171E468B" w14:textId="77777777" w:rsidR="00812529" w:rsidRPr="00686C4C" w:rsidRDefault="00812529" w:rsidP="00E870BC">
      <w:pPr>
        <w:pStyle w:val="FootnoteText"/>
        <w:rPr>
          <w:lang w:val="en-US"/>
        </w:rPr>
      </w:pPr>
      <w:r w:rsidRPr="00686C4C">
        <w:rPr>
          <w:lang w:val="en-US"/>
        </w:rPr>
        <w:t xml:space="preserve">    decision in </w:t>
      </w:r>
      <w:r w:rsidRPr="00686C4C">
        <w:rPr>
          <w:b/>
          <w:lang w:val="en-US"/>
        </w:rPr>
        <w:t>Jowell v Bramwell-Jones &amp; Others</w:t>
      </w:r>
      <w:r w:rsidRPr="00686C4C">
        <w:rPr>
          <w:lang w:val="en-US"/>
        </w:rPr>
        <w:t xml:space="preserve"> 1998 (1) SA 836 (W). </w:t>
      </w:r>
    </w:p>
  </w:footnote>
  <w:footnote w:id="33">
    <w:p w14:paraId="7F8502A2" w14:textId="77777777" w:rsidR="00812529" w:rsidRPr="00686C4C" w:rsidRDefault="00812529" w:rsidP="00E870BC">
      <w:pPr>
        <w:pStyle w:val="FootnoteText"/>
      </w:pPr>
      <w:r w:rsidRPr="00686C4C">
        <w:rPr>
          <w:rStyle w:val="FootnoteReference"/>
        </w:rPr>
        <w:footnoteRef/>
      </w:r>
      <w:r w:rsidRPr="00686C4C">
        <w:t xml:space="preserve"> Uniform Rules, Rule 18(4).</w:t>
      </w:r>
    </w:p>
  </w:footnote>
  <w:footnote w:id="34">
    <w:p w14:paraId="2CC2ED46" w14:textId="77777777" w:rsidR="00812529" w:rsidRPr="00686C4C" w:rsidRDefault="00812529" w:rsidP="00E870BC">
      <w:pPr>
        <w:pStyle w:val="FootnoteText"/>
        <w:rPr>
          <w:b/>
        </w:rPr>
      </w:pPr>
      <w:r w:rsidRPr="00686C4C">
        <w:rPr>
          <w:rStyle w:val="FootnoteReference"/>
        </w:rPr>
        <w:footnoteRef/>
      </w:r>
      <w:r w:rsidRPr="00686C4C">
        <w:t xml:space="preserve"> </w:t>
      </w:r>
      <w:r w:rsidRPr="00686C4C">
        <w:rPr>
          <w:b/>
        </w:rPr>
        <w:t xml:space="preserve">Sasol Industries (Pty) Ltd t/a Sasol 1 v Electrical Repair Engineering (Pty) Ltd t/a LH </w:t>
      </w:r>
    </w:p>
    <w:p w14:paraId="4D1569F9" w14:textId="77777777" w:rsidR="00812529" w:rsidRPr="00D37618" w:rsidRDefault="00812529" w:rsidP="00E870BC">
      <w:pPr>
        <w:pStyle w:val="FootnoteText"/>
      </w:pPr>
      <w:r w:rsidRPr="00686C4C">
        <w:rPr>
          <w:b/>
        </w:rPr>
        <w:t xml:space="preserve">   Marthinusen</w:t>
      </w:r>
      <w:r w:rsidRPr="00686C4C">
        <w:t xml:space="preserve"> </w:t>
      </w:r>
      <w:hyperlink r:id="rId1" w:tgtFrame="main" w:history="1">
        <w:r w:rsidRPr="00686C4C">
          <w:t>1992 (4) SA 466 (W)</w:t>
        </w:r>
      </w:hyperlink>
      <w:r w:rsidRPr="00686C4C">
        <w:t xml:space="preserve"> at 469J; </w:t>
      </w:r>
      <w:r w:rsidRPr="00686C4C">
        <w:rPr>
          <w:b/>
        </w:rPr>
        <w:t xml:space="preserve">Jowell </w:t>
      </w:r>
      <w:r w:rsidRPr="00686C4C">
        <w:t>(supra) at 902E</w:t>
      </w:r>
      <w:r w:rsidRPr="00D37618">
        <w:t>.</w:t>
      </w:r>
    </w:p>
  </w:footnote>
  <w:footnote w:id="35">
    <w:p w14:paraId="498F639A" w14:textId="77777777" w:rsidR="00812529" w:rsidRPr="00743FCC" w:rsidRDefault="00812529" w:rsidP="00E870BC">
      <w:pPr>
        <w:pStyle w:val="FootnoteText"/>
        <w:rPr>
          <w:b/>
        </w:rPr>
      </w:pPr>
      <w:r w:rsidRPr="00743FCC">
        <w:rPr>
          <w:rStyle w:val="FootnoteReference"/>
        </w:rPr>
        <w:footnoteRef/>
      </w:r>
      <w:r w:rsidRPr="00743FCC">
        <w:t xml:space="preserve"> </w:t>
      </w:r>
      <w:r w:rsidRPr="00743FCC">
        <w:rPr>
          <w:b/>
        </w:rPr>
        <w:t>McKenzie v Farmers’ Co-operative Meat Industries Ltd</w:t>
      </w:r>
      <w:r w:rsidRPr="00743FCC">
        <w:t xml:space="preserve"> 1922 AD 16 at 23; </w:t>
      </w:r>
      <w:r w:rsidRPr="00743FCC">
        <w:rPr>
          <w:b/>
        </w:rPr>
        <w:t xml:space="preserve">Makgae v </w:t>
      </w:r>
    </w:p>
    <w:p w14:paraId="1CECE53D" w14:textId="77777777" w:rsidR="00812529" w:rsidRPr="00743FCC" w:rsidRDefault="00812529" w:rsidP="00E870BC">
      <w:pPr>
        <w:pStyle w:val="FootnoteText"/>
      </w:pPr>
      <w:r w:rsidRPr="00743FCC">
        <w:rPr>
          <w:b/>
        </w:rPr>
        <w:t xml:space="preserve">   Sentraboer (Koöperatief) Bpk</w:t>
      </w:r>
      <w:r w:rsidRPr="00743FCC">
        <w:t xml:space="preserve"> 1981 (4) SA 239 (T) at 245D-E.</w:t>
      </w:r>
    </w:p>
  </w:footnote>
  <w:footnote w:id="36">
    <w:p w14:paraId="472303EA" w14:textId="77777777" w:rsidR="00812529" w:rsidRPr="00743FCC" w:rsidRDefault="00812529" w:rsidP="00E870BC">
      <w:pPr>
        <w:pStyle w:val="FootnoteText"/>
      </w:pPr>
      <w:r w:rsidRPr="00743FCC">
        <w:rPr>
          <w:rStyle w:val="FootnoteReference"/>
        </w:rPr>
        <w:footnoteRef/>
      </w:r>
      <w:r w:rsidRPr="00743FCC">
        <w:t xml:space="preserve"> </w:t>
      </w:r>
      <w:r w:rsidRPr="00743FCC">
        <w:rPr>
          <w:b/>
        </w:rPr>
        <w:t xml:space="preserve">Imprefed (Pty) Ltd v National Transport Commission </w:t>
      </w:r>
      <w:r w:rsidRPr="00743FCC">
        <w:t>1993 (3) SA 94 (A) at 107C-H.</w:t>
      </w:r>
    </w:p>
  </w:footnote>
  <w:footnote w:id="37">
    <w:p w14:paraId="255A0F09" w14:textId="77777777" w:rsidR="00812529" w:rsidRPr="00743FCC" w:rsidRDefault="00812529" w:rsidP="00E870BC">
      <w:pPr>
        <w:pStyle w:val="FootnoteText"/>
      </w:pPr>
      <w:r w:rsidRPr="00743FCC">
        <w:rPr>
          <w:rStyle w:val="FootnoteReference"/>
        </w:rPr>
        <w:footnoteRef/>
      </w:r>
      <w:r w:rsidRPr="00743FCC">
        <w:t xml:space="preserve"> </w:t>
      </w:r>
      <w:r w:rsidRPr="00743FCC">
        <w:rPr>
          <w:b/>
        </w:rPr>
        <w:t xml:space="preserve">Jowell v Bramwell-Jones </w:t>
      </w:r>
      <w:r w:rsidRPr="00743FCC">
        <w:t xml:space="preserve">supra at 902H-I; </w:t>
      </w:r>
      <w:r w:rsidRPr="00743FCC">
        <w:rPr>
          <w:b/>
        </w:rPr>
        <w:t>McArthur</w:t>
      </w:r>
      <w:r w:rsidRPr="00743FCC">
        <w:t xml:space="preserve"> supra at 146 – 148.</w:t>
      </w:r>
    </w:p>
  </w:footnote>
  <w:footnote w:id="38">
    <w:p w14:paraId="0AFF9CBF" w14:textId="77777777" w:rsidR="00812529" w:rsidRPr="00743FCC" w:rsidRDefault="00812529" w:rsidP="00E870BC">
      <w:pPr>
        <w:pStyle w:val="FootnoteText"/>
      </w:pPr>
      <w:r w:rsidRPr="00743FCC">
        <w:rPr>
          <w:rStyle w:val="FootnoteReference"/>
        </w:rPr>
        <w:footnoteRef/>
      </w:r>
      <w:r w:rsidRPr="00743FCC">
        <w:t xml:space="preserve"> </w:t>
      </w:r>
      <w:r w:rsidRPr="00743FCC">
        <w:rPr>
          <w:b/>
        </w:rPr>
        <w:t>McKelvey v Cowan NO</w:t>
      </w:r>
      <w:r w:rsidRPr="00743FCC">
        <w:t> 1980 (4) SA 525 (Z) at 526D.</w:t>
      </w:r>
    </w:p>
  </w:footnote>
  <w:footnote w:id="39">
    <w:p w14:paraId="0B2D0203" w14:textId="77777777" w:rsidR="00812529" w:rsidRPr="00743FCC" w:rsidRDefault="00812529" w:rsidP="00E870BC">
      <w:pPr>
        <w:pStyle w:val="FootnoteText"/>
        <w:rPr>
          <w:b/>
        </w:rPr>
      </w:pPr>
      <w:r w:rsidRPr="00743FCC">
        <w:rPr>
          <w:rStyle w:val="FootnoteReference"/>
        </w:rPr>
        <w:footnoteRef/>
      </w:r>
      <w:r w:rsidRPr="00743FCC">
        <w:t xml:space="preserve"> </w:t>
      </w:r>
      <w:r w:rsidRPr="00743FCC">
        <w:rPr>
          <w:b/>
        </w:rPr>
        <w:t>Trope v South African Reserve Bank </w:t>
      </w:r>
      <w:r w:rsidRPr="00743FCC">
        <w:t xml:space="preserve">at 269H; </w:t>
      </w:r>
      <w:r w:rsidRPr="00743FCC">
        <w:rPr>
          <w:b/>
        </w:rPr>
        <w:t xml:space="preserve">Lockhat v Minister of </w:t>
      </w:r>
    </w:p>
    <w:p w14:paraId="58B2F086" w14:textId="77777777" w:rsidR="00812529" w:rsidRPr="00743FCC" w:rsidRDefault="00812529" w:rsidP="00E870BC">
      <w:pPr>
        <w:pStyle w:val="FootnoteText"/>
      </w:pPr>
      <w:r w:rsidRPr="00743FCC">
        <w:rPr>
          <w:b/>
        </w:rPr>
        <w:t xml:space="preserve">   Interior</w:t>
      </w:r>
      <w:r w:rsidRPr="00743FCC">
        <w:t xml:space="preserve"> 1960 (3) SA 765 (T) at 777E; </w:t>
      </w:r>
      <w:r w:rsidRPr="00743FCC">
        <w:rPr>
          <w:b/>
        </w:rPr>
        <w:t xml:space="preserve">Jowell </w:t>
      </w:r>
      <w:r w:rsidRPr="00743FCC">
        <w:t>supra at 899G.</w:t>
      </w:r>
    </w:p>
  </w:footnote>
  <w:footnote w:id="40">
    <w:p w14:paraId="63C230CD" w14:textId="77777777" w:rsidR="00812529" w:rsidRPr="00743FCC" w:rsidRDefault="00812529" w:rsidP="00E870BC">
      <w:pPr>
        <w:pStyle w:val="FootnoteText"/>
      </w:pPr>
      <w:r w:rsidRPr="00743FCC">
        <w:rPr>
          <w:rStyle w:val="FootnoteReference"/>
        </w:rPr>
        <w:footnoteRef/>
      </w:r>
      <w:r w:rsidRPr="00743FCC">
        <w:t xml:space="preserve"> </w:t>
      </w:r>
      <w:r w:rsidRPr="00743FCC">
        <w:rPr>
          <w:b/>
        </w:rPr>
        <w:t>Trope v SA Reserve Bank</w:t>
      </w:r>
      <w:r w:rsidRPr="00743FCC">
        <w:t xml:space="preserve">  at 211A-D.</w:t>
      </w:r>
    </w:p>
  </w:footnote>
  <w:footnote w:id="41">
    <w:p w14:paraId="2BD7066F" w14:textId="77777777" w:rsidR="00812529" w:rsidRPr="00743FCC" w:rsidRDefault="00812529" w:rsidP="00E870BC">
      <w:pPr>
        <w:pStyle w:val="FootnoteText"/>
        <w:rPr>
          <w:b/>
        </w:rPr>
      </w:pPr>
      <w:r w:rsidRPr="00743FCC">
        <w:rPr>
          <w:rStyle w:val="FootnoteReference"/>
        </w:rPr>
        <w:footnoteRef/>
      </w:r>
      <w:r w:rsidRPr="00743FCC">
        <w:t xml:space="preserve"> </w:t>
      </w:r>
      <w:r w:rsidRPr="00743FCC">
        <w:rPr>
          <w:b/>
        </w:rPr>
        <w:t xml:space="preserve">Group Five Building Ltd v Government of the Republic of South Africa (Minister of Public </w:t>
      </w:r>
    </w:p>
    <w:p w14:paraId="731EA19E" w14:textId="77777777" w:rsidR="00812529" w:rsidRPr="00D37618" w:rsidRDefault="00812529" w:rsidP="00E870BC">
      <w:pPr>
        <w:pStyle w:val="FootnoteText"/>
      </w:pPr>
      <w:r w:rsidRPr="00743FCC">
        <w:rPr>
          <w:b/>
        </w:rPr>
        <w:t xml:space="preserve">   Works and Land Affairs)</w:t>
      </w:r>
      <w:r w:rsidRPr="00743FCC">
        <w:t> </w:t>
      </w:r>
      <w:hyperlink r:id="rId2" w:tgtFrame="main" w:history="1">
        <w:r w:rsidRPr="00743FCC">
          <w:t>1993 (2) SA 593 (A)</w:t>
        </w:r>
      </w:hyperlink>
      <w:r w:rsidRPr="00743FCC">
        <w:t xml:space="preserve"> at 602-603.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118098145"/>
      <w:docPartObj>
        <w:docPartGallery w:val="Page Numbers (Top of Page)"/>
        <w:docPartUnique/>
      </w:docPartObj>
    </w:sdtPr>
    <w:sdtEndPr>
      <w:rPr>
        <w:b/>
        <w:bCs/>
        <w:noProof/>
        <w:color w:val="auto"/>
        <w:spacing w:val="0"/>
      </w:rPr>
    </w:sdtEndPr>
    <w:sdtContent>
      <w:p w14:paraId="4B274E33" w14:textId="72E7495C" w:rsidR="00812529" w:rsidRDefault="00812529">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B5FCD" w:rsidRPr="00AB5FCD">
          <w:rPr>
            <w:b/>
            <w:bCs/>
            <w:noProof/>
          </w:rPr>
          <w:t>1</w:t>
        </w:r>
        <w:r>
          <w:rPr>
            <w:b/>
            <w:bCs/>
            <w:noProof/>
          </w:rPr>
          <w:fldChar w:fldCharType="end"/>
        </w:r>
      </w:p>
    </w:sdtContent>
  </w:sdt>
  <w:p w14:paraId="3DEFD471" w14:textId="77777777" w:rsidR="00812529" w:rsidRDefault="0081252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5000"/>
    <w:multiLevelType w:val="multilevel"/>
    <w:tmpl w:val="FFFFFFFF"/>
    <w:lvl w:ilvl="0">
      <w:start w:val="1"/>
      <w:numFmt w:val="decimal"/>
      <w:pStyle w:val="Heading1"/>
      <w:lvlText w:val="%1."/>
      <w:lvlJc w:val="left"/>
      <w:pPr>
        <w:tabs>
          <w:tab w:val="num" w:pos="851"/>
        </w:tabs>
        <w:ind w:left="851" w:hanging="851"/>
      </w:pPr>
      <w:rPr>
        <w:rFonts w:cs="Times New Roman" w:hint="default"/>
      </w:rPr>
    </w:lvl>
    <w:lvl w:ilvl="1">
      <w:start w:val="1"/>
      <w:numFmt w:val="decimal"/>
      <w:pStyle w:val="Heading2"/>
      <w:lvlText w:val="%1.%2."/>
      <w:lvlJc w:val="left"/>
      <w:pPr>
        <w:tabs>
          <w:tab w:val="num" w:pos="1701"/>
        </w:tabs>
        <w:ind w:left="1701" w:hanging="850"/>
      </w:pPr>
      <w:rPr>
        <w:rFonts w:cs="Times New Roman" w:hint="default"/>
      </w:rPr>
    </w:lvl>
    <w:lvl w:ilvl="2">
      <w:start w:val="1"/>
      <w:numFmt w:val="decimal"/>
      <w:lvlText w:val="%1.%2.%3."/>
      <w:lvlJc w:val="left"/>
      <w:pPr>
        <w:tabs>
          <w:tab w:val="num" w:pos="2552"/>
        </w:tabs>
        <w:ind w:left="2552" w:hanging="851"/>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0153074A"/>
    <w:multiLevelType w:val="multilevel"/>
    <w:tmpl w:val="9D403B5C"/>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15:restartNumberingAfterBreak="0">
    <w:nsid w:val="09010C8F"/>
    <w:multiLevelType w:val="hybridMultilevel"/>
    <w:tmpl w:val="873CA77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15:restartNumberingAfterBreak="0">
    <w:nsid w:val="130132C2"/>
    <w:multiLevelType w:val="hybridMultilevel"/>
    <w:tmpl w:val="095C8AB6"/>
    <w:lvl w:ilvl="0" w:tplc="FD82FABE">
      <w:start w:val="1"/>
      <w:numFmt w:val="decimal"/>
      <w:lvlText w:val="%1."/>
      <w:lvlJc w:val="left"/>
      <w:pPr>
        <w:ind w:left="857" w:hanging="360"/>
      </w:pPr>
      <w:rPr>
        <w:rFonts w:hint="default"/>
      </w:rPr>
    </w:lvl>
    <w:lvl w:ilvl="1" w:tplc="04090019" w:tentative="1">
      <w:start w:val="1"/>
      <w:numFmt w:val="lowerLetter"/>
      <w:lvlText w:val="%2."/>
      <w:lvlJc w:val="left"/>
      <w:pPr>
        <w:ind w:left="1577" w:hanging="360"/>
      </w:pPr>
    </w:lvl>
    <w:lvl w:ilvl="2" w:tplc="0409001B" w:tentative="1">
      <w:start w:val="1"/>
      <w:numFmt w:val="lowerRoman"/>
      <w:lvlText w:val="%3."/>
      <w:lvlJc w:val="right"/>
      <w:pPr>
        <w:ind w:left="2297" w:hanging="180"/>
      </w:pPr>
    </w:lvl>
    <w:lvl w:ilvl="3" w:tplc="0409000F" w:tentative="1">
      <w:start w:val="1"/>
      <w:numFmt w:val="decimal"/>
      <w:lvlText w:val="%4."/>
      <w:lvlJc w:val="left"/>
      <w:pPr>
        <w:ind w:left="3017" w:hanging="360"/>
      </w:pPr>
    </w:lvl>
    <w:lvl w:ilvl="4" w:tplc="04090019" w:tentative="1">
      <w:start w:val="1"/>
      <w:numFmt w:val="lowerLetter"/>
      <w:lvlText w:val="%5."/>
      <w:lvlJc w:val="left"/>
      <w:pPr>
        <w:ind w:left="3737" w:hanging="360"/>
      </w:pPr>
    </w:lvl>
    <w:lvl w:ilvl="5" w:tplc="0409001B" w:tentative="1">
      <w:start w:val="1"/>
      <w:numFmt w:val="lowerRoman"/>
      <w:lvlText w:val="%6."/>
      <w:lvlJc w:val="right"/>
      <w:pPr>
        <w:ind w:left="4457" w:hanging="180"/>
      </w:pPr>
    </w:lvl>
    <w:lvl w:ilvl="6" w:tplc="0409000F" w:tentative="1">
      <w:start w:val="1"/>
      <w:numFmt w:val="decimal"/>
      <w:lvlText w:val="%7."/>
      <w:lvlJc w:val="left"/>
      <w:pPr>
        <w:ind w:left="5177" w:hanging="360"/>
      </w:pPr>
    </w:lvl>
    <w:lvl w:ilvl="7" w:tplc="04090019" w:tentative="1">
      <w:start w:val="1"/>
      <w:numFmt w:val="lowerLetter"/>
      <w:lvlText w:val="%8."/>
      <w:lvlJc w:val="left"/>
      <w:pPr>
        <w:ind w:left="5897" w:hanging="360"/>
      </w:pPr>
    </w:lvl>
    <w:lvl w:ilvl="8" w:tplc="0409001B" w:tentative="1">
      <w:start w:val="1"/>
      <w:numFmt w:val="lowerRoman"/>
      <w:lvlText w:val="%9."/>
      <w:lvlJc w:val="right"/>
      <w:pPr>
        <w:ind w:left="6617" w:hanging="180"/>
      </w:pPr>
    </w:lvl>
  </w:abstractNum>
  <w:abstractNum w:abstractNumId="5" w15:restartNumberingAfterBreak="0">
    <w:nsid w:val="157A2858"/>
    <w:multiLevelType w:val="multilevel"/>
    <w:tmpl w:val="A5E60798"/>
    <w:lvl w:ilvl="0">
      <w:start w:val="63"/>
      <w:numFmt w:val="decimal"/>
      <w:lvlText w:val="%1."/>
      <w:lvlJc w:val="left"/>
      <w:pPr>
        <w:ind w:left="525" w:hanging="525"/>
      </w:pPr>
      <w:rPr>
        <w:rFonts w:hint="default"/>
        <w:b w:val="0"/>
      </w:rPr>
    </w:lvl>
    <w:lvl w:ilvl="1">
      <w:start w:val="1"/>
      <w:numFmt w:val="decimal"/>
      <w:lvlText w:val="%1.%2."/>
      <w:lvlJc w:val="left"/>
      <w:pPr>
        <w:ind w:left="1800" w:hanging="720"/>
      </w:pPr>
      <w:rPr>
        <w:rFonts w:hint="default"/>
        <w:b w:val="0"/>
        <w:sz w:val="24"/>
        <w:szCs w:val="24"/>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15:restartNumberingAfterBreak="0">
    <w:nsid w:val="161309AD"/>
    <w:multiLevelType w:val="multilevel"/>
    <w:tmpl w:val="157ECAA4"/>
    <w:lvl w:ilvl="0">
      <w:start w:val="62"/>
      <w:numFmt w:val="decimal"/>
      <w:lvlText w:val="%1."/>
      <w:lvlJc w:val="left"/>
      <w:pPr>
        <w:ind w:left="525" w:hanging="525"/>
      </w:pPr>
      <w:rPr>
        <w:rFonts w:hint="default"/>
        <w:b w:val="0"/>
        <w:sz w:val="24"/>
        <w:szCs w:val="24"/>
      </w:rPr>
    </w:lvl>
    <w:lvl w:ilvl="1">
      <w:start w:val="1"/>
      <w:numFmt w:val="decimal"/>
      <w:lvlText w:val="%1.%2."/>
      <w:lvlJc w:val="left"/>
      <w:pPr>
        <w:ind w:left="1800" w:hanging="720"/>
      </w:pPr>
      <w:rPr>
        <w:rFonts w:hint="default"/>
        <w:b w:val="0"/>
        <w:sz w:val="24"/>
        <w:szCs w:val="24"/>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15:restartNumberingAfterBreak="0">
    <w:nsid w:val="1C6045FD"/>
    <w:multiLevelType w:val="multilevel"/>
    <w:tmpl w:val="689809F8"/>
    <w:lvl w:ilvl="0">
      <w:start w:val="1"/>
      <w:numFmt w:val="decimal"/>
      <w:pStyle w:val="MainParagraphNumber"/>
      <w:lvlText w:val="%1."/>
      <w:lvlJc w:val="left"/>
      <w:pPr>
        <w:ind w:left="360" w:hanging="360"/>
      </w:pPr>
    </w:lvl>
    <w:lvl w:ilvl="1">
      <w:start w:val="1"/>
      <w:numFmt w:val="decimal"/>
      <w:pStyle w:val="SubParagraphNumber"/>
      <w:lvlText w:val="%1.%2."/>
      <w:lvlJc w:val="left"/>
      <w:pPr>
        <w:ind w:left="792" w:hanging="432"/>
      </w:pPr>
      <w:rPr>
        <w:b w:val="0"/>
        <w:bCs w:val="0"/>
      </w:rPr>
    </w:lvl>
    <w:lvl w:ilvl="2">
      <w:start w:val="1"/>
      <w:numFmt w:val="decimal"/>
      <w:pStyle w:val="SubsubParagraphNumber"/>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45473B"/>
    <w:multiLevelType w:val="multilevel"/>
    <w:tmpl w:val="A14C5AE8"/>
    <w:lvl w:ilvl="0">
      <w:start w:val="1"/>
      <w:numFmt w:val="decimal"/>
      <w:pStyle w:val="JudgmentNumbered"/>
      <w:lvlText w:val="[%1]"/>
      <w:lvlJc w:val="left"/>
      <w:pPr>
        <w:ind w:left="567" w:hanging="567"/>
      </w:pPr>
      <w:rPr>
        <w:rFonts w:hint="default"/>
        <w:i w:val="0"/>
        <w:iCs w:val="0"/>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9" w15:restartNumberingAfterBreak="0">
    <w:nsid w:val="2307059C"/>
    <w:multiLevelType w:val="multilevel"/>
    <w:tmpl w:val="DB8AD812"/>
    <w:lvl w:ilvl="0">
      <w:start w:val="1"/>
      <w:numFmt w:val="decimal"/>
      <w:lvlText w:val="%1."/>
      <w:lvlJc w:val="left"/>
      <w:pPr>
        <w:ind w:left="507" w:hanging="357"/>
      </w:pPr>
      <w:rPr>
        <w:rFonts w:hint="default"/>
        <w:spacing w:val="-1"/>
        <w:w w:val="96"/>
        <w:lang w:val="en-US" w:eastAsia="en-US" w:bidi="ar-SA"/>
      </w:rPr>
    </w:lvl>
    <w:lvl w:ilvl="1">
      <w:start w:val="1"/>
      <w:numFmt w:val="decimal"/>
      <w:lvlText w:val="%1.%2."/>
      <w:lvlJc w:val="left"/>
      <w:pPr>
        <w:ind w:left="1583" w:hanging="1079"/>
      </w:pPr>
      <w:rPr>
        <w:rFonts w:ascii="Arial" w:eastAsia="Arial" w:hAnsi="Arial" w:cs="Arial" w:hint="default"/>
        <w:b w:val="0"/>
        <w:bCs w:val="0"/>
        <w:i w:val="0"/>
        <w:iCs w:val="0"/>
        <w:spacing w:val="-1"/>
        <w:w w:val="99"/>
        <w:sz w:val="24"/>
        <w:szCs w:val="24"/>
        <w:lang w:val="en-US" w:eastAsia="en-US" w:bidi="ar-SA"/>
      </w:rPr>
    </w:lvl>
    <w:lvl w:ilvl="2">
      <w:numFmt w:val="bullet"/>
      <w:lvlText w:val="•"/>
      <w:lvlJc w:val="left"/>
      <w:pPr>
        <w:ind w:left="2435" w:hanging="1079"/>
      </w:pPr>
      <w:rPr>
        <w:rFonts w:hint="default"/>
        <w:lang w:val="en-US" w:eastAsia="en-US" w:bidi="ar-SA"/>
      </w:rPr>
    </w:lvl>
    <w:lvl w:ilvl="3">
      <w:numFmt w:val="bullet"/>
      <w:lvlText w:val="•"/>
      <w:lvlJc w:val="left"/>
      <w:pPr>
        <w:ind w:left="3291" w:hanging="1079"/>
      </w:pPr>
      <w:rPr>
        <w:rFonts w:hint="default"/>
        <w:lang w:val="en-US" w:eastAsia="en-US" w:bidi="ar-SA"/>
      </w:rPr>
    </w:lvl>
    <w:lvl w:ilvl="4">
      <w:numFmt w:val="bullet"/>
      <w:lvlText w:val="•"/>
      <w:lvlJc w:val="left"/>
      <w:pPr>
        <w:ind w:left="4146" w:hanging="1079"/>
      </w:pPr>
      <w:rPr>
        <w:rFonts w:hint="default"/>
        <w:lang w:val="en-US" w:eastAsia="en-US" w:bidi="ar-SA"/>
      </w:rPr>
    </w:lvl>
    <w:lvl w:ilvl="5">
      <w:numFmt w:val="bullet"/>
      <w:lvlText w:val="•"/>
      <w:lvlJc w:val="left"/>
      <w:pPr>
        <w:ind w:left="5002" w:hanging="1079"/>
      </w:pPr>
      <w:rPr>
        <w:rFonts w:hint="default"/>
        <w:lang w:val="en-US" w:eastAsia="en-US" w:bidi="ar-SA"/>
      </w:rPr>
    </w:lvl>
    <w:lvl w:ilvl="6">
      <w:numFmt w:val="bullet"/>
      <w:lvlText w:val="•"/>
      <w:lvlJc w:val="left"/>
      <w:pPr>
        <w:ind w:left="5857" w:hanging="1079"/>
      </w:pPr>
      <w:rPr>
        <w:rFonts w:hint="default"/>
        <w:lang w:val="en-US" w:eastAsia="en-US" w:bidi="ar-SA"/>
      </w:rPr>
    </w:lvl>
    <w:lvl w:ilvl="7">
      <w:numFmt w:val="bullet"/>
      <w:lvlText w:val="•"/>
      <w:lvlJc w:val="left"/>
      <w:pPr>
        <w:ind w:left="6713" w:hanging="1079"/>
      </w:pPr>
      <w:rPr>
        <w:rFonts w:hint="default"/>
        <w:lang w:val="en-US" w:eastAsia="en-US" w:bidi="ar-SA"/>
      </w:rPr>
    </w:lvl>
    <w:lvl w:ilvl="8">
      <w:numFmt w:val="bullet"/>
      <w:lvlText w:val="•"/>
      <w:lvlJc w:val="left"/>
      <w:pPr>
        <w:ind w:left="7568" w:hanging="1079"/>
      </w:pPr>
      <w:rPr>
        <w:rFonts w:hint="default"/>
        <w:lang w:val="en-US" w:eastAsia="en-US" w:bidi="ar-SA"/>
      </w:rPr>
    </w:lvl>
  </w:abstractNum>
  <w:abstractNum w:abstractNumId="10" w15:restartNumberingAfterBreak="0">
    <w:nsid w:val="292A7951"/>
    <w:multiLevelType w:val="multilevel"/>
    <w:tmpl w:val="2B0CE866"/>
    <w:lvl w:ilvl="0">
      <w:start w:val="63"/>
      <w:numFmt w:val="decimal"/>
      <w:lvlText w:val="%1."/>
      <w:lvlJc w:val="left"/>
      <w:pPr>
        <w:ind w:left="525" w:hanging="525"/>
      </w:pPr>
      <w:rPr>
        <w:rFonts w:hint="default"/>
        <w:b w:val="0"/>
      </w:rPr>
    </w:lvl>
    <w:lvl w:ilvl="1">
      <w:start w:val="1"/>
      <w:numFmt w:val="decimal"/>
      <w:lvlText w:val="%1.%2."/>
      <w:lvlJc w:val="left"/>
      <w:pPr>
        <w:ind w:left="1800" w:hanging="720"/>
      </w:pPr>
      <w:rPr>
        <w:rFonts w:hint="default"/>
        <w:b w:val="0"/>
        <w:sz w:val="24"/>
        <w:szCs w:val="24"/>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15:restartNumberingAfterBreak="0">
    <w:nsid w:val="2EC32EAB"/>
    <w:multiLevelType w:val="multilevel"/>
    <w:tmpl w:val="ED4AC72E"/>
    <w:lvl w:ilvl="0">
      <w:start w:val="1"/>
      <w:numFmt w:val="decimal"/>
      <w:pStyle w:val="1"/>
      <w:lvlText w:val="%1"/>
      <w:lvlJc w:val="left"/>
      <w:pPr>
        <w:tabs>
          <w:tab w:val="num" w:pos="567"/>
        </w:tabs>
        <w:ind w:left="567" w:hanging="567"/>
      </w:pPr>
      <w:rPr>
        <w:rFonts w:hint="default"/>
        <w:b w:val="0"/>
        <w:i w:val="0"/>
      </w:rPr>
    </w:lvl>
    <w:lvl w:ilvl="1">
      <w:start w:val="1"/>
      <w:numFmt w:val="decimal"/>
      <w:pStyle w:val="2"/>
      <w:lvlText w:val="%1.%2"/>
      <w:lvlJc w:val="left"/>
      <w:pPr>
        <w:tabs>
          <w:tab w:val="num" w:pos="1588"/>
        </w:tabs>
        <w:ind w:left="1588" w:hanging="1021"/>
      </w:pPr>
      <w:rPr>
        <w:rFonts w:hint="default"/>
        <w:b w:val="0"/>
        <w:i w:val="0"/>
      </w:rPr>
    </w:lvl>
    <w:lvl w:ilvl="2">
      <w:start w:val="1"/>
      <w:numFmt w:val="decimal"/>
      <w:pStyle w:val="3"/>
      <w:lvlText w:val="%1.%2.%3"/>
      <w:lvlJc w:val="left"/>
      <w:pPr>
        <w:tabs>
          <w:tab w:val="num" w:pos="2552"/>
        </w:tabs>
        <w:ind w:left="2552" w:hanging="964"/>
      </w:pPr>
      <w:rPr>
        <w:rFonts w:hint="default"/>
        <w:b w:val="0"/>
        <w:i w:val="0"/>
      </w:rPr>
    </w:lvl>
    <w:lvl w:ilvl="3">
      <w:start w:val="1"/>
      <w:numFmt w:val="lowerLetter"/>
      <w:pStyle w:val="4"/>
      <w:lvlText w:val="(%4)"/>
      <w:lvlJc w:val="left"/>
      <w:pPr>
        <w:tabs>
          <w:tab w:val="num" w:pos="3062"/>
        </w:tabs>
        <w:ind w:left="3062" w:hanging="510"/>
      </w:pPr>
      <w:rPr>
        <w:rFonts w:hint="default"/>
      </w:rPr>
    </w:lvl>
    <w:lvl w:ilvl="4">
      <w:start w:val="1"/>
      <w:numFmt w:val="lowerRoman"/>
      <w:pStyle w:val="5"/>
      <w:lvlText w:val="(%5)"/>
      <w:lvlJc w:val="left"/>
      <w:pPr>
        <w:tabs>
          <w:tab w:val="num" w:pos="3515"/>
        </w:tabs>
        <w:ind w:left="3515" w:hanging="453"/>
      </w:pPr>
      <w:rPr>
        <w:rFonts w:hint="default"/>
        <w:b w:val="0"/>
        <w:i w:val="0"/>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2" w15:restartNumberingAfterBreak="0">
    <w:nsid w:val="32424080"/>
    <w:multiLevelType w:val="hybridMultilevel"/>
    <w:tmpl w:val="6FA47E82"/>
    <w:lvl w:ilvl="0" w:tplc="BA445460">
      <w:start w:val="28"/>
      <w:numFmt w:val="decimal"/>
      <w:lvlText w:val="[%1]"/>
      <w:lvlJc w:val="left"/>
      <w:pPr>
        <w:ind w:left="1425" w:hanging="719"/>
      </w:pPr>
      <w:rPr>
        <w:rFonts w:ascii="Arial" w:eastAsia="Arial" w:hAnsi="Arial" w:cs="Arial" w:hint="default"/>
        <w:b w:val="0"/>
        <w:bCs w:val="0"/>
        <w:i w:val="0"/>
        <w:iCs w:val="0"/>
        <w:spacing w:val="-1"/>
        <w:w w:val="107"/>
        <w:sz w:val="21"/>
        <w:szCs w:val="21"/>
        <w:lang w:val="en-US" w:eastAsia="en-US" w:bidi="ar-SA"/>
      </w:rPr>
    </w:lvl>
    <w:lvl w:ilvl="1" w:tplc="5E30B442">
      <w:numFmt w:val="bullet"/>
      <w:lvlText w:val="•"/>
      <w:lvlJc w:val="left"/>
      <w:pPr>
        <w:ind w:left="2206" w:hanging="719"/>
      </w:pPr>
      <w:rPr>
        <w:rFonts w:hint="default"/>
        <w:lang w:val="en-US" w:eastAsia="en-US" w:bidi="ar-SA"/>
      </w:rPr>
    </w:lvl>
    <w:lvl w:ilvl="2" w:tplc="DCBC9754">
      <w:numFmt w:val="bullet"/>
      <w:lvlText w:val="•"/>
      <w:lvlJc w:val="left"/>
      <w:pPr>
        <w:ind w:left="2992" w:hanging="719"/>
      </w:pPr>
      <w:rPr>
        <w:rFonts w:hint="default"/>
        <w:lang w:val="en-US" w:eastAsia="en-US" w:bidi="ar-SA"/>
      </w:rPr>
    </w:lvl>
    <w:lvl w:ilvl="3" w:tplc="EF923CDA">
      <w:numFmt w:val="bullet"/>
      <w:lvlText w:val="•"/>
      <w:lvlJc w:val="left"/>
      <w:pPr>
        <w:ind w:left="3778" w:hanging="719"/>
      </w:pPr>
      <w:rPr>
        <w:rFonts w:hint="default"/>
        <w:lang w:val="en-US" w:eastAsia="en-US" w:bidi="ar-SA"/>
      </w:rPr>
    </w:lvl>
    <w:lvl w:ilvl="4" w:tplc="0090CA96">
      <w:numFmt w:val="bullet"/>
      <w:lvlText w:val="•"/>
      <w:lvlJc w:val="left"/>
      <w:pPr>
        <w:ind w:left="4564" w:hanging="719"/>
      </w:pPr>
      <w:rPr>
        <w:rFonts w:hint="default"/>
        <w:lang w:val="en-US" w:eastAsia="en-US" w:bidi="ar-SA"/>
      </w:rPr>
    </w:lvl>
    <w:lvl w:ilvl="5" w:tplc="81E49EC2">
      <w:numFmt w:val="bullet"/>
      <w:lvlText w:val="•"/>
      <w:lvlJc w:val="left"/>
      <w:pPr>
        <w:ind w:left="5350" w:hanging="719"/>
      </w:pPr>
      <w:rPr>
        <w:rFonts w:hint="default"/>
        <w:lang w:val="en-US" w:eastAsia="en-US" w:bidi="ar-SA"/>
      </w:rPr>
    </w:lvl>
    <w:lvl w:ilvl="6" w:tplc="0B866950">
      <w:numFmt w:val="bullet"/>
      <w:lvlText w:val="•"/>
      <w:lvlJc w:val="left"/>
      <w:pPr>
        <w:ind w:left="6136" w:hanging="719"/>
      </w:pPr>
      <w:rPr>
        <w:rFonts w:hint="default"/>
        <w:lang w:val="en-US" w:eastAsia="en-US" w:bidi="ar-SA"/>
      </w:rPr>
    </w:lvl>
    <w:lvl w:ilvl="7" w:tplc="90B85A0A">
      <w:numFmt w:val="bullet"/>
      <w:lvlText w:val="•"/>
      <w:lvlJc w:val="left"/>
      <w:pPr>
        <w:ind w:left="6922" w:hanging="719"/>
      </w:pPr>
      <w:rPr>
        <w:rFonts w:hint="default"/>
        <w:lang w:val="en-US" w:eastAsia="en-US" w:bidi="ar-SA"/>
      </w:rPr>
    </w:lvl>
    <w:lvl w:ilvl="8" w:tplc="87D467C4">
      <w:numFmt w:val="bullet"/>
      <w:lvlText w:val="•"/>
      <w:lvlJc w:val="left"/>
      <w:pPr>
        <w:ind w:left="7708" w:hanging="719"/>
      </w:pPr>
      <w:rPr>
        <w:rFonts w:hint="default"/>
        <w:lang w:val="en-US" w:eastAsia="en-US" w:bidi="ar-SA"/>
      </w:rPr>
    </w:lvl>
  </w:abstractNum>
  <w:abstractNum w:abstractNumId="13" w15:restartNumberingAfterBreak="0">
    <w:nsid w:val="4450656A"/>
    <w:multiLevelType w:val="multilevel"/>
    <w:tmpl w:val="0CDC8FE0"/>
    <w:lvl w:ilvl="0">
      <w:start w:val="25"/>
      <w:numFmt w:val="decimal"/>
      <w:lvlText w:val="%1."/>
      <w:lvlJc w:val="left"/>
      <w:pPr>
        <w:ind w:left="480" w:hanging="480"/>
      </w:pPr>
      <w:rPr>
        <w:rFonts w:hint="default"/>
      </w:rPr>
    </w:lvl>
    <w:lvl w:ilvl="1">
      <w:start w:val="1"/>
      <w:numFmt w:val="decimal"/>
      <w:lvlText w:val="%1.%2."/>
      <w:lvlJc w:val="left"/>
      <w:pPr>
        <w:ind w:left="1468" w:hanging="720"/>
      </w:pPr>
      <w:rPr>
        <w:rFonts w:hint="default"/>
        <w:i w:val="0"/>
      </w:rPr>
    </w:lvl>
    <w:lvl w:ilvl="2">
      <w:start w:val="1"/>
      <w:numFmt w:val="decimal"/>
      <w:lvlText w:val="%1.%2.%3."/>
      <w:lvlJc w:val="left"/>
      <w:pPr>
        <w:ind w:left="2216" w:hanging="72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5180" w:hanging="144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7036" w:hanging="1800"/>
      </w:pPr>
      <w:rPr>
        <w:rFonts w:hint="default"/>
      </w:rPr>
    </w:lvl>
    <w:lvl w:ilvl="8">
      <w:start w:val="1"/>
      <w:numFmt w:val="decimal"/>
      <w:lvlText w:val="%1.%2.%3.%4.%5.%6.%7.%8.%9."/>
      <w:lvlJc w:val="left"/>
      <w:pPr>
        <w:ind w:left="7784" w:hanging="1800"/>
      </w:pPr>
      <w:rPr>
        <w:rFonts w:hint="default"/>
      </w:rPr>
    </w:lvl>
  </w:abstractNum>
  <w:abstractNum w:abstractNumId="14" w15:restartNumberingAfterBreak="0">
    <w:nsid w:val="448C71CA"/>
    <w:multiLevelType w:val="hybridMultilevel"/>
    <w:tmpl w:val="3FC241C6"/>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1A5776A"/>
    <w:multiLevelType w:val="multilevel"/>
    <w:tmpl w:val="EDF8F86A"/>
    <w:styleLink w:val="ACNumbering"/>
    <w:lvl w:ilvl="0">
      <w:start w:val="1"/>
      <w:numFmt w:val="decimal"/>
      <w:pStyle w:val="CentreParagraphNumbering"/>
      <w:suff w:val="nothing"/>
      <w:lvlText w:val="%1."/>
      <w:lvlJc w:val="left"/>
      <w:rPr>
        <w:rFonts w:ascii="Tahoma" w:hAnsi="Tahoma" w:hint="default"/>
        <w:b w:val="0"/>
        <w:i w:val="0"/>
        <w:caps w:val="0"/>
        <w:strike w:val="0"/>
        <w:dstrike w:val="0"/>
        <w:vanish w:val="0"/>
        <w:color w:val="000000"/>
        <w:sz w:val="24"/>
        <w:vertAlign w:val="baseline"/>
      </w:rPr>
    </w:lvl>
    <w:lvl w:ilvl="1">
      <w:start w:val="1"/>
      <w:numFmt w:val="decimal"/>
      <w:lvlText w:val="%1.%2."/>
      <w:lvlJc w:val="left"/>
      <w:rPr>
        <w:rFonts w:ascii="Tahoma" w:hAnsi="Tahoma" w:hint="default"/>
        <w:b w:val="0"/>
        <w:i w:val="0"/>
        <w:caps w:val="0"/>
        <w:strike w:val="0"/>
        <w:dstrike w:val="0"/>
        <w:vanish w:val="0"/>
        <w:color w:val="000000"/>
        <w:sz w:val="24"/>
        <w:vertAlign w:val="baseline"/>
      </w:rPr>
    </w:lvl>
    <w:lvl w:ilvl="2">
      <w:start w:val="1"/>
      <w:numFmt w:val="decimal"/>
      <w:lvlText w:val="%1.%2.%3."/>
      <w:lvlJc w:val="left"/>
      <w:rPr>
        <w:rFonts w:ascii="Tahoma" w:hAnsi="Tahoma" w:hint="default"/>
        <w:b w:val="0"/>
        <w:i w:val="0"/>
        <w:caps w:val="0"/>
        <w:strike w:val="0"/>
        <w:dstrike w:val="0"/>
        <w:vanish w:val="0"/>
        <w:color w:val="000000"/>
        <w:sz w:val="24"/>
        <w:vertAlign w:val="baseline"/>
      </w:rPr>
    </w:lvl>
    <w:lvl w:ilvl="3">
      <w:start w:val="1"/>
      <w:numFmt w:val="decimal"/>
      <w:lvlText w:val="%1.%2.%3.%4."/>
      <w:lvlJc w:val="left"/>
      <w:rPr>
        <w:rFonts w:ascii="Tahoma" w:hAnsi="Tahoma" w:hint="default"/>
        <w:b w:val="0"/>
        <w:i w:val="0"/>
        <w:caps w:val="0"/>
        <w:strike w:val="0"/>
        <w:dstrike w:val="0"/>
        <w:vanish w:val="0"/>
        <w:color w:val="000000"/>
        <w:sz w:val="24"/>
        <w:vertAlign w:val="baseline"/>
      </w:rPr>
    </w:lvl>
    <w:lvl w:ilvl="4">
      <w:start w:val="1"/>
      <w:numFmt w:val="decimal"/>
      <w:lvlText w:val="%1.%2.%3.%4.%5."/>
      <w:lvlJc w:val="left"/>
      <w:rPr>
        <w:rFonts w:ascii="Tahoma" w:hAnsi="Tahoma" w:hint="default"/>
        <w:b w:val="0"/>
        <w:i w:val="0"/>
        <w:caps w:val="0"/>
        <w:strike w:val="0"/>
        <w:dstrike w:val="0"/>
        <w:vanish w:val="0"/>
        <w:color w:val="000000"/>
        <w:sz w:val="24"/>
        <w:vertAlign w:val="baseline"/>
      </w:rPr>
    </w:lvl>
    <w:lvl w:ilvl="5">
      <w:start w:val="1"/>
      <w:numFmt w:val="lowerRoman"/>
      <w:lvlText w:val="%6."/>
      <w:lvlJc w:val="right"/>
      <w:pPr>
        <w:tabs>
          <w:tab w:val="num" w:pos="5301"/>
        </w:tabs>
        <w:ind w:left="720" w:hanging="720"/>
      </w:pPr>
      <w:rPr>
        <w:rFonts w:hint="default"/>
      </w:rPr>
    </w:lvl>
    <w:lvl w:ilvl="6">
      <w:start w:val="1"/>
      <w:numFmt w:val="decimal"/>
      <w:lvlText w:val="%7."/>
      <w:lvlJc w:val="left"/>
      <w:pPr>
        <w:tabs>
          <w:tab w:val="num" w:pos="6021"/>
        </w:tabs>
        <w:ind w:left="720" w:hanging="720"/>
      </w:pPr>
      <w:rPr>
        <w:rFonts w:hint="default"/>
      </w:rPr>
    </w:lvl>
    <w:lvl w:ilvl="7">
      <w:start w:val="1"/>
      <w:numFmt w:val="lowerLetter"/>
      <w:lvlText w:val="%8."/>
      <w:lvlJc w:val="left"/>
      <w:pPr>
        <w:tabs>
          <w:tab w:val="num" w:pos="6741"/>
        </w:tabs>
        <w:ind w:left="720" w:hanging="720"/>
      </w:pPr>
      <w:rPr>
        <w:rFonts w:hint="default"/>
      </w:rPr>
    </w:lvl>
    <w:lvl w:ilvl="8">
      <w:start w:val="1"/>
      <w:numFmt w:val="lowerRoman"/>
      <w:lvlText w:val="%9."/>
      <w:lvlJc w:val="right"/>
      <w:pPr>
        <w:tabs>
          <w:tab w:val="num" w:pos="7461"/>
        </w:tabs>
        <w:ind w:left="720" w:hanging="720"/>
      </w:pPr>
      <w:rPr>
        <w:rFonts w:hint="default"/>
      </w:rPr>
    </w:lvl>
  </w:abstractNum>
  <w:abstractNum w:abstractNumId="16" w15:restartNumberingAfterBreak="0">
    <w:nsid w:val="55735A26"/>
    <w:multiLevelType w:val="multilevel"/>
    <w:tmpl w:val="FFFFFFFF"/>
    <w:lvl w:ilvl="0">
      <w:start w:val="1"/>
      <w:numFmt w:val="decimal"/>
      <w:lvlText w:val="%1."/>
      <w:lvlJc w:val="left"/>
      <w:pPr>
        <w:tabs>
          <w:tab w:val="num" w:pos="1021"/>
        </w:tabs>
        <w:ind w:left="1021" w:hanging="1021"/>
      </w:pPr>
      <w:rPr>
        <w:rFonts w:ascii="Arial" w:hAnsi="Arial" w:cs="Times New Roman" w:hint="default"/>
        <w:b w:val="0"/>
        <w:i w:val="0"/>
        <w:sz w:val="24"/>
        <w:szCs w:val="24"/>
      </w:rPr>
    </w:lvl>
    <w:lvl w:ilvl="1">
      <w:start w:val="1"/>
      <w:numFmt w:val="decimal"/>
      <w:lvlText w:val="%1.%2."/>
      <w:lvlJc w:val="left"/>
      <w:pPr>
        <w:tabs>
          <w:tab w:val="num" w:pos="1928"/>
        </w:tabs>
        <w:ind w:left="1928" w:hanging="907"/>
      </w:pPr>
      <w:rPr>
        <w:rFonts w:ascii="Arial" w:hAnsi="Arial" w:cs="Times New Roman" w:hint="default"/>
        <w:b w:val="0"/>
        <w:i w:val="0"/>
        <w:sz w:val="24"/>
        <w:szCs w:val="24"/>
      </w:rPr>
    </w:lvl>
    <w:lvl w:ilvl="2">
      <w:start w:val="1"/>
      <w:numFmt w:val="decimal"/>
      <w:lvlText w:val="%1.%2.%3."/>
      <w:lvlJc w:val="left"/>
      <w:pPr>
        <w:tabs>
          <w:tab w:val="num" w:pos="3402"/>
        </w:tabs>
        <w:ind w:left="3402" w:hanging="1474"/>
      </w:pPr>
      <w:rPr>
        <w:rFonts w:ascii="Arial" w:hAnsi="Arial" w:cs="Times New Roman" w:hint="default"/>
        <w:b w:val="0"/>
        <w:i w:val="0"/>
        <w:sz w:val="24"/>
        <w:szCs w:val="24"/>
      </w:rPr>
    </w:lvl>
    <w:lvl w:ilvl="3">
      <w:start w:val="1"/>
      <w:numFmt w:val="decimal"/>
      <w:lvlText w:val="%1.%2.%3.%4."/>
      <w:lvlJc w:val="left"/>
      <w:pPr>
        <w:tabs>
          <w:tab w:val="num" w:pos="4820"/>
        </w:tabs>
        <w:ind w:left="4820" w:hanging="1418"/>
      </w:pPr>
      <w:rPr>
        <w:rFonts w:ascii="Arial" w:hAnsi="Arial" w:cs="Times New Roman" w:hint="default"/>
        <w:b w:val="0"/>
        <w:i w:val="0"/>
        <w:sz w:val="24"/>
        <w:szCs w:val="24"/>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5DD15FB0"/>
    <w:multiLevelType w:val="hybridMultilevel"/>
    <w:tmpl w:val="689238EE"/>
    <w:lvl w:ilvl="0" w:tplc="39F8586A">
      <w:start w:val="1"/>
      <w:numFmt w:val="decimal"/>
      <w:lvlText w:val="%1."/>
      <w:lvlJc w:val="left"/>
      <w:pPr>
        <w:ind w:left="497" w:hanging="360"/>
      </w:pPr>
      <w:rPr>
        <w:rFonts w:hint="default"/>
      </w:rPr>
    </w:lvl>
    <w:lvl w:ilvl="1" w:tplc="04090019" w:tentative="1">
      <w:start w:val="1"/>
      <w:numFmt w:val="lowerLetter"/>
      <w:lvlText w:val="%2."/>
      <w:lvlJc w:val="left"/>
      <w:pPr>
        <w:ind w:left="1217" w:hanging="360"/>
      </w:pPr>
    </w:lvl>
    <w:lvl w:ilvl="2" w:tplc="0409001B" w:tentative="1">
      <w:start w:val="1"/>
      <w:numFmt w:val="lowerRoman"/>
      <w:lvlText w:val="%3."/>
      <w:lvlJc w:val="right"/>
      <w:pPr>
        <w:ind w:left="1937" w:hanging="180"/>
      </w:pPr>
    </w:lvl>
    <w:lvl w:ilvl="3" w:tplc="0409000F" w:tentative="1">
      <w:start w:val="1"/>
      <w:numFmt w:val="decimal"/>
      <w:lvlText w:val="%4."/>
      <w:lvlJc w:val="left"/>
      <w:pPr>
        <w:ind w:left="2657" w:hanging="360"/>
      </w:pPr>
    </w:lvl>
    <w:lvl w:ilvl="4" w:tplc="04090019" w:tentative="1">
      <w:start w:val="1"/>
      <w:numFmt w:val="lowerLetter"/>
      <w:lvlText w:val="%5."/>
      <w:lvlJc w:val="left"/>
      <w:pPr>
        <w:ind w:left="3377" w:hanging="360"/>
      </w:pPr>
    </w:lvl>
    <w:lvl w:ilvl="5" w:tplc="0409001B" w:tentative="1">
      <w:start w:val="1"/>
      <w:numFmt w:val="lowerRoman"/>
      <w:lvlText w:val="%6."/>
      <w:lvlJc w:val="right"/>
      <w:pPr>
        <w:ind w:left="4097" w:hanging="180"/>
      </w:pPr>
    </w:lvl>
    <w:lvl w:ilvl="6" w:tplc="0409000F" w:tentative="1">
      <w:start w:val="1"/>
      <w:numFmt w:val="decimal"/>
      <w:lvlText w:val="%7."/>
      <w:lvlJc w:val="left"/>
      <w:pPr>
        <w:ind w:left="4817" w:hanging="360"/>
      </w:pPr>
    </w:lvl>
    <w:lvl w:ilvl="7" w:tplc="04090019" w:tentative="1">
      <w:start w:val="1"/>
      <w:numFmt w:val="lowerLetter"/>
      <w:lvlText w:val="%8."/>
      <w:lvlJc w:val="left"/>
      <w:pPr>
        <w:ind w:left="5537" w:hanging="360"/>
      </w:pPr>
    </w:lvl>
    <w:lvl w:ilvl="8" w:tplc="0409001B" w:tentative="1">
      <w:start w:val="1"/>
      <w:numFmt w:val="lowerRoman"/>
      <w:lvlText w:val="%9."/>
      <w:lvlJc w:val="right"/>
      <w:pPr>
        <w:ind w:left="6257" w:hanging="180"/>
      </w:pPr>
    </w:lvl>
  </w:abstractNum>
  <w:abstractNum w:abstractNumId="18" w15:restartNumberingAfterBreak="0">
    <w:nsid w:val="66D82EA2"/>
    <w:multiLevelType w:val="hybridMultilevel"/>
    <w:tmpl w:val="0D7491D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18831E7"/>
    <w:multiLevelType w:val="hybridMultilevel"/>
    <w:tmpl w:val="FEFEFB2E"/>
    <w:lvl w:ilvl="0" w:tplc="8604C820">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5662707"/>
    <w:multiLevelType w:val="hybridMultilevel"/>
    <w:tmpl w:val="CAF808EE"/>
    <w:lvl w:ilvl="0" w:tplc="16203F82">
      <w:start w:val="61"/>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16"/>
  </w:num>
  <w:num w:numId="4">
    <w:abstractNumId w:val="2"/>
  </w:num>
  <w:num w:numId="5">
    <w:abstractNumId w:val="14"/>
  </w:num>
  <w:num w:numId="6">
    <w:abstractNumId w:val="19"/>
  </w:num>
  <w:num w:numId="7">
    <w:abstractNumId w:val="15"/>
  </w:num>
  <w:num w:numId="8">
    <w:abstractNumId w:val="7"/>
  </w:num>
  <w:num w:numId="9">
    <w:abstractNumId w:val="13"/>
  </w:num>
  <w:num w:numId="10">
    <w:abstractNumId w:val="11"/>
  </w:num>
  <w:num w:numId="11">
    <w:abstractNumId w:val="9"/>
  </w:num>
  <w:num w:numId="12">
    <w:abstractNumId w:val="12"/>
  </w:num>
  <w:num w:numId="13">
    <w:abstractNumId w:val="20"/>
  </w:num>
  <w:num w:numId="14">
    <w:abstractNumId w:val="10"/>
  </w:num>
  <w:num w:numId="15">
    <w:abstractNumId w:val="6"/>
  </w:num>
  <w:num w:numId="16">
    <w:abstractNumId w:val="18"/>
  </w:num>
  <w:num w:numId="17">
    <w:abstractNumId w:val="5"/>
  </w:num>
  <w:num w:numId="18">
    <w:abstractNumId w:val="3"/>
  </w:num>
  <w:num w:numId="19">
    <w:abstractNumId w:val="8"/>
  </w:num>
  <w:num w:numId="20">
    <w:abstractNumId w:val="1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YzNzW0MDY0tzQ0NTFX0lEKTi0uzszPAykwrAUAUt64diwAAAA="/>
  </w:docVars>
  <w:rsids>
    <w:rsidRoot w:val="00046D01"/>
    <w:rsid w:val="000035BB"/>
    <w:rsid w:val="00023226"/>
    <w:rsid w:val="00045D03"/>
    <w:rsid w:val="00046D01"/>
    <w:rsid w:val="00061329"/>
    <w:rsid w:val="00080EF7"/>
    <w:rsid w:val="00094D31"/>
    <w:rsid w:val="000A2E85"/>
    <w:rsid w:val="000B247D"/>
    <w:rsid w:val="000B3CF3"/>
    <w:rsid w:val="000D6759"/>
    <w:rsid w:val="000F3521"/>
    <w:rsid w:val="00105B8B"/>
    <w:rsid w:val="001126D7"/>
    <w:rsid w:val="00121CBE"/>
    <w:rsid w:val="001466B2"/>
    <w:rsid w:val="001549BB"/>
    <w:rsid w:val="00164AD6"/>
    <w:rsid w:val="001905DB"/>
    <w:rsid w:val="001951B7"/>
    <w:rsid w:val="001C3E0C"/>
    <w:rsid w:val="001D5CC4"/>
    <w:rsid w:val="001E0DF9"/>
    <w:rsid w:val="001E3ABE"/>
    <w:rsid w:val="001E5613"/>
    <w:rsid w:val="001E7F7C"/>
    <w:rsid w:val="002047CE"/>
    <w:rsid w:val="00226768"/>
    <w:rsid w:val="00230029"/>
    <w:rsid w:val="00230C4C"/>
    <w:rsid w:val="00242DEB"/>
    <w:rsid w:val="00243982"/>
    <w:rsid w:val="00243D88"/>
    <w:rsid w:val="002621C9"/>
    <w:rsid w:val="00280254"/>
    <w:rsid w:val="002A368E"/>
    <w:rsid w:val="002C777B"/>
    <w:rsid w:val="002E4440"/>
    <w:rsid w:val="002E50E4"/>
    <w:rsid w:val="0031056A"/>
    <w:rsid w:val="003113AF"/>
    <w:rsid w:val="00340DF2"/>
    <w:rsid w:val="0035274B"/>
    <w:rsid w:val="00370F0B"/>
    <w:rsid w:val="003867C1"/>
    <w:rsid w:val="003B6557"/>
    <w:rsid w:val="003C0BF4"/>
    <w:rsid w:val="003E0066"/>
    <w:rsid w:val="003E7C54"/>
    <w:rsid w:val="00406C03"/>
    <w:rsid w:val="00437D9D"/>
    <w:rsid w:val="004402E8"/>
    <w:rsid w:val="00474169"/>
    <w:rsid w:val="00493D6A"/>
    <w:rsid w:val="004B6735"/>
    <w:rsid w:val="004D7130"/>
    <w:rsid w:val="004E5DD2"/>
    <w:rsid w:val="004E6A42"/>
    <w:rsid w:val="005211EA"/>
    <w:rsid w:val="0052313E"/>
    <w:rsid w:val="005341DE"/>
    <w:rsid w:val="005534FB"/>
    <w:rsid w:val="00563E90"/>
    <w:rsid w:val="00565B20"/>
    <w:rsid w:val="00571DA0"/>
    <w:rsid w:val="00573A06"/>
    <w:rsid w:val="005A379F"/>
    <w:rsid w:val="005B08BD"/>
    <w:rsid w:val="005C5F16"/>
    <w:rsid w:val="005D483F"/>
    <w:rsid w:val="00602C72"/>
    <w:rsid w:val="00617503"/>
    <w:rsid w:val="006204DE"/>
    <w:rsid w:val="00652EE3"/>
    <w:rsid w:val="0065790A"/>
    <w:rsid w:val="006A38FA"/>
    <w:rsid w:val="007064B5"/>
    <w:rsid w:val="00723AA7"/>
    <w:rsid w:val="00736385"/>
    <w:rsid w:val="00737B8B"/>
    <w:rsid w:val="0074044A"/>
    <w:rsid w:val="007457B7"/>
    <w:rsid w:val="00746171"/>
    <w:rsid w:val="0076344F"/>
    <w:rsid w:val="00782ACB"/>
    <w:rsid w:val="007A5410"/>
    <w:rsid w:val="007A58DB"/>
    <w:rsid w:val="007B1EFE"/>
    <w:rsid w:val="007B651E"/>
    <w:rsid w:val="008031EE"/>
    <w:rsid w:val="00812529"/>
    <w:rsid w:val="00817977"/>
    <w:rsid w:val="00820CD1"/>
    <w:rsid w:val="008219FC"/>
    <w:rsid w:val="008321AF"/>
    <w:rsid w:val="00845AA7"/>
    <w:rsid w:val="00853920"/>
    <w:rsid w:val="00856D38"/>
    <w:rsid w:val="00875E39"/>
    <w:rsid w:val="008865D9"/>
    <w:rsid w:val="00895EA0"/>
    <w:rsid w:val="008A79DB"/>
    <w:rsid w:val="008B5028"/>
    <w:rsid w:val="008D4834"/>
    <w:rsid w:val="008D67DA"/>
    <w:rsid w:val="0090325A"/>
    <w:rsid w:val="00906082"/>
    <w:rsid w:val="009206CC"/>
    <w:rsid w:val="009228B9"/>
    <w:rsid w:val="009820CB"/>
    <w:rsid w:val="009C2887"/>
    <w:rsid w:val="009F48E2"/>
    <w:rsid w:val="00A15259"/>
    <w:rsid w:val="00A2099B"/>
    <w:rsid w:val="00A52FDD"/>
    <w:rsid w:val="00A60403"/>
    <w:rsid w:val="00A72129"/>
    <w:rsid w:val="00A74E02"/>
    <w:rsid w:val="00A86310"/>
    <w:rsid w:val="00A90796"/>
    <w:rsid w:val="00AA0C06"/>
    <w:rsid w:val="00AA2292"/>
    <w:rsid w:val="00AA2F89"/>
    <w:rsid w:val="00AB0174"/>
    <w:rsid w:val="00AB5FCD"/>
    <w:rsid w:val="00AB6FD1"/>
    <w:rsid w:val="00AD1C21"/>
    <w:rsid w:val="00AE7A06"/>
    <w:rsid w:val="00B01BEC"/>
    <w:rsid w:val="00B13149"/>
    <w:rsid w:val="00B17793"/>
    <w:rsid w:val="00B226D7"/>
    <w:rsid w:val="00B271C1"/>
    <w:rsid w:val="00B3401D"/>
    <w:rsid w:val="00B3586C"/>
    <w:rsid w:val="00B74F6A"/>
    <w:rsid w:val="00B93F24"/>
    <w:rsid w:val="00B96B6F"/>
    <w:rsid w:val="00B96D8B"/>
    <w:rsid w:val="00BC0FDD"/>
    <w:rsid w:val="00BD508B"/>
    <w:rsid w:val="00BD73BC"/>
    <w:rsid w:val="00BE471C"/>
    <w:rsid w:val="00C0395E"/>
    <w:rsid w:val="00C216F2"/>
    <w:rsid w:val="00C33ACE"/>
    <w:rsid w:val="00C653C4"/>
    <w:rsid w:val="00C676B9"/>
    <w:rsid w:val="00C71BF2"/>
    <w:rsid w:val="00C71F54"/>
    <w:rsid w:val="00C850E5"/>
    <w:rsid w:val="00CA3958"/>
    <w:rsid w:val="00CB422F"/>
    <w:rsid w:val="00CC3780"/>
    <w:rsid w:val="00CD032A"/>
    <w:rsid w:val="00CD1F80"/>
    <w:rsid w:val="00D0109A"/>
    <w:rsid w:val="00D124C4"/>
    <w:rsid w:val="00D13AAD"/>
    <w:rsid w:val="00D15DD6"/>
    <w:rsid w:val="00D22835"/>
    <w:rsid w:val="00D34EEF"/>
    <w:rsid w:val="00D4328A"/>
    <w:rsid w:val="00D5150D"/>
    <w:rsid w:val="00D64412"/>
    <w:rsid w:val="00D67460"/>
    <w:rsid w:val="00D931F7"/>
    <w:rsid w:val="00D95C98"/>
    <w:rsid w:val="00DA2BC9"/>
    <w:rsid w:val="00DA3776"/>
    <w:rsid w:val="00DA676F"/>
    <w:rsid w:val="00DB4CE2"/>
    <w:rsid w:val="00DD01AA"/>
    <w:rsid w:val="00DD32E4"/>
    <w:rsid w:val="00DF2168"/>
    <w:rsid w:val="00E03390"/>
    <w:rsid w:val="00E46254"/>
    <w:rsid w:val="00E51797"/>
    <w:rsid w:val="00E56D1F"/>
    <w:rsid w:val="00E66C21"/>
    <w:rsid w:val="00E71DDC"/>
    <w:rsid w:val="00E721A3"/>
    <w:rsid w:val="00E77262"/>
    <w:rsid w:val="00E850A5"/>
    <w:rsid w:val="00E870BC"/>
    <w:rsid w:val="00E97C8F"/>
    <w:rsid w:val="00EA1C7D"/>
    <w:rsid w:val="00ED572B"/>
    <w:rsid w:val="00ED62EE"/>
    <w:rsid w:val="00ED6A83"/>
    <w:rsid w:val="00EF57AD"/>
    <w:rsid w:val="00EF5EB8"/>
    <w:rsid w:val="00EF61C2"/>
    <w:rsid w:val="00F05391"/>
    <w:rsid w:val="00F1101C"/>
    <w:rsid w:val="00F35E7E"/>
    <w:rsid w:val="00F51305"/>
    <w:rsid w:val="00F652F4"/>
    <w:rsid w:val="00F742BA"/>
    <w:rsid w:val="00F920D6"/>
    <w:rsid w:val="00FB32E0"/>
    <w:rsid w:val="00FB5E8D"/>
    <w:rsid w:val="00FC4B4E"/>
    <w:rsid w:val="00FE153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9A761"/>
  <w15:docId w15:val="{41D39ADD-3564-4A6E-B0D3-AA7F12E3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D01"/>
    <w:rPr>
      <w:szCs w:val="22"/>
    </w:rPr>
  </w:style>
  <w:style w:type="paragraph" w:styleId="Heading1">
    <w:name w:val="heading 1"/>
    <w:basedOn w:val="Normal"/>
    <w:next w:val="Normal"/>
    <w:link w:val="Heading1Char"/>
    <w:uiPriority w:val="9"/>
    <w:qFormat/>
    <w:rsid w:val="00ED6A83"/>
    <w:pPr>
      <w:numPr>
        <w:numId w:val="2"/>
      </w:numPr>
      <w:tabs>
        <w:tab w:val="left" w:pos="851"/>
      </w:tabs>
      <w:spacing w:after="0" w:line="480" w:lineRule="auto"/>
      <w:jc w:val="both"/>
      <w:outlineLvl w:val="0"/>
    </w:pPr>
    <w:rPr>
      <w:rFonts w:eastAsia="Times New Roman"/>
      <w:sz w:val="24"/>
      <w:szCs w:val="24"/>
    </w:rPr>
  </w:style>
  <w:style w:type="paragraph" w:styleId="Heading2">
    <w:name w:val="heading 2"/>
    <w:basedOn w:val="Heading1"/>
    <w:next w:val="Normal"/>
    <w:link w:val="Heading2Char"/>
    <w:uiPriority w:val="9"/>
    <w:unhideWhenUsed/>
    <w:qFormat/>
    <w:rsid w:val="00ED6A83"/>
    <w:pPr>
      <w:numPr>
        <w:ilvl w:val="1"/>
      </w:num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6D01"/>
    <w:rPr>
      <w:color w:val="0563C1" w:themeColor="hyperlink"/>
      <w:u w:val="single"/>
    </w:rPr>
  </w:style>
  <w:style w:type="paragraph" w:styleId="ListParagraph">
    <w:name w:val="List Paragraph"/>
    <w:basedOn w:val="Normal"/>
    <w:uiPriority w:val="1"/>
    <w:qFormat/>
    <w:rsid w:val="00D67460"/>
    <w:pPr>
      <w:ind w:left="720"/>
      <w:contextualSpacing/>
    </w:pPr>
  </w:style>
  <w:style w:type="paragraph" w:styleId="Header">
    <w:name w:val="header"/>
    <w:basedOn w:val="Normal"/>
    <w:link w:val="HeaderChar"/>
    <w:uiPriority w:val="99"/>
    <w:unhideWhenUsed/>
    <w:rsid w:val="00886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5D9"/>
    <w:rPr>
      <w:szCs w:val="22"/>
    </w:rPr>
  </w:style>
  <w:style w:type="paragraph" w:styleId="Footer">
    <w:name w:val="footer"/>
    <w:basedOn w:val="Normal"/>
    <w:link w:val="FooterChar"/>
    <w:uiPriority w:val="99"/>
    <w:unhideWhenUsed/>
    <w:rsid w:val="00886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5D9"/>
    <w:rPr>
      <w:szCs w:val="22"/>
    </w:rPr>
  </w:style>
  <w:style w:type="character" w:customStyle="1" w:styleId="Heading1Char">
    <w:name w:val="Heading 1 Char"/>
    <w:basedOn w:val="DefaultParagraphFont"/>
    <w:link w:val="Heading1"/>
    <w:uiPriority w:val="9"/>
    <w:rsid w:val="00ED6A83"/>
    <w:rPr>
      <w:rFonts w:eastAsia="Times New Roman"/>
      <w:sz w:val="24"/>
    </w:rPr>
  </w:style>
  <w:style w:type="character" w:customStyle="1" w:styleId="Heading2Char">
    <w:name w:val="Heading 2 Char"/>
    <w:basedOn w:val="DefaultParagraphFont"/>
    <w:link w:val="Heading2"/>
    <w:uiPriority w:val="9"/>
    <w:rsid w:val="00ED6A83"/>
    <w:rPr>
      <w:rFonts w:eastAsia="Times New Roman"/>
      <w:sz w:val="24"/>
    </w:rPr>
  </w:style>
  <w:style w:type="paragraph" w:styleId="BalloonText">
    <w:name w:val="Balloon Text"/>
    <w:basedOn w:val="Normal"/>
    <w:link w:val="BalloonTextChar"/>
    <w:uiPriority w:val="99"/>
    <w:semiHidden/>
    <w:unhideWhenUsed/>
    <w:rsid w:val="005A37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79F"/>
    <w:rPr>
      <w:rFonts w:ascii="Segoe UI" w:hAnsi="Segoe UI" w:cs="Segoe UI"/>
      <w:sz w:val="18"/>
      <w:szCs w:val="18"/>
    </w:rPr>
  </w:style>
  <w:style w:type="paragraph" w:styleId="Revision">
    <w:name w:val="Revision"/>
    <w:hidden/>
    <w:uiPriority w:val="99"/>
    <w:semiHidden/>
    <w:rsid w:val="001E3ABE"/>
    <w:pPr>
      <w:spacing w:after="0" w:line="240" w:lineRule="auto"/>
    </w:pPr>
    <w:rPr>
      <w:szCs w:val="22"/>
    </w:rPr>
  </w:style>
  <w:style w:type="paragraph" w:customStyle="1" w:styleId="CentreParagraphNumbering">
    <w:name w:val="Centre Paragraph Numbering"/>
    <w:basedOn w:val="Normal"/>
    <w:qFormat/>
    <w:rsid w:val="009228B9"/>
    <w:pPr>
      <w:widowControl w:val="0"/>
      <w:numPr>
        <w:numId w:val="7"/>
      </w:numPr>
      <w:spacing w:after="0" w:line="480" w:lineRule="auto"/>
      <w:jc w:val="both"/>
    </w:pPr>
    <w:rPr>
      <w:rFonts w:eastAsia="Times New Roman"/>
      <w:sz w:val="24"/>
      <w:szCs w:val="20"/>
    </w:rPr>
  </w:style>
  <w:style w:type="paragraph" w:customStyle="1" w:styleId="DarkList-Accent51">
    <w:name w:val="Dark List - Accent 51"/>
    <w:basedOn w:val="Normal"/>
    <w:uiPriority w:val="34"/>
    <w:qFormat/>
    <w:rsid w:val="009228B9"/>
    <w:pPr>
      <w:spacing w:after="0" w:line="480" w:lineRule="auto"/>
      <w:ind w:left="720"/>
      <w:contextualSpacing/>
      <w:jc w:val="both"/>
    </w:pPr>
    <w:rPr>
      <w:rFonts w:eastAsia="Times New Roman"/>
      <w:sz w:val="24"/>
      <w:szCs w:val="20"/>
    </w:rPr>
  </w:style>
  <w:style w:type="numbering" w:customStyle="1" w:styleId="ACNumbering">
    <w:name w:val="AC_Numbering"/>
    <w:uiPriority w:val="99"/>
    <w:rsid w:val="009228B9"/>
    <w:pPr>
      <w:numPr>
        <w:numId w:val="7"/>
      </w:numPr>
    </w:pPr>
  </w:style>
  <w:style w:type="paragraph" w:styleId="FootnoteText">
    <w:name w:val="footnote text"/>
    <w:aliases w:val="Footnote Text Char2,Footnote Text Char Char1,Footnote Text Char1 Char Char,Footnote Text Char Char Char Char,Footnote Text Char2 Char1 Char Char Char,Footnote Text Char1 Char1 Char1 Char Char Char,Footnote Text Char1 Char,Char Char"/>
    <w:basedOn w:val="Normal"/>
    <w:link w:val="FootnoteTextChar"/>
    <w:uiPriority w:val="99"/>
    <w:unhideWhenUsed/>
    <w:rsid w:val="009228B9"/>
    <w:pPr>
      <w:spacing w:after="0" w:line="240" w:lineRule="auto"/>
      <w:jc w:val="both"/>
    </w:pPr>
    <w:rPr>
      <w:rFonts w:eastAsia="Calibri" w:cs="Times New Roman"/>
      <w:sz w:val="20"/>
      <w:szCs w:val="20"/>
    </w:rPr>
  </w:style>
  <w:style w:type="character" w:customStyle="1" w:styleId="FootnoteTextChar">
    <w:name w:val="Footnote Text Char"/>
    <w:aliases w:val="Footnote Text Char2 Char,Footnote Text Char Char1 Char,Footnote Text Char1 Char Char Char,Footnote Text Char Char Char Char Char,Footnote Text Char2 Char1 Char Char Char Char,Footnote Text Char1 Char1 Char1 Char Char Char Char"/>
    <w:basedOn w:val="DefaultParagraphFont"/>
    <w:link w:val="FootnoteText"/>
    <w:uiPriority w:val="99"/>
    <w:rsid w:val="009228B9"/>
    <w:rPr>
      <w:rFonts w:eastAsia="Calibri" w:cs="Times New Roman"/>
      <w:sz w:val="20"/>
      <w:szCs w:val="20"/>
    </w:rPr>
  </w:style>
  <w:style w:type="character" w:styleId="FootnoteReference">
    <w:name w:val="footnote reference"/>
    <w:aliases w:val="(NECG) Footnote Reference,Footnote anchor,Footnotes refss,Ref,de nota al pie,註腳內容"/>
    <w:basedOn w:val="DefaultParagraphFont"/>
    <w:uiPriority w:val="99"/>
    <w:unhideWhenUsed/>
    <w:rsid w:val="009228B9"/>
    <w:rPr>
      <w:vertAlign w:val="superscript"/>
    </w:rPr>
  </w:style>
  <w:style w:type="paragraph" w:customStyle="1" w:styleId="SubParagraphNumber">
    <w:name w:val="Sub Paragraph Number"/>
    <w:basedOn w:val="Normal"/>
    <w:qFormat/>
    <w:rsid w:val="00280254"/>
    <w:pPr>
      <w:numPr>
        <w:ilvl w:val="1"/>
        <w:numId w:val="8"/>
      </w:numPr>
      <w:tabs>
        <w:tab w:val="left" w:pos="1843"/>
        <w:tab w:val="left" w:pos="4536"/>
        <w:tab w:val="right" w:pos="8280"/>
      </w:tabs>
      <w:spacing w:after="0" w:line="240" w:lineRule="auto"/>
      <w:ind w:left="1843" w:hanging="1134"/>
      <w:contextualSpacing/>
      <w:jc w:val="both"/>
    </w:pPr>
    <w:rPr>
      <w:rFonts w:eastAsia="Calibri"/>
      <w:bCs/>
      <w:sz w:val="24"/>
      <w:szCs w:val="24"/>
    </w:rPr>
  </w:style>
  <w:style w:type="paragraph" w:customStyle="1" w:styleId="MainParagraphNumber">
    <w:name w:val="Main Paragraph Number"/>
    <w:basedOn w:val="Normal"/>
    <w:next w:val="Normal"/>
    <w:link w:val="MainParagraphNumberChar"/>
    <w:qFormat/>
    <w:rsid w:val="00280254"/>
    <w:pPr>
      <w:numPr>
        <w:numId w:val="8"/>
      </w:numPr>
      <w:spacing w:after="0" w:line="480" w:lineRule="auto"/>
      <w:ind w:left="709" w:hanging="709"/>
      <w:contextualSpacing/>
      <w:jc w:val="both"/>
    </w:pPr>
    <w:rPr>
      <w:rFonts w:eastAsia="Calibri"/>
      <w:bCs/>
      <w:sz w:val="24"/>
      <w:szCs w:val="24"/>
    </w:rPr>
  </w:style>
  <w:style w:type="character" w:customStyle="1" w:styleId="MainParagraphNumberChar">
    <w:name w:val="Main Paragraph Number Char"/>
    <w:basedOn w:val="DefaultParagraphFont"/>
    <w:link w:val="MainParagraphNumber"/>
    <w:rsid w:val="00280254"/>
    <w:rPr>
      <w:rFonts w:eastAsia="Calibri"/>
      <w:bCs/>
      <w:sz w:val="24"/>
    </w:rPr>
  </w:style>
  <w:style w:type="paragraph" w:customStyle="1" w:styleId="SubsubParagraphNumber">
    <w:name w:val="Subsub Paragraph Number"/>
    <w:basedOn w:val="SubParagraphNumber"/>
    <w:qFormat/>
    <w:rsid w:val="00280254"/>
    <w:pPr>
      <w:numPr>
        <w:ilvl w:val="2"/>
      </w:numPr>
      <w:tabs>
        <w:tab w:val="clear" w:pos="1843"/>
        <w:tab w:val="num" w:pos="360"/>
        <w:tab w:val="left" w:pos="2977"/>
      </w:tabs>
      <w:ind w:left="2977" w:hanging="1134"/>
    </w:pPr>
    <w:rPr>
      <w:noProof/>
    </w:rPr>
  </w:style>
  <w:style w:type="paragraph" w:customStyle="1" w:styleId="1">
    <w:name w:val="1"/>
    <w:basedOn w:val="BodyText"/>
    <w:link w:val="1Char"/>
    <w:qFormat/>
    <w:rsid w:val="00E870BC"/>
    <w:pPr>
      <w:numPr>
        <w:numId w:val="10"/>
      </w:numPr>
      <w:spacing w:before="480" w:after="0" w:line="480" w:lineRule="auto"/>
      <w:jc w:val="both"/>
    </w:pPr>
    <w:rPr>
      <w:rFonts w:eastAsia="Times New Roman" w:cstheme="minorBidi"/>
      <w:iCs/>
      <w:color w:val="000000"/>
      <w:sz w:val="24"/>
      <w:lang w:val="en-GB"/>
    </w:rPr>
  </w:style>
  <w:style w:type="character" w:customStyle="1" w:styleId="1Char">
    <w:name w:val="1 Char"/>
    <w:basedOn w:val="DefaultParagraphFont"/>
    <w:link w:val="1"/>
    <w:rsid w:val="00E870BC"/>
    <w:rPr>
      <w:rFonts w:eastAsia="Times New Roman" w:cstheme="minorBidi"/>
      <w:iCs/>
      <w:color w:val="000000"/>
      <w:sz w:val="24"/>
      <w:szCs w:val="22"/>
      <w:lang w:val="en-GB"/>
    </w:rPr>
  </w:style>
  <w:style w:type="paragraph" w:customStyle="1" w:styleId="2">
    <w:name w:val="2"/>
    <w:basedOn w:val="1"/>
    <w:qFormat/>
    <w:rsid w:val="00E870BC"/>
    <w:pPr>
      <w:numPr>
        <w:ilvl w:val="1"/>
      </w:numPr>
      <w:tabs>
        <w:tab w:val="clear" w:pos="1588"/>
        <w:tab w:val="num" w:pos="360"/>
      </w:tabs>
      <w:spacing w:before="240"/>
    </w:pPr>
  </w:style>
  <w:style w:type="paragraph" w:customStyle="1" w:styleId="3">
    <w:name w:val="3"/>
    <w:basedOn w:val="2"/>
    <w:qFormat/>
    <w:rsid w:val="00E870BC"/>
    <w:pPr>
      <w:numPr>
        <w:ilvl w:val="2"/>
      </w:numPr>
      <w:tabs>
        <w:tab w:val="clear" w:pos="2552"/>
        <w:tab w:val="num" w:pos="360"/>
        <w:tab w:val="num" w:pos="3402"/>
      </w:tabs>
      <w:ind w:left="3402" w:hanging="1474"/>
    </w:pPr>
  </w:style>
  <w:style w:type="paragraph" w:customStyle="1" w:styleId="4">
    <w:name w:val="4"/>
    <w:basedOn w:val="2"/>
    <w:qFormat/>
    <w:rsid w:val="00E870BC"/>
    <w:pPr>
      <w:numPr>
        <w:ilvl w:val="3"/>
      </w:numPr>
      <w:tabs>
        <w:tab w:val="clear" w:pos="3062"/>
        <w:tab w:val="num" w:pos="360"/>
        <w:tab w:val="num" w:pos="4820"/>
      </w:tabs>
      <w:ind w:left="4820" w:hanging="1418"/>
    </w:pPr>
    <w:rPr>
      <w:iCs w:val="0"/>
    </w:rPr>
  </w:style>
  <w:style w:type="paragraph" w:customStyle="1" w:styleId="5">
    <w:name w:val="5"/>
    <w:basedOn w:val="4"/>
    <w:qFormat/>
    <w:rsid w:val="00E870BC"/>
    <w:pPr>
      <w:numPr>
        <w:ilvl w:val="4"/>
      </w:numPr>
      <w:tabs>
        <w:tab w:val="clear" w:pos="3515"/>
        <w:tab w:val="num" w:pos="360"/>
        <w:tab w:val="num" w:pos="2520"/>
      </w:tabs>
      <w:ind w:left="2232" w:hanging="792"/>
    </w:pPr>
    <w:rPr>
      <w:iCs/>
      <w:szCs w:val="16"/>
      <w:lang w:eastAsia="en-ZA"/>
    </w:rPr>
  </w:style>
  <w:style w:type="paragraph" w:styleId="BodyText">
    <w:name w:val="Body Text"/>
    <w:basedOn w:val="Normal"/>
    <w:link w:val="BodyTextChar"/>
    <w:uiPriority w:val="99"/>
    <w:unhideWhenUsed/>
    <w:rsid w:val="00E870BC"/>
    <w:pPr>
      <w:spacing w:after="120"/>
    </w:pPr>
  </w:style>
  <w:style w:type="character" w:customStyle="1" w:styleId="BodyTextChar">
    <w:name w:val="Body Text Char"/>
    <w:basedOn w:val="DefaultParagraphFont"/>
    <w:link w:val="BodyText"/>
    <w:uiPriority w:val="99"/>
    <w:rsid w:val="00E870BC"/>
    <w:rPr>
      <w:szCs w:val="22"/>
    </w:rPr>
  </w:style>
  <w:style w:type="paragraph" w:customStyle="1" w:styleId="JudgmentNumbered">
    <w:name w:val="Judgment Numbered"/>
    <w:basedOn w:val="Normal"/>
    <w:link w:val="JudgmentNumberedChar"/>
    <w:qFormat/>
    <w:rsid w:val="00045D03"/>
    <w:pPr>
      <w:numPr>
        <w:numId w:val="19"/>
      </w:numPr>
      <w:spacing w:after="240" w:line="360" w:lineRule="auto"/>
      <w:jc w:val="both"/>
    </w:pPr>
    <w:rPr>
      <w:sz w:val="24"/>
      <w:lang w:val="en-GB"/>
    </w:rPr>
  </w:style>
  <w:style w:type="character" w:customStyle="1" w:styleId="JudgmentNumberedChar">
    <w:name w:val="Judgment Numbered Char"/>
    <w:basedOn w:val="DefaultParagraphFont"/>
    <w:link w:val="JudgmentNumbered"/>
    <w:rsid w:val="00045D03"/>
    <w:rPr>
      <w:sz w:val="24"/>
      <w:szCs w:val="22"/>
      <w:lang w:val="en-GB"/>
    </w:rPr>
  </w:style>
  <w:style w:type="character" w:customStyle="1" w:styleId="UnresolvedMention">
    <w:name w:val="Unresolved Mention"/>
    <w:basedOn w:val="DefaultParagraphFont"/>
    <w:uiPriority w:val="99"/>
    <w:semiHidden/>
    <w:unhideWhenUsed/>
    <w:rsid w:val="00ED62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eepers@group621.co.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riott@counsel.co.z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hrisbester@group621.co.za" TargetMode="External"/><Relationship Id="rId4" Type="http://schemas.openxmlformats.org/officeDocument/2006/relationships/webSettings" Target="webSettings.xml"/><Relationship Id="rId9" Type="http://schemas.openxmlformats.org/officeDocument/2006/relationships/hyperlink" Target="mailto:subel@group621.co.z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ipproducts.jutalaw.co.za/nxt/foliolinks.asp?f=xhitlist&amp;xhitlist_x=Advanced&amp;xhitlist_vpc=first&amp;xhitlist_xsl=querylink.xsl&amp;xhitlist_sel=title;path;content-type;home-title&amp;xhitlist_d=%7Bscpr%7D&amp;xhitlist_q=%5bfield%20folio-destination-name:%27FHy1993v2SApg593%27%5d&amp;xhitlist_md=target-id=0-0-0-25089" TargetMode="External"/><Relationship Id="rId1" Type="http://schemas.openxmlformats.org/officeDocument/2006/relationships/hyperlink" Target="http://ipproducts.jutalaw.co.za/nxt/foliolinks.asp?f=xhitlist&amp;xhitlist_x=Advanced&amp;xhitlist_vpc=first&amp;xhitlist_xsl=querylink.xsl&amp;xhitlist_sel=title;path;content-type;home-title&amp;xhitlist_d=%7Bsalr%7D&amp;xhitlist_q=%5bfield%20folio-destination-name:%27924466%27%5d&amp;xhitlist_md=target-id=0-0-0-49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33</Pages>
  <Words>7450</Words>
  <Characters>42466</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 Mc Naught and Company</dc:creator>
  <cp:lastModifiedBy>Sathish</cp:lastModifiedBy>
  <cp:revision>3</cp:revision>
  <cp:lastPrinted>2022-09-26T06:55:00Z</cp:lastPrinted>
  <dcterms:created xsi:type="dcterms:W3CDTF">2024-02-29T10:16:00Z</dcterms:created>
  <dcterms:modified xsi:type="dcterms:W3CDTF">2024-02-29T12:31:00Z</dcterms:modified>
</cp:coreProperties>
</file>