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F7C03" w14:textId="074C4133" w:rsidR="00B60054" w:rsidRDefault="00D436BD" w:rsidP="00D436BD">
      <w:pPr>
        <w:pBdr>
          <w:top w:val="nil"/>
          <w:left w:val="nil"/>
          <w:bottom w:val="nil"/>
          <w:right w:val="nil"/>
          <w:between w:val="nil"/>
          <w:bar w:val="nil"/>
        </w:pBdr>
        <w:tabs>
          <w:tab w:val="center" w:pos="4693"/>
          <w:tab w:val="left" w:pos="8020"/>
        </w:tabs>
        <w:spacing w:after="0" w:line="360" w:lineRule="auto"/>
        <w:rPr>
          <w:rFonts w:ascii="Arial" w:hAnsi="Arial" w:cs="Arial"/>
          <w:sz w:val="24"/>
          <w:szCs w:val="24"/>
        </w:rPr>
      </w:pPr>
      <w:bookmarkStart w:id="0" w:name="_GoBack"/>
      <w:r>
        <w:rPr>
          <w:rFonts w:ascii="Arial" w:hAnsi="Arial" w:cs="Arial"/>
          <w:sz w:val="24"/>
          <w:szCs w:val="24"/>
        </w:rPr>
        <w:t xml:space="preserve">            </w:t>
      </w:r>
      <w:r w:rsidR="00B60054">
        <w:rPr>
          <w:rFonts w:ascii="Arial" w:hAnsi="Arial" w:cs="Arial"/>
          <w:sz w:val="24"/>
          <w:szCs w:val="24"/>
        </w:rPr>
        <w:t xml:space="preserve">                             </w:t>
      </w:r>
      <w:r w:rsidR="00B60054">
        <w:rPr>
          <w:rFonts w:ascii="Arial" w:hAnsi="Arial" w:cs="Arial"/>
          <w:sz w:val="24"/>
          <w:szCs w:val="24"/>
        </w:rPr>
        <w:pict w14:anchorId="10CBF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7" o:title="Editorial note - Word"/>
          </v:shape>
        </w:pict>
      </w:r>
    </w:p>
    <w:p w14:paraId="51C4D9AA" w14:textId="33DA6145" w:rsidR="00D436BD" w:rsidRPr="007D7CDB" w:rsidRDefault="00D436BD" w:rsidP="00B60054">
      <w:pPr>
        <w:pBdr>
          <w:top w:val="nil"/>
          <w:left w:val="nil"/>
          <w:bottom w:val="nil"/>
          <w:right w:val="nil"/>
          <w:between w:val="nil"/>
          <w:bar w:val="nil"/>
        </w:pBdr>
        <w:tabs>
          <w:tab w:val="center" w:pos="4693"/>
          <w:tab w:val="left" w:pos="8020"/>
        </w:tabs>
        <w:spacing w:after="0" w:line="360" w:lineRule="auto"/>
        <w:jc w:val="center"/>
        <w:rPr>
          <w:rFonts w:ascii="Arial" w:eastAsia="Arial Unicode MS" w:hAnsi="Arial" w:cs="Arial"/>
          <w:bCs/>
          <w:kern w:val="0"/>
          <w:sz w:val="24"/>
          <w:szCs w:val="24"/>
          <w:u w:color="000000"/>
          <w:bdr w:val="nil"/>
          <w:lang w:val="en-US"/>
          <w14:ligatures w14:val="none"/>
        </w:rPr>
      </w:pPr>
      <w:r w:rsidRPr="007D7CDB">
        <w:rPr>
          <w:rFonts w:ascii="Arial" w:eastAsia="Arial Unicode MS" w:hAnsi="Arial" w:cs="Arial"/>
          <w:bCs/>
          <w:kern w:val="0"/>
          <w:sz w:val="24"/>
          <w:szCs w:val="24"/>
          <w:u w:color="000000"/>
          <w:bdr w:val="nil"/>
          <w:lang w:val="en-US"/>
          <w14:ligatures w14:val="none"/>
        </w:rPr>
        <w:t>REPUBLIC OF SOUTH AFRICA</w:t>
      </w:r>
    </w:p>
    <w:p w14:paraId="07DF4227" w14:textId="77777777" w:rsidR="00D436BD" w:rsidRPr="007D7CDB" w:rsidRDefault="00D436BD" w:rsidP="00D436BD">
      <w:pPr>
        <w:pBdr>
          <w:top w:val="nil"/>
          <w:left w:val="nil"/>
          <w:bottom w:val="nil"/>
          <w:right w:val="nil"/>
          <w:between w:val="nil"/>
          <w:bar w:val="nil"/>
        </w:pBdr>
        <w:tabs>
          <w:tab w:val="center" w:pos="4693"/>
          <w:tab w:val="left" w:pos="8020"/>
        </w:tabs>
        <w:spacing w:after="0" w:line="360" w:lineRule="auto"/>
        <w:rPr>
          <w:rFonts w:ascii="Arial" w:eastAsia="Arial Unicode MS" w:hAnsi="Arial" w:cs="Arial"/>
          <w:b/>
          <w:bCs/>
          <w:kern w:val="0"/>
          <w:sz w:val="24"/>
          <w:szCs w:val="24"/>
          <w:u w:color="000000"/>
          <w:bdr w:val="nil"/>
          <w:lang w:val="en-US"/>
          <w14:ligatures w14:val="none"/>
        </w:rPr>
      </w:pPr>
    </w:p>
    <w:p w14:paraId="1AF97B28" w14:textId="77777777" w:rsidR="00D436BD" w:rsidRPr="007D7CDB" w:rsidRDefault="00D436BD" w:rsidP="00D436BD">
      <w:pPr>
        <w:pBdr>
          <w:top w:val="nil"/>
          <w:left w:val="nil"/>
          <w:bottom w:val="nil"/>
          <w:right w:val="nil"/>
          <w:between w:val="nil"/>
          <w:bar w:val="nil"/>
        </w:pBdr>
        <w:tabs>
          <w:tab w:val="center" w:pos="4693"/>
          <w:tab w:val="left" w:pos="8020"/>
        </w:tabs>
        <w:spacing w:after="0" w:line="360" w:lineRule="auto"/>
        <w:ind w:left="360"/>
        <w:jc w:val="center"/>
        <w:rPr>
          <w:rFonts w:ascii="Arial" w:eastAsia="Arial Unicode MS" w:hAnsi="Arial" w:cs="Arial"/>
          <w:b/>
          <w:bCs/>
          <w:kern w:val="0"/>
          <w:sz w:val="24"/>
          <w:szCs w:val="24"/>
          <w:u w:color="000000"/>
          <w:bdr w:val="nil"/>
          <w:lang w:val="en-US"/>
          <w14:ligatures w14:val="none"/>
        </w:rPr>
      </w:pPr>
      <w:r w:rsidRPr="007D7CDB">
        <w:rPr>
          <w:rFonts w:ascii="Arial Black" w:eastAsia="Calibri" w:hAnsi="Arial Black" w:cs="Times New Roman"/>
          <w:b/>
          <w:noProof/>
          <w:kern w:val="0"/>
          <w:sz w:val="24"/>
          <w:szCs w:val="24"/>
          <w:u w:color="000000"/>
          <w:bdr w:val="nil"/>
          <w:lang w:val="en-US"/>
          <w14:ligatures w14:val="none"/>
        </w:rPr>
        <w:drawing>
          <wp:inline distT="0" distB="0" distL="0" distR="0" wp14:anchorId="65FD4EF6" wp14:editId="41CB19CB">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6FF66EB7" w14:textId="77777777" w:rsidR="00D436BD" w:rsidRPr="007D7CDB" w:rsidRDefault="00D436BD" w:rsidP="00D436BD">
      <w:pPr>
        <w:pBdr>
          <w:top w:val="nil"/>
          <w:left w:val="nil"/>
          <w:bottom w:val="nil"/>
          <w:right w:val="nil"/>
          <w:between w:val="nil"/>
          <w:bar w:val="nil"/>
        </w:pBdr>
        <w:spacing w:after="0" w:line="360" w:lineRule="auto"/>
        <w:jc w:val="center"/>
        <w:rPr>
          <w:rFonts w:ascii="Arial" w:eastAsia="Arial Unicode MS" w:hAnsi="Arial" w:cs="Arial"/>
          <w:b/>
          <w:bCs/>
          <w:kern w:val="0"/>
          <w:sz w:val="24"/>
          <w:szCs w:val="24"/>
          <w:u w:color="000000"/>
          <w:bdr w:val="nil"/>
          <w:lang w:val="en-US"/>
          <w14:ligatures w14:val="none"/>
        </w:rPr>
      </w:pPr>
    </w:p>
    <w:p w14:paraId="5C0263BB" w14:textId="77777777" w:rsidR="00D436BD" w:rsidRPr="007D7CDB" w:rsidRDefault="00D436BD" w:rsidP="00D436BD">
      <w:pPr>
        <w:pBdr>
          <w:top w:val="nil"/>
          <w:left w:val="nil"/>
          <w:bottom w:val="nil"/>
          <w:right w:val="nil"/>
          <w:between w:val="nil"/>
          <w:bar w:val="nil"/>
        </w:pBdr>
        <w:spacing w:after="0" w:line="360" w:lineRule="auto"/>
        <w:jc w:val="center"/>
        <w:rPr>
          <w:rFonts w:ascii="Arial" w:eastAsia="Arial Unicode MS" w:hAnsi="Arial" w:cs="Arial"/>
          <w:bCs/>
          <w:kern w:val="0"/>
          <w:sz w:val="24"/>
          <w:szCs w:val="24"/>
          <w:u w:color="000000"/>
          <w:bdr w:val="nil"/>
          <w:lang w:val="en-US"/>
          <w14:ligatures w14:val="none"/>
        </w:rPr>
      </w:pPr>
      <w:r w:rsidRPr="007D7CDB">
        <w:rPr>
          <w:rFonts w:ascii="Arial" w:eastAsia="Arial Unicode MS" w:hAnsi="Arial" w:cs="Arial"/>
          <w:bCs/>
          <w:kern w:val="0"/>
          <w:sz w:val="24"/>
          <w:szCs w:val="24"/>
          <w:u w:color="000000"/>
          <w:bdr w:val="nil"/>
          <w:lang w:val="en-US"/>
          <w14:ligatures w14:val="none"/>
        </w:rPr>
        <w:t>IN THE HIGH COURT OF SOUTH AFRICA</w:t>
      </w:r>
    </w:p>
    <w:p w14:paraId="62B8E382" w14:textId="77777777" w:rsidR="00D436BD" w:rsidRPr="007D7CDB" w:rsidRDefault="00D436BD" w:rsidP="00D436BD">
      <w:pPr>
        <w:pBdr>
          <w:top w:val="nil"/>
          <w:left w:val="nil"/>
          <w:bottom w:val="nil"/>
          <w:right w:val="nil"/>
          <w:between w:val="nil"/>
          <w:bar w:val="nil"/>
        </w:pBdr>
        <w:spacing w:after="0" w:line="360" w:lineRule="auto"/>
        <w:jc w:val="center"/>
        <w:rPr>
          <w:rFonts w:ascii="Arial" w:eastAsia="Arial Unicode MS" w:hAnsi="Arial" w:cs="Arial"/>
          <w:bCs/>
          <w:kern w:val="0"/>
          <w:sz w:val="24"/>
          <w:szCs w:val="24"/>
          <w:u w:color="000000"/>
          <w:bdr w:val="nil"/>
          <w:lang w:val="en-US"/>
          <w14:ligatures w14:val="none"/>
        </w:rPr>
      </w:pPr>
      <w:r w:rsidRPr="007D7CDB">
        <w:rPr>
          <w:rFonts w:ascii="Arial" w:eastAsia="Arial Unicode MS" w:hAnsi="Arial" w:cs="Arial"/>
          <w:bCs/>
          <w:kern w:val="0"/>
          <w:sz w:val="24"/>
          <w:szCs w:val="24"/>
          <w:u w:color="000000"/>
          <w:bdr w:val="nil"/>
          <w:lang w:val="en-US"/>
          <w14:ligatures w14:val="none"/>
        </w:rPr>
        <w:t>GAUTENG LOCAL DIVISION, JOHANNESBURG</w:t>
      </w:r>
    </w:p>
    <w:p w14:paraId="69FCE59D" w14:textId="4BE3BE67" w:rsidR="00D436BD" w:rsidRPr="000B6A39" w:rsidRDefault="00BA33AC" w:rsidP="00D436BD">
      <w:pPr>
        <w:pBdr>
          <w:top w:val="nil"/>
          <w:left w:val="nil"/>
          <w:bottom w:val="nil"/>
          <w:right w:val="nil"/>
          <w:between w:val="nil"/>
          <w:bar w:val="nil"/>
        </w:pBdr>
        <w:spacing w:after="0" w:line="240" w:lineRule="auto"/>
        <w:ind w:left="5760"/>
        <w:rPr>
          <w:rFonts w:ascii="Arial" w:eastAsia="Arial Unicode MS" w:hAnsi="Arial" w:cs="Arial"/>
          <w:bCs/>
          <w:kern w:val="0"/>
          <w:sz w:val="24"/>
          <w:szCs w:val="24"/>
          <w:u w:color="000000"/>
          <w:bdr w:val="nil"/>
          <w:lang w:val="en-US"/>
          <w14:ligatures w14:val="none"/>
        </w:rPr>
      </w:pPr>
      <w:r>
        <w:rPr>
          <w:rFonts w:ascii="Arial" w:eastAsia="Arial Unicode MS" w:hAnsi="Arial" w:cs="Arial"/>
          <w:bCs/>
          <w:kern w:val="0"/>
          <w:sz w:val="24"/>
          <w:szCs w:val="24"/>
          <w:u w:color="000000"/>
          <w:bdr w:val="nil"/>
          <w:lang w:val="en-US"/>
          <w14:ligatures w14:val="none"/>
        </w:rPr>
        <w:t xml:space="preserve">                   </w:t>
      </w:r>
    </w:p>
    <w:p w14:paraId="6E58D630" w14:textId="77777777" w:rsidR="00BA33AC" w:rsidRPr="008433FD" w:rsidRDefault="00D436BD" w:rsidP="00BA33AC">
      <w:pPr>
        <w:jc w:val="right"/>
        <w:rPr>
          <w:rFonts w:ascii="Arial" w:hAnsi="Arial" w:cs="Arial"/>
          <w:sz w:val="24"/>
          <w:szCs w:val="24"/>
        </w:rPr>
      </w:pPr>
      <w:r w:rsidRPr="007D7CDB">
        <w:rPr>
          <w:rFonts w:ascii="Arial" w:eastAsia="Arial Unicode MS" w:hAnsi="Arial Unicode MS" w:cs="Arial"/>
          <w:noProof/>
          <w:kern w:val="0"/>
          <w:sz w:val="24"/>
          <w:szCs w:val="24"/>
          <w:u w:val="single" w:color="000000"/>
          <w:bdr w:val="nil"/>
          <w:lang w:val="en-US"/>
          <w14:ligatures w14:val="none"/>
        </w:rPr>
        <mc:AlternateContent>
          <mc:Choice Requires="wps">
            <w:drawing>
              <wp:anchor distT="0" distB="0" distL="114300" distR="114300" simplePos="0" relativeHeight="251659264" behindDoc="0" locked="0" layoutInCell="1" allowOverlap="1" wp14:anchorId="27A96633" wp14:editId="28C28A1F">
                <wp:simplePos x="0" y="0"/>
                <wp:positionH relativeFrom="column">
                  <wp:posOffset>-266700</wp:posOffset>
                </wp:positionH>
                <wp:positionV relativeFrom="paragraph">
                  <wp:posOffset>184785</wp:posOffset>
                </wp:positionV>
                <wp:extent cx="3162300" cy="1454150"/>
                <wp:effectExtent l="0" t="0" r="1905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54150"/>
                        </a:xfrm>
                        <a:prstGeom prst="rect">
                          <a:avLst/>
                        </a:prstGeom>
                        <a:solidFill>
                          <a:srgbClr val="FFFFFF"/>
                        </a:solidFill>
                        <a:ln w="9525">
                          <a:solidFill>
                            <a:srgbClr val="000000"/>
                          </a:solidFill>
                          <a:miter lim="800000"/>
                          <a:headEnd/>
                          <a:tailEnd/>
                        </a:ln>
                      </wps:spPr>
                      <wps:txbx>
                        <w:txbxContent>
                          <w:p w14:paraId="399B3A91" w14:textId="77777777" w:rsidR="00D436BD" w:rsidRPr="007C20F4" w:rsidRDefault="00D436BD" w:rsidP="00D436BD">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REPORTABLE: </w:t>
                            </w:r>
                            <w:r w:rsidRPr="007C20F4">
                              <w:rPr>
                                <w:rFonts w:ascii="Calibri" w:eastAsia="Calibri" w:hAnsi="Calibri" w:cs="Times New Roman"/>
                                <w:sz w:val="20"/>
                                <w:szCs w:val="20"/>
                                <w:lang w:val="af-ZA"/>
                              </w:rPr>
                              <w:t>NO</w:t>
                            </w:r>
                          </w:p>
                          <w:p w14:paraId="1322B0B5" w14:textId="77777777" w:rsidR="00D436BD" w:rsidRPr="007C20F4" w:rsidRDefault="00D436BD" w:rsidP="00D436BD">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w:t>
                            </w:r>
                            <w:r>
                              <w:rPr>
                                <w:rFonts w:ascii="Calibri" w:eastAsia="Calibri" w:hAnsi="Calibri" w:cs="Times New Roman"/>
                                <w:sz w:val="20"/>
                                <w:szCs w:val="20"/>
                                <w:lang w:val="af-ZA"/>
                              </w:rPr>
                              <w:t xml:space="preserve"> INTEREST TO OTHERS JUDGES: </w:t>
                            </w:r>
                            <w:r w:rsidRPr="007C20F4">
                              <w:rPr>
                                <w:rFonts w:ascii="Calibri" w:eastAsia="Calibri" w:hAnsi="Calibri" w:cs="Times New Roman"/>
                                <w:sz w:val="20"/>
                                <w:szCs w:val="20"/>
                                <w:lang w:val="af-ZA"/>
                              </w:rPr>
                              <w:t>NO</w:t>
                            </w:r>
                          </w:p>
                          <w:p w14:paraId="34E1D60A" w14:textId="77777777" w:rsidR="00D436BD" w:rsidRPr="007C20F4" w:rsidRDefault="00D436BD" w:rsidP="00D436BD">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r>
                              <w:rPr>
                                <w:rFonts w:ascii="Calibri" w:eastAsia="Calibri" w:hAnsi="Calibri" w:cs="Times New Roman"/>
                                <w:sz w:val="20"/>
                                <w:szCs w:val="20"/>
                                <w:lang w:val="af-ZA"/>
                              </w:rPr>
                              <w:t>: NO</w:t>
                            </w:r>
                          </w:p>
                          <w:p w14:paraId="56DCFFA5" w14:textId="77777777" w:rsidR="00D436BD" w:rsidRDefault="00D436BD" w:rsidP="00D436BD">
                            <w:pPr>
                              <w:tabs>
                                <w:tab w:val="center" w:pos="4320"/>
                                <w:tab w:val="right" w:pos="8640"/>
                              </w:tabs>
                              <w:ind w:left="720"/>
                              <w:contextualSpacing/>
                              <w:rPr>
                                <w:rFonts w:ascii="Calibri" w:eastAsia="Calibri" w:hAnsi="Calibri" w:cs="Times New Roman"/>
                                <w:sz w:val="20"/>
                                <w:szCs w:val="20"/>
                                <w:lang w:val="af-ZA"/>
                              </w:rPr>
                            </w:pPr>
                          </w:p>
                          <w:p w14:paraId="774837C0" w14:textId="77777777" w:rsidR="00D436BD" w:rsidRDefault="00D436BD" w:rsidP="00D436BD">
                            <w:pPr>
                              <w:tabs>
                                <w:tab w:val="center" w:pos="4320"/>
                                <w:tab w:val="right" w:pos="8640"/>
                              </w:tabs>
                              <w:ind w:left="720"/>
                              <w:contextualSpacing/>
                              <w:rPr>
                                <w:rFonts w:ascii="Calibri" w:eastAsia="Calibri" w:hAnsi="Calibri" w:cs="Times New Roman"/>
                                <w:sz w:val="20"/>
                                <w:szCs w:val="20"/>
                                <w:lang w:val="af-ZA"/>
                              </w:rPr>
                            </w:pPr>
                          </w:p>
                          <w:p w14:paraId="288FC6A6" w14:textId="2681307D" w:rsidR="00D436BD" w:rsidRPr="000B6A39" w:rsidRDefault="0021735B" w:rsidP="00D436BD">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sz w:val="20"/>
                                <w:szCs w:val="20"/>
                              </w:rPr>
                              <w:t>28</w:t>
                            </w:r>
                            <w:r w:rsidR="00D436BD" w:rsidRPr="000B6A39">
                              <w:rPr>
                                <w:rFonts w:ascii="Calibri" w:hAnsi="Calibri" w:cs="Times New Roman"/>
                                <w:sz w:val="20"/>
                                <w:szCs w:val="20"/>
                              </w:rPr>
                              <w:t xml:space="preserve"> FEBRUARY 2023</w:t>
                            </w:r>
                            <w:r w:rsidR="00D436BD" w:rsidRPr="000B6A39">
                              <w:rPr>
                                <w:rFonts w:ascii="Calibri" w:hAnsi="Calibri" w:cs="Times New Roman"/>
                                <w:sz w:val="20"/>
                                <w:szCs w:val="20"/>
                              </w:rPr>
                              <w:tab/>
                              <w:t xml:space="preserve">    </w:t>
                            </w:r>
                          </w:p>
                          <w:p w14:paraId="2EC4988F" w14:textId="77777777" w:rsidR="00D436BD" w:rsidRPr="00D3790A" w:rsidRDefault="00D436BD" w:rsidP="00D436BD">
                            <w:pPr>
                              <w:rPr>
                                <w:rFonts w:ascii="Century Gothic" w:hAnsi="Century Gothic"/>
                                <w:sz w:val="18"/>
                                <w:szCs w:val="18"/>
                              </w:rPr>
                            </w:pPr>
                            <w:r w:rsidRPr="007C20F4">
                              <w:rPr>
                                <w:rFonts w:ascii="Calibri" w:hAnsi="Calibri" w:cs="Times New Roman"/>
                                <w:sz w:val="20"/>
                                <w:szCs w:val="20"/>
                              </w:rPr>
                              <w:t xml:space="preserve">         DATE                         </w:t>
                            </w:r>
                            <w:r>
                              <w:rPr>
                                <w:rFonts w:ascii="Calibri" w:hAnsi="Calibri" w:cs="Times New Roman"/>
                                <w:sz w:val="20"/>
                                <w:szCs w:val="20"/>
                              </w:rPr>
                              <w:t xml:space="preserve">                    </w:t>
                            </w:r>
                            <w:r w:rsidRPr="007C20F4">
                              <w:rPr>
                                <w:rFonts w:ascii="Calibri" w:hAnsi="Calibri" w:cs="Times New Roman"/>
                                <w:sz w:val="20"/>
                                <w:szCs w:val="20"/>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7A96633" id="_x0000_t202" coordsize="21600,21600" o:spt="202" path="m,l,21600r21600,l21600,xe">
                <v:stroke joinstyle="miter"/>
                <v:path gradientshapeok="t" o:connecttype="rect"/>
              </v:shapetype>
              <v:shape id="Text Box 5" o:spid="_x0000_s1026" type="#_x0000_t202" style="position:absolute;left:0;text-align:left;margin-left:-21pt;margin-top:14.55pt;width:249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">
                <v:textbox>
                  <w:txbxContent>
                    <w:p w14:paraId="399B3A91" w14:textId="77777777" w:rsidR="00D436BD" w:rsidRPr="007C20F4" w:rsidRDefault="00D436BD" w:rsidP="00D436BD">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REPORTABLE: </w:t>
                      </w:r>
                      <w:r w:rsidRPr="007C20F4">
                        <w:rPr>
                          <w:rFonts w:ascii="Calibri" w:eastAsia="Calibri" w:hAnsi="Calibri" w:cs="Times New Roman"/>
                          <w:sz w:val="20"/>
                          <w:szCs w:val="20"/>
                          <w:lang w:val="af-ZA"/>
                        </w:rPr>
                        <w:t>NO</w:t>
                      </w:r>
                    </w:p>
                    <w:p w14:paraId="1322B0B5" w14:textId="77777777" w:rsidR="00D436BD" w:rsidRPr="007C20F4" w:rsidRDefault="00D436BD" w:rsidP="00D436BD">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w:t>
                      </w:r>
                      <w:r>
                        <w:rPr>
                          <w:rFonts w:ascii="Calibri" w:eastAsia="Calibri" w:hAnsi="Calibri" w:cs="Times New Roman"/>
                          <w:sz w:val="20"/>
                          <w:szCs w:val="20"/>
                          <w:lang w:val="af-ZA"/>
                        </w:rPr>
                        <w:t xml:space="preserve"> INTEREST TO OTHERS JUDGES: </w:t>
                      </w:r>
                      <w:r w:rsidRPr="007C20F4">
                        <w:rPr>
                          <w:rFonts w:ascii="Calibri" w:eastAsia="Calibri" w:hAnsi="Calibri" w:cs="Times New Roman"/>
                          <w:sz w:val="20"/>
                          <w:szCs w:val="20"/>
                          <w:lang w:val="af-ZA"/>
                        </w:rPr>
                        <w:t>NO</w:t>
                      </w:r>
                    </w:p>
                    <w:p w14:paraId="34E1D60A" w14:textId="77777777" w:rsidR="00D436BD" w:rsidRPr="007C20F4" w:rsidRDefault="00D436BD" w:rsidP="00D436BD">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r>
                        <w:rPr>
                          <w:rFonts w:ascii="Calibri" w:eastAsia="Calibri" w:hAnsi="Calibri" w:cs="Times New Roman"/>
                          <w:sz w:val="20"/>
                          <w:szCs w:val="20"/>
                          <w:lang w:val="af-ZA"/>
                        </w:rPr>
                        <w:t>: NO</w:t>
                      </w:r>
                    </w:p>
                    <w:p w14:paraId="56DCFFA5" w14:textId="77777777" w:rsidR="00D436BD" w:rsidRDefault="00D436BD" w:rsidP="00D436BD">
                      <w:pPr>
                        <w:tabs>
                          <w:tab w:val="center" w:pos="4320"/>
                          <w:tab w:val="right" w:pos="8640"/>
                        </w:tabs>
                        <w:ind w:left="720"/>
                        <w:contextualSpacing/>
                        <w:rPr>
                          <w:rFonts w:ascii="Calibri" w:eastAsia="Calibri" w:hAnsi="Calibri" w:cs="Times New Roman"/>
                          <w:sz w:val="20"/>
                          <w:szCs w:val="20"/>
                          <w:lang w:val="af-ZA"/>
                        </w:rPr>
                      </w:pPr>
                    </w:p>
                    <w:p w14:paraId="774837C0" w14:textId="77777777" w:rsidR="00D436BD" w:rsidRDefault="00D436BD" w:rsidP="00D436BD">
                      <w:pPr>
                        <w:tabs>
                          <w:tab w:val="center" w:pos="4320"/>
                          <w:tab w:val="right" w:pos="8640"/>
                        </w:tabs>
                        <w:ind w:left="720"/>
                        <w:contextualSpacing/>
                        <w:rPr>
                          <w:rFonts w:ascii="Calibri" w:eastAsia="Calibri" w:hAnsi="Calibri" w:cs="Times New Roman"/>
                          <w:sz w:val="20"/>
                          <w:szCs w:val="20"/>
                          <w:lang w:val="af-ZA"/>
                        </w:rPr>
                      </w:pPr>
                    </w:p>
                    <w:p w14:paraId="288FC6A6" w14:textId="2681307D" w:rsidR="00D436BD" w:rsidRPr="000B6A39" w:rsidRDefault="0021735B" w:rsidP="00D436BD">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sz w:val="20"/>
                          <w:szCs w:val="20"/>
                        </w:rPr>
                        <w:t>28</w:t>
                      </w:r>
                      <w:r w:rsidR="00D436BD" w:rsidRPr="000B6A39">
                        <w:rPr>
                          <w:rFonts w:ascii="Calibri" w:hAnsi="Calibri" w:cs="Times New Roman"/>
                          <w:sz w:val="20"/>
                          <w:szCs w:val="20"/>
                        </w:rPr>
                        <w:t xml:space="preserve"> FEBRUARY 2023</w:t>
                      </w:r>
                      <w:r w:rsidR="00D436BD" w:rsidRPr="000B6A39">
                        <w:rPr>
                          <w:rFonts w:ascii="Calibri" w:hAnsi="Calibri" w:cs="Times New Roman"/>
                          <w:sz w:val="20"/>
                          <w:szCs w:val="20"/>
                        </w:rPr>
                        <w:tab/>
                        <w:t xml:space="preserve">    </w:t>
                      </w:r>
                    </w:p>
                    <w:p w14:paraId="2EC4988F" w14:textId="77777777" w:rsidR="00D436BD" w:rsidRPr="00D3790A" w:rsidRDefault="00D436BD" w:rsidP="00D436BD">
                      <w:pPr>
                        <w:rPr>
                          <w:rFonts w:ascii="Century Gothic" w:hAnsi="Century Gothic"/>
                          <w:sz w:val="18"/>
                          <w:szCs w:val="18"/>
                        </w:rPr>
                      </w:pPr>
                      <w:r w:rsidRPr="007C20F4">
                        <w:rPr>
                          <w:rFonts w:ascii="Calibri" w:hAnsi="Calibri" w:cs="Times New Roman"/>
                          <w:sz w:val="20"/>
                          <w:szCs w:val="20"/>
                        </w:rPr>
                        <w:t xml:space="preserve">         DATE                         </w:t>
                      </w:r>
                      <w:r>
                        <w:rPr>
                          <w:rFonts w:ascii="Calibri" w:hAnsi="Calibri" w:cs="Times New Roman"/>
                          <w:sz w:val="20"/>
                          <w:szCs w:val="20"/>
                        </w:rPr>
                        <w:t xml:space="preserve">                    </w:t>
                      </w:r>
                      <w:r w:rsidRPr="007C20F4">
                        <w:rPr>
                          <w:rFonts w:ascii="Calibri" w:hAnsi="Calibri" w:cs="Times New Roman"/>
                          <w:sz w:val="20"/>
                          <w:szCs w:val="20"/>
                        </w:rPr>
                        <w:t xml:space="preserve">  SIGNATURE</w:t>
                      </w:r>
                    </w:p>
                  </w:txbxContent>
                </v:textbox>
              </v:shape>
            </w:pict>
          </mc:Fallback>
        </mc:AlternateContent>
      </w:r>
      <w:r w:rsidR="00BA33AC">
        <w:rPr>
          <w:rFonts w:ascii="Arial" w:eastAsia="Arial Unicode MS" w:hAnsi="Arial" w:cs="Arial"/>
          <w:bCs/>
          <w:kern w:val="0"/>
          <w:sz w:val="24"/>
          <w:szCs w:val="24"/>
          <w:u w:color="000000"/>
          <w:bdr w:val="nil"/>
          <w:lang w:val="en-US"/>
          <w14:ligatures w14:val="none"/>
        </w:rPr>
        <w:t xml:space="preserve">          </w:t>
      </w:r>
      <w:r w:rsidR="00BA33AC" w:rsidRPr="008433FD">
        <w:rPr>
          <w:rFonts w:ascii="Arial" w:hAnsi="Arial" w:cs="Arial"/>
          <w:sz w:val="24"/>
          <w:szCs w:val="24"/>
        </w:rPr>
        <w:t xml:space="preserve">Case No: </w:t>
      </w:r>
      <w:r w:rsidR="00BA33AC">
        <w:rPr>
          <w:rFonts w:ascii="Arial" w:hAnsi="Arial" w:cs="Arial"/>
          <w:sz w:val="24"/>
          <w:szCs w:val="24"/>
        </w:rPr>
        <w:t>2020/05925</w:t>
      </w:r>
      <w:r w:rsidR="00BA33AC" w:rsidRPr="008433FD">
        <w:rPr>
          <w:rFonts w:ascii="Arial" w:hAnsi="Arial" w:cs="Arial"/>
          <w:sz w:val="24"/>
          <w:szCs w:val="24"/>
        </w:rPr>
        <w:t xml:space="preserve"> </w:t>
      </w:r>
    </w:p>
    <w:p w14:paraId="2601ADC0" w14:textId="178D26B9" w:rsidR="00D436BD" w:rsidRPr="000B6A39" w:rsidRDefault="00D436BD" w:rsidP="00D436BD">
      <w:pPr>
        <w:pBdr>
          <w:top w:val="nil"/>
          <w:left w:val="nil"/>
          <w:bottom w:val="nil"/>
          <w:right w:val="nil"/>
          <w:between w:val="nil"/>
          <w:bar w:val="nil"/>
        </w:pBdr>
        <w:spacing w:after="0" w:line="240" w:lineRule="auto"/>
        <w:ind w:left="5760"/>
        <w:rPr>
          <w:rFonts w:ascii="Arial" w:eastAsia="Arial Unicode MS" w:hAnsi="Arial" w:cs="Arial"/>
          <w:bCs/>
          <w:kern w:val="0"/>
          <w:sz w:val="24"/>
          <w:szCs w:val="24"/>
          <w:u w:color="000000"/>
          <w:bdr w:val="nil"/>
          <w:lang w:val="en-US"/>
          <w14:ligatures w14:val="none"/>
        </w:rPr>
      </w:pPr>
    </w:p>
    <w:p w14:paraId="29735FF0" w14:textId="77777777" w:rsidR="00D436BD" w:rsidRDefault="00D436BD" w:rsidP="00D436BD">
      <w:pPr>
        <w:pBdr>
          <w:top w:val="nil"/>
          <w:left w:val="nil"/>
          <w:bottom w:val="nil"/>
          <w:right w:val="nil"/>
          <w:between w:val="nil"/>
          <w:bar w:val="nil"/>
        </w:pBdr>
        <w:spacing w:after="0" w:line="240" w:lineRule="auto"/>
        <w:ind w:left="5760"/>
        <w:rPr>
          <w:rFonts w:ascii="Arial" w:eastAsia="Arial Unicode MS" w:hAnsi="Arial" w:cs="Arial"/>
          <w:b/>
          <w:bCs/>
          <w:kern w:val="0"/>
          <w:sz w:val="24"/>
          <w:szCs w:val="24"/>
          <w:u w:color="000000"/>
          <w:bdr w:val="nil"/>
          <w:lang w:val="en-US"/>
          <w14:ligatures w14:val="none"/>
        </w:rPr>
      </w:pPr>
    </w:p>
    <w:p w14:paraId="4A345513" w14:textId="77777777" w:rsidR="00D436BD" w:rsidRDefault="00D436BD" w:rsidP="00D436BD">
      <w:pPr>
        <w:pBdr>
          <w:top w:val="nil"/>
          <w:left w:val="nil"/>
          <w:bottom w:val="nil"/>
          <w:right w:val="nil"/>
          <w:between w:val="nil"/>
          <w:bar w:val="nil"/>
        </w:pBdr>
        <w:spacing w:after="0" w:line="240" w:lineRule="auto"/>
        <w:ind w:left="5760"/>
        <w:rPr>
          <w:rFonts w:ascii="Arial" w:eastAsia="Arial Unicode MS" w:hAnsi="Arial" w:cs="Arial"/>
          <w:b/>
          <w:bCs/>
          <w:kern w:val="0"/>
          <w:sz w:val="24"/>
          <w:szCs w:val="24"/>
          <w:u w:color="000000"/>
          <w:bdr w:val="nil"/>
          <w:lang w:val="en-US"/>
          <w14:ligatures w14:val="none"/>
        </w:rPr>
      </w:pPr>
    </w:p>
    <w:p w14:paraId="54B0A067" w14:textId="77777777" w:rsidR="00D436BD" w:rsidRPr="007D7CDB" w:rsidRDefault="00D436BD" w:rsidP="00D436BD">
      <w:pPr>
        <w:pBdr>
          <w:top w:val="nil"/>
          <w:left w:val="nil"/>
          <w:bottom w:val="nil"/>
          <w:right w:val="nil"/>
          <w:between w:val="nil"/>
          <w:bar w:val="nil"/>
        </w:pBdr>
        <w:spacing w:after="0" w:line="240" w:lineRule="auto"/>
        <w:ind w:left="5760"/>
        <w:rPr>
          <w:rFonts w:ascii="Arial" w:eastAsia="Arial Unicode MS" w:hAnsi="Arial" w:cs="Arial"/>
          <w:b/>
          <w:bCs/>
          <w:kern w:val="0"/>
          <w:sz w:val="24"/>
          <w:szCs w:val="24"/>
          <w:u w:color="000000"/>
          <w:bdr w:val="nil"/>
          <w:lang w:val="en-US"/>
          <w14:ligatures w14:val="none"/>
        </w:rPr>
      </w:pPr>
    </w:p>
    <w:p w14:paraId="17067BD8" w14:textId="77777777" w:rsidR="00D436BD" w:rsidRPr="007D7CDB" w:rsidRDefault="00D436BD" w:rsidP="00D436BD">
      <w:pPr>
        <w:pBdr>
          <w:top w:val="nil"/>
          <w:left w:val="nil"/>
          <w:bottom w:val="nil"/>
          <w:right w:val="nil"/>
          <w:between w:val="nil"/>
          <w:bar w:val="nil"/>
        </w:pBdr>
        <w:spacing w:after="0" w:line="240" w:lineRule="auto"/>
        <w:ind w:left="3600" w:firstLine="720"/>
        <w:jc w:val="center"/>
        <w:rPr>
          <w:rFonts w:ascii="Arial" w:eastAsia="Arial Unicode MS" w:hAnsi="Arial" w:cs="Arial"/>
          <w:b/>
          <w:bCs/>
          <w:kern w:val="0"/>
          <w:sz w:val="24"/>
          <w:szCs w:val="24"/>
          <w:u w:color="000000"/>
          <w:bdr w:val="nil"/>
          <w:lang w:val="en-US"/>
          <w14:ligatures w14:val="none"/>
        </w:rPr>
      </w:pPr>
    </w:p>
    <w:p w14:paraId="6EC9BA93" w14:textId="77777777" w:rsidR="00D436BD" w:rsidRPr="007D7CDB" w:rsidRDefault="00D436BD" w:rsidP="00D436BD">
      <w:pPr>
        <w:pBdr>
          <w:top w:val="nil"/>
          <w:left w:val="nil"/>
          <w:bottom w:val="nil"/>
          <w:right w:val="nil"/>
          <w:between w:val="nil"/>
          <w:bar w:val="nil"/>
        </w:pBdr>
        <w:spacing w:after="0" w:line="240" w:lineRule="auto"/>
        <w:ind w:left="3600" w:firstLine="720"/>
        <w:jc w:val="center"/>
        <w:rPr>
          <w:rFonts w:ascii="Arial" w:eastAsia="Arial Unicode MS" w:hAnsi="Arial" w:cs="Arial"/>
          <w:b/>
          <w:bCs/>
          <w:kern w:val="0"/>
          <w:sz w:val="24"/>
          <w:szCs w:val="24"/>
          <w:u w:color="000000"/>
          <w:bdr w:val="nil"/>
          <w:lang w:val="en-US"/>
          <w14:ligatures w14:val="none"/>
        </w:rPr>
      </w:pPr>
    </w:p>
    <w:p w14:paraId="4C078094" w14:textId="77777777" w:rsidR="00D436BD" w:rsidRPr="007D7CDB" w:rsidRDefault="00D436BD" w:rsidP="00D436BD">
      <w:pPr>
        <w:pBdr>
          <w:top w:val="nil"/>
          <w:left w:val="nil"/>
          <w:bottom w:val="nil"/>
          <w:right w:val="nil"/>
          <w:between w:val="nil"/>
          <w:bar w:val="nil"/>
        </w:pBdr>
        <w:spacing w:after="0" w:line="240" w:lineRule="auto"/>
        <w:ind w:left="3600" w:firstLine="720"/>
        <w:jc w:val="center"/>
        <w:rPr>
          <w:rFonts w:ascii="Arial" w:eastAsia="Arial Unicode MS" w:hAnsi="Arial" w:cs="Arial"/>
          <w:b/>
          <w:bCs/>
          <w:kern w:val="0"/>
          <w:sz w:val="24"/>
          <w:szCs w:val="24"/>
          <w:u w:color="000000"/>
          <w:bdr w:val="nil"/>
          <w:lang w:val="en-US"/>
          <w14:ligatures w14:val="none"/>
        </w:rPr>
      </w:pPr>
    </w:p>
    <w:p w14:paraId="56DC8C40" w14:textId="77777777" w:rsidR="00D436BD" w:rsidRPr="007D7CDB" w:rsidRDefault="00D436BD" w:rsidP="00D436BD">
      <w:pPr>
        <w:spacing w:after="200" w:line="360" w:lineRule="auto"/>
        <w:jc w:val="both"/>
        <w:outlineLvl w:val="0"/>
        <w:rPr>
          <w:rFonts w:ascii="Arial" w:eastAsia="Calibri" w:hAnsi="Arial" w:cs="Arial"/>
          <w:b/>
          <w:bCs/>
          <w:kern w:val="0"/>
          <w:sz w:val="24"/>
          <w:szCs w:val="24"/>
          <w:lang w:val="en-US"/>
          <w14:ligatures w14:val="none"/>
        </w:rPr>
      </w:pPr>
    </w:p>
    <w:p w14:paraId="4B2967D5" w14:textId="1F834A8C" w:rsidR="00A04006" w:rsidRPr="008433FD" w:rsidRDefault="00A04006" w:rsidP="00D436BD">
      <w:pPr>
        <w:rPr>
          <w:rFonts w:ascii="Arial" w:hAnsi="Arial" w:cs="Arial"/>
          <w:sz w:val="24"/>
          <w:szCs w:val="24"/>
        </w:rPr>
      </w:pPr>
    </w:p>
    <w:p w14:paraId="0E8129B4" w14:textId="2755CC36" w:rsidR="00A04006" w:rsidRPr="008433FD" w:rsidRDefault="00A04006" w:rsidP="00A04006">
      <w:pPr>
        <w:jc w:val="right"/>
        <w:rPr>
          <w:rFonts w:ascii="Arial" w:hAnsi="Arial" w:cs="Arial"/>
          <w:sz w:val="24"/>
          <w:szCs w:val="24"/>
        </w:rPr>
      </w:pPr>
    </w:p>
    <w:p w14:paraId="0C299145" w14:textId="77777777" w:rsidR="00A04006" w:rsidRPr="008433FD" w:rsidRDefault="00A04006" w:rsidP="00A04006">
      <w:pPr>
        <w:rPr>
          <w:rFonts w:ascii="Arial" w:hAnsi="Arial" w:cs="Arial"/>
          <w:sz w:val="24"/>
          <w:szCs w:val="24"/>
        </w:rPr>
      </w:pPr>
      <w:r w:rsidRPr="008433FD">
        <w:rPr>
          <w:rFonts w:ascii="Arial" w:hAnsi="Arial" w:cs="Arial"/>
          <w:sz w:val="24"/>
          <w:szCs w:val="24"/>
        </w:rPr>
        <w:t xml:space="preserve">In the matter between: </w:t>
      </w:r>
    </w:p>
    <w:p w14:paraId="31B6C45B" w14:textId="77777777" w:rsidR="00FD4973" w:rsidRDefault="00FD4973" w:rsidP="00A04006">
      <w:pPr>
        <w:rPr>
          <w:rFonts w:ascii="Arial" w:hAnsi="Arial" w:cs="Arial"/>
          <w:sz w:val="24"/>
          <w:szCs w:val="24"/>
        </w:rPr>
      </w:pPr>
      <w:r>
        <w:rPr>
          <w:rFonts w:ascii="Arial" w:hAnsi="Arial" w:cs="Arial"/>
          <w:sz w:val="24"/>
          <w:szCs w:val="24"/>
        </w:rPr>
        <w:t>MALINGOANA THATO GIFT</w:t>
      </w:r>
      <w:r w:rsidR="00A04006" w:rsidRPr="008433FD">
        <w:rPr>
          <w:rFonts w:ascii="Arial" w:hAnsi="Arial" w:cs="Arial"/>
          <w:sz w:val="24"/>
          <w:szCs w:val="24"/>
        </w:rPr>
        <w:t xml:space="preserve">           </w:t>
      </w:r>
      <w:r w:rsidR="008433FD">
        <w:rPr>
          <w:rFonts w:ascii="Arial" w:hAnsi="Arial" w:cs="Arial"/>
          <w:sz w:val="24"/>
          <w:szCs w:val="24"/>
        </w:rPr>
        <w:t xml:space="preserve">                                                     </w:t>
      </w:r>
      <w:r>
        <w:rPr>
          <w:rFonts w:ascii="Arial" w:hAnsi="Arial" w:cs="Arial"/>
          <w:sz w:val="24"/>
          <w:szCs w:val="24"/>
        </w:rPr>
        <w:t xml:space="preserve">           </w:t>
      </w:r>
      <w:r w:rsidR="00A04006" w:rsidRPr="008433FD">
        <w:rPr>
          <w:rFonts w:ascii="Arial" w:hAnsi="Arial" w:cs="Arial"/>
          <w:sz w:val="24"/>
          <w:szCs w:val="24"/>
        </w:rPr>
        <w:t xml:space="preserve"> </w:t>
      </w:r>
      <w:r w:rsidR="008433FD" w:rsidRPr="008433FD">
        <w:rPr>
          <w:rFonts w:ascii="Arial" w:hAnsi="Arial" w:cs="Arial"/>
          <w:sz w:val="24"/>
          <w:szCs w:val="24"/>
        </w:rPr>
        <w:t>Plaintiff</w:t>
      </w:r>
      <w:r w:rsidR="00A04006" w:rsidRPr="008433FD">
        <w:rPr>
          <w:rFonts w:ascii="Arial" w:hAnsi="Arial" w:cs="Arial"/>
          <w:sz w:val="24"/>
          <w:szCs w:val="24"/>
        </w:rPr>
        <w:t xml:space="preserve">     </w:t>
      </w:r>
    </w:p>
    <w:p w14:paraId="4B97AB0E" w14:textId="77777777" w:rsidR="00A04006" w:rsidRPr="008433FD" w:rsidRDefault="00A04006" w:rsidP="00A04006">
      <w:pPr>
        <w:rPr>
          <w:rFonts w:ascii="Arial" w:hAnsi="Arial" w:cs="Arial"/>
          <w:sz w:val="24"/>
          <w:szCs w:val="24"/>
        </w:rPr>
      </w:pPr>
      <w:r w:rsidRPr="008433FD">
        <w:rPr>
          <w:rFonts w:ascii="Arial" w:hAnsi="Arial" w:cs="Arial"/>
          <w:sz w:val="24"/>
          <w:szCs w:val="24"/>
        </w:rPr>
        <w:t xml:space="preserve">                                                                                            </w:t>
      </w:r>
    </w:p>
    <w:p w14:paraId="148A0351" w14:textId="77777777" w:rsidR="00A04006" w:rsidRDefault="00A04006" w:rsidP="00A04006">
      <w:pPr>
        <w:rPr>
          <w:rFonts w:ascii="Arial" w:hAnsi="Arial" w:cs="Arial"/>
          <w:sz w:val="24"/>
          <w:szCs w:val="24"/>
        </w:rPr>
      </w:pPr>
      <w:r w:rsidRPr="008433FD">
        <w:rPr>
          <w:rFonts w:ascii="Arial" w:hAnsi="Arial" w:cs="Arial"/>
          <w:sz w:val="24"/>
          <w:szCs w:val="24"/>
        </w:rPr>
        <w:t xml:space="preserve"> and </w:t>
      </w:r>
    </w:p>
    <w:p w14:paraId="0DADFBFE" w14:textId="77777777" w:rsidR="00FD4973" w:rsidRPr="008433FD" w:rsidRDefault="00FD4973" w:rsidP="00A04006">
      <w:pPr>
        <w:rPr>
          <w:rFonts w:ascii="Arial" w:hAnsi="Arial" w:cs="Arial"/>
          <w:sz w:val="24"/>
          <w:szCs w:val="24"/>
        </w:rPr>
      </w:pPr>
    </w:p>
    <w:p w14:paraId="66A8F046" w14:textId="139C71E8" w:rsidR="008433FD" w:rsidRDefault="00A04006" w:rsidP="008433FD">
      <w:pPr>
        <w:rPr>
          <w:rFonts w:ascii="Arial" w:hAnsi="Arial" w:cs="Arial"/>
          <w:sz w:val="24"/>
          <w:szCs w:val="24"/>
        </w:rPr>
      </w:pPr>
      <w:r w:rsidRPr="008433FD">
        <w:rPr>
          <w:rFonts w:ascii="Arial" w:hAnsi="Arial" w:cs="Arial"/>
          <w:sz w:val="24"/>
          <w:szCs w:val="24"/>
        </w:rPr>
        <w:t xml:space="preserve">ROAD ACCIDENT FUND                                                                  </w:t>
      </w:r>
      <w:r w:rsidR="008433FD">
        <w:rPr>
          <w:rFonts w:ascii="Arial" w:hAnsi="Arial" w:cs="Arial"/>
          <w:sz w:val="24"/>
          <w:szCs w:val="24"/>
        </w:rPr>
        <w:t xml:space="preserve">          </w:t>
      </w:r>
      <w:r w:rsidRPr="008433FD">
        <w:rPr>
          <w:rFonts w:ascii="Arial" w:hAnsi="Arial" w:cs="Arial"/>
          <w:sz w:val="24"/>
          <w:szCs w:val="24"/>
        </w:rPr>
        <w:t xml:space="preserve"> </w:t>
      </w:r>
      <w:r w:rsidR="008433FD" w:rsidRPr="008433FD">
        <w:rPr>
          <w:rFonts w:ascii="Arial" w:hAnsi="Arial" w:cs="Arial"/>
          <w:sz w:val="24"/>
          <w:szCs w:val="24"/>
        </w:rPr>
        <w:t xml:space="preserve">Defendant </w:t>
      </w:r>
    </w:p>
    <w:p w14:paraId="73CA904B" w14:textId="6193BB60" w:rsidR="00D436BD" w:rsidRDefault="00D436BD" w:rsidP="008433FD">
      <w:pPr>
        <w:rPr>
          <w:rFonts w:ascii="Arial" w:hAnsi="Arial" w:cs="Arial"/>
          <w:sz w:val="24"/>
          <w:szCs w:val="24"/>
        </w:rPr>
      </w:pPr>
    </w:p>
    <w:p w14:paraId="329D43FD" w14:textId="2957D8E8" w:rsidR="00D436BD" w:rsidRPr="000B6A39" w:rsidRDefault="00D436BD" w:rsidP="00D436BD">
      <w:pPr>
        <w:spacing w:after="200" w:line="276" w:lineRule="auto"/>
        <w:jc w:val="both"/>
        <w:rPr>
          <w:rFonts w:ascii="Arial" w:eastAsia="Calibri" w:hAnsi="Arial" w:cs="Arial"/>
          <w:kern w:val="0"/>
          <w:sz w:val="24"/>
          <w:szCs w:val="24"/>
          <w:lang w:val="en-US"/>
          <w14:ligatures w14:val="none"/>
        </w:rPr>
      </w:pPr>
      <w:r w:rsidRPr="000B6A39">
        <w:rPr>
          <w:rFonts w:ascii="Arial" w:eastAsia="Calibri" w:hAnsi="Arial" w:cs="Arial"/>
          <w:kern w:val="0"/>
          <w:sz w:val="24"/>
          <w:szCs w:val="24"/>
          <w:lang w:val="en-US"/>
          <w14:ligatures w14:val="none"/>
        </w:rPr>
        <w:t xml:space="preserve">Delivered: This judgment was prepared and authored by the Judge whose name is reflected and is handed down electronically by circulation to the Parties /their legal </w:t>
      </w:r>
      <w:r w:rsidRPr="000B6A39">
        <w:rPr>
          <w:rFonts w:ascii="Arial" w:eastAsia="Calibri" w:hAnsi="Arial" w:cs="Arial"/>
          <w:kern w:val="0"/>
          <w:sz w:val="24"/>
          <w:szCs w:val="24"/>
          <w:lang w:val="en-US"/>
          <w14:ligatures w14:val="none"/>
        </w:rPr>
        <w:lastRenderedPageBreak/>
        <w:t xml:space="preserve">representatives by email and by uploading it to the electronic file of this matter on Case Lines. The date for hand-down is deemed to be </w:t>
      </w:r>
      <w:r w:rsidR="0021735B">
        <w:rPr>
          <w:rFonts w:ascii="Arial" w:eastAsia="Calibri" w:hAnsi="Arial" w:cs="Arial"/>
          <w:kern w:val="0"/>
          <w:sz w:val="24"/>
          <w:szCs w:val="24"/>
          <w:lang w:val="en-US"/>
          <w14:ligatures w14:val="none"/>
        </w:rPr>
        <w:t>28</w:t>
      </w:r>
      <w:r w:rsidRPr="000B6A39">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February</w:t>
      </w:r>
      <w:r w:rsidRPr="000B6A39">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2024</w:t>
      </w:r>
      <w:r w:rsidRPr="000B6A39">
        <w:rPr>
          <w:rFonts w:ascii="Arial" w:eastAsia="Calibri" w:hAnsi="Arial" w:cs="Arial"/>
          <w:kern w:val="0"/>
          <w:sz w:val="24"/>
          <w:szCs w:val="24"/>
          <w:lang w:val="en-US"/>
          <w14:ligatures w14:val="none"/>
        </w:rPr>
        <w:t>.</w:t>
      </w:r>
    </w:p>
    <w:p w14:paraId="7B882F9B" w14:textId="77777777" w:rsidR="00D436BD" w:rsidRPr="008433FD" w:rsidRDefault="00D436BD" w:rsidP="008433FD">
      <w:pPr>
        <w:rPr>
          <w:rFonts w:ascii="Arial" w:hAnsi="Arial" w:cs="Arial"/>
          <w:sz w:val="24"/>
          <w:szCs w:val="24"/>
        </w:rPr>
      </w:pPr>
    </w:p>
    <w:p w14:paraId="7A16A5B0" w14:textId="77777777" w:rsidR="00A04006" w:rsidRPr="008433FD" w:rsidRDefault="00A04006" w:rsidP="00A04006">
      <w:pPr>
        <w:rPr>
          <w:rFonts w:ascii="Arial" w:hAnsi="Arial" w:cs="Arial"/>
          <w:sz w:val="24"/>
          <w:szCs w:val="24"/>
        </w:rPr>
      </w:pPr>
      <w:r w:rsidRPr="008433FD">
        <w:rPr>
          <w:rFonts w:ascii="Arial" w:hAnsi="Arial" w:cs="Arial"/>
          <w:sz w:val="24"/>
          <w:szCs w:val="24"/>
        </w:rPr>
        <w:t xml:space="preserve">                                                     </w:t>
      </w:r>
    </w:p>
    <w:p w14:paraId="51DF3F3B" w14:textId="77777777" w:rsidR="00A04006" w:rsidRPr="008433FD" w:rsidRDefault="00A04006" w:rsidP="008433FD">
      <w:pPr>
        <w:pBdr>
          <w:bottom w:val="single" w:sz="4" w:space="1" w:color="auto"/>
        </w:pBdr>
        <w:rPr>
          <w:rFonts w:ascii="Arial" w:hAnsi="Arial" w:cs="Arial"/>
          <w:sz w:val="24"/>
          <w:szCs w:val="24"/>
        </w:rPr>
      </w:pPr>
    </w:p>
    <w:p w14:paraId="7C89A2A8" w14:textId="77777777" w:rsidR="008433FD" w:rsidRDefault="008433FD" w:rsidP="00A04006">
      <w:pPr>
        <w:jc w:val="center"/>
        <w:rPr>
          <w:rFonts w:ascii="Arial" w:hAnsi="Arial" w:cs="Arial"/>
          <w:sz w:val="24"/>
          <w:szCs w:val="24"/>
        </w:rPr>
      </w:pPr>
    </w:p>
    <w:p w14:paraId="4731FA45" w14:textId="77777777" w:rsidR="00A04006" w:rsidRDefault="00A04006" w:rsidP="00A04006">
      <w:pPr>
        <w:jc w:val="center"/>
        <w:rPr>
          <w:rFonts w:ascii="Arial" w:hAnsi="Arial" w:cs="Arial"/>
          <w:sz w:val="24"/>
          <w:szCs w:val="24"/>
        </w:rPr>
      </w:pPr>
      <w:r w:rsidRPr="008433FD">
        <w:rPr>
          <w:rFonts w:ascii="Arial" w:hAnsi="Arial" w:cs="Arial"/>
          <w:sz w:val="24"/>
          <w:szCs w:val="24"/>
        </w:rPr>
        <w:t>JUDGMENT</w:t>
      </w:r>
    </w:p>
    <w:p w14:paraId="635B10FD" w14:textId="77777777" w:rsidR="008433FD" w:rsidRPr="008433FD" w:rsidRDefault="008433FD" w:rsidP="00615154">
      <w:pPr>
        <w:pBdr>
          <w:bottom w:val="single" w:sz="4" w:space="1" w:color="auto"/>
        </w:pBdr>
        <w:spacing w:line="360" w:lineRule="auto"/>
        <w:jc w:val="center"/>
        <w:rPr>
          <w:rFonts w:ascii="Arial" w:hAnsi="Arial" w:cs="Arial"/>
          <w:sz w:val="24"/>
          <w:szCs w:val="24"/>
        </w:rPr>
      </w:pPr>
    </w:p>
    <w:p w14:paraId="5AD045AB" w14:textId="77777777" w:rsidR="00D436BD" w:rsidRDefault="00D436BD" w:rsidP="00D436BD">
      <w:pPr>
        <w:rPr>
          <w:rFonts w:ascii="Arial" w:hAnsi="Arial" w:cs="Arial"/>
          <w:b/>
          <w:sz w:val="24"/>
          <w:szCs w:val="24"/>
        </w:rPr>
      </w:pPr>
      <w:r>
        <w:rPr>
          <w:rFonts w:ascii="Arial" w:hAnsi="Arial" w:cs="Arial"/>
          <w:b/>
          <w:sz w:val="24"/>
          <w:szCs w:val="24"/>
        </w:rPr>
        <w:t>WEIDEMA</w:t>
      </w:r>
      <w:r w:rsidRPr="000B6A39">
        <w:rPr>
          <w:rFonts w:ascii="Arial" w:hAnsi="Arial" w:cs="Arial"/>
          <w:b/>
          <w:sz w:val="24"/>
          <w:szCs w:val="24"/>
        </w:rPr>
        <w:t>N AJ</w:t>
      </w:r>
    </w:p>
    <w:p w14:paraId="37A7B7A4" w14:textId="77777777" w:rsidR="008433FD" w:rsidRDefault="008433FD" w:rsidP="00910C65">
      <w:pPr>
        <w:spacing w:line="360" w:lineRule="auto"/>
        <w:rPr>
          <w:rFonts w:ascii="Arial" w:hAnsi="Arial" w:cs="Arial"/>
          <w:sz w:val="24"/>
          <w:szCs w:val="24"/>
        </w:rPr>
      </w:pPr>
    </w:p>
    <w:p w14:paraId="383CE07A" w14:textId="0260A7F7" w:rsidR="00FD4973" w:rsidRDefault="00FD4973"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This matter was before Court in one of the dedicated Default Judgment Courts created in the South Gauteng </w:t>
      </w:r>
      <w:r w:rsidR="00FB0872">
        <w:rPr>
          <w:rFonts w:ascii="Arial" w:hAnsi="Arial" w:cs="Arial"/>
          <w:sz w:val="24"/>
          <w:szCs w:val="24"/>
        </w:rPr>
        <w:t>D</w:t>
      </w:r>
      <w:r>
        <w:rPr>
          <w:rFonts w:ascii="Arial" w:hAnsi="Arial" w:cs="Arial"/>
          <w:sz w:val="24"/>
          <w:szCs w:val="24"/>
        </w:rPr>
        <w:t xml:space="preserve">ivision of the High Court to deal with claims against the Road Accident Fund where, for </w:t>
      </w:r>
      <w:r w:rsidR="0002461F">
        <w:rPr>
          <w:rFonts w:ascii="Arial" w:hAnsi="Arial" w:cs="Arial"/>
          <w:sz w:val="24"/>
          <w:szCs w:val="24"/>
        </w:rPr>
        <w:t>whatever</w:t>
      </w:r>
      <w:r>
        <w:rPr>
          <w:rFonts w:ascii="Arial" w:hAnsi="Arial" w:cs="Arial"/>
          <w:sz w:val="24"/>
          <w:szCs w:val="24"/>
        </w:rPr>
        <w:t xml:space="preserve"> reason, the Road Accident Fund had failed to file an appearance to defend</w:t>
      </w:r>
      <w:r w:rsidR="00551898">
        <w:rPr>
          <w:rFonts w:ascii="Arial" w:hAnsi="Arial" w:cs="Arial"/>
          <w:sz w:val="24"/>
          <w:szCs w:val="24"/>
        </w:rPr>
        <w:t>,</w:t>
      </w:r>
      <w:r w:rsidR="00D436BD">
        <w:rPr>
          <w:rFonts w:ascii="Arial" w:hAnsi="Arial" w:cs="Arial"/>
          <w:sz w:val="24"/>
          <w:szCs w:val="24"/>
        </w:rPr>
        <w:t xml:space="preserve"> failed to file a Plea, </w:t>
      </w:r>
      <w:r>
        <w:rPr>
          <w:rFonts w:ascii="Arial" w:hAnsi="Arial" w:cs="Arial"/>
          <w:sz w:val="24"/>
          <w:szCs w:val="24"/>
        </w:rPr>
        <w:t xml:space="preserve">had </w:t>
      </w:r>
      <w:r w:rsidR="00551898">
        <w:rPr>
          <w:rFonts w:ascii="Arial" w:hAnsi="Arial" w:cs="Arial"/>
          <w:sz w:val="24"/>
          <w:szCs w:val="24"/>
        </w:rPr>
        <w:t>its</w:t>
      </w:r>
      <w:r>
        <w:rPr>
          <w:rFonts w:ascii="Arial" w:hAnsi="Arial" w:cs="Arial"/>
          <w:sz w:val="24"/>
          <w:szCs w:val="24"/>
        </w:rPr>
        <w:t xml:space="preserve"> defence struck </w:t>
      </w:r>
      <w:r w:rsidR="00551898">
        <w:rPr>
          <w:rFonts w:ascii="Arial" w:hAnsi="Arial" w:cs="Arial"/>
          <w:sz w:val="24"/>
          <w:szCs w:val="24"/>
        </w:rPr>
        <w:t xml:space="preserve">out </w:t>
      </w:r>
      <w:r>
        <w:rPr>
          <w:rFonts w:ascii="Arial" w:hAnsi="Arial" w:cs="Arial"/>
          <w:sz w:val="24"/>
          <w:szCs w:val="24"/>
        </w:rPr>
        <w:t xml:space="preserve">through failure to adhere to the Rules </w:t>
      </w:r>
      <w:r w:rsidR="003A1657">
        <w:rPr>
          <w:rFonts w:ascii="Arial" w:hAnsi="Arial" w:cs="Arial"/>
          <w:sz w:val="24"/>
          <w:szCs w:val="24"/>
        </w:rPr>
        <w:t>of</w:t>
      </w:r>
      <w:r>
        <w:rPr>
          <w:rFonts w:ascii="Arial" w:hAnsi="Arial" w:cs="Arial"/>
          <w:sz w:val="24"/>
          <w:szCs w:val="24"/>
        </w:rPr>
        <w:t xml:space="preserve"> Court or the Court’s Directives.</w:t>
      </w:r>
    </w:p>
    <w:p w14:paraId="127C7041" w14:textId="77777777" w:rsidR="00FD4973" w:rsidRDefault="00FD4973"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Advocate </w:t>
      </w:r>
      <w:r w:rsidRPr="00FD4973">
        <w:rPr>
          <w:rFonts w:ascii="Arial" w:hAnsi="Arial" w:cs="Arial"/>
          <w:sz w:val="24"/>
          <w:szCs w:val="24"/>
        </w:rPr>
        <w:t xml:space="preserve">L.R </w:t>
      </w:r>
      <w:proofErr w:type="spellStart"/>
      <w:r w:rsidRPr="00FD4973">
        <w:rPr>
          <w:rFonts w:ascii="Arial" w:hAnsi="Arial" w:cs="Arial"/>
          <w:sz w:val="24"/>
          <w:szCs w:val="24"/>
        </w:rPr>
        <w:t>Molope-Madondo</w:t>
      </w:r>
      <w:proofErr w:type="spellEnd"/>
      <w:r>
        <w:rPr>
          <w:rFonts w:ascii="Arial" w:hAnsi="Arial" w:cs="Arial"/>
          <w:sz w:val="24"/>
          <w:szCs w:val="24"/>
        </w:rPr>
        <w:t xml:space="preserve"> acted on behalf of the Plaintiff.</w:t>
      </w:r>
    </w:p>
    <w:p w14:paraId="4AEB2F7A" w14:textId="2D82606D" w:rsidR="00FD4973" w:rsidRDefault="00FD4973"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There had been prior engagement between the parties </w:t>
      </w:r>
      <w:r w:rsidR="00DA253E">
        <w:rPr>
          <w:rFonts w:ascii="Arial" w:hAnsi="Arial" w:cs="Arial"/>
          <w:sz w:val="24"/>
          <w:szCs w:val="24"/>
        </w:rPr>
        <w:t xml:space="preserve">at which time </w:t>
      </w:r>
      <w:r>
        <w:rPr>
          <w:rFonts w:ascii="Arial" w:hAnsi="Arial" w:cs="Arial"/>
          <w:sz w:val="24"/>
          <w:szCs w:val="24"/>
        </w:rPr>
        <w:t xml:space="preserve">the aspect of liability had </w:t>
      </w:r>
      <w:r w:rsidR="00DA253E">
        <w:rPr>
          <w:rFonts w:ascii="Arial" w:hAnsi="Arial" w:cs="Arial"/>
          <w:sz w:val="24"/>
          <w:szCs w:val="24"/>
        </w:rPr>
        <w:t>become</w:t>
      </w:r>
      <w:r>
        <w:rPr>
          <w:rFonts w:ascii="Arial" w:hAnsi="Arial" w:cs="Arial"/>
          <w:sz w:val="24"/>
          <w:szCs w:val="24"/>
        </w:rPr>
        <w:t xml:space="preserve"> settled on the basis that the Defendant will be liable for 80% of such damages as the Plaintiff may be able to substantiate.</w:t>
      </w:r>
    </w:p>
    <w:p w14:paraId="72D9D274" w14:textId="77777777" w:rsidR="00293194" w:rsidRDefault="00FD4973"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The aspect of general damages ha</w:t>
      </w:r>
      <w:r w:rsidR="006F387E">
        <w:rPr>
          <w:rFonts w:ascii="Arial" w:hAnsi="Arial" w:cs="Arial"/>
          <w:sz w:val="24"/>
          <w:szCs w:val="24"/>
        </w:rPr>
        <w:t>d</w:t>
      </w:r>
      <w:r>
        <w:rPr>
          <w:rFonts w:ascii="Arial" w:hAnsi="Arial" w:cs="Arial"/>
          <w:sz w:val="24"/>
          <w:szCs w:val="24"/>
        </w:rPr>
        <w:t xml:space="preserve"> also </w:t>
      </w:r>
      <w:r w:rsidR="00EE5AE7">
        <w:rPr>
          <w:rFonts w:ascii="Arial" w:hAnsi="Arial" w:cs="Arial"/>
          <w:sz w:val="24"/>
          <w:szCs w:val="24"/>
        </w:rPr>
        <w:t>become settled on the basis that the defendant</w:t>
      </w:r>
      <w:r>
        <w:rPr>
          <w:rFonts w:ascii="Arial" w:hAnsi="Arial" w:cs="Arial"/>
          <w:sz w:val="24"/>
          <w:szCs w:val="24"/>
        </w:rPr>
        <w:t xml:space="preserve"> admitted the </w:t>
      </w:r>
      <w:r w:rsidR="00FB0872">
        <w:rPr>
          <w:rFonts w:ascii="Arial" w:hAnsi="Arial" w:cs="Arial"/>
          <w:sz w:val="24"/>
          <w:szCs w:val="24"/>
        </w:rPr>
        <w:t>minor</w:t>
      </w:r>
      <w:r>
        <w:rPr>
          <w:rFonts w:ascii="Arial" w:hAnsi="Arial" w:cs="Arial"/>
          <w:sz w:val="24"/>
          <w:szCs w:val="24"/>
        </w:rPr>
        <w:t>’s entitlement to general damages</w:t>
      </w:r>
      <w:r w:rsidR="00B5168F">
        <w:rPr>
          <w:rFonts w:ascii="Arial" w:hAnsi="Arial" w:cs="Arial"/>
          <w:sz w:val="24"/>
          <w:szCs w:val="24"/>
        </w:rPr>
        <w:t xml:space="preserve"> </w:t>
      </w:r>
      <w:r>
        <w:rPr>
          <w:rFonts w:ascii="Arial" w:hAnsi="Arial" w:cs="Arial"/>
          <w:sz w:val="24"/>
          <w:szCs w:val="24"/>
        </w:rPr>
        <w:t xml:space="preserve">and </w:t>
      </w:r>
      <w:r w:rsidR="007F77FA">
        <w:rPr>
          <w:rFonts w:ascii="Arial" w:hAnsi="Arial" w:cs="Arial"/>
          <w:sz w:val="24"/>
          <w:szCs w:val="24"/>
        </w:rPr>
        <w:t>offered payment of the sum of</w:t>
      </w:r>
      <w:r>
        <w:rPr>
          <w:rFonts w:ascii="Arial" w:hAnsi="Arial" w:cs="Arial"/>
          <w:sz w:val="24"/>
          <w:szCs w:val="24"/>
        </w:rPr>
        <w:t xml:space="preserve"> R850 000 less 20% contributory negligence</w:t>
      </w:r>
      <w:r w:rsidR="007F77FA">
        <w:rPr>
          <w:rFonts w:ascii="Arial" w:hAnsi="Arial" w:cs="Arial"/>
          <w:sz w:val="24"/>
          <w:szCs w:val="24"/>
        </w:rPr>
        <w:t xml:space="preserve">, rendering </w:t>
      </w:r>
      <w:r>
        <w:rPr>
          <w:rFonts w:ascii="Arial" w:hAnsi="Arial" w:cs="Arial"/>
          <w:sz w:val="24"/>
          <w:szCs w:val="24"/>
        </w:rPr>
        <w:t xml:space="preserve">a </w:t>
      </w:r>
      <w:r w:rsidR="00293194">
        <w:rPr>
          <w:rFonts w:ascii="Arial" w:hAnsi="Arial" w:cs="Arial"/>
          <w:sz w:val="24"/>
          <w:szCs w:val="24"/>
        </w:rPr>
        <w:t xml:space="preserve">not insignificant </w:t>
      </w:r>
      <w:r>
        <w:rPr>
          <w:rFonts w:ascii="Arial" w:hAnsi="Arial" w:cs="Arial"/>
          <w:sz w:val="24"/>
          <w:szCs w:val="24"/>
        </w:rPr>
        <w:t>net amount due under this Head of Damage of R680</w:t>
      </w:r>
      <w:r w:rsidR="00293194">
        <w:rPr>
          <w:rFonts w:ascii="Arial" w:hAnsi="Arial" w:cs="Arial"/>
          <w:sz w:val="24"/>
          <w:szCs w:val="24"/>
        </w:rPr>
        <w:t> </w:t>
      </w:r>
      <w:r>
        <w:rPr>
          <w:rFonts w:ascii="Arial" w:hAnsi="Arial" w:cs="Arial"/>
          <w:sz w:val="24"/>
          <w:szCs w:val="24"/>
        </w:rPr>
        <w:t>000</w:t>
      </w:r>
      <w:r w:rsidR="00293194">
        <w:rPr>
          <w:rFonts w:ascii="Arial" w:hAnsi="Arial" w:cs="Arial"/>
          <w:sz w:val="24"/>
          <w:szCs w:val="24"/>
        </w:rPr>
        <w:t>.</w:t>
      </w:r>
    </w:p>
    <w:p w14:paraId="3B892833" w14:textId="71259B47" w:rsidR="00FD4973" w:rsidRDefault="00FD4973" w:rsidP="005D48B6">
      <w:pPr>
        <w:pStyle w:val="ListParagraph"/>
        <w:spacing w:line="480" w:lineRule="auto"/>
        <w:jc w:val="both"/>
        <w:rPr>
          <w:rFonts w:ascii="Arial" w:hAnsi="Arial" w:cs="Arial"/>
          <w:sz w:val="24"/>
          <w:szCs w:val="24"/>
        </w:rPr>
      </w:pPr>
    </w:p>
    <w:p w14:paraId="17D7EDF1" w14:textId="20C9E2CA" w:rsidR="00FD4973" w:rsidRDefault="00FD4973"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Th</w:t>
      </w:r>
      <w:r w:rsidR="00CD0C66">
        <w:rPr>
          <w:rFonts w:ascii="Arial" w:hAnsi="Arial" w:cs="Arial"/>
          <w:sz w:val="24"/>
          <w:szCs w:val="24"/>
        </w:rPr>
        <w:t>is</w:t>
      </w:r>
      <w:r>
        <w:rPr>
          <w:rFonts w:ascii="Arial" w:hAnsi="Arial" w:cs="Arial"/>
          <w:sz w:val="24"/>
          <w:szCs w:val="24"/>
        </w:rPr>
        <w:t xml:space="preserve"> court was asked to only address and deal with the claim for future loss of income, alternatively, impairment of earning capacity.</w:t>
      </w:r>
    </w:p>
    <w:p w14:paraId="51CFFFFB" w14:textId="47C6569F" w:rsidR="00FD4973" w:rsidRDefault="00FD4973"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lastRenderedPageBreak/>
        <w:t>The accident from which this claim arose occurred on the 3</w:t>
      </w:r>
      <w:r w:rsidR="00FB0872">
        <w:rPr>
          <w:rFonts w:ascii="Arial" w:hAnsi="Arial" w:cs="Arial"/>
          <w:sz w:val="24"/>
          <w:szCs w:val="24"/>
        </w:rPr>
        <w:t>0</w:t>
      </w:r>
      <w:r w:rsidRPr="00FD4973">
        <w:rPr>
          <w:rFonts w:ascii="Arial" w:hAnsi="Arial" w:cs="Arial"/>
          <w:sz w:val="24"/>
          <w:szCs w:val="24"/>
          <w:vertAlign w:val="superscript"/>
        </w:rPr>
        <w:t>th</w:t>
      </w:r>
      <w:r>
        <w:rPr>
          <w:rFonts w:ascii="Arial" w:hAnsi="Arial" w:cs="Arial"/>
          <w:sz w:val="24"/>
          <w:szCs w:val="24"/>
        </w:rPr>
        <w:t xml:space="preserve"> of March 2019.</w:t>
      </w:r>
    </w:p>
    <w:p w14:paraId="339C1A53" w14:textId="724F58A2" w:rsidR="00FD4973" w:rsidRDefault="00FD4973" w:rsidP="005D48B6">
      <w:pPr>
        <w:pStyle w:val="ListParagraph"/>
        <w:numPr>
          <w:ilvl w:val="0"/>
          <w:numId w:val="1"/>
        </w:numPr>
        <w:spacing w:line="480" w:lineRule="auto"/>
        <w:jc w:val="both"/>
        <w:rPr>
          <w:rFonts w:ascii="Arial" w:hAnsi="Arial" w:cs="Arial"/>
          <w:sz w:val="24"/>
          <w:szCs w:val="24"/>
        </w:rPr>
      </w:pPr>
      <w:r w:rsidRPr="00FD4973">
        <w:rPr>
          <w:rFonts w:ascii="Arial" w:hAnsi="Arial" w:cs="Arial"/>
          <w:sz w:val="24"/>
          <w:szCs w:val="24"/>
        </w:rPr>
        <w:t xml:space="preserve">The </w:t>
      </w:r>
      <w:r w:rsidR="00910C65">
        <w:rPr>
          <w:rFonts w:ascii="Arial" w:hAnsi="Arial" w:cs="Arial"/>
          <w:sz w:val="24"/>
          <w:szCs w:val="24"/>
        </w:rPr>
        <w:t>plaintiff</w:t>
      </w:r>
      <w:r w:rsidRPr="00FD4973">
        <w:rPr>
          <w:rFonts w:ascii="Arial" w:hAnsi="Arial" w:cs="Arial"/>
          <w:sz w:val="24"/>
          <w:szCs w:val="24"/>
        </w:rPr>
        <w:t xml:space="preserve"> was 15 years old </w:t>
      </w:r>
      <w:r w:rsidR="001E493B">
        <w:rPr>
          <w:rFonts w:ascii="Arial" w:hAnsi="Arial" w:cs="Arial"/>
          <w:sz w:val="24"/>
          <w:szCs w:val="24"/>
        </w:rPr>
        <w:t>at the time of the accident</w:t>
      </w:r>
      <w:r w:rsidR="002418DE">
        <w:rPr>
          <w:rFonts w:ascii="Arial" w:hAnsi="Arial" w:cs="Arial"/>
          <w:sz w:val="24"/>
          <w:szCs w:val="24"/>
        </w:rPr>
        <w:t xml:space="preserve"> </w:t>
      </w:r>
      <w:r w:rsidRPr="00FD4973">
        <w:rPr>
          <w:rFonts w:ascii="Arial" w:hAnsi="Arial" w:cs="Arial"/>
          <w:sz w:val="24"/>
          <w:szCs w:val="24"/>
        </w:rPr>
        <w:t xml:space="preserve">and walking along </w:t>
      </w:r>
      <w:proofErr w:type="spellStart"/>
      <w:r w:rsidRPr="00FD4973">
        <w:rPr>
          <w:rFonts w:ascii="Arial" w:hAnsi="Arial" w:cs="Arial"/>
          <w:sz w:val="24"/>
          <w:szCs w:val="24"/>
        </w:rPr>
        <w:t>Ndabezitha</w:t>
      </w:r>
      <w:proofErr w:type="spellEnd"/>
      <w:r w:rsidRPr="00FD4973">
        <w:rPr>
          <w:rFonts w:ascii="Arial" w:hAnsi="Arial" w:cs="Arial"/>
          <w:sz w:val="24"/>
          <w:szCs w:val="24"/>
        </w:rPr>
        <w:t xml:space="preserve"> Street when a motor vehicle with registration letters and numbers DW </w:t>
      </w:r>
      <w:r w:rsidR="00B846B0">
        <w:rPr>
          <w:rFonts w:ascii="Arial" w:hAnsi="Arial" w:cs="Arial"/>
          <w:sz w:val="24"/>
          <w:szCs w:val="24"/>
        </w:rPr>
        <w:t>[…]</w:t>
      </w:r>
      <w:r w:rsidRPr="00FD4973">
        <w:rPr>
          <w:rFonts w:ascii="Arial" w:hAnsi="Arial" w:cs="Arial"/>
          <w:sz w:val="24"/>
          <w:szCs w:val="24"/>
        </w:rPr>
        <w:t xml:space="preserve"> GP collided with him. </w:t>
      </w:r>
    </w:p>
    <w:p w14:paraId="6E42BCC4" w14:textId="7EAC3ADB" w:rsidR="002418DE" w:rsidRDefault="002418DE"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The claim was initially instituted by his mother but after obtaining majority he was substituted as the plaintiff in 2023.</w:t>
      </w:r>
    </w:p>
    <w:p w14:paraId="06AAA957" w14:textId="5C9F18FC" w:rsidR="00FD4973" w:rsidRDefault="00FD4973" w:rsidP="005D48B6">
      <w:pPr>
        <w:pStyle w:val="ListParagraph"/>
        <w:numPr>
          <w:ilvl w:val="0"/>
          <w:numId w:val="1"/>
        </w:numPr>
        <w:spacing w:line="480" w:lineRule="auto"/>
        <w:jc w:val="both"/>
        <w:rPr>
          <w:rFonts w:ascii="Arial" w:hAnsi="Arial" w:cs="Arial"/>
          <w:sz w:val="24"/>
          <w:szCs w:val="24"/>
        </w:rPr>
      </w:pPr>
      <w:r w:rsidRPr="00FD4973">
        <w:rPr>
          <w:rFonts w:ascii="Arial" w:hAnsi="Arial" w:cs="Arial"/>
          <w:sz w:val="24"/>
          <w:szCs w:val="24"/>
        </w:rPr>
        <w:t xml:space="preserve">As a result, the </w:t>
      </w:r>
      <w:r w:rsidR="00910C65">
        <w:rPr>
          <w:rFonts w:ascii="Arial" w:hAnsi="Arial" w:cs="Arial"/>
          <w:sz w:val="24"/>
          <w:szCs w:val="24"/>
        </w:rPr>
        <w:t>plaintiff</w:t>
      </w:r>
      <w:r w:rsidRPr="00FD4973">
        <w:rPr>
          <w:rFonts w:ascii="Arial" w:hAnsi="Arial" w:cs="Arial"/>
          <w:sz w:val="24"/>
          <w:szCs w:val="24"/>
        </w:rPr>
        <w:t xml:space="preserve"> sustaine</w:t>
      </w:r>
      <w:r>
        <w:rPr>
          <w:rFonts w:ascii="Arial" w:hAnsi="Arial" w:cs="Arial"/>
          <w:sz w:val="24"/>
          <w:szCs w:val="24"/>
        </w:rPr>
        <w:t>d a f</w:t>
      </w:r>
      <w:r w:rsidRPr="00FD4973">
        <w:rPr>
          <w:rFonts w:ascii="Arial" w:hAnsi="Arial" w:cs="Arial"/>
          <w:sz w:val="24"/>
          <w:szCs w:val="24"/>
        </w:rPr>
        <w:t>acial fracture</w:t>
      </w:r>
      <w:r>
        <w:rPr>
          <w:rFonts w:ascii="Arial" w:hAnsi="Arial" w:cs="Arial"/>
          <w:sz w:val="24"/>
          <w:szCs w:val="24"/>
        </w:rPr>
        <w:t>,</w:t>
      </w:r>
      <w:r w:rsidRPr="00FD4973">
        <w:rPr>
          <w:rFonts w:ascii="Arial" w:hAnsi="Arial" w:cs="Arial"/>
          <w:sz w:val="24"/>
          <w:szCs w:val="24"/>
        </w:rPr>
        <w:t xml:space="preserve"> </w:t>
      </w:r>
      <w:r>
        <w:rPr>
          <w:rFonts w:ascii="Arial" w:hAnsi="Arial" w:cs="Arial"/>
          <w:sz w:val="24"/>
          <w:szCs w:val="24"/>
        </w:rPr>
        <w:t>an injury to the l</w:t>
      </w:r>
      <w:r w:rsidRPr="00FD4973">
        <w:rPr>
          <w:rFonts w:ascii="Arial" w:hAnsi="Arial" w:cs="Arial"/>
          <w:sz w:val="24"/>
          <w:szCs w:val="24"/>
        </w:rPr>
        <w:t>eft eye</w:t>
      </w:r>
      <w:r>
        <w:rPr>
          <w:rFonts w:ascii="Arial" w:hAnsi="Arial" w:cs="Arial"/>
          <w:sz w:val="24"/>
          <w:szCs w:val="24"/>
        </w:rPr>
        <w:t>,</w:t>
      </w:r>
      <w:r w:rsidRPr="00FD4973">
        <w:rPr>
          <w:rFonts w:ascii="Arial" w:hAnsi="Arial" w:cs="Arial"/>
          <w:sz w:val="24"/>
          <w:szCs w:val="24"/>
        </w:rPr>
        <w:t xml:space="preserve"> </w:t>
      </w:r>
      <w:r>
        <w:rPr>
          <w:rFonts w:ascii="Arial" w:hAnsi="Arial" w:cs="Arial"/>
          <w:sz w:val="24"/>
          <w:szCs w:val="24"/>
        </w:rPr>
        <w:t>a h</w:t>
      </w:r>
      <w:r w:rsidRPr="00FD4973">
        <w:rPr>
          <w:rFonts w:ascii="Arial" w:hAnsi="Arial" w:cs="Arial"/>
          <w:sz w:val="24"/>
          <w:szCs w:val="24"/>
        </w:rPr>
        <w:t xml:space="preserve">ead </w:t>
      </w:r>
      <w:r w:rsidR="00EB4DD1" w:rsidRPr="00FD4973">
        <w:rPr>
          <w:rFonts w:ascii="Arial" w:hAnsi="Arial" w:cs="Arial"/>
          <w:sz w:val="24"/>
          <w:szCs w:val="24"/>
        </w:rPr>
        <w:t>injury,</w:t>
      </w:r>
      <w:r w:rsidRPr="00FD4973">
        <w:rPr>
          <w:rFonts w:ascii="Arial" w:hAnsi="Arial" w:cs="Arial"/>
          <w:sz w:val="24"/>
          <w:szCs w:val="24"/>
        </w:rPr>
        <w:t xml:space="preserve"> </w:t>
      </w:r>
      <w:r>
        <w:rPr>
          <w:rFonts w:ascii="Arial" w:hAnsi="Arial" w:cs="Arial"/>
          <w:sz w:val="24"/>
          <w:szCs w:val="24"/>
        </w:rPr>
        <w:t>and a fracture of the r</w:t>
      </w:r>
      <w:r w:rsidRPr="00FD4973">
        <w:rPr>
          <w:rFonts w:ascii="Arial" w:hAnsi="Arial" w:cs="Arial"/>
          <w:sz w:val="24"/>
          <w:szCs w:val="24"/>
        </w:rPr>
        <w:t>ight big toe</w:t>
      </w:r>
      <w:r>
        <w:rPr>
          <w:rFonts w:ascii="Arial" w:hAnsi="Arial" w:cs="Arial"/>
          <w:sz w:val="24"/>
          <w:szCs w:val="24"/>
        </w:rPr>
        <w:t>.</w:t>
      </w:r>
      <w:r w:rsidRPr="00FD4973">
        <w:rPr>
          <w:rFonts w:ascii="Arial" w:hAnsi="Arial" w:cs="Arial"/>
          <w:sz w:val="24"/>
          <w:szCs w:val="24"/>
        </w:rPr>
        <w:t xml:space="preserve"> </w:t>
      </w:r>
    </w:p>
    <w:p w14:paraId="5C2F1125" w14:textId="1BCC0CFD" w:rsidR="00FD4973" w:rsidRDefault="00FD4973" w:rsidP="005D48B6">
      <w:pPr>
        <w:pStyle w:val="ListParagraph"/>
        <w:numPr>
          <w:ilvl w:val="0"/>
          <w:numId w:val="1"/>
        </w:numPr>
        <w:spacing w:line="480" w:lineRule="auto"/>
        <w:jc w:val="both"/>
        <w:rPr>
          <w:rFonts w:ascii="Arial" w:hAnsi="Arial" w:cs="Arial"/>
          <w:sz w:val="24"/>
          <w:szCs w:val="24"/>
        </w:rPr>
      </w:pPr>
      <w:r w:rsidRPr="00FD4973">
        <w:rPr>
          <w:rFonts w:ascii="Arial" w:hAnsi="Arial" w:cs="Arial"/>
          <w:sz w:val="24"/>
          <w:szCs w:val="24"/>
        </w:rPr>
        <w:t xml:space="preserve">The Neurosurgeon, Dr </w:t>
      </w:r>
      <w:proofErr w:type="spellStart"/>
      <w:r w:rsidRPr="00FD4973">
        <w:rPr>
          <w:rFonts w:ascii="Arial" w:hAnsi="Arial" w:cs="Arial"/>
          <w:sz w:val="24"/>
          <w:szCs w:val="24"/>
        </w:rPr>
        <w:t>Mazwi</w:t>
      </w:r>
      <w:proofErr w:type="spellEnd"/>
      <w:r w:rsidRPr="00FD4973">
        <w:rPr>
          <w:rFonts w:ascii="Arial" w:hAnsi="Arial" w:cs="Arial"/>
          <w:sz w:val="24"/>
          <w:szCs w:val="24"/>
        </w:rPr>
        <w:t xml:space="preserve">, opined that the </w:t>
      </w:r>
      <w:r w:rsidR="00910C65">
        <w:rPr>
          <w:rFonts w:ascii="Arial" w:hAnsi="Arial" w:cs="Arial"/>
          <w:sz w:val="24"/>
          <w:szCs w:val="24"/>
        </w:rPr>
        <w:t>plaintiff</w:t>
      </w:r>
      <w:r w:rsidR="00CD0C66">
        <w:rPr>
          <w:rFonts w:ascii="Arial" w:hAnsi="Arial" w:cs="Arial"/>
          <w:sz w:val="24"/>
          <w:szCs w:val="24"/>
        </w:rPr>
        <w:t xml:space="preserve"> </w:t>
      </w:r>
      <w:r w:rsidRPr="00FD4973">
        <w:rPr>
          <w:rFonts w:ascii="Arial" w:hAnsi="Arial" w:cs="Arial"/>
          <w:sz w:val="24"/>
          <w:szCs w:val="24"/>
        </w:rPr>
        <w:t xml:space="preserve">sustained the following injuries: </w:t>
      </w:r>
    </w:p>
    <w:p w14:paraId="14B1AE88" w14:textId="7972C31C" w:rsidR="00FD4973" w:rsidRDefault="00FD4973" w:rsidP="005D48B6">
      <w:pPr>
        <w:pStyle w:val="ListParagraph"/>
        <w:spacing w:line="480" w:lineRule="auto"/>
        <w:jc w:val="both"/>
        <w:rPr>
          <w:rFonts w:ascii="Arial" w:hAnsi="Arial" w:cs="Arial"/>
          <w:sz w:val="24"/>
          <w:szCs w:val="24"/>
        </w:rPr>
      </w:pPr>
      <w:r>
        <w:rPr>
          <w:rFonts w:ascii="Arial" w:hAnsi="Arial" w:cs="Arial"/>
          <w:sz w:val="24"/>
          <w:szCs w:val="24"/>
        </w:rPr>
        <w:t>8</w:t>
      </w:r>
      <w:r w:rsidRPr="00FD4973">
        <w:rPr>
          <w:rFonts w:ascii="Arial" w:hAnsi="Arial" w:cs="Arial"/>
          <w:sz w:val="24"/>
          <w:szCs w:val="24"/>
        </w:rPr>
        <w:t xml:space="preserve">.1 Head injury with GCS </w:t>
      </w:r>
      <w:r w:rsidR="00DB74F7" w:rsidRPr="00FD4973">
        <w:rPr>
          <w:rFonts w:ascii="Arial" w:hAnsi="Arial" w:cs="Arial"/>
          <w:sz w:val="24"/>
          <w:szCs w:val="24"/>
        </w:rPr>
        <w:t>15/15</w:t>
      </w:r>
      <w:r w:rsidR="00DB74F7">
        <w:rPr>
          <w:rFonts w:ascii="Arial" w:hAnsi="Arial" w:cs="Arial"/>
          <w:sz w:val="24"/>
          <w:szCs w:val="24"/>
        </w:rPr>
        <w:t>.</w:t>
      </w:r>
    </w:p>
    <w:p w14:paraId="7F815512" w14:textId="7E1AF3D6" w:rsidR="00FD4973" w:rsidRDefault="00FD4973" w:rsidP="005D48B6">
      <w:pPr>
        <w:pStyle w:val="ListParagraph"/>
        <w:spacing w:line="480" w:lineRule="auto"/>
        <w:jc w:val="both"/>
        <w:rPr>
          <w:rFonts w:ascii="Arial" w:hAnsi="Arial" w:cs="Arial"/>
          <w:sz w:val="24"/>
          <w:szCs w:val="24"/>
        </w:rPr>
      </w:pPr>
      <w:r>
        <w:rPr>
          <w:rFonts w:ascii="Arial" w:hAnsi="Arial" w:cs="Arial"/>
          <w:sz w:val="24"/>
          <w:szCs w:val="24"/>
        </w:rPr>
        <w:t xml:space="preserve">8.2 </w:t>
      </w:r>
      <w:r w:rsidRPr="00FD4973">
        <w:rPr>
          <w:rFonts w:ascii="Arial" w:hAnsi="Arial" w:cs="Arial"/>
          <w:sz w:val="24"/>
          <w:szCs w:val="24"/>
        </w:rPr>
        <w:t>Facial abrasion</w:t>
      </w:r>
      <w:r w:rsidR="00910C65">
        <w:rPr>
          <w:rFonts w:ascii="Arial" w:hAnsi="Arial" w:cs="Arial"/>
          <w:sz w:val="24"/>
          <w:szCs w:val="24"/>
        </w:rPr>
        <w:t>.</w:t>
      </w:r>
      <w:r w:rsidRPr="00FD4973">
        <w:rPr>
          <w:rFonts w:ascii="Arial" w:hAnsi="Arial" w:cs="Arial"/>
          <w:sz w:val="24"/>
          <w:szCs w:val="24"/>
        </w:rPr>
        <w:t xml:space="preserve"> </w:t>
      </w:r>
    </w:p>
    <w:p w14:paraId="1FA98030" w14:textId="107A9C79" w:rsidR="00FD4973" w:rsidRDefault="00FD4973" w:rsidP="005D48B6">
      <w:pPr>
        <w:pStyle w:val="ListParagraph"/>
        <w:spacing w:line="480" w:lineRule="auto"/>
        <w:jc w:val="both"/>
        <w:rPr>
          <w:rFonts w:ascii="Arial" w:hAnsi="Arial" w:cs="Arial"/>
          <w:sz w:val="24"/>
          <w:szCs w:val="24"/>
        </w:rPr>
      </w:pPr>
      <w:r>
        <w:rPr>
          <w:rFonts w:ascii="Arial" w:hAnsi="Arial" w:cs="Arial"/>
          <w:sz w:val="24"/>
          <w:szCs w:val="24"/>
        </w:rPr>
        <w:t xml:space="preserve">8.3 </w:t>
      </w:r>
      <w:r w:rsidRPr="00FD4973">
        <w:rPr>
          <w:rFonts w:ascii="Arial" w:hAnsi="Arial" w:cs="Arial"/>
          <w:sz w:val="24"/>
          <w:szCs w:val="24"/>
        </w:rPr>
        <w:t>Right 1st digit foot fracture</w:t>
      </w:r>
      <w:r w:rsidR="00910C65">
        <w:rPr>
          <w:rFonts w:ascii="Arial" w:hAnsi="Arial" w:cs="Arial"/>
          <w:sz w:val="24"/>
          <w:szCs w:val="24"/>
        </w:rPr>
        <w:t>.</w:t>
      </w:r>
    </w:p>
    <w:p w14:paraId="44A77399" w14:textId="4AD197B0" w:rsidR="00FD4973" w:rsidRDefault="00FD4973" w:rsidP="005D48B6">
      <w:pPr>
        <w:pStyle w:val="ListParagraph"/>
        <w:spacing w:line="480" w:lineRule="auto"/>
        <w:jc w:val="both"/>
        <w:rPr>
          <w:rFonts w:ascii="Arial" w:hAnsi="Arial" w:cs="Arial"/>
          <w:sz w:val="24"/>
          <w:szCs w:val="24"/>
        </w:rPr>
      </w:pPr>
      <w:r>
        <w:rPr>
          <w:rFonts w:ascii="Arial" w:hAnsi="Arial" w:cs="Arial"/>
          <w:sz w:val="24"/>
          <w:szCs w:val="24"/>
        </w:rPr>
        <w:t xml:space="preserve">8.4 </w:t>
      </w:r>
      <w:r w:rsidRPr="00FD4973">
        <w:rPr>
          <w:rFonts w:ascii="Arial" w:hAnsi="Arial" w:cs="Arial"/>
          <w:sz w:val="24"/>
          <w:szCs w:val="24"/>
        </w:rPr>
        <w:t>Left eye injury</w:t>
      </w:r>
      <w:r w:rsidR="00910C65">
        <w:rPr>
          <w:rFonts w:ascii="Arial" w:hAnsi="Arial" w:cs="Arial"/>
          <w:sz w:val="24"/>
          <w:szCs w:val="24"/>
        </w:rPr>
        <w:t>.</w:t>
      </w:r>
      <w:r w:rsidRPr="00FD4973">
        <w:rPr>
          <w:rFonts w:ascii="Arial" w:hAnsi="Arial" w:cs="Arial"/>
          <w:sz w:val="24"/>
          <w:szCs w:val="24"/>
        </w:rPr>
        <w:t xml:space="preserve">  </w:t>
      </w:r>
    </w:p>
    <w:p w14:paraId="670A9D54" w14:textId="65B50A96" w:rsidR="00FD4973" w:rsidRDefault="00FD4973" w:rsidP="005D48B6">
      <w:pPr>
        <w:pStyle w:val="ListParagraph"/>
        <w:spacing w:line="480" w:lineRule="auto"/>
        <w:jc w:val="both"/>
        <w:rPr>
          <w:rFonts w:ascii="Arial" w:hAnsi="Arial" w:cs="Arial"/>
          <w:sz w:val="24"/>
          <w:szCs w:val="24"/>
        </w:rPr>
      </w:pPr>
      <w:r>
        <w:rPr>
          <w:rFonts w:ascii="Arial" w:hAnsi="Arial" w:cs="Arial"/>
          <w:sz w:val="24"/>
          <w:szCs w:val="24"/>
        </w:rPr>
        <w:t xml:space="preserve">8.5 </w:t>
      </w:r>
      <w:r w:rsidRPr="00FD4973">
        <w:rPr>
          <w:rFonts w:ascii="Arial" w:hAnsi="Arial" w:cs="Arial"/>
          <w:sz w:val="24"/>
          <w:szCs w:val="24"/>
        </w:rPr>
        <w:t>Rib fracture</w:t>
      </w:r>
      <w:r w:rsidR="00910C65">
        <w:rPr>
          <w:rFonts w:ascii="Arial" w:hAnsi="Arial" w:cs="Arial"/>
          <w:sz w:val="24"/>
          <w:szCs w:val="24"/>
        </w:rPr>
        <w:t>.</w:t>
      </w:r>
      <w:r w:rsidRPr="00FD4973">
        <w:rPr>
          <w:rFonts w:ascii="Arial" w:hAnsi="Arial" w:cs="Arial"/>
          <w:sz w:val="24"/>
          <w:szCs w:val="24"/>
        </w:rPr>
        <w:t xml:space="preserve"> </w:t>
      </w:r>
    </w:p>
    <w:p w14:paraId="1D429D2C" w14:textId="6D63F98D" w:rsidR="00FD4973" w:rsidRDefault="00FD4973" w:rsidP="005D48B6">
      <w:pPr>
        <w:pStyle w:val="ListParagraph"/>
        <w:spacing w:line="480" w:lineRule="auto"/>
        <w:jc w:val="both"/>
        <w:rPr>
          <w:rFonts w:ascii="Arial" w:hAnsi="Arial" w:cs="Arial"/>
          <w:sz w:val="24"/>
          <w:szCs w:val="24"/>
        </w:rPr>
      </w:pPr>
      <w:r>
        <w:rPr>
          <w:rFonts w:ascii="Arial" w:hAnsi="Arial" w:cs="Arial"/>
          <w:sz w:val="24"/>
          <w:szCs w:val="24"/>
        </w:rPr>
        <w:t xml:space="preserve">8.6 </w:t>
      </w:r>
      <w:r w:rsidRPr="00FD4973">
        <w:rPr>
          <w:rFonts w:ascii="Arial" w:hAnsi="Arial" w:cs="Arial"/>
          <w:sz w:val="24"/>
          <w:szCs w:val="24"/>
        </w:rPr>
        <w:t>Maxillary sinus fracture</w:t>
      </w:r>
      <w:r w:rsidR="00910C65">
        <w:rPr>
          <w:rFonts w:ascii="Arial" w:hAnsi="Arial" w:cs="Arial"/>
          <w:sz w:val="24"/>
          <w:szCs w:val="24"/>
        </w:rPr>
        <w:t>.</w:t>
      </w:r>
    </w:p>
    <w:p w14:paraId="1F946BEA" w14:textId="1190AE00" w:rsidR="00FD4973" w:rsidRDefault="00813871"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As a result of</w:t>
      </w:r>
      <w:r w:rsidR="00FD4973" w:rsidRPr="00FD4973">
        <w:rPr>
          <w:rFonts w:ascii="Arial" w:hAnsi="Arial" w:cs="Arial"/>
          <w:sz w:val="24"/>
          <w:szCs w:val="24"/>
        </w:rPr>
        <w:t xml:space="preserve"> the head injury, the </w:t>
      </w:r>
      <w:r w:rsidR="00910C65">
        <w:rPr>
          <w:rFonts w:ascii="Arial" w:hAnsi="Arial" w:cs="Arial"/>
          <w:sz w:val="24"/>
          <w:szCs w:val="24"/>
        </w:rPr>
        <w:t xml:space="preserve">plaintiff </w:t>
      </w:r>
      <w:r w:rsidR="00FD4973" w:rsidRPr="00FD4973">
        <w:rPr>
          <w:rFonts w:ascii="Arial" w:hAnsi="Arial" w:cs="Arial"/>
          <w:sz w:val="24"/>
          <w:szCs w:val="24"/>
        </w:rPr>
        <w:t xml:space="preserve">suffers from: </w:t>
      </w:r>
    </w:p>
    <w:p w14:paraId="1BFCBC10" w14:textId="77777777" w:rsidR="00FD4973" w:rsidRDefault="00FD4973" w:rsidP="005D48B6">
      <w:pPr>
        <w:pStyle w:val="ListParagraph"/>
        <w:numPr>
          <w:ilvl w:val="1"/>
          <w:numId w:val="1"/>
        </w:numPr>
        <w:spacing w:line="480" w:lineRule="auto"/>
        <w:jc w:val="both"/>
        <w:rPr>
          <w:rFonts w:ascii="Arial" w:hAnsi="Arial" w:cs="Arial"/>
          <w:sz w:val="24"/>
          <w:szCs w:val="24"/>
        </w:rPr>
      </w:pPr>
      <w:r w:rsidRPr="00FD4973">
        <w:rPr>
          <w:rFonts w:ascii="Arial" w:hAnsi="Arial" w:cs="Arial"/>
          <w:sz w:val="24"/>
          <w:szCs w:val="24"/>
        </w:rPr>
        <w:t xml:space="preserve">Concentration difficulties </w:t>
      </w:r>
    </w:p>
    <w:p w14:paraId="49C7734D" w14:textId="77777777" w:rsidR="00FD4973" w:rsidRDefault="00FD4973" w:rsidP="005D48B6">
      <w:pPr>
        <w:pStyle w:val="ListParagraph"/>
        <w:numPr>
          <w:ilvl w:val="1"/>
          <w:numId w:val="1"/>
        </w:numPr>
        <w:spacing w:line="480" w:lineRule="auto"/>
        <w:jc w:val="both"/>
        <w:rPr>
          <w:rFonts w:ascii="Arial" w:hAnsi="Arial" w:cs="Arial"/>
          <w:sz w:val="24"/>
          <w:szCs w:val="24"/>
        </w:rPr>
      </w:pPr>
      <w:r w:rsidRPr="00FD4973">
        <w:rPr>
          <w:rFonts w:ascii="Arial" w:hAnsi="Arial" w:cs="Arial"/>
          <w:sz w:val="24"/>
          <w:szCs w:val="24"/>
        </w:rPr>
        <w:t xml:space="preserve">Memory disturbance </w:t>
      </w:r>
    </w:p>
    <w:p w14:paraId="039F2160" w14:textId="77777777" w:rsidR="00FD4973" w:rsidRDefault="00FD4973" w:rsidP="005D48B6">
      <w:pPr>
        <w:pStyle w:val="ListParagraph"/>
        <w:numPr>
          <w:ilvl w:val="1"/>
          <w:numId w:val="1"/>
        </w:numPr>
        <w:spacing w:line="480" w:lineRule="auto"/>
        <w:jc w:val="both"/>
        <w:rPr>
          <w:rFonts w:ascii="Arial" w:hAnsi="Arial" w:cs="Arial"/>
          <w:sz w:val="24"/>
          <w:szCs w:val="24"/>
        </w:rPr>
      </w:pPr>
      <w:r w:rsidRPr="00FD4973">
        <w:rPr>
          <w:rFonts w:ascii="Arial" w:hAnsi="Arial" w:cs="Arial"/>
          <w:sz w:val="24"/>
          <w:szCs w:val="24"/>
        </w:rPr>
        <w:t>Headaches</w:t>
      </w:r>
    </w:p>
    <w:p w14:paraId="0AD00F88" w14:textId="677EE525" w:rsidR="00FD4973" w:rsidRDefault="00FD4973" w:rsidP="005D48B6">
      <w:pPr>
        <w:pStyle w:val="ListParagraph"/>
        <w:numPr>
          <w:ilvl w:val="0"/>
          <w:numId w:val="1"/>
        </w:numPr>
        <w:spacing w:line="480" w:lineRule="auto"/>
        <w:jc w:val="both"/>
        <w:rPr>
          <w:rFonts w:ascii="Arial" w:hAnsi="Arial" w:cs="Arial"/>
          <w:sz w:val="24"/>
          <w:szCs w:val="24"/>
        </w:rPr>
      </w:pPr>
      <w:r w:rsidRPr="00FD4973">
        <w:rPr>
          <w:rFonts w:ascii="Arial" w:hAnsi="Arial" w:cs="Arial"/>
          <w:sz w:val="24"/>
          <w:szCs w:val="24"/>
        </w:rPr>
        <w:t xml:space="preserve">The Clinical Psychologist, Ms </w:t>
      </w:r>
      <w:proofErr w:type="spellStart"/>
      <w:r w:rsidRPr="00FD4973">
        <w:rPr>
          <w:rFonts w:ascii="Arial" w:hAnsi="Arial" w:cs="Arial"/>
          <w:sz w:val="24"/>
          <w:szCs w:val="24"/>
        </w:rPr>
        <w:t>Grootboom</w:t>
      </w:r>
      <w:proofErr w:type="spellEnd"/>
      <w:r w:rsidRPr="00FD4973">
        <w:rPr>
          <w:rFonts w:ascii="Arial" w:hAnsi="Arial" w:cs="Arial"/>
          <w:sz w:val="24"/>
          <w:szCs w:val="24"/>
        </w:rPr>
        <w:t xml:space="preserve">, stated that the </w:t>
      </w:r>
      <w:r w:rsidR="00910C65">
        <w:rPr>
          <w:rFonts w:ascii="Arial" w:hAnsi="Arial" w:cs="Arial"/>
          <w:sz w:val="24"/>
          <w:szCs w:val="24"/>
        </w:rPr>
        <w:t>plaintiff</w:t>
      </w:r>
      <w:r w:rsidRPr="00FD4973">
        <w:rPr>
          <w:rFonts w:ascii="Arial" w:hAnsi="Arial" w:cs="Arial"/>
          <w:sz w:val="24"/>
          <w:szCs w:val="24"/>
        </w:rPr>
        <w:t xml:space="preserve">’s pre-morbid functioning is estimated </w:t>
      </w:r>
      <w:r w:rsidR="00813871">
        <w:rPr>
          <w:rFonts w:ascii="Arial" w:hAnsi="Arial" w:cs="Arial"/>
          <w:sz w:val="24"/>
          <w:szCs w:val="24"/>
        </w:rPr>
        <w:t>as</w:t>
      </w:r>
      <w:r w:rsidRPr="00FD4973">
        <w:rPr>
          <w:rFonts w:ascii="Arial" w:hAnsi="Arial" w:cs="Arial"/>
          <w:sz w:val="24"/>
          <w:szCs w:val="24"/>
        </w:rPr>
        <w:t xml:space="preserve"> average.</w:t>
      </w:r>
    </w:p>
    <w:p w14:paraId="6AF09BF6" w14:textId="7CFBEC75" w:rsidR="00FD4973" w:rsidRDefault="00FD4973"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H</w:t>
      </w:r>
      <w:r w:rsidRPr="00FD4973">
        <w:rPr>
          <w:rFonts w:ascii="Arial" w:hAnsi="Arial" w:cs="Arial"/>
          <w:sz w:val="24"/>
          <w:szCs w:val="24"/>
        </w:rPr>
        <w:t>e</w:t>
      </w:r>
      <w:r>
        <w:rPr>
          <w:rFonts w:ascii="Arial" w:hAnsi="Arial" w:cs="Arial"/>
          <w:sz w:val="24"/>
          <w:szCs w:val="24"/>
        </w:rPr>
        <w:t>r</w:t>
      </w:r>
      <w:r w:rsidRPr="00FD4973">
        <w:rPr>
          <w:rFonts w:ascii="Arial" w:hAnsi="Arial" w:cs="Arial"/>
          <w:sz w:val="24"/>
          <w:szCs w:val="24"/>
        </w:rPr>
        <w:t xml:space="preserve"> neuropsychological assessment revealed mild to severe neurocognitive deficits with compromise </w:t>
      </w:r>
      <w:r w:rsidR="00813871">
        <w:rPr>
          <w:rFonts w:ascii="Arial" w:hAnsi="Arial" w:cs="Arial"/>
          <w:sz w:val="24"/>
          <w:szCs w:val="24"/>
        </w:rPr>
        <w:t>of</w:t>
      </w:r>
      <w:r w:rsidRPr="00FD4973">
        <w:rPr>
          <w:rFonts w:ascii="Arial" w:hAnsi="Arial" w:cs="Arial"/>
          <w:sz w:val="24"/>
          <w:szCs w:val="24"/>
        </w:rPr>
        <w:t xml:space="preserve"> short-term memory and encoding skills for auditory presented information, immediate memory, delayed memory, manual dexterity </w:t>
      </w:r>
      <w:r w:rsidRPr="00FD4973">
        <w:rPr>
          <w:rFonts w:ascii="Arial" w:hAnsi="Arial" w:cs="Arial"/>
          <w:sz w:val="24"/>
          <w:szCs w:val="24"/>
        </w:rPr>
        <w:lastRenderedPageBreak/>
        <w:t>for fine motor skills and executive functioning relating to pace control, self-monitoring skills, executive planning, problem solving, focused attention and cognitive flexibility.</w:t>
      </w:r>
      <w:r>
        <w:rPr>
          <w:rFonts w:ascii="Arial" w:hAnsi="Arial" w:cs="Arial"/>
          <w:sz w:val="24"/>
          <w:szCs w:val="24"/>
        </w:rPr>
        <w:t xml:space="preserve"> </w:t>
      </w:r>
    </w:p>
    <w:p w14:paraId="2B9C181E" w14:textId="79C9B667" w:rsidR="00FD4973" w:rsidRDefault="00FD4973" w:rsidP="005D48B6">
      <w:pPr>
        <w:pStyle w:val="ListParagraph"/>
        <w:numPr>
          <w:ilvl w:val="0"/>
          <w:numId w:val="1"/>
        </w:numPr>
        <w:spacing w:line="480" w:lineRule="auto"/>
        <w:jc w:val="both"/>
        <w:rPr>
          <w:rFonts w:ascii="Arial" w:hAnsi="Arial" w:cs="Arial"/>
          <w:sz w:val="24"/>
          <w:szCs w:val="24"/>
        </w:rPr>
      </w:pPr>
      <w:r w:rsidRPr="00FD4973">
        <w:rPr>
          <w:rFonts w:ascii="Arial" w:hAnsi="Arial" w:cs="Arial"/>
          <w:sz w:val="24"/>
          <w:szCs w:val="24"/>
        </w:rPr>
        <w:t xml:space="preserve">His neurocognitive deficits can be ascribed to the head injury and </w:t>
      </w:r>
      <w:proofErr w:type="spellStart"/>
      <w:r w:rsidRPr="00FD4973">
        <w:rPr>
          <w:rFonts w:ascii="Arial" w:hAnsi="Arial" w:cs="Arial"/>
          <w:sz w:val="24"/>
          <w:szCs w:val="24"/>
        </w:rPr>
        <w:t>sequalae</w:t>
      </w:r>
      <w:proofErr w:type="spellEnd"/>
      <w:r w:rsidRPr="00FD4973">
        <w:rPr>
          <w:rFonts w:ascii="Arial" w:hAnsi="Arial" w:cs="Arial"/>
          <w:sz w:val="24"/>
          <w:szCs w:val="24"/>
        </w:rPr>
        <w:t xml:space="preserve"> and </w:t>
      </w:r>
      <w:r w:rsidR="004C1AB9">
        <w:rPr>
          <w:rFonts w:ascii="Arial" w:hAnsi="Arial" w:cs="Arial"/>
          <w:sz w:val="24"/>
          <w:szCs w:val="24"/>
        </w:rPr>
        <w:t xml:space="preserve">are </w:t>
      </w:r>
      <w:r w:rsidRPr="00FD4973">
        <w:rPr>
          <w:rFonts w:ascii="Arial" w:hAnsi="Arial" w:cs="Arial"/>
          <w:sz w:val="24"/>
          <w:szCs w:val="24"/>
        </w:rPr>
        <w:t>compounded by emotional sequelae.</w:t>
      </w:r>
    </w:p>
    <w:p w14:paraId="1E55F22B" w14:textId="77777777" w:rsidR="00FD4973" w:rsidRDefault="00FD4973" w:rsidP="005D48B6">
      <w:pPr>
        <w:pStyle w:val="ListParagraph"/>
        <w:numPr>
          <w:ilvl w:val="0"/>
          <w:numId w:val="1"/>
        </w:numPr>
        <w:spacing w:line="480" w:lineRule="auto"/>
        <w:jc w:val="both"/>
        <w:rPr>
          <w:rFonts w:ascii="Arial" w:hAnsi="Arial" w:cs="Arial"/>
          <w:sz w:val="24"/>
          <w:szCs w:val="24"/>
        </w:rPr>
      </w:pPr>
      <w:r w:rsidRPr="00FD4973">
        <w:rPr>
          <w:rFonts w:ascii="Arial" w:hAnsi="Arial" w:cs="Arial"/>
          <w:sz w:val="24"/>
          <w:szCs w:val="24"/>
        </w:rPr>
        <w:t xml:space="preserve">His school performance had decreased due to his concentration and memory problems. His current psychological profile may negatively impact his performance at tertiary levels and subsequently his occupational potential in the future. </w:t>
      </w:r>
    </w:p>
    <w:p w14:paraId="62382918" w14:textId="77777777" w:rsidR="00FD4973" w:rsidRDefault="00FD4973" w:rsidP="005D48B6">
      <w:pPr>
        <w:pStyle w:val="ListParagraph"/>
        <w:numPr>
          <w:ilvl w:val="0"/>
          <w:numId w:val="1"/>
        </w:numPr>
        <w:spacing w:line="480" w:lineRule="auto"/>
        <w:jc w:val="both"/>
        <w:rPr>
          <w:rFonts w:ascii="Arial" w:hAnsi="Arial" w:cs="Arial"/>
          <w:sz w:val="24"/>
          <w:szCs w:val="24"/>
        </w:rPr>
      </w:pPr>
      <w:r w:rsidRPr="00FD4973">
        <w:rPr>
          <w:rFonts w:ascii="Arial" w:hAnsi="Arial" w:cs="Arial"/>
          <w:sz w:val="24"/>
          <w:szCs w:val="24"/>
        </w:rPr>
        <w:t xml:space="preserve">His interpersonal relations with his peers and teachers are likely to be negatively impacted by emotive factors. </w:t>
      </w:r>
    </w:p>
    <w:p w14:paraId="1F8D76E1" w14:textId="100EF1CA" w:rsidR="00FD4973" w:rsidRDefault="00FD4973" w:rsidP="005D48B6">
      <w:pPr>
        <w:pStyle w:val="ListParagraph"/>
        <w:numPr>
          <w:ilvl w:val="0"/>
          <w:numId w:val="1"/>
        </w:numPr>
        <w:spacing w:line="480" w:lineRule="auto"/>
        <w:jc w:val="both"/>
        <w:rPr>
          <w:rFonts w:ascii="Arial" w:hAnsi="Arial" w:cs="Arial"/>
          <w:sz w:val="24"/>
          <w:szCs w:val="24"/>
        </w:rPr>
      </w:pPr>
      <w:r w:rsidRPr="00FD4973">
        <w:rPr>
          <w:rFonts w:ascii="Arial" w:hAnsi="Arial" w:cs="Arial"/>
          <w:sz w:val="24"/>
          <w:szCs w:val="24"/>
        </w:rPr>
        <w:t>The Educational Psychologist</w:t>
      </w:r>
      <w:r w:rsidR="00A26FBD">
        <w:rPr>
          <w:rFonts w:ascii="Arial" w:hAnsi="Arial" w:cs="Arial"/>
          <w:sz w:val="24"/>
          <w:szCs w:val="24"/>
        </w:rPr>
        <w:t>,</w:t>
      </w:r>
      <w:r w:rsidRPr="00FD4973">
        <w:rPr>
          <w:rFonts w:ascii="Arial" w:hAnsi="Arial" w:cs="Arial"/>
          <w:sz w:val="24"/>
          <w:szCs w:val="24"/>
        </w:rPr>
        <w:t xml:space="preserve"> Mr </w:t>
      </w:r>
      <w:proofErr w:type="spellStart"/>
      <w:r w:rsidRPr="00FD4973">
        <w:rPr>
          <w:rFonts w:ascii="Arial" w:hAnsi="Arial" w:cs="Arial"/>
          <w:sz w:val="24"/>
          <w:szCs w:val="24"/>
        </w:rPr>
        <w:t>Mthimkhulu</w:t>
      </w:r>
      <w:proofErr w:type="spellEnd"/>
      <w:r w:rsidRPr="00FD4973">
        <w:rPr>
          <w:rFonts w:ascii="Arial" w:hAnsi="Arial" w:cs="Arial"/>
          <w:sz w:val="24"/>
          <w:szCs w:val="24"/>
        </w:rPr>
        <w:t xml:space="preserve"> stated </w:t>
      </w:r>
      <w:r w:rsidR="00A26FBD">
        <w:rPr>
          <w:rFonts w:ascii="Arial" w:hAnsi="Arial" w:cs="Arial"/>
          <w:sz w:val="24"/>
          <w:szCs w:val="24"/>
        </w:rPr>
        <w:t xml:space="preserve">that </w:t>
      </w:r>
      <w:r w:rsidRPr="00FD4973">
        <w:rPr>
          <w:rFonts w:ascii="Arial" w:hAnsi="Arial" w:cs="Arial"/>
          <w:sz w:val="24"/>
          <w:szCs w:val="24"/>
        </w:rPr>
        <w:t>the Plaintiff’s cognitive abilities have declined. The submitted Grade 12 certificate indicates that he ha</w:t>
      </w:r>
      <w:r w:rsidR="00A26FBD">
        <w:rPr>
          <w:rFonts w:ascii="Arial" w:hAnsi="Arial" w:cs="Arial"/>
          <w:sz w:val="24"/>
          <w:szCs w:val="24"/>
        </w:rPr>
        <w:t>d</w:t>
      </w:r>
      <w:r w:rsidRPr="00FD4973">
        <w:rPr>
          <w:rFonts w:ascii="Arial" w:hAnsi="Arial" w:cs="Arial"/>
          <w:sz w:val="24"/>
          <w:szCs w:val="24"/>
        </w:rPr>
        <w:t xml:space="preserve"> passed grade 12 with a diploma endorsement.</w:t>
      </w:r>
    </w:p>
    <w:p w14:paraId="11166491" w14:textId="7A2B833E" w:rsidR="00FD4973" w:rsidRDefault="00FD4973" w:rsidP="005D48B6">
      <w:pPr>
        <w:pStyle w:val="ListParagraph"/>
        <w:numPr>
          <w:ilvl w:val="0"/>
          <w:numId w:val="1"/>
        </w:numPr>
        <w:spacing w:line="480" w:lineRule="auto"/>
        <w:jc w:val="both"/>
        <w:rPr>
          <w:rFonts w:ascii="Arial" w:hAnsi="Arial" w:cs="Arial"/>
          <w:sz w:val="24"/>
          <w:szCs w:val="24"/>
        </w:rPr>
      </w:pPr>
      <w:r w:rsidRPr="00FD4973">
        <w:rPr>
          <w:rFonts w:ascii="Arial" w:hAnsi="Arial" w:cs="Arial"/>
          <w:sz w:val="24"/>
          <w:szCs w:val="24"/>
        </w:rPr>
        <w:t xml:space="preserve">He cannot see with his left eye. His eyes are teary and painful. He experiences headaches and dizziness when walking and standing for long or when he is in the sun. </w:t>
      </w:r>
      <w:r w:rsidR="00FB0872">
        <w:rPr>
          <w:rFonts w:ascii="Arial" w:hAnsi="Arial" w:cs="Arial"/>
          <w:sz w:val="24"/>
          <w:szCs w:val="24"/>
        </w:rPr>
        <w:t>H</w:t>
      </w:r>
      <w:r w:rsidRPr="00FD4973">
        <w:rPr>
          <w:rFonts w:ascii="Arial" w:hAnsi="Arial" w:cs="Arial"/>
          <w:sz w:val="24"/>
          <w:szCs w:val="24"/>
        </w:rPr>
        <w:t>e is forgetful. He will not be able to compete with his peers for occupations in line with his qualifications.</w:t>
      </w:r>
    </w:p>
    <w:p w14:paraId="231CC573" w14:textId="0CACF234" w:rsidR="00FD4973" w:rsidRDefault="00FD4973" w:rsidP="005D48B6">
      <w:pPr>
        <w:pStyle w:val="ListParagraph"/>
        <w:numPr>
          <w:ilvl w:val="0"/>
          <w:numId w:val="1"/>
        </w:numPr>
        <w:spacing w:line="480" w:lineRule="auto"/>
        <w:jc w:val="both"/>
        <w:rPr>
          <w:rFonts w:ascii="Arial" w:hAnsi="Arial" w:cs="Arial"/>
          <w:sz w:val="24"/>
          <w:szCs w:val="24"/>
        </w:rPr>
      </w:pPr>
      <w:r w:rsidRPr="00FD4973">
        <w:rPr>
          <w:rFonts w:ascii="Arial" w:hAnsi="Arial" w:cs="Arial"/>
          <w:sz w:val="24"/>
          <w:szCs w:val="24"/>
        </w:rPr>
        <w:t>He has been rendered a compromised individual on a functional and educational level. He has suffered a loss of educational potential which will have a significant impact on his ability to work and earn at the level that he would have</w:t>
      </w:r>
      <w:r w:rsidR="0017488A">
        <w:rPr>
          <w:rFonts w:ascii="Arial" w:hAnsi="Arial" w:cs="Arial"/>
          <w:sz w:val="24"/>
          <w:szCs w:val="24"/>
        </w:rPr>
        <w:t xml:space="preserve">, </w:t>
      </w:r>
      <w:r w:rsidRPr="00FD4973">
        <w:rPr>
          <w:rFonts w:ascii="Arial" w:hAnsi="Arial" w:cs="Arial"/>
          <w:sz w:val="24"/>
          <w:szCs w:val="24"/>
        </w:rPr>
        <w:t>prior to the accident.</w:t>
      </w:r>
    </w:p>
    <w:p w14:paraId="6A70EDAB" w14:textId="648B33BF" w:rsidR="00A94ACE" w:rsidRDefault="004172E9"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Mrs Z </w:t>
      </w:r>
      <w:r w:rsidR="00FD33F4">
        <w:rPr>
          <w:rFonts w:ascii="Arial" w:hAnsi="Arial" w:cs="Arial"/>
          <w:sz w:val="24"/>
          <w:szCs w:val="24"/>
        </w:rPr>
        <w:t>F</w:t>
      </w:r>
      <w:r>
        <w:rPr>
          <w:rFonts w:ascii="Arial" w:hAnsi="Arial" w:cs="Arial"/>
          <w:sz w:val="24"/>
          <w:szCs w:val="24"/>
        </w:rPr>
        <w:t xml:space="preserve">akir is the industrial psychologist </w:t>
      </w:r>
      <w:r w:rsidR="0017488A">
        <w:rPr>
          <w:rFonts w:ascii="Arial" w:hAnsi="Arial" w:cs="Arial"/>
          <w:sz w:val="24"/>
          <w:szCs w:val="24"/>
        </w:rPr>
        <w:t>who</w:t>
      </w:r>
      <w:r>
        <w:rPr>
          <w:rFonts w:ascii="Arial" w:hAnsi="Arial" w:cs="Arial"/>
          <w:sz w:val="24"/>
          <w:szCs w:val="24"/>
        </w:rPr>
        <w:t xml:space="preserve"> </w:t>
      </w:r>
      <w:r w:rsidR="0070193A">
        <w:rPr>
          <w:rFonts w:ascii="Arial" w:hAnsi="Arial" w:cs="Arial"/>
          <w:sz w:val="24"/>
          <w:szCs w:val="24"/>
        </w:rPr>
        <w:t>prepare</w:t>
      </w:r>
      <w:r w:rsidR="0017488A">
        <w:rPr>
          <w:rFonts w:ascii="Arial" w:hAnsi="Arial" w:cs="Arial"/>
          <w:sz w:val="24"/>
          <w:szCs w:val="24"/>
        </w:rPr>
        <w:t>d</w:t>
      </w:r>
      <w:r w:rsidR="0070193A">
        <w:rPr>
          <w:rFonts w:ascii="Arial" w:hAnsi="Arial" w:cs="Arial"/>
          <w:sz w:val="24"/>
          <w:szCs w:val="24"/>
        </w:rPr>
        <w:t xml:space="preserve"> a report on behalf of the plaintiff in this matter. There were </w:t>
      </w:r>
      <w:r w:rsidR="007C135A">
        <w:rPr>
          <w:rFonts w:ascii="Arial" w:hAnsi="Arial" w:cs="Arial"/>
          <w:sz w:val="24"/>
          <w:szCs w:val="24"/>
        </w:rPr>
        <w:t>several</w:t>
      </w:r>
      <w:r w:rsidR="0070193A">
        <w:rPr>
          <w:rFonts w:ascii="Arial" w:hAnsi="Arial" w:cs="Arial"/>
          <w:sz w:val="24"/>
          <w:szCs w:val="24"/>
        </w:rPr>
        <w:t xml:space="preserve"> aspects </w:t>
      </w:r>
      <w:r w:rsidR="00910C65">
        <w:rPr>
          <w:rFonts w:ascii="Arial" w:hAnsi="Arial" w:cs="Arial"/>
          <w:sz w:val="24"/>
          <w:szCs w:val="24"/>
        </w:rPr>
        <w:t>of</w:t>
      </w:r>
      <w:r w:rsidR="0070193A">
        <w:rPr>
          <w:rFonts w:ascii="Arial" w:hAnsi="Arial" w:cs="Arial"/>
          <w:sz w:val="24"/>
          <w:szCs w:val="24"/>
        </w:rPr>
        <w:t xml:space="preserve"> her report that </w:t>
      </w:r>
      <w:r w:rsidR="00FB0872">
        <w:rPr>
          <w:rFonts w:ascii="Arial" w:hAnsi="Arial" w:cs="Arial"/>
          <w:sz w:val="24"/>
          <w:szCs w:val="24"/>
        </w:rPr>
        <w:t>the court</w:t>
      </w:r>
      <w:r w:rsidR="00B052B0">
        <w:rPr>
          <w:rFonts w:ascii="Arial" w:hAnsi="Arial" w:cs="Arial"/>
          <w:sz w:val="24"/>
          <w:szCs w:val="24"/>
        </w:rPr>
        <w:t xml:space="preserve"> was not comfortable with and accordingly </w:t>
      </w:r>
      <w:r w:rsidR="00FD33F4">
        <w:rPr>
          <w:rFonts w:ascii="Arial" w:hAnsi="Arial" w:cs="Arial"/>
          <w:sz w:val="24"/>
          <w:szCs w:val="24"/>
        </w:rPr>
        <w:t>she</w:t>
      </w:r>
      <w:r w:rsidR="00B052B0">
        <w:rPr>
          <w:rFonts w:ascii="Arial" w:hAnsi="Arial" w:cs="Arial"/>
          <w:sz w:val="24"/>
          <w:szCs w:val="24"/>
        </w:rPr>
        <w:t xml:space="preserve"> </w:t>
      </w:r>
      <w:r w:rsidR="0017488A">
        <w:rPr>
          <w:rFonts w:ascii="Arial" w:hAnsi="Arial" w:cs="Arial"/>
          <w:sz w:val="24"/>
          <w:szCs w:val="24"/>
        </w:rPr>
        <w:t>was</w:t>
      </w:r>
      <w:r w:rsidR="00B052B0">
        <w:rPr>
          <w:rFonts w:ascii="Arial" w:hAnsi="Arial" w:cs="Arial"/>
          <w:sz w:val="24"/>
          <w:szCs w:val="24"/>
        </w:rPr>
        <w:t xml:space="preserve"> called to testify.</w:t>
      </w:r>
    </w:p>
    <w:p w14:paraId="245ED13F" w14:textId="2C0D1897" w:rsidR="008D035E" w:rsidRDefault="00FB0872"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lastRenderedPageBreak/>
        <w:t>B</w:t>
      </w:r>
      <w:r w:rsidR="008D035E">
        <w:rPr>
          <w:rFonts w:ascii="Arial" w:hAnsi="Arial" w:cs="Arial"/>
          <w:sz w:val="24"/>
          <w:szCs w:val="24"/>
        </w:rPr>
        <w:t>efore looking at extracts from her rep</w:t>
      </w:r>
      <w:r w:rsidR="007C135A">
        <w:rPr>
          <w:rFonts w:ascii="Arial" w:hAnsi="Arial" w:cs="Arial"/>
          <w:sz w:val="24"/>
          <w:szCs w:val="24"/>
        </w:rPr>
        <w:t>or</w:t>
      </w:r>
      <w:r w:rsidR="008D035E">
        <w:rPr>
          <w:rFonts w:ascii="Arial" w:hAnsi="Arial" w:cs="Arial"/>
          <w:sz w:val="24"/>
          <w:szCs w:val="24"/>
        </w:rPr>
        <w:t xml:space="preserve">t it would be useful to </w:t>
      </w:r>
      <w:r w:rsidR="006657AC">
        <w:rPr>
          <w:rFonts w:ascii="Arial" w:hAnsi="Arial" w:cs="Arial"/>
          <w:sz w:val="24"/>
          <w:szCs w:val="24"/>
        </w:rPr>
        <w:t>summarise</w:t>
      </w:r>
      <w:r w:rsidR="008D035E">
        <w:rPr>
          <w:rFonts w:ascii="Arial" w:hAnsi="Arial" w:cs="Arial"/>
          <w:sz w:val="24"/>
          <w:szCs w:val="24"/>
        </w:rPr>
        <w:t xml:space="preserve"> the </w:t>
      </w:r>
      <w:r w:rsidR="00910C65">
        <w:rPr>
          <w:rFonts w:ascii="Arial" w:hAnsi="Arial" w:cs="Arial"/>
          <w:sz w:val="24"/>
          <w:szCs w:val="24"/>
        </w:rPr>
        <w:t>plaintiff</w:t>
      </w:r>
      <w:r w:rsidR="006657AC">
        <w:rPr>
          <w:rFonts w:ascii="Arial" w:hAnsi="Arial" w:cs="Arial"/>
          <w:sz w:val="24"/>
          <w:szCs w:val="24"/>
        </w:rPr>
        <w:t>’s</w:t>
      </w:r>
      <w:r w:rsidR="008D035E">
        <w:rPr>
          <w:rFonts w:ascii="Arial" w:hAnsi="Arial" w:cs="Arial"/>
          <w:sz w:val="24"/>
          <w:szCs w:val="24"/>
        </w:rPr>
        <w:t xml:space="preserve"> academic history</w:t>
      </w:r>
      <w:r w:rsidR="003D14F4">
        <w:rPr>
          <w:rFonts w:ascii="Arial" w:hAnsi="Arial" w:cs="Arial"/>
          <w:sz w:val="24"/>
          <w:szCs w:val="24"/>
        </w:rPr>
        <w:t>, immediately prior to the accident and thereafter</w:t>
      </w:r>
      <w:r w:rsidR="006657AC">
        <w:rPr>
          <w:rFonts w:ascii="Arial" w:hAnsi="Arial" w:cs="Arial"/>
          <w:sz w:val="24"/>
          <w:szCs w:val="24"/>
        </w:rPr>
        <w:t xml:space="preserve">. We find this </w:t>
      </w:r>
      <w:r w:rsidR="0069253A">
        <w:rPr>
          <w:rFonts w:ascii="Arial" w:hAnsi="Arial" w:cs="Arial"/>
          <w:sz w:val="24"/>
          <w:szCs w:val="24"/>
        </w:rPr>
        <w:t xml:space="preserve">on </w:t>
      </w:r>
      <w:r w:rsidR="0021735B">
        <w:rPr>
          <w:rFonts w:ascii="Arial" w:hAnsi="Arial" w:cs="Arial"/>
          <w:sz w:val="24"/>
          <w:szCs w:val="24"/>
        </w:rPr>
        <w:t>Case Lines</w:t>
      </w:r>
      <w:r>
        <w:rPr>
          <w:rFonts w:ascii="Arial" w:hAnsi="Arial" w:cs="Arial"/>
          <w:sz w:val="24"/>
          <w:szCs w:val="24"/>
        </w:rPr>
        <w:t xml:space="preserve"> at</w:t>
      </w:r>
      <w:r w:rsidR="0069253A">
        <w:rPr>
          <w:rFonts w:ascii="Arial" w:hAnsi="Arial" w:cs="Arial"/>
          <w:sz w:val="24"/>
          <w:szCs w:val="24"/>
        </w:rPr>
        <w:t xml:space="preserve"> 028-78 and further</w:t>
      </w:r>
      <w:r w:rsidR="003D14F4">
        <w:rPr>
          <w:rFonts w:ascii="Arial" w:hAnsi="Arial" w:cs="Arial"/>
          <w:sz w:val="24"/>
          <w:szCs w:val="24"/>
        </w:rPr>
        <w:t>:</w:t>
      </w:r>
    </w:p>
    <w:p w14:paraId="0905C51E" w14:textId="0CE19BC4" w:rsidR="003D14F4" w:rsidRDefault="00C73934" w:rsidP="005D48B6">
      <w:pPr>
        <w:pStyle w:val="ListParagraph"/>
        <w:numPr>
          <w:ilvl w:val="1"/>
          <w:numId w:val="1"/>
        </w:numPr>
        <w:spacing w:line="480" w:lineRule="auto"/>
        <w:jc w:val="both"/>
        <w:rPr>
          <w:rFonts w:ascii="Arial" w:hAnsi="Arial" w:cs="Arial"/>
          <w:sz w:val="24"/>
          <w:szCs w:val="24"/>
        </w:rPr>
      </w:pPr>
      <w:r>
        <w:rPr>
          <w:rFonts w:ascii="Arial" w:hAnsi="Arial" w:cs="Arial"/>
          <w:sz w:val="24"/>
          <w:szCs w:val="24"/>
        </w:rPr>
        <w:t xml:space="preserve">In Grade 8 the minor </w:t>
      </w:r>
      <w:r w:rsidR="00011EFD">
        <w:rPr>
          <w:rFonts w:ascii="Arial" w:hAnsi="Arial" w:cs="Arial"/>
          <w:sz w:val="24"/>
          <w:szCs w:val="24"/>
        </w:rPr>
        <w:t xml:space="preserve">achieved above 50% in 5 subjects and below 50% in 4 </w:t>
      </w:r>
      <w:r w:rsidR="00DB74F7">
        <w:rPr>
          <w:rFonts w:ascii="Arial" w:hAnsi="Arial" w:cs="Arial"/>
          <w:sz w:val="24"/>
          <w:szCs w:val="24"/>
        </w:rPr>
        <w:t>subjects.</w:t>
      </w:r>
    </w:p>
    <w:p w14:paraId="08A56733" w14:textId="0C44A383" w:rsidR="00011EFD" w:rsidRDefault="00594D88" w:rsidP="005D48B6">
      <w:pPr>
        <w:pStyle w:val="ListParagraph"/>
        <w:numPr>
          <w:ilvl w:val="1"/>
          <w:numId w:val="1"/>
        </w:numPr>
        <w:spacing w:line="480" w:lineRule="auto"/>
        <w:jc w:val="both"/>
        <w:rPr>
          <w:rFonts w:ascii="Arial" w:hAnsi="Arial" w:cs="Arial"/>
          <w:sz w:val="24"/>
          <w:szCs w:val="24"/>
        </w:rPr>
      </w:pPr>
      <w:r>
        <w:rPr>
          <w:rFonts w:ascii="Arial" w:hAnsi="Arial" w:cs="Arial"/>
          <w:sz w:val="24"/>
          <w:szCs w:val="24"/>
        </w:rPr>
        <w:t xml:space="preserve">In Grade 9 </w:t>
      </w:r>
      <w:r w:rsidR="00EB4DD1">
        <w:rPr>
          <w:rFonts w:ascii="Arial" w:hAnsi="Arial" w:cs="Arial"/>
          <w:sz w:val="24"/>
          <w:szCs w:val="24"/>
        </w:rPr>
        <w:t>the result</w:t>
      </w:r>
      <w:r>
        <w:rPr>
          <w:rFonts w:ascii="Arial" w:hAnsi="Arial" w:cs="Arial"/>
          <w:sz w:val="24"/>
          <w:szCs w:val="24"/>
        </w:rPr>
        <w:t xml:space="preserve"> was 6 subjects above 50%</w:t>
      </w:r>
      <w:r w:rsidR="005E77E4">
        <w:rPr>
          <w:rFonts w:ascii="Arial" w:hAnsi="Arial" w:cs="Arial"/>
          <w:sz w:val="24"/>
          <w:szCs w:val="24"/>
        </w:rPr>
        <w:t xml:space="preserve"> and 3 below 50%. This was the year in which the accident took place</w:t>
      </w:r>
      <w:r w:rsidR="0047005E">
        <w:rPr>
          <w:rFonts w:ascii="Arial" w:hAnsi="Arial" w:cs="Arial"/>
          <w:sz w:val="24"/>
          <w:szCs w:val="24"/>
        </w:rPr>
        <w:t xml:space="preserve"> </w:t>
      </w:r>
      <w:r w:rsidR="007A13F2">
        <w:rPr>
          <w:rFonts w:ascii="Arial" w:hAnsi="Arial" w:cs="Arial"/>
          <w:sz w:val="24"/>
          <w:szCs w:val="24"/>
        </w:rPr>
        <w:t>(</w:t>
      </w:r>
      <w:r w:rsidR="00DB74F7">
        <w:rPr>
          <w:rFonts w:ascii="Arial" w:hAnsi="Arial" w:cs="Arial"/>
          <w:sz w:val="24"/>
          <w:szCs w:val="24"/>
        </w:rPr>
        <w:t>2019</w:t>
      </w:r>
      <w:r w:rsidR="007A13F2">
        <w:rPr>
          <w:rFonts w:ascii="Arial" w:hAnsi="Arial" w:cs="Arial"/>
          <w:sz w:val="24"/>
          <w:szCs w:val="24"/>
        </w:rPr>
        <w:t>)</w:t>
      </w:r>
      <w:r w:rsidR="00DB74F7">
        <w:rPr>
          <w:rFonts w:ascii="Arial" w:hAnsi="Arial" w:cs="Arial"/>
          <w:sz w:val="24"/>
          <w:szCs w:val="24"/>
        </w:rPr>
        <w:t>.</w:t>
      </w:r>
    </w:p>
    <w:p w14:paraId="291EA32D" w14:textId="30E60CC0" w:rsidR="005E77E4" w:rsidRDefault="00CB4F71" w:rsidP="005D48B6">
      <w:pPr>
        <w:pStyle w:val="ListParagraph"/>
        <w:numPr>
          <w:ilvl w:val="1"/>
          <w:numId w:val="1"/>
        </w:numPr>
        <w:spacing w:line="480" w:lineRule="auto"/>
        <w:jc w:val="both"/>
        <w:rPr>
          <w:rFonts w:ascii="Arial" w:hAnsi="Arial" w:cs="Arial"/>
          <w:sz w:val="24"/>
          <w:szCs w:val="24"/>
        </w:rPr>
      </w:pPr>
      <w:r>
        <w:rPr>
          <w:rFonts w:ascii="Arial" w:hAnsi="Arial" w:cs="Arial"/>
          <w:sz w:val="24"/>
          <w:szCs w:val="24"/>
        </w:rPr>
        <w:t xml:space="preserve">In Grade 10 he achieved 4 results in the 50ties </w:t>
      </w:r>
      <w:r w:rsidR="00020BB5">
        <w:rPr>
          <w:rFonts w:ascii="Arial" w:hAnsi="Arial" w:cs="Arial"/>
          <w:sz w:val="24"/>
          <w:szCs w:val="24"/>
        </w:rPr>
        <w:t xml:space="preserve">and below 50% in 3 </w:t>
      </w:r>
      <w:r w:rsidR="00DB74F7">
        <w:rPr>
          <w:rFonts w:ascii="Arial" w:hAnsi="Arial" w:cs="Arial"/>
          <w:sz w:val="24"/>
          <w:szCs w:val="24"/>
        </w:rPr>
        <w:t>subjects.</w:t>
      </w:r>
    </w:p>
    <w:p w14:paraId="74695E99" w14:textId="56D61BD6" w:rsidR="00020BB5" w:rsidRDefault="00020BB5" w:rsidP="005D48B6">
      <w:pPr>
        <w:pStyle w:val="ListParagraph"/>
        <w:numPr>
          <w:ilvl w:val="1"/>
          <w:numId w:val="1"/>
        </w:numPr>
        <w:spacing w:line="480" w:lineRule="auto"/>
        <w:jc w:val="both"/>
        <w:rPr>
          <w:rFonts w:ascii="Arial" w:hAnsi="Arial" w:cs="Arial"/>
          <w:sz w:val="24"/>
          <w:szCs w:val="24"/>
        </w:rPr>
      </w:pPr>
      <w:r>
        <w:rPr>
          <w:rFonts w:ascii="Arial" w:hAnsi="Arial" w:cs="Arial"/>
          <w:sz w:val="24"/>
          <w:szCs w:val="24"/>
        </w:rPr>
        <w:t xml:space="preserve">In Grade 11 </w:t>
      </w:r>
      <w:r w:rsidR="00D032CF">
        <w:rPr>
          <w:rFonts w:ascii="Arial" w:hAnsi="Arial" w:cs="Arial"/>
          <w:sz w:val="24"/>
          <w:szCs w:val="24"/>
        </w:rPr>
        <w:t xml:space="preserve">the minor achieved above 50% in 2 subjects and below 50% in </w:t>
      </w:r>
      <w:r w:rsidR="00443801">
        <w:rPr>
          <w:rFonts w:ascii="Arial" w:hAnsi="Arial" w:cs="Arial"/>
          <w:sz w:val="24"/>
          <w:szCs w:val="24"/>
        </w:rPr>
        <w:t xml:space="preserve">5 </w:t>
      </w:r>
      <w:r w:rsidR="00DB74F7">
        <w:rPr>
          <w:rFonts w:ascii="Arial" w:hAnsi="Arial" w:cs="Arial"/>
          <w:sz w:val="24"/>
          <w:szCs w:val="24"/>
        </w:rPr>
        <w:t>subjects.</w:t>
      </w:r>
    </w:p>
    <w:p w14:paraId="59AA08AF" w14:textId="40417F41" w:rsidR="00443801" w:rsidRDefault="00443801" w:rsidP="005D48B6">
      <w:pPr>
        <w:pStyle w:val="ListParagraph"/>
        <w:numPr>
          <w:ilvl w:val="1"/>
          <w:numId w:val="1"/>
        </w:numPr>
        <w:spacing w:line="480" w:lineRule="auto"/>
        <w:jc w:val="both"/>
        <w:rPr>
          <w:rFonts w:ascii="Arial" w:hAnsi="Arial" w:cs="Arial"/>
          <w:sz w:val="24"/>
          <w:szCs w:val="24"/>
        </w:rPr>
      </w:pPr>
      <w:r>
        <w:rPr>
          <w:rFonts w:ascii="Arial" w:hAnsi="Arial" w:cs="Arial"/>
          <w:sz w:val="24"/>
          <w:szCs w:val="24"/>
        </w:rPr>
        <w:t>His final Grade 12 result in 2022</w:t>
      </w:r>
      <w:r w:rsidR="006B6A76">
        <w:rPr>
          <w:rFonts w:ascii="Arial" w:hAnsi="Arial" w:cs="Arial"/>
          <w:sz w:val="24"/>
          <w:szCs w:val="24"/>
        </w:rPr>
        <w:t>, more than 3 years after the accident</w:t>
      </w:r>
      <w:r w:rsidR="007A13F2">
        <w:rPr>
          <w:rFonts w:ascii="Arial" w:hAnsi="Arial" w:cs="Arial"/>
          <w:sz w:val="24"/>
          <w:szCs w:val="24"/>
        </w:rPr>
        <w:t>,</w:t>
      </w:r>
      <w:r w:rsidR="006B6A76">
        <w:rPr>
          <w:rFonts w:ascii="Arial" w:hAnsi="Arial" w:cs="Arial"/>
          <w:sz w:val="24"/>
          <w:szCs w:val="24"/>
        </w:rPr>
        <w:t xml:space="preserve"> was</w:t>
      </w:r>
      <w:r w:rsidR="000E1E49">
        <w:rPr>
          <w:rFonts w:ascii="Arial" w:hAnsi="Arial" w:cs="Arial"/>
          <w:sz w:val="24"/>
          <w:szCs w:val="24"/>
        </w:rPr>
        <w:t xml:space="preserve"> a</w:t>
      </w:r>
      <w:r w:rsidR="00E7649E">
        <w:rPr>
          <w:rFonts w:ascii="Arial" w:hAnsi="Arial" w:cs="Arial"/>
          <w:sz w:val="24"/>
          <w:szCs w:val="24"/>
        </w:rPr>
        <w:t>s</w:t>
      </w:r>
      <w:r w:rsidR="000E1E49">
        <w:rPr>
          <w:rFonts w:ascii="Arial" w:hAnsi="Arial" w:cs="Arial"/>
          <w:sz w:val="24"/>
          <w:szCs w:val="24"/>
        </w:rPr>
        <w:t xml:space="preserve"> </w:t>
      </w:r>
      <w:r w:rsidR="00DB74F7">
        <w:rPr>
          <w:rFonts w:ascii="Arial" w:hAnsi="Arial" w:cs="Arial"/>
          <w:sz w:val="24"/>
          <w:szCs w:val="24"/>
        </w:rPr>
        <w:t>follows.</w:t>
      </w:r>
    </w:p>
    <w:p w14:paraId="13743003" w14:textId="4A59F082" w:rsidR="000E1E49" w:rsidRDefault="000E1E49" w:rsidP="005D48B6">
      <w:pPr>
        <w:pStyle w:val="ListParagraph"/>
        <w:numPr>
          <w:ilvl w:val="2"/>
          <w:numId w:val="1"/>
        </w:numPr>
        <w:spacing w:line="480" w:lineRule="auto"/>
        <w:jc w:val="both"/>
        <w:rPr>
          <w:rFonts w:ascii="Arial" w:hAnsi="Arial" w:cs="Arial"/>
          <w:sz w:val="24"/>
          <w:szCs w:val="24"/>
        </w:rPr>
      </w:pPr>
      <w:r>
        <w:rPr>
          <w:rFonts w:ascii="Arial" w:hAnsi="Arial" w:cs="Arial"/>
          <w:sz w:val="24"/>
          <w:szCs w:val="24"/>
        </w:rPr>
        <w:t xml:space="preserve">Zulu </w:t>
      </w:r>
      <w:r w:rsidR="00910C65">
        <w:rPr>
          <w:rFonts w:ascii="Arial" w:hAnsi="Arial" w:cs="Arial"/>
          <w:sz w:val="24"/>
          <w:szCs w:val="24"/>
        </w:rPr>
        <w:t xml:space="preserve">                      </w:t>
      </w:r>
      <w:r>
        <w:rPr>
          <w:rFonts w:ascii="Arial" w:hAnsi="Arial" w:cs="Arial"/>
          <w:sz w:val="24"/>
          <w:szCs w:val="24"/>
        </w:rPr>
        <w:t>71</w:t>
      </w:r>
    </w:p>
    <w:p w14:paraId="6BE00EE9" w14:textId="505DDDA2" w:rsidR="000E1E49" w:rsidRDefault="000E1E49" w:rsidP="005D48B6">
      <w:pPr>
        <w:pStyle w:val="ListParagraph"/>
        <w:numPr>
          <w:ilvl w:val="2"/>
          <w:numId w:val="1"/>
        </w:numPr>
        <w:spacing w:line="480" w:lineRule="auto"/>
        <w:jc w:val="both"/>
        <w:rPr>
          <w:rFonts w:ascii="Arial" w:hAnsi="Arial" w:cs="Arial"/>
          <w:sz w:val="24"/>
          <w:szCs w:val="24"/>
        </w:rPr>
      </w:pPr>
      <w:r>
        <w:rPr>
          <w:rFonts w:ascii="Arial" w:hAnsi="Arial" w:cs="Arial"/>
          <w:sz w:val="24"/>
          <w:szCs w:val="24"/>
        </w:rPr>
        <w:t xml:space="preserve">English </w:t>
      </w:r>
      <w:r w:rsidR="00910C65">
        <w:rPr>
          <w:rFonts w:ascii="Arial" w:hAnsi="Arial" w:cs="Arial"/>
          <w:sz w:val="24"/>
          <w:szCs w:val="24"/>
        </w:rPr>
        <w:t xml:space="preserve">                 </w:t>
      </w:r>
      <w:r w:rsidR="009F1D50">
        <w:rPr>
          <w:rFonts w:ascii="Arial" w:hAnsi="Arial" w:cs="Arial"/>
          <w:sz w:val="24"/>
          <w:szCs w:val="24"/>
        </w:rPr>
        <w:t>66</w:t>
      </w:r>
    </w:p>
    <w:p w14:paraId="4E843725" w14:textId="71830F48" w:rsidR="009F1D50" w:rsidRDefault="009F1D50" w:rsidP="005D48B6">
      <w:pPr>
        <w:pStyle w:val="ListParagraph"/>
        <w:numPr>
          <w:ilvl w:val="2"/>
          <w:numId w:val="1"/>
        </w:numPr>
        <w:spacing w:line="480" w:lineRule="auto"/>
        <w:jc w:val="both"/>
        <w:rPr>
          <w:rFonts w:ascii="Arial" w:hAnsi="Arial" w:cs="Arial"/>
          <w:sz w:val="24"/>
          <w:szCs w:val="24"/>
        </w:rPr>
      </w:pPr>
      <w:r>
        <w:rPr>
          <w:rFonts w:ascii="Arial" w:hAnsi="Arial" w:cs="Arial"/>
          <w:sz w:val="24"/>
          <w:szCs w:val="24"/>
        </w:rPr>
        <w:t xml:space="preserve">Life orientation </w:t>
      </w:r>
      <w:r w:rsidR="00910C65">
        <w:rPr>
          <w:rFonts w:ascii="Arial" w:hAnsi="Arial" w:cs="Arial"/>
          <w:sz w:val="24"/>
          <w:szCs w:val="24"/>
        </w:rPr>
        <w:t xml:space="preserve">     </w:t>
      </w:r>
      <w:r>
        <w:rPr>
          <w:rFonts w:ascii="Arial" w:hAnsi="Arial" w:cs="Arial"/>
          <w:sz w:val="24"/>
          <w:szCs w:val="24"/>
        </w:rPr>
        <w:t>75</w:t>
      </w:r>
    </w:p>
    <w:p w14:paraId="1C13CC49" w14:textId="3B762A14" w:rsidR="009F1D50" w:rsidRDefault="009F1D50" w:rsidP="005D48B6">
      <w:pPr>
        <w:pStyle w:val="ListParagraph"/>
        <w:numPr>
          <w:ilvl w:val="2"/>
          <w:numId w:val="1"/>
        </w:numPr>
        <w:spacing w:line="480" w:lineRule="auto"/>
        <w:jc w:val="both"/>
        <w:rPr>
          <w:rFonts w:ascii="Arial" w:hAnsi="Arial" w:cs="Arial"/>
          <w:sz w:val="24"/>
          <w:szCs w:val="24"/>
        </w:rPr>
      </w:pPr>
      <w:r>
        <w:rPr>
          <w:rFonts w:ascii="Arial" w:hAnsi="Arial" w:cs="Arial"/>
          <w:sz w:val="24"/>
          <w:szCs w:val="24"/>
        </w:rPr>
        <w:t xml:space="preserve">Mathematics </w:t>
      </w:r>
      <w:r w:rsidR="00910C65">
        <w:rPr>
          <w:rFonts w:ascii="Arial" w:hAnsi="Arial" w:cs="Arial"/>
          <w:sz w:val="24"/>
          <w:szCs w:val="24"/>
        </w:rPr>
        <w:t xml:space="preserve">        </w:t>
      </w:r>
      <w:r>
        <w:rPr>
          <w:rFonts w:ascii="Arial" w:hAnsi="Arial" w:cs="Arial"/>
          <w:sz w:val="24"/>
          <w:szCs w:val="24"/>
        </w:rPr>
        <w:t>58</w:t>
      </w:r>
    </w:p>
    <w:p w14:paraId="7BBF6255" w14:textId="66B944F6" w:rsidR="009F1D50" w:rsidRDefault="009F1D50" w:rsidP="005D48B6">
      <w:pPr>
        <w:pStyle w:val="ListParagraph"/>
        <w:numPr>
          <w:ilvl w:val="2"/>
          <w:numId w:val="1"/>
        </w:numPr>
        <w:spacing w:line="480" w:lineRule="auto"/>
        <w:jc w:val="both"/>
        <w:rPr>
          <w:rFonts w:ascii="Arial" w:hAnsi="Arial" w:cs="Arial"/>
          <w:sz w:val="24"/>
          <w:szCs w:val="24"/>
        </w:rPr>
      </w:pPr>
      <w:r>
        <w:rPr>
          <w:rFonts w:ascii="Arial" w:hAnsi="Arial" w:cs="Arial"/>
          <w:sz w:val="24"/>
          <w:szCs w:val="24"/>
        </w:rPr>
        <w:t xml:space="preserve">CAT </w:t>
      </w:r>
      <w:r w:rsidR="00910C65">
        <w:rPr>
          <w:rFonts w:ascii="Arial" w:hAnsi="Arial" w:cs="Arial"/>
          <w:sz w:val="24"/>
          <w:szCs w:val="24"/>
        </w:rPr>
        <w:t xml:space="preserve">                     </w:t>
      </w:r>
      <w:r w:rsidR="00C37940">
        <w:rPr>
          <w:rFonts w:ascii="Arial" w:hAnsi="Arial" w:cs="Arial"/>
          <w:sz w:val="24"/>
          <w:szCs w:val="24"/>
        </w:rPr>
        <w:t xml:space="preserve"> </w:t>
      </w:r>
      <w:r>
        <w:rPr>
          <w:rFonts w:ascii="Arial" w:hAnsi="Arial" w:cs="Arial"/>
          <w:sz w:val="24"/>
          <w:szCs w:val="24"/>
        </w:rPr>
        <w:t>51</w:t>
      </w:r>
    </w:p>
    <w:p w14:paraId="18CFA615" w14:textId="384C6EB1" w:rsidR="009C72EA" w:rsidRDefault="009C72EA" w:rsidP="005D48B6">
      <w:pPr>
        <w:pStyle w:val="ListParagraph"/>
        <w:numPr>
          <w:ilvl w:val="2"/>
          <w:numId w:val="1"/>
        </w:numPr>
        <w:spacing w:line="480" w:lineRule="auto"/>
        <w:jc w:val="both"/>
        <w:rPr>
          <w:rFonts w:ascii="Arial" w:hAnsi="Arial" w:cs="Arial"/>
          <w:sz w:val="24"/>
          <w:szCs w:val="24"/>
        </w:rPr>
      </w:pPr>
      <w:r>
        <w:rPr>
          <w:rFonts w:ascii="Arial" w:hAnsi="Arial" w:cs="Arial"/>
          <w:sz w:val="24"/>
          <w:szCs w:val="24"/>
        </w:rPr>
        <w:t xml:space="preserve">Physical Science </w:t>
      </w:r>
      <w:r w:rsidR="00C37940">
        <w:rPr>
          <w:rFonts w:ascii="Arial" w:hAnsi="Arial" w:cs="Arial"/>
          <w:sz w:val="24"/>
          <w:szCs w:val="24"/>
        </w:rPr>
        <w:t xml:space="preserve">  </w:t>
      </w:r>
      <w:r>
        <w:rPr>
          <w:rFonts w:ascii="Arial" w:hAnsi="Arial" w:cs="Arial"/>
          <w:sz w:val="24"/>
          <w:szCs w:val="24"/>
        </w:rPr>
        <w:t>48</w:t>
      </w:r>
    </w:p>
    <w:p w14:paraId="7E1DC281" w14:textId="19026FF3" w:rsidR="009C72EA" w:rsidRDefault="009C72EA" w:rsidP="005D48B6">
      <w:pPr>
        <w:pStyle w:val="ListParagraph"/>
        <w:numPr>
          <w:ilvl w:val="2"/>
          <w:numId w:val="1"/>
        </w:numPr>
        <w:spacing w:line="480" w:lineRule="auto"/>
        <w:jc w:val="both"/>
        <w:rPr>
          <w:rFonts w:ascii="Arial" w:hAnsi="Arial" w:cs="Arial"/>
          <w:sz w:val="24"/>
          <w:szCs w:val="24"/>
        </w:rPr>
      </w:pPr>
      <w:r>
        <w:rPr>
          <w:rFonts w:ascii="Arial" w:hAnsi="Arial" w:cs="Arial"/>
          <w:sz w:val="24"/>
          <w:szCs w:val="24"/>
        </w:rPr>
        <w:t xml:space="preserve">Life Science </w:t>
      </w:r>
      <w:r w:rsidR="00910C65">
        <w:rPr>
          <w:rFonts w:ascii="Arial" w:hAnsi="Arial" w:cs="Arial"/>
          <w:sz w:val="24"/>
          <w:szCs w:val="24"/>
        </w:rPr>
        <w:t xml:space="preserve">       </w:t>
      </w:r>
      <w:r w:rsidR="00C37940">
        <w:rPr>
          <w:rFonts w:ascii="Arial" w:hAnsi="Arial" w:cs="Arial"/>
          <w:sz w:val="24"/>
          <w:szCs w:val="24"/>
        </w:rPr>
        <w:t xml:space="preserve">   </w:t>
      </w:r>
      <w:r>
        <w:rPr>
          <w:rFonts w:ascii="Arial" w:hAnsi="Arial" w:cs="Arial"/>
          <w:sz w:val="24"/>
          <w:szCs w:val="24"/>
        </w:rPr>
        <w:t>56</w:t>
      </w:r>
    </w:p>
    <w:p w14:paraId="56825786" w14:textId="4D2D4C79" w:rsidR="004046A9" w:rsidRDefault="004046A9" w:rsidP="005D48B6">
      <w:pPr>
        <w:pStyle w:val="ListParagraph"/>
        <w:numPr>
          <w:ilvl w:val="2"/>
          <w:numId w:val="1"/>
        </w:numPr>
        <w:spacing w:line="480" w:lineRule="auto"/>
        <w:jc w:val="both"/>
        <w:rPr>
          <w:rFonts w:ascii="Arial" w:hAnsi="Arial" w:cs="Arial"/>
          <w:sz w:val="24"/>
          <w:szCs w:val="24"/>
        </w:rPr>
      </w:pPr>
      <w:r>
        <w:rPr>
          <w:rFonts w:ascii="Arial" w:hAnsi="Arial" w:cs="Arial"/>
          <w:sz w:val="24"/>
          <w:szCs w:val="24"/>
        </w:rPr>
        <w:t xml:space="preserve"> In 2023 he rewrote </w:t>
      </w:r>
      <w:r w:rsidR="00797477">
        <w:rPr>
          <w:rFonts w:ascii="Arial" w:hAnsi="Arial" w:cs="Arial"/>
          <w:sz w:val="24"/>
          <w:szCs w:val="24"/>
        </w:rPr>
        <w:t xml:space="preserve">Mathematics, Physical </w:t>
      </w:r>
      <w:r w:rsidR="009218A9">
        <w:rPr>
          <w:rFonts w:ascii="Arial" w:hAnsi="Arial" w:cs="Arial"/>
          <w:sz w:val="24"/>
          <w:szCs w:val="24"/>
        </w:rPr>
        <w:t>S</w:t>
      </w:r>
      <w:r w:rsidR="00797477">
        <w:rPr>
          <w:rFonts w:ascii="Arial" w:hAnsi="Arial" w:cs="Arial"/>
          <w:sz w:val="24"/>
          <w:szCs w:val="24"/>
        </w:rPr>
        <w:t xml:space="preserve">cience and Life Science and achieved </w:t>
      </w:r>
      <w:r w:rsidR="00FB0872">
        <w:rPr>
          <w:rFonts w:ascii="Arial" w:hAnsi="Arial" w:cs="Arial"/>
          <w:sz w:val="24"/>
          <w:szCs w:val="24"/>
        </w:rPr>
        <w:t>the same</w:t>
      </w:r>
      <w:r w:rsidR="00797477">
        <w:rPr>
          <w:rFonts w:ascii="Arial" w:hAnsi="Arial" w:cs="Arial"/>
          <w:sz w:val="24"/>
          <w:szCs w:val="24"/>
        </w:rPr>
        <w:t xml:space="preserve"> result as he did in 2022.</w:t>
      </w:r>
    </w:p>
    <w:p w14:paraId="22751F46" w14:textId="77777777" w:rsidR="009218A9" w:rsidRDefault="009218A9" w:rsidP="005D48B6">
      <w:pPr>
        <w:pStyle w:val="ListParagraph"/>
        <w:spacing w:line="480" w:lineRule="auto"/>
        <w:ind w:left="1800"/>
        <w:jc w:val="both"/>
        <w:rPr>
          <w:rFonts w:ascii="Arial" w:hAnsi="Arial" w:cs="Arial"/>
          <w:sz w:val="24"/>
          <w:szCs w:val="24"/>
        </w:rPr>
      </w:pPr>
    </w:p>
    <w:p w14:paraId="2ABA50CF" w14:textId="308AA496" w:rsidR="00FD33F4" w:rsidRDefault="00FC168A"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Direct quotation</w:t>
      </w:r>
      <w:r w:rsidR="00FD33F4">
        <w:rPr>
          <w:rFonts w:ascii="Arial" w:hAnsi="Arial" w:cs="Arial"/>
          <w:sz w:val="24"/>
          <w:szCs w:val="24"/>
        </w:rPr>
        <w:t xml:space="preserve">s from </w:t>
      </w:r>
      <w:r w:rsidR="007C135A">
        <w:rPr>
          <w:rFonts w:ascii="Arial" w:hAnsi="Arial" w:cs="Arial"/>
          <w:sz w:val="24"/>
          <w:szCs w:val="24"/>
        </w:rPr>
        <w:t>Ms Fakir’s</w:t>
      </w:r>
      <w:r w:rsidR="00FD33F4">
        <w:rPr>
          <w:rFonts w:ascii="Arial" w:hAnsi="Arial" w:cs="Arial"/>
          <w:sz w:val="24"/>
          <w:szCs w:val="24"/>
        </w:rPr>
        <w:t xml:space="preserve"> report</w:t>
      </w:r>
      <w:r w:rsidR="000153DE">
        <w:rPr>
          <w:rFonts w:ascii="Arial" w:hAnsi="Arial" w:cs="Arial"/>
          <w:sz w:val="24"/>
          <w:szCs w:val="24"/>
        </w:rPr>
        <w:t>:</w:t>
      </w:r>
    </w:p>
    <w:p w14:paraId="026BD298" w14:textId="77777777" w:rsidR="00910C65" w:rsidRDefault="00910C65" w:rsidP="005D48B6">
      <w:pPr>
        <w:pStyle w:val="ListParagraph"/>
        <w:spacing w:line="480" w:lineRule="auto"/>
        <w:jc w:val="both"/>
        <w:rPr>
          <w:rFonts w:ascii="Arial" w:hAnsi="Arial" w:cs="Arial"/>
          <w:sz w:val="24"/>
          <w:szCs w:val="24"/>
        </w:rPr>
      </w:pPr>
    </w:p>
    <w:p w14:paraId="0BC54175" w14:textId="7FE69BEE" w:rsidR="00E50F29" w:rsidRDefault="00E50F29" w:rsidP="005D48B6">
      <w:pPr>
        <w:pStyle w:val="ListParagraph"/>
        <w:spacing w:line="480" w:lineRule="auto"/>
        <w:jc w:val="both"/>
        <w:rPr>
          <w:rFonts w:ascii="Arial" w:hAnsi="Arial" w:cs="Arial"/>
          <w:sz w:val="24"/>
          <w:szCs w:val="24"/>
        </w:rPr>
      </w:pPr>
      <w:r>
        <w:rPr>
          <w:rFonts w:ascii="Arial" w:hAnsi="Arial" w:cs="Arial"/>
          <w:sz w:val="24"/>
          <w:szCs w:val="24"/>
        </w:rPr>
        <w:lastRenderedPageBreak/>
        <w:t xml:space="preserve">20.1 </w:t>
      </w:r>
      <w:r w:rsidR="00750445">
        <w:rPr>
          <w:rFonts w:ascii="Arial" w:hAnsi="Arial" w:cs="Arial"/>
          <w:sz w:val="24"/>
          <w:szCs w:val="24"/>
        </w:rPr>
        <w:t xml:space="preserve">On </w:t>
      </w:r>
      <w:proofErr w:type="spellStart"/>
      <w:r w:rsidR="00750445">
        <w:rPr>
          <w:rFonts w:ascii="Arial" w:hAnsi="Arial" w:cs="Arial"/>
          <w:sz w:val="24"/>
          <w:szCs w:val="24"/>
        </w:rPr>
        <w:t>CaseLines</w:t>
      </w:r>
      <w:proofErr w:type="spellEnd"/>
      <w:r w:rsidR="00750445">
        <w:rPr>
          <w:rFonts w:ascii="Arial" w:hAnsi="Arial" w:cs="Arial"/>
          <w:sz w:val="24"/>
          <w:szCs w:val="24"/>
        </w:rPr>
        <w:t xml:space="preserve"> </w:t>
      </w:r>
      <w:r w:rsidR="00910C65">
        <w:rPr>
          <w:rFonts w:ascii="Arial" w:hAnsi="Arial" w:cs="Arial"/>
          <w:sz w:val="24"/>
          <w:szCs w:val="24"/>
        </w:rPr>
        <w:t xml:space="preserve">at </w:t>
      </w:r>
      <w:r w:rsidR="00750445">
        <w:rPr>
          <w:rFonts w:ascii="Arial" w:hAnsi="Arial" w:cs="Arial"/>
          <w:sz w:val="24"/>
          <w:szCs w:val="24"/>
        </w:rPr>
        <w:t>033-145:</w:t>
      </w:r>
    </w:p>
    <w:p w14:paraId="6A171FF7" w14:textId="68D8832F" w:rsidR="00750445" w:rsidRDefault="00423E3C" w:rsidP="005D48B6">
      <w:pPr>
        <w:pStyle w:val="ListParagraph"/>
        <w:spacing w:line="480" w:lineRule="auto"/>
        <w:ind w:left="1440"/>
        <w:jc w:val="both"/>
        <w:rPr>
          <w:rFonts w:ascii="Arial" w:hAnsi="Arial" w:cs="Arial"/>
          <w:i/>
          <w:iCs/>
          <w:sz w:val="24"/>
          <w:szCs w:val="24"/>
        </w:rPr>
      </w:pPr>
      <w:r w:rsidRPr="007A1C8A">
        <w:rPr>
          <w:rFonts w:ascii="Arial" w:hAnsi="Arial" w:cs="Arial"/>
          <w:i/>
          <w:iCs/>
          <w:sz w:val="24"/>
          <w:szCs w:val="24"/>
        </w:rPr>
        <w:t xml:space="preserve">The writer opines that Mr </w:t>
      </w:r>
      <w:proofErr w:type="spellStart"/>
      <w:r w:rsidR="007A1C8A" w:rsidRPr="007A1C8A">
        <w:rPr>
          <w:rFonts w:ascii="Arial" w:hAnsi="Arial" w:cs="Arial"/>
          <w:i/>
          <w:iCs/>
          <w:sz w:val="24"/>
          <w:szCs w:val="24"/>
        </w:rPr>
        <w:t>Malingoana</w:t>
      </w:r>
      <w:proofErr w:type="spellEnd"/>
      <w:r w:rsidRPr="007A1C8A">
        <w:rPr>
          <w:rFonts w:ascii="Arial" w:hAnsi="Arial" w:cs="Arial"/>
          <w:i/>
          <w:iCs/>
          <w:sz w:val="24"/>
          <w:szCs w:val="24"/>
        </w:rPr>
        <w:t xml:space="preserve"> would have likely obtained Grade 12 (NQF</w:t>
      </w:r>
      <w:r w:rsidR="007A1C8A" w:rsidRPr="007A1C8A">
        <w:rPr>
          <w:rFonts w:ascii="Arial" w:hAnsi="Arial" w:cs="Arial"/>
          <w:i/>
          <w:iCs/>
          <w:sz w:val="24"/>
          <w:szCs w:val="24"/>
        </w:rPr>
        <w:t>4) and further completed a degree (NQF7) in keeping with his career interests.</w:t>
      </w:r>
    </w:p>
    <w:p w14:paraId="4F2258B8" w14:textId="1BE17C39" w:rsidR="007A1C8A" w:rsidRDefault="007A1C8A" w:rsidP="005D48B6">
      <w:pPr>
        <w:spacing w:line="480" w:lineRule="auto"/>
        <w:jc w:val="both"/>
        <w:rPr>
          <w:rFonts w:ascii="Arial" w:hAnsi="Arial" w:cs="Arial"/>
          <w:sz w:val="24"/>
          <w:szCs w:val="24"/>
        </w:rPr>
      </w:pPr>
      <w:r>
        <w:rPr>
          <w:rFonts w:ascii="Arial" w:hAnsi="Arial" w:cs="Arial"/>
          <w:sz w:val="24"/>
          <w:szCs w:val="24"/>
        </w:rPr>
        <w:t xml:space="preserve">            20.2 </w:t>
      </w:r>
      <w:r w:rsidR="000E085A">
        <w:rPr>
          <w:rFonts w:ascii="Arial" w:hAnsi="Arial" w:cs="Arial"/>
          <w:sz w:val="24"/>
          <w:szCs w:val="24"/>
        </w:rPr>
        <w:t xml:space="preserve">On </w:t>
      </w:r>
      <w:proofErr w:type="spellStart"/>
      <w:r w:rsidR="000E085A">
        <w:rPr>
          <w:rFonts w:ascii="Arial" w:hAnsi="Arial" w:cs="Arial"/>
          <w:sz w:val="24"/>
          <w:szCs w:val="24"/>
        </w:rPr>
        <w:t>CaseLines</w:t>
      </w:r>
      <w:proofErr w:type="spellEnd"/>
      <w:r w:rsidR="00910C65">
        <w:rPr>
          <w:rFonts w:ascii="Arial" w:hAnsi="Arial" w:cs="Arial"/>
          <w:sz w:val="24"/>
          <w:szCs w:val="24"/>
        </w:rPr>
        <w:t xml:space="preserve"> at</w:t>
      </w:r>
      <w:r w:rsidR="000E085A">
        <w:rPr>
          <w:rFonts w:ascii="Arial" w:hAnsi="Arial" w:cs="Arial"/>
          <w:sz w:val="24"/>
          <w:szCs w:val="24"/>
        </w:rPr>
        <w:t xml:space="preserve"> 033-146:</w:t>
      </w:r>
    </w:p>
    <w:p w14:paraId="6B229D87" w14:textId="3815AB5E" w:rsidR="000E085A" w:rsidRDefault="002C7686" w:rsidP="005D48B6">
      <w:pPr>
        <w:spacing w:line="480" w:lineRule="auto"/>
        <w:ind w:left="1440"/>
        <w:jc w:val="both"/>
        <w:rPr>
          <w:rFonts w:ascii="Arial" w:hAnsi="Arial" w:cs="Arial"/>
          <w:i/>
          <w:iCs/>
          <w:sz w:val="24"/>
          <w:szCs w:val="24"/>
        </w:rPr>
      </w:pPr>
      <w:r w:rsidRPr="00F30C30">
        <w:rPr>
          <w:rFonts w:ascii="Arial" w:hAnsi="Arial" w:cs="Arial"/>
          <w:i/>
          <w:iCs/>
          <w:sz w:val="24"/>
          <w:szCs w:val="24"/>
        </w:rPr>
        <w:t>The submitted Grade 12 certificate revealed that he passed the grade with Diploma (NQF</w:t>
      </w:r>
      <w:r w:rsidR="002F0761" w:rsidRPr="00F30C30">
        <w:rPr>
          <w:rFonts w:ascii="Arial" w:hAnsi="Arial" w:cs="Arial"/>
          <w:i/>
          <w:iCs/>
          <w:sz w:val="24"/>
          <w:szCs w:val="24"/>
        </w:rPr>
        <w:t>6) endorsement. This proves that his learning potential has been compromised</w:t>
      </w:r>
      <w:r w:rsidR="00F30C30" w:rsidRPr="00F30C30">
        <w:rPr>
          <w:rFonts w:ascii="Arial" w:hAnsi="Arial" w:cs="Arial"/>
          <w:i/>
          <w:iCs/>
          <w:sz w:val="24"/>
          <w:szCs w:val="24"/>
        </w:rPr>
        <w:t xml:space="preserve"> as he had not been able to obtain degree endorsement.</w:t>
      </w:r>
    </w:p>
    <w:p w14:paraId="10DD2FE7" w14:textId="10714443" w:rsidR="00F30C30" w:rsidRPr="00F30C30" w:rsidRDefault="00F30C30" w:rsidP="005D48B6">
      <w:pPr>
        <w:spacing w:line="480" w:lineRule="auto"/>
        <w:jc w:val="both"/>
        <w:rPr>
          <w:rFonts w:ascii="Arial" w:hAnsi="Arial" w:cs="Arial"/>
          <w:sz w:val="24"/>
          <w:szCs w:val="24"/>
        </w:rPr>
      </w:pPr>
      <w:r>
        <w:rPr>
          <w:rFonts w:ascii="Arial" w:hAnsi="Arial" w:cs="Arial"/>
          <w:sz w:val="24"/>
          <w:szCs w:val="24"/>
        </w:rPr>
        <w:t xml:space="preserve">             20.3 From </w:t>
      </w:r>
      <w:proofErr w:type="spellStart"/>
      <w:r>
        <w:rPr>
          <w:rFonts w:ascii="Arial" w:hAnsi="Arial" w:cs="Arial"/>
          <w:sz w:val="24"/>
          <w:szCs w:val="24"/>
        </w:rPr>
        <w:t>CaseLines</w:t>
      </w:r>
      <w:proofErr w:type="spellEnd"/>
      <w:r>
        <w:rPr>
          <w:rFonts w:ascii="Arial" w:hAnsi="Arial" w:cs="Arial"/>
          <w:sz w:val="24"/>
          <w:szCs w:val="24"/>
        </w:rPr>
        <w:t xml:space="preserve"> </w:t>
      </w:r>
      <w:r w:rsidR="00910C65">
        <w:rPr>
          <w:rFonts w:ascii="Arial" w:hAnsi="Arial" w:cs="Arial"/>
          <w:sz w:val="24"/>
          <w:szCs w:val="24"/>
        </w:rPr>
        <w:t xml:space="preserve">at </w:t>
      </w:r>
      <w:r>
        <w:rPr>
          <w:rFonts w:ascii="Arial" w:hAnsi="Arial" w:cs="Arial"/>
          <w:sz w:val="24"/>
          <w:szCs w:val="24"/>
        </w:rPr>
        <w:t xml:space="preserve">033-147 and </w:t>
      </w:r>
      <w:r w:rsidR="00910C65">
        <w:rPr>
          <w:rFonts w:ascii="Arial" w:hAnsi="Arial" w:cs="Arial"/>
          <w:sz w:val="24"/>
          <w:szCs w:val="24"/>
        </w:rPr>
        <w:t>033-</w:t>
      </w:r>
      <w:r>
        <w:rPr>
          <w:rFonts w:ascii="Arial" w:hAnsi="Arial" w:cs="Arial"/>
          <w:sz w:val="24"/>
          <w:szCs w:val="24"/>
        </w:rPr>
        <w:t>148</w:t>
      </w:r>
      <w:r w:rsidR="007C135A">
        <w:rPr>
          <w:rFonts w:ascii="Arial" w:hAnsi="Arial" w:cs="Arial"/>
          <w:sz w:val="24"/>
          <w:szCs w:val="24"/>
        </w:rPr>
        <w:t>:</w:t>
      </w:r>
    </w:p>
    <w:p w14:paraId="27BD94C9" w14:textId="25266BBE" w:rsidR="00FC168A" w:rsidRPr="007C135A" w:rsidRDefault="000153DE" w:rsidP="005D48B6">
      <w:pPr>
        <w:pStyle w:val="ListParagraph"/>
        <w:spacing w:line="480" w:lineRule="auto"/>
        <w:ind w:left="1440"/>
        <w:jc w:val="both"/>
        <w:rPr>
          <w:rFonts w:ascii="Arial" w:hAnsi="Arial" w:cs="Arial"/>
          <w:i/>
          <w:iCs/>
          <w:sz w:val="24"/>
          <w:szCs w:val="24"/>
        </w:rPr>
      </w:pPr>
      <w:r w:rsidRPr="007C135A">
        <w:rPr>
          <w:rFonts w:ascii="Arial" w:hAnsi="Arial" w:cs="Arial"/>
          <w:i/>
          <w:iCs/>
          <w:sz w:val="24"/>
          <w:szCs w:val="24"/>
        </w:rPr>
        <w:t xml:space="preserve">Considering the above, the writer takes into account the Educational Psychologist report by Mr </w:t>
      </w:r>
      <w:proofErr w:type="spellStart"/>
      <w:r w:rsidRPr="007C135A">
        <w:rPr>
          <w:rFonts w:ascii="Arial" w:hAnsi="Arial" w:cs="Arial"/>
          <w:i/>
          <w:iCs/>
          <w:sz w:val="24"/>
          <w:szCs w:val="24"/>
        </w:rPr>
        <w:t>Mthimkulu</w:t>
      </w:r>
      <w:proofErr w:type="spellEnd"/>
      <w:r w:rsidRPr="007C135A">
        <w:rPr>
          <w:rFonts w:ascii="Arial" w:hAnsi="Arial" w:cs="Arial"/>
          <w:i/>
          <w:iCs/>
          <w:sz w:val="24"/>
          <w:szCs w:val="24"/>
        </w:rPr>
        <w:t xml:space="preserve"> indicat</w:t>
      </w:r>
      <w:r w:rsidR="007A13F2">
        <w:rPr>
          <w:rFonts w:ascii="Arial" w:hAnsi="Arial" w:cs="Arial"/>
          <w:i/>
          <w:iCs/>
          <w:sz w:val="24"/>
          <w:szCs w:val="24"/>
        </w:rPr>
        <w:t>ing</w:t>
      </w:r>
      <w:r w:rsidRPr="007C135A">
        <w:rPr>
          <w:rFonts w:ascii="Arial" w:hAnsi="Arial" w:cs="Arial"/>
          <w:i/>
          <w:iCs/>
          <w:sz w:val="24"/>
          <w:szCs w:val="24"/>
        </w:rPr>
        <w:t xml:space="preserve"> that “His family’s educational background revealed that his mother completed Grade 12 level of education. His 1 sibling was reported to have completed Grade 12. When one considers the familial educational background, there is evidence that he hails from a family which is education orientated. It should be noted that given better academic opportunities via study loans such as NSFAS to learners who are economically disadvantaged, the younger generation possesses the ability to flourish academically as compared to their parents. Therefore, Mr. </w:t>
      </w:r>
      <w:proofErr w:type="spellStart"/>
      <w:r w:rsidR="007C135A" w:rsidRPr="007C135A">
        <w:rPr>
          <w:rFonts w:ascii="Arial" w:hAnsi="Arial" w:cs="Arial"/>
          <w:i/>
          <w:iCs/>
          <w:sz w:val="24"/>
          <w:szCs w:val="24"/>
        </w:rPr>
        <w:t>Malingoana</w:t>
      </w:r>
      <w:proofErr w:type="spellEnd"/>
      <w:r w:rsidRPr="007C135A">
        <w:rPr>
          <w:rFonts w:ascii="Arial" w:hAnsi="Arial" w:cs="Arial"/>
          <w:i/>
          <w:iCs/>
          <w:sz w:val="24"/>
          <w:szCs w:val="24"/>
        </w:rPr>
        <w:t xml:space="preserve"> is considered to have had the potential to surpass his parents and do</w:t>
      </w:r>
      <w:r w:rsidR="00B21FDD" w:rsidRPr="007C135A">
        <w:rPr>
          <w:rFonts w:ascii="Arial" w:hAnsi="Arial" w:cs="Arial"/>
          <w:i/>
          <w:iCs/>
          <w:sz w:val="24"/>
          <w:szCs w:val="24"/>
        </w:rPr>
        <w:t xml:space="preserve"> better for himself academically. It should also be noted that children in the family differs with resilience suggesting a possibility that Mr. </w:t>
      </w:r>
      <w:proofErr w:type="spellStart"/>
      <w:r w:rsidR="007C135A" w:rsidRPr="007C135A">
        <w:rPr>
          <w:rFonts w:ascii="Arial" w:hAnsi="Arial" w:cs="Arial"/>
          <w:i/>
          <w:iCs/>
          <w:sz w:val="24"/>
          <w:szCs w:val="24"/>
        </w:rPr>
        <w:t>Malingoana</w:t>
      </w:r>
      <w:proofErr w:type="spellEnd"/>
      <w:r w:rsidR="00B21FDD" w:rsidRPr="007C135A">
        <w:rPr>
          <w:rFonts w:ascii="Arial" w:hAnsi="Arial" w:cs="Arial"/>
          <w:i/>
          <w:iCs/>
          <w:sz w:val="24"/>
          <w:szCs w:val="24"/>
        </w:rPr>
        <w:t xml:space="preserve"> could have done better in comparison to her sibling. It was reported that his </w:t>
      </w:r>
      <w:r w:rsidR="00B21FDD" w:rsidRPr="007C135A">
        <w:rPr>
          <w:rFonts w:ascii="Arial" w:hAnsi="Arial" w:cs="Arial"/>
          <w:i/>
          <w:iCs/>
          <w:sz w:val="24"/>
          <w:szCs w:val="24"/>
        </w:rPr>
        <w:lastRenderedPageBreak/>
        <w:t xml:space="preserve">scholastic profile suggests that he was retained in his grade R </w:t>
      </w:r>
      <w:r w:rsidR="007C135A" w:rsidRPr="007C135A">
        <w:rPr>
          <w:rFonts w:ascii="Arial" w:hAnsi="Arial" w:cs="Arial"/>
          <w:i/>
          <w:iCs/>
          <w:sz w:val="24"/>
          <w:szCs w:val="24"/>
        </w:rPr>
        <w:t>because</w:t>
      </w:r>
      <w:r w:rsidR="00B21FDD" w:rsidRPr="007C135A">
        <w:rPr>
          <w:rFonts w:ascii="Arial" w:hAnsi="Arial" w:cs="Arial"/>
          <w:i/>
          <w:iCs/>
          <w:sz w:val="24"/>
          <w:szCs w:val="24"/>
        </w:rPr>
        <w:t xml:space="preserve"> he was too young to progress to another grade and not necessarily that he failed. His reported scholastic profile suggests that he failed Grade 1 before the accident in question. However, he managed to recover from his difficulties and passed all his succeeding grades. His failure of grade 1 could be suggestive that he was probably still playful and was not emotionally ready for the scholastic content considering after grade 1 he passed all grades. This simply means although he had intact intellectual abilities, his socio-emotional development was not quite ready for formal Grade 1 studies. Based on the information provided above, the writer opines that Mr. </w:t>
      </w:r>
      <w:proofErr w:type="spellStart"/>
      <w:r w:rsidR="007C135A" w:rsidRPr="007C135A">
        <w:rPr>
          <w:rFonts w:ascii="Arial" w:hAnsi="Arial" w:cs="Arial"/>
          <w:i/>
          <w:iCs/>
          <w:sz w:val="24"/>
          <w:szCs w:val="24"/>
        </w:rPr>
        <w:t>Malingoana</w:t>
      </w:r>
      <w:proofErr w:type="spellEnd"/>
      <w:r w:rsidR="00B21FDD" w:rsidRPr="007C135A">
        <w:rPr>
          <w:rFonts w:ascii="Arial" w:hAnsi="Arial" w:cs="Arial"/>
          <w:i/>
          <w:iCs/>
          <w:sz w:val="24"/>
          <w:szCs w:val="24"/>
        </w:rPr>
        <w:t xml:space="preserve"> would have likely obtained Grade 12 (NQF 4) and further completed a Degree (NQF 7) in keeping with his career interests.</w:t>
      </w:r>
    </w:p>
    <w:p w14:paraId="64DED1A8" w14:textId="77777777" w:rsidR="007C135A" w:rsidRPr="007C135A" w:rsidRDefault="007C135A" w:rsidP="005D48B6">
      <w:pPr>
        <w:pStyle w:val="ListParagraph"/>
        <w:spacing w:line="480" w:lineRule="auto"/>
        <w:ind w:left="1440"/>
        <w:jc w:val="both"/>
        <w:rPr>
          <w:rFonts w:ascii="Arial" w:hAnsi="Arial" w:cs="Arial"/>
          <w:i/>
          <w:iCs/>
          <w:sz w:val="24"/>
          <w:szCs w:val="24"/>
        </w:rPr>
      </w:pPr>
    </w:p>
    <w:p w14:paraId="096B5627" w14:textId="387D7BE5" w:rsidR="00F238DE" w:rsidRPr="007C135A" w:rsidRDefault="00F238DE" w:rsidP="005D48B6">
      <w:pPr>
        <w:pStyle w:val="ListParagraph"/>
        <w:spacing w:line="480" w:lineRule="auto"/>
        <w:ind w:left="1440"/>
        <w:jc w:val="both"/>
        <w:rPr>
          <w:rFonts w:ascii="Arial" w:hAnsi="Arial" w:cs="Arial"/>
          <w:i/>
          <w:iCs/>
          <w:sz w:val="24"/>
          <w:szCs w:val="24"/>
        </w:rPr>
      </w:pPr>
      <w:r w:rsidRPr="007C135A">
        <w:rPr>
          <w:rFonts w:ascii="Arial" w:hAnsi="Arial" w:cs="Arial"/>
          <w:i/>
          <w:iCs/>
          <w:sz w:val="24"/>
          <w:szCs w:val="24"/>
        </w:rPr>
        <w:t xml:space="preserve">A media statement released in 2022 by NSFAS indicated that “NSFAS has confirmed funding for 691,432 students for the 2022 academic year, with 462,983 being female and 227,072 being male students.” Source: Statement by the Minister of Higher Education, Science and Innovation, Dr Blade </w:t>
      </w:r>
      <w:proofErr w:type="spellStart"/>
      <w:r w:rsidRPr="007C135A">
        <w:rPr>
          <w:rFonts w:ascii="Arial" w:hAnsi="Arial" w:cs="Arial"/>
          <w:i/>
          <w:iCs/>
          <w:sz w:val="24"/>
          <w:szCs w:val="24"/>
        </w:rPr>
        <w:t>Nzimande</w:t>
      </w:r>
      <w:proofErr w:type="spellEnd"/>
      <w:r w:rsidRPr="007C135A">
        <w:rPr>
          <w:rFonts w:ascii="Arial" w:hAnsi="Arial" w:cs="Arial"/>
          <w:i/>
          <w:iCs/>
          <w:sz w:val="24"/>
          <w:szCs w:val="24"/>
        </w:rPr>
        <w:t xml:space="preserve"> on the 2022 National Student Financial Aid Scheme (NSFAS) funding: 24 June 2022. Source: Statement by the Minister of Higher Education, Science and Innovation, Dr Blade </w:t>
      </w:r>
      <w:proofErr w:type="spellStart"/>
      <w:r w:rsidRPr="007C135A">
        <w:rPr>
          <w:rFonts w:ascii="Arial" w:hAnsi="Arial" w:cs="Arial"/>
          <w:i/>
          <w:iCs/>
          <w:sz w:val="24"/>
          <w:szCs w:val="24"/>
        </w:rPr>
        <w:t>Nzimande</w:t>
      </w:r>
      <w:proofErr w:type="spellEnd"/>
      <w:r w:rsidRPr="007C135A">
        <w:rPr>
          <w:rFonts w:ascii="Arial" w:hAnsi="Arial" w:cs="Arial"/>
          <w:i/>
          <w:iCs/>
          <w:sz w:val="24"/>
          <w:szCs w:val="24"/>
        </w:rPr>
        <w:t xml:space="preserve"> on the 2022 National Student Financial Aid Scheme (NSFAS) funding.</w:t>
      </w:r>
    </w:p>
    <w:p w14:paraId="3FD2EBF9" w14:textId="77777777" w:rsidR="007C135A" w:rsidRPr="007C135A" w:rsidRDefault="007C135A" w:rsidP="005D48B6">
      <w:pPr>
        <w:pStyle w:val="ListParagraph"/>
        <w:spacing w:line="480" w:lineRule="auto"/>
        <w:ind w:left="1440"/>
        <w:jc w:val="both"/>
        <w:rPr>
          <w:rFonts w:ascii="Arial" w:hAnsi="Arial" w:cs="Arial"/>
          <w:i/>
          <w:iCs/>
          <w:sz w:val="24"/>
          <w:szCs w:val="24"/>
        </w:rPr>
      </w:pPr>
    </w:p>
    <w:p w14:paraId="050DEF1B" w14:textId="7E688FD4" w:rsidR="00F238DE" w:rsidRDefault="00CC1390" w:rsidP="005D48B6">
      <w:pPr>
        <w:pStyle w:val="ListParagraph"/>
        <w:spacing w:line="480" w:lineRule="auto"/>
        <w:ind w:left="1440"/>
        <w:jc w:val="both"/>
        <w:rPr>
          <w:rFonts w:ascii="Arial" w:hAnsi="Arial" w:cs="Arial"/>
          <w:i/>
          <w:iCs/>
          <w:sz w:val="24"/>
          <w:szCs w:val="24"/>
        </w:rPr>
      </w:pPr>
      <w:r w:rsidRPr="007C135A">
        <w:rPr>
          <w:rFonts w:ascii="Arial" w:hAnsi="Arial" w:cs="Arial"/>
          <w:i/>
          <w:iCs/>
          <w:sz w:val="24"/>
          <w:szCs w:val="24"/>
        </w:rPr>
        <w:t xml:space="preserve">When considering the aforementioned information, the writer postulates the possible career path that </w:t>
      </w:r>
      <w:proofErr w:type="spellStart"/>
      <w:r w:rsidRPr="007C135A">
        <w:rPr>
          <w:rFonts w:ascii="Arial" w:hAnsi="Arial" w:cs="Arial"/>
          <w:i/>
          <w:iCs/>
          <w:sz w:val="24"/>
          <w:szCs w:val="24"/>
        </w:rPr>
        <w:t>Thato</w:t>
      </w:r>
      <w:proofErr w:type="spellEnd"/>
      <w:r w:rsidRPr="007C135A">
        <w:rPr>
          <w:rFonts w:ascii="Arial" w:hAnsi="Arial" w:cs="Arial"/>
          <w:i/>
          <w:iCs/>
          <w:sz w:val="24"/>
          <w:szCs w:val="24"/>
        </w:rPr>
        <w:t xml:space="preserve"> may have been able to follow with </w:t>
      </w:r>
      <w:r w:rsidRPr="007C135A">
        <w:rPr>
          <w:rFonts w:ascii="Arial" w:hAnsi="Arial" w:cs="Arial"/>
          <w:i/>
          <w:iCs/>
          <w:sz w:val="24"/>
          <w:szCs w:val="24"/>
        </w:rPr>
        <w:lastRenderedPageBreak/>
        <w:t xml:space="preserve">the associated earnings: the writer is of the opinion that he would have in all likelihood had the financial support to continue with tertiary studies after having completed a Grade 12 level of education. He would have been able to pursue a </w:t>
      </w:r>
      <w:r w:rsidR="007C135A" w:rsidRPr="007C135A">
        <w:rPr>
          <w:rFonts w:ascii="Arial" w:hAnsi="Arial" w:cs="Arial"/>
          <w:i/>
          <w:iCs/>
          <w:sz w:val="24"/>
          <w:szCs w:val="24"/>
        </w:rPr>
        <w:t>four-year</w:t>
      </w:r>
      <w:r w:rsidRPr="007C135A">
        <w:rPr>
          <w:rFonts w:ascii="Arial" w:hAnsi="Arial" w:cs="Arial"/>
          <w:i/>
          <w:iCs/>
          <w:sz w:val="24"/>
          <w:szCs w:val="24"/>
        </w:rPr>
        <w:t xml:space="preserve"> degree of his choice. After having completed a tertiary qualification, she</w:t>
      </w:r>
      <w:r w:rsidR="00FA6EAC">
        <w:rPr>
          <w:rFonts w:ascii="Arial" w:hAnsi="Arial" w:cs="Arial"/>
          <w:i/>
          <w:iCs/>
          <w:sz w:val="24"/>
          <w:szCs w:val="24"/>
        </w:rPr>
        <w:t xml:space="preserve"> (sic)</w:t>
      </w:r>
      <w:r w:rsidRPr="007C135A">
        <w:rPr>
          <w:rFonts w:ascii="Arial" w:hAnsi="Arial" w:cs="Arial"/>
          <w:i/>
          <w:iCs/>
          <w:sz w:val="24"/>
          <w:szCs w:val="24"/>
        </w:rPr>
        <w:t xml:space="preserve"> would have then been able to enter the open labour market after a period of 6 – 12 months of seeking employment. His entry level into the open labour market would have been on a Paterson B3/B4 level (Quantum Yearbook, 2023). As a qualified, young black male he would have had opportunities to progress at </w:t>
      </w:r>
      <w:r w:rsidR="007C135A" w:rsidRPr="007C135A">
        <w:rPr>
          <w:rFonts w:ascii="Arial" w:hAnsi="Arial" w:cs="Arial"/>
          <w:i/>
          <w:iCs/>
          <w:sz w:val="24"/>
          <w:szCs w:val="24"/>
        </w:rPr>
        <w:t>three-to-four-year</w:t>
      </w:r>
      <w:r w:rsidRPr="007C135A">
        <w:rPr>
          <w:rFonts w:ascii="Arial" w:hAnsi="Arial" w:cs="Arial"/>
          <w:i/>
          <w:iCs/>
          <w:sz w:val="24"/>
          <w:szCs w:val="24"/>
        </w:rPr>
        <w:t xml:space="preserve"> intervals in his career. He would have reached a senior position by his mid to late forties where he would have reached his career earning ceiling on a Paterson D1 (median to upper quartile: total package) earning </w:t>
      </w:r>
      <w:r w:rsidR="007C135A" w:rsidRPr="007C135A">
        <w:rPr>
          <w:rFonts w:ascii="Arial" w:hAnsi="Arial" w:cs="Arial"/>
          <w:i/>
          <w:iCs/>
          <w:sz w:val="24"/>
          <w:szCs w:val="24"/>
        </w:rPr>
        <w:t>level.</w:t>
      </w:r>
    </w:p>
    <w:p w14:paraId="7ADA1AB3" w14:textId="77777777" w:rsidR="00701074" w:rsidRDefault="00701074" w:rsidP="005D48B6">
      <w:pPr>
        <w:pStyle w:val="ListParagraph"/>
        <w:spacing w:line="480" w:lineRule="auto"/>
        <w:ind w:left="1440"/>
        <w:jc w:val="both"/>
        <w:rPr>
          <w:rFonts w:ascii="Arial" w:hAnsi="Arial" w:cs="Arial"/>
          <w:i/>
          <w:iCs/>
          <w:sz w:val="24"/>
          <w:szCs w:val="24"/>
        </w:rPr>
      </w:pPr>
    </w:p>
    <w:p w14:paraId="06509958" w14:textId="46D22DCE" w:rsidR="007C135A" w:rsidRPr="00F46BD5" w:rsidRDefault="008F79F2" w:rsidP="005D48B6">
      <w:pPr>
        <w:pStyle w:val="ListParagraph"/>
        <w:numPr>
          <w:ilvl w:val="0"/>
          <w:numId w:val="1"/>
        </w:numPr>
        <w:spacing w:line="480" w:lineRule="auto"/>
        <w:jc w:val="both"/>
        <w:rPr>
          <w:rFonts w:ascii="Arial" w:hAnsi="Arial" w:cs="Arial"/>
          <w:i/>
          <w:iCs/>
          <w:sz w:val="24"/>
          <w:szCs w:val="24"/>
        </w:rPr>
      </w:pPr>
      <w:r>
        <w:rPr>
          <w:rFonts w:ascii="Arial" w:hAnsi="Arial" w:cs="Arial"/>
          <w:sz w:val="24"/>
          <w:szCs w:val="24"/>
        </w:rPr>
        <w:t xml:space="preserve"> </w:t>
      </w:r>
      <w:r w:rsidR="00F46BD5">
        <w:rPr>
          <w:rFonts w:ascii="Arial" w:hAnsi="Arial" w:cs="Arial"/>
          <w:sz w:val="24"/>
          <w:szCs w:val="24"/>
        </w:rPr>
        <w:t>Counsel</w:t>
      </w:r>
      <w:r w:rsidR="00C64215">
        <w:rPr>
          <w:rFonts w:ascii="Arial" w:hAnsi="Arial" w:cs="Arial"/>
          <w:sz w:val="24"/>
          <w:szCs w:val="24"/>
        </w:rPr>
        <w:t xml:space="preserve"> for the plaintiff indicated that she had no questions </w:t>
      </w:r>
      <w:r w:rsidR="00CC7490">
        <w:rPr>
          <w:rFonts w:ascii="Arial" w:hAnsi="Arial" w:cs="Arial"/>
          <w:sz w:val="24"/>
          <w:szCs w:val="24"/>
        </w:rPr>
        <w:t>for Ms</w:t>
      </w:r>
      <w:r w:rsidR="00C64215">
        <w:rPr>
          <w:rFonts w:ascii="Arial" w:hAnsi="Arial" w:cs="Arial"/>
          <w:sz w:val="24"/>
          <w:szCs w:val="24"/>
        </w:rPr>
        <w:t xml:space="preserve"> Fakir</w:t>
      </w:r>
      <w:r w:rsidR="00CC7490">
        <w:rPr>
          <w:rFonts w:ascii="Arial" w:hAnsi="Arial" w:cs="Arial"/>
          <w:sz w:val="24"/>
          <w:szCs w:val="24"/>
        </w:rPr>
        <w:t>,</w:t>
      </w:r>
      <w:r w:rsidR="00C64215">
        <w:rPr>
          <w:rFonts w:ascii="Arial" w:hAnsi="Arial" w:cs="Arial"/>
          <w:sz w:val="24"/>
          <w:szCs w:val="24"/>
        </w:rPr>
        <w:t xml:space="preserve"> </w:t>
      </w:r>
      <w:r w:rsidR="00701074">
        <w:rPr>
          <w:rFonts w:ascii="Arial" w:hAnsi="Arial" w:cs="Arial"/>
          <w:sz w:val="24"/>
          <w:szCs w:val="24"/>
        </w:rPr>
        <w:t>other than</w:t>
      </w:r>
      <w:r w:rsidR="00C64215">
        <w:rPr>
          <w:rFonts w:ascii="Arial" w:hAnsi="Arial" w:cs="Arial"/>
          <w:sz w:val="24"/>
          <w:szCs w:val="24"/>
        </w:rPr>
        <w:t xml:space="preserve"> to re-affirm that she </w:t>
      </w:r>
      <w:r w:rsidR="00F46BD5">
        <w:rPr>
          <w:rFonts w:ascii="Arial" w:hAnsi="Arial" w:cs="Arial"/>
          <w:sz w:val="24"/>
          <w:szCs w:val="24"/>
        </w:rPr>
        <w:t>stood</w:t>
      </w:r>
      <w:r w:rsidR="00C64215">
        <w:rPr>
          <w:rFonts w:ascii="Arial" w:hAnsi="Arial" w:cs="Arial"/>
          <w:sz w:val="24"/>
          <w:szCs w:val="24"/>
        </w:rPr>
        <w:t xml:space="preserve"> by the contents o</w:t>
      </w:r>
      <w:r w:rsidR="00F46BD5">
        <w:rPr>
          <w:rFonts w:ascii="Arial" w:hAnsi="Arial" w:cs="Arial"/>
          <w:sz w:val="24"/>
          <w:szCs w:val="24"/>
        </w:rPr>
        <w:t>f</w:t>
      </w:r>
      <w:r w:rsidR="00C64215">
        <w:rPr>
          <w:rFonts w:ascii="Arial" w:hAnsi="Arial" w:cs="Arial"/>
          <w:sz w:val="24"/>
          <w:szCs w:val="24"/>
        </w:rPr>
        <w:t xml:space="preserve"> </w:t>
      </w:r>
      <w:r w:rsidR="00F46BD5">
        <w:rPr>
          <w:rFonts w:ascii="Arial" w:hAnsi="Arial" w:cs="Arial"/>
          <w:sz w:val="24"/>
          <w:szCs w:val="24"/>
        </w:rPr>
        <w:t>her</w:t>
      </w:r>
      <w:r w:rsidR="00C64215">
        <w:rPr>
          <w:rFonts w:ascii="Arial" w:hAnsi="Arial" w:cs="Arial"/>
          <w:sz w:val="24"/>
          <w:szCs w:val="24"/>
        </w:rPr>
        <w:t xml:space="preserve"> rep</w:t>
      </w:r>
      <w:r w:rsidR="00F46BD5">
        <w:rPr>
          <w:rFonts w:ascii="Arial" w:hAnsi="Arial" w:cs="Arial"/>
          <w:sz w:val="24"/>
          <w:szCs w:val="24"/>
        </w:rPr>
        <w:t>or</w:t>
      </w:r>
      <w:r w:rsidR="00C64215">
        <w:rPr>
          <w:rFonts w:ascii="Arial" w:hAnsi="Arial" w:cs="Arial"/>
          <w:sz w:val="24"/>
          <w:szCs w:val="24"/>
        </w:rPr>
        <w:t>t.</w:t>
      </w:r>
    </w:p>
    <w:p w14:paraId="61D09C04" w14:textId="0CAF4F2E" w:rsidR="00F46BD5" w:rsidRPr="00CC7490" w:rsidRDefault="00F46BD5" w:rsidP="005D48B6">
      <w:pPr>
        <w:pStyle w:val="ListParagraph"/>
        <w:numPr>
          <w:ilvl w:val="0"/>
          <w:numId w:val="1"/>
        </w:numPr>
        <w:spacing w:line="480" w:lineRule="auto"/>
        <w:jc w:val="both"/>
        <w:rPr>
          <w:rFonts w:ascii="Arial" w:hAnsi="Arial" w:cs="Arial"/>
          <w:i/>
          <w:iCs/>
          <w:sz w:val="24"/>
          <w:szCs w:val="24"/>
        </w:rPr>
      </w:pPr>
      <w:r>
        <w:rPr>
          <w:rFonts w:ascii="Arial" w:hAnsi="Arial" w:cs="Arial"/>
          <w:sz w:val="24"/>
          <w:szCs w:val="24"/>
        </w:rPr>
        <w:t xml:space="preserve">I indicated to Ms Fakir that the duty of an expert witness is to </w:t>
      </w:r>
      <w:r w:rsidR="00D21182">
        <w:rPr>
          <w:rFonts w:ascii="Arial" w:hAnsi="Arial" w:cs="Arial"/>
          <w:sz w:val="24"/>
          <w:szCs w:val="24"/>
        </w:rPr>
        <w:t>assist</w:t>
      </w:r>
      <w:r>
        <w:rPr>
          <w:rFonts w:ascii="Arial" w:hAnsi="Arial" w:cs="Arial"/>
          <w:sz w:val="24"/>
          <w:szCs w:val="24"/>
        </w:rPr>
        <w:t xml:space="preserve"> the court to </w:t>
      </w:r>
      <w:r w:rsidR="00D21182">
        <w:rPr>
          <w:rFonts w:ascii="Arial" w:hAnsi="Arial" w:cs="Arial"/>
          <w:sz w:val="24"/>
          <w:szCs w:val="24"/>
        </w:rPr>
        <w:t xml:space="preserve">understand issues </w:t>
      </w:r>
      <w:r w:rsidR="00701074">
        <w:rPr>
          <w:rFonts w:ascii="Arial" w:hAnsi="Arial" w:cs="Arial"/>
          <w:sz w:val="24"/>
          <w:szCs w:val="24"/>
        </w:rPr>
        <w:t xml:space="preserve">which fall </w:t>
      </w:r>
      <w:r w:rsidR="00D21182">
        <w:rPr>
          <w:rFonts w:ascii="Arial" w:hAnsi="Arial" w:cs="Arial"/>
          <w:sz w:val="24"/>
          <w:szCs w:val="24"/>
        </w:rPr>
        <w:t>outside</w:t>
      </w:r>
      <w:r w:rsidR="00701074">
        <w:rPr>
          <w:rFonts w:ascii="Arial" w:hAnsi="Arial" w:cs="Arial"/>
          <w:sz w:val="24"/>
          <w:szCs w:val="24"/>
        </w:rPr>
        <w:t xml:space="preserve"> of</w:t>
      </w:r>
      <w:r w:rsidR="00D21182">
        <w:rPr>
          <w:rFonts w:ascii="Arial" w:hAnsi="Arial" w:cs="Arial"/>
          <w:sz w:val="24"/>
          <w:szCs w:val="24"/>
        </w:rPr>
        <w:t xml:space="preserve"> its field of expertise by calling on the expertise of </w:t>
      </w:r>
      <w:r w:rsidR="00701074">
        <w:rPr>
          <w:rFonts w:ascii="Arial" w:hAnsi="Arial" w:cs="Arial"/>
          <w:sz w:val="24"/>
          <w:szCs w:val="24"/>
        </w:rPr>
        <w:t xml:space="preserve">other </w:t>
      </w:r>
      <w:r w:rsidR="00D21182">
        <w:rPr>
          <w:rFonts w:ascii="Arial" w:hAnsi="Arial" w:cs="Arial"/>
          <w:sz w:val="24"/>
          <w:szCs w:val="24"/>
        </w:rPr>
        <w:t>specialists.</w:t>
      </w:r>
      <w:r w:rsidR="00686164">
        <w:rPr>
          <w:rFonts w:ascii="Arial" w:hAnsi="Arial" w:cs="Arial"/>
          <w:sz w:val="24"/>
          <w:szCs w:val="24"/>
        </w:rPr>
        <w:t xml:space="preserve"> </w:t>
      </w:r>
      <w:r w:rsidR="00686164" w:rsidRPr="00CC7490">
        <w:rPr>
          <w:rFonts w:ascii="Arial" w:hAnsi="Arial" w:cs="Arial"/>
          <w:i/>
          <w:iCs/>
          <w:sz w:val="24"/>
          <w:szCs w:val="24"/>
        </w:rPr>
        <w:t xml:space="preserve">In </w:t>
      </w:r>
      <w:proofErr w:type="spellStart"/>
      <w:r w:rsidR="00686164" w:rsidRPr="00CC7490">
        <w:rPr>
          <w:rFonts w:ascii="Arial" w:hAnsi="Arial" w:cs="Arial"/>
          <w:i/>
          <w:iCs/>
          <w:sz w:val="24"/>
          <w:szCs w:val="24"/>
        </w:rPr>
        <w:t>casu</w:t>
      </w:r>
      <w:proofErr w:type="spellEnd"/>
      <w:r w:rsidR="00686164">
        <w:rPr>
          <w:rFonts w:ascii="Arial" w:hAnsi="Arial" w:cs="Arial"/>
          <w:sz w:val="24"/>
          <w:szCs w:val="24"/>
        </w:rPr>
        <w:t xml:space="preserve"> the court’s questions </w:t>
      </w:r>
      <w:r w:rsidR="0021735B">
        <w:rPr>
          <w:rFonts w:ascii="Arial" w:hAnsi="Arial" w:cs="Arial"/>
          <w:sz w:val="24"/>
          <w:szCs w:val="24"/>
        </w:rPr>
        <w:t>are</w:t>
      </w:r>
      <w:r w:rsidR="00686164">
        <w:rPr>
          <w:rFonts w:ascii="Arial" w:hAnsi="Arial" w:cs="Arial"/>
          <w:sz w:val="24"/>
          <w:szCs w:val="24"/>
        </w:rPr>
        <w:t xml:space="preserve"> not an </w:t>
      </w:r>
      <w:r w:rsidR="00B076AA">
        <w:rPr>
          <w:rFonts w:ascii="Arial" w:hAnsi="Arial" w:cs="Arial"/>
          <w:sz w:val="24"/>
          <w:szCs w:val="24"/>
        </w:rPr>
        <w:t>indictment</w:t>
      </w:r>
      <w:r w:rsidR="00686164">
        <w:rPr>
          <w:rFonts w:ascii="Arial" w:hAnsi="Arial" w:cs="Arial"/>
          <w:sz w:val="24"/>
          <w:szCs w:val="24"/>
        </w:rPr>
        <w:t xml:space="preserve"> on her o</w:t>
      </w:r>
      <w:r w:rsidR="00B076AA">
        <w:rPr>
          <w:rFonts w:ascii="Arial" w:hAnsi="Arial" w:cs="Arial"/>
          <w:sz w:val="24"/>
          <w:szCs w:val="24"/>
        </w:rPr>
        <w:t>r</w:t>
      </w:r>
      <w:r w:rsidR="00686164">
        <w:rPr>
          <w:rFonts w:ascii="Arial" w:hAnsi="Arial" w:cs="Arial"/>
          <w:sz w:val="24"/>
          <w:szCs w:val="24"/>
        </w:rPr>
        <w:t xml:space="preserve"> </w:t>
      </w:r>
      <w:r w:rsidR="00B076AA">
        <w:rPr>
          <w:rFonts w:ascii="Arial" w:hAnsi="Arial" w:cs="Arial"/>
          <w:sz w:val="24"/>
          <w:szCs w:val="24"/>
        </w:rPr>
        <w:t>her</w:t>
      </w:r>
      <w:r w:rsidR="00686164">
        <w:rPr>
          <w:rFonts w:ascii="Arial" w:hAnsi="Arial" w:cs="Arial"/>
          <w:sz w:val="24"/>
          <w:szCs w:val="24"/>
        </w:rPr>
        <w:t xml:space="preserve"> rep</w:t>
      </w:r>
      <w:r w:rsidR="00B076AA">
        <w:rPr>
          <w:rFonts w:ascii="Arial" w:hAnsi="Arial" w:cs="Arial"/>
          <w:sz w:val="24"/>
          <w:szCs w:val="24"/>
        </w:rPr>
        <w:t>or</w:t>
      </w:r>
      <w:r w:rsidR="00686164">
        <w:rPr>
          <w:rFonts w:ascii="Arial" w:hAnsi="Arial" w:cs="Arial"/>
          <w:sz w:val="24"/>
          <w:szCs w:val="24"/>
        </w:rPr>
        <w:t xml:space="preserve">t but simply </w:t>
      </w:r>
      <w:r w:rsidR="00DE7BAE">
        <w:rPr>
          <w:rFonts w:ascii="Arial" w:hAnsi="Arial" w:cs="Arial"/>
          <w:sz w:val="24"/>
          <w:szCs w:val="24"/>
        </w:rPr>
        <w:t xml:space="preserve">an effort </w:t>
      </w:r>
      <w:r w:rsidR="00686164">
        <w:rPr>
          <w:rFonts w:ascii="Arial" w:hAnsi="Arial" w:cs="Arial"/>
          <w:sz w:val="24"/>
          <w:szCs w:val="24"/>
        </w:rPr>
        <w:t>to</w:t>
      </w:r>
      <w:r w:rsidR="00DE7BAE">
        <w:rPr>
          <w:rFonts w:ascii="Arial" w:hAnsi="Arial" w:cs="Arial"/>
          <w:sz w:val="24"/>
          <w:szCs w:val="24"/>
        </w:rPr>
        <w:t xml:space="preserve"> better</w:t>
      </w:r>
      <w:r w:rsidR="00686164">
        <w:rPr>
          <w:rFonts w:ascii="Arial" w:hAnsi="Arial" w:cs="Arial"/>
          <w:sz w:val="24"/>
          <w:szCs w:val="24"/>
        </w:rPr>
        <w:t xml:space="preserve"> understand the content</w:t>
      </w:r>
      <w:r w:rsidR="00124E87">
        <w:rPr>
          <w:rFonts w:ascii="Arial" w:hAnsi="Arial" w:cs="Arial"/>
          <w:sz w:val="24"/>
          <w:szCs w:val="24"/>
        </w:rPr>
        <w:t xml:space="preserve"> </w:t>
      </w:r>
      <w:r w:rsidR="00686164">
        <w:rPr>
          <w:rFonts w:ascii="Arial" w:hAnsi="Arial" w:cs="Arial"/>
          <w:sz w:val="24"/>
          <w:szCs w:val="24"/>
        </w:rPr>
        <w:t>of the rep</w:t>
      </w:r>
      <w:r w:rsidR="00124E87">
        <w:rPr>
          <w:rFonts w:ascii="Arial" w:hAnsi="Arial" w:cs="Arial"/>
          <w:sz w:val="24"/>
          <w:szCs w:val="24"/>
        </w:rPr>
        <w:t>or</w:t>
      </w:r>
      <w:r w:rsidR="00686164">
        <w:rPr>
          <w:rFonts w:ascii="Arial" w:hAnsi="Arial" w:cs="Arial"/>
          <w:sz w:val="24"/>
          <w:szCs w:val="24"/>
        </w:rPr>
        <w:t>t</w:t>
      </w:r>
      <w:r w:rsidR="00124E87">
        <w:rPr>
          <w:rFonts w:ascii="Arial" w:hAnsi="Arial" w:cs="Arial"/>
          <w:sz w:val="24"/>
          <w:szCs w:val="24"/>
        </w:rPr>
        <w:t xml:space="preserve"> </w:t>
      </w:r>
      <w:r w:rsidR="00686164">
        <w:rPr>
          <w:rFonts w:ascii="Arial" w:hAnsi="Arial" w:cs="Arial"/>
          <w:sz w:val="24"/>
          <w:szCs w:val="24"/>
        </w:rPr>
        <w:t>and</w:t>
      </w:r>
      <w:r w:rsidR="00124E87">
        <w:rPr>
          <w:rFonts w:ascii="Arial" w:hAnsi="Arial" w:cs="Arial"/>
          <w:sz w:val="24"/>
          <w:szCs w:val="24"/>
        </w:rPr>
        <w:t xml:space="preserve"> </w:t>
      </w:r>
      <w:r w:rsidR="00686164">
        <w:rPr>
          <w:rFonts w:ascii="Arial" w:hAnsi="Arial" w:cs="Arial"/>
          <w:sz w:val="24"/>
          <w:szCs w:val="24"/>
        </w:rPr>
        <w:t>to place it in perspecti</w:t>
      </w:r>
      <w:r w:rsidR="00B076AA">
        <w:rPr>
          <w:rFonts w:ascii="Arial" w:hAnsi="Arial" w:cs="Arial"/>
          <w:sz w:val="24"/>
          <w:szCs w:val="24"/>
        </w:rPr>
        <w:t xml:space="preserve">ve in the context of the </w:t>
      </w:r>
      <w:r w:rsidR="00CC7490">
        <w:rPr>
          <w:rFonts w:ascii="Arial" w:hAnsi="Arial" w:cs="Arial"/>
          <w:sz w:val="24"/>
          <w:szCs w:val="24"/>
        </w:rPr>
        <w:t>claim</w:t>
      </w:r>
      <w:r w:rsidR="00B076AA">
        <w:rPr>
          <w:rFonts w:ascii="Arial" w:hAnsi="Arial" w:cs="Arial"/>
          <w:sz w:val="24"/>
          <w:szCs w:val="24"/>
        </w:rPr>
        <w:t>.</w:t>
      </w:r>
    </w:p>
    <w:p w14:paraId="314BFCC5" w14:textId="035F5575" w:rsidR="00CC7490" w:rsidRPr="00124E87" w:rsidRDefault="00CC7490" w:rsidP="005D48B6">
      <w:pPr>
        <w:pStyle w:val="ListParagraph"/>
        <w:numPr>
          <w:ilvl w:val="0"/>
          <w:numId w:val="1"/>
        </w:numPr>
        <w:spacing w:line="480" w:lineRule="auto"/>
        <w:jc w:val="both"/>
        <w:rPr>
          <w:rFonts w:ascii="Arial" w:hAnsi="Arial" w:cs="Arial"/>
          <w:i/>
          <w:iCs/>
          <w:sz w:val="24"/>
          <w:szCs w:val="24"/>
        </w:rPr>
      </w:pPr>
      <w:r>
        <w:rPr>
          <w:rFonts w:ascii="Arial" w:hAnsi="Arial" w:cs="Arial"/>
          <w:sz w:val="24"/>
          <w:szCs w:val="24"/>
        </w:rPr>
        <w:t>Having said the above the court posed the following questions:</w:t>
      </w:r>
    </w:p>
    <w:p w14:paraId="463AAB0A" w14:textId="5C1322F1" w:rsidR="00124E87" w:rsidRPr="00DE7BAE" w:rsidRDefault="00124E87" w:rsidP="005D48B6">
      <w:pPr>
        <w:pStyle w:val="ListParagraph"/>
        <w:numPr>
          <w:ilvl w:val="1"/>
          <w:numId w:val="1"/>
        </w:numPr>
        <w:spacing w:line="480" w:lineRule="auto"/>
        <w:jc w:val="both"/>
        <w:rPr>
          <w:rFonts w:ascii="Arial" w:hAnsi="Arial" w:cs="Arial"/>
          <w:i/>
          <w:iCs/>
          <w:sz w:val="24"/>
          <w:szCs w:val="24"/>
        </w:rPr>
      </w:pPr>
      <w:r>
        <w:rPr>
          <w:rFonts w:ascii="Arial" w:hAnsi="Arial" w:cs="Arial"/>
          <w:sz w:val="24"/>
          <w:szCs w:val="24"/>
        </w:rPr>
        <w:t xml:space="preserve">On what basis </w:t>
      </w:r>
      <w:r w:rsidR="00DE7BAE">
        <w:rPr>
          <w:rFonts w:ascii="Arial" w:hAnsi="Arial" w:cs="Arial"/>
          <w:sz w:val="24"/>
          <w:szCs w:val="24"/>
        </w:rPr>
        <w:t>did</w:t>
      </w:r>
      <w:r>
        <w:rPr>
          <w:rFonts w:ascii="Arial" w:hAnsi="Arial" w:cs="Arial"/>
          <w:sz w:val="24"/>
          <w:szCs w:val="24"/>
        </w:rPr>
        <w:t xml:space="preserve"> she determine that the minor’s intellectual capacity had been compromised, i.e., how did she test the child’s pre-</w:t>
      </w:r>
      <w:r w:rsidR="004A3C07">
        <w:rPr>
          <w:rFonts w:ascii="Arial" w:hAnsi="Arial" w:cs="Arial"/>
          <w:sz w:val="24"/>
          <w:szCs w:val="24"/>
        </w:rPr>
        <w:t>accident</w:t>
      </w:r>
      <w:r>
        <w:rPr>
          <w:rFonts w:ascii="Arial" w:hAnsi="Arial" w:cs="Arial"/>
          <w:sz w:val="24"/>
          <w:szCs w:val="24"/>
        </w:rPr>
        <w:t xml:space="preserve"> intellectual ability? Ms Fakir indicated that she did not test </w:t>
      </w:r>
      <w:r w:rsidR="0023395B">
        <w:rPr>
          <w:rFonts w:ascii="Arial" w:hAnsi="Arial" w:cs="Arial"/>
          <w:sz w:val="24"/>
          <w:szCs w:val="24"/>
        </w:rPr>
        <w:t xml:space="preserve">pre-accident </w:t>
      </w:r>
      <w:r w:rsidR="0023395B">
        <w:rPr>
          <w:rFonts w:ascii="Arial" w:hAnsi="Arial" w:cs="Arial"/>
          <w:sz w:val="24"/>
          <w:szCs w:val="24"/>
        </w:rPr>
        <w:lastRenderedPageBreak/>
        <w:t>ability but that her findings in this regard w</w:t>
      </w:r>
      <w:r w:rsidR="00DE7BAE">
        <w:rPr>
          <w:rFonts w:ascii="Arial" w:hAnsi="Arial" w:cs="Arial"/>
          <w:sz w:val="24"/>
          <w:szCs w:val="24"/>
        </w:rPr>
        <w:t>ere</w:t>
      </w:r>
      <w:r w:rsidR="0023395B">
        <w:rPr>
          <w:rFonts w:ascii="Arial" w:hAnsi="Arial" w:cs="Arial"/>
          <w:sz w:val="24"/>
          <w:szCs w:val="24"/>
        </w:rPr>
        <w:t xml:space="preserve"> based on the rep</w:t>
      </w:r>
      <w:r w:rsidR="004A3C07">
        <w:rPr>
          <w:rFonts w:ascii="Arial" w:hAnsi="Arial" w:cs="Arial"/>
          <w:sz w:val="24"/>
          <w:szCs w:val="24"/>
        </w:rPr>
        <w:t>or</w:t>
      </w:r>
      <w:r w:rsidR="0023395B">
        <w:rPr>
          <w:rFonts w:ascii="Arial" w:hAnsi="Arial" w:cs="Arial"/>
          <w:sz w:val="24"/>
          <w:szCs w:val="24"/>
        </w:rPr>
        <w:t>t of the educational psychologist.</w:t>
      </w:r>
    </w:p>
    <w:p w14:paraId="059F5DBC" w14:textId="43C8FC81" w:rsidR="004A3C07" w:rsidRPr="004069FF" w:rsidRDefault="000D5FFD" w:rsidP="005D48B6">
      <w:pPr>
        <w:pStyle w:val="ListParagraph"/>
        <w:numPr>
          <w:ilvl w:val="1"/>
          <w:numId w:val="1"/>
        </w:numPr>
        <w:spacing w:line="480" w:lineRule="auto"/>
        <w:jc w:val="both"/>
        <w:rPr>
          <w:rFonts w:ascii="Arial" w:hAnsi="Arial" w:cs="Arial"/>
          <w:i/>
          <w:iCs/>
          <w:sz w:val="24"/>
          <w:szCs w:val="24"/>
        </w:rPr>
      </w:pPr>
      <w:r w:rsidRPr="00DE7BAE">
        <w:rPr>
          <w:rFonts w:ascii="Arial" w:hAnsi="Arial" w:cs="Arial"/>
          <w:sz w:val="24"/>
          <w:szCs w:val="24"/>
        </w:rPr>
        <w:t xml:space="preserve">To the extent that she quoted figures relating to the </w:t>
      </w:r>
      <w:r w:rsidR="00CC7490" w:rsidRPr="00DE7BAE">
        <w:rPr>
          <w:rFonts w:ascii="Arial" w:hAnsi="Arial" w:cs="Arial"/>
          <w:sz w:val="24"/>
          <w:szCs w:val="24"/>
        </w:rPr>
        <w:t>number</w:t>
      </w:r>
      <w:r w:rsidRPr="00DE7BAE">
        <w:rPr>
          <w:rFonts w:ascii="Arial" w:hAnsi="Arial" w:cs="Arial"/>
          <w:sz w:val="24"/>
          <w:szCs w:val="24"/>
        </w:rPr>
        <w:t xml:space="preserve"> of bursaries available to students </w:t>
      </w:r>
      <w:r w:rsidR="00CC7490" w:rsidRPr="00DE7BAE">
        <w:rPr>
          <w:rFonts w:ascii="Arial" w:hAnsi="Arial" w:cs="Arial"/>
          <w:sz w:val="24"/>
          <w:szCs w:val="24"/>
        </w:rPr>
        <w:t xml:space="preserve">via </w:t>
      </w:r>
      <w:r w:rsidR="00200F41" w:rsidRPr="00DE7BAE">
        <w:rPr>
          <w:rFonts w:ascii="Arial" w:hAnsi="Arial" w:cs="Arial"/>
          <w:sz w:val="24"/>
          <w:szCs w:val="24"/>
        </w:rPr>
        <w:t>NSFAS</w:t>
      </w:r>
      <w:r w:rsidR="00FA6EAC">
        <w:rPr>
          <w:rFonts w:ascii="Arial" w:hAnsi="Arial" w:cs="Arial"/>
          <w:sz w:val="24"/>
          <w:szCs w:val="24"/>
        </w:rPr>
        <w:t>;</w:t>
      </w:r>
      <w:r w:rsidR="00200F41" w:rsidRPr="00DE7BAE">
        <w:rPr>
          <w:rFonts w:ascii="Arial" w:hAnsi="Arial" w:cs="Arial"/>
          <w:sz w:val="24"/>
          <w:szCs w:val="24"/>
        </w:rPr>
        <w:t xml:space="preserve"> did she know how many of those were in respect of first year</w:t>
      </w:r>
      <w:r w:rsidR="00DE7BAE">
        <w:rPr>
          <w:rFonts w:ascii="Arial" w:hAnsi="Arial" w:cs="Arial"/>
          <w:sz w:val="24"/>
          <w:szCs w:val="24"/>
        </w:rPr>
        <w:t>,</w:t>
      </w:r>
      <w:r w:rsidR="00200F41" w:rsidRPr="00DE7BAE">
        <w:rPr>
          <w:rFonts w:ascii="Arial" w:hAnsi="Arial" w:cs="Arial"/>
          <w:sz w:val="24"/>
          <w:szCs w:val="24"/>
        </w:rPr>
        <w:t xml:space="preserve"> </w:t>
      </w:r>
      <w:r w:rsidR="00CC7490" w:rsidRPr="00DE7BAE">
        <w:rPr>
          <w:rFonts w:ascii="Arial" w:hAnsi="Arial" w:cs="Arial"/>
          <w:sz w:val="24"/>
          <w:szCs w:val="24"/>
        </w:rPr>
        <w:t>second</w:t>
      </w:r>
      <w:r w:rsidR="004069FF">
        <w:rPr>
          <w:rFonts w:ascii="Arial" w:hAnsi="Arial" w:cs="Arial"/>
          <w:sz w:val="24"/>
          <w:szCs w:val="24"/>
        </w:rPr>
        <w:t xml:space="preserve"> year</w:t>
      </w:r>
      <w:r w:rsidR="00CC7490" w:rsidRPr="00DE7BAE">
        <w:rPr>
          <w:rFonts w:ascii="Arial" w:hAnsi="Arial" w:cs="Arial"/>
          <w:sz w:val="24"/>
          <w:szCs w:val="24"/>
        </w:rPr>
        <w:t xml:space="preserve"> and third-year</w:t>
      </w:r>
      <w:r w:rsidR="00200F41" w:rsidRPr="00DE7BAE">
        <w:rPr>
          <w:rFonts w:ascii="Arial" w:hAnsi="Arial" w:cs="Arial"/>
          <w:sz w:val="24"/>
          <w:szCs w:val="24"/>
        </w:rPr>
        <w:t xml:space="preserve"> students? She did not know and could not </w:t>
      </w:r>
      <w:r w:rsidR="00337155" w:rsidRPr="00DE7BAE">
        <w:rPr>
          <w:rFonts w:ascii="Arial" w:hAnsi="Arial" w:cs="Arial"/>
          <w:sz w:val="24"/>
          <w:szCs w:val="24"/>
        </w:rPr>
        <w:t>assist.</w:t>
      </w:r>
    </w:p>
    <w:p w14:paraId="5238E031" w14:textId="00BE768A" w:rsidR="00337155" w:rsidRPr="00C42A2C" w:rsidRDefault="00FB7601" w:rsidP="005D48B6">
      <w:pPr>
        <w:pStyle w:val="ListParagraph"/>
        <w:numPr>
          <w:ilvl w:val="0"/>
          <w:numId w:val="1"/>
        </w:numPr>
        <w:spacing w:line="480" w:lineRule="auto"/>
        <w:jc w:val="both"/>
        <w:rPr>
          <w:rFonts w:ascii="Arial" w:hAnsi="Arial" w:cs="Arial"/>
          <w:i/>
          <w:iCs/>
          <w:sz w:val="24"/>
          <w:szCs w:val="24"/>
        </w:rPr>
      </w:pPr>
      <w:r>
        <w:rPr>
          <w:rFonts w:ascii="Arial" w:hAnsi="Arial" w:cs="Arial"/>
          <w:sz w:val="24"/>
          <w:szCs w:val="24"/>
        </w:rPr>
        <w:t xml:space="preserve">Based on the statement that </w:t>
      </w:r>
      <w:r w:rsidR="00C2541F">
        <w:rPr>
          <w:rFonts w:ascii="Arial" w:hAnsi="Arial" w:cs="Arial"/>
          <w:sz w:val="24"/>
          <w:szCs w:val="24"/>
        </w:rPr>
        <w:t>the minor</w:t>
      </w:r>
      <w:r>
        <w:rPr>
          <w:rFonts w:ascii="Arial" w:hAnsi="Arial" w:cs="Arial"/>
          <w:sz w:val="24"/>
          <w:szCs w:val="24"/>
        </w:rPr>
        <w:t xml:space="preserve"> would have been able to </w:t>
      </w:r>
      <w:r w:rsidR="00C2541F">
        <w:rPr>
          <w:rFonts w:ascii="Arial" w:hAnsi="Arial" w:cs="Arial"/>
          <w:sz w:val="24"/>
          <w:szCs w:val="24"/>
        </w:rPr>
        <w:t>attend</w:t>
      </w:r>
      <w:r>
        <w:rPr>
          <w:rFonts w:ascii="Arial" w:hAnsi="Arial" w:cs="Arial"/>
          <w:sz w:val="24"/>
          <w:szCs w:val="24"/>
        </w:rPr>
        <w:t xml:space="preserve"> university and complete a </w:t>
      </w:r>
      <w:r w:rsidR="00CC7490">
        <w:rPr>
          <w:rFonts w:ascii="Arial" w:hAnsi="Arial" w:cs="Arial"/>
          <w:sz w:val="24"/>
          <w:szCs w:val="24"/>
        </w:rPr>
        <w:t>four-year</w:t>
      </w:r>
      <w:r>
        <w:rPr>
          <w:rFonts w:ascii="Arial" w:hAnsi="Arial" w:cs="Arial"/>
          <w:sz w:val="24"/>
          <w:szCs w:val="24"/>
        </w:rPr>
        <w:t xml:space="preserve"> degree of his choice immediately after complet</w:t>
      </w:r>
      <w:r w:rsidR="00C2541F">
        <w:rPr>
          <w:rFonts w:ascii="Arial" w:hAnsi="Arial" w:cs="Arial"/>
          <w:sz w:val="24"/>
          <w:szCs w:val="24"/>
        </w:rPr>
        <w:t>ing</w:t>
      </w:r>
      <w:r>
        <w:rPr>
          <w:rFonts w:ascii="Arial" w:hAnsi="Arial" w:cs="Arial"/>
          <w:sz w:val="24"/>
          <w:szCs w:val="24"/>
        </w:rPr>
        <w:t xml:space="preserve"> Grade 12</w:t>
      </w:r>
      <w:r w:rsidR="00CC7490">
        <w:rPr>
          <w:rFonts w:ascii="Arial" w:hAnsi="Arial" w:cs="Arial"/>
          <w:sz w:val="24"/>
          <w:szCs w:val="24"/>
        </w:rPr>
        <w:t>,</w:t>
      </w:r>
      <w:r>
        <w:rPr>
          <w:rFonts w:ascii="Arial" w:hAnsi="Arial" w:cs="Arial"/>
          <w:sz w:val="24"/>
          <w:szCs w:val="24"/>
        </w:rPr>
        <w:t xml:space="preserve"> </w:t>
      </w:r>
      <w:r w:rsidR="00C42A2C">
        <w:rPr>
          <w:rFonts w:ascii="Arial" w:hAnsi="Arial" w:cs="Arial"/>
          <w:sz w:val="24"/>
          <w:szCs w:val="24"/>
        </w:rPr>
        <w:t>the following questions were posed</w:t>
      </w:r>
      <w:r w:rsidR="00C2541F">
        <w:rPr>
          <w:rFonts w:ascii="Arial" w:hAnsi="Arial" w:cs="Arial"/>
          <w:sz w:val="24"/>
          <w:szCs w:val="24"/>
        </w:rPr>
        <w:t xml:space="preserve"> to Ms Fakir</w:t>
      </w:r>
      <w:r w:rsidR="00C42A2C">
        <w:rPr>
          <w:rFonts w:ascii="Arial" w:hAnsi="Arial" w:cs="Arial"/>
          <w:sz w:val="24"/>
          <w:szCs w:val="24"/>
        </w:rPr>
        <w:t>:</w:t>
      </w:r>
    </w:p>
    <w:p w14:paraId="4565185F" w14:textId="074D5A2E" w:rsidR="00C42A2C" w:rsidRDefault="00C2541F" w:rsidP="005D48B6">
      <w:pPr>
        <w:pStyle w:val="ListParagraph"/>
        <w:numPr>
          <w:ilvl w:val="1"/>
          <w:numId w:val="1"/>
        </w:numPr>
        <w:spacing w:line="480" w:lineRule="auto"/>
        <w:jc w:val="both"/>
        <w:rPr>
          <w:rFonts w:ascii="Arial" w:hAnsi="Arial" w:cs="Arial"/>
          <w:sz w:val="24"/>
          <w:szCs w:val="24"/>
        </w:rPr>
      </w:pPr>
      <w:r>
        <w:rPr>
          <w:rFonts w:ascii="Arial" w:hAnsi="Arial" w:cs="Arial"/>
          <w:sz w:val="24"/>
          <w:szCs w:val="24"/>
        </w:rPr>
        <w:t>Does</w:t>
      </w:r>
      <w:r w:rsidR="00C42A2C">
        <w:rPr>
          <w:rFonts w:ascii="Arial" w:hAnsi="Arial" w:cs="Arial"/>
          <w:sz w:val="24"/>
          <w:szCs w:val="24"/>
        </w:rPr>
        <w:t xml:space="preserve"> she agree that not every student </w:t>
      </w:r>
      <w:r>
        <w:rPr>
          <w:rFonts w:ascii="Arial" w:hAnsi="Arial" w:cs="Arial"/>
          <w:sz w:val="24"/>
          <w:szCs w:val="24"/>
        </w:rPr>
        <w:t>with</w:t>
      </w:r>
      <w:r w:rsidR="00C42A2C">
        <w:rPr>
          <w:rFonts w:ascii="Arial" w:hAnsi="Arial" w:cs="Arial"/>
          <w:sz w:val="24"/>
          <w:szCs w:val="24"/>
        </w:rPr>
        <w:t xml:space="preserve"> a university exemption goes to </w:t>
      </w:r>
      <w:r w:rsidR="0005481D">
        <w:rPr>
          <w:rFonts w:ascii="Arial" w:hAnsi="Arial" w:cs="Arial"/>
          <w:sz w:val="24"/>
          <w:szCs w:val="24"/>
        </w:rPr>
        <w:t xml:space="preserve">university? She, correctly so, immediately </w:t>
      </w:r>
      <w:r w:rsidR="00DB74F7">
        <w:rPr>
          <w:rFonts w:ascii="Arial" w:hAnsi="Arial" w:cs="Arial"/>
          <w:sz w:val="24"/>
          <w:szCs w:val="24"/>
        </w:rPr>
        <w:t>agreed.</w:t>
      </w:r>
    </w:p>
    <w:p w14:paraId="512CD195" w14:textId="74C157F2" w:rsidR="0005481D" w:rsidRDefault="006607DE" w:rsidP="005D48B6">
      <w:pPr>
        <w:pStyle w:val="ListParagraph"/>
        <w:numPr>
          <w:ilvl w:val="1"/>
          <w:numId w:val="1"/>
        </w:numPr>
        <w:spacing w:line="480" w:lineRule="auto"/>
        <w:jc w:val="both"/>
        <w:rPr>
          <w:rFonts w:ascii="Arial" w:hAnsi="Arial" w:cs="Arial"/>
          <w:sz w:val="24"/>
          <w:szCs w:val="24"/>
        </w:rPr>
      </w:pPr>
      <w:r>
        <w:rPr>
          <w:rFonts w:ascii="Arial" w:hAnsi="Arial" w:cs="Arial"/>
          <w:sz w:val="24"/>
          <w:szCs w:val="24"/>
        </w:rPr>
        <w:t>In the absence of</w:t>
      </w:r>
      <w:r w:rsidR="00A92801" w:rsidRPr="00A92801">
        <w:rPr>
          <w:rFonts w:ascii="Arial" w:hAnsi="Arial" w:cs="Arial"/>
          <w:sz w:val="24"/>
          <w:szCs w:val="24"/>
        </w:rPr>
        <w:t xml:space="preserve"> any formal evidence before court </w:t>
      </w:r>
      <w:r w:rsidR="00E27809">
        <w:rPr>
          <w:rFonts w:ascii="Arial" w:hAnsi="Arial" w:cs="Arial"/>
          <w:sz w:val="24"/>
          <w:szCs w:val="24"/>
        </w:rPr>
        <w:t xml:space="preserve">in substantiation, </w:t>
      </w:r>
      <w:r w:rsidR="00C2541F">
        <w:rPr>
          <w:rFonts w:ascii="Arial" w:hAnsi="Arial" w:cs="Arial"/>
          <w:sz w:val="24"/>
          <w:szCs w:val="24"/>
        </w:rPr>
        <w:t>does</w:t>
      </w:r>
      <w:r w:rsidR="00E27809">
        <w:rPr>
          <w:rFonts w:ascii="Arial" w:hAnsi="Arial" w:cs="Arial"/>
          <w:sz w:val="24"/>
          <w:szCs w:val="24"/>
        </w:rPr>
        <w:t xml:space="preserve"> she agree that there </w:t>
      </w:r>
      <w:r w:rsidR="00E974CE">
        <w:rPr>
          <w:rFonts w:ascii="Arial" w:hAnsi="Arial" w:cs="Arial"/>
          <w:sz w:val="24"/>
          <w:szCs w:val="24"/>
        </w:rPr>
        <w:t>are</w:t>
      </w:r>
      <w:r w:rsidR="00E27809">
        <w:rPr>
          <w:rFonts w:ascii="Arial" w:hAnsi="Arial" w:cs="Arial"/>
          <w:sz w:val="24"/>
          <w:szCs w:val="24"/>
        </w:rPr>
        <w:t xml:space="preserve"> many more</w:t>
      </w:r>
      <w:r w:rsidR="00E974CE">
        <w:rPr>
          <w:rFonts w:ascii="Arial" w:hAnsi="Arial" w:cs="Arial"/>
          <w:sz w:val="24"/>
          <w:szCs w:val="24"/>
        </w:rPr>
        <w:t xml:space="preserve"> </w:t>
      </w:r>
      <w:r w:rsidR="00E27809">
        <w:rPr>
          <w:rFonts w:ascii="Arial" w:hAnsi="Arial" w:cs="Arial"/>
          <w:sz w:val="24"/>
          <w:szCs w:val="24"/>
        </w:rPr>
        <w:t xml:space="preserve">applicants for university admission than there are places available </w:t>
      </w:r>
      <w:r w:rsidR="00093167">
        <w:rPr>
          <w:rFonts w:ascii="Arial" w:hAnsi="Arial" w:cs="Arial"/>
          <w:sz w:val="24"/>
          <w:szCs w:val="24"/>
        </w:rPr>
        <w:t xml:space="preserve">at the various </w:t>
      </w:r>
      <w:r w:rsidR="00E974CE">
        <w:rPr>
          <w:rFonts w:ascii="Arial" w:hAnsi="Arial" w:cs="Arial"/>
          <w:sz w:val="24"/>
          <w:szCs w:val="24"/>
        </w:rPr>
        <w:t>universities</w:t>
      </w:r>
      <w:r w:rsidR="00093167">
        <w:rPr>
          <w:rFonts w:ascii="Arial" w:hAnsi="Arial" w:cs="Arial"/>
          <w:sz w:val="24"/>
          <w:szCs w:val="24"/>
        </w:rPr>
        <w:t xml:space="preserve"> and that at most</w:t>
      </w:r>
      <w:r w:rsidR="00E974CE">
        <w:rPr>
          <w:rFonts w:ascii="Arial" w:hAnsi="Arial" w:cs="Arial"/>
          <w:sz w:val="24"/>
          <w:szCs w:val="24"/>
        </w:rPr>
        <w:t xml:space="preserve"> universities</w:t>
      </w:r>
      <w:r w:rsidR="00093167">
        <w:rPr>
          <w:rFonts w:ascii="Arial" w:hAnsi="Arial" w:cs="Arial"/>
          <w:sz w:val="24"/>
          <w:szCs w:val="24"/>
        </w:rPr>
        <w:t xml:space="preserve"> only the top 20-25% of applicants actually </w:t>
      </w:r>
      <w:r w:rsidR="00E974CE">
        <w:rPr>
          <w:rFonts w:ascii="Arial" w:hAnsi="Arial" w:cs="Arial"/>
          <w:sz w:val="24"/>
          <w:szCs w:val="24"/>
        </w:rPr>
        <w:t xml:space="preserve">obtain admission? She </w:t>
      </w:r>
      <w:r w:rsidR="006560C8">
        <w:rPr>
          <w:rFonts w:ascii="Arial" w:hAnsi="Arial" w:cs="Arial"/>
          <w:sz w:val="24"/>
          <w:szCs w:val="24"/>
        </w:rPr>
        <w:t xml:space="preserve">responded that she did not have any information about the </w:t>
      </w:r>
      <w:r w:rsidR="00384470">
        <w:rPr>
          <w:rFonts w:ascii="Arial" w:hAnsi="Arial" w:cs="Arial"/>
          <w:sz w:val="24"/>
          <w:szCs w:val="24"/>
        </w:rPr>
        <w:t>percentage</w:t>
      </w:r>
      <w:r w:rsidR="006560C8">
        <w:rPr>
          <w:rFonts w:ascii="Arial" w:hAnsi="Arial" w:cs="Arial"/>
          <w:sz w:val="24"/>
          <w:szCs w:val="24"/>
        </w:rPr>
        <w:t xml:space="preserve"> of </w:t>
      </w:r>
      <w:r w:rsidR="00384470">
        <w:rPr>
          <w:rFonts w:ascii="Arial" w:hAnsi="Arial" w:cs="Arial"/>
          <w:sz w:val="24"/>
          <w:szCs w:val="24"/>
        </w:rPr>
        <w:t>applicants</w:t>
      </w:r>
      <w:r w:rsidR="006560C8">
        <w:rPr>
          <w:rFonts w:ascii="Arial" w:hAnsi="Arial" w:cs="Arial"/>
          <w:sz w:val="24"/>
          <w:szCs w:val="24"/>
        </w:rPr>
        <w:t xml:space="preserve"> that are accepted but she agreed that </w:t>
      </w:r>
      <w:r w:rsidR="00B0706B">
        <w:rPr>
          <w:rFonts w:ascii="Arial" w:hAnsi="Arial" w:cs="Arial"/>
          <w:sz w:val="24"/>
          <w:szCs w:val="24"/>
        </w:rPr>
        <w:t xml:space="preserve">there were </w:t>
      </w:r>
      <w:r w:rsidR="00CC7490">
        <w:rPr>
          <w:rFonts w:ascii="Arial" w:hAnsi="Arial" w:cs="Arial"/>
          <w:sz w:val="24"/>
          <w:szCs w:val="24"/>
        </w:rPr>
        <w:t xml:space="preserve">many </w:t>
      </w:r>
      <w:r w:rsidR="00B0706B">
        <w:rPr>
          <w:rFonts w:ascii="Arial" w:hAnsi="Arial" w:cs="Arial"/>
          <w:sz w:val="24"/>
          <w:szCs w:val="24"/>
        </w:rPr>
        <w:t xml:space="preserve">more applicants than there </w:t>
      </w:r>
      <w:r w:rsidR="00DB74F7">
        <w:rPr>
          <w:rFonts w:ascii="Arial" w:hAnsi="Arial" w:cs="Arial"/>
          <w:sz w:val="24"/>
          <w:szCs w:val="24"/>
        </w:rPr>
        <w:t>w</w:t>
      </w:r>
      <w:r w:rsidR="005D33BB">
        <w:rPr>
          <w:rFonts w:ascii="Arial" w:hAnsi="Arial" w:cs="Arial"/>
          <w:sz w:val="24"/>
          <w:szCs w:val="24"/>
        </w:rPr>
        <w:t>ere</w:t>
      </w:r>
      <w:r w:rsidR="00B0706B">
        <w:rPr>
          <w:rFonts w:ascii="Arial" w:hAnsi="Arial" w:cs="Arial"/>
          <w:sz w:val="24"/>
          <w:szCs w:val="24"/>
        </w:rPr>
        <w:t xml:space="preserve"> </w:t>
      </w:r>
      <w:r w:rsidR="00384470">
        <w:rPr>
          <w:rFonts w:ascii="Arial" w:hAnsi="Arial" w:cs="Arial"/>
          <w:sz w:val="24"/>
          <w:szCs w:val="24"/>
        </w:rPr>
        <w:t>place</w:t>
      </w:r>
      <w:r w:rsidR="005D33BB">
        <w:rPr>
          <w:rFonts w:ascii="Arial" w:hAnsi="Arial" w:cs="Arial"/>
          <w:sz w:val="24"/>
          <w:szCs w:val="24"/>
        </w:rPr>
        <w:t>s</w:t>
      </w:r>
      <w:r w:rsidR="00CC7490">
        <w:rPr>
          <w:rFonts w:ascii="Arial" w:hAnsi="Arial" w:cs="Arial"/>
          <w:sz w:val="24"/>
          <w:szCs w:val="24"/>
        </w:rPr>
        <w:t xml:space="preserve"> for</w:t>
      </w:r>
      <w:r w:rsidR="00B0706B">
        <w:rPr>
          <w:rFonts w:ascii="Arial" w:hAnsi="Arial" w:cs="Arial"/>
          <w:sz w:val="24"/>
          <w:szCs w:val="24"/>
        </w:rPr>
        <w:t xml:space="preserve"> at the various </w:t>
      </w:r>
      <w:r w:rsidR="00384470">
        <w:rPr>
          <w:rFonts w:ascii="Arial" w:hAnsi="Arial" w:cs="Arial"/>
          <w:sz w:val="24"/>
          <w:szCs w:val="24"/>
        </w:rPr>
        <w:t>universities</w:t>
      </w:r>
      <w:r w:rsidR="00A04D4E">
        <w:rPr>
          <w:rFonts w:ascii="Arial" w:hAnsi="Arial" w:cs="Arial"/>
          <w:sz w:val="24"/>
          <w:szCs w:val="24"/>
        </w:rPr>
        <w:t>.</w:t>
      </w:r>
    </w:p>
    <w:p w14:paraId="5AF6CE02" w14:textId="1B301C0F" w:rsidR="00384470" w:rsidRDefault="00A04D4E" w:rsidP="005D48B6">
      <w:pPr>
        <w:pStyle w:val="ListParagraph"/>
        <w:numPr>
          <w:ilvl w:val="1"/>
          <w:numId w:val="1"/>
        </w:numPr>
        <w:spacing w:line="480" w:lineRule="auto"/>
        <w:jc w:val="both"/>
        <w:rPr>
          <w:rFonts w:ascii="Arial" w:hAnsi="Arial" w:cs="Arial"/>
          <w:sz w:val="24"/>
          <w:szCs w:val="24"/>
        </w:rPr>
      </w:pPr>
      <w:r>
        <w:rPr>
          <w:rFonts w:ascii="Arial" w:hAnsi="Arial" w:cs="Arial"/>
          <w:sz w:val="24"/>
          <w:szCs w:val="24"/>
        </w:rPr>
        <w:t>D</w:t>
      </w:r>
      <w:r w:rsidR="0027283A">
        <w:rPr>
          <w:rFonts w:ascii="Arial" w:hAnsi="Arial" w:cs="Arial"/>
          <w:sz w:val="24"/>
          <w:szCs w:val="24"/>
        </w:rPr>
        <w:t>oes</w:t>
      </w:r>
      <w:r>
        <w:rPr>
          <w:rFonts w:ascii="Arial" w:hAnsi="Arial" w:cs="Arial"/>
          <w:sz w:val="24"/>
          <w:szCs w:val="24"/>
        </w:rPr>
        <w:t xml:space="preserve"> she agree that </w:t>
      </w:r>
      <w:r w:rsidR="0098144F">
        <w:rPr>
          <w:rFonts w:ascii="Arial" w:hAnsi="Arial" w:cs="Arial"/>
          <w:sz w:val="24"/>
          <w:szCs w:val="24"/>
        </w:rPr>
        <w:t xml:space="preserve">in respect of most of the specialist degrees, such as medicine, engineering, </w:t>
      </w:r>
      <w:r w:rsidR="00DE1F1B">
        <w:rPr>
          <w:rFonts w:ascii="Arial" w:hAnsi="Arial" w:cs="Arial"/>
          <w:sz w:val="24"/>
          <w:szCs w:val="24"/>
        </w:rPr>
        <w:t>most of the sciences, actuarial etc</w:t>
      </w:r>
      <w:r w:rsidR="00C51CAD">
        <w:rPr>
          <w:rFonts w:ascii="Arial" w:hAnsi="Arial" w:cs="Arial"/>
          <w:sz w:val="24"/>
          <w:szCs w:val="24"/>
        </w:rPr>
        <w:t>.</w:t>
      </w:r>
      <w:r w:rsidR="00DE1F1B">
        <w:rPr>
          <w:rFonts w:ascii="Arial" w:hAnsi="Arial" w:cs="Arial"/>
          <w:sz w:val="24"/>
          <w:szCs w:val="24"/>
        </w:rPr>
        <w:t xml:space="preserve"> there were </w:t>
      </w:r>
      <w:r w:rsidR="00C51CAD">
        <w:rPr>
          <w:rFonts w:ascii="Arial" w:hAnsi="Arial" w:cs="Arial"/>
          <w:sz w:val="24"/>
          <w:szCs w:val="24"/>
        </w:rPr>
        <w:t>entry requirements</w:t>
      </w:r>
      <w:r w:rsidR="00910393">
        <w:rPr>
          <w:rFonts w:ascii="Arial" w:hAnsi="Arial" w:cs="Arial"/>
          <w:sz w:val="24"/>
          <w:szCs w:val="24"/>
        </w:rPr>
        <w:t xml:space="preserve"> requiring exceptional marks in order to qualify?</w:t>
      </w:r>
      <w:r w:rsidR="0029000C">
        <w:rPr>
          <w:rFonts w:ascii="Arial" w:hAnsi="Arial" w:cs="Arial"/>
          <w:sz w:val="24"/>
          <w:szCs w:val="24"/>
        </w:rPr>
        <w:t xml:space="preserve"> She agreed that this was correct.</w:t>
      </w:r>
    </w:p>
    <w:p w14:paraId="773F6BA5" w14:textId="4AEF15CE" w:rsidR="0029000C" w:rsidRDefault="00922FBF" w:rsidP="005D48B6">
      <w:pPr>
        <w:pStyle w:val="ListParagraph"/>
        <w:numPr>
          <w:ilvl w:val="1"/>
          <w:numId w:val="1"/>
        </w:numPr>
        <w:spacing w:line="480" w:lineRule="auto"/>
        <w:jc w:val="both"/>
        <w:rPr>
          <w:rFonts w:ascii="Arial" w:hAnsi="Arial" w:cs="Arial"/>
          <w:sz w:val="24"/>
          <w:szCs w:val="24"/>
        </w:rPr>
      </w:pPr>
      <w:r>
        <w:rPr>
          <w:rFonts w:ascii="Arial" w:hAnsi="Arial" w:cs="Arial"/>
          <w:sz w:val="24"/>
          <w:szCs w:val="24"/>
        </w:rPr>
        <w:t>D</w:t>
      </w:r>
      <w:r w:rsidR="00910393">
        <w:rPr>
          <w:rFonts w:ascii="Arial" w:hAnsi="Arial" w:cs="Arial"/>
          <w:sz w:val="24"/>
          <w:szCs w:val="24"/>
        </w:rPr>
        <w:t>oes</w:t>
      </w:r>
      <w:r>
        <w:rPr>
          <w:rFonts w:ascii="Arial" w:hAnsi="Arial" w:cs="Arial"/>
          <w:sz w:val="24"/>
          <w:szCs w:val="24"/>
        </w:rPr>
        <w:t xml:space="preserve"> she have any information about the number of students that</w:t>
      </w:r>
      <w:r w:rsidR="00755C2B">
        <w:rPr>
          <w:rFonts w:ascii="Arial" w:hAnsi="Arial" w:cs="Arial"/>
          <w:sz w:val="24"/>
          <w:szCs w:val="24"/>
        </w:rPr>
        <w:t xml:space="preserve"> </w:t>
      </w:r>
      <w:r w:rsidR="00DB39A0">
        <w:rPr>
          <w:rFonts w:ascii="Arial" w:hAnsi="Arial" w:cs="Arial"/>
          <w:sz w:val="24"/>
          <w:szCs w:val="24"/>
        </w:rPr>
        <w:t>enrol</w:t>
      </w:r>
      <w:r w:rsidR="00755C2B">
        <w:rPr>
          <w:rFonts w:ascii="Arial" w:hAnsi="Arial" w:cs="Arial"/>
          <w:sz w:val="24"/>
          <w:szCs w:val="24"/>
        </w:rPr>
        <w:t xml:space="preserve"> and complete their studies in the minimum time,</w:t>
      </w:r>
      <w:r w:rsidR="00DB39A0">
        <w:rPr>
          <w:rFonts w:ascii="Arial" w:hAnsi="Arial" w:cs="Arial"/>
          <w:sz w:val="24"/>
          <w:szCs w:val="24"/>
        </w:rPr>
        <w:t xml:space="preserve"> </w:t>
      </w:r>
      <w:r w:rsidR="00755C2B">
        <w:rPr>
          <w:rFonts w:ascii="Arial" w:hAnsi="Arial" w:cs="Arial"/>
          <w:sz w:val="24"/>
          <w:szCs w:val="24"/>
        </w:rPr>
        <w:t xml:space="preserve">i.e., complete a </w:t>
      </w:r>
      <w:r w:rsidR="00E7649E">
        <w:rPr>
          <w:rFonts w:ascii="Arial" w:hAnsi="Arial" w:cs="Arial"/>
          <w:sz w:val="24"/>
          <w:szCs w:val="24"/>
        </w:rPr>
        <w:t>three-year</w:t>
      </w:r>
      <w:r w:rsidR="00755C2B">
        <w:rPr>
          <w:rFonts w:ascii="Arial" w:hAnsi="Arial" w:cs="Arial"/>
          <w:sz w:val="24"/>
          <w:szCs w:val="24"/>
        </w:rPr>
        <w:t xml:space="preserve"> degree in three years?</w:t>
      </w:r>
      <w:r w:rsidR="00DB39A0">
        <w:rPr>
          <w:rFonts w:ascii="Arial" w:hAnsi="Arial" w:cs="Arial"/>
          <w:sz w:val="24"/>
          <w:szCs w:val="24"/>
        </w:rPr>
        <w:t xml:space="preserve"> She could not </w:t>
      </w:r>
      <w:r w:rsidR="00466E2A">
        <w:rPr>
          <w:rFonts w:ascii="Arial" w:hAnsi="Arial" w:cs="Arial"/>
          <w:sz w:val="24"/>
          <w:szCs w:val="24"/>
        </w:rPr>
        <w:t>assist</w:t>
      </w:r>
      <w:r w:rsidR="00DB39A0">
        <w:rPr>
          <w:rFonts w:ascii="Arial" w:hAnsi="Arial" w:cs="Arial"/>
          <w:sz w:val="24"/>
          <w:szCs w:val="24"/>
        </w:rPr>
        <w:t xml:space="preserve"> the court in this regard</w:t>
      </w:r>
      <w:r w:rsidR="00466E2A">
        <w:rPr>
          <w:rFonts w:ascii="Arial" w:hAnsi="Arial" w:cs="Arial"/>
          <w:sz w:val="24"/>
          <w:szCs w:val="24"/>
        </w:rPr>
        <w:t>.</w:t>
      </w:r>
    </w:p>
    <w:p w14:paraId="40205EEC" w14:textId="5AAA3B84" w:rsidR="00466E2A" w:rsidRDefault="00A1474C" w:rsidP="005D48B6">
      <w:pPr>
        <w:pStyle w:val="ListParagraph"/>
        <w:numPr>
          <w:ilvl w:val="1"/>
          <w:numId w:val="1"/>
        </w:numPr>
        <w:spacing w:line="480" w:lineRule="auto"/>
        <w:jc w:val="both"/>
        <w:rPr>
          <w:rFonts w:ascii="Arial" w:hAnsi="Arial" w:cs="Arial"/>
          <w:sz w:val="24"/>
          <w:szCs w:val="24"/>
        </w:rPr>
      </w:pPr>
      <w:r>
        <w:rPr>
          <w:rFonts w:ascii="Arial" w:hAnsi="Arial" w:cs="Arial"/>
          <w:sz w:val="24"/>
          <w:szCs w:val="24"/>
        </w:rPr>
        <w:lastRenderedPageBreak/>
        <w:t xml:space="preserve">Did she agree that most degrees were </w:t>
      </w:r>
      <w:r w:rsidR="00CC7490">
        <w:rPr>
          <w:rFonts w:ascii="Arial" w:hAnsi="Arial" w:cs="Arial"/>
          <w:sz w:val="24"/>
          <w:szCs w:val="24"/>
        </w:rPr>
        <w:t>three-year</w:t>
      </w:r>
      <w:r>
        <w:rPr>
          <w:rFonts w:ascii="Arial" w:hAnsi="Arial" w:cs="Arial"/>
          <w:sz w:val="24"/>
          <w:szCs w:val="24"/>
        </w:rPr>
        <w:t xml:space="preserve"> degrees</w:t>
      </w:r>
      <w:r w:rsidR="001A1B87">
        <w:rPr>
          <w:rFonts w:ascii="Arial" w:hAnsi="Arial" w:cs="Arial"/>
          <w:sz w:val="24"/>
          <w:szCs w:val="24"/>
        </w:rPr>
        <w:t xml:space="preserve">? </w:t>
      </w:r>
      <w:r w:rsidR="00910393">
        <w:rPr>
          <w:rFonts w:ascii="Arial" w:hAnsi="Arial" w:cs="Arial"/>
          <w:sz w:val="24"/>
          <w:szCs w:val="24"/>
        </w:rPr>
        <w:t>Yes</w:t>
      </w:r>
      <w:r w:rsidR="00CC7490">
        <w:rPr>
          <w:rFonts w:ascii="Arial" w:hAnsi="Arial" w:cs="Arial"/>
          <w:sz w:val="24"/>
          <w:szCs w:val="24"/>
        </w:rPr>
        <w:t>.</w:t>
      </w:r>
    </w:p>
    <w:p w14:paraId="5E4390FC" w14:textId="21800B1D" w:rsidR="00435A8B" w:rsidRPr="00F57A66" w:rsidRDefault="001A1B87" w:rsidP="005D48B6">
      <w:pPr>
        <w:pStyle w:val="ListParagraph"/>
        <w:numPr>
          <w:ilvl w:val="1"/>
          <w:numId w:val="1"/>
        </w:numPr>
        <w:spacing w:line="480" w:lineRule="auto"/>
        <w:jc w:val="both"/>
        <w:rPr>
          <w:rFonts w:ascii="Arial" w:hAnsi="Arial" w:cs="Arial"/>
          <w:sz w:val="24"/>
          <w:szCs w:val="24"/>
        </w:rPr>
      </w:pPr>
      <w:r>
        <w:rPr>
          <w:rFonts w:ascii="Arial" w:hAnsi="Arial" w:cs="Arial"/>
          <w:sz w:val="24"/>
          <w:szCs w:val="24"/>
        </w:rPr>
        <w:t>Given the issues raised by the court and in respect of which she could assist</w:t>
      </w:r>
      <w:r w:rsidR="00F17877">
        <w:rPr>
          <w:rFonts w:ascii="Arial" w:hAnsi="Arial" w:cs="Arial"/>
          <w:sz w:val="24"/>
          <w:szCs w:val="24"/>
        </w:rPr>
        <w:t xml:space="preserve">, as well as the issues in respect of which she could not, what was the factual premise </w:t>
      </w:r>
      <w:r w:rsidR="00910393">
        <w:rPr>
          <w:rFonts w:ascii="Arial" w:hAnsi="Arial" w:cs="Arial"/>
          <w:sz w:val="24"/>
          <w:szCs w:val="24"/>
        </w:rPr>
        <w:t>underlying</w:t>
      </w:r>
      <w:r w:rsidR="00F17877">
        <w:rPr>
          <w:rFonts w:ascii="Arial" w:hAnsi="Arial" w:cs="Arial"/>
          <w:sz w:val="24"/>
          <w:szCs w:val="24"/>
        </w:rPr>
        <w:t xml:space="preserve"> her statement that the minor would complete matric and proceed to </w:t>
      </w:r>
      <w:r w:rsidR="001317BA">
        <w:rPr>
          <w:rFonts w:ascii="Arial" w:hAnsi="Arial" w:cs="Arial"/>
          <w:sz w:val="24"/>
          <w:szCs w:val="24"/>
        </w:rPr>
        <w:t>university</w:t>
      </w:r>
      <w:r w:rsidR="00910393">
        <w:rPr>
          <w:rFonts w:ascii="Arial" w:hAnsi="Arial" w:cs="Arial"/>
          <w:sz w:val="24"/>
          <w:szCs w:val="24"/>
        </w:rPr>
        <w:t>,</w:t>
      </w:r>
      <w:r w:rsidR="001317BA">
        <w:rPr>
          <w:rFonts w:ascii="Arial" w:hAnsi="Arial" w:cs="Arial"/>
          <w:sz w:val="24"/>
          <w:szCs w:val="24"/>
        </w:rPr>
        <w:t xml:space="preserve"> </w:t>
      </w:r>
      <w:r w:rsidR="00910393">
        <w:rPr>
          <w:rFonts w:ascii="Arial" w:hAnsi="Arial" w:cs="Arial"/>
          <w:sz w:val="24"/>
          <w:szCs w:val="24"/>
        </w:rPr>
        <w:t>completing</w:t>
      </w:r>
      <w:r w:rsidR="001317BA">
        <w:rPr>
          <w:rFonts w:ascii="Arial" w:hAnsi="Arial" w:cs="Arial"/>
          <w:sz w:val="24"/>
          <w:szCs w:val="24"/>
        </w:rPr>
        <w:t xml:space="preserve"> a </w:t>
      </w:r>
      <w:r w:rsidR="00D83459">
        <w:rPr>
          <w:rFonts w:ascii="Arial" w:hAnsi="Arial" w:cs="Arial"/>
          <w:sz w:val="24"/>
          <w:szCs w:val="24"/>
        </w:rPr>
        <w:t>four-year</w:t>
      </w:r>
      <w:r w:rsidR="001317BA">
        <w:rPr>
          <w:rFonts w:ascii="Arial" w:hAnsi="Arial" w:cs="Arial"/>
          <w:sz w:val="24"/>
          <w:szCs w:val="24"/>
        </w:rPr>
        <w:t xml:space="preserve"> degree </w:t>
      </w:r>
      <w:r w:rsidR="00910393">
        <w:rPr>
          <w:rFonts w:ascii="Arial" w:hAnsi="Arial" w:cs="Arial"/>
          <w:sz w:val="24"/>
          <w:szCs w:val="24"/>
        </w:rPr>
        <w:t xml:space="preserve">of his choice </w:t>
      </w:r>
      <w:r w:rsidR="001317BA">
        <w:rPr>
          <w:rFonts w:ascii="Arial" w:hAnsi="Arial" w:cs="Arial"/>
          <w:sz w:val="24"/>
          <w:szCs w:val="24"/>
        </w:rPr>
        <w:t>within four years?</w:t>
      </w:r>
      <w:r w:rsidR="00F57A66">
        <w:rPr>
          <w:rFonts w:ascii="Arial" w:hAnsi="Arial" w:cs="Arial"/>
          <w:sz w:val="24"/>
          <w:szCs w:val="24"/>
        </w:rPr>
        <w:t xml:space="preserve"> In her </w:t>
      </w:r>
      <w:r w:rsidR="00435A8B" w:rsidRPr="00F57A66">
        <w:rPr>
          <w:rFonts w:ascii="Arial" w:hAnsi="Arial" w:cs="Arial"/>
          <w:sz w:val="24"/>
          <w:szCs w:val="24"/>
        </w:rPr>
        <w:t xml:space="preserve">response </w:t>
      </w:r>
      <w:r w:rsidR="00F57A66">
        <w:rPr>
          <w:rFonts w:ascii="Arial" w:hAnsi="Arial" w:cs="Arial"/>
          <w:sz w:val="24"/>
          <w:szCs w:val="24"/>
        </w:rPr>
        <w:t>she clarified</w:t>
      </w:r>
      <w:r w:rsidR="00435A8B" w:rsidRPr="00F57A66">
        <w:rPr>
          <w:rFonts w:ascii="Arial" w:hAnsi="Arial" w:cs="Arial"/>
          <w:sz w:val="24"/>
          <w:szCs w:val="24"/>
        </w:rPr>
        <w:t xml:space="preserve"> that what she meant </w:t>
      </w:r>
      <w:r w:rsidR="00D83459" w:rsidRPr="00F57A66">
        <w:rPr>
          <w:rFonts w:ascii="Arial" w:hAnsi="Arial" w:cs="Arial"/>
          <w:sz w:val="24"/>
          <w:szCs w:val="24"/>
        </w:rPr>
        <w:t>was</w:t>
      </w:r>
      <w:r w:rsidR="00435A8B" w:rsidRPr="00F57A66">
        <w:rPr>
          <w:rFonts w:ascii="Arial" w:hAnsi="Arial" w:cs="Arial"/>
          <w:sz w:val="24"/>
          <w:szCs w:val="24"/>
        </w:rPr>
        <w:t xml:space="preserve"> a </w:t>
      </w:r>
      <w:r w:rsidR="00CC7490" w:rsidRPr="00F57A66">
        <w:rPr>
          <w:rFonts w:ascii="Arial" w:hAnsi="Arial" w:cs="Arial"/>
          <w:sz w:val="24"/>
          <w:szCs w:val="24"/>
        </w:rPr>
        <w:t>three-year</w:t>
      </w:r>
      <w:r w:rsidR="00435A8B" w:rsidRPr="00F57A66">
        <w:rPr>
          <w:rFonts w:ascii="Arial" w:hAnsi="Arial" w:cs="Arial"/>
          <w:sz w:val="24"/>
          <w:szCs w:val="24"/>
        </w:rPr>
        <w:t xml:space="preserve"> degree </w:t>
      </w:r>
      <w:r w:rsidR="00F57A66">
        <w:rPr>
          <w:rFonts w:ascii="Arial" w:hAnsi="Arial" w:cs="Arial"/>
          <w:sz w:val="24"/>
          <w:szCs w:val="24"/>
        </w:rPr>
        <w:t xml:space="preserve">which </w:t>
      </w:r>
      <w:r w:rsidR="00435A8B" w:rsidRPr="00F57A66">
        <w:rPr>
          <w:rFonts w:ascii="Arial" w:hAnsi="Arial" w:cs="Arial"/>
          <w:sz w:val="24"/>
          <w:szCs w:val="24"/>
        </w:rPr>
        <w:t xml:space="preserve">would </w:t>
      </w:r>
      <w:r w:rsidR="00F57A66">
        <w:rPr>
          <w:rFonts w:ascii="Arial" w:hAnsi="Arial" w:cs="Arial"/>
          <w:sz w:val="24"/>
          <w:szCs w:val="24"/>
        </w:rPr>
        <w:t xml:space="preserve">probably </w:t>
      </w:r>
      <w:r w:rsidR="00435A8B" w:rsidRPr="00F57A66">
        <w:rPr>
          <w:rFonts w:ascii="Arial" w:hAnsi="Arial" w:cs="Arial"/>
          <w:sz w:val="24"/>
          <w:szCs w:val="24"/>
        </w:rPr>
        <w:t xml:space="preserve">take the minor four years to complete. She did not mean a </w:t>
      </w:r>
      <w:r w:rsidR="00D83459" w:rsidRPr="00F57A66">
        <w:rPr>
          <w:rFonts w:ascii="Arial" w:hAnsi="Arial" w:cs="Arial"/>
          <w:sz w:val="24"/>
          <w:szCs w:val="24"/>
        </w:rPr>
        <w:t>four-year</w:t>
      </w:r>
      <w:r w:rsidR="00435A8B" w:rsidRPr="00F57A66">
        <w:rPr>
          <w:rFonts w:ascii="Arial" w:hAnsi="Arial" w:cs="Arial"/>
          <w:sz w:val="24"/>
          <w:szCs w:val="24"/>
        </w:rPr>
        <w:t xml:space="preserve"> degree, </w:t>
      </w:r>
      <w:r w:rsidR="00435A8B" w:rsidRPr="00F57A66">
        <w:rPr>
          <w:rFonts w:ascii="Arial" w:hAnsi="Arial" w:cs="Arial"/>
          <w:i/>
          <w:iCs/>
          <w:sz w:val="24"/>
          <w:szCs w:val="24"/>
        </w:rPr>
        <w:t>per se.</w:t>
      </w:r>
    </w:p>
    <w:p w14:paraId="495AA5AF" w14:textId="2BB40B04" w:rsidR="00594129" w:rsidRDefault="00594129" w:rsidP="005D48B6">
      <w:pPr>
        <w:pStyle w:val="ListParagraph"/>
        <w:numPr>
          <w:ilvl w:val="1"/>
          <w:numId w:val="1"/>
        </w:numPr>
        <w:spacing w:line="480" w:lineRule="auto"/>
        <w:jc w:val="both"/>
        <w:rPr>
          <w:rFonts w:ascii="Arial" w:hAnsi="Arial" w:cs="Arial"/>
          <w:sz w:val="24"/>
          <w:szCs w:val="24"/>
        </w:rPr>
      </w:pPr>
      <w:r>
        <w:rPr>
          <w:rFonts w:ascii="Arial" w:hAnsi="Arial" w:cs="Arial"/>
          <w:sz w:val="24"/>
          <w:szCs w:val="24"/>
        </w:rPr>
        <w:t xml:space="preserve">As per </w:t>
      </w:r>
      <w:proofErr w:type="spellStart"/>
      <w:r>
        <w:rPr>
          <w:rFonts w:ascii="Arial" w:hAnsi="Arial" w:cs="Arial"/>
          <w:sz w:val="24"/>
          <w:szCs w:val="24"/>
        </w:rPr>
        <w:t>CaseLines</w:t>
      </w:r>
      <w:proofErr w:type="spellEnd"/>
      <w:r>
        <w:rPr>
          <w:rFonts w:ascii="Arial" w:hAnsi="Arial" w:cs="Arial"/>
          <w:sz w:val="24"/>
          <w:szCs w:val="24"/>
        </w:rPr>
        <w:t xml:space="preserve"> 033-</w:t>
      </w:r>
      <w:r w:rsidR="00B7373B">
        <w:rPr>
          <w:rFonts w:ascii="Arial" w:hAnsi="Arial" w:cs="Arial"/>
          <w:sz w:val="24"/>
          <w:szCs w:val="24"/>
        </w:rPr>
        <w:t xml:space="preserve">145, </w:t>
      </w:r>
      <w:r w:rsidR="00F57A66">
        <w:rPr>
          <w:rFonts w:ascii="Arial" w:hAnsi="Arial" w:cs="Arial"/>
          <w:sz w:val="24"/>
          <w:szCs w:val="24"/>
        </w:rPr>
        <w:t>“</w:t>
      </w:r>
      <w:r w:rsidR="00B7373B">
        <w:rPr>
          <w:rFonts w:ascii="Arial" w:hAnsi="Arial" w:cs="Arial"/>
          <w:sz w:val="24"/>
          <w:szCs w:val="24"/>
        </w:rPr>
        <w:t>doing better that the parents</w:t>
      </w:r>
      <w:r w:rsidR="00F57A66">
        <w:rPr>
          <w:rFonts w:ascii="Arial" w:hAnsi="Arial" w:cs="Arial"/>
          <w:sz w:val="24"/>
          <w:szCs w:val="24"/>
        </w:rPr>
        <w:t>”</w:t>
      </w:r>
      <w:r w:rsidR="00B7373B">
        <w:rPr>
          <w:rFonts w:ascii="Arial" w:hAnsi="Arial" w:cs="Arial"/>
          <w:sz w:val="24"/>
          <w:szCs w:val="24"/>
        </w:rPr>
        <w:t>. Was obtaining a diploma not doing better</w:t>
      </w:r>
      <w:r w:rsidR="00642818">
        <w:rPr>
          <w:rFonts w:ascii="Arial" w:hAnsi="Arial" w:cs="Arial"/>
          <w:sz w:val="24"/>
          <w:szCs w:val="24"/>
        </w:rPr>
        <w:t xml:space="preserve">? Ms Fakir responded that she stood by her opinion that </w:t>
      </w:r>
      <w:r w:rsidR="00F57A66">
        <w:rPr>
          <w:rFonts w:ascii="Arial" w:hAnsi="Arial" w:cs="Arial"/>
          <w:sz w:val="24"/>
          <w:szCs w:val="24"/>
        </w:rPr>
        <w:t>“</w:t>
      </w:r>
      <w:r w:rsidR="00642818">
        <w:rPr>
          <w:rFonts w:ascii="Arial" w:hAnsi="Arial" w:cs="Arial"/>
          <w:sz w:val="24"/>
          <w:szCs w:val="24"/>
        </w:rPr>
        <w:t>do</w:t>
      </w:r>
      <w:r w:rsidR="00724911">
        <w:rPr>
          <w:rFonts w:ascii="Arial" w:hAnsi="Arial" w:cs="Arial"/>
          <w:sz w:val="24"/>
          <w:szCs w:val="24"/>
        </w:rPr>
        <w:t>i</w:t>
      </w:r>
      <w:r w:rsidR="00642818">
        <w:rPr>
          <w:rFonts w:ascii="Arial" w:hAnsi="Arial" w:cs="Arial"/>
          <w:sz w:val="24"/>
          <w:szCs w:val="24"/>
        </w:rPr>
        <w:t>ng better</w:t>
      </w:r>
      <w:r w:rsidR="00F57A66">
        <w:rPr>
          <w:rFonts w:ascii="Arial" w:hAnsi="Arial" w:cs="Arial"/>
          <w:sz w:val="24"/>
          <w:szCs w:val="24"/>
        </w:rPr>
        <w:t>”</w:t>
      </w:r>
      <w:r w:rsidR="00642818">
        <w:rPr>
          <w:rFonts w:ascii="Arial" w:hAnsi="Arial" w:cs="Arial"/>
          <w:sz w:val="24"/>
          <w:szCs w:val="24"/>
        </w:rPr>
        <w:t xml:space="preserve"> was obtaining a degree</w:t>
      </w:r>
      <w:r w:rsidR="00724911">
        <w:rPr>
          <w:rFonts w:ascii="Arial" w:hAnsi="Arial" w:cs="Arial"/>
          <w:sz w:val="24"/>
          <w:szCs w:val="24"/>
        </w:rPr>
        <w:t xml:space="preserve"> and which he would have been able to do, had the accident not occurred. </w:t>
      </w:r>
    </w:p>
    <w:p w14:paraId="5F31C86B" w14:textId="53CF7ADC" w:rsidR="000E6A9E" w:rsidRDefault="00F21D50"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 When asked to explain why she used</w:t>
      </w:r>
      <w:r w:rsidR="00AC58A0">
        <w:rPr>
          <w:rFonts w:ascii="Arial" w:hAnsi="Arial" w:cs="Arial"/>
          <w:sz w:val="24"/>
          <w:szCs w:val="24"/>
        </w:rPr>
        <w:t xml:space="preserve"> </w:t>
      </w:r>
      <w:r>
        <w:rPr>
          <w:rFonts w:ascii="Arial" w:hAnsi="Arial" w:cs="Arial"/>
          <w:sz w:val="24"/>
          <w:szCs w:val="24"/>
        </w:rPr>
        <w:t>the Paterson scales rather than S</w:t>
      </w:r>
      <w:r w:rsidR="00DE4EF7">
        <w:rPr>
          <w:rFonts w:ascii="Arial" w:hAnsi="Arial" w:cs="Arial"/>
          <w:sz w:val="24"/>
          <w:szCs w:val="24"/>
        </w:rPr>
        <w:t>TATS</w:t>
      </w:r>
      <w:r>
        <w:rPr>
          <w:rFonts w:ascii="Arial" w:hAnsi="Arial" w:cs="Arial"/>
          <w:sz w:val="24"/>
          <w:szCs w:val="24"/>
        </w:rPr>
        <w:t xml:space="preserve"> S</w:t>
      </w:r>
      <w:r w:rsidR="00AC58A0">
        <w:rPr>
          <w:rFonts w:ascii="Arial" w:hAnsi="Arial" w:cs="Arial"/>
          <w:sz w:val="24"/>
          <w:szCs w:val="24"/>
        </w:rPr>
        <w:t>A</w:t>
      </w:r>
      <w:r w:rsidR="00F57A66">
        <w:rPr>
          <w:rFonts w:ascii="Arial" w:hAnsi="Arial" w:cs="Arial"/>
          <w:sz w:val="24"/>
          <w:szCs w:val="24"/>
        </w:rPr>
        <w:t>,</w:t>
      </w:r>
      <w:r>
        <w:rPr>
          <w:rFonts w:ascii="Arial" w:hAnsi="Arial" w:cs="Arial"/>
          <w:sz w:val="24"/>
          <w:szCs w:val="24"/>
        </w:rPr>
        <w:t xml:space="preserve"> Ms Fakir</w:t>
      </w:r>
      <w:r w:rsidR="00AC58A0">
        <w:rPr>
          <w:rFonts w:ascii="Arial" w:hAnsi="Arial" w:cs="Arial"/>
          <w:sz w:val="24"/>
          <w:szCs w:val="24"/>
        </w:rPr>
        <w:t xml:space="preserve"> simply </w:t>
      </w:r>
      <w:r w:rsidR="00F57A66">
        <w:rPr>
          <w:rFonts w:ascii="Arial" w:hAnsi="Arial" w:cs="Arial"/>
          <w:sz w:val="24"/>
          <w:szCs w:val="24"/>
        </w:rPr>
        <w:t>stated</w:t>
      </w:r>
      <w:r w:rsidR="00AC58A0">
        <w:rPr>
          <w:rFonts w:ascii="Arial" w:hAnsi="Arial" w:cs="Arial"/>
          <w:sz w:val="24"/>
          <w:szCs w:val="24"/>
        </w:rPr>
        <w:t xml:space="preserve"> that </w:t>
      </w:r>
      <w:r w:rsidR="00F57A66">
        <w:rPr>
          <w:rFonts w:ascii="Arial" w:hAnsi="Arial" w:cs="Arial"/>
          <w:sz w:val="24"/>
          <w:szCs w:val="24"/>
        </w:rPr>
        <w:t>“</w:t>
      </w:r>
      <w:r w:rsidR="00AC58A0">
        <w:rPr>
          <w:rFonts w:ascii="Arial" w:hAnsi="Arial" w:cs="Arial"/>
          <w:sz w:val="24"/>
          <w:szCs w:val="24"/>
        </w:rPr>
        <w:t>they were trained to use the Paterson scales</w:t>
      </w:r>
      <w:r w:rsidR="00F57A66">
        <w:rPr>
          <w:rFonts w:ascii="Arial" w:hAnsi="Arial" w:cs="Arial"/>
          <w:sz w:val="24"/>
          <w:szCs w:val="24"/>
        </w:rPr>
        <w:t>”</w:t>
      </w:r>
      <w:r w:rsidR="00AC58A0">
        <w:rPr>
          <w:rFonts w:ascii="Arial" w:hAnsi="Arial" w:cs="Arial"/>
          <w:sz w:val="24"/>
          <w:szCs w:val="24"/>
        </w:rPr>
        <w:t xml:space="preserve">. </w:t>
      </w:r>
    </w:p>
    <w:p w14:paraId="65DEB335" w14:textId="2E720F36" w:rsidR="00CA2DDF" w:rsidRDefault="00CA2DDF"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Ms Fakir, correctly so, immediately conceded that the sample used by STATS SA is much bigger than that used in preparing the Paterson Scales</w:t>
      </w:r>
      <w:r w:rsidR="006A0F8F">
        <w:rPr>
          <w:rFonts w:ascii="Arial" w:hAnsi="Arial" w:cs="Arial"/>
          <w:sz w:val="24"/>
          <w:szCs w:val="24"/>
        </w:rPr>
        <w:t xml:space="preserve"> and would </w:t>
      </w:r>
      <w:r w:rsidR="00F57A66">
        <w:rPr>
          <w:rFonts w:ascii="Arial" w:hAnsi="Arial" w:cs="Arial"/>
          <w:sz w:val="24"/>
          <w:szCs w:val="24"/>
        </w:rPr>
        <w:t>take into account</w:t>
      </w:r>
      <w:r w:rsidR="006A0F8F">
        <w:rPr>
          <w:rFonts w:ascii="Arial" w:hAnsi="Arial" w:cs="Arial"/>
          <w:sz w:val="24"/>
          <w:szCs w:val="24"/>
        </w:rPr>
        <w:t xml:space="preserve"> a greater portion of the population.</w:t>
      </w:r>
    </w:p>
    <w:p w14:paraId="24A5328F" w14:textId="4222486E" w:rsidR="00DE4EF7" w:rsidRPr="000E6A9E" w:rsidRDefault="00DE4EF7"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Ms Fakir could not assist the court </w:t>
      </w:r>
      <w:r w:rsidR="00CE4953">
        <w:rPr>
          <w:rFonts w:ascii="Arial" w:hAnsi="Arial" w:cs="Arial"/>
          <w:sz w:val="24"/>
          <w:szCs w:val="24"/>
        </w:rPr>
        <w:t xml:space="preserve">when asked to indicate why a </w:t>
      </w:r>
      <w:r w:rsidR="00CC7490">
        <w:rPr>
          <w:rFonts w:ascii="Arial" w:hAnsi="Arial" w:cs="Arial"/>
          <w:sz w:val="24"/>
          <w:szCs w:val="24"/>
        </w:rPr>
        <w:t xml:space="preserve">salary </w:t>
      </w:r>
      <w:r w:rsidR="00CE4953">
        <w:rPr>
          <w:rFonts w:ascii="Arial" w:hAnsi="Arial" w:cs="Arial"/>
          <w:sz w:val="24"/>
          <w:szCs w:val="24"/>
        </w:rPr>
        <w:t xml:space="preserve">package rather than a cash salary was used on the Paterson Scales that she </w:t>
      </w:r>
      <w:r w:rsidR="00851FC2">
        <w:rPr>
          <w:rFonts w:ascii="Arial" w:hAnsi="Arial" w:cs="Arial"/>
          <w:sz w:val="24"/>
          <w:szCs w:val="24"/>
        </w:rPr>
        <w:t>proposed</w:t>
      </w:r>
      <w:r w:rsidR="00CE4953">
        <w:rPr>
          <w:rFonts w:ascii="Arial" w:hAnsi="Arial" w:cs="Arial"/>
          <w:sz w:val="24"/>
          <w:szCs w:val="24"/>
        </w:rPr>
        <w:t xml:space="preserve">. </w:t>
      </w:r>
      <w:r w:rsidR="006A0F8F">
        <w:rPr>
          <w:rFonts w:ascii="Arial" w:hAnsi="Arial" w:cs="Arial"/>
          <w:sz w:val="24"/>
          <w:szCs w:val="24"/>
        </w:rPr>
        <w:t>Similarly,</w:t>
      </w:r>
      <w:r w:rsidR="00B62B33">
        <w:rPr>
          <w:rFonts w:ascii="Arial" w:hAnsi="Arial" w:cs="Arial"/>
          <w:sz w:val="24"/>
          <w:szCs w:val="24"/>
        </w:rPr>
        <w:t xml:space="preserve"> Ms Fakir could</w:t>
      </w:r>
      <w:r w:rsidR="00851FC2">
        <w:rPr>
          <w:rFonts w:ascii="Arial" w:hAnsi="Arial" w:cs="Arial"/>
          <w:sz w:val="24"/>
          <w:szCs w:val="24"/>
        </w:rPr>
        <w:t xml:space="preserve"> </w:t>
      </w:r>
      <w:r w:rsidR="00B62B33">
        <w:rPr>
          <w:rFonts w:ascii="Arial" w:hAnsi="Arial" w:cs="Arial"/>
          <w:sz w:val="24"/>
          <w:szCs w:val="24"/>
        </w:rPr>
        <w:t xml:space="preserve">not </w:t>
      </w:r>
      <w:r w:rsidR="00851FC2">
        <w:rPr>
          <w:rFonts w:ascii="Arial" w:hAnsi="Arial" w:cs="Arial"/>
          <w:sz w:val="24"/>
          <w:szCs w:val="24"/>
        </w:rPr>
        <w:t>assist</w:t>
      </w:r>
      <w:r w:rsidR="00B62B33">
        <w:rPr>
          <w:rFonts w:ascii="Arial" w:hAnsi="Arial" w:cs="Arial"/>
          <w:sz w:val="24"/>
          <w:szCs w:val="24"/>
        </w:rPr>
        <w:t xml:space="preserve"> by indicating what percentage of the sample collected and from which the Paterson Scale</w:t>
      </w:r>
      <w:r w:rsidR="001D6B15">
        <w:rPr>
          <w:rFonts w:ascii="Arial" w:hAnsi="Arial" w:cs="Arial"/>
          <w:sz w:val="24"/>
          <w:szCs w:val="24"/>
        </w:rPr>
        <w:t>s</w:t>
      </w:r>
      <w:r w:rsidR="00B62B33">
        <w:rPr>
          <w:rFonts w:ascii="Arial" w:hAnsi="Arial" w:cs="Arial"/>
          <w:sz w:val="24"/>
          <w:szCs w:val="24"/>
        </w:rPr>
        <w:t xml:space="preserve"> </w:t>
      </w:r>
      <w:r w:rsidR="00851FC2">
        <w:rPr>
          <w:rFonts w:ascii="Arial" w:hAnsi="Arial" w:cs="Arial"/>
          <w:sz w:val="24"/>
          <w:szCs w:val="24"/>
        </w:rPr>
        <w:t>are</w:t>
      </w:r>
      <w:r w:rsidR="00B62B33">
        <w:rPr>
          <w:rFonts w:ascii="Arial" w:hAnsi="Arial" w:cs="Arial"/>
          <w:sz w:val="24"/>
          <w:szCs w:val="24"/>
        </w:rPr>
        <w:t xml:space="preserve"> </w:t>
      </w:r>
      <w:r w:rsidR="00851FC2">
        <w:rPr>
          <w:rFonts w:ascii="Arial" w:hAnsi="Arial" w:cs="Arial"/>
          <w:sz w:val="24"/>
          <w:szCs w:val="24"/>
        </w:rPr>
        <w:t>derived</w:t>
      </w:r>
      <w:r w:rsidR="00C52D7E">
        <w:rPr>
          <w:rFonts w:ascii="Arial" w:hAnsi="Arial" w:cs="Arial"/>
          <w:sz w:val="24"/>
          <w:szCs w:val="24"/>
        </w:rPr>
        <w:t xml:space="preserve"> would fall under the Cash </w:t>
      </w:r>
      <w:r w:rsidR="006F729C">
        <w:rPr>
          <w:rFonts w:ascii="Arial" w:hAnsi="Arial" w:cs="Arial"/>
          <w:sz w:val="24"/>
          <w:szCs w:val="24"/>
        </w:rPr>
        <w:t>S</w:t>
      </w:r>
      <w:r w:rsidR="00C52D7E">
        <w:rPr>
          <w:rFonts w:ascii="Arial" w:hAnsi="Arial" w:cs="Arial"/>
          <w:sz w:val="24"/>
          <w:szCs w:val="24"/>
        </w:rPr>
        <w:t xml:space="preserve">alary values and which percentage would fall under the </w:t>
      </w:r>
      <w:r w:rsidR="006F729C">
        <w:rPr>
          <w:rFonts w:ascii="Arial" w:hAnsi="Arial" w:cs="Arial"/>
          <w:sz w:val="24"/>
          <w:szCs w:val="24"/>
        </w:rPr>
        <w:t>P</w:t>
      </w:r>
      <w:r w:rsidR="00C52D7E">
        <w:rPr>
          <w:rFonts w:ascii="Arial" w:hAnsi="Arial" w:cs="Arial"/>
          <w:sz w:val="24"/>
          <w:szCs w:val="24"/>
        </w:rPr>
        <w:t xml:space="preserve">ackage </w:t>
      </w:r>
      <w:r w:rsidR="006F729C">
        <w:rPr>
          <w:rFonts w:ascii="Arial" w:hAnsi="Arial" w:cs="Arial"/>
          <w:sz w:val="24"/>
          <w:szCs w:val="24"/>
        </w:rPr>
        <w:t>V</w:t>
      </w:r>
      <w:r w:rsidR="00C52D7E">
        <w:rPr>
          <w:rFonts w:ascii="Arial" w:hAnsi="Arial" w:cs="Arial"/>
          <w:sz w:val="24"/>
          <w:szCs w:val="24"/>
        </w:rPr>
        <w:t>alues</w:t>
      </w:r>
      <w:r w:rsidR="00851FC2">
        <w:rPr>
          <w:rFonts w:ascii="Arial" w:hAnsi="Arial" w:cs="Arial"/>
          <w:sz w:val="24"/>
          <w:szCs w:val="24"/>
        </w:rPr>
        <w:t xml:space="preserve"> where both are </w:t>
      </w:r>
      <w:r w:rsidR="006F729C">
        <w:rPr>
          <w:rFonts w:ascii="Arial" w:hAnsi="Arial" w:cs="Arial"/>
          <w:sz w:val="24"/>
          <w:szCs w:val="24"/>
        </w:rPr>
        <w:t>reflected</w:t>
      </w:r>
      <w:r w:rsidR="00851FC2">
        <w:rPr>
          <w:rFonts w:ascii="Arial" w:hAnsi="Arial" w:cs="Arial"/>
          <w:sz w:val="24"/>
          <w:szCs w:val="24"/>
        </w:rPr>
        <w:t xml:space="preserve"> on the Paterson Scales.</w:t>
      </w:r>
    </w:p>
    <w:p w14:paraId="086D6DBF" w14:textId="735E9C4C" w:rsidR="00F45C83" w:rsidRPr="00F45C83" w:rsidRDefault="00F45C83"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Ms Fakir made </w:t>
      </w:r>
      <w:r w:rsidR="000E6A9E">
        <w:rPr>
          <w:rFonts w:ascii="Arial" w:hAnsi="Arial" w:cs="Arial"/>
          <w:sz w:val="24"/>
          <w:szCs w:val="24"/>
        </w:rPr>
        <w:t xml:space="preserve">concessions </w:t>
      </w:r>
      <w:r w:rsidR="00E7649E">
        <w:rPr>
          <w:rFonts w:ascii="Arial" w:hAnsi="Arial" w:cs="Arial"/>
          <w:sz w:val="24"/>
          <w:szCs w:val="24"/>
        </w:rPr>
        <w:t>were</w:t>
      </w:r>
      <w:r w:rsidR="000E6A9E">
        <w:rPr>
          <w:rFonts w:ascii="Arial" w:hAnsi="Arial" w:cs="Arial"/>
          <w:sz w:val="24"/>
          <w:szCs w:val="24"/>
        </w:rPr>
        <w:t xml:space="preserve"> called for and admitted gaps of knowledge where it was evident that these existed.</w:t>
      </w:r>
    </w:p>
    <w:p w14:paraId="321398E2" w14:textId="03A9D570" w:rsidR="00B35A67" w:rsidRDefault="006E7CCF"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lastRenderedPageBreak/>
        <w:t>T</w:t>
      </w:r>
      <w:r w:rsidR="00F510E8">
        <w:rPr>
          <w:rFonts w:ascii="Arial" w:hAnsi="Arial" w:cs="Arial"/>
          <w:sz w:val="24"/>
          <w:szCs w:val="24"/>
        </w:rPr>
        <w:t xml:space="preserve">o the extent that </w:t>
      </w:r>
      <w:r>
        <w:rPr>
          <w:rFonts w:ascii="Arial" w:hAnsi="Arial" w:cs="Arial"/>
          <w:sz w:val="24"/>
          <w:szCs w:val="24"/>
        </w:rPr>
        <w:t>Ms Fakir’s</w:t>
      </w:r>
      <w:r w:rsidR="00F510E8">
        <w:rPr>
          <w:rFonts w:ascii="Arial" w:hAnsi="Arial" w:cs="Arial"/>
          <w:sz w:val="24"/>
          <w:szCs w:val="24"/>
        </w:rPr>
        <w:t xml:space="preserve"> opinion was based on </w:t>
      </w:r>
      <w:r w:rsidR="006A0F8F">
        <w:rPr>
          <w:rFonts w:ascii="Arial" w:hAnsi="Arial" w:cs="Arial"/>
          <w:sz w:val="24"/>
          <w:szCs w:val="24"/>
        </w:rPr>
        <w:t>the minor’s</w:t>
      </w:r>
      <w:r w:rsidR="00F510E8">
        <w:rPr>
          <w:rFonts w:ascii="Arial" w:hAnsi="Arial" w:cs="Arial"/>
          <w:sz w:val="24"/>
          <w:szCs w:val="24"/>
        </w:rPr>
        <w:t xml:space="preserve"> pre-</w:t>
      </w:r>
      <w:r w:rsidR="00F45C83">
        <w:rPr>
          <w:rFonts w:ascii="Arial" w:hAnsi="Arial" w:cs="Arial"/>
          <w:sz w:val="24"/>
          <w:szCs w:val="24"/>
        </w:rPr>
        <w:t>accident</w:t>
      </w:r>
      <w:r w:rsidR="00F510E8">
        <w:rPr>
          <w:rFonts w:ascii="Arial" w:hAnsi="Arial" w:cs="Arial"/>
          <w:sz w:val="24"/>
          <w:szCs w:val="24"/>
        </w:rPr>
        <w:t xml:space="preserve"> ability </w:t>
      </w:r>
      <w:r w:rsidR="00CC7490">
        <w:rPr>
          <w:rFonts w:ascii="Arial" w:hAnsi="Arial" w:cs="Arial"/>
          <w:sz w:val="24"/>
          <w:szCs w:val="24"/>
        </w:rPr>
        <w:t>which</w:t>
      </w:r>
      <w:r w:rsidR="00F510E8">
        <w:rPr>
          <w:rFonts w:ascii="Arial" w:hAnsi="Arial" w:cs="Arial"/>
          <w:sz w:val="24"/>
          <w:szCs w:val="24"/>
        </w:rPr>
        <w:t xml:space="preserve"> she </w:t>
      </w:r>
      <w:r w:rsidR="00A65E58">
        <w:rPr>
          <w:rFonts w:ascii="Arial" w:hAnsi="Arial" w:cs="Arial"/>
          <w:sz w:val="24"/>
          <w:szCs w:val="24"/>
        </w:rPr>
        <w:t>took untested</w:t>
      </w:r>
      <w:r w:rsidR="00786843">
        <w:rPr>
          <w:rFonts w:ascii="Arial" w:hAnsi="Arial" w:cs="Arial"/>
          <w:sz w:val="24"/>
          <w:szCs w:val="24"/>
        </w:rPr>
        <w:t xml:space="preserve"> from the educational psychologists’</w:t>
      </w:r>
      <w:r w:rsidR="00F45C83">
        <w:rPr>
          <w:rFonts w:ascii="Arial" w:hAnsi="Arial" w:cs="Arial"/>
          <w:sz w:val="24"/>
          <w:szCs w:val="24"/>
        </w:rPr>
        <w:t xml:space="preserve"> </w:t>
      </w:r>
      <w:r w:rsidR="00786843">
        <w:rPr>
          <w:rFonts w:ascii="Arial" w:hAnsi="Arial" w:cs="Arial"/>
          <w:sz w:val="24"/>
          <w:szCs w:val="24"/>
        </w:rPr>
        <w:t>rep</w:t>
      </w:r>
      <w:r w:rsidR="00CF66C7">
        <w:rPr>
          <w:rFonts w:ascii="Arial" w:hAnsi="Arial" w:cs="Arial"/>
          <w:sz w:val="24"/>
          <w:szCs w:val="24"/>
        </w:rPr>
        <w:t>or</w:t>
      </w:r>
      <w:r w:rsidR="00786843">
        <w:rPr>
          <w:rFonts w:ascii="Arial" w:hAnsi="Arial" w:cs="Arial"/>
          <w:sz w:val="24"/>
          <w:szCs w:val="24"/>
        </w:rPr>
        <w:t xml:space="preserve">t, the educational psychologist </w:t>
      </w:r>
      <w:r w:rsidR="00A65E58">
        <w:rPr>
          <w:rFonts w:ascii="Arial" w:hAnsi="Arial" w:cs="Arial"/>
          <w:sz w:val="24"/>
          <w:szCs w:val="24"/>
        </w:rPr>
        <w:t xml:space="preserve">was also required </w:t>
      </w:r>
      <w:r w:rsidR="00786843">
        <w:rPr>
          <w:rFonts w:ascii="Arial" w:hAnsi="Arial" w:cs="Arial"/>
          <w:sz w:val="24"/>
          <w:szCs w:val="24"/>
        </w:rPr>
        <w:t>to testify.</w:t>
      </w:r>
    </w:p>
    <w:p w14:paraId="5CD3A225" w14:textId="77B5C89B" w:rsidR="00094A66" w:rsidRDefault="00094A66"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Mtimkulu</w:t>
      </w:r>
      <w:proofErr w:type="spellEnd"/>
      <w:r>
        <w:rPr>
          <w:rFonts w:ascii="Arial" w:hAnsi="Arial" w:cs="Arial"/>
          <w:sz w:val="24"/>
          <w:szCs w:val="24"/>
        </w:rPr>
        <w:t>, the educational psychologist</w:t>
      </w:r>
      <w:r w:rsidR="008D3CF3">
        <w:rPr>
          <w:rFonts w:ascii="Arial" w:hAnsi="Arial" w:cs="Arial"/>
          <w:sz w:val="24"/>
          <w:szCs w:val="24"/>
        </w:rPr>
        <w:t xml:space="preserve">, was available </w:t>
      </w:r>
      <w:r w:rsidR="00A65E58">
        <w:rPr>
          <w:rFonts w:ascii="Arial" w:hAnsi="Arial" w:cs="Arial"/>
          <w:sz w:val="24"/>
          <w:szCs w:val="24"/>
        </w:rPr>
        <w:t>to testify</w:t>
      </w:r>
      <w:r w:rsidR="008D3CF3">
        <w:rPr>
          <w:rFonts w:ascii="Arial" w:hAnsi="Arial" w:cs="Arial"/>
          <w:sz w:val="24"/>
          <w:szCs w:val="24"/>
        </w:rPr>
        <w:t xml:space="preserve"> the </w:t>
      </w:r>
      <w:r w:rsidR="00A65E58">
        <w:rPr>
          <w:rFonts w:ascii="Arial" w:hAnsi="Arial" w:cs="Arial"/>
          <w:sz w:val="24"/>
          <w:szCs w:val="24"/>
        </w:rPr>
        <w:t>following</w:t>
      </w:r>
      <w:r w:rsidR="008D3CF3">
        <w:rPr>
          <w:rFonts w:ascii="Arial" w:hAnsi="Arial" w:cs="Arial"/>
          <w:sz w:val="24"/>
          <w:szCs w:val="24"/>
        </w:rPr>
        <w:t xml:space="preserve"> day</w:t>
      </w:r>
      <w:r w:rsidR="00CC7490">
        <w:rPr>
          <w:rFonts w:ascii="Arial" w:hAnsi="Arial" w:cs="Arial"/>
          <w:sz w:val="24"/>
          <w:szCs w:val="24"/>
        </w:rPr>
        <w:t>, 14 February 2024.</w:t>
      </w:r>
    </w:p>
    <w:p w14:paraId="0FBC6F46" w14:textId="078FC11E" w:rsidR="00650365" w:rsidRDefault="00650365"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Contrary to Ms Fakir, Mr </w:t>
      </w:r>
      <w:proofErr w:type="spellStart"/>
      <w:r>
        <w:rPr>
          <w:rFonts w:ascii="Arial" w:hAnsi="Arial" w:cs="Arial"/>
          <w:sz w:val="24"/>
          <w:szCs w:val="24"/>
        </w:rPr>
        <w:t>Mtimkulu</w:t>
      </w:r>
      <w:proofErr w:type="spellEnd"/>
      <w:r w:rsidR="004C2FE8">
        <w:rPr>
          <w:rFonts w:ascii="Arial" w:hAnsi="Arial" w:cs="Arial"/>
          <w:sz w:val="24"/>
          <w:szCs w:val="24"/>
        </w:rPr>
        <w:t xml:space="preserve"> was not willing to make any concessions.</w:t>
      </w:r>
    </w:p>
    <w:p w14:paraId="0BD781EF" w14:textId="229D63D0" w:rsidR="004C2FE8" w:rsidRDefault="004C2FE8"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When asked what </w:t>
      </w:r>
      <w:r w:rsidR="00B100D6">
        <w:rPr>
          <w:rFonts w:ascii="Arial" w:hAnsi="Arial" w:cs="Arial"/>
          <w:sz w:val="24"/>
          <w:szCs w:val="24"/>
        </w:rPr>
        <w:t>factors</w:t>
      </w:r>
      <w:r w:rsidR="009A04FE">
        <w:rPr>
          <w:rFonts w:ascii="Arial" w:hAnsi="Arial" w:cs="Arial"/>
          <w:sz w:val="24"/>
          <w:szCs w:val="24"/>
        </w:rPr>
        <w:t xml:space="preserve"> he took into consideration in reaching the conclusion that there </w:t>
      </w:r>
      <w:r w:rsidR="00DC4894">
        <w:rPr>
          <w:rFonts w:ascii="Arial" w:hAnsi="Arial" w:cs="Arial"/>
          <w:sz w:val="24"/>
          <w:szCs w:val="24"/>
        </w:rPr>
        <w:t>was</w:t>
      </w:r>
      <w:r w:rsidR="009A04FE">
        <w:rPr>
          <w:rFonts w:ascii="Arial" w:hAnsi="Arial" w:cs="Arial"/>
          <w:sz w:val="24"/>
          <w:szCs w:val="24"/>
        </w:rPr>
        <w:t xml:space="preserve"> a depletion of</w:t>
      </w:r>
      <w:r w:rsidR="003A3581">
        <w:rPr>
          <w:rFonts w:ascii="Arial" w:hAnsi="Arial" w:cs="Arial"/>
          <w:sz w:val="24"/>
          <w:szCs w:val="24"/>
        </w:rPr>
        <w:t xml:space="preserve"> </w:t>
      </w:r>
      <w:r w:rsidR="009A04FE">
        <w:rPr>
          <w:rFonts w:ascii="Arial" w:hAnsi="Arial" w:cs="Arial"/>
          <w:sz w:val="24"/>
          <w:szCs w:val="24"/>
        </w:rPr>
        <w:t>cognitive ability</w:t>
      </w:r>
      <w:r w:rsidR="00A36427">
        <w:rPr>
          <w:rFonts w:ascii="Arial" w:hAnsi="Arial" w:cs="Arial"/>
          <w:sz w:val="24"/>
          <w:szCs w:val="24"/>
        </w:rPr>
        <w:t xml:space="preserve">, Mr </w:t>
      </w:r>
      <w:proofErr w:type="spellStart"/>
      <w:r w:rsidR="00A36427">
        <w:rPr>
          <w:rFonts w:ascii="Arial" w:hAnsi="Arial" w:cs="Arial"/>
          <w:sz w:val="24"/>
          <w:szCs w:val="24"/>
        </w:rPr>
        <w:t>Mtimkulu</w:t>
      </w:r>
      <w:proofErr w:type="spellEnd"/>
      <w:r w:rsidR="003A3581">
        <w:rPr>
          <w:rFonts w:ascii="Arial" w:hAnsi="Arial" w:cs="Arial"/>
          <w:sz w:val="24"/>
          <w:szCs w:val="24"/>
        </w:rPr>
        <w:t xml:space="preserve"> </w:t>
      </w:r>
      <w:r w:rsidR="00127961">
        <w:rPr>
          <w:rFonts w:ascii="Arial" w:hAnsi="Arial" w:cs="Arial"/>
          <w:sz w:val="24"/>
          <w:szCs w:val="24"/>
        </w:rPr>
        <w:t>referred</w:t>
      </w:r>
      <w:r w:rsidR="00D115CD">
        <w:rPr>
          <w:rFonts w:ascii="Arial" w:hAnsi="Arial" w:cs="Arial"/>
          <w:sz w:val="24"/>
          <w:szCs w:val="24"/>
        </w:rPr>
        <w:t xml:space="preserve"> to</w:t>
      </w:r>
      <w:r w:rsidR="003A3581">
        <w:rPr>
          <w:rFonts w:ascii="Arial" w:hAnsi="Arial" w:cs="Arial"/>
          <w:sz w:val="24"/>
          <w:szCs w:val="24"/>
        </w:rPr>
        <w:t xml:space="preserve"> the birth records</w:t>
      </w:r>
      <w:r w:rsidR="009459C1">
        <w:rPr>
          <w:rFonts w:ascii="Arial" w:hAnsi="Arial" w:cs="Arial"/>
          <w:sz w:val="24"/>
          <w:szCs w:val="24"/>
        </w:rPr>
        <w:t xml:space="preserve"> (which suggests </w:t>
      </w:r>
      <w:r w:rsidR="00D115CD">
        <w:rPr>
          <w:rFonts w:ascii="Arial" w:hAnsi="Arial" w:cs="Arial"/>
          <w:sz w:val="24"/>
          <w:szCs w:val="24"/>
        </w:rPr>
        <w:t>normality</w:t>
      </w:r>
      <w:r w:rsidR="00D70CAD">
        <w:rPr>
          <w:rFonts w:ascii="Arial" w:hAnsi="Arial" w:cs="Arial"/>
          <w:sz w:val="24"/>
          <w:szCs w:val="24"/>
        </w:rPr>
        <w:t xml:space="preserve">) </w:t>
      </w:r>
      <w:r w:rsidR="00D115CD">
        <w:rPr>
          <w:rFonts w:ascii="Arial" w:hAnsi="Arial" w:cs="Arial"/>
          <w:sz w:val="24"/>
          <w:szCs w:val="24"/>
        </w:rPr>
        <w:t>which he compared to</w:t>
      </w:r>
      <w:r w:rsidR="003F09AF">
        <w:rPr>
          <w:rFonts w:ascii="Arial" w:hAnsi="Arial" w:cs="Arial"/>
          <w:sz w:val="24"/>
          <w:szCs w:val="24"/>
        </w:rPr>
        <w:t xml:space="preserve"> the Grade 12 results </w:t>
      </w:r>
      <w:r w:rsidR="00D115CD">
        <w:rPr>
          <w:rFonts w:ascii="Arial" w:hAnsi="Arial" w:cs="Arial"/>
          <w:sz w:val="24"/>
          <w:szCs w:val="24"/>
        </w:rPr>
        <w:t xml:space="preserve">which </w:t>
      </w:r>
      <w:r w:rsidR="00070B21">
        <w:rPr>
          <w:rFonts w:ascii="Arial" w:hAnsi="Arial" w:cs="Arial"/>
          <w:sz w:val="24"/>
          <w:szCs w:val="24"/>
        </w:rPr>
        <w:t>the</w:t>
      </w:r>
      <w:r w:rsidR="00D26264">
        <w:rPr>
          <w:rFonts w:ascii="Arial" w:hAnsi="Arial" w:cs="Arial"/>
          <w:sz w:val="24"/>
          <w:szCs w:val="24"/>
        </w:rPr>
        <w:t xml:space="preserve"> </w:t>
      </w:r>
      <w:r w:rsidR="00070B21">
        <w:rPr>
          <w:rFonts w:ascii="Arial" w:hAnsi="Arial" w:cs="Arial"/>
          <w:sz w:val="24"/>
          <w:szCs w:val="24"/>
        </w:rPr>
        <w:t xml:space="preserve">minor </w:t>
      </w:r>
      <w:r w:rsidR="00D115CD">
        <w:rPr>
          <w:rFonts w:ascii="Arial" w:hAnsi="Arial" w:cs="Arial"/>
          <w:sz w:val="24"/>
          <w:szCs w:val="24"/>
        </w:rPr>
        <w:t>attempted to improve</w:t>
      </w:r>
      <w:r w:rsidR="0085562A">
        <w:rPr>
          <w:rFonts w:ascii="Arial" w:hAnsi="Arial" w:cs="Arial"/>
          <w:sz w:val="24"/>
          <w:szCs w:val="24"/>
        </w:rPr>
        <w:t xml:space="preserve"> in 2023.</w:t>
      </w:r>
    </w:p>
    <w:p w14:paraId="4D2CF195" w14:textId="4B112BA5" w:rsidR="002E11A0" w:rsidRPr="002E11A0" w:rsidRDefault="00D26264" w:rsidP="005D48B6">
      <w:pPr>
        <w:pStyle w:val="ListParagraph"/>
        <w:numPr>
          <w:ilvl w:val="0"/>
          <w:numId w:val="1"/>
        </w:numPr>
        <w:spacing w:line="480" w:lineRule="auto"/>
        <w:jc w:val="both"/>
        <w:rPr>
          <w:rFonts w:ascii="Arial" w:hAnsi="Arial" w:cs="Arial"/>
          <w:color w:val="FF0000"/>
          <w:sz w:val="24"/>
          <w:szCs w:val="24"/>
        </w:rPr>
      </w:pPr>
      <w:r w:rsidRPr="002E11A0">
        <w:rPr>
          <w:rFonts w:ascii="Arial" w:hAnsi="Arial" w:cs="Arial"/>
          <w:sz w:val="24"/>
          <w:szCs w:val="24"/>
        </w:rPr>
        <w:t>I understood his evidence to be that even though the</w:t>
      </w:r>
      <w:r w:rsidR="00AE7060" w:rsidRPr="002E11A0">
        <w:rPr>
          <w:rFonts w:ascii="Arial" w:hAnsi="Arial" w:cs="Arial"/>
          <w:sz w:val="24"/>
          <w:szCs w:val="24"/>
        </w:rPr>
        <w:t xml:space="preserve"> </w:t>
      </w:r>
      <w:r w:rsidRPr="002E11A0">
        <w:rPr>
          <w:rFonts w:ascii="Arial" w:hAnsi="Arial" w:cs="Arial"/>
          <w:sz w:val="24"/>
          <w:szCs w:val="24"/>
        </w:rPr>
        <w:t>minor</w:t>
      </w:r>
      <w:r w:rsidR="002E11A0" w:rsidRPr="002E11A0">
        <w:rPr>
          <w:rFonts w:ascii="Arial" w:hAnsi="Arial" w:cs="Arial"/>
          <w:sz w:val="24"/>
          <w:szCs w:val="24"/>
        </w:rPr>
        <w:t xml:space="preserve"> has university exemption due to his</w:t>
      </w:r>
      <w:r w:rsidRPr="002E11A0">
        <w:rPr>
          <w:rFonts w:ascii="Arial" w:hAnsi="Arial" w:cs="Arial"/>
          <w:sz w:val="24"/>
          <w:szCs w:val="24"/>
        </w:rPr>
        <w:t xml:space="preserve"> 2023</w:t>
      </w:r>
      <w:r w:rsidR="00AE7060" w:rsidRPr="002E11A0">
        <w:rPr>
          <w:rFonts w:ascii="Arial" w:hAnsi="Arial" w:cs="Arial"/>
          <w:sz w:val="24"/>
          <w:szCs w:val="24"/>
        </w:rPr>
        <w:t xml:space="preserve"> results, he will</w:t>
      </w:r>
      <w:r w:rsidR="00CC5B75" w:rsidRPr="002E11A0">
        <w:rPr>
          <w:rFonts w:ascii="Arial" w:hAnsi="Arial" w:cs="Arial"/>
          <w:sz w:val="24"/>
          <w:szCs w:val="24"/>
        </w:rPr>
        <w:t xml:space="preserve"> </w:t>
      </w:r>
      <w:r w:rsidR="00AE7060" w:rsidRPr="002E11A0">
        <w:rPr>
          <w:rFonts w:ascii="Arial" w:hAnsi="Arial" w:cs="Arial"/>
          <w:sz w:val="24"/>
          <w:szCs w:val="24"/>
        </w:rPr>
        <w:t>not succeed at univer</w:t>
      </w:r>
      <w:r w:rsidR="00CC5B75" w:rsidRPr="002E11A0">
        <w:rPr>
          <w:rFonts w:ascii="Arial" w:hAnsi="Arial" w:cs="Arial"/>
          <w:sz w:val="24"/>
          <w:szCs w:val="24"/>
        </w:rPr>
        <w:t>sity.</w:t>
      </w:r>
      <w:r w:rsidR="002E11A0" w:rsidRPr="002E11A0">
        <w:rPr>
          <w:rFonts w:ascii="Arial" w:hAnsi="Arial" w:cs="Arial"/>
          <w:sz w:val="24"/>
          <w:szCs w:val="24"/>
        </w:rPr>
        <w:t xml:space="preserve"> </w:t>
      </w:r>
    </w:p>
    <w:p w14:paraId="1BFD13E3" w14:textId="60C9F6CD" w:rsidR="00CC5B75" w:rsidRDefault="00CC5B75"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Looking </w:t>
      </w:r>
      <w:r w:rsidR="006F277F">
        <w:rPr>
          <w:rFonts w:ascii="Arial" w:hAnsi="Arial" w:cs="Arial"/>
          <w:sz w:val="24"/>
          <w:szCs w:val="24"/>
        </w:rPr>
        <w:t xml:space="preserve">at the actual </w:t>
      </w:r>
      <w:r w:rsidR="001F7C1A">
        <w:rPr>
          <w:rFonts w:ascii="Arial" w:hAnsi="Arial" w:cs="Arial"/>
          <w:sz w:val="24"/>
          <w:szCs w:val="24"/>
        </w:rPr>
        <w:t>2023 results</w:t>
      </w:r>
      <w:r w:rsidR="00053045">
        <w:rPr>
          <w:rFonts w:ascii="Arial" w:hAnsi="Arial" w:cs="Arial"/>
          <w:sz w:val="24"/>
          <w:szCs w:val="24"/>
        </w:rPr>
        <w:t xml:space="preserve"> the marks</w:t>
      </w:r>
      <w:r w:rsidR="002E11A0">
        <w:rPr>
          <w:rFonts w:ascii="Arial" w:hAnsi="Arial" w:cs="Arial"/>
          <w:sz w:val="24"/>
          <w:szCs w:val="24"/>
        </w:rPr>
        <w:t xml:space="preserve"> the</w:t>
      </w:r>
      <w:r w:rsidR="00FA6EAC">
        <w:rPr>
          <w:rFonts w:ascii="Arial" w:hAnsi="Arial" w:cs="Arial"/>
          <w:sz w:val="24"/>
          <w:szCs w:val="24"/>
        </w:rPr>
        <w:t>re</w:t>
      </w:r>
      <w:r w:rsidR="002E11A0">
        <w:rPr>
          <w:rFonts w:ascii="Arial" w:hAnsi="Arial" w:cs="Arial"/>
          <w:sz w:val="24"/>
          <w:szCs w:val="24"/>
        </w:rPr>
        <w:t xml:space="preserve"> appear to be </w:t>
      </w:r>
      <w:r w:rsidR="00053045">
        <w:rPr>
          <w:rFonts w:ascii="Arial" w:hAnsi="Arial" w:cs="Arial"/>
          <w:sz w:val="24"/>
          <w:szCs w:val="24"/>
        </w:rPr>
        <w:t xml:space="preserve">the same as </w:t>
      </w:r>
      <w:r w:rsidR="00735951">
        <w:rPr>
          <w:rFonts w:ascii="Arial" w:hAnsi="Arial" w:cs="Arial"/>
          <w:sz w:val="24"/>
          <w:szCs w:val="24"/>
        </w:rPr>
        <w:t xml:space="preserve">what was </w:t>
      </w:r>
      <w:r w:rsidR="002E11A0">
        <w:rPr>
          <w:rFonts w:ascii="Arial" w:hAnsi="Arial" w:cs="Arial"/>
          <w:sz w:val="24"/>
          <w:szCs w:val="24"/>
        </w:rPr>
        <w:t>achieved in</w:t>
      </w:r>
      <w:r w:rsidR="00A8051F">
        <w:rPr>
          <w:rFonts w:ascii="Arial" w:hAnsi="Arial" w:cs="Arial"/>
          <w:sz w:val="24"/>
          <w:szCs w:val="24"/>
        </w:rPr>
        <w:t xml:space="preserve"> the </w:t>
      </w:r>
      <w:r w:rsidR="00E7649E">
        <w:rPr>
          <w:rFonts w:ascii="Arial" w:hAnsi="Arial" w:cs="Arial"/>
          <w:sz w:val="24"/>
          <w:szCs w:val="24"/>
        </w:rPr>
        <w:t>2022-year</w:t>
      </w:r>
      <w:r w:rsidR="00A8051F">
        <w:rPr>
          <w:rFonts w:ascii="Arial" w:hAnsi="Arial" w:cs="Arial"/>
          <w:sz w:val="24"/>
          <w:szCs w:val="24"/>
        </w:rPr>
        <w:t xml:space="preserve"> end exam</w:t>
      </w:r>
      <w:r w:rsidR="002E11A0">
        <w:rPr>
          <w:rFonts w:ascii="Arial" w:hAnsi="Arial" w:cs="Arial"/>
          <w:sz w:val="24"/>
          <w:szCs w:val="24"/>
        </w:rPr>
        <w:t>s</w:t>
      </w:r>
      <w:r w:rsidR="00A8051F">
        <w:rPr>
          <w:rFonts w:ascii="Arial" w:hAnsi="Arial" w:cs="Arial"/>
          <w:sz w:val="24"/>
          <w:szCs w:val="24"/>
        </w:rPr>
        <w:t xml:space="preserve"> </w:t>
      </w:r>
      <w:r w:rsidR="00CB48EF">
        <w:rPr>
          <w:rFonts w:ascii="Arial" w:hAnsi="Arial" w:cs="Arial"/>
          <w:sz w:val="24"/>
          <w:szCs w:val="24"/>
        </w:rPr>
        <w:t xml:space="preserve">and it is thus unclear why the minor would now have </w:t>
      </w:r>
      <w:r w:rsidR="00BE43F9">
        <w:rPr>
          <w:rFonts w:ascii="Arial" w:hAnsi="Arial" w:cs="Arial"/>
          <w:sz w:val="24"/>
          <w:szCs w:val="24"/>
        </w:rPr>
        <w:t>university</w:t>
      </w:r>
      <w:r w:rsidR="008F7CB0">
        <w:rPr>
          <w:rFonts w:ascii="Arial" w:hAnsi="Arial" w:cs="Arial"/>
          <w:sz w:val="24"/>
          <w:szCs w:val="24"/>
        </w:rPr>
        <w:t xml:space="preserve"> exemption.</w:t>
      </w:r>
    </w:p>
    <w:p w14:paraId="4C3F99E2" w14:textId="7D407F9C" w:rsidR="008F7CB0" w:rsidRDefault="008F7CB0"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The</w:t>
      </w:r>
      <w:r w:rsidR="004231AC">
        <w:rPr>
          <w:rFonts w:ascii="Arial" w:hAnsi="Arial" w:cs="Arial"/>
          <w:sz w:val="24"/>
          <w:szCs w:val="24"/>
        </w:rPr>
        <w:t xml:space="preserve"> </w:t>
      </w:r>
      <w:r>
        <w:rPr>
          <w:rFonts w:ascii="Arial" w:hAnsi="Arial" w:cs="Arial"/>
          <w:sz w:val="24"/>
          <w:szCs w:val="24"/>
        </w:rPr>
        <w:t xml:space="preserve">important point, </w:t>
      </w:r>
      <w:r w:rsidR="00A8051F">
        <w:rPr>
          <w:rFonts w:ascii="Arial" w:hAnsi="Arial" w:cs="Arial"/>
          <w:sz w:val="24"/>
          <w:szCs w:val="24"/>
        </w:rPr>
        <w:t>to me</w:t>
      </w:r>
      <w:r>
        <w:rPr>
          <w:rFonts w:ascii="Arial" w:hAnsi="Arial" w:cs="Arial"/>
          <w:sz w:val="24"/>
          <w:szCs w:val="24"/>
        </w:rPr>
        <w:t xml:space="preserve">, was the </w:t>
      </w:r>
      <w:r w:rsidR="004231AC">
        <w:rPr>
          <w:rFonts w:ascii="Arial" w:hAnsi="Arial" w:cs="Arial"/>
          <w:sz w:val="24"/>
          <w:szCs w:val="24"/>
        </w:rPr>
        <w:t>fairly modest scholastic performance</w:t>
      </w:r>
      <w:r w:rsidR="00B575D4">
        <w:rPr>
          <w:rFonts w:ascii="Arial" w:hAnsi="Arial" w:cs="Arial"/>
          <w:sz w:val="24"/>
          <w:szCs w:val="24"/>
        </w:rPr>
        <w:t xml:space="preserve">, pre- accident, </w:t>
      </w:r>
      <w:r w:rsidR="003A04E2">
        <w:rPr>
          <w:rFonts w:ascii="Arial" w:hAnsi="Arial" w:cs="Arial"/>
          <w:sz w:val="24"/>
          <w:szCs w:val="24"/>
        </w:rPr>
        <w:t>an</w:t>
      </w:r>
      <w:r w:rsidR="005D3A75">
        <w:rPr>
          <w:rFonts w:ascii="Arial" w:hAnsi="Arial" w:cs="Arial"/>
          <w:sz w:val="24"/>
          <w:szCs w:val="24"/>
        </w:rPr>
        <w:t>d</w:t>
      </w:r>
      <w:r w:rsidR="003A04E2">
        <w:rPr>
          <w:rFonts w:ascii="Arial" w:hAnsi="Arial" w:cs="Arial"/>
          <w:sz w:val="24"/>
          <w:szCs w:val="24"/>
        </w:rPr>
        <w:t xml:space="preserve"> which, on the face of it, is</w:t>
      </w:r>
      <w:r w:rsidR="005D3A75">
        <w:rPr>
          <w:rFonts w:ascii="Arial" w:hAnsi="Arial" w:cs="Arial"/>
          <w:sz w:val="24"/>
          <w:szCs w:val="24"/>
        </w:rPr>
        <w:t xml:space="preserve"> n</w:t>
      </w:r>
      <w:r w:rsidR="003A04E2">
        <w:rPr>
          <w:rFonts w:ascii="Arial" w:hAnsi="Arial" w:cs="Arial"/>
          <w:sz w:val="24"/>
          <w:szCs w:val="24"/>
        </w:rPr>
        <w:t xml:space="preserve">ot much better or worse than </w:t>
      </w:r>
      <w:r w:rsidR="0040155C">
        <w:rPr>
          <w:rFonts w:ascii="Arial" w:hAnsi="Arial" w:cs="Arial"/>
          <w:sz w:val="24"/>
          <w:szCs w:val="24"/>
        </w:rPr>
        <w:t xml:space="preserve">the </w:t>
      </w:r>
      <w:r w:rsidR="005D3A75">
        <w:rPr>
          <w:rFonts w:ascii="Arial" w:hAnsi="Arial" w:cs="Arial"/>
          <w:sz w:val="24"/>
          <w:szCs w:val="24"/>
        </w:rPr>
        <w:t>post-accident</w:t>
      </w:r>
      <w:r w:rsidR="0040155C">
        <w:rPr>
          <w:rFonts w:ascii="Arial" w:hAnsi="Arial" w:cs="Arial"/>
          <w:sz w:val="24"/>
          <w:szCs w:val="24"/>
        </w:rPr>
        <w:t xml:space="preserve"> achievements</w:t>
      </w:r>
      <w:r w:rsidR="008D4D19">
        <w:rPr>
          <w:rFonts w:ascii="Arial" w:hAnsi="Arial" w:cs="Arial"/>
          <w:sz w:val="24"/>
          <w:szCs w:val="24"/>
        </w:rPr>
        <w:t>. This</w:t>
      </w:r>
      <w:r w:rsidR="0040155C">
        <w:rPr>
          <w:rFonts w:ascii="Arial" w:hAnsi="Arial" w:cs="Arial"/>
          <w:sz w:val="24"/>
          <w:szCs w:val="24"/>
        </w:rPr>
        <w:t>,</w:t>
      </w:r>
      <w:r w:rsidR="008D4D19">
        <w:rPr>
          <w:rFonts w:ascii="Arial" w:hAnsi="Arial" w:cs="Arial"/>
          <w:sz w:val="24"/>
          <w:szCs w:val="24"/>
        </w:rPr>
        <w:t xml:space="preserve"> Mr </w:t>
      </w:r>
      <w:proofErr w:type="spellStart"/>
      <w:r w:rsidR="008D4D19">
        <w:rPr>
          <w:rFonts w:ascii="Arial" w:hAnsi="Arial" w:cs="Arial"/>
          <w:sz w:val="24"/>
          <w:szCs w:val="24"/>
        </w:rPr>
        <w:t>Mtimkulu</w:t>
      </w:r>
      <w:proofErr w:type="spellEnd"/>
      <w:r w:rsidR="008D4D19">
        <w:rPr>
          <w:rFonts w:ascii="Arial" w:hAnsi="Arial" w:cs="Arial"/>
          <w:sz w:val="24"/>
          <w:szCs w:val="24"/>
        </w:rPr>
        <w:t xml:space="preserve"> brushed off</w:t>
      </w:r>
      <w:r w:rsidR="00376E89">
        <w:rPr>
          <w:rFonts w:ascii="Arial" w:hAnsi="Arial" w:cs="Arial"/>
          <w:sz w:val="24"/>
          <w:szCs w:val="24"/>
        </w:rPr>
        <w:t>,</w:t>
      </w:r>
      <w:r w:rsidR="008D4D19">
        <w:rPr>
          <w:rFonts w:ascii="Arial" w:hAnsi="Arial" w:cs="Arial"/>
          <w:sz w:val="24"/>
          <w:szCs w:val="24"/>
        </w:rPr>
        <w:t xml:space="preserve"> </w:t>
      </w:r>
      <w:r w:rsidR="00376E89">
        <w:rPr>
          <w:rFonts w:ascii="Arial" w:hAnsi="Arial" w:cs="Arial"/>
          <w:sz w:val="24"/>
          <w:szCs w:val="24"/>
        </w:rPr>
        <w:t>reiterating</w:t>
      </w:r>
      <w:r w:rsidR="008D4D19">
        <w:rPr>
          <w:rFonts w:ascii="Arial" w:hAnsi="Arial" w:cs="Arial"/>
          <w:sz w:val="24"/>
          <w:szCs w:val="24"/>
        </w:rPr>
        <w:t xml:space="preserve"> his opinion</w:t>
      </w:r>
      <w:r w:rsidR="00376E89">
        <w:rPr>
          <w:rFonts w:ascii="Arial" w:hAnsi="Arial" w:cs="Arial"/>
          <w:sz w:val="24"/>
          <w:szCs w:val="24"/>
        </w:rPr>
        <w:t xml:space="preserve"> that a comparison between</w:t>
      </w:r>
      <w:r w:rsidR="008D4D19">
        <w:rPr>
          <w:rFonts w:ascii="Arial" w:hAnsi="Arial" w:cs="Arial"/>
          <w:sz w:val="24"/>
          <w:szCs w:val="24"/>
        </w:rPr>
        <w:t xml:space="preserve"> the birth records and </w:t>
      </w:r>
      <w:r w:rsidR="00DE11E5">
        <w:rPr>
          <w:rFonts w:ascii="Arial" w:hAnsi="Arial" w:cs="Arial"/>
          <w:sz w:val="24"/>
          <w:szCs w:val="24"/>
        </w:rPr>
        <w:t xml:space="preserve">matric results </w:t>
      </w:r>
      <w:r w:rsidR="00376E89">
        <w:rPr>
          <w:rFonts w:ascii="Arial" w:hAnsi="Arial" w:cs="Arial"/>
          <w:sz w:val="24"/>
          <w:szCs w:val="24"/>
        </w:rPr>
        <w:t>de</w:t>
      </w:r>
      <w:r w:rsidR="00BE43F9">
        <w:rPr>
          <w:rFonts w:ascii="Arial" w:hAnsi="Arial" w:cs="Arial"/>
          <w:sz w:val="24"/>
          <w:szCs w:val="24"/>
        </w:rPr>
        <w:t xml:space="preserve">monstrate a </w:t>
      </w:r>
      <w:r w:rsidR="00DE11E5">
        <w:rPr>
          <w:rFonts w:ascii="Arial" w:hAnsi="Arial" w:cs="Arial"/>
          <w:sz w:val="24"/>
          <w:szCs w:val="24"/>
        </w:rPr>
        <w:t>depletion of ability.</w:t>
      </w:r>
    </w:p>
    <w:p w14:paraId="35910265" w14:textId="55D44E4E" w:rsidR="009E3BEB" w:rsidRDefault="00700824"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The actuary in preparing his report</w:t>
      </w:r>
      <w:r w:rsidR="00BE43F9">
        <w:rPr>
          <w:rFonts w:ascii="Arial" w:hAnsi="Arial" w:cs="Arial"/>
          <w:sz w:val="24"/>
          <w:szCs w:val="24"/>
        </w:rPr>
        <w:t>,</w:t>
      </w:r>
      <w:r>
        <w:rPr>
          <w:rFonts w:ascii="Arial" w:hAnsi="Arial" w:cs="Arial"/>
          <w:sz w:val="24"/>
          <w:szCs w:val="24"/>
        </w:rPr>
        <w:t xml:space="preserve"> extracted the following income and career</w:t>
      </w:r>
      <w:r w:rsidR="0044352F">
        <w:rPr>
          <w:rFonts w:ascii="Arial" w:hAnsi="Arial" w:cs="Arial"/>
          <w:sz w:val="24"/>
          <w:szCs w:val="24"/>
        </w:rPr>
        <w:t xml:space="preserve"> information from the industrial psychologist’s report:</w:t>
      </w:r>
    </w:p>
    <w:p w14:paraId="71DF7E8C" w14:textId="1371A113" w:rsidR="00660A22" w:rsidRDefault="006D4A08" w:rsidP="005D48B6">
      <w:pPr>
        <w:pStyle w:val="ListParagraph"/>
        <w:numPr>
          <w:ilvl w:val="1"/>
          <w:numId w:val="1"/>
        </w:numPr>
        <w:spacing w:line="480" w:lineRule="auto"/>
        <w:jc w:val="both"/>
        <w:rPr>
          <w:rFonts w:ascii="Arial" w:hAnsi="Arial" w:cs="Arial"/>
          <w:sz w:val="24"/>
          <w:szCs w:val="24"/>
        </w:rPr>
      </w:pPr>
      <w:r w:rsidRPr="00660A22">
        <w:rPr>
          <w:rFonts w:ascii="Arial" w:hAnsi="Arial" w:cs="Arial"/>
          <w:sz w:val="24"/>
          <w:szCs w:val="24"/>
          <w:u w:val="single"/>
        </w:rPr>
        <w:t>Pre-accident earnings</w:t>
      </w:r>
      <w:r w:rsidR="00FA6EAC">
        <w:rPr>
          <w:rFonts w:ascii="Arial" w:hAnsi="Arial" w:cs="Arial"/>
          <w:sz w:val="24"/>
          <w:szCs w:val="24"/>
          <w:u w:val="single"/>
        </w:rPr>
        <w:t>:</w:t>
      </w:r>
      <w:r w:rsidRPr="006D4A08">
        <w:rPr>
          <w:rFonts w:ascii="Arial" w:hAnsi="Arial" w:cs="Arial"/>
          <w:sz w:val="24"/>
          <w:szCs w:val="24"/>
        </w:rPr>
        <w:t xml:space="preserve"> </w:t>
      </w:r>
    </w:p>
    <w:p w14:paraId="121087BE" w14:textId="77777777" w:rsidR="00660A22" w:rsidRDefault="006D4A08" w:rsidP="005D48B6">
      <w:pPr>
        <w:pStyle w:val="ListParagraph"/>
        <w:spacing w:line="480" w:lineRule="auto"/>
        <w:ind w:left="1236"/>
        <w:jc w:val="both"/>
        <w:rPr>
          <w:rFonts w:ascii="Arial" w:hAnsi="Arial" w:cs="Arial"/>
          <w:sz w:val="24"/>
          <w:szCs w:val="24"/>
        </w:rPr>
      </w:pPr>
      <w:r w:rsidRPr="006D4A08">
        <w:rPr>
          <w:rFonts w:ascii="Arial" w:hAnsi="Arial" w:cs="Arial"/>
          <w:sz w:val="24"/>
          <w:szCs w:val="24"/>
        </w:rPr>
        <w:t xml:space="preserve">In 2022 </w:t>
      </w:r>
      <w:proofErr w:type="spellStart"/>
      <w:r w:rsidRPr="006D4A08">
        <w:rPr>
          <w:rFonts w:ascii="Arial" w:hAnsi="Arial" w:cs="Arial"/>
          <w:sz w:val="24"/>
          <w:szCs w:val="24"/>
        </w:rPr>
        <w:t>Thato</w:t>
      </w:r>
      <w:proofErr w:type="spellEnd"/>
      <w:r w:rsidRPr="006D4A08">
        <w:rPr>
          <w:rFonts w:ascii="Arial" w:hAnsi="Arial" w:cs="Arial"/>
          <w:sz w:val="24"/>
          <w:szCs w:val="24"/>
        </w:rPr>
        <w:t xml:space="preserve"> was in Grade 12. </w:t>
      </w:r>
      <w:proofErr w:type="spellStart"/>
      <w:r w:rsidRPr="006D4A08">
        <w:rPr>
          <w:rFonts w:ascii="Arial" w:hAnsi="Arial" w:cs="Arial"/>
          <w:sz w:val="24"/>
          <w:szCs w:val="24"/>
        </w:rPr>
        <w:t>Thato’s</w:t>
      </w:r>
      <w:proofErr w:type="spellEnd"/>
      <w:r w:rsidRPr="006D4A08">
        <w:rPr>
          <w:rFonts w:ascii="Arial" w:hAnsi="Arial" w:cs="Arial"/>
          <w:sz w:val="24"/>
          <w:szCs w:val="24"/>
        </w:rPr>
        <w:t xml:space="preserve"> education progression would have been as follows: </w:t>
      </w:r>
      <w:r w:rsidR="00CA104E">
        <w:rPr>
          <w:rFonts w:ascii="Arial" w:hAnsi="Arial" w:cs="Arial"/>
          <w:sz w:val="24"/>
          <w:szCs w:val="24"/>
        </w:rPr>
        <w:t xml:space="preserve">                                                     </w:t>
      </w:r>
    </w:p>
    <w:p w14:paraId="3B71F0B5" w14:textId="4CE1EB66" w:rsidR="00A8051F" w:rsidRDefault="006D4A08" w:rsidP="005D48B6">
      <w:pPr>
        <w:pStyle w:val="ListParagraph"/>
        <w:spacing w:line="480" w:lineRule="auto"/>
        <w:ind w:left="1236"/>
        <w:jc w:val="both"/>
        <w:rPr>
          <w:rFonts w:ascii="Arial" w:hAnsi="Arial" w:cs="Arial"/>
          <w:sz w:val="24"/>
          <w:szCs w:val="24"/>
        </w:rPr>
      </w:pPr>
      <w:r w:rsidRPr="006D4A08">
        <w:rPr>
          <w:rFonts w:ascii="Arial" w:hAnsi="Arial" w:cs="Arial"/>
          <w:sz w:val="24"/>
          <w:szCs w:val="24"/>
        </w:rPr>
        <w:lastRenderedPageBreak/>
        <w:t>End 2022: Complete Grade 12</w:t>
      </w:r>
      <w:r w:rsidR="00A05293">
        <w:rPr>
          <w:rFonts w:ascii="Arial" w:hAnsi="Arial" w:cs="Arial"/>
          <w:sz w:val="24"/>
          <w:szCs w:val="24"/>
        </w:rPr>
        <w:t>.</w:t>
      </w:r>
      <w:r w:rsidRPr="006D4A08">
        <w:rPr>
          <w:rFonts w:ascii="Arial" w:hAnsi="Arial" w:cs="Arial"/>
          <w:sz w:val="24"/>
          <w:szCs w:val="24"/>
        </w:rPr>
        <w:t xml:space="preserve"> </w:t>
      </w:r>
      <w:r w:rsidR="00CA104E">
        <w:rPr>
          <w:rFonts w:ascii="Arial" w:hAnsi="Arial" w:cs="Arial"/>
          <w:sz w:val="24"/>
          <w:szCs w:val="24"/>
        </w:rPr>
        <w:t xml:space="preserve">                                                                  </w:t>
      </w:r>
      <w:r w:rsidRPr="006D4A08">
        <w:rPr>
          <w:rFonts w:ascii="Arial" w:hAnsi="Arial" w:cs="Arial"/>
          <w:sz w:val="24"/>
          <w:szCs w:val="24"/>
        </w:rPr>
        <w:t xml:space="preserve">2023 to 2026: Complete Degree (NQF level 7) </w:t>
      </w:r>
      <w:r w:rsidR="00CA104E">
        <w:rPr>
          <w:rFonts w:ascii="Arial" w:hAnsi="Arial" w:cs="Arial"/>
          <w:sz w:val="24"/>
          <w:szCs w:val="24"/>
        </w:rPr>
        <w:t xml:space="preserve">                                          </w:t>
      </w:r>
      <w:r w:rsidRPr="006D4A08">
        <w:rPr>
          <w:rFonts w:ascii="Arial" w:hAnsi="Arial" w:cs="Arial"/>
          <w:sz w:val="24"/>
          <w:szCs w:val="24"/>
        </w:rPr>
        <w:t>2027: Remain unemployed for 9 months</w:t>
      </w:r>
      <w:r w:rsidR="00CA104E">
        <w:rPr>
          <w:rFonts w:ascii="Arial" w:hAnsi="Arial" w:cs="Arial"/>
          <w:sz w:val="24"/>
          <w:szCs w:val="24"/>
        </w:rPr>
        <w:t>.</w:t>
      </w:r>
    </w:p>
    <w:p w14:paraId="295D0060" w14:textId="12BE5990" w:rsidR="006D4A08" w:rsidRDefault="007E5BB6" w:rsidP="005D48B6">
      <w:pPr>
        <w:pStyle w:val="ListParagraph"/>
        <w:spacing w:line="480" w:lineRule="auto"/>
        <w:ind w:left="1236"/>
        <w:jc w:val="both"/>
        <w:rPr>
          <w:rFonts w:ascii="Arial" w:hAnsi="Arial" w:cs="Arial"/>
          <w:sz w:val="24"/>
          <w:szCs w:val="24"/>
        </w:rPr>
      </w:pPr>
      <w:r w:rsidRPr="00660A22">
        <w:rPr>
          <w:rFonts w:ascii="Arial" w:hAnsi="Arial" w:cs="Arial"/>
          <w:sz w:val="24"/>
          <w:szCs w:val="24"/>
        </w:rPr>
        <w:t xml:space="preserve">From the </w:t>
      </w:r>
      <w:r w:rsidR="00660A22">
        <w:rPr>
          <w:rFonts w:ascii="Arial" w:hAnsi="Arial" w:cs="Arial"/>
          <w:sz w:val="24"/>
          <w:szCs w:val="24"/>
        </w:rPr>
        <w:t>1</w:t>
      </w:r>
      <w:r w:rsidR="00660A22" w:rsidRPr="00660A22">
        <w:rPr>
          <w:rFonts w:ascii="Arial" w:hAnsi="Arial" w:cs="Arial"/>
          <w:sz w:val="24"/>
          <w:szCs w:val="24"/>
          <w:vertAlign w:val="superscript"/>
        </w:rPr>
        <w:t>st</w:t>
      </w:r>
      <w:r w:rsidR="00660A22">
        <w:rPr>
          <w:rFonts w:ascii="Arial" w:hAnsi="Arial" w:cs="Arial"/>
          <w:sz w:val="24"/>
          <w:szCs w:val="24"/>
        </w:rPr>
        <w:t xml:space="preserve"> </w:t>
      </w:r>
      <w:r w:rsidRPr="00660A22">
        <w:rPr>
          <w:rFonts w:ascii="Arial" w:hAnsi="Arial" w:cs="Arial"/>
          <w:sz w:val="24"/>
          <w:szCs w:val="24"/>
        </w:rPr>
        <w:t xml:space="preserve">October </w:t>
      </w:r>
      <w:r w:rsidR="006D4A08" w:rsidRPr="00660A22">
        <w:rPr>
          <w:rFonts w:ascii="Arial" w:hAnsi="Arial" w:cs="Arial"/>
          <w:sz w:val="24"/>
          <w:szCs w:val="24"/>
        </w:rPr>
        <w:t xml:space="preserve">2027 </w:t>
      </w:r>
      <w:r w:rsidRPr="00660A22">
        <w:rPr>
          <w:rFonts w:ascii="Arial" w:hAnsi="Arial" w:cs="Arial"/>
          <w:sz w:val="24"/>
          <w:szCs w:val="24"/>
        </w:rPr>
        <w:t>he would earn at the a</w:t>
      </w:r>
      <w:r w:rsidR="006D4A08" w:rsidRPr="00660A22">
        <w:rPr>
          <w:rFonts w:ascii="Arial" w:hAnsi="Arial" w:cs="Arial"/>
          <w:sz w:val="24"/>
          <w:szCs w:val="24"/>
        </w:rPr>
        <w:t xml:space="preserve">verage </w:t>
      </w:r>
      <w:r w:rsidRPr="00660A22">
        <w:rPr>
          <w:rFonts w:ascii="Arial" w:hAnsi="Arial" w:cs="Arial"/>
          <w:sz w:val="24"/>
          <w:szCs w:val="24"/>
        </w:rPr>
        <w:t>m</w:t>
      </w:r>
      <w:r w:rsidR="006D4A08" w:rsidRPr="00660A22">
        <w:rPr>
          <w:rFonts w:ascii="Arial" w:hAnsi="Arial" w:cs="Arial"/>
          <w:sz w:val="24"/>
          <w:szCs w:val="24"/>
        </w:rPr>
        <w:t>edian</w:t>
      </w:r>
      <w:r w:rsidR="001A1391" w:rsidRPr="00660A22">
        <w:rPr>
          <w:rFonts w:ascii="Arial" w:hAnsi="Arial" w:cs="Arial"/>
          <w:sz w:val="24"/>
          <w:szCs w:val="24"/>
        </w:rPr>
        <w:t xml:space="preserve"> of a</w:t>
      </w:r>
      <w:r w:rsidR="006D4A08" w:rsidRPr="00660A22">
        <w:rPr>
          <w:rFonts w:ascii="Arial" w:hAnsi="Arial" w:cs="Arial"/>
          <w:sz w:val="24"/>
          <w:szCs w:val="24"/>
        </w:rPr>
        <w:t xml:space="preserve"> </w:t>
      </w:r>
      <w:r w:rsidR="001A1391" w:rsidRPr="00660A22">
        <w:rPr>
          <w:rFonts w:ascii="Arial" w:hAnsi="Arial" w:cs="Arial"/>
          <w:sz w:val="24"/>
          <w:szCs w:val="24"/>
        </w:rPr>
        <w:t>t</w:t>
      </w:r>
      <w:r w:rsidR="006D4A08" w:rsidRPr="00660A22">
        <w:rPr>
          <w:rFonts w:ascii="Arial" w:hAnsi="Arial" w:cs="Arial"/>
          <w:sz w:val="24"/>
          <w:szCs w:val="24"/>
        </w:rPr>
        <w:t>otal Package</w:t>
      </w:r>
      <w:r w:rsidR="001A1391" w:rsidRPr="00660A22">
        <w:rPr>
          <w:rFonts w:ascii="Arial" w:hAnsi="Arial" w:cs="Arial"/>
          <w:sz w:val="24"/>
          <w:szCs w:val="24"/>
        </w:rPr>
        <w:t xml:space="preserve"> at the </w:t>
      </w:r>
      <w:r w:rsidR="006D4A08" w:rsidRPr="00660A22">
        <w:rPr>
          <w:rFonts w:ascii="Arial" w:hAnsi="Arial" w:cs="Arial"/>
          <w:sz w:val="24"/>
          <w:szCs w:val="24"/>
        </w:rPr>
        <w:t xml:space="preserve">Paterson levels B3 &amp; B4 </w:t>
      </w:r>
      <w:r w:rsidR="00A04630" w:rsidRPr="00660A22">
        <w:rPr>
          <w:rFonts w:ascii="Arial" w:hAnsi="Arial" w:cs="Arial"/>
          <w:sz w:val="24"/>
          <w:szCs w:val="24"/>
        </w:rPr>
        <w:t xml:space="preserve">and which at the date of the calculation was </w:t>
      </w:r>
      <w:r w:rsidR="006D4A08" w:rsidRPr="00660A22">
        <w:rPr>
          <w:rFonts w:ascii="Arial" w:hAnsi="Arial" w:cs="Arial"/>
          <w:sz w:val="24"/>
          <w:szCs w:val="24"/>
        </w:rPr>
        <w:t>R 330</w:t>
      </w:r>
      <w:r w:rsidR="00A04630" w:rsidRPr="00660A22">
        <w:rPr>
          <w:rFonts w:ascii="Arial" w:hAnsi="Arial" w:cs="Arial"/>
          <w:sz w:val="24"/>
          <w:szCs w:val="24"/>
        </w:rPr>
        <w:t> </w:t>
      </w:r>
      <w:r w:rsidR="006D4A08" w:rsidRPr="00660A22">
        <w:rPr>
          <w:rFonts w:ascii="Arial" w:hAnsi="Arial" w:cs="Arial"/>
          <w:sz w:val="24"/>
          <w:szCs w:val="24"/>
        </w:rPr>
        <w:t>500</w:t>
      </w:r>
      <w:r w:rsidR="00A04630" w:rsidRPr="00660A22">
        <w:rPr>
          <w:rFonts w:ascii="Arial" w:hAnsi="Arial" w:cs="Arial"/>
          <w:sz w:val="24"/>
          <w:szCs w:val="24"/>
        </w:rPr>
        <w:t xml:space="preserve"> per annum</w:t>
      </w:r>
      <w:r w:rsidR="008F2D6E" w:rsidRPr="00660A22">
        <w:rPr>
          <w:rFonts w:ascii="Arial" w:hAnsi="Arial" w:cs="Arial"/>
          <w:sz w:val="24"/>
          <w:szCs w:val="24"/>
        </w:rPr>
        <w:t>.</w:t>
      </w:r>
    </w:p>
    <w:p w14:paraId="445AD04E" w14:textId="2B7E923A" w:rsidR="006D4A08" w:rsidRDefault="00456029" w:rsidP="005D48B6">
      <w:pPr>
        <w:pStyle w:val="ListParagraph"/>
        <w:spacing w:line="480" w:lineRule="auto"/>
        <w:ind w:left="1236"/>
        <w:jc w:val="both"/>
        <w:rPr>
          <w:rFonts w:ascii="Arial" w:hAnsi="Arial" w:cs="Arial"/>
          <w:sz w:val="24"/>
          <w:szCs w:val="24"/>
        </w:rPr>
      </w:pPr>
      <w:r w:rsidRPr="00660A22">
        <w:rPr>
          <w:rFonts w:ascii="Arial" w:hAnsi="Arial" w:cs="Arial"/>
          <w:sz w:val="24"/>
          <w:szCs w:val="24"/>
        </w:rPr>
        <w:t xml:space="preserve">From the </w:t>
      </w:r>
      <w:r w:rsidR="00660A22">
        <w:rPr>
          <w:rFonts w:ascii="Arial" w:hAnsi="Arial" w:cs="Arial"/>
          <w:sz w:val="24"/>
          <w:szCs w:val="24"/>
        </w:rPr>
        <w:t>1</w:t>
      </w:r>
      <w:r w:rsidR="00660A22" w:rsidRPr="00660A22">
        <w:rPr>
          <w:rFonts w:ascii="Arial" w:hAnsi="Arial" w:cs="Arial"/>
          <w:sz w:val="24"/>
          <w:szCs w:val="24"/>
          <w:vertAlign w:val="superscript"/>
        </w:rPr>
        <w:t>st</w:t>
      </w:r>
      <w:r w:rsidR="00660A22">
        <w:rPr>
          <w:rFonts w:ascii="Arial" w:hAnsi="Arial" w:cs="Arial"/>
          <w:sz w:val="24"/>
          <w:szCs w:val="24"/>
        </w:rPr>
        <w:t xml:space="preserve"> </w:t>
      </w:r>
      <w:r w:rsidRPr="00660A22">
        <w:rPr>
          <w:rFonts w:ascii="Arial" w:hAnsi="Arial" w:cs="Arial"/>
          <w:sz w:val="24"/>
          <w:szCs w:val="24"/>
        </w:rPr>
        <w:t xml:space="preserve">June </w:t>
      </w:r>
      <w:r w:rsidR="006D4A08" w:rsidRPr="00660A22">
        <w:rPr>
          <w:rFonts w:ascii="Arial" w:hAnsi="Arial" w:cs="Arial"/>
          <w:sz w:val="24"/>
          <w:szCs w:val="24"/>
        </w:rPr>
        <w:t xml:space="preserve">2051 </w:t>
      </w:r>
      <w:r w:rsidRPr="00660A22">
        <w:rPr>
          <w:rFonts w:ascii="Arial" w:hAnsi="Arial" w:cs="Arial"/>
          <w:sz w:val="24"/>
          <w:szCs w:val="24"/>
        </w:rPr>
        <w:t xml:space="preserve">at the age of </w:t>
      </w:r>
      <w:r w:rsidR="006D4A08" w:rsidRPr="00660A22">
        <w:rPr>
          <w:rFonts w:ascii="Arial" w:hAnsi="Arial" w:cs="Arial"/>
          <w:sz w:val="24"/>
          <w:szCs w:val="24"/>
        </w:rPr>
        <w:t>47½</w:t>
      </w:r>
      <w:r w:rsidR="00855DB0" w:rsidRPr="00660A22">
        <w:rPr>
          <w:rFonts w:ascii="Arial" w:hAnsi="Arial" w:cs="Arial"/>
          <w:sz w:val="24"/>
          <w:szCs w:val="24"/>
        </w:rPr>
        <w:t xml:space="preserve"> he would have progressed to </w:t>
      </w:r>
      <w:r w:rsidR="00E7649E" w:rsidRPr="00660A22">
        <w:rPr>
          <w:rFonts w:ascii="Arial" w:hAnsi="Arial" w:cs="Arial"/>
          <w:sz w:val="24"/>
          <w:szCs w:val="24"/>
        </w:rPr>
        <w:t>the average</w:t>
      </w:r>
      <w:r w:rsidR="006D4A08" w:rsidRPr="00660A22">
        <w:rPr>
          <w:rFonts w:ascii="Arial" w:hAnsi="Arial" w:cs="Arial"/>
          <w:sz w:val="24"/>
          <w:szCs w:val="24"/>
        </w:rPr>
        <w:t xml:space="preserve"> </w:t>
      </w:r>
      <w:r w:rsidR="00855DB0" w:rsidRPr="00660A22">
        <w:rPr>
          <w:rFonts w:ascii="Arial" w:hAnsi="Arial" w:cs="Arial"/>
          <w:sz w:val="24"/>
          <w:szCs w:val="24"/>
        </w:rPr>
        <w:t>m</w:t>
      </w:r>
      <w:r w:rsidR="006D4A08" w:rsidRPr="00660A22">
        <w:rPr>
          <w:rFonts w:ascii="Arial" w:hAnsi="Arial" w:cs="Arial"/>
          <w:sz w:val="24"/>
          <w:szCs w:val="24"/>
        </w:rPr>
        <w:t xml:space="preserve">edian &amp; </w:t>
      </w:r>
      <w:r w:rsidR="00855DB0" w:rsidRPr="00660A22">
        <w:rPr>
          <w:rFonts w:ascii="Arial" w:hAnsi="Arial" w:cs="Arial"/>
          <w:sz w:val="24"/>
          <w:szCs w:val="24"/>
        </w:rPr>
        <w:t>u</w:t>
      </w:r>
      <w:r w:rsidR="006D4A08" w:rsidRPr="00660A22">
        <w:rPr>
          <w:rFonts w:ascii="Arial" w:hAnsi="Arial" w:cs="Arial"/>
          <w:sz w:val="24"/>
          <w:szCs w:val="24"/>
        </w:rPr>
        <w:t xml:space="preserve">pper </w:t>
      </w:r>
      <w:r w:rsidR="00855DB0" w:rsidRPr="00660A22">
        <w:rPr>
          <w:rFonts w:ascii="Arial" w:hAnsi="Arial" w:cs="Arial"/>
          <w:sz w:val="24"/>
          <w:szCs w:val="24"/>
        </w:rPr>
        <w:t>q</w:t>
      </w:r>
      <w:r w:rsidR="006D4A08" w:rsidRPr="00660A22">
        <w:rPr>
          <w:rFonts w:ascii="Arial" w:hAnsi="Arial" w:cs="Arial"/>
          <w:sz w:val="24"/>
          <w:szCs w:val="24"/>
        </w:rPr>
        <w:t xml:space="preserve">uartile </w:t>
      </w:r>
      <w:r w:rsidR="00855DB0" w:rsidRPr="00660A22">
        <w:rPr>
          <w:rFonts w:ascii="Arial" w:hAnsi="Arial" w:cs="Arial"/>
          <w:sz w:val="24"/>
          <w:szCs w:val="24"/>
        </w:rPr>
        <w:t>of the t</w:t>
      </w:r>
      <w:r w:rsidR="006D4A08" w:rsidRPr="00660A22">
        <w:rPr>
          <w:rFonts w:ascii="Arial" w:hAnsi="Arial" w:cs="Arial"/>
          <w:sz w:val="24"/>
          <w:szCs w:val="24"/>
        </w:rPr>
        <w:t xml:space="preserve">otal </w:t>
      </w:r>
      <w:r w:rsidR="008F2D6E" w:rsidRPr="00660A22">
        <w:rPr>
          <w:rFonts w:ascii="Arial" w:hAnsi="Arial" w:cs="Arial"/>
          <w:sz w:val="24"/>
          <w:szCs w:val="24"/>
        </w:rPr>
        <w:t>p</w:t>
      </w:r>
      <w:r w:rsidR="006D4A08" w:rsidRPr="00660A22">
        <w:rPr>
          <w:rFonts w:ascii="Arial" w:hAnsi="Arial" w:cs="Arial"/>
          <w:sz w:val="24"/>
          <w:szCs w:val="24"/>
        </w:rPr>
        <w:t>ackage</w:t>
      </w:r>
      <w:r w:rsidR="008F2D6E" w:rsidRPr="00660A22">
        <w:rPr>
          <w:rFonts w:ascii="Arial" w:hAnsi="Arial" w:cs="Arial"/>
          <w:sz w:val="24"/>
          <w:szCs w:val="24"/>
        </w:rPr>
        <w:t xml:space="preserve"> at the</w:t>
      </w:r>
      <w:r w:rsidR="006D4A08" w:rsidRPr="00660A22">
        <w:rPr>
          <w:rFonts w:ascii="Arial" w:hAnsi="Arial" w:cs="Arial"/>
          <w:sz w:val="24"/>
          <w:szCs w:val="24"/>
        </w:rPr>
        <w:t xml:space="preserve"> Paterson level D1 </w:t>
      </w:r>
      <w:r w:rsidR="008F2D6E" w:rsidRPr="00660A22">
        <w:rPr>
          <w:rFonts w:ascii="Arial" w:hAnsi="Arial" w:cs="Arial"/>
          <w:sz w:val="24"/>
          <w:szCs w:val="24"/>
        </w:rPr>
        <w:t>at</w:t>
      </w:r>
      <w:r w:rsidR="00855DB0" w:rsidRPr="00660A22">
        <w:rPr>
          <w:rFonts w:ascii="Arial" w:hAnsi="Arial" w:cs="Arial"/>
          <w:sz w:val="24"/>
          <w:szCs w:val="24"/>
        </w:rPr>
        <w:t xml:space="preserve"> </w:t>
      </w:r>
      <w:r w:rsidR="006D4A08" w:rsidRPr="00660A22">
        <w:rPr>
          <w:rFonts w:ascii="Arial" w:hAnsi="Arial" w:cs="Arial"/>
          <w:sz w:val="24"/>
          <w:szCs w:val="24"/>
        </w:rPr>
        <w:t xml:space="preserve">R 1,190,000 </w:t>
      </w:r>
      <w:r w:rsidR="008F2D6E" w:rsidRPr="00660A22">
        <w:rPr>
          <w:rFonts w:ascii="Arial" w:hAnsi="Arial" w:cs="Arial"/>
          <w:sz w:val="24"/>
          <w:szCs w:val="24"/>
        </w:rPr>
        <w:t>p</w:t>
      </w:r>
      <w:r w:rsidR="006D4A08" w:rsidRPr="00660A22">
        <w:rPr>
          <w:rFonts w:ascii="Arial" w:hAnsi="Arial" w:cs="Arial"/>
          <w:sz w:val="24"/>
          <w:szCs w:val="24"/>
        </w:rPr>
        <w:t>er annum</w:t>
      </w:r>
      <w:r w:rsidR="008F2D6E" w:rsidRPr="00660A22">
        <w:rPr>
          <w:rFonts w:ascii="Arial" w:hAnsi="Arial" w:cs="Arial"/>
          <w:sz w:val="24"/>
          <w:szCs w:val="24"/>
        </w:rPr>
        <w:t>.</w:t>
      </w:r>
    </w:p>
    <w:p w14:paraId="17A8DDA1" w14:textId="77777777" w:rsidR="00FA6EAC" w:rsidRDefault="00FA6EAC" w:rsidP="005D48B6">
      <w:pPr>
        <w:pStyle w:val="ListParagraph"/>
        <w:spacing w:line="480" w:lineRule="auto"/>
        <w:ind w:left="1236"/>
        <w:jc w:val="both"/>
        <w:rPr>
          <w:rFonts w:ascii="Arial" w:hAnsi="Arial" w:cs="Arial"/>
          <w:sz w:val="24"/>
          <w:szCs w:val="24"/>
        </w:rPr>
      </w:pPr>
    </w:p>
    <w:p w14:paraId="1C643F6D" w14:textId="36F50F23" w:rsidR="00660A22" w:rsidRDefault="0002461F" w:rsidP="005D48B6">
      <w:pPr>
        <w:pStyle w:val="ListParagraph"/>
        <w:numPr>
          <w:ilvl w:val="1"/>
          <w:numId w:val="1"/>
        </w:numPr>
        <w:spacing w:line="480" w:lineRule="auto"/>
        <w:jc w:val="both"/>
        <w:rPr>
          <w:rFonts w:ascii="Arial" w:hAnsi="Arial" w:cs="Arial"/>
          <w:sz w:val="24"/>
          <w:szCs w:val="24"/>
        </w:rPr>
      </w:pPr>
      <w:r w:rsidRPr="00660A22">
        <w:rPr>
          <w:rFonts w:ascii="Arial" w:hAnsi="Arial" w:cs="Arial"/>
          <w:sz w:val="24"/>
          <w:szCs w:val="24"/>
          <w:u w:val="single"/>
        </w:rPr>
        <w:t>Post-accident</w:t>
      </w:r>
      <w:r w:rsidR="003C5428" w:rsidRPr="00660A22">
        <w:rPr>
          <w:rFonts w:ascii="Arial" w:hAnsi="Arial" w:cs="Arial"/>
          <w:sz w:val="24"/>
          <w:szCs w:val="24"/>
          <w:u w:val="single"/>
        </w:rPr>
        <w:t xml:space="preserve"> earnings</w:t>
      </w:r>
      <w:r w:rsidR="00FA6EAC">
        <w:rPr>
          <w:rFonts w:ascii="Arial" w:hAnsi="Arial" w:cs="Arial"/>
          <w:sz w:val="24"/>
          <w:szCs w:val="24"/>
          <w:u w:val="single"/>
        </w:rPr>
        <w:t>:</w:t>
      </w:r>
    </w:p>
    <w:p w14:paraId="25EC76E5" w14:textId="77777777" w:rsidR="00660A22" w:rsidRDefault="003C5428" w:rsidP="005D48B6">
      <w:pPr>
        <w:pStyle w:val="ListParagraph"/>
        <w:spacing w:line="480" w:lineRule="auto"/>
        <w:ind w:left="1236"/>
        <w:jc w:val="both"/>
        <w:rPr>
          <w:rFonts w:ascii="Arial" w:hAnsi="Arial" w:cs="Arial"/>
          <w:sz w:val="24"/>
          <w:szCs w:val="24"/>
        </w:rPr>
      </w:pPr>
      <w:r w:rsidRPr="00660A22">
        <w:rPr>
          <w:rFonts w:ascii="Arial" w:hAnsi="Arial" w:cs="Arial"/>
          <w:sz w:val="24"/>
          <w:szCs w:val="24"/>
        </w:rPr>
        <w:t xml:space="preserve"> At the end of </w:t>
      </w:r>
      <w:r w:rsidR="006D4A08" w:rsidRPr="00660A22">
        <w:rPr>
          <w:rFonts w:ascii="Arial" w:hAnsi="Arial" w:cs="Arial"/>
          <w:sz w:val="24"/>
          <w:szCs w:val="24"/>
        </w:rPr>
        <w:t>2022</w:t>
      </w:r>
      <w:r w:rsidR="00233603" w:rsidRPr="00660A22">
        <w:rPr>
          <w:rFonts w:ascii="Arial" w:hAnsi="Arial" w:cs="Arial"/>
          <w:sz w:val="24"/>
          <w:szCs w:val="24"/>
        </w:rPr>
        <w:t xml:space="preserve"> he c</w:t>
      </w:r>
      <w:r w:rsidR="006D4A08" w:rsidRPr="00660A22">
        <w:rPr>
          <w:rFonts w:ascii="Arial" w:hAnsi="Arial" w:cs="Arial"/>
          <w:sz w:val="24"/>
          <w:szCs w:val="24"/>
        </w:rPr>
        <w:t>omplete</w:t>
      </w:r>
      <w:r w:rsidR="00233603" w:rsidRPr="00660A22">
        <w:rPr>
          <w:rFonts w:ascii="Arial" w:hAnsi="Arial" w:cs="Arial"/>
          <w:sz w:val="24"/>
          <w:szCs w:val="24"/>
        </w:rPr>
        <w:t>d</w:t>
      </w:r>
      <w:r w:rsidR="006D4A08" w:rsidRPr="00660A22">
        <w:rPr>
          <w:rFonts w:ascii="Arial" w:hAnsi="Arial" w:cs="Arial"/>
          <w:sz w:val="24"/>
          <w:szCs w:val="24"/>
        </w:rPr>
        <w:t xml:space="preserve"> Grade 12</w:t>
      </w:r>
    </w:p>
    <w:p w14:paraId="41A90DA6" w14:textId="79649DC0" w:rsidR="006D4A08" w:rsidRDefault="00233603" w:rsidP="005D48B6">
      <w:pPr>
        <w:pStyle w:val="ListParagraph"/>
        <w:spacing w:line="480" w:lineRule="auto"/>
        <w:ind w:left="1236"/>
        <w:jc w:val="both"/>
        <w:rPr>
          <w:rFonts w:ascii="Arial" w:hAnsi="Arial" w:cs="Arial"/>
          <w:sz w:val="24"/>
          <w:szCs w:val="24"/>
        </w:rPr>
      </w:pPr>
      <w:r w:rsidRPr="00660A22">
        <w:rPr>
          <w:rFonts w:ascii="Arial" w:hAnsi="Arial" w:cs="Arial"/>
          <w:sz w:val="24"/>
          <w:szCs w:val="24"/>
        </w:rPr>
        <w:t xml:space="preserve">In </w:t>
      </w:r>
      <w:r w:rsidR="006D4A08" w:rsidRPr="00660A22">
        <w:rPr>
          <w:rFonts w:ascii="Arial" w:hAnsi="Arial" w:cs="Arial"/>
          <w:sz w:val="24"/>
          <w:szCs w:val="24"/>
        </w:rPr>
        <w:t>2023</w:t>
      </w:r>
      <w:r w:rsidRPr="00660A22">
        <w:rPr>
          <w:rFonts w:ascii="Arial" w:hAnsi="Arial" w:cs="Arial"/>
          <w:sz w:val="24"/>
          <w:szCs w:val="24"/>
        </w:rPr>
        <w:t xml:space="preserve"> he attempted to</w:t>
      </w:r>
      <w:r w:rsidR="006D4A08" w:rsidRPr="00660A22">
        <w:rPr>
          <w:rFonts w:ascii="Arial" w:hAnsi="Arial" w:cs="Arial"/>
          <w:sz w:val="24"/>
          <w:szCs w:val="24"/>
        </w:rPr>
        <w:t xml:space="preserve"> </w:t>
      </w:r>
      <w:r w:rsidR="00660A22">
        <w:rPr>
          <w:rFonts w:ascii="Arial" w:hAnsi="Arial" w:cs="Arial"/>
          <w:sz w:val="24"/>
          <w:szCs w:val="24"/>
        </w:rPr>
        <w:t>improve</w:t>
      </w:r>
      <w:r w:rsidR="00727B95" w:rsidRPr="00660A22">
        <w:rPr>
          <w:rFonts w:ascii="Arial" w:hAnsi="Arial" w:cs="Arial"/>
          <w:sz w:val="24"/>
          <w:szCs w:val="24"/>
        </w:rPr>
        <w:t xml:space="preserve"> his</w:t>
      </w:r>
      <w:r w:rsidR="006D4A08" w:rsidRPr="00660A22">
        <w:rPr>
          <w:rFonts w:ascii="Arial" w:hAnsi="Arial" w:cs="Arial"/>
          <w:sz w:val="24"/>
          <w:szCs w:val="24"/>
        </w:rPr>
        <w:t xml:space="preserve"> </w:t>
      </w:r>
      <w:r w:rsidR="00727B95" w:rsidRPr="00660A22">
        <w:rPr>
          <w:rFonts w:ascii="Arial" w:hAnsi="Arial" w:cs="Arial"/>
          <w:sz w:val="24"/>
          <w:szCs w:val="24"/>
        </w:rPr>
        <w:t>g</w:t>
      </w:r>
      <w:r w:rsidR="006D4A08" w:rsidRPr="00660A22">
        <w:rPr>
          <w:rFonts w:ascii="Arial" w:hAnsi="Arial" w:cs="Arial"/>
          <w:sz w:val="24"/>
          <w:szCs w:val="24"/>
        </w:rPr>
        <w:t>rade 12 results</w:t>
      </w:r>
      <w:r w:rsidR="00727B95" w:rsidRPr="00660A22">
        <w:rPr>
          <w:rFonts w:ascii="Arial" w:hAnsi="Arial" w:cs="Arial"/>
          <w:sz w:val="24"/>
          <w:szCs w:val="24"/>
        </w:rPr>
        <w:t xml:space="preserve">.                             </w:t>
      </w:r>
      <w:r w:rsidR="006D4A08" w:rsidRPr="00660A22">
        <w:rPr>
          <w:rFonts w:ascii="Arial" w:hAnsi="Arial" w:cs="Arial"/>
          <w:sz w:val="24"/>
          <w:szCs w:val="24"/>
        </w:rPr>
        <w:t xml:space="preserve"> </w:t>
      </w:r>
      <w:r w:rsidR="00727B95" w:rsidRPr="00660A22">
        <w:rPr>
          <w:rFonts w:ascii="Arial" w:hAnsi="Arial" w:cs="Arial"/>
          <w:sz w:val="24"/>
          <w:szCs w:val="24"/>
        </w:rPr>
        <w:t xml:space="preserve">From </w:t>
      </w:r>
      <w:r w:rsidR="006D4A08" w:rsidRPr="00660A22">
        <w:rPr>
          <w:rFonts w:ascii="Arial" w:hAnsi="Arial" w:cs="Arial"/>
          <w:sz w:val="24"/>
          <w:szCs w:val="24"/>
        </w:rPr>
        <w:t>2024 to 2027</w:t>
      </w:r>
      <w:r w:rsidR="00727B95" w:rsidRPr="00660A22">
        <w:rPr>
          <w:rFonts w:ascii="Arial" w:hAnsi="Arial" w:cs="Arial"/>
          <w:sz w:val="24"/>
          <w:szCs w:val="24"/>
        </w:rPr>
        <w:t xml:space="preserve"> he will c</w:t>
      </w:r>
      <w:r w:rsidR="006D4A08" w:rsidRPr="00660A22">
        <w:rPr>
          <w:rFonts w:ascii="Arial" w:hAnsi="Arial" w:cs="Arial"/>
          <w:sz w:val="24"/>
          <w:szCs w:val="24"/>
        </w:rPr>
        <w:t xml:space="preserve">omplete </w:t>
      </w:r>
      <w:r w:rsidR="00727B95" w:rsidRPr="00660A22">
        <w:rPr>
          <w:rFonts w:ascii="Arial" w:hAnsi="Arial" w:cs="Arial"/>
          <w:sz w:val="24"/>
          <w:szCs w:val="24"/>
        </w:rPr>
        <w:t xml:space="preserve">a </w:t>
      </w:r>
      <w:r w:rsidR="006D4A08" w:rsidRPr="00660A22">
        <w:rPr>
          <w:rFonts w:ascii="Arial" w:hAnsi="Arial" w:cs="Arial"/>
          <w:sz w:val="24"/>
          <w:szCs w:val="24"/>
        </w:rPr>
        <w:t xml:space="preserve">Diploma (NQF level 6) </w:t>
      </w:r>
      <w:r w:rsidR="00DB6582" w:rsidRPr="00660A22">
        <w:rPr>
          <w:rFonts w:ascii="Arial" w:hAnsi="Arial" w:cs="Arial"/>
          <w:sz w:val="24"/>
          <w:szCs w:val="24"/>
        </w:rPr>
        <w:t xml:space="preserve">                   From </w:t>
      </w:r>
      <w:r w:rsidR="006D4A08" w:rsidRPr="00660A22">
        <w:rPr>
          <w:rFonts w:ascii="Arial" w:hAnsi="Arial" w:cs="Arial"/>
          <w:sz w:val="24"/>
          <w:szCs w:val="24"/>
        </w:rPr>
        <w:t>2028</w:t>
      </w:r>
      <w:r w:rsidR="00DB6582" w:rsidRPr="00660A22">
        <w:rPr>
          <w:rFonts w:ascii="Arial" w:hAnsi="Arial" w:cs="Arial"/>
          <w:sz w:val="24"/>
          <w:szCs w:val="24"/>
        </w:rPr>
        <w:t xml:space="preserve"> he will r</w:t>
      </w:r>
      <w:r w:rsidR="006D4A08" w:rsidRPr="00660A22">
        <w:rPr>
          <w:rFonts w:ascii="Arial" w:hAnsi="Arial" w:cs="Arial"/>
          <w:sz w:val="24"/>
          <w:szCs w:val="24"/>
        </w:rPr>
        <w:t>emain unemployed for 15 months.</w:t>
      </w:r>
    </w:p>
    <w:p w14:paraId="7F92B42C" w14:textId="4C151E74" w:rsidR="006D4A08" w:rsidRPr="00660A22" w:rsidRDefault="00DB6582" w:rsidP="005D48B6">
      <w:pPr>
        <w:pStyle w:val="ListParagraph"/>
        <w:spacing w:line="480" w:lineRule="auto"/>
        <w:ind w:left="1236"/>
        <w:jc w:val="both"/>
        <w:rPr>
          <w:rFonts w:ascii="Arial" w:hAnsi="Arial" w:cs="Arial"/>
          <w:sz w:val="24"/>
          <w:szCs w:val="24"/>
        </w:rPr>
      </w:pPr>
      <w:r w:rsidRPr="00660A22">
        <w:rPr>
          <w:rFonts w:ascii="Arial" w:hAnsi="Arial" w:cs="Arial"/>
          <w:sz w:val="24"/>
          <w:szCs w:val="24"/>
        </w:rPr>
        <w:t xml:space="preserve">From the </w:t>
      </w:r>
      <w:r w:rsidR="00660A22">
        <w:rPr>
          <w:rFonts w:ascii="Arial" w:hAnsi="Arial" w:cs="Arial"/>
          <w:sz w:val="24"/>
          <w:szCs w:val="24"/>
        </w:rPr>
        <w:t>1</w:t>
      </w:r>
      <w:r w:rsidR="00660A22" w:rsidRPr="00660A22">
        <w:rPr>
          <w:rFonts w:ascii="Arial" w:hAnsi="Arial" w:cs="Arial"/>
          <w:sz w:val="24"/>
          <w:szCs w:val="24"/>
          <w:vertAlign w:val="superscript"/>
        </w:rPr>
        <w:t>st</w:t>
      </w:r>
      <w:r w:rsidR="00660A22">
        <w:rPr>
          <w:rFonts w:ascii="Arial" w:hAnsi="Arial" w:cs="Arial"/>
          <w:sz w:val="24"/>
          <w:szCs w:val="24"/>
        </w:rPr>
        <w:t xml:space="preserve"> </w:t>
      </w:r>
      <w:r w:rsidRPr="00660A22">
        <w:rPr>
          <w:rFonts w:ascii="Arial" w:hAnsi="Arial" w:cs="Arial"/>
          <w:sz w:val="24"/>
          <w:szCs w:val="24"/>
        </w:rPr>
        <w:t xml:space="preserve">April </w:t>
      </w:r>
      <w:r w:rsidR="006D4A08" w:rsidRPr="00660A22">
        <w:rPr>
          <w:rFonts w:ascii="Arial" w:hAnsi="Arial" w:cs="Arial"/>
          <w:sz w:val="24"/>
          <w:szCs w:val="24"/>
        </w:rPr>
        <w:t>2029</w:t>
      </w:r>
      <w:r w:rsidRPr="00660A22">
        <w:rPr>
          <w:rFonts w:ascii="Arial" w:hAnsi="Arial" w:cs="Arial"/>
          <w:sz w:val="24"/>
          <w:szCs w:val="24"/>
        </w:rPr>
        <w:t xml:space="preserve"> he will earn</w:t>
      </w:r>
      <w:r w:rsidR="003D39FC" w:rsidRPr="00660A22">
        <w:rPr>
          <w:rFonts w:ascii="Arial" w:hAnsi="Arial" w:cs="Arial"/>
          <w:sz w:val="24"/>
          <w:szCs w:val="24"/>
        </w:rPr>
        <w:t xml:space="preserve"> at the</w:t>
      </w:r>
      <w:r w:rsidR="006D4A08" w:rsidRPr="00660A22">
        <w:rPr>
          <w:rFonts w:ascii="Arial" w:hAnsi="Arial" w:cs="Arial"/>
          <w:sz w:val="24"/>
          <w:szCs w:val="24"/>
        </w:rPr>
        <w:t xml:space="preserve"> Median Basic Salary</w:t>
      </w:r>
      <w:r w:rsidR="003D39FC" w:rsidRPr="00660A22">
        <w:rPr>
          <w:rFonts w:ascii="Arial" w:hAnsi="Arial" w:cs="Arial"/>
          <w:sz w:val="24"/>
          <w:szCs w:val="24"/>
        </w:rPr>
        <w:t xml:space="preserve"> of the</w:t>
      </w:r>
      <w:r w:rsidR="006D4A08" w:rsidRPr="00660A22">
        <w:rPr>
          <w:rFonts w:ascii="Arial" w:hAnsi="Arial" w:cs="Arial"/>
          <w:sz w:val="24"/>
          <w:szCs w:val="24"/>
        </w:rPr>
        <w:t xml:space="preserve"> Paterson level </w:t>
      </w:r>
      <w:r w:rsidR="00E7649E" w:rsidRPr="00660A22">
        <w:rPr>
          <w:rFonts w:ascii="Arial" w:hAnsi="Arial" w:cs="Arial"/>
          <w:sz w:val="24"/>
          <w:szCs w:val="24"/>
        </w:rPr>
        <w:t>B3,</w:t>
      </w:r>
      <w:r w:rsidR="006D4A08" w:rsidRPr="00660A22">
        <w:rPr>
          <w:rFonts w:ascii="Arial" w:hAnsi="Arial" w:cs="Arial"/>
          <w:sz w:val="24"/>
          <w:szCs w:val="24"/>
        </w:rPr>
        <w:t xml:space="preserve"> </w:t>
      </w:r>
      <w:r w:rsidR="003D39FC" w:rsidRPr="00660A22">
        <w:rPr>
          <w:rFonts w:ascii="Arial" w:hAnsi="Arial" w:cs="Arial"/>
          <w:sz w:val="24"/>
          <w:szCs w:val="24"/>
        </w:rPr>
        <w:t xml:space="preserve">and which is </w:t>
      </w:r>
      <w:r w:rsidR="006D4A08" w:rsidRPr="00660A22">
        <w:rPr>
          <w:rFonts w:ascii="Arial" w:hAnsi="Arial" w:cs="Arial"/>
          <w:sz w:val="24"/>
          <w:szCs w:val="24"/>
        </w:rPr>
        <w:t xml:space="preserve">R 234,000 </w:t>
      </w:r>
      <w:r w:rsidR="003D39FC" w:rsidRPr="00660A22">
        <w:rPr>
          <w:rFonts w:ascii="Arial" w:hAnsi="Arial" w:cs="Arial"/>
          <w:sz w:val="24"/>
          <w:szCs w:val="24"/>
        </w:rPr>
        <w:t>p</w:t>
      </w:r>
      <w:r w:rsidR="006D4A08" w:rsidRPr="00660A22">
        <w:rPr>
          <w:rFonts w:ascii="Arial" w:hAnsi="Arial" w:cs="Arial"/>
          <w:sz w:val="24"/>
          <w:szCs w:val="24"/>
        </w:rPr>
        <w:t>er annum</w:t>
      </w:r>
      <w:r w:rsidR="003D39FC" w:rsidRPr="00660A22">
        <w:rPr>
          <w:rFonts w:ascii="Arial" w:hAnsi="Arial" w:cs="Arial"/>
          <w:sz w:val="24"/>
          <w:szCs w:val="24"/>
        </w:rPr>
        <w:t>.</w:t>
      </w:r>
      <w:r w:rsidR="00723241" w:rsidRPr="00660A22">
        <w:rPr>
          <w:rFonts w:ascii="Arial" w:hAnsi="Arial" w:cs="Arial"/>
          <w:sz w:val="24"/>
          <w:szCs w:val="24"/>
        </w:rPr>
        <w:t xml:space="preserve"> Thereafter his income will increase</w:t>
      </w:r>
      <w:r w:rsidR="006D4A08" w:rsidRPr="00660A22">
        <w:rPr>
          <w:rFonts w:ascii="Arial" w:hAnsi="Arial" w:cs="Arial"/>
          <w:sz w:val="24"/>
          <w:szCs w:val="24"/>
        </w:rPr>
        <w:t xml:space="preserve"> uniformly </w:t>
      </w:r>
      <w:r w:rsidR="00723241" w:rsidRPr="00660A22">
        <w:rPr>
          <w:rFonts w:ascii="Arial" w:hAnsi="Arial" w:cs="Arial"/>
          <w:sz w:val="24"/>
          <w:szCs w:val="24"/>
        </w:rPr>
        <w:t xml:space="preserve">until the </w:t>
      </w:r>
      <w:r w:rsidR="00660A22">
        <w:rPr>
          <w:rFonts w:ascii="Arial" w:hAnsi="Arial" w:cs="Arial"/>
          <w:sz w:val="24"/>
          <w:szCs w:val="24"/>
        </w:rPr>
        <w:t>1</w:t>
      </w:r>
      <w:r w:rsidR="00660A22" w:rsidRPr="00660A22">
        <w:rPr>
          <w:rFonts w:ascii="Arial" w:hAnsi="Arial" w:cs="Arial"/>
          <w:sz w:val="24"/>
          <w:szCs w:val="24"/>
          <w:vertAlign w:val="superscript"/>
        </w:rPr>
        <w:t>st</w:t>
      </w:r>
      <w:r w:rsidR="00660A22">
        <w:rPr>
          <w:rFonts w:ascii="Arial" w:hAnsi="Arial" w:cs="Arial"/>
          <w:sz w:val="24"/>
          <w:szCs w:val="24"/>
        </w:rPr>
        <w:t xml:space="preserve"> </w:t>
      </w:r>
      <w:r w:rsidR="00723241" w:rsidRPr="00660A22">
        <w:rPr>
          <w:rFonts w:ascii="Arial" w:hAnsi="Arial" w:cs="Arial"/>
          <w:sz w:val="24"/>
          <w:szCs w:val="24"/>
        </w:rPr>
        <w:t xml:space="preserve">December </w:t>
      </w:r>
      <w:r w:rsidR="006D4A08" w:rsidRPr="00660A22">
        <w:rPr>
          <w:rFonts w:ascii="Arial" w:hAnsi="Arial" w:cs="Arial"/>
          <w:sz w:val="24"/>
          <w:szCs w:val="24"/>
        </w:rPr>
        <w:t>2048 (Age 45</w:t>
      </w:r>
      <w:r w:rsidR="00E7649E" w:rsidRPr="00660A22">
        <w:rPr>
          <w:rFonts w:ascii="Arial" w:hAnsi="Arial" w:cs="Arial"/>
          <w:sz w:val="24"/>
          <w:szCs w:val="24"/>
        </w:rPr>
        <w:t>),</w:t>
      </w:r>
      <w:r w:rsidR="006D4A08" w:rsidRPr="00660A22">
        <w:rPr>
          <w:rFonts w:ascii="Arial" w:hAnsi="Arial" w:cs="Arial"/>
          <w:sz w:val="24"/>
          <w:szCs w:val="24"/>
        </w:rPr>
        <w:t xml:space="preserve"> </w:t>
      </w:r>
      <w:r w:rsidR="00723241" w:rsidRPr="00660A22">
        <w:rPr>
          <w:rFonts w:ascii="Arial" w:hAnsi="Arial" w:cs="Arial"/>
          <w:sz w:val="24"/>
          <w:szCs w:val="24"/>
        </w:rPr>
        <w:t xml:space="preserve">and at </w:t>
      </w:r>
      <w:r w:rsidR="009936EC" w:rsidRPr="00660A22">
        <w:rPr>
          <w:rFonts w:ascii="Arial" w:hAnsi="Arial" w:cs="Arial"/>
          <w:sz w:val="24"/>
          <w:szCs w:val="24"/>
        </w:rPr>
        <w:t>which</w:t>
      </w:r>
      <w:r w:rsidR="00723241" w:rsidRPr="00660A22">
        <w:rPr>
          <w:rFonts w:ascii="Arial" w:hAnsi="Arial" w:cs="Arial"/>
          <w:sz w:val="24"/>
          <w:szCs w:val="24"/>
        </w:rPr>
        <w:t xml:space="preserve"> </w:t>
      </w:r>
      <w:r w:rsidR="009936EC" w:rsidRPr="00660A22">
        <w:rPr>
          <w:rFonts w:ascii="Arial" w:hAnsi="Arial" w:cs="Arial"/>
          <w:sz w:val="24"/>
          <w:szCs w:val="24"/>
        </w:rPr>
        <w:t>stage</w:t>
      </w:r>
      <w:r w:rsidR="00723241" w:rsidRPr="00660A22">
        <w:rPr>
          <w:rFonts w:ascii="Arial" w:hAnsi="Arial" w:cs="Arial"/>
          <w:sz w:val="24"/>
          <w:szCs w:val="24"/>
        </w:rPr>
        <w:t xml:space="preserve"> he shall earn at the</w:t>
      </w:r>
      <w:r w:rsidR="00AB0DF8" w:rsidRPr="00660A22">
        <w:rPr>
          <w:rFonts w:ascii="Arial" w:hAnsi="Arial" w:cs="Arial"/>
          <w:sz w:val="24"/>
          <w:szCs w:val="24"/>
        </w:rPr>
        <w:t xml:space="preserve"> </w:t>
      </w:r>
      <w:r w:rsidR="006D4A08" w:rsidRPr="00660A22">
        <w:rPr>
          <w:rFonts w:ascii="Arial" w:hAnsi="Arial" w:cs="Arial"/>
          <w:sz w:val="24"/>
          <w:szCs w:val="24"/>
        </w:rPr>
        <w:t xml:space="preserve">Median Total Package Paterson level </w:t>
      </w:r>
      <w:r w:rsidR="00205806" w:rsidRPr="00660A22">
        <w:rPr>
          <w:rFonts w:ascii="Arial" w:hAnsi="Arial" w:cs="Arial"/>
          <w:sz w:val="24"/>
          <w:szCs w:val="24"/>
        </w:rPr>
        <w:t>C3,</w:t>
      </w:r>
      <w:r w:rsidR="006D4A08" w:rsidRPr="00660A22">
        <w:rPr>
          <w:rFonts w:ascii="Arial" w:hAnsi="Arial" w:cs="Arial"/>
          <w:sz w:val="24"/>
          <w:szCs w:val="24"/>
        </w:rPr>
        <w:t xml:space="preserve"> </w:t>
      </w:r>
      <w:r w:rsidR="00AB0DF8" w:rsidRPr="00660A22">
        <w:rPr>
          <w:rFonts w:ascii="Arial" w:hAnsi="Arial" w:cs="Arial"/>
          <w:sz w:val="24"/>
          <w:szCs w:val="24"/>
        </w:rPr>
        <w:t xml:space="preserve">and which equates to </w:t>
      </w:r>
      <w:r w:rsidR="006D4A08" w:rsidRPr="00660A22">
        <w:rPr>
          <w:rFonts w:ascii="Arial" w:hAnsi="Arial" w:cs="Arial"/>
          <w:sz w:val="24"/>
          <w:szCs w:val="24"/>
        </w:rPr>
        <w:t xml:space="preserve">R 641,000 </w:t>
      </w:r>
      <w:r w:rsidR="00AB0DF8" w:rsidRPr="00660A22">
        <w:rPr>
          <w:rFonts w:ascii="Arial" w:hAnsi="Arial" w:cs="Arial"/>
          <w:sz w:val="24"/>
          <w:szCs w:val="24"/>
        </w:rPr>
        <w:t>p</w:t>
      </w:r>
      <w:r w:rsidR="006D4A08" w:rsidRPr="00660A22">
        <w:rPr>
          <w:rFonts w:ascii="Arial" w:hAnsi="Arial" w:cs="Arial"/>
          <w:sz w:val="24"/>
          <w:szCs w:val="24"/>
        </w:rPr>
        <w:t>er annum</w:t>
      </w:r>
      <w:r w:rsidR="00AB0DF8" w:rsidRPr="00660A22">
        <w:rPr>
          <w:rFonts w:ascii="Arial" w:hAnsi="Arial" w:cs="Arial"/>
          <w:sz w:val="24"/>
          <w:szCs w:val="24"/>
        </w:rPr>
        <w:t>.</w:t>
      </w:r>
    </w:p>
    <w:p w14:paraId="334B89DB" w14:textId="6A234AC2" w:rsidR="005464F1" w:rsidRDefault="005464F1"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Taking the above </w:t>
      </w:r>
      <w:r w:rsidR="0002461F">
        <w:rPr>
          <w:rFonts w:ascii="Arial" w:hAnsi="Arial" w:cs="Arial"/>
          <w:sz w:val="24"/>
          <w:szCs w:val="24"/>
        </w:rPr>
        <w:t>information,</w:t>
      </w:r>
      <w:r>
        <w:rPr>
          <w:rFonts w:ascii="Arial" w:hAnsi="Arial" w:cs="Arial"/>
          <w:sz w:val="24"/>
          <w:szCs w:val="24"/>
        </w:rPr>
        <w:t xml:space="preserve"> the actuary calculated</w:t>
      </w:r>
      <w:r w:rsidR="007A4737">
        <w:rPr>
          <w:rFonts w:ascii="Arial" w:hAnsi="Arial" w:cs="Arial"/>
          <w:sz w:val="24"/>
          <w:szCs w:val="24"/>
        </w:rPr>
        <w:t xml:space="preserve"> various scenarios one of which, for illustrative purposed, is:</w:t>
      </w:r>
    </w:p>
    <w:p w14:paraId="1765A343" w14:textId="65846752" w:rsidR="003271D1" w:rsidRDefault="007A4737"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A p</w:t>
      </w:r>
      <w:r w:rsidR="001C4590">
        <w:rPr>
          <w:rFonts w:ascii="Arial" w:hAnsi="Arial" w:cs="Arial"/>
          <w:sz w:val="24"/>
          <w:szCs w:val="24"/>
        </w:rPr>
        <w:t>re</w:t>
      </w:r>
      <w:r w:rsidR="006D4A08" w:rsidRPr="006D4A08">
        <w:rPr>
          <w:rFonts w:ascii="Arial" w:hAnsi="Arial" w:cs="Arial"/>
          <w:sz w:val="24"/>
          <w:szCs w:val="24"/>
        </w:rPr>
        <w:t xml:space="preserve">-accident ceiling at the average of the median and upper quartile total packages of the Paterson C3 level at </w:t>
      </w:r>
      <w:r>
        <w:rPr>
          <w:rFonts w:ascii="Arial" w:hAnsi="Arial" w:cs="Arial"/>
          <w:sz w:val="24"/>
          <w:szCs w:val="24"/>
        </w:rPr>
        <w:t xml:space="preserve">age </w:t>
      </w:r>
      <w:r w:rsidR="006D4A08" w:rsidRPr="006D4A08">
        <w:rPr>
          <w:rFonts w:ascii="Arial" w:hAnsi="Arial" w:cs="Arial"/>
          <w:sz w:val="24"/>
          <w:szCs w:val="24"/>
        </w:rPr>
        <w:t xml:space="preserve">45. </w:t>
      </w:r>
      <w:r w:rsidR="001C4590">
        <w:rPr>
          <w:rFonts w:ascii="Arial" w:hAnsi="Arial" w:cs="Arial"/>
          <w:sz w:val="24"/>
          <w:szCs w:val="24"/>
        </w:rPr>
        <w:t>On this basis the value, pre-contingencies of the f</w:t>
      </w:r>
      <w:r w:rsidR="006D4A08" w:rsidRPr="006D4A08">
        <w:rPr>
          <w:rFonts w:ascii="Arial" w:hAnsi="Arial" w:cs="Arial"/>
          <w:sz w:val="24"/>
          <w:szCs w:val="24"/>
        </w:rPr>
        <w:t>uture</w:t>
      </w:r>
      <w:r w:rsidR="001C4590" w:rsidRPr="001C4590">
        <w:rPr>
          <w:rFonts w:ascii="Arial" w:hAnsi="Arial" w:cs="Arial"/>
          <w:sz w:val="24"/>
          <w:szCs w:val="24"/>
        </w:rPr>
        <w:t xml:space="preserve"> </w:t>
      </w:r>
      <w:r w:rsidR="001C4590" w:rsidRPr="006D4A08">
        <w:rPr>
          <w:rFonts w:ascii="Arial" w:hAnsi="Arial" w:cs="Arial"/>
          <w:sz w:val="24"/>
          <w:szCs w:val="24"/>
        </w:rPr>
        <w:t>uninjured</w:t>
      </w:r>
      <w:r w:rsidR="001C4590">
        <w:rPr>
          <w:rFonts w:ascii="Arial" w:hAnsi="Arial" w:cs="Arial"/>
          <w:sz w:val="24"/>
          <w:szCs w:val="24"/>
        </w:rPr>
        <w:t xml:space="preserve"> </w:t>
      </w:r>
      <w:r w:rsidR="006D4A08" w:rsidRPr="006D4A08">
        <w:rPr>
          <w:rFonts w:ascii="Arial" w:hAnsi="Arial" w:cs="Arial"/>
          <w:sz w:val="24"/>
          <w:szCs w:val="24"/>
        </w:rPr>
        <w:t>income</w:t>
      </w:r>
      <w:r w:rsidR="001C4590">
        <w:rPr>
          <w:rFonts w:ascii="Arial" w:hAnsi="Arial" w:cs="Arial"/>
          <w:sz w:val="24"/>
          <w:szCs w:val="24"/>
        </w:rPr>
        <w:t xml:space="preserve"> will be</w:t>
      </w:r>
      <w:r w:rsidR="006D4A08" w:rsidRPr="006D4A08">
        <w:rPr>
          <w:rFonts w:ascii="Arial" w:hAnsi="Arial" w:cs="Arial"/>
          <w:sz w:val="24"/>
          <w:szCs w:val="24"/>
        </w:rPr>
        <w:t xml:space="preserve"> </w:t>
      </w:r>
      <w:r w:rsidR="006D4A08" w:rsidRPr="001C4590">
        <w:rPr>
          <w:rFonts w:ascii="Arial" w:hAnsi="Arial" w:cs="Arial"/>
          <w:b/>
          <w:bCs/>
          <w:sz w:val="24"/>
          <w:szCs w:val="24"/>
        </w:rPr>
        <w:t>R 12,874,520</w:t>
      </w:r>
      <w:r w:rsidR="001C4590">
        <w:rPr>
          <w:rFonts w:ascii="Arial" w:hAnsi="Arial" w:cs="Arial"/>
          <w:sz w:val="24"/>
          <w:szCs w:val="24"/>
        </w:rPr>
        <w:t>.</w:t>
      </w:r>
      <w:r w:rsidR="006D4A08" w:rsidRPr="006D4A08">
        <w:rPr>
          <w:rFonts w:ascii="Arial" w:hAnsi="Arial" w:cs="Arial"/>
          <w:sz w:val="24"/>
          <w:szCs w:val="24"/>
        </w:rPr>
        <w:t xml:space="preserve"> </w:t>
      </w:r>
    </w:p>
    <w:p w14:paraId="1F7C2105" w14:textId="4F08DCF2" w:rsidR="006D4A08" w:rsidRDefault="00005A59"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lastRenderedPageBreak/>
        <w:t xml:space="preserve">Now that the accident had occurred and </w:t>
      </w:r>
      <w:r w:rsidR="00DD784E">
        <w:rPr>
          <w:rFonts w:ascii="Arial" w:hAnsi="Arial" w:cs="Arial"/>
          <w:sz w:val="24"/>
          <w:szCs w:val="24"/>
        </w:rPr>
        <w:t>based on</w:t>
      </w:r>
      <w:r>
        <w:rPr>
          <w:rFonts w:ascii="Arial" w:hAnsi="Arial" w:cs="Arial"/>
          <w:sz w:val="24"/>
          <w:szCs w:val="24"/>
        </w:rPr>
        <w:t xml:space="preserve"> the above scenario</w:t>
      </w:r>
      <w:r w:rsidR="00DD784E">
        <w:rPr>
          <w:rFonts w:ascii="Arial" w:hAnsi="Arial" w:cs="Arial"/>
          <w:sz w:val="24"/>
          <w:szCs w:val="24"/>
        </w:rPr>
        <w:t>,</w:t>
      </w:r>
      <w:r>
        <w:rPr>
          <w:rFonts w:ascii="Arial" w:hAnsi="Arial" w:cs="Arial"/>
          <w:sz w:val="24"/>
          <w:szCs w:val="24"/>
        </w:rPr>
        <w:t xml:space="preserve"> the actuary </w:t>
      </w:r>
      <w:r w:rsidR="00664BC4">
        <w:rPr>
          <w:rFonts w:ascii="Arial" w:hAnsi="Arial" w:cs="Arial"/>
          <w:sz w:val="24"/>
          <w:szCs w:val="24"/>
        </w:rPr>
        <w:t>arrives</w:t>
      </w:r>
      <w:r>
        <w:rPr>
          <w:rFonts w:ascii="Arial" w:hAnsi="Arial" w:cs="Arial"/>
          <w:sz w:val="24"/>
          <w:szCs w:val="24"/>
        </w:rPr>
        <w:t xml:space="preserve"> at </w:t>
      </w:r>
      <w:r w:rsidR="00F35C0A">
        <w:rPr>
          <w:rFonts w:ascii="Arial" w:hAnsi="Arial" w:cs="Arial"/>
          <w:sz w:val="24"/>
          <w:szCs w:val="24"/>
        </w:rPr>
        <w:t>a v</w:t>
      </w:r>
      <w:r w:rsidR="006D4A08" w:rsidRPr="006D4A08">
        <w:rPr>
          <w:rFonts w:ascii="Arial" w:hAnsi="Arial" w:cs="Arial"/>
          <w:sz w:val="24"/>
          <w:szCs w:val="24"/>
        </w:rPr>
        <w:t xml:space="preserve">alue of </w:t>
      </w:r>
      <w:r w:rsidR="00F35C0A">
        <w:rPr>
          <w:rFonts w:ascii="Arial" w:hAnsi="Arial" w:cs="Arial"/>
          <w:sz w:val="24"/>
          <w:szCs w:val="24"/>
        </w:rPr>
        <w:t xml:space="preserve">the injured </w:t>
      </w:r>
      <w:r w:rsidR="006D4A08" w:rsidRPr="006D4A08">
        <w:rPr>
          <w:rFonts w:ascii="Arial" w:hAnsi="Arial" w:cs="Arial"/>
          <w:sz w:val="24"/>
          <w:szCs w:val="24"/>
        </w:rPr>
        <w:t>income</w:t>
      </w:r>
      <w:r w:rsidR="00F35C0A">
        <w:rPr>
          <w:rFonts w:ascii="Arial" w:hAnsi="Arial" w:cs="Arial"/>
          <w:sz w:val="24"/>
          <w:szCs w:val="24"/>
        </w:rPr>
        <w:t xml:space="preserve"> of </w:t>
      </w:r>
      <w:r w:rsidR="006D4A08" w:rsidRPr="006D4A08">
        <w:rPr>
          <w:rFonts w:ascii="Arial" w:hAnsi="Arial" w:cs="Arial"/>
          <w:sz w:val="24"/>
          <w:szCs w:val="24"/>
        </w:rPr>
        <w:t xml:space="preserve">R </w:t>
      </w:r>
      <w:r w:rsidR="006D4A08" w:rsidRPr="00664BC4">
        <w:rPr>
          <w:rFonts w:ascii="Arial" w:hAnsi="Arial" w:cs="Arial"/>
          <w:b/>
          <w:bCs/>
          <w:sz w:val="24"/>
          <w:szCs w:val="24"/>
        </w:rPr>
        <w:t>7,153,147</w:t>
      </w:r>
      <w:r w:rsidR="00BA0D6A">
        <w:rPr>
          <w:rFonts w:ascii="Arial" w:hAnsi="Arial" w:cs="Arial"/>
          <w:sz w:val="24"/>
          <w:szCs w:val="24"/>
        </w:rPr>
        <w:t>, pre contingencies.</w:t>
      </w:r>
      <w:r w:rsidR="006D4A08" w:rsidRPr="006D4A08">
        <w:rPr>
          <w:rFonts w:ascii="Arial" w:hAnsi="Arial" w:cs="Arial"/>
          <w:sz w:val="24"/>
          <w:szCs w:val="24"/>
        </w:rPr>
        <w:t xml:space="preserve"> </w:t>
      </w:r>
    </w:p>
    <w:p w14:paraId="0FC884F1" w14:textId="346EDBB3" w:rsidR="0009670E" w:rsidRDefault="00F2552D"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In the</w:t>
      </w:r>
      <w:r w:rsidR="0009670E" w:rsidRPr="0009670E">
        <w:rPr>
          <w:rFonts w:ascii="Arial" w:hAnsi="Arial" w:cs="Arial"/>
          <w:sz w:val="24"/>
          <w:szCs w:val="24"/>
        </w:rPr>
        <w:t xml:space="preserve"> relatively recent case of </w:t>
      </w:r>
      <w:r w:rsidR="0009670E" w:rsidRPr="00A63EEF">
        <w:rPr>
          <w:rFonts w:ascii="Arial" w:hAnsi="Arial" w:cs="Arial"/>
          <w:i/>
          <w:iCs/>
          <w:sz w:val="24"/>
          <w:szCs w:val="24"/>
        </w:rPr>
        <w:t>AM and another v MEC Health, Western Cape (1258/2018) [2020] ZASCA 89 (31 July 2020</w:t>
      </w:r>
      <w:r w:rsidR="00A63EEF">
        <w:rPr>
          <w:rFonts w:ascii="Arial" w:hAnsi="Arial" w:cs="Arial"/>
          <w:sz w:val="24"/>
          <w:szCs w:val="24"/>
        </w:rPr>
        <w:t>) the court had the following to say about expert evidence testimony</w:t>
      </w:r>
      <w:r w:rsidR="0009670E" w:rsidRPr="0009670E">
        <w:rPr>
          <w:rFonts w:ascii="Arial" w:hAnsi="Arial" w:cs="Arial"/>
          <w:sz w:val="24"/>
          <w:szCs w:val="24"/>
        </w:rPr>
        <w:t>:</w:t>
      </w:r>
    </w:p>
    <w:p w14:paraId="1471378B" w14:textId="77777777" w:rsidR="00CC6494" w:rsidRPr="0009670E" w:rsidRDefault="00CC6494" w:rsidP="005D48B6">
      <w:pPr>
        <w:pStyle w:val="ListParagraph"/>
        <w:spacing w:line="480" w:lineRule="auto"/>
        <w:jc w:val="both"/>
        <w:rPr>
          <w:rFonts w:ascii="Arial" w:hAnsi="Arial" w:cs="Arial"/>
          <w:sz w:val="24"/>
          <w:szCs w:val="24"/>
        </w:rPr>
      </w:pPr>
    </w:p>
    <w:p w14:paraId="1AA0C69A" w14:textId="20F897D6" w:rsidR="0009670E" w:rsidRPr="00B24CA2" w:rsidRDefault="0009670E" w:rsidP="005D48B6">
      <w:pPr>
        <w:pStyle w:val="ListParagraph"/>
        <w:spacing w:line="480" w:lineRule="auto"/>
        <w:ind w:left="1236"/>
        <w:jc w:val="both"/>
        <w:rPr>
          <w:rFonts w:ascii="Arial" w:hAnsi="Arial" w:cs="Arial"/>
          <w:i/>
          <w:iCs/>
          <w:sz w:val="24"/>
          <w:szCs w:val="24"/>
        </w:rPr>
      </w:pPr>
      <w:r w:rsidRPr="00B24CA2">
        <w:rPr>
          <w:rFonts w:ascii="Arial" w:hAnsi="Arial" w:cs="Arial"/>
          <w:i/>
          <w:iCs/>
          <w:sz w:val="24"/>
          <w:szCs w:val="24"/>
        </w:rPr>
        <w:t xml:space="preserve">“[17] Something needs to be said about the role of expert witnesses and the expert evidence in this case. The functions of an expert witness are threefold. First, where they have themselves observed relevant facts that evidence will be evidence of fact and admissible as such. Second, they provide the court with abstract or general knowledge concerning their discipline that is necessary to enable a court to understand the issues arising in the litigation. This </w:t>
      </w:r>
      <w:r w:rsidR="009936EC" w:rsidRPr="00B24CA2">
        <w:rPr>
          <w:rFonts w:ascii="Arial" w:hAnsi="Arial" w:cs="Arial"/>
          <w:i/>
          <w:iCs/>
          <w:sz w:val="24"/>
          <w:szCs w:val="24"/>
        </w:rPr>
        <w:t>includes</w:t>
      </w:r>
      <w:r w:rsidRPr="00B24CA2">
        <w:rPr>
          <w:rFonts w:ascii="Arial" w:hAnsi="Arial" w:cs="Arial"/>
          <w:i/>
          <w:iCs/>
          <w:sz w:val="24"/>
          <w:szCs w:val="24"/>
        </w:rPr>
        <w:t xml:space="preserve"> evidence of the current state of knowledge and generally accepted practice in the field in question. Although such evidence can only be given by an expert qualified in the relevant field, it remains, at the end of the day, essentially evidence of fact on which the court will have to make factual findings. It is necessary to enable the court to assess the validity of opinions that they express. Third, they give evidence concerning their own inferences and opinions on the issues in the case and the grounds for drawing those inferences and expressing those conclusions.</w:t>
      </w:r>
    </w:p>
    <w:p w14:paraId="24EFCC80" w14:textId="77777777" w:rsidR="0009670E" w:rsidRPr="00B24CA2" w:rsidRDefault="0009670E" w:rsidP="005D48B6">
      <w:pPr>
        <w:pStyle w:val="ListParagraph"/>
        <w:spacing w:line="480" w:lineRule="auto"/>
        <w:ind w:left="1236"/>
        <w:jc w:val="both"/>
        <w:rPr>
          <w:rFonts w:ascii="Arial" w:hAnsi="Arial" w:cs="Arial"/>
          <w:i/>
          <w:iCs/>
          <w:sz w:val="24"/>
          <w:szCs w:val="24"/>
        </w:rPr>
      </w:pPr>
      <w:r w:rsidRPr="00B24CA2">
        <w:rPr>
          <w:rFonts w:ascii="Arial" w:hAnsi="Arial" w:cs="Arial"/>
          <w:i/>
          <w:iCs/>
          <w:sz w:val="24"/>
          <w:szCs w:val="24"/>
        </w:rPr>
        <w:t xml:space="preserve">[18] Before an expert witness may be called it is necessary to deliver a summary of the witness’s opinions and the reasons therefor in terms of Uniform Rule 36(9)(b). The court held in Coopers 1976 (3) SA 352 (A) that </w:t>
      </w:r>
      <w:r w:rsidRPr="00B24CA2">
        <w:rPr>
          <w:rFonts w:ascii="Arial" w:hAnsi="Arial" w:cs="Arial"/>
          <w:i/>
          <w:iCs/>
          <w:sz w:val="24"/>
          <w:szCs w:val="24"/>
        </w:rPr>
        <w:lastRenderedPageBreak/>
        <w:t>the summary must at least include: “… the facts or data on which the opinion is based. The facts or data would include those personally or directly known to or ascertained by the expert witness, e.g. from general scientific knowledge, experiments, or investigations conducted by him, or known to or ascertained by others of which he has been informed in order to formulate his opinions, e.g., experiments or investigations by others, or information from text books, which are to be duly proved at the trial.”</w:t>
      </w:r>
    </w:p>
    <w:p w14:paraId="1E851A14" w14:textId="77777777" w:rsidR="0009670E" w:rsidRPr="00B24CA2" w:rsidRDefault="0009670E" w:rsidP="005D48B6">
      <w:pPr>
        <w:pStyle w:val="ListParagraph"/>
        <w:spacing w:line="480" w:lineRule="auto"/>
        <w:ind w:left="1236"/>
        <w:jc w:val="both"/>
        <w:rPr>
          <w:rFonts w:ascii="Arial" w:hAnsi="Arial" w:cs="Arial"/>
          <w:i/>
          <w:iCs/>
          <w:sz w:val="24"/>
          <w:szCs w:val="24"/>
        </w:rPr>
      </w:pPr>
      <w:r w:rsidRPr="00B24CA2">
        <w:rPr>
          <w:rFonts w:ascii="Arial" w:hAnsi="Arial" w:cs="Arial"/>
          <w:i/>
          <w:iCs/>
          <w:sz w:val="24"/>
          <w:szCs w:val="24"/>
        </w:rPr>
        <w:t xml:space="preserve">[19] In the same case </w:t>
      </w:r>
      <w:proofErr w:type="spellStart"/>
      <w:r w:rsidRPr="00B24CA2">
        <w:rPr>
          <w:rFonts w:ascii="Arial" w:hAnsi="Arial" w:cs="Arial"/>
          <w:i/>
          <w:iCs/>
          <w:sz w:val="24"/>
          <w:szCs w:val="24"/>
        </w:rPr>
        <w:t>Wessels</w:t>
      </w:r>
      <w:proofErr w:type="spellEnd"/>
      <w:r w:rsidRPr="00B24CA2">
        <w:rPr>
          <w:rFonts w:ascii="Arial" w:hAnsi="Arial" w:cs="Arial"/>
          <w:i/>
          <w:iCs/>
          <w:sz w:val="24"/>
          <w:szCs w:val="24"/>
        </w:rPr>
        <w:t xml:space="preserve"> JA said:</w:t>
      </w:r>
    </w:p>
    <w:p w14:paraId="734620FE" w14:textId="0C5E5BEB" w:rsidR="0009670E" w:rsidRPr="00B24CA2" w:rsidRDefault="0009670E" w:rsidP="005D48B6">
      <w:pPr>
        <w:pStyle w:val="ListParagraph"/>
        <w:spacing w:line="480" w:lineRule="auto"/>
        <w:ind w:left="1236"/>
        <w:jc w:val="both"/>
        <w:rPr>
          <w:rFonts w:ascii="Arial" w:hAnsi="Arial" w:cs="Arial"/>
          <w:i/>
          <w:iCs/>
          <w:sz w:val="24"/>
          <w:szCs w:val="24"/>
        </w:rPr>
      </w:pPr>
      <w:r w:rsidRPr="00B24CA2">
        <w:rPr>
          <w:rFonts w:ascii="Arial" w:hAnsi="Arial" w:cs="Arial"/>
          <w:i/>
          <w:iCs/>
          <w:sz w:val="24"/>
          <w:szCs w:val="24"/>
        </w:rPr>
        <w:t>“…an expert’s opinion represents his reasoned conclusions based on certain facts or data, which are either common cause, or established by his own evidence or that of some other competent witness. Except possibly where it is not controverted, an expert’s bald statement of his opinion is not of any real assistance. Proper evaluation of the opinion can only be undertaken if the process of reasoning that led to the conclusion including the premises from which the reasoning proceeds, are disclosed by the expert</w:t>
      </w:r>
      <w:r w:rsidR="0002461F" w:rsidRPr="00B24CA2">
        <w:rPr>
          <w:rFonts w:ascii="Arial" w:hAnsi="Arial" w:cs="Arial"/>
          <w:i/>
          <w:iCs/>
          <w:sz w:val="24"/>
          <w:szCs w:val="24"/>
        </w:rPr>
        <w:t>.” …</w:t>
      </w:r>
    </w:p>
    <w:p w14:paraId="1CC26241" w14:textId="646CA529" w:rsidR="00BA0D6A" w:rsidRPr="00B24CA2" w:rsidRDefault="0009670E" w:rsidP="005D48B6">
      <w:pPr>
        <w:pStyle w:val="ListParagraph"/>
        <w:spacing w:line="480" w:lineRule="auto"/>
        <w:ind w:left="1236"/>
        <w:jc w:val="both"/>
        <w:rPr>
          <w:rFonts w:ascii="Arial" w:hAnsi="Arial" w:cs="Arial"/>
          <w:i/>
          <w:iCs/>
          <w:sz w:val="24"/>
          <w:szCs w:val="24"/>
        </w:rPr>
      </w:pPr>
      <w:r w:rsidRPr="00B24CA2">
        <w:rPr>
          <w:rFonts w:ascii="Arial" w:hAnsi="Arial" w:cs="Arial"/>
          <w:i/>
          <w:iCs/>
          <w:sz w:val="24"/>
          <w:szCs w:val="24"/>
        </w:rPr>
        <w:t>[21] The opinions of expert witnesses involve the drawing of inferences from facts. If they are tenuous, or far-fetched, they cannot form the foundation of the court to make findings of fact. Furthermore, in any process of reasoning the drawing of inferences from the facts must be based on admitted or proven facts and not matters of speculation.”</w:t>
      </w:r>
    </w:p>
    <w:p w14:paraId="12252475" w14:textId="77777777" w:rsidR="002844BB" w:rsidRDefault="002844BB" w:rsidP="005D48B6">
      <w:pPr>
        <w:pStyle w:val="ListParagraph"/>
        <w:spacing w:line="480" w:lineRule="auto"/>
        <w:ind w:left="1236"/>
        <w:jc w:val="both"/>
        <w:rPr>
          <w:rFonts w:ascii="Arial" w:hAnsi="Arial" w:cs="Arial"/>
          <w:sz w:val="24"/>
          <w:szCs w:val="24"/>
        </w:rPr>
      </w:pPr>
    </w:p>
    <w:p w14:paraId="617AAB14" w14:textId="30A8F8C5" w:rsidR="00A940CE" w:rsidRDefault="00A940CE" w:rsidP="005D48B6">
      <w:pPr>
        <w:pStyle w:val="ListParagraph"/>
        <w:numPr>
          <w:ilvl w:val="0"/>
          <w:numId w:val="1"/>
        </w:numPr>
        <w:spacing w:line="480" w:lineRule="auto"/>
        <w:jc w:val="both"/>
        <w:rPr>
          <w:rFonts w:ascii="Arial" w:hAnsi="Arial" w:cs="Arial"/>
          <w:sz w:val="24"/>
          <w:szCs w:val="24"/>
        </w:rPr>
      </w:pPr>
      <w:r w:rsidRPr="00A940CE">
        <w:rPr>
          <w:rFonts w:ascii="Arial" w:hAnsi="Arial" w:cs="Arial"/>
          <w:sz w:val="24"/>
          <w:szCs w:val="24"/>
        </w:rPr>
        <w:t xml:space="preserve"> I </w:t>
      </w:r>
      <w:r w:rsidR="002F5D59">
        <w:rPr>
          <w:rFonts w:ascii="Arial" w:hAnsi="Arial" w:cs="Arial"/>
          <w:sz w:val="24"/>
          <w:szCs w:val="24"/>
        </w:rPr>
        <w:t>am in full agreement with</w:t>
      </w:r>
      <w:r w:rsidRPr="00A940CE">
        <w:rPr>
          <w:rFonts w:ascii="Arial" w:hAnsi="Arial" w:cs="Arial"/>
          <w:sz w:val="24"/>
          <w:szCs w:val="24"/>
        </w:rPr>
        <w:t xml:space="preserve"> the above</w:t>
      </w:r>
      <w:r>
        <w:rPr>
          <w:rFonts w:ascii="Arial" w:hAnsi="Arial" w:cs="Arial"/>
          <w:sz w:val="24"/>
          <w:szCs w:val="24"/>
        </w:rPr>
        <w:t xml:space="preserve"> extract</w:t>
      </w:r>
      <w:r w:rsidR="002844BB">
        <w:rPr>
          <w:rFonts w:ascii="Arial" w:hAnsi="Arial" w:cs="Arial"/>
          <w:sz w:val="24"/>
          <w:szCs w:val="24"/>
        </w:rPr>
        <w:t>.</w:t>
      </w:r>
    </w:p>
    <w:p w14:paraId="04465DF0" w14:textId="72080C28" w:rsidR="008D5328" w:rsidRDefault="00CC6494" w:rsidP="005D48B6">
      <w:pPr>
        <w:pStyle w:val="ListParagraph"/>
        <w:numPr>
          <w:ilvl w:val="0"/>
          <w:numId w:val="1"/>
        </w:numPr>
        <w:spacing w:line="480" w:lineRule="auto"/>
        <w:jc w:val="both"/>
        <w:rPr>
          <w:rFonts w:ascii="Arial" w:hAnsi="Arial" w:cs="Arial"/>
          <w:sz w:val="24"/>
          <w:szCs w:val="24"/>
        </w:rPr>
      </w:pPr>
      <w:r w:rsidRPr="00A940CE">
        <w:rPr>
          <w:rFonts w:ascii="Arial" w:hAnsi="Arial" w:cs="Arial"/>
          <w:sz w:val="24"/>
          <w:szCs w:val="24"/>
        </w:rPr>
        <w:t xml:space="preserve"> </w:t>
      </w:r>
      <w:r w:rsidR="002844BB">
        <w:rPr>
          <w:rFonts w:ascii="Arial" w:hAnsi="Arial" w:cs="Arial"/>
          <w:sz w:val="24"/>
          <w:szCs w:val="24"/>
        </w:rPr>
        <w:t>Th</w:t>
      </w:r>
      <w:r w:rsidR="00185CFA">
        <w:rPr>
          <w:rFonts w:ascii="Arial" w:hAnsi="Arial" w:cs="Arial"/>
          <w:sz w:val="24"/>
          <w:szCs w:val="24"/>
        </w:rPr>
        <w:t>is</w:t>
      </w:r>
      <w:r w:rsidR="002844BB">
        <w:rPr>
          <w:rFonts w:ascii="Arial" w:hAnsi="Arial" w:cs="Arial"/>
          <w:sz w:val="24"/>
          <w:szCs w:val="24"/>
        </w:rPr>
        <w:t xml:space="preserve"> </w:t>
      </w:r>
      <w:r w:rsidRPr="00A940CE">
        <w:rPr>
          <w:rFonts w:ascii="Arial" w:hAnsi="Arial" w:cs="Arial"/>
          <w:sz w:val="24"/>
          <w:szCs w:val="24"/>
        </w:rPr>
        <w:t>court found the evidence of Ms Fakir wanting insofar as it goes to the factual basis to underpin her pre-accident scenario</w:t>
      </w:r>
      <w:r w:rsidR="002844BB">
        <w:rPr>
          <w:rFonts w:ascii="Arial" w:hAnsi="Arial" w:cs="Arial"/>
          <w:sz w:val="24"/>
          <w:szCs w:val="24"/>
        </w:rPr>
        <w:t>.</w:t>
      </w:r>
      <w:r w:rsidR="00305601">
        <w:rPr>
          <w:rFonts w:ascii="Arial" w:hAnsi="Arial" w:cs="Arial"/>
          <w:sz w:val="24"/>
          <w:szCs w:val="24"/>
        </w:rPr>
        <w:t xml:space="preserve"> There is in fact nothing to </w:t>
      </w:r>
      <w:r w:rsidR="00305601">
        <w:rPr>
          <w:rFonts w:ascii="Arial" w:hAnsi="Arial" w:cs="Arial"/>
          <w:sz w:val="24"/>
          <w:szCs w:val="24"/>
        </w:rPr>
        <w:lastRenderedPageBreak/>
        <w:t xml:space="preserve">support her </w:t>
      </w:r>
      <w:r w:rsidR="00186B76">
        <w:rPr>
          <w:rFonts w:ascii="Arial" w:hAnsi="Arial" w:cs="Arial"/>
          <w:sz w:val="24"/>
          <w:szCs w:val="24"/>
        </w:rPr>
        <w:t>proposition</w:t>
      </w:r>
      <w:r w:rsidR="00305601">
        <w:rPr>
          <w:rFonts w:ascii="Arial" w:hAnsi="Arial" w:cs="Arial"/>
          <w:sz w:val="24"/>
          <w:szCs w:val="24"/>
        </w:rPr>
        <w:t xml:space="preserve"> of the Plaintiff’s career path</w:t>
      </w:r>
      <w:r w:rsidR="002F5D59">
        <w:rPr>
          <w:rFonts w:ascii="Arial" w:hAnsi="Arial" w:cs="Arial"/>
          <w:sz w:val="24"/>
          <w:szCs w:val="24"/>
        </w:rPr>
        <w:t xml:space="preserve"> set out in her report</w:t>
      </w:r>
      <w:r w:rsidR="00305601">
        <w:rPr>
          <w:rFonts w:ascii="Arial" w:hAnsi="Arial" w:cs="Arial"/>
          <w:sz w:val="24"/>
          <w:szCs w:val="24"/>
        </w:rPr>
        <w:t>, but for the accident</w:t>
      </w:r>
      <w:r w:rsidR="00185CFA">
        <w:rPr>
          <w:rFonts w:ascii="Arial" w:hAnsi="Arial" w:cs="Arial"/>
          <w:sz w:val="24"/>
          <w:szCs w:val="24"/>
        </w:rPr>
        <w:t>,</w:t>
      </w:r>
      <w:r w:rsidR="002F5D59">
        <w:rPr>
          <w:rFonts w:ascii="Arial" w:hAnsi="Arial" w:cs="Arial"/>
          <w:sz w:val="24"/>
          <w:szCs w:val="24"/>
        </w:rPr>
        <w:t xml:space="preserve"> n</w:t>
      </w:r>
      <w:r w:rsidR="00305601">
        <w:rPr>
          <w:rFonts w:ascii="Arial" w:hAnsi="Arial" w:cs="Arial"/>
          <w:sz w:val="24"/>
          <w:szCs w:val="24"/>
        </w:rPr>
        <w:t xml:space="preserve">or is there any support for her proposition from the evidence of the educational </w:t>
      </w:r>
      <w:r w:rsidR="00186B76">
        <w:rPr>
          <w:rFonts w:ascii="Arial" w:hAnsi="Arial" w:cs="Arial"/>
          <w:sz w:val="24"/>
          <w:szCs w:val="24"/>
        </w:rPr>
        <w:t>psychologist</w:t>
      </w:r>
      <w:r w:rsidR="00305601">
        <w:rPr>
          <w:rFonts w:ascii="Arial" w:hAnsi="Arial" w:cs="Arial"/>
          <w:sz w:val="24"/>
          <w:szCs w:val="24"/>
        </w:rPr>
        <w:t>.</w:t>
      </w:r>
    </w:p>
    <w:p w14:paraId="4A0778A0" w14:textId="28C8BB31" w:rsidR="00EA7A03" w:rsidRDefault="008B054D"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Mtimkulu’s</w:t>
      </w:r>
      <w:proofErr w:type="spellEnd"/>
      <w:r>
        <w:rPr>
          <w:rFonts w:ascii="Arial" w:hAnsi="Arial" w:cs="Arial"/>
          <w:sz w:val="24"/>
          <w:szCs w:val="24"/>
        </w:rPr>
        <w:t xml:space="preserve"> insistence that the </w:t>
      </w:r>
      <w:r w:rsidR="00185CFA">
        <w:rPr>
          <w:rFonts w:ascii="Arial" w:hAnsi="Arial" w:cs="Arial"/>
          <w:sz w:val="24"/>
          <w:szCs w:val="24"/>
        </w:rPr>
        <w:t>plaintiff</w:t>
      </w:r>
      <w:r w:rsidR="00E854CB">
        <w:rPr>
          <w:rFonts w:ascii="Arial" w:hAnsi="Arial" w:cs="Arial"/>
          <w:sz w:val="24"/>
          <w:szCs w:val="24"/>
        </w:rPr>
        <w:t xml:space="preserve">’s </w:t>
      </w:r>
      <w:r>
        <w:rPr>
          <w:rFonts w:ascii="Arial" w:hAnsi="Arial" w:cs="Arial"/>
          <w:sz w:val="24"/>
          <w:szCs w:val="24"/>
        </w:rPr>
        <w:t xml:space="preserve">Grade 10 </w:t>
      </w:r>
      <w:r w:rsidR="00A605F6">
        <w:rPr>
          <w:rFonts w:ascii="Arial" w:hAnsi="Arial" w:cs="Arial"/>
          <w:sz w:val="24"/>
          <w:szCs w:val="24"/>
        </w:rPr>
        <w:t>a</w:t>
      </w:r>
      <w:r>
        <w:rPr>
          <w:rFonts w:ascii="Arial" w:hAnsi="Arial" w:cs="Arial"/>
          <w:sz w:val="24"/>
          <w:szCs w:val="24"/>
        </w:rPr>
        <w:t>nd 11</w:t>
      </w:r>
      <w:r w:rsidR="00A605F6">
        <w:rPr>
          <w:rFonts w:ascii="Arial" w:hAnsi="Arial" w:cs="Arial"/>
          <w:sz w:val="24"/>
          <w:szCs w:val="24"/>
        </w:rPr>
        <w:t xml:space="preserve"> results </w:t>
      </w:r>
      <w:r w:rsidR="00E854CB">
        <w:rPr>
          <w:rFonts w:ascii="Arial" w:hAnsi="Arial" w:cs="Arial"/>
          <w:sz w:val="24"/>
          <w:szCs w:val="24"/>
        </w:rPr>
        <w:t xml:space="preserve">and comparison between it and the grade 8 and 9 results </w:t>
      </w:r>
      <w:r w:rsidR="00A605F6">
        <w:rPr>
          <w:rFonts w:ascii="Arial" w:hAnsi="Arial" w:cs="Arial"/>
          <w:sz w:val="24"/>
          <w:szCs w:val="24"/>
        </w:rPr>
        <w:t xml:space="preserve">were of little significance and </w:t>
      </w:r>
      <w:r w:rsidR="00A910ED">
        <w:rPr>
          <w:rFonts w:ascii="Arial" w:hAnsi="Arial" w:cs="Arial"/>
          <w:sz w:val="24"/>
          <w:szCs w:val="24"/>
        </w:rPr>
        <w:t xml:space="preserve">that </w:t>
      </w:r>
      <w:r w:rsidR="00917F1C">
        <w:rPr>
          <w:rFonts w:ascii="Arial" w:hAnsi="Arial" w:cs="Arial"/>
          <w:sz w:val="24"/>
          <w:szCs w:val="24"/>
        </w:rPr>
        <w:t>only</w:t>
      </w:r>
      <w:r w:rsidR="00A910ED">
        <w:rPr>
          <w:rFonts w:ascii="Arial" w:hAnsi="Arial" w:cs="Arial"/>
          <w:sz w:val="24"/>
          <w:szCs w:val="24"/>
        </w:rPr>
        <w:t xml:space="preserve"> the Grade 12 result</w:t>
      </w:r>
      <w:r w:rsidR="00917F1C">
        <w:rPr>
          <w:rFonts w:ascii="Arial" w:hAnsi="Arial" w:cs="Arial"/>
          <w:sz w:val="24"/>
          <w:szCs w:val="24"/>
        </w:rPr>
        <w:t xml:space="preserve">s should be considered </w:t>
      </w:r>
      <w:r w:rsidR="00826442">
        <w:rPr>
          <w:rFonts w:ascii="Arial" w:hAnsi="Arial" w:cs="Arial"/>
          <w:sz w:val="24"/>
          <w:szCs w:val="24"/>
        </w:rPr>
        <w:t xml:space="preserve">is problematic as </w:t>
      </w:r>
      <w:r w:rsidR="003D008B">
        <w:rPr>
          <w:rFonts w:ascii="Arial" w:hAnsi="Arial" w:cs="Arial"/>
          <w:sz w:val="24"/>
          <w:szCs w:val="24"/>
        </w:rPr>
        <w:t xml:space="preserve">the </w:t>
      </w:r>
      <w:r w:rsidR="0041333B">
        <w:rPr>
          <w:rFonts w:ascii="Arial" w:hAnsi="Arial" w:cs="Arial"/>
          <w:sz w:val="24"/>
          <w:szCs w:val="24"/>
        </w:rPr>
        <w:t>Grade</w:t>
      </w:r>
      <w:r w:rsidR="003D008B">
        <w:rPr>
          <w:rFonts w:ascii="Arial" w:hAnsi="Arial" w:cs="Arial"/>
          <w:sz w:val="24"/>
          <w:szCs w:val="24"/>
        </w:rPr>
        <w:t xml:space="preserve"> 12 results, in genera</w:t>
      </w:r>
      <w:r w:rsidR="0041333B">
        <w:rPr>
          <w:rFonts w:ascii="Arial" w:hAnsi="Arial" w:cs="Arial"/>
          <w:sz w:val="24"/>
          <w:szCs w:val="24"/>
        </w:rPr>
        <w:t>l</w:t>
      </w:r>
      <w:r w:rsidR="003D008B">
        <w:rPr>
          <w:rFonts w:ascii="Arial" w:hAnsi="Arial" w:cs="Arial"/>
          <w:sz w:val="24"/>
          <w:szCs w:val="24"/>
        </w:rPr>
        <w:t xml:space="preserve">, </w:t>
      </w:r>
      <w:r w:rsidR="00826442">
        <w:rPr>
          <w:rFonts w:ascii="Arial" w:hAnsi="Arial" w:cs="Arial"/>
          <w:sz w:val="24"/>
          <w:szCs w:val="24"/>
        </w:rPr>
        <w:t>are</w:t>
      </w:r>
      <w:r w:rsidR="003D008B">
        <w:rPr>
          <w:rFonts w:ascii="Arial" w:hAnsi="Arial" w:cs="Arial"/>
          <w:sz w:val="24"/>
          <w:szCs w:val="24"/>
        </w:rPr>
        <w:t xml:space="preserve"> better than either the pre-accident or </w:t>
      </w:r>
      <w:r w:rsidR="000836A6">
        <w:rPr>
          <w:rFonts w:ascii="Arial" w:hAnsi="Arial" w:cs="Arial"/>
          <w:sz w:val="24"/>
          <w:szCs w:val="24"/>
        </w:rPr>
        <w:t>post-accident</w:t>
      </w:r>
      <w:r w:rsidR="003D008B">
        <w:rPr>
          <w:rFonts w:ascii="Arial" w:hAnsi="Arial" w:cs="Arial"/>
          <w:sz w:val="24"/>
          <w:szCs w:val="24"/>
        </w:rPr>
        <w:t xml:space="preserve"> high </w:t>
      </w:r>
      <w:r w:rsidR="0041333B">
        <w:rPr>
          <w:rFonts w:ascii="Arial" w:hAnsi="Arial" w:cs="Arial"/>
          <w:sz w:val="24"/>
          <w:szCs w:val="24"/>
        </w:rPr>
        <w:t>school</w:t>
      </w:r>
      <w:r w:rsidR="003D008B">
        <w:rPr>
          <w:rFonts w:ascii="Arial" w:hAnsi="Arial" w:cs="Arial"/>
          <w:sz w:val="24"/>
          <w:szCs w:val="24"/>
        </w:rPr>
        <w:t xml:space="preserve"> results</w:t>
      </w:r>
      <w:r w:rsidR="00826442">
        <w:rPr>
          <w:rFonts w:ascii="Arial" w:hAnsi="Arial" w:cs="Arial"/>
          <w:sz w:val="24"/>
          <w:szCs w:val="24"/>
        </w:rPr>
        <w:t xml:space="preserve"> and </w:t>
      </w:r>
      <w:r w:rsidR="003D008B">
        <w:rPr>
          <w:rFonts w:ascii="Arial" w:hAnsi="Arial" w:cs="Arial"/>
          <w:sz w:val="24"/>
          <w:szCs w:val="24"/>
        </w:rPr>
        <w:t xml:space="preserve">represents the </w:t>
      </w:r>
      <w:r w:rsidR="00185CFA">
        <w:rPr>
          <w:rFonts w:ascii="Arial" w:hAnsi="Arial" w:cs="Arial"/>
          <w:sz w:val="24"/>
          <w:szCs w:val="24"/>
        </w:rPr>
        <w:t>plaintiff</w:t>
      </w:r>
      <w:r w:rsidR="0041333B">
        <w:rPr>
          <w:rFonts w:ascii="Arial" w:hAnsi="Arial" w:cs="Arial"/>
          <w:sz w:val="24"/>
          <w:szCs w:val="24"/>
        </w:rPr>
        <w:t>’s</w:t>
      </w:r>
      <w:r w:rsidR="003D008B">
        <w:rPr>
          <w:rFonts w:ascii="Arial" w:hAnsi="Arial" w:cs="Arial"/>
          <w:sz w:val="24"/>
          <w:szCs w:val="24"/>
        </w:rPr>
        <w:t xml:space="preserve"> best academic performance</w:t>
      </w:r>
      <w:r w:rsidR="00826442">
        <w:rPr>
          <w:rFonts w:ascii="Arial" w:hAnsi="Arial" w:cs="Arial"/>
          <w:sz w:val="24"/>
          <w:szCs w:val="24"/>
        </w:rPr>
        <w:t xml:space="preserve"> in high school</w:t>
      </w:r>
      <w:r w:rsidR="003D008B">
        <w:rPr>
          <w:rFonts w:ascii="Arial" w:hAnsi="Arial" w:cs="Arial"/>
          <w:sz w:val="24"/>
          <w:szCs w:val="24"/>
        </w:rPr>
        <w:t>.</w:t>
      </w:r>
    </w:p>
    <w:p w14:paraId="304A3DA3" w14:textId="0F5C3FC8" w:rsidR="002E687D" w:rsidRDefault="002E687D"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It is my opinion that the projected post-accident scenario is in fact the plaintiff’s pre-</w:t>
      </w:r>
      <w:r w:rsidR="00516C14">
        <w:rPr>
          <w:rFonts w:ascii="Arial" w:hAnsi="Arial" w:cs="Arial"/>
          <w:sz w:val="24"/>
          <w:szCs w:val="24"/>
        </w:rPr>
        <w:t>accident</w:t>
      </w:r>
      <w:r>
        <w:rPr>
          <w:rFonts w:ascii="Arial" w:hAnsi="Arial" w:cs="Arial"/>
          <w:sz w:val="24"/>
          <w:szCs w:val="24"/>
        </w:rPr>
        <w:t xml:space="preserve"> high water mark</w:t>
      </w:r>
      <w:r w:rsidR="00516C14">
        <w:rPr>
          <w:rFonts w:ascii="Arial" w:hAnsi="Arial" w:cs="Arial"/>
          <w:sz w:val="24"/>
          <w:szCs w:val="24"/>
        </w:rPr>
        <w:t>. It does not offend against the research</w:t>
      </w:r>
      <w:r w:rsidR="009F35B0">
        <w:rPr>
          <w:rFonts w:ascii="Arial" w:hAnsi="Arial" w:cs="Arial"/>
          <w:sz w:val="24"/>
          <w:szCs w:val="24"/>
        </w:rPr>
        <w:t xml:space="preserve"> which Ms Fakir referred to </w:t>
      </w:r>
      <w:r w:rsidR="00CC7C11">
        <w:rPr>
          <w:rFonts w:ascii="Arial" w:hAnsi="Arial" w:cs="Arial"/>
          <w:sz w:val="24"/>
          <w:szCs w:val="24"/>
        </w:rPr>
        <w:t xml:space="preserve">and </w:t>
      </w:r>
      <w:r w:rsidR="009F35B0">
        <w:rPr>
          <w:rFonts w:ascii="Arial" w:hAnsi="Arial" w:cs="Arial"/>
          <w:sz w:val="24"/>
          <w:szCs w:val="24"/>
        </w:rPr>
        <w:t xml:space="preserve">which states </w:t>
      </w:r>
      <w:r w:rsidR="00516C14">
        <w:rPr>
          <w:rFonts w:ascii="Arial" w:hAnsi="Arial" w:cs="Arial"/>
          <w:sz w:val="24"/>
          <w:szCs w:val="24"/>
        </w:rPr>
        <w:t xml:space="preserve">that </w:t>
      </w:r>
      <w:r w:rsidR="00B324A5">
        <w:rPr>
          <w:rFonts w:ascii="Arial" w:hAnsi="Arial" w:cs="Arial"/>
          <w:sz w:val="24"/>
          <w:szCs w:val="24"/>
        </w:rPr>
        <w:t>children</w:t>
      </w:r>
      <w:r w:rsidR="00516C14">
        <w:rPr>
          <w:rFonts w:ascii="Arial" w:hAnsi="Arial" w:cs="Arial"/>
          <w:sz w:val="24"/>
          <w:szCs w:val="24"/>
        </w:rPr>
        <w:t xml:space="preserve"> </w:t>
      </w:r>
      <w:r w:rsidR="00CC7C11">
        <w:rPr>
          <w:rFonts w:ascii="Arial" w:hAnsi="Arial" w:cs="Arial"/>
          <w:sz w:val="24"/>
          <w:szCs w:val="24"/>
        </w:rPr>
        <w:t xml:space="preserve">tend to </w:t>
      </w:r>
      <w:r w:rsidR="00516C14">
        <w:rPr>
          <w:rFonts w:ascii="Arial" w:hAnsi="Arial" w:cs="Arial"/>
          <w:sz w:val="24"/>
          <w:szCs w:val="24"/>
        </w:rPr>
        <w:t xml:space="preserve">do better than their </w:t>
      </w:r>
      <w:r w:rsidR="00B324A5">
        <w:rPr>
          <w:rFonts w:ascii="Arial" w:hAnsi="Arial" w:cs="Arial"/>
          <w:sz w:val="24"/>
          <w:szCs w:val="24"/>
        </w:rPr>
        <w:t xml:space="preserve">parents as </w:t>
      </w:r>
      <w:r w:rsidR="003A1A9A">
        <w:rPr>
          <w:rFonts w:ascii="Arial" w:hAnsi="Arial" w:cs="Arial"/>
          <w:sz w:val="24"/>
          <w:szCs w:val="24"/>
        </w:rPr>
        <w:t xml:space="preserve">the </w:t>
      </w:r>
      <w:r w:rsidR="00185CFA">
        <w:rPr>
          <w:rFonts w:ascii="Arial" w:hAnsi="Arial" w:cs="Arial"/>
          <w:sz w:val="24"/>
          <w:szCs w:val="24"/>
        </w:rPr>
        <w:t>plaintiff</w:t>
      </w:r>
      <w:r w:rsidR="003A1A9A">
        <w:rPr>
          <w:rFonts w:ascii="Arial" w:hAnsi="Arial" w:cs="Arial"/>
          <w:sz w:val="24"/>
          <w:szCs w:val="24"/>
        </w:rPr>
        <w:t>’s parents do not have</w:t>
      </w:r>
      <w:r w:rsidR="00B324A5">
        <w:rPr>
          <w:rFonts w:ascii="Arial" w:hAnsi="Arial" w:cs="Arial"/>
          <w:sz w:val="24"/>
          <w:szCs w:val="24"/>
        </w:rPr>
        <w:t xml:space="preserve"> post matric qualification</w:t>
      </w:r>
      <w:r w:rsidR="003A1A9A">
        <w:rPr>
          <w:rFonts w:ascii="Arial" w:hAnsi="Arial" w:cs="Arial"/>
          <w:sz w:val="24"/>
          <w:szCs w:val="24"/>
        </w:rPr>
        <w:t xml:space="preserve">s. </w:t>
      </w:r>
      <w:r w:rsidR="00B324A5">
        <w:rPr>
          <w:rFonts w:ascii="Arial" w:hAnsi="Arial" w:cs="Arial"/>
          <w:sz w:val="24"/>
          <w:szCs w:val="24"/>
        </w:rPr>
        <w:t xml:space="preserve"> </w:t>
      </w:r>
      <w:r w:rsidR="00E64600">
        <w:rPr>
          <w:rFonts w:ascii="Arial" w:hAnsi="Arial" w:cs="Arial"/>
          <w:sz w:val="24"/>
          <w:szCs w:val="24"/>
        </w:rPr>
        <w:t xml:space="preserve">Achieving a </w:t>
      </w:r>
      <w:r w:rsidR="00E64600" w:rsidRPr="00660A22">
        <w:rPr>
          <w:rFonts w:ascii="Arial" w:hAnsi="Arial" w:cs="Arial"/>
          <w:sz w:val="24"/>
          <w:szCs w:val="24"/>
        </w:rPr>
        <w:t>Diploma (NQF level 6)</w:t>
      </w:r>
      <w:r w:rsidR="00E64600">
        <w:rPr>
          <w:rFonts w:ascii="Arial" w:hAnsi="Arial" w:cs="Arial"/>
          <w:sz w:val="24"/>
          <w:szCs w:val="24"/>
        </w:rPr>
        <w:t xml:space="preserve"> </w:t>
      </w:r>
      <w:r w:rsidR="00B324A5">
        <w:rPr>
          <w:rFonts w:ascii="Arial" w:hAnsi="Arial" w:cs="Arial"/>
          <w:sz w:val="24"/>
          <w:szCs w:val="24"/>
        </w:rPr>
        <w:t>is</w:t>
      </w:r>
      <w:r w:rsidR="00CC7C11">
        <w:rPr>
          <w:rFonts w:ascii="Arial" w:hAnsi="Arial" w:cs="Arial"/>
          <w:sz w:val="24"/>
          <w:szCs w:val="24"/>
        </w:rPr>
        <w:t xml:space="preserve"> furthermore</w:t>
      </w:r>
      <w:r w:rsidR="00B324A5">
        <w:rPr>
          <w:rFonts w:ascii="Arial" w:hAnsi="Arial" w:cs="Arial"/>
          <w:sz w:val="24"/>
          <w:szCs w:val="24"/>
        </w:rPr>
        <w:t xml:space="preserve"> in line with the totality of </w:t>
      </w:r>
      <w:r w:rsidR="00E64600">
        <w:rPr>
          <w:rFonts w:ascii="Arial" w:hAnsi="Arial" w:cs="Arial"/>
          <w:sz w:val="24"/>
          <w:szCs w:val="24"/>
        </w:rPr>
        <w:t xml:space="preserve">the </w:t>
      </w:r>
      <w:r w:rsidR="00185CFA">
        <w:rPr>
          <w:rFonts w:ascii="Arial" w:hAnsi="Arial" w:cs="Arial"/>
          <w:sz w:val="24"/>
          <w:szCs w:val="24"/>
        </w:rPr>
        <w:t>plaintiff</w:t>
      </w:r>
      <w:r w:rsidR="00E64600">
        <w:rPr>
          <w:rFonts w:ascii="Arial" w:hAnsi="Arial" w:cs="Arial"/>
          <w:sz w:val="24"/>
          <w:szCs w:val="24"/>
        </w:rPr>
        <w:t>’s</w:t>
      </w:r>
      <w:r w:rsidR="00B324A5">
        <w:rPr>
          <w:rFonts w:ascii="Arial" w:hAnsi="Arial" w:cs="Arial"/>
          <w:sz w:val="24"/>
          <w:szCs w:val="24"/>
        </w:rPr>
        <w:t xml:space="preserve"> high school results</w:t>
      </w:r>
      <w:r w:rsidR="00CC7C11">
        <w:rPr>
          <w:rFonts w:ascii="Arial" w:hAnsi="Arial" w:cs="Arial"/>
          <w:sz w:val="24"/>
          <w:szCs w:val="24"/>
        </w:rPr>
        <w:t xml:space="preserve"> (pre – and post-accident).</w:t>
      </w:r>
    </w:p>
    <w:p w14:paraId="2A914844" w14:textId="6BC5A26A" w:rsidR="00483A47" w:rsidRDefault="00CC7C11"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This does however not</w:t>
      </w:r>
      <w:r w:rsidR="00483A47">
        <w:rPr>
          <w:rFonts w:ascii="Arial" w:hAnsi="Arial" w:cs="Arial"/>
          <w:sz w:val="24"/>
          <w:szCs w:val="24"/>
        </w:rPr>
        <w:t xml:space="preserve"> imply that </w:t>
      </w:r>
      <w:r>
        <w:rPr>
          <w:rFonts w:ascii="Arial" w:hAnsi="Arial" w:cs="Arial"/>
          <w:sz w:val="24"/>
          <w:szCs w:val="24"/>
        </w:rPr>
        <w:t xml:space="preserve">the </w:t>
      </w:r>
      <w:r w:rsidR="00185CFA">
        <w:rPr>
          <w:rFonts w:ascii="Arial" w:hAnsi="Arial" w:cs="Arial"/>
          <w:sz w:val="24"/>
          <w:szCs w:val="24"/>
        </w:rPr>
        <w:t>plaintiff</w:t>
      </w:r>
      <w:r w:rsidR="00483A47">
        <w:rPr>
          <w:rFonts w:ascii="Arial" w:hAnsi="Arial" w:cs="Arial"/>
          <w:sz w:val="24"/>
          <w:szCs w:val="24"/>
        </w:rPr>
        <w:t xml:space="preserve"> will</w:t>
      </w:r>
      <w:r w:rsidR="00634693">
        <w:rPr>
          <w:rFonts w:ascii="Arial" w:hAnsi="Arial" w:cs="Arial"/>
          <w:sz w:val="24"/>
          <w:szCs w:val="24"/>
        </w:rPr>
        <w:t xml:space="preserve"> </w:t>
      </w:r>
      <w:r w:rsidR="00483A47">
        <w:rPr>
          <w:rFonts w:ascii="Arial" w:hAnsi="Arial" w:cs="Arial"/>
          <w:sz w:val="24"/>
          <w:szCs w:val="24"/>
        </w:rPr>
        <w:t xml:space="preserve">not suffer a loss of </w:t>
      </w:r>
      <w:r w:rsidR="00344EA8">
        <w:rPr>
          <w:rFonts w:ascii="Arial" w:hAnsi="Arial" w:cs="Arial"/>
          <w:sz w:val="24"/>
          <w:szCs w:val="24"/>
        </w:rPr>
        <w:t>future income</w:t>
      </w:r>
      <w:r>
        <w:rPr>
          <w:rFonts w:ascii="Arial" w:hAnsi="Arial" w:cs="Arial"/>
          <w:sz w:val="24"/>
          <w:szCs w:val="24"/>
        </w:rPr>
        <w:t>.</w:t>
      </w:r>
      <w:r w:rsidR="00344EA8">
        <w:rPr>
          <w:rFonts w:ascii="Arial" w:hAnsi="Arial" w:cs="Arial"/>
          <w:sz w:val="24"/>
          <w:szCs w:val="24"/>
        </w:rPr>
        <w:t xml:space="preserve"> </w:t>
      </w:r>
      <w:r>
        <w:rPr>
          <w:rFonts w:ascii="Arial" w:hAnsi="Arial" w:cs="Arial"/>
          <w:sz w:val="24"/>
          <w:szCs w:val="24"/>
        </w:rPr>
        <w:t>He</w:t>
      </w:r>
      <w:r w:rsidR="00344EA8">
        <w:rPr>
          <w:rFonts w:ascii="Arial" w:hAnsi="Arial" w:cs="Arial"/>
          <w:sz w:val="24"/>
          <w:szCs w:val="24"/>
        </w:rPr>
        <w:t xml:space="preserve"> </w:t>
      </w:r>
      <w:r w:rsidR="00634693">
        <w:rPr>
          <w:rFonts w:ascii="Arial" w:hAnsi="Arial" w:cs="Arial"/>
          <w:sz w:val="24"/>
          <w:szCs w:val="24"/>
        </w:rPr>
        <w:t>sustained</w:t>
      </w:r>
      <w:r w:rsidR="00344EA8">
        <w:rPr>
          <w:rFonts w:ascii="Arial" w:hAnsi="Arial" w:cs="Arial"/>
          <w:sz w:val="24"/>
          <w:szCs w:val="24"/>
        </w:rPr>
        <w:t xml:space="preserve"> serious injuries </w:t>
      </w:r>
      <w:r>
        <w:rPr>
          <w:rFonts w:ascii="Arial" w:hAnsi="Arial" w:cs="Arial"/>
          <w:sz w:val="24"/>
          <w:szCs w:val="24"/>
        </w:rPr>
        <w:t>which</w:t>
      </w:r>
      <w:r w:rsidR="00344EA8">
        <w:rPr>
          <w:rFonts w:ascii="Arial" w:hAnsi="Arial" w:cs="Arial"/>
          <w:sz w:val="24"/>
          <w:szCs w:val="24"/>
        </w:rPr>
        <w:t xml:space="preserve"> will affect his career and his ability to freely engage in </w:t>
      </w:r>
      <w:r w:rsidR="00B50F7B">
        <w:rPr>
          <w:rFonts w:ascii="Arial" w:hAnsi="Arial" w:cs="Arial"/>
          <w:sz w:val="24"/>
          <w:szCs w:val="24"/>
        </w:rPr>
        <w:t>economic activity. However</w:t>
      </w:r>
      <w:r w:rsidR="00634693">
        <w:rPr>
          <w:rFonts w:ascii="Arial" w:hAnsi="Arial" w:cs="Arial"/>
          <w:sz w:val="24"/>
          <w:szCs w:val="24"/>
        </w:rPr>
        <w:t>,</w:t>
      </w:r>
      <w:r w:rsidR="00B50F7B">
        <w:rPr>
          <w:rFonts w:ascii="Arial" w:hAnsi="Arial" w:cs="Arial"/>
          <w:sz w:val="24"/>
          <w:szCs w:val="24"/>
        </w:rPr>
        <w:t xml:space="preserve"> </w:t>
      </w:r>
      <w:r w:rsidR="000D3D4F">
        <w:rPr>
          <w:rFonts w:ascii="Arial" w:hAnsi="Arial" w:cs="Arial"/>
          <w:sz w:val="24"/>
          <w:szCs w:val="24"/>
        </w:rPr>
        <w:t xml:space="preserve">the evidence </w:t>
      </w:r>
      <w:r w:rsidR="00185CFA">
        <w:rPr>
          <w:rFonts w:ascii="Arial" w:hAnsi="Arial" w:cs="Arial"/>
          <w:sz w:val="24"/>
          <w:szCs w:val="24"/>
        </w:rPr>
        <w:t>suggests</w:t>
      </w:r>
      <w:r w:rsidR="00B50F7B">
        <w:rPr>
          <w:rFonts w:ascii="Arial" w:hAnsi="Arial" w:cs="Arial"/>
          <w:sz w:val="24"/>
          <w:szCs w:val="24"/>
        </w:rPr>
        <w:t xml:space="preserve"> that it is an impairment of capacity claim and not a direct loss of income</w:t>
      </w:r>
      <w:r w:rsidR="00664BC4">
        <w:rPr>
          <w:rFonts w:ascii="Arial" w:hAnsi="Arial" w:cs="Arial"/>
          <w:sz w:val="24"/>
          <w:szCs w:val="24"/>
        </w:rPr>
        <w:t xml:space="preserve"> </w:t>
      </w:r>
      <w:r w:rsidR="00B50F7B">
        <w:rPr>
          <w:rFonts w:ascii="Arial" w:hAnsi="Arial" w:cs="Arial"/>
          <w:sz w:val="24"/>
          <w:szCs w:val="24"/>
        </w:rPr>
        <w:t>claim.</w:t>
      </w:r>
    </w:p>
    <w:p w14:paraId="7B760925" w14:textId="233319C1" w:rsidR="00664BC4" w:rsidRDefault="002B18C3"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If the figure of </w:t>
      </w:r>
      <w:r w:rsidR="002871CA">
        <w:rPr>
          <w:rFonts w:ascii="Arial" w:hAnsi="Arial" w:cs="Arial"/>
          <w:sz w:val="24"/>
          <w:szCs w:val="24"/>
        </w:rPr>
        <w:t>R</w:t>
      </w:r>
      <w:r w:rsidR="002871CA" w:rsidRPr="002871CA">
        <w:rPr>
          <w:rFonts w:ascii="Arial" w:hAnsi="Arial" w:cs="Arial"/>
          <w:sz w:val="24"/>
          <w:szCs w:val="24"/>
        </w:rPr>
        <w:t>7</w:t>
      </w:r>
      <w:r w:rsidR="002871CA">
        <w:rPr>
          <w:rFonts w:ascii="Arial" w:hAnsi="Arial" w:cs="Arial"/>
          <w:sz w:val="24"/>
          <w:szCs w:val="24"/>
        </w:rPr>
        <w:t> </w:t>
      </w:r>
      <w:r w:rsidR="002871CA" w:rsidRPr="002871CA">
        <w:rPr>
          <w:rFonts w:ascii="Arial" w:hAnsi="Arial" w:cs="Arial"/>
          <w:sz w:val="24"/>
          <w:szCs w:val="24"/>
        </w:rPr>
        <w:t>153</w:t>
      </w:r>
      <w:r w:rsidR="002871CA">
        <w:rPr>
          <w:rFonts w:ascii="Arial" w:hAnsi="Arial" w:cs="Arial"/>
          <w:sz w:val="24"/>
          <w:szCs w:val="24"/>
        </w:rPr>
        <w:t> </w:t>
      </w:r>
      <w:r w:rsidR="002871CA" w:rsidRPr="002871CA">
        <w:rPr>
          <w:rFonts w:ascii="Arial" w:hAnsi="Arial" w:cs="Arial"/>
          <w:sz w:val="24"/>
          <w:szCs w:val="24"/>
        </w:rPr>
        <w:t>147</w:t>
      </w:r>
      <w:r w:rsidR="002871CA">
        <w:rPr>
          <w:rFonts w:ascii="Arial" w:hAnsi="Arial" w:cs="Arial"/>
          <w:sz w:val="24"/>
          <w:szCs w:val="24"/>
        </w:rPr>
        <w:t>,00, as referred to in paragraph 4</w:t>
      </w:r>
      <w:r w:rsidR="000D3D4F">
        <w:rPr>
          <w:rFonts w:ascii="Arial" w:hAnsi="Arial" w:cs="Arial"/>
          <w:sz w:val="24"/>
          <w:szCs w:val="24"/>
        </w:rPr>
        <w:t>0</w:t>
      </w:r>
      <w:r w:rsidR="002871CA">
        <w:rPr>
          <w:rFonts w:ascii="Arial" w:hAnsi="Arial" w:cs="Arial"/>
          <w:sz w:val="24"/>
          <w:szCs w:val="24"/>
        </w:rPr>
        <w:t xml:space="preserve"> above, is taken as the probable future income of the </w:t>
      </w:r>
      <w:r w:rsidR="00185CFA">
        <w:rPr>
          <w:rFonts w:ascii="Arial" w:hAnsi="Arial" w:cs="Arial"/>
          <w:sz w:val="24"/>
          <w:szCs w:val="24"/>
        </w:rPr>
        <w:t>plaintiff</w:t>
      </w:r>
      <w:r w:rsidR="00863735">
        <w:rPr>
          <w:rFonts w:ascii="Arial" w:hAnsi="Arial" w:cs="Arial"/>
          <w:sz w:val="24"/>
          <w:szCs w:val="24"/>
        </w:rPr>
        <w:t xml:space="preserve"> and </w:t>
      </w:r>
      <w:r w:rsidR="000D3D4F">
        <w:rPr>
          <w:rFonts w:ascii="Arial" w:hAnsi="Arial" w:cs="Arial"/>
          <w:sz w:val="24"/>
          <w:szCs w:val="24"/>
        </w:rPr>
        <w:t>his age</w:t>
      </w:r>
      <w:r w:rsidR="00863735">
        <w:rPr>
          <w:rFonts w:ascii="Arial" w:hAnsi="Arial" w:cs="Arial"/>
          <w:sz w:val="24"/>
          <w:szCs w:val="24"/>
        </w:rPr>
        <w:t xml:space="preserve"> as 20</w:t>
      </w:r>
      <w:r w:rsidR="002356BA">
        <w:rPr>
          <w:rFonts w:ascii="Arial" w:hAnsi="Arial" w:cs="Arial"/>
          <w:sz w:val="24"/>
          <w:szCs w:val="24"/>
        </w:rPr>
        <w:t>,</w:t>
      </w:r>
      <w:r w:rsidR="00863735">
        <w:rPr>
          <w:rFonts w:ascii="Arial" w:hAnsi="Arial" w:cs="Arial"/>
          <w:sz w:val="24"/>
          <w:szCs w:val="24"/>
        </w:rPr>
        <w:t xml:space="preserve"> then the period of interest is </w:t>
      </w:r>
      <w:r w:rsidR="006D36CF">
        <w:rPr>
          <w:rFonts w:ascii="Arial" w:hAnsi="Arial" w:cs="Arial"/>
          <w:sz w:val="24"/>
          <w:szCs w:val="24"/>
        </w:rPr>
        <w:t>45 years.</w:t>
      </w:r>
      <w:r w:rsidR="00140A43">
        <w:rPr>
          <w:rFonts w:ascii="Arial" w:hAnsi="Arial" w:cs="Arial"/>
          <w:sz w:val="24"/>
          <w:szCs w:val="24"/>
        </w:rPr>
        <w:t xml:space="preserve"> If provision is made for impairment of capacity at 0,5% per </w:t>
      </w:r>
      <w:r w:rsidR="00400139">
        <w:rPr>
          <w:rFonts w:ascii="Arial" w:hAnsi="Arial" w:cs="Arial"/>
          <w:sz w:val="24"/>
          <w:szCs w:val="24"/>
        </w:rPr>
        <w:t>annum,</w:t>
      </w:r>
      <w:r w:rsidR="005A7858">
        <w:rPr>
          <w:rFonts w:ascii="Arial" w:hAnsi="Arial" w:cs="Arial"/>
          <w:sz w:val="24"/>
          <w:szCs w:val="24"/>
        </w:rPr>
        <w:t xml:space="preserve"> then the net result is an amount of </w:t>
      </w:r>
      <w:bookmarkStart w:id="1" w:name="_Hlk159438301"/>
      <w:r w:rsidR="005A7858">
        <w:rPr>
          <w:rFonts w:ascii="Arial" w:hAnsi="Arial" w:cs="Arial"/>
          <w:sz w:val="24"/>
          <w:szCs w:val="24"/>
        </w:rPr>
        <w:t>R1 609 458.08</w:t>
      </w:r>
      <w:bookmarkEnd w:id="1"/>
      <w:r w:rsidR="00243A9B">
        <w:rPr>
          <w:rFonts w:ascii="Arial" w:hAnsi="Arial" w:cs="Arial"/>
          <w:sz w:val="24"/>
          <w:szCs w:val="24"/>
        </w:rPr>
        <w:t xml:space="preserve">. This </w:t>
      </w:r>
      <w:r w:rsidR="002356BA">
        <w:rPr>
          <w:rFonts w:ascii="Arial" w:hAnsi="Arial" w:cs="Arial"/>
          <w:sz w:val="24"/>
          <w:szCs w:val="24"/>
        </w:rPr>
        <w:t>figure represents the</w:t>
      </w:r>
      <w:r w:rsidR="00243A9B">
        <w:rPr>
          <w:rFonts w:ascii="Arial" w:hAnsi="Arial" w:cs="Arial"/>
          <w:sz w:val="24"/>
          <w:szCs w:val="24"/>
        </w:rPr>
        <w:t xml:space="preserve"> amount </w:t>
      </w:r>
      <w:r w:rsidR="00D70CA3">
        <w:rPr>
          <w:rFonts w:ascii="Arial" w:hAnsi="Arial" w:cs="Arial"/>
          <w:sz w:val="24"/>
          <w:szCs w:val="24"/>
        </w:rPr>
        <w:t>which</w:t>
      </w:r>
      <w:r w:rsidR="00243A9B">
        <w:rPr>
          <w:rFonts w:ascii="Arial" w:hAnsi="Arial" w:cs="Arial"/>
          <w:sz w:val="24"/>
          <w:szCs w:val="24"/>
        </w:rPr>
        <w:t xml:space="preserve"> </w:t>
      </w:r>
      <w:r w:rsidR="00400139">
        <w:rPr>
          <w:rFonts w:ascii="Arial" w:hAnsi="Arial" w:cs="Arial"/>
          <w:sz w:val="24"/>
          <w:szCs w:val="24"/>
        </w:rPr>
        <w:t xml:space="preserve">this court will allow </w:t>
      </w:r>
      <w:r w:rsidR="00D70CA3">
        <w:rPr>
          <w:rFonts w:ascii="Arial" w:hAnsi="Arial" w:cs="Arial"/>
          <w:sz w:val="24"/>
          <w:szCs w:val="24"/>
        </w:rPr>
        <w:t>in respect of the claim</w:t>
      </w:r>
      <w:r w:rsidR="00400139">
        <w:rPr>
          <w:rFonts w:ascii="Arial" w:hAnsi="Arial" w:cs="Arial"/>
          <w:sz w:val="24"/>
          <w:szCs w:val="24"/>
        </w:rPr>
        <w:t xml:space="preserve"> for impairment of earning capacity.</w:t>
      </w:r>
    </w:p>
    <w:p w14:paraId="5221450C" w14:textId="3941F8E8" w:rsidR="00BD5CB6" w:rsidRDefault="00B651C6"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lastRenderedPageBreak/>
        <w:t xml:space="preserve">The court was advised that the aspect of negligence </w:t>
      </w:r>
      <w:r w:rsidR="004A25AC">
        <w:rPr>
          <w:rFonts w:ascii="Arial" w:hAnsi="Arial" w:cs="Arial"/>
          <w:sz w:val="24"/>
          <w:szCs w:val="24"/>
        </w:rPr>
        <w:t>was settled</w:t>
      </w:r>
      <w:r>
        <w:rPr>
          <w:rFonts w:ascii="Arial" w:hAnsi="Arial" w:cs="Arial"/>
          <w:sz w:val="24"/>
          <w:szCs w:val="24"/>
        </w:rPr>
        <w:t xml:space="preserve"> on the basis that the Plaintiff will be entitled to </w:t>
      </w:r>
      <w:r w:rsidR="009E36FD">
        <w:rPr>
          <w:rFonts w:ascii="Arial" w:hAnsi="Arial" w:cs="Arial"/>
          <w:sz w:val="24"/>
          <w:szCs w:val="24"/>
        </w:rPr>
        <w:t>80% of such damages as he may be able to substantiate.</w:t>
      </w:r>
    </w:p>
    <w:p w14:paraId="0B0EAEBA" w14:textId="091D3770" w:rsidR="009E36FD" w:rsidRDefault="009E36FD" w:rsidP="005D48B6">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The said sum of </w:t>
      </w:r>
      <w:r w:rsidRPr="009E36FD">
        <w:rPr>
          <w:rFonts w:ascii="Arial" w:hAnsi="Arial" w:cs="Arial"/>
          <w:sz w:val="24"/>
          <w:szCs w:val="24"/>
        </w:rPr>
        <w:t>R1 609 458.08</w:t>
      </w:r>
      <w:r>
        <w:rPr>
          <w:rFonts w:ascii="Arial" w:hAnsi="Arial" w:cs="Arial"/>
          <w:sz w:val="24"/>
          <w:szCs w:val="24"/>
        </w:rPr>
        <w:t xml:space="preserve"> must therefore be reduced </w:t>
      </w:r>
      <w:r w:rsidR="00EC3355">
        <w:rPr>
          <w:rFonts w:ascii="Arial" w:hAnsi="Arial" w:cs="Arial"/>
          <w:sz w:val="24"/>
          <w:szCs w:val="24"/>
        </w:rPr>
        <w:t xml:space="preserve">by 20% and which then renders a net result of </w:t>
      </w:r>
      <w:bookmarkStart w:id="2" w:name="_Hlk159438657"/>
      <w:r w:rsidR="006146C5" w:rsidRPr="00520D86">
        <w:rPr>
          <w:rFonts w:ascii="Arial" w:hAnsi="Arial" w:cs="Arial"/>
          <w:b/>
          <w:bCs/>
          <w:sz w:val="24"/>
          <w:szCs w:val="24"/>
        </w:rPr>
        <w:t>R1 287 566.46</w:t>
      </w:r>
      <w:bookmarkEnd w:id="2"/>
      <w:r w:rsidR="00520D86">
        <w:rPr>
          <w:rFonts w:ascii="Arial" w:hAnsi="Arial" w:cs="Arial"/>
          <w:b/>
          <w:bCs/>
          <w:sz w:val="24"/>
          <w:szCs w:val="24"/>
        </w:rPr>
        <w:t>.</w:t>
      </w:r>
    </w:p>
    <w:p w14:paraId="09DCF1E6" w14:textId="77777777" w:rsidR="008A2EC6" w:rsidRDefault="008A2EC6" w:rsidP="005D48B6">
      <w:pPr>
        <w:pStyle w:val="ListParagraph"/>
        <w:spacing w:line="480" w:lineRule="auto"/>
        <w:jc w:val="both"/>
        <w:rPr>
          <w:rFonts w:ascii="Arial" w:hAnsi="Arial" w:cs="Arial"/>
          <w:sz w:val="24"/>
          <w:szCs w:val="24"/>
        </w:rPr>
      </w:pPr>
    </w:p>
    <w:p w14:paraId="2FE1F7CE" w14:textId="77777777" w:rsidR="00185CFA" w:rsidRPr="008A2EC6" w:rsidRDefault="00185CFA" w:rsidP="005D48B6">
      <w:pPr>
        <w:pStyle w:val="ListParagraph"/>
        <w:spacing w:line="480" w:lineRule="auto"/>
        <w:jc w:val="both"/>
        <w:rPr>
          <w:rFonts w:ascii="Arial" w:hAnsi="Arial" w:cs="Arial"/>
          <w:sz w:val="24"/>
          <w:szCs w:val="24"/>
        </w:rPr>
      </w:pPr>
    </w:p>
    <w:p w14:paraId="7ACE6164" w14:textId="0F763B10" w:rsidR="008A2EC6" w:rsidRPr="0002461F" w:rsidRDefault="008A2EC6" w:rsidP="005D48B6">
      <w:pPr>
        <w:pStyle w:val="ListParagraph"/>
        <w:numPr>
          <w:ilvl w:val="0"/>
          <w:numId w:val="1"/>
        </w:numPr>
        <w:spacing w:line="480" w:lineRule="auto"/>
        <w:jc w:val="both"/>
        <w:rPr>
          <w:rFonts w:ascii="Arial" w:hAnsi="Arial" w:cs="Arial"/>
          <w:b/>
          <w:sz w:val="24"/>
          <w:szCs w:val="24"/>
        </w:rPr>
      </w:pPr>
      <w:r w:rsidRPr="008A2EC6">
        <w:rPr>
          <w:rFonts w:ascii="Arial" w:hAnsi="Arial" w:cs="Arial"/>
          <w:sz w:val="24"/>
          <w:szCs w:val="24"/>
        </w:rPr>
        <w:t xml:space="preserve"> </w:t>
      </w:r>
      <w:r w:rsidRPr="0002461F">
        <w:rPr>
          <w:rFonts w:ascii="Arial" w:hAnsi="Arial" w:cs="Arial"/>
          <w:b/>
          <w:sz w:val="24"/>
          <w:szCs w:val="24"/>
        </w:rPr>
        <w:t>In the circumstances I make the following order:</w:t>
      </w:r>
    </w:p>
    <w:p w14:paraId="556D7568" w14:textId="77777777" w:rsidR="00185CFA" w:rsidRPr="0002461F" w:rsidRDefault="00185CFA" w:rsidP="005D48B6">
      <w:pPr>
        <w:pStyle w:val="ListParagraph"/>
        <w:spacing w:line="480" w:lineRule="auto"/>
        <w:jc w:val="both"/>
        <w:rPr>
          <w:rFonts w:ascii="Arial" w:hAnsi="Arial" w:cs="Arial"/>
          <w:b/>
          <w:sz w:val="24"/>
          <w:szCs w:val="24"/>
        </w:rPr>
      </w:pPr>
    </w:p>
    <w:p w14:paraId="2D3D969E" w14:textId="77777777" w:rsidR="00F11B9A" w:rsidRDefault="008A2EC6" w:rsidP="005D48B6">
      <w:pPr>
        <w:pStyle w:val="ListParagraph"/>
        <w:numPr>
          <w:ilvl w:val="1"/>
          <w:numId w:val="1"/>
        </w:numPr>
        <w:spacing w:line="480" w:lineRule="auto"/>
        <w:jc w:val="both"/>
        <w:rPr>
          <w:rFonts w:ascii="Arial" w:hAnsi="Arial" w:cs="Arial"/>
          <w:sz w:val="24"/>
          <w:szCs w:val="24"/>
        </w:rPr>
      </w:pPr>
      <w:r w:rsidRPr="008A2EC6">
        <w:rPr>
          <w:rFonts w:ascii="Arial" w:hAnsi="Arial" w:cs="Arial"/>
          <w:sz w:val="24"/>
          <w:szCs w:val="24"/>
        </w:rPr>
        <w:t xml:space="preserve">The defendant is to pay the </w:t>
      </w:r>
      <w:r w:rsidRPr="00185CFA">
        <w:rPr>
          <w:rFonts w:ascii="Arial" w:hAnsi="Arial" w:cs="Arial"/>
          <w:sz w:val="24"/>
          <w:szCs w:val="24"/>
        </w:rPr>
        <w:t>plaintiff</w:t>
      </w:r>
      <w:r w:rsidR="00F11B9A" w:rsidRPr="00185CFA">
        <w:rPr>
          <w:rFonts w:ascii="Arial" w:hAnsi="Arial" w:cs="Arial"/>
          <w:sz w:val="24"/>
          <w:szCs w:val="24"/>
        </w:rPr>
        <w:t>:</w:t>
      </w:r>
    </w:p>
    <w:p w14:paraId="5A8CB233" w14:textId="77777777" w:rsidR="00185CFA" w:rsidRDefault="00185CFA" w:rsidP="005D48B6">
      <w:pPr>
        <w:pStyle w:val="ListParagraph"/>
        <w:spacing w:line="480" w:lineRule="auto"/>
        <w:ind w:left="1236"/>
        <w:jc w:val="both"/>
        <w:rPr>
          <w:rFonts w:ascii="Arial" w:hAnsi="Arial" w:cs="Arial"/>
          <w:sz w:val="24"/>
          <w:szCs w:val="24"/>
        </w:rPr>
      </w:pPr>
    </w:p>
    <w:p w14:paraId="5A7B3D20" w14:textId="364DF588" w:rsidR="008A2EC6" w:rsidRDefault="00185CFA" w:rsidP="005D48B6">
      <w:pPr>
        <w:pStyle w:val="ListParagraph"/>
        <w:numPr>
          <w:ilvl w:val="2"/>
          <w:numId w:val="1"/>
        </w:numPr>
        <w:spacing w:line="480" w:lineRule="auto"/>
        <w:jc w:val="both"/>
        <w:rPr>
          <w:rFonts w:ascii="Arial" w:hAnsi="Arial" w:cs="Arial"/>
          <w:sz w:val="24"/>
          <w:szCs w:val="24"/>
        </w:rPr>
      </w:pPr>
      <w:r>
        <w:rPr>
          <w:rFonts w:ascii="Arial" w:hAnsi="Arial" w:cs="Arial"/>
          <w:sz w:val="24"/>
          <w:szCs w:val="24"/>
        </w:rPr>
        <w:t>T</w:t>
      </w:r>
      <w:r w:rsidR="008A2EC6" w:rsidRPr="008A2EC6">
        <w:rPr>
          <w:rFonts w:ascii="Arial" w:hAnsi="Arial" w:cs="Arial"/>
          <w:sz w:val="24"/>
          <w:szCs w:val="24"/>
        </w:rPr>
        <w:t xml:space="preserve">he sum of </w:t>
      </w:r>
      <w:bookmarkStart w:id="3" w:name="_Hlk159438535"/>
      <w:r w:rsidR="00520D86" w:rsidRPr="00520D86">
        <w:rPr>
          <w:rFonts w:ascii="Arial" w:hAnsi="Arial" w:cs="Arial"/>
          <w:sz w:val="24"/>
          <w:szCs w:val="24"/>
        </w:rPr>
        <w:t xml:space="preserve">R1 287 </w:t>
      </w:r>
      <w:bookmarkEnd w:id="3"/>
      <w:r w:rsidR="00520D86" w:rsidRPr="00520D86">
        <w:rPr>
          <w:rFonts w:ascii="Arial" w:hAnsi="Arial" w:cs="Arial"/>
          <w:sz w:val="24"/>
          <w:szCs w:val="24"/>
        </w:rPr>
        <w:t>566.46</w:t>
      </w:r>
      <w:r w:rsidR="00520D86">
        <w:rPr>
          <w:rFonts w:ascii="Arial" w:hAnsi="Arial" w:cs="Arial"/>
          <w:sz w:val="24"/>
          <w:szCs w:val="24"/>
        </w:rPr>
        <w:t xml:space="preserve"> in</w:t>
      </w:r>
      <w:r w:rsidR="005A1847">
        <w:rPr>
          <w:rFonts w:ascii="Arial" w:hAnsi="Arial" w:cs="Arial"/>
          <w:sz w:val="24"/>
          <w:szCs w:val="24"/>
        </w:rPr>
        <w:t xml:space="preserve"> respect of the claim for loss of </w:t>
      </w:r>
      <w:r>
        <w:rPr>
          <w:rFonts w:ascii="Arial" w:hAnsi="Arial" w:cs="Arial"/>
          <w:sz w:val="24"/>
          <w:szCs w:val="24"/>
        </w:rPr>
        <w:t>income.</w:t>
      </w:r>
    </w:p>
    <w:p w14:paraId="44E4E1F2" w14:textId="0D0FCB69" w:rsidR="008A2EC6" w:rsidRDefault="008A2EC6" w:rsidP="005D48B6">
      <w:pPr>
        <w:pStyle w:val="ListParagraph"/>
        <w:numPr>
          <w:ilvl w:val="2"/>
          <w:numId w:val="1"/>
        </w:numPr>
        <w:spacing w:line="480" w:lineRule="auto"/>
        <w:jc w:val="both"/>
        <w:rPr>
          <w:rFonts w:ascii="Arial" w:hAnsi="Arial" w:cs="Arial"/>
          <w:sz w:val="24"/>
          <w:szCs w:val="24"/>
        </w:rPr>
      </w:pPr>
      <w:r w:rsidRPr="00F11B9A">
        <w:rPr>
          <w:rFonts w:ascii="Arial" w:hAnsi="Arial" w:cs="Arial"/>
          <w:sz w:val="24"/>
          <w:szCs w:val="24"/>
        </w:rPr>
        <w:t xml:space="preserve">Interest on the said sum of </w:t>
      </w:r>
      <w:r w:rsidR="00520D86" w:rsidRPr="00F11B9A">
        <w:rPr>
          <w:rFonts w:ascii="Arial" w:hAnsi="Arial" w:cs="Arial"/>
          <w:sz w:val="24"/>
          <w:szCs w:val="24"/>
        </w:rPr>
        <w:t>R1 287 566.46</w:t>
      </w:r>
      <w:r w:rsidRPr="00F11B9A">
        <w:rPr>
          <w:rFonts w:ascii="Arial" w:hAnsi="Arial" w:cs="Arial"/>
          <w:sz w:val="24"/>
          <w:szCs w:val="24"/>
        </w:rPr>
        <w:t xml:space="preserve"> at the rate of </w:t>
      </w:r>
      <w:r w:rsidR="00B83E0C" w:rsidRPr="00F11B9A">
        <w:rPr>
          <w:rFonts w:ascii="Arial" w:hAnsi="Arial" w:cs="Arial"/>
          <w:sz w:val="24"/>
          <w:szCs w:val="24"/>
        </w:rPr>
        <w:t>11.25</w:t>
      </w:r>
      <w:r w:rsidRPr="00F11B9A">
        <w:rPr>
          <w:rFonts w:ascii="Arial" w:hAnsi="Arial" w:cs="Arial"/>
          <w:sz w:val="24"/>
          <w:szCs w:val="24"/>
        </w:rPr>
        <w:t>% f</w:t>
      </w:r>
      <w:r w:rsidR="00B83E0C" w:rsidRPr="00F11B9A">
        <w:rPr>
          <w:rFonts w:ascii="Arial" w:hAnsi="Arial" w:cs="Arial"/>
          <w:sz w:val="24"/>
          <w:szCs w:val="24"/>
        </w:rPr>
        <w:t>rom 14 days from date of judgment</w:t>
      </w:r>
      <w:r w:rsidR="00520D86" w:rsidRPr="00F11B9A">
        <w:rPr>
          <w:rFonts w:ascii="Arial" w:hAnsi="Arial" w:cs="Arial"/>
          <w:sz w:val="24"/>
          <w:szCs w:val="24"/>
        </w:rPr>
        <w:t xml:space="preserve"> to date of payment</w:t>
      </w:r>
      <w:r w:rsidR="00F11B9A">
        <w:rPr>
          <w:rFonts w:ascii="Arial" w:hAnsi="Arial" w:cs="Arial"/>
          <w:sz w:val="24"/>
          <w:szCs w:val="24"/>
        </w:rPr>
        <w:t>; and</w:t>
      </w:r>
    </w:p>
    <w:p w14:paraId="1BBCDB48" w14:textId="0023498C" w:rsidR="008A2EC6" w:rsidRPr="00F11B9A" w:rsidRDefault="008A2EC6" w:rsidP="005D48B6">
      <w:pPr>
        <w:pStyle w:val="ListParagraph"/>
        <w:numPr>
          <w:ilvl w:val="2"/>
          <w:numId w:val="1"/>
        </w:numPr>
        <w:spacing w:line="480" w:lineRule="auto"/>
        <w:jc w:val="both"/>
        <w:rPr>
          <w:rFonts w:ascii="Arial" w:hAnsi="Arial" w:cs="Arial"/>
          <w:sz w:val="24"/>
          <w:szCs w:val="24"/>
        </w:rPr>
      </w:pPr>
      <w:r w:rsidRPr="00F11B9A">
        <w:rPr>
          <w:rFonts w:ascii="Arial" w:hAnsi="Arial" w:cs="Arial"/>
          <w:sz w:val="24"/>
          <w:szCs w:val="24"/>
        </w:rPr>
        <w:t>Party and party costs, as taxed or agreed, on the High Court scale.</w:t>
      </w:r>
    </w:p>
    <w:p w14:paraId="38E6D097" w14:textId="707A0201" w:rsidR="00BA33AC" w:rsidRDefault="00BA33AC" w:rsidP="005D48B6">
      <w:pPr>
        <w:spacing w:line="480" w:lineRule="auto"/>
        <w:jc w:val="both"/>
        <w:rPr>
          <w:rFonts w:ascii="Arial" w:hAnsi="Arial" w:cs="Arial"/>
          <w:sz w:val="24"/>
          <w:szCs w:val="24"/>
        </w:rPr>
      </w:pPr>
    </w:p>
    <w:p w14:paraId="13ABDAA6" w14:textId="598AEA15" w:rsidR="00BA33AC" w:rsidRDefault="00BA33AC" w:rsidP="0002461F">
      <w:pPr>
        <w:spacing w:line="480" w:lineRule="auto"/>
        <w:jc w:val="both"/>
        <w:rPr>
          <w:rFonts w:ascii="Arial" w:hAnsi="Arial" w:cs="Arial"/>
          <w:sz w:val="24"/>
          <w:szCs w:val="24"/>
        </w:rPr>
      </w:pPr>
    </w:p>
    <w:p w14:paraId="4A6A06E8" w14:textId="77777777" w:rsidR="00BA33AC" w:rsidRPr="00BA33AC" w:rsidRDefault="00BA33AC" w:rsidP="00BA33AC">
      <w:pPr>
        <w:snapToGrid w:val="0"/>
        <w:spacing w:after="0" w:line="360" w:lineRule="auto"/>
        <w:ind w:left="1440" w:hanging="720"/>
        <w:jc w:val="right"/>
        <w:rPr>
          <w:rFonts w:ascii="Arial" w:eastAsia="Times New Roman" w:hAnsi="Arial" w:cs="Arial"/>
          <w:kern w:val="0"/>
          <w:sz w:val="24"/>
          <w:szCs w:val="24"/>
          <w:lang w:eastAsia="en-GB"/>
          <w14:ligatures w14:val="none"/>
        </w:rPr>
      </w:pPr>
      <w:r>
        <w:rPr>
          <w:rFonts w:ascii="Arial" w:hAnsi="Arial" w:cs="Arial"/>
          <w:sz w:val="24"/>
          <w:szCs w:val="24"/>
        </w:rPr>
        <w:t xml:space="preserve">                                                                                                      </w:t>
      </w:r>
      <w:r w:rsidRPr="00BA33AC">
        <w:rPr>
          <w:rFonts w:ascii="Arial" w:eastAsia="Times New Roman" w:hAnsi="Arial" w:cs="Arial"/>
          <w:kern w:val="0"/>
          <w:sz w:val="24"/>
          <w:szCs w:val="24"/>
          <w:lang w:eastAsia="en-GB"/>
          <w14:ligatures w14:val="none"/>
        </w:rPr>
        <w:t xml:space="preserve"> ________________________</w:t>
      </w:r>
    </w:p>
    <w:p w14:paraId="6097D2F0" w14:textId="77777777" w:rsidR="00BA33AC" w:rsidRPr="00BA33AC" w:rsidRDefault="00BA33AC" w:rsidP="00BA33AC">
      <w:pPr>
        <w:spacing w:after="0" w:line="360" w:lineRule="auto"/>
        <w:jc w:val="right"/>
        <w:rPr>
          <w:rFonts w:ascii="Arial" w:eastAsia="Times New Roman" w:hAnsi="Arial" w:cs="Arial"/>
          <w:b/>
          <w:kern w:val="0"/>
          <w:sz w:val="24"/>
          <w:szCs w:val="16"/>
          <w:lang w:eastAsia="en-GB"/>
          <w14:ligatures w14:val="none"/>
        </w:rPr>
      </w:pPr>
      <w:r w:rsidRPr="00BA33AC">
        <w:rPr>
          <w:rFonts w:ascii="Arial" w:eastAsia="Times New Roman" w:hAnsi="Arial" w:cs="Arial"/>
          <w:b/>
          <w:kern w:val="0"/>
          <w:sz w:val="24"/>
          <w:szCs w:val="16"/>
          <w:lang w:eastAsia="en-GB"/>
          <w14:ligatures w14:val="none"/>
        </w:rPr>
        <w:t>D. WEIDEMAN</w:t>
      </w:r>
    </w:p>
    <w:p w14:paraId="3B84272A" w14:textId="77777777" w:rsidR="00BA33AC" w:rsidRPr="00BA33AC" w:rsidRDefault="00BA33AC" w:rsidP="00BA33AC">
      <w:pPr>
        <w:snapToGrid w:val="0"/>
        <w:spacing w:after="0" w:line="360" w:lineRule="auto"/>
        <w:ind w:left="3600" w:right="-176" w:firstLine="720"/>
        <w:jc w:val="both"/>
        <w:rPr>
          <w:rFonts w:ascii="Arial" w:eastAsia="Times New Roman" w:hAnsi="Arial" w:cs="Arial"/>
          <w:b/>
          <w:kern w:val="0"/>
          <w:sz w:val="24"/>
          <w:szCs w:val="24"/>
          <w:lang w:eastAsia="en-GB"/>
          <w14:ligatures w14:val="none"/>
        </w:rPr>
      </w:pPr>
      <w:r w:rsidRPr="00BA33AC">
        <w:rPr>
          <w:rFonts w:ascii="Arial" w:eastAsia="Times New Roman" w:hAnsi="Arial" w:cs="Arial"/>
          <w:b/>
          <w:kern w:val="0"/>
          <w:sz w:val="24"/>
          <w:szCs w:val="24"/>
          <w:lang w:eastAsia="en-GB"/>
          <w14:ligatures w14:val="none"/>
        </w:rPr>
        <w:t xml:space="preserve">        ACTING JUDGE OF THE HIGH COURT,</w:t>
      </w:r>
    </w:p>
    <w:p w14:paraId="57DF5843" w14:textId="77777777" w:rsidR="00BA33AC" w:rsidRPr="00BA33AC" w:rsidRDefault="00BA33AC" w:rsidP="00BA33AC">
      <w:pPr>
        <w:snapToGrid w:val="0"/>
        <w:spacing w:after="0" w:line="360" w:lineRule="auto"/>
        <w:ind w:left="6480" w:right="-176"/>
        <w:jc w:val="both"/>
        <w:rPr>
          <w:rFonts w:ascii="Arial" w:eastAsia="Times New Roman" w:hAnsi="Arial" w:cs="Arial"/>
          <w:b/>
          <w:kern w:val="0"/>
          <w:sz w:val="24"/>
          <w:szCs w:val="24"/>
          <w:lang w:eastAsia="en-GB"/>
          <w14:ligatures w14:val="none"/>
        </w:rPr>
      </w:pPr>
      <w:r w:rsidRPr="00BA33AC">
        <w:rPr>
          <w:rFonts w:ascii="Arial" w:eastAsia="Times New Roman" w:hAnsi="Arial" w:cs="Arial"/>
          <w:b/>
          <w:kern w:val="0"/>
          <w:sz w:val="24"/>
          <w:szCs w:val="24"/>
          <w:lang w:eastAsia="en-GB"/>
          <w14:ligatures w14:val="none"/>
        </w:rPr>
        <w:t xml:space="preserve">       JOHANNESBURG</w:t>
      </w:r>
    </w:p>
    <w:p w14:paraId="2E49F2A9" w14:textId="77777777" w:rsidR="00BA33AC" w:rsidRPr="00BA33AC" w:rsidRDefault="00BA33AC" w:rsidP="00BA33AC">
      <w:pPr>
        <w:snapToGrid w:val="0"/>
        <w:spacing w:after="0" w:line="360" w:lineRule="auto"/>
        <w:ind w:left="6480" w:right="-176"/>
        <w:jc w:val="both"/>
        <w:rPr>
          <w:rFonts w:ascii="Arial" w:eastAsia="Times New Roman" w:hAnsi="Arial" w:cs="Arial"/>
          <w:b/>
          <w:kern w:val="0"/>
          <w:sz w:val="24"/>
          <w:szCs w:val="24"/>
          <w:lang w:eastAsia="en-GB"/>
          <w14:ligatures w14:val="none"/>
        </w:rPr>
      </w:pPr>
    </w:p>
    <w:p w14:paraId="65EEFB95" w14:textId="77777777" w:rsidR="00BA33AC" w:rsidRPr="00BA33AC" w:rsidRDefault="00BA33AC" w:rsidP="00BA33AC">
      <w:pPr>
        <w:snapToGrid w:val="0"/>
        <w:spacing w:after="0" w:line="360" w:lineRule="auto"/>
        <w:ind w:left="6480" w:right="-176"/>
        <w:jc w:val="both"/>
        <w:rPr>
          <w:rFonts w:ascii="Arial" w:eastAsia="Times New Roman" w:hAnsi="Arial" w:cs="Arial"/>
          <w:b/>
          <w:kern w:val="0"/>
          <w:sz w:val="24"/>
          <w:szCs w:val="24"/>
          <w:lang w:eastAsia="en-GB"/>
          <w14:ligatures w14:val="none"/>
        </w:rPr>
      </w:pPr>
      <w:r w:rsidRPr="00BA33AC">
        <w:rPr>
          <w:rFonts w:ascii="Arial" w:eastAsia="Times New Roman" w:hAnsi="Arial" w:cs="Arial"/>
          <w:b/>
          <w:kern w:val="0"/>
          <w:sz w:val="24"/>
          <w:szCs w:val="24"/>
          <w:lang w:eastAsia="en-GB"/>
          <w14:ligatures w14:val="none"/>
        </w:rPr>
        <w:t xml:space="preserve"> </w:t>
      </w:r>
    </w:p>
    <w:p w14:paraId="1C367A31" w14:textId="77777777" w:rsidR="00BA33AC" w:rsidRPr="00BA33AC" w:rsidRDefault="00BA33AC" w:rsidP="00BA33AC">
      <w:pPr>
        <w:snapToGrid w:val="0"/>
        <w:spacing w:before="240" w:after="240" w:line="360" w:lineRule="auto"/>
        <w:rPr>
          <w:rFonts w:ascii="Arial" w:eastAsia="Times New Roman" w:hAnsi="Arial" w:cs="Arial"/>
          <w:b/>
          <w:kern w:val="0"/>
          <w:sz w:val="24"/>
          <w:szCs w:val="24"/>
          <w:lang w:eastAsia="en-GB"/>
          <w14:ligatures w14:val="none"/>
        </w:rPr>
      </w:pPr>
      <w:r w:rsidRPr="00BA33AC">
        <w:rPr>
          <w:rFonts w:ascii="Arial" w:eastAsia="Times New Roman" w:hAnsi="Arial" w:cs="Arial"/>
          <w:b/>
          <w:kern w:val="0"/>
          <w:sz w:val="24"/>
          <w:szCs w:val="24"/>
          <w:lang w:eastAsia="en-GB"/>
          <w14:ligatures w14:val="none"/>
        </w:rPr>
        <w:t>APPEARANCES:</w:t>
      </w:r>
    </w:p>
    <w:p w14:paraId="70FA7553" w14:textId="54D9ADEB" w:rsidR="00BA33AC" w:rsidRPr="00BA33AC" w:rsidRDefault="00BA33AC" w:rsidP="00BA33AC">
      <w:pPr>
        <w:spacing w:after="0" w:line="360" w:lineRule="auto"/>
        <w:rPr>
          <w:rFonts w:ascii="Arial" w:eastAsia="Times New Roman" w:hAnsi="Arial" w:cs="Arial"/>
          <w:kern w:val="0"/>
          <w:sz w:val="24"/>
          <w:szCs w:val="24"/>
          <w:lang w:eastAsia="en-GB"/>
          <w14:ligatures w14:val="none"/>
        </w:rPr>
      </w:pPr>
      <w:r w:rsidRPr="00BA33AC">
        <w:rPr>
          <w:rFonts w:ascii="Arial" w:eastAsia="Times New Roman" w:hAnsi="Arial" w:cs="Arial"/>
          <w:kern w:val="0"/>
          <w:sz w:val="24"/>
          <w:szCs w:val="24"/>
          <w:lang w:eastAsia="en-GB"/>
          <w14:ligatures w14:val="none"/>
        </w:rPr>
        <w:t>Plaintiff ’s Counsel:</w:t>
      </w:r>
      <w:r w:rsidRPr="00BA33AC">
        <w:rPr>
          <w:rFonts w:ascii="Arial" w:eastAsia="Times New Roman" w:hAnsi="Arial" w:cs="Arial"/>
          <w:kern w:val="0"/>
          <w:sz w:val="24"/>
          <w:szCs w:val="24"/>
          <w:lang w:eastAsia="en-GB"/>
          <w14:ligatures w14:val="none"/>
        </w:rPr>
        <w:tab/>
      </w:r>
      <w:r w:rsidRPr="00BA33AC">
        <w:rPr>
          <w:rFonts w:ascii="Arial" w:eastAsia="Times New Roman" w:hAnsi="Arial" w:cs="Arial"/>
          <w:kern w:val="0"/>
          <w:sz w:val="24"/>
          <w:szCs w:val="24"/>
          <w:lang w:eastAsia="en-GB"/>
          <w14:ligatures w14:val="none"/>
        </w:rPr>
        <w:tab/>
      </w:r>
      <w:proofErr w:type="spellStart"/>
      <w:r>
        <w:rPr>
          <w:rFonts w:ascii="Arial" w:eastAsia="Times New Roman" w:hAnsi="Arial" w:cs="Arial"/>
          <w:kern w:val="0"/>
          <w:sz w:val="24"/>
          <w:szCs w:val="24"/>
          <w:lang w:eastAsia="en-GB"/>
          <w14:ligatures w14:val="none"/>
        </w:rPr>
        <w:t>Lebohanga</w:t>
      </w:r>
      <w:proofErr w:type="spellEnd"/>
      <w:r>
        <w:rPr>
          <w:rFonts w:ascii="Arial" w:eastAsia="Times New Roman" w:hAnsi="Arial" w:cs="Arial"/>
          <w:kern w:val="0"/>
          <w:sz w:val="24"/>
          <w:szCs w:val="24"/>
          <w:lang w:eastAsia="en-GB"/>
          <w14:ligatures w14:val="none"/>
        </w:rPr>
        <w:t xml:space="preserve"> </w:t>
      </w:r>
      <w:proofErr w:type="spellStart"/>
      <w:r>
        <w:rPr>
          <w:rFonts w:ascii="Arial" w:eastAsia="Times New Roman" w:hAnsi="Arial" w:cs="Arial"/>
          <w:kern w:val="0"/>
          <w:sz w:val="24"/>
          <w:szCs w:val="24"/>
          <w:lang w:eastAsia="en-GB"/>
          <w14:ligatures w14:val="none"/>
        </w:rPr>
        <w:t>Molope</w:t>
      </w:r>
      <w:proofErr w:type="spellEnd"/>
      <w:r>
        <w:rPr>
          <w:rFonts w:ascii="Arial" w:eastAsia="Times New Roman" w:hAnsi="Arial" w:cs="Arial"/>
          <w:kern w:val="0"/>
          <w:sz w:val="24"/>
          <w:szCs w:val="24"/>
          <w:lang w:eastAsia="en-GB"/>
          <w14:ligatures w14:val="none"/>
        </w:rPr>
        <w:t xml:space="preserve">- </w:t>
      </w:r>
      <w:proofErr w:type="spellStart"/>
      <w:r>
        <w:rPr>
          <w:rFonts w:ascii="Arial" w:eastAsia="Times New Roman" w:hAnsi="Arial" w:cs="Arial"/>
          <w:kern w:val="0"/>
          <w:sz w:val="24"/>
          <w:szCs w:val="24"/>
          <w:lang w:eastAsia="en-GB"/>
          <w14:ligatures w14:val="none"/>
        </w:rPr>
        <w:t>Madondo</w:t>
      </w:r>
      <w:proofErr w:type="spellEnd"/>
    </w:p>
    <w:p w14:paraId="5373F4F3" w14:textId="77777777" w:rsidR="00BA33AC" w:rsidRPr="00BA33AC" w:rsidRDefault="00BA33AC" w:rsidP="00BA33AC">
      <w:pPr>
        <w:spacing w:after="0" w:line="360" w:lineRule="auto"/>
        <w:rPr>
          <w:rFonts w:ascii="Arial" w:eastAsia="Times New Roman" w:hAnsi="Arial" w:cs="Arial"/>
          <w:kern w:val="0"/>
          <w:sz w:val="24"/>
          <w:szCs w:val="24"/>
          <w:lang w:eastAsia="en-GB"/>
          <w14:ligatures w14:val="none"/>
        </w:rPr>
      </w:pPr>
    </w:p>
    <w:p w14:paraId="2288FB9A" w14:textId="41DF6A0A" w:rsidR="00BA33AC" w:rsidRPr="00BA33AC" w:rsidRDefault="00BA33AC" w:rsidP="00BA33AC">
      <w:pPr>
        <w:spacing w:after="0" w:line="360" w:lineRule="auto"/>
        <w:rPr>
          <w:rFonts w:ascii="Arial" w:eastAsia="Times New Roman" w:hAnsi="Arial" w:cs="Arial"/>
          <w:kern w:val="0"/>
          <w:sz w:val="24"/>
          <w:szCs w:val="24"/>
          <w:lang w:eastAsia="en-GB"/>
          <w14:ligatures w14:val="none"/>
        </w:rPr>
      </w:pPr>
      <w:r w:rsidRPr="00BA33AC">
        <w:rPr>
          <w:rFonts w:ascii="Arial" w:eastAsia="Times New Roman" w:hAnsi="Arial" w:cs="Arial"/>
          <w:kern w:val="0"/>
          <w:sz w:val="24"/>
          <w:szCs w:val="24"/>
          <w:lang w:eastAsia="en-GB"/>
          <w14:ligatures w14:val="none"/>
        </w:rPr>
        <w:t>For the defendant:</w:t>
      </w:r>
      <w:r w:rsidRPr="00BA33AC">
        <w:rPr>
          <w:rFonts w:ascii="Arial" w:eastAsia="Times New Roman" w:hAnsi="Arial" w:cs="Arial"/>
          <w:kern w:val="0"/>
          <w:sz w:val="24"/>
          <w:szCs w:val="24"/>
          <w:lang w:eastAsia="en-GB"/>
          <w14:ligatures w14:val="none"/>
        </w:rPr>
        <w:tab/>
      </w:r>
      <w:r>
        <w:rPr>
          <w:rFonts w:ascii="Arial" w:eastAsia="Times New Roman" w:hAnsi="Arial" w:cs="Arial"/>
          <w:kern w:val="0"/>
          <w:sz w:val="24"/>
          <w:szCs w:val="24"/>
          <w:lang w:eastAsia="en-GB"/>
          <w14:ligatures w14:val="none"/>
        </w:rPr>
        <w:t xml:space="preserve">           State attorney</w:t>
      </w:r>
    </w:p>
    <w:p w14:paraId="7C28F6F1" w14:textId="77777777" w:rsidR="00BA33AC" w:rsidRPr="00BA33AC" w:rsidRDefault="00BA33AC" w:rsidP="00BA33AC">
      <w:pPr>
        <w:spacing w:after="200" w:line="360" w:lineRule="auto"/>
        <w:rPr>
          <w:rFonts w:ascii="Arial" w:eastAsia="Calibri" w:hAnsi="Arial" w:cs="Arial"/>
          <w:kern w:val="0"/>
          <w:sz w:val="24"/>
          <w:szCs w:val="24"/>
          <w14:ligatures w14:val="none"/>
        </w:rPr>
      </w:pPr>
    </w:p>
    <w:p w14:paraId="4A967E00" w14:textId="77777777" w:rsidR="00BA33AC" w:rsidRPr="00BA33AC" w:rsidRDefault="00BA33AC" w:rsidP="00BA33AC">
      <w:pPr>
        <w:spacing w:after="200" w:line="360" w:lineRule="auto"/>
        <w:rPr>
          <w:rFonts w:ascii="Arial" w:eastAsia="Calibri" w:hAnsi="Arial" w:cs="Arial"/>
          <w:kern w:val="0"/>
          <w:sz w:val="24"/>
          <w:szCs w:val="24"/>
          <w14:ligatures w14:val="none"/>
        </w:rPr>
      </w:pPr>
    </w:p>
    <w:p w14:paraId="0A6CA8FC" w14:textId="691498F3" w:rsidR="00BA33AC" w:rsidRPr="00BA33AC" w:rsidRDefault="0002461F" w:rsidP="00BA33AC">
      <w:pPr>
        <w:spacing w:after="200" w:line="360" w:lineRule="auto"/>
        <w:rPr>
          <w:rFonts w:ascii="Arial" w:eastAsia="Calibri" w:hAnsi="Arial" w:cs="Arial"/>
          <w:kern w:val="0"/>
          <w:sz w:val="24"/>
          <w:szCs w:val="24"/>
          <w14:ligatures w14:val="none"/>
        </w:rPr>
      </w:pPr>
      <w:r>
        <w:rPr>
          <w:rFonts w:ascii="Arial" w:eastAsia="Calibri" w:hAnsi="Arial" w:cs="Arial"/>
          <w:kern w:val="0"/>
          <w:sz w:val="24"/>
          <w:szCs w:val="24"/>
          <w14:ligatures w14:val="none"/>
        </w:rPr>
        <w:t>DATE OF HEARING:</w:t>
      </w:r>
      <w:r>
        <w:rPr>
          <w:rFonts w:ascii="Arial" w:eastAsia="Calibri" w:hAnsi="Arial" w:cs="Arial"/>
          <w:kern w:val="0"/>
          <w:sz w:val="24"/>
          <w:szCs w:val="24"/>
          <w14:ligatures w14:val="none"/>
        </w:rPr>
        <w:tab/>
      </w:r>
      <w:r w:rsidR="009616EF">
        <w:rPr>
          <w:rFonts w:ascii="Arial" w:eastAsia="Calibri" w:hAnsi="Arial" w:cs="Arial"/>
          <w:kern w:val="0"/>
          <w:sz w:val="24"/>
          <w:szCs w:val="24"/>
          <w14:ligatures w14:val="none"/>
        </w:rPr>
        <w:t xml:space="preserve">13 </w:t>
      </w:r>
      <w:r w:rsidR="00BA33AC" w:rsidRPr="00BA33AC">
        <w:rPr>
          <w:rFonts w:ascii="Arial" w:eastAsia="Calibri" w:hAnsi="Arial" w:cs="Arial"/>
          <w:kern w:val="0"/>
          <w:sz w:val="24"/>
          <w:szCs w:val="24"/>
          <w14:ligatures w14:val="none"/>
        </w:rPr>
        <w:t>FEBRUARY 2024</w:t>
      </w:r>
    </w:p>
    <w:p w14:paraId="059B7D01" w14:textId="70A6796C" w:rsidR="00BA33AC" w:rsidRPr="00BA33AC" w:rsidRDefault="0021735B" w:rsidP="00BA33AC">
      <w:pPr>
        <w:spacing w:after="200" w:line="360" w:lineRule="auto"/>
        <w:rPr>
          <w:rFonts w:ascii="Arial" w:eastAsia="Calibri" w:hAnsi="Arial" w:cs="Arial"/>
          <w:kern w:val="0"/>
          <w:sz w:val="24"/>
          <w:szCs w:val="24"/>
          <w:lang w:val="en-GB"/>
          <w14:ligatures w14:val="none"/>
        </w:rPr>
      </w:pPr>
      <w:r>
        <w:rPr>
          <w:rFonts w:ascii="Arial" w:eastAsia="Calibri" w:hAnsi="Arial" w:cs="Arial"/>
          <w:kern w:val="0"/>
          <w:sz w:val="24"/>
          <w:szCs w:val="24"/>
          <w14:ligatures w14:val="none"/>
        </w:rPr>
        <w:t>DATE OF JUDGMENT:      28</w:t>
      </w:r>
      <w:r w:rsidR="00BA33AC" w:rsidRPr="00BA33AC">
        <w:rPr>
          <w:rFonts w:ascii="Arial" w:eastAsia="Calibri" w:hAnsi="Arial" w:cs="Arial"/>
          <w:kern w:val="0"/>
          <w:sz w:val="24"/>
          <w:szCs w:val="24"/>
          <w14:ligatures w14:val="none"/>
        </w:rPr>
        <w:t xml:space="preserve"> FEBRUARY 2024</w:t>
      </w:r>
    </w:p>
    <w:p w14:paraId="41431DB7" w14:textId="4A6B0597" w:rsidR="00BA33AC" w:rsidRDefault="00BA33AC" w:rsidP="00910C65">
      <w:pPr>
        <w:spacing w:line="360" w:lineRule="auto"/>
        <w:rPr>
          <w:rFonts w:ascii="Arial" w:hAnsi="Arial" w:cs="Arial"/>
          <w:sz w:val="24"/>
          <w:szCs w:val="24"/>
        </w:rPr>
      </w:pPr>
    </w:p>
    <w:p w14:paraId="67D7FA6C" w14:textId="77777777" w:rsidR="00BA33AC" w:rsidRPr="00BA33AC" w:rsidRDefault="00BA33AC" w:rsidP="00BA33AC">
      <w:pPr>
        <w:rPr>
          <w:rFonts w:ascii="Arial" w:hAnsi="Arial" w:cs="Arial"/>
          <w:sz w:val="24"/>
          <w:szCs w:val="24"/>
        </w:rPr>
      </w:pPr>
    </w:p>
    <w:p w14:paraId="4BB758C8" w14:textId="77777777" w:rsidR="00BA33AC" w:rsidRPr="00BA33AC" w:rsidRDefault="00BA33AC" w:rsidP="00BA33AC">
      <w:pPr>
        <w:rPr>
          <w:rFonts w:ascii="Arial" w:hAnsi="Arial" w:cs="Arial"/>
          <w:sz w:val="24"/>
          <w:szCs w:val="24"/>
        </w:rPr>
      </w:pPr>
    </w:p>
    <w:p w14:paraId="4CC0508F" w14:textId="77777777" w:rsidR="00BA33AC" w:rsidRPr="00BA33AC" w:rsidRDefault="00BA33AC" w:rsidP="00BA33AC">
      <w:pPr>
        <w:rPr>
          <w:rFonts w:ascii="Arial" w:hAnsi="Arial" w:cs="Arial"/>
          <w:sz w:val="24"/>
          <w:szCs w:val="24"/>
        </w:rPr>
      </w:pPr>
    </w:p>
    <w:p w14:paraId="7929A9B8" w14:textId="77777777" w:rsidR="00BA33AC" w:rsidRPr="00BA33AC" w:rsidRDefault="00BA33AC" w:rsidP="00BA33AC">
      <w:pPr>
        <w:rPr>
          <w:rFonts w:ascii="Arial" w:hAnsi="Arial" w:cs="Arial"/>
          <w:sz w:val="24"/>
          <w:szCs w:val="24"/>
        </w:rPr>
      </w:pPr>
    </w:p>
    <w:p w14:paraId="77106D96" w14:textId="77777777" w:rsidR="00BA33AC" w:rsidRPr="00BA33AC" w:rsidRDefault="00BA33AC" w:rsidP="00BA33AC">
      <w:pPr>
        <w:rPr>
          <w:rFonts w:ascii="Arial" w:hAnsi="Arial" w:cs="Arial"/>
          <w:sz w:val="24"/>
          <w:szCs w:val="24"/>
        </w:rPr>
      </w:pPr>
    </w:p>
    <w:p w14:paraId="29579311" w14:textId="77777777" w:rsidR="00BA33AC" w:rsidRPr="00BA33AC" w:rsidRDefault="00BA33AC" w:rsidP="00BA33AC">
      <w:pPr>
        <w:rPr>
          <w:rFonts w:ascii="Arial" w:hAnsi="Arial" w:cs="Arial"/>
          <w:sz w:val="24"/>
          <w:szCs w:val="24"/>
        </w:rPr>
      </w:pPr>
    </w:p>
    <w:p w14:paraId="00F39C92" w14:textId="77777777" w:rsidR="00BA33AC" w:rsidRPr="00BA33AC" w:rsidRDefault="00BA33AC" w:rsidP="00BA33AC">
      <w:pPr>
        <w:rPr>
          <w:rFonts w:ascii="Arial" w:hAnsi="Arial" w:cs="Arial"/>
          <w:sz w:val="24"/>
          <w:szCs w:val="24"/>
        </w:rPr>
      </w:pPr>
    </w:p>
    <w:p w14:paraId="17C6265C" w14:textId="77777777" w:rsidR="00BA33AC" w:rsidRPr="00BA33AC" w:rsidRDefault="00BA33AC" w:rsidP="00BA33AC">
      <w:pPr>
        <w:rPr>
          <w:rFonts w:ascii="Arial" w:hAnsi="Arial" w:cs="Arial"/>
          <w:sz w:val="24"/>
          <w:szCs w:val="24"/>
        </w:rPr>
      </w:pPr>
    </w:p>
    <w:p w14:paraId="3277888A" w14:textId="77777777" w:rsidR="00BA33AC" w:rsidRPr="00BA33AC" w:rsidRDefault="00BA33AC" w:rsidP="00BA33AC">
      <w:pPr>
        <w:rPr>
          <w:rFonts w:ascii="Arial" w:hAnsi="Arial" w:cs="Arial"/>
          <w:sz w:val="24"/>
          <w:szCs w:val="24"/>
        </w:rPr>
      </w:pPr>
    </w:p>
    <w:p w14:paraId="7CC46537" w14:textId="21178F4B" w:rsidR="00BA33AC" w:rsidRDefault="00BA33AC" w:rsidP="00BA33AC">
      <w:pPr>
        <w:rPr>
          <w:rFonts w:ascii="Arial" w:hAnsi="Arial" w:cs="Arial"/>
          <w:sz w:val="24"/>
          <w:szCs w:val="24"/>
        </w:rPr>
      </w:pPr>
    </w:p>
    <w:p w14:paraId="1FE0F7E1" w14:textId="7C257CC1" w:rsidR="008A2EC6" w:rsidRPr="00BA33AC" w:rsidRDefault="00BA33AC" w:rsidP="00BA33AC">
      <w:pPr>
        <w:tabs>
          <w:tab w:val="left" w:pos="1250"/>
        </w:tabs>
        <w:rPr>
          <w:rFonts w:ascii="Arial" w:hAnsi="Arial" w:cs="Arial"/>
          <w:sz w:val="24"/>
          <w:szCs w:val="24"/>
        </w:rPr>
      </w:pPr>
      <w:r>
        <w:rPr>
          <w:rFonts w:ascii="Arial" w:hAnsi="Arial" w:cs="Arial"/>
          <w:sz w:val="24"/>
          <w:szCs w:val="24"/>
        </w:rPr>
        <w:tab/>
      </w:r>
      <w:bookmarkEnd w:id="0"/>
    </w:p>
    <w:sectPr w:rsidR="008A2EC6" w:rsidRPr="00BA33AC" w:rsidSect="00F133D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2C2DD" w14:textId="77777777" w:rsidR="006452A6" w:rsidRDefault="006452A6" w:rsidP="00FE18B3">
      <w:pPr>
        <w:spacing w:after="0" w:line="240" w:lineRule="auto"/>
      </w:pPr>
      <w:r>
        <w:separator/>
      </w:r>
    </w:p>
  </w:endnote>
  <w:endnote w:type="continuationSeparator" w:id="0">
    <w:p w14:paraId="0E71C805" w14:textId="77777777" w:rsidR="006452A6" w:rsidRDefault="006452A6" w:rsidP="00FE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72452" w14:textId="77777777" w:rsidR="006452A6" w:rsidRDefault="006452A6" w:rsidP="00FE18B3">
      <w:pPr>
        <w:spacing w:after="0" w:line="240" w:lineRule="auto"/>
      </w:pPr>
      <w:r>
        <w:separator/>
      </w:r>
    </w:p>
  </w:footnote>
  <w:footnote w:type="continuationSeparator" w:id="0">
    <w:p w14:paraId="13829952" w14:textId="77777777" w:rsidR="006452A6" w:rsidRDefault="006452A6" w:rsidP="00FE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51279"/>
      <w:docPartObj>
        <w:docPartGallery w:val="Page Numbers (Top of Page)"/>
        <w:docPartUnique/>
      </w:docPartObj>
    </w:sdtPr>
    <w:sdtEndPr>
      <w:rPr>
        <w:noProof/>
      </w:rPr>
    </w:sdtEndPr>
    <w:sdtContent>
      <w:p w14:paraId="4372183E" w14:textId="1A914EC1" w:rsidR="00FE18B3" w:rsidRDefault="00FE18B3">
        <w:pPr>
          <w:pStyle w:val="Header"/>
          <w:jc w:val="right"/>
        </w:pPr>
        <w:r>
          <w:fldChar w:fldCharType="begin"/>
        </w:r>
        <w:r>
          <w:instrText xml:space="preserve"> PAGE   \* MERGEFORMAT </w:instrText>
        </w:r>
        <w:r>
          <w:fldChar w:fldCharType="separate"/>
        </w:r>
        <w:r w:rsidR="00B60054">
          <w:rPr>
            <w:noProof/>
          </w:rPr>
          <w:t>17</w:t>
        </w:r>
        <w:r>
          <w:rPr>
            <w:noProof/>
          </w:rPr>
          <w:fldChar w:fldCharType="end"/>
        </w:r>
      </w:p>
    </w:sdtContent>
  </w:sdt>
  <w:p w14:paraId="0B18DA45" w14:textId="77777777" w:rsidR="00FE18B3" w:rsidRDefault="00FE18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49B2"/>
    <w:multiLevelType w:val="multilevel"/>
    <w:tmpl w:val="53601E46"/>
    <w:lvl w:ilvl="0">
      <w:start w:val="1"/>
      <w:numFmt w:val="decimal"/>
      <w:lvlText w:val="%1."/>
      <w:lvlJc w:val="left"/>
      <w:pPr>
        <w:ind w:left="720" w:hanging="360"/>
      </w:pPr>
      <w:rPr>
        <w:rFonts w:hint="default"/>
        <w:i w:val="0"/>
        <w:iCs w:val="0"/>
        <w:color w:val="auto"/>
      </w:rPr>
    </w:lvl>
    <w:lvl w:ilvl="1">
      <w:start w:val="1"/>
      <w:numFmt w:val="decimal"/>
      <w:isLgl/>
      <w:lvlText w:val="%1.%2"/>
      <w:lvlJc w:val="left"/>
      <w:pPr>
        <w:ind w:left="1236" w:hanging="516"/>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zMLawNLQwMTcztTRU0lEKTi0uzszPAykwrAUAdpllySwAAAA="/>
  </w:docVars>
  <w:rsids>
    <w:rsidRoot w:val="00A04006"/>
    <w:rsid w:val="00005A59"/>
    <w:rsid w:val="00011EFD"/>
    <w:rsid w:val="000153DE"/>
    <w:rsid w:val="00020BB5"/>
    <w:rsid w:val="0002360E"/>
    <w:rsid w:val="0002461F"/>
    <w:rsid w:val="00053045"/>
    <w:rsid w:val="0005481D"/>
    <w:rsid w:val="000554B5"/>
    <w:rsid w:val="00070B21"/>
    <w:rsid w:val="000836A6"/>
    <w:rsid w:val="00093167"/>
    <w:rsid w:val="00094A66"/>
    <w:rsid w:val="0009670E"/>
    <w:rsid w:val="000D3D4F"/>
    <w:rsid w:val="000D5FFD"/>
    <w:rsid w:val="000E085A"/>
    <w:rsid w:val="000E1E49"/>
    <w:rsid w:val="000E6A9E"/>
    <w:rsid w:val="0012138A"/>
    <w:rsid w:val="00124E87"/>
    <w:rsid w:val="00127961"/>
    <w:rsid w:val="001317BA"/>
    <w:rsid w:val="00140A43"/>
    <w:rsid w:val="00144F10"/>
    <w:rsid w:val="00154BEF"/>
    <w:rsid w:val="0017488A"/>
    <w:rsid w:val="00176088"/>
    <w:rsid w:val="00185CFA"/>
    <w:rsid w:val="00186B76"/>
    <w:rsid w:val="001A1391"/>
    <w:rsid w:val="001A1B87"/>
    <w:rsid w:val="001C4590"/>
    <w:rsid w:val="001D6B15"/>
    <w:rsid w:val="001E493B"/>
    <w:rsid w:val="001F7C1A"/>
    <w:rsid w:val="00200F41"/>
    <w:rsid w:val="00205806"/>
    <w:rsid w:val="0021735B"/>
    <w:rsid w:val="00233603"/>
    <w:rsid w:val="0023395B"/>
    <w:rsid w:val="002356BA"/>
    <w:rsid w:val="002418DE"/>
    <w:rsid w:val="00243A9B"/>
    <w:rsid w:val="0027283A"/>
    <w:rsid w:val="002844BB"/>
    <w:rsid w:val="002871CA"/>
    <w:rsid w:val="0029000C"/>
    <w:rsid w:val="00293194"/>
    <w:rsid w:val="002A2A8C"/>
    <w:rsid w:val="002B18C3"/>
    <w:rsid w:val="002C7686"/>
    <w:rsid w:val="002E11A0"/>
    <w:rsid w:val="002E687D"/>
    <w:rsid w:val="002F0761"/>
    <w:rsid w:val="002F5D59"/>
    <w:rsid w:val="0030018C"/>
    <w:rsid w:val="00305601"/>
    <w:rsid w:val="003240FE"/>
    <w:rsid w:val="003271D1"/>
    <w:rsid w:val="00337155"/>
    <w:rsid w:val="00344EA8"/>
    <w:rsid w:val="00370F9B"/>
    <w:rsid w:val="00376E89"/>
    <w:rsid w:val="003778B6"/>
    <w:rsid w:val="00384470"/>
    <w:rsid w:val="003A04E2"/>
    <w:rsid w:val="003A1657"/>
    <w:rsid w:val="003A1A9A"/>
    <w:rsid w:val="003A3581"/>
    <w:rsid w:val="003A6F21"/>
    <w:rsid w:val="003A7B73"/>
    <w:rsid w:val="003C2F89"/>
    <w:rsid w:val="003C5428"/>
    <w:rsid w:val="003C6968"/>
    <w:rsid w:val="003D008B"/>
    <w:rsid w:val="003D14F4"/>
    <w:rsid w:val="003D27D1"/>
    <w:rsid w:val="003D39FC"/>
    <w:rsid w:val="003F09AF"/>
    <w:rsid w:val="003F44F6"/>
    <w:rsid w:val="00400139"/>
    <w:rsid w:val="0040155C"/>
    <w:rsid w:val="004046A9"/>
    <w:rsid w:val="004069FF"/>
    <w:rsid w:val="0041333B"/>
    <w:rsid w:val="004172E9"/>
    <w:rsid w:val="004231AC"/>
    <w:rsid w:val="00423E3C"/>
    <w:rsid w:val="00432C7D"/>
    <w:rsid w:val="00435A8B"/>
    <w:rsid w:val="0044352F"/>
    <w:rsid w:val="00443801"/>
    <w:rsid w:val="00446C28"/>
    <w:rsid w:val="00456029"/>
    <w:rsid w:val="00465118"/>
    <w:rsid w:val="00466E2A"/>
    <w:rsid w:val="0047005E"/>
    <w:rsid w:val="00483A47"/>
    <w:rsid w:val="004A25AC"/>
    <w:rsid w:val="004A3C07"/>
    <w:rsid w:val="004C1AB9"/>
    <w:rsid w:val="004C2FE8"/>
    <w:rsid w:val="00516C14"/>
    <w:rsid w:val="00520D86"/>
    <w:rsid w:val="005351E2"/>
    <w:rsid w:val="005464F1"/>
    <w:rsid w:val="005511B3"/>
    <w:rsid w:val="00551898"/>
    <w:rsid w:val="00594129"/>
    <w:rsid w:val="00594D88"/>
    <w:rsid w:val="005A1847"/>
    <w:rsid w:val="005A555A"/>
    <w:rsid w:val="005A7858"/>
    <w:rsid w:val="005D33BB"/>
    <w:rsid w:val="005D3A75"/>
    <w:rsid w:val="005D48B6"/>
    <w:rsid w:val="005E77E4"/>
    <w:rsid w:val="006146C5"/>
    <w:rsid w:val="00615154"/>
    <w:rsid w:val="00621FCE"/>
    <w:rsid w:val="00634693"/>
    <w:rsid w:val="00642818"/>
    <w:rsid w:val="006452A6"/>
    <w:rsid w:val="00645A2D"/>
    <w:rsid w:val="00650365"/>
    <w:rsid w:val="006560C8"/>
    <w:rsid w:val="006607DE"/>
    <w:rsid w:val="00660A22"/>
    <w:rsid w:val="00664BC4"/>
    <w:rsid w:val="006657AC"/>
    <w:rsid w:val="00686164"/>
    <w:rsid w:val="00686A60"/>
    <w:rsid w:val="0069253A"/>
    <w:rsid w:val="006A0F8F"/>
    <w:rsid w:val="006B6A76"/>
    <w:rsid w:val="006C5399"/>
    <w:rsid w:val="006C6C45"/>
    <w:rsid w:val="006D36CF"/>
    <w:rsid w:val="006D4A08"/>
    <w:rsid w:val="006E0F35"/>
    <w:rsid w:val="006E2B1D"/>
    <w:rsid w:val="006E7CCF"/>
    <w:rsid w:val="006F277F"/>
    <w:rsid w:val="006F387E"/>
    <w:rsid w:val="006F40B6"/>
    <w:rsid w:val="006F729C"/>
    <w:rsid w:val="00700824"/>
    <w:rsid w:val="00701074"/>
    <w:rsid w:val="0070193A"/>
    <w:rsid w:val="00723241"/>
    <w:rsid w:val="00724911"/>
    <w:rsid w:val="00727B95"/>
    <w:rsid w:val="00735951"/>
    <w:rsid w:val="007401EE"/>
    <w:rsid w:val="00750445"/>
    <w:rsid w:val="00755C2B"/>
    <w:rsid w:val="00761739"/>
    <w:rsid w:val="007656B7"/>
    <w:rsid w:val="00765B04"/>
    <w:rsid w:val="00786843"/>
    <w:rsid w:val="00797477"/>
    <w:rsid w:val="007A13F2"/>
    <w:rsid w:val="007A1C8A"/>
    <w:rsid w:val="007A4737"/>
    <w:rsid w:val="007C135A"/>
    <w:rsid w:val="007E5BB6"/>
    <w:rsid w:val="007F77FA"/>
    <w:rsid w:val="00813871"/>
    <w:rsid w:val="00826442"/>
    <w:rsid w:val="008433FD"/>
    <w:rsid w:val="00845627"/>
    <w:rsid w:val="00851FC2"/>
    <w:rsid w:val="008528D9"/>
    <w:rsid w:val="0085562A"/>
    <w:rsid w:val="00855DB0"/>
    <w:rsid w:val="00863735"/>
    <w:rsid w:val="008814AC"/>
    <w:rsid w:val="00884922"/>
    <w:rsid w:val="008A2EC6"/>
    <w:rsid w:val="008B054D"/>
    <w:rsid w:val="008C3F57"/>
    <w:rsid w:val="008D035E"/>
    <w:rsid w:val="008D3CF3"/>
    <w:rsid w:val="008D4D19"/>
    <w:rsid w:val="008D5328"/>
    <w:rsid w:val="008E3A25"/>
    <w:rsid w:val="008E6CF6"/>
    <w:rsid w:val="008F2D6E"/>
    <w:rsid w:val="008F4ECC"/>
    <w:rsid w:val="008F79F2"/>
    <w:rsid w:val="008F7CB0"/>
    <w:rsid w:val="00910393"/>
    <w:rsid w:val="00910C65"/>
    <w:rsid w:val="00917F1C"/>
    <w:rsid w:val="009218A9"/>
    <w:rsid w:val="00922FBF"/>
    <w:rsid w:val="009459C1"/>
    <w:rsid w:val="00951C55"/>
    <w:rsid w:val="009616EF"/>
    <w:rsid w:val="009676D8"/>
    <w:rsid w:val="0097412A"/>
    <w:rsid w:val="0098144F"/>
    <w:rsid w:val="00983A72"/>
    <w:rsid w:val="00992A4A"/>
    <w:rsid w:val="009936EC"/>
    <w:rsid w:val="009A04FE"/>
    <w:rsid w:val="009B3838"/>
    <w:rsid w:val="009B5342"/>
    <w:rsid w:val="009C72EA"/>
    <w:rsid w:val="009E36FD"/>
    <w:rsid w:val="009E3BEB"/>
    <w:rsid w:val="009F1D50"/>
    <w:rsid w:val="009F35B0"/>
    <w:rsid w:val="00A004C4"/>
    <w:rsid w:val="00A04006"/>
    <w:rsid w:val="00A04630"/>
    <w:rsid w:val="00A04D4E"/>
    <w:rsid w:val="00A05293"/>
    <w:rsid w:val="00A1474C"/>
    <w:rsid w:val="00A26FBD"/>
    <w:rsid w:val="00A36427"/>
    <w:rsid w:val="00A605F6"/>
    <w:rsid w:val="00A63EEF"/>
    <w:rsid w:val="00A65E58"/>
    <w:rsid w:val="00A8051F"/>
    <w:rsid w:val="00A85004"/>
    <w:rsid w:val="00A910ED"/>
    <w:rsid w:val="00A92801"/>
    <w:rsid w:val="00A940CE"/>
    <w:rsid w:val="00A94ACE"/>
    <w:rsid w:val="00AB0DF8"/>
    <w:rsid w:val="00AB39BA"/>
    <w:rsid w:val="00AC1E71"/>
    <w:rsid w:val="00AC58A0"/>
    <w:rsid w:val="00AD6C16"/>
    <w:rsid w:val="00AE7060"/>
    <w:rsid w:val="00B052B0"/>
    <w:rsid w:val="00B0706B"/>
    <w:rsid w:val="00B076AA"/>
    <w:rsid w:val="00B100D6"/>
    <w:rsid w:val="00B21FDD"/>
    <w:rsid w:val="00B24CA2"/>
    <w:rsid w:val="00B324A5"/>
    <w:rsid w:val="00B35A67"/>
    <w:rsid w:val="00B469B1"/>
    <w:rsid w:val="00B50F7B"/>
    <w:rsid w:val="00B5168F"/>
    <w:rsid w:val="00B575D4"/>
    <w:rsid w:val="00B60054"/>
    <w:rsid w:val="00B61F16"/>
    <w:rsid w:val="00B62B33"/>
    <w:rsid w:val="00B62F8C"/>
    <w:rsid w:val="00B651C6"/>
    <w:rsid w:val="00B7373B"/>
    <w:rsid w:val="00B83E0C"/>
    <w:rsid w:val="00B846B0"/>
    <w:rsid w:val="00B92FE7"/>
    <w:rsid w:val="00BA0D6A"/>
    <w:rsid w:val="00BA33AC"/>
    <w:rsid w:val="00BB27DE"/>
    <w:rsid w:val="00BD5CB6"/>
    <w:rsid w:val="00BE43F9"/>
    <w:rsid w:val="00BF4DDF"/>
    <w:rsid w:val="00C044D3"/>
    <w:rsid w:val="00C2541F"/>
    <w:rsid w:val="00C37940"/>
    <w:rsid w:val="00C42A2C"/>
    <w:rsid w:val="00C51CAD"/>
    <w:rsid w:val="00C52D7E"/>
    <w:rsid w:val="00C64215"/>
    <w:rsid w:val="00C73934"/>
    <w:rsid w:val="00C73B5C"/>
    <w:rsid w:val="00C77F3A"/>
    <w:rsid w:val="00C84AD7"/>
    <w:rsid w:val="00C86591"/>
    <w:rsid w:val="00CA104E"/>
    <w:rsid w:val="00CA2DDF"/>
    <w:rsid w:val="00CB48EF"/>
    <w:rsid w:val="00CB4F71"/>
    <w:rsid w:val="00CC1390"/>
    <w:rsid w:val="00CC5B75"/>
    <w:rsid w:val="00CC6494"/>
    <w:rsid w:val="00CC7490"/>
    <w:rsid w:val="00CC7C11"/>
    <w:rsid w:val="00CD0C66"/>
    <w:rsid w:val="00CE4953"/>
    <w:rsid w:val="00CF3E9E"/>
    <w:rsid w:val="00CF66C7"/>
    <w:rsid w:val="00D032CF"/>
    <w:rsid w:val="00D115CD"/>
    <w:rsid w:val="00D15EF8"/>
    <w:rsid w:val="00D21182"/>
    <w:rsid w:val="00D26264"/>
    <w:rsid w:val="00D436BD"/>
    <w:rsid w:val="00D70CA3"/>
    <w:rsid w:val="00D70CAD"/>
    <w:rsid w:val="00D83459"/>
    <w:rsid w:val="00D93ACB"/>
    <w:rsid w:val="00DA253E"/>
    <w:rsid w:val="00DB39A0"/>
    <w:rsid w:val="00DB6582"/>
    <w:rsid w:val="00DB74F7"/>
    <w:rsid w:val="00DC4894"/>
    <w:rsid w:val="00DD784E"/>
    <w:rsid w:val="00DE11E5"/>
    <w:rsid w:val="00DE1F1B"/>
    <w:rsid w:val="00DE4EF7"/>
    <w:rsid w:val="00DE7BAE"/>
    <w:rsid w:val="00E015FE"/>
    <w:rsid w:val="00E240AE"/>
    <w:rsid w:val="00E27809"/>
    <w:rsid w:val="00E50F29"/>
    <w:rsid w:val="00E64600"/>
    <w:rsid w:val="00E7649E"/>
    <w:rsid w:val="00E854CB"/>
    <w:rsid w:val="00E974CE"/>
    <w:rsid w:val="00EA1AC4"/>
    <w:rsid w:val="00EA7A03"/>
    <w:rsid w:val="00EB4DD1"/>
    <w:rsid w:val="00EC3355"/>
    <w:rsid w:val="00ED387B"/>
    <w:rsid w:val="00EE5AE7"/>
    <w:rsid w:val="00EE705E"/>
    <w:rsid w:val="00F032B7"/>
    <w:rsid w:val="00F11B9A"/>
    <w:rsid w:val="00F133D9"/>
    <w:rsid w:val="00F17877"/>
    <w:rsid w:val="00F21D50"/>
    <w:rsid w:val="00F238DE"/>
    <w:rsid w:val="00F2552D"/>
    <w:rsid w:val="00F30C30"/>
    <w:rsid w:val="00F35C0A"/>
    <w:rsid w:val="00F45C83"/>
    <w:rsid w:val="00F46BD5"/>
    <w:rsid w:val="00F510E8"/>
    <w:rsid w:val="00F57A66"/>
    <w:rsid w:val="00FA559D"/>
    <w:rsid w:val="00FA6EAC"/>
    <w:rsid w:val="00FB0872"/>
    <w:rsid w:val="00FB7601"/>
    <w:rsid w:val="00FC168A"/>
    <w:rsid w:val="00FD33F4"/>
    <w:rsid w:val="00FD4973"/>
    <w:rsid w:val="00FE18B3"/>
    <w:rsid w:val="00FE5D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1AD7"/>
  <w15:chartTrackingRefBased/>
  <w15:docId w15:val="{1D5760A0-60A3-4FA0-A452-41108A09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F6"/>
    <w:pPr>
      <w:ind w:left="720"/>
      <w:contextualSpacing/>
    </w:pPr>
  </w:style>
  <w:style w:type="paragraph" w:styleId="Header">
    <w:name w:val="header"/>
    <w:basedOn w:val="Normal"/>
    <w:link w:val="HeaderChar"/>
    <w:uiPriority w:val="99"/>
    <w:unhideWhenUsed/>
    <w:rsid w:val="00FE1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8B3"/>
  </w:style>
  <w:style w:type="paragraph" w:styleId="Footer">
    <w:name w:val="footer"/>
    <w:basedOn w:val="Normal"/>
    <w:link w:val="FooterChar"/>
    <w:uiPriority w:val="99"/>
    <w:unhideWhenUsed/>
    <w:rsid w:val="00FE1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8B3"/>
  </w:style>
  <w:style w:type="paragraph" w:styleId="BalloonText">
    <w:name w:val="Balloon Text"/>
    <w:basedOn w:val="Normal"/>
    <w:link w:val="BalloonTextChar"/>
    <w:uiPriority w:val="99"/>
    <w:semiHidden/>
    <w:unhideWhenUsed/>
    <w:rsid w:val="005D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Weideman</dc:creator>
  <cp:keywords/>
  <dc:description/>
  <cp:lastModifiedBy>Sathish</cp:lastModifiedBy>
  <cp:revision>4</cp:revision>
  <cp:lastPrinted>2024-02-28T10:41:00Z</cp:lastPrinted>
  <dcterms:created xsi:type="dcterms:W3CDTF">2024-02-29T12:41:00Z</dcterms:created>
  <dcterms:modified xsi:type="dcterms:W3CDTF">2024-02-29T14:36:00Z</dcterms:modified>
</cp:coreProperties>
</file>