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F016A" w14:textId="32D99F3F" w:rsidR="005A470D" w:rsidRPr="005A470D" w:rsidRDefault="005A470D" w:rsidP="005A470D">
      <w:pPr>
        <w:rPr>
          <w:rFonts w:ascii="Courier New" w:hAnsi="Courier New"/>
          <w:color w:val="FF0000"/>
          <w:u w:val="single"/>
          <w:lang w:val="en-ZA"/>
        </w:rPr>
      </w:pPr>
      <w:r>
        <w:rPr>
          <w:rFonts w:cs="Arial"/>
          <w:color w:val="FF0000"/>
        </w:rPr>
        <w:t>Editorial note: Certain information has been redacted from this judgment in compliance with the law.</w:t>
      </w:r>
    </w:p>
    <w:p w14:paraId="3C89A9DF" w14:textId="15D62D27" w:rsidR="00422DCC" w:rsidRPr="00422DCC" w:rsidRDefault="00422DCC" w:rsidP="00422DCC">
      <w:pPr>
        <w:tabs>
          <w:tab w:val="left" w:pos="2342"/>
          <w:tab w:val="center" w:pos="4513"/>
        </w:tabs>
        <w:spacing w:after="0" w:line="240" w:lineRule="auto"/>
        <w:ind w:left="0"/>
        <w:jc w:val="center"/>
        <w:outlineLvl w:val="0"/>
        <w:rPr>
          <w:rFonts w:eastAsia="Times New Roman" w:cs="Arial"/>
          <w:b/>
          <w:noProof/>
          <w:szCs w:val="24"/>
          <w:lang w:val="en-ZA" w:eastAsia="en-ZA"/>
        </w:rPr>
      </w:pPr>
      <w:r w:rsidRPr="00422DCC">
        <w:rPr>
          <w:rFonts w:eastAsia="Times New Roman" w:cs="Arial"/>
          <w:b/>
          <w:noProof/>
          <w:szCs w:val="24"/>
          <w:lang w:val="en-ZA" w:eastAsia="en-ZA"/>
        </w:rPr>
        <w:t>REPUBLIC OF SOUTH AFRICA</w:t>
      </w:r>
    </w:p>
    <w:p w14:paraId="0846ADFA"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b/>
          <w:noProof/>
          <w:szCs w:val="24"/>
          <w:lang w:val="en-ZA" w:eastAsia="en-ZA"/>
        </w:rPr>
      </w:pPr>
    </w:p>
    <w:p w14:paraId="1A8CFAC2" w14:textId="77777777" w:rsidR="00422DCC" w:rsidRPr="00422DCC" w:rsidRDefault="00422DCC" w:rsidP="00422DCC">
      <w:pPr>
        <w:tabs>
          <w:tab w:val="left" w:pos="2342"/>
          <w:tab w:val="center" w:pos="4513"/>
        </w:tabs>
        <w:spacing w:after="0" w:line="240" w:lineRule="auto"/>
        <w:ind w:left="0"/>
        <w:jc w:val="center"/>
        <w:outlineLvl w:val="0"/>
        <w:rPr>
          <w:rFonts w:eastAsia="Times New Roman" w:cs="Arial"/>
          <w:szCs w:val="24"/>
          <w:lang w:val="en-ZA"/>
        </w:rPr>
      </w:pPr>
      <w:r w:rsidRPr="00422DCC">
        <w:rPr>
          <w:rFonts w:eastAsia="Times New Roman" w:cs="Arial"/>
          <w:noProof/>
          <w:szCs w:val="24"/>
          <w:lang w:val="en-ZA" w:eastAsia="en-ZA"/>
        </w:rPr>
        <w:drawing>
          <wp:inline distT="0" distB="0" distL="0" distR="0" wp14:anchorId="4DAFB8C6" wp14:editId="695066E8">
            <wp:extent cx="1350645" cy="1350645"/>
            <wp:effectExtent l="0" t="0" r="1905" b="190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D7C9B07" w14:textId="77777777" w:rsidR="00422DCC" w:rsidRPr="00422DCC" w:rsidRDefault="00422DCC" w:rsidP="00422DCC">
      <w:pPr>
        <w:spacing w:after="0" w:line="240" w:lineRule="auto"/>
        <w:ind w:left="0"/>
        <w:jc w:val="center"/>
        <w:outlineLvl w:val="0"/>
        <w:rPr>
          <w:rFonts w:eastAsia="Times New Roman" w:cs="Arial"/>
          <w:b/>
          <w:szCs w:val="24"/>
          <w:lang w:val="en-ZA"/>
        </w:rPr>
      </w:pPr>
    </w:p>
    <w:p w14:paraId="20541803" w14:textId="77777777" w:rsidR="00422DCC" w:rsidRPr="00422DCC" w:rsidRDefault="00422DCC" w:rsidP="00422DCC">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IN THE HIGH COURT OF SOUTH AFRICA</w:t>
      </w:r>
    </w:p>
    <w:p w14:paraId="5529F4F8" w14:textId="1F1721CE" w:rsidR="00422DCC" w:rsidRPr="00422DCC" w:rsidRDefault="00422DCC" w:rsidP="00422DCC">
      <w:pPr>
        <w:spacing w:after="0" w:line="240" w:lineRule="auto"/>
        <w:ind w:left="0"/>
        <w:jc w:val="center"/>
        <w:outlineLvl w:val="0"/>
        <w:rPr>
          <w:rFonts w:eastAsia="Times New Roman" w:cs="Arial"/>
          <w:b/>
          <w:szCs w:val="24"/>
          <w:lang w:val="en-ZA"/>
        </w:rPr>
      </w:pPr>
      <w:r w:rsidRPr="00422DCC">
        <w:rPr>
          <w:rFonts w:eastAsia="Times New Roman" w:cs="Arial"/>
          <w:b/>
          <w:szCs w:val="24"/>
          <w:lang w:val="en-ZA"/>
        </w:rPr>
        <w:t>GAUTENG</w:t>
      </w:r>
      <w:r w:rsidR="00092BAA">
        <w:rPr>
          <w:rFonts w:eastAsia="Times New Roman" w:cs="Arial"/>
          <w:b/>
          <w:szCs w:val="24"/>
          <w:lang w:val="en-ZA"/>
        </w:rPr>
        <w:t xml:space="preserve"> </w:t>
      </w:r>
      <w:r w:rsidRPr="00422DCC">
        <w:rPr>
          <w:rFonts w:eastAsia="Times New Roman" w:cs="Arial"/>
          <w:b/>
          <w:szCs w:val="24"/>
          <w:lang w:val="en-ZA"/>
        </w:rPr>
        <w:t xml:space="preserve">DIVISION, </w:t>
      </w:r>
      <w:r w:rsidR="008B154F">
        <w:rPr>
          <w:rFonts w:eastAsia="Times New Roman" w:cs="Arial"/>
          <w:b/>
          <w:szCs w:val="24"/>
          <w:lang w:val="en-ZA"/>
        </w:rPr>
        <w:t>JOHANNESBURG</w:t>
      </w:r>
    </w:p>
    <w:p w14:paraId="45A7ABAE" w14:textId="77777777" w:rsidR="00422DCC" w:rsidRPr="00422DCC" w:rsidRDefault="00422DCC" w:rsidP="00422DCC">
      <w:pPr>
        <w:spacing w:after="0" w:line="240" w:lineRule="auto"/>
        <w:ind w:left="0"/>
        <w:rPr>
          <w:rFonts w:eastAsia="Times New Roman" w:cs="Arial"/>
          <w:szCs w:val="24"/>
          <w:lang w:val="en-ZA"/>
        </w:rPr>
      </w:pPr>
    </w:p>
    <w:p w14:paraId="4D84890F" w14:textId="1DBE82E0" w:rsidR="00422DCC" w:rsidRDefault="00422DCC" w:rsidP="00422DCC">
      <w:pPr>
        <w:tabs>
          <w:tab w:val="right" w:pos="9029"/>
        </w:tabs>
        <w:spacing w:after="0" w:line="240" w:lineRule="auto"/>
        <w:ind w:left="0"/>
        <w:rPr>
          <w:rFonts w:eastAsia="Times New Roman" w:cs="Arial"/>
          <w:bCs/>
          <w:szCs w:val="24"/>
          <w:lang w:val="en-ZA"/>
        </w:rPr>
      </w:pPr>
      <w:r w:rsidRPr="00422DCC">
        <w:rPr>
          <w:rFonts w:eastAsia="Times New Roman" w:cs="Arial"/>
          <w:szCs w:val="24"/>
          <w:lang w:val="en-ZA"/>
        </w:rPr>
        <w:tab/>
      </w:r>
      <w:r w:rsidR="001817DB">
        <w:rPr>
          <w:rFonts w:eastAsia="Times New Roman" w:cs="Arial"/>
          <w:szCs w:val="24"/>
          <w:lang w:val="en-ZA"/>
        </w:rPr>
        <w:tab/>
      </w:r>
      <w:r w:rsidR="00625E14">
        <w:rPr>
          <w:rFonts w:eastAsia="Times New Roman" w:cs="Arial"/>
          <w:szCs w:val="24"/>
          <w:lang w:val="en-ZA"/>
        </w:rPr>
        <w:t xml:space="preserve">Appeal </w:t>
      </w:r>
      <w:r w:rsidRPr="00422DCC">
        <w:rPr>
          <w:rFonts w:eastAsia="Times New Roman" w:cs="Arial"/>
          <w:bCs/>
          <w:szCs w:val="24"/>
          <w:lang w:val="en-ZA"/>
        </w:rPr>
        <w:t xml:space="preserve">Case Number: </w:t>
      </w:r>
      <w:r w:rsidR="001817DB">
        <w:rPr>
          <w:rFonts w:eastAsia="Times New Roman" w:cs="Arial"/>
          <w:bCs/>
          <w:szCs w:val="24"/>
          <w:lang w:val="en-ZA"/>
        </w:rPr>
        <w:t>A3132/2021</w:t>
      </w:r>
    </w:p>
    <w:p w14:paraId="2765540D" w14:textId="5CFE1E6B" w:rsidR="00625E14" w:rsidRPr="005215EB" w:rsidRDefault="00625E14" w:rsidP="005215EB">
      <w:pPr>
        <w:pStyle w:val="JudgmentNumbered"/>
        <w:numPr>
          <w:ilvl w:val="0"/>
          <w:numId w:val="0"/>
        </w:numPr>
        <w:ind w:left="567"/>
        <w:rPr>
          <w:lang w:val="en-ZA"/>
        </w:rPr>
      </w:pPr>
      <w:r>
        <w:rPr>
          <w:lang w:val="en-ZA"/>
        </w:rPr>
        <w:tab/>
      </w:r>
      <w:r>
        <w:rPr>
          <w:lang w:val="en-ZA"/>
        </w:rPr>
        <w:tab/>
      </w:r>
      <w:r>
        <w:rPr>
          <w:lang w:val="en-ZA"/>
        </w:rPr>
        <w:tab/>
      </w:r>
      <w:r>
        <w:rPr>
          <w:lang w:val="en-ZA"/>
        </w:rPr>
        <w:tab/>
      </w:r>
      <w:r>
        <w:rPr>
          <w:lang w:val="en-ZA"/>
        </w:rPr>
        <w:tab/>
      </w:r>
      <w:r>
        <w:rPr>
          <w:lang w:val="en-ZA"/>
        </w:rPr>
        <w:tab/>
      </w:r>
      <w:r>
        <w:rPr>
          <w:lang w:val="en-ZA"/>
        </w:rPr>
        <w:tab/>
        <w:t xml:space="preserve">  </w:t>
      </w:r>
      <w:r w:rsidR="001817DB">
        <w:rPr>
          <w:lang w:val="en-ZA"/>
        </w:rPr>
        <w:t xml:space="preserve">  </w:t>
      </w:r>
      <w:r>
        <w:rPr>
          <w:i/>
          <w:lang w:val="en-ZA"/>
        </w:rPr>
        <w:t>A Quo</w:t>
      </w:r>
      <w:r>
        <w:rPr>
          <w:lang w:val="en-ZA"/>
        </w:rPr>
        <w:t xml:space="preserve"> Case Number:   </w:t>
      </w:r>
      <w:r w:rsidR="005215EB">
        <w:rPr>
          <w:lang w:val="en-ZA"/>
        </w:rPr>
        <w:t>344/2021</w:t>
      </w:r>
    </w:p>
    <w:p w14:paraId="708AE567" w14:textId="2EA26765" w:rsidR="00422DCC" w:rsidRPr="00422DCC" w:rsidRDefault="00422DCC" w:rsidP="00422DCC">
      <w:pPr>
        <w:tabs>
          <w:tab w:val="right" w:pos="9029"/>
        </w:tabs>
        <w:spacing w:after="0" w:line="240" w:lineRule="auto"/>
        <w:ind w:left="0"/>
        <w:rPr>
          <w:rFonts w:eastAsia="Times New Roman" w:cs="Arial"/>
          <w:szCs w:val="24"/>
          <w:lang w:val="en-ZA"/>
        </w:rPr>
      </w:pPr>
      <w:r w:rsidRPr="00422DCC">
        <w:rPr>
          <w:rFonts w:cs="Arial"/>
          <w:noProof/>
          <w:szCs w:val="24"/>
          <w:lang w:val="en-ZA" w:eastAsia="en-ZA"/>
        </w:rPr>
        <mc:AlternateContent>
          <mc:Choice Requires="wps">
            <w:drawing>
              <wp:anchor distT="0" distB="0" distL="114300" distR="114300" simplePos="0" relativeHeight="251659264" behindDoc="0" locked="0" layoutInCell="1" allowOverlap="1" wp14:anchorId="4C88D076" wp14:editId="37B21436">
                <wp:simplePos x="0" y="0"/>
                <wp:positionH relativeFrom="margin">
                  <wp:align>left</wp:align>
                </wp:positionH>
                <wp:positionV relativeFrom="paragraph">
                  <wp:posOffset>23495</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4A662AFF" w14:textId="72CDF566" w:rsidR="00B95DE9" w:rsidRPr="00C344A5" w:rsidRDefault="005A470D" w:rsidP="005A470D">
                            <w:pPr>
                              <w:tabs>
                                <w:tab w:val="left" w:pos="900"/>
                              </w:tabs>
                              <w:spacing w:after="0" w:line="240" w:lineRule="auto"/>
                              <w:ind w:left="900" w:hanging="720"/>
                              <w:jc w:val="left"/>
                              <w:rPr>
                                <w:rFonts w:cs="Arial"/>
                                <w:sz w:val="18"/>
                                <w:szCs w:val="20"/>
                              </w:rPr>
                            </w:pPr>
                            <w:r w:rsidRPr="00C344A5">
                              <w:rPr>
                                <w:rFonts w:cs="Arial"/>
                                <w:sz w:val="18"/>
                                <w:szCs w:val="20"/>
                              </w:rPr>
                              <w:t>(1)</w:t>
                            </w:r>
                            <w:r w:rsidRPr="00C344A5">
                              <w:rPr>
                                <w:rFonts w:cs="Arial"/>
                                <w:sz w:val="18"/>
                                <w:szCs w:val="20"/>
                              </w:rPr>
                              <w:tab/>
                            </w:r>
                            <w:r w:rsidR="00B95DE9" w:rsidRPr="00C344A5">
                              <w:rPr>
                                <w:rFonts w:cs="Arial"/>
                                <w:sz w:val="18"/>
                                <w:szCs w:val="20"/>
                              </w:rPr>
                              <w:t>REPORTABLE: NO</w:t>
                            </w:r>
                          </w:p>
                          <w:p w14:paraId="4C8C5104" w14:textId="4D0FD0E6" w:rsidR="00B95DE9" w:rsidRPr="00C344A5" w:rsidRDefault="005A470D" w:rsidP="005A470D">
                            <w:pPr>
                              <w:tabs>
                                <w:tab w:val="left" w:pos="900"/>
                              </w:tabs>
                              <w:spacing w:after="0" w:line="240" w:lineRule="auto"/>
                              <w:ind w:left="900" w:hanging="720"/>
                              <w:jc w:val="left"/>
                              <w:rPr>
                                <w:rFonts w:cs="Arial"/>
                                <w:sz w:val="18"/>
                                <w:szCs w:val="20"/>
                              </w:rPr>
                            </w:pPr>
                            <w:r w:rsidRPr="00C344A5">
                              <w:rPr>
                                <w:rFonts w:cs="Arial"/>
                                <w:sz w:val="18"/>
                                <w:szCs w:val="20"/>
                              </w:rPr>
                              <w:t>(2)</w:t>
                            </w:r>
                            <w:r w:rsidRPr="00C344A5">
                              <w:rPr>
                                <w:rFonts w:cs="Arial"/>
                                <w:sz w:val="18"/>
                                <w:szCs w:val="20"/>
                              </w:rPr>
                              <w:tab/>
                            </w:r>
                            <w:r w:rsidR="00B95DE9" w:rsidRPr="00C344A5">
                              <w:rPr>
                                <w:rFonts w:cs="Arial"/>
                                <w:sz w:val="18"/>
                                <w:szCs w:val="20"/>
                              </w:rPr>
                              <w:t>OF INTEREST TO OTHER JUDGES:NO</w:t>
                            </w:r>
                          </w:p>
                          <w:p w14:paraId="3E0CED7B" w14:textId="12E7435C" w:rsidR="00B95DE9" w:rsidRDefault="005A470D" w:rsidP="005A470D">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B95DE9" w:rsidRPr="00C344A5">
                              <w:rPr>
                                <w:rFonts w:cs="Arial"/>
                                <w:sz w:val="18"/>
                                <w:szCs w:val="20"/>
                              </w:rPr>
                              <w:t xml:space="preserve">REVISED: </w:t>
                            </w:r>
                            <w:r w:rsidR="005215EB">
                              <w:rPr>
                                <w:rFonts w:cs="Arial"/>
                                <w:sz w:val="18"/>
                                <w:szCs w:val="20"/>
                              </w:rPr>
                              <w:t>YE</w:t>
                            </w:r>
                            <w:r w:rsidR="00630736">
                              <w:rPr>
                                <w:rFonts w:cs="Arial"/>
                                <w:sz w:val="18"/>
                                <w:szCs w:val="20"/>
                              </w:rPr>
                              <w:t>S</w:t>
                            </w:r>
                          </w:p>
                          <w:p w14:paraId="48F85747" w14:textId="77777777" w:rsidR="00B95DE9" w:rsidRPr="00422DCC" w:rsidRDefault="00B95DE9" w:rsidP="00422DCC">
                            <w:pPr>
                              <w:pStyle w:val="JudgmentNumbered"/>
                              <w:numPr>
                                <w:ilvl w:val="0"/>
                                <w:numId w:val="0"/>
                              </w:numPr>
                              <w:spacing w:after="0"/>
                              <w:ind w:left="567"/>
                            </w:pPr>
                          </w:p>
                          <w:p w14:paraId="2EE5D385" w14:textId="6677B976" w:rsidR="00B95DE9" w:rsidRPr="00C344A5" w:rsidRDefault="00FF1247" w:rsidP="00FF1247">
                            <w:pPr>
                              <w:ind w:left="0"/>
                              <w:rPr>
                                <w:rFonts w:cs="Arial"/>
                                <w:b/>
                                <w:sz w:val="18"/>
                                <w:szCs w:val="20"/>
                              </w:rPr>
                            </w:pPr>
                            <w:r>
                              <w:rPr>
                                <w:rFonts w:cs="Arial"/>
                                <w:b/>
                                <w:sz w:val="18"/>
                                <w:szCs w:val="20"/>
                              </w:rPr>
                              <w:t xml:space="preserve"> </w:t>
                            </w:r>
                            <w:r w:rsidR="00B874FB">
                              <w:rPr>
                                <w:rFonts w:cs="Arial"/>
                                <w:b/>
                                <w:sz w:val="18"/>
                                <w:szCs w:val="20"/>
                              </w:rPr>
                              <w:t xml:space="preserve"> </w:t>
                            </w:r>
                            <w:r w:rsidR="00630736">
                              <w:rPr>
                                <w:rFonts w:cs="Arial"/>
                                <w:b/>
                                <w:sz w:val="18"/>
                                <w:szCs w:val="20"/>
                              </w:rPr>
                              <w:t xml:space="preserve">26 </w:t>
                            </w:r>
                            <w:r w:rsidR="00B874FB">
                              <w:rPr>
                                <w:rFonts w:cs="Arial"/>
                                <w:b/>
                                <w:sz w:val="18"/>
                                <w:szCs w:val="20"/>
                              </w:rPr>
                              <w:t>January 2024</w:t>
                            </w:r>
                            <w:r w:rsidR="00B95DE9" w:rsidRPr="00C344A5">
                              <w:rPr>
                                <w:rFonts w:cs="Arial"/>
                                <w:b/>
                                <w:sz w:val="18"/>
                                <w:szCs w:val="20"/>
                              </w:rPr>
                              <w:tab/>
                            </w:r>
                            <w:r w:rsidR="00B95DE9">
                              <w:rPr>
                                <w:rFonts w:cs="Arial"/>
                                <w:b/>
                                <w:sz w:val="18"/>
                                <w:szCs w:val="20"/>
                              </w:rPr>
                              <w:tab/>
                            </w:r>
                            <w:r w:rsidR="001D06C2">
                              <w:rPr>
                                <w:rFonts w:cs="Arial"/>
                                <w:b/>
                                <w:sz w:val="18"/>
                                <w:szCs w:val="20"/>
                              </w:rPr>
                              <w:t xml:space="preserve">     </w:t>
                            </w:r>
                            <w:r w:rsidR="00B95DE9" w:rsidRPr="00C344A5">
                              <w:rPr>
                                <w:rFonts w:cs="Arial"/>
                                <w:b/>
                                <w:sz w:val="18"/>
                                <w:szCs w:val="20"/>
                              </w:rPr>
                              <w:t>_________________</w:t>
                            </w:r>
                          </w:p>
                          <w:p w14:paraId="41F058C1" w14:textId="427032C9" w:rsidR="00B95DE9" w:rsidRPr="00C344A5" w:rsidRDefault="00E92D5F" w:rsidP="00E92D5F">
                            <w:pPr>
                              <w:ind w:left="0"/>
                              <w:rPr>
                                <w:rFonts w:cs="Arial"/>
                                <w:sz w:val="18"/>
                                <w:szCs w:val="20"/>
                              </w:rPr>
                            </w:pPr>
                            <w:r>
                              <w:rPr>
                                <w:rFonts w:cs="Arial"/>
                                <w:sz w:val="18"/>
                                <w:szCs w:val="20"/>
                              </w:rPr>
                              <w:t xml:space="preserve">  </w:t>
                            </w:r>
                            <w:r w:rsidR="00B95DE9" w:rsidRPr="00C344A5">
                              <w:rPr>
                                <w:rFonts w:cs="Arial"/>
                                <w:sz w:val="18"/>
                                <w:szCs w:val="20"/>
                              </w:rPr>
                              <w:t>DATE</w:t>
                            </w:r>
                            <w:r w:rsidR="00B95DE9" w:rsidRPr="00C344A5">
                              <w:rPr>
                                <w:rFonts w:cs="Arial"/>
                                <w:sz w:val="18"/>
                                <w:szCs w:val="20"/>
                              </w:rPr>
                              <w:tab/>
                            </w:r>
                            <w:r w:rsidR="00B95DE9" w:rsidRPr="00C344A5">
                              <w:rPr>
                                <w:rFonts w:cs="Arial"/>
                                <w:sz w:val="18"/>
                                <w:szCs w:val="20"/>
                              </w:rPr>
                              <w:tab/>
                            </w:r>
                            <w:r w:rsidR="00B95DE9" w:rsidRPr="00C344A5">
                              <w:rPr>
                                <w:rFonts w:cs="Arial"/>
                                <w:sz w:val="18"/>
                                <w:szCs w:val="20"/>
                              </w:rPr>
                              <w:tab/>
                            </w:r>
                            <w:r>
                              <w:rPr>
                                <w:rFonts w:cs="Arial"/>
                                <w:sz w:val="18"/>
                                <w:szCs w:val="20"/>
                              </w:rPr>
                              <w:t xml:space="preserve">                    </w:t>
                            </w:r>
                            <w:r w:rsidR="00B95DE9" w:rsidRPr="00C344A5">
                              <w:rPr>
                                <w:rFonts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8D076" id="_x0000_t202" coordsize="21600,21600" o:spt="202" path="m,l,21600r21600,l21600,xe">
                <v:stroke joinstyle="miter"/>
                <v:path gradientshapeok="t" o:connecttype="rect"/>
              </v:shapetype>
              <v:shape id="Text Box 2" o:spid="_x0000_s1026" type="#_x0000_t202" style="position:absolute;left:0;text-align:left;margin-left:0;margin-top:1.85pt;width:261pt;height:10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">
                <v:textbox>
                  <w:txbxContent>
                    <w:p w14:paraId="4A662AFF" w14:textId="72CDF566" w:rsidR="00B95DE9" w:rsidRPr="00C344A5" w:rsidRDefault="005A470D" w:rsidP="005A470D">
                      <w:pPr>
                        <w:tabs>
                          <w:tab w:val="left" w:pos="900"/>
                        </w:tabs>
                        <w:spacing w:after="0" w:line="240" w:lineRule="auto"/>
                        <w:ind w:left="900" w:hanging="720"/>
                        <w:jc w:val="left"/>
                        <w:rPr>
                          <w:rFonts w:cs="Arial"/>
                          <w:sz w:val="18"/>
                          <w:szCs w:val="20"/>
                        </w:rPr>
                      </w:pPr>
                      <w:r w:rsidRPr="00C344A5">
                        <w:rPr>
                          <w:rFonts w:cs="Arial"/>
                          <w:sz w:val="18"/>
                          <w:szCs w:val="20"/>
                        </w:rPr>
                        <w:t>(1)</w:t>
                      </w:r>
                      <w:r w:rsidRPr="00C344A5">
                        <w:rPr>
                          <w:rFonts w:cs="Arial"/>
                          <w:sz w:val="18"/>
                          <w:szCs w:val="20"/>
                        </w:rPr>
                        <w:tab/>
                      </w:r>
                      <w:r w:rsidR="00B95DE9" w:rsidRPr="00C344A5">
                        <w:rPr>
                          <w:rFonts w:cs="Arial"/>
                          <w:sz w:val="18"/>
                          <w:szCs w:val="20"/>
                        </w:rPr>
                        <w:t>REPORTABLE: NO</w:t>
                      </w:r>
                    </w:p>
                    <w:p w14:paraId="4C8C5104" w14:textId="4D0FD0E6" w:rsidR="00B95DE9" w:rsidRPr="00C344A5" w:rsidRDefault="005A470D" w:rsidP="005A470D">
                      <w:pPr>
                        <w:tabs>
                          <w:tab w:val="left" w:pos="900"/>
                        </w:tabs>
                        <w:spacing w:after="0" w:line="240" w:lineRule="auto"/>
                        <w:ind w:left="900" w:hanging="720"/>
                        <w:jc w:val="left"/>
                        <w:rPr>
                          <w:rFonts w:cs="Arial"/>
                          <w:sz w:val="18"/>
                          <w:szCs w:val="20"/>
                        </w:rPr>
                      </w:pPr>
                      <w:r w:rsidRPr="00C344A5">
                        <w:rPr>
                          <w:rFonts w:cs="Arial"/>
                          <w:sz w:val="18"/>
                          <w:szCs w:val="20"/>
                        </w:rPr>
                        <w:t>(2)</w:t>
                      </w:r>
                      <w:r w:rsidRPr="00C344A5">
                        <w:rPr>
                          <w:rFonts w:cs="Arial"/>
                          <w:sz w:val="18"/>
                          <w:szCs w:val="20"/>
                        </w:rPr>
                        <w:tab/>
                      </w:r>
                      <w:r w:rsidR="00B95DE9" w:rsidRPr="00C344A5">
                        <w:rPr>
                          <w:rFonts w:cs="Arial"/>
                          <w:sz w:val="18"/>
                          <w:szCs w:val="20"/>
                        </w:rPr>
                        <w:t>OF INTEREST TO OTHER JUDGES:NO</w:t>
                      </w:r>
                    </w:p>
                    <w:p w14:paraId="3E0CED7B" w14:textId="12E7435C" w:rsidR="00B95DE9" w:rsidRDefault="005A470D" w:rsidP="005A470D">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B95DE9" w:rsidRPr="00C344A5">
                        <w:rPr>
                          <w:rFonts w:cs="Arial"/>
                          <w:sz w:val="18"/>
                          <w:szCs w:val="20"/>
                        </w:rPr>
                        <w:t xml:space="preserve">REVISED: </w:t>
                      </w:r>
                      <w:r w:rsidR="005215EB">
                        <w:rPr>
                          <w:rFonts w:cs="Arial"/>
                          <w:sz w:val="18"/>
                          <w:szCs w:val="20"/>
                        </w:rPr>
                        <w:t>YE</w:t>
                      </w:r>
                      <w:r w:rsidR="00630736">
                        <w:rPr>
                          <w:rFonts w:cs="Arial"/>
                          <w:sz w:val="18"/>
                          <w:szCs w:val="20"/>
                        </w:rPr>
                        <w:t>S</w:t>
                      </w:r>
                    </w:p>
                    <w:p w14:paraId="48F85747" w14:textId="77777777" w:rsidR="00B95DE9" w:rsidRPr="00422DCC" w:rsidRDefault="00B95DE9" w:rsidP="00422DCC">
                      <w:pPr>
                        <w:pStyle w:val="JudgmentNumbered"/>
                        <w:numPr>
                          <w:ilvl w:val="0"/>
                          <w:numId w:val="0"/>
                        </w:numPr>
                        <w:spacing w:after="0"/>
                        <w:ind w:left="567"/>
                      </w:pPr>
                    </w:p>
                    <w:p w14:paraId="2EE5D385" w14:textId="6677B976" w:rsidR="00B95DE9" w:rsidRPr="00C344A5" w:rsidRDefault="00FF1247" w:rsidP="00FF1247">
                      <w:pPr>
                        <w:ind w:left="0"/>
                        <w:rPr>
                          <w:rFonts w:cs="Arial"/>
                          <w:b/>
                          <w:sz w:val="18"/>
                          <w:szCs w:val="20"/>
                        </w:rPr>
                      </w:pPr>
                      <w:r>
                        <w:rPr>
                          <w:rFonts w:cs="Arial"/>
                          <w:b/>
                          <w:sz w:val="18"/>
                          <w:szCs w:val="20"/>
                        </w:rPr>
                        <w:t xml:space="preserve"> </w:t>
                      </w:r>
                      <w:r w:rsidR="00B874FB">
                        <w:rPr>
                          <w:rFonts w:cs="Arial"/>
                          <w:b/>
                          <w:sz w:val="18"/>
                          <w:szCs w:val="20"/>
                        </w:rPr>
                        <w:t xml:space="preserve"> </w:t>
                      </w:r>
                      <w:r w:rsidR="00630736">
                        <w:rPr>
                          <w:rFonts w:cs="Arial"/>
                          <w:b/>
                          <w:sz w:val="18"/>
                          <w:szCs w:val="20"/>
                        </w:rPr>
                        <w:t xml:space="preserve">26 </w:t>
                      </w:r>
                      <w:r w:rsidR="00B874FB">
                        <w:rPr>
                          <w:rFonts w:cs="Arial"/>
                          <w:b/>
                          <w:sz w:val="18"/>
                          <w:szCs w:val="20"/>
                        </w:rPr>
                        <w:t>January 2024</w:t>
                      </w:r>
                      <w:r w:rsidR="00B95DE9" w:rsidRPr="00C344A5">
                        <w:rPr>
                          <w:rFonts w:cs="Arial"/>
                          <w:b/>
                          <w:sz w:val="18"/>
                          <w:szCs w:val="20"/>
                        </w:rPr>
                        <w:tab/>
                      </w:r>
                      <w:r w:rsidR="00B95DE9">
                        <w:rPr>
                          <w:rFonts w:cs="Arial"/>
                          <w:b/>
                          <w:sz w:val="18"/>
                          <w:szCs w:val="20"/>
                        </w:rPr>
                        <w:tab/>
                      </w:r>
                      <w:r w:rsidR="001D06C2">
                        <w:rPr>
                          <w:rFonts w:cs="Arial"/>
                          <w:b/>
                          <w:sz w:val="18"/>
                          <w:szCs w:val="20"/>
                        </w:rPr>
                        <w:t xml:space="preserve">     </w:t>
                      </w:r>
                      <w:r w:rsidR="00B95DE9" w:rsidRPr="00C344A5">
                        <w:rPr>
                          <w:rFonts w:cs="Arial"/>
                          <w:b/>
                          <w:sz w:val="18"/>
                          <w:szCs w:val="20"/>
                        </w:rPr>
                        <w:t>_________________</w:t>
                      </w:r>
                    </w:p>
                    <w:p w14:paraId="41F058C1" w14:textId="427032C9" w:rsidR="00B95DE9" w:rsidRPr="00C344A5" w:rsidRDefault="00E92D5F" w:rsidP="00E92D5F">
                      <w:pPr>
                        <w:ind w:left="0"/>
                        <w:rPr>
                          <w:rFonts w:cs="Arial"/>
                          <w:sz w:val="18"/>
                          <w:szCs w:val="20"/>
                        </w:rPr>
                      </w:pPr>
                      <w:r>
                        <w:rPr>
                          <w:rFonts w:cs="Arial"/>
                          <w:sz w:val="18"/>
                          <w:szCs w:val="20"/>
                        </w:rPr>
                        <w:t xml:space="preserve">  </w:t>
                      </w:r>
                      <w:r w:rsidR="00B95DE9" w:rsidRPr="00C344A5">
                        <w:rPr>
                          <w:rFonts w:cs="Arial"/>
                          <w:sz w:val="18"/>
                          <w:szCs w:val="20"/>
                        </w:rPr>
                        <w:t>DATE</w:t>
                      </w:r>
                      <w:r w:rsidR="00B95DE9" w:rsidRPr="00C344A5">
                        <w:rPr>
                          <w:rFonts w:cs="Arial"/>
                          <w:sz w:val="18"/>
                          <w:szCs w:val="20"/>
                        </w:rPr>
                        <w:tab/>
                      </w:r>
                      <w:r w:rsidR="00B95DE9" w:rsidRPr="00C344A5">
                        <w:rPr>
                          <w:rFonts w:cs="Arial"/>
                          <w:sz w:val="18"/>
                          <w:szCs w:val="20"/>
                        </w:rPr>
                        <w:tab/>
                      </w:r>
                      <w:r w:rsidR="00B95DE9" w:rsidRPr="00C344A5">
                        <w:rPr>
                          <w:rFonts w:cs="Arial"/>
                          <w:sz w:val="18"/>
                          <w:szCs w:val="20"/>
                        </w:rPr>
                        <w:tab/>
                      </w:r>
                      <w:r>
                        <w:rPr>
                          <w:rFonts w:cs="Arial"/>
                          <w:sz w:val="18"/>
                          <w:szCs w:val="20"/>
                        </w:rPr>
                        <w:t xml:space="preserve">                    </w:t>
                      </w:r>
                      <w:r w:rsidR="00B95DE9" w:rsidRPr="00C344A5">
                        <w:rPr>
                          <w:rFonts w:cs="Arial"/>
                          <w:sz w:val="18"/>
                          <w:szCs w:val="20"/>
                        </w:rPr>
                        <w:t>SIGNATURE</w:t>
                      </w:r>
                    </w:p>
                  </w:txbxContent>
                </v:textbox>
                <w10:wrap anchorx="margin"/>
              </v:shape>
            </w:pict>
          </mc:Fallback>
        </mc:AlternateContent>
      </w:r>
    </w:p>
    <w:p w14:paraId="1B8FA245" w14:textId="77777777" w:rsidR="00422DCC" w:rsidRPr="00422DCC" w:rsidRDefault="00422DCC" w:rsidP="00422DCC">
      <w:pPr>
        <w:tabs>
          <w:tab w:val="left" w:pos="8998"/>
        </w:tabs>
        <w:spacing w:after="0" w:line="240" w:lineRule="auto"/>
        <w:ind w:left="0"/>
        <w:rPr>
          <w:rFonts w:eastAsia="Times New Roman" w:cs="Arial"/>
          <w:szCs w:val="24"/>
          <w:lang w:val="en-ZA"/>
        </w:rPr>
      </w:pPr>
    </w:p>
    <w:p w14:paraId="705102A9" w14:textId="77777777" w:rsidR="00422DCC" w:rsidRPr="00422DCC" w:rsidRDefault="00422DCC" w:rsidP="00422DCC">
      <w:pPr>
        <w:tabs>
          <w:tab w:val="left" w:pos="8998"/>
        </w:tabs>
        <w:spacing w:after="0" w:line="240" w:lineRule="auto"/>
        <w:ind w:left="0"/>
        <w:rPr>
          <w:rFonts w:eastAsia="Times New Roman" w:cs="Arial"/>
          <w:szCs w:val="24"/>
          <w:lang w:val="en-ZA"/>
        </w:rPr>
      </w:pPr>
    </w:p>
    <w:p w14:paraId="6EE0062D" w14:textId="77777777" w:rsidR="00422DCC" w:rsidRPr="00422DCC" w:rsidRDefault="00422DCC" w:rsidP="00422DCC">
      <w:pPr>
        <w:tabs>
          <w:tab w:val="left" w:pos="8998"/>
        </w:tabs>
        <w:spacing w:after="0" w:line="240" w:lineRule="auto"/>
        <w:ind w:left="0"/>
        <w:rPr>
          <w:rFonts w:eastAsia="Times New Roman" w:cs="Arial"/>
          <w:szCs w:val="24"/>
          <w:lang w:val="en-ZA"/>
        </w:rPr>
      </w:pPr>
      <w:r w:rsidRPr="00422DCC">
        <w:rPr>
          <w:rFonts w:eastAsia="Times New Roman" w:cs="Arial"/>
          <w:szCs w:val="24"/>
          <w:lang w:val="en-ZA"/>
        </w:rPr>
        <w:t>In the matter between:</w:t>
      </w:r>
    </w:p>
    <w:p w14:paraId="2359E50F" w14:textId="77777777" w:rsidR="00422DCC" w:rsidRPr="00422DCC" w:rsidRDefault="00422DCC" w:rsidP="00422DCC">
      <w:pPr>
        <w:tabs>
          <w:tab w:val="right" w:pos="9029"/>
        </w:tabs>
        <w:spacing w:after="0" w:line="240" w:lineRule="auto"/>
        <w:ind w:left="0"/>
        <w:rPr>
          <w:rFonts w:eastAsia="Times New Roman" w:cs="Arial"/>
          <w:szCs w:val="24"/>
          <w:lang w:val="en-ZA"/>
        </w:rPr>
      </w:pPr>
    </w:p>
    <w:p w14:paraId="4AB53BE7" w14:textId="77777777" w:rsidR="00422DCC" w:rsidRPr="00422DCC" w:rsidRDefault="00422DCC" w:rsidP="00422DCC">
      <w:pPr>
        <w:tabs>
          <w:tab w:val="right" w:pos="9029"/>
        </w:tabs>
        <w:spacing w:after="0" w:line="240" w:lineRule="auto"/>
        <w:ind w:left="0"/>
        <w:rPr>
          <w:rFonts w:eastAsia="Times New Roman" w:cs="Arial"/>
          <w:szCs w:val="24"/>
          <w:lang w:val="en-ZA"/>
        </w:rPr>
      </w:pPr>
    </w:p>
    <w:p w14:paraId="25C7E363"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006B17F9"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2783581E"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74D83443" w14:textId="2AACFC64" w:rsidR="00422DCC" w:rsidRDefault="00422DCC" w:rsidP="00422DCC">
      <w:pPr>
        <w:tabs>
          <w:tab w:val="right" w:pos="9029"/>
        </w:tabs>
        <w:spacing w:after="0" w:line="240" w:lineRule="auto"/>
        <w:ind w:left="0"/>
        <w:contextualSpacing/>
        <w:rPr>
          <w:rFonts w:eastAsia="Times New Roman" w:cs="Arial"/>
          <w:szCs w:val="24"/>
          <w:lang w:val="en-ZA"/>
        </w:rPr>
      </w:pPr>
      <w:r w:rsidRPr="00422DCC">
        <w:rPr>
          <w:rFonts w:eastAsia="Times New Roman" w:cs="Arial"/>
          <w:szCs w:val="24"/>
          <w:lang w:val="en-ZA"/>
        </w:rPr>
        <w:t>In the matter betwee</w:t>
      </w:r>
      <w:r w:rsidR="00EE5773">
        <w:rPr>
          <w:rFonts w:eastAsia="Times New Roman" w:cs="Arial"/>
          <w:szCs w:val="24"/>
          <w:lang w:val="en-ZA"/>
        </w:rPr>
        <w:t>n</w:t>
      </w:r>
    </w:p>
    <w:p w14:paraId="4E036922" w14:textId="77777777" w:rsidR="00EE5773" w:rsidRPr="00847738" w:rsidRDefault="00EE5773" w:rsidP="00EE5773">
      <w:pPr>
        <w:pStyle w:val="JudgmentNumbered"/>
        <w:numPr>
          <w:ilvl w:val="0"/>
          <w:numId w:val="0"/>
        </w:numPr>
        <w:ind w:left="567"/>
        <w:rPr>
          <w:b/>
          <w:lang w:val="en-ZA"/>
        </w:rPr>
      </w:pPr>
    </w:p>
    <w:p w14:paraId="2B2268E7" w14:textId="25887633" w:rsidR="008B154F" w:rsidRDefault="00BE754B" w:rsidP="008B154F">
      <w:pPr>
        <w:pStyle w:val="JudgmentNumbered"/>
        <w:numPr>
          <w:ilvl w:val="0"/>
          <w:numId w:val="0"/>
        </w:numPr>
        <w:ind w:left="567" w:hanging="567"/>
        <w:rPr>
          <w:b/>
          <w:lang w:val="en-ZA"/>
        </w:rPr>
      </w:pPr>
      <w:proofErr w:type="gramStart"/>
      <w:r>
        <w:rPr>
          <w:b/>
          <w:lang w:val="en-ZA"/>
        </w:rPr>
        <w:t>J</w:t>
      </w:r>
      <w:r w:rsidR="00C1553C">
        <w:rPr>
          <w:b/>
          <w:lang w:val="en-ZA"/>
        </w:rPr>
        <w:t>[</w:t>
      </w:r>
      <w:proofErr w:type="gramEnd"/>
      <w:r w:rsidR="00C1553C">
        <w:rPr>
          <w:b/>
          <w:lang w:val="en-ZA"/>
        </w:rPr>
        <w:t>…]</w:t>
      </w:r>
      <w:r w:rsidR="005215EB" w:rsidRPr="005215EB">
        <w:rPr>
          <w:b/>
          <w:lang w:val="en-ZA"/>
        </w:rPr>
        <w:t xml:space="preserve"> D</w:t>
      </w:r>
      <w:r w:rsidR="00C1553C">
        <w:rPr>
          <w:b/>
          <w:lang w:val="en-ZA"/>
        </w:rPr>
        <w:t>[…]</w:t>
      </w:r>
      <w:r w:rsidR="00C1553C">
        <w:rPr>
          <w:b/>
          <w:lang w:val="en-ZA"/>
        </w:rPr>
        <w:tab/>
      </w:r>
      <w:r w:rsidR="00C1553C">
        <w:rPr>
          <w:b/>
          <w:lang w:val="en-ZA"/>
        </w:rPr>
        <w:tab/>
      </w:r>
      <w:r w:rsidR="00C1553C">
        <w:rPr>
          <w:b/>
          <w:lang w:val="en-ZA"/>
        </w:rPr>
        <w:tab/>
      </w:r>
      <w:r w:rsidR="00C1553C">
        <w:rPr>
          <w:b/>
          <w:lang w:val="en-ZA"/>
        </w:rPr>
        <w:tab/>
      </w:r>
      <w:r w:rsidR="005215EB">
        <w:rPr>
          <w:b/>
          <w:lang w:val="en-ZA"/>
        </w:rPr>
        <w:tab/>
      </w:r>
      <w:r w:rsidR="005215EB">
        <w:rPr>
          <w:b/>
          <w:lang w:val="en-ZA"/>
        </w:rPr>
        <w:tab/>
      </w:r>
      <w:r w:rsidR="005215EB">
        <w:rPr>
          <w:b/>
          <w:lang w:val="en-ZA"/>
        </w:rPr>
        <w:tab/>
      </w:r>
      <w:r w:rsidR="00FF1247">
        <w:rPr>
          <w:b/>
          <w:lang w:val="en-ZA"/>
        </w:rPr>
        <w:t xml:space="preserve">                          </w:t>
      </w:r>
      <w:r w:rsidR="00625E14">
        <w:rPr>
          <w:b/>
          <w:lang w:val="en-ZA"/>
        </w:rPr>
        <w:t xml:space="preserve"> </w:t>
      </w:r>
      <w:r w:rsidR="00B874FB">
        <w:rPr>
          <w:b/>
          <w:lang w:val="en-ZA"/>
        </w:rPr>
        <w:t xml:space="preserve">APPELLANT </w:t>
      </w:r>
    </w:p>
    <w:p w14:paraId="2C8DC2B7" w14:textId="792533D5" w:rsidR="00EE5773" w:rsidRPr="005215EB" w:rsidRDefault="005215EB" w:rsidP="005215EB">
      <w:pPr>
        <w:pStyle w:val="JudgmentNumbered"/>
        <w:numPr>
          <w:ilvl w:val="0"/>
          <w:numId w:val="0"/>
        </w:numPr>
        <w:ind w:left="567" w:hanging="567"/>
        <w:rPr>
          <w:b/>
          <w:i/>
          <w:lang w:val="en-ZA"/>
        </w:rPr>
      </w:pPr>
      <w:r>
        <w:rPr>
          <w:b/>
          <w:lang w:val="en-ZA"/>
        </w:rPr>
        <w:tab/>
      </w:r>
      <w:r>
        <w:rPr>
          <w:b/>
          <w:lang w:val="en-ZA"/>
        </w:rPr>
        <w:tab/>
      </w:r>
      <w:r>
        <w:rPr>
          <w:b/>
          <w:lang w:val="en-ZA"/>
        </w:rPr>
        <w:tab/>
      </w:r>
      <w:r>
        <w:rPr>
          <w:b/>
          <w:lang w:val="en-ZA"/>
        </w:rPr>
        <w:tab/>
      </w:r>
      <w:r>
        <w:rPr>
          <w:b/>
          <w:lang w:val="en-ZA"/>
        </w:rPr>
        <w:tab/>
      </w:r>
      <w:r>
        <w:rPr>
          <w:b/>
          <w:lang w:val="en-ZA"/>
        </w:rPr>
        <w:tab/>
      </w:r>
      <w:r>
        <w:rPr>
          <w:b/>
          <w:lang w:val="en-ZA"/>
        </w:rPr>
        <w:tab/>
      </w:r>
      <w:r>
        <w:rPr>
          <w:b/>
          <w:lang w:val="en-ZA"/>
        </w:rPr>
        <w:tab/>
      </w:r>
    </w:p>
    <w:p w14:paraId="78BD5907" w14:textId="24A7396F" w:rsidR="00EE5773" w:rsidRPr="00EE5773" w:rsidRDefault="00AE5E8D" w:rsidP="00AE5E8D">
      <w:pPr>
        <w:pStyle w:val="JudgmentNumbered"/>
        <w:numPr>
          <w:ilvl w:val="0"/>
          <w:numId w:val="0"/>
        </w:numPr>
        <w:ind w:left="567" w:hanging="567"/>
        <w:rPr>
          <w:lang w:val="en-ZA"/>
        </w:rPr>
      </w:pPr>
      <w:r>
        <w:rPr>
          <w:lang w:val="en-ZA"/>
        </w:rPr>
        <w:t>and</w:t>
      </w:r>
    </w:p>
    <w:p w14:paraId="2559F0FB"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067E8802" w14:textId="77777777" w:rsidR="00422DCC" w:rsidRPr="00422DCC" w:rsidRDefault="00422DCC" w:rsidP="00422DCC">
      <w:pPr>
        <w:tabs>
          <w:tab w:val="right" w:pos="9029"/>
        </w:tabs>
        <w:spacing w:after="0" w:line="240" w:lineRule="auto"/>
        <w:ind w:left="0"/>
        <w:contextualSpacing/>
        <w:rPr>
          <w:rFonts w:eastAsia="Times New Roman" w:cs="Arial"/>
          <w:b/>
          <w:szCs w:val="24"/>
          <w:lang w:val="en-ZA"/>
        </w:rPr>
      </w:pPr>
    </w:p>
    <w:p w14:paraId="763BCBEC" w14:textId="10FFF43D" w:rsidR="004568E8" w:rsidRDefault="005215EB" w:rsidP="00625E14">
      <w:pPr>
        <w:tabs>
          <w:tab w:val="right" w:pos="9029"/>
        </w:tabs>
        <w:spacing w:after="0"/>
        <w:ind w:left="0"/>
        <w:contextualSpacing/>
        <w:jc w:val="left"/>
        <w:rPr>
          <w:rFonts w:eastAsia="Times New Roman" w:cs="Arial"/>
          <w:b/>
          <w:szCs w:val="24"/>
          <w:lang w:val="en-ZA"/>
        </w:rPr>
      </w:pPr>
      <w:proofErr w:type="gramStart"/>
      <w:r w:rsidRPr="005215EB">
        <w:rPr>
          <w:rFonts w:eastAsia="Times New Roman" w:cs="Arial"/>
          <w:b/>
          <w:szCs w:val="24"/>
          <w:lang w:val="en-ZA"/>
        </w:rPr>
        <w:t>A</w:t>
      </w:r>
      <w:r w:rsidR="00C1553C">
        <w:rPr>
          <w:rFonts w:eastAsia="Times New Roman" w:cs="Arial"/>
          <w:b/>
          <w:szCs w:val="24"/>
          <w:lang w:val="en-ZA"/>
        </w:rPr>
        <w:t>[</w:t>
      </w:r>
      <w:proofErr w:type="gramEnd"/>
      <w:r w:rsidR="00C1553C">
        <w:rPr>
          <w:rFonts w:eastAsia="Times New Roman" w:cs="Arial"/>
          <w:b/>
          <w:szCs w:val="24"/>
          <w:lang w:val="en-ZA"/>
        </w:rPr>
        <w:t>…]</w:t>
      </w:r>
      <w:r w:rsidRPr="005215EB">
        <w:rPr>
          <w:rFonts w:eastAsia="Times New Roman" w:cs="Arial"/>
          <w:b/>
          <w:szCs w:val="24"/>
          <w:lang w:val="en-ZA"/>
        </w:rPr>
        <w:t xml:space="preserve"> </w:t>
      </w:r>
      <w:r w:rsidR="00CB3A72">
        <w:rPr>
          <w:rFonts w:eastAsia="Times New Roman" w:cs="Arial"/>
          <w:b/>
          <w:szCs w:val="24"/>
          <w:lang w:val="en-ZA"/>
        </w:rPr>
        <w:t>N</w:t>
      </w:r>
      <w:r w:rsidR="00C1553C">
        <w:rPr>
          <w:rFonts w:eastAsia="Times New Roman" w:cs="Arial"/>
          <w:b/>
          <w:szCs w:val="24"/>
          <w:lang w:val="en-ZA"/>
        </w:rPr>
        <w:t>[…]</w:t>
      </w:r>
      <w:r w:rsidR="00C1553C">
        <w:rPr>
          <w:rFonts w:eastAsia="Times New Roman" w:cs="Arial"/>
          <w:b/>
          <w:szCs w:val="24"/>
          <w:lang w:val="en-ZA"/>
        </w:rPr>
        <w:tab/>
      </w:r>
      <w:r w:rsidRPr="005215EB">
        <w:rPr>
          <w:rFonts w:eastAsia="Times New Roman" w:cs="Arial"/>
          <w:b/>
          <w:szCs w:val="24"/>
          <w:lang w:val="en-ZA"/>
        </w:rPr>
        <w:t xml:space="preserve"> </w:t>
      </w:r>
      <w:r>
        <w:rPr>
          <w:rFonts w:eastAsia="Times New Roman" w:cs="Arial"/>
          <w:b/>
          <w:szCs w:val="24"/>
          <w:lang w:val="en-ZA"/>
        </w:rPr>
        <w:t xml:space="preserve">                       </w:t>
      </w:r>
      <w:r w:rsidR="00FF1247">
        <w:rPr>
          <w:rFonts w:eastAsia="Times New Roman" w:cs="Arial"/>
          <w:b/>
          <w:szCs w:val="24"/>
          <w:lang w:val="en-ZA"/>
        </w:rPr>
        <w:t xml:space="preserve">                    </w:t>
      </w:r>
      <w:r w:rsidR="004568E8">
        <w:rPr>
          <w:rFonts w:eastAsia="Times New Roman" w:cs="Arial"/>
          <w:b/>
          <w:szCs w:val="24"/>
          <w:lang w:val="en-ZA"/>
        </w:rPr>
        <w:t>RESPONDENT</w:t>
      </w:r>
      <w:r w:rsidR="00625E14">
        <w:rPr>
          <w:rFonts w:eastAsia="Times New Roman" w:cs="Arial"/>
          <w:b/>
          <w:szCs w:val="24"/>
          <w:lang w:val="en-ZA"/>
        </w:rPr>
        <w:t xml:space="preserve"> </w:t>
      </w:r>
    </w:p>
    <w:p w14:paraId="562FDFD9" w14:textId="7F7D1191" w:rsidR="00422DCC" w:rsidRPr="00422DCC" w:rsidRDefault="00422DCC" w:rsidP="00422DCC">
      <w:pPr>
        <w:tabs>
          <w:tab w:val="right" w:pos="9029"/>
        </w:tabs>
        <w:spacing w:after="0" w:line="240" w:lineRule="auto"/>
        <w:ind w:left="0"/>
        <w:contextualSpacing/>
        <w:rPr>
          <w:rFonts w:eastAsia="Times New Roman" w:cs="Arial"/>
          <w:szCs w:val="24"/>
          <w:lang w:val="en-ZA"/>
        </w:rPr>
      </w:pPr>
    </w:p>
    <w:p w14:paraId="464D4359" w14:textId="57500BA0" w:rsidR="008A00C1" w:rsidRDefault="009A5FAC" w:rsidP="008A00C1">
      <w:pPr>
        <w:spacing w:after="160"/>
        <w:ind w:left="0"/>
        <w:rPr>
          <w:rFonts w:eastAsia="Calibri" w:cs="Arial"/>
          <w:kern w:val="2"/>
          <w:szCs w:val="24"/>
          <w:lang w:val="en-ZA"/>
          <w14:ligatures w14:val="standardContextual"/>
        </w:rPr>
      </w:pPr>
      <w:r w:rsidRPr="009A5FAC">
        <w:rPr>
          <w:rFonts w:eastAsia="Calibri" w:cs="Arial"/>
          <w:b/>
          <w:bCs/>
          <w:kern w:val="2"/>
          <w:szCs w:val="24"/>
          <w:lang w:val="en-ZA"/>
          <w14:ligatures w14:val="standardContextual"/>
        </w:rPr>
        <w:t>Delivered</w:t>
      </w:r>
      <w:r w:rsidRPr="009A5FAC">
        <w:rPr>
          <w:rFonts w:eastAsia="Calibri" w:cs="Arial"/>
          <w:kern w:val="2"/>
          <w:szCs w:val="24"/>
          <w:lang w:val="en-ZA"/>
          <w14:ligatures w14:val="standardContextual"/>
        </w:rPr>
        <w:t>: This judgment was handed down electronically by circulation to the parties</w:t>
      </w:r>
      <w:r w:rsidR="00FF6C93">
        <w:rPr>
          <w:rFonts w:eastAsia="Calibri" w:cs="Arial"/>
          <w:kern w:val="2"/>
          <w:szCs w:val="24"/>
          <w:lang w:val="en-ZA"/>
          <w14:ligatures w14:val="standardContextual"/>
        </w:rPr>
        <w:t>’</w:t>
      </w:r>
      <w:r w:rsidRPr="009A5FAC">
        <w:rPr>
          <w:rFonts w:eastAsia="Calibri" w:cs="Arial"/>
          <w:kern w:val="2"/>
          <w:szCs w:val="24"/>
          <w:lang w:val="en-ZA"/>
          <w14:ligatures w14:val="standardContextual"/>
        </w:rPr>
        <w:t xml:space="preserve"> representatives by </w:t>
      </w:r>
      <w:r w:rsidR="00EE5773" w:rsidRPr="009A5FAC">
        <w:rPr>
          <w:rFonts w:eastAsia="Calibri" w:cs="Arial"/>
          <w:kern w:val="2"/>
          <w:szCs w:val="24"/>
          <w:lang w:val="en-ZA"/>
          <w14:ligatures w14:val="standardContextual"/>
        </w:rPr>
        <w:t>e-mail</w:t>
      </w:r>
      <w:r w:rsidR="001D2CB5">
        <w:rPr>
          <w:rFonts w:eastAsia="Calibri" w:cs="Arial"/>
          <w:kern w:val="2"/>
          <w:szCs w:val="24"/>
          <w:lang w:val="en-ZA"/>
          <w14:ligatures w14:val="standardContextual"/>
        </w:rPr>
        <w:t xml:space="preserve"> and to </w:t>
      </w:r>
      <w:proofErr w:type="spellStart"/>
      <w:r w:rsidR="001D2CB5">
        <w:rPr>
          <w:rFonts w:eastAsia="Calibri" w:cs="Arial"/>
          <w:kern w:val="2"/>
          <w:szCs w:val="24"/>
          <w:lang w:val="en-ZA"/>
          <w14:ligatures w14:val="standardContextual"/>
        </w:rPr>
        <w:t>saflii</w:t>
      </w:r>
      <w:proofErr w:type="spellEnd"/>
      <w:r w:rsidR="00EE5773" w:rsidRPr="009A5FAC">
        <w:rPr>
          <w:rFonts w:eastAsia="Calibri" w:cs="Arial"/>
          <w:kern w:val="2"/>
          <w:szCs w:val="24"/>
          <w:lang w:val="en-ZA"/>
          <w14:ligatures w14:val="standardContextual"/>
        </w:rPr>
        <w:t>.</w:t>
      </w:r>
      <w:r w:rsidRPr="009A5FAC">
        <w:rPr>
          <w:rFonts w:eastAsia="Calibri" w:cs="Arial"/>
          <w:kern w:val="2"/>
          <w:szCs w:val="24"/>
          <w:lang w:val="en-ZA"/>
          <w14:ligatures w14:val="standardContextual"/>
        </w:rPr>
        <w:t xml:space="preserve"> The date and time for hand down is deemed to be 1</w:t>
      </w:r>
      <w:r w:rsidR="007215E7">
        <w:rPr>
          <w:rFonts w:eastAsia="Calibri" w:cs="Arial"/>
          <w:kern w:val="2"/>
          <w:szCs w:val="24"/>
          <w:lang w:val="en-ZA"/>
          <w14:ligatures w14:val="standardContextual"/>
        </w:rPr>
        <w:t>0h00</w:t>
      </w:r>
      <w:r w:rsidRPr="009A5FAC">
        <w:rPr>
          <w:rFonts w:eastAsia="Calibri" w:cs="Arial"/>
          <w:kern w:val="2"/>
          <w:szCs w:val="24"/>
          <w:lang w:val="en-ZA"/>
          <w14:ligatures w14:val="standardContextual"/>
        </w:rPr>
        <w:t xml:space="preserve"> on</w:t>
      </w:r>
      <w:r w:rsidR="00566412">
        <w:rPr>
          <w:rFonts w:eastAsia="Calibri" w:cs="Arial"/>
          <w:kern w:val="2"/>
          <w:szCs w:val="24"/>
          <w:lang w:val="en-ZA"/>
          <w14:ligatures w14:val="standardContextual"/>
        </w:rPr>
        <w:t xml:space="preserve"> 26</w:t>
      </w:r>
      <w:r w:rsidR="00B874FB">
        <w:rPr>
          <w:rFonts w:eastAsia="Calibri" w:cs="Arial"/>
          <w:kern w:val="2"/>
          <w:szCs w:val="24"/>
          <w:lang w:val="en-ZA"/>
          <w14:ligatures w14:val="standardContextual"/>
        </w:rPr>
        <w:t xml:space="preserve"> January 2024</w:t>
      </w:r>
      <w:r w:rsidR="007215E7">
        <w:rPr>
          <w:rFonts w:eastAsia="Calibri" w:cs="Arial"/>
          <w:kern w:val="2"/>
          <w:szCs w:val="24"/>
          <w:lang w:val="en-ZA"/>
          <w14:ligatures w14:val="standardContextual"/>
        </w:rPr>
        <w:t>.</w:t>
      </w:r>
    </w:p>
    <w:p w14:paraId="34DAE2DA" w14:textId="77777777" w:rsidR="00E92D5F" w:rsidRPr="00E92D5F" w:rsidRDefault="00E92D5F" w:rsidP="00E92D5F">
      <w:pPr>
        <w:pStyle w:val="JudgmentNumbered"/>
        <w:numPr>
          <w:ilvl w:val="0"/>
          <w:numId w:val="0"/>
        </w:numPr>
        <w:ind w:left="1560" w:hanging="567"/>
        <w:rPr>
          <w:lang w:val="en-ZA"/>
        </w:rPr>
      </w:pPr>
    </w:p>
    <w:p w14:paraId="0306990A" w14:textId="685B9748" w:rsidR="008A00C1" w:rsidRPr="00467E99" w:rsidRDefault="00467E99" w:rsidP="008A00C1">
      <w:pPr>
        <w:spacing w:after="160"/>
        <w:ind w:left="0"/>
        <w:rPr>
          <w:rFonts w:eastAsia="Calibri" w:cs="Arial"/>
          <w:i/>
          <w:iCs/>
          <w:kern w:val="2"/>
          <w:szCs w:val="24"/>
          <w:lang w:val="en-ZA"/>
          <w14:ligatures w14:val="standardContextual"/>
        </w:rPr>
      </w:pPr>
      <w:r>
        <w:rPr>
          <w:i/>
          <w:iCs/>
          <w:color w:val="000000"/>
          <w:szCs w:val="24"/>
          <w:shd w:val="clear" w:color="auto" w:fill="FFFFFF"/>
        </w:rPr>
        <w:t>C</w:t>
      </w:r>
      <w:r w:rsidR="008A00C1" w:rsidRPr="00467E99">
        <w:rPr>
          <w:i/>
          <w:iCs/>
          <w:color w:val="000000"/>
          <w:szCs w:val="24"/>
          <w:shd w:val="clear" w:color="auto" w:fill="FFFFFF"/>
        </w:rPr>
        <w:t>ivil procedure – final protection order – Domestic Violence Act 116 of 1998 – Scope of protection order – Definition of domestic relationship</w:t>
      </w:r>
    </w:p>
    <w:p w14:paraId="0BC3CF05" w14:textId="77777777" w:rsidR="00100D7B" w:rsidRPr="00100D7B" w:rsidRDefault="00100D7B" w:rsidP="00100D7B">
      <w:pPr>
        <w:pStyle w:val="JudgmentNumbered"/>
        <w:numPr>
          <w:ilvl w:val="0"/>
          <w:numId w:val="0"/>
        </w:numPr>
        <w:rPr>
          <w:lang w:val="en-ZA"/>
        </w:rPr>
      </w:pPr>
    </w:p>
    <w:p w14:paraId="38A6EFD0" w14:textId="5AFBD8A3" w:rsidR="00C13F9D" w:rsidRPr="00C13F9D" w:rsidRDefault="00C13F9D" w:rsidP="00C13F9D">
      <w:pPr>
        <w:pBdr>
          <w:bottom w:val="single" w:sz="12" w:space="1" w:color="auto"/>
        </w:pBdr>
        <w:spacing w:after="0" w:line="240" w:lineRule="auto"/>
        <w:ind w:left="0"/>
        <w:jc w:val="left"/>
        <w:rPr>
          <w:rFonts w:cs="Arial"/>
          <w:bCs/>
          <w:szCs w:val="24"/>
          <w:lang w:val="en-ZA"/>
        </w:rPr>
      </w:pPr>
    </w:p>
    <w:p w14:paraId="797CF5B1" w14:textId="77777777" w:rsidR="007B7F59" w:rsidRPr="007B7F59" w:rsidRDefault="007B7F59" w:rsidP="007B7F59">
      <w:pPr>
        <w:spacing w:after="0" w:line="240" w:lineRule="auto"/>
        <w:ind w:left="1440" w:hanging="1440"/>
        <w:jc w:val="left"/>
        <w:rPr>
          <w:rFonts w:cs="Arial"/>
          <w:b/>
          <w:szCs w:val="24"/>
        </w:rPr>
      </w:pPr>
    </w:p>
    <w:p w14:paraId="49EA7DB0" w14:textId="646DBFCB"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5663E65F" w14:textId="1BB55DB0" w:rsidR="007E3224" w:rsidRDefault="000732B9" w:rsidP="00847738">
      <w:pPr>
        <w:spacing w:after="0" w:line="240" w:lineRule="auto"/>
        <w:ind w:left="720" w:hanging="720"/>
        <w:jc w:val="left"/>
        <w:rPr>
          <w:rFonts w:cs="Arial"/>
          <w:b/>
          <w:bCs/>
          <w:szCs w:val="24"/>
        </w:rPr>
      </w:pPr>
      <w:r>
        <w:rPr>
          <w:rFonts w:cs="Arial"/>
          <w:b/>
          <w:bCs/>
          <w:szCs w:val="24"/>
        </w:rPr>
        <w:t>M</w:t>
      </w:r>
      <w:r w:rsidR="005B343C">
        <w:rPr>
          <w:rFonts w:cs="Arial"/>
          <w:b/>
          <w:bCs/>
          <w:szCs w:val="24"/>
        </w:rPr>
        <w:t>UDAU</w:t>
      </w:r>
      <w:r w:rsidR="00642E81">
        <w:rPr>
          <w:rFonts w:cs="Arial"/>
          <w:b/>
          <w:bCs/>
          <w:szCs w:val="24"/>
        </w:rPr>
        <w:t>,</w:t>
      </w:r>
      <w:r w:rsidR="00C01821">
        <w:rPr>
          <w:rFonts w:cs="Arial"/>
          <w:b/>
          <w:bCs/>
          <w:szCs w:val="24"/>
        </w:rPr>
        <w:t xml:space="preserve"> J</w:t>
      </w:r>
      <w:r w:rsidR="00100D7B">
        <w:rPr>
          <w:rFonts w:cs="Arial"/>
          <w:b/>
          <w:bCs/>
          <w:szCs w:val="24"/>
        </w:rPr>
        <w:t xml:space="preserve"> (NEL AJ concurring)</w:t>
      </w:r>
      <w:r w:rsidR="003660B3">
        <w:rPr>
          <w:rFonts w:cs="Arial"/>
          <w:b/>
          <w:bCs/>
          <w:szCs w:val="24"/>
        </w:rPr>
        <w:t>:</w:t>
      </w:r>
    </w:p>
    <w:p w14:paraId="65F70BEE" w14:textId="77777777" w:rsidR="00F56D73" w:rsidRPr="00F56D73" w:rsidRDefault="00F56D73" w:rsidP="00903C12">
      <w:pPr>
        <w:pStyle w:val="JudgmentNumbered"/>
        <w:numPr>
          <w:ilvl w:val="0"/>
          <w:numId w:val="0"/>
        </w:numPr>
      </w:pPr>
    </w:p>
    <w:p w14:paraId="39505F1C" w14:textId="7A9FA16E" w:rsidR="00FF1247" w:rsidRPr="00373764" w:rsidRDefault="00336E38" w:rsidP="00D066EF">
      <w:pPr>
        <w:ind w:hanging="567"/>
        <w:rPr>
          <w:rFonts w:cs="Arial"/>
          <w:lang w:val="en-US"/>
        </w:rPr>
      </w:pPr>
      <w:r>
        <w:rPr>
          <w:lang w:val="en-US"/>
        </w:rPr>
        <w:t>[1]</w:t>
      </w:r>
      <w:r w:rsidR="002525B5">
        <w:rPr>
          <w:lang w:val="en-US"/>
        </w:rPr>
        <w:tab/>
      </w:r>
      <w:r w:rsidR="00FF1247" w:rsidRPr="00373764">
        <w:rPr>
          <w:rFonts w:cs="Arial"/>
          <w:color w:val="000000"/>
          <w:szCs w:val="24"/>
          <w:shd w:val="clear" w:color="auto" w:fill="FFFFFF"/>
        </w:rPr>
        <w:t>This appeal is against the finding and order of the magistrate (</w:t>
      </w:r>
      <w:proofErr w:type="spellStart"/>
      <w:r w:rsidR="00FF1247" w:rsidRPr="00373764">
        <w:rPr>
          <w:rFonts w:cs="Arial"/>
          <w:color w:val="000000"/>
          <w:szCs w:val="24"/>
          <w:shd w:val="clear" w:color="auto" w:fill="FFFFFF"/>
        </w:rPr>
        <w:t>Randburg</w:t>
      </w:r>
      <w:proofErr w:type="spellEnd"/>
      <w:r w:rsidR="00FF1247" w:rsidRPr="00373764">
        <w:rPr>
          <w:rFonts w:cs="Arial"/>
          <w:color w:val="000000"/>
          <w:szCs w:val="24"/>
          <w:shd w:val="clear" w:color="auto" w:fill="FFFFFF"/>
        </w:rPr>
        <w:t>), in which the magistrate issued a final protection order in favour of the respondent in terms of section 6 of the Domestic Violence Act, 116 of 1998 (the Act</w:t>
      </w:r>
      <w:r w:rsidR="004D31F5" w:rsidRPr="00373764">
        <w:rPr>
          <w:rFonts w:cs="Arial"/>
          <w:color w:val="000000"/>
          <w:szCs w:val="24"/>
          <w:shd w:val="clear" w:color="auto" w:fill="FFFFFF"/>
        </w:rPr>
        <w:t>). The</w:t>
      </w:r>
      <w:r w:rsidR="00FF1247" w:rsidRPr="00373764">
        <w:rPr>
          <w:rFonts w:cs="Arial"/>
          <w:color w:val="000000"/>
          <w:szCs w:val="24"/>
          <w:shd w:val="clear" w:color="auto" w:fill="FFFFFF"/>
        </w:rPr>
        <w:t xml:space="preserve"> respondent brought an application for a protection order against the appellant pursuant to section</w:t>
      </w:r>
      <w:r w:rsidR="004D31F5" w:rsidRPr="00373764">
        <w:rPr>
          <w:rFonts w:cs="Arial"/>
          <w:color w:val="000000"/>
          <w:szCs w:val="24"/>
          <w:shd w:val="clear" w:color="auto" w:fill="FFFFFF"/>
        </w:rPr>
        <w:t> </w:t>
      </w:r>
      <w:r w:rsidR="00FF1247" w:rsidRPr="00373764">
        <w:rPr>
          <w:rFonts w:cs="Arial"/>
          <w:color w:val="000000"/>
          <w:szCs w:val="24"/>
          <w:shd w:val="clear" w:color="auto" w:fill="FFFFFF"/>
        </w:rPr>
        <w:t>4(1) of the Act.</w:t>
      </w:r>
    </w:p>
    <w:p w14:paraId="64057E93" w14:textId="380AC57C" w:rsidR="00FF1247" w:rsidRPr="00373764" w:rsidRDefault="00FF1247" w:rsidP="00D066EF">
      <w:pPr>
        <w:ind w:hanging="567"/>
        <w:rPr>
          <w:rFonts w:cs="Arial"/>
          <w:lang w:val="en-US"/>
        </w:rPr>
      </w:pPr>
      <w:r w:rsidRPr="00373764">
        <w:rPr>
          <w:rFonts w:cs="Arial"/>
          <w:lang w:val="en-US"/>
        </w:rPr>
        <w:t>[2]</w:t>
      </w:r>
      <w:r w:rsidR="002525B5" w:rsidRPr="00373764">
        <w:rPr>
          <w:rFonts w:cs="Arial"/>
          <w:lang w:val="en-US"/>
        </w:rPr>
        <w:tab/>
      </w:r>
      <w:r w:rsidRPr="00373764">
        <w:rPr>
          <w:rFonts w:cs="Arial"/>
          <w:color w:val="000000"/>
          <w:szCs w:val="24"/>
          <w:shd w:val="clear" w:color="auto" w:fill="FFFFFF"/>
        </w:rPr>
        <w:t>The grounds of appeal are that the magistrate erred in the following respects. First, by erroneously finding that the respondent and the appellant are in a "domestic relationship" as defined in the Act. Secondly, by erroneously finding that the appellant's alleged denial of the respondent's version of events bears no evidential weight and falls to be rejected.</w:t>
      </w:r>
    </w:p>
    <w:p w14:paraId="2A9D7F31" w14:textId="17275444" w:rsidR="00FF1247" w:rsidRPr="00373764" w:rsidRDefault="00FF1247" w:rsidP="00D066EF">
      <w:pPr>
        <w:ind w:hanging="567"/>
        <w:rPr>
          <w:rFonts w:cs="Arial"/>
          <w:lang w:val="en-US"/>
        </w:rPr>
      </w:pPr>
      <w:r w:rsidRPr="00373764">
        <w:rPr>
          <w:rFonts w:cs="Arial"/>
          <w:lang w:val="en-US"/>
        </w:rPr>
        <w:t>[4]</w:t>
      </w:r>
      <w:r w:rsidR="002525B5" w:rsidRPr="00373764">
        <w:rPr>
          <w:rFonts w:cs="Arial"/>
          <w:color w:val="000000"/>
          <w:szCs w:val="24"/>
          <w:shd w:val="clear" w:color="auto" w:fill="FFFFFF"/>
        </w:rPr>
        <w:tab/>
      </w:r>
      <w:r w:rsidRPr="00373764">
        <w:rPr>
          <w:rFonts w:cs="Arial"/>
          <w:color w:val="000000"/>
          <w:szCs w:val="24"/>
          <w:shd w:val="clear" w:color="auto" w:fill="FFFFFF"/>
        </w:rPr>
        <w:t>The respondent's application for a protection order was predicated on the following factual matrix.</w:t>
      </w:r>
      <w:r w:rsidRPr="00373764">
        <w:rPr>
          <w:rFonts w:cs="Arial"/>
        </w:rPr>
        <w:t xml:space="preserve"> </w:t>
      </w:r>
      <w:r w:rsidRPr="00373764">
        <w:rPr>
          <w:rFonts w:cs="Arial"/>
          <w:color w:val="000000"/>
          <w:szCs w:val="24"/>
          <w:shd w:val="clear" w:color="auto" w:fill="FFFFFF"/>
        </w:rPr>
        <w:t xml:space="preserve">The appellant (a </w:t>
      </w:r>
      <w:proofErr w:type="gramStart"/>
      <w:r w:rsidRPr="00373764">
        <w:rPr>
          <w:rFonts w:cs="Arial"/>
          <w:color w:val="000000"/>
          <w:szCs w:val="24"/>
          <w:shd w:val="clear" w:color="auto" w:fill="FFFFFF"/>
        </w:rPr>
        <w:t>59 year old</w:t>
      </w:r>
      <w:proofErr w:type="gramEnd"/>
      <w:r w:rsidRPr="00373764">
        <w:rPr>
          <w:rFonts w:cs="Arial"/>
          <w:color w:val="000000"/>
          <w:szCs w:val="24"/>
          <w:shd w:val="clear" w:color="auto" w:fill="FFFFFF"/>
        </w:rPr>
        <w:t xml:space="preserve"> male at the time) and the respondent (a</w:t>
      </w:r>
      <w:r w:rsidR="00223D04" w:rsidRPr="00373764">
        <w:rPr>
          <w:rFonts w:cs="Arial"/>
          <w:color w:val="000000"/>
          <w:szCs w:val="24"/>
          <w:shd w:val="clear" w:color="auto" w:fill="FFFFFF"/>
        </w:rPr>
        <w:t xml:space="preserve"> </w:t>
      </w:r>
      <w:r w:rsidRPr="00373764">
        <w:rPr>
          <w:rFonts w:cs="Arial"/>
          <w:color w:val="000000"/>
          <w:szCs w:val="24"/>
          <w:shd w:val="clear" w:color="auto" w:fill="FFFFFF"/>
        </w:rPr>
        <w:t xml:space="preserve">56 year old female at the time) are siblings. Their parents </w:t>
      </w:r>
      <w:r w:rsidR="00223D04" w:rsidRPr="00373764">
        <w:rPr>
          <w:rFonts w:cs="Arial"/>
          <w:color w:val="000000"/>
          <w:szCs w:val="24"/>
          <w:shd w:val="clear" w:color="auto" w:fill="FFFFFF"/>
        </w:rPr>
        <w:t xml:space="preserve">were still alive at the time of </w:t>
      </w:r>
      <w:r w:rsidRPr="00373764">
        <w:rPr>
          <w:rFonts w:cs="Arial"/>
          <w:color w:val="000000"/>
          <w:szCs w:val="24"/>
          <w:shd w:val="clear" w:color="auto" w:fill="FFFFFF"/>
        </w:rPr>
        <w:t>the launch of these proceedings</w:t>
      </w:r>
      <w:r w:rsidRPr="00373764">
        <w:rPr>
          <w:rFonts w:cs="Arial"/>
          <w:b/>
          <w:bCs/>
          <w:color w:val="000000"/>
          <w:szCs w:val="24"/>
          <w:shd w:val="clear" w:color="auto" w:fill="FFFFFF"/>
        </w:rPr>
        <w:t>.</w:t>
      </w:r>
    </w:p>
    <w:p w14:paraId="449C3F65" w14:textId="2A77ED6E" w:rsidR="00FF1247" w:rsidRPr="00373764" w:rsidRDefault="00FF1247" w:rsidP="00D066EF">
      <w:pPr>
        <w:ind w:hanging="567"/>
        <w:rPr>
          <w:rFonts w:cs="Arial"/>
          <w:lang w:val="en-US"/>
        </w:rPr>
      </w:pPr>
      <w:r w:rsidRPr="00373764">
        <w:rPr>
          <w:rFonts w:cs="Arial"/>
          <w:lang w:val="en-US"/>
        </w:rPr>
        <w:t>[5]</w:t>
      </w:r>
      <w:r w:rsidR="002525B5" w:rsidRPr="00373764">
        <w:rPr>
          <w:rFonts w:cs="Arial"/>
          <w:lang w:val="en-US"/>
        </w:rPr>
        <w:tab/>
      </w:r>
      <w:r w:rsidRPr="00373764">
        <w:rPr>
          <w:rFonts w:cs="Arial"/>
          <w:color w:val="000000"/>
          <w:szCs w:val="24"/>
          <w:shd w:val="clear" w:color="auto" w:fill="FFFFFF"/>
        </w:rPr>
        <w:t>The respondent alleged in her founding affidavit that</w:t>
      </w:r>
      <w:r w:rsidRPr="00373764">
        <w:rPr>
          <w:rFonts w:cs="Arial"/>
        </w:rPr>
        <w:t xml:space="preserve"> </w:t>
      </w:r>
      <w:r w:rsidRPr="00373764">
        <w:rPr>
          <w:rFonts w:cs="Arial"/>
          <w:color w:val="000000"/>
          <w:szCs w:val="24"/>
          <w:shd w:val="clear" w:color="auto" w:fill="FFFFFF"/>
        </w:rPr>
        <w:t xml:space="preserve">the appellant made numerous threats towards her and her adult daughter. The threats have included serious threats of having her murdered and enlisting the assistance of third parties to intimidate her daughter through phone calls, which the appellant admitted. The respondent’s daughter, </w:t>
      </w:r>
      <w:proofErr w:type="gramStart"/>
      <w:r w:rsidRPr="00373764">
        <w:rPr>
          <w:rFonts w:cs="Arial"/>
          <w:color w:val="000000"/>
          <w:szCs w:val="24"/>
          <w:shd w:val="clear" w:color="auto" w:fill="FFFFFF"/>
        </w:rPr>
        <w:t>J</w:t>
      </w:r>
      <w:r w:rsidR="00951AC5">
        <w:rPr>
          <w:rFonts w:cs="Arial"/>
          <w:color w:val="000000"/>
          <w:szCs w:val="24"/>
          <w:shd w:val="clear" w:color="auto" w:fill="FFFFFF"/>
        </w:rPr>
        <w:t>[</w:t>
      </w:r>
      <w:proofErr w:type="gramEnd"/>
      <w:r w:rsidR="00951AC5">
        <w:rPr>
          <w:rFonts w:cs="Arial"/>
          <w:color w:val="000000"/>
          <w:szCs w:val="24"/>
          <w:shd w:val="clear" w:color="auto" w:fill="FFFFFF"/>
        </w:rPr>
        <w:t>…]</w:t>
      </w:r>
      <w:r w:rsidRPr="00373764">
        <w:rPr>
          <w:rFonts w:cs="Arial"/>
          <w:color w:val="000000"/>
          <w:szCs w:val="24"/>
          <w:shd w:val="clear" w:color="auto" w:fill="FFFFFF"/>
        </w:rPr>
        <w:t>’s confirmatory affidavit in that regard was attached.</w:t>
      </w:r>
    </w:p>
    <w:p w14:paraId="60A10D3C" w14:textId="1BFECB2D" w:rsidR="00FF1247" w:rsidRPr="00373764" w:rsidRDefault="00FF1247" w:rsidP="00D066EF">
      <w:pPr>
        <w:ind w:hanging="567"/>
        <w:rPr>
          <w:rFonts w:cs="Arial"/>
          <w:lang w:val="en-US"/>
        </w:rPr>
      </w:pPr>
      <w:r w:rsidRPr="00373764">
        <w:rPr>
          <w:rFonts w:cs="Arial"/>
          <w:lang w:val="en-US"/>
        </w:rPr>
        <w:lastRenderedPageBreak/>
        <w:t>[6]</w:t>
      </w:r>
      <w:r w:rsidR="002525B5" w:rsidRPr="00373764">
        <w:rPr>
          <w:rFonts w:cs="Arial"/>
          <w:lang w:val="en-US"/>
        </w:rPr>
        <w:tab/>
      </w:r>
      <w:r w:rsidRPr="00373764">
        <w:rPr>
          <w:rFonts w:cs="Arial"/>
          <w:color w:val="000000"/>
          <w:szCs w:val="24"/>
          <w:shd w:val="clear" w:color="auto" w:fill="FFFFFF"/>
          <w:lang w:val="en-US"/>
        </w:rPr>
        <w:t>By way of background, the respondent alleged that</w:t>
      </w:r>
      <w:r w:rsidRPr="00373764">
        <w:rPr>
          <w:rFonts w:cs="Arial"/>
        </w:rPr>
        <w:t xml:space="preserve"> </w:t>
      </w:r>
      <w:r w:rsidRPr="00373764">
        <w:rPr>
          <w:rFonts w:cs="Arial"/>
          <w:color w:val="000000"/>
          <w:szCs w:val="24"/>
          <w:shd w:val="clear" w:color="auto" w:fill="FFFFFF"/>
          <w:lang w:val="en-US"/>
        </w:rPr>
        <w:t>the appellant sexually molested her by touching her inappropriately in her youth when she was approximately 12 years old when he was approximately 15 years old. She alleged that he would continuously spy on her and would watch her bath through a high window looking into their bathroom. The respondent asserted that the pattern and history of abuse has been perpetuated into adulthood with the respondent describing an incident of further assault in 2006 in the presence of her then two minor children.</w:t>
      </w:r>
    </w:p>
    <w:p w14:paraId="0788CF81" w14:textId="416833EA" w:rsidR="00FF1247" w:rsidRPr="00373764" w:rsidRDefault="00FF1247" w:rsidP="00D066EF">
      <w:pPr>
        <w:ind w:hanging="567"/>
        <w:rPr>
          <w:rFonts w:cs="Arial"/>
          <w:color w:val="000000"/>
          <w:szCs w:val="24"/>
          <w:shd w:val="clear" w:color="auto" w:fill="FFFFFF"/>
          <w:lang w:val="en-US"/>
        </w:rPr>
      </w:pPr>
      <w:r w:rsidRPr="00373764">
        <w:rPr>
          <w:rFonts w:cs="Arial"/>
          <w:lang w:val="en-US"/>
        </w:rPr>
        <w:t>[7]</w:t>
      </w:r>
      <w:r w:rsidR="002525B5" w:rsidRPr="00373764">
        <w:rPr>
          <w:rFonts w:cs="Arial"/>
          <w:lang w:val="en-US"/>
        </w:rPr>
        <w:tab/>
      </w:r>
      <w:r w:rsidRPr="00373764">
        <w:rPr>
          <w:rFonts w:cs="Arial"/>
          <w:color w:val="000000"/>
          <w:szCs w:val="24"/>
          <w:shd w:val="clear" w:color="auto" w:fill="FFFFFF"/>
          <w:lang w:val="en-US"/>
        </w:rPr>
        <w:t>The respondent also described instances of threats and intimidation in 2019. The respondent detailed</w:t>
      </w:r>
      <w:r w:rsidRPr="00373764">
        <w:rPr>
          <w:rFonts w:cs="Arial"/>
        </w:rPr>
        <w:t xml:space="preserve"> </w:t>
      </w:r>
      <w:r w:rsidRPr="00373764">
        <w:rPr>
          <w:rFonts w:cs="Arial"/>
          <w:color w:val="000000"/>
          <w:szCs w:val="24"/>
          <w:shd w:val="clear" w:color="auto" w:fill="FFFFFF"/>
          <w:lang w:val="en-US"/>
        </w:rPr>
        <w:t>further threats of violence during the period between December 2019 to August 2020.</w:t>
      </w:r>
      <w:r w:rsidRPr="00373764">
        <w:rPr>
          <w:rFonts w:cs="Arial"/>
        </w:rPr>
        <w:t xml:space="preserve"> </w:t>
      </w:r>
      <w:r w:rsidRPr="00373764">
        <w:rPr>
          <w:rFonts w:cs="Arial"/>
          <w:color w:val="000000"/>
          <w:szCs w:val="24"/>
          <w:shd w:val="clear" w:color="auto" w:fill="FFFFFF"/>
          <w:lang w:val="en-US"/>
        </w:rPr>
        <w:t xml:space="preserve">She asserted that, during or about December 2019, the appellant, herself and another brother, </w:t>
      </w:r>
      <w:proofErr w:type="gramStart"/>
      <w:r w:rsidRPr="00373764">
        <w:rPr>
          <w:rFonts w:cs="Arial"/>
          <w:color w:val="000000"/>
          <w:szCs w:val="24"/>
          <w:shd w:val="clear" w:color="auto" w:fill="FFFFFF"/>
          <w:lang w:val="en-US"/>
        </w:rPr>
        <w:t>A</w:t>
      </w:r>
      <w:r w:rsidR="003B666A">
        <w:rPr>
          <w:rFonts w:cs="Arial"/>
          <w:color w:val="000000"/>
          <w:szCs w:val="24"/>
          <w:shd w:val="clear" w:color="auto" w:fill="FFFFFF"/>
        </w:rPr>
        <w:t>[</w:t>
      </w:r>
      <w:proofErr w:type="gramEnd"/>
      <w:r w:rsidR="003B666A">
        <w:rPr>
          <w:rFonts w:cs="Arial"/>
          <w:color w:val="000000"/>
          <w:szCs w:val="24"/>
          <w:shd w:val="clear" w:color="auto" w:fill="FFFFFF"/>
        </w:rPr>
        <w:t>…]</w:t>
      </w:r>
      <w:r w:rsidRPr="00373764">
        <w:rPr>
          <w:rFonts w:cs="Arial"/>
          <w:color w:val="000000"/>
          <w:szCs w:val="24"/>
          <w:shd w:val="clear" w:color="auto" w:fill="FFFFFF"/>
          <w:lang w:val="en-US"/>
        </w:rPr>
        <w:t xml:space="preserve"> d</w:t>
      </w:r>
      <w:r w:rsidR="003B666A">
        <w:rPr>
          <w:rFonts w:cs="Arial"/>
          <w:color w:val="000000"/>
          <w:szCs w:val="24"/>
          <w:shd w:val="clear" w:color="auto" w:fill="FFFFFF"/>
        </w:rPr>
        <w:t>[…]</w:t>
      </w:r>
      <w:r w:rsidRPr="00373764">
        <w:rPr>
          <w:rFonts w:cs="Arial"/>
          <w:color w:val="000000"/>
          <w:szCs w:val="24"/>
          <w:shd w:val="clear" w:color="auto" w:fill="FFFFFF"/>
          <w:lang w:val="en-US"/>
        </w:rPr>
        <w:t xml:space="preserve"> ('A</w:t>
      </w:r>
      <w:r w:rsidR="003B666A">
        <w:rPr>
          <w:rFonts w:cs="Arial"/>
          <w:color w:val="000000"/>
          <w:szCs w:val="24"/>
          <w:shd w:val="clear" w:color="auto" w:fill="FFFFFF"/>
        </w:rPr>
        <w:t>[…]</w:t>
      </w:r>
      <w:r w:rsidRPr="00373764">
        <w:rPr>
          <w:rFonts w:cs="Arial"/>
          <w:color w:val="000000"/>
          <w:szCs w:val="24"/>
          <w:shd w:val="clear" w:color="auto" w:fill="FFFFFF"/>
          <w:lang w:val="en-US"/>
        </w:rPr>
        <w:t xml:space="preserve">') met to discuss their parents’ well-being and care. In </w:t>
      </w:r>
      <w:proofErr w:type="gramStart"/>
      <w:r w:rsidRPr="00373764">
        <w:rPr>
          <w:rFonts w:cs="Arial"/>
          <w:color w:val="000000"/>
          <w:szCs w:val="24"/>
          <w:shd w:val="clear" w:color="auto" w:fill="FFFFFF"/>
          <w:lang w:val="en-US"/>
        </w:rPr>
        <w:t>A</w:t>
      </w:r>
      <w:r w:rsidR="003B666A">
        <w:rPr>
          <w:rFonts w:cs="Arial"/>
          <w:color w:val="000000"/>
          <w:szCs w:val="24"/>
          <w:shd w:val="clear" w:color="auto" w:fill="FFFFFF"/>
        </w:rPr>
        <w:t>[</w:t>
      </w:r>
      <w:proofErr w:type="gramEnd"/>
      <w:r w:rsidR="003B666A">
        <w:rPr>
          <w:rFonts w:cs="Arial"/>
          <w:color w:val="000000"/>
          <w:szCs w:val="24"/>
          <w:shd w:val="clear" w:color="auto" w:fill="FFFFFF"/>
        </w:rPr>
        <w:t>…]</w:t>
      </w:r>
      <w:r w:rsidRPr="00373764">
        <w:rPr>
          <w:rFonts w:cs="Arial"/>
          <w:color w:val="000000"/>
          <w:szCs w:val="24"/>
          <w:shd w:val="clear" w:color="auto" w:fill="FFFFFF"/>
          <w:lang w:val="en-US"/>
        </w:rPr>
        <w:t xml:space="preserve">'s presence, the appellant stated that he had ordered a hit on her life. </w:t>
      </w:r>
    </w:p>
    <w:p w14:paraId="43B84C23" w14:textId="5F1A29E5" w:rsidR="00FF1247" w:rsidRPr="00373764" w:rsidRDefault="00FF1247" w:rsidP="00D066EF">
      <w:pPr>
        <w:ind w:hanging="567"/>
        <w:rPr>
          <w:rFonts w:cs="Arial"/>
          <w:lang w:val="en-US"/>
        </w:rPr>
      </w:pPr>
      <w:r w:rsidRPr="00373764">
        <w:rPr>
          <w:rFonts w:cs="Arial"/>
          <w:color w:val="000000"/>
          <w:szCs w:val="24"/>
          <w:shd w:val="clear" w:color="auto" w:fill="FFFFFF"/>
          <w:lang w:val="en-US"/>
        </w:rPr>
        <w:t>[8]</w:t>
      </w:r>
      <w:r w:rsidR="002525B5" w:rsidRPr="00373764">
        <w:rPr>
          <w:rFonts w:cs="Arial"/>
          <w:color w:val="000000"/>
          <w:szCs w:val="24"/>
          <w:shd w:val="clear" w:color="auto" w:fill="FFFFFF"/>
          <w:lang w:val="en-US"/>
        </w:rPr>
        <w:tab/>
      </w:r>
      <w:r w:rsidRPr="00373764">
        <w:rPr>
          <w:rFonts w:cs="Arial"/>
          <w:color w:val="000000"/>
          <w:szCs w:val="24"/>
          <w:shd w:val="clear" w:color="auto" w:fill="FFFFFF"/>
          <w:lang w:val="en-US"/>
        </w:rPr>
        <w:t>The appellant went on to tell them that his instructions were to have her killed in her car in the absence of her children.</w:t>
      </w:r>
      <w:r w:rsidRPr="00373764">
        <w:rPr>
          <w:rFonts w:cs="Arial"/>
        </w:rPr>
        <w:t xml:space="preserve"> </w:t>
      </w:r>
      <w:r w:rsidRPr="00373764">
        <w:rPr>
          <w:rFonts w:cs="Arial"/>
          <w:color w:val="000000"/>
          <w:szCs w:val="24"/>
          <w:shd w:val="clear" w:color="auto" w:fill="FFFFFF"/>
          <w:lang w:val="en-US"/>
        </w:rPr>
        <w:t>The appellant requested in August 2020 that she attend to have coffee with him at Lifestyle Garden Centre to discuss the monies due to her late husband's estate from the deli business owned in equal shares by her husband and the appellant. Upon doing so, the appellant again informed her that he had taken a "hit" on her life, which she understood to mean murder because she was trying to take his business away from him.</w:t>
      </w:r>
    </w:p>
    <w:p w14:paraId="15F2641F" w14:textId="42ABC6F5" w:rsidR="00FF1247" w:rsidRPr="00373764" w:rsidRDefault="00FF1247" w:rsidP="00D066EF">
      <w:pPr>
        <w:ind w:hanging="567"/>
        <w:rPr>
          <w:rFonts w:cs="Arial"/>
          <w:color w:val="000000"/>
          <w:szCs w:val="24"/>
          <w:shd w:val="clear" w:color="auto" w:fill="FFFFFF"/>
          <w:lang w:val="en-US"/>
        </w:rPr>
      </w:pPr>
      <w:r w:rsidRPr="00373764">
        <w:rPr>
          <w:rFonts w:cs="Arial"/>
          <w:lang w:val="en-US"/>
        </w:rPr>
        <w:t>[8]</w:t>
      </w:r>
      <w:r w:rsidR="002525B5" w:rsidRPr="00373764">
        <w:rPr>
          <w:rFonts w:cs="Arial"/>
          <w:lang w:val="en-US"/>
        </w:rPr>
        <w:tab/>
      </w:r>
      <w:r w:rsidRPr="00373764">
        <w:rPr>
          <w:rFonts w:cs="Arial"/>
          <w:color w:val="000000"/>
          <w:szCs w:val="24"/>
          <w:shd w:val="clear" w:color="auto" w:fill="FFFFFF"/>
          <w:lang w:val="en-US"/>
        </w:rPr>
        <w:t xml:space="preserve">The respondent described another incident, which occurred around 14h15 at their parents’ house on the 13 October 2020. The three siblings met there to discuss once again the well-being, care and various matters relating to their elderly parents. On that occasion, the appellant asked about their parents’ will to which she and </w:t>
      </w:r>
      <w:proofErr w:type="gramStart"/>
      <w:r w:rsidRPr="00373764">
        <w:rPr>
          <w:rFonts w:cs="Arial"/>
          <w:color w:val="000000"/>
          <w:szCs w:val="24"/>
          <w:shd w:val="clear" w:color="auto" w:fill="FFFFFF"/>
          <w:lang w:val="en-US"/>
        </w:rPr>
        <w:t>A</w:t>
      </w:r>
      <w:r w:rsidR="008E416C">
        <w:rPr>
          <w:rFonts w:cs="Arial"/>
          <w:color w:val="000000"/>
          <w:szCs w:val="24"/>
          <w:shd w:val="clear" w:color="auto" w:fill="FFFFFF"/>
        </w:rPr>
        <w:t>[</w:t>
      </w:r>
      <w:proofErr w:type="gramEnd"/>
      <w:r w:rsidR="008E416C">
        <w:rPr>
          <w:rFonts w:cs="Arial"/>
          <w:color w:val="000000"/>
          <w:szCs w:val="24"/>
          <w:shd w:val="clear" w:color="auto" w:fill="FFFFFF"/>
        </w:rPr>
        <w:t>…]</w:t>
      </w:r>
      <w:r w:rsidRPr="00373764">
        <w:rPr>
          <w:rFonts w:cs="Arial"/>
          <w:color w:val="000000"/>
          <w:szCs w:val="24"/>
          <w:shd w:val="clear" w:color="auto" w:fill="FFFFFF"/>
          <w:lang w:val="en-US"/>
        </w:rPr>
        <w:t xml:space="preserve"> confirmed that until the time of their death, the will would set out their parents’ wishes.</w:t>
      </w:r>
    </w:p>
    <w:p w14:paraId="57E5A3E8" w14:textId="5761264F" w:rsidR="00FF1247" w:rsidRPr="00373764" w:rsidRDefault="00FF1247" w:rsidP="00D066EF">
      <w:pPr>
        <w:ind w:hanging="567"/>
        <w:rPr>
          <w:rFonts w:cs="Arial"/>
          <w:lang w:val="en-US"/>
        </w:rPr>
      </w:pPr>
      <w:r w:rsidRPr="00373764">
        <w:rPr>
          <w:rFonts w:cs="Arial"/>
          <w:color w:val="000000"/>
          <w:szCs w:val="24"/>
          <w:shd w:val="clear" w:color="auto" w:fill="FFFFFF"/>
          <w:lang w:val="en-US"/>
        </w:rPr>
        <w:t>[9]</w:t>
      </w:r>
      <w:r w:rsidR="002525B5" w:rsidRPr="00373764">
        <w:rPr>
          <w:rFonts w:cs="Arial"/>
          <w:color w:val="000000"/>
          <w:szCs w:val="24"/>
          <w:shd w:val="clear" w:color="auto" w:fill="FFFFFF"/>
          <w:lang w:val="en-US"/>
        </w:rPr>
        <w:tab/>
      </w:r>
      <w:r w:rsidRPr="00373764">
        <w:rPr>
          <w:rFonts w:cs="Arial"/>
          <w:color w:val="000000"/>
          <w:szCs w:val="24"/>
          <w:shd w:val="clear" w:color="auto" w:fill="FFFFFF"/>
          <w:lang w:val="en-US"/>
        </w:rPr>
        <w:t>The appellant became agitated by her various responses and started screaming and shouting at her.</w:t>
      </w:r>
      <w:r w:rsidRPr="00373764">
        <w:rPr>
          <w:rFonts w:cs="Arial"/>
        </w:rPr>
        <w:t xml:space="preserve"> </w:t>
      </w:r>
      <w:r w:rsidRPr="00373764">
        <w:rPr>
          <w:rFonts w:cs="Arial"/>
          <w:color w:val="000000"/>
          <w:szCs w:val="24"/>
          <w:shd w:val="clear" w:color="auto" w:fill="FFFFFF"/>
          <w:lang w:val="en-US"/>
        </w:rPr>
        <w:t xml:space="preserve">The appellant stood up and started walking out of the door and out of the house. She followed the appellant asking him to calm down and to sit down so that </w:t>
      </w:r>
      <w:r w:rsidR="009369BD">
        <w:rPr>
          <w:rFonts w:cs="Arial"/>
          <w:color w:val="000000"/>
          <w:szCs w:val="24"/>
          <w:shd w:val="clear" w:color="auto" w:fill="FFFFFF"/>
          <w:lang w:val="en-US"/>
        </w:rPr>
        <w:t xml:space="preserve">they </w:t>
      </w:r>
      <w:r w:rsidRPr="00373764">
        <w:rPr>
          <w:rFonts w:cs="Arial"/>
          <w:color w:val="000000"/>
          <w:szCs w:val="24"/>
          <w:shd w:val="clear" w:color="auto" w:fill="FFFFFF"/>
          <w:lang w:val="en-US"/>
        </w:rPr>
        <w:t xml:space="preserve">could finish the discussion regarding their parents and </w:t>
      </w:r>
      <w:r w:rsidRPr="00373764">
        <w:rPr>
          <w:rFonts w:cs="Arial"/>
          <w:color w:val="000000"/>
          <w:szCs w:val="24"/>
          <w:shd w:val="clear" w:color="auto" w:fill="FFFFFF"/>
          <w:lang w:val="en-US"/>
        </w:rPr>
        <w:lastRenderedPageBreak/>
        <w:t xml:space="preserve">because they still needed to discuss the monies due to </w:t>
      </w:r>
      <w:r w:rsidR="00630736">
        <w:rPr>
          <w:rFonts w:cs="Arial"/>
          <w:color w:val="000000"/>
          <w:szCs w:val="24"/>
          <w:shd w:val="clear" w:color="auto" w:fill="FFFFFF"/>
          <w:lang w:val="en-US"/>
        </w:rPr>
        <w:t xml:space="preserve">her </w:t>
      </w:r>
      <w:r w:rsidR="00630736" w:rsidRPr="00373764">
        <w:rPr>
          <w:rFonts w:cs="Arial"/>
          <w:color w:val="000000"/>
          <w:szCs w:val="24"/>
          <w:shd w:val="clear" w:color="auto" w:fill="FFFFFF"/>
          <w:lang w:val="en-US"/>
        </w:rPr>
        <w:t>husband’s</w:t>
      </w:r>
      <w:r w:rsidRPr="00373764">
        <w:rPr>
          <w:rFonts w:cs="Arial"/>
          <w:color w:val="000000"/>
          <w:szCs w:val="24"/>
          <w:shd w:val="clear" w:color="auto" w:fill="FFFFFF"/>
          <w:lang w:val="en-US"/>
        </w:rPr>
        <w:t xml:space="preserve"> estate from their business. Upon getting out of the car, the appellant pushed his face right into her face telling her he was going to “</w:t>
      </w:r>
      <w:proofErr w:type="gramStart"/>
      <w:r w:rsidRPr="00373764">
        <w:rPr>
          <w:rFonts w:cs="Arial"/>
          <w:color w:val="000000"/>
          <w:szCs w:val="24"/>
          <w:shd w:val="clear" w:color="auto" w:fill="FFFFFF"/>
          <w:lang w:val="en-US"/>
        </w:rPr>
        <w:t>f</w:t>
      </w:r>
      <w:r w:rsidR="002A298E">
        <w:rPr>
          <w:rFonts w:cs="Arial"/>
          <w:color w:val="000000"/>
          <w:szCs w:val="24"/>
          <w:shd w:val="clear" w:color="auto" w:fill="FFFFFF"/>
        </w:rPr>
        <w:t>[</w:t>
      </w:r>
      <w:proofErr w:type="gramEnd"/>
      <w:r w:rsidR="002A298E">
        <w:rPr>
          <w:rFonts w:cs="Arial"/>
          <w:color w:val="000000"/>
          <w:szCs w:val="24"/>
          <w:shd w:val="clear" w:color="auto" w:fill="FFFFFF"/>
        </w:rPr>
        <w:t>…]</w:t>
      </w:r>
      <w:r w:rsidRPr="00373764">
        <w:rPr>
          <w:rFonts w:cs="Arial"/>
          <w:color w:val="000000"/>
          <w:szCs w:val="24"/>
          <w:shd w:val="clear" w:color="auto" w:fill="FFFFFF"/>
          <w:lang w:val="en-US"/>
        </w:rPr>
        <w:t xml:space="preserve">” her up and would have her killed. She attached to her founding affidavit a letter that she alleged was written by her brother </w:t>
      </w:r>
      <w:proofErr w:type="gramStart"/>
      <w:r w:rsidRPr="00373764">
        <w:rPr>
          <w:rFonts w:cs="Arial"/>
          <w:color w:val="000000"/>
          <w:szCs w:val="24"/>
          <w:shd w:val="clear" w:color="auto" w:fill="FFFFFF"/>
          <w:lang w:val="en-US"/>
        </w:rPr>
        <w:t>A</w:t>
      </w:r>
      <w:r w:rsidR="002A298E">
        <w:rPr>
          <w:rFonts w:cs="Arial"/>
          <w:color w:val="000000"/>
          <w:szCs w:val="24"/>
          <w:shd w:val="clear" w:color="auto" w:fill="FFFFFF"/>
        </w:rPr>
        <w:t>[</w:t>
      </w:r>
      <w:proofErr w:type="gramEnd"/>
      <w:r w:rsidR="002A298E">
        <w:rPr>
          <w:rFonts w:cs="Arial"/>
          <w:color w:val="000000"/>
          <w:szCs w:val="24"/>
          <w:shd w:val="clear" w:color="auto" w:fill="FFFFFF"/>
        </w:rPr>
        <w:t>…]</w:t>
      </w:r>
      <w:r w:rsidRPr="00373764">
        <w:rPr>
          <w:rFonts w:cs="Arial"/>
          <w:color w:val="000000"/>
          <w:szCs w:val="24"/>
          <w:shd w:val="clear" w:color="auto" w:fill="FFFFFF"/>
          <w:lang w:val="en-US"/>
        </w:rPr>
        <w:t xml:space="preserve">, who at the time was visiting his children in Cape Town in which the latter confirmed the alleged threats </w:t>
      </w:r>
      <w:r w:rsidR="009369BD">
        <w:rPr>
          <w:rFonts w:cs="Arial"/>
          <w:color w:val="000000"/>
          <w:szCs w:val="24"/>
          <w:shd w:val="clear" w:color="auto" w:fill="FFFFFF"/>
          <w:lang w:val="en-US"/>
        </w:rPr>
        <w:t xml:space="preserve">to </w:t>
      </w:r>
      <w:r w:rsidRPr="00373764">
        <w:rPr>
          <w:rFonts w:cs="Arial"/>
          <w:color w:val="000000"/>
          <w:szCs w:val="24"/>
          <w:shd w:val="clear" w:color="auto" w:fill="FFFFFF"/>
          <w:lang w:val="en-US"/>
        </w:rPr>
        <w:t>the respondent’s life on that occasion.</w:t>
      </w:r>
    </w:p>
    <w:p w14:paraId="6019262D" w14:textId="709FC544" w:rsidR="00FF1247" w:rsidRPr="00373764" w:rsidRDefault="00FF1247" w:rsidP="00D066EF">
      <w:pPr>
        <w:ind w:hanging="567"/>
        <w:rPr>
          <w:rFonts w:cs="Arial"/>
          <w:lang w:val="en-US"/>
        </w:rPr>
      </w:pPr>
      <w:bookmarkStart w:id="0" w:name="_GoBack"/>
      <w:bookmarkEnd w:id="0"/>
      <w:r w:rsidRPr="00373764">
        <w:rPr>
          <w:rFonts w:cs="Arial"/>
          <w:lang w:val="en-US"/>
        </w:rPr>
        <w:t>[10]</w:t>
      </w:r>
      <w:r w:rsidR="002525B5" w:rsidRPr="00373764">
        <w:rPr>
          <w:rFonts w:cs="Arial"/>
          <w:lang w:val="en-US"/>
        </w:rPr>
        <w:tab/>
      </w:r>
      <w:r w:rsidRPr="00373764">
        <w:rPr>
          <w:rFonts w:cs="Arial"/>
          <w:color w:val="000000"/>
          <w:szCs w:val="24"/>
          <w:shd w:val="clear" w:color="auto" w:fill="FFFFFF"/>
          <w:lang w:val="en-US"/>
        </w:rPr>
        <w:t xml:space="preserve">According to the respondent, during 2020, the appellant informed her that he caused reports to be created, after her late husband's death, on her whereabouts and movements and that he had a drone outside their garden watching her and the </w:t>
      </w:r>
      <w:proofErr w:type="gramStart"/>
      <w:r w:rsidRPr="00373764">
        <w:rPr>
          <w:rFonts w:cs="Arial"/>
          <w:color w:val="000000"/>
          <w:szCs w:val="24"/>
          <w:shd w:val="clear" w:color="auto" w:fill="FFFFFF"/>
          <w:lang w:val="en-US"/>
        </w:rPr>
        <w:t>children.</w:t>
      </w:r>
      <w:r w:rsidRPr="00373764">
        <w:rPr>
          <w:rFonts w:cs="Arial"/>
          <w:color w:val="000000"/>
          <w:szCs w:val="24"/>
          <w:shd w:val="clear" w:color="auto" w:fill="FFFFFF"/>
        </w:rPr>
        <w:t>The</w:t>
      </w:r>
      <w:proofErr w:type="gramEnd"/>
      <w:r w:rsidRPr="00373764">
        <w:rPr>
          <w:rFonts w:cs="Arial"/>
          <w:color w:val="000000"/>
          <w:szCs w:val="24"/>
          <w:shd w:val="clear" w:color="auto" w:fill="FFFFFF"/>
        </w:rPr>
        <w:t xml:space="preserve"> value of her late husband's membership in the business was to be paid out to her late husband's estate which the appellant refused to do. This, however, is a subject of separate pending civil litigation and requires no further attention in these proceedings.</w:t>
      </w:r>
      <w:r w:rsidRPr="00373764">
        <w:rPr>
          <w:rFonts w:cs="Arial"/>
        </w:rPr>
        <w:t xml:space="preserve"> </w:t>
      </w:r>
    </w:p>
    <w:p w14:paraId="1074685F" w14:textId="3C5FB16C" w:rsidR="00FF1247" w:rsidRPr="00373764" w:rsidRDefault="00FF1247" w:rsidP="00D066EF">
      <w:pPr>
        <w:ind w:hanging="567"/>
        <w:rPr>
          <w:rFonts w:cs="Arial"/>
          <w:lang w:val="en-US"/>
        </w:rPr>
      </w:pPr>
      <w:r w:rsidRPr="00373764">
        <w:rPr>
          <w:rFonts w:cs="Arial"/>
          <w:lang w:val="en-US"/>
        </w:rPr>
        <w:t>[11]</w:t>
      </w:r>
      <w:r w:rsidR="002525B5" w:rsidRPr="00373764">
        <w:rPr>
          <w:rFonts w:cs="Arial"/>
          <w:lang w:val="en-US"/>
        </w:rPr>
        <w:tab/>
      </w:r>
      <w:r w:rsidRPr="00373764">
        <w:rPr>
          <w:rFonts w:cs="Arial"/>
          <w:color w:val="000000"/>
          <w:szCs w:val="24"/>
          <w:shd w:val="clear" w:color="auto" w:fill="FFFFFF"/>
          <w:lang w:val="en-US"/>
        </w:rPr>
        <w:t>In opposing the application, the appellant pointed out that he had no intention of dealing with the respondent’s claims on merit but denied any wrongdoing.</w:t>
      </w:r>
      <w:r w:rsidRPr="00373764">
        <w:rPr>
          <w:rFonts w:cs="Arial"/>
        </w:rPr>
        <w:t xml:space="preserve"> </w:t>
      </w:r>
      <w:r w:rsidRPr="00373764">
        <w:rPr>
          <w:rFonts w:cs="Arial"/>
          <w:color w:val="000000"/>
          <w:szCs w:val="24"/>
          <w:shd w:val="clear" w:color="auto" w:fill="FFFFFF"/>
          <w:lang w:val="en-US"/>
        </w:rPr>
        <w:t xml:space="preserve">The appellant contends that there exists no </w:t>
      </w:r>
      <w:r w:rsidRPr="00373764">
        <w:rPr>
          <w:rFonts w:cs="Arial"/>
          <w:i/>
          <w:iCs/>
          <w:color w:val="000000"/>
          <w:szCs w:val="24"/>
          <w:shd w:val="clear" w:color="auto" w:fill="FFFFFF"/>
          <w:lang w:val="en-US"/>
        </w:rPr>
        <w:t xml:space="preserve">locus </w:t>
      </w:r>
      <w:proofErr w:type="spellStart"/>
      <w:r w:rsidRPr="00373764">
        <w:rPr>
          <w:rFonts w:cs="Arial"/>
          <w:i/>
          <w:iCs/>
          <w:color w:val="000000"/>
          <w:szCs w:val="24"/>
          <w:shd w:val="clear" w:color="auto" w:fill="FFFFFF"/>
          <w:lang w:val="en-US"/>
        </w:rPr>
        <w:t>standi</w:t>
      </w:r>
      <w:proofErr w:type="spellEnd"/>
      <w:r w:rsidRPr="00373764">
        <w:rPr>
          <w:rFonts w:cs="Arial"/>
          <w:color w:val="000000"/>
          <w:szCs w:val="24"/>
          <w:shd w:val="clear" w:color="auto" w:fill="FFFFFF"/>
          <w:lang w:val="en-US"/>
        </w:rPr>
        <w:t xml:space="preserve"> on the construction of a family relationship as defined in the Act.</w:t>
      </w:r>
    </w:p>
    <w:p w14:paraId="4772B8E7" w14:textId="3E264F7B" w:rsidR="00960851" w:rsidRPr="00960851" w:rsidRDefault="00FF1247" w:rsidP="00960851">
      <w:pPr>
        <w:ind w:hanging="567"/>
        <w:rPr>
          <w:rFonts w:cs="Arial"/>
          <w:b/>
          <w:bCs/>
          <w:color w:val="000000"/>
          <w:szCs w:val="24"/>
          <w:shd w:val="clear" w:color="auto" w:fill="FFFFFF"/>
          <w:lang w:val="en-ZA"/>
        </w:rPr>
      </w:pPr>
      <w:r w:rsidRPr="00373764">
        <w:rPr>
          <w:rFonts w:cs="Arial"/>
          <w:lang w:val="en-US"/>
        </w:rPr>
        <w:t>[12]</w:t>
      </w:r>
      <w:r w:rsidR="002525B5" w:rsidRPr="00373764">
        <w:rPr>
          <w:rFonts w:cs="Arial"/>
          <w:lang w:val="en-US"/>
        </w:rPr>
        <w:tab/>
      </w:r>
      <w:r w:rsidRPr="00373764">
        <w:rPr>
          <w:rFonts w:cs="Arial"/>
          <w:color w:val="000000"/>
          <w:szCs w:val="24"/>
          <w:shd w:val="clear" w:color="auto" w:fill="FFFFFF"/>
          <w:lang w:val="en-US"/>
        </w:rPr>
        <w:t xml:space="preserve">In section 1 of the Act, a "complainant" is defined </w:t>
      </w:r>
      <w:r w:rsidRPr="00D066EF">
        <w:rPr>
          <w:rFonts w:cs="Arial"/>
          <w:i/>
          <w:iCs/>
          <w:color w:val="000000"/>
          <w:szCs w:val="24"/>
          <w:shd w:val="clear" w:color="auto" w:fill="FFFFFF"/>
          <w:lang w:val="en-US"/>
        </w:rPr>
        <w:t>inter alia</w:t>
      </w:r>
      <w:r w:rsidRPr="00373764">
        <w:rPr>
          <w:rFonts w:cs="Arial"/>
          <w:color w:val="000000"/>
          <w:szCs w:val="24"/>
          <w:shd w:val="clear" w:color="auto" w:fill="FFFFFF"/>
          <w:lang w:val="en-US"/>
        </w:rPr>
        <w:t xml:space="preserve"> as "... any person who is or has been in a domestic relationship with the respondent ...". Domestic relationship is defined in terms of section 1 of the Act as follows</w:t>
      </w:r>
      <w:r w:rsidR="00960851">
        <w:rPr>
          <w:rFonts w:cs="Arial"/>
          <w:color w:val="000000"/>
          <w:szCs w:val="24"/>
          <w:shd w:val="clear" w:color="auto" w:fill="FFFFFF"/>
          <w:lang w:val="en-US"/>
        </w:rPr>
        <w:t xml:space="preserve"> </w:t>
      </w:r>
      <w:r w:rsidR="00960851" w:rsidRPr="00960851">
        <w:rPr>
          <w:rFonts w:cs="Arial"/>
          <w:b/>
          <w:bCs/>
          <w:color w:val="000000"/>
          <w:szCs w:val="24"/>
          <w:shd w:val="clear" w:color="auto" w:fill="FFFFFF"/>
          <w:lang w:val="en-ZA"/>
        </w:rPr>
        <w:t>—</w:t>
      </w:r>
    </w:p>
    <w:p w14:paraId="2C71C225" w14:textId="1E72C26A" w:rsidR="00960851" w:rsidRPr="00D066EF" w:rsidRDefault="00FF1247" w:rsidP="00960851">
      <w:pPr>
        <w:ind w:left="1134"/>
        <w:rPr>
          <w:rFonts w:cs="Arial"/>
          <w:b/>
          <w:bCs/>
          <w:color w:val="000000"/>
          <w:sz w:val="22"/>
          <w:shd w:val="clear" w:color="auto" w:fill="FFFFFF"/>
          <w:lang w:val="en-ZA"/>
        </w:rPr>
      </w:pPr>
      <w:r w:rsidRPr="00D066EF">
        <w:rPr>
          <w:rFonts w:cs="Arial"/>
          <w:color w:val="000000"/>
          <w:sz w:val="22"/>
          <w:shd w:val="clear" w:color="auto" w:fill="FFFFFF"/>
          <w:lang w:val="en-US"/>
        </w:rPr>
        <w:t>“domestic relationship” means a relationship between a complainant and a respondent in any of the following ways</w:t>
      </w:r>
      <w:r w:rsidR="00960851" w:rsidRPr="00D066EF">
        <w:rPr>
          <w:rFonts w:cs="Arial"/>
          <w:b/>
          <w:bCs/>
          <w:color w:val="000000"/>
          <w:sz w:val="22"/>
          <w:shd w:val="clear" w:color="auto" w:fill="FFFFFF"/>
          <w:lang w:val="en-ZA"/>
        </w:rPr>
        <w:t>—</w:t>
      </w:r>
    </w:p>
    <w:p w14:paraId="6F237E86" w14:textId="33993021" w:rsidR="00960851" w:rsidRPr="00D066EF" w:rsidRDefault="00FF1247" w:rsidP="00960851">
      <w:pPr>
        <w:ind w:left="1134"/>
        <w:rPr>
          <w:rFonts w:cs="Arial"/>
          <w:color w:val="000000"/>
          <w:sz w:val="22"/>
          <w:shd w:val="clear" w:color="auto" w:fill="FFFFFF"/>
          <w:lang w:val="en-US"/>
        </w:rPr>
      </w:pPr>
      <w:r w:rsidRPr="00D066EF">
        <w:rPr>
          <w:rFonts w:cs="Arial"/>
          <w:color w:val="000000"/>
          <w:sz w:val="22"/>
          <w:shd w:val="clear" w:color="auto" w:fill="FFFFFF"/>
          <w:lang w:val="en-US"/>
        </w:rPr>
        <w:t>(a) They are or were married to each other, including marriage according to any law, custom or religion;</w:t>
      </w:r>
    </w:p>
    <w:p w14:paraId="7373EFCC" w14:textId="16D830BE" w:rsidR="00960851" w:rsidRPr="00D066EF" w:rsidRDefault="00FF1247" w:rsidP="00960851">
      <w:pPr>
        <w:ind w:left="1134"/>
        <w:rPr>
          <w:rFonts w:cs="Arial"/>
          <w:color w:val="000000"/>
          <w:sz w:val="22"/>
          <w:shd w:val="clear" w:color="auto" w:fill="FFFFFF"/>
          <w:lang w:val="en-US"/>
        </w:rPr>
      </w:pPr>
      <w:r w:rsidRPr="00D066EF">
        <w:rPr>
          <w:rFonts w:cs="Arial"/>
          <w:color w:val="000000"/>
          <w:sz w:val="22"/>
          <w:shd w:val="clear" w:color="auto" w:fill="FFFFFF"/>
          <w:lang w:val="en-US"/>
        </w:rPr>
        <w:t>(b) they (whether they are of the same or of the opposite sex) live or lived together in a relationship in the nature of marriage, although they are not, or were not, married to each other, or are not able to be married to each other;</w:t>
      </w:r>
    </w:p>
    <w:p w14:paraId="27530B3A" w14:textId="7ED298D3" w:rsidR="00960851" w:rsidRPr="00D066EF" w:rsidRDefault="00FF1247" w:rsidP="00960851">
      <w:pPr>
        <w:ind w:left="1134"/>
        <w:rPr>
          <w:rFonts w:cs="Arial"/>
          <w:color w:val="000000"/>
          <w:sz w:val="22"/>
          <w:shd w:val="clear" w:color="auto" w:fill="FFFFFF"/>
          <w:lang w:val="en-US"/>
        </w:rPr>
      </w:pPr>
      <w:r w:rsidRPr="00D066EF">
        <w:rPr>
          <w:rFonts w:cs="Arial"/>
          <w:color w:val="000000"/>
          <w:sz w:val="22"/>
          <w:shd w:val="clear" w:color="auto" w:fill="FFFFFF"/>
          <w:lang w:val="en-US"/>
        </w:rPr>
        <w:t>(c) they are the parents of a child or are persons who have or had parental responsibility for that child (whether or not at the same time);</w:t>
      </w:r>
    </w:p>
    <w:p w14:paraId="173E1384" w14:textId="703DD282" w:rsidR="00960851" w:rsidRPr="00D066EF" w:rsidRDefault="00FF1247" w:rsidP="00960851">
      <w:pPr>
        <w:ind w:left="1134"/>
        <w:rPr>
          <w:rFonts w:cs="Arial"/>
          <w:color w:val="000000"/>
          <w:sz w:val="22"/>
          <w:shd w:val="clear" w:color="auto" w:fill="FFFFFF"/>
          <w:lang w:val="en-US"/>
        </w:rPr>
      </w:pPr>
      <w:r w:rsidRPr="00D066EF">
        <w:rPr>
          <w:rFonts w:cs="Arial"/>
          <w:color w:val="000000"/>
          <w:sz w:val="22"/>
          <w:shd w:val="clear" w:color="auto" w:fill="FFFFFF"/>
          <w:lang w:val="en-US"/>
        </w:rPr>
        <w:lastRenderedPageBreak/>
        <w:t>(d</w:t>
      </w:r>
      <w:r w:rsidRPr="00D066EF">
        <w:rPr>
          <w:rFonts w:cs="Arial"/>
          <w:i/>
          <w:iCs/>
          <w:color w:val="000000"/>
          <w:sz w:val="22"/>
          <w:shd w:val="clear" w:color="auto" w:fill="FFFFFF"/>
          <w:lang w:val="en-US"/>
        </w:rPr>
        <w:t>) they are family members related by consanguinity, affinity or adoption</w:t>
      </w:r>
      <w:r w:rsidR="00960851" w:rsidRPr="00D066EF">
        <w:rPr>
          <w:rFonts w:cs="Arial"/>
          <w:i/>
          <w:iCs/>
          <w:color w:val="000000"/>
          <w:sz w:val="22"/>
          <w:shd w:val="clear" w:color="auto" w:fill="FFFFFF"/>
          <w:lang w:val="en-US"/>
        </w:rPr>
        <w:t xml:space="preserve"> </w:t>
      </w:r>
      <w:r w:rsidR="00960851" w:rsidRPr="00D066EF">
        <w:rPr>
          <w:rFonts w:cs="Arial"/>
          <w:color w:val="000000"/>
          <w:sz w:val="22"/>
          <w:shd w:val="clear" w:color="auto" w:fill="FFFFFF"/>
          <w:lang w:val="en-US"/>
        </w:rPr>
        <w:t>(my emphasis)</w:t>
      </w:r>
      <w:r w:rsidRPr="00D066EF">
        <w:rPr>
          <w:rFonts w:cs="Arial"/>
          <w:color w:val="000000"/>
          <w:sz w:val="22"/>
          <w:shd w:val="clear" w:color="auto" w:fill="FFFFFF"/>
          <w:lang w:val="en-US"/>
        </w:rPr>
        <w:t>;</w:t>
      </w:r>
    </w:p>
    <w:p w14:paraId="2E825271" w14:textId="0EC1A8CF" w:rsidR="00960851" w:rsidRPr="00D066EF" w:rsidRDefault="00FF1247" w:rsidP="00960851">
      <w:pPr>
        <w:ind w:left="1134"/>
        <w:rPr>
          <w:rFonts w:cs="Arial"/>
          <w:color w:val="000000"/>
          <w:sz w:val="22"/>
          <w:shd w:val="clear" w:color="auto" w:fill="FFFFFF"/>
          <w:lang w:val="en-US"/>
        </w:rPr>
      </w:pPr>
      <w:r w:rsidRPr="00D066EF">
        <w:rPr>
          <w:rFonts w:cs="Arial"/>
          <w:color w:val="000000"/>
          <w:sz w:val="22"/>
          <w:shd w:val="clear" w:color="auto" w:fill="FFFFFF"/>
          <w:lang w:val="en-US"/>
        </w:rPr>
        <w:t>(e) they are or were in an engagement, dating or customary relationship, including an actual or perceived romantic, intimate or sexual relationship of any duration; or</w:t>
      </w:r>
    </w:p>
    <w:p w14:paraId="22190384" w14:textId="7700B0BF" w:rsidR="00FF1247" w:rsidRPr="00D066EF" w:rsidRDefault="00FF1247" w:rsidP="00D066EF">
      <w:pPr>
        <w:ind w:left="1134"/>
        <w:rPr>
          <w:rFonts w:cs="Arial"/>
          <w:sz w:val="22"/>
          <w:lang w:val="en-US"/>
        </w:rPr>
      </w:pPr>
      <w:r w:rsidRPr="00D066EF">
        <w:rPr>
          <w:rFonts w:cs="Arial"/>
          <w:color w:val="000000"/>
          <w:sz w:val="22"/>
          <w:shd w:val="clear" w:color="auto" w:fill="FFFFFF"/>
          <w:lang w:val="en-US"/>
        </w:rPr>
        <w:t>(f) they are persons in a close relationship that share or shared the same residence</w:t>
      </w:r>
      <w:r w:rsidR="00960851" w:rsidRPr="00D066EF">
        <w:rPr>
          <w:rFonts w:cs="Arial"/>
          <w:color w:val="000000"/>
          <w:sz w:val="22"/>
          <w:shd w:val="clear" w:color="auto" w:fill="FFFFFF"/>
          <w:lang w:val="en-US"/>
        </w:rPr>
        <w:t>.”</w:t>
      </w:r>
    </w:p>
    <w:p w14:paraId="0FC2D36F" w14:textId="2A75E8E8" w:rsidR="00960851" w:rsidRDefault="00FF1247" w:rsidP="00373764">
      <w:pPr>
        <w:pStyle w:val="western"/>
        <w:shd w:val="clear" w:color="auto" w:fill="FFFFFF"/>
        <w:spacing w:before="144" w:beforeAutospacing="0" w:after="0" w:afterAutospacing="0" w:line="360" w:lineRule="auto"/>
        <w:ind w:left="567" w:hanging="567"/>
        <w:jc w:val="both"/>
        <w:rPr>
          <w:rFonts w:ascii="Arial" w:hAnsi="Arial" w:cs="Arial"/>
          <w:color w:val="000000"/>
          <w:shd w:val="clear" w:color="auto" w:fill="FFFFFF"/>
          <w:lang w:val="en-US"/>
        </w:rPr>
      </w:pPr>
      <w:r w:rsidRPr="00373764">
        <w:rPr>
          <w:rFonts w:ascii="Arial" w:hAnsi="Arial" w:cs="Arial"/>
          <w:color w:val="000000"/>
          <w:shd w:val="clear" w:color="auto" w:fill="FFFFFF"/>
          <w:lang w:val="en-US"/>
        </w:rPr>
        <w:t>[13]</w:t>
      </w:r>
      <w:r w:rsidR="002525B5" w:rsidRPr="00373764">
        <w:rPr>
          <w:rFonts w:ascii="Arial" w:hAnsi="Arial" w:cs="Arial"/>
          <w:color w:val="000000"/>
          <w:shd w:val="clear" w:color="auto" w:fill="FFFFFF"/>
          <w:lang w:val="en-US"/>
        </w:rPr>
        <w:tab/>
      </w:r>
      <w:r w:rsidRPr="00373764">
        <w:rPr>
          <w:rFonts w:ascii="Arial" w:hAnsi="Arial" w:cs="Arial"/>
          <w:color w:val="000000"/>
          <w:shd w:val="clear" w:color="auto" w:fill="FFFFFF"/>
          <w:lang w:val="en-US"/>
        </w:rPr>
        <w:t xml:space="preserve">Relying on </w:t>
      </w:r>
      <w:r w:rsidRPr="00D066EF">
        <w:rPr>
          <w:rFonts w:ascii="Arial" w:hAnsi="Arial" w:cs="Arial"/>
          <w:i/>
          <w:iCs/>
          <w:color w:val="000000"/>
          <w:shd w:val="clear" w:color="auto" w:fill="FFFFFF"/>
          <w:lang w:val="en-US"/>
        </w:rPr>
        <w:t>Daffy v Daffy</w:t>
      </w:r>
      <w:r w:rsidR="00885438" w:rsidRPr="00373764">
        <w:rPr>
          <w:rFonts w:ascii="Arial" w:hAnsi="Arial" w:cs="Arial"/>
          <w:color w:val="000000"/>
          <w:shd w:val="clear" w:color="auto" w:fill="FFFFFF"/>
          <w:lang w:val="en-US"/>
        </w:rPr>
        <w:t xml:space="preserve"> </w:t>
      </w:r>
      <w:r w:rsidR="00885438" w:rsidRPr="00373764">
        <w:rPr>
          <w:rStyle w:val="FootnoteReference"/>
          <w:rFonts w:ascii="Arial" w:hAnsi="Arial" w:cs="Arial"/>
          <w:color w:val="000000"/>
          <w:shd w:val="clear" w:color="auto" w:fill="FFFFFF"/>
          <w:lang w:val="en-US"/>
        </w:rPr>
        <w:footnoteReference w:id="1"/>
      </w:r>
      <w:r w:rsidRPr="00373764">
        <w:rPr>
          <w:rFonts w:ascii="Arial" w:hAnsi="Arial" w:cs="Arial"/>
          <w:color w:val="000000"/>
          <w:shd w:val="clear" w:color="auto" w:fill="FFFFFF"/>
          <w:lang w:val="en-US"/>
        </w:rPr>
        <w:t xml:space="preserve">, the appellant contended that the respondent had misconstrued her remedy and that the dispute between them was really of a commercial nature and not a matter of domestic violence that ought to be dealt with under the Act. Briefly stated, the relevant facts in </w:t>
      </w:r>
      <w:r w:rsidRPr="00D066EF">
        <w:rPr>
          <w:rFonts w:ascii="Arial" w:hAnsi="Arial" w:cs="Arial"/>
          <w:i/>
          <w:iCs/>
          <w:color w:val="000000"/>
          <w:shd w:val="clear" w:color="auto" w:fill="FFFFFF"/>
          <w:lang w:val="en-US"/>
        </w:rPr>
        <w:t>Daffy</w:t>
      </w:r>
      <w:r w:rsidRPr="00373764">
        <w:rPr>
          <w:rFonts w:ascii="Arial" w:hAnsi="Arial" w:cs="Arial"/>
          <w:color w:val="000000"/>
          <w:shd w:val="clear" w:color="auto" w:fill="FFFFFF"/>
          <w:lang w:val="en-US"/>
        </w:rPr>
        <w:t xml:space="preserve"> were that the respondent suspected the appellant of having committed various financial irregularities in the conduct of the company’s affairs and having abused his position by taking unnecessary trips abroad at company expense. This led to friction between them and there is evidence of the</w:t>
      </w:r>
      <w:r w:rsidR="00960851">
        <w:rPr>
          <w:rFonts w:ascii="Arial" w:hAnsi="Arial" w:cs="Arial"/>
          <w:color w:val="000000"/>
          <w:shd w:val="clear" w:color="auto" w:fill="FFFFFF"/>
          <w:lang w:val="en-US"/>
        </w:rPr>
        <w:t>m</w:t>
      </w:r>
      <w:r w:rsidRPr="00373764">
        <w:rPr>
          <w:rFonts w:ascii="Arial" w:hAnsi="Arial" w:cs="Arial"/>
          <w:color w:val="000000"/>
          <w:shd w:val="clear" w:color="auto" w:fill="FFFFFF"/>
          <w:lang w:val="en-US"/>
        </w:rPr>
        <w:t xml:space="preserve"> having argued at times, during which the appellant raised his voice. </w:t>
      </w:r>
      <w:r w:rsidR="00960851" w:rsidRPr="00960851">
        <w:rPr>
          <w:rFonts w:ascii="Arial" w:hAnsi="Arial" w:cs="Arial"/>
          <w:color w:val="000000"/>
          <w:shd w:val="clear" w:color="auto" w:fill="FFFFFF"/>
          <w:lang w:val="en-US"/>
        </w:rPr>
        <w:t>On occasions, the appellant threatened to assault and financially ruin the respondent, using crude and vulgar language.</w:t>
      </w:r>
    </w:p>
    <w:p w14:paraId="03AE7731" w14:textId="64E44255" w:rsidR="00960851" w:rsidRPr="00960851" w:rsidRDefault="00960851" w:rsidP="00D066EF">
      <w:pPr>
        <w:pStyle w:val="western"/>
        <w:shd w:val="clear" w:color="auto" w:fill="FFFFFF"/>
        <w:spacing w:before="144"/>
        <w:ind w:left="567" w:hanging="567"/>
        <w:rPr>
          <w:rFonts w:ascii="Arial" w:hAnsi="Arial" w:cs="Arial"/>
          <w:b/>
          <w:bCs/>
          <w:color w:val="000000"/>
          <w:shd w:val="clear" w:color="auto" w:fill="FFFFFF"/>
        </w:rPr>
      </w:pPr>
      <w:r>
        <w:rPr>
          <w:rFonts w:ascii="Arial" w:hAnsi="Arial" w:cs="Arial"/>
          <w:color w:val="000000"/>
          <w:shd w:val="clear" w:color="auto" w:fill="FFFFFF"/>
          <w:lang w:val="en-US"/>
        </w:rPr>
        <w:t>[14]</w:t>
      </w:r>
      <w:r>
        <w:rPr>
          <w:rFonts w:ascii="Arial" w:hAnsi="Arial" w:cs="Arial"/>
          <w:color w:val="000000"/>
          <w:shd w:val="clear" w:color="auto" w:fill="FFFFFF"/>
          <w:lang w:val="en-US"/>
        </w:rPr>
        <w:tab/>
      </w:r>
      <w:r w:rsidR="00FF1247" w:rsidRPr="00373764">
        <w:rPr>
          <w:rFonts w:ascii="Arial" w:hAnsi="Arial" w:cs="Arial"/>
          <w:color w:val="000000"/>
          <w:shd w:val="clear" w:color="auto" w:fill="FFFFFF"/>
          <w:lang w:val="en-US"/>
        </w:rPr>
        <w:t xml:space="preserve">The SCA held at para </w:t>
      </w:r>
      <w:r w:rsidR="00C61BBA" w:rsidRPr="00373764">
        <w:rPr>
          <w:rFonts w:ascii="Arial" w:hAnsi="Arial" w:cs="Arial"/>
          <w:color w:val="000000"/>
          <w:shd w:val="clear" w:color="auto" w:fill="FFFFFF"/>
          <w:lang w:val="en-US"/>
        </w:rPr>
        <w:t>8 in</w:t>
      </w:r>
      <w:r w:rsidR="00885438" w:rsidRPr="00373764">
        <w:rPr>
          <w:rFonts w:ascii="Arial" w:hAnsi="Arial" w:cs="Arial"/>
          <w:color w:val="000000"/>
          <w:shd w:val="clear" w:color="auto" w:fill="FFFFFF"/>
          <w:lang w:val="en-US"/>
        </w:rPr>
        <w:t xml:space="preserve"> </w:t>
      </w:r>
      <w:r w:rsidR="00885438" w:rsidRPr="00D066EF">
        <w:rPr>
          <w:rFonts w:ascii="Arial" w:hAnsi="Arial" w:cs="Arial"/>
          <w:i/>
          <w:iCs/>
          <w:color w:val="000000"/>
          <w:shd w:val="clear" w:color="auto" w:fill="FFFFFF"/>
          <w:lang w:val="en-US"/>
        </w:rPr>
        <w:t>Daffy</w:t>
      </w:r>
      <w:r w:rsidRPr="00D066EF">
        <w:rPr>
          <w:rFonts w:ascii="Arial" w:hAnsi="Arial" w:cs="Arial"/>
          <w:i/>
          <w:iCs/>
          <w:color w:val="000000"/>
          <w:shd w:val="clear" w:color="auto" w:fill="FFFFFF"/>
          <w:lang w:val="en-US"/>
        </w:rPr>
        <w:t xml:space="preserve"> </w:t>
      </w:r>
      <w:r>
        <w:rPr>
          <w:rFonts w:ascii="Arial" w:hAnsi="Arial" w:cs="Arial"/>
          <w:color w:val="000000"/>
          <w:shd w:val="clear" w:color="auto" w:fill="FFFFFF"/>
          <w:lang w:val="en-US"/>
        </w:rPr>
        <w:t>held</w:t>
      </w:r>
      <w:r w:rsidR="00885438" w:rsidRPr="00373764">
        <w:rPr>
          <w:rFonts w:ascii="Arial" w:hAnsi="Arial" w:cs="Arial"/>
          <w:color w:val="000000"/>
          <w:shd w:val="clear" w:color="auto" w:fill="FFFFFF"/>
          <w:lang w:val="en-US"/>
        </w:rPr>
        <w:t xml:space="preserve"> </w:t>
      </w:r>
      <w:r w:rsidR="00FF1247" w:rsidRPr="00373764">
        <w:rPr>
          <w:rFonts w:ascii="Arial" w:hAnsi="Arial" w:cs="Arial"/>
          <w:color w:val="000000"/>
          <w:shd w:val="clear" w:color="auto" w:fill="FFFFFF"/>
          <w:lang w:val="en-US"/>
        </w:rPr>
        <w:t>that</w:t>
      </w:r>
      <w:r>
        <w:rPr>
          <w:rFonts w:ascii="Arial" w:hAnsi="Arial" w:cs="Arial"/>
          <w:kern w:val="36"/>
        </w:rPr>
        <w:t xml:space="preserve"> </w:t>
      </w:r>
      <w:r w:rsidRPr="00960851">
        <w:rPr>
          <w:rFonts w:ascii="Arial" w:hAnsi="Arial" w:cs="Arial"/>
          <w:b/>
          <w:bCs/>
          <w:color w:val="000000"/>
          <w:shd w:val="clear" w:color="auto" w:fill="FFFFFF"/>
        </w:rPr>
        <w:t>—</w:t>
      </w:r>
    </w:p>
    <w:p w14:paraId="4924A45B" w14:textId="3CD1702D" w:rsidR="003F7B12" w:rsidRPr="00D066EF" w:rsidRDefault="00FF1247" w:rsidP="00D066EF">
      <w:pPr>
        <w:pStyle w:val="western"/>
        <w:shd w:val="clear" w:color="auto" w:fill="FFFFFF"/>
        <w:spacing w:before="144" w:beforeAutospacing="0" w:after="0" w:afterAutospacing="0" w:line="360" w:lineRule="auto"/>
        <w:ind w:left="1134"/>
        <w:jc w:val="both"/>
        <w:rPr>
          <w:rFonts w:ascii="Arial" w:hAnsi="Arial" w:cs="Arial"/>
          <w:color w:val="242121"/>
          <w:sz w:val="22"/>
          <w:szCs w:val="22"/>
        </w:rPr>
      </w:pPr>
      <w:r w:rsidRPr="00D066EF">
        <w:rPr>
          <w:rFonts w:ascii="Arial" w:hAnsi="Arial" w:cs="Arial"/>
          <w:color w:val="000000"/>
          <w:sz w:val="22"/>
          <w:szCs w:val="22"/>
          <w:shd w:val="clear" w:color="auto" w:fill="FFFFFF"/>
          <w:lang w:val="en-US"/>
        </w:rPr>
        <w:t>“</w:t>
      </w:r>
      <w:r w:rsidRPr="00D066EF">
        <w:rPr>
          <w:rFonts w:ascii="Arial" w:hAnsi="Arial" w:cs="Arial"/>
          <w:color w:val="242121"/>
          <w:sz w:val="22"/>
          <w:szCs w:val="22"/>
        </w:rPr>
        <w:t>Thus the ordinary connotation of a domestic relationship involves persons sharing a common household. Clearly the legislature envisaged the definition to bear a wider meaning than that for purposes of the Act, but I do not believe that it intended that a mere blood relationship, even if close, would in itself be sufficient. After all, to adhere to a definition ‘regardless of subject-matter and context might work the gravest injustice by including cases which were not intended to be included’. In the context of the further provisions of the definition, some association more than mere consanguinity is clearly required for there to be a domestic relationship”.</w:t>
      </w:r>
      <w:r w:rsidR="003F7B12" w:rsidRPr="00D066EF">
        <w:rPr>
          <w:rStyle w:val="FootnoteReference"/>
          <w:rFonts w:ascii="Arial" w:hAnsi="Arial" w:cs="Arial"/>
          <w:color w:val="242121"/>
          <w:sz w:val="22"/>
          <w:szCs w:val="22"/>
        </w:rPr>
        <w:footnoteReference w:id="2"/>
      </w:r>
    </w:p>
    <w:p w14:paraId="35A814BC" w14:textId="2DFEA40B" w:rsidR="003F7B12" w:rsidRPr="00D066EF" w:rsidRDefault="00FF1247" w:rsidP="00D066EF">
      <w:pPr>
        <w:pStyle w:val="western"/>
        <w:shd w:val="clear" w:color="auto" w:fill="FFFFFF"/>
        <w:spacing w:before="144"/>
        <w:ind w:left="567" w:hanging="567"/>
        <w:rPr>
          <w:rFonts w:ascii="Arial" w:hAnsi="Arial" w:cs="Arial"/>
          <w:b/>
          <w:bCs/>
          <w:color w:val="242121"/>
        </w:rPr>
      </w:pPr>
      <w:r w:rsidRPr="00373764">
        <w:rPr>
          <w:rFonts w:ascii="Arial" w:hAnsi="Arial" w:cs="Arial"/>
          <w:color w:val="242121"/>
        </w:rPr>
        <w:t>[1</w:t>
      </w:r>
      <w:r w:rsidR="003F7B12">
        <w:rPr>
          <w:rFonts w:ascii="Arial" w:hAnsi="Arial" w:cs="Arial"/>
          <w:color w:val="242121"/>
        </w:rPr>
        <w:t>5</w:t>
      </w:r>
      <w:r w:rsidRPr="00373764">
        <w:rPr>
          <w:rFonts w:ascii="Arial" w:hAnsi="Arial" w:cs="Arial"/>
          <w:color w:val="242121"/>
        </w:rPr>
        <w:t>]</w:t>
      </w:r>
      <w:r w:rsidR="002525B5" w:rsidRPr="00373764">
        <w:rPr>
          <w:rFonts w:ascii="Arial" w:hAnsi="Arial" w:cs="Arial"/>
          <w:color w:val="242121"/>
        </w:rPr>
        <w:tab/>
      </w:r>
      <w:r w:rsidRPr="00373764">
        <w:rPr>
          <w:rFonts w:ascii="Arial" w:hAnsi="Arial" w:cs="Arial"/>
          <w:color w:val="242121"/>
        </w:rPr>
        <w:t>The SCA further held that</w:t>
      </w:r>
      <w:r w:rsidR="003F7B12">
        <w:rPr>
          <w:rFonts w:ascii="Arial" w:hAnsi="Arial" w:cs="Arial"/>
          <w:kern w:val="36"/>
        </w:rPr>
        <w:t xml:space="preserve"> </w:t>
      </w:r>
      <w:r w:rsidR="003F7B12" w:rsidRPr="003F7B12">
        <w:rPr>
          <w:rFonts w:ascii="Arial" w:hAnsi="Arial" w:cs="Arial"/>
          <w:b/>
          <w:bCs/>
          <w:color w:val="242121"/>
        </w:rPr>
        <w:t>—</w:t>
      </w:r>
    </w:p>
    <w:p w14:paraId="76181BC8" w14:textId="30B88F0C" w:rsidR="00FF1247" w:rsidRPr="00D066EF" w:rsidRDefault="00FF1247" w:rsidP="00D066EF">
      <w:pPr>
        <w:pStyle w:val="western"/>
        <w:shd w:val="clear" w:color="auto" w:fill="FFFFFF"/>
        <w:spacing w:before="144" w:beforeAutospacing="0" w:after="0" w:afterAutospacing="0" w:line="360" w:lineRule="auto"/>
        <w:ind w:left="1134"/>
        <w:jc w:val="both"/>
        <w:rPr>
          <w:rFonts w:ascii="Arial" w:hAnsi="Arial" w:cs="Arial"/>
          <w:color w:val="242121"/>
          <w:sz w:val="22"/>
          <w:szCs w:val="22"/>
        </w:rPr>
      </w:pPr>
      <w:r w:rsidRPr="00D066EF">
        <w:rPr>
          <w:rFonts w:ascii="Arial" w:hAnsi="Arial" w:cs="Arial"/>
          <w:color w:val="242121"/>
          <w:sz w:val="22"/>
          <w:szCs w:val="22"/>
        </w:rPr>
        <w:t xml:space="preserve">“…bearing in mind their respective ages and the fact that they have not shared a common household for many years, it would be absurd to conclude that the mere </w:t>
      </w:r>
      <w:r w:rsidRPr="00D066EF">
        <w:rPr>
          <w:rFonts w:ascii="Arial" w:hAnsi="Arial" w:cs="Arial"/>
          <w:color w:val="242121"/>
          <w:sz w:val="22"/>
          <w:szCs w:val="22"/>
        </w:rPr>
        <w:lastRenderedPageBreak/>
        <w:t>fact that the parties are siblings means that they shared a domestic relationship as envisaged by the Act.”</w:t>
      </w:r>
      <w:r w:rsidR="003F7B12">
        <w:rPr>
          <w:rStyle w:val="FootnoteReference"/>
          <w:rFonts w:ascii="Arial" w:hAnsi="Arial" w:cs="Arial"/>
          <w:color w:val="242121"/>
          <w:sz w:val="22"/>
          <w:szCs w:val="22"/>
        </w:rPr>
        <w:footnoteReference w:id="3"/>
      </w:r>
    </w:p>
    <w:p w14:paraId="6ABBC52F" w14:textId="3681BEF9" w:rsidR="00A81E9D" w:rsidRDefault="00FF1247" w:rsidP="00373764">
      <w:pPr>
        <w:pStyle w:val="western"/>
        <w:shd w:val="clear" w:color="auto" w:fill="FFFFFF"/>
        <w:spacing w:before="144" w:beforeAutospacing="0" w:after="0" w:afterAutospacing="0" w:line="360" w:lineRule="auto"/>
        <w:ind w:left="567" w:hanging="567"/>
        <w:jc w:val="both"/>
        <w:rPr>
          <w:rFonts w:ascii="Arial" w:hAnsi="Arial" w:cs="Arial"/>
          <w:color w:val="242121"/>
        </w:rPr>
      </w:pPr>
      <w:r w:rsidRPr="00373764">
        <w:rPr>
          <w:rFonts w:ascii="Arial" w:hAnsi="Arial" w:cs="Arial"/>
          <w:color w:val="242121"/>
        </w:rPr>
        <w:t>[</w:t>
      </w:r>
      <w:r w:rsidR="00100D7B" w:rsidRPr="00373764">
        <w:rPr>
          <w:rFonts w:ascii="Arial" w:hAnsi="Arial" w:cs="Arial"/>
          <w:color w:val="242121"/>
        </w:rPr>
        <w:t>1</w:t>
      </w:r>
      <w:r w:rsidR="00A81E9D">
        <w:rPr>
          <w:rFonts w:ascii="Arial" w:hAnsi="Arial" w:cs="Arial"/>
          <w:color w:val="242121"/>
        </w:rPr>
        <w:t>6</w:t>
      </w:r>
      <w:r w:rsidR="00100D7B" w:rsidRPr="00373764">
        <w:rPr>
          <w:rFonts w:ascii="Arial" w:hAnsi="Arial" w:cs="Arial"/>
          <w:color w:val="242121"/>
        </w:rPr>
        <w:t>]</w:t>
      </w:r>
      <w:r w:rsidR="002525B5" w:rsidRPr="00373764">
        <w:rPr>
          <w:rFonts w:ascii="Arial" w:hAnsi="Arial" w:cs="Arial"/>
          <w:color w:val="242121"/>
        </w:rPr>
        <w:tab/>
      </w:r>
      <w:r w:rsidR="00100D7B" w:rsidRPr="00373764">
        <w:rPr>
          <w:rFonts w:ascii="Arial" w:hAnsi="Arial" w:cs="Arial"/>
          <w:color w:val="242121"/>
        </w:rPr>
        <w:t>However</w:t>
      </w:r>
      <w:r w:rsidRPr="00373764">
        <w:rPr>
          <w:rFonts w:ascii="Arial" w:hAnsi="Arial" w:cs="Arial"/>
          <w:color w:val="242121"/>
        </w:rPr>
        <w:t>, there is no denying</w:t>
      </w:r>
      <w:r w:rsidR="006327AE">
        <w:rPr>
          <w:rFonts w:ascii="Arial" w:hAnsi="Arial" w:cs="Arial"/>
          <w:color w:val="242121"/>
        </w:rPr>
        <w:t>,</w:t>
      </w:r>
      <w:r w:rsidRPr="00373764">
        <w:rPr>
          <w:rFonts w:ascii="Arial" w:hAnsi="Arial" w:cs="Arial"/>
          <w:color w:val="242121"/>
        </w:rPr>
        <w:t xml:space="preserve"> as the SCA pointed out</w:t>
      </w:r>
      <w:r w:rsidR="00566412">
        <w:rPr>
          <w:rFonts w:ascii="Arial" w:hAnsi="Arial" w:cs="Arial"/>
          <w:color w:val="242121"/>
        </w:rPr>
        <w:t xml:space="preserve"> in </w:t>
      </w:r>
      <w:proofErr w:type="spellStart"/>
      <w:r w:rsidR="00566412" w:rsidRPr="00566412">
        <w:rPr>
          <w:rFonts w:ascii="Arial" w:hAnsi="Arial" w:cs="Arial"/>
          <w:i/>
          <w:iCs/>
          <w:color w:val="242121"/>
        </w:rPr>
        <w:t>Tsobo</w:t>
      </w:r>
      <w:proofErr w:type="spellEnd"/>
      <w:r w:rsidR="00566412" w:rsidRPr="00566412">
        <w:rPr>
          <w:rFonts w:ascii="Arial" w:hAnsi="Arial" w:cs="Arial"/>
          <w:i/>
          <w:iCs/>
          <w:color w:val="242121"/>
        </w:rPr>
        <w:t xml:space="preserve"> v </w:t>
      </w:r>
      <w:proofErr w:type="spellStart"/>
      <w:r w:rsidR="00566412" w:rsidRPr="00566412">
        <w:rPr>
          <w:rFonts w:ascii="Arial" w:hAnsi="Arial" w:cs="Arial"/>
          <w:i/>
          <w:iCs/>
          <w:color w:val="242121"/>
        </w:rPr>
        <w:t>Tsobo</w:t>
      </w:r>
      <w:proofErr w:type="spellEnd"/>
      <w:r w:rsidR="00566412">
        <w:rPr>
          <w:rStyle w:val="FootnoteReference"/>
          <w:rFonts w:ascii="Arial" w:hAnsi="Arial" w:cs="Arial"/>
          <w:i/>
          <w:iCs/>
          <w:color w:val="242121"/>
        </w:rPr>
        <w:footnoteReference w:id="4"/>
      </w:r>
      <w:r w:rsidR="00566412" w:rsidRPr="00566412">
        <w:rPr>
          <w:rFonts w:ascii="Arial" w:hAnsi="Arial" w:cs="Arial"/>
          <w:i/>
          <w:iCs/>
          <w:color w:val="242121"/>
        </w:rPr>
        <w:t> </w:t>
      </w:r>
      <w:r w:rsidR="00566412">
        <w:rPr>
          <w:rFonts w:ascii="Arial" w:hAnsi="Arial" w:cs="Arial"/>
          <w:color w:val="242121"/>
        </w:rPr>
        <w:t xml:space="preserve"> </w:t>
      </w:r>
      <w:r w:rsidR="006327AE">
        <w:rPr>
          <w:rFonts w:ascii="Arial" w:hAnsi="Arial" w:cs="Arial"/>
          <w:color w:val="242121"/>
        </w:rPr>
        <w:t>,</w:t>
      </w:r>
      <w:r w:rsidRPr="00373764">
        <w:rPr>
          <w:rFonts w:ascii="Arial" w:hAnsi="Arial" w:cs="Arial"/>
          <w:color w:val="242121"/>
        </w:rPr>
        <w:t xml:space="preserve"> that the primary objective of the Act is to provide victims of domestic violence with an effective, uncomplicated, and swift legal remedy. It achieves this by providing for a simplified procedure for protection order applications, endowing the courts with a wide discretion – both in respect of the manner of the hearing and the form of relief – and placing upon the courts and law enforcement functionaries’ extensive obligations to assist and protect victims of domestic violence. While the Act is gender-neutral, the undisputed reality remains that domestic violence is "systemic, pervasive and overwhelmingly gender-specific" and "reflects and reinforces patriarchal domination and does so in a particularly brutal form".</w:t>
      </w:r>
    </w:p>
    <w:p w14:paraId="45066391" w14:textId="75C1DECA" w:rsidR="00FF1247" w:rsidRPr="00373764" w:rsidRDefault="00A81E9D" w:rsidP="00D066EF">
      <w:pPr>
        <w:pStyle w:val="western"/>
        <w:shd w:val="clear" w:color="auto" w:fill="FFFFFF"/>
        <w:spacing w:before="144" w:beforeAutospacing="0" w:after="0" w:afterAutospacing="0" w:line="360" w:lineRule="auto"/>
        <w:ind w:left="567" w:hanging="567"/>
        <w:jc w:val="both"/>
        <w:rPr>
          <w:rFonts w:ascii="Arial" w:hAnsi="Arial" w:cs="Arial"/>
          <w:color w:val="242121"/>
        </w:rPr>
      </w:pPr>
      <w:r>
        <w:rPr>
          <w:rFonts w:ascii="Arial" w:hAnsi="Arial" w:cs="Arial"/>
          <w:color w:val="242121"/>
        </w:rPr>
        <w:t>[17]</w:t>
      </w:r>
      <w:r>
        <w:rPr>
          <w:rFonts w:ascii="Arial" w:hAnsi="Arial" w:cs="Arial"/>
          <w:color w:val="242121"/>
        </w:rPr>
        <w:tab/>
      </w:r>
      <w:r w:rsidR="00FF1247" w:rsidRPr="00373764">
        <w:rPr>
          <w:rFonts w:ascii="Arial" w:hAnsi="Arial" w:cs="Arial"/>
          <w:color w:val="242121"/>
        </w:rPr>
        <w:t>It is therefore still the most vulnerable members of society, namely women and children, who are invariably the victims of domestic violence and thus the beneficiaries of the protection accorded by the Act. However, as the facts of this case so vividly demonstrate, the provisions of the very legal instrument which are designed to protect those vulnerable sectors of society from domestic violence, are often abused as a tool of harassment and to reinforce patriarchal domination</w:t>
      </w:r>
      <w:r w:rsidR="00885438" w:rsidRPr="00373764">
        <w:rPr>
          <w:rStyle w:val="FootnoteReference"/>
          <w:rFonts w:ascii="Arial" w:hAnsi="Arial" w:cs="Arial"/>
          <w:color w:val="242121"/>
        </w:rPr>
        <w:footnoteReference w:id="5"/>
      </w:r>
      <w:r w:rsidR="00FF1247" w:rsidRPr="00373764">
        <w:rPr>
          <w:rFonts w:ascii="Arial" w:hAnsi="Arial" w:cs="Arial"/>
          <w:color w:val="242121"/>
        </w:rPr>
        <w:t>.</w:t>
      </w:r>
    </w:p>
    <w:p w14:paraId="03F9A86E" w14:textId="485AD60E" w:rsidR="00A81E9D" w:rsidRDefault="00FF1247" w:rsidP="00373764">
      <w:pPr>
        <w:pStyle w:val="western"/>
        <w:shd w:val="clear" w:color="auto" w:fill="FFFFFF"/>
        <w:spacing w:before="144" w:beforeAutospacing="0" w:after="0" w:afterAutospacing="0" w:line="360" w:lineRule="auto"/>
        <w:ind w:left="567" w:hanging="567"/>
        <w:jc w:val="both"/>
        <w:rPr>
          <w:rFonts w:ascii="Arial" w:hAnsi="Arial" w:cs="Arial"/>
          <w:color w:val="242121"/>
          <w:lang w:val="en-US"/>
        </w:rPr>
      </w:pPr>
      <w:r w:rsidRPr="00373764">
        <w:rPr>
          <w:rFonts w:ascii="Arial" w:hAnsi="Arial" w:cs="Arial"/>
          <w:color w:val="242121"/>
        </w:rPr>
        <w:t>[1</w:t>
      </w:r>
      <w:r w:rsidR="00A81E9D">
        <w:rPr>
          <w:rFonts w:ascii="Arial" w:hAnsi="Arial" w:cs="Arial"/>
          <w:color w:val="242121"/>
        </w:rPr>
        <w:t>8</w:t>
      </w:r>
      <w:r w:rsidRPr="00373764">
        <w:rPr>
          <w:rFonts w:ascii="Arial" w:hAnsi="Arial" w:cs="Arial"/>
          <w:color w:val="242121"/>
        </w:rPr>
        <w:t>]</w:t>
      </w:r>
      <w:r w:rsidR="002525B5" w:rsidRPr="00373764">
        <w:rPr>
          <w:rFonts w:ascii="Arial" w:hAnsi="Arial" w:cs="Arial"/>
          <w:color w:val="242121"/>
        </w:rPr>
        <w:tab/>
      </w:r>
      <w:r w:rsidRPr="00373764">
        <w:rPr>
          <w:rFonts w:ascii="Arial" w:hAnsi="Arial" w:cs="Arial"/>
          <w:color w:val="242121"/>
          <w:lang w:val="en-US"/>
        </w:rPr>
        <w:t xml:space="preserve">The distinction between this matter and </w:t>
      </w:r>
      <w:r w:rsidRPr="00D066EF">
        <w:rPr>
          <w:rFonts w:ascii="Arial" w:hAnsi="Arial" w:cs="Arial"/>
          <w:i/>
          <w:iCs/>
          <w:color w:val="242121"/>
          <w:lang w:val="en-US"/>
        </w:rPr>
        <w:t>Daffy</w:t>
      </w:r>
      <w:r w:rsidRPr="00373764">
        <w:rPr>
          <w:rFonts w:ascii="Arial" w:hAnsi="Arial" w:cs="Arial"/>
          <w:color w:val="242121"/>
          <w:lang w:val="en-US"/>
        </w:rPr>
        <w:t xml:space="preserve"> over and above the commercial interest that the appellant had in the Deli business run by the appellant, the siblings had meetings and continue to meet about their parents' wellbeing. In the appellant’s words, </w:t>
      </w:r>
      <w:r w:rsidR="00A81E9D">
        <w:rPr>
          <w:rFonts w:ascii="Arial" w:hAnsi="Arial" w:cs="Arial"/>
          <w:color w:val="242121"/>
          <w:lang w:val="en-US"/>
        </w:rPr>
        <w:t>s</w:t>
      </w:r>
      <w:r w:rsidRPr="00373764">
        <w:rPr>
          <w:rFonts w:ascii="Arial" w:hAnsi="Arial" w:cs="Arial"/>
          <w:color w:val="242121"/>
          <w:lang w:val="en-US"/>
        </w:rPr>
        <w:t>ince 13 October 2020 the respondent and the appellant had in-person meetings and conversations on various occasions without any incident.</w:t>
      </w:r>
    </w:p>
    <w:p w14:paraId="7FCA6B41" w14:textId="2EC39DD3" w:rsidR="00FF1247" w:rsidRPr="00D066EF" w:rsidRDefault="00A81E9D" w:rsidP="00D066EF">
      <w:pPr>
        <w:pStyle w:val="western"/>
        <w:shd w:val="clear" w:color="auto" w:fill="FFFFFF"/>
        <w:spacing w:before="144"/>
        <w:ind w:left="567" w:hanging="567"/>
        <w:rPr>
          <w:rFonts w:ascii="Arial" w:hAnsi="Arial" w:cs="Arial"/>
          <w:b/>
          <w:bCs/>
          <w:color w:val="242121"/>
        </w:rPr>
      </w:pPr>
      <w:r>
        <w:rPr>
          <w:rFonts w:ascii="Arial" w:hAnsi="Arial" w:cs="Arial"/>
          <w:color w:val="242121"/>
          <w:lang w:val="en-US"/>
        </w:rPr>
        <w:t>[19]</w:t>
      </w:r>
      <w:r>
        <w:rPr>
          <w:rFonts w:ascii="Arial" w:hAnsi="Arial" w:cs="Arial"/>
          <w:color w:val="242121"/>
          <w:lang w:val="en-US"/>
        </w:rPr>
        <w:tab/>
      </w:r>
      <w:r w:rsidR="00FF1247" w:rsidRPr="00373764">
        <w:rPr>
          <w:rFonts w:ascii="Arial" w:hAnsi="Arial" w:cs="Arial"/>
          <w:color w:val="242121"/>
          <w:lang w:val="en-US"/>
        </w:rPr>
        <w:t xml:space="preserve">Significantly, </w:t>
      </w:r>
      <w:r w:rsidR="00FF1247" w:rsidRPr="00373764">
        <w:rPr>
          <w:rFonts w:ascii="Arial" w:hAnsi="Arial" w:cs="Arial"/>
          <w:color w:val="242121"/>
          <w14:ligatures w14:val="none"/>
        </w:rPr>
        <w:t>in section 1 of the Act, ‘domestic violence’ is defined as meaning</w:t>
      </w:r>
      <w:r w:rsidR="00A21393">
        <w:rPr>
          <w:rFonts w:ascii="Arial" w:hAnsi="Arial" w:cs="Arial"/>
          <w:kern w:val="36"/>
        </w:rPr>
        <w:t> </w:t>
      </w:r>
      <w:r w:rsidRPr="00D066EF">
        <w:rPr>
          <w:rFonts w:ascii="Arial" w:hAnsi="Arial" w:cs="Arial"/>
          <w:color w:val="242121"/>
        </w:rPr>
        <w:t>—</w:t>
      </w:r>
    </w:p>
    <w:p w14:paraId="1381890A" w14:textId="218A804B" w:rsidR="00FF1247" w:rsidRPr="00D066EF" w:rsidRDefault="00A81E9D" w:rsidP="00D066EF">
      <w:pPr>
        <w:shd w:val="clear" w:color="auto" w:fill="FFFFFF"/>
        <w:spacing w:before="144" w:after="0"/>
        <w:ind w:left="1134"/>
        <w:rPr>
          <w:rFonts w:eastAsia="Times New Roman" w:cs="Arial"/>
          <w:color w:val="242121"/>
          <w:sz w:val="22"/>
          <w:lang w:eastAsia="en-ZA"/>
        </w:rPr>
      </w:pPr>
      <w:r w:rsidRPr="00D066EF">
        <w:rPr>
          <w:rFonts w:eastAsia="Times New Roman" w:cs="Arial"/>
          <w:color w:val="242121"/>
          <w:sz w:val="22"/>
          <w:lang w:eastAsia="en-ZA"/>
        </w:rPr>
        <w:t>“</w:t>
      </w:r>
      <w:r w:rsidR="00FF1247" w:rsidRPr="00D066EF">
        <w:rPr>
          <w:rFonts w:eastAsia="Times New Roman" w:cs="Arial"/>
          <w:color w:val="242121"/>
          <w:sz w:val="22"/>
          <w:lang w:eastAsia="en-ZA"/>
        </w:rPr>
        <w:t>(a) physical abuse;</w:t>
      </w:r>
    </w:p>
    <w:p w14:paraId="6B72F1D0" w14:textId="77777777" w:rsidR="00FF1247" w:rsidRPr="00D066EF" w:rsidRDefault="00FF1247" w:rsidP="00D066EF">
      <w:pPr>
        <w:shd w:val="clear" w:color="auto" w:fill="FFFFFF"/>
        <w:spacing w:before="144" w:after="0"/>
        <w:ind w:left="1134"/>
        <w:rPr>
          <w:rFonts w:eastAsia="Times New Roman" w:cs="Arial"/>
          <w:color w:val="242121"/>
          <w:sz w:val="22"/>
          <w:lang w:eastAsia="en-ZA"/>
        </w:rPr>
      </w:pPr>
      <w:r w:rsidRPr="00D066EF">
        <w:rPr>
          <w:rFonts w:eastAsia="Times New Roman" w:cs="Arial"/>
          <w:color w:val="242121"/>
          <w:sz w:val="22"/>
          <w:lang w:eastAsia="en-ZA"/>
        </w:rPr>
        <w:t>(b) …</w:t>
      </w:r>
    </w:p>
    <w:p w14:paraId="33B3A6B5" w14:textId="77777777" w:rsidR="00FF1247" w:rsidRPr="00D066EF" w:rsidRDefault="00FF1247" w:rsidP="00D066EF">
      <w:pPr>
        <w:shd w:val="clear" w:color="auto" w:fill="FFFFFF"/>
        <w:spacing w:before="144" w:after="0"/>
        <w:ind w:left="1134"/>
        <w:rPr>
          <w:rFonts w:eastAsia="Times New Roman" w:cs="Arial"/>
          <w:color w:val="242121"/>
          <w:sz w:val="22"/>
          <w:lang w:eastAsia="en-ZA"/>
        </w:rPr>
      </w:pPr>
      <w:r w:rsidRPr="00D066EF">
        <w:rPr>
          <w:rFonts w:eastAsia="Times New Roman" w:cs="Arial"/>
          <w:color w:val="242121"/>
          <w:sz w:val="22"/>
          <w:lang w:eastAsia="en-ZA"/>
        </w:rPr>
        <w:t>(c) emotional, verbal and psychological abuse;</w:t>
      </w:r>
    </w:p>
    <w:p w14:paraId="0E0F4832" w14:textId="77777777" w:rsidR="00FF1247" w:rsidRPr="00D066EF" w:rsidRDefault="00FF1247" w:rsidP="00D066EF">
      <w:pPr>
        <w:shd w:val="clear" w:color="auto" w:fill="FFFFFF"/>
        <w:spacing w:before="144" w:after="0"/>
        <w:ind w:left="1134"/>
        <w:rPr>
          <w:rFonts w:eastAsia="Times New Roman" w:cs="Arial"/>
          <w:color w:val="242121"/>
          <w:sz w:val="22"/>
          <w:lang w:eastAsia="en-ZA"/>
        </w:rPr>
      </w:pPr>
      <w:r w:rsidRPr="00D066EF">
        <w:rPr>
          <w:rFonts w:eastAsia="Times New Roman" w:cs="Arial"/>
          <w:color w:val="242121"/>
          <w:sz w:val="22"/>
          <w:lang w:eastAsia="en-ZA"/>
        </w:rPr>
        <w:lastRenderedPageBreak/>
        <w:t>(d) …</w:t>
      </w:r>
    </w:p>
    <w:p w14:paraId="7B5162DA" w14:textId="77777777" w:rsidR="00FF1247" w:rsidRPr="00D066EF" w:rsidRDefault="00FF1247" w:rsidP="00D066EF">
      <w:pPr>
        <w:shd w:val="clear" w:color="auto" w:fill="FFFFFF"/>
        <w:spacing w:before="144" w:after="0"/>
        <w:ind w:left="1134"/>
        <w:rPr>
          <w:rFonts w:eastAsia="Times New Roman" w:cs="Arial"/>
          <w:color w:val="242121"/>
          <w:sz w:val="22"/>
          <w:lang w:eastAsia="en-ZA"/>
        </w:rPr>
      </w:pPr>
      <w:r w:rsidRPr="00D066EF">
        <w:rPr>
          <w:rFonts w:eastAsia="Times New Roman" w:cs="Arial"/>
          <w:color w:val="242121"/>
          <w:sz w:val="22"/>
          <w:lang w:eastAsia="en-ZA"/>
        </w:rPr>
        <w:t>(e) intimidation;</w:t>
      </w:r>
    </w:p>
    <w:p w14:paraId="7C4A4A57" w14:textId="77777777" w:rsidR="00FF1247" w:rsidRPr="00D066EF" w:rsidRDefault="00FF1247" w:rsidP="00D066EF">
      <w:pPr>
        <w:shd w:val="clear" w:color="auto" w:fill="FFFFFF"/>
        <w:spacing w:before="144" w:after="0"/>
        <w:ind w:left="1134"/>
        <w:rPr>
          <w:rFonts w:eastAsia="Times New Roman" w:cs="Arial"/>
          <w:color w:val="242121"/>
          <w:sz w:val="22"/>
          <w:lang w:eastAsia="en-ZA"/>
        </w:rPr>
      </w:pPr>
      <w:r w:rsidRPr="00D066EF">
        <w:rPr>
          <w:rFonts w:eastAsia="Times New Roman" w:cs="Arial"/>
          <w:color w:val="242121"/>
          <w:sz w:val="22"/>
          <w:lang w:eastAsia="en-ZA"/>
        </w:rPr>
        <w:t>(f) harassment;</w:t>
      </w:r>
    </w:p>
    <w:p w14:paraId="4912E344" w14:textId="77777777" w:rsidR="00FF1247" w:rsidRPr="00D066EF" w:rsidRDefault="00FF1247" w:rsidP="00D066EF">
      <w:pPr>
        <w:shd w:val="clear" w:color="auto" w:fill="FFFFFF"/>
        <w:spacing w:before="144" w:after="0"/>
        <w:ind w:left="1134"/>
        <w:rPr>
          <w:rFonts w:eastAsia="Times New Roman" w:cs="Arial"/>
          <w:color w:val="242121"/>
          <w:sz w:val="22"/>
          <w:lang w:eastAsia="en-ZA"/>
        </w:rPr>
      </w:pPr>
      <w:r w:rsidRPr="00D066EF">
        <w:rPr>
          <w:rFonts w:eastAsia="Times New Roman" w:cs="Arial"/>
          <w:color w:val="242121"/>
          <w:sz w:val="22"/>
          <w:lang w:eastAsia="en-ZA"/>
        </w:rPr>
        <w:t>(g) stalking;</w:t>
      </w:r>
    </w:p>
    <w:p w14:paraId="74A584B0" w14:textId="57123CFF" w:rsidR="00FF1247" w:rsidRPr="00D066EF" w:rsidRDefault="00FF1247" w:rsidP="00D066EF">
      <w:pPr>
        <w:shd w:val="clear" w:color="auto" w:fill="FFFFFF"/>
        <w:spacing w:before="144" w:after="0"/>
        <w:ind w:left="1134"/>
        <w:rPr>
          <w:rFonts w:eastAsia="Times New Roman" w:cs="Arial"/>
          <w:color w:val="242121"/>
          <w:sz w:val="22"/>
          <w:lang w:eastAsia="en-ZA"/>
        </w:rPr>
      </w:pPr>
      <w:r w:rsidRPr="00D066EF">
        <w:rPr>
          <w:rFonts w:eastAsia="Times New Roman" w:cs="Arial"/>
          <w:color w:val="242121"/>
          <w:sz w:val="22"/>
          <w:lang w:eastAsia="en-ZA"/>
        </w:rPr>
        <w:t>(h) …</w:t>
      </w:r>
    </w:p>
    <w:p w14:paraId="0CE03DBD" w14:textId="77777777" w:rsidR="00FF1247" w:rsidRPr="00D066EF" w:rsidRDefault="00FF1247" w:rsidP="00D066EF">
      <w:pPr>
        <w:shd w:val="clear" w:color="auto" w:fill="FFFFFF"/>
        <w:spacing w:before="144" w:after="0"/>
        <w:ind w:left="1134"/>
        <w:rPr>
          <w:rFonts w:eastAsia="Times New Roman" w:cs="Arial"/>
          <w:color w:val="242121"/>
          <w:sz w:val="22"/>
          <w:lang w:eastAsia="en-ZA"/>
        </w:rPr>
      </w:pPr>
      <w:r w:rsidRPr="00D066EF">
        <w:rPr>
          <w:rFonts w:eastAsia="Times New Roman" w:cs="Arial"/>
          <w:i/>
          <w:iCs/>
          <w:color w:val="242121"/>
          <w:sz w:val="22"/>
          <w:lang w:eastAsia="en-ZA"/>
        </w:rPr>
        <w:t>(</w:t>
      </w:r>
      <w:proofErr w:type="spellStart"/>
      <w:r w:rsidRPr="00D066EF">
        <w:rPr>
          <w:rFonts w:eastAsia="Times New Roman" w:cs="Arial"/>
          <w:i/>
          <w:iCs/>
          <w:color w:val="242121"/>
          <w:sz w:val="22"/>
          <w:lang w:eastAsia="en-ZA"/>
        </w:rPr>
        <w:t>i</w:t>
      </w:r>
      <w:proofErr w:type="spellEnd"/>
      <w:r w:rsidRPr="00D066EF">
        <w:rPr>
          <w:rFonts w:eastAsia="Times New Roman" w:cs="Arial"/>
          <w:i/>
          <w:iCs/>
          <w:color w:val="242121"/>
          <w:sz w:val="22"/>
          <w:lang w:eastAsia="en-ZA"/>
        </w:rPr>
        <w:t>)</w:t>
      </w:r>
      <w:r w:rsidRPr="00D066EF">
        <w:rPr>
          <w:rFonts w:eastAsia="Times New Roman" w:cs="Arial"/>
          <w:color w:val="242121"/>
          <w:sz w:val="22"/>
          <w:lang w:eastAsia="en-ZA"/>
        </w:rPr>
        <w:t> entry into the complainant’s residence without consent, where the parties do not share the same residence; or</w:t>
      </w:r>
    </w:p>
    <w:p w14:paraId="3EB383D5" w14:textId="21212FD2" w:rsidR="00FF1247" w:rsidRPr="00D066EF" w:rsidRDefault="00FF1247" w:rsidP="00D066EF">
      <w:pPr>
        <w:shd w:val="clear" w:color="auto" w:fill="FFFFFF"/>
        <w:spacing w:before="144" w:after="0"/>
        <w:ind w:left="1134"/>
        <w:rPr>
          <w:rFonts w:eastAsia="Times New Roman" w:cs="Arial"/>
          <w:color w:val="242121"/>
          <w:sz w:val="22"/>
          <w:lang w:eastAsia="en-ZA"/>
        </w:rPr>
      </w:pPr>
      <w:r w:rsidRPr="00D066EF">
        <w:rPr>
          <w:rFonts w:eastAsia="Times New Roman" w:cs="Arial"/>
          <w:i/>
          <w:iCs/>
          <w:color w:val="242121"/>
          <w:sz w:val="22"/>
          <w:lang w:eastAsia="en-ZA"/>
        </w:rPr>
        <w:t>(j)</w:t>
      </w:r>
      <w:r w:rsidRPr="00D066EF">
        <w:rPr>
          <w:rFonts w:eastAsia="Times New Roman" w:cs="Arial"/>
          <w:color w:val="242121"/>
          <w:sz w:val="22"/>
          <w:lang w:eastAsia="en-ZA"/>
        </w:rPr>
        <w:t> any other controlling or abusive behaviour towards a complainant,</w:t>
      </w:r>
      <w:r w:rsidR="00A81E9D">
        <w:rPr>
          <w:rFonts w:eastAsia="Times New Roman" w:cs="Arial"/>
          <w:color w:val="242121"/>
          <w:sz w:val="22"/>
          <w:lang w:eastAsia="en-ZA"/>
        </w:rPr>
        <w:t xml:space="preserve"> </w:t>
      </w:r>
      <w:r w:rsidRPr="00D066EF">
        <w:rPr>
          <w:rFonts w:eastAsia="Times New Roman" w:cs="Arial"/>
          <w:color w:val="242121"/>
          <w:sz w:val="22"/>
          <w:lang w:eastAsia="en-ZA"/>
        </w:rPr>
        <w:t>where such conduct harms or may cause imminent harm to, the safety, health or wellbeing of the complainant.</w:t>
      </w:r>
      <w:r w:rsidR="00A81E9D" w:rsidRPr="00D066EF">
        <w:rPr>
          <w:rFonts w:eastAsia="Times New Roman" w:cs="Arial"/>
          <w:color w:val="242121"/>
          <w:sz w:val="22"/>
          <w:lang w:eastAsia="en-ZA"/>
        </w:rPr>
        <w:t>”</w:t>
      </w:r>
    </w:p>
    <w:p w14:paraId="07D553AE" w14:textId="113442AA" w:rsidR="00FF1247" w:rsidRPr="00D066EF" w:rsidRDefault="00FF1247" w:rsidP="00D066EF">
      <w:pPr>
        <w:ind w:left="0"/>
        <w:rPr>
          <w:rFonts w:eastAsia="Times New Roman" w:cs="Arial"/>
          <w:color w:val="000000"/>
          <w:sz w:val="22"/>
          <w:shd w:val="clear" w:color="auto" w:fill="FFFFFF"/>
          <w:lang w:val="en-ZA" w:eastAsia="en-ZA"/>
        </w:rPr>
      </w:pPr>
    </w:p>
    <w:p w14:paraId="0FEE7208" w14:textId="78BA0B13" w:rsidR="0035095A" w:rsidRPr="00373764" w:rsidRDefault="00FF1247" w:rsidP="00D066EF">
      <w:pPr>
        <w:pStyle w:val="normaltext"/>
        <w:shd w:val="clear" w:color="auto" w:fill="FFFFFF"/>
        <w:spacing w:before="180" w:beforeAutospacing="0" w:after="0" w:afterAutospacing="0" w:line="360" w:lineRule="auto"/>
        <w:ind w:left="567" w:hanging="567"/>
        <w:jc w:val="both"/>
        <w:rPr>
          <w:rFonts w:ascii="Arial" w:hAnsi="Arial" w:cs="Arial"/>
          <w:color w:val="000000"/>
          <w:shd w:val="clear" w:color="auto" w:fill="FFFFFF"/>
        </w:rPr>
      </w:pPr>
      <w:r w:rsidRPr="00373764">
        <w:rPr>
          <w:rFonts w:ascii="Arial" w:hAnsi="Arial" w:cs="Arial"/>
          <w:color w:val="000000"/>
          <w:shd w:val="clear" w:color="auto" w:fill="FFFFFF"/>
        </w:rPr>
        <w:t>[</w:t>
      </w:r>
      <w:r w:rsidR="00A21393">
        <w:rPr>
          <w:rFonts w:ascii="Arial" w:hAnsi="Arial" w:cs="Arial"/>
          <w:color w:val="000000"/>
          <w:shd w:val="clear" w:color="auto" w:fill="FFFFFF"/>
        </w:rPr>
        <w:t>20</w:t>
      </w:r>
      <w:r w:rsidRPr="00373764">
        <w:rPr>
          <w:rFonts w:ascii="Arial" w:hAnsi="Arial" w:cs="Arial"/>
          <w:color w:val="000000"/>
          <w:shd w:val="clear" w:color="auto" w:fill="FFFFFF"/>
        </w:rPr>
        <w:t>]</w:t>
      </w:r>
      <w:r w:rsidR="002525B5" w:rsidRPr="00373764">
        <w:rPr>
          <w:rFonts w:ascii="Arial" w:hAnsi="Arial" w:cs="Arial"/>
          <w:color w:val="000000"/>
          <w:shd w:val="clear" w:color="auto" w:fill="FFFFFF"/>
        </w:rPr>
        <w:tab/>
      </w:r>
      <w:r w:rsidR="0035095A" w:rsidRPr="00373764">
        <w:rPr>
          <w:rFonts w:ascii="Arial" w:hAnsi="Arial" w:cs="Arial"/>
          <w:color w:val="000000"/>
          <w:shd w:val="clear" w:color="auto" w:fill="FFFFFF"/>
        </w:rPr>
        <w:t xml:space="preserve">The appellant failed to deal with the various detailed allegations of impermissible conduct against him by the respondent, relying instead on a bare denial thereof. That was insufficient to stave off the relief sought by the appellant consistent with the </w:t>
      </w:r>
      <w:proofErr w:type="spellStart"/>
      <w:r w:rsidR="0035095A" w:rsidRPr="00D066EF">
        <w:rPr>
          <w:rFonts w:ascii="Arial" w:hAnsi="Arial" w:cs="Arial"/>
          <w:i/>
          <w:iCs/>
          <w:color w:val="000000"/>
          <w:shd w:val="clear" w:color="auto" w:fill="FFFFFF"/>
        </w:rPr>
        <w:t>Plascon</w:t>
      </w:r>
      <w:proofErr w:type="spellEnd"/>
      <w:r w:rsidR="0035095A" w:rsidRPr="00D066EF">
        <w:rPr>
          <w:rFonts w:ascii="Arial" w:hAnsi="Arial" w:cs="Arial"/>
          <w:i/>
          <w:iCs/>
          <w:color w:val="000000"/>
          <w:shd w:val="clear" w:color="auto" w:fill="FFFFFF"/>
        </w:rPr>
        <w:t>-Evans</w:t>
      </w:r>
      <w:r w:rsidR="0035095A" w:rsidRPr="00373764">
        <w:rPr>
          <w:rFonts w:ascii="Arial" w:hAnsi="Arial" w:cs="Arial"/>
          <w:color w:val="000000"/>
          <w:shd w:val="clear" w:color="auto" w:fill="FFFFFF"/>
        </w:rPr>
        <w:t xml:space="preserve"> approach</w:t>
      </w:r>
      <w:r w:rsidR="00885438" w:rsidRPr="00373764">
        <w:rPr>
          <w:rStyle w:val="FootnoteReference"/>
          <w:rFonts w:ascii="Arial" w:hAnsi="Arial" w:cs="Arial"/>
          <w:color w:val="000000"/>
          <w:shd w:val="clear" w:color="auto" w:fill="FFFFFF"/>
        </w:rPr>
        <w:footnoteReference w:id="6"/>
      </w:r>
      <w:r w:rsidR="0035095A" w:rsidRPr="00373764">
        <w:rPr>
          <w:rFonts w:ascii="Arial" w:hAnsi="Arial" w:cs="Arial"/>
          <w:color w:val="000000"/>
          <w:shd w:val="clear" w:color="auto" w:fill="FFFFFF"/>
        </w:rPr>
        <w:t>.</w:t>
      </w:r>
      <w:r w:rsidRPr="00373764">
        <w:rPr>
          <w:rFonts w:ascii="Arial" w:hAnsi="Arial" w:cs="Arial"/>
          <w:color w:val="000000"/>
          <w:shd w:val="clear" w:color="auto" w:fill="FFFFFF"/>
        </w:rPr>
        <w:t xml:space="preserve"> In my view, the conduct complained of</w:t>
      </w:r>
      <w:r w:rsidR="00A81E9D">
        <w:rPr>
          <w:rFonts w:ascii="Arial" w:hAnsi="Arial" w:cs="Arial"/>
          <w:color w:val="000000"/>
          <w:shd w:val="clear" w:color="auto" w:fill="FFFFFF"/>
        </w:rPr>
        <w:t xml:space="preserve"> and</w:t>
      </w:r>
      <w:r w:rsidRPr="00373764">
        <w:rPr>
          <w:rFonts w:ascii="Arial" w:hAnsi="Arial" w:cs="Arial"/>
          <w:color w:val="000000"/>
          <w:shd w:val="clear" w:color="auto" w:fill="FFFFFF"/>
        </w:rPr>
        <w:t xml:space="preserve"> which was not materially unchallenged, fall within the definition of verbal, emotional, or psychological abuse, harassment and stalking as defined in terms of subsections 1(vii)(c) and (f) of the Act. The dispatch of a drone over the respondent’s property would be a prime example of stalking.</w:t>
      </w:r>
    </w:p>
    <w:p w14:paraId="6B3CFD00" w14:textId="55DE4B2D" w:rsidR="0035095A" w:rsidRPr="00D066EF" w:rsidRDefault="00FF1247" w:rsidP="00D066EF">
      <w:pPr>
        <w:pStyle w:val="normaltext"/>
        <w:shd w:val="clear" w:color="auto" w:fill="FFFFFF"/>
        <w:spacing w:before="180" w:beforeAutospacing="0" w:after="0" w:afterAutospacing="0" w:line="360" w:lineRule="auto"/>
        <w:ind w:left="567" w:hanging="567"/>
        <w:jc w:val="both"/>
        <w:rPr>
          <w:rFonts w:ascii="Arial" w:hAnsi="Arial" w:cs="Arial"/>
          <w:color w:val="000000"/>
          <w:shd w:val="clear" w:color="auto" w:fill="FFFFFF"/>
        </w:rPr>
      </w:pPr>
      <w:r w:rsidRPr="00D066EF">
        <w:rPr>
          <w:rFonts w:ascii="Arial" w:hAnsi="Arial" w:cs="Arial"/>
          <w:color w:val="000000"/>
          <w:shd w:val="clear" w:color="auto" w:fill="FFFFFF"/>
        </w:rPr>
        <w:t>[</w:t>
      </w:r>
      <w:r w:rsidR="00A21393">
        <w:rPr>
          <w:rFonts w:ascii="Arial" w:hAnsi="Arial" w:cs="Arial"/>
          <w:color w:val="000000"/>
          <w:shd w:val="clear" w:color="auto" w:fill="FFFFFF"/>
        </w:rPr>
        <w:t>21</w:t>
      </w:r>
      <w:r w:rsidRPr="00373764">
        <w:rPr>
          <w:rFonts w:ascii="Arial" w:hAnsi="Arial" w:cs="Arial"/>
          <w:color w:val="000000"/>
          <w:shd w:val="clear" w:color="auto" w:fill="FFFFFF"/>
        </w:rPr>
        <w:t>]</w:t>
      </w:r>
      <w:r w:rsidR="002525B5" w:rsidRPr="00373764">
        <w:rPr>
          <w:rFonts w:ascii="Arial" w:hAnsi="Arial" w:cs="Arial"/>
          <w:color w:val="000000"/>
          <w:shd w:val="clear" w:color="auto" w:fill="FFFFFF"/>
        </w:rPr>
        <w:tab/>
      </w:r>
      <w:r w:rsidRPr="00373764">
        <w:rPr>
          <w:rFonts w:ascii="Arial" w:hAnsi="Arial" w:cs="Arial"/>
          <w:color w:val="000000"/>
          <w:shd w:val="clear" w:color="auto" w:fill="FFFFFF"/>
        </w:rPr>
        <w:t>The principal objective of granting an </w:t>
      </w:r>
      <w:r w:rsidR="008C62CE" w:rsidRPr="00373764">
        <w:rPr>
          <w:rFonts w:ascii="Arial" w:hAnsi="Arial" w:cs="Arial"/>
          <w:color w:val="000000"/>
          <w:shd w:val="clear" w:color="auto" w:fill="FFFFFF"/>
        </w:rPr>
        <w:t xml:space="preserve">interdict </w:t>
      </w:r>
      <w:r w:rsidR="00086F90" w:rsidRPr="00373764">
        <w:rPr>
          <w:rFonts w:ascii="Arial" w:hAnsi="Arial" w:cs="Arial"/>
          <w:color w:val="000000"/>
          <w:shd w:val="clear" w:color="auto" w:fill="FFFFFF"/>
        </w:rPr>
        <w:t>(family</w:t>
      </w:r>
      <w:r w:rsidRPr="00373764">
        <w:rPr>
          <w:rFonts w:ascii="Arial" w:hAnsi="Arial" w:cs="Arial"/>
          <w:color w:val="000000"/>
          <w:shd w:val="clear" w:color="auto" w:fill="FFFFFF"/>
        </w:rPr>
        <w:t xml:space="preserve"> or domestic violence) as the Constitutional Court pointed out</w:t>
      </w:r>
      <w:r w:rsidR="0035095A" w:rsidRPr="00373764">
        <w:rPr>
          <w:rFonts w:ascii="Arial" w:hAnsi="Arial" w:cs="Arial"/>
          <w:color w:val="000000"/>
          <w:shd w:val="clear" w:color="auto" w:fill="FFFFFF"/>
        </w:rPr>
        <w:t>,</w:t>
      </w:r>
      <w:r w:rsidRPr="00373764">
        <w:rPr>
          <w:rFonts w:ascii="Arial" w:hAnsi="Arial" w:cs="Arial"/>
          <w:color w:val="000000"/>
          <w:shd w:val="clear" w:color="auto" w:fill="FFFFFF"/>
        </w:rPr>
        <w:t xml:space="preserve"> “is not to solve domestic problems or impose punishments, but to provide a breathing-space to enable solutions to be found; not to punish past misdeeds, but to prevent future misconduct. At its most optimistic, it seeks preventive rather than retributive justice, undertaken with a view ultimately to promoting restorative justice”.</w:t>
      </w:r>
      <w:r w:rsidR="00885438" w:rsidRPr="00373764">
        <w:rPr>
          <w:rStyle w:val="FootnoteReference"/>
          <w:rFonts w:ascii="Arial" w:hAnsi="Arial" w:cs="Arial"/>
          <w:color w:val="000000"/>
          <w:shd w:val="clear" w:color="auto" w:fill="FFFFFF"/>
        </w:rPr>
        <w:footnoteReference w:id="7"/>
      </w:r>
    </w:p>
    <w:p w14:paraId="42EEEA82" w14:textId="320DB62E" w:rsidR="00373764" w:rsidRPr="00373764" w:rsidRDefault="00FF1247" w:rsidP="00D066EF">
      <w:pPr>
        <w:pStyle w:val="normaltext"/>
        <w:shd w:val="clear" w:color="auto" w:fill="FFFFFF"/>
        <w:spacing w:before="180" w:beforeAutospacing="0" w:after="0" w:afterAutospacing="0" w:line="360" w:lineRule="auto"/>
        <w:ind w:left="567" w:hanging="567"/>
        <w:jc w:val="both"/>
        <w:rPr>
          <w:rFonts w:ascii="Arial" w:hAnsi="Arial" w:cs="Arial"/>
          <w:color w:val="000000"/>
          <w:shd w:val="clear" w:color="auto" w:fill="FFFFFF"/>
        </w:rPr>
      </w:pPr>
      <w:r w:rsidRPr="00D066EF">
        <w:rPr>
          <w:rFonts w:ascii="Arial" w:hAnsi="Arial" w:cs="Arial"/>
          <w:color w:val="000000"/>
          <w:shd w:val="clear" w:color="auto" w:fill="FFFFFF"/>
        </w:rPr>
        <w:t>[</w:t>
      </w:r>
      <w:r w:rsidR="00A21393">
        <w:rPr>
          <w:rFonts w:ascii="Arial" w:hAnsi="Arial" w:cs="Arial"/>
          <w:color w:val="000000"/>
          <w:shd w:val="clear" w:color="auto" w:fill="FFFFFF"/>
        </w:rPr>
        <w:t>22</w:t>
      </w:r>
      <w:r w:rsidRPr="00D066EF">
        <w:rPr>
          <w:rFonts w:ascii="Arial" w:hAnsi="Arial" w:cs="Arial"/>
          <w:color w:val="000000"/>
          <w:shd w:val="clear" w:color="auto" w:fill="FFFFFF"/>
        </w:rPr>
        <w:t>]</w:t>
      </w:r>
      <w:r w:rsidR="002525B5" w:rsidRPr="00D066EF">
        <w:rPr>
          <w:rFonts w:ascii="Arial" w:hAnsi="Arial" w:cs="Arial"/>
          <w:color w:val="000000"/>
          <w:shd w:val="clear" w:color="auto" w:fill="FFFFFF"/>
        </w:rPr>
        <w:tab/>
      </w:r>
      <w:r w:rsidRPr="00373764">
        <w:rPr>
          <w:rFonts w:ascii="Arial" w:hAnsi="Arial" w:cs="Arial"/>
          <w:color w:val="000000"/>
          <w:shd w:val="clear" w:color="auto" w:fill="FFFFFF"/>
        </w:rPr>
        <w:t>For these reasons, the magistrate correctly issued the final protection order. The appeal to this court must therefore fail, and there is no reason for the costs not to follow the event.</w:t>
      </w:r>
    </w:p>
    <w:p w14:paraId="70359437" w14:textId="2398647E" w:rsidR="00373764" w:rsidRPr="00D066EF" w:rsidRDefault="00373764" w:rsidP="00D066EF">
      <w:pPr>
        <w:pStyle w:val="normaltext"/>
        <w:shd w:val="clear" w:color="auto" w:fill="FFFFFF"/>
        <w:spacing w:before="180" w:beforeAutospacing="0" w:after="0" w:afterAutospacing="0" w:line="360" w:lineRule="auto"/>
        <w:ind w:left="567" w:hanging="567"/>
        <w:jc w:val="both"/>
        <w:rPr>
          <w:rFonts w:ascii="Arial" w:hAnsi="Arial" w:cs="Arial"/>
          <w:shd w:val="clear" w:color="auto" w:fill="FFFFFF"/>
        </w:rPr>
      </w:pPr>
      <w:r w:rsidRPr="00D066EF">
        <w:rPr>
          <w:rFonts w:ascii="Arial" w:hAnsi="Arial" w:cs="Arial"/>
          <w:color w:val="000000"/>
          <w:shd w:val="clear" w:color="auto" w:fill="FFFFFF"/>
        </w:rPr>
        <w:lastRenderedPageBreak/>
        <w:t>[2</w:t>
      </w:r>
      <w:r w:rsidR="00A21393">
        <w:rPr>
          <w:rFonts w:ascii="Arial" w:hAnsi="Arial" w:cs="Arial"/>
          <w:color w:val="000000"/>
          <w:shd w:val="clear" w:color="auto" w:fill="FFFFFF"/>
        </w:rPr>
        <w:t>3</w:t>
      </w:r>
      <w:r w:rsidRPr="00D066EF">
        <w:rPr>
          <w:rFonts w:ascii="Arial" w:hAnsi="Arial" w:cs="Arial"/>
          <w:color w:val="000000"/>
          <w:shd w:val="clear" w:color="auto" w:fill="FFFFFF"/>
        </w:rPr>
        <w:t>]</w:t>
      </w:r>
      <w:r w:rsidRPr="00D066EF">
        <w:rPr>
          <w:rFonts w:ascii="Arial" w:hAnsi="Arial" w:cs="Arial"/>
          <w:color w:val="000000"/>
          <w:shd w:val="clear" w:color="auto" w:fill="FFFFFF"/>
        </w:rPr>
        <w:tab/>
        <w:t>I therefore make the following order</w:t>
      </w:r>
      <w:r w:rsidRPr="00D066EF">
        <w:rPr>
          <w:rFonts w:ascii="Arial" w:hAnsi="Arial" w:cs="Arial"/>
          <w:color w:val="000000"/>
          <w:shd w:val="clear" w:color="auto" w:fill="FFFFFF"/>
          <w:lang w:val="en-GB"/>
        </w:rPr>
        <w:t>—</w:t>
      </w:r>
    </w:p>
    <w:p w14:paraId="0E3DD3F0" w14:textId="7E1BFDDF" w:rsidR="00A5348C" w:rsidRPr="00D066EF" w:rsidRDefault="005A470D" w:rsidP="005A470D">
      <w:pPr>
        <w:pStyle w:val="normaltext"/>
        <w:shd w:val="clear" w:color="auto" w:fill="FFFFFF"/>
        <w:spacing w:before="180" w:beforeAutospacing="0" w:after="0" w:afterAutospacing="0" w:line="360" w:lineRule="auto"/>
        <w:ind w:left="1134" w:hanging="567"/>
        <w:jc w:val="both"/>
        <w:rPr>
          <w:rFonts w:ascii="Arial" w:hAnsi="Arial" w:cs="Arial"/>
          <w:color w:val="000000"/>
          <w:shd w:val="clear" w:color="auto" w:fill="FFFFFF"/>
        </w:rPr>
      </w:pPr>
      <w:r w:rsidRPr="00D066EF">
        <w:rPr>
          <w:rFonts w:ascii="Arial" w:hAnsi="Arial" w:cs="Arial"/>
          <w:color w:val="000000"/>
        </w:rPr>
        <w:t>a.</w:t>
      </w:r>
      <w:r w:rsidRPr="00D066EF">
        <w:rPr>
          <w:rFonts w:ascii="Arial" w:hAnsi="Arial" w:cs="Arial"/>
          <w:color w:val="000000"/>
        </w:rPr>
        <w:tab/>
      </w:r>
      <w:r w:rsidR="00FF1247" w:rsidRPr="00D066EF">
        <w:rPr>
          <w:rFonts w:ascii="Arial" w:hAnsi="Arial" w:cs="Arial"/>
          <w:color w:val="000000"/>
          <w:shd w:val="clear" w:color="auto" w:fill="FFFFFF"/>
        </w:rPr>
        <w:t>The appeal is dismissed, with costs.</w:t>
      </w:r>
    </w:p>
    <w:p w14:paraId="37B592E9" w14:textId="77777777" w:rsidR="000145DF" w:rsidRDefault="000145DF" w:rsidP="00E06CA4">
      <w:pPr>
        <w:pStyle w:val="JudgmentNumbered"/>
        <w:numPr>
          <w:ilvl w:val="0"/>
          <w:numId w:val="0"/>
        </w:numPr>
        <w:ind w:left="1134" w:hanging="567"/>
      </w:pPr>
    </w:p>
    <w:p w14:paraId="4C8E45D9" w14:textId="77777777" w:rsidR="002B448C" w:rsidRDefault="002B448C" w:rsidP="00D066EF">
      <w:pPr>
        <w:pStyle w:val="JudgmentNumbered"/>
        <w:keepNext/>
        <w:widowControl w:val="0"/>
        <w:numPr>
          <w:ilvl w:val="0"/>
          <w:numId w:val="0"/>
        </w:numPr>
        <w:spacing w:after="0"/>
        <w:ind w:left="567" w:hanging="567"/>
        <w:jc w:val="right"/>
      </w:pPr>
      <w:r>
        <w:t>___________</w:t>
      </w:r>
      <w:r w:rsidR="00EB01DA">
        <w:t>__</w:t>
      </w:r>
      <w:r>
        <w:t>______________</w:t>
      </w:r>
    </w:p>
    <w:p w14:paraId="091A7106" w14:textId="2B0AE852" w:rsidR="002B448C" w:rsidRDefault="007E3FD7" w:rsidP="00D066EF">
      <w:pPr>
        <w:pStyle w:val="JudgmentNumbered"/>
        <w:keepNext/>
        <w:widowControl w:val="0"/>
        <w:numPr>
          <w:ilvl w:val="0"/>
          <w:numId w:val="0"/>
        </w:numPr>
        <w:spacing w:after="0"/>
        <w:ind w:left="567" w:hanging="567"/>
        <w:jc w:val="right"/>
        <w:rPr>
          <w:b/>
        </w:rPr>
      </w:pPr>
      <w:r>
        <w:rPr>
          <w:b/>
        </w:rPr>
        <w:t>TP</w:t>
      </w:r>
      <w:r w:rsidR="00A5348C">
        <w:rPr>
          <w:b/>
        </w:rPr>
        <w:t xml:space="preserve"> M</w:t>
      </w:r>
      <w:r>
        <w:rPr>
          <w:b/>
        </w:rPr>
        <w:t>UD</w:t>
      </w:r>
      <w:r w:rsidR="00A5348C">
        <w:rPr>
          <w:b/>
        </w:rPr>
        <w:t>A</w:t>
      </w:r>
      <w:r>
        <w:rPr>
          <w:b/>
        </w:rPr>
        <w:t>U</w:t>
      </w:r>
    </w:p>
    <w:p w14:paraId="566EA8D4" w14:textId="77777777" w:rsidR="002B448C" w:rsidRDefault="002B448C" w:rsidP="00D066EF">
      <w:pPr>
        <w:pStyle w:val="JudgmentNumbered"/>
        <w:keepNext/>
        <w:widowControl w:val="0"/>
        <w:numPr>
          <w:ilvl w:val="0"/>
          <w:numId w:val="0"/>
        </w:numPr>
        <w:spacing w:after="0"/>
        <w:ind w:left="567" w:hanging="567"/>
        <w:jc w:val="right"/>
        <w:rPr>
          <w:b/>
        </w:rPr>
      </w:pPr>
      <w:r>
        <w:rPr>
          <w:b/>
        </w:rPr>
        <w:t>JUDGE OF THE HIGH COURT</w:t>
      </w:r>
    </w:p>
    <w:p w14:paraId="6E4FA8F3" w14:textId="182F817D" w:rsidR="00EB01DA" w:rsidRDefault="002B448C" w:rsidP="00D066EF">
      <w:pPr>
        <w:pStyle w:val="JudgmentNumbered"/>
        <w:keepNext/>
        <w:widowControl w:val="0"/>
        <w:numPr>
          <w:ilvl w:val="0"/>
          <w:numId w:val="0"/>
        </w:numPr>
        <w:spacing w:after="0"/>
        <w:ind w:left="567" w:hanging="567"/>
        <w:jc w:val="right"/>
        <w:rPr>
          <w:b/>
        </w:rPr>
      </w:pPr>
      <w:r>
        <w:rPr>
          <w:b/>
        </w:rPr>
        <w:t>JOHANNESBURG</w:t>
      </w:r>
    </w:p>
    <w:p w14:paraId="71875819" w14:textId="0ED079C6" w:rsidR="002D798E" w:rsidRDefault="002D798E" w:rsidP="00EB01DA">
      <w:pPr>
        <w:pStyle w:val="JudgmentNumbered"/>
        <w:numPr>
          <w:ilvl w:val="0"/>
          <w:numId w:val="0"/>
        </w:numPr>
        <w:spacing w:after="0"/>
        <w:ind w:left="567" w:hanging="567"/>
        <w:jc w:val="right"/>
        <w:rPr>
          <w:b/>
        </w:rPr>
      </w:pPr>
    </w:p>
    <w:p w14:paraId="2A35B84F" w14:textId="77777777" w:rsidR="006A08E4" w:rsidRDefault="006A08E4" w:rsidP="00EB01DA">
      <w:pPr>
        <w:pStyle w:val="JudgmentNumbered"/>
        <w:numPr>
          <w:ilvl w:val="0"/>
          <w:numId w:val="0"/>
        </w:numPr>
        <w:spacing w:after="0"/>
        <w:ind w:left="567" w:hanging="567"/>
        <w:jc w:val="right"/>
        <w:rPr>
          <w:b/>
        </w:rPr>
      </w:pPr>
    </w:p>
    <w:p w14:paraId="6F718542" w14:textId="28540B1E" w:rsidR="002D798E" w:rsidRDefault="00100D7B" w:rsidP="00D066EF">
      <w:pPr>
        <w:pStyle w:val="JudgmentNumbered"/>
        <w:numPr>
          <w:ilvl w:val="0"/>
          <w:numId w:val="0"/>
        </w:numPr>
        <w:spacing w:after="0"/>
        <w:ind w:left="567" w:hanging="567"/>
        <w:jc w:val="right"/>
        <w:rPr>
          <w:b/>
        </w:rPr>
      </w:pPr>
      <w:r>
        <w:rPr>
          <w:b/>
        </w:rPr>
        <w:t xml:space="preserve">                                                                         </w:t>
      </w:r>
      <w:r w:rsidR="00A81E9D">
        <w:rPr>
          <w:b/>
        </w:rPr>
        <w:t xml:space="preserve">  </w:t>
      </w:r>
      <w:r w:rsidR="00A81E9D">
        <w:rPr>
          <w:b/>
        </w:rPr>
        <w:tab/>
      </w:r>
      <w:r w:rsidR="00A81E9D">
        <w:rPr>
          <w:b/>
        </w:rPr>
        <w:tab/>
      </w:r>
      <w:r w:rsidR="00A81E9D">
        <w:rPr>
          <w:b/>
        </w:rPr>
        <w:tab/>
      </w:r>
      <w:r w:rsidR="00A81E9D">
        <w:rPr>
          <w:b/>
        </w:rPr>
        <w:tab/>
      </w:r>
      <w:r w:rsidR="00A81E9D">
        <w:rPr>
          <w:b/>
        </w:rPr>
        <w:tab/>
      </w:r>
      <w:r>
        <w:rPr>
          <w:b/>
        </w:rPr>
        <w:t>I AGREE</w:t>
      </w:r>
    </w:p>
    <w:p w14:paraId="71119F61" w14:textId="77777777" w:rsidR="00EE5773" w:rsidRDefault="00EE5773" w:rsidP="006A08E4">
      <w:pPr>
        <w:pStyle w:val="JudgmentNumbered"/>
        <w:numPr>
          <w:ilvl w:val="0"/>
          <w:numId w:val="0"/>
        </w:numPr>
        <w:spacing w:after="0"/>
        <w:ind w:left="567" w:hanging="567"/>
        <w:rPr>
          <w:b/>
        </w:rPr>
      </w:pPr>
    </w:p>
    <w:p w14:paraId="76D38F61" w14:textId="77777777" w:rsidR="00100D7B" w:rsidRDefault="00100D7B" w:rsidP="00100D7B">
      <w:pPr>
        <w:pStyle w:val="JudgmentNumbered"/>
        <w:keepNext/>
        <w:numPr>
          <w:ilvl w:val="0"/>
          <w:numId w:val="0"/>
        </w:numPr>
        <w:spacing w:after="0"/>
        <w:ind w:left="567" w:hanging="567"/>
        <w:jc w:val="right"/>
      </w:pPr>
      <w:r>
        <w:rPr>
          <w:lang w:eastAsia="en-GB"/>
        </w:rPr>
        <w:t xml:space="preserve">                                                                                </w:t>
      </w:r>
      <w:r>
        <w:t>___________________________</w:t>
      </w:r>
    </w:p>
    <w:p w14:paraId="2D307699" w14:textId="35CB1AF8" w:rsidR="00100D7B" w:rsidRDefault="00100D7B" w:rsidP="00100D7B">
      <w:pPr>
        <w:pStyle w:val="JudgmentNumbered"/>
        <w:numPr>
          <w:ilvl w:val="0"/>
          <w:numId w:val="0"/>
        </w:numPr>
        <w:spacing w:after="0"/>
        <w:ind w:left="567" w:hanging="567"/>
        <w:jc w:val="right"/>
        <w:rPr>
          <w:b/>
        </w:rPr>
      </w:pPr>
      <w:r>
        <w:rPr>
          <w:b/>
        </w:rPr>
        <w:t>NEL AJ</w:t>
      </w:r>
    </w:p>
    <w:p w14:paraId="374296E3" w14:textId="796665B0" w:rsidR="00100D7B" w:rsidRDefault="00100D7B" w:rsidP="00100D7B">
      <w:pPr>
        <w:pStyle w:val="JudgmentNumbered"/>
        <w:numPr>
          <w:ilvl w:val="0"/>
          <w:numId w:val="0"/>
        </w:numPr>
        <w:spacing w:after="0"/>
        <w:ind w:left="567" w:hanging="567"/>
        <w:jc w:val="right"/>
        <w:rPr>
          <w:b/>
        </w:rPr>
      </w:pPr>
      <w:r>
        <w:rPr>
          <w:b/>
        </w:rPr>
        <w:t xml:space="preserve"> ACTING JUDGE OF THE HIGH COURT</w:t>
      </w:r>
    </w:p>
    <w:p w14:paraId="10A34B00" w14:textId="77777777" w:rsidR="00100D7B" w:rsidRDefault="00100D7B" w:rsidP="00100D7B">
      <w:pPr>
        <w:pStyle w:val="JudgmentNumbered"/>
        <w:numPr>
          <w:ilvl w:val="0"/>
          <w:numId w:val="0"/>
        </w:numPr>
        <w:spacing w:after="0"/>
        <w:ind w:left="567" w:hanging="567"/>
        <w:jc w:val="right"/>
        <w:rPr>
          <w:b/>
        </w:rPr>
      </w:pPr>
      <w:r>
        <w:rPr>
          <w:b/>
        </w:rPr>
        <w:t>JOHANNESBURG</w:t>
      </w:r>
    </w:p>
    <w:p w14:paraId="75871782" w14:textId="77777777" w:rsidR="00885438" w:rsidRPr="00E06CA4" w:rsidRDefault="00885438" w:rsidP="00532B7E">
      <w:pPr>
        <w:pStyle w:val="JudgmentNumbered"/>
        <w:numPr>
          <w:ilvl w:val="0"/>
          <w:numId w:val="0"/>
        </w:numPr>
        <w:rPr>
          <w:lang w:eastAsia="en-GB"/>
        </w:rPr>
      </w:pPr>
    </w:p>
    <w:p w14:paraId="0C6AB52A" w14:textId="77777777" w:rsidR="001947E9" w:rsidRPr="00532B7E" w:rsidRDefault="001947E9" w:rsidP="001947E9">
      <w:pPr>
        <w:spacing w:after="0" w:line="240" w:lineRule="auto"/>
        <w:ind w:left="0"/>
        <w:rPr>
          <w:rFonts w:eastAsia="Times New Roman" w:cs="Arial"/>
          <w:b/>
          <w:bCs/>
          <w:szCs w:val="24"/>
          <w:lang w:eastAsia="en-GB"/>
        </w:rPr>
      </w:pPr>
      <w:r w:rsidRPr="00532B7E">
        <w:rPr>
          <w:rFonts w:eastAsia="Times New Roman" w:cs="Arial"/>
          <w:b/>
          <w:bCs/>
          <w:szCs w:val="24"/>
          <w:lang w:eastAsia="en-GB"/>
        </w:rPr>
        <w:t>APPEARANCES</w:t>
      </w:r>
    </w:p>
    <w:p w14:paraId="74B4D28A" w14:textId="77777777" w:rsidR="001947E9" w:rsidRPr="001947E9" w:rsidRDefault="001947E9" w:rsidP="001947E9">
      <w:pPr>
        <w:spacing w:after="0" w:line="240" w:lineRule="auto"/>
        <w:ind w:left="0"/>
        <w:rPr>
          <w:rFonts w:eastAsia="Times New Roman" w:cs="Arial"/>
          <w:szCs w:val="24"/>
          <w:lang w:eastAsia="en-GB"/>
        </w:rPr>
      </w:pPr>
    </w:p>
    <w:p w14:paraId="55443FED" w14:textId="757A60F8" w:rsidR="00C61BBA" w:rsidRDefault="00336E38" w:rsidP="003872E5">
      <w:pPr>
        <w:spacing w:after="0" w:line="240" w:lineRule="auto"/>
        <w:ind w:left="0"/>
        <w:rPr>
          <w:rFonts w:eastAsia="Times New Roman" w:cs="Arial"/>
          <w:szCs w:val="24"/>
          <w:lang w:eastAsia="en-GB"/>
        </w:rPr>
      </w:pPr>
      <w:r>
        <w:rPr>
          <w:rFonts w:eastAsia="Times New Roman" w:cs="Arial"/>
          <w:szCs w:val="24"/>
          <w:lang w:eastAsia="en-GB"/>
        </w:rPr>
        <w:t>For the Appellant</w:t>
      </w:r>
      <w:r w:rsidR="001947E9" w:rsidRPr="001947E9">
        <w:rPr>
          <w:rFonts w:eastAsia="Times New Roman" w:cs="Arial"/>
          <w:szCs w:val="24"/>
          <w:lang w:eastAsia="en-GB"/>
        </w:rPr>
        <w:t>:</w:t>
      </w:r>
      <w:r w:rsidR="00C61BBA">
        <w:rPr>
          <w:rFonts w:eastAsia="Times New Roman" w:cs="Arial"/>
          <w:szCs w:val="24"/>
          <w:lang w:eastAsia="en-GB"/>
        </w:rPr>
        <w:t xml:space="preserve"> </w:t>
      </w:r>
      <w:r w:rsidR="00C61BBA">
        <w:rPr>
          <w:rFonts w:eastAsia="Times New Roman" w:cs="Arial"/>
          <w:szCs w:val="24"/>
          <w:lang w:eastAsia="en-GB"/>
        </w:rPr>
        <w:tab/>
      </w:r>
      <w:r w:rsidR="00C61BBA">
        <w:rPr>
          <w:rFonts w:eastAsia="Times New Roman" w:cs="Arial"/>
          <w:szCs w:val="24"/>
          <w:lang w:eastAsia="en-GB"/>
        </w:rPr>
        <w:tab/>
      </w:r>
      <w:r w:rsidR="00E36C35" w:rsidRPr="00E36C35">
        <w:rPr>
          <w:rFonts w:eastAsia="Times New Roman" w:cs="Arial"/>
          <w:szCs w:val="24"/>
          <w:lang w:eastAsia="en-GB"/>
        </w:rPr>
        <w:t xml:space="preserve">Adv. </w:t>
      </w:r>
      <w:r w:rsidRPr="00336E38">
        <w:rPr>
          <w:rFonts w:eastAsia="Times New Roman" w:cs="Arial"/>
          <w:szCs w:val="24"/>
          <w:lang w:eastAsia="en-GB"/>
        </w:rPr>
        <w:t xml:space="preserve">G J </w:t>
      </w:r>
      <w:proofErr w:type="gramStart"/>
      <w:r w:rsidRPr="00336E38">
        <w:rPr>
          <w:rFonts w:eastAsia="Times New Roman" w:cs="Arial"/>
          <w:szCs w:val="24"/>
          <w:lang w:eastAsia="en-GB"/>
        </w:rPr>
        <w:t>A</w:t>
      </w:r>
      <w:proofErr w:type="gramEnd"/>
      <w:r w:rsidRPr="00336E38">
        <w:rPr>
          <w:rFonts w:eastAsia="Times New Roman" w:cs="Arial"/>
          <w:szCs w:val="24"/>
          <w:lang w:eastAsia="en-GB"/>
        </w:rPr>
        <w:t xml:space="preserve"> Cross</w:t>
      </w:r>
      <w:r w:rsidR="00C61BBA">
        <w:rPr>
          <w:rFonts w:eastAsia="Times New Roman" w:cs="Arial"/>
          <w:szCs w:val="24"/>
          <w:lang w:eastAsia="en-GB"/>
        </w:rPr>
        <w:t xml:space="preserve"> </w:t>
      </w:r>
      <w:r w:rsidR="001947E9" w:rsidRPr="001947E9">
        <w:rPr>
          <w:rFonts w:eastAsia="Times New Roman" w:cs="Arial"/>
          <w:szCs w:val="24"/>
          <w:lang w:eastAsia="en-GB"/>
        </w:rPr>
        <w:t>Instructed by</w:t>
      </w:r>
      <w:r w:rsidR="00C61BBA">
        <w:rPr>
          <w:rFonts w:eastAsia="Times New Roman" w:cs="Arial"/>
          <w:szCs w:val="24"/>
          <w:lang w:eastAsia="en-GB"/>
        </w:rPr>
        <w:t xml:space="preserve"> </w:t>
      </w:r>
      <w:proofErr w:type="spellStart"/>
      <w:r w:rsidRPr="00336E38">
        <w:rPr>
          <w:rFonts w:eastAsia="Times New Roman" w:cs="Arial"/>
          <w:szCs w:val="24"/>
          <w:lang w:eastAsia="en-GB"/>
        </w:rPr>
        <w:t>Gordan</w:t>
      </w:r>
      <w:proofErr w:type="spellEnd"/>
      <w:r w:rsidR="00C61BBA">
        <w:rPr>
          <w:rFonts w:eastAsia="Times New Roman" w:cs="Arial"/>
          <w:szCs w:val="24"/>
          <w:lang w:eastAsia="en-GB"/>
        </w:rPr>
        <w:t xml:space="preserve"> </w:t>
      </w:r>
      <w:proofErr w:type="spellStart"/>
      <w:r w:rsidRPr="00336E38">
        <w:rPr>
          <w:rFonts w:eastAsia="Times New Roman" w:cs="Arial"/>
          <w:szCs w:val="24"/>
          <w:lang w:eastAsia="en-GB"/>
        </w:rPr>
        <w:t>Holtmann</w:t>
      </w:r>
      <w:proofErr w:type="spellEnd"/>
    </w:p>
    <w:p w14:paraId="67495D09" w14:textId="72E71229" w:rsidR="001947E9" w:rsidRPr="003872E5" w:rsidRDefault="00336E38" w:rsidP="00D066EF">
      <w:pPr>
        <w:spacing w:after="0" w:line="240" w:lineRule="auto"/>
        <w:ind w:left="2160" w:firstLine="720"/>
        <w:rPr>
          <w:rFonts w:eastAsia="Times New Roman" w:cs="Arial"/>
          <w:szCs w:val="24"/>
          <w:lang w:eastAsia="en-GB"/>
        </w:rPr>
      </w:pPr>
      <w:r w:rsidRPr="00336E38">
        <w:rPr>
          <w:rFonts w:eastAsia="Times New Roman" w:cs="Arial"/>
          <w:szCs w:val="24"/>
          <w:lang w:eastAsia="en-GB"/>
        </w:rPr>
        <w:t>Attorney</w:t>
      </w:r>
      <w:r>
        <w:rPr>
          <w:rFonts w:eastAsia="Times New Roman" w:cs="Arial"/>
          <w:szCs w:val="24"/>
          <w:lang w:eastAsia="en-GB"/>
        </w:rPr>
        <w:t>s</w:t>
      </w:r>
    </w:p>
    <w:p w14:paraId="3D81BA9A" w14:textId="66EFAF59" w:rsidR="00C61BBA" w:rsidRDefault="001947E9" w:rsidP="00C61BBA">
      <w:pPr>
        <w:spacing w:after="0" w:line="240" w:lineRule="auto"/>
        <w:ind w:left="0"/>
        <w:rPr>
          <w:rFonts w:eastAsia="Times New Roman" w:cs="Arial"/>
          <w:szCs w:val="24"/>
          <w:lang w:eastAsia="en-GB"/>
        </w:rPr>
      </w:pPr>
      <w:r w:rsidRPr="001947E9">
        <w:rPr>
          <w:rFonts w:eastAsia="Times New Roman" w:cs="Arial"/>
          <w:szCs w:val="24"/>
          <w:lang w:eastAsia="en-GB"/>
        </w:rPr>
        <w:t xml:space="preserve">For the </w:t>
      </w:r>
      <w:r w:rsidR="00945BE2">
        <w:rPr>
          <w:rFonts w:eastAsia="Times New Roman" w:cs="Arial"/>
          <w:szCs w:val="24"/>
          <w:lang w:eastAsia="en-GB"/>
        </w:rPr>
        <w:t>Respondent</w:t>
      </w:r>
      <w:r w:rsidR="00C61BBA">
        <w:rPr>
          <w:rFonts w:eastAsia="Times New Roman" w:cs="Arial"/>
          <w:szCs w:val="24"/>
          <w:lang w:eastAsia="en-GB"/>
        </w:rPr>
        <w:t xml:space="preserve">: </w:t>
      </w:r>
      <w:r w:rsidR="00C61BBA">
        <w:rPr>
          <w:rFonts w:eastAsia="Times New Roman" w:cs="Arial"/>
          <w:szCs w:val="24"/>
          <w:lang w:eastAsia="en-GB"/>
        </w:rPr>
        <w:tab/>
      </w:r>
      <w:r w:rsidR="006E3D75">
        <w:rPr>
          <w:rFonts w:eastAsia="Times New Roman" w:cs="Arial"/>
          <w:szCs w:val="24"/>
          <w:lang w:eastAsia="en-GB"/>
        </w:rPr>
        <w:t xml:space="preserve">Adv. </w:t>
      </w:r>
      <w:r w:rsidR="00336E38" w:rsidRPr="00336E38">
        <w:rPr>
          <w:rFonts w:eastAsia="Times New Roman" w:cs="Arial"/>
          <w:szCs w:val="24"/>
          <w:lang w:eastAsia="en-GB"/>
        </w:rPr>
        <w:t xml:space="preserve">L C M </w:t>
      </w:r>
      <w:proofErr w:type="spellStart"/>
      <w:r w:rsidR="00336E38" w:rsidRPr="00336E38">
        <w:rPr>
          <w:rFonts w:eastAsia="Times New Roman" w:cs="Arial"/>
          <w:szCs w:val="24"/>
          <w:lang w:eastAsia="en-GB"/>
        </w:rPr>
        <w:t>Morland</w:t>
      </w:r>
      <w:proofErr w:type="spellEnd"/>
      <w:r w:rsidR="00C61BBA">
        <w:rPr>
          <w:rFonts w:eastAsia="Times New Roman" w:cs="Arial"/>
          <w:szCs w:val="24"/>
          <w:lang w:eastAsia="en-GB"/>
        </w:rPr>
        <w:t xml:space="preserve"> </w:t>
      </w:r>
      <w:r w:rsidRPr="001947E9">
        <w:rPr>
          <w:rFonts w:eastAsia="Times New Roman" w:cs="Arial"/>
          <w:szCs w:val="24"/>
          <w:lang w:eastAsia="en-GB"/>
        </w:rPr>
        <w:t>Instructed by</w:t>
      </w:r>
      <w:r w:rsidR="00C61BBA">
        <w:rPr>
          <w:rFonts w:eastAsia="Times New Roman" w:cs="Arial"/>
          <w:szCs w:val="24"/>
          <w:lang w:eastAsia="en-GB"/>
        </w:rPr>
        <w:t xml:space="preserve"> </w:t>
      </w:r>
      <w:r w:rsidR="00336E38" w:rsidRPr="00336E38">
        <w:rPr>
          <w:rFonts w:eastAsia="Times New Roman" w:cs="Arial"/>
          <w:szCs w:val="24"/>
          <w:lang w:eastAsia="en-GB"/>
        </w:rPr>
        <w:t xml:space="preserve">Warrener De </w:t>
      </w:r>
      <w:proofErr w:type="spellStart"/>
      <w:r w:rsidR="00336E38" w:rsidRPr="00336E38">
        <w:rPr>
          <w:rFonts w:eastAsia="Times New Roman" w:cs="Arial"/>
          <w:szCs w:val="24"/>
          <w:lang w:eastAsia="en-GB"/>
        </w:rPr>
        <w:t>Agrela</w:t>
      </w:r>
      <w:proofErr w:type="spellEnd"/>
      <w:r w:rsidR="00336E38" w:rsidRPr="00336E38">
        <w:rPr>
          <w:rFonts w:eastAsia="Times New Roman" w:cs="Arial"/>
          <w:szCs w:val="24"/>
          <w:lang w:eastAsia="en-GB"/>
        </w:rPr>
        <w:t xml:space="preserve"> &amp;</w:t>
      </w:r>
    </w:p>
    <w:p w14:paraId="0EB3BA70" w14:textId="1426DE00" w:rsidR="001947E9" w:rsidRDefault="00336E38" w:rsidP="00D066EF">
      <w:pPr>
        <w:spacing w:after="0" w:line="240" w:lineRule="auto"/>
        <w:ind w:left="2160" w:firstLine="720"/>
        <w:rPr>
          <w:rFonts w:eastAsia="Times New Roman" w:cs="Arial"/>
          <w:szCs w:val="24"/>
          <w:lang w:eastAsia="en-GB"/>
        </w:rPr>
      </w:pPr>
      <w:r w:rsidRPr="00336E38">
        <w:rPr>
          <w:rFonts w:eastAsia="Times New Roman" w:cs="Arial"/>
          <w:szCs w:val="24"/>
          <w:lang w:eastAsia="en-GB"/>
        </w:rPr>
        <w:t xml:space="preserve">Associates </w:t>
      </w:r>
      <w:proofErr w:type="spellStart"/>
      <w:r w:rsidRPr="00336E38">
        <w:rPr>
          <w:rFonts w:eastAsia="Times New Roman" w:cs="Arial"/>
          <w:szCs w:val="24"/>
          <w:lang w:eastAsia="en-GB"/>
        </w:rPr>
        <w:t>Inc</w:t>
      </w:r>
      <w:proofErr w:type="spellEnd"/>
    </w:p>
    <w:p w14:paraId="7F7C42C1" w14:textId="76A75B46" w:rsidR="00532B7E" w:rsidRPr="001947E9" w:rsidRDefault="00532B7E" w:rsidP="00532B7E">
      <w:pPr>
        <w:spacing w:after="0" w:line="240" w:lineRule="auto"/>
        <w:ind w:left="0"/>
        <w:rPr>
          <w:rFonts w:eastAsia="Times New Roman" w:cs="Arial"/>
          <w:szCs w:val="24"/>
          <w:lang w:eastAsia="en-GB"/>
        </w:rPr>
      </w:pPr>
      <w:r w:rsidRPr="001947E9">
        <w:rPr>
          <w:rFonts w:eastAsia="Times New Roman" w:cs="Arial"/>
          <w:szCs w:val="24"/>
          <w:lang w:eastAsia="en-GB"/>
        </w:rPr>
        <w:t xml:space="preserve">Date of Hearing: </w:t>
      </w:r>
      <w:r w:rsidR="00C61BBA">
        <w:rPr>
          <w:rFonts w:eastAsia="Times New Roman" w:cs="Arial"/>
          <w:szCs w:val="24"/>
          <w:lang w:eastAsia="en-GB"/>
        </w:rPr>
        <w:tab/>
      </w:r>
      <w:r w:rsidR="00C61BBA">
        <w:rPr>
          <w:rFonts w:eastAsia="Times New Roman" w:cs="Arial"/>
          <w:szCs w:val="24"/>
          <w:lang w:eastAsia="en-GB"/>
        </w:rPr>
        <w:tab/>
      </w:r>
      <w:r w:rsidR="00336E38">
        <w:rPr>
          <w:rFonts w:eastAsia="Times New Roman" w:cs="Arial"/>
          <w:szCs w:val="24"/>
          <w:lang w:eastAsia="en-GB"/>
        </w:rPr>
        <w:t xml:space="preserve">20 April </w:t>
      </w:r>
      <w:r w:rsidR="007344BE">
        <w:rPr>
          <w:rFonts w:eastAsia="Times New Roman" w:cs="Arial"/>
          <w:szCs w:val="24"/>
          <w:lang w:eastAsia="en-GB"/>
        </w:rPr>
        <w:t>2023</w:t>
      </w:r>
    </w:p>
    <w:p w14:paraId="5D19F1C7" w14:textId="77777777" w:rsidR="00532B7E" w:rsidRPr="001947E9" w:rsidRDefault="00532B7E" w:rsidP="00532B7E">
      <w:pPr>
        <w:spacing w:after="0" w:line="240" w:lineRule="auto"/>
        <w:ind w:left="0"/>
        <w:rPr>
          <w:rFonts w:eastAsia="Times New Roman" w:cs="Arial"/>
          <w:szCs w:val="24"/>
          <w:lang w:eastAsia="en-GB"/>
        </w:rPr>
      </w:pPr>
    </w:p>
    <w:p w14:paraId="657B49FD" w14:textId="2C77FC3D" w:rsidR="002B448C" w:rsidRPr="002E07C6" w:rsidRDefault="00532B7E" w:rsidP="00EB01DA">
      <w:pPr>
        <w:spacing w:after="0" w:line="240" w:lineRule="auto"/>
        <w:ind w:left="0"/>
        <w:rPr>
          <w:rFonts w:eastAsia="Times New Roman" w:cs="Arial"/>
          <w:szCs w:val="24"/>
          <w:lang w:eastAsia="en-GB"/>
        </w:rPr>
      </w:pPr>
      <w:r w:rsidRPr="001947E9">
        <w:rPr>
          <w:rFonts w:eastAsia="Times New Roman" w:cs="Arial"/>
          <w:szCs w:val="24"/>
          <w:lang w:eastAsia="en-GB"/>
        </w:rPr>
        <w:t>Date of Judgment:</w:t>
      </w:r>
      <w:r w:rsidR="00C61BBA">
        <w:rPr>
          <w:rFonts w:eastAsia="Times New Roman" w:cs="Arial"/>
          <w:szCs w:val="24"/>
          <w:lang w:eastAsia="en-GB"/>
        </w:rPr>
        <w:tab/>
      </w:r>
      <w:r w:rsidR="00C61BBA">
        <w:rPr>
          <w:rFonts w:eastAsia="Times New Roman" w:cs="Arial"/>
          <w:szCs w:val="24"/>
          <w:lang w:eastAsia="en-GB"/>
        </w:rPr>
        <w:tab/>
      </w:r>
      <w:r w:rsidR="00D40199">
        <w:rPr>
          <w:rFonts w:eastAsia="Times New Roman" w:cs="Arial"/>
          <w:szCs w:val="24"/>
          <w:lang w:eastAsia="en-GB"/>
        </w:rPr>
        <w:t>26 January 2024</w:t>
      </w:r>
    </w:p>
    <w:sectPr w:rsidR="002B448C" w:rsidRPr="002E07C6" w:rsidSect="006D6FEF">
      <w:footerReference w:type="default" r:id="rId13"/>
      <w:type w:val="continuous"/>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1FB80" w14:textId="77777777" w:rsidR="00EB3D61" w:rsidRDefault="00EB3D61" w:rsidP="00E469E1">
      <w:pPr>
        <w:spacing w:after="0" w:line="240" w:lineRule="auto"/>
      </w:pPr>
      <w:r>
        <w:separator/>
      </w:r>
    </w:p>
  </w:endnote>
  <w:endnote w:type="continuationSeparator" w:id="0">
    <w:p w14:paraId="40BF6EC3" w14:textId="77777777" w:rsidR="00EB3D61" w:rsidRDefault="00EB3D61"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4832"/>
      <w:docPartObj>
        <w:docPartGallery w:val="Page Numbers (Bottom of Page)"/>
        <w:docPartUnique/>
      </w:docPartObj>
    </w:sdtPr>
    <w:sdtEndPr>
      <w:rPr>
        <w:noProof/>
      </w:rPr>
    </w:sdtEndPr>
    <w:sdtContent>
      <w:p w14:paraId="29B6EC59" w14:textId="7D90F0D0" w:rsidR="00B95DE9" w:rsidRDefault="00B95DE9" w:rsidP="00E469E1">
        <w:pPr>
          <w:pStyle w:val="Footer"/>
          <w:jc w:val="right"/>
        </w:pPr>
        <w:r>
          <w:fldChar w:fldCharType="begin"/>
        </w:r>
        <w:r>
          <w:instrText xml:space="preserve"> PAGE   \* MERGEFORMAT </w:instrText>
        </w:r>
        <w:r>
          <w:fldChar w:fldCharType="separate"/>
        </w:r>
        <w:r w:rsidR="002A298E">
          <w:rPr>
            <w:noProof/>
          </w:rPr>
          <w:t>8</w:t>
        </w:r>
        <w:r>
          <w:rPr>
            <w:noProof/>
          </w:rPr>
          <w:fldChar w:fldCharType="end"/>
        </w:r>
      </w:p>
    </w:sdtContent>
  </w:sdt>
  <w:p w14:paraId="6995C8F4" w14:textId="77777777" w:rsidR="00B95DE9" w:rsidRDefault="00B95D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3D666" w14:textId="77777777" w:rsidR="00EB3D61" w:rsidRDefault="00EB3D61" w:rsidP="00E469E1">
      <w:pPr>
        <w:spacing w:after="0" w:line="240" w:lineRule="auto"/>
      </w:pPr>
      <w:r>
        <w:separator/>
      </w:r>
    </w:p>
  </w:footnote>
  <w:footnote w:type="continuationSeparator" w:id="0">
    <w:p w14:paraId="2BC804A0" w14:textId="77777777" w:rsidR="00EB3D61" w:rsidRDefault="00EB3D61" w:rsidP="00E469E1">
      <w:pPr>
        <w:spacing w:after="0" w:line="240" w:lineRule="auto"/>
      </w:pPr>
      <w:r>
        <w:continuationSeparator/>
      </w:r>
    </w:p>
  </w:footnote>
  <w:footnote w:id="1">
    <w:p w14:paraId="0F0E0CF1" w14:textId="0CED87E0" w:rsidR="00885438" w:rsidRPr="003F7B12" w:rsidRDefault="00885438">
      <w:pPr>
        <w:pStyle w:val="FootnoteText"/>
      </w:pPr>
      <w:r w:rsidRPr="003F7B12">
        <w:rPr>
          <w:rStyle w:val="FootnoteReference"/>
        </w:rPr>
        <w:footnoteRef/>
      </w:r>
      <w:r w:rsidRPr="003F7B12">
        <w:t xml:space="preserve"> </w:t>
      </w:r>
      <w:r w:rsidRPr="00D066EF">
        <w:rPr>
          <w:rFonts w:cs="Arial"/>
          <w:color w:val="000000"/>
          <w:shd w:val="clear" w:color="auto" w:fill="FFFFFF"/>
        </w:rPr>
        <w:t>2013 1 SACR 42 (SCA</w:t>
      </w:r>
      <w:r w:rsidR="00A21393" w:rsidRPr="00A21393">
        <w:rPr>
          <w:rFonts w:cs="Arial"/>
          <w:color w:val="000000"/>
          <w:shd w:val="clear" w:color="auto" w:fill="FFFFFF"/>
        </w:rPr>
        <w:t>).</w:t>
      </w:r>
    </w:p>
  </w:footnote>
  <w:footnote w:id="2">
    <w:p w14:paraId="2EEBBEA4" w14:textId="5E4F88CE" w:rsidR="003F7B12" w:rsidRPr="003F7B12" w:rsidRDefault="003F7B12">
      <w:pPr>
        <w:pStyle w:val="FootnoteText"/>
      </w:pPr>
      <w:r w:rsidRPr="003F7B12">
        <w:rPr>
          <w:rStyle w:val="FootnoteReference"/>
        </w:rPr>
        <w:footnoteRef/>
      </w:r>
      <w:r w:rsidRPr="003F7B12">
        <w:t xml:space="preserve"> </w:t>
      </w:r>
      <w:r w:rsidRPr="00D066EF">
        <w:rPr>
          <w:i/>
          <w:iCs/>
        </w:rPr>
        <w:t>Id</w:t>
      </w:r>
      <w:r w:rsidRPr="003F7B12">
        <w:t xml:space="preserve"> para 8.</w:t>
      </w:r>
    </w:p>
  </w:footnote>
  <w:footnote w:id="3">
    <w:p w14:paraId="335487BE" w14:textId="3CCAC2DE" w:rsidR="003F7B12" w:rsidRDefault="003F7B12">
      <w:pPr>
        <w:pStyle w:val="FootnoteText"/>
      </w:pPr>
      <w:r w:rsidRPr="003F7B12">
        <w:rPr>
          <w:rStyle w:val="FootnoteReference"/>
        </w:rPr>
        <w:footnoteRef/>
      </w:r>
      <w:r w:rsidRPr="003F7B12">
        <w:t xml:space="preserve"> Id para 9.</w:t>
      </w:r>
    </w:p>
  </w:footnote>
  <w:footnote w:id="4">
    <w:p w14:paraId="40EF23BA" w14:textId="69D549EB" w:rsidR="00566412" w:rsidRDefault="00566412">
      <w:pPr>
        <w:pStyle w:val="FootnoteText"/>
      </w:pPr>
      <w:r>
        <w:rPr>
          <w:rStyle w:val="FootnoteReference"/>
        </w:rPr>
        <w:footnoteRef/>
      </w:r>
      <w:r w:rsidRPr="00566412">
        <w:rPr>
          <w:rFonts w:eastAsia="Times New Roman" w:cs="Arial"/>
          <w:i/>
          <w:iCs/>
          <w:color w:val="242121"/>
          <w:lang w:eastAsia="en-ZA"/>
        </w:rPr>
        <w:t> 2022 (2) SACR 233 (SCA)</w:t>
      </w:r>
    </w:p>
  </w:footnote>
  <w:footnote w:id="5">
    <w:p w14:paraId="3943BF72" w14:textId="008209E6" w:rsidR="00885438" w:rsidRDefault="00885438">
      <w:pPr>
        <w:pStyle w:val="FootnoteText"/>
      </w:pPr>
      <w:r>
        <w:rPr>
          <w:rStyle w:val="FootnoteReference"/>
        </w:rPr>
        <w:footnoteRef/>
      </w:r>
      <w:r>
        <w:t xml:space="preserve"> </w:t>
      </w:r>
      <w:r w:rsidR="00566412">
        <w:t xml:space="preserve"> Ibid </w:t>
      </w:r>
      <w:r w:rsidR="00ED7965">
        <w:rPr>
          <w:rFonts w:eastAsia="Times New Roman" w:cs="Arial"/>
          <w:color w:val="242121"/>
          <w:lang w:eastAsia="en-ZA"/>
        </w:rPr>
        <w:t>para 1</w:t>
      </w:r>
      <w:r w:rsidR="00C61BBA">
        <w:rPr>
          <w:rFonts w:eastAsia="Times New Roman" w:cs="Arial"/>
          <w:color w:val="242121"/>
          <w:lang w:eastAsia="en-ZA"/>
        </w:rPr>
        <w:t>.</w:t>
      </w:r>
    </w:p>
  </w:footnote>
  <w:footnote w:id="6">
    <w:p w14:paraId="01375FD9" w14:textId="0F8244FD" w:rsidR="00885438" w:rsidRDefault="00885438">
      <w:pPr>
        <w:pStyle w:val="FootnoteText"/>
      </w:pPr>
      <w:r>
        <w:rPr>
          <w:rStyle w:val="FootnoteReference"/>
        </w:rPr>
        <w:footnoteRef/>
      </w:r>
      <w:r>
        <w:t xml:space="preserve"> </w:t>
      </w:r>
      <w:proofErr w:type="spellStart"/>
      <w:r w:rsidRPr="00D066EF">
        <w:rPr>
          <w:rFonts w:cs="Arial"/>
          <w:i/>
          <w:iCs/>
          <w:color w:val="000000"/>
          <w:shd w:val="clear" w:color="auto" w:fill="FFFFFF"/>
        </w:rPr>
        <w:t>Plascon</w:t>
      </w:r>
      <w:proofErr w:type="spellEnd"/>
      <w:r w:rsidRPr="00D066EF">
        <w:rPr>
          <w:rFonts w:cs="Arial"/>
          <w:i/>
          <w:iCs/>
          <w:color w:val="000000"/>
          <w:shd w:val="clear" w:color="auto" w:fill="FFFFFF"/>
        </w:rPr>
        <w:t>-Evans Paints</w:t>
      </w:r>
      <w:r w:rsidR="00C61BBA">
        <w:rPr>
          <w:rFonts w:cs="Arial"/>
          <w:i/>
          <w:iCs/>
          <w:color w:val="000000"/>
          <w:shd w:val="clear" w:color="auto" w:fill="FFFFFF"/>
        </w:rPr>
        <w:t xml:space="preserve"> </w:t>
      </w:r>
      <w:r w:rsidRPr="00D066EF">
        <w:rPr>
          <w:rFonts w:cs="Arial"/>
          <w:i/>
          <w:iCs/>
          <w:color w:val="000000"/>
          <w:shd w:val="clear" w:color="auto" w:fill="FFFFFF"/>
        </w:rPr>
        <w:t xml:space="preserve">Ltd v Van </w:t>
      </w:r>
      <w:proofErr w:type="spellStart"/>
      <w:r w:rsidRPr="00D066EF">
        <w:rPr>
          <w:rFonts w:cs="Arial"/>
          <w:i/>
          <w:iCs/>
          <w:color w:val="000000"/>
          <w:shd w:val="clear" w:color="auto" w:fill="FFFFFF"/>
        </w:rPr>
        <w:t>Ri</w:t>
      </w:r>
      <w:r w:rsidR="00C61BBA" w:rsidRPr="00D066EF">
        <w:rPr>
          <w:rFonts w:cs="Arial"/>
          <w:i/>
          <w:iCs/>
          <w:color w:val="000000"/>
          <w:shd w:val="clear" w:color="auto" w:fill="FFFFFF"/>
        </w:rPr>
        <w:t>e</w:t>
      </w:r>
      <w:r w:rsidRPr="00D066EF">
        <w:rPr>
          <w:rFonts w:cs="Arial"/>
          <w:i/>
          <w:iCs/>
          <w:color w:val="000000"/>
          <w:shd w:val="clear" w:color="auto" w:fill="FFFFFF"/>
        </w:rPr>
        <w:t>beeck</w:t>
      </w:r>
      <w:proofErr w:type="spellEnd"/>
      <w:r w:rsidRPr="00D066EF">
        <w:rPr>
          <w:rFonts w:cs="Arial"/>
          <w:i/>
          <w:iCs/>
          <w:color w:val="000000"/>
          <w:shd w:val="clear" w:color="auto" w:fill="FFFFFF"/>
        </w:rPr>
        <w:t xml:space="preserve"> Paints (Pty) Ltd</w:t>
      </w:r>
      <w:r w:rsidRPr="00885438">
        <w:rPr>
          <w:rFonts w:cs="Arial"/>
          <w:color w:val="000000"/>
          <w:shd w:val="clear" w:color="auto" w:fill="FFFFFF"/>
        </w:rPr>
        <w:t xml:space="preserve"> 1984 (3) SA 623 (A)</w:t>
      </w:r>
      <w:r w:rsidR="00C61BBA">
        <w:rPr>
          <w:rFonts w:cs="Arial"/>
          <w:color w:val="000000"/>
          <w:shd w:val="clear" w:color="auto" w:fill="FFFFFF"/>
        </w:rPr>
        <w:t>.</w:t>
      </w:r>
    </w:p>
  </w:footnote>
  <w:footnote w:id="7">
    <w:p w14:paraId="54DC5E90" w14:textId="12345DF9" w:rsidR="00885438" w:rsidRPr="00885438" w:rsidRDefault="00885438">
      <w:pPr>
        <w:pStyle w:val="FootnoteText"/>
      </w:pPr>
      <w:r>
        <w:rPr>
          <w:rStyle w:val="FootnoteReference"/>
        </w:rPr>
        <w:footnoteRef/>
      </w:r>
      <w:r>
        <w:t xml:space="preserve"> </w:t>
      </w:r>
      <w:r w:rsidRPr="00D066EF">
        <w:rPr>
          <w:rFonts w:cs="Arial"/>
          <w:i/>
          <w:iCs/>
          <w:color w:val="000000"/>
          <w:shd w:val="clear" w:color="auto" w:fill="FFFFFF"/>
        </w:rPr>
        <w:t xml:space="preserve">S v </w:t>
      </w:r>
      <w:proofErr w:type="spellStart"/>
      <w:r w:rsidRPr="00D066EF">
        <w:rPr>
          <w:rFonts w:cs="Arial"/>
          <w:i/>
          <w:iCs/>
          <w:color w:val="000000"/>
          <w:shd w:val="clear" w:color="auto" w:fill="FFFFFF"/>
        </w:rPr>
        <w:t>Baloyi</w:t>
      </w:r>
      <w:proofErr w:type="spellEnd"/>
      <w:r w:rsidRPr="00D066EF">
        <w:rPr>
          <w:rFonts w:cs="Arial"/>
          <w:i/>
          <w:iCs/>
          <w:color w:val="000000"/>
          <w:shd w:val="clear" w:color="auto" w:fill="FFFFFF"/>
        </w:rPr>
        <w:t xml:space="preserve"> (Minister of Justice and Another Intervening)</w:t>
      </w:r>
      <w:r w:rsidRPr="00885438">
        <w:rPr>
          <w:rFonts w:cs="Arial"/>
          <w:color w:val="000000"/>
          <w:shd w:val="clear" w:color="auto" w:fill="FFFFFF"/>
        </w:rPr>
        <w:t> 2000 (2) SA 425 (CC) para 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7982"/>
    <w:multiLevelType w:val="hybridMultilevel"/>
    <w:tmpl w:val="7EDC29F2"/>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5BA58F8"/>
    <w:multiLevelType w:val="hybridMultilevel"/>
    <w:tmpl w:val="EA64938E"/>
    <w:lvl w:ilvl="0" w:tplc="1C090019">
      <w:start w:val="1"/>
      <w:numFmt w:val="lowerLetter"/>
      <w:lvlText w:val="%1."/>
      <w:lvlJc w:val="left"/>
      <w:pPr>
        <w:ind w:left="-4648" w:hanging="360"/>
      </w:pPr>
    </w:lvl>
    <w:lvl w:ilvl="1" w:tplc="1C090019" w:tentative="1">
      <w:start w:val="1"/>
      <w:numFmt w:val="lowerLetter"/>
      <w:lvlText w:val="%2."/>
      <w:lvlJc w:val="left"/>
      <w:pPr>
        <w:ind w:left="-3928" w:hanging="360"/>
      </w:pPr>
    </w:lvl>
    <w:lvl w:ilvl="2" w:tplc="1C09001B" w:tentative="1">
      <w:start w:val="1"/>
      <w:numFmt w:val="lowerRoman"/>
      <w:lvlText w:val="%3."/>
      <w:lvlJc w:val="right"/>
      <w:pPr>
        <w:ind w:left="-3208" w:hanging="180"/>
      </w:pPr>
    </w:lvl>
    <w:lvl w:ilvl="3" w:tplc="1C09000F" w:tentative="1">
      <w:start w:val="1"/>
      <w:numFmt w:val="decimal"/>
      <w:lvlText w:val="%4."/>
      <w:lvlJc w:val="left"/>
      <w:pPr>
        <w:ind w:left="-2488" w:hanging="360"/>
      </w:pPr>
    </w:lvl>
    <w:lvl w:ilvl="4" w:tplc="1C090019" w:tentative="1">
      <w:start w:val="1"/>
      <w:numFmt w:val="lowerLetter"/>
      <w:lvlText w:val="%5."/>
      <w:lvlJc w:val="left"/>
      <w:pPr>
        <w:ind w:left="-1768" w:hanging="360"/>
      </w:pPr>
    </w:lvl>
    <w:lvl w:ilvl="5" w:tplc="1C09001B" w:tentative="1">
      <w:start w:val="1"/>
      <w:numFmt w:val="lowerRoman"/>
      <w:lvlText w:val="%6."/>
      <w:lvlJc w:val="right"/>
      <w:pPr>
        <w:ind w:left="-1048" w:hanging="180"/>
      </w:pPr>
    </w:lvl>
    <w:lvl w:ilvl="6" w:tplc="1C09000F" w:tentative="1">
      <w:start w:val="1"/>
      <w:numFmt w:val="decimal"/>
      <w:lvlText w:val="%7."/>
      <w:lvlJc w:val="left"/>
      <w:pPr>
        <w:ind w:left="-328" w:hanging="360"/>
      </w:pPr>
    </w:lvl>
    <w:lvl w:ilvl="7" w:tplc="1C090019" w:tentative="1">
      <w:start w:val="1"/>
      <w:numFmt w:val="lowerLetter"/>
      <w:lvlText w:val="%8."/>
      <w:lvlJc w:val="left"/>
      <w:pPr>
        <w:ind w:left="392" w:hanging="360"/>
      </w:pPr>
    </w:lvl>
    <w:lvl w:ilvl="8" w:tplc="1C09001B" w:tentative="1">
      <w:start w:val="1"/>
      <w:numFmt w:val="lowerRoman"/>
      <w:lvlText w:val="%9."/>
      <w:lvlJc w:val="right"/>
      <w:pPr>
        <w:ind w:left="1112" w:hanging="180"/>
      </w:pPr>
    </w:lvl>
  </w:abstractNum>
  <w:abstractNum w:abstractNumId="2" w15:restartNumberingAfterBreak="0">
    <w:nsid w:val="06477E20"/>
    <w:multiLevelType w:val="hybridMultilevel"/>
    <w:tmpl w:val="3BC692B2"/>
    <w:lvl w:ilvl="0" w:tplc="213684F2">
      <w:start w:val="1"/>
      <w:numFmt w:val="lowerLetter"/>
      <w:lvlText w:val="(%1)"/>
      <w:lvlJc w:val="left"/>
      <w:pPr>
        <w:ind w:left="1778"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 w15:restartNumberingAfterBreak="0">
    <w:nsid w:val="0862377A"/>
    <w:multiLevelType w:val="hybridMultilevel"/>
    <w:tmpl w:val="226AB856"/>
    <w:lvl w:ilvl="0" w:tplc="23DE4DEE">
      <w:start w:val="2"/>
      <w:numFmt w:val="lowerLetter"/>
      <w:lvlText w:val="%1."/>
      <w:lvlJc w:val="left"/>
      <w:pPr>
        <w:ind w:left="1800" w:hanging="360"/>
      </w:pPr>
      <w:rPr>
        <w:rFonts w:hint="default"/>
      </w:rPr>
    </w:lvl>
    <w:lvl w:ilvl="1" w:tplc="1C090019" w:tentative="1">
      <w:start w:val="1"/>
      <w:numFmt w:val="lowerLetter"/>
      <w:lvlText w:val="%2."/>
      <w:lvlJc w:val="left"/>
      <w:pPr>
        <w:ind w:left="2313" w:hanging="360"/>
      </w:pPr>
    </w:lvl>
    <w:lvl w:ilvl="2" w:tplc="1C09001B" w:tentative="1">
      <w:start w:val="1"/>
      <w:numFmt w:val="lowerRoman"/>
      <w:lvlText w:val="%3."/>
      <w:lvlJc w:val="right"/>
      <w:pPr>
        <w:ind w:left="3033" w:hanging="180"/>
      </w:pPr>
    </w:lvl>
    <w:lvl w:ilvl="3" w:tplc="1C09000F" w:tentative="1">
      <w:start w:val="1"/>
      <w:numFmt w:val="decimal"/>
      <w:lvlText w:val="%4."/>
      <w:lvlJc w:val="left"/>
      <w:pPr>
        <w:ind w:left="3753" w:hanging="360"/>
      </w:pPr>
    </w:lvl>
    <w:lvl w:ilvl="4" w:tplc="1C090019" w:tentative="1">
      <w:start w:val="1"/>
      <w:numFmt w:val="lowerLetter"/>
      <w:lvlText w:val="%5."/>
      <w:lvlJc w:val="left"/>
      <w:pPr>
        <w:ind w:left="4473" w:hanging="360"/>
      </w:pPr>
    </w:lvl>
    <w:lvl w:ilvl="5" w:tplc="1C09001B" w:tentative="1">
      <w:start w:val="1"/>
      <w:numFmt w:val="lowerRoman"/>
      <w:lvlText w:val="%6."/>
      <w:lvlJc w:val="right"/>
      <w:pPr>
        <w:ind w:left="5193" w:hanging="180"/>
      </w:pPr>
    </w:lvl>
    <w:lvl w:ilvl="6" w:tplc="1C09000F" w:tentative="1">
      <w:start w:val="1"/>
      <w:numFmt w:val="decimal"/>
      <w:lvlText w:val="%7."/>
      <w:lvlJc w:val="left"/>
      <w:pPr>
        <w:ind w:left="5913" w:hanging="360"/>
      </w:pPr>
    </w:lvl>
    <w:lvl w:ilvl="7" w:tplc="1C090019" w:tentative="1">
      <w:start w:val="1"/>
      <w:numFmt w:val="lowerLetter"/>
      <w:lvlText w:val="%8."/>
      <w:lvlJc w:val="left"/>
      <w:pPr>
        <w:ind w:left="6633" w:hanging="360"/>
      </w:pPr>
    </w:lvl>
    <w:lvl w:ilvl="8" w:tplc="1C09001B" w:tentative="1">
      <w:start w:val="1"/>
      <w:numFmt w:val="lowerRoman"/>
      <w:lvlText w:val="%9."/>
      <w:lvlJc w:val="right"/>
      <w:pPr>
        <w:ind w:left="7353"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0B9C2237"/>
    <w:multiLevelType w:val="hybridMultilevel"/>
    <w:tmpl w:val="AA66B1E4"/>
    <w:lvl w:ilvl="0" w:tplc="4B5EAC90">
      <w:start w:val="1"/>
      <w:numFmt w:val="lowerLetter"/>
      <w:lvlText w:val="(%1)"/>
      <w:lvlJc w:val="left"/>
      <w:pPr>
        <w:ind w:left="1087" w:hanging="36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6" w15:restartNumberingAfterBreak="0">
    <w:nsid w:val="118F5C86"/>
    <w:multiLevelType w:val="hybridMultilevel"/>
    <w:tmpl w:val="B1D81D86"/>
    <w:numStyleLink w:val="ImportedStyle2"/>
  </w:abstractNum>
  <w:abstractNum w:abstractNumId="7" w15:restartNumberingAfterBreak="0">
    <w:nsid w:val="153305EC"/>
    <w:multiLevelType w:val="hybridMultilevel"/>
    <w:tmpl w:val="B9A2112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6601645"/>
    <w:multiLevelType w:val="hybridMultilevel"/>
    <w:tmpl w:val="160AFBCE"/>
    <w:lvl w:ilvl="0" w:tplc="C7942934">
      <w:start w:val="2"/>
      <w:numFmt w:val="lowerLetter"/>
      <w:lvlText w:val="(%1)"/>
      <w:lvlJc w:val="left"/>
      <w:pPr>
        <w:ind w:left="1495" w:hanging="360"/>
      </w:pPr>
      <w:rPr>
        <w:rFonts w:hint="default"/>
        <w:i w:val="0"/>
        <w:iCs/>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9" w15:restartNumberingAfterBreak="0">
    <w:nsid w:val="19DC47DE"/>
    <w:multiLevelType w:val="hybridMultilevel"/>
    <w:tmpl w:val="B1D81D86"/>
    <w:styleLink w:val="ImportedStyle2"/>
    <w:lvl w:ilvl="0" w:tplc="E2162292">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A42CCE14">
      <w:start w:val="1"/>
      <w:numFmt w:val="lowerLetter"/>
      <w:lvlText w:val="%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56B4C2A0">
      <w:start w:val="1"/>
      <w:numFmt w:val="lowerRoman"/>
      <w:lvlText w:val="%3."/>
      <w:lvlJc w:val="left"/>
      <w:pPr>
        <w:ind w:left="1701" w:hanging="567"/>
      </w:pPr>
      <w:rPr>
        <w:rFonts w:hAnsi="Arial Unicode MS"/>
        <w:caps w:val="0"/>
        <w:smallCaps w:val="0"/>
        <w:strike w:val="0"/>
        <w:dstrike w:val="0"/>
        <w:outline w:val="0"/>
        <w:emboss w:val="0"/>
        <w:imprint w:val="0"/>
        <w:spacing w:val="0"/>
        <w:w w:val="100"/>
        <w:kern w:val="0"/>
        <w:position w:val="0"/>
        <w:highlight w:val="none"/>
        <w:vertAlign w:val="baseline"/>
      </w:rPr>
    </w:lvl>
    <w:lvl w:ilvl="3" w:tplc="2AB6054C">
      <w:start w:val="1"/>
      <w:numFmt w:val="decimal"/>
      <w:lvlText w:val="%4."/>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B0A1C0">
      <w:start w:val="1"/>
      <w:numFmt w:val="lowerLetter"/>
      <w:lvlText w:val="%5."/>
      <w:lvlJc w:val="left"/>
      <w:pPr>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1A675C">
      <w:start w:val="1"/>
      <w:numFmt w:val="lowerRoman"/>
      <w:lvlText w:val="%6."/>
      <w:lvlJc w:val="left"/>
      <w:pPr>
        <w:ind w:left="488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A26C3F6">
      <w:start w:val="1"/>
      <w:numFmt w:val="decimal"/>
      <w:lvlText w:val="%7."/>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E2CABA">
      <w:start w:val="1"/>
      <w:numFmt w:val="lowerLetter"/>
      <w:lvlText w:val="%8."/>
      <w:lvlJc w:val="left"/>
      <w:pPr>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4E7A96">
      <w:start w:val="1"/>
      <w:numFmt w:val="lowerRoman"/>
      <w:lvlText w:val="%9."/>
      <w:lvlJc w:val="left"/>
      <w:pPr>
        <w:ind w:left="7047"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AEA364C"/>
    <w:multiLevelType w:val="hybridMultilevel"/>
    <w:tmpl w:val="B5D2A8B8"/>
    <w:lvl w:ilvl="0" w:tplc="213684F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F45473B"/>
    <w:multiLevelType w:val="multilevel"/>
    <w:tmpl w:val="433805FA"/>
    <w:lvl w:ilvl="0">
      <w:start w:val="1"/>
      <w:numFmt w:val="decimal"/>
      <w:pStyle w:val="JudgmentNumbered"/>
      <w:lvlText w:val="[%1]"/>
      <w:lvlJc w:val="left"/>
      <w:pPr>
        <w:ind w:left="1560" w:hanging="567"/>
      </w:pPr>
      <w:rPr>
        <w:rFonts w:hint="default"/>
        <w:i w:val="0"/>
        <w:iCs w:val="0"/>
      </w:rPr>
    </w:lvl>
    <w:lvl w:ilvl="1">
      <w:start w:val="1"/>
      <w:numFmt w:val="lowerLetter"/>
      <w:lvlText w:val="%2."/>
      <w:lvlJc w:val="left"/>
      <w:pPr>
        <w:ind w:left="2127" w:hanging="567"/>
      </w:pPr>
      <w:rPr>
        <w:rFonts w:hint="default"/>
      </w:rPr>
    </w:lvl>
    <w:lvl w:ilvl="2">
      <w:start w:val="1"/>
      <w:numFmt w:val="lowerRoman"/>
      <w:lvlText w:val="%3."/>
      <w:lvlJc w:val="left"/>
      <w:pPr>
        <w:tabs>
          <w:tab w:val="num" w:pos="2694"/>
        </w:tabs>
        <w:ind w:left="2694" w:hanging="567"/>
      </w:pPr>
      <w:rPr>
        <w:rFonts w:hint="default"/>
      </w:rPr>
    </w:lvl>
    <w:lvl w:ilvl="3">
      <w:start w:val="1"/>
      <w:numFmt w:val="decimal"/>
      <w:lvlText w:val="%4."/>
      <w:lvlJc w:val="left"/>
      <w:pPr>
        <w:ind w:left="4440" w:hanging="360"/>
      </w:pPr>
      <w:rPr>
        <w:rFonts w:hint="default"/>
      </w:rPr>
    </w:lvl>
    <w:lvl w:ilvl="4">
      <w:start w:val="1"/>
      <w:numFmt w:val="lowerLetter"/>
      <w:lvlText w:val="%5."/>
      <w:lvlJc w:val="left"/>
      <w:pPr>
        <w:ind w:left="5160" w:hanging="360"/>
      </w:pPr>
      <w:rPr>
        <w:rFonts w:hint="default"/>
      </w:rPr>
    </w:lvl>
    <w:lvl w:ilvl="5">
      <w:start w:val="1"/>
      <w:numFmt w:val="lowerRoman"/>
      <w:lvlText w:val="%6."/>
      <w:lvlJc w:val="right"/>
      <w:pPr>
        <w:ind w:left="5880" w:hanging="180"/>
      </w:pPr>
      <w:rPr>
        <w:rFonts w:hint="default"/>
      </w:rPr>
    </w:lvl>
    <w:lvl w:ilvl="6">
      <w:start w:val="1"/>
      <w:numFmt w:val="decimal"/>
      <w:lvlText w:val="%7."/>
      <w:lvlJc w:val="left"/>
      <w:pPr>
        <w:ind w:left="6600" w:hanging="360"/>
      </w:pPr>
      <w:rPr>
        <w:rFonts w:hint="default"/>
      </w:rPr>
    </w:lvl>
    <w:lvl w:ilvl="7">
      <w:start w:val="1"/>
      <w:numFmt w:val="lowerLetter"/>
      <w:lvlText w:val="%8."/>
      <w:lvlJc w:val="left"/>
      <w:pPr>
        <w:ind w:left="7320" w:hanging="360"/>
      </w:pPr>
      <w:rPr>
        <w:rFonts w:hint="default"/>
      </w:rPr>
    </w:lvl>
    <w:lvl w:ilvl="8">
      <w:start w:val="1"/>
      <w:numFmt w:val="lowerRoman"/>
      <w:lvlText w:val="%9."/>
      <w:lvlJc w:val="right"/>
      <w:pPr>
        <w:ind w:left="8040" w:hanging="180"/>
      </w:pPr>
      <w:rPr>
        <w:rFonts w:hint="default"/>
      </w:rPr>
    </w:lvl>
  </w:abstractNum>
  <w:abstractNum w:abstractNumId="12" w15:restartNumberingAfterBreak="0">
    <w:nsid w:val="25501463"/>
    <w:multiLevelType w:val="hybridMultilevel"/>
    <w:tmpl w:val="02827C8E"/>
    <w:lvl w:ilvl="0" w:tplc="2F64870A">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CCD6F14"/>
    <w:multiLevelType w:val="hybridMultilevel"/>
    <w:tmpl w:val="7F54371A"/>
    <w:lvl w:ilvl="0" w:tplc="65CE2400">
      <w:start w:val="1"/>
      <w:numFmt w:val="lowerLetter"/>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4" w15:restartNumberingAfterBreak="0">
    <w:nsid w:val="2EC32EAB"/>
    <w:multiLevelType w:val="multilevel"/>
    <w:tmpl w:val="F17E040E"/>
    <w:lvl w:ilvl="0">
      <w:start w:val="1"/>
      <w:numFmt w:val="decimal"/>
      <w:pStyle w:val="1"/>
      <w:lvlText w:val="%1"/>
      <w:lvlJc w:val="left"/>
      <w:pPr>
        <w:tabs>
          <w:tab w:val="num" w:pos="567"/>
        </w:tabs>
        <w:ind w:left="567" w:hanging="567"/>
      </w:pPr>
    </w:lvl>
    <w:lvl w:ilvl="1">
      <w:start w:val="1"/>
      <w:numFmt w:val="decimal"/>
      <w:pStyle w:val="2"/>
      <w:lvlText w:val="%1.%2"/>
      <w:lvlJc w:val="left"/>
      <w:pPr>
        <w:tabs>
          <w:tab w:val="num" w:pos="1361"/>
        </w:tabs>
        <w:ind w:left="1361" w:hanging="794"/>
      </w:pPr>
      <w:rPr>
        <w:rFonts w:hint="default"/>
        <w:b w:val="0"/>
        <w:i w:val="0"/>
      </w:rPr>
    </w:lvl>
    <w:lvl w:ilvl="2">
      <w:start w:val="1"/>
      <w:numFmt w:val="decimal"/>
      <w:pStyle w:val="3"/>
      <w:lvlText w:val="%1.%2.%3"/>
      <w:lvlJc w:val="left"/>
      <w:pPr>
        <w:tabs>
          <w:tab w:val="num" w:pos="2155"/>
        </w:tabs>
        <w:ind w:left="2155" w:hanging="794"/>
      </w:pPr>
      <w:rPr>
        <w:rFonts w:hint="default"/>
        <w:b w:val="0"/>
        <w:i w:val="0"/>
      </w:rPr>
    </w:lvl>
    <w:lvl w:ilvl="3">
      <w:start w:val="1"/>
      <w:numFmt w:val="lowerLetter"/>
      <w:pStyle w:val="4"/>
      <w:lvlText w:val="(%4)"/>
      <w:lvlJc w:val="left"/>
      <w:pPr>
        <w:tabs>
          <w:tab w:val="num" w:pos="2552"/>
        </w:tabs>
        <w:ind w:left="2552" w:hanging="397"/>
      </w:pPr>
      <w:rPr>
        <w:rFonts w:hint="default"/>
      </w:rPr>
    </w:lvl>
    <w:lvl w:ilvl="4">
      <w:start w:val="1"/>
      <w:numFmt w:val="lowerRoman"/>
      <w:pStyle w:val="5"/>
      <w:lvlText w:val="(%5)"/>
      <w:lvlJc w:val="left"/>
      <w:pPr>
        <w:tabs>
          <w:tab w:val="num" w:pos="3119"/>
        </w:tabs>
        <w:ind w:left="3119" w:hanging="567"/>
      </w:pPr>
      <w:rPr>
        <w:rFonts w:hint="default"/>
        <w:b w:val="0"/>
        <w:i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062690F"/>
    <w:multiLevelType w:val="hybridMultilevel"/>
    <w:tmpl w:val="198C623E"/>
    <w:lvl w:ilvl="0" w:tplc="8FB2297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40CF77C8"/>
    <w:multiLevelType w:val="hybridMultilevel"/>
    <w:tmpl w:val="2462345A"/>
    <w:lvl w:ilvl="0" w:tplc="9DF2B28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060D9F"/>
    <w:multiLevelType w:val="hybridMultilevel"/>
    <w:tmpl w:val="CA50E7C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9" w15:restartNumberingAfterBreak="0">
    <w:nsid w:val="55B015C7"/>
    <w:multiLevelType w:val="hybridMultilevel"/>
    <w:tmpl w:val="033200D2"/>
    <w:lvl w:ilvl="0" w:tplc="60BA2A96">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697C1A36"/>
    <w:multiLevelType w:val="hybridMultilevel"/>
    <w:tmpl w:val="2F24F616"/>
    <w:lvl w:ilvl="0" w:tplc="4FD054D0">
      <w:start w:val="1"/>
      <w:numFmt w:val="lowerRoman"/>
      <w:lvlText w:val="(%1)"/>
      <w:lvlJc w:val="left"/>
      <w:pPr>
        <w:ind w:left="2847" w:hanging="72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1" w15:restartNumberingAfterBreak="0">
    <w:nsid w:val="697E51E1"/>
    <w:multiLevelType w:val="hybridMultilevel"/>
    <w:tmpl w:val="D916BF82"/>
    <w:lvl w:ilvl="0" w:tplc="213684F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15:restartNumberingAfterBreak="0">
    <w:nsid w:val="6B8F2BF0"/>
    <w:multiLevelType w:val="hybridMultilevel"/>
    <w:tmpl w:val="8812A77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3" w15:restartNumberingAfterBreak="0">
    <w:nsid w:val="6C0C6876"/>
    <w:multiLevelType w:val="hybridMultilevel"/>
    <w:tmpl w:val="FD88D452"/>
    <w:lvl w:ilvl="0" w:tplc="0DD4DD80">
      <w:start w:val="1"/>
      <w:numFmt w:val="lowerLetter"/>
      <w:lvlText w:val="(%1)"/>
      <w:lvlJc w:val="left"/>
      <w:pPr>
        <w:ind w:left="1647" w:hanging="360"/>
      </w:pPr>
      <w:rPr>
        <w:rFonts w:hint="default"/>
      </w:rPr>
    </w:lvl>
    <w:lvl w:ilvl="1" w:tplc="1C090019" w:tentative="1">
      <w:start w:val="1"/>
      <w:numFmt w:val="lowerLetter"/>
      <w:lvlText w:val="%2."/>
      <w:lvlJc w:val="left"/>
      <w:pPr>
        <w:ind w:left="2367" w:hanging="360"/>
      </w:pPr>
    </w:lvl>
    <w:lvl w:ilvl="2" w:tplc="1C09001B" w:tentative="1">
      <w:start w:val="1"/>
      <w:numFmt w:val="lowerRoman"/>
      <w:lvlText w:val="%3."/>
      <w:lvlJc w:val="right"/>
      <w:pPr>
        <w:ind w:left="3087" w:hanging="180"/>
      </w:pPr>
    </w:lvl>
    <w:lvl w:ilvl="3" w:tplc="1C09000F" w:tentative="1">
      <w:start w:val="1"/>
      <w:numFmt w:val="decimal"/>
      <w:lvlText w:val="%4."/>
      <w:lvlJc w:val="left"/>
      <w:pPr>
        <w:ind w:left="3807" w:hanging="360"/>
      </w:pPr>
    </w:lvl>
    <w:lvl w:ilvl="4" w:tplc="1C090019" w:tentative="1">
      <w:start w:val="1"/>
      <w:numFmt w:val="lowerLetter"/>
      <w:lvlText w:val="%5."/>
      <w:lvlJc w:val="left"/>
      <w:pPr>
        <w:ind w:left="4527" w:hanging="360"/>
      </w:pPr>
    </w:lvl>
    <w:lvl w:ilvl="5" w:tplc="1C09001B" w:tentative="1">
      <w:start w:val="1"/>
      <w:numFmt w:val="lowerRoman"/>
      <w:lvlText w:val="%6."/>
      <w:lvlJc w:val="right"/>
      <w:pPr>
        <w:ind w:left="5247" w:hanging="180"/>
      </w:pPr>
    </w:lvl>
    <w:lvl w:ilvl="6" w:tplc="1C09000F" w:tentative="1">
      <w:start w:val="1"/>
      <w:numFmt w:val="decimal"/>
      <w:lvlText w:val="%7."/>
      <w:lvlJc w:val="left"/>
      <w:pPr>
        <w:ind w:left="5967" w:hanging="360"/>
      </w:pPr>
    </w:lvl>
    <w:lvl w:ilvl="7" w:tplc="1C090019" w:tentative="1">
      <w:start w:val="1"/>
      <w:numFmt w:val="lowerLetter"/>
      <w:lvlText w:val="%8."/>
      <w:lvlJc w:val="left"/>
      <w:pPr>
        <w:ind w:left="6687" w:hanging="360"/>
      </w:pPr>
    </w:lvl>
    <w:lvl w:ilvl="8" w:tplc="1C09001B" w:tentative="1">
      <w:start w:val="1"/>
      <w:numFmt w:val="lowerRoman"/>
      <w:lvlText w:val="%9."/>
      <w:lvlJc w:val="right"/>
      <w:pPr>
        <w:ind w:left="7407" w:hanging="180"/>
      </w:pPr>
    </w:lvl>
  </w:abstractNum>
  <w:abstractNum w:abstractNumId="24" w15:restartNumberingAfterBreak="0">
    <w:nsid w:val="6CA96229"/>
    <w:multiLevelType w:val="hybridMultilevel"/>
    <w:tmpl w:val="1DAEF7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DC1445B"/>
    <w:multiLevelType w:val="hybridMultilevel"/>
    <w:tmpl w:val="AD64877E"/>
    <w:lvl w:ilvl="0" w:tplc="5C022D5A">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15:restartNumberingAfterBreak="0">
    <w:nsid w:val="6E0325AD"/>
    <w:multiLevelType w:val="hybridMultilevel"/>
    <w:tmpl w:val="6BCE26AE"/>
    <w:lvl w:ilvl="0" w:tplc="CEFC1BDE">
      <w:start w:val="1"/>
      <w:numFmt w:val="lowerLetter"/>
      <w:lvlText w:val="(%1)"/>
      <w:lvlJc w:val="left"/>
      <w:pPr>
        <w:ind w:left="2877" w:hanging="870"/>
      </w:pPr>
      <w:rPr>
        <w:rFonts w:hint="default"/>
      </w:rPr>
    </w:lvl>
    <w:lvl w:ilvl="1" w:tplc="1C090019" w:tentative="1">
      <w:start w:val="1"/>
      <w:numFmt w:val="lowerLetter"/>
      <w:lvlText w:val="%2."/>
      <w:lvlJc w:val="left"/>
      <w:pPr>
        <w:ind w:left="3087" w:hanging="360"/>
      </w:pPr>
    </w:lvl>
    <w:lvl w:ilvl="2" w:tplc="1C09001B" w:tentative="1">
      <w:start w:val="1"/>
      <w:numFmt w:val="lowerRoman"/>
      <w:lvlText w:val="%3."/>
      <w:lvlJc w:val="right"/>
      <w:pPr>
        <w:ind w:left="3807" w:hanging="180"/>
      </w:pPr>
    </w:lvl>
    <w:lvl w:ilvl="3" w:tplc="1C09000F" w:tentative="1">
      <w:start w:val="1"/>
      <w:numFmt w:val="decimal"/>
      <w:lvlText w:val="%4."/>
      <w:lvlJc w:val="left"/>
      <w:pPr>
        <w:ind w:left="4527" w:hanging="360"/>
      </w:pPr>
    </w:lvl>
    <w:lvl w:ilvl="4" w:tplc="1C090019" w:tentative="1">
      <w:start w:val="1"/>
      <w:numFmt w:val="lowerLetter"/>
      <w:lvlText w:val="%5."/>
      <w:lvlJc w:val="left"/>
      <w:pPr>
        <w:ind w:left="5247" w:hanging="360"/>
      </w:pPr>
    </w:lvl>
    <w:lvl w:ilvl="5" w:tplc="1C09001B" w:tentative="1">
      <w:start w:val="1"/>
      <w:numFmt w:val="lowerRoman"/>
      <w:lvlText w:val="%6."/>
      <w:lvlJc w:val="right"/>
      <w:pPr>
        <w:ind w:left="5967" w:hanging="180"/>
      </w:pPr>
    </w:lvl>
    <w:lvl w:ilvl="6" w:tplc="1C09000F" w:tentative="1">
      <w:start w:val="1"/>
      <w:numFmt w:val="decimal"/>
      <w:lvlText w:val="%7."/>
      <w:lvlJc w:val="left"/>
      <w:pPr>
        <w:ind w:left="6687" w:hanging="360"/>
      </w:pPr>
    </w:lvl>
    <w:lvl w:ilvl="7" w:tplc="1C090019" w:tentative="1">
      <w:start w:val="1"/>
      <w:numFmt w:val="lowerLetter"/>
      <w:lvlText w:val="%8."/>
      <w:lvlJc w:val="left"/>
      <w:pPr>
        <w:ind w:left="7407" w:hanging="360"/>
      </w:pPr>
    </w:lvl>
    <w:lvl w:ilvl="8" w:tplc="1C09001B" w:tentative="1">
      <w:start w:val="1"/>
      <w:numFmt w:val="lowerRoman"/>
      <w:lvlText w:val="%9."/>
      <w:lvlJc w:val="right"/>
      <w:pPr>
        <w:ind w:left="8127" w:hanging="180"/>
      </w:pPr>
    </w:lvl>
  </w:abstractNum>
  <w:abstractNum w:abstractNumId="27" w15:restartNumberingAfterBreak="0">
    <w:nsid w:val="794C2EA5"/>
    <w:multiLevelType w:val="hybridMultilevel"/>
    <w:tmpl w:val="3774ADF4"/>
    <w:lvl w:ilvl="0" w:tplc="F334C90C">
      <w:start w:val="1"/>
      <w:numFmt w:val="lowerLetter"/>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1"/>
  </w:num>
  <w:num w:numId="2">
    <w:abstractNumId w:val="16"/>
  </w:num>
  <w:num w:numId="3">
    <w:abstractNumId w:val="4"/>
  </w:num>
  <w:num w:numId="4">
    <w:abstractNumId w:val="11"/>
  </w:num>
  <w:num w:numId="5">
    <w:abstractNumId w:val="8"/>
  </w:num>
  <w:num w:numId="6">
    <w:abstractNumId w:val="21"/>
  </w:num>
  <w:num w:numId="7">
    <w:abstractNumId w:val="19"/>
  </w:num>
  <w:num w:numId="8">
    <w:abstractNumId w:val="20"/>
  </w:num>
  <w:num w:numId="9">
    <w:abstractNumId w:val="3"/>
  </w:num>
  <w:num w:numId="10">
    <w:abstractNumId w:val="17"/>
  </w:num>
  <w:num w:numId="11">
    <w:abstractNumId w:val="5"/>
  </w:num>
  <w:num w:numId="12">
    <w:abstractNumId w:val="10"/>
  </w:num>
  <w:num w:numId="13">
    <w:abstractNumId w:val="2"/>
  </w:num>
  <w:num w:numId="14">
    <w:abstractNumId w:val="13"/>
  </w:num>
  <w:num w:numId="15">
    <w:abstractNumId w:val="15"/>
  </w:num>
  <w:num w:numId="16">
    <w:abstractNumId w:val="18"/>
  </w:num>
  <w:num w:numId="17">
    <w:abstractNumId w:val="22"/>
  </w:num>
  <w:num w:numId="18">
    <w:abstractNumId w:val="12"/>
  </w:num>
  <w:num w:numId="19">
    <w:abstractNumId w:val="23"/>
  </w:num>
  <w:num w:numId="20">
    <w:abstractNumId w:val="26"/>
  </w:num>
  <w:num w:numId="21">
    <w:abstractNumId w:val="27"/>
  </w:num>
  <w:num w:numId="22">
    <w:abstractNumId w:val="1"/>
  </w:num>
  <w:num w:numId="23">
    <w:abstractNumId w:val="9"/>
  </w:num>
  <w:num w:numId="24">
    <w:abstractNumId w:val="6"/>
  </w:num>
  <w:num w:numId="25">
    <w:abstractNumId w:val="25"/>
  </w:num>
  <w:num w:numId="26">
    <w:abstractNumId w:val="14"/>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A3NjO3MLK0NDUxNTJS0lEKTi0uzszPAykwrAUAMvH+dywAAAA="/>
  </w:docVars>
  <w:rsids>
    <w:rsidRoot w:val="00A671BB"/>
    <w:rsid w:val="00000A69"/>
    <w:rsid w:val="00000B6A"/>
    <w:rsid w:val="000014C7"/>
    <w:rsid w:val="00003539"/>
    <w:rsid w:val="00003960"/>
    <w:rsid w:val="0000768E"/>
    <w:rsid w:val="0001002E"/>
    <w:rsid w:val="000119FD"/>
    <w:rsid w:val="00011BB0"/>
    <w:rsid w:val="000130C5"/>
    <w:rsid w:val="0001424A"/>
    <w:rsid w:val="000145DF"/>
    <w:rsid w:val="00014920"/>
    <w:rsid w:val="00014C25"/>
    <w:rsid w:val="00014C7C"/>
    <w:rsid w:val="00016C86"/>
    <w:rsid w:val="000170D0"/>
    <w:rsid w:val="00021110"/>
    <w:rsid w:val="00021CA6"/>
    <w:rsid w:val="00022F64"/>
    <w:rsid w:val="00024D2D"/>
    <w:rsid w:val="00025337"/>
    <w:rsid w:val="00025F91"/>
    <w:rsid w:val="000262D6"/>
    <w:rsid w:val="0002650C"/>
    <w:rsid w:val="0002679A"/>
    <w:rsid w:val="00026DD3"/>
    <w:rsid w:val="00026F36"/>
    <w:rsid w:val="00027370"/>
    <w:rsid w:val="00027F3A"/>
    <w:rsid w:val="00030122"/>
    <w:rsid w:val="0003082A"/>
    <w:rsid w:val="00031AE7"/>
    <w:rsid w:val="00031D50"/>
    <w:rsid w:val="00032888"/>
    <w:rsid w:val="00032F92"/>
    <w:rsid w:val="00033C77"/>
    <w:rsid w:val="00033C9C"/>
    <w:rsid w:val="00034251"/>
    <w:rsid w:val="00037B9F"/>
    <w:rsid w:val="0004013B"/>
    <w:rsid w:val="00040D10"/>
    <w:rsid w:val="0004147C"/>
    <w:rsid w:val="000419E9"/>
    <w:rsid w:val="00041FC7"/>
    <w:rsid w:val="00042584"/>
    <w:rsid w:val="000436B7"/>
    <w:rsid w:val="00043CD0"/>
    <w:rsid w:val="00044122"/>
    <w:rsid w:val="000446F8"/>
    <w:rsid w:val="00045102"/>
    <w:rsid w:val="0004696B"/>
    <w:rsid w:val="00047FD0"/>
    <w:rsid w:val="00052078"/>
    <w:rsid w:val="00053EC4"/>
    <w:rsid w:val="0005435E"/>
    <w:rsid w:val="000547BB"/>
    <w:rsid w:val="000551EA"/>
    <w:rsid w:val="000558D3"/>
    <w:rsid w:val="000564E3"/>
    <w:rsid w:val="0005753F"/>
    <w:rsid w:val="00057CCA"/>
    <w:rsid w:val="00060CC0"/>
    <w:rsid w:val="000618E1"/>
    <w:rsid w:val="00061B2A"/>
    <w:rsid w:val="00061BB7"/>
    <w:rsid w:val="00061DFF"/>
    <w:rsid w:val="0006213D"/>
    <w:rsid w:val="00062482"/>
    <w:rsid w:val="00062EC4"/>
    <w:rsid w:val="00063233"/>
    <w:rsid w:val="000649DF"/>
    <w:rsid w:val="00066348"/>
    <w:rsid w:val="00066B33"/>
    <w:rsid w:val="000723DD"/>
    <w:rsid w:val="00072A53"/>
    <w:rsid w:val="000732B9"/>
    <w:rsid w:val="00073D81"/>
    <w:rsid w:val="0007543A"/>
    <w:rsid w:val="00076166"/>
    <w:rsid w:val="00076208"/>
    <w:rsid w:val="00080B4F"/>
    <w:rsid w:val="000824EE"/>
    <w:rsid w:val="00083340"/>
    <w:rsid w:val="00083F18"/>
    <w:rsid w:val="00084000"/>
    <w:rsid w:val="00084355"/>
    <w:rsid w:val="00085C4E"/>
    <w:rsid w:val="00085EF4"/>
    <w:rsid w:val="00086F90"/>
    <w:rsid w:val="000877CC"/>
    <w:rsid w:val="000879CF"/>
    <w:rsid w:val="000901CE"/>
    <w:rsid w:val="00092057"/>
    <w:rsid w:val="00092271"/>
    <w:rsid w:val="00092BAA"/>
    <w:rsid w:val="00094D17"/>
    <w:rsid w:val="00095057"/>
    <w:rsid w:val="000959F5"/>
    <w:rsid w:val="0009614F"/>
    <w:rsid w:val="000962DF"/>
    <w:rsid w:val="00096FB7"/>
    <w:rsid w:val="00096FD9"/>
    <w:rsid w:val="000A1489"/>
    <w:rsid w:val="000A17DA"/>
    <w:rsid w:val="000A22BE"/>
    <w:rsid w:val="000A41CE"/>
    <w:rsid w:val="000A451D"/>
    <w:rsid w:val="000A4EBA"/>
    <w:rsid w:val="000A7C5D"/>
    <w:rsid w:val="000B12C1"/>
    <w:rsid w:val="000B140F"/>
    <w:rsid w:val="000B295F"/>
    <w:rsid w:val="000B3169"/>
    <w:rsid w:val="000B3896"/>
    <w:rsid w:val="000B48FA"/>
    <w:rsid w:val="000B4A7D"/>
    <w:rsid w:val="000B5668"/>
    <w:rsid w:val="000B585F"/>
    <w:rsid w:val="000B5ADD"/>
    <w:rsid w:val="000B75F9"/>
    <w:rsid w:val="000C29DE"/>
    <w:rsid w:val="000C366F"/>
    <w:rsid w:val="000C5DF4"/>
    <w:rsid w:val="000C5F3E"/>
    <w:rsid w:val="000C6DDB"/>
    <w:rsid w:val="000C6EAA"/>
    <w:rsid w:val="000D0AD1"/>
    <w:rsid w:val="000D14F3"/>
    <w:rsid w:val="000D1550"/>
    <w:rsid w:val="000D1928"/>
    <w:rsid w:val="000D2525"/>
    <w:rsid w:val="000D3403"/>
    <w:rsid w:val="000D40A6"/>
    <w:rsid w:val="000D49C4"/>
    <w:rsid w:val="000D5866"/>
    <w:rsid w:val="000D5B56"/>
    <w:rsid w:val="000D5B61"/>
    <w:rsid w:val="000D5D89"/>
    <w:rsid w:val="000D5FE2"/>
    <w:rsid w:val="000D61AB"/>
    <w:rsid w:val="000D63A4"/>
    <w:rsid w:val="000D6FF7"/>
    <w:rsid w:val="000D7901"/>
    <w:rsid w:val="000E12A8"/>
    <w:rsid w:val="000E14BB"/>
    <w:rsid w:val="000E28CD"/>
    <w:rsid w:val="000E3A53"/>
    <w:rsid w:val="000E4E29"/>
    <w:rsid w:val="000E5A5D"/>
    <w:rsid w:val="000E6167"/>
    <w:rsid w:val="000E6321"/>
    <w:rsid w:val="000E6ED6"/>
    <w:rsid w:val="000F0D75"/>
    <w:rsid w:val="000F2A38"/>
    <w:rsid w:val="000F2AD2"/>
    <w:rsid w:val="000F4B76"/>
    <w:rsid w:val="0010016D"/>
    <w:rsid w:val="0010037A"/>
    <w:rsid w:val="00100B6D"/>
    <w:rsid w:val="00100D7B"/>
    <w:rsid w:val="001013DF"/>
    <w:rsid w:val="001018C5"/>
    <w:rsid w:val="00102A7B"/>
    <w:rsid w:val="00103361"/>
    <w:rsid w:val="001039F2"/>
    <w:rsid w:val="001044E2"/>
    <w:rsid w:val="001060DD"/>
    <w:rsid w:val="001107DE"/>
    <w:rsid w:val="00111181"/>
    <w:rsid w:val="0011398A"/>
    <w:rsid w:val="00113DCE"/>
    <w:rsid w:val="001146F8"/>
    <w:rsid w:val="00115502"/>
    <w:rsid w:val="00117BAE"/>
    <w:rsid w:val="00117C4A"/>
    <w:rsid w:val="00120FB8"/>
    <w:rsid w:val="00121973"/>
    <w:rsid w:val="001219FE"/>
    <w:rsid w:val="00121BC9"/>
    <w:rsid w:val="00122BBE"/>
    <w:rsid w:val="001243A6"/>
    <w:rsid w:val="001254A7"/>
    <w:rsid w:val="0012592E"/>
    <w:rsid w:val="00125DEE"/>
    <w:rsid w:val="0012628F"/>
    <w:rsid w:val="00126EAC"/>
    <w:rsid w:val="00127E2B"/>
    <w:rsid w:val="001302B6"/>
    <w:rsid w:val="00130DC9"/>
    <w:rsid w:val="00130F27"/>
    <w:rsid w:val="001319A7"/>
    <w:rsid w:val="0013203A"/>
    <w:rsid w:val="00134324"/>
    <w:rsid w:val="0013552C"/>
    <w:rsid w:val="0013554F"/>
    <w:rsid w:val="001372B9"/>
    <w:rsid w:val="00140843"/>
    <w:rsid w:val="00140AB0"/>
    <w:rsid w:val="00140C83"/>
    <w:rsid w:val="00141584"/>
    <w:rsid w:val="00142114"/>
    <w:rsid w:val="0014270D"/>
    <w:rsid w:val="00142E56"/>
    <w:rsid w:val="001438B7"/>
    <w:rsid w:val="00144AA0"/>
    <w:rsid w:val="00144BB3"/>
    <w:rsid w:val="001476E6"/>
    <w:rsid w:val="00150593"/>
    <w:rsid w:val="001527A9"/>
    <w:rsid w:val="001529C4"/>
    <w:rsid w:val="001529D3"/>
    <w:rsid w:val="00152A6E"/>
    <w:rsid w:val="00152DFE"/>
    <w:rsid w:val="0015388D"/>
    <w:rsid w:val="001539CC"/>
    <w:rsid w:val="00153E14"/>
    <w:rsid w:val="001550DF"/>
    <w:rsid w:val="001550E7"/>
    <w:rsid w:val="00155A1D"/>
    <w:rsid w:val="00156E20"/>
    <w:rsid w:val="001579E6"/>
    <w:rsid w:val="0016083E"/>
    <w:rsid w:val="00160CAB"/>
    <w:rsid w:val="00162E3D"/>
    <w:rsid w:val="00163FF6"/>
    <w:rsid w:val="00164E02"/>
    <w:rsid w:val="00165AF6"/>
    <w:rsid w:val="001663E5"/>
    <w:rsid w:val="001664A7"/>
    <w:rsid w:val="0016682C"/>
    <w:rsid w:val="00166830"/>
    <w:rsid w:val="0016709C"/>
    <w:rsid w:val="001679D4"/>
    <w:rsid w:val="001706F7"/>
    <w:rsid w:val="00171FD2"/>
    <w:rsid w:val="00172332"/>
    <w:rsid w:val="001732F3"/>
    <w:rsid w:val="0017525B"/>
    <w:rsid w:val="00175B3D"/>
    <w:rsid w:val="00176E81"/>
    <w:rsid w:val="00181267"/>
    <w:rsid w:val="001817DB"/>
    <w:rsid w:val="00183FEB"/>
    <w:rsid w:val="00184C34"/>
    <w:rsid w:val="00184F7A"/>
    <w:rsid w:val="001861CA"/>
    <w:rsid w:val="00186FB4"/>
    <w:rsid w:val="00187014"/>
    <w:rsid w:val="001915FB"/>
    <w:rsid w:val="00191B3E"/>
    <w:rsid w:val="00192559"/>
    <w:rsid w:val="00192D65"/>
    <w:rsid w:val="0019333F"/>
    <w:rsid w:val="00193F3B"/>
    <w:rsid w:val="001947E9"/>
    <w:rsid w:val="001968B7"/>
    <w:rsid w:val="00196923"/>
    <w:rsid w:val="001972F3"/>
    <w:rsid w:val="001A08DE"/>
    <w:rsid w:val="001A0BE6"/>
    <w:rsid w:val="001A2EDE"/>
    <w:rsid w:val="001A361E"/>
    <w:rsid w:val="001A4F3D"/>
    <w:rsid w:val="001A5497"/>
    <w:rsid w:val="001A5D55"/>
    <w:rsid w:val="001A5DB1"/>
    <w:rsid w:val="001B05CF"/>
    <w:rsid w:val="001B2358"/>
    <w:rsid w:val="001B2515"/>
    <w:rsid w:val="001B3E9C"/>
    <w:rsid w:val="001B4809"/>
    <w:rsid w:val="001B4891"/>
    <w:rsid w:val="001B587A"/>
    <w:rsid w:val="001B5D30"/>
    <w:rsid w:val="001B78CF"/>
    <w:rsid w:val="001C0616"/>
    <w:rsid w:val="001C2F90"/>
    <w:rsid w:val="001C3576"/>
    <w:rsid w:val="001C3BDD"/>
    <w:rsid w:val="001C4B82"/>
    <w:rsid w:val="001C5042"/>
    <w:rsid w:val="001C5F9D"/>
    <w:rsid w:val="001C6D55"/>
    <w:rsid w:val="001C7361"/>
    <w:rsid w:val="001C7CC3"/>
    <w:rsid w:val="001D03CA"/>
    <w:rsid w:val="001D06C2"/>
    <w:rsid w:val="001D0C4A"/>
    <w:rsid w:val="001D12EF"/>
    <w:rsid w:val="001D14E9"/>
    <w:rsid w:val="001D1AC5"/>
    <w:rsid w:val="001D237B"/>
    <w:rsid w:val="001D2CB5"/>
    <w:rsid w:val="001D3257"/>
    <w:rsid w:val="001D3540"/>
    <w:rsid w:val="001D3D3A"/>
    <w:rsid w:val="001D415E"/>
    <w:rsid w:val="001D4287"/>
    <w:rsid w:val="001D44E4"/>
    <w:rsid w:val="001D4965"/>
    <w:rsid w:val="001D67C2"/>
    <w:rsid w:val="001D68DA"/>
    <w:rsid w:val="001D7B61"/>
    <w:rsid w:val="001D7DBA"/>
    <w:rsid w:val="001E081C"/>
    <w:rsid w:val="001E0F5B"/>
    <w:rsid w:val="001E4D97"/>
    <w:rsid w:val="001E6321"/>
    <w:rsid w:val="001E6F64"/>
    <w:rsid w:val="001F1306"/>
    <w:rsid w:val="001F14FE"/>
    <w:rsid w:val="001F1E42"/>
    <w:rsid w:val="001F27D5"/>
    <w:rsid w:val="001F78EB"/>
    <w:rsid w:val="002007DA"/>
    <w:rsid w:val="00200DD8"/>
    <w:rsid w:val="0020166F"/>
    <w:rsid w:val="00202DB4"/>
    <w:rsid w:val="00203181"/>
    <w:rsid w:val="00203202"/>
    <w:rsid w:val="00203DF4"/>
    <w:rsid w:val="00204244"/>
    <w:rsid w:val="002046AE"/>
    <w:rsid w:val="002048D3"/>
    <w:rsid w:val="00206B1B"/>
    <w:rsid w:val="00207632"/>
    <w:rsid w:val="002106FB"/>
    <w:rsid w:val="0021172E"/>
    <w:rsid w:val="002139FF"/>
    <w:rsid w:val="00214055"/>
    <w:rsid w:val="002148FD"/>
    <w:rsid w:val="002149C5"/>
    <w:rsid w:val="00216260"/>
    <w:rsid w:val="002165F6"/>
    <w:rsid w:val="002169EA"/>
    <w:rsid w:val="00217923"/>
    <w:rsid w:val="00217A4D"/>
    <w:rsid w:val="002230AA"/>
    <w:rsid w:val="00223885"/>
    <w:rsid w:val="00223D04"/>
    <w:rsid w:val="00226C31"/>
    <w:rsid w:val="00230465"/>
    <w:rsid w:val="00230974"/>
    <w:rsid w:val="00230BD7"/>
    <w:rsid w:val="00230EA8"/>
    <w:rsid w:val="002318B6"/>
    <w:rsid w:val="00231DCE"/>
    <w:rsid w:val="0023295C"/>
    <w:rsid w:val="002372CB"/>
    <w:rsid w:val="0024026D"/>
    <w:rsid w:val="00240985"/>
    <w:rsid w:val="00240AA0"/>
    <w:rsid w:val="00242B52"/>
    <w:rsid w:val="00243D40"/>
    <w:rsid w:val="00243F0C"/>
    <w:rsid w:val="00243F93"/>
    <w:rsid w:val="00244246"/>
    <w:rsid w:val="00245885"/>
    <w:rsid w:val="0024601F"/>
    <w:rsid w:val="00246AB5"/>
    <w:rsid w:val="00247014"/>
    <w:rsid w:val="00247599"/>
    <w:rsid w:val="00247A37"/>
    <w:rsid w:val="00247D67"/>
    <w:rsid w:val="00250410"/>
    <w:rsid w:val="002504F2"/>
    <w:rsid w:val="002505F8"/>
    <w:rsid w:val="0025096F"/>
    <w:rsid w:val="00250D83"/>
    <w:rsid w:val="002525B5"/>
    <w:rsid w:val="0025292C"/>
    <w:rsid w:val="002534D0"/>
    <w:rsid w:val="002539B7"/>
    <w:rsid w:val="00253E22"/>
    <w:rsid w:val="0025586B"/>
    <w:rsid w:val="00260CF8"/>
    <w:rsid w:val="00261F9A"/>
    <w:rsid w:val="002622B4"/>
    <w:rsid w:val="00263A7D"/>
    <w:rsid w:val="0026415A"/>
    <w:rsid w:val="002654CC"/>
    <w:rsid w:val="002655D8"/>
    <w:rsid w:val="002677DC"/>
    <w:rsid w:val="00267A87"/>
    <w:rsid w:val="00267DB5"/>
    <w:rsid w:val="00270117"/>
    <w:rsid w:val="00273D5A"/>
    <w:rsid w:val="00273F3E"/>
    <w:rsid w:val="002743A5"/>
    <w:rsid w:val="00275C91"/>
    <w:rsid w:val="0027625A"/>
    <w:rsid w:val="0027659D"/>
    <w:rsid w:val="00276848"/>
    <w:rsid w:val="0027692B"/>
    <w:rsid w:val="002775BF"/>
    <w:rsid w:val="00277A06"/>
    <w:rsid w:val="00280214"/>
    <w:rsid w:val="0028042D"/>
    <w:rsid w:val="00280905"/>
    <w:rsid w:val="00280D11"/>
    <w:rsid w:val="00281A30"/>
    <w:rsid w:val="002824F5"/>
    <w:rsid w:val="002833C6"/>
    <w:rsid w:val="00283A8C"/>
    <w:rsid w:val="00283DDB"/>
    <w:rsid w:val="0028622F"/>
    <w:rsid w:val="0028725B"/>
    <w:rsid w:val="002873D3"/>
    <w:rsid w:val="002876C7"/>
    <w:rsid w:val="0028793B"/>
    <w:rsid w:val="00287A0B"/>
    <w:rsid w:val="00287DD1"/>
    <w:rsid w:val="002903B8"/>
    <w:rsid w:val="00291484"/>
    <w:rsid w:val="00295316"/>
    <w:rsid w:val="00295690"/>
    <w:rsid w:val="00295B87"/>
    <w:rsid w:val="00296C20"/>
    <w:rsid w:val="00296F55"/>
    <w:rsid w:val="00296F81"/>
    <w:rsid w:val="002A0BB1"/>
    <w:rsid w:val="002A1BFD"/>
    <w:rsid w:val="002A1FCC"/>
    <w:rsid w:val="002A210B"/>
    <w:rsid w:val="002A276A"/>
    <w:rsid w:val="002A298E"/>
    <w:rsid w:val="002A2E5D"/>
    <w:rsid w:val="002A3A5F"/>
    <w:rsid w:val="002A6DFD"/>
    <w:rsid w:val="002B0D0B"/>
    <w:rsid w:val="002B0DE2"/>
    <w:rsid w:val="002B17F6"/>
    <w:rsid w:val="002B1CEC"/>
    <w:rsid w:val="002B25D0"/>
    <w:rsid w:val="002B2A9F"/>
    <w:rsid w:val="002B2B7E"/>
    <w:rsid w:val="002B2EE3"/>
    <w:rsid w:val="002B34F6"/>
    <w:rsid w:val="002B3C46"/>
    <w:rsid w:val="002B41C4"/>
    <w:rsid w:val="002B448C"/>
    <w:rsid w:val="002B5183"/>
    <w:rsid w:val="002B5F5C"/>
    <w:rsid w:val="002B6CD7"/>
    <w:rsid w:val="002B6D1B"/>
    <w:rsid w:val="002B7302"/>
    <w:rsid w:val="002C2644"/>
    <w:rsid w:val="002C27C2"/>
    <w:rsid w:val="002C34C4"/>
    <w:rsid w:val="002C388C"/>
    <w:rsid w:val="002C7C17"/>
    <w:rsid w:val="002D0325"/>
    <w:rsid w:val="002D0ACB"/>
    <w:rsid w:val="002D1765"/>
    <w:rsid w:val="002D179D"/>
    <w:rsid w:val="002D1BC8"/>
    <w:rsid w:val="002D2B76"/>
    <w:rsid w:val="002D4191"/>
    <w:rsid w:val="002D4A15"/>
    <w:rsid w:val="002D5B39"/>
    <w:rsid w:val="002D5ED8"/>
    <w:rsid w:val="002D798E"/>
    <w:rsid w:val="002E07C6"/>
    <w:rsid w:val="002E5240"/>
    <w:rsid w:val="002E58E2"/>
    <w:rsid w:val="002E5C3A"/>
    <w:rsid w:val="002E5EDB"/>
    <w:rsid w:val="002E6C9F"/>
    <w:rsid w:val="002E7BBB"/>
    <w:rsid w:val="002E7F87"/>
    <w:rsid w:val="002F0159"/>
    <w:rsid w:val="002F0583"/>
    <w:rsid w:val="002F10BE"/>
    <w:rsid w:val="002F33C4"/>
    <w:rsid w:val="002F3451"/>
    <w:rsid w:val="002F4622"/>
    <w:rsid w:val="002F47B6"/>
    <w:rsid w:val="002F4935"/>
    <w:rsid w:val="002F558E"/>
    <w:rsid w:val="002F5C7B"/>
    <w:rsid w:val="002F741E"/>
    <w:rsid w:val="002F789E"/>
    <w:rsid w:val="003001A2"/>
    <w:rsid w:val="00302086"/>
    <w:rsid w:val="003027F0"/>
    <w:rsid w:val="0030282F"/>
    <w:rsid w:val="00303EF1"/>
    <w:rsid w:val="00304C8E"/>
    <w:rsid w:val="00305C31"/>
    <w:rsid w:val="003063A0"/>
    <w:rsid w:val="003075C2"/>
    <w:rsid w:val="00310E18"/>
    <w:rsid w:val="0031153E"/>
    <w:rsid w:val="00311B58"/>
    <w:rsid w:val="00312079"/>
    <w:rsid w:val="00312ED9"/>
    <w:rsid w:val="00313CE9"/>
    <w:rsid w:val="003141CB"/>
    <w:rsid w:val="00314C15"/>
    <w:rsid w:val="003161BE"/>
    <w:rsid w:val="00317D1C"/>
    <w:rsid w:val="003201B7"/>
    <w:rsid w:val="003224A3"/>
    <w:rsid w:val="003224E0"/>
    <w:rsid w:val="00323DAA"/>
    <w:rsid w:val="0032473E"/>
    <w:rsid w:val="003255C7"/>
    <w:rsid w:val="00330856"/>
    <w:rsid w:val="00330CC1"/>
    <w:rsid w:val="00331755"/>
    <w:rsid w:val="0033307D"/>
    <w:rsid w:val="00333189"/>
    <w:rsid w:val="00334062"/>
    <w:rsid w:val="003364F3"/>
    <w:rsid w:val="003367F1"/>
    <w:rsid w:val="00336E38"/>
    <w:rsid w:val="00336F4F"/>
    <w:rsid w:val="003374AE"/>
    <w:rsid w:val="003379C4"/>
    <w:rsid w:val="0034010B"/>
    <w:rsid w:val="0034118C"/>
    <w:rsid w:val="00341797"/>
    <w:rsid w:val="00342379"/>
    <w:rsid w:val="0034585F"/>
    <w:rsid w:val="003463F0"/>
    <w:rsid w:val="00346E33"/>
    <w:rsid w:val="0035095A"/>
    <w:rsid w:val="00353AF7"/>
    <w:rsid w:val="003552C8"/>
    <w:rsid w:val="00355E18"/>
    <w:rsid w:val="003573C7"/>
    <w:rsid w:val="00357B7C"/>
    <w:rsid w:val="00361096"/>
    <w:rsid w:val="00361A68"/>
    <w:rsid w:val="00362845"/>
    <w:rsid w:val="0036307D"/>
    <w:rsid w:val="00363295"/>
    <w:rsid w:val="003634FF"/>
    <w:rsid w:val="00364294"/>
    <w:rsid w:val="003642F9"/>
    <w:rsid w:val="0036453A"/>
    <w:rsid w:val="0036535F"/>
    <w:rsid w:val="00365F8D"/>
    <w:rsid w:val="003660B3"/>
    <w:rsid w:val="003673B7"/>
    <w:rsid w:val="003679DE"/>
    <w:rsid w:val="00367BE2"/>
    <w:rsid w:val="00367DCB"/>
    <w:rsid w:val="00370805"/>
    <w:rsid w:val="00371200"/>
    <w:rsid w:val="00371E9E"/>
    <w:rsid w:val="00372543"/>
    <w:rsid w:val="00373764"/>
    <w:rsid w:val="00374983"/>
    <w:rsid w:val="0037675A"/>
    <w:rsid w:val="00376D99"/>
    <w:rsid w:val="003807B7"/>
    <w:rsid w:val="00382FE6"/>
    <w:rsid w:val="003843DF"/>
    <w:rsid w:val="003845BA"/>
    <w:rsid w:val="0038487F"/>
    <w:rsid w:val="003850D7"/>
    <w:rsid w:val="00385523"/>
    <w:rsid w:val="00385AAF"/>
    <w:rsid w:val="003872E5"/>
    <w:rsid w:val="00387413"/>
    <w:rsid w:val="003907E6"/>
    <w:rsid w:val="00395956"/>
    <w:rsid w:val="0039598A"/>
    <w:rsid w:val="003967A2"/>
    <w:rsid w:val="00396F24"/>
    <w:rsid w:val="00397ED4"/>
    <w:rsid w:val="003A0975"/>
    <w:rsid w:val="003A1320"/>
    <w:rsid w:val="003A1490"/>
    <w:rsid w:val="003A1A3A"/>
    <w:rsid w:val="003A20AC"/>
    <w:rsid w:val="003A37BF"/>
    <w:rsid w:val="003A459C"/>
    <w:rsid w:val="003A4FBE"/>
    <w:rsid w:val="003A5A1B"/>
    <w:rsid w:val="003A6A62"/>
    <w:rsid w:val="003A6CE1"/>
    <w:rsid w:val="003A7092"/>
    <w:rsid w:val="003A7706"/>
    <w:rsid w:val="003B0BEA"/>
    <w:rsid w:val="003B0DFF"/>
    <w:rsid w:val="003B2B78"/>
    <w:rsid w:val="003B38A4"/>
    <w:rsid w:val="003B47AA"/>
    <w:rsid w:val="003B5071"/>
    <w:rsid w:val="003B666A"/>
    <w:rsid w:val="003B71B4"/>
    <w:rsid w:val="003B71CE"/>
    <w:rsid w:val="003B76C4"/>
    <w:rsid w:val="003B7A0C"/>
    <w:rsid w:val="003C0490"/>
    <w:rsid w:val="003C0D91"/>
    <w:rsid w:val="003C1229"/>
    <w:rsid w:val="003C1678"/>
    <w:rsid w:val="003C2FC7"/>
    <w:rsid w:val="003C31F0"/>
    <w:rsid w:val="003C332D"/>
    <w:rsid w:val="003C33E2"/>
    <w:rsid w:val="003C3821"/>
    <w:rsid w:val="003C3A33"/>
    <w:rsid w:val="003C3C9A"/>
    <w:rsid w:val="003C3FC9"/>
    <w:rsid w:val="003C564C"/>
    <w:rsid w:val="003C6204"/>
    <w:rsid w:val="003C65FF"/>
    <w:rsid w:val="003C7E63"/>
    <w:rsid w:val="003D0322"/>
    <w:rsid w:val="003D0688"/>
    <w:rsid w:val="003D0698"/>
    <w:rsid w:val="003D09C0"/>
    <w:rsid w:val="003D0B9D"/>
    <w:rsid w:val="003D19D8"/>
    <w:rsid w:val="003D1B7C"/>
    <w:rsid w:val="003D20CE"/>
    <w:rsid w:val="003D2268"/>
    <w:rsid w:val="003D3D88"/>
    <w:rsid w:val="003D4002"/>
    <w:rsid w:val="003D47E2"/>
    <w:rsid w:val="003D5E74"/>
    <w:rsid w:val="003D64C6"/>
    <w:rsid w:val="003E0A7B"/>
    <w:rsid w:val="003E17CE"/>
    <w:rsid w:val="003E2257"/>
    <w:rsid w:val="003E248C"/>
    <w:rsid w:val="003E281F"/>
    <w:rsid w:val="003E367B"/>
    <w:rsid w:val="003E3DD9"/>
    <w:rsid w:val="003E3DF4"/>
    <w:rsid w:val="003E43B5"/>
    <w:rsid w:val="003E46BF"/>
    <w:rsid w:val="003E5F32"/>
    <w:rsid w:val="003F10FB"/>
    <w:rsid w:val="003F11DE"/>
    <w:rsid w:val="003F1958"/>
    <w:rsid w:val="003F24F9"/>
    <w:rsid w:val="003F3A9A"/>
    <w:rsid w:val="003F5100"/>
    <w:rsid w:val="003F6289"/>
    <w:rsid w:val="003F66CD"/>
    <w:rsid w:val="003F7B12"/>
    <w:rsid w:val="00401549"/>
    <w:rsid w:val="004015E3"/>
    <w:rsid w:val="00401858"/>
    <w:rsid w:val="00403701"/>
    <w:rsid w:val="0040407B"/>
    <w:rsid w:val="0040515E"/>
    <w:rsid w:val="00405436"/>
    <w:rsid w:val="0040547B"/>
    <w:rsid w:val="00405FA3"/>
    <w:rsid w:val="0040666E"/>
    <w:rsid w:val="004070BA"/>
    <w:rsid w:val="00407C11"/>
    <w:rsid w:val="004107C2"/>
    <w:rsid w:val="0041184C"/>
    <w:rsid w:val="00411C81"/>
    <w:rsid w:val="00413EBA"/>
    <w:rsid w:val="00414816"/>
    <w:rsid w:val="0041483D"/>
    <w:rsid w:val="004154E3"/>
    <w:rsid w:val="0041556E"/>
    <w:rsid w:val="0041610B"/>
    <w:rsid w:val="00417AC5"/>
    <w:rsid w:val="00420A45"/>
    <w:rsid w:val="004214EE"/>
    <w:rsid w:val="00422DCC"/>
    <w:rsid w:val="00423925"/>
    <w:rsid w:val="0042667D"/>
    <w:rsid w:val="00427001"/>
    <w:rsid w:val="00427216"/>
    <w:rsid w:val="0042735D"/>
    <w:rsid w:val="004320C7"/>
    <w:rsid w:val="00433C6F"/>
    <w:rsid w:val="00434A79"/>
    <w:rsid w:val="0043554D"/>
    <w:rsid w:val="0043570B"/>
    <w:rsid w:val="00435DBB"/>
    <w:rsid w:val="004404FF"/>
    <w:rsid w:val="00440888"/>
    <w:rsid w:val="00441A49"/>
    <w:rsid w:val="00442071"/>
    <w:rsid w:val="00442CCC"/>
    <w:rsid w:val="00442ECA"/>
    <w:rsid w:val="00444F17"/>
    <w:rsid w:val="004456A2"/>
    <w:rsid w:val="004460AC"/>
    <w:rsid w:val="00447A01"/>
    <w:rsid w:val="00447FC2"/>
    <w:rsid w:val="00450AB9"/>
    <w:rsid w:val="00450CE8"/>
    <w:rsid w:val="00452109"/>
    <w:rsid w:val="0045261A"/>
    <w:rsid w:val="00452C12"/>
    <w:rsid w:val="0045378E"/>
    <w:rsid w:val="00454BB4"/>
    <w:rsid w:val="00455426"/>
    <w:rsid w:val="00455709"/>
    <w:rsid w:val="00455E18"/>
    <w:rsid w:val="004568E8"/>
    <w:rsid w:val="00456956"/>
    <w:rsid w:val="00460E2F"/>
    <w:rsid w:val="00461171"/>
    <w:rsid w:val="0046398D"/>
    <w:rsid w:val="004640D4"/>
    <w:rsid w:val="0046421F"/>
    <w:rsid w:val="00465363"/>
    <w:rsid w:val="00467C6F"/>
    <w:rsid w:val="00467E99"/>
    <w:rsid w:val="004710E5"/>
    <w:rsid w:val="004719CA"/>
    <w:rsid w:val="004749B0"/>
    <w:rsid w:val="00474A02"/>
    <w:rsid w:val="004750E4"/>
    <w:rsid w:val="00475F22"/>
    <w:rsid w:val="004764A6"/>
    <w:rsid w:val="0047655D"/>
    <w:rsid w:val="004769EE"/>
    <w:rsid w:val="00476C98"/>
    <w:rsid w:val="004778FF"/>
    <w:rsid w:val="00477928"/>
    <w:rsid w:val="00480A59"/>
    <w:rsid w:val="00481A51"/>
    <w:rsid w:val="0048206F"/>
    <w:rsid w:val="00482CE1"/>
    <w:rsid w:val="00484A5F"/>
    <w:rsid w:val="00484EF5"/>
    <w:rsid w:val="0048739E"/>
    <w:rsid w:val="00490984"/>
    <w:rsid w:val="00490DC7"/>
    <w:rsid w:val="00492466"/>
    <w:rsid w:val="00494F77"/>
    <w:rsid w:val="004951D1"/>
    <w:rsid w:val="004961F7"/>
    <w:rsid w:val="00497377"/>
    <w:rsid w:val="004A0170"/>
    <w:rsid w:val="004A2330"/>
    <w:rsid w:val="004A2AE4"/>
    <w:rsid w:val="004A312A"/>
    <w:rsid w:val="004A3D1B"/>
    <w:rsid w:val="004A5367"/>
    <w:rsid w:val="004A5EED"/>
    <w:rsid w:val="004A60D1"/>
    <w:rsid w:val="004A6FF5"/>
    <w:rsid w:val="004B12FA"/>
    <w:rsid w:val="004B230C"/>
    <w:rsid w:val="004B2B97"/>
    <w:rsid w:val="004B3703"/>
    <w:rsid w:val="004B3DF4"/>
    <w:rsid w:val="004B467F"/>
    <w:rsid w:val="004B51E2"/>
    <w:rsid w:val="004B755E"/>
    <w:rsid w:val="004B7FC8"/>
    <w:rsid w:val="004C03C6"/>
    <w:rsid w:val="004C09C9"/>
    <w:rsid w:val="004C171A"/>
    <w:rsid w:val="004C1AE4"/>
    <w:rsid w:val="004C3457"/>
    <w:rsid w:val="004C34BF"/>
    <w:rsid w:val="004C50C0"/>
    <w:rsid w:val="004C5344"/>
    <w:rsid w:val="004C6094"/>
    <w:rsid w:val="004C61EC"/>
    <w:rsid w:val="004C6350"/>
    <w:rsid w:val="004C673C"/>
    <w:rsid w:val="004C7AD9"/>
    <w:rsid w:val="004D11A3"/>
    <w:rsid w:val="004D1239"/>
    <w:rsid w:val="004D126B"/>
    <w:rsid w:val="004D2EFE"/>
    <w:rsid w:val="004D31F5"/>
    <w:rsid w:val="004D374C"/>
    <w:rsid w:val="004D406A"/>
    <w:rsid w:val="004D46BE"/>
    <w:rsid w:val="004D52C7"/>
    <w:rsid w:val="004D5463"/>
    <w:rsid w:val="004E06FE"/>
    <w:rsid w:val="004E11B0"/>
    <w:rsid w:val="004E1CAA"/>
    <w:rsid w:val="004E2031"/>
    <w:rsid w:val="004E211E"/>
    <w:rsid w:val="004E276E"/>
    <w:rsid w:val="004E4500"/>
    <w:rsid w:val="004E5E24"/>
    <w:rsid w:val="004F01E4"/>
    <w:rsid w:val="004F03BB"/>
    <w:rsid w:val="004F12A5"/>
    <w:rsid w:val="004F12CD"/>
    <w:rsid w:val="004F136B"/>
    <w:rsid w:val="004F378D"/>
    <w:rsid w:val="004F4196"/>
    <w:rsid w:val="004F4C71"/>
    <w:rsid w:val="004F6B07"/>
    <w:rsid w:val="00500164"/>
    <w:rsid w:val="005003FD"/>
    <w:rsid w:val="00500D27"/>
    <w:rsid w:val="00501C29"/>
    <w:rsid w:val="00501C89"/>
    <w:rsid w:val="005024D8"/>
    <w:rsid w:val="005039A2"/>
    <w:rsid w:val="0050409B"/>
    <w:rsid w:val="00505340"/>
    <w:rsid w:val="005059DA"/>
    <w:rsid w:val="00505BF0"/>
    <w:rsid w:val="00506674"/>
    <w:rsid w:val="00506C8E"/>
    <w:rsid w:val="00506ECD"/>
    <w:rsid w:val="00507653"/>
    <w:rsid w:val="00510490"/>
    <w:rsid w:val="005108D9"/>
    <w:rsid w:val="0051138E"/>
    <w:rsid w:val="00512114"/>
    <w:rsid w:val="00512360"/>
    <w:rsid w:val="005130C0"/>
    <w:rsid w:val="005154A3"/>
    <w:rsid w:val="00515A91"/>
    <w:rsid w:val="005167EE"/>
    <w:rsid w:val="00520E10"/>
    <w:rsid w:val="005215EB"/>
    <w:rsid w:val="00521CA6"/>
    <w:rsid w:val="00522918"/>
    <w:rsid w:val="00522FAE"/>
    <w:rsid w:val="00523111"/>
    <w:rsid w:val="00523403"/>
    <w:rsid w:val="00523405"/>
    <w:rsid w:val="00523FFC"/>
    <w:rsid w:val="0052480F"/>
    <w:rsid w:val="00524B8C"/>
    <w:rsid w:val="00524BCB"/>
    <w:rsid w:val="00524D3A"/>
    <w:rsid w:val="00525A52"/>
    <w:rsid w:val="00525A95"/>
    <w:rsid w:val="00525FB8"/>
    <w:rsid w:val="005262E3"/>
    <w:rsid w:val="0052649F"/>
    <w:rsid w:val="005264EC"/>
    <w:rsid w:val="00527215"/>
    <w:rsid w:val="005277AC"/>
    <w:rsid w:val="0053048F"/>
    <w:rsid w:val="00532649"/>
    <w:rsid w:val="00532B7E"/>
    <w:rsid w:val="00533876"/>
    <w:rsid w:val="00533D5A"/>
    <w:rsid w:val="00533FA8"/>
    <w:rsid w:val="00533FC2"/>
    <w:rsid w:val="00534492"/>
    <w:rsid w:val="005357A7"/>
    <w:rsid w:val="005369B2"/>
    <w:rsid w:val="00537AD3"/>
    <w:rsid w:val="0054052D"/>
    <w:rsid w:val="00542C33"/>
    <w:rsid w:val="0054427C"/>
    <w:rsid w:val="00544384"/>
    <w:rsid w:val="00544EC8"/>
    <w:rsid w:val="00545572"/>
    <w:rsid w:val="00545884"/>
    <w:rsid w:val="005470AF"/>
    <w:rsid w:val="0054729B"/>
    <w:rsid w:val="005503B7"/>
    <w:rsid w:val="00550FD7"/>
    <w:rsid w:val="005514BC"/>
    <w:rsid w:val="005527DE"/>
    <w:rsid w:val="00552D0E"/>
    <w:rsid w:val="00552FA2"/>
    <w:rsid w:val="00553493"/>
    <w:rsid w:val="0055349A"/>
    <w:rsid w:val="005547E0"/>
    <w:rsid w:val="00554A56"/>
    <w:rsid w:val="005558FE"/>
    <w:rsid w:val="00555B51"/>
    <w:rsid w:val="00557735"/>
    <w:rsid w:val="00560A86"/>
    <w:rsid w:val="00560FD8"/>
    <w:rsid w:val="00562B86"/>
    <w:rsid w:val="00563A59"/>
    <w:rsid w:val="00565015"/>
    <w:rsid w:val="0056620B"/>
    <w:rsid w:val="00566412"/>
    <w:rsid w:val="00567120"/>
    <w:rsid w:val="005671D2"/>
    <w:rsid w:val="005678AC"/>
    <w:rsid w:val="00570F7E"/>
    <w:rsid w:val="00572933"/>
    <w:rsid w:val="00574316"/>
    <w:rsid w:val="00575037"/>
    <w:rsid w:val="00575174"/>
    <w:rsid w:val="00577B47"/>
    <w:rsid w:val="00577F8D"/>
    <w:rsid w:val="00581A61"/>
    <w:rsid w:val="00583B04"/>
    <w:rsid w:val="00583BB6"/>
    <w:rsid w:val="00586861"/>
    <w:rsid w:val="00586BE6"/>
    <w:rsid w:val="00587342"/>
    <w:rsid w:val="00587352"/>
    <w:rsid w:val="00587B4E"/>
    <w:rsid w:val="00587F8C"/>
    <w:rsid w:val="00591F86"/>
    <w:rsid w:val="005926CD"/>
    <w:rsid w:val="00592839"/>
    <w:rsid w:val="00592ED5"/>
    <w:rsid w:val="005933D5"/>
    <w:rsid w:val="00593651"/>
    <w:rsid w:val="00595175"/>
    <w:rsid w:val="005959FC"/>
    <w:rsid w:val="005963DE"/>
    <w:rsid w:val="00596BC8"/>
    <w:rsid w:val="00597996"/>
    <w:rsid w:val="005A15F7"/>
    <w:rsid w:val="005A22D7"/>
    <w:rsid w:val="005A2AEC"/>
    <w:rsid w:val="005A2CC6"/>
    <w:rsid w:val="005A3483"/>
    <w:rsid w:val="005A419A"/>
    <w:rsid w:val="005A46D6"/>
    <w:rsid w:val="005A470D"/>
    <w:rsid w:val="005A6DFD"/>
    <w:rsid w:val="005B0266"/>
    <w:rsid w:val="005B13BC"/>
    <w:rsid w:val="005B27D5"/>
    <w:rsid w:val="005B30A9"/>
    <w:rsid w:val="005B343C"/>
    <w:rsid w:val="005B457E"/>
    <w:rsid w:val="005B473D"/>
    <w:rsid w:val="005B4880"/>
    <w:rsid w:val="005B52CB"/>
    <w:rsid w:val="005B6397"/>
    <w:rsid w:val="005B7566"/>
    <w:rsid w:val="005B7AD2"/>
    <w:rsid w:val="005C1503"/>
    <w:rsid w:val="005C177B"/>
    <w:rsid w:val="005C2026"/>
    <w:rsid w:val="005C25CD"/>
    <w:rsid w:val="005C434D"/>
    <w:rsid w:val="005C451C"/>
    <w:rsid w:val="005C5119"/>
    <w:rsid w:val="005C520B"/>
    <w:rsid w:val="005C5A19"/>
    <w:rsid w:val="005C6209"/>
    <w:rsid w:val="005C764B"/>
    <w:rsid w:val="005C77B4"/>
    <w:rsid w:val="005D019B"/>
    <w:rsid w:val="005D1EDA"/>
    <w:rsid w:val="005D21EC"/>
    <w:rsid w:val="005D35C5"/>
    <w:rsid w:val="005D3A74"/>
    <w:rsid w:val="005D3ED8"/>
    <w:rsid w:val="005D486D"/>
    <w:rsid w:val="005D4ADA"/>
    <w:rsid w:val="005D5250"/>
    <w:rsid w:val="005D5B59"/>
    <w:rsid w:val="005D5C04"/>
    <w:rsid w:val="005D67A0"/>
    <w:rsid w:val="005D7FD3"/>
    <w:rsid w:val="005E0F3F"/>
    <w:rsid w:val="005E106C"/>
    <w:rsid w:val="005E1D8B"/>
    <w:rsid w:val="005E224C"/>
    <w:rsid w:val="005E3406"/>
    <w:rsid w:val="005E370B"/>
    <w:rsid w:val="005E3FC0"/>
    <w:rsid w:val="005E495D"/>
    <w:rsid w:val="005E583C"/>
    <w:rsid w:val="005F0916"/>
    <w:rsid w:val="005F15DA"/>
    <w:rsid w:val="005F1B23"/>
    <w:rsid w:val="005F2A9B"/>
    <w:rsid w:val="005F2C77"/>
    <w:rsid w:val="005F2F47"/>
    <w:rsid w:val="005F38A7"/>
    <w:rsid w:val="005F3C55"/>
    <w:rsid w:val="005F5135"/>
    <w:rsid w:val="005F547D"/>
    <w:rsid w:val="005F55BB"/>
    <w:rsid w:val="005F611D"/>
    <w:rsid w:val="005F6A4B"/>
    <w:rsid w:val="005F6E26"/>
    <w:rsid w:val="00601729"/>
    <w:rsid w:val="0060381C"/>
    <w:rsid w:val="00604B7D"/>
    <w:rsid w:val="0060771F"/>
    <w:rsid w:val="006078C1"/>
    <w:rsid w:val="00611A16"/>
    <w:rsid w:val="00613D61"/>
    <w:rsid w:val="006158D0"/>
    <w:rsid w:val="006160BB"/>
    <w:rsid w:val="00616765"/>
    <w:rsid w:val="0062162D"/>
    <w:rsid w:val="006226F2"/>
    <w:rsid w:val="00622FAE"/>
    <w:rsid w:val="0062313F"/>
    <w:rsid w:val="0062317D"/>
    <w:rsid w:val="00623BB8"/>
    <w:rsid w:val="00624D47"/>
    <w:rsid w:val="00625069"/>
    <w:rsid w:val="0062545F"/>
    <w:rsid w:val="00625E14"/>
    <w:rsid w:val="00626777"/>
    <w:rsid w:val="00626B00"/>
    <w:rsid w:val="006277B0"/>
    <w:rsid w:val="00627F62"/>
    <w:rsid w:val="00630501"/>
    <w:rsid w:val="00630736"/>
    <w:rsid w:val="006327AE"/>
    <w:rsid w:val="006332D4"/>
    <w:rsid w:val="0063392A"/>
    <w:rsid w:val="006343F5"/>
    <w:rsid w:val="0063725D"/>
    <w:rsid w:val="0064219A"/>
    <w:rsid w:val="00642E81"/>
    <w:rsid w:val="00643C51"/>
    <w:rsid w:val="00645117"/>
    <w:rsid w:val="00645597"/>
    <w:rsid w:val="00645B6E"/>
    <w:rsid w:val="0064664B"/>
    <w:rsid w:val="00646A53"/>
    <w:rsid w:val="00646DC1"/>
    <w:rsid w:val="00647B1D"/>
    <w:rsid w:val="00647E33"/>
    <w:rsid w:val="00647FA4"/>
    <w:rsid w:val="00650605"/>
    <w:rsid w:val="00650B4E"/>
    <w:rsid w:val="0065184D"/>
    <w:rsid w:val="0065186D"/>
    <w:rsid w:val="006524D5"/>
    <w:rsid w:val="00653476"/>
    <w:rsid w:val="00655261"/>
    <w:rsid w:val="00655B25"/>
    <w:rsid w:val="006565E1"/>
    <w:rsid w:val="00656D22"/>
    <w:rsid w:val="0066058D"/>
    <w:rsid w:val="00662397"/>
    <w:rsid w:val="00663004"/>
    <w:rsid w:val="00663021"/>
    <w:rsid w:val="006642BA"/>
    <w:rsid w:val="006642F0"/>
    <w:rsid w:val="0066532A"/>
    <w:rsid w:val="00666BA6"/>
    <w:rsid w:val="006671D8"/>
    <w:rsid w:val="006704B5"/>
    <w:rsid w:val="0067141B"/>
    <w:rsid w:val="00671FAD"/>
    <w:rsid w:val="00672696"/>
    <w:rsid w:val="00672990"/>
    <w:rsid w:val="00673757"/>
    <w:rsid w:val="0067398D"/>
    <w:rsid w:val="006751AE"/>
    <w:rsid w:val="00676488"/>
    <w:rsid w:val="006767F1"/>
    <w:rsid w:val="00676850"/>
    <w:rsid w:val="0067713A"/>
    <w:rsid w:val="00680B74"/>
    <w:rsid w:val="006828C2"/>
    <w:rsid w:val="006830AF"/>
    <w:rsid w:val="00684708"/>
    <w:rsid w:val="00684F8E"/>
    <w:rsid w:val="006851BB"/>
    <w:rsid w:val="00685818"/>
    <w:rsid w:val="00685911"/>
    <w:rsid w:val="00685CBE"/>
    <w:rsid w:val="00687263"/>
    <w:rsid w:val="006879E1"/>
    <w:rsid w:val="00690330"/>
    <w:rsid w:val="006907B0"/>
    <w:rsid w:val="00690CA6"/>
    <w:rsid w:val="00690FE2"/>
    <w:rsid w:val="00693D07"/>
    <w:rsid w:val="006940D3"/>
    <w:rsid w:val="00694A7A"/>
    <w:rsid w:val="00694C98"/>
    <w:rsid w:val="00696BA9"/>
    <w:rsid w:val="00696E7E"/>
    <w:rsid w:val="006A03BA"/>
    <w:rsid w:val="006A08E4"/>
    <w:rsid w:val="006A16E9"/>
    <w:rsid w:val="006A21EA"/>
    <w:rsid w:val="006A2FBB"/>
    <w:rsid w:val="006A3585"/>
    <w:rsid w:val="006A360F"/>
    <w:rsid w:val="006A372F"/>
    <w:rsid w:val="006A3C45"/>
    <w:rsid w:val="006A405A"/>
    <w:rsid w:val="006A4822"/>
    <w:rsid w:val="006A7B63"/>
    <w:rsid w:val="006A7D0D"/>
    <w:rsid w:val="006B0D2E"/>
    <w:rsid w:val="006B35C4"/>
    <w:rsid w:val="006B5706"/>
    <w:rsid w:val="006C0BBF"/>
    <w:rsid w:val="006C1435"/>
    <w:rsid w:val="006C1A34"/>
    <w:rsid w:val="006C285E"/>
    <w:rsid w:val="006C2FF6"/>
    <w:rsid w:val="006C33E5"/>
    <w:rsid w:val="006C3512"/>
    <w:rsid w:val="006C46B7"/>
    <w:rsid w:val="006C49EB"/>
    <w:rsid w:val="006C4A5F"/>
    <w:rsid w:val="006C5A6F"/>
    <w:rsid w:val="006C6503"/>
    <w:rsid w:val="006C7017"/>
    <w:rsid w:val="006D0526"/>
    <w:rsid w:val="006D0993"/>
    <w:rsid w:val="006D1549"/>
    <w:rsid w:val="006D1ACF"/>
    <w:rsid w:val="006D253B"/>
    <w:rsid w:val="006D53BB"/>
    <w:rsid w:val="006D55BA"/>
    <w:rsid w:val="006D5C5C"/>
    <w:rsid w:val="006D6FEF"/>
    <w:rsid w:val="006D7410"/>
    <w:rsid w:val="006D7464"/>
    <w:rsid w:val="006D75AD"/>
    <w:rsid w:val="006E00FE"/>
    <w:rsid w:val="006E10F9"/>
    <w:rsid w:val="006E1C68"/>
    <w:rsid w:val="006E2013"/>
    <w:rsid w:val="006E2349"/>
    <w:rsid w:val="006E3BE1"/>
    <w:rsid w:val="006E3D75"/>
    <w:rsid w:val="006E4704"/>
    <w:rsid w:val="006E67BD"/>
    <w:rsid w:val="006E73B5"/>
    <w:rsid w:val="006E7C08"/>
    <w:rsid w:val="006E7C11"/>
    <w:rsid w:val="006F22EA"/>
    <w:rsid w:val="006F2A33"/>
    <w:rsid w:val="006F2CA1"/>
    <w:rsid w:val="006F4208"/>
    <w:rsid w:val="006F63BB"/>
    <w:rsid w:val="006F6BC8"/>
    <w:rsid w:val="006F6F0F"/>
    <w:rsid w:val="006F7D55"/>
    <w:rsid w:val="00700F6F"/>
    <w:rsid w:val="00701381"/>
    <w:rsid w:val="00703FAD"/>
    <w:rsid w:val="00704671"/>
    <w:rsid w:val="00705397"/>
    <w:rsid w:val="00705ABA"/>
    <w:rsid w:val="00705BD2"/>
    <w:rsid w:val="00706544"/>
    <w:rsid w:val="007104E9"/>
    <w:rsid w:val="007105D0"/>
    <w:rsid w:val="007111F9"/>
    <w:rsid w:val="00711A18"/>
    <w:rsid w:val="007123F3"/>
    <w:rsid w:val="00713978"/>
    <w:rsid w:val="00713B65"/>
    <w:rsid w:val="00714499"/>
    <w:rsid w:val="007147A8"/>
    <w:rsid w:val="00714B71"/>
    <w:rsid w:val="00714D05"/>
    <w:rsid w:val="00715C80"/>
    <w:rsid w:val="00716671"/>
    <w:rsid w:val="00716B0F"/>
    <w:rsid w:val="00716C6A"/>
    <w:rsid w:val="0071788B"/>
    <w:rsid w:val="00720B6E"/>
    <w:rsid w:val="007215E7"/>
    <w:rsid w:val="0072165F"/>
    <w:rsid w:val="00721C2D"/>
    <w:rsid w:val="00721C93"/>
    <w:rsid w:val="00723333"/>
    <w:rsid w:val="00723F13"/>
    <w:rsid w:val="00724418"/>
    <w:rsid w:val="00726485"/>
    <w:rsid w:val="007267E2"/>
    <w:rsid w:val="00726FDA"/>
    <w:rsid w:val="00727ABE"/>
    <w:rsid w:val="00727D48"/>
    <w:rsid w:val="00730606"/>
    <w:rsid w:val="00731E92"/>
    <w:rsid w:val="00732473"/>
    <w:rsid w:val="007331C5"/>
    <w:rsid w:val="007338BE"/>
    <w:rsid w:val="00733D2B"/>
    <w:rsid w:val="00733FCC"/>
    <w:rsid w:val="00734152"/>
    <w:rsid w:val="007344BE"/>
    <w:rsid w:val="00735377"/>
    <w:rsid w:val="007355F6"/>
    <w:rsid w:val="00735931"/>
    <w:rsid w:val="007366DA"/>
    <w:rsid w:val="00737052"/>
    <w:rsid w:val="00741411"/>
    <w:rsid w:val="007414E1"/>
    <w:rsid w:val="00741DD8"/>
    <w:rsid w:val="0074219B"/>
    <w:rsid w:val="007436C8"/>
    <w:rsid w:val="00743DEB"/>
    <w:rsid w:val="00743F5F"/>
    <w:rsid w:val="00745E47"/>
    <w:rsid w:val="00746935"/>
    <w:rsid w:val="00746F96"/>
    <w:rsid w:val="00747DB1"/>
    <w:rsid w:val="00747FDF"/>
    <w:rsid w:val="00750590"/>
    <w:rsid w:val="007507F2"/>
    <w:rsid w:val="007510C8"/>
    <w:rsid w:val="00751A29"/>
    <w:rsid w:val="0075256E"/>
    <w:rsid w:val="00752E71"/>
    <w:rsid w:val="00753177"/>
    <w:rsid w:val="00753EDB"/>
    <w:rsid w:val="00754D63"/>
    <w:rsid w:val="007550E4"/>
    <w:rsid w:val="00755605"/>
    <w:rsid w:val="0075591D"/>
    <w:rsid w:val="007565D4"/>
    <w:rsid w:val="00757CF5"/>
    <w:rsid w:val="007609C3"/>
    <w:rsid w:val="007618CE"/>
    <w:rsid w:val="007627A1"/>
    <w:rsid w:val="00762B89"/>
    <w:rsid w:val="007646FB"/>
    <w:rsid w:val="00764983"/>
    <w:rsid w:val="00764D52"/>
    <w:rsid w:val="00765A4C"/>
    <w:rsid w:val="007705D8"/>
    <w:rsid w:val="0077132C"/>
    <w:rsid w:val="0077152A"/>
    <w:rsid w:val="00771AF9"/>
    <w:rsid w:val="00772538"/>
    <w:rsid w:val="0077570D"/>
    <w:rsid w:val="0077768A"/>
    <w:rsid w:val="00780384"/>
    <w:rsid w:val="00780D8D"/>
    <w:rsid w:val="007815C3"/>
    <w:rsid w:val="007830EB"/>
    <w:rsid w:val="00783D72"/>
    <w:rsid w:val="00785336"/>
    <w:rsid w:val="00790984"/>
    <w:rsid w:val="00790D50"/>
    <w:rsid w:val="007911A1"/>
    <w:rsid w:val="00792952"/>
    <w:rsid w:val="00794A62"/>
    <w:rsid w:val="00794DCB"/>
    <w:rsid w:val="00796972"/>
    <w:rsid w:val="007969FF"/>
    <w:rsid w:val="007A0022"/>
    <w:rsid w:val="007A03B6"/>
    <w:rsid w:val="007A0C9D"/>
    <w:rsid w:val="007A5BB5"/>
    <w:rsid w:val="007A6355"/>
    <w:rsid w:val="007A6678"/>
    <w:rsid w:val="007A681C"/>
    <w:rsid w:val="007A7D7A"/>
    <w:rsid w:val="007A7FE9"/>
    <w:rsid w:val="007B14AE"/>
    <w:rsid w:val="007B17BB"/>
    <w:rsid w:val="007B1BB2"/>
    <w:rsid w:val="007B1F1D"/>
    <w:rsid w:val="007B2611"/>
    <w:rsid w:val="007B2710"/>
    <w:rsid w:val="007B2D41"/>
    <w:rsid w:val="007B4C24"/>
    <w:rsid w:val="007B4D55"/>
    <w:rsid w:val="007B4ED7"/>
    <w:rsid w:val="007B5175"/>
    <w:rsid w:val="007B5E16"/>
    <w:rsid w:val="007B7330"/>
    <w:rsid w:val="007B7F59"/>
    <w:rsid w:val="007C0F90"/>
    <w:rsid w:val="007C1AB7"/>
    <w:rsid w:val="007C2C91"/>
    <w:rsid w:val="007C3EAD"/>
    <w:rsid w:val="007C4156"/>
    <w:rsid w:val="007C5097"/>
    <w:rsid w:val="007C5161"/>
    <w:rsid w:val="007C7C01"/>
    <w:rsid w:val="007D0068"/>
    <w:rsid w:val="007D1236"/>
    <w:rsid w:val="007D14BE"/>
    <w:rsid w:val="007D194B"/>
    <w:rsid w:val="007D1C0C"/>
    <w:rsid w:val="007D2067"/>
    <w:rsid w:val="007D232C"/>
    <w:rsid w:val="007D2E79"/>
    <w:rsid w:val="007D36EF"/>
    <w:rsid w:val="007D3F30"/>
    <w:rsid w:val="007D4701"/>
    <w:rsid w:val="007D512D"/>
    <w:rsid w:val="007D647B"/>
    <w:rsid w:val="007D7358"/>
    <w:rsid w:val="007E0E75"/>
    <w:rsid w:val="007E1AF2"/>
    <w:rsid w:val="007E3224"/>
    <w:rsid w:val="007E36D9"/>
    <w:rsid w:val="007E3E92"/>
    <w:rsid w:val="007E3FD7"/>
    <w:rsid w:val="007E49D1"/>
    <w:rsid w:val="007E4CD9"/>
    <w:rsid w:val="007E5CFB"/>
    <w:rsid w:val="007E7349"/>
    <w:rsid w:val="007E75EC"/>
    <w:rsid w:val="007E7BE5"/>
    <w:rsid w:val="007F0E83"/>
    <w:rsid w:val="007F14D6"/>
    <w:rsid w:val="007F24AB"/>
    <w:rsid w:val="007F5F26"/>
    <w:rsid w:val="007F78C9"/>
    <w:rsid w:val="007F7BA1"/>
    <w:rsid w:val="00800523"/>
    <w:rsid w:val="00802BDD"/>
    <w:rsid w:val="0080346C"/>
    <w:rsid w:val="00803612"/>
    <w:rsid w:val="008037DA"/>
    <w:rsid w:val="008039CF"/>
    <w:rsid w:val="00804C83"/>
    <w:rsid w:val="008052C6"/>
    <w:rsid w:val="0080573A"/>
    <w:rsid w:val="00805BDC"/>
    <w:rsid w:val="00806314"/>
    <w:rsid w:val="00806751"/>
    <w:rsid w:val="00807F0C"/>
    <w:rsid w:val="008101EE"/>
    <w:rsid w:val="00810910"/>
    <w:rsid w:val="0081227B"/>
    <w:rsid w:val="00812B4D"/>
    <w:rsid w:val="0081374B"/>
    <w:rsid w:val="008145FD"/>
    <w:rsid w:val="008163F1"/>
    <w:rsid w:val="008168A2"/>
    <w:rsid w:val="00816AB3"/>
    <w:rsid w:val="008176B3"/>
    <w:rsid w:val="00817EA4"/>
    <w:rsid w:val="00817EDB"/>
    <w:rsid w:val="00817F5D"/>
    <w:rsid w:val="0082024F"/>
    <w:rsid w:val="00820393"/>
    <w:rsid w:val="00821226"/>
    <w:rsid w:val="00821AA8"/>
    <w:rsid w:val="00822B73"/>
    <w:rsid w:val="00824B3E"/>
    <w:rsid w:val="00824C2F"/>
    <w:rsid w:val="008257D9"/>
    <w:rsid w:val="00825B41"/>
    <w:rsid w:val="00825EAA"/>
    <w:rsid w:val="00835BF8"/>
    <w:rsid w:val="00837581"/>
    <w:rsid w:val="00840749"/>
    <w:rsid w:val="00841007"/>
    <w:rsid w:val="0084143D"/>
    <w:rsid w:val="00841A3E"/>
    <w:rsid w:val="00841BA2"/>
    <w:rsid w:val="008431E2"/>
    <w:rsid w:val="00843BA0"/>
    <w:rsid w:val="00844674"/>
    <w:rsid w:val="00844727"/>
    <w:rsid w:val="00844CF1"/>
    <w:rsid w:val="0084566B"/>
    <w:rsid w:val="00847738"/>
    <w:rsid w:val="00847F32"/>
    <w:rsid w:val="008515D5"/>
    <w:rsid w:val="00851AFA"/>
    <w:rsid w:val="00851C6C"/>
    <w:rsid w:val="00852A0C"/>
    <w:rsid w:val="00852B49"/>
    <w:rsid w:val="00853019"/>
    <w:rsid w:val="0085316D"/>
    <w:rsid w:val="00853334"/>
    <w:rsid w:val="00853C53"/>
    <w:rsid w:val="00855A47"/>
    <w:rsid w:val="00857739"/>
    <w:rsid w:val="00861805"/>
    <w:rsid w:val="00862362"/>
    <w:rsid w:val="00862D99"/>
    <w:rsid w:val="00863BEF"/>
    <w:rsid w:val="00863F61"/>
    <w:rsid w:val="0086449E"/>
    <w:rsid w:val="00864952"/>
    <w:rsid w:val="00864A00"/>
    <w:rsid w:val="00864A58"/>
    <w:rsid w:val="00864A90"/>
    <w:rsid w:val="00865981"/>
    <w:rsid w:val="008660A4"/>
    <w:rsid w:val="008710A3"/>
    <w:rsid w:val="00872142"/>
    <w:rsid w:val="00872956"/>
    <w:rsid w:val="00872DE1"/>
    <w:rsid w:val="00872F11"/>
    <w:rsid w:val="00873002"/>
    <w:rsid w:val="008735BD"/>
    <w:rsid w:val="0087383B"/>
    <w:rsid w:val="00874000"/>
    <w:rsid w:val="0087403B"/>
    <w:rsid w:val="008746BF"/>
    <w:rsid w:val="00875ADD"/>
    <w:rsid w:val="00875EDD"/>
    <w:rsid w:val="008766FA"/>
    <w:rsid w:val="00876C6F"/>
    <w:rsid w:val="00876D63"/>
    <w:rsid w:val="008775B9"/>
    <w:rsid w:val="008807A0"/>
    <w:rsid w:val="0088184F"/>
    <w:rsid w:val="00881BFD"/>
    <w:rsid w:val="00881EAB"/>
    <w:rsid w:val="00883078"/>
    <w:rsid w:val="00883486"/>
    <w:rsid w:val="00884088"/>
    <w:rsid w:val="00885303"/>
    <w:rsid w:val="00885438"/>
    <w:rsid w:val="0088588D"/>
    <w:rsid w:val="00886039"/>
    <w:rsid w:val="00887148"/>
    <w:rsid w:val="00887C8F"/>
    <w:rsid w:val="00890136"/>
    <w:rsid w:val="00891BE8"/>
    <w:rsid w:val="00891CF8"/>
    <w:rsid w:val="00892A61"/>
    <w:rsid w:val="008930D1"/>
    <w:rsid w:val="00896D21"/>
    <w:rsid w:val="008973B9"/>
    <w:rsid w:val="00897797"/>
    <w:rsid w:val="00897A1F"/>
    <w:rsid w:val="008A00C1"/>
    <w:rsid w:val="008A1B87"/>
    <w:rsid w:val="008A28FA"/>
    <w:rsid w:val="008A2F29"/>
    <w:rsid w:val="008A3970"/>
    <w:rsid w:val="008A504A"/>
    <w:rsid w:val="008A52C5"/>
    <w:rsid w:val="008A5956"/>
    <w:rsid w:val="008A5C44"/>
    <w:rsid w:val="008A727B"/>
    <w:rsid w:val="008A7CFA"/>
    <w:rsid w:val="008A7FD6"/>
    <w:rsid w:val="008B154F"/>
    <w:rsid w:val="008B3FC5"/>
    <w:rsid w:val="008B590F"/>
    <w:rsid w:val="008B6A51"/>
    <w:rsid w:val="008B747F"/>
    <w:rsid w:val="008B7D38"/>
    <w:rsid w:val="008C06C2"/>
    <w:rsid w:val="008C2B02"/>
    <w:rsid w:val="008C5CF0"/>
    <w:rsid w:val="008C62CE"/>
    <w:rsid w:val="008C6427"/>
    <w:rsid w:val="008C7361"/>
    <w:rsid w:val="008D0A47"/>
    <w:rsid w:val="008D1DFB"/>
    <w:rsid w:val="008D20F2"/>
    <w:rsid w:val="008D25AD"/>
    <w:rsid w:val="008D2AB8"/>
    <w:rsid w:val="008D326D"/>
    <w:rsid w:val="008D339C"/>
    <w:rsid w:val="008D3494"/>
    <w:rsid w:val="008D4DF8"/>
    <w:rsid w:val="008D541C"/>
    <w:rsid w:val="008D6006"/>
    <w:rsid w:val="008E0440"/>
    <w:rsid w:val="008E1526"/>
    <w:rsid w:val="008E16E0"/>
    <w:rsid w:val="008E2E04"/>
    <w:rsid w:val="008E385C"/>
    <w:rsid w:val="008E3EBC"/>
    <w:rsid w:val="008E416C"/>
    <w:rsid w:val="008E4B4E"/>
    <w:rsid w:val="008E5C17"/>
    <w:rsid w:val="008E5FB2"/>
    <w:rsid w:val="008E7246"/>
    <w:rsid w:val="008E7D50"/>
    <w:rsid w:val="008F0AFE"/>
    <w:rsid w:val="008F1F75"/>
    <w:rsid w:val="008F3075"/>
    <w:rsid w:val="008F3EC0"/>
    <w:rsid w:val="008F4F61"/>
    <w:rsid w:val="008F54FA"/>
    <w:rsid w:val="008F5C22"/>
    <w:rsid w:val="008F5C28"/>
    <w:rsid w:val="008F6D33"/>
    <w:rsid w:val="008F7422"/>
    <w:rsid w:val="008F79D1"/>
    <w:rsid w:val="00900F6A"/>
    <w:rsid w:val="009019E0"/>
    <w:rsid w:val="00901D4F"/>
    <w:rsid w:val="00902884"/>
    <w:rsid w:val="00903316"/>
    <w:rsid w:val="00903742"/>
    <w:rsid w:val="00903A3E"/>
    <w:rsid w:val="00903C12"/>
    <w:rsid w:val="0090442F"/>
    <w:rsid w:val="009045EB"/>
    <w:rsid w:val="009052D1"/>
    <w:rsid w:val="00905F74"/>
    <w:rsid w:val="00906254"/>
    <w:rsid w:val="00906B67"/>
    <w:rsid w:val="00907298"/>
    <w:rsid w:val="00907381"/>
    <w:rsid w:val="00907F48"/>
    <w:rsid w:val="00910755"/>
    <w:rsid w:val="009111D7"/>
    <w:rsid w:val="00911B0B"/>
    <w:rsid w:val="00912318"/>
    <w:rsid w:val="00912BE8"/>
    <w:rsid w:val="00912ECF"/>
    <w:rsid w:val="00913B58"/>
    <w:rsid w:val="0091412E"/>
    <w:rsid w:val="00914E34"/>
    <w:rsid w:val="009157D2"/>
    <w:rsid w:val="00915E61"/>
    <w:rsid w:val="00916D3F"/>
    <w:rsid w:val="00917AC3"/>
    <w:rsid w:val="009214E8"/>
    <w:rsid w:val="009238C1"/>
    <w:rsid w:val="00923B50"/>
    <w:rsid w:val="00923E03"/>
    <w:rsid w:val="00925303"/>
    <w:rsid w:val="00926312"/>
    <w:rsid w:val="009263FA"/>
    <w:rsid w:val="0092648D"/>
    <w:rsid w:val="0093015E"/>
    <w:rsid w:val="009301CA"/>
    <w:rsid w:val="00931984"/>
    <w:rsid w:val="00933095"/>
    <w:rsid w:val="009351B1"/>
    <w:rsid w:val="009369BD"/>
    <w:rsid w:val="00940123"/>
    <w:rsid w:val="00940FD4"/>
    <w:rsid w:val="00942D2B"/>
    <w:rsid w:val="00944543"/>
    <w:rsid w:val="00944935"/>
    <w:rsid w:val="00944C25"/>
    <w:rsid w:val="00944F3B"/>
    <w:rsid w:val="00945514"/>
    <w:rsid w:val="00945792"/>
    <w:rsid w:val="009459BD"/>
    <w:rsid w:val="009459EA"/>
    <w:rsid w:val="00945BE2"/>
    <w:rsid w:val="009479E7"/>
    <w:rsid w:val="00947B14"/>
    <w:rsid w:val="00950092"/>
    <w:rsid w:val="00950D6A"/>
    <w:rsid w:val="00951AC5"/>
    <w:rsid w:val="00951C28"/>
    <w:rsid w:val="00953D9C"/>
    <w:rsid w:val="00953E50"/>
    <w:rsid w:val="009546FE"/>
    <w:rsid w:val="00955106"/>
    <w:rsid w:val="00955AD8"/>
    <w:rsid w:val="009560AE"/>
    <w:rsid w:val="009603BC"/>
    <w:rsid w:val="00960851"/>
    <w:rsid w:val="00960B51"/>
    <w:rsid w:val="00960C24"/>
    <w:rsid w:val="0096143B"/>
    <w:rsid w:val="00962E94"/>
    <w:rsid w:val="00962FC4"/>
    <w:rsid w:val="009655D0"/>
    <w:rsid w:val="00965612"/>
    <w:rsid w:val="00965637"/>
    <w:rsid w:val="00965A5B"/>
    <w:rsid w:val="0097150B"/>
    <w:rsid w:val="009721E5"/>
    <w:rsid w:val="00972B15"/>
    <w:rsid w:val="0097309E"/>
    <w:rsid w:val="00974EE8"/>
    <w:rsid w:val="00974FCE"/>
    <w:rsid w:val="00975867"/>
    <w:rsid w:val="0097684D"/>
    <w:rsid w:val="00977165"/>
    <w:rsid w:val="0097745C"/>
    <w:rsid w:val="00977766"/>
    <w:rsid w:val="00980A19"/>
    <w:rsid w:val="00982DEF"/>
    <w:rsid w:val="009834FA"/>
    <w:rsid w:val="00983538"/>
    <w:rsid w:val="009865D5"/>
    <w:rsid w:val="00986FC8"/>
    <w:rsid w:val="009907F2"/>
    <w:rsid w:val="00990941"/>
    <w:rsid w:val="00991577"/>
    <w:rsid w:val="00991B6F"/>
    <w:rsid w:val="009920C3"/>
    <w:rsid w:val="00992B70"/>
    <w:rsid w:val="00994B4F"/>
    <w:rsid w:val="0099555D"/>
    <w:rsid w:val="00995EF8"/>
    <w:rsid w:val="00995F7F"/>
    <w:rsid w:val="009963E2"/>
    <w:rsid w:val="009A1D1D"/>
    <w:rsid w:val="009A2249"/>
    <w:rsid w:val="009A4AC4"/>
    <w:rsid w:val="009A5FAC"/>
    <w:rsid w:val="009A6EA0"/>
    <w:rsid w:val="009B1136"/>
    <w:rsid w:val="009B2799"/>
    <w:rsid w:val="009B424A"/>
    <w:rsid w:val="009B4E6E"/>
    <w:rsid w:val="009B5A2B"/>
    <w:rsid w:val="009B60AD"/>
    <w:rsid w:val="009B7757"/>
    <w:rsid w:val="009C08C0"/>
    <w:rsid w:val="009C0CAF"/>
    <w:rsid w:val="009C129E"/>
    <w:rsid w:val="009C1CF7"/>
    <w:rsid w:val="009C1F88"/>
    <w:rsid w:val="009C341A"/>
    <w:rsid w:val="009C493D"/>
    <w:rsid w:val="009C601C"/>
    <w:rsid w:val="009C6404"/>
    <w:rsid w:val="009D153F"/>
    <w:rsid w:val="009D16D5"/>
    <w:rsid w:val="009D1F83"/>
    <w:rsid w:val="009D24A0"/>
    <w:rsid w:val="009D2CD0"/>
    <w:rsid w:val="009D39DF"/>
    <w:rsid w:val="009D3A2A"/>
    <w:rsid w:val="009D4628"/>
    <w:rsid w:val="009D4B97"/>
    <w:rsid w:val="009D598F"/>
    <w:rsid w:val="009D7076"/>
    <w:rsid w:val="009D7D04"/>
    <w:rsid w:val="009E006D"/>
    <w:rsid w:val="009E00FA"/>
    <w:rsid w:val="009E287A"/>
    <w:rsid w:val="009E3968"/>
    <w:rsid w:val="009E3B90"/>
    <w:rsid w:val="009E4268"/>
    <w:rsid w:val="009E4793"/>
    <w:rsid w:val="009E4AC4"/>
    <w:rsid w:val="009E5AAE"/>
    <w:rsid w:val="009E610D"/>
    <w:rsid w:val="009E6B67"/>
    <w:rsid w:val="009E7E30"/>
    <w:rsid w:val="009E7F7A"/>
    <w:rsid w:val="009F0899"/>
    <w:rsid w:val="009F121A"/>
    <w:rsid w:val="009F32A0"/>
    <w:rsid w:val="009F510D"/>
    <w:rsid w:val="009F6B95"/>
    <w:rsid w:val="00A002E2"/>
    <w:rsid w:val="00A02BDB"/>
    <w:rsid w:val="00A03274"/>
    <w:rsid w:val="00A05501"/>
    <w:rsid w:val="00A05CF7"/>
    <w:rsid w:val="00A0600A"/>
    <w:rsid w:val="00A069E9"/>
    <w:rsid w:val="00A06EAF"/>
    <w:rsid w:val="00A10461"/>
    <w:rsid w:val="00A11ABC"/>
    <w:rsid w:val="00A12B2A"/>
    <w:rsid w:val="00A12BB7"/>
    <w:rsid w:val="00A149AD"/>
    <w:rsid w:val="00A16016"/>
    <w:rsid w:val="00A164E0"/>
    <w:rsid w:val="00A16C07"/>
    <w:rsid w:val="00A16F6A"/>
    <w:rsid w:val="00A20461"/>
    <w:rsid w:val="00A2052A"/>
    <w:rsid w:val="00A20A3F"/>
    <w:rsid w:val="00A21393"/>
    <w:rsid w:val="00A2185D"/>
    <w:rsid w:val="00A218B9"/>
    <w:rsid w:val="00A22ED6"/>
    <w:rsid w:val="00A24217"/>
    <w:rsid w:val="00A24B3F"/>
    <w:rsid w:val="00A25862"/>
    <w:rsid w:val="00A261E6"/>
    <w:rsid w:val="00A305AB"/>
    <w:rsid w:val="00A30A34"/>
    <w:rsid w:val="00A30D96"/>
    <w:rsid w:val="00A31304"/>
    <w:rsid w:val="00A3192A"/>
    <w:rsid w:val="00A32DB9"/>
    <w:rsid w:val="00A3321D"/>
    <w:rsid w:val="00A3467B"/>
    <w:rsid w:val="00A34F0A"/>
    <w:rsid w:val="00A350F8"/>
    <w:rsid w:val="00A36E15"/>
    <w:rsid w:val="00A37654"/>
    <w:rsid w:val="00A376A2"/>
    <w:rsid w:val="00A37ABE"/>
    <w:rsid w:val="00A402ED"/>
    <w:rsid w:val="00A41372"/>
    <w:rsid w:val="00A419AD"/>
    <w:rsid w:val="00A41BD5"/>
    <w:rsid w:val="00A422D4"/>
    <w:rsid w:val="00A42C91"/>
    <w:rsid w:val="00A43665"/>
    <w:rsid w:val="00A44501"/>
    <w:rsid w:val="00A44638"/>
    <w:rsid w:val="00A456A1"/>
    <w:rsid w:val="00A50B84"/>
    <w:rsid w:val="00A511F2"/>
    <w:rsid w:val="00A513FF"/>
    <w:rsid w:val="00A51708"/>
    <w:rsid w:val="00A51FAF"/>
    <w:rsid w:val="00A5207B"/>
    <w:rsid w:val="00A52086"/>
    <w:rsid w:val="00A52866"/>
    <w:rsid w:val="00A5348C"/>
    <w:rsid w:val="00A546C5"/>
    <w:rsid w:val="00A55A4B"/>
    <w:rsid w:val="00A575FB"/>
    <w:rsid w:val="00A61335"/>
    <w:rsid w:val="00A63286"/>
    <w:rsid w:val="00A63A59"/>
    <w:rsid w:val="00A63A8A"/>
    <w:rsid w:val="00A63E09"/>
    <w:rsid w:val="00A64749"/>
    <w:rsid w:val="00A664B9"/>
    <w:rsid w:val="00A66E96"/>
    <w:rsid w:val="00A671BB"/>
    <w:rsid w:val="00A67932"/>
    <w:rsid w:val="00A67ED4"/>
    <w:rsid w:val="00A701B1"/>
    <w:rsid w:val="00A70745"/>
    <w:rsid w:val="00A70B35"/>
    <w:rsid w:val="00A70EC4"/>
    <w:rsid w:val="00A71F18"/>
    <w:rsid w:val="00A72142"/>
    <w:rsid w:val="00A731B8"/>
    <w:rsid w:val="00A73309"/>
    <w:rsid w:val="00A7333B"/>
    <w:rsid w:val="00A75462"/>
    <w:rsid w:val="00A755A5"/>
    <w:rsid w:val="00A77A80"/>
    <w:rsid w:val="00A77CD6"/>
    <w:rsid w:val="00A80D9B"/>
    <w:rsid w:val="00A81984"/>
    <w:rsid w:val="00A81E9D"/>
    <w:rsid w:val="00A837CF"/>
    <w:rsid w:val="00A83A79"/>
    <w:rsid w:val="00A8500A"/>
    <w:rsid w:val="00A85777"/>
    <w:rsid w:val="00A85BA8"/>
    <w:rsid w:val="00A9100A"/>
    <w:rsid w:val="00A9176F"/>
    <w:rsid w:val="00A91B8A"/>
    <w:rsid w:val="00A9209D"/>
    <w:rsid w:val="00A9314D"/>
    <w:rsid w:val="00AA0335"/>
    <w:rsid w:val="00AA2712"/>
    <w:rsid w:val="00AA33AA"/>
    <w:rsid w:val="00AA3436"/>
    <w:rsid w:val="00AA38EB"/>
    <w:rsid w:val="00AA5595"/>
    <w:rsid w:val="00AA6433"/>
    <w:rsid w:val="00AA7700"/>
    <w:rsid w:val="00AA775A"/>
    <w:rsid w:val="00AA7963"/>
    <w:rsid w:val="00AB0F64"/>
    <w:rsid w:val="00AB33D6"/>
    <w:rsid w:val="00AB50E7"/>
    <w:rsid w:val="00AB794F"/>
    <w:rsid w:val="00AB7CC6"/>
    <w:rsid w:val="00AB7F2E"/>
    <w:rsid w:val="00AC3BD0"/>
    <w:rsid w:val="00AC41AD"/>
    <w:rsid w:val="00AC4207"/>
    <w:rsid w:val="00AC480E"/>
    <w:rsid w:val="00AC5441"/>
    <w:rsid w:val="00AC564A"/>
    <w:rsid w:val="00AD103B"/>
    <w:rsid w:val="00AD2891"/>
    <w:rsid w:val="00AD433E"/>
    <w:rsid w:val="00AD7068"/>
    <w:rsid w:val="00AD7E0D"/>
    <w:rsid w:val="00AE5357"/>
    <w:rsid w:val="00AE5419"/>
    <w:rsid w:val="00AE573A"/>
    <w:rsid w:val="00AE5E8D"/>
    <w:rsid w:val="00AE62BE"/>
    <w:rsid w:val="00AE7890"/>
    <w:rsid w:val="00AF0060"/>
    <w:rsid w:val="00AF027E"/>
    <w:rsid w:val="00AF109C"/>
    <w:rsid w:val="00AF170D"/>
    <w:rsid w:val="00AF2660"/>
    <w:rsid w:val="00AF3257"/>
    <w:rsid w:val="00AF3872"/>
    <w:rsid w:val="00AF489C"/>
    <w:rsid w:val="00AF4EF2"/>
    <w:rsid w:val="00AF522F"/>
    <w:rsid w:val="00AF53B6"/>
    <w:rsid w:val="00AF79A3"/>
    <w:rsid w:val="00AF7AC6"/>
    <w:rsid w:val="00B004D6"/>
    <w:rsid w:val="00B00749"/>
    <w:rsid w:val="00B01557"/>
    <w:rsid w:val="00B0275E"/>
    <w:rsid w:val="00B032B4"/>
    <w:rsid w:val="00B03ADA"/>
    <w:rsid w:val="00B0643C"/>
    <w:rsid w:val="00B07052"/>
    <w:rsid w:val="00B1081A"/>
    <w:rsid w:val="00B11DAE"/>
    <w:rsid w:val="00B12620"/>
    <w:rsid w:val="00B12FE4"/>
    <w:rsid w:val="00B13A57"/>
    <w:rsid w:val="00B13F9E"/>
    <w:rsid w:val="00B14DF4"/>
    <w:rsid w:val="00B150DD"/>
    <w:rsid w:val="00B16805"/>
    <w:rsid w:val="00B17275"/>
    <w:rsid w:val="00B1755C"/>
    <w:rsid w:val="00B17AB6"/>
    <w:rsid w:val="00B17BF4"/>
    <w:rsid w:val="00B21D26"/>
    <w:rsid w:val="00B23944"/>
    <w:rsid w:val="00B24008"/>
    <w:rsid w:val="00B24284"/>
    <w:rsid w:val="00B26A10"/>
    <w:rsid w:val="00B26EA3"/>
    <w:rsid w:val="00B27DF3"/>
    <w:rsid w:val="00B30602"/>
    <w:rsid w:val="00B32963"/>
    <w:rsid w:val="00B34815"/>
    <w:rsid w:val="00B351A8"/>
    <w:rsid w:val="00B35249"/>
    <w:rsid w:val="00B35EE9"/>
    <w:rsid w:val="00B361B3"/>
    <w:rsid w:val="00B36366"/>
    <w:rsid w:val="00B3666F"/>
    <w:rsid w:val="00B370A0"/>
    <w:rsid w:val="00B3711F"/>
    <w:rsid w:val="00B376AA"/>
    <w:rsid w:val="00B402D8"/>
    <w:rsid w:val="00B40E94"/>
    <w:rsid w:val="00B42761"/>
    <w:rsid w:val="00B42774"/>
    <w:rsid w:val="00B427FF"/>
    <w:rsid w:val="00B50F69"/>
    <w:rsid w:val="00B5123C"/>
    <w:rsid w:val="00B524A5"/>
    <w:rsid w:val="00B530A6"/>
    <w:rsid w:val="00B53577"/>
    <w:rsid w:val="00B538E5"/>
    <w:rsid w:val="00B53932"/>
    <w:rsid w:val="00B540A7"/>
    <w:rsid w:val="00B54564"/>
    <w:rsid w:val="00B5480A"/>
    <w:rsid w:val="00B554DC"/>
    <w:rsid w:val="00B560BD"/>
    <w:rsid w:val="00B571D0"/>
    <w:rsid w:val="00B60DAD"/>
    <w:rsid w:val="00B62DC2"/>
    <w:rsid w:val="00B6374C"/>
    <w:rsid w:val="00B63FB0"/>
    <w:rsid w:val="00B6503E"/>
    <w:rsid w:val="00B651A4"/>
    <w:rsid w:val="00B663BF"/>
    <w:rsid w:val="00B67E91"/>
    <w:rsid w:val="00B70335"/>
    <w:rsid w:val="00B709EA"/>
    <w:rsid w:val="00B71D88"/>
    <w:rsid w:val="00B71DDD"/>
    <w:rsid w:val="00B71EEE"/>
    <w:rsid w:val="00B72572"/>
    <w:rsid w:val="00B728E8"/>
    <w:rsid w:val="00B746AC"/>
    <w:rsid w:val="00B7565D"/>
    <w:rsid w:val="00B7595F"/>
    <w:rsid w:val="00B75FAB"/>
    <w:rsid w:val="00B765A4"/>
    <w:rsid w:val="00B80D6C"/>
    <w:rsid w:val="00B81559"/>
    <w:rsid w:val="00B81FE0"/>
    <w:rsid w:val="00B82AD3"/>
    <w:rsid w:val="00B841BF"/>
    <w:rsid w:val="00B874FB"/>
    <w:rsid w:val="00B8759F"/>
    <w:rsid w:val="00B87BD4"/>
    <w:rsid w:val="00B87F39"/>
    <w:rsid w:val="00B87F47"/>
    <w:rsid w:val="00B902B8"/>
    <w:rsid w:val="00B91D00"/>
    <w:rsid w:val="00B92514"/>
    <w:rsid w:val="00B95DE9"/>
    <w:rsid w:val="00B97748"/>
    <w:rsid w:val="00BA04C3"/>
    <w:rsid w:val="00BA11BF"/>
    <w:rsid w:val="00BA3AA9"/>
    <w:rsid w:val="00BA3C92"/>
    <w:rsid w:val="00BA4EF6"/>
    <w:rsid w:val="00BA5C72"/>
    <w:rsid w:val="00BA5F29"/>
    <w:rsid w:val="00BA631B"/>
    <w:rsid w:val="00BA66B0"/>
    <w:rsid w:val="00BA6BD0"/>
    <w:rsid w:val="00BA7CC3"/>
    <w:rsid w:val="00BB0C9B"/>
    <w:rsid w:val="00BB5055"/>
    <w:rsid w:val="00BB6551"/>
    <w:rsid w:val="00BB7682"/>
    <w:rsid w:val="00BC10D1"/>
    <w:rsid w:val="00BC1232"/>
    <w:rsid w:val="00BC32F5"/>
    <w:rsid w:val="00BC3881"/>
    <w:rsid w:val="00BC3F42"/>
    <w:rsid w:val="00BC4D00"/>
    <w:rsid w:val="00BC5E75"/>
    <w:rsid w:val="00BC6439"/>
    <w:rsid w:val="00BD0585"/>
    <w:rsid w:val="00BD0828"/>
    <w:rsid w:val="00BD08C0"/>
    <w:rsid w:val="00BD239D"/>
    <w:rsid w:val="00BD23BF"/>
    <w:rsid w:val="00BD2FB9"/>
    <w:rsid w:val="00BD3563"/>
    <w:rsid w:val="00BD4240"/>
    <w:rsid w:val="00BD485F"/>
    <w:rsid w:val="00BD4B5A"/>
    <w:rsid w:val="00BD66C5"/>
    <w:rsid w:val="00BD6E9A"/>
    <w:rsid w:val="00BD7394"/>
    <w:rsid w:val="00BD7AEB"/>
    <w:rsid w:val="00BD7C0E"/>
    <w:rsid w:val="00BD7EC1"/>
    <w:rsid w:val="00BE09DC"/>
    <w:rsid w:val="00BE127D"/>
    <w:rsid w:val="00BE18B0"/>
    <w:rsid w:val="00BE2E48"/>
    <w:rsid w:val="00BE2F56"/>
    <w:rsid w:val="00BE3DA8"/>
    <w:rsid w:val="00BE40D6"/>
    <w:rsid w:val="00BE40EB"/>
    <w:rsid w:val="00BE41FA"/>
    <w:rsid w:val="00BE5C35"/>
    <w:rsid w:val="00BE754B"/>
    <w:rsid w:val="00BE7B32"/>
    <w:rsid w:val="00BE7BDC"/>
    <w:rsid w:val="00BF1BD2"/>
    <w:rsid w:val="00BF2EF4"/>
    <w:rsid w:val="00BF3706"/>
    <w:rsid w:val="00BF438B"/>
    <w:rsid w:val="00BF4BD1"/>
    <w:rsid w:val="00BF53C5"/>
    <w:rsid w:val="00BF577B"/>
    <w:rsid w:val="00BF6C99"/>
    <w:rsid w:val="00C01821"/>
    <w:rsid w:val="00C0189B"/>
    <w:rsid w:val="00C01C06"/>
    <w:rsid w:val="00C02473"/>
    <w:rsid w:val="00C04181"/>
    <w:rsid w:val="00C04372"/>
    <w:rsid w:val="00C04A5D"/>
    <w:rsid w:val="00C04BB3"/>
    <w:rsid w:val="00C0612C"/>
    <w:rsid w:val="00C06705"/>
    <w:rsid w:val="00C07798"/>
    <w:rsid w:val="00C078B0"/>
    <w:rsid w:val="00C07A9F"/>
    <w:rsid w:val="00C1078F"/>
    <w:rsid w:val="00C11000"/>
    <w:rsid w:val="00C11D5F"/>
    <w:rsid w:val="00C13F9D"/>
    <w:rsid w:val="00C14706"/>
    <w:rsid w:val="00C1553C"/>
    <w:rsid w:val="00C16938"/>
    <w:rsid w:val="00C203A8"/>
    <w:rsid w:val="00C21E09"/>
    <w:rsid w:val="00C22D0F"/>
    <w:rsid w:val="00C25602"/>
    <w:rsid w:val="00C2595D"/>
    <w:rsid w:val="00C25C34"/>
    <w:rsid w:val="00C25F8F"/>
    <w:rsid w:val="00C263A9"/>
    <w:rsid w:val="00C277D1"/>
    <w:rsid w:val="00C304DE"/>
    <w:rsid w:val="00C31116"/>
    <w:rsid w:val="00C316DF"/>
    <w:rsid w:val="00C33459"/>
    <w:rsid w:val="00C353E2"/>
    <w:rsid w:val="00C360B2"/>
    <w:rsid w:val="00C36B9D"/>
    <w:rsid w:val="00C377E2"/>
    <w:rsid w:val="00C42ACF"/>
    <w:rsid w:val="00C4546C"/>
    <w:rsid w:val="00C4612B"/>
    <w:rsid w:val="00C4686C"/>
    <w:rsid w:val="00C503A1"/>
    <w:rsid w:val="00C507B7"/>
    <w:rsid w:val="00C50D17"/>
    <w:rsid w:val="00C51230"/>
    <w:rsid w:val="00C523F5"/>
    <w:rsid w:val="00C53017"/>
    <w:rsid w:val="00C53C0D"/>
    <w:rsid w:val="00C54320"/>
    <w:rsid w:val="00C54436"/>
    <w:rsid w:val="00C548FF"/>
    <w:rsid w:val="00C55A28"/>
    <w:rsid w:val="00C55BAB"/>
    <w:rsid w:val="00C560EA"/>
    <w:rsid w:val="00C56E66"/>
    <w:rsid w:val="00C6042E"/>
    <w:rsid w:val="00C60FE5"/>
    <w:rsid w:val="00C61BBA"/>
    <w:rsid w:val="00C62CDA"/>
    <w:rsid w:val="00C63F1B"/>
    <w:rsid w:val="00C6540D"/>
    <w:rsid w:val="00C65A12"/>
    <w:rsid w:val="00C65FBF"/>
    <w:rsid w:val="00C663A0"/>
    <w:rsid w:val="00C66F30"/>
    <w:rsid w:val="00C6753E"/>
    <w:rsid w:val="00C75513"/>
    <w:rsid w:val="00C76400"/>
    <w:rsid w:val="00C7650C"/>
    <w:rsid w:val="00C7694C"/>
    <w:rsid w:val="00C77572"/>
    <w:rsid w:val="00C77F7E"/>
    <w:rsid w:val="00C80514"/>
    <w:rsid w:val="00C80885"/>
    <w:rsid w:val="00C80925"/>
    <w:rsid w:val="00C80F2B"/>
    <w:rsid w:val="00C81DB9"/>
    <w:rsid w:val="00C823A1"/>
    <w:rsid w:val="00C82B0C"/>
    <w:rsid w:val="00C867DB"/>
    <w:rsid w:val="00C86C11"/>
    <w:rsid w:val="00C86E49"/>
    <w:rsid w:val="00C90296"/>
    <w:rsid w:val="00C90FA9"/>
    <w:rsid w:val="00C9145A"/>
    <w:rsid w:val="00C91B0E"/>
    <w:rsid w:val="00C92FBB"/>
    <w:rsid w:val="00C93789"/>
    <w:rsid w:val="00C93931"/>
    <w:rsid w:val="00C93FA2"/>
    <w:rsid w:val="00C951C5"/>
    <w:rsid w:val="00C96AA9"/>
    <w:rsid w:val="00CA085E"/>
    <w:rsid w:val="00CA1198"/>
    <w:rsid w:val="00CA1B8A"/>
    <w:rsid w:val="00CA238C"/>
    <w:rsid w:val="00CA3B83"/>
    <w:rsid w:val="00CA52DF"/>
    <w:rsid w:val="00CA53ED"/>
    <w:rsid w:val="00CA7694"/>
    <w:rsid w:val="00CA78D5"/>
    <w:rsid w:val="00CB0C3E"/>
    <w:rsid w:val="00CB1B60"/>
    <w:rsid w:val="00CB21E3"/>
    <w:rsid w:val="00CB27C3"/>
    <w:rsid w:val="00CB2B41"/>
    <w:rsid w:val="00CB2C52"/>
    <w:rsid w:val="00CB3A72"/>
    <w:rsid w:val="00CB4359"/>
    <w:rsid w:val="00CB5150"/>
    <w:rsid w:val="00CB6F46"/>
    <w:rsid w:val="00CB7D7A"/>
    <w:rsid w:val="00CB7DD9"/>
    <w:rsid w:val="00CC029F"/>
    <w:rsid w:val="00CC5233"/>
    <w:rsid w:val="00CC54C8"/>
    <w:rsid w:val="00CC58F2"/>
    <w:rsid w:val="00CC744D"/>
    <w:rsid w:val="00CC7583"/>
    <w:rsid w:val="00CD00C8"/>
    <w:rsid w:val="00CD0B93"/>
    <w:rsid w:val="00CD1958"/>
    <w:rsid w:val="00CD265E"/>
    <w:rsid w:val="00CD2AC8"/>
    <w:rsid w:val="00CD508F"/>
    <w:rsid w:val="00CD7049"/>
    <w:rsid w:val="00CD709D"/>
    <w:rsid w:val="00CE084B"/>
    <w:rsid w:val="00CE1D9D"/>
    <w:rsid w:val="00CE283C"/>
    <w:rsid w:val="00CE42FC"/>
    <w:rsid w:val="00CE54F9"/>
    <w:rsid w:val="00CE632B"/>
    <w:rsid w:val="00CE670C"/>
    <w:rsid w:val="00CE7EB2"/>
    <w:rsid w:val="00CF10C7"/>
    <w:rsid w:val="00CF576D"/>
    <w:rsid w:val="00CF5B37"/>
    <w:rsid w:val="00CF5EFF"/>
    <w:rsid w:val="00CF7E8A"/>
    <w:rsid w:val="00D00302"/>
    <w:rsid w:val="00D0054B"/>
    <w:rsid w:val="00D0060E"/>
    <w:rsid w:val="00D00CE5"/>
    <w:rsid w:val="00D00E2F"/>
    <w:rsid w:val="00D03458"/>
    <w:rsid w:val="00D04BBD"/>
    <w:rsid w:val="00D050F8"/>
    <w:rsid w:val="00D0527C"/>
    <w:rsid w:val="00D05593"/>
    <w:rsid w:val="00D0611E"/>
    <w:rsid w:val="00D063A8"/>
    <w:rsid w:val="00D066EF"/>
    <w:rsid w:val="00D078E4"/>
    <w:rsid w:val="00D11175"/>
    <w:rsid w:val="00D1153B"/>
    <w:rsid w:val="00D12D49"/>
    <w:rsid w:val="00D12F0F"/>
    <w:rsid w:val="00D12F8D"/>
    <w:rsid w:val="00D13D12"/>
    <w:rsid w:val="00D14F22"/>
    <w:rsid w:val="00D154F4"/>
    <w:rsid w:val="00D172E3"/>
    <w:rsid w:val="00D17AEB"/>
    <w:rsid w:val="00D17B0A"/>
    <w:rsid w:val="00D205E9"/>
    <w:rsid w:val="00D20EA5"/>
    <w:rsid w:val="00D22AC4"/>
    <w:rsid w:val="00D23F8A"/>
    <w:rsid w:val="00D244ED"/>
    <w:rsid w:val="00D24FA7"/>
    <w:rsid w:val="00D2613A"/>
    <w:rsid w:val="00D2710D"/>
    <w:rsid w:val="00D27289"/>
    <w:rsid w:val="00D2730C"/>
    <w:rsid w:val="00D302E2"/>
    <w:rsid w:val="00D32173"/>
    <w:rsid w:val="00D33524"/>
    <w:rsid w:val="00D341F9"/>
    <w:rsid w:val="00D34CCE"/>
    <w:rsid w:val="00D364C7"/>
    <w:rsid w:val="00D37155"/>
    <w:rsid w:val="00D377A0"/>
    <w:rsid w:val="00D40199"/>
    <w:rsid w:val="00D40633"/>
    <w:rsid w:val="00D408C7"/>
    <w:rsid w:val="00D40CF3"/>
    <w:rsid w:val="00D40D32"/>
    <w:rsid w:val="00D418E1"/>
    <w:rsid w:val="00D41EC6"/>
    <w:rsid w:val="00D438E7"/>
    <w:rsid w:val="00D43D67"/>
    <w:rsid w:val="00D45759"/>
    <w:rsid w:val="00D51B23"/>
    <w:rsid w:val="00D51DF8"/>
    <w:rsid w:val="00D52685"/>
    <w:rsid w:val="00D52BBD"/>
    <w:rsid w:val="00D537B4"/>
    <w:rsid w:val="00D54F92"/>
    <w:rsid w:val="00D55341"/>
    <w:rsid w:val="00D556EF"/>
    <w:rsid w:val="00D55C3D"/>
    <w:rsid w:val="00D55E9B"/>
    <w:rsid w:val="00D56A27"/>
    <w:rsid w:val="00D61AE6"/>
    <w:rsid w:val="00D63094"/>
    <w:rsid w:val="00D64750"/>
    <w:rsid w:val="00D64F03"/>
    <w:rsid w:val="00D656CD"/>
    <w:rsid w:val="00D6594B"/>
    <w:rsid w:val="00D669E1"/>
    <w:rsid w:val="00D6737E"/>
    <w:rsid w:val="00D70DA7"/>
    <w:rsid w:val="00D7141E"/>
    <w:rsid w:val="00D71ABC"/>
    <w:rsid w:val="00D7269E"/>
    <w:rsid w:val="00D73C59"/>
    <w:rsid w:val="00D74244"/>
    <w:rsid w:val="00D75306"/>
    <w:rsid w:val="00D75393"/>
    <w:rsid w:val="00D75880"/>
    <w:rsid w:val="00D76A89"/>
    <w:rsid w:val="00D8078F"/>
    <w:rsid w:val="00D81F7E"/>
    <w:rsid w:val="00D82467"/>
    <w:rsid w:val="00D83652"/>
    <w:rsid w:val="00D844F9"/>
    <w:rsid w:val="00D84E5D"/>
    <w:rsid w:val="00D850A2"/>
    <w:rsid w:val="00D85ECB"/>
    <w:rsid w:val="00D86948"/>
    <w:rsid w:val="00D87328"/>
    <w:rsid w:val="00D8746E"/>
    <w:rsid w:val="00D90525"/>
    <w:rsid w:val="00D911FE"/>
    <w:rsid w:val="00D91A03"/>
    <w:rsid w:val="00D91E1C"/>
    <w:rsid w:val="00D92E19"/>
    <w:rsid w:val="00D9343A"/>
    <w:rsid w:val="00D93B4D"/>
    <w:rsid w:val="00D94658"/>
    <w:rsid w:val="00D9548D"/>
    <w:rsid w:val="00D95C15"/>
    <w:rsid w:val="00DA01B0"/>
    <w:rsid w:val="00DA22B2"/>
    <w:rsid w:val="00DA248D"/>
    <w:rsid w:val="00DA282F"/>
    <w:rsid w:val="00DA35E3"/>
    <w:rsid w:val="00DA395E"/>
    <w:rsid w:val="00DA640C"/>
    <w:rsid w:val="00DA6694"/>
    <w:rsid w:val="00DA69A2"/>
    <w:rsid w:val="00DB00D0"/>
    <w:rsid w:val="00DB0572"/>
    <w:rsid w:val="00DB0CC7"/>
    <w:rsid w:val="00DB1119"/>
    <w:rsid w:val="00DB2AA4"/>
    <w:rsid w:val="00DB3C1E"/>
    <w:rsid w:val="00DB5A00"/>
    <w:rsid w:val="00DB5ED3"/>
    <w:rsid w:val="00DB6056"/>
    <w:rsid w:val="00DB68CB"/>
    <w:rsid w:val="00DB690B"/>
    <w:rsid w:val="00DB7632"/>
    <w:rsid w:val="00DB7E7E"/>
    <w:rsid w:val="00DC0852"/>
    <w:rsid w:val="00DC1513"/>
    <w:rsid w:val="00DC25AB"/>
    <w:rsid w:val="00DC26C9"/>
    <w:rsid w:val="00DC2D20"/>
    <w:rsid w:val="00DC3366"/>
    <w:rsid w:val="00DC40A8"/>
    <w:rsid w:val="00DC4BCB"/>
    <w:rsid w:val="00DC7D31"/>
    <w:rsid w:val="00DD0BB0"/>
    <w:rsid w:val="00DD1027"/>
    <w:rsid w:val="00DD192F"/>
    <w:rsid w:val="00DD207D"/>
    <w:rsid w:val="00DD385F"/>
    <w:rsid w:val="00DD3B43"/>
    <w:rsid w:val="00DD4550"/>
    <w:rsid w:val="00DD4D73"/>
    <w:rsid w:val="00DD511B"/>
    <w:rsid w:val="00DD6277"/>
    <w:rsid w:val="00DD62C0"/>
    <w:rsid w:val="00DE151F"/>
    <w:rsid w:val="00DE1D40"/>
    <w:rsid w:val="00DE211C"/>
    <w:rsid w:val="00DE3D2F"/>
    <w:rsid w:val="00DE4C91"/>
    <w:rsid w:val="00DE63EB"/>
    <w:rsid w:val="00DE686A"/>
    <w:rsid w:val="00DE6913"/>
    <w:rsid w:val="00DE77F7"/>
    <w:rsid w:val="00DF01F8"/>
    <w:rsid w:val="00DF05FD"/>
    <w:rsid w:val="00DF1CAE"/>
    <w:rsid w:val="00DF3880"/>
    <w:rsid w:val="00DF4B5C"/>
    <w:rsid w:val="00DF522F"/>
    <w:rsid w:val="00DF5389"/>
    <w:rsid w:val="00DF5657"/>
    <w:rsid w:val="00DF65C9"/>
    <w:rsid w:val="00DF68C4"/>
    <w:rsid w:val="00DF6DEB"/>
    <w:rsid w:val="00DF70EA"/>
    <w:rsid w:val="00E00D2C"/>
    <w:rsid w:val="00E01B1E"/>
    <w:rsid w:val="00E020F2"/>
    <w:rsid w:val="00E0351A"/>
    <w:rsid w:val="00E037C2"/>
    <w:rsid w:val="00E05F66"/>
    <w:rsid w:val="00E05F87"/>
    <w:rsid w:val="00E061AA"/>
    <w:rsid w:val="00E06A71"/>
    <w:rsid w:val="00E06C10"/>
    <w:rsid w:val="00E06CA4"/>
    <w:rsid w:val="00E072CB"/>
    <w:rsid w:val="00E07DDC"/>
    <w:rsid w:val="00E07EC8"/>
    <w:rsid w:val="00E10241"/>
    <w:rsid w:val="00E10FD0"/>
    <w:rsid w:val="00E13FCD"/>
    <w:rsid w:val="00E145AC"/>
    <w:rsid w:val="00E14A70"/>
    <w:rsid w:val="00E14D8B"/>
    <w:rsid w:val="00E14DAD"/>
    <w:rsid w:val="00E14E6B"/>
    <w:rsid w:val="00E15996"/>
    <w:rsid w:val="00E16150"/>
    <w:rsid w:val="00E16299"/>
    <w:rsid w:val="00E202BE"/>
    <w:rsid w:val="00E21178"/>
    <w:rsid w:val="00E216A0"/>
    <w:rsid w:val="00E2178F"/>
    <w:rsid w:val="00E21876"/>
    <w:rsid w:val="00E21BE4"/>
    <w:rsid w:val="00E21CFE"/>
    <w:rsid w:val="00E224F1"/>
    <w:rsid w:val="00E2282E"/>
    <w:rsid w:val="00E22981"/>
    <w:rsid w:val="00E23596"/>
    <w:rsid w:val="00E24117"/>
    <w:rsid w:val="00E24D68"/>
    <w:rsid w:val="00E25DE9"/>
    <w:rsid w:val="00E260E8"/>
    <w:rsid w:val="00E26F7F"/>
    <w:rsid w:val="00E2702E"/>
    <w:rsid w:val="00E274CD"/>
    <w:rsid w:val="00E2766E"/>
    <w:rsid w:val="00E27E26"/>
    <w:rsid w:val="00E30E49"/>
    <w:rsid w:val="00E31DA2"/>
    <w:rsid w:val="00E31DF3"/>
    <w:rsid w:val="00E3286E"/>
    <w:rsid w:val="00E32AF0"/>
    <w:rsid w:val="00E33420"/>
    <w:rsid w:val="00E34D3B"/>
    <w:rsid w:val="00E358E6"/>
    <w:rsid w:val="00E36323"/>
    <w:rsid w:val="00E363CC"/>
    <w:rsid w:val="00E36C35"/>
    <w:rsid w:val="00E40819"/>
    <w:rsid w:val="00E40B32"/>
    <w:rsid w:val="00E40B3B"/>
    <w:rsid w:val="00E41543"/>
    <w:rsid w:val="00E43D0D"/>
    <w:rsid w:val="00E43DFD"/>
    <w:rsid w:val="00E44E36"/>
    <w:rsid w:val="00E453A9"/>
    <w:rsid w:val="00E46014"/>
    <w:rsid w:val="00E469E1"/>
    <w:rsid w:val="00E47823"/>
    <w:rsid w:val="00E564A6"/>
    <w:rsid w:val="00E56800"/>
    <w:rsid w:val="00E57E07"/>
    <w:rsid w:val="00E60352"/>
    <w:rsid w:val="00E605CA"/>
    <w:rsid w:val="00E61710"/>
    <w:rsid w:val="00E61A65"/>
    <w:rsid w:val="00E636AD"/>
    <w:rsid w:val="00E65418"/>
    <w:rsid w:val="00E654BF"/>
    <w:rsid w:val="00E65FBE"/>
    <w:rsid w:val="00E673DB"/>
    <w:rsid w:val="00E67495"/>
    <w:rsid w:val="00E67B5E"/>
    <w:rsid w:val="00E70248"/>
    <w:rsid w:val="00E70979"/>
    <w:rsid w:val="00E70CAF"/>
    <w:rsid w:val="00E72294"/>
    <w:rsid w:val="00E7566A"/>
    <w:rsid w:val="00E75683"/>
    <w:rsid w:val="00E7619C"/>
    <w:rsid w:val="00E77100"/>
    <w:rsid w:val="00E7770F"/>
    <w:rsid w:val="00E80D04"/>
    <w:rsid w:val="00E80FAA"/>
    <w:rsid w:val="00E8227F"/>
    <w:rsid w:val="00E83CBB"/>
    <w:rsid w:val="00E847B4"/>
    <w:rsid w:val="00E86310"/>
    <w:rsid w:val="00E86621"/>
    <w:rsid w:val="00E871C8"/>
    <w:rsid w:val="00E87CDA"/>
    <w:rsid w:val="00E90193"/>
    <w:rsid w:val="00E926A6"/>
    <w:rsid w:val="00E92D5F"/>
    <w:rsid w:val="00E9387C"/>
    <w:rsid w:val="00E9393E"/>
    <w:rsid w:val="00E95E6C"/>
    <w:rsid w:val="00E96A48"/>
    <w:rsid w:val="00EA068B"/>
    <w:rsid w:val="00EA2C49"/>
    <w:rsid w:val="00EA2FAF"/>
    <w:rsid w:val="00EA3303"/>
    <w:rsid w:val="00EA4EC6"/>
    <w:rsid w:val="00EA6475"/>
    <w:rsid w:val="00EA79CD"/>
    <w:rsid w:val="00EA7CEF"/>
    <w:rsid w:val="00EB01DA"/>
    <w:rsid w:val="00EB3704"/>
    <w:rsid w:val="00EB3D61"/>
    <w:rsid w:val="00EB4CA8"/>
    <w:rsid w:val="00EB6D52"/>
    <w:rsid w:val="00EB7DEC"/>
    <w:rsid w:val="00EC24CC"/>
    <w:rsid w:val="00EC2819"/>
    <w:rsid w:val="00EC2C97"/>
    <w:rsid w:val="00EC34EF"/>
    <w:rsid w:val="00EC4E59"/>
    <w:rsid w:val="00EC6707"/>
    <w:rsid w:val="00EC7255"/>
    <w:rsid w:val="00EC73D1"/>
    <w:rsid w:val="00EC76D2"/>
    <w:rsid w:val="00ED0399"/>
    <w:rsid w:val="00ED1F45"/>
    <w:rsid w:val="00ED521E"/>
    <w:rsid w:val="00ED673A"/>
    <w:rsid w:val="00ED683D"/>
    <w:rsid w:val="00ED78E8"/>
    <w:rsid w:val="00ED7965"/>
    <w:rsid w:val="00ED7BC0"/>
    <w:rsid w:val="00EE25D2"/>
    <w:rsid w:val="00EE25E4"/>
    <w:rsid w:val="00EE2FDA"/>
    <w:rsid w:val="00EE327C"/>
    <w:rsid w:val="00EE3DC8"/>
    <w:rsid w:val="00EE4559"/>
    <w:rsid w:val="00EE5430"/>
    <w:rsid w:val="00EE5773"/>
    <w:rsid w:val="00EE6254"/>
    <w:rsid w:val="00EE6261"/>
    <w:rsid w:val="00EE6A79"/>
    <w:rsid w:val="00EE70AE"/>
    <w:rsid w:val="00EE7850"/>
    <w:rsid w:val="00EE7F11"/>
    <w:rsid w:val="00EF0920"/>
    <w:rsid w:val="00EF18D4"/>
    <w:rsid w:val="00EF2312"/>
    <w:rsid w:val="00EF2540"/>
    <w:rsid w:val="00EF2675"/>
    <w:rsid w:val="00EF3EC6"/>
    <w:rsid w:val="00EF4DDA"/>
    <w:rsid w:val="00EF7952"/>
    <w:rsid w:val="00EF7A5F"/>
    <w:rsid w:val="00EF7C16"/>
    <w:rsid w:val="00F022DF"/>
    <w:rsid w:val="00F0272F"/>
    <w:rsid w:val="00F056DE"/>
    <w:rsid w:val="00F05B64"/>
    <w:rsid w:val="00F07178"/>
    <w:rsid w:val="00F07D4A"/>
    <w:rsid w:val="00F10144"/>
    <w:rsid w:val="00F10B6F"/>
    <w:rsid w:val="00F112E0"/>
    <w:rsid w:val="00F12240"/>
    <w:rsid w:val="00F155D3"/>
    <w:rsid w:val="00F15A8B"/>
    <w:rsid w:val="00F16387"/>
    <w:rsid w:val="00F1729D"/>
    <w:rsid w:val="00F20182"/>
    <w:rsid w:val="00F213CB"/>
    <w:rsid w:val="00F21EF0"/>
    <w:rsid w:val="00F2298B"/>
    <w:rsid w:val="00F22FCF"/>
    <w:rsid w:val="00F239A9"/>
    <w:rsid w:val="00F24877"/>
    <w:rsid w:val="00F26014"/>
    <w:rsid w:val="00F26464"/>
    <w:rsid w:val="00F26A03"/>
    <w:rsid w:val="00F26C6D"/>
    <w:rsid w:val="00F276AF"/>
    <w:rsid w:val="00F30630"/>
    <w:rsid w:val="00F30B88"/>
    <w:rsid w:val="00F3197C"/>
    <w:rsid w:val="00F321A0"/>
    <w:rsid w:val="00F3286A"/>
    <w:rsid w:val="00F333E8"/>
    <w:rsid w:val="00F33792"/>
    <w:rsid w:val="00F35392"/>
    <w:rsid w:val="00F35D5C"/>
    <w:rsid w:val="00F36754"/>
    <w:rsid w:val="00F374B0"/>
    <w:rsid w:val="00F40258"/>
    <w:rsid w:val="00F409B9"/>
    <w:rsid w:val="00F41159"/>
    <w:rsid w:val="00F41432"/>
    <w:rsid w:val="00F41E35"/>
    <w:rsid w:val="00F42910"/>
    <w:rsid w:val="00F4365B"/>
    <w:rsid w:val="00F43B28"/>
    <w:rsid w:val="00F4762F"/>
    <w:rsid w:val="00F515D4"/>
    <w:rsid w:val="00F51958"/>
    <w:rsid w:val="00F51D02"/>
    <w:rsid w:val="00F52A13"/>
    <w:rsid w:val="00F52E2C"/>
    <w:rsid w:val="00F54AC5"/>
    <w:rsid w:val="00F5512E"/>
    <w:rsid w:val="00F562C6"/>
    <w:rsid w:val="00F56D73"/>
    <w:rsid w:val="00F570CB"/>
    <w:rsid w:val="00F61077"/>
    <w:rsid w:val="00F610C5"/>
    <w:rsid w:val="00F61638"/>
    <w:rsid w:val="00F61659"/>
    <w:rsid w:val="00F63A37"/>
    <w:rsid w:val="00F63D67"/>
    <w:rsid w:val="00F640E6"/>
    <w:rsid w:val="00F644DA"/>
    <w:rsid w:val="00F7107B"/>
    <w:rsid w:val="00F73C0D"/>
    <w:rsid w:val="00F74DB1"/>
    <w:rsid w:val="00F75D34"/>
    <w:rsid w:val="00F77334"/>
    <w:rsid w:val="00F82253"/>
    <w:rsid w:val="00F843D0"/>
    <w:rsid w:val="00F8483E"/>
    <w:rsid w:val="00F86F3A"/>
    <w:rsid w:val="00F901FA"/>
    <w:rsid w:val="00F907DB"/>
    <w:rsid w:val="00F91884"/>
    <w:rsid w:val="00F91C2E"/>
    <w:rsid w:val="00F920AC"/>
    <w:rsid w:val="00F92B1D"/>
    <w:rsid w:val="00F92C7F"/>
    <w:rsid w:val="00F92E39"/>
    <w:rsid w:val="00F93450"/>
    <w:rsid w:val="00F936A0"/>
    <w:rsid w:val="00F93726"/>
    <w:rsid w:val="00F93CCE"/>
    <w:rsid w:val="00F9475D"/>
    <w:rsid w:val="00F957D3"/>
    <w:rsid w:val="00F960FD"/>
    <w:rsid w:val="00F96437"/>
    <w:rsid w:val="00F9646F"/>
    <w:rsid w:val="00F9679A"/>
    <w:rsid w:val="00F97BB1"/>
    <w:rsid w:val="00F97C5E"/>
    <w:rsid w:val="00FA3C23"/>
    <w:rsid w:val="00FA489E"/>
    <w:rsid w:val="00FA4D78"/>
    <w:rsid w:val="00FA6BE4"/>
    <w:rsid w:val="00FA6FDA"/>
    <w:rsid w:val="00FB0E15"/>
    <w:rsid w:val="00FB12F1"/>
    <w:rsid w:val="00FB2D2D"/>
    <w:rsid w:val="00FB45E5"/>
    <w:rsid w:val="00FB5EBE"/>
    <w:rsid w:val="00FB6765"/>
    <w:rsid w:val="00FB67A6"/>
    <w:rsid w:val="00FB699F"/>
    <w:rsid w:val="00FB6A2A"/>
    <w:rsid w:val="00FB7514"/>
    <w:rsid w:val="00FC00C5"/>
    <w:rsid w:val="00FC0749"/>
    <w:rsid w:val="00FC1D43"/>
    <w:rsid w:val="00FC1E0A"/>
    <w:rsid w:val="00FC2277"/>
    <w:rsid w:val="00FC24D9"/>
    <w:rsid w:val="00FC3105"/>
    <w:rsid w:val="00FD03E5"/>
    <w:rsid w:val="00FD0A3F"/>
    <w:rsid w:val="00FD3A99"/>
    <w:rsid w:val="00FD5A15"/>
    <w:rsid w:val="00FD5D63"/>
    <w:rsid w:val="00FD6316"/>
    <w:rsid w:val="00FD672B"/>
    <w:rsid w:val="00FD69F7"/>
    <w:rsid w:val="00FD7F44"/>
    <w:rsid w:val="00FE0577"/>
    <w:rsid w:val="00FE07EB"/>
    <w:rsid w:val="00FE1235"/>
    <w:rsid w:val="00FE13EA"/>
    <w:rsid w:val="00FE28D5"/>
    <w:rsid w:val="00FE2DD9"/>
    <w:rsid w:val="00FE4272"/>
    <w:rsid w:val="00FE44C3"/>
    <w:rsid w:val="00FE4F56"/>
    <w:rsid w:val="00FE5240"/>
    <w:rsid w:val="00FE53B8"/>
    <w:rsid w:val="00FE603C"/>
    <w:rsid w:val="00FE649E"/>
    <w:rsid w:val="00FE68C9"/>
    <w:rsid w:val="00FE79C1"/>
    <w:rsid w:val="00FE7ABA"/>
    <w:rsid w:val="00FE7C32"/>
    <w:rsid w:val="00FF0533"/>
    <w:rsid w:val="00FF1247"/>
    <w:rsid w:val="00FF293F"/>
    <w:rsid w:val="00FF3134"/>
    <w:rsid w:val="00FF3A1F"/>
    <w:rsid w:val="00FF3C30"/>
    <w:rsid w:val="00FF4223"/>
    <w:rsid w:val="00FF425C"/>
    <w:rsid w:val="00FF4BA3"/>
    <w:rsid w:val="00FF5ECE"/>
    <w:rsid w:val="00FF66C1"/>
    <w:rsid w:val="00FF6C93"/>
    <w:rsid w:val="00FF7657"/>
    <w:rsid w:val="00FF7B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85F6"/>
  <w15:chartTrackingRefBased/>
  <w15:docId w15:val="{E1B3FDE7-E9C2-4D66-BD50-02F77AF9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1">
    <w:name w:val="heading 1"/>
    <w:basedOn w:val="Normal"/>
    <w:next w:val="Normal"/>
    <w:link w:val="Heading1Char"/>
    <w:uiPriority w:val="9"/>
    <w:qFormat/>
    <w:rsid w:val="009608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5FB"/>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paragraph" w:styleId="FootnoteText">
    <w:name w:val="footnote text"/>
    <w:aliases w:val="Footnote Text Char1 Char,Footnote Text Char Char Char,Footnote Text Char1 Char Char Char,Footnote Text Char Char Char Char Char,Footnote Text Char1 Char Char Char Char Char,Footnote Char Char Char Char Char Char,Footnote Text Char Char,fn"/>
    <w:basedOn w:val="Normal"/>
    <w:link w:val="FootnoteTextChar"/>
    <w:uiPriority w:val="99"/>
    <w:unhideWhenUsed/>
    <w:qFormat/>
    <w:rsid w:val="002B5183"/>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qFormat/>
    <w:rsid w:val="002B5183"/>
    <w:rPr>
      <w:rFonts w:ascii="Arial" w:hAnsi="Arial"/>
      <w:sz w:val="20"/>
      <w:szCs w:val="20"/>
      <w:lang w:val="en-GB"/>
    </w:rPr>
  </w:style>
  <w:style w:type="character" w:styleId="FootnoteReference">
    <w:name w:val="footnote reference"/>
    <w:aliases w:val="Ref,de nota al pie,註腳內容,Footnote symbol,Style 12,(NECG) Footnote Reference,Footnotes refss,Appel note de bas de page,fr,Footnote Reference in text,Footnote Reference Superscript"/>
    <w:basedOn w:val="DefaultParagraphFont"/>
    <w:uiPriority w:val="99"/>
    <w:unhideWhenUsed/>
    <w:qFormat/>
    <w:rsid w:val="002B5183"/>
    <w:rPr>
      <w:vertAlign w:val="superscript"/>
    </w:rPr>
  </w:style>
  <w:style w:type="paragraph" w:styleId="ListParagraph">
    <w:name w:val="List Paragraph"/>
    <w:basedOn w:val="Normal"/>
    <w:uiPriority w:val="34"/>
    <w:qFormat/>
    <w:rsid w:val="003A6CE1"/>
    <w:pPr>
      <w:ind w:left="720"/>
      <w:contextualSpacing/>
    </w:pPr>
  </w:style>
  <w:style w:type="paragraph" w:styleId="NormalWeb">
    <w:name w:val="Normal (Web)"/>
    <w:basedOn w:val="Normal"/>
    <w:uiPriority w:val="99"/>
    <w:unhideWhenUsed/>
    <w:rsid w:val="00477928"/>
    <w:pPr>
      <w:spacing w:before="100" w:beforeAutospacing="1" w:after="100" w:afterAutospacing="1" w:line="240" w:lineRule="auto"/>
      <w:ind w:left="0"/>
      <w:jc w:val="left"/>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9C6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1C"/>
    <w:rPr>
      <w:rFonts w:ascii="Segoe UI" w:hAnsi="Segoe UI" w:cs="Segoe UI"/>
      <w:sz w:val="18"/>
      <w:szCs w:val="18"/>
      <w:lang w:val="en-GB"/>
    </w:rPr>
  </w:style>
  <w:style w:type="character" w:styleId="CommentReference">
    <w:name w:val="annotation reference"/>
    <w:basedOn w:val="DefaultParagraphFont"/>
    <w:uiPriority w:val="99"/>
    <w:semiHidden/>
    <w:unhideWhenUsed/>
    <w:rsid w:val="00EE25E4"/>
    <w:rPr>
      <w:sz w:val="16"/>
      <w:szCs w:val="16"/>
    </w:rPr>
  </w:style>
  <w:style w:type="paragraph" w:styleId="CommentText">
    <w:name w:val="annotation text"/>
    <w:basedOn w:val="Normal"/>
    <w:link w:val="CommentTextChar"/>
    <w:uiPriority w:val="99"/>
    <w:unhideWhenUsed/>
    <w:rsid w:val="00EE25E4"/>
    <w:pPr>
      <w:spacing w:line="240" w:lineRule="auto"/>
    </w:pPr>
    <w:rPr>
      <w:sz w:val="20"/>
      <w:szCs w:val="20"/>
    </w:rPr>
  </w:style>
  <w:style w:type="character" w:customStyle="1" w:styleId="CommentTextChar">
    <w:name w:val="Comment Text Char"/>
    <w:basedOn w:val="DefaultParagraphFont"/>
    <w:link w:val="CommentText"/>
    <w:uiPriority w:val="99"/>
    <w:rsid w:val="00EE25E4"/>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EE25E4"/>
    <w:rPr>
      <w:b/>
      <w:bCs/>
    </w:rPr>
  </w:style>
  <w:style w:type="character" w:customStyle="1" w:styleId="CommentSubjectChar">
    <w:name w:val="Comment Subject Char"/>
    <w:basedOn w:val="CommentTextChar"/>
    <w:link w:val="CommentSubject"/>
    <w:uiPriority w:val="99"/>
    <w:semiHidden/>
    <w:rsid w:val="00EE25E4"/>
    <w:rPr>
      <w:rFonts w:ascii="Arial" w:hAnsi="Arial"/>
      <w:b/>
      <w:bCs/>
      <w:sz w:val="20"/>
      <w:szCs w:val="20"/>
      <w:lang w:val="en-GB"/>
    </w:rPr>
  </w:style>
  <w:style w:type="character" w:styleId="Hyperlink">
    <w:name w:val="Hyperlink"/>
    <w:basedOn w:val="DefaultParagraphFont"/>
    <w:uiPriority w:val="99"/>
    <w:unhideWhenUsed/>
    <w:rsid w:val="00EB4CA8"/>
    <w:rPr>
      <w:color w:val="0000FF"/>
      <w:u w:val="single"/>
    </w:rPr>
  </w:style>
  <w:style w:type="character" w:customStyle="1" w:styleId="Heading2Char">
    <w:name w:val="Heading 2 Char"/>
    <w:basedOn w:val="DefaultParagraphFont"/>
    <w:link w:val="Heading2"/>
    <w:uiPriority w:val="9"/>
    <w:rsid w:val="001915FB"/>
    <w:rPr>
      <w:rFonts w:ascii="Times New Roman" w:eastAsia="Times New Roman" w:hAnsi="Times New Roman" w:cs="Times New Roman"/>
      <w:b/>
      <w:bCs/>
      <w:sz w:val="36"/>
      <w:szCs w:val="36"/>
      <w:lang w:eastAsia="en-ZA"/>
    </w:rPr>
  </w:style>
  <w:style w:type="character" w:styleId="FollowedHyperlink">
    <w:name w:val="FollowedHyperlink"/>
    <w:basedOn w:val="DefaultParagraphFont"/>
    <w:uiPriority w:val="99"/>
    <w:semiHidden/>
    <w:unhideWhenUsed/>
    <w:rsid w:val="001915FB"/>
    <w:rPr>
      <w:color w:val="954F72" w:themeColor="followedHyperlink"/>
      <w:u w:val="single"/>
    </w:rPr>
  </w:style>
  <w:style w:type="paragraph" w:customStyle="1" w:styleId="Default">
    <w:name w:val="Default"/>
    <w:rsid w:val="005262E3"/>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n-ZA"/>
      <w14:textOutline w14:w="0" w14:cap="flat" w14:cmpd="sng" w14:algn="ctr">
        <w14:noFill/>
        <w14:prstDash w14:val="solid"/>
        <w14:bevel/>
      </w14:textOutline>
    </w:rPr>
  </w:style>
  <w:style w:type="numbering" w:customStyle="1" w:styleId="ImportedStyle2">
    <w:name w:val="Imported Style 2"/>
    <w:rsid w:val="006F6BC8"/>
    <w:pPr>
      <w:numPr>
        <w:numId w:val="23"/>
      </w:numPr>
    </w:pPr>
  </w:style>
  <w:style w:type="paragraph" w:customStyle="1" w:styleId="Footnote">
    <w:name w:val="Footnote"/>
    <w:rsid w:val="006F6BC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ZA"/>
      <w14:textOutline w14:w="0" w14:cap="flat" w14:cmpd="sng" w14:algn="ctr">
        <w14:noFill/>
        <w14:prstDash w14:val="solid"/>
        <w14:bevel/>
      </w14:textOutline>
    </w:rPr>
  </w:style>
  <w:style w:type="paragraph" w:styleId="Revision">
    <w:name w:val="Revision"/>
    <w:hidden/>
    <w:uiPriority w:val="99"/>
    <w:semiHidden/>
    <w:rsid w:val="00092BAA"/>
    <w:pPr>
      <w:spacing w:after="0" w:line="240" w:lineRule="auto"/>
    </w:pPr>
    <w:rPr>
      <w:rFonts w:ascii="Arial" w:hAnsi="Arial"/>
      <w:sz w:val="24"/>
      <w:lang w:val="en-GB"/>
    </w:rPr>
  </w:style>
  <w:style w:type="paragraph" w:customStyle="1" w:styleId="1">
    <w:name w:val="1"/>
    <w:basedOn w:val="Normal"/>
    <w:qFormat/>
    <w:rsid w:val="005B343C"/>
    <w:pPr>
      <w:numPr>
        <w:numId w:val="26"/>
      </w:numPr>
      <w:spacing w:before="480" w:after="0" w:line="480" w:lineRule="auto"/>
    </w:pPr>
    <w:rPr>
      <w:rFonts w:eastAsia="Times New Roman" w:cs="Times New Roman"/>
      <w:iCs/>
      <w:color w:val="000000"/>
      <w:lang w:val="en-ZA"/>
      <w14:ligatures w14:val="standardContextual"/>
    </w:rPr>
  </w:style>
  <w:style w:type="paragraph" w:customStyle="1" w:styleId="2">
    <w:name w:val="2"/>
    <w:basedOn w:val="1"/>
    <w:link w:val="2Char"/>
    <w:qFormat/>
    <w:rsid w:val="005B343C"/>
    <w:pPr>
      <w:numPr>
        <w:ilvl w:val="1"/>
      </w:numPr>
      <w:spacing w:before="240"/>
    </w:pPr>
  </w:style>
  <w:style w:type="paragraph" w:customStyle="1" w:styleId="3">
    <w:name w:val="3"/>
    <w:basedOn w:val="2"/>
    <w:qFormat/>
    <w:rsid w:val="005B343C"/>
    <w:pPr>
      <w:numPr>
        <w:ilvl w:val="2"/>
      </w:numPr>
      <w:tabs>
        <w:tab w:val="clear" w:pos="2155"/>
        <w:tab w:val="num" w:pos="1701"/>
      </w:tabs>
      <w:ind w:left="1701" w:hanging="567"/>
    </w:pPr>
  </w:style>
  <w:style w:type="paragraph" w:customStyle="1" w:styleId="4">
    <w:name w:val="4"/>
    <w:basedOn w:val="2"/>
    <w:qFormat/>
    <w:rsid w:val="005B343C"/>
    <w:pPr>
      <w:numPr>
        <w:ilvl w:val="3"/>
      </w:numPr>
      <w:tabs>
        <w:tab w:val="clear" w:pos="2552"/>
      </w:tabs>
      <w:ind w:left="3447" w:hanging="360"/>
    </w:pPr>
    <w:rPr>
      <w:iCs w:val="0"/>
    </w:rPr>
  </w:style>
  <w:style w:type="paragraph" w:customStyle="1" w:styleId="5">
    <w:name w:val="5"/>
    <w:basedOn w:val="4"/>
    <w:qFormat/>
    <w:rsid w:val="005B343C"/>
    <w:pPr>
      <w:numPr>
        <w:ilvl w:val="4"/>
      </w:numPr>
      <w:tabs>
        <w:tab w:val="clear" w:pos="3119"/>
      </w:tabs>
      <w:ind w:left="4167" w:hanging="360"/>
    </w:pPr>
    <w:rPr>
      <w:iCs/>
      <w:szCs w:val="16"/>
      <w:lang w:eastAsia="en-ZA"/>
    </w:rPr>
  </w:style>
  <w:style w:type="character" w:customStyle="1" w:styleId="2Char">
    <w:name w:val="2 Char"/>
    <w:basedOn w:val="DefaultParagraphFont"/>
    <w:link w:val="2"/>
    <w:rsid w:val="005B343C"/>
    <w:rPr>
      <w:rFonts w:ascii="Arial" w:eastAsia="Times New Roman" w:hAnsi="Arial" w:cs="Times New Roman"/>
      <w:iCs/>
      <w:color w:val="000000"/>
      <w:sz w:val="24"/>
      <w14:ligatures w14:val="standardContextual"/>
    </w:rPr>
  </w:style>
  <w:style w:type="paragraph" w:styleId="Quote">
    <w:name w:val="Quote"/>
    <w:aliases w:val="quote"/>
    <w:basedOn w:val="Normal"/>
    <w:link w:val="QuoteChar"/>
    <w:uiPriority w:val="29"/>
    <w:qFormat/>
    <w:rsid w:val="00A218B9"/>
    <w:pPr>
      <w:spacing w:before="120" w:after="0" w:line="240" w:lineRule="auto"/>
      <w:ind w:left="1701"/>
    </w:pPr>
    <w:rPr>
      <w:i/>
      <w:iCs/>
      <w:color w:val="000000"/>
      <w:lang w:val="en-ZA"/>
      <w14:ligatures w14:val="standardContextual"/>
    </w:rPr>
  </w:style>
  <w:style w:type="character" w:customStyle="1" w:styleId="QuoteChar">
    <w:name w:val="Quote Char"/>
    <w:aliases w:val="quote Char"/>
    <w:basedOn w:val="DefaultParagraphFont"/>
    <w:link w:val="Quote"/>
    <w:uiPriority w:val="29"/>
    <w:rsid w:val="00A218B9"/>
    <w:rPr>
      <w:rFonts w:ascii="Arial" w:hAnsi="Arial"/>
      <w:i/>
      <w:iCs/>
      <w:color w:val="000000"/>
      <w:sz w:val="24"/>
      <w14:ligatures w14:val="standardContextual"/>
    </w:rPr>
  </w:style>
  <w:style w:type="paragraph" w:customStyle="1" w:styleId="normaltext">
    <w:name w:val="normaltext"/>
    <w:basedOn w:val="Normal"/>
    <w:rsid w:val="00501C8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customStyle="1" w:styleId="blockquote-x">
    <w:name w:val="blockquote-x"/>
    <w:basedOn w:val="Normal"/>
    <w:rsid w:val="00501C8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customStyle="1" w:styleId="blockquotetab">
    <w:name w:val="blockquotetab"/>
    <w:basedOn w:val="Normal"/>
    <w:rsid w:val="00501C89"/>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styleId="NoSpacing">
    <w:name w:val="No Spacing"/>
    <w:uiPriority w:val="1"/>
    <w:qFormat/>
    <w:rsid w:val="003161BE"/>
    <w:pPr>
      <w:spacing w:after="0" w:line="240" w:lineRule="auto"/>
      <w:ind w:left="567"/>
      <w:jc w:val="both"/>
    </w:pPr>
    <w:rPr>
      <w:rFonts w:ascii="Arial" w:hAnsi="Arial"/>
      <w:sz w:val="24"/>
      <w:lang w:val="en-GB"/>
    </w:rPr>
  </w:style>
  <w:style w:type="paragraph" w:customStyle="1" w:styleId="western">
    <w:name w:val="western"/>
    <w:basedOn w:val="Normal"/>
    <w:rsid w:val="00FF1247"/>
    <w:pPr>
      <w:spacing w:before="100" w:beforeAutospacing="1" w:after="100" w:afterAutospacing="1" w:line="240" w:lineRule="auto"/>
      <w:ind w:left="0"/>
      <w:jc w:val="left"/>
    </w:pPr>
    <w:rPr>
      <w:rFonts w:ascii="Times New Roman" w:eastAsia="Times New Roman" w:hAnsi="Times New Roman" w:cs="Times New Roman"/>
      <w:szCs w:val="24"/>
      <w:lang w:val="en-ZA" w:eastAsia="en-ZA"/>
      <w14:ligatures w14:val="standardContextual"/>
    </w:rPr>
  </w:style>
  <w:style w:type="character" w:customStyle="1" w:styleId="lphit">
    <w:name w:val="lphit"/>
    <w:basedOn w:val="DefaultParagraphFont"/>
    <w:rsid w:val="0035095A"/>
  </w:style>
  <w:style w:type="paragraph" w:customStyle="1" w:styleId="arunninghead">
    <w:name w:val="arunninghead"/>
    <w:basedOn w:val="Normal"/>
    <w:rsid w:val="0035095A"/>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character" w:customStyle="1" w:styleId="Heading1Char">
    <w:name w:val="Heading 1 Char"/>
    <w:basedOn w:val="DefaultParagraphFont"/>
    <w:link w:val="Heading1"/>
    <w:uiPriority w:val="9"/>
    <w:rsid w:val="00960851"/>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0924">
      <w:bodyDiv w:val="1"/>
      <w:marLeft w:val="0"/>
      <w:marRight w:val="0"/>
      <w:marTop w:val="0"/>
      <w:marBottom w:val="0"/>
      <w:divBdr>
        <w:top w:val="none" w:sz="0" w:space="0" w:color="auto"/>
        <w:left w:val="none" w:sz="0" w:space="0" w:color="auto"/>
        <w:bottom w:val="none" w:sz="0" w:space="0" w:color="auto"/>
        <w:right w:val="none" w:sz="0" w:space="0" w:color="auto"/>
      </w:divBdr>
    </w:div>
    <w:div w:id="308478107">
      <w:bodyDiv w:val="1"/>
      <w:marLeft w:val="0"/>
      <w:marRight w:val="0"/>
      <w:marTop w:val="0"/>
      <w:marBottom w:val="0"/>
      <w:divBdr>
        <w:top w:val="none" w:sz="0" w:space="0" w:color="auto"/>
        <w:left w:val="none" w:sz="0" w:space="0" w:color="auto"/>
        <w:bottom w:val="none" w:sz="0" w:space="0" w:color="auto"/>
        <w:right w:val="none" w:sz="0" w:space="0" w:color="auto"/>
      </w:divBdr>
      <w:divsChild>
        <w:div w:id="1736316143">
          <w:marLeft w:val="0"/>
          <w:marRight w:val="0"/>
          <w:marTop w:val="0"/>
          <w:marBottom w:val="0"/>
          <w:divBdr>
            <w:top w:val="none" w:sz="0" w:space="0" w:color="auto"/>
            <w:left w:val="none" w:sz="0" w:space="0" w:color="auto"/>
            <w:bottom w:val="none" w:sz="0" w:space="0" w:color="auto"/>
            <w:right w:val="none" w:sz="0" w:space="0" w:color="auto"/>
          </w:divBdr>
          <w:divsChild>
            <w:div w:id="945231986">
              <w:marLeft w:val="0"/>
              <w:marRight w:val="0"/>
              <w:marTop w:val="0"/>
              <w:marBottom w:val="0"/>
              <w:divBdr>
                <w:top w:val="none" w:sz="0" w:space="0" w:color="auto"/>
                <w:left w:val="none" w:sz="0" w:space="0" w:color="auto"/>
                <w:bottom w:val="none" w:sz="0" w:space="0" w:color="auto"/>
                <w:right w:val="none" w:sz="0" w:space="0" w:color="auto"/>
              </w:divBdr>
              <w:divsChild>
                <w:div w:id="16130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4778">
      <w:bodyDiv w:val="1"/>
      <w:marLeft w:val="0"/>
      <w:marRight w:val="0"/>
      <w:marTop w:val="0"/>
      <w:marBottom w:val="0"/>
      <w:divBdr>
        <w:top w:val="none" w:sz="0" w:space="0" w:color="auto"/>
        <w:left w:val="none" w:sz="0" w:space="0" w:color="auto"/>
        <w:bottom w:val="none" w:sz="0" w:space="0" w:color="auto"/>
        <w:right w:val="none" w:sz="0" w:space="0" w:color="auto"/>
      </w:divBdr>
    </w:div>
    <w:div w:id="413402007">
      <w:bodyDiv w:val="1"/>
      <w:marLeft w:val="0"/>
      <w:marRight w:val="0"/>
      <w:marTop w:val="0"/>
      <w:marBottom w:val="0"/>
      <w:divBdr>
        <w:top w:val="none" w:sz="0" w:space="0" w:color="auto"/>
        <w:left w:val="none" w:sz="0" w:space="0" w:color="auto"/>
        <w:bottom w:val="none" w:sz="0" w:space="0" w:color="auto"/>
        <w:right w:val="none" w:sz="0" w:space="0" w:color="auto"/>
      </w:divBdr>
      <w:divsChild>
        <w:div w:id="308486307">
          <w:marLeft w:val="0"/>
          <w:marRight w:val="0"/>
          <w:marTop w:val="0"/>
          <w:marBottom w:val="0"/>
          <w:divBdr>
            <w:top w:val="none" w:sz="0" w:space="0" w:color="auto"/>
            <w:left w:val="none" w:sz="0" w:space="0" w:color="auto"/>
            <w:bottom w:val="none" w:sz="0" w:space="0" w:color="auto"/>
            <w:right w:val="none" w:sz="0" w:space="0" w:color="auto"/>
          </w:divBdr>
          <w:divsChild>
            <w:div w:id="1255505916">
              <w:marLeft w:val="0"/>
              <w:marRight w:val="0"/>
              <w:marTop w:val="0"/>
              <w:marBottom w:val="0"/>
              <w:divBdr>
                <w:top w:val="none" w:sz="0" w:space="0" w:color="auto"/>
                <w:left w:val="none" w:sz="0" w:space="0" w:color="auto"/>
                <w:bottom w:val="none" w:sz="0" w:space="0" w:color="auto"/>
                <w:right w:val="none" w:sz="0" w:space="0" w:color="auto"/>
              </w:divBdr>
              <w:divsChild>
                <w:div w:id="4246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28216">
      <w:bodyDiv w:val="1"/>
      <w:marLeft w:val="0"/>
      <w:marRight w:val="0"/>
      <w:marTop w:val="0"/>
      <w:marBottom w:val="0"/>
      <w:divBdr>
        <w:top w:val="none" w:sz="0" w:space="0" w:color="auto"/>
        <w:left w:val="none" w:sz="0" w:space="0" w:color="auto"/>
        <w:bottom w:val="none" w:sz="0" w:space="0" w:color="auto"/>
        <w:right w:val="none" w:sz="0" w:space="0" w:color="auto"/>
      </w:divBdr>
    </w:div>
    <w:div w:id="651372864">
      <w:bodyDiv w:val="1"/>
      <w:marLeft w:val="0"/>
      <w:marRight w:val="0"/>
      <w:marTop w:val="0"/>
      <w:marBottom w:val="0"/>
      <w:divBdr>
        <w:top w:val="none" w:sz="0" w:space="0" w:color="auto"/>
        <w:left w:val="none" w:sz="0" w:space="0" w:color="auto"/>
        <w:bottom w:val="none" w:sz="0" w:space="0" w:color="auto"/>
        <w:right w:val="none" w:sz="0" w:space="0" w:color="auto"/>
      </w:divBdr>
      <w:divsChild>
        <w:div w:id="1028142438">
          <w:marLeft w:val="0"/>
          <w:marRight w:val="0"/>
          <w:marTop w:val="0"/>
          <w:marBottom w:val="0"/>
          <w:divBdr>
            <w:top w:val="none" w:sz="0" w:space="0" w:color="auto"/>
            <w:left w:val="none" w:sz="0" w:space="0" w:color="auto"/>
            <w:bottom w:val="none" w:sz="0" w:space="0" w:color="auto"/>
            <w:right w:val="none" w:sz="0" w:space="0" w:color="auto"/>
          </w:divBdr>
          <w:divsChild>
            <w:div w:id="1448506604">
              <w:marLeft w:val="0"/>
              <w:marRight w:val="0"/>
              <w:marTop w:val="0"/>
              <w:marBottom w:val="0"/>
              <w:divBdr>
                <w:top w:val="none" w:sz="0" w:space="0" w:color="auto"/>
                <w:left w:val="none" w:sz="0" w:space="0" w:color="auto"/>
                <w:bottom w:val="none" w:sz="0" w:space="0" w:color="auto"/>
                <w:right w:val="none" w:sz="0" w:space="0" w:color="auto"/>
              </w:divBdr>
              <w:divsChild>
                <w:div w:id="8309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32125">
      <w:bodyDiv w:val="1"/>
      <w:marLeft w:val="0"/>
      <w:marRight w:val="0"/>
      <w:marTop w:val="0"/>
      <w:marBottom w:val="0"/>
      <w:divBdr>
        <w:top w:val="none" w:sz="0" w:space="0" w:color="auto"/>
        <w:left w:val="none" w:sz="0" w:space="0" w:color="auto"/>
        <w:bottom w:val="none" w:sz="0" w:space="0" w:color="auto"/>
        <w:right w:val="none" w:sz="0" w:space="0" w:color="auto"/>
      </w:divBdr>
      <w:divsChild>
        <w:div w:id="1509906870">
          <w:marLeft w:val="0"/>
          <w:marRight w:val="0"/>
          <w:marTop w:val="0"/>
          <w:marBottom w:val="0"/>
          <w:divBdr>
            <w:top w:val="none" w:sz="0" w:space="0" w:color="auto"/>
            <w:left w:val="none" w:sz="0" w:space="0" w:color="auto"/>
            <w:bottom w:val="none" w:sz="0" w:space="0" w:color="auto"/>
            <w:right w:val="none" w:sz="0" w:space="0" w:color="auto"/>
          </w:divBdr>
          <w:divsChild>
            <w:div w:id="1131292159">
              <w:marLeft w:val="0"/>
              <w:marRight w:val="0"/>
              <w:marTop w:val="0"/>
              <w:marBottom w:val="0"/>
              <w:divBdr>
                <w:top w:val="none" w:sz="0" w:space="0" w:color="auto"/>
                <w:left w:val="none" w:sz="0" w:space="0" w:color="auto"/>
                <w:bottom w:val="none" w:sz="0" w:space="0" w:color="auto"/>
                <w:right w:val="none" w:sz="0" w:space="0" w:color="auto"/>
              </w:divBdr>
              <w:divsChild>
                <w:div w:id="1622766749">
                  <w:marLeft w:val="0"/>
                  <w:marRight w:val="0"/>
                  <w:marTop w:val="0"/>
                  <w:marBottom w:val="0"/>
                  <w:divBdr>
                    <w:top w:val="none" w:sz="0" w:space="0" w:color="auto"/>
                    <w:left w:val="none" w:sz="0" w:space="0" w:color="auto"/>
                    <w:bottom w:val="none" w:sz="0" w:space="0" w:color="auto"/>
                    <w:right w:val="none" w:sz="0" w:space="0" w:color="auto"/>
                  </w:divBdr>
                </w:div>
              </w:divsChild>
            </w:div>
            <w:div w:id="1131559769">
              <w:marLeft w:val="0"/>
              <w:marRight w:val="0"/>
              <w:marTop w:val="0"/>
              <w:marBottom w:val="0"/>
              <w:divBdr>
                <w:top w:val="none" w:sz="0" w:space="0" w:color="auto"/>
                <w:left w:val="none" w:sz="0" w:space="0" w:color="auto"/>
                <w:bottom w:val="none" w:sz="0" w:space="0" w:color="auto"/>
                <w:right w:val="none" w:sz="0" w:space="0" w:color="auto"/>
              </w:divBdr>
              <w:divsChild>
                <w:div w:id="1252861359">
                  <w:marLeft w:val="0"/>
                  <w:marRight w:val="0"/>
                  <w:marTop w:val="0"/>
                  <w:marBottom w:val="0"/>
                  <w:divBdr>
                    <w:top w:val="none" w:sz="0" w:space="0" w:color="auto"/>
                    <w:left w:val="none" w:sz="0" w:space="0" w:color="auto"/>
                    <w:bottom w:val="none" w:sz="0" w:space="0" w:color="auto"/>
                    <w:right w:val="none" w:sz="0" w:space="0" w:color="auto"/>
                  </w:divBdr>
                </w:div>
              </w:divsChild>
            </w:div>
            <w:div w:id="1145246220">
              <w:marLeft w:val="0"/>
              <w:marRight w:val="0"/>
              <w:marTop w:val="0"/>
              <w:marBottom w:val="0"/>
              <w:divBdr>
                <w:top w:val="none" w:sz="0" w:space="0" w:color="auto"/>
                <w:left w:val="none" w:sz="0" w:space="0" w:color="auto"/>
                <w:bottom w:val="none" w:sz="0" w:space="0" w:color="auto"/>
                <w:right w:val="none" w:sz="0" w:space="0" w:color="auto"/>
              </w:divBdr>
              <w:divsChild>
                <w:div w:id="10521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383">
      <w:bodyDiv w:val="1"/>
      <w:marLeft w:val="0"/>
      <w:marRight w:val="0"/>
      <w:marTop w:val="0"/>
      <w:marBottom w:val="0"/>
      <w:divBdr>
        <w:top w:val="none" w:sz="0" w:space="0" w:color="auto"/>
        <w:left w:val="none" w:sz="0" w:space="0" w:color="auto"/>
        <w:bottom w:val="none" w:sz="0" w:space="0" w:color="auto"/>
        <w:right w:val="none" w:sz="0" w:space="0" w:color="auto"/>
      </w:divBdr>
    </w:div>
    <w:div w:id="1000307228">
      <w:bodyDiv w:val="1"/>
      <w:marLeft w:val="0"/>
      <w:marRight w:val="0"/>
      <w:marTop w:val="0"/>
      <w:marBottom w:val="0"/>
      <w:divBdr>
        <w:top w:val="none" w:sz="0" w:space="0" w:color="auto"/>
        <w:left w:val="none" w:sz="0" w:space="0" w:color="auto"/>
        <w:bottom w:val="none" w:sz="0" w:space="0" w:color="auto"/>
        <w:right w:val="none" w:sz="0" w:space="0" w:color="auto"/>
      </w:divBdr>
    </w:div>
    <w:div w:id="1070465388">
      <w:bodyDiv w:val="1"/>
      <w:marLeft w:val="0"/>
      <w:marRight w:val="0"/>
      <w:marTop w:val="0"/>
      <w:marBottom w:val="0"/>
      <w:divBdr>
        <w:top w:val="none" w:sz="0" w:space="0" w:color="auto"/>
        <w:left w:val="none" w:sz="0" w:space="0" w:color="auto"/>
        <w:bottom w:val="none" w:sz="0" w:space="0" w:color="auto"/>
        <w:right w:val="none" w:sz="0" w:space="0" w:color="auto"/>
      </w:divBdr>
    </w:div>
    <w:div w:id="1162695484">
      <w:bodyDiv w:val="1"/>
      <w:marLeft w:val="0"/>
      <w:marRight w:val="0"/>
      <w:marTop w:val="0"/>
      <w:marBottom w:val="0"/>
      <w:divBdr>
        <w:top w:val="none" w:sz="0" w:space="0" w:color="auto"/>
        <w:left w:val="none" w:sz="0" w:space="0" w:color="auto"/>
        <w:bottom w:val="none" w:sz="0" w:space="0" w:color="auto"/>
        <w:right w:val="none" w:sz="0" w:space="0" w:color="auto"/>
      </w:divBdr>
    </w:div>
    <w:div w:id="1165436925">
      <w:bodyDiv w:val="1"/>
      <w:marLeft w:val="0"/>
      <w:marRight w:val="0"/>
      <w:marTop w:val="0"/>
      <w:marBottom w:val="0"/>
      <w:divBdr>
        <w:top w:val="none" w:sz="0" w:space="0" w:color="auto"/>
        <w:left w:val="none" w:sz="0" w:space="0" w:color="auto"/>
        <w:bottom w:val="none" w:sz="0" w:space="0" w:color="auto"/>
        <w:right w:val="none" w:sz="0" w:space="0" w:color="auto"/>
      </w:divBdr>
    </w:div>
    <w:div w:id="1169294955">
      <w:bodyDiv w:val="1"/>
      <w:marLeft w:val="0"/>
      <w:marRight w:val="0"/>
      <w:marTop w:val="0"/>
      <w:marBottom w:val="0"/>
      <w:divBdr>
        <w:top w:val="none" w:sz="0" w:space="0" w:color="auto"/>
        <w:left w:val="none" w:sz="0" w:space="0" w:color="auto"/>
        <w:bottom w:val="none" w:sz="0" w:space="0" w:color="auto"/>
        <w:right w:val="none" w:sz="0" w:space="0" w:color="auto"/>
      </w:divBdr>
    </w:div>
    <w:div w:id="1236235976">
      <w:bodyDiv w:val="1"/>
      <w:marLeft w:val="0"/>
      <w:marRight w:val="0"/>
      <w:marTop w:val="0"/>
      <w:marBottom w:val="0"/>
      <w:divBdr>
        <w:top w:val="none" w:sz="0" w:space="0" w:color="auto"/>
        <w:left w:val="none" w:sz="0" w:space="0" w:color="auto"/>
        <w:bottom w:val="none" w:sz="0" w:space="0" w:color="auto"/>
        <w:right w:val="none" w:sz="0" w:space="0" w:color="auto"/>
      </w:divBdr>
    </w:div>
    <w:div w:id="1278290409">
      <w:bodyDiv w:val="1"/>
      <w:marLeft w:val="0"/>
      <w:marRight w:val="0"/>
      <w:marTop w:val="0"/>
      <w:marBottom w:val="0"/>
      <w:divBdr>
        <w:top w:val="none" w:sz="0" w:space="0" w:color="auto"/>
        <w:left w:val="none" w:sz="0" w:space="0" w:color="auto"/>
        <w:bottom w:val="none" w:sz="0" w:space="0" w:color="auto"/>
        <w:right w:val="none" w:sz="0" w:space="0" w:color="auto"/>
      </w:divBdr>
    </w:div>
    <w:div w:id="1351761903">
      <w:bodyDiv w:val="1"/>
      <w:marLeft w:val="0"/>
      <w:marRight w:val="0"/>
      <w:marTop w:val="0"/>
      <w:marBottom w:val="0"/>
      <w:divBdr>
        <w:top w:val="none" w:sz="0" w:space="0" w:color="auto"/>
        <w:left w:val="none" w:sz="0" w:space="0" w:color="auto"/>
        <w:bottom w:val="none" w:sz="0" w:space="0" w:color="auto"/>
        <w:right w:val="none" w:sz="0" w:space="0" w:color="auto"/>
      </w:divBdr>
    </w:div>
    <w:div w:id="1401296250">
      <w:bodyDiv w:val="1"/>
      <w:marLeft w:val="0"/>
      <w:marRight w:val="0"/>
      <w:marTop w:val="0"/>
      <w:marBottom w:val="0"/>
      <w:divBdr>
        <w:top w:val="none" w:sz="0" w:space="0" w:color="auto"/>
        <w:left w:val="none" w:sz="0" w:space="0" w:color="auto"/>
        <w:bottom w:val="none" w:sz="0" w:space="0" w:color="auto"/>
        <w:right w:val="none" w:sz="0" w:space="0" w:color="auto"/>
      </w:divBdr>
    </w:div>
    <w:div w:id="1420525014">
      <w:bodyDiv w:val="1"/>
      <w:marLeft w:val="0"/>
      <w:marRight w:val="0"/>
      <w:marTop w:val="0"/>
      <w:marBottom w:val="0"/>
      <w:divBdr>
        <w:top w:val="none" w:sz="0" w:space="0" w:color="auto"/>
        <w:left w:val="none" w:sz="0" w:space="0" w:color="auto"/>
        <w:bottom w:val="none" w:sz="0" w:space="0" w:color="auto"/>
        <w:right w:val="none" w:sz="0" w:space="0" w:color="auto"/>
      </w:divBdr>
    </w:div>
    <w:div w:id="1422606728">
      <w:bodyDiv w:val="1"/>
      <w:marLeft w:val="0"/>
      <w:marRight w:val="0"/>
      <w:marTop w:val="0"/>
      <w:marBottom w:val="0"/>
      <w:divBdr>
        <w:top w:val="none" w:sz="0" w:space="0" w:color="auto"/>
        <w:left w:val="none" w:sz="0" w:space="0" w:color="auto"/>
        <w:bottom w:val="none" w:sz="0" w:space="0" w:color="auto"/>
        <w:right w:val="none" w:sz="0" w:space="0" w:color="auto"/>
      </w:divBdr>
    </w:div>
    <w:div w:id="1474255006">
      <w:bodyDiv w:val="1"/>
      <w:marLeft w:val="0"/>
      <w:marRight w:val="0"/>
      <w:marTop w:val="0"/>
      <w:marBottom w:val="0"/>
      <w:divBdr>
        <w:top w:val="none" w:sz="0" w:space="0" w:color="auto"/>
        <w:left w:val="none" w:sz="0" w:space="0" w:color="auto"/>
        <w:bottom w:val="none" w:sz="0" w:space="0" w:color="auto"/>
        <w:right w:val="none" w:sz="0" w:space="0" w:color="auto"/>
      </w:divBdr>
      <w:divsChild>
        <w:div w:id="26221615">
          <w:marLeft w:val="0"/>
          <w:marRight w:val="0"/>
          <w:marTop w:val="0"/>
          <w:marBottom w:val="0"/>
          <w:divBdr>
            <w:top w:val="none" w:sz="0" w:space="0" w:color="auto"/>
            <w:left w:val="none" w:sz="0" w:space="0" w:color="auto"/>
            <w:bottom w:val="none" w:sz="0" w:space="0" w:color="auto"/>
            <w:right w:val="none" w:sz="0" w:space="0" w:color="auto"/>
          </w:divBdr>
          <w:divsChild>
            <w:div w:id="227040606">
              <w:marLeft w:val="0"/>
              <w:marRight w:val="0"/>
              <w:marTop w:val="0"/>
              <w:marBottom w:val="0"/>
              <w:divBdr>
                <w:top w:val="none" w:sz="0" w:space="0" w:color="auto"/>
                <w:left w:val="none" w:sz="0" w:space="0" w:color="auto"/>
                <w:bottom w:val="none" w:sz="0" w:space="0" w:color="auto"/>
                <w:right w:val="none" w:sz="0" w:space="0" w:color="auto"/>
              </w:divBdr>
              <w:divsChild>
                <w:div w:id="232282309">
                  <w:marLeft w:val="0"/>
                  <w:marRight w:val="0"/>
                  <w:marTop w:val="0"/>
                  <w:marBottom w:val="0"/>
                  <w:divBdr>
                    <w:top w:val="none" w:sz="0" w:space="0" w:color="auto"/>
                    <w:left w:val="none" w:sz="0" w:space="0" w:color="auto"/>
                    <w:bottom w:val="none" w:sz="0" w:space="0" w:color="auto"/>
                    <w:right w:val="none" w:sz="0" w:space="0" w:color="auto"/>
                  </w:divBdr>
                  <w:divsChild>
                    <w:div w:id="926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1890">
      <w:bodyDiv w:val="1"/>
      <w:marLeft w:val="0"/>
      <w:marRight w:val="0"/>
      <w:marTop w:val="0"/>
      <w:marBottom w:val="0"/>
      <w:divBdr>
        <w:top w:val="none" w:sz="0" w:space="0" w:color="auto"/>
        <w:left w:val="none" w:sz="0" w:space="0" w:color="auto"/>
        <w:bottom w:val="none" w:sz="0" w:space="0" w:color="auto"/>
        <w:right w:val="none" w:sz="0" w:space="0" w:color="auto"/>
      </w:divBdr>
    </w:div>
    <w:div w:id="1760640864">
      <w:bodyDiv w:val="1"/>
      <w:marLeft w:val="0"/>
      <w:marRight w:val="0"/>
      <w:marTop w:val="0"/>
      <w:marBottom w:val="0"/>
      <w:divBdr>
        <w:top w:val="none" w:sz="0" w:space="0" w:color="auto"/>
        <w:left w:val="none" w:sz="0" w:space="0" w:color="auto"/>
        <w:bottom w:val="none" w:sz="0" w:space="0" w:color="auto"/>
        <w:right w:val="none" w:sz="0" w:space="0" w:color="auto"/>
      </w:divBdr>
    </w:div>
    <w:div w:id="1775053291">
      <w:bodyDiv w:val="1"/>
      <w:marLeft w:val="0"/>
      <w:marRight w:val="0"/>
      <w:marTop w:val="0"/>
      <w:marBottom w:val="0"/>
      <w:divBdr>
        <w:top w:val="none" w:sz="0" w:space="0" w:color="auto"/>
        <w:left w:val="none" w:sz="0" w:space="0" w:color="auto"/>
        <w:bottom w:val="none" w:sz="0" w:space="0" w:color="auto"/>
        <w:right w:val="none" w:sz="0" w:space="0" w:color="auto"/>
      </w:divBdr>
      <w:divsChild>
        <w:div w:id="1425951418">
          <w:marLeft w:val="0"/>
          <w:marRight w:val="0"/>
          <w:marTop w:val="0"/>
          <w:marBottom w:val="0"/>
          <w:divBdr>
            <w:top w:val="none" w:sz="0" w:space="0" w:color="auto"/>
            <w:left w:val="none" w:sz="0" w:space="0" w:color="auto"/>
            <w:bottom w:val="none" w:sz="0" w:space="0" w:color="auto"/>
            <w:right w:val="none" w:sz="0" w:space="0" w:color="auto"/>
          </w:divBdr>
          <w:divsChild>
            <w:div w:id="1785539179">
              <w:marLeft w:val="0"/>
              <w:marRight w:val="0"/>
              <w:marTop w:val="0"/>
              <w:marBottom w:val="0"/>
              <w:divBdr>
                <w:top w:val="none" w:sz="0" w:space="0" w:color="auto"/>
                <w:left w:val="none" w:sz="0" w:space="0" w:color="auto"/>
                <w:bottom w:val="none" w:sz="0" w:space="0" w:color="auto"/>
                <w:right w:val="none" w:sz="0" w:space="0" w:color="auto"/>
              </w:divBdr>
              <w:divsChild>
                <w:div w:id="14792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5563">
      <w:bodyDiv w:val="1"/>
      <w:marLeft w:val="0"/>
      <w:marRight w:val="0"/>
      <w:marTop w:val="0"/>
      <w:marBottom w:val="0"/>
      <w:divBdr>
        <w:top w:val="none" w:sz="0" w:space="0" w:color="auto"/>
        <w:left w:val="none" w:sz="0" w:space="0" w:color="auto"/>
        <w:bottom w:val="none" w:sz="0" w:space="0" w:color="auto"/>
        <w:right w:val="none" w:sz="0" w:space="0" w:color="auto"/>
      </w:divBdr>
    </w:div>
    <w:div w:id="1877351326">
      <w:bodyDiv w:val="1"/>
      <w:marLeft w:val="0"/>
      <w:marRight w:val="0"/>
      <w:marTop w:val="0"/>
      <w:marBottom w:val="0"/>
      <w:divBdr>
        <w:top w:val="none" w:sz="0" w:space="0" w:color="auto"/>
        <w:left w:val="none" w:sz="0" w:space="0" w:color="auto"/>
        <w:bottom w:val="none" w:sz="0" w:space="0" w:color="auto"/>
        <w:right w:val="none" w:sz="0" w:space="0" w:color="auto"/>
      </w:divBdr>
    </w:div>
    <w:div w:id="2057270527">
      <w:bodyDiv w:val="1"/>
      <w:marLeft w:val="0"/>
      <w:marRight w:val="0"/>
      <w:marTop w:val="0"/>
      <w:marBottom w:val="0"/>
      <w:divBdr>
        <w:top w:val="none" w:sz="0" w:space="0" w:color="auto"/>
        <w:left w:val="none" w:sz="0" w:space="0" w:color="auto"/>
        <w:bottom w:val="none" w:sz="0" w:space="0" w:color="auto"/>
        <w:right w:val="none" w:sz="0" w:space="0" w:color="auto"/>
      </w:divBdr>
    </w:div>
    <w:div w:id="2072581897">
      <w:bodyDiv w:val="1"/>
      <w:marLeft w:val="0"/>
      <w:marRight w:val="0"/>
      <w:marTop w:val="0"/>
      <w:marBottom w:val="0"/>
      <w:divBdr>
        <w:top w:val="none" w:sz="0" w:space="0" w:color="auto"/>
        <w:left w:val="none" w:sz="0" w:space="0" w:color="auto"/>
        <w:bottom w:val="none" w:sz="0" w:space="0" w:color="auto"/>
        <w:right w:val="none" w:sz="0" w:space="0" w:color="auto"/>
      </w:divBdr>
    </w:div>
    <w:div w:id="2091728496">
      <w:bodyDiv w:val="1"/>
      <w:marLeft w:val="0"/>
      <w:marRight w:val="0"/>
      <w:marTop w:val="0"/>
      <w:marBottom w:val="0"/>
      <w:divBdr>
        <w:top w:val="none" w:sz="0" w:space="0" w:color="auto"/>
        <w:left w:val="none" w:sz="0" w:space="0" w:color="auto"/>
        <w:bottom w:val="none" w:sz="0" w:space="0" w:color="auto"/>
        <w:right w:val="none" w:sz="0" w:space="0" w:color="auto"/>
      </w:divBdr>
    </w:div>
    <w:div w:id="214638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68D14509E17C48B191FF7C3BED7F75" ma:contentTypeVersion="0" ma:contentTypeDescription="Create a new document." ma:contentTypeScope="" ma:versionID="a7ca3b22f3567789e5b2315df2e40223">
  <xsd:schema xmlns:xsd="http://www.w3.org/2001/XMLSchema" xmlns:xs="http://www.w3.org/2001/XMLSchema" xmlns:p="http://schemas.microsoft.com/office/2006/metadata/properties" targetNamespace="http://schemas.microsoft.com/office/2006/metadata/properties" ma:root="true" ma:fieldsID="04202d2adf09cfb04d254a20bf5d126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230C2-5138-45A7-ADBA-4FEA93D685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6D76D8-FDDC-40B4-8B4C-19AD0771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A69882C-3287-494C-8962-0FE395F5994F}">
  <ds:schemaRefs>
    <ds:schemaRef ds:uri="http://schemas.microsoft.com/sharepoint/v3/contenttype/forms"/>
  </ds:schemaRefs>
</ds:datastoreItem>
</file>

<file path=customXml/itemProps4.xml><?xml version="1.0" encoding="utf-8"?>
<ds:datastoreItem xmlns:ds="http://schemas.openxmlformats.org/officeDocument/2006/customXml" ds:itemID="{CB82E2BF-3537-4BD8-830D-D87382C6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Bruce</cp:lastModifiedBy>
  <cp:revision>9</cp:revision>
  <cp:lastPrinted>2024-01-26T08:39:00Z</cp:lastPrinted>
  <dcterms:created xsi:type="dcterms:W3CDTF">2024-01-26T10:07:00Z</dcterms:created>
  <dcterms:modified xsi:type="dcterms:W3CDTF">2024-01-26T13:26:00Z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0x0101004468D14509E17C48B191FF7C3BED7F75</vt:lpwstr>
  </property>
</Properties>
</file>