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75C47" w14:textId="7705B0D7" w:rsidR="00B6564A" w:rsidRPr="00B6564A" w:rsidRDefault="00B6564A" w:rsidP="00B6564A">
      <w:pPr>
        <w:rPr>
          <w:color w:val="FF0000"/>
          <w:u w:val="single"/>
        </w:rPr>
      </w:pPr>
      <w:r>
        <w:rPr>
          <w:rFonts w:ascii="Arial" w:hAnsi="Arial" w:cs="Arial"/>
          <w:color w:val="FF0000"/>
        </w:rPr>
        <w:t>Editorial note: Certain information has been redacted from this judgment in compliance with the law.</w:t>
      </w:r>
    </w:p>
    <w:p w14:paraId="486A363A" w14:textId="2B0CE0C3" w:rsidR="00E21626" w:rsidRDefault="003F3FF4" w:rsidP="00E21626">
      <w:pPr>
        <w:spacing w:after="0" w:line="240" w:lineRule="auto"/>
        <w:ind w:left="2880"/>
        <w:jc w:val="both"/>
        <w:rPr>
          <w:rFonts w:ascii="Times New Roman" w:eastAsia="Times New Roman" w:hAnsi="Times New Roman" w:cs="Times New Roman"/>
          <w:sz w:val="28"/>
          <w:szCs w:val="28"/>
          <w:lang w:eastAsia="en-GB"/>
        </w:rPr>
      </w:pPr>
      <w:r>
        <w:rPr>
          <w:rFonts w:ascii="Arial" w:eastAsia="Calibri" w:hAnsi="Arial" w:cs="Arial"/>
          <w:b/>
          <w:sz w:val="24"/>
        </w:rPr>
        <w:t xml:space="preserve"> </w:t>
      </w:r>
      <w:r w:rsidR="00E21626">
        <w:rPr>
          <w:rFonts w:ascii="Times New Roman" w:eastAsia="Times New Roman" w:hAnsi="Times New Roman" w:cs="Times New Roman"/>
          <w:sz w:val="28"/>
          <w:szCs w:val="28"/>
          <w:lang w:eastAsia="en-GB"/>
        </w:rPr>
        <w:t xml:space="preserve">     </w:t>
      </w:r>
      <w:r w:rsidR="00E21626">
        <w:rPr>
          <w:rFonts w:ascii="Times New Roman" w:eastAsia="Times New Roman" w:hAnsi="Times New Roman" w:cs="Times New Roman"/>
          <w:b/>
          <w:noProof/>
          <w:sz w:val="28"/>
          <w:szCs w:val="28"/>
          <w:lang w:val="en-ZA" w:eastAsia="en-ZA"/>
        </w:rPr>
        <w:drawing>
          <wp:inline distT="0" distB="0" distL="0" distR="0" wp14:anchorId="395D5C9F" wp14:editId="4DB70DD6">
            <wp:extent cx="1323975" cy="1352550"/>
            <wp:effectExtent l="19050" t="0" r="9525" b="0"/>
            <wp:docPr id="1" name="Picture 1"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52550"/>
                    </a:xfrm>
                    <a:prstGeom prst="rect">
                      <a:avLst/>
                    </a:prstGeom>
                    <a:noFill/>
                    <a:ln>
                      <a:noFill/>
                    </a:ln>
                  </pic:spPr>
                </pic:pic>
              </a:graphicData>
            </a:graphic>
          </wp:inline>
        </w:drawing>
      </w:r>
    </w:p>
    <w:p w14:paraId="2DAF2E15" w14:textId="77777777" w:rsidR="00E21626" w:rsidRDefault="00E21626" w:rsidP="000A5C67">
      <w:pPr>
        <w:spacing w:after="0" w:line="360" w:lineRule="auto"/>
        <w:ind w:left="2160"/>
        <w:jc w:val="both"/>
        <w:rPr>
          <w:rFonts w:ascii="Arial" w:eastAsia="Times New Roman" w:hAnsi="Arial" w:cs="Arial"/>
          <w:b/>
          <w:sz w:val="24"/>
          <w:szCs w:val="24"/>
          <w:lang w:eastAsia="en-GB"/>
        </w:rPr>
      </w:pPr>
      <w:r>
        <w:rPr>
          <w:rFonts w:ascii="Arial" w:eastAsia="Times New Roman" w:hAnsi="Arial" w:cs="Arial"/>
          <w:b/>
          <w:sz w:val="24"/>
          <w:szCs w:val="24"/>
          <w:lang w:eastAsia="en-GB"/>
        </w:rPr>
        <w:t>IN THE HIGH COURT OF SOUTH AFRICA</w:t>
      </w:r>
    </w:p>
    <w:p w14:paraId="34879B65" w14:textId="26D696FB" w:rsidR="00E21626" w:rsidRDefault="00DB36E4" w:rsidP="00DB36E4">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E21626">
        <w:rPr>
          <w:rFonts w:ascii="Arial" w:eastAsia="Times New Roman" w:hAnsi="Arial" w:cs="Arial"/>
          <w:b/>
          <w:sz w:val="24"/>
          <w:szCs w:val="24"/>
          <w:lang w:eastAsia="en-GB"/>
        </w:rPr>
        <w:t xml:space="preserve">GAUTENG </w:t>
      </w:r>
      <w:r>
        <w:rPr>
          <w:rFonts w:ascii="Arial" w:eastAsia="Times New Roman" w:hAnsi="Arial" w:cs="Arial"/>
          <w:b/>
          <w:sz w:val="24"/>
          <w:szCs w:val="24"/>
          <w:lang w:eastAsia="en-GB"/>
        </w:rPr>
        <w:t xml:space="preserve">LOCAL </w:t>
      </w:r>
      <w:r w:rsidR="00E21626">
        <w:rPr>
          <w:rFonts w:ascii="Arial" w:eastAsia="Times New Roman" w:hAnsi="Arial" w:cs="Arial"/>
          <w:b/>
          <w:sz w:val="24"/>
          <w:szCs w:val="24"/>
          <w:lang w:eastAsia="en-GB"/>
        </w:rPr>
        <w:t xml:space="preserve">DIVISION, </w:t>
      </w:r>
      <w:r>
        <w:rPr>
          <w:rFonts w:ascii="Arial" w:eastAsia="Times New Roman" w:hAnsi="Arial" w:cs="Arial"/>
          <w:b/>
          <w:sz w:val="24"/>
          <w:szCs w:val="24"/>
          <w:lang w:eastAsia="en-GB"/>
        </w:rPr>
        <w:t>JOHANNESBURG</w:t>
      </w:r>
    </w:p>
    <w:p w14:paraId="51613B45" w14:textId="0E1F69B9" w:rsidR="00E21626" w:rsidRDefault="00E21626" w:rsidP="000A5C67">
      <w:pPr>
        <w:spacing w:before="240" w:after="0" w:line="360" w:lineRule="auto"/>
        <w:ind w:left="5760"/>
        <w:jc w:val="both"/>
        <w:rPr>
          <w:rFonts w:ascii="Arial" w:eastAsia="Times New Roman" w:hAnsi="Arial" w:cs="Arial"/>
          <w:b/>
          <w:sz w:val="28"/>
          <w:szCs w:val="28"/>
          <w:lang w:eastAsia="en-ZA"/>
        </w:rPr>
      </w:pPr>
      <w:r>
        <w:rPr>
          <w:rFonts w:ascii="Arial" w:hAnsi="Arial" w:cs="Arial"/>
          <w:b/>
          <w:sz w:val="24"/>
          <w:szCs w:val="24"/>
        </w:rPr>
        <w:t xml:space="preserve">         </w:t>
      </w:r>
      <w:r w:rsidRPr="0064795A">
        <w:rPr>
          <w:rFonts w:ascii="Arial" w:hAnsi="Arial" w:cs="Arial"/>
          <w:b/>
          <w:sz w:val="24"/>
          <w:szCs w:val="24"/>
        </w:rPr>
        <w:t>C</w:t>
      </w:r>
      <w:r>
        <w:rPr>
          <w:rFonts w:ascii="Arial" w:hAnsi="Arial" w:cs="Arial"/>
          <w:b/>
          <w:sz w:val="24"/>
          <w:szCs w:val="24"/>
        </w:rPr>
        <w:t xml:space="preserve">ase No: </w:t>
      </w:r>
      <w:r w:rsidR="00DB36E4">
        <w:rPr>
          <w:rFonts w:ascii="Arial" w:hAnsi="Arial" w:cs="Arial"/>
          <w:b/>
          <w:sz w:val="24"/>
          <w:szCs w:val="24"/>
        </w:rPr>
        <w:t>2021/34787</w:t>
      </w:r>
    </w:p>
    <w:p w14:paraId="1A2BAE25" w14:textId="77777777" w:rsidR="00E21626" w:rsidRDefault="00E21626" w:rsidP="00E21626">
      <w:pPr>
        <w:spacing w:after="0" w:line="240" w:lineRule="auto"/>
        <w:jc w:val="both"/>
        <w:rPr>
          <w:rFonts w:ascii="Arial" w:hAnsi="Arial" w:cs="Arial"/>
          <w:sz w:val="24"/>
          <w:szCs w:val="24"/>
        </w:rPr>
      </w:pPr>
      <w:r>
        <w:rPr>
          <w:noProof/>
          <w:lang w:val="en-ZA" w:eastAsia="en-ZA"/>
        </w:rPr>
        <mc:AlternateContent>
          <mc:Choice Requires="wps">
            <w:drawing>
              <wp:anchor distT="0" distB="0" distL="114300" distR="114300" simplePos="0" relativeHeight="251659264" behindDoc="0" locked="0" layoutInCell="1" allowOverlap="1" wp14:anchorId="029AAEED" wp14:editId="033567F5">
                <wp:simplePos x="0" y="0"/>
                <wp:positionH relativeFrom="column">
                  <wp:posOffset>161925</wp:posOffset>
                </wp:positionH>
                <wp:positionV relativeFrom="paragraph">
                  <wp:posOffset>188595</wp:posOffset>
                </wp:positionV>
                <wp:extent cx="3552825" cy="1495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95425"/>
                        </a:xfrm>
                        <a:prstGeom prst="rect">
                          <a:avLst/>
                        </a:prstGeom>
                        <a:solidFill>
                          <a:srgbClr val="FFFFFF"/>
                        </a:solidFill>
                        <a:ln w="9525">
                          <a:solidFill>
                            <a:srgbClr val="000000"/>
                          </a:solidFill>
                          <a:miter lim="800000"/>
                          <a:headEnd/>
                          <a:tailEnd/>
                        </a:ln>
                      </wps:spPr>
                      <wps:txbx>
                        <w:txbxContent>
                          <w:p w14:paraId="3C287E4B" w14:textId="77777777" w:rsidR="00E21626" w:rsidRDefault="00E21626" w:rsidP="00E21626">
                            <w:pPr>
                              <w:jc w:val="center"/>
                              <w:rPr>
                                <w:rFonts w:ascii="Century Gothic" w:hAnsi="Century Gothic"/>
                                <w:b/>
                                <w:sz w:val="20"/>
                                <w:szCs w:val="20"/>
                              </w:rPr>
                            </w:pPr>
                          </w:p>
                          <w:p w14:paraId="7881CD7F" w14:textId="2145480F" w:rsidR="00E21626" w:rsidRDefault="00047AAB" w:rsidP="00047A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21626">
                              <w:rPr>
                                <w:rFonts w:ascii="Century Gothic" w:hAnsi="Century Gothic"/>
                                <w:sz w:val="20"/>
                                <w:szCs w:val="20"/>
                              </w:rPr>
                              <w:t>REPORTABLE: NO</w:t>
                            </w:r>
                          </w:p>
                          <w:p w14:paraId="26B58191" w14:textId="779EC700" w:rsidR="00E21626" w:rsidRDefault="00047AAB" w:rsidP="00047A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21626">
                              <w:rPr>
                                <w:rFonts w:ascii="Century Gothic" w:hAnsi="Century Gothic"/>
                                <w:sz w:val="20"/>
                                <w:szCs w:val="20"/>
                              </w:rPr>
                              <w:t>OF INTEREST TO OTHER JUDGES: NO</w:t>
                            </w:r>
                          </w:p>
                          <w:p w14:paraId="1C38580B" w14:textId="554949BD" w:rsidR="00E21626" w:rsidRDefault="00047AAB" w:rsidP="00047A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E21626">
                              <w:rPr>
                                <w:rFonts w:ascii="Century Gothic" w:hAnsi="Century Gothic"/>
                                <w:sz w:val="20"/>
                                <w:szCs w:val="20"/>
                              </w:rPr>
                              <w:t>REVISED: YES/NO</w:t>
                            </w:r>
                          </w:p>
                          <w:p w14:paraId="38965299" w14:textId="77777777" w:rsidR="00E21626" w:rsidRDefault="00E21626" w:rsidP="00E21626">
                            <w:pPr>
                              <w:spacing w:after="0" w:line="240" w:lineRule="auto"/>
                              <w:rPr>
                                <w:rFonts w:ascii="Century Gothic" w:hAnsi="Century Gothic"/>
                                <w:sz w:val="20"/>
                                <w:szCs w:val="20"/>
                              </w:rPr>
                            </w:pPr>
                          </w:p>
                          <w:p w14:paraId="79EB7EB0" w14:textId="5E961835" w:rsidR="00E21626" w:rsidRDefault="00E21626" w:rsidP="00E21626">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5A680E3D" w14:textId="77777777" w:rsidR="00E21626" w:rsidRDefault="00E21626" w:rsidP="00E21626">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AAEED" id="_x0000_t202" coordsize="21600,21600" o:spt="202" path="m,l,21600r21600,l21600,xe">
                <v:stroke joinstyle="miter"/>
                <v:path gradientshapeok="t" o:connecttype="rect"/>
              </v:shapetype>
              <v:shape id="Text Box 2" o:spid="_x0000_s1026" type="#_x0000_t202" style="position:absolute;left:0;text-align:left;margin-left:12.75pt;margin-top:14.85pt;width:279.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">
                <v:textbox>
                  <w:txbxContent>
                    <w:p w14:paraId="3C287E4B" w14:textId="77777777" w:rsidR="00E21626" w:rsidRDefault="00E21626" w:rsidP="00E21626">
                      <w:pPr>
                        <w:jc w:val="center"/>
                        <w:rPr>
                          <w:rFonts w:ascii="Century Gothic" w:hAnsi="Century Gothic"/>
                          <w:b/>
                          <w:sz w:val="20"/>
                          <w:szCs w:val="20"/>
                        </w:rPr>
                      </w:pPr>
                    </w:p>
                    <w:p w14:paraId="7881CD7F" w14:textId="2145480F" w:rsidR="00E21626" w:rsidRDefault="00047AAB" w:rsidP="00047A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E21626">
                        <w:rPr>
                          <w:rFonts w:ascii="Century Gothic" w:hAnsi="Century Gothic"/>
                          <w:sz w:val="20"/>
                          <w:szCs w:val="20"/>
                        </w:rPr>
                        <w:t>REPORTABLE: NO</w:t>
                      </w:r>
                    </w:p>
                    <w:p w14:paraId="26B58191" w14:textId="779EC700" w:rsidR="00E21626" w:rsidRDefault="00047AAB" w:rsidP="00047A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E21626">
                        <w:rPr>
                          <w:rFonts w:ascii="Century Gothic" w:hAnsi="Century Gothic"/>
                          <w:sz w:val="20"/>
                          <w:szCs w:val="20"/>
                        </w:rPr>
                        <w:t>OF INTEREST TO OTHER JUDGES: NO</w:t>
                      </w:r>
                    </w:p>
                    <w:p w14:paraId="1C38580B" w14:textId="554949BD" w:rsidR="00E21626" w:rsidRDefault="00047AAB" w:rsidP="00047AAB">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E21626">
                        <w:rPr>
                          <w:rFonts w:ascii="Century Gothic" w:hAnsi="Century Gothic"/>
                          <w:sz w:val="20"/>
                          <w:szCs w:val="20"/>
                        </w:rPr>
                        <w:t>REVISED: YES/NO</w:t>
                      </w:r>
                    </w:p>
                    <w:p w14:paraId="38965299" w14:textId="77777777" w:rsidR="00E21626" w:rsidRDefault="00E21626" w:rsidP="00E21626">
                      <w:pPr>
                        <w:spacing w:after="0" w:line="240" w:lineRule="auto"/>
                        <w:rPr>
                          <w:rFonts w:ascii="Century Gothic" w:hAnsi="Century Gothic"/>
                          <w:sz w:val="20"/>
                          <w:szCs w:val="20"/>
                        </w:rPr>
                      </w:pPr>
                    </w:p>
                    <w:p w14:paraId="79EB7EB0" w14:textId="5E961835" w:rsidR="00E21626" w:rsidRDefault="00E21626" w:rsidP="00E21626">
                      <w:pP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Pr>
                          <w:rFonts w:ascii="Century Gothic" w:hAnsi="Century Gothic"/>
                          <w:sz w:val="20"/>
                          <w:szCs w:val="20"/>
                        </w:rPr>
                        <w:tab/>
                        <w:t>…………………….</w:t>
                      </w:r>
                    </w:p>
                    <w:p w14:paraId="5A680E3D" w14:textId="77777777" w:rsidR="00E21626" w:rsidRDefault="00E21626" w:rsidP="00E21626">
                      <w:pPr>
                        <w:spacing w:after="0" w:line="240" w:lineRule="auto"/>
                        <w:rPr>
                          <w:rFonts w:ascii="Century Gothic" w:hAnsi="Century Gothic"/>
                          <w:sz w:val="20"/>
                          <w:szCs w:val="20"/>
                        </w:rPr>
                      </w:pPr>
                      <w:r>
                        <w:rPr>
                          <w:rFonts w:ascii="Century Gothic" w:hAnsi="Century Gothic"/>
                          <w:sz w:val="20"/>
                          <w:szCs w:val="20"/>
                        </w:rPr>
                        <w:t>SIGNATURE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DATE</w:t>
                      </w:r>
                    </w:p>
                  </w:txbxContent>
                </v:textbox>
              </v:shape>
            </w:pict>
          </mc:Fallback>
        </mc:AlternateContent>
      </w:r>
    </w:p>
    <w:p w14:paraId="18C48062" w14:textId="77777777" w:rsidR="00E21626" w:rsidRDefault="00E21626" w:rsidP="00E21626">
      <w:pPr>
        <w:spacing w:after="0" w:line="240" w:lineRule="auto"/>
        <w:jc w:val="both"/>
        <w:rPr>
          <w:rFonts w:ascii="Arial" w:hAnsi="Arial" w:cs="Arial"/>
          <w:sz w:val="24"/>
          <w:szCs w:val="24"/>
        </w:rPr>
      </w:pPr>
    </w:p>
    <w:p w14:paraId="457DF942" w14:textId="77777777" w:rsidR="00E21626" w:rsidRDefault="00E21626" w:rsidP="00E21626">
      <w:pPr>
        <w:spacing w:after="0" w:line="240" w:lineRule="auto"/>
        <w:jc w:val="both"/>
        <w:rPr>
          <w:rFonts w:ascii="Arial" w:hAnsi="Arial" w:cs="Arial"/>
          <w:sz w:val="24"/>
          <w:szCs w:val="24"/>
        </w:rPr>
      </w:pPr>
    </w:p>
    <w:p w14:paraId="0CD021A9" w14:textId="77777777" w:rsidR="00E21626" w:rsidRDefault="00E21626" w:rsidP="00E21626">
      <w:pPr>
        <w:spacing w:after="0" w:line="240" w:lineRule="auto"/>
        <w:jc w:val="both"/>
        <w:rPr>
          <w:rFonts w:ascii="Arial" w:hAnsi="Arial" w:cs="Arial"/>
          <w:sz w:val="24"/>
          <w:szCs w:val="24"/>
        </w:rPr>
      </w:pPr>
    </w:p>
    <w:p w14:paraId="27A80B37" w14:textId="77777777" w:rsidR="00E21626" w:rsidRDefault="00E21626" w:rsidP="00E21626">
      <w:pPr>
        <w:spacing w:after="0" w:line="240" w:lineRule="auto"/>
        <w:jc w:val="both"/>
        <w:rPr>
          <w:rFonts w:ascii="Arial" w:hAnsi="Arial" w:cs="Arial"/>
          <w:sz w:val="24"/>
          <w:szCs w:val="24"/>
        </w:rPr>
      </w:pPr>
    </w:p>
    <w:p w14:paraId="74C30702" w14:textId="77777777" w:rsidR="00E21626" w:rsidRDefault="00E21626" w:rsidP="00E21626">
      <w:pPr>
        <w:spacing w:after="0" w:line="240" w:lineRule="auto"/>
        <w:jc w:val="both"/>
        <w:rPr>
          <w:rFonts w:ascii="Arial" w:hAnsi="Arial" w:cs="Arial"/>
          <w:sz w:val="24"/>
          <w:szCs w:val="24"/>
        </w:rPr>
      </w:pPr>
    </w:p>
    <w:p w14:paraId="78F0C33F" w14:textId="77777777" w:rsidR="00E21626" w:rsidRDefault="00E21626" w:rsidP="00E21626">
      <w:pPr>
        <w:spacing w:after="0" w:line="240" w:lineRule="auto"/>
        <w:jc w:val="both"/>
        <w:rPr>
          <w:rFonts w:ascii="Arial" w:hAnsi="Arial" w:cs="Arial"/>
          <w:sz w:val="24"/>
          <w:szCs w:val="24"/>
        </w:rPr>
      </w:pPr>
    </w:p>
    <w:p w14:paraId="477F3AE7" w14:textId="77777777" w:rsidR="00E21626" w:rsidRDefault="00E21626" w:rsidP="00E21626">
      <w:pPr>
        <w:spacing w:after="0" w:line="240" w:lineRule="auto"/>
        <w:jc w:val="both"/>
        <w:rPr>
          <w:rFonts w:ascii="Arial" w:hAnsi="Arial" w:cs="Arial"/>
          <w:sz w:val="24"/>
          <w:szCs w:val="24"/>
        </w:rPr>
      </w:pPr>
    </w:p>
    <w:p w14:paraId="770382DC" w14:textId="77777777" w:rsidR="00E21626" w:rsidRDefault="00E21626" w:rsidP="00E21626">
      <w:pPr>
        <w:spacing w:after="0" w:line="240" w:lineRule="auto"/>
        <w:jc w:val="both"/>
        <w:rPr>
          <w:rFonts w:ascii="Arial" w:hAnsi="Arial" w:cs="Arial"/>
          <w:sz w:val="24"/>
          <w:szCs w:val="24"/>
        </w:rPr>
      </w:pPr>
    </w:p>
    <w:p w14:paraId="5CC0350C" w14:textId="77777777" w:rsidR="00E21626" w:rsidRDefault="00E21626" w:rsidP="00E21626">
      <w:pPr>
        <w:spacing w:after="0" w:line="240" w:lineRule="auto"/>
        <w:jc w:val="both"/>
        <w:rPr>
          <w:rFonts w:ascii="Arial" w:hAnsi="Arial" w:cs="Arial"/>
          <w:sz w:val="24"/>
          <w:szCs w:val="24"/>
        </w:rPr>
      </w:pPr>
    </w:p>
    <w:p w14:paraId="54BFE267" w14:textId="77777777" w:rsidR="00E21626" w:rsidRDefault="00E21626" w:rsidP="00E21626">
      <w:pPr>
        <w:spacing w:after="0" w:line="240" w:lineRule="auto"/>
        <w:jc w:val="both"/>
        <w:rPr>
          <w:rFonts w:ascii="Arial" w:hAnsi="Arial" w:cs="Arial"/>
          <w:sz w:val="24"/>
          <w:szCs w:val="24"/>
        </w:rPr>
      </w:pPr>
    </w:p>
    <w:p w14:paraId="605D6979" w14:textId="77777777" w:rsidR="00E21626" w:rsidRPr="0009626E" w:rsidRDefault="00E21626" w:rsidP="00E21626">
      <w:pPr>
        <w:spacing w:after="0" w:line="240" w:lineRule="auto"/>
        <w:jc w:val="both"/>
        <w:rPr>
          <w:rFonts w:ascii="Arial" w:hAnsi="Arial" w:cs="Arial"/>
          <w:sz w:val="24"/>
          <w:szCs w:val="24"/>
        </w:rPr>
      </w:pPr>
      <w:r w:rsidRPr="0009626E">
        <w:rPr>
          <w:rFonts w:ascii="Arial" w:hAnsi="Arial" w:cs="Arial"/>
          <w:sz w:val="24"/>
          <w:szCs w:val="24"/>
        </w:rPr>
        <w:t>In the matter between:</w:t>
      </w:r>
    </w:p>
    <w:p w14:paraId="7AA441E9" w14:textId="77777777" w:rsidR="00E21626" w:rsidRPr="0009626E" w:rsidRDefault="00E21626" w:rsidP="00E21626">
      <w:pPr>
        <w:spacing w:after="0" w:line="240" w:lineRule="auto"/>
        <w:jc w:val="both"/>
        <w:rPr>
          <w:rFonts w:ascii="Arial" w:hAnsi="Arial" w:cs="Arial"/>
          <w:sz w:val="24"/>
          <w:szCs w:val="24"/>
        </w:rPr>
      </w:pPr>
    </w:p>
    <w:p w14:paraId="0A818A9F" w14:textId="77777777" w:rsidR="00E21626" w:rsidRPr="0009626E" w:rsidRDefault="00E21626" w:rsidP="00E21626">
      <w:pPr>
        <w:spacing w:after="0" w:line="240" w:lineRule="auto"/>
        <w:jc w:val="both"/>
        <w:rPr>
          <w:rFonts w:ascii="Arial" w:hAnsi="Arial" w:cs="Arial"/>
          <w:sz w:val="24"/>
          <w:szCs w:val="24"/>
        </w:rPr>
      </w:pPr>
    </w:p>
    <w:p w14:paraId="26AFBCB8" w14:textId="560B7A93" w:rsidR="00E21626" w:rsidRPr="00E21626" w:rsidRDefault="00967D37" w:rsidP="00E21626">
      <w:pPr>
        <w:spacing w:after="0" w:line="240" w:lineRule="auto"/>
        <w:jc w:val="both"/>
        <w:rPr>
          <w:rFonts w:ascii="Arial" w:eastAsia="Calibri" w:hAnsi="Arial" w:cs="Arial"/>
          <w:sz w:val="24"/>
        </w:rPr>
      </w:pPr>
      <w:proofErr w:type="gramStart"/>
      <w:r>
        <w:rPr>
          <w:rFonts w:ascii="Arial" w:hAnsi="Arial" w:cs="Arial"/>
          <w:b/>
          <w:sz w:val="24"/>
          <w:szCs w:val="24"/>
        </w:rPr>
        <w:t>J</w:t>
      </w:r>
      <w:r w:rsidR="00A87DF6">
        <w:rPr>
          <w:rFonts w:ascii="Arial" w:hAnsi="Arial" w:cs="Arial"/>
          <w:b/>
          <w:sz w:val="24"/>
          <w:szCs w:val="24"/>
        </w:rPr>
        <w:t>[</w:t>
      </w:r>
      <w:proofErr w:type="gramEnd"/>
      <w:r w:rsidR="00A87DF6">
        <w:rPr>
          <w:rFonts w:ascii="Arial" w:hAnsi="Arial" w:cs="Arial"/>
          <w:b/>
          <w:sz w:val="24"/>
          <w:szCs w:val="24"/>
        </w:rPr>
        <w:t>…]</w:t>
      </w:r>
      <w:r>
        <w:rPr>
          <w:rFonts w:ascii="Arial" w:hAnsi="Arial" w:cs="Arial"/>
          <w:b/>
          <w:sz w:val="24"/>
          <w:szCs w:val="24"/>
        </w:rPr>
        <w:t xml:space="preserve"> V</w:t>
      </w:r>
      <w:r w:rsidR="00A87DF6">
        <w:rPr>
          <w:rFonts w:ascii="Arial" w:hAnsi="Arial" w:cs="Arial"/>
          <w:b/>
          <w:sz w:val="24"/>
          <w:szCs w:val="24"/>
        </w:rPr>
        <w:t>[…]</w:t>
      </w:r>
      <w:r w:rsidR="00A87DF6">
        <w:rPr>
          <w:rFonts w:ascii="Arial" w:hAnsi="Arial" w:cs="Arial"/>
          <w:b/>
          <w:sz w:val="24"/>
          <w:szCs w:val="24"/>
        </w:rPr>
        <w:tab/>
      </w:r>
      <w:r w:rsidR="00A87DF6">
        <w:rPr>
          <w:rFonts w:ascii="Arial" w:hAnsi="Arial" w:cs="Arial"/>
          <w:b/>
          <w:sz w:val="24"/>
          <w:szCs w:val="24"/>
        </w:rPr>
        <w:tab/>
      </w:r>
      <w:r w:rsidR="00A87DF6">
        <w:rPr>
          <w:rFonts w:ascii="Arial" w:hAnsi="Arial" w:cs="Arial"/>
          <w:b/>
          <w:sz w:val="24"/>
          <w:szCs w:val="24"/>
        </w:rPr>
        <w:tab/>
      </w:r>
      <w:r w:rsidR="004C512D">
        <w:rPr>
          <w:rFonts w:ascii="Arial" w:hAnsi="Arial" w:cs="Arial"/>
          <w:b/>
          <w:sz w:val="24"/>
          <w:szCs w:val="24"/>
        </w:rPr>
        <w:t xml:space="preserve"> </w:t>
      </w:r>
      <w:r w:rsidR="004C512D">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21626" w:rsidRPr="0009626E">
        <w:rPr>
          <w:rFonts w:ascii="Arial" w:hAnsi="Arial" w:cs="Arial"/>
          <w:b/>
          <w:sz w:val="24"/>
          <w:szCs w:val="24"/>
        </w:rPr>
        <w:t>APPLICANT</w:t>
      </w:r>
      <w:r w:rsidR="00E21626">
        <w:rPr>
          <w:rFonts w:ascii="Arial" w:hAnsi="Arial" w:cs="Arial"/>
          <w:b/>
          <w:sz w:val="24"/>
          <w:szCs w:val="24"/>
        </w:rPr>
        <w:tab/>
      </w:r>
    </w:p>
    <w:p w14:paraId="3EE7B935" w14:textId="77777777" w:rsidR="00E21626" w:rsidRDefault="00E21626" w:rsidP="00E21626">
      <w:pPr>
        <w:spacing w:after="0" w:line="240" w:lineRule="auto"/>
        <w:jc w:val="both"/>
        <w:rPr>
          <w:rFonts w:ascii="Arial" w:hAnsi="Arial" w:cs="Arial"/>
          <w:b/>
          <w:sz w:val="24"/>
          <w:szCs w:val="24"/>
        </w:rPr>
      </w:pPr>
    </w:p>
    <w:p w14:paraId="5AB90257" w14:textId="77777777" w:rsidR="00E21626" w:rsidRPr="0009626E" w:rsidRDefault="00E21626" w:rsidP="00E21626">
      <w:pPr>
        <w:spacing w:after="0" w:line="240" w:lineRule="auto"/>
        <w:jc w:val="both"/>
        <w:rPr>
          <w:rFonts w:ascii="Arial" w:hAnsi="Arial" w:cs="Arial"/>
          <w:b/>
          <w:sz w:val="24"/>
          <w:szCs w:val="24"/>
        </w:rPr>
      </w:pPr>
      <w:r w:rsidRPr="0009626E">
        <w:rPr>
          <w:rFonts w:ascii="Arial" w:hAnsi="Arial" w:cs="Arial"/>
          <w:b/>
          <w:sz w:val="24"/>
          <w:szCs w:val="24"/>
        </w:rPr>
        <w:tab/>
      </w:r>
    </w:p>
    <w:p w14:paraId="069BA684" w14:textId="77777777" w:rsidR="00E21626" w:rsidRPr="0009626E" w:rsidRDefault="00E21626" w:rsidP="00E21626">
      <w:pPr>
        <w:spacing w:after="0" w:line="240" w:lineRule="auto"/>
        <w:jc w:val="both"/>
        <w:rPr>
          <w:rFonts w:ascii="Arial" w:hAnsi="Arial" w:cs="Arial"/>
          <w:b/>
          <w:sz w:val="24"/>
          <w:szCs w:val="24"/>
        </w:rPr>
      </w:pPr>
    </w:p>
    <w:p w14:paraId="1C4FC071" w14:textId="77777777" w:rsidR="00E21626" w:rsidRPr="0009626E" w:rsidRDefault="00E21626" w:rsidP="00E21626">
      <w:pPr>
        <w:spacing w:after="0" w:line="240" w:lineRule="auto"/>
        <w:jc w:val="both"/>
        <w:rPr>
          <w:rFonts w:ascii="Arial" w:hAnsi="Arial" w:cs="Arial"/>
          <w:b/>
          <w:sz w:val="24"/>
          <w:szCs w:val="24"/>
        </w:rPr>
      </w:pPr>
      <w:r w:rsidRPr="0009626E">
        <w:rPr>
          <w:rFonts w:ascii="Arial" w:hAnsi="Arial" w:cs="Arial"/>
          <w:b/>
          <w:sz w:val="24"/>
          <w:szCs w:val="24"/>
        </w:rPr>
        <w:t xml:space="preserve">And </w:t>
      </w:r>
    </w:p>
    <w:p w14:paraId="3A966227" w14:textId="77777777" w:rsidR="00E21626" w:rsidRDefault="00E21626" w:rsidP="00E21626">
      <w:pPr>
        <w:spacing w:after="0" w:line="240" w:lineRule="auto"/>
        <w:jc w:val="both"/>
        <w:rPr>
          <w:rFonts w:ascii="Arial" w:hAnsi="Arial" w:cs="Arial"/>
          <w:b/>
          <w:sz w:val="24"/>
          <w:szCs w:val="24"/>
        </w:rPr>
      </w:pPr>
    </w:p>
    <w:p w14:paraId="3640475D" w14:textId="77777777" w:rsidR="00E21626" w:rsidRPr="0009626E" w:rsidRDefault="00E21626" w:rsidP="00E21626">
      <w:pPr>
        <w:spacing w:after="0" w:line="240" w:lineRule="auto"/>
        <w:jc w:val="both"/>
        <w:rPr>
          <w:rFonts w:ascii="Arial" w:hAnsi="Arial" w:cs="Arial"/>
          <w:b/>
          <w:sz w:val="24"/>
          <w:szCs w:val="24"/>
        </w:rPr>
      </w:pPr>
    </w:p>
    <w:p w14:paraId="5AFE826A" w14:textId="77777777" w:rsidR="00E21626" w:rsidRPr="0009626E" w:rsidRDefault="00E21626" w:rsidP="00E21626">
      <w:pPr>
        <w:spacing w:after="0" w:line="240" w:lineRule="auto"/>
        <w:jc w:val="both"/>
        <w:rPr>
          <w:rFonts w:ascii="Arial" w:hAnsi="Arial" w:cs="Arial"/>
          <w:b/>
          <w:sz w:val="24"/>
          <w:szCs w:val="24"/>
        </w:rPr>
      </w:pPr>
    </w:p>
    <w:p w14:paraId="70DE0F38" w14:textId="53EC5C74" w:rsidR="00E21626" w:rsidRDefault="00967D37" w:rsidP="00E21626">
      <w:pPr>
        <w:spacing w:after="0" w:line="240" w:lineRule="auto"/>
        <w:jc w:val="both"/>
        <w:rPr>
          <w:rFonts w:ascii="Arial" w:hAnsi="Arial" w:cs="Arial"/>
          <w:b/>
          <w:sz w:val="24"/>
          <w:szCs w:val="24"/>
        </w:rPr>
      </w:pPr>
      <w:proofErr w:type="gramStart"/>
      <w:r>
        <w:rPr>
          <w:rFonts w:ascii="Arial" w:hAnsi="Arial" w:cs="Arial"/>
          <w:b/>
          <w:sz w:val="24"/>
          <w:szCs w:val="24"/>
        </w:rPr>
        <w:t>W</w:t>
      </w:r>
      <w:r w:rsidR="00A87DF6">
        <w:rPr>
          <w:rFonts w:ascii="Arial" w:hAnsi="Arial" w:cs="Arial"/>
          <w:b/>
          <w:sz w:val="24"/>
          <w:szCs w:val="24"/>
        </w:rPr>
        <w:t>[</w:t>
      </w:r>
      <w:proofErr w:type="gramEnd"/>
      <w:r w:rsidR="00A87DF6">
        <w:rPr>
          <w:rFonts w:ascii="Arial" w:hAnsi="Arial" w:cs="Arial"/>
          <w:b/>
          <w:sz w:val="24"/>
          <w:szCs w:val="24"/>
        </w:rPr>
        <w:t>…]</w:t>
      </w:r>
      <w:r>
        <w:rPr>
          <w:rFonts w:ascii="Arial" w:hAnsi="Arial" w:cs="Arial"/>
          <w:b/>
          <w:sz w:val="24"/>
          <w:szCs w:val="24"/>
        </w:rPr>
        <w:t xml:space="preserve"> V</w:t>
      </w:r>
      <w:r w:rsidR="00A87DF6">
        <w:rPr>
          <w:rFonts w:ascii="Arial" w:hAnsi="Arial" w:cs="Arial"/>
          <w:b/>
          <w:sz w:val="24"/>
          <w:szCs w:val="24"/>
        </w:rPr>
        <w:t>[…]</w:t>
      </w:r>
      <w:r w:rsidR="00A87DF6">
        <w:rPr>
          <w:rFonts w:ascii="Arial" w:hAnsi="Arial" w:cs="Arial"/>
          <w:b/>
          <w:sz w:val="24"/>
          <w:szCs w:val="24"/>
        </w:rPr>
        <w:tab/>
      </w:r>
      <w:r w:rsidR="00A87DF6">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21626">
        <w:rPr>
          <w:rFonts w:ascii="Arial" w:hAnsi="Arial" w:cs="Arial"/>
          <w:b/>
          <w:sz w:val="24"/>
          <w:szCs w:val="24"/>
        </w:rPr>
        <w:t xml:space="preserve"> </w:t>
      </w:r>
      <w:r w:rsidR="00E21626" w:rsidRPr="0009626E">
        <w:rPr>
          <w:rFonts w:ascii="Arial" w:hAnsi="Arial" w:cs="Arial"/>
          <w:b/>
          <w:sz w:val="24"/>
          <w:szCs w:val="24"/>
        </w:rPr>
        <w:t>RESPONDENT</w:t>
      </w:r>
    </w:p>
    <w:p w14:paraId="2CB227F9" w14:textId="77777777" w:rsidR="001119E4" w:rsidRDefault="001119E4" w:rsidP="00E21626">
      <w:pPr>
        <w:spacing w:after="0" w:line="240" w:lineRule="auto"/>
        <w:jc w:val="both"/>
        <w:rPr>
          <w:rFonts w:ascii="Arial" w:hAnsi="Arial" w:cs="Arial"/>
          <w:b/>
          <w:sz w:val="24"/>
          <w:szCs w:val="24"/>
        </w:rPr>
      </w:pPr>
    </w:p>
    <w:p w14:paraId="00143AFD" w14:textId="34A5B239" w:rsidR="001119E4" w:rsidRPr="0009626E" w:rsidRDefault="001119E4" w:rsidP="00E21626">
      <w:pPr>
        <w:spacing w:after="0" w:line="240" w:lineRule="auto"/>
        <w:jc w:val="both"/>
        <w:rPr>
          <w:rFonts w:ascii="Arial" w:hAnsi="Arial" w:cs="Arial"/>
          <w:b/>
          <w:sz w:val="24"/>
          <w:szCs w:val="24"/>
        </w:rPr>
      </w:pPr>
      <w:r>
        <w:rPr>
          <w:rFonts w:ascii="Arial" w:hAnsi="Arial" w:cs="Arial"/>
          <w:b/>
          <w:sz w:val="24"/>
          <w:szCs w:val="24"/>
        </w:rPr>
        <w:t xml:space="preserve">Delivered: </w:t>
      </w:r>
      <w:r w:rsidR="001F0C26">
        <w:rPr>
          <w:rFonts w:ascii="Arial" w:hAnsi="Arial" w:cs="Arial"/>
          <w:b/>
          <w:sz w:val="24"/>
          <w:szCs w:val="24"/>
        </w:rPr>
        <w:t>T</w:t>
      </w:r>
      <w:r>
        <w:rPr>
          <w:rFonts w:ascii="Arial" w:hAnsi="Arial" w:cs="Arial"/>
          <w:b/>
          <w:sz w:val="24"/>
          <w:szCs w:val="24"/>
        </w:rPr>
        <w:t xml:space="preserve">his judgment was prepared and authored by the Judge whose name </w:t>
      </w:r>
      <w:r w:rsidR="00525DCB">
        <w:rPr>
          <w:rFonts w:ascii="Arial" w:hAnsi="Arial" w:cs="Arial"/>
          <w:b/>
          <w:sz w:val="24"/>
          <w:szCs w:val="24"/>
        </w:rPr>
        <w:t xml:space="preserve">is reflected herein and is handed down electronically and by circulation to the parties/their legal representatives by email and by uploading it to the electronic file of this matter on </w:t>
      </w:r>
      <w:proofErr w:type="spellStart"/>
      <w:r w:rsidR="00525DCB">
        <w:rPr>
          <w:rFonts w:ascii="Arial" w:hAnsi="Arial" w:cs="Arial"/>
          <w:b/>
          <w:sz w:val="24"/>
          <w:szCs w:val="24"/>
        </w:rPr>
        <w:t>Caselines</w:t>
      </w:r>
      <w:proofErr w:type="spellEnd"/>
      <w:r w:rsidR="00525DCB">
        <w:rPr>
          <w:rFonts w:ascii="Arial" w:hAnsi="Arial" w:cs="Arial"/>
          <w:b/>
          <w:sz w:val="24"/>
          <w:szCs w:val="24"/>
        </w:rPr>
        <w:t>. The date for handing down is deemed to be 12 January 2024.</w:t>
      </w:r>
    </w:p>
    <w:p w14:paraId="11FADB12" w14:textId="77777777" w:rsidR="003F3FF4" w:rsidRDefault="003F3FF4" w:rsidP="003F3FF4">
      <w:pPr>
        <w:pBdr>
          <w:bottom w:val="single" w:sz="12" w:space="1" w:color="auto"/>
        </w:pBdr>
        <w:tabs>
          <w:tab w:val="left" w:pos="7380"/>
        </w:tabs>
        <w:spacing w:after="0" w:line="240" w:lineRule="auto"/>
        <w:jc w:val="both"/>
        <w:rPr>
          <w:rFonts w:ascii="Arial" w:eastAsia="Calibri" w:hAnsi="Arial" w:cs="Arial"/>
          <w:sz w:val="24"/>
        </w:rPr>
      </w:pPr>
    </w:p>
    <w:p w14:paraId="5FB3019A" w14:textId="77777777" w:rsidR="003F3FF4" w:rsidRPr="000A5C67" w:rsidRDefault="003F3FF4" w:rsidP="003F3FF4">
      <w:pPr>
        <w:tabs>
          <w:tab w:val="left" w:pos="7380"/>
        </w:tabs>
        <w:spacing w:after="0" w:line="240" w:lineRule="auto"/>
        <w:jc w:val="both"/>
        <w:rPr>
          <w:rFonts w:ascii="Arial" w:eastAsia="Calibri" w:hAnsi="Arial" w:cs="Arial"/>
          <w:b/>
          <w:sz w:val="24"/>
        </w:rPr>
      </w:pPr>
    </w:p>
    <w:p w14:paraId="71515665" w14:textId="49D14E6A" w:rsidR="003F3FF4" w:rsidRPr="000A5C67" w:rsidRDefault="004C512D" w:rsidP="003F3FF4">
      <w:pPr>
        <w:tabs>
          <w:tab w:val="left" w:pos="7380"/>
        </w:tabs>
        <w:spacing w:after="0" w:line="240" w:lineRule="auto"/>
        <w:jc w:val="both"/>
        <w:rPr>
          <w:rFonts w:ascii="Arial" w:eastAsia="Calibri" w:hAnsi="Arial" w:cs="Arial"/>
          <w:b/>
          <w:sz w:val="24"/>
        </w:rPr>
      </w:pPr>
      <w:r>
        <w:rPr>
          <w:rFonts w:ascii="Arial" w:eastAsia="Calibri" w:hAnsi="Arial" w:cs="Arial"/>
          <w:b/>
          <w:sz w:val="24"/>
        </w:rPr>
        <w:t xml:space="preserve">                                                              </w:t>
      </w:r>
      <w:r w:rsidR="003F3FF4" w:rsidRPr="000A5C67">
        <w:rPr>
          <w:rFonts w:ascii="Arial" w:eastAsia="Calibri" w:hAnsi="Arial" w:cs="Arial"/>
          <w:b/>
          <w:sz w:val="24"/>
        </w:rPr>
        <w:t>JUDGMENT</w:t>
      </w:r>
    </w:p>
    <w:p w14:paraId="586C5EA5" w14:textId="77777777" w:rsidR="003F3FF4" w:rsidRDefault="003F3FF4" w:rsidP="003F3FF4">
      <w:pPr>
        <w:pBdr>
          <w:bottom w:val="single" w:sz="12" w:space="1" w:color="auto"/>
        </w:pBdr>
        <w:tabs>
          <w:tab w:val="left" w:pos="7380"/>
        </w:tabs>
        <w:spacing w:after="0" w:line="240" w:lineRule="auto"/>
        <w:jc w:val="both"/>
        <w:rPr>
          <w:rFonts w:ascii="Arial" w:eastAsia="Calibri" w:hAnsi="Arial" w:cs="Arial"/>
          <w:sz w:val="24"/>
        </w:rPr>
      </w:pPr>
    </w:p>
    <w:p w14:paraId="5077C6D1" w14:textId="77777777" w:rsidR="003F3FF4" w:rsidRDefault="003F3FF4" w:rsidP="000A5C67">
      <w:pPr>
        <w:tabs>
          <w:tab w:val="left" w:pos="7380"/>
        </w:tabs>
        <w:spacing w:after="0" w:line="360" w:lineRule="auto"/>
        <w:jc w:val="both"/>
        <w:rPr>
          <w:rFonts w:ascii="Arial" w:eastAsia="Calibri" w:hAnsi="Arial" w:cs="Arial"/>
          <w:sz w:val="24"/>
        </w:rPr>
      </w:pPr>
    </w:p>
    <w:p w14:paraId="1E1328D4" w14:textId="77777777" w:rsidR="000A5C67" w:rsidRDefault="000A5C67" w:rsidP="000A5C67">
      <w:pPr>
        <w:spacing w:after="0" w:line="240" w:lineRule="auto"/>
        <w:jc w:val="both"/>
        <w:rPr>
          <w:rFonts w:ascii="Arial" w:hAnsi="Arial" w:cs="Arial"/>
          <w:b/>
          <w:sz w:val="24"/>
          <w:szCs w:val="24"/>
        </w:rPr>
      </w:pPr>
      <w:r w:rsidRPr="0008052B">
        <w:rPr>
          <w:rFonts w:ascii="Arial" w:hAnsi="Arial" w:cs="Arial"/>
          <w:b/>
          <w:sz w:val="24"/>
          <w:szCs w:val="24"/>
        </w:rPr>
        <w:t>PHAHLAMOHLAKA A.J.</w:t>
      </w:r>
    </w:p>
    <w:p w14:paraId="60120BE1" w14:textId="77777777" w:rsidR="000A5C67" w:rsidRPr="0008052B" w:rsidRDefault="000A5C67" w:rsidP="000A5C67">
      <w:pPr>
        <w:spacing w:after="0" w:line="360" w:lineRule="auto"/>
        <w:jc w:val="both"/>
        <w:rPr>
          <w:rFonts w:ascii="Arial" w:hAnsi="Arial" w:cs="Arial"/>
          <w:b/>
          <w:sz w:val="24"/>
          <w:szCs w:val="24"/>
        </w:rPr>
      </w:pPr>
    </w:p>
    <w:p w14:paraId="5C24D52F" w14:textId="6E97B463" w:rsidR="000A5C67" w:rsidRDefault="000A5C67" w:rsidP="001119E4">
      <w:pPr>
        <w:spacing w:after="0" w:line="240" w:lineRule="auto"/>
        <w:jc w:val="both"/>
        <w:rPr>
          <w:rFonts w:ascii="Arial" w:hAnsi="Arial" w:cs="Arial"/>
          <w:b/>
          <w:sz w:val="24"/>
          <w:szCs w:val="24"/>
          <w:u w:val="single"/>
        </w:rPr>
      </w:pPr>
      <w:r w:rsidRPr="0008052B">
        <w:rPr>
          <w:rFonts w:ascii="Arial" w:hAnsi="Arial" w:cs="Arial"/>
          <w:b/>
          <w:sz w:val="24"/>
          <w:szCs w:val="24"/>
          <w:u w:val="single"/>
        </w:rPr>
        <w:t>INTRODUCTION</w:t>
      </w:r>
    </w:p>
    <w:p w14:paraId="331D4199" w14:textId="77777777" w:rsidR="001119E4" w:rsidRDefault="001119E4" w:rsidP="001119E4">
      <w:pPr>
        <w:spacing w:after="0" w:line="240" w:lineRule="auto"/>
        <w:jc w:val="both"/>
        <w:rPr>
          <w:rFonts w:ascii="Arial" w:eastAsia="Calibri" w:hAnsi="Arial" w:cs="Arial"/>
          <w:sz w:val="24"/>
        </w:rPr>
      </w:pPr>
    </w:p>
    <w:p w14:paraId="0C134CE3" w14:textId="387756CA" w:rsidR="00FB1528" w:rsidRPr="00047AAB" w:rsidRDefault="00047AAB" w:rsidP="00047AAB">
      <w:pPr>
        <w:spacing w:after="0" w:line="240" w:lineRule="auto"/>
        <w:ind w:left="360" w:hanging="360"/>
        <w:jc w:val="both"/>
        <w:rPr>
          <w:rFonts w:ascii="Arial" w:eastAsia="Calibri" w:hAnsi="Arial" w:cs="Arial"/>
          <w:sz w:val="24"/>
        </w:rPr>
      </w:pPr>
      <w:r w:rsidRPr="00DB36E4">
        <w:rPr>
          <w:rFonts w:ascii="Arial" w:eastAsia="Calibri" w:hAnsi="Arial" w:cs="Arial"/>
          <w:sz w:val="24"/>
        </w:rPr>
        <w:t>1.</w:t>
      </w:r>
      <w:r w:rsidRPr="00DB36E4">
        <w:rPr>
          <w:rFonts w:ascii="Arial" w:eastAsia="Calibri" w:hAnsi="Arial" w:cs="Arial"/>
          <w:sz w:val="24"/>
        </w:rPr>
        <w:tab/>
      </w:r>
      <w:r w:rsidR="00967D37" w:rsidRPr="00047AAB">
        <w:rPr>
          <w:rFonts w:ascii="Arial" w:eastAsia="Calibri" w:hAnsi="Arial" w:cs="Arial"/>
          <w:sz w:val="24"/>
        </w:rPr>
        <w:t>The Applicant seeks an order</w:t>
      </w:r>
      <w:r w:rsidR="00DB36E4" w:rsidRPr="00047AAB">
        <w:rPr>
          <w:rFonts w:ascii="Arial" w:eastAsia="Calibri" w:hAnsi="Arial" w:cs="Arial"/>
          <w:sz w:val="24"/>
        </w:rPr>
        <w:t xml:space="preserve">, </w:t>
      </w:r>
      <w:r w:rsidR="00DB36E4" w:rsidRPr="00047AAB">
        <w:rPr>
          <w:rFonts w:ascii="Arial" w:eastAsia="Calibri" w:hAnsi="Arial" w:cs="Arial"/>
          <w:i/>
          <w:iCs/>
          <w:sz w:val="24"/>
        </w:rPr>
        <w:t>inter alia</w:t>
      </w:r>
      <w:r w:rsidR="00DB36E4" w:rsidRPr="00047AAB">
        <w:rPr>
          <w:rFonts w:ascii="Arial" w:eastAsia="Calibri" w:hAnsi="Arial" w:cs="Arial"/>
          <w:sz w:val="24"/>
        </w:rPr>
        <w:t>,</w:t>
      </w:r>
      <w:r w:rsidR="00967D37" w:rsidRPr="00047AAB">
        <w:rPr>
          <w:rFonts w:ascii="Arial" w:eastAsia="Calibri" w:hAnsi="Arial" w:cs="Arial"/>
          <w:sz w:val="24"/>
        </w:rPr>
        <w:t xml:space="preserve"> in the follow</w:t>
      </w:r>
      <w:r w:rsidR="00DB36E4" w:rsidRPr="00047AAB">
        <w:rPr>
          <w:rFonts w:ascii="Arial" w:eastAsia="Calibri" w:hAnsi="Arial" w:cs="Arial"/>
          <w:sz w:val="24"/>
        </w:rPr>
        <w:t>i</w:t>
      </w:r>
      <w:r w:rsidR="00967D37" w:rsidRPr="00047AAB">
        <w:rPr>
          <w:rFonts w:ascii="Arial" w:eastAsia="Calibri" w:hAnsi="Arial" w:cs="Arial"/>
          <w:sz w:val="24"/>
        </w:rPr>
        <w:t>ng</w:t>
      </w:r>
      <w:r w:rsidR="004C512D" w:rsidRPr="00047AAB">
        <w:rPr>
          <w:rFonts w:ascii="Arial" w:eastAsia="Calibri" w:hAnsi="Arial" w:cs="Arial"/>
          <w:sz w:val="24"/>
        </w:rPr>
        <w:t xml:space="preserve"> terms</w:t>
      </w:r>
      <w:r w:rsidR="00DB36E4" w:rsidRPr="00047AAB">
        <w:rPr>
          <w:rFonts w:ascii="Arial" w:eastAsia="Calibri" w:hAnsi="Arial" w:cs="Arial"/>
          <w:sz w:val="24"/>
        </w:rPr>
        <w:t xml:space="preserve"> </w:t>
      </w:r>
      <w:proofErr w:type="spellStart"/>
      <w:r w:rsidR="00DB36E4" w:rsidRPr="00047AAB">
        <w:rPr>
          <w:rFonts w:ascii="Arial" w:eastAsia="Calibri" w:hAnsi="Arial" w:cs="Arial"/>
          <w:i/>
          <w:iCs/>
          <w:sz w:val="24"/>
        </w:rPr>
        <w:t>pendente</w:t>
      </w:r>
      <w:proofErr w:type="spellEnd"/>
      <w:r w:rsidR="00DB36E4" w:rsidRPr="00047AAB">
        <w:rPr>
          <w:rFonts w:ascii="Arial" w:eastAsia="Calibri" w:hAnsi="Arial" w:cs="Arial"/>
          <w:i/>
          <w:iCs/>
          <w:sz w:val="24"/>
        </w:rPr>
        <w:t xml:space="preserve"> lite</w:t>
      </w:r>
      <w:r w:rsidR="00E828DF" w:rsidRPr="00047AAB">
        <w:rPr>
          <w:rFonts w:ascii="Arial" w:eastAsia="Calibri" w:hAnsi="Arial" w:cs="Arial"/>
          <w:sz w:val="24"/>
        </w:rPr>
        <w:t>:</w:t>
      </w:r>
    </w:p>
    <w:p w14:paraId="5B7947A7" w14:textId="77777777" w:rsidR="00D72F2F" w:rsidRPr="00E828DF" w:rsidRDefault="00D72F2F" w:rsidP="00D72F2F">
      <w:pPr>
        <w:tabs>
          <w:tab w:val="left" w:pos="7380"/>
        </w:tabs>
        <w:spacing w:after="0" w:line="240" w:lineRule="auto"/>
        <w:jc w:val="both"/>
        <w:rPr>
          <w:rFonts w:ascii="Arial" w:eastAsia="Calibri" w:hAnsi="Arial" w:cs="Arial"/>
          <w:sz w:val="24"/>
        </w:rPr>
      </w:pPr>
    </w:p>
    <w:p w14:paraId="56BEAB6E" w14:textId="6DF6679C" w:rsidR="00E828DF" w:rsidRPr="00047AAB" w:rsidRDefault="00047AAB" w:rsidP="00047AAB">
      <w:pPr>
        <w:tabs>
          <w:tab w:val="left" w:pos="7380"/>
        </w:tabs>
        <w:spacing w:after="0" w:line="240" w:lineRule="auto"/>
        <w:ind w:left="1440" w:hanging="360"/>
        <w:jc w:val="both"/>
        <w:rPr>
          <w:rFonts w:ascii="Arial" w:eastAsia="Calibri" w:hAnsi="Arial" w:cs="Arial"/>
          <w:sz w:val="24"/>
        </w:rPr>
      </w:pPr>
      <w:r>
        <w:rPr>
          <w:rFonts w:ascii="Arial" w:eastAsia="Calibri" w:hAnsi="Arial" w:cs="Arial"/>
          <w:sz w:val="24"/>
        </w:rPr>
        <w:t>a.</w:t>
      </w:r>
      <w:r>
        <w:rPr>
          <w:rFonts w:ascii="Arial" w:eastAsia="Calibri" w:hAnsi="Arial" w:cs="Arial"/>
          <w:sz w:val="24"/>
        </w:rPr>
        <w:tab/>
      </w:r>
      <w:r w:rsidR="00DB36E4" w:rsidRPr="00047AAB">
        <w:rPr>
          <w:rFonts w:ascii="Arial" w:eastAsia="Calibri" w:hAnsi="Arial" w:cs="Arial"/>
          <w:sz w:val="24"/>
        </w:rPr>
        <w:t xml:space="preserve">That the </w:t>
      </w:r>
      <w:r w:rsidR="00E828DF" w:rsidRPr="00047AAB">
        <w:rPr>
          <w:rFonts w:ascii="Arial" w:eastAsia="Calibri" w:hAnsi="Arial" w:cs="Arial"/>
          <w:sz w:val="24"/>
        </w:rPr>
        <w:t>applicant and respondent re</w:t>
      </w:r>
      <w:r w:rsidR="0025219F" w:rsidRPr="00047AAB">
        <w:rPr>
          <w:rFonts w:ascii="Arial" w:eastAsia="Calibri" w:hAnsi="Arial" w:cs="Arial"/>
          <w:sz w:val="24"/>
        </w:rPr>
        <w:t>m</w:t>
      </w:r>
      <w:r w:rsidR="00E828DF" w:rsidRPr="00047AAB">
        <w:rPr>
          <w:rFonts w:ascii="Arial" w:eastAsia="Calibri" w:hAnsi="Arial" w:cs="Arial"/>
          <w:sz w:val="24"/>
        </w:rPr>
        <w:t xml:space="preserve">ain co-holders of parental responsibilities and rights in respect of </w:t>
      </w:r>
      <w:proofErr w:type="gramStart"/>
      <w:r w:rsidR="00E828DF" w:rsidRPr="00047AAB">
        <w:rPr>
          <w:rFonts w:ascii="Arial" w:eastAsia="Calibri" w:hAnsi="Arial" w:cs="Arial"/>
          <w:sz w:val="24"/>
        </w:rPr>
        <w:t>H</w:t>
      </w:r>
      <w:r w:rsidR="0037466D">
        <w:rPr>
          <w:rFonts w:ascii="Arial" w:eastAsia="Calibri" w:hAnsi="Arial" w:cs="Arial"/>
          <w:sz w:val="24"/>
        </w:rPr>
        <w:t>[</w:t>
      </w:r>
      <w:proofErr w:type="gramEnd"/>
      <w:r w:rsidR="0037466D">
        <w:rPr>
          <w:rFonts w:ascii="Arial" w:eastAsia="Calibri" w:hAnsi="Arial" w:cs="Arial"/>
          <w:sz w:val="24"/>
        </w:rPr>
        <w:t>…] and O</w:t>
      </w:r>
      <w:r w:rsidR="0037466D">
        <w:rPr>
          <w:rFonts w:ascii="Arial" w:eastAsia="Calibri" w:hAnsi="Arial" w:cs="Arial"/>
          <w:sz w:val="24"/>
        </w:rPr>
        <w:t>[…]</w:t>
      </w:r>
      <w:r w:rsidR="00E828DF" w:rsidRPr="00047AAB">
        <w:rPr>
          <w:rFonts w:ascii="Arial" w:eastAsia="Calibri" w:hAnsi="Arial" w:cs="Arial"/>
          <w:sz w:val="24"/>
        </w:rPr>
        <w:t xml:space="preserve"> (the Minor Children) as envisaged in section 18(2) of the </w:t>
      </w:r>
      <w:r w:rsidR="00D72F2F" w:rsidRPr="00047AAB">
        <w:rPr>
          <w:rFonts w:ascii="Arial" w:eastAsia="Calibri" w:hAnsi="Arial" w:cs="Arial"/>
          <w:sz w:val="24"/>
        </w:rPr>
        <w:t>Children’s</w:t>
      </w:r>
      <w:r w:rsidR="00E828DF" w:rsidRPr="00047AAB">
        <w:rPr>
          <w:rFonts w:ascii="Arial" w:eastAsia="Calibri" w:hAnsi="Arial" w:cs="Arial"/>
          <w:sz w:val="24"/>
        </w:rPr>
        <w:t xml:space="preserve"> Act (38 of 2005) (the Act)</w:t>
      </w:r>
      <w:r w:rsidR="00DB36E4" w:rsidRPr="00047AAB">
        <w:rPr>
          <w:rFonts w:ascii="Arial" w:eastAsia="Calibri" w:hAnsi="Arial" w:cs="Arial"/>
          <w:sz w:val="24"/>
        </w:rPr>
        <w:t>.</w:t>
      </w:r>
      <w:r w:rsidR="000A26F5" w:rsidRPr="00047AAB">
        <w:rPr>
          <w:rFonts w:ascii="Arial" w:eastAsia="Calibri" w:hAnsi="Arial" w:cs="Arial"/>
          <w:sz w:val="24"/>
        </w:rPr>
        <w:t xml:space="preserve"> The respondent to be granted unsupervised and sleepover contact with the minor children but that same be phased out.</w:t>
      </w:r>
    </w:p>
    <w:p w14:paraId="6BC38C06" w14:textId="77777777" w:rsidR="00D72F2F" w:rsidRDefault="00D72F2F" w:rsidP="00D72F2F">
      <w:pPr>
        <w:pStyle w:val="ListParagraph"/>
        <w:tabs>
          <w:tab w:val="left" w:pos="7380"/>
        </w:tabs>
        <w:spacing w:after="0" w:line="240" w:lineRule="auto"/>
        <w:jc w:val="both"/>
        <w:rPr>
          <w:rFonts w:ascii="Arial" w:eastAsia="Calibri" w:hAnsi="Arial" w:cs="Arial"/>
          <w:sz w:val="24"/>
        </w:rPr>
      </w:pPr>
    </w:p>
    <w:p w14:paraId="2878A949" w14:textId="4B8B5AA7" w:rsidR="00DB36E4" w:rsidRPr="00047AAB" w:rsidRDefault="00047AAB" w:rsidP="00047AAB">
      <w:pPr>
        <w:tabs>
          <w:tab w:val="left" w:pos="7380"/>
        </w:tabs>
        <w:spacing w:after="0" w:line="240" w:lineRule="auto"/>
        <w:ind w:left="1440" w:hanging="360"/>
        <w:jc w:val="both"/>
        <w:rPr>
          <w:rFonts w:ascii="Arial" w:eastAsia="Calibri" w:hAnsi="Arial" w:cs="Arial"/>
          <w:sz w:val="24"/>
        </w:rPr>
      </w:pPr>
      <w:r w:rsidRPr="00DB36E4">
        <w:rPr>
          <w:rFonts w:ascii="Arial" w:eastAsia="Calibri" w:hAnsi="Arial" w:cs="Arial"/>
          <w:sz w:val="24"/>
        </w:rPr>
        <w:t>b.</w:t>
      </w:r>
      <w:r w:rsidRPr="00DB36E4">
        <w:rPr>
          <w:rFonts w:ascii="Arial" w:eastAsia="Calibri" w:hAnsi="Arial" w:cs="Arial"/>
          <w:sz w:val="24"/>
        </w:rPr>
        <w:tab/>
      </w:r>
      <w:r w:rsidR="00E828DF" w:rsidRPr="00047AAB">
        <w:rPr>
          <w:rFonts w:ascii="Arial" w:eastAsia="Calibri" w:hAnsi="Arial" w:cs="Arial"/>
          <w:sz w:val="24"/>
        </w:rPr>
        <w:t xml:space="preserve">That the </w:t>
      </w:r>
      <w:r w:rsidR="00DB36E4" w:rsidRPr="00047AAB">
        <w:rPr>
          <w:rFonts w:ascii="Arial" w:eastAsia="Calibri" w:hAnsi="Arial" w:cs="Arial"/>
          <w:sz w:val="24"/>
        </w:rPr>
        <w:t>respondent be ordered to pay maintenance in respect of the applicant in the amount of R 24 </w:t>
      </w:r>
      <w:r w:rsidR="000A26F5" w:rsidRPr="00047AAB">
        <w:rPr>
          <w:rFonts w:ascii="Arial" w:eastAsia="Calibri" w:hAnsi="Arial" w:cs="Arial"/>
          <w:sz w:val="24"/>
        </w:rPr>
        <w:t>6</w:t>
      </w:r>
      <w:r w:rsidR="00DB36E4" w:rsidRPr="00047AAB">
        <w:rPr>
          <w:rFonts w:ascii="Arial" w:eastAsia="Calibri" w:hAnsi="Arial" w:cs="Arial"/>
          <w:sz w:val="24"/>
        </w:rPr>
        <w:t>00 per month.</w:t>
      </w:r>
    </w:p>
    <w:p w14:paraId="445C6AC4" w14:textId="77777777" w:rsidR="00DB36E4" w:rsidRPr="00DB36E4" w:rsidRDefault="00DB36E4" w:rsidP="00DB36E4">
      <w:pPr>
        <w:pStyle w:val="ListParagraph"/>
        <w:tabs>
          <w:tab w:val="left" w:pos="7380"/>
        </w:tabs>
        <w:spacing w:after="0" w:line="240" w:lineRule="auto"/>
        <w:ind w:left="1440"/>
        <w:jc w:val="both"/>
        <w:rPr>
          <w:rFonts w:ascii="Arial" w:eastAsia="Calibri" w:hAnsi="Arial" w:cs="Arial"/>
          <w:sz w:val="24"/>
        </w:rPr>
      </w:pPr>
    </w:p>
    <w:p w14:paraId="7DC9F199" w14:textId="458E044C" w:rsidR="00D72F2F" w:rsidRPr="00047AAB" w:rsidRDefault="00047AAB" w:rsidP="00047AAB">
      <w:pPr>
        <w:tabs>
          <w:tab w:val="left" w:pos="7380"/>
        </w:tabs>
        <w:spacing w:after="0" w:line="240" w:lineRule="auto"/>
        <w:ind w:left="1440" w:hanging="360"/>
        <w:jc w:val="both"/>
        <w:rPr>
          <w:rFonts w:ascii="Arial" w:eastAsia="Calibri" w:hAnsi="Arial" w:cs="Arial"/>
          <w:sz w:val="24"/>
        </w:rPr>
      </w:pPr>
      <w:r>
        <w:rPr>
          <w:rFonts w:ascii="Arial" w:eastAsia="Calibri" w:hAnsi="Arial" w:cs="Arial"/>
          <w:sz w:val="24"/>
        </w:rPr>
        <w:t>c.</w:t>
      </w:r>
      <w:r>
        <w:rPr>
          <w:rFonts w:ascii="Arial" w:eastAsia="Calibri" w:hAnsi="Arial" w:cs="Arial"/>
          <w:sz w:val="24"/>
        </w:rPr>
        <w:tab/>
      </w:r>
      <w:r w:rsidR="00E828DF" w:rsidRPr="00047AAB">
        <w:rPr>
          <w:rFonts w:ascii="Arial" w:eastAsia="Calibri" w:hAnsi="Arial" w:cs="Arial"/>
          <w:sz w:val="24"/>
        </w:rPr>
        <w:t xml:space="preserve">That </w:t>
      </w:r>
      <w:r w:rsidR="00A4096E" w:rsidRPr="00047AAB">
        <w:rPr>
          <w:rFonts w:ascii="Arial" w:eastAsia="Calibri" w:hAnsi="Arial" w:cs="Arial"/>
          <w:sz w:val="24"/>
        </w:rPr>
        <w:t>the respondent continues to retain the applicant on his fully comprehensive medical aid scheme and with immediate effect on the granting of this order</w:t>
      </w:r>
      <w:r w:rsidR="0025219F" w:rsidRPr="00047AAB">
        <w:rPr>
          <w:rFonts w:ascii="Arial" w:eastAsia="Calibri" w:hAnsi="Arial" w:cs="Arial"/>
          <w:sz w:val="24"/>
        </w:rPr>
        <w:t>,</w:t>
      </w:r>
      <w:r w:rsidR="00A4096E" w:rsidRPr="00047AAB">
        <w:rPr>
          <w:rFonts w:ascii="Arial" w:eastAsia="Calibri" w:hAnsi="Arial" w:cs="Arial"/>
          <w:sz w:val="24"/>
        </w:rPr>
        <w:t xml:space="preserve"> re-register the applicant as a dependent on his medical aid scheme and make payments of the monthly subscriptions in respect thereof.</w:t>
      </w:r>
    </w:p>
    <w:p w14:paraId="2BE4CEE8" w14:textId="77777777" w:rsidR="00A4096E" w:rsidRPr="00A4096E" w:rsidRDefault="00A4096E" w:rsidP="00A4096E">
      <w:pPr>
        <w:pStyle w:val="ListParagraph"/>
        <w:rPr>
          <w:rFonts w:ascii="Arial" w:eastAsia="Calibri" w:hAnsi="Arial" w:cs="Arial"/>
          <w:sz w:val="24"/>
        </w:rPr>
      </w:pPr>
    </w:p>
    <w:p w14:paraId="148ACCF0" w14:textId="0B6F3157" w:rsidR="00A4096E" w:rsidRPr="00047AAB" w:rsidRDefault="00047AAB" w:rsidP="00047AAB">
      <w:pPr>
        <w:tabs>
          <w:tab w:val="left" w:pos="7380"/>
        </w:tabs>
        <w:spacing w:after="0" w:line="240" w:lineRule="auto"/>
        <w:ind w:left="1440" w:hanging="360"/>
        <w:jc w:val="both"/>
        <w:rPr>
          <w:rFonts w:ascii="Arial" w:eastAsia="Calibri" w:hAnsi="Arial" w:cs="Arial"/>
          <w:sz w:val="24"/>
        </w:rPr>
      </w:pPr>
      <w:r>
        <w:rPr>
          <w:rFonts w:ascii="Arial" w:eastAsia="Calibri" w:hAnsi="Arial" w:cs="Arial"/>
          <w:sz w:val="24"/>
        </w:rPr>
        <w:t>d.</w:t>
      </w:r>
      <w:r>
        <w:rPr>
          <w:rFonts w:ascii="Arial" w:eastAsia="Calibri" w:hAnsi="Arial" w:cs="Arial"/>
          <w:sz w:val="24"/>
        </w:rPr>
        <w:tab/>
      </w:r>
      <w:r w:rsidR="00A4096E" w:rsidRPr="00047AAB">
        <w:rPr>
          <w:rFonts w:ascii="Arial" w:eastAsia="Calibri" w:hAnsi="Arial" w:cs="Arial"/>
          <w:sz w:val="24"/>
        </w:rPr>
        <w:t>Payment of the amount of R 23 </w:t>
      </w:r>
      <w:r w:rsidR="003040B0" w:rsidRPr="00047AAB">
        <w:rPr>
          <w:rFonts w:ascii="Arial" w:eastAsia="Calibri" w:hAnsi="Arial" w:cs="Arial"/>
          <w:sz w:val="24"/>
        </w:rPr>
        <w:t>6</w:t>
      </w:r>
      <w:r w:rsidR="00A4096E" w:rsidRPr="00047AAB">
        <w:rPr>
          <w:rFonts w:ascii="Arial" w:eastAsia="Calibri" w:hAnsi="Arial" w:cs="Arial"/>
          <w:sz w:val="24"/>
        </w:rPr>
        <w:t xml:space="preserve">00 </w:t>
      </w:r>
      <w:r w:rsidR="009B1870" w:rsidRPr="00047AAB">
        <w:rPr>
          <w:rFonts w:ascii="Arial" w:eastAsia="Calibri" w:hAnsi="Arial" w:cs="Arial"/>
          <w:sz w:val="24"/>
        </w:rPr>
        <w:t>in respect of the maintenance of the minor children.</w:t>
      </w:r>
    </w:p>
    <w:p w14:paraId="4A86AA3A" w14:textId="77777777" w:rsidR="009B1870" w:rsidRPr="009B1870" w:rsidRDefault="009B1870" w:rsidP="009B1870">
      <w:pPr>
        <w:pStyle w:val="ListParagraph"/>
        <w:rPr>
          <w:rFonts w:ascii="Arial" w:eastAsia="Calibri" w:hAnsi="Arial" w:cs="Arial"/>
          <w:sz w:val="24"/>
        </w:rPr>
      </w:pPr>
    </w:p>
    <w:p w14:paraId="0A7BAA08" w14:textId="45F19A1E" w:rsidR="000A26F5" w:rsidRPr="00047AAB" w:rsidRDefault="00047AAB" w:rsidP="00047AAB">
      <w:pPr>
        <w:tabs>
          <w:tab w:val="left" w:pos="7380"/>
        </w:tabs>
        <w:spacing w:after="0" w:line="240" w:lineRule="auto"/>
        <w:ind w:left="1440" w:hanging="360"/>
        <w:jc w:val="both"/>
        <w:rPr>
          <w:rFonts w:ascii="Arial" w:eastAsia="Calibri" w:hAnsi="Arial" w:cs="Arial"/>
          <w:sz w:val="24"/>
        </w:rPr>
      </w:pPr>
      <w:r>
        <w:rPr>
          <w:rFonts w:ascii="Arial" w:eastAsia="Calibri" w:hAnsi="Arial" w:cs="Arial"/>
          <w:sz w:val="24"/>
        </w:rPr>
        <w:t>e.</w:t>
      </w:r>
      <w:r>
        <w:rPr>
          <w:rFonts w:ascii="Arial" w:eastAsia="Calibri" w:hAnsi="Arial" w:cs="Arial"/>
          <w:sz w:val="24"/>
        </w:rPr>
        <w:tab/>
      </w:r>
      <w:r w:rsidR="000A26F5" w:rsidRPr="00047AAB">
        <w:rPr>
          <w:rFonts w:ascii="Arial" w:eastAsia="Calibri" w:hAnsi="Arial" w:cs="Arial"/>
          <w:sz w:val="24"/>
        </w:rPr>
        <w:t xml:space="preserve">That the respondent be ordered to pay for the maintenance and the </w:t>
      </w:r>
      <w:proofErr w:type="spellStart"/>
      <w:r w:rsidR="000A26F5" w:rsidRPr="00047AAB">
        <w:rPr>
          <w:rFonts w:ascii="Arial" w:eastAsia="Calibri" w:hAnsi="Arial" w:cs="Arial"/>
          <w:sz w:val="24"/>
        </w:rPr>
        <w:t>tyres</w:t>
      </w:r>
      <w:proofErr w:type="spellEnd"/>
      <w:r w:rsidR="000A26F5" w:rsidRPr="00047AAB">
        <w:rPr>
          <w:rFonts w:ascii="Arial" w:eastAsia="Calibri" w:hAnsi="Arial" w:cs="Arial"/>
          <w:sz w:val="24"/>
        </w:rPr>
        <w:t xml:space="preserve"> of the motor vehicle utilized by the applicant.</w:t>
      </w:r>
    </w:p>
    <w:p w14:paraId="4536A54F" w14:textId="77777777" w:rsidR="000A26F5" w:rsidRPr="000A26F5" w:rsidRDefault="000A26F5" w:rsidP="000A26F5">
      <w:pPr>
        <w:pStyle w:val="ListParagraph"/>
        <w:rPr>
          <w:rFonts w:ascii="Arial" w:eastAsia="Calibri" w:hAnsi="Arial" w:cs="Arial"/>
          <w:sz w:val="24"/>
        </w:rPr>
      </w:pPr>
    </w:p>
    <w:p w14:paraId="28F395C4" w14:textId="10D84867" w:rsidR="00FA1CC9" w:rsidRPr="00047AAB" w:rsidRDefault="00047AAB" w:rsidP="00047AAB">
      <w:pPr>
        <w:tabs>
          <w:tab w:val="left" w:pos="7380"/>
        </w:tabs>
        <w:spacing w:after="0" w:line="240" w:lineRule="auto"/>
        <w:ind w:left="1440" w:hanging="360"/>
        <w:jc w:val="both"/>
        <w:rPr>
          <w:rFonts w:ascii="Arial" w:eastAsia="Calibri" w:hAnsi="Arial" w:cs="Arial"/>
          <w:sz w:val="24"/>
        </w:rPr>
      </w:pPr>
      <w:r>
        <w:rPr>
          <w:rFonts w:ascii="Arial" w:eastAsia="Calibri" w:hAnsi="Arial" w:cs="Arial"/>
          <w:sz w:val="24"/>
        </w:rPr>
        <w:t>f.</w:t>
      </w:r>
      <w:r>
        <w:rPr>
          <w:rFonts w:ascii="Arial" w:eastAsia="Calibri" w:hAnsi="Arial" w:cs="Arial"/>
          <w:sz w:val="24"/>
        </w:rPr>
        <w:tab/>
      </w:r>
      <w:r w:rsidR="00FA1CC9" w:rsidRPr="00047AAB">
        <w:rPr>
          <w:rFonts w:ascii="Arial" w:eastAsia="Calibri" w:hAnsi="Arial" w:cs="Arial"/>
          <w:sz w:val="24"/>
        </w:rPr>
        <w:t>That the respondent pays an amount of R 120 000 as an initial contribution towards the applicant’s legal costs.</w:t>
      </w:r>
    </w:p>
    <w:p w14:paraId="2068B24B" w14:textId="77777777" w:rsidR="0025219F" w:rsidRPr="0025219F" w:rsidRDefault="0025219F" w:rsidP="0025219F">
      <w:pPr>
        <w:pStyle w:val="ListParagraph"/>
        <w:rPr>
          <w:rFonts w:ascii="Arial" w:eastAsia="Calibri" w:hAnsi="Arial" w:cs="Arial"/>
          <w:sz w:val="24"/>
        </w:rPr>
      </w:pPr>
    </w:p>
    <w:p w14:paraId="0F3286C3" w14:textId="4EF99D38" w:rsidR="0025219F" w:rsidRPr="00047AAB" w:rsidRDefault="00047AAB" w:rsidP="00047AAB">
      <w:pPr>
        <w:tabs>
          <w:tab w:val="left" w:pos="7380"/>
        </w:tabs>
        <w:spacing w:after="0" w:line="240" w:lineRule="auto"/>
        <w:ind w:left="1440" w:hanging="360"/>
        <w:jc w:val="both"/>
        <w:rPr>
          <w:rFonts w:ascii="Arial" w:eastAsia="Calibri" w:hAnsi="Arial" w:cs="Arial"/>
          <w:sz w:val="24"/>
        </w:rPr>
      </w:pPr>
      <w:r w:rsidRPr="00FA1CC9">
        <w:rPr>
          <w:rFonts w:ascii="Arial" w:eastAsia="Calibri" w:hAnsi="Arial" w:cs="Arial"/>
          <w:sz w:val="24"/>
        </w:rPr>
        <w:t>g.</w:t>
      </w:r>
      <w:r w:rsidRPr="00FA1CC9">
        <w:rPr>
          <w:rFonts w:ascii="Arial" w:eastAsia="Calibri" w:hAnsi="Arial" w:cs="Arial"/>
          <w:sz w:val="24"/>
        </w:rPr>
        <w:tab/>
      </w:r>
      <w:r w:rsidR="0025219F" w:rsidRPr="00047AAB">
        <w:rPr>
          <w:rFonts w:ascii="Arial" w:eastAsia="Calibri" w:hAnsi="Arial" w:cs="Arial"/>
          <w:sz w:val="24"/>
        </w:rPr>
        <w:t>That the respondent be ordered to pay costs of this application on a punitive scale including costs of counsel.</w:t>
      </w:r>
    </w:p>
    <w:p w14:paraId="548A94CD" w14:textId="77777777" w:rsidR="00A452C5" w:rsidRDefault="00A452C5" w:rsidP="00D72F2F">
      <w:pPr>
        <w:tabs>
          <w:tab w:val="left" w:pos="7380"/>
        </w:tabs>
        <w:spacing w:after="0" w:line="240" w:lineRule="auto"/>
        <w:jc w:val="both"/>
        <w:rPr>
          <w:rFonts w:ascii="Arial" w:eastAsia="Calibri" w:hAnsi="Arial" w:cs="Arial"/>
          <w:sz w:val="24"/>
        </w:rPr>
      </w:pPr>
    </w:p>
    <w:p w14:paraId="637B5423" w14:textId="53AB3583" w:rsidR="00D72F2F" w:rsidRPr="001B7E90" w:rsidRDefault="00FA1CC9" w:rsidP="00D72F2F">
      <w:pPr>
        <w:tabs>
          <w:tab w:val="left" w:pos="7380"/>
        </w:tabs>
        <w:spacing w:after="0" w:line="240" w:lineRule="auto"/>
        <w:jc w:val="both"/>
        <w:rPr>
          <w:rFonts w:ascii="Arial" w:eastAsia="Calibri" w:hAnsi="Arial" w:cs="Arial"/>
          <w:sz w:val="24"/>
          <w:u w:val="single"/>
        </w:rPr>
      </w:pPr>
      <w:r w:rsidRPr="00FA1CC9">
        <w:rPr>
          <w:rFonts w:ascii="Arial" w:eastAsia="Calibri" w:hAnsi="Arial" w:cs="Arial"/>
          <w:sz w:val="24"/>
        </w:rPr>
        <w:t xml:space="preserve">                                             </w:t>
      </w:r>
      <w:r w:rsidR="00D72F2F" w:rsidRPr="00FA1CC9">
        <w:rPr>
          <w:rFonts w:ascii="Arial" w:eastAsia="Calibri" w:hAnsi="Arial" w:cs="Arial"/>
          <w:sz w:val="24"/>
        </w:rPr>
        <w:t>BACKGROUND</w:t>
      </w:r>
    </w:p>
    <w:p w14:paraId="0D57B07D" w14:textId="77777777" w:rsidR="00D72F2F" w:rsidRPr="00FA1CC9" w:rsidRDefault="00D72F2F" w:rsidP="00D72F2F">
      <w:pPr>
        <w:tabs>
          <w:tab w:val="left" w:pos="7380"/>
        </w:tabs>
        <w:spacing w:after="0" w:line="240" w:lineRule="auto"/>
        <w:jc w:val="both"/>
        <w:rPr>
          <w:rFonts w:ascii="Arial" w:eastAsia="Calibri" w:hAnsi="Arial" w:cs="Arial"/>
          <w:sz w:val="24"/>
        </w:rPr>
      </w:pPr>
    </w:p>
    <w:p w14:paraId="781A62DB" w14:textId="4D34F606" w:rsidR="00A452C5" w:rsidRPr="00047AAB" w:rsidRDefault="00047AAB" w:rsidP="00047AAB">
      <w:pPr>
        <w:tabs>
          <w:tab w:val="left" w:pos="7380"/>
        </w:tabs>
        <w:spacing w:after="0" w:line="240" w:lineRule="auto"/>
        <w:ind w:left="360" w:hanging="360"/>
        <w:jc w:val="both"/>
        <w:rPr>
          <w:rFonts w:ascii="Arial" w:eastAsia="Calibri" w:hAnsi="Arial" w:cs="Arial"/>
          <w:sz w:val="24"/>
        </w:rPr>
      </w:pPr>
      <w:r w:rsidRPr="004C5813">
        <w:rPr>
          <w:rFonts w:ascii="Arial" w:eastAsia="Calibri" w:hAnsi="Arial" w:cs="Arial"/>
          <w:sz w:val="24"/>
        </w:rPr>
        <w:t>2.</w:t>
      </w:r>
      <w:r w:rsidRPr="004C5813">
        <w:rPr>
          <w:rFonts w:ascii="Arial" w:eastAsia="Calibri" w:hAnsi="Arial" w:cs="Arial"/>
          <w:sz w:val="24"/>
        </w:rPr>
        <w:tab/>
      </w:r>
      <w:r w:rsidR="00D72F2F" w:rsidRPr="00047AAB">
        <w:rPr>
          <w:rFonts w:ascii="Arial" w:eastAsia="Calibri" w:hAnsi="Arial" w:cs="Arial"/>
          <w:sz w:val="24"/>
        </w:rPr>
        <w:t xml:space="preserve">The parties were married out of community of property with </w:t>
      </w:r>
      <w:r w:rsidR="00FA1CC9" w:rsidRPr="00047AAB">
        <w:rPr>
          <w:rFonts w:ascii="Arial" w:eastAsia="Calibri" w:hAnsi="Arial" w:cs="Arial"/>
          <w:sz w:val="24"/>
        </w:rPr>
        <w:t xml:space="preserve">accrual </w:t>
      </w:r>
      <w:r w:rsidR="00D72F2F" w:rsidRPr="00047AAB">
        <w:rPr>
          <w:rFonts w:ascii="Arial" w:eastAsia="Calibri" w:hAnsi="Arial" w:cs="Arial"/>
          <w:sz w:val="24"/>
        </w:rPr>
        <w:t xml:space="preserve">system on 30 November 2013. There are two minor children born of the marriage between the </w:t>
      </w:r>
      <w:r w:rsidR="00D72F2F" w:rsidRPr="00047AAB">
        <w:rPr>
          <w:rFonts w:ascii="Arial" w:eastAsia="Calibri" w:hAnsi="Arial" w:cs="Arial"/>
          <w:sz w:val="24"/>
        </w:rPr>
        <w:lastRenderedPageBreak/>
        <w:t xml:space="preserve">parties, two </w:t>
      </w:r>
      <w:proofErr w:type="gramStart"/>
      <w:r w:rsidR="00D72F2F" w:rsidRPr="00047AAB">
        <w:rPr>
          <w:rFonts w:ascii="Arial" w:eastAsia="Calibri" w:hAnsi="Arial" w:cs="Arial"/>
          <w:sz w:val="24"/>
        </w:rPr>
        <w:t>daughter</w:t>
      </w:r>
      <w:proofErr w:type="gramEnd"/>
      <w:r w:rsidR="00D72F2F" w:rsidRPr="00047AAB">
        <w:rPr>
          <w:rFonts w:ascii="Arial" w:eastAsia="Calibri" w:hAnsi="Arial" w:cs="Arial"/>
          <w:sz w:val="24"/>
        </w:rPr>
        <w:t xml:space="preserve"> who are presently 7 years of age.</w:t>
      </w:r>
      <w:r w:rsidR="00FA1CC9" w:rsidRPr="00047AAB">
        <w:rPr>
          <w:rFonts w:ascii="Arial" w:eastAsia="Calibri" w:hAnsi="Arial" w:cs="Arial"/>
          <w:sz w:val="24"/>
        </w:rPr>
        <w:t xml:space="preserve"> The parties are currently involved in a divorce action, hence the current Rule 43 application.</w:t>
      </w:r>
    </w:p>
    <w:p w14:paraId="274F5549" w14:textId="77777777" w:rsidR="00D72F2F" w:rsidRDefault="00D72F2F" w:rsidP="00D72F2F">
      <w:pPr>
        <w:tabs>
          <w:tab w:val="left" w:pos="7380"/>
        </w:tabs>
        <w:spacing w:after="0" w:line="240" w:lineRule="auto"/>
        <w:jc w:val="both"/>
        <w:rPr>
          <w:rFonts w:ascii="Arial" w:eastAsia="Calibri" w:hAnsi="Arial" w:cs="Arial"/>
          <w:sz w:val="24"/>
        </w:rPr>
      </w:pPr>
    </w:p>
    <w:p w14:paraId="29879063" w14:textId="483B0ED4" w:rsidR="00D72F2F" w:rsidRPr="00FA1CC9" w:rsidRDefault="00FA1CC9" w:rsidP="00D72F2F">
      <w:pPr>
        <w:tabs>
          <w:tab w:val="left" w:pos="7380"/>
        </w:tabs>
        <w:spacing w:after="0" w:line="240" w:lineRule="auto"/>
        <w:jc w:val="both"/>
        <w:rPr>
          <w:rFonts w:ascii="Arial" w:eastAsia="Calibri" w:hAnsi="Arial" w:cs="Arial"/>
          <w:sz w:val="24"/>
        </w:rPr>
      </w:pPr>
      <w:r w:rsidRPr="00FA1CC9">
        <w:rPr>
          <w:rFonts w:ascii="Arial" w:eastAsia="Calibri" w:hAnsi="Arial" w:cs="Arial"/>
          <w:sz w:val="24"/>
        </w:rPr>
        <w:t xml:space="preserve">                </w:t>
      </w:r>
      <w:r w:rsidR="00D72F2F" w:rsidRPr="00FA1CC9">
        <w:rPr>
          <w:rFonts w:ascii="Arial" w:eastAsia="Calibri" w:hAnsi="Arial" w:cs="Arial"/>
          <w:sz w:val="24"/>
        </w:rPr>
        <w:t>MAINTANANCE OF THE MINOR CHILDREN</w:t>
      </w:r>
    </w:p>
    <w:p w14:paraId="50BAE8A6" w14:textId="77777777" w:rsidR="001B7E90" w:rsidRPr="001B7E90" w:rsidRDefault="001B7E90" w:rsidP="00D72F2F">
      <w:pPr>
        <w:tabs>
          <w:tab w:val="left" w:pos="7380"/>
        </w:tabs>
        <w:spacing w:after="0" w:line="240" w:lineRule="auto"/>
        <w:jc w:val="both"/>
        <w:rPr>
          <w:rFonts w:ascii="Arial" w:eastAsia="Calibri" w:hAnsi="Arial" w:cs="Arial"/>
          <w:sz w:val="24"/>
          <w:u w:val="single"/>
        </w:rPr>
      </w:pPr>
    </w:p>
    <w:p w14:paraId="2D7C1B79" w14:textId="2C0D3AE5" w:rsidR="00D72F2F" w:rsidRPr="00047AAB" w:rsidRDefault="00047AAB" w:rsidP="00047AAB">
      <w:pPr>
        <w:tabs>
          <w:tab w:val="left" w:pos="7380"/>
        </w:tabs>
        <w:spacing w:after="0" w:line="240" w:lineRule="auto"/>
        <w:ind w:left="360" w:hanging="360"/>
        <w:jc w:val="both"/>
        <w:rPr>
          <w:rFonts w:ascii="Arial" w:eastAsia="Calibri" w:hAnsi="Arial" w:cs="Arial"/>
          <w:sz w:val="24"/>
        </w:rPr>
      </w:pPr>
      <w:r w:rsidRPr="004C5813">
        <w:rPr>
          <w:rFonts w:ascii="Arial" w:eastAsia="Calibri" w:hAnsi="Arial" w:cs="Arial"/>
          <w:sz w:val="24"/>
        </w:rPr>
        <w:t>3.</w:t>
      </w:r>
      <w:r w:rsidRPr="004C5813">
        <w:rPr>
          <w:rFonts w:ascii="Arial" w:eastAsia="Calibri" w:hAnsi="Arial" w:cs="Arial"/>
          <w:sz w:val="24"/>
        </w:rPr>
        <w:tab/>
      </w:r>
      <w:r w:rsidR="00D72F2F" w:rsidRPr="00047AAB">
        <w:rPr>
          <w:rFonts w:ascii="Arial" w:eastAsia="Calibri" w:hAnsi="Arial" w:cs="Arial"/>
          <w:sz w:val="24"/>
        </w:rPr>
        <w:t>The respondent is currently paying an amount of R20 000.00 per month towards the maintenance of the minor children. In the Heads of Arguments, the Applicant’s counsel argues that R20 000.00 per month is</w:t>
      </w:r>
      <w:r w:rsidR="00FA1CC9" w:rsidRPr="00047AAB">
        <w:rPr>
          <w:rFonts w:ascii="Arial" w:eastAsia="Calibri" w:hAnsi="Arial" w:cs="Arial"/>
          <w:sz w:val="24"/>
        </w:rPr>
        <w:t xml:space="preserve"> insufficient</w:t>
      </w:r>
      <w:r w:rsidR="00D72F2F" w:rsidRPr="00047AAB">
        <w:rPr>
          <w:rFonts w:ascii="Arial" w:eastAsia="Calibri" w:hAnsi="Arial" w:cs="Arial"/>
          <w:sz w:val="24"/>
        </w:rPr>
        <w:t xml:space="preserve"> to cover both applicant and minor children’s reasonable need</w:t>
      </w:r>
      <w:r w:rsidR="00FA1CC9" w:rsidRPr="00047AAB">
        <w:rPr>
          <w:rFonts w:ascii="Arial" w:eastAsia="Calibri" w:hAnsi="Arial" w:cs="Arial"/>
          <w:sz w:val="24"/>
        </w:rPr>
        <w:t>s</w:t>
      </w:r>
      <w:r w:rsidR="00D72F2F" w:rsidRPr="00047AAB">
        <w:rPr>
          <w:rFonts w:ascii="Arial" w:eastAsia="Calibri" w:hAnsi="Arial" w:cs="Arial"/>
          <w:sz w:val="24"/>
        </w:rPr>
        <w:t>, more especially in relation to the lifestyle the parties enjoyed throughout the marriage. I did not understand the applicant to argue that the R20 000.00 is insufficient for the two minor children.</w:t>
      </w:r>
      <w:r w:rsidR="00FA1CC9" w:rsidRPr="00047AAB">
        <w:rPr>
          <w:rFonts w:ascii="Arial" w:eastAsia="Calibri" w:hAnsi="Arial" w:cs="Arial"/>
          <w:sz w:val="24"/>
        </w:rPr>
        <w:t xml:space="preserve"> According to the applicant there is a shortfall of an amount of </w:t>
      </w:r>
      <w:r w:rsidR="00841D27" w:rsidRPr="00047AAB">
        <w:rPr>
          <w:rFonts w:ascii="Arial" w:eastAsia="Calibri" w:hAnsi="Arial" w:cs="Arial"/>
          <w:sz w:val="24"/>
        </w:rPr>
        <w:t>R 3 800 in respect of the maintenance of the minor children and therefore seeks an order that the respondent must pay an amount of R 23 800 towards the maintenance of the two minor children.</w:t>
      </w:r>
    </w:p>
    <w:p w14:paraId="0D36AB68" w14:textId="77777777" w:rsidR="00D72F2F" w:rsidRDefault="00D72F2F" w:rsidP="00D72F2F">
      <w:pPr>
        <w:tabs>
          <w:tab w:val="left" w:pos="7380"/>
        </w:tabs>
        <w:spacing w:after="0" w:line="240" w:lineRule="auto"/>
        <w:jc w:val="both"/>
        <w:rPr>
          <w:rFonts w:ascii="Arial" w:eastAsia="Calibri" w:hAnsi="Arial" w:cs="Arial"/>
          <w:sz w:val="24"/>
        </w:rPr>
      </w:pPr>
    </w:p>
    <w:p w14:paraId="055A5BF9" w14:textId="6DE30F77" w:rsidR="00D72F2F" w:rsidRPr="00FA1CC9" w:rsidRDefault="00FA1CC9" w:rsidP="00D72F2F">
      <w:pPr>
        <w:tabs>
          <w:tab w:val="left" w:pos="7380"/>
        </w:tabs>
        <w:spacing w:after="0" w:line="240" w:lineRule="auto"/>
        <w:jc w:val="both"/>
        <w:rPr>
          <w:rFonts w:ascii="Arial" w:eastAsia="Calibri" w:hAnsi="Arial" w:cs="Arial"/>
          <w:sz w:val="24"/>
        </w:rPr>
      </w:pPr>
      <w:r>
        <w:rPr>
          <w:rFonts w:ascii="Arial" w:eastAsia="Calibri" w:hAnsi="Arial" w:cs="Arial"/>
          <w:sz w:val="24"/>
        </w:rPr>
        <w:t xml:space="preserve">                             </w:t>
      </w:r>
      <w:r w:rsidR="00D72F2F" w:rsidRPr="00FA1CC9">
        <w:rPr>
          <w:rFonts w:ascii="Arial" w:eastAsia="Calibri" w:hAnsi="Arial" w:cs="Arial"/>
          <w:sz w:val="24"/>
        </w:rPr>
        <w:t>SPOUSAL MAINTANANCE</w:t>
      </w:r>
    </w:p>
    <w:p w14:paraId="768712DB" w14:textId="77777777" w:rsidR="00D72F2F" w:rsidRPr="00FA1CC9" w:rsidRDefault="00D72F2F" w:rsidP="00D72F2F">
      <w:pPr>
        <w:tabs>
          <w:tab w:val="left" w:pos="7380"/>
        </w:tabs>
        <w:spacing w:after="0" w:line="240" w:lineRule="auto"/>
        <w:jc w:val="both"/>
        <w:rPr>
          <w:rFonts w:ascii="Arial" w:eastAsia="Calibri" w:hAnsi="Arial" w:cs="Arial"/>
          <w:sz w:val="24"/>
        </w:rPr>
      </w:pPr>
    </w:p>
    <w:p w14:paraId="36EB4CA0" w14:textId="0A0D78CA" w:rsidR="00D72F2F" w:rsidRPr="00047AAB" w:rsidRDefault="00047AAB" w:rsidP="00047AAB">
      <w:pPr>
        <w:tabs>
          <w:tab w:val="left" w:pos="7380"/>
        </w:tabs>
        <w:spacing w:after="0" w:line="240" w:lineRule="auto"/>
        <w:ind w:left="360" w:hanging="360"/>
        <w:jc w:val="both"/>
        <w:rPr>
          <w:rFonts w:ascii="Arial" w:eastAsia="Calibri" w:hAnsi="Arial" w:cs="Arial"/>
          <w:sz w:val="24"/>
        </w:rPr>
      </w:pPr>
      <w:r w:rsidRPr="004C5813">
        <w:rPr>
          <w:rFonts w:ascii="Arial" w:eastAsia="Calibri" w:hAnsi="Arial" w:cs="Arial"/>
          <w:sz w:val="24"/>
        </w:rPr>
        <w:t>4.</w:t>
      </w:r>
      <w:r w:rsidRPr="004C5813">
        <w:rPr>
          <w:rFonts w:ascii="Arial" w:eastAsia="Calibri" w:hAnsi="Arial" w:cs="Arial"/>
          <w:sz w:val="24"/>
        </w:rPr>
        <w:tab/>
      </w:r>
      <w:r w:rsidR="00D72F2F" w:rsidRPr="00047AAB">
        <w:rPr>
          <w:rFonts w:ascii="Arial" w:eastAsia="Calibri" w:hAnsi="Arial" w:cs="Arial"/>
          <w:sz w:val="24"/>
        </w:rPr>
        <w:t xml:space="preserve">It is common cause that the respondent was paying </w:t>
      </w:r>
      <w:r w:rsidR="00E8780E" w:rsidRPr="00047AAB">
        <w:rPr>
          <w:rFonts w:ascii="Arial" w:eastAsia="Calibri" w:hAnsi="Arial" w:cs="Arial"/>
          <w:sz w:val="24"/>
        </w:rPr>
        <w:t>the applicant an interim maintenance in</w:t>
      </w:r>
      <w:r w:rsidR="00D72F2F" w:rsidRPr="00047AAB">
        <w:rPr>
          <w:rFonts w:ascii="Arial" w:eastAsia="Calibri" w:hAnsi="Arial" w:cs="Arial"/>
          <w:sz w:val="24"/>
        </w:rPr>
        <w:t xml:space="preserve"> the amount of R24 600.00 per month from October 2021 until about March 2022. The applicant argues that the Respondent</w:t>
      </w:r>
      <w:r w:rsidR="00841D27" w:rsidRPr="00047AAB">
        <w:rPr>
          <w:rFonts w:ascii="Arial" w:eastAsia="Calibri" w:hAnsi="Arial" w:cs="Arial"/>
          <w:sz w:val="24"/>
        </w:rPr>
        <w:t xml:space="preserve"> unilaterally decided</w:t>
      </w:r>
      <w:r w:rsidR="00D72F2F" w:rsidRPr="00047AAB">
        <w:rPr>
          <w:rFonts w:ascii="Arial" w:eastAsia="Calibri" w:hAnsi="Arial" w:cs="Arial"/>
          <w:sz w:val="24"/>
        </w:rPr>
        <w:t xml:space="preserve"> to stop paying the said amount</w:t>
      </w:r>
      <w:r w:rsidR="00841D27" w:rsidRPr="00047AAB">
        <w:rPr>
          <w:rFonts w:ascii="Arial" w:eastAsia="Calibri" w:hAnsi="Arial" w:cs="Arial"/>
          <w:sz w:val="24"/>
        </w:rPr>
        <w:t>. H</w:t>
      </w:r>
      <w:r w:rsidR="00D72F2F" w:rsidRPr="00047AAB">
        <w:rPr>
          <w:rFonts w:ascii="Arial" w:eastAsia="Calibri" w:hAnsi="Arial" w:cs="Arial"/>
          <w:sz w:val="24"/>
        </w:rPr>
        <w:t>owever</w:t>
      </w:r>
      <w:r w:rsidR="00841D27" w:rsidRPr="00047AAB">
        <w:rPr>
          <w:rFonts w:ascii="Arial" w:eastAsia="Calibri" w:hAnsi="Arial" w:cs="Arial"/>
          <w:sz w:val="24"/>
        </w:rPr>
        <w:t>,</w:t>
      </w:r>
      <w:r w:rsidR="00D72F2F" w:rsidRPr="00047AAB">
        <w:rPr>
          <w:rFonts w:ascii="Arial" w:eastAsia="Calibri" w:hAnsi="Arial" w:cs="Arial"/>
          <w:sz w:val="24"/>
        </w:rPr>
        <w:t xml:space="preserve"> the respondent </w:t>
      </w:r>
      <w:r w:rsidR="00841D27" w:rsidRPr="00047AAB">
        <w:rPr>
          <w:rFonts w:ascii="Arial" w:eastAsia="Calibri" w:hAnsi="Arial" w:cs="Arial"/>
          <w:sz w:val="24"/>
        </w:rPr>
        <w:t xml:space="preserve">contends there was an agreement </w:t>
      </w:r>
      <w:r w:rsidR="00DC406C" w:rsidRPr="00047AAB">
        <w:rPr>
          <w:rFonts w:ascii="Arial" w:eastAsia="Calibri" w:hAnsi="Arial" w:cs="Arial"/>
          <w:sz w:val="24"/>
        </w:rPr>
        <w:t>that the payment would only be for 6 months.</w:t>
      </w:r>
      <w:r w:rsidR="00841D27" w:rsidRPr="00047AAB">
        <w:rPr>
          <w:rFonts w:ascii="Arial" w:eastAsia="Calibri" w:hAnsi="Arial" w:cs="Arial"/>
          <w:sz w:val="24"/>
        </w:rPr>
        <w:t xml:space="preserve"> The applicant contends that she agreed to the interim measure because she was desperate, but she later instructed her attorneys to write to the respondent to request him not to stop paying the amount for spousal maintenance. </w:t>
      </w:r>
    </w:p>
    <w:p w14:paraId="7BE773B5" w14:textId="77777777" w:rsidR="00DC406C" w:rsidRDefault="00DC406C" w:rsidP="00D72F2F">
      <w:pPr>
        <w:tabs>
          <w:tab w:val="left" w:pos="7380"/>
        </w:tabs>
        <w:spacing w:after="0" w:line="240" w:lineRule="auto"/>
        <w:jc w:val="both"/>
        <w:rPr>
          <w:rFonts w:ascii="Arial" w:eastAsia="Calibri" w:hAnsi="Arial" w:cs="Arial"/>
          <w:sz w:val="24"/>
        </w:rPr>
      </w:pPr>
    </w:p>
    <w:p w14:paraId="12A80DA4" w14:textId="491DE1FA" w:rsidR="00C63881" w:rsidRPr="00047AAB" w:rsidRDefault="00047AAB" w:rsidP="00047AAB">
      <w:pPr>
        <w:tabs>
          <w:tab w:val="left" w:pos="7380"/>
        </w:tabs>
        <w:spacing w:after="0" w:line="240" w:lineRule="auto"/>
        <w:ind w:left="360" w:hanging="360"/>
        <w:jc w:val="both"/>
        <w:rPr>
          <w:rFonts w:ascii="Arial" w:eastAsia="Calibri" w:hAnsi="Arial" w:cs="Arial"/>
          <w:sz w:val="24"/>
        </w:rPr>
      </w:pPr>
      <w:r w:rsidRPr="000355FA">
        <w:rPr>
          <w:rFonts w:ascii="Arial" w:eastAsia="Calibri" w:hAnsi="Arial" w:cs="Arial"/>
          <w:sz w:val="24"/>
        </w:rPr>
        <w:t>5.</w:t>
      </w:r>
      <w:r w:rsidRPr="000355FA">
        <w:rPr>
          <w:rFonts w:ascii="Arial" w:eastAsia="Calibri" w:hAnsi="Arial" w:cs="Arial"/>
          <w:sz w:val="24"/>
        </w:rPr>
        <w:tab/>
      </w:r>
      <w:r w:rsidR="00DC406C" w:rsidRPr="00047AAB">
        <w:rPr>
          <w:rFonts w:ascii="Arial" w:eastAsia="Calibri" w:hAnsi="Arial" w:cs="Arial"/>
          <w:sz w:val="24"/>
        </w:rPr>
        <w:t>The respondent argued that he will not pay anything towards spousal maintenance</w:t>
      </w:r>
      <w:r w:rsidR="00C63881" w:rsidRPr="00047AAB">
        <w:rPr>
          <w:rFonts w:ascii="Arial" w:eastAsia="Calibri" w:hAnsi="Arial" w:cs="Arial"/>
          <w:sz w:val="24"/>
        </w:rPr>
        <w:t xml:space="preserve"> because the applicant is employed and thus can be able to maintain herself.</w:t>
      </w:r>
      <w:r w:rsidR="000355FA" w:rsidRPr="00047AAB">
        <w:rPr>
          <w:rFonts w:ascii="Arial" w:eastAsia="Calibri" w:hAnsi="Arial" w:cs="Arial"/>
          <w:sz w:val="24"/>
        </w:rPr>
        <w:t xml:space="preserve"> </w:t>
      </w:r>
      <w:r w:rsidR="00C63881" w:rsidRPr="00047AAB">
        <w:rPr>
          <w:rFonts w:ascii="Arial" w:eastAsia="Calibri" w:hAnsi="Arial" w:cs="Arial"/>
          <w:sz w:val="24"/>
        </w:rPr>
        <w:t>Although the applicant initially claimed spousal maintenance in the amount of R58 000.00</w:t>
      </w:r>
      <w:r w:rsidR="0025219F" w:rsidRPr="00047AAB">
        <w:rPr>
          <w:rFonts w:ascii="Arial" w:eastAsia="Calibri" w:hAnsi="Arial" w:cs="Arial"/>
          <w:sz w:val="24"/>
        </w:rPr>
        <w:t>, i</w:t>
      </w:r>
      <w:r w:rsidR="00C63881" w:rsidRPr="00047AAB">
        <w:rPr>
          <w:rFonts w:ascii="Arial" w:eastAsia="Calibri" w:hAnsi="Arial" w:cs="Arial"/>
          <w:sz w:val="24"/>
        </w:rPr>
        <w:t xml:space="preserve">n their heads of </w:t>
      </w:r>
      <w:r w:rsidR="00E8780E" w:rsidRPr="00047AAB">
        <w:rPr>
          <w:rFonts w:ascii="Arial" w:eastAsia="Calibri" w:hAnsi="Arial" w:cs="Arial"/>
          <w:sz w:val="24"/>
        </w:rPr>
        <w:t>argument,</w:t>
      </w:r>
      <w:r w:rsidR="00C63881" w:rsidRPr="00047AAB">
        <w:rPr>
          <w:rFonts w:ascii="Arial" w:eastAsia="Calibri" w:hAnsi="Arial" w:cs="Arial"/>
          <w:sz w:val="24"/>
        </w:rPr>
        <w:t xml:space="preserve"> the applicant contends that an amount of R24 600.00 per month would be a fair</w:t>
      </w:r>
      <w:r w:rsidR="00E8780E" w:rsidRPr="00047AAB">
        <w:rPr>
          <w:rFonts w:ascii="Arial" w:eastAsia="Calibri" w:hAnsi="Arial" w:cs="Arial"/>
          <w:sz w:val="24"/>
        </w:rPr>
        <w:t xml:space="preserve"> and reasonable</w:t>
      </w:r>
      <w:r w:rsidR="00C63881" w:rsidRPr="00047AAB">
        <w:rPr>
          <w:rFonts w:ascii="Arial" w:eastAsia="Calibri" w:hAnsi="Arial" w:cs="Arial"/>
          <w:sz w:val="24"/>
        </w:rPr>
        <w:t xml:space="preserve"> amount</w:t>
      </w:r>
      <w:r w:rsidR="00E8780E" w:rsidRPr="00047AAB">
        <w:rPr>
          <w:rFonts w:ascii="Arial" w:eastAsia="Calibri" w:hAnsi="Arial" w:cs="Arial"/>
          <w:sz w:val="24"/>
        </w:rPr>
        <w:t xml:space="preserve"> for spousal maintenance</w:t>
      </w:r>
      <w:r w:rsidR="00C63881" w:rsidRPr="00047AAB">
        <w:rPr>
          <w:rFonts w:ascii="Arial" w:eastAsia="Calibri" w:hAnsi="Arial" w:cs="Arial"/>
          <w:sz w:val="24"/>
        </w:rPr>
        <w:t>.</w:t>
      </w:r>
    </w:p>
    <w:p w14:paraId="542008AB" w14:textId="77777777" w:rsidR="00C63881" w:rsidRDefault="00C63881" w:rsidP="00D72F2F">
      <w:pPr>
        <w:tabs>
          <w:tab w:val="left" w:pos="7380"/>
        </w:tabs>
        <w:spacing w:after="0" w:line="240" w:lineRule="auto"/>
        <w:jc w:val="both"/>
        <w:rPr>
          <w:rFonts w:ascii="Arial" w:eastAsia="Calibri" w:hAnsi="Arial" w:cs="Arial"/>
          <w:sz w:val="24"/>
        </w:rPr>
      </w:pPr>
    </w:p>
    <w:p w14:paraId="29AA3332" w14:textId="6092B4B5" w:rsidR="006D244D" w:rsidRPr="00047AAB" w:rsidRDefault="00047AAB" w:rsidP="00047AAB">
      <w:pPr>
        <w:tabs>
          <w:tab w:val="left" w:pos="7380"/>
        </w:tabs>
        <w:spacing w:after="0" w:line="240" w:lineRule="auto"/>
        <w:ind w:left="360" w:hanging="360"/>
        <w:jc w:val="both"/>
        <w:rPr>
          <w:rFonts w:ascii="Arial" w:eastAsia="Calibri" w:hAnsi="Arial" w:cs="Arial"/>
          <w:sz w:val="24"/>
        </w:rPr>
      </w:pPr>
      <w:r w:rsidRPr="000355FA">
        <w:rPr>
          <w:rFonts w:ascii="Arial" w:eastAsia="Calibri" w:hAnsi="Arial" w:cs="Arial"/>
          <w:sz w:val="24"/>
        </w:rPr>
        <w:t>6.</w:t>
      </w:r>
      <w:r w:rsidRPr="000355FA">
        <w:rPr>
          <w:rFonts w:ascii="Arial" w:eastAsia="Calibri" w:hAnsi="Arial" w:cs="Arial"/>
          <w:sz w:val="24"/>
        </w:rPr>
        <w:tab/>
      </w:r>
      <w:r w:rsidR="00C63881" w:rsidRPr="00047AAB">
        <w:rPr>
          <w:rFonts w:ascii="Arial" w:eastAsia="Calibri" w:hAnsi="Arial" w:cs="Arial"/>
          <w:sz w:val="24"/>
        </w:rPr>
        <w:t xml:space="preserve">The </w:t>
      </w:r>
      <w:r w:rsidR="000355FA" w:rsidRPr="00047AAB">
        <w:rPr>
          <w:rFonts w:ascii="Arial" w:eastAsia="Calibri" w:hAnsi="Arial" w:cs="Arial"/>
          <w:sz w:val="24"/>
        </w:rPr>
        <w:t>respondent contents that he is not offering any amount for spousal maintenance because the applicant is employed and therefore is able to maintain herself. The applicant</w:t>
      </w:r>
      <w:r w:rsidR="00C63881" w:rsidRPr="00047AAB">
        <w:rPr>
          <w:rFonts w:ascii="Arial" w:eastAsia="Calibri" w:hAnsi="Arial" w:cs="Arial"/>
          <w:sz w:val="24"/>
        </w:rPr>
        <w:t xml:space="preserve"> denies that she is currently employed by </w:t>
      </w:r>
      <w:proofErr w:type="gramStart"/>
      <w:r w:rsidR="00C63881" w:rsidRPr="00047AAB">
        <w:rPr>
          <w:rFonts w:ascii="Arial" w:eastAsia="Calibri" w:hAnsi="Arial" w:cs="Arial"/>
          <w:sz w:val="24"/>
        </w:rPr>
        <w:t>T</w:t>
      </w:r>
      <w:r w:rsidR="0037466D">
        <w:rPr>
          <w:rFonts w:ascii="Arial" w:eastAsia="Calibri" w:hAnsi="Arial" w:cs="Arial"/>
          <w:sz w:val="24"/>
        </w:rPr>
        <w:t>[</w:t>
      </w:r>
      <w:proofErr w:type="gramEnd"/>
      <w:r w:rsidR="0037466D">
        <w:rPr>
          <w:rFonts w:ascii="Arial" w:eastAsia="Calibri" w:hAnsi="Arial" w:cs="Arial"/>
          <w:sz w:val="24"/>
        </w:rPr>
        <w:t>…]</w:t>
      </w:r>
      <w:r w:rsidR="00C63881" w:rsidRPr="00047AAB">
        <w:rPr>
          <w:rFonts w:ascii="Arial" w:eastAsia="Calibri" w:hAnsi="Arial" w:cs="Arial"/>
          <w:sz w:val="24"/>
        </w:rPr>
        <w:t>. She argues that she is undergoing training and therefore is not earning an income. In his answering affidavit the respondent avers that the motor vehicle that the applicant uses is registered in his (</w:t>
      </w:r>
      <w:r w:rsidR="006D244D" w:rsidRPr="00047AAB">
        <w:rPr>
          <w:rFonts w:ascii="Arial" w:eastAsia="Calibri" w:hAnsi="Arial" w:cs="Arial"/>
          <w:sz w:val="24"/>
        </w:rPr>
        <w:t>respondent</w:t>
      </w:r>
      <w:r w:rsidR="0025219F" w:rsidRPr="00047AAB">
        <w:rPr>
          <w:rFonts w:ascii="Arial" w:eastAsia="Calibri" w:hAnsi="Arial" w:cs="Arial"/>
          <w:sz w:val="24"/>
        </w:rPr>
        <w:t>’</w:t>
      </w:r>
      <w:r w:rsidR="006D244D" w:rsidRPr="00047AAB">
        <w:rPr>
          <w:rFonts w:ascii="Arial" w:eastAsia="Calibri" w:hAnsi="Arial" w:cs="Arial"/>
          <w:sz w:val="24"/>
        </w:rPr>
        <w:t>s</w:t>
      </w:r>
      <w:r w:rsidR="00C63881" w:rsidRPr="00047AAB">
        <w:rPr>
          <w:rFonts w:ascii="Arial" w:eastAsia="Calibri" w:hAnsi="Arial" w:cs="Arial"/>
          <w:sz w:val="24"/>
        </w:rPr>
        <w:t xml:space="preserve">) name and during February 2022 he logged into the website of Matrix tracking system and noted that the Applicant was travelling to </w:t>
      </w:r>
      <w:r w:rsidR="0037466D">
        <w:rPr>
          <w:rFonts w:ascii="Arial" w:eastAsia="Calibri" w:hAnsi="Arial" w:cs="Arial"/>
          <w:sz w:val="24"/>
        </w:rPr>
        <w:t>[…]</w:t>
      </w:r>
      <w:r w:rsidR="00C63881" w:rsidRPr="00047AAB">
        <w:rPr>
          <w:rFonts w:ascii="Arial" w:eastAsia="Calibri" w:hAnsi="Arial" w:cs="Arial"/>
          <w:sz w:val="24"/>
        </w:rPr>
        <w:t xml:space="preserve"> Crescent, </w:t>
      </w:r>
      <w:proofErr w:type="gramStart"/>
      <w:r w:rsidR="00C63881" w:rsidRPr="00047AAB">
        <w:rPr>
          <w:rFonts w:ascii="Arial" w:eastAsia="Calibri" w:hAnsi="Arial" w:cs="Arial"/>
          <w:sz w:val="24"/>
        </w:rPr>
        <w:t>L</w:t>
      </w:r>
      <w:r w:rsidR="0037466D">
        <w:rPr>
          <w:rFonts w:ascii="Arial" w:eastAsia="Calibri" w:hAnsi="Arial" w:cs="Arial"/>
          <w:sz w:val="24"/>
        </w:rPr>
        <w:t>[</w:t>
      </w:r>
      <w:proofErr w:type="gramEnd"/>
      <w:r w:rsidR="0037466D">
        <w:rPr>
          <w:rFonts w:ascii="Arial" w:eastAsia="Calibri" w:hAnsi="Arial" w:cs="Arial"/>
          <w:sz w:val="24"/>
        </w:rPr>
        <w:t>…]</w:t>
      </w:r>
      <w:r w:rsidR="00C63881" w:rsidRPr="00047AAB">
        <w:rPr>
          <w:rFonts w:ascii="Arial" w:eastAsia="Calibri" w:hAnsi="Arial" w:cs="Arial"/>
          <w:sz w:val="24"/>
        </w:rPr>
        <w:t xml:space="preserve">, </w:t>
      </w:r>
      <w:proofErr w:type="spellStart"/>
      <w:r w:rsidR="00C63881" w:rsidRPr="00047AAB">
        <w:rPr>
          <w:rFonts w:ascii="Arial" w:eastAsia="Calibri" w:hAnsi="Arial" w:cs="Arial"/>
          <w:sz w:val="24"/>
        </w:rPr>
        <w:t>Frankleenwald</w:t>
      </w:r>
      <w:proofErr w:type="spellEnd"/>
      <w:r w:rsidR="006D244D" w:rsidRPr="00047AAB">
        <w:rPr>
          <w:rFonts w:ascii="Arial" w:eastAsia="Calibri" w:hAnsi="Arial" w:cs="Arial"/>
          <w:sz w:val="24"/>
        </w:rPr>
        <w:t>. He later discovered that thi</w:t>
      </w:r>
      <w:r w:rsidR="0037466D">
        <w:rPr>
          <w:rFonts w:ascii="Arial" w:eastAsia="Calibri" w:hAnsi="Arial" w:cs="Arial"/>
          <w:sz w:val="24"/>
        </w:rPr>
        <w:t xml:space="preserve">s was the premises of </w:t>
      </w:r>
      <w:proofErr w:type="gramStart"/>
      <w:r w:rsidR="0037466D">
        <w:rPr>
          <w:rFonts w:ascii="Arial" w:eastAsia="Calibri" w:hAnsi="Arial" w:cs="Arial"/>
          <w:sz w:val="24"/>
        </w:rPr>
        <w:t>T</w:t>
      </w:r>
      <w:r w:rsidR="0037466D">
        <w:rPr>
          <w:rFonts w:ascii="Arial" w:eastAsia="Calibri" w:hAnsi="Arial" w:cs="Arial"/>
          <w:sz w:val="24"/>
        </w:rPr>
        <w:t>[</w:t>
      </w:r>
      <w:proofErr w:type="gramEnd"/>
      <w:r w:rsidR="0037466D">
        <w:rPr>
          <w:rFonts w:ascii="Arial" w:eastAsia="Calibri" w:hAnsi="Arial" w:cs="Arial"/>
          <w:sz w:val="24"/>
        </w:rPr>
        <w:t>…]</w:t>
      </w:r>
      <w:r w:rsidR="000355FA" w:rsidRPr="00047AAB">
        <w:rPr>
          <w:rFonts w:ascii="Arial" w:eastAsia="Calibri" w:hAnsi="Arial" w:cs="Arial"/>
          <w:sz w:val="24"/>
        </w:rPr>
        <w:t xml:space="preserve"> which is the workplace of the applicant. </w:t>
      </w:r>
      <w:r w:rsidR="006D244D" w:rsidRPr="00047AAB">
        <w:rPr>
          <w:rFonts w:ascii="Arial" w:eastAsia="Calibri" w:hAnsi="Arial" w:cs="Arial"/>
          <w:sz w:val="24"/>
        </w:rPr>
        <w:t>The respondent confirms that at least when he instituted the divorce action the applicant was unemployed</w:t>
      </w:r>
      <w:r w:rsidR="000355FA">
        <w:rPr>
          <w:rStyle w:val="FootnoteReference"/>
          <w:rFonts w:ascii="Arial" w:eastAsia="Calibri" w:hAnsi="Arial" w:cs="Arial"/>
          <w:sz w:val="24"/>
        </w:rPr>
        <w:footnoteReference w:id="1"/>
      </w:r>
      <w:r w:rsidR="006D244D" w:rsidRPr="00047AAB">
        <w:rPr>
          <w:rFonts w:ascii="Arial" w:eastAsia="Calibri" w:hAnsi="Arial" w:cs="Arial"/>
          <w:sz w:val="24"/>
        </w:rPr>
        <w:t>.</w:t>
      </w:r>
    </w:p>
    <w:p w14:paraId="017ABB91" w14:textId="77777777" w:rsidR="006D244D" w:rsidRDefault="006D244D" w:rsidP="00D72F2F">
      <w:pPr>
        <w:tabs>
          <w:tab w:val="left" w:pos="7380"/>
        </w:tabs>
        <w:spacing w:after="0" w:line="240" w:lineRule="auto"/>
        <w:jc w:val="both"/>
        <w:rPr>
          <w:rFonts w:ascii="Arial" w:eastAsia="Calibri" w:hAnsi="Arial" w:cs="Arial"/>
          <w:sz w:val="24"/>
        </w:rPr>
      </w:pPr>
    </w:p>
    <w:p w14:paraId="04613BFC" w14:textId="20C25197" w:rsidR="00D10065" w:rsidRPr="00047AAB" w:rsidRDefault="00047AAB" w:rsidP="00047AAB">
      <w:pPr>
        <w:tabs>
          <w:tab w:val="left" w:pos="7380"/>
        </w:tabs>
        <w:spacing w:after="0" w:line="240" w:lineRule="auto"/>
        <w:ind w:left="360" w:hanging="360"/>
        <w:jc w:val="both"/>
        <w:rPr>
          <w:rFonts w:ascii="Arial" w:eastAsia="Calibri" w:hAnsi="Arial" w:cs="Arial"/>
          <w:sz w:val="24"/>
        </w:rPr>
      </w:pPr>
      <w:r>
        <w:rPr>
          <w:rFonts w:ascii="Arial" w:eastAsia="Calibri" w:hAnsi="Arial" w:cs="Arial"/>
          <w:sz w:val="24"/>
        </w:rPr>
        <w:t>7.</w:t>
      </w:r>
      <w:r>
        <w:rPr>
          <w:rFonts w:ascii="Arial" w:eastAsia="Calibri" w:hAnsi="Arial" w:cs="Arial"/>
          <w:sz w:val="24"/>
        </w:rPr>
        <w:tab/>
      </w:r>
      <w:r w:rsidR="006D244D" w:rsidRPr="00047AAB">
        <w:rPr>
          <w:rFonts w:ascii="Arial" w:eastAsia="Calibri" w:hAnsi="Arial" w:cs="Arial"/>
          <w:sz w:val="24"/>
        </w:rPr>
        <w:t xml:space="preserve">Without proof in the form of bank statement or </w:t>
      </w:r>
      <w:r w:rsidR="000355FA" w:rsidRPr="00047AAB">
        <w:rPr>
          <w:rFonts w:ascii="Arial" w:eastAsia="Calibri" w:hAnsi="Arial" w:cs="Arial"/>
          <w:sz w:val="24"/>
        </w:rPr>
        <w:t>pay slips,</w:t>
      </w:r>
      <w:r w:rsidR="006D244D" w:rsidRPr="00047AAB">
        <w:rPr>
          <w:rFonts w:ascii="Arial" w:eastAsia="Calibri" w:hAnsi="Arial" w:cs="Arial"/>
          <w:sz w:val="24"/>
        </w:rPr>
        <w:t xml:space="preserve"> it will be difficult for me to make a finding that the applicant is currently employed.</w:t>
      </w:r>
      <w:r w:rsidR="000355FA" w:rsidRPr="00047AAB">
        <w:rPr>
          <w:rFonts w:ascii="Arial" w:eastAsia="Calibri" w:hAnsi="Arial" w:cs="Arial"/>
          <w:sz w:val="24"/>
        </w:rPr>
        <w:t xml:space="preserve"> </w:t>
      </w:r>
      <w:r w:rsidR="006D244D" w:rsidRPr="00047AAB">
        <w:rPr>
          <w:rFonts w:ascii="Arial" w:eastAsia="Calibri" w:hAnsi="Arial" w:cs="Arial"/>
          <w:sz w:val="24"/>
        </w:rPr>
        <w:t xml:space="preserve">In the absence of sufficient </w:t>
      </w:r>
      <w:r w:rsidR="006D244D" w:rsidRPr="00047AAB">
        <w:rPr>
          <w:rFonts w:ascii="Arial" w:eastAsia="Calibri" w:hAnsi="Arial" w:cs="Arial"/>
          <w:sz w:val="24"/>
        </w:rPr>
        <w:lastRenderedPageBreak/>
        <w:t xml:space="preserve">evidence that the applicant </w:t>
      </w:r>
      <w:r w:rsidR="00FB7BC9" w:rsidRPr="00047AAB">
        <w:rPr>
          <w:rFonts w:ascii="Arial" w:eastAsia="Calibri" w:hAnsi="Arial" w:cs="Arial"/>
          <w:sz w:val="24"/>
        </w:rPr>
        <w:t xml:space="preserve">is employed, I am </w:t>
      </w:r>
      <w:r w:rsidR="0025219F" w:rsidRPr="00047AAB">
        <w:rPr>
          <w:rFonts w:ascii="Arial" w:eastAsia="Calibri" w:hAnsi="Arial" w:cs="Arial"/>
          <w:sz w:val="24"/>
        </w:rPr>
        <w:t>o</w:t>
      </w:r>
      <w:r w:rsidR="00FB7BC9" w:rsidRPr="00047AAB">
        <w:rPr>
          <w:rFonts w:ascii="Arial" w:eastAsia="Calibri" w:hAnsi="Arial" w:cs="Arial"/>
          <w:sz w:val="24"/>
        </w:rPr>
        <w:t xml:space="preserve">f the view that she is entitled to spousal maintenance </w:t>
      </w:r>
      <w:proofErr w:type="spellStart"/>
      <w:r w:rsidR="00FB7BC9" w:rsidRPr="00047AAB">
        <w:rPr>
          <w:rFonts w:ascii="Arial" w:eastAsia="Calibri" w:hAnsi="Arial" w:cs="Arial"/>
          <w:i/>
          <w:iCs/>
          <w:sz w:val="24"/>
        </w:rPr>
        <w:t>pend</w:t>
      </w:r>
      <w:r w:rsidR="000355FA" w:rsidRPr="00047AAB">
        <w:rPr>
          <w:rFonts w:ascii="Arial" w:eastAsia="Calibri" w:hAnsi="Arial" w:cs="Arial"/>
          <w:i/>
          <w:iCs/>
          <w:sz w:val="24"/>
        </w:rPr>
        <w:t>ente</w:t>
      </w:r>
      <w:proofErr w:type="spellEnd"/>
      <w:r w:rsidR="000355FA" w:rsidRPr="00047AAB">
        <w:rPr>
          <w:rFonts w:ascii="Arial" w:eastAsia="Calibri" w:hAnsi="Arial" w:cs="Arial"/>
          <w:i/>
          <w:iCs/>
          <w:sz w:val="24"/>
        </w:rPr>
        <w:t xml:space="preserve"> lite</w:t>
      </w:r>
      <w:r w:rsidR="000355FA" w:rsidRPr="00047AAB">
        <w:rPr>
          <w:rFonts w:ascii="Arial" w:eastAsia="Calibri" w:hAnsi="Arial" w:cs="Arial"/>
          <w:sz w:val="24"/>
        </w:rPr>
        <w:t xml:space="preserve">. I am in no way suggesting that the applicant is unemployed or that she is not earning a salary. That determination will be made </w:t>
      </w:r>
      <w:r w:rsidR="00D10065" w:rsidRPr="00047AAB">
        <w:rPr>
          <w:rFonts w:ascii="Arial" w:eastAsia="Calibri" w:hAnsi="Arial" w:cs="Arial"/>
          <w:sz w:val="24"/>
        </w:rPr>
        <w:t xml:space="preserve">at </w:t>
      </w:r>
      <w:r w:rsidR="000355FA" w:rsidRPr="00047AAB">
        <w:rPr>
          <w:rFonts w:ascii="Arial" w:eastAsia="Calibri" w:hAnsi="Arial" w:cs="Arial"/>
          <w:sz w:val="24"/>
        </w:rPr>
        <w:t>a</w:t>
      </w:r>
      <w:r w:rsidR="00D10065" w:rsidRPr="00047AAB">
        <w:rPr>
          <w:rFonts w:ascii="Arial" w:eastAsia="Calibri" w:hAnsi="Arial" w:cs="Arial"/>
          <w:sz w:val="24"/>
        </w:rPr>
        <w:t xml:space="preserve"> later stage during trial where the respondent will be afforded an opportunity to prove his averment that the applicant is employed. </w:t>
      </w:r>
      <w:r w:rsidR="00FB7BC9" w:rsidRPr="00047AAB">
        <w:rPr>
          <w:rFonts w:ascii="Arial" w:eastAsia="Calibri" w:hAnsi="Arial" w:cs="Arial"/>
          <w:sz w:val="24"/>
        </w:rPr>
        <w:t xml:space="preserve"> </w:t>
      </w:r>
      <w:r w:rsidR="00D10065" w:rsidRPr="00047AAB">
        <w:rPr>
          <w:rFonts w:ascii="Arial" w:eastAsia="Calibri" w:hAnsi="Arial" w:cs="Arial"/>
          <w:sz w:val="24"/>
        </w:rPr>
        <w:t xml:space="preserve">Nor am I deciding that the applicant is employed. With the evidence presented before me I am not in a position to determine whether the applicant is employed or not. However, as I have already alluded to earlier, by agreeing to pay an amount of money towards spousal maintenance, albeit for six months, the respondent was conceding that the applicant needed maintenance. </w:t>
      </w:r>
    </w:p>
    <w:p w14:paraId="2146EA72" w14:textId="77777777" w:rsidR="00D10065" w:rsidRPr="00D10065" w:rsidRDefault="00D10065" w:rsidP="00D10065">
      <w:pPr>
        <w:pStyle w:val="ListParagraph"/>
        <w:rPr>
          <w:rFonts w:ascii="Arial" w:eastAsia="Calibri" w:hAnsi="Arial" w:cs="Arial"/>
          <w:sz w:val="24"/>
        </w:rPr>
      </w:pPr>
    </w:p>
    <w:p w14:paraId="538009EE" w14:textId="5CA7AD27" w:rsidR="00FB7BC9" w:rsidRPr="00047AAB" w:rsidRDefault="00047AAB" w:rsidP="00047AAB">
      <w:pPr>
        <w:tabs>
          <w:tab w:val="left" w:pos="7380"/>
        </w:tabs>
        <w:spacing w:after="0" w:line="240" w:lineRule="auto"/>
        <w:ind w:left="360" w:hanging="360"/>
        <w:jc w:val="both"/>
        <w:rPr>
          <w:rFonts w:ascii="Arial" w:eastAsia="Calibri" w:hAnsi="Arial" w:cs="Arial"/>
          <w:sz w:val="24"/>
        </w:rPr>
      </w:pPr>
      <w:r w:rsidRPr="00D10065">
        <w:rPr>
          <w:rFonts w:ascii="Arial" w:eastAsia="Calibri" w:hAnsi="Arial" w:cs="Arial"/>
          <w:sz w:val="24"/>
        </w:rPr>
        <w:t>8.</w:t>
      </w:r>
      <w:r w:rsidRPr="00D10065">
        <w:rPr>
          <w:rFonts w:ascii="Arial" w:eastAsia="Calibri" w:hAnsi="Arial" w:cs="Arial"/>
          <w:sz w:val="24"/>
        </w:rPr>
        <w:tab/>
      </w:r>
      <w:r w:rsidR="00D10065" w:rsidRPr="00047AAB">
        <w:rPr>
          <w:rFonts w:ascii="Arial" w:eastAsia="Calibri" w:hAnsi="Arial" w:cs="Arial"/>
          <w:sz w:val="24"/>
        </w:rPr>
        <w:t>In my view, the applicant has succeeded to make out a case that she needs to be maintained pending the finalization of the divorce action</w:t>
      </w:r>
      <w:r w:rsidR="0025219F" w:rsidRPr="00047AAB">
        <w:rPr>
          <w:rFonts w:ascii="Arial" w:eastAsia="Calibri" w:hAnsi="Arial" w:cs="Arial"/>
          <w:sz w:val="24"/>
        </w:rPr>
        <w:t>.</w:t>
      </w:r>
      <w:r w:rsidR="00D10065" w:rsidRPr="00047AAB">
        <w:rPr>
          <w:rFonts w:ascii="Arial" w:eastAsia="Calibri" w:hAnsi="Arial" w:cs="Arial"/>
          <w:sz w:val="24"/>
        </w:rPr>
        <w:t xml:space="preserve"> </w:t>
      </w:r>
      <w:r w:rsidR="0025219F" w:rsidRPr="00047AAB">
        <w:rPr>
          <w:rFonts w:ascii="Arial" w:eastAsia="Calibri" w:hAnsi="Arial" w:cs="Arial"/>
          <w:sz w:val="24"/>
        </w:rPr>
        <w:t>W</w:t>
      </w:r>
      <w:r w:rsidR="00FB7BC9" w:rsidRPr="00047AAB">
        <w:rPr>
          <w:rFonts w:ascii="Arial" w:eastAsia="Calibri" w:hAnsi="Arial" w:cs="Arial"/>
          <w:sz w:val="24"/>
        </w:rPr>
        <w:t xml:space="preserve">hat should be determined is the amount of </w:t>
      </w:r>
      <w:r w:rsidR="0025219F" w:rsidRPr="00047AAB">
        <w:rPr>
          <w:rFonts w:ascii="Arial" w:eastAsia="Calibri" w:hAnsi="Arial" w:cs="Arial"/>
          <w:sz w:val="24"/>
        </w:rPr>
        <w:t xml:space="preserve">money for </w:t>
      </w:r>
      <w:r w:rsidR="00FB7BC9" w:rsidRPr="00047AAB">
        <w:rPr>
          <w:rFonts w:ascii="Arial" w:eastAsia="Calibri" w:hAnsi="Arial" w:cs="Arial"/>
          <w:sz w:val="24"/>
        </w:rPr>
        <w:t>maintenance that the applicant is entitled to.</w:t>
      </w:r>
      <w:r w:rsidR="00D10065" w:rsidRPr="00047AAB">
        <w:rPr>
          <w:rFonts w:ascii="Arial" w:eastAsia="Calibri" w:hAnsi="Arial" w:cs="Arial"/>
          <w:sz w:val="24"/>
        </w:rPr>
        <w:t xml:space="preserve"> </w:t>
      </w:r>
      <w:r w:rsidR="00FB7BC9" w:rsidRPr="00047AAB">
        <w:rPr>
          <w:rFonts w:ascii="Arial" w:eastAsia="Calibri" w:hAnsi="Arial" w:cs="Arial"/>
          <w:sz w:val="24"/>
        </w:rPr>
        <w:t>According to the</w:t>
      </w:r>
      <w:r w:rsidR="00156C35" w:rsidRPr="00047AAB">
        <w:rPr>
          <w:rFonts w:ascii="Arial" w:eastAsia="Calibri" w:hAnsi="Arial" w:cs="Arial"/>
          <w:sz w:val="24"/>
        </w:rPr>
        <w:t xml:space="preserve"> Financial D</w:t>
      </w:r>
      <w:r w:rsidR="00FB7BC9" w:rsidRPr="00047AAB">
        <w:rPr>
          <w:rFonts w:ascii="Arial" w:eastAsia="Calibri" w:hAnsi="Arial" w:cs="Arial"/>
          <w:sz w:val="24"/>
        </w:rPr>
        <w:t xml:space="preserve">isclosure from the applicant’s sum total expenses are amounting to R62 106.08 per month. The Applicant claims to be spending an amount of R97 106. 52 per month for both </w:t>
      </w:r>
      <w:r w:rsidR="00156C35" w:rsidRPr="00047AAB">
        <w:rPr>
          <w:rFonts w:ascii="Arial" w:eastAsia="Calibri" w:hAnsi="Arial" w:cs="Arial"/>
          <w:sz w:val="24"/>
        </w:rPr>
        <w:t>her</w:t>
      </w:r>
      <w:r w:rsidR="00037B00" w:rsidRPr="00047AAB">
        <w:rPr>
          <w:rFonts w:ascii="Arial" w:eastAsia="Calibri" w:hAnsi="Arial" w:cs="Arial"/>
          <w:sz w:val="24"/>
        </w:rPr>
        <w:t>self</w:t>
      </w:r>
      <w:r w:rsidR="00FB7BC9" w:rsidRPr="00047AAB">
        <w:rPr>
          <w:rFonts w:ascii="Arial" w:eastAsia="Calibri" w:hAnsi="Arial" w:cs="Arial"/>
          <w:sz w:val="24"/>
        </w:rPr>
        <w:t xml:space="preserve"> and </w:t>
      </w:r>
      <w:r w:rsidR="00037B00" w:rsidRPr="00047AAB">
        <w:rPr>
          <w:rFonts w:ascii="Arial" w:eastAsia="Calibri" w:hAnsi="Arial" w:cs="Arial"/>
          <w:sz w:val="24"/>
        </w:rPr>
        <w:t>the</w:t>
      </w:r>
      <w:r w:rsidR="00FB7BC9" w:rsidRPr="00047AAB">
        <w:rPr>
          <w:rFonts w:ascii="Arial" w:eastAsia="Calibri" w:hAnsi="Arial" w:cs="Arial"/>
          <w:sz w:val="24"/>
        </w:rPr>
        <w:t xml:space="preserve"> children.</w:t>
      </w:r>
      <w:r w:rsidR="00156C35" w:rsidRPr="00047AAB">
        <w:rPr>
          <w:rFonts w:ascii="Arial" w:eastAsia="Calibri" w:hAnsi="Arial" w:cs="Arial"/>
          <w:sz w:val="24"/>
        </w:rPr>
        <w:t xml:space="preserve"> In my view this is highly improbable because it is not supported by any evidence. </w:t>
      </w:r>
      <w:r w:rsidR="00DB767E" w:rsidRPr="00047AAB">
        <w:rPr>
          <w:rFonts w:ascii="Arial" w:eastAsia="Calibri" w:hAnsi="Arial" w:cs="Arial"/>
          <w:sz w:val="24"/>
        </w:rPr>
        <w:t>The</w:t>
      </w:r>
      <w:r w:rsidR="00156C35" w:rsidRPr="00047AAB">
        <w:rPr>
          <w:rFonts w:ascii="Arial" w:eastAsia="Calibri" w:hAnsi="Arial" w:cs="Arial"/>
          <w:sz w:val="24"/>
        </w:rPr>
        <w:t xml:space="preserve"> applicant has </w:t>
      </w:r>
      <w:r w:rsidR="00DB767E" w:rsidRPr="00047AAB">
        <w:rPr>
          <w:rFonts w:ascii="Arial" w:eastAsia="Calibri" w:hAnsi="Arial" w:cs="Arial"/>
          <w:sz w:val="24"/>
        </w:rPr>
        <w:t xml:space="preserve">clearly </w:t>
      </w:r>
      <w:r w:rsidR="00156C35" w:rsidRPr="00047AAB">
        <w:rPr>
          <w:rFonts w:ascii="Arial" w:eastAsia="Calibri" w:hAnsi="Arial" w:cs="Arial"/>
          <w:sz w:val="24"/>
        </w:rPr>
        <w:t>inflated the amounts</w:t>
      </w:r>
      <w:r w:rsidR="00DB767E" w:rsidRPr="00047AAB">
        <w:rPr>
          <w:rFonts w:ascii="Arial" w:eastAsia="Calibri" w:hAnsi="Arial" w:cs="Arial"/>
          <w:sz w:val="24"/>
        </w:rPr>
        <w:t xml:space="preserve"> and made them so exorbitant and unrealistic.</w:t>
      </w:r>
      <w:r w:rsidR="00DB767E">
        <w:rPr>
          <w:rStyle w:val="FootnoteReference"/>
          <w:rFonts w:ascii="Arial" w:eastAsia="Calibri" w:hAnsi="Arial" w:cs="Arial"/>
          <w:sz w:val="24"/>
        </w:rPr>
        <w:footnoteReference w:id="2"/>
      </w:r>
      <w:r w:rsidR="00156C35" w:rsidRPr="00047AAB">
        <w:rPr>
          <w:rFonts w:ascii="Arial" w:eastAsia="Calibri" w:hAnsi="Arial" w:cs="Arial"/>
          <w:sz w:val="24"/>
        </w:rPr>
        <w:t xml:space="preserve"> </w:t>
      </w:r>
    </w:p>
    <w:p w14:paraId="7209CE51" w14:textId="77777777" w:rsidR="00FB7BC9" w:rsidRDefault="00FB7BC9" w:rsidP="00D72F2F">
      <w:pPr>
        <w:tabs>
          <w:tab w:val="left" w:pos="7380"/>
        </w:tabs>
        <w:spacing w:after="0" w:line="240" w:lineRule="auto"/>
        <w:jc w:val="both"/>
        <w:rPr>
          <w:rFonts w:ascii="Arial" w:eastAsia="Calibri" w:hAnsi="Arial" w:cs="Arial"/>
          <w:sz w:val="24"/>
        </w:rPr>
      </w:pPr>
    </w:p>
    <w:p w14:paraId="7D3CF7FA" w14:textId="145D831D" w:rsidR="00FB7BC9" w:rsidRPr="00047AAB" w:rsidRDefault="00047AAB" w:rsidP="00047AAB">
      <w:pPr>
        <w:tabs>
          <w:tab w:val="left" w:pos="7380"/>
        </w:tabs>
        <w:spacing w:after="0" w:line="240" w:lineRule="auto"/>
        <w:ind w:left="360" w:hanging="360"/>
        <w:jc w:val="both"/>
        <w:rPr>
          <w:rFonts w:ascii="Arial" w:eastAsia="Calibri" w:hAnsi="Arial" w:cs="Arial"/>
          <w:sz w:val="24"/>
        </w:rPr>
      </w:pPr>
      <w:r w:rsidRPr="004C5813">
        <w:rPr>
          <w:rFonts w:ascii="Arial" w:eastAsia="Calibri" w:hAnsi="Arial" w:cs="Arial"/>
          <w:sz w:val="24"/>
        </w:rPr>
        <w:t>9.</w:t>
      </w:r>
      <w:r w:rsidRPr="004C5813">
        <w:rPr>
          <w:rFonts w:ascii="Arial" w:eastAsia="Calibri" w:hAnsi="Arial" w:cs="Arial"/>
          <w:sz w:val="24"/>
        </w:rPr>
        <w:tab/>
      </w:r>
      <w:r w:rsidR="00FB7BC9" w:rsidRPr="00047AAB">
        <w:rPr>
          <w:rFonts w:ascii="Arial" w:eastAsia="Calibri" w:hAnsi="Arial" w:cs="Arial"/>
          <w:sz w:val="24"/>
        </w:rPr>
        <w:t xml:space="preserve">However, </w:t>
      </w:r>
      <w:r w:rsidR="00156C35" w:rsidRPr="00047AAB">
        <w:rPr>
          <w:rFonts w:ascii="Arial" w:eastAsia="Calibri" w:hAnsi="Arial" w:cs="Arial"/>
          <w:sz w:val="24"/>
        </w:rPr>
        <w:t>th</w:t>
      </w:r>
      <w:r w:rsidR="00FB7BC9" w:rsidRPr="00047AAB">
        <w:rPr>
          <w:rFonts w:ascii="Arial" w:eastAsia="Calibri" w:hAnsi="Arial" w:cs="Arial"/>
          <w:sz w:val="24"/>
        </w:rPr>
        <w:t xml:space="preserve">e </w:t>
      </w:r>
      <w:r w:rsidR="00156C35" w:rsidRPr="00047AAB">
        <w:rPr>
          <w:rFonts w:ascii="Arial" w:eastAsia="Calibri" w:hAnsi="Arial" w:cs="Arial"/>
          <w:sz w:val="24"/>
        </w:rPr>
        <w:t xml:space="preserve">applicant </w:t>
      </w:r>
      <w:r w:rsidR="00FB7BC9" w:rsidRPr="00047AAB">
        <w:rPr>
          <w:rFonts w:ascii="Arial" w:eastAsia="Calibri" w:hAnsi="Arial" w:cs="Arial"/>
          <w:sz w:val="24"/>
        </w:rPr>
        <w:t>is only asking for R2</w:t>
      </w:r>
      <w:r w:rsidR="00156C35" w:rsidRPr="00047AAB">
        <w:rPr>
          <w:rFonts w:ascii="Arial" w:eastAsia="Calibri" w:hAnsi="Arial" w:cs="Arial"/>
          <w:sz w:val="24"/>
        </w:rPr>
        <w:t>3 8</w:t>
      </w:r>
      <w:r w:rsidR="00FB7BC9" w:rsidRPr="00047AAB">
        <w:rPr>
          <w:rFonts w:ascii="Arial" w:eastAsia="Calibri" w:hAnsi="Arial" w:cs="Arial"/>
          <w:sz w:val="24"/>
        </w:rPr>
        <w:t xml:space="preserve">00.00 for the children and an amount of R24 </w:t>
      </w:r>
      <w:r w:rsidR="00E8780E" w:rsidRPr="00047AAB">
        <w:rPr>
          <w:rFonts w:ascii="Arial" w:eastAsia="Calibri" w:hAnsi="Arial" w:cs="Arial"/>
          <w:sz w:val="24"/>
        </w:rPr>
        <w:t>6</w:t>
      </w:r>
      <w:r w:rsidR="00FB7BC9" w:rsidRPr="00047AAB">
        <w:rPr>
          <w:rFonts w:ascii="Arial" w:eastAsia="Calibri" w:hAnsi="Arial" w:cs="Arial"/>
          <w:sz w:val="24"/>
        </w:rPr>
        <w:t>00.00 for herself. It is not clear how she is going to</w:t>
      </w:r>
      <w:r w:rsidR="00156C35" w:rsidRPr="00047AAB">
        <w:rPr>
          <w:rFonts w:ascii="Arial" w:eastAsia="Calibri" w:hAnsi="Arial" w:cs="Arial"/>
          <w:sz w:val="24"/>
        </w:rPr>
        <w:t xml:space="preserve"> fill </w:t>
      </w:r>
      <w:r w:rsidR="00FB7BC9" w:rsidRPr="00047AAB">
        <w:rPr>
          <w:rFonts w:ascii="Arial" w:eastAsia="Calibri" w:hAnsi="Arial" w:cs="Arial"/>
          <w:sz w:val="24"/>
        </w:rPr>
        <w:t xml:space="preserve">the shortfall. In my view, </w:t>
      </w:r>
      <w:r w:rsidR="00156C35" w:rsidRPr="00047AAB">
        <w:rPr>
          <w:rFonts w:ascii="Arial" w:eastAsia="Calibri" w:hAnsi="Arial" w:cs="Arial"/>
          <w:sz w:val="24"/>
        </w:rPr>
        <w:t xml:space="preserve">as I said earlier, </w:t>
      </w:r>
      <w:r w:rsidR="00DB767E" w:rsidRPr="00047AAB">
        <w:rPr>
          <w:rFonts w:ascii="Arial" w:eastAsia="Calibri" w:hAnsi="Arial" w:cs="Arial"/>
          <w:sz w:val="24"/>
        </w:rPr>
        <w:t>the</w:t>
      </w:r>
      <w:r w:rsidR="00FB7BC9" w:rsidRPr="00047AAB">
        <w:rPr>
          <w:rFonts w:ascii="Arial" w:eastAsia="Calibri" w:hAnsi="Arial" w:cs="Arial"/>
          <w:sz w:val="24"/>
        </w:rPr>
        <w:t xml:space="preserve"> </w:t>
      </w:r>
      <w:r w:rsidR="00037B00" w:rsidRPr="00047AAB">
        <w:rPr>
          <w:rFonts w:ascii="Arial" w:eastAsia="Calibri" w:hAnsi="Arial" w:cs="Arial"/>
          <w:sz w:val="24"/>
        </w:rPr>
        <w:t>a</w:t>
      </w:r>
      <w:r w:rsidR="00FB7BC9" w:rsidRPr="00047AAB">
        <w:rPr>
          <w:rFonts w:ascii="Arial" w:eastAsia="Calibri" w:hAnsi="Arial" w:cs="Arial"/>
          <w:sz w:val="24"/>
        </w:rPr>
        <w:t xml:space="preserve">pplicant inflated her monthly expenditure. I did not understand the respondent to plead </w:t>
      </w:r>
      <w:r w:rsidR="00E8780E" w:rsidRPr="00047AAB">
        <w:rPr>
          <w:rFonts w:ascii="Arial" w:eastAsia="Calibri" w:hAnsi="Arial" w:cs="Arial"/>
          <w:sz w:val="24"/>
        </w:rPr>
        <w:t>unaffordability,</w:t>
      </w:r>
      <w:r w:rsidR="00FB7BC9" w:rsidRPr="00047AAB">
        <w:rPr>
          <w:rFonts w:ascii="Arial" w:eastAsia="Calibri" w:hAnsi="Arial" w:cs="Arial"/>
          <w:sz w:val="24"/>
        </w:rPr>
        <w:t xml:space="preserve"> but this court cannot just order the respondent to pay any amount just because he can afford</w:t>
      </w:r>
      <w:r w:rsidR="00DB767E" w:rsidRPr="00047AAB">
        <w:rPr>
          <w:rFonts w:ascii="Arial" w:eastAsia="Calibri" w:hAnsi="Arial" w:cs="Arial"/>
          <w:sz w:val="24"/>
        </w:rPr>
        <w:t xml:space="preserve"> to do so</w:t>
      </w:r>
      <w:r w:rsidR="00FB7BC9" w:rsidRPr="00047AAB">
        <w:rPr>
          <w:rFonts w:ascii="Arial" w:eastAsia="Calibri" w:hAnsi="Arial" w:cs="Arial"/>
          <w:sz w:val="24"/>
        </w:rPr>
        <w:t xml:space="preserve">. The court </w:t>
      </w:r>
      <w:r w:rsidR="00DB767E" w:rsidRPr="00047AAB">
        <w:rPr>
          <w:rFonts w:ascii="Arial" w:eastAsia="Calibri" w:hAnsi="Arial" w:cs="Arial"/>
          <w:sz w:val="24"/>
        </w:rPr>
        <w:t>must</w:t>
      </w:r>
      <w:r w:rsidR="00FB7BC9" w:rsidRPr="00047AAB">
        <w:rPr>
          <w:rFonts w:ascii="Arial" w:eastAsia="Calibri" w:hAnsi="Arial" w:cs="Arial"/>
          <w:sz w:val="24"/>
        </w:rPr>
        <w:t xml:space="preserve"> evaluate the evidence and order an appropriate </w:t>
      </w:r>
      <w:r w:rsidR="000B7D0F" w:rsidRPr="00047AAB">
        <w:rPr>
          <w:rFonts w:ascii="Arial" w:eastAsia="Calibri" w:hAnsi="Arial" w:cs="Arial"/>
          <w:sz w:val="24"/>
        </w:rPr>
        <w:t>amount</w:t>
      </w:r>
      <w:r w:rsidR="00FB7BC9" w:rsidRPr="00047AAB">
        <w:rPr>
          <w:rFonts w:ascii="Arial" w:eastAsia="Calibri" w:hAnsi="Arial" w:cs="Arial"/>
          <w:sz w:val="24"/>
        </w:rPr>
        <w:t>.</w:t>
      </w:r>
    </w:p>
    <w:p w14:paraId="27022A15" w14:textId="77777777" w:rsidR="00FB7BC9" w:rsidRDefault="00FB7BC9" w:rsidP="00D72F2F">
      <w:pPr>
        <w:tabs>
          <w:tab w:val="left" w:pos="7380"/>
        </w:tabs>
        <w:spacing w:after="0" w:line="240" w:lineRule="auto"/>
        <w:jc w:val="both"/>
        <w:rPr>
          <w:rFonts w:ascii="Arial" w:eastAsia="Calibri" w:hAnsi="Arial" w:cs="Arial"/>
          <w:sz w:val="24"/>
        </w:rPr>
      </w:pPr>
    </w:p>
    <w:p w14:paraId="19152FA3" w14:textId="5E29DA13" w:rsidR="00FB7BC9" w:rsidRPr="00047AAB" w:rsidRDefault="00047AAB" w:rsidP="00047AAB">
      <w:pPr>
        <w:spacing w:after="0" w:line="240" w:lineRule="auto"/>
        <w:ind w:left="360" w:hanging="360"/>
        <w:jc w:val="both"/>
        <w:rPr>
          <w:rFonts w:ascii="Arial" w:eastAsia="Calibri" w:hAnsi="Arial" w:cs="Arial"/>
          <w:sz w:val="24"/>
        </w:rPr>
      </w:pPr>
      <w:r w:rsidRPr="004C5813">
        <w:rPr>
          <w:rFonts w:ascii="Arial" w:eastAsia="Calibri" w:hAnsi="Arial" w:cs="Arial"/>
          <w:sz w:val="24"/>
        </w:rPr>
        <w:t>10.</w:t>
      </w:r>
      <w:r w:rsidRPr="004C5813">
        <w:rPr>
          <w:rFonts w:ascii="Arial" w:eastAsia="Calibri" w:hAnsi="Arial" w:cs="Arial"/>
          <w:sz w:val="24"/>
        </w:rPr>
        <w:tab/>
      </w:r>
      <w:r w:rsidR="00FB7BC9" w:rsidRPr="00047AAB">
        <w:rPr>
          <w:rFonts w:ascii="Arial" w:eastAsia="Calibri" w:hAnsi="Arial" w:cs="Arial"/>
          <w:sz w:val="24"/>
        </w:rPr>
        <w:t xml:space="preserve">I have already found that the applicant is entitled to </w:t>
      </w:r>
      <w:r w:rsidR="00E8780E" w:rsidRPr="00047AAB">
        <w:rPr>
          <w:rFonts w:ascii="Arial" w:eastAsia="Calibri" w:hAnsi="Arial" w:cs="Arial"/>
          <w:sz w:val="24"/>
        </w:rPr>
        <w:t xml:space="preserve">interim </w:t>
      </w:r>
      <w:r w:rsidR="00FB7BC9" w:rsidRPr="00047AAB">
        <w:rPr>
          <w:rFonts w:ascii="Arial" w:eastAsia="Calibri" w:hAnsi="Arial" w:cs="Arial"/>
          <w:sz w:val="24"/>
        </w:rPr>
        <w:t>spousal maintenance</w:t>
      </w:r>
      <w:r w:rsidR="00E8780E" w:rsidRPr="00047AAB">
        <w:rPr>
          <w:rFonts w:ascii="Arial" w:eastAsia="Calibri" w:hAnsi="Arial" w:cs="Arial"/>
          <w:sz w:val="24"/>
        </w:rPr>
        <w:t xml:space="preserve"> </w:t>
      </w:r>
      <w:proofErr w:type="spellStart"/>
      <w:r w:rsidR="00E8780E" w:rsidRPr="00047AAB">
        <w:rPr>
          <w:rFonts w:ascii="Arial" w:eastAsia="Calibri" w:hAnsi="Arial" w:cs="Arial"/>
          <w:i/>
          <w:iCs/>
          <w:sz w:val="24"/>
        </w:rPr>
        <w:t>pendente</w:t>
      </w:r>
      <w:proofErr w:type="spellEnd"/>
      <w:r w:rsidR="00E8780E" w:rsidRPr="00047AAB">
        <w:rPr>
          <w:rFonts w:ascii="Arial" w:eastAsia="Calibri" w:hAnsi="Arial" w:cs="Arial"/>
          <w:i/>
          <w:iCs/>
          <w:sz w:val="24"/>
        </w:rPr>
        <w:t xml:space="preserve"> lite</w:t>
      </w:r>
      <w:r w:rsidR="00E8780E" w:rsidRPr="00047AAB">
        <w:rPr>
          <w:rFonts w:ascii="Arial" w:eastAsia="Calibri" w:hAnsi="Arial" w:cs="Arial"/>
          <w:sz w:val="24"/>
        </w:rPr>
        <w:t xml:space="preserve"> </w:t>
      </w:r>
      <w:r w:rsidR="00FB7BC9" w:rsidRPr="00047AAB">
        <w:rPr>
          <w:rFonts w:ascii="Arial" w:eastAsia="Calibri" w:hAnsi="Arial" w:cs="Arial"/>
          <w:sz w:val="24"/>
        </w:rPr>
        <w:t>and therefore, in my view an amount of R10 000.00 per month will be appropriate.</w:t>
      </w:r>
    </w:p>
    <w:p w14:paraId="5CD1490B" w14:textId="77777777" w:rsidR="00FB7BC9" w:rsidRDefault="00FB7BC9" w:rsidP="00FB7BC9">
      <w:pPr>
        <w:spacing w:after="0" w:line="240" w:lineRule="auto"/>
        <w:jc w:val="both"/>
        <w:rPr>
          <w:rFonts w:ascii="Arial" w:eastAsia="Calibri" w:hAnsi="Arial" w:cs="Arial"/>
          <w:sz w:val="24"/>
        </w:rPr>
      </w:pPr>
    </w:p>
    <w:p w14:paraId="63EC1A1D" w14:textId="6C4E39E7" w:rsidR="00FB7BC9" w:rsidRPr="00E8780E" w:rsidRDefault="00E8780E" w:rsidP="00FB7BC9">
      <w:pPr>
        <w:spacing w:after="0" w:line="240" w:lineRule="auto"/>
        <w:jc w:val="both"/>
        <w:rPr>
          <w:rFonts w:ascii="Arial" w:eastAsia="Calibri" w:hAnsi="Arial" w:cs="Arial"/>
          <w:sz w:val="24"/>
        </w:rPr>
      </w:pPr>
      <w:r>
        <w:rPr>
          <w:rFonts w:ascii="Arial" w:eastAsia="Calibri" w:hAnsi="Arial" w:cs="Arial"/>
          <w:sz w:val="24"/>
        </w:rPr>
        <w:t xml:space="preserve">                   </w:t>
      </w:r>
      <w:r w:rsidR="00FB7BC9" w:rsidRPr="00E8780E">
        <w:rPr>
          <w:rFonts w:ascii="Arial" w:eastAsia="Calibri" w:hAnsi="Arial" w:cs="Arial"/>
          <w:sz w:val="24"/>
        </w:rPr>
        <w:t>MEDICAL AID COSTS</w:t>
      </w:r>
    </w:p>
    <w:p w14:paraId="73B2B2AF" w14:textId="77777777" w:rsidR="00FB7BC9" w:rsidRDefault="00FB7BC9" w:rsidP="00FB7BC9">
      <w:pPr>
        <w:spacing w:after="0" w:line="240" w:lineRule="auto"/>
        <w:jc w:val="both"/>
        <w:rPr>
          <w:rFonts w:ascii="Arial" w:eastAsia="Calibri" w:hAnsi="Arial" w:cs="Arial"/>
          <w:sz w:val="24"/>
        </w:rPr>
      </w:pPr>
    </w:p>
    <w:p w14:paraId="297DCFD9" w14:textId="1F875C6F" w:rsidR="00FB7BC9" w:rsidRPr="00047AAB" w:rsidRDefault="00047AAB" w:rsidP="00047AAB">
      <w:pPr>
        <w:spacing w:after="0" w:line="240" w:lineRule="auto"/>
        <w:ind w:left="360" w:hanging="360"/>
        <w:jc w:val="both"/>
        <w:rPr>
          <w:rFonts w:ascii="Arial" w:eastAsia="Calibri" w:hAnsi="Arial" w:cs="Arial"/>
          <w:sz w:val="24"/>
        </w:rPr>
      </w:pPr>
      <w:r w:rsidRPr="004C5813">
        <w:rPr>
          <w:rFonts w:ascii="Arial" w:eastAsia="Calibri" w:hAnsi="Arial" w:cs="Arial"/>
          <w:sz w:val="24"/>
        </w:rPr>
        <w:t>11.</w:t>
      </w:r>
      <w:r w:rsidRPr="004C5813">
        <w:rPr>
          <w:rFonts w:ascii="Arial" w:eastAsia="Calibri" w:hAnsi="Arial" w:cs="Arial"/>
          <w:sz w:val="24"/>
        </w:rPr>
        <w:tab/>
      </w:r>
      <w:r w:rsidR="00FB7BC9" w:rsidRPr="00047AAB">
        <w:rPr>
          <w:rFonts w:ascii="Arial" w:eastAsia="Calibri" w:hAnsi="Arial" w:cs="Arial"/>
          <w:sz w:val="24"/>
        </w:rPr>
        <w:t xml:space="preserve">It is common cause that the </w:t>
      </w:r>
      <w:r w:rsidR="00312BBB" w:rsidRPr="00047AAB">
        <w:rPr>
          <w:rFonts w:ascii="Arial" w:eastAsia="Calibri" w:hAnsi="Arial" w:cs="Arial"/>
          <w:sz w:val="24"/>
        </w:rPr>
        <w:t>r</w:t>
      </w:r>
      <w:r w:rsidR="00FB7BC9" w:rsidRPr="00047AAB">
        <w:rPr>
          <w:rFonts w:ascii="Arial" w:eastAsia="Calibri" w:hAnsi="Arial" w:cs="Arial"/>
          <w:sz w:val="24"/>
        </w:rPr>
        <w:t xml:space="preserve">espondent </w:t>
      </w:r>
      <w:r w:rsidR="000B7D0F" w:rsidRPr="00047AAB">
        <w:rPr>
          <w:rFonts w:ascii="Arial" w:eastAsia="Calibri" w:hAnsi="Arial" w:cs="Arial"/>
          <w:sz w:val="24"/>
        </w:rPr>
        <w:t>removed</w:t>
      </w:r>
      <w:r w:rsidR="00FB7BC9" w:rsidRPr="00047AAB">
        <w:rPr>
          <w:rFonts w:ascii="Arial" w:eastAsia="Calibri" w:hAnsi="Arial" w:cs="Arial"/>
          <w:sz w:val="24"/>
        </w:rPr>
        <w:t xml:space="preserve"> the applicant off his </w:t>
      </w:r>
      <w:r w:rsidR="000B7D0F" w:rsidRPr="00047AAB">
        <w:rPr>
          <w:rFonts w:ascii="Arial" w:eastAsia="Calibri" w:hAnsi="Arial" w:cs="Arial"/>
          <w:sz w:val="24"/>
        </w:rPr>
        <w:t>medical</w:t>
      </w:r>
      <w:r w:rsidR="00FB7BC9" w:rsidRPr="00047AAB">
        <w:rPr>
          <w:rFonts w:ascii="Arial" w:eastAsia="Calibri" w:hAnsi="Arial" w:cs="Arial"/>
          <w:sz w:val="24"/>
        </w:rPr>
        <w:t xml:space="preserve"> aid scheme. T</w:t>
      </w:r>
      <w:r w:rsidR="000B7D0F" w:rsidRPr="00047AAB">
        <w:rPr>
          <w:rFonts w:ascii="Arial" w:eastAsia="Calibri" w:hAnsi="Arial" w:cs="Arial"/>
          <w:sz w:val="24"/>
        </w:rPr>
        <w:t xml:space="preserve">he respondent contends that applicant can </w:t>
      </w:r>
      <w:r w:rsidR="00037B00" w:rsidRPr="00047AAB">
        <w:rPr>
          <w:rFonts w:ascii="Arial" w:eastAsia="Calibri" w:hAnsi="Arial" w:cs="Arial"/>
          <w:sz w:val="24"/>
        </w:rPr>
        <w:t xml:space="preserve">afford </w:t>
      </w:r>
      <w:r w:rsidR="000B7D0F" w:rsidRPr="00047AAB">
        <w:rPr>
          <w:rFonts w:ascii="Arial" w:eastAsia="Calibri" w:hAnsi="Arial" w:cs="Arial"/>
          <w:sz w:val="24"/>
        </w:rPr>
        <w:t>her own medical</w:t>
      </w:r>
      <w:r w:rsidR="00037B00" w:rsidRPr="00047AAB">
        <w:rPr>
          <w:rFonts w:ascii="Arial" w:eastAsia="Calibri" w:hAnsi="Arial" w:cs="Arial"/>
          <w:sz w:val="24"/>
        </w:rPr>
        <w:t xml:space="preserve"> expenses</w:t>
      </w:r>
      <w:r w:rsidR="000B7D0F" w:rsidRPr="00047AAB">
        <w:rPr>
          <w:rFonts w:ascii="Arial" w:eastAsia="Calibri" w:hAnsi="Arial" w:cs="Arial"/>
          <w:sz w:val="24"/>
        </w:rPr>
        <w:t>. This is</w:t>
      </w:r>
      <w:r w:rsidR="00E8780E" w:rsidRPr="00047AAB">
        <w:rPr>
          <w:rFonts w:ascii="Arial" w:eastAsia="Calibri" w:hAnsi="Arial" w:cs="Arial"/>
          <w:sz w:val="24"/>
        </w:rPr>
        <w:t xml:space="preserve"> premised</w:t>
      </w:r>
      <w:r w:rsidR="000B7D0F" w:rsidRPr="00047AAB">
        <w:rPr>
          <w:rFonts w:ascii="Arial" w:eastAsia="Calibri" w:hAnsi="Arial" w:cs="Arial"/>
          <w:sz w:val="24"/>
        </w:rPr>
        <w:t xml:space="preserve"> on the fact that the </w:t>
      </w:r>
      <w:r w:rsidR="00E8780E" w:rsidRPr="00047AAB">
        <w:rPr>
          <w:rFonts w:ascii="Arial" w:eastAsia="Calibri" w:hAnsi="Arial" w:cs="Arial"/>
          <w:sz w:val="24"/>
        </w:rPr>
        <w:t>respondent argues that a</w:t>
      </w:r>
      <w:r w:rsidR="000B7D0F" w:rsidRPr="00047AAB">
        <w:rPr>
          <w:rFonts w:ascii="Arial" w:eastAsia="Calibri" w:hAnsi="Arial" w:cs="Arial"/>
          <w:sz w:val="24"/>
        </w:rPr>
        <w:t xml:space="preserve">pplicant is earning an income. I have already found that </w:t>
      </w:r>
      <w:r w:rsidR="00E8780E" w:rsidRPr="00047AAB">
        <w:rPr>
          <w:rFonts w:ascii="Arial" w:eastAsia="Calibri" w:hAnsi="Arial" w:cs="Arial"/>
          <w:sz w:val="24"/>
        </w:rPr>
        <w:t xml:space="preserve">there is no evidence that </w:t>
      </w:r>
      <w:r w:rsidR="000B7D0F" w:rsidRPr="00047AAB">
        <w:rPr>
          <w:rFonts w:ascii="Arial" w:eastAsia="Calibri" w:hAnsi="Arial" w:cs="Arial"/>
          <w:sz w:val="24"/>
        </w:rPr>
        <w:t xml:space="preserve">the applicant is employed and earning an income and therefore the </w:t>
      </w:r>
      <w:r w:rsidR="00E8780E" w:rsidRPr="00047AAB">
        <w:rPr>
          <w:rFonts w:ascii="Arial" w:eastAsia="Calibri" w:hAnsi="Arial" w:cs="Arial"/>
          <w:sz w:val="24"/>
        </w:rPr>
        <w:t>respondent</w:t>
      </w:r>
      <w:r w:rsidR="000B7D0F" w:rsidRPr="00047AAB">
        <w:rPr>
          <w:rFonts w:ascii="Arial" w:eastAsia="Calibri" w:hAnsi="Arial" w:cs="Arial"/>
          <w:sz w:val="24"/>
        </w:rPr>
        <w:t xml:space="preserve"> must contribute towards the </w:t>
      </w:r>
      <w:r w:rsidR="00E8780E" w:rsidRPr="00047AAB">
        <w:rPr>
          <w:rFonts w:ascii="Arial" w:eastAsia="Calibri" w:hAnsi="Arial" w:cs="Arial"/>
          <w:sz w:val="24"/>
        </w:rPr>
        <w:t>applicants’</w:t>
      </w:r>
      <w:r w:rsidR="000B7D0F" w:rsidRPr="00047AAB">
        <w:rPr>
          <w:rFonts w:ascii="Arial" w:eastAsia="Calibri" w:hAnsi="Arial" w:cs="Arial"/>
          <w:sz w:val="24"/>
        </w:rPr>
        <w:t xml:space="preserve"> medical expenses.</w:t>
      </w:r>
    </w:p>
    <w:p w14:paraId="5A9B7D70" w14:textId="77777777" w:rsidR="000B7D0F" w:rsidRDefault="000B7D0F" w:rsidP="00FB7BC9">
      <w:pPr>
        <w:spacing w:after="0" w:line="240" w:lineRule="auto"/>
        <w:jc w:val="both"/>
        <w:rPr>
          <w:rFonts w:ascii="Arial" w:eastAsia="Calibri" w:hAnsi="Arial" w:cs="Arial"/>
          <w:sz w:val="24"/>
        </w:rPr>
      </w:pPr>
    </w:p>
    <w:p w14:paraId="1A282814" w14:textId="64E3C4F8" w:rsidR="000B7D0F" w:rsidRPr="00E8780E" w:rsidRDefault="00E8780E" w:rsidP="00FB7BC9">
      <w:pPr>
        <w:spacing w:after="0" w:line="240" w:lineRule="auto"/>
        <w:jc w:val="both"/>
        <w:rPr>
          <w:rFonts w:ascii="Arial" w:eastAsia="Calibri" w:hAnsi="Arial" w:cs="Arial"/>
          <w:sz w:val="24"/>
        </w:rPr>
      </w:pPr>
      <w:r w:rsidRPr="00E8780E">
        <w:rPr>
          <w:rFonts w:ascii="Arial" w:eastAsia="Calibri" w:hAnsi="Arial" w:cs="Arial"/>
          <w:sz w:val="24"/>
        </w:rPr>
        <w:t xml:space="preserve">             </w:t>
      </w:r>
      <w:r w:rsidR="000B7D0F" w:rsidRPr="00E8780E">
        <w:rPr>
          <w:rFonts w:ascii="Arial" w:eastAsia="Calibri" w:hAnsi="Arial" w:cs="Arial"/>
          <w:sz w:val="24"/>
        </w:rPr>
        <w:t>MOTOR VEHICLE MAINTENANCE AND COSTS</w:t>
      </w:r>
    </w:p>
    <w:p w14:paraId="11963A72" w14:textId="77777777" w:rsidR="000B7D0F" w:rsidRPr="00E8780E" w:rsidRDefault="000B7D0F" w:rsidP="00FB7BC9">
      <w:pPr>
        <w:spacing w:after="0" w:line="240" w:lineRule="auto"/>
        <w:jc w:val="both"/>
        <w:rPr>
          <w:rFonts w:ascii="Arial" w:eastAsia="Calibri" w:hAnsi="Arial" w:cs="Arial"/>
          <w:sz w:val="24"/>
        </w:rPr>
      </w:pPr>
    </w:p>
    <w:p w14:paraId="4B4CDD36" w14:textId="5556CEAD" w:rsidR="000B7D0F" w:rsidRPr="00047AAB" w:rsidRDefault="00047AAB" w:rsidP="00047AAB">
      <w:pPr>
        <w:spacing w:after="0" w:line="240" w:lineRule="auto"/>
        <w:ind w:left="360" w:hanging="360"/>
        <w:jc w:val="both"/>
        <w:rPr>
          <w:rFonts w:ascii="Arial" w:eastAsia="Calibri" w:hAnsi="Arial" w:cs="Arial"/>
          <w:sz w:val="24"/>
        </w:rPr>
      </w:pPr>
      <w:r w:rsidRPr="004C5813">
        <w:rPr>
          <w:rFonts w:ascii="Arial" w:eastAsia="Calibri" w:hAnsi="Arial" w:cs="Arial"/>
          <w:sz w:val="24"/>
        </w:rPr>
        <w:t>12.</w:t>
      </w:r>
      <w:r w:rsidRPr="004C5813">
        <w:rPr>
          <w:rFonts w:ascii="Arial" w:eastAsia="Calibri" w:hAnsi="Arial" w:cs="Arial"/>
          <w:sz w:val="24"/>
        </w:rPr>
        <w:tab/>
      </w:r>
      <w:r w:rsidR="000B7D0F" w:rsidRPr="00047AAB">
        <w:rPr>
          <w:rFonts w:ascii="Arial" w:eastAsia="Calibri" w:hAnsi="Arial" w:cs="Arial"/>
          <w:sz w:val="24"/>
        </w:rPr>
        <w:t xml:space="preserve">The </w:t>
      </w:r>
      <w:r w:rsidR="00312BBB" w:rsidRPr="00047AAB">
        <w:rPr>
          <w:rFonts w:ascii="Arial" w:eastAsia="Calibri" w:hAnsi="Arial" w:cs="Arial"/>
          <w:sz w:val="24"/>
        </w:rPr>
        <w:t>a</w:t>
      </w:r>
      <w:r w:rsidR="000B7D0F" w:rsidRPr="00047AAB">
        <w:rPr>
          <w:rFonts w:ascii="Arial" w:eastAsia="Calibri" w:hAnsi="Arial" w:cs="Arial"/>
          <w:sz w:val="24"/>
        </w:rPr>
        <w:t xml:space="preserve">pplicant seeks an order that the </w:t>
      </w:r>
      <w:r w:rsidR="00312BBB" w:rsidRPr="00047AAB">
        <w:rPr>
          <w:rFonts w:ascii="Arial" w:eastAsia="Calibri" w:hAnsi="Arial" w:cs="Arial"/>
          <w:sz w:val="24"/>
        </w:rPr>
        <w:t>r</w:t>
      </w:r>
      <w:r w:rsidR="000B7D0F" w:rsidRPr="00047AAB">
        <w:rPr>
          <w:rFonts w:ascii="Arial" w:eastAsia="Calibri" w:hAnsi="Arial" w:cs="Arial"/>
          <w:sz w:val="24"/>
        </w:rPr>
        <w:t xml:space="preserve">espondent be liable for the maintenance and replacement of </w:t>
      </w:r>
      <w:proofErr w:type="spellStart"/>
      <w:r w:rsidR="000B7D0F" w:rsidRPr="00047AAB">
        <w:rPr>
          <w:rFonts w:ascii="Arial" w:eastAsia="Calibri" w:hAnsi="Arial" w:cs="Arial"/>
          <w:sz w:val="24"/>
        </w:rPr>
        <w:t>tyres</w:t>
      </w:r>
      <w:proofErr w:type="spellEnd"/>
      <w:r w:rsidR="000B7D0F" w:rsidRPr="00047AAB">
        <w:rPr>
          <w:rFonts w:ascii="Arial" w:eastAsia="Calibri" w:hAnsi="Arial" w:cs="Arial"/>
          <w:sz w:val="24"/>
        </w:rPr>
        <w:t xml:space="preserve"> of the vehicle utilized by the Applicant. In my view, these expenses</w:t>
      </w:r>
      <w:r w:rsidR="00AB227F" w:rsidRPr="00047AAB">
        <w:rPr>
          <w:rFonts w:ascii="Arial" w:eastAsia="Calibri" w:hAnsi="Arial" w:cs="Arial"/>
          <w:sz w:val="24"/>
        </w:rPr>
        <w:t xml:space="preserve"> may be covered by the amount of maintenance</w:t>
      </w:r>
      <w:r w:rsidR="006209DF" w:rsidRPr="00047AAB">
        <w:rPr>
          <w:rFonts w:ascii="Arial" w:eastAsia="Calibri" w:hAnsi="Arial" w:cs="Arial"/>
          <w:sz w:val="24"/>
        </w:rPr>
        <w:t xml:space="preserve"> the applicant will be getting. </w:t>
      </w:r>
      <w:r w:rsidR="000B7D0F" w:rsidRPr="00047AAB">
        <w:rPr>
          <w:rFonts w:ascii="Arial" w:eastAsia="Calibri" w:hAnsi="Arial" w:cs="Arial"/>
          <w:sz w:val="24"/>
        </w:rPr>
        <w:t xml:space="preserve"> </w:t>
      </w:r>
      <w:r w:rsidR="000B7D0F" w:rsidRPr="00047AAB">
        <w:rPr>
          <w:rFonts w:ascii="Arial" w:eastAsia="Calibri" w:hAnsi="Arial" w:cs="Arial"/>
          <w:sz w:val="24"/>
        </w:rPr>
        <w:lastRenderedPageBreak/>
        <w:t>One must always be mindful of the fact that this is just</w:t>
      </w:r>
      <w:r w:rsidR="006209DF" w:rsidRPr="00047AAB">
        <w:rPr>
          <w:rFonts w:ascii="Arial" w:eastAsia="Calibri" w:hAnsi="Arial" w:cs="Arial"/>
          <w:sz w:val="24"/>
        </w:rPr>
        <w:t xml:space="preserve"> an interim order pending the</w:t>
      </w:r>
      <w:r w:rsidR="000B7D0F" w:rsidRPr="00047AAB">
        <w:rPr>
          <w:rFonts w:ascii="Arial" w:eastAsia="Calibri" w:hAnsi="Arial" w:cs="Arial"/>
          <w:sz w:val="24"/>
        </w:rPr>
        <w:t xml:space="preserve"> finalization of divorce action.</w:t>
      </w:r>
    </w:p>
    <w:p w14:paraId="5ECF4A7D" w14:textId="77777777" w:rsidR="000B7D0F" w:rsidRDefault="000B7D0F" w:rsidP="00FB7BC9">
      <w:pPr>
        <w:spacing w:after="0" w:line="240" w:lineRule="auto"/>
        <w:jc w:val="both"/>
        <w:rPr>
          <w:rFonts w:ascii="Arial" w:eastAsia="Calibri" w:hAnsi="Arial" w:cs="Arial"/>
          <w:sz w:val="24"/>
        </w:rPr>
      </w:pPr>
    </w:p>
    <w:p w14:paraId="51699080" w14:textId="16D5CC04" w:rsidR="000B7D0F" w:rsidRPr="006209DF" w:rsidRDefault="006209DF" w:rsidP="00FB7BC9">
      <w:pPr>
        <w:spacing w:after="0" w:line="240" w:lineRule="auto"/>
        <w:jc w:val="both"/>
        <w:rPr>
          <w:rFonts w:ascii="Arial" w:eastAsia="Calibri" w:hAnsi="Arial" w:cs="Arial"/>
          <w:sz w:val="24"/>
        </w:rPr>
      </w:pPr>
      <w:r w:rsidRPr="006209DF">
        <w:rPr>
          <w:rFonts w:ascii="Arial" w:eastAsia="Calibri" w:hAnsi="Arial" w:cs="Arial"/>
          <w:sz w:val="24"/>
        </w:rPr>
        <w:t xml:space="preserve">             </w:t>
      </w:r>
      <w:r w:rsidR="000B7D0F" w:rsidRPr="006209DF">
        <w:rPr>
          <w:rFonts w:ascii="Arial" w:eastAsia="Calibri" w:hAnsi="Arial" w:cs="Arial"/>
          <w:sz w:val="24"/>
        </w:rPr>
        <w:t>CONTACT WITH THE MINOR CHILDREN</w:t>
      </w:r>
    </w:p>
    <w:p w14:paraId="59D95856" w14:textId="77777777" w:rsidR="001B7E90" w:rsidRDefault="001B7E90" w:rsidP="00FB7BC9">
      <w:pPr>
        <w:spacing w:after="0" w:line="240" w:lineRule="auto"/>
        <w:jc w:val="both"/>
        <w:rPr>
          <w:rFonts w:ascii="Arial" w:eastAsia="Calibri" w:hAnsi="Arial" w:cs="Arial"/>
          <w:sz w:val="24"/>
        </w:rPr>
      </w:pPr>
    </w:p>
    <w:p w14:paraId="4824ED4D" w14:textId="5AAC6DF1" w:rsidR="001B7E90" w:rsidRPr="00047AAB" w:rsidRDefault="00047AAB" w:rsidP="00047AAB">
      <w:pPr>
        <w:spacing w:after="0" w:line="240" w:lineRule="auto"/>
        <w:ind w:left="360" w:hanging="360"/>
        <w:jc w:val="both"/>
        <w:rPr>
          <w:rFonts w:ascii="Arial" w:eastAsia="Calibri" w:hAnsi="Arial" w:cs="Arial"/>
          <w:sz w:val="24"/>
        </w:rPr>
      </w:pPr>
      <w:r w:rsidRPr="006209DF">
        <w:rPr>
          <w:rFonts w:ascii="Arial" w:eastAsia="Calibri" w:hAnsi="Arial" w:cs="Arial"/>
          <w:sz w:val="24"/>
        </w:rPr>
        <w:t>13.</w:t>
      </w:r>
      <w:r w:rsidRPr="006209DF">
        <w:rPr>
          <w:rFonts w:ascii="Arial" w:eastAsia="Calibri" w:hAnsi="Arial" w:cs="Arial"/>
          <w:sz w:val="24"/>
        </w:rPr>
        <w:tab/>
      </w:r>
      <w:r w:rsidR="001B7E90" w:rsidRPr="00047AAB">
        <w:rPr>
          <w:rFonts w:ascii="Arial" w:eastAsia="Calibri" w:hAnsi="Arial" w:cs="Arial"/>
          <w:sz w:val="24"/>
        </w:rPr>
        <w:t>The Applicant avers that she has no issue with the unsupervised and sleepover contact with the minor children but seeks that same be phased in.</w:t>
      </w:r>
      <w:r w:rsidR="006209DF" w:rsidRPr="00047AAB">
        <w:rPr>
          <w:rFonts w:ascii="Arial" w:eastAsia="Calibri" w:hAnsi="Arial" w:cs="Arial"/>
          <w:sz w:val="24"/>
        </w:rPr>
        <w:t xml:space="preserve"> </w:t>
      </w:r>
      <w:r w:rsidR="001B7E90" w:rsidRPr="00047AAB">
        <w:rPr>
          <w:rFonts w:ascii="Arial" w:eastAsia="Calibri" w:hAnsi="Arial" w:cs="Arial"/>
          <w:sz w:val="24"/>
        </w:rPr>
        <w:t xml:space="preserve">The applicant has not filed a report by the family </w:t>
      </w:r>
      <w:r w:rsidR="00DB767E" w:rsidRPr="00047AAB">
        <w:rPr>
          <w:rFonts w:ascii="Arial" w:eastAsia="Calibri" w:hAnsi="Arial" w:cs="Arial"/>
          <w:sz w:val="24"/>
        </w:rPr>
        <w:t>advocate,</w:t>
      </w:r>
      <w:r w:rsidR="001B7E90" w:rsidRPr="00047AAB">
        <w:rPr>
          <w:rFonts w:ascii="Arial" w:eastAsia="Calibri" w:hAnsi="Arial" w:cs="Arial"/>
          <w:sz w:val="24"/>
        </w:rPr>
        <w:t xml:space="preserve"> or </w:t>
      </w:r>
      <w:r w:rsidR="006209DF" w:rsidRPr="00047AAB">
        <w:rPr>
          <w:rFonts w:ascii="Arial" w:eastAsia="Calibri" w:hAnsi="Arial" w:cs="Arial"/>
          <w:sz w:val="24"/>
        </w:rPr>
        <w:t>any</w:t>
      </w:r>
      <w:r w:rsidR="001B7E90" w:rsidRPr="00047AAB">
        <w:rPr>
          <w:rFonts w:ascii="Arial" w:eastAsia="Calibri" w:hAnsi="Arial" w:cs="Arial"/>
          <w:sz w:val="24"/>
        </w:rPr>
        <w:t xml:space="preserve"> expect report to support her contention. I </w:t>
      </w:r>
      <w:r w:rsidR="006209DF" w:rsidRPr="00047AAB">
        <w:rPr>
          <w:rFonts w:ascii="Arial" w:eastAsia="Calibri" w:hAnsi="Arial" w:cs="Arial"/>
          <w:sz w:val="24"/>
        </w:rPr>
        <w:t>am</w:t>
      </w:r>
      <w:r w:rsidR="001B7E90" w:rsidRPr="00047AAB">
        <w:rPr>
          <w:rFonts w:ascii="Arial" w:eastAsia="Calibri" w:hAnsi="Arial" w:cs="Arial"/>
          <w:sz w:val="24"/>
        </w:rPr>
        <w:t xml:space="preserve"> therefore not persuaded that the respondent</w:t>
      </w:r>
      <w:r w:rsidR="006209DF" w:rsidRPr="00047AAB">
        <w:rPr>
          <w:rFonts w:ascii="Arial" w:eastAsia="Calibri" w:hAnsi="Arial" w:cs="Arial"/>
          <w:sz w:val="24"/>
        </w:rPr>
        <w:t>’</w:t>
      </w:r>
      <w:r w:rsidR="001B7E90" w:rsidRPr="00047AAB">
        <w:rPr>
          <w:rFonts w:ascii="Arial" w:eastAsia="Calibri" w:hAnsi="Arial" w:cs="Arial"/>
          <w:sz w:val="24"/>
        </w:rPr>
        <w:t xml:space="preserve">s contact with </w:t>
      </w:r>
      <w:r w:rsidR="006209DF" w:rsidRPr="00047AAB">
        <w:rPr>
          <w:rFonts w:ascii="Arial" w:eastAsia="Calibri" w:hAnsi="Arial" w:cs="Arial"/>
          <w:sz w:val="24"/>
        </w:rPr>
        <w:t>the minor</w:t>
      </w:r>
      <w:r w:rsidR="001B7E90" w:rsidRPr="00047AAB">
        <w:rPr>
          <w:rFonts w:ascii="Arial" w:eastAsia="Calibri" w:hAnsi="Arial" w:cs="Arial"/>
          <w:sz w:val="24"/>
        </w:rPr>
        <w:t xml:space="preserve"> children </w:t>
      </w:r>
      <w:r w:rsidR="00037B00" w:rsidRPr="00047AAB">
        <w:rPr>
          <w:rFonts w:ascii="Arial" w:eastAsia="Calibri" w:hAnsi="Arial" w:cs="Arial"/>
          <w:sz w:val="24"/>
        </w:rPr>
        <w:t xml:space="preserve">should </w:t>
      </w:r>
      <w:r w:rsidR="001B7E90" w:rsidRPr="00047AAB">
        <w:rPr>
          <w:rFonts w:ascii="Arial" w:eastAsia="Calibri" w:hAnsi="Arial" w:cs="Arial"/>
          <w:sz w:val="24"/>
        </w:rPr>
        <w:t>be restricted. I am mindful of the fact that divorce proceedings are in their nature acrimonious and therefore the court must always strike of balance between the two conflicting parties.</w:t>
      </w:r>
    </w:p>
    <w:p w14:paraId="4BB085CD" w14:textId="77777777" w:rsidR="001B7E90" w:rsidRDefault="001B7E90" w:rsidP="00FB7BC9">
      <w:pPr>
        <w:spacing w:after="0" w:line="240" w:lineRule="auto"/>
        <w:jc w:val="both"/>
        <w:rPr>
          <w:rFonts w:ascii="Arial" w:eastAsia="Calibri" w:hAnsi="Arial" w:cs="Arial"/>
          <w:sz w:val="24"/>
        </w:rPr>
      </w:pPr>
    </w:p>
    <w:p w14:paraId="4E09F9B7" w14:textId="48956F4C" w:rsidR="001B7E90" w:rsidRPr="006209DF" w:rsidRDefault="006209DF" w:rsidP="00FB7BC9">
      <w:pPr>
        <w:spacing w:after="0" w:line="240" w:lineRule="auto"/>
        <w:jc w:val="both"/>
        <w:rPr>
          <w:rFonts w:ascii="Arial" w:eastAsia="Calibri" w:hAnsi="Arial" w:cs="Arial"/>
          <w:sz w:val="24"/>
        </w:rPr>
      </w:pPr>
      <w:r w:rsidRPr="006209DF">
        <w:rPr>
          <w:rFonts w:ascii="Arial" w:eastAsia="Calibri" w:hAnsi="Arial" w:cs="Arial"/>
          <w:sz w:val="24"/>
        </w:rPr>
        <w:t xml:space="preserve">            </w:t>
      </w:r>
      <w:r w:rsidR="00FF5CB0">
        <w:rPr>
          <w:rFonts w:ascii="Arial" w:eastAsia="Calibri" w:hAnsi="Arial" w:cs="Arial"/>
          <w:sz w:val="24"/>
        </w:rPr>
        <w:t xml:space="preserve">     </w:t>
      </w:r>
      <w:r w:rsidR="001B7E90" w:rsidRPr="006209DF">
        <w:rPr>
          <w:rFonts w:ascii="Arial" w:eastAsia="Calibri" w:hAnsi="Arial" w:cs="Arial"/>
          <w:sz w:val="24"/>
        </w:rPr>
        <w:t>CONTRIBUTION TOWARDS LEGAL COSTS</w:t>
      </w:r>
    </w:p>
    <w:p w14:paraId="6FBDBF10" w14:textId="77777777" w:rsidR="000B7D0F" w:rsidRDefault="00A452C5" w:rsidP="00FB7BC9">
      <w:pPr>
        <w:spacing w:after="0" w:line="240" w:lineRule="auto"/>
        <w:jc w:val="both"/>
        <w:rPr>
          <w:rFonts w:ascii="Arial" w:eastAsia="Calibri" w:hAnsi="Arial" w:cs="Arial"/>
          <w:sz w:val="24"/>
        </w:rPr>
      </w:pPr>
      <w:r>
        <w:rPr>
          <w:rFonts w:ascii="Arial" w:eastAsia="Calibri" w:hAnsi="Arial" w:cs="Arial"/>
          <w:sz w:val="24"/>
        </w:rPr>
        <w:tab/>
      </w:r>
      <w:r w:rsidR="00FB7BC9">
        <w:rPr>
          <w:rFonts w:ascii="Arial" w:eastAsia="Calibri" w:hAnsi="Arial" w:cs="Arial"/>
          <w:sz w:val="24"/>
        </w:rPr>
        <w:tab/>
      </w:r>
      <w:r w:rsidR="00FB7BC9">
        <w:rPr>
          <w:rFonts w:ascii="Arial" w:eastAsia="Calibri" w:hAnsi="Arial" w:cs="Arial"/>
          <w:sz w:val="24"/>
        </w:rPr>
        <w:tab/>
      </w:r>
      <w:r w:rsidR="00FB7BC9">
        <w:rPr>
          <w:rFonts w:ascii="Arial" w:eastAsia="Calibri" w:hAnsi="Arial" w:cs="Arial"/>
          <w:sz w:val="24"/>
        </w:rPr>
        <w:tab/>
      </w:r>
      <w:r w:rsidR="00FB7BC9">
        <w:rPr>
          <w:rFonts w:ascii="Arial" w:eastAsia="Calibri" w:hAnsi="Arial" w:cs="Arial"/>
          <w:sz w:val="24"/>
        </w:rPr>
        <w:tab/>
      </w:r>
    </w:p>
    <w:p w14:paraId="0B06D8CB" w14:textId="138160AC" w:rsidR="000B7D0F" w:rsidRPr="00047AAB" w:rsidRDefault="00047AAB" w:rsidP="00047AAB">
      <w:pPr>
        <w:spacing w:after="0" w:line="240" w:lineRule="auto"/>
        <w:ind w:left="360" w:hanging="360"/>
        <w:jc w:val="both"/>
        <w:rPr>
          <w:rFonts w:ascii="Arial" w:eastAsia="Calibri" w:hAnsi="Arial" w:cs="Arial"/>
          <w:sz w:val="24"/>
        </w:rPr>
      </w:pPr>
      <w:r>
        <w:rPr>
          <w:rFonts w:ascii="Arial" w:eastAsia="Calibri" w:hAnsi="Arial" w:cs="Arial"/>
          <w:sz w:val="24"/>
        </w:rPr>
        <w:t>14.</w:t>
      </w:r>
      <w:r>
        <w:rPr>
          <w:rFonts w:ascii="Arial" w:eastAsia="Calibri" w:hAnsi="Arial" w:cs="Arial"/>
          <w:sz w:val="24"/>
        </w:rPr>
        <w:tab/>
      </w:r>
      <w:r w:rsidR="001B7E90" w:rsidRPr="00047AAB">
        <w:rPr>
          <w:rFonts w:ascii="Arial" w:eastAsia="Calibri" w:hAnsi="Arial" w:cs="Arial"/>
          <w:sz w:val="24"/>
        </w:rPr>
        <w:t>The applicant seeks an order that the Respondent makes a contribution of an amount of R120 0000.00 towards legal costs.</w:t>
      </w:r>
      <w:r w:rsidR="00AA1119" w:rsidRPr="00047AAB">
        <w:rPr>
          <w:rFonts w:ascii="Arial" w:eastAsia="Calibri" w:hAnsi="Arial" w:cs="Arial"/>
          <w:sz w:val="24"/>
        </w:rPr>
        <w:t xml:space="preserve"> </w:t>
      </w:r>
      <w:r w:rsidR="006209DF" w:rsidRPr="00047AAB">
        <w:rPr>
          <w:rFonts w:ascii="Arial" w:eastAsia="Calibri" w:hAnsi="Arial" w:cs="Arial"/>
          <w:sz w:val="24"/>
        </w:rPr>
        <w:t>in the founding affidavit</w:t>
      </w:r>
      <w:r w:rsidR="006209DF">
        <w:rPr>
          <w:rStyle w:val="FootnoteReference"/>
          <w:rFonts w:ascii="Arial" w:eastAsia="Calibri" w:hAnsi="Arial" w:cs="Arial"/>
          <w:sz w:val="24"/>
        </w:rPr>
        <w:footnoteReference w:id="3"/>
      </w:r>
      <w:r w:rsidR="00AA1119" w:rsidRPr="00047AAB">
        <w:rPr>
          <w:rFonts w:ascii="Arial" w:eastAsia="Calibri" w:hAnsi="Arial" w:cs="Arial"/>
          <w:sz w:val="24"/>
        </w:rPr>
        <w:t xml:space="preserve"> the applicant seeks an order “</w:t>
      </w:r>
      <w:r w:rsidR="00AA1119" w:rsidRPr="00047AAB">
        <w:rPr>
          <w:rFonts w:ascii="Arial" w:eastAsia="Calibri" w:hAnsi="Arial" w:cs="Arial"/>
          <w:i/>
          <w:iCs/>
          <w:sz w:val="24"/>
        </w:rPr>
        <w:t>that the respondent pay an initial contribution to the applicant’s costs in the sum of R 120 000.00 to be paid within 10 days from the date of the granting of the order.”</w:t>
      </w:r>
      <w:r w:rsidR="00AA1119" w:rsidRPr="00047AAB">
        <w:rPr>
          <w:rFonts w:ascii="Arial" w:eastAsia="Calibri" w:hAnsi="Arial" w:cs="Arial"/>
          <w:sz w:val="24"/>
        </w:rPr>
        <w:t xml:space="preserve"> A party seeking contribution towards legal costs by another party must substantiate why they are entitled to the amount they claim. In this case the evidence presented by the applicant is not persuasive enough for the relief sought. In my view, the applicant was not very candid regarding where she gets financial </w:t>
      </w:r>
      <w:r w:rsidR="007A11C9" w:rsidRPr="00047AAB">
        <w:rPr>
          <w:rFonts w:ascii="Arial" w:eastAsia="Calibri" w:hAnsi="Arial" w:cs="Arial"/>
          <w:sz w:val="24"/>
        </w:rPr>
        <w:t>assistance,</w:t>
      </w:r>
      <w:r w:rsidR="00AA1119" w:rsidRPr="00047AAB">
        <w:rPr>
          <w:rFonts w:ascii="Arial" w:eastAsia="Calibri" w:hAnsi="Arial" w:cs="Arial"/>
          <w:sz w:val="24"/>
        </w:rPr>
        <w:t xml:space="preserve"> only going as far as saying she is assisted by her mother.</w:t>
      </w:r>
      <w:r w:rsidR="00FF5CB0" w:rsidRPr="00047AAB">
        <w:rPr>
          <w:rFonts w:ascii="Arial" w:eastAsia="Calibri" w:hAnsi="Arial" w:cs="Arial"/>
          <w:sz w:val="24"/>
        </w:rPr>
        <w:t xml:space="preserve"> In my view the applicant failed to make out a case in this regard.</w:t>
      </w:r>
    </w:p>
    <w:p w14:paraId="0A09D710" w14:textId="77777777" w:rsidR="00D93E7B" w:rsidRDefault="00D93E7B" w:rsidP="00D93E7B">
      <w:pPr>
        <w:pStyle w:val="ListParagraph"/>
        <w:spacing w:after="0" w:line="240" w:lineRule="auto"/>
        <w:ind w:left="360"/>
        <w:jc w:val="both"/>
        <w:rPr>
          <w:rFonts w:ascii="Arial" w:eastAsia="Calibri" w:hAnsi="Arial" w:cs="Arial"/>
          <w:sz w:val="24"/>
        </w:rPr>
      </w:pPr>
    </w:p>
    <w:p w14:paraId="04459EAD" w14:textId="7DF02965" w:rsidR="00FF5CB0" w:rsidRDefault="00FF5CB0" w:rsidP="00D93E7B">
      <w:pPr>
        <w:pStyle w:val="ListParagraph"/>
        <w:spacing w:after="0" w:line="240" w:lineRule="auto"/>
        <w:ind w:left="360"/>
        <w:jc w:val="both"/>
        <w:rPr>
          <w:rFonts w:ascii="Arial" w:eastAsia="Calibri" w:hAnsi="Arial" w:cs="Arial"/>
          <w:sz w:val="24"/>
        </w:rPr>
      </w:pPr>
      <w:r>
        <w:rPr>
          <w:rFonts w:ascii="Arial" w:eastAsia="Calibri" w:hAnsi="Arial" w:cs="Arial"/>
          <w:sz w:val="24"/>
        </w:rPr>
        <w:t xml:space="preserve">             CONCLUSION</w:t>
      </w:r>
    </w:p>
    <w:p w14:paraId="7485CC69" w14:textId="77777777" w:rsidR="00FF5CB0" w:rsidRDefault="00FF5CB0" w:rsidP="00D93E7B">
      <w:pPr>
        <w:pStyle w:val="ListParagraph"/>
        <w:spacing w:after="0" w:line="240" w:lineRule="auto"/>
        <w:ind w:left="360"/>
        <w:jc w:val="both"/>
        <w:rPr>
          <w:rFonts w:ascii="Arial" w:eastAsia="Calibri" w:hAnsi="Arial" w:cs="Arial"/>
          <w:sz w:val="24"/>
        </w:rPr>
      </w:pPr>
    </w:p>
    <w:p w14:paraId="709D232F" w14:textId="3DAA3B41" w:rsidR="00AA1119" w:rsidRPr="00047AAB" w:rsidRDefault="00047AAB" w:rsidP="00047AAB">
      <w:pPr>
        <w:spacing w:after="0" w:line="240" w:lineRule="auto"/>
        <w:ind w:left="360" w:hanging="360"/>
        <w:jc w:val="both"/>
        <w:rPr>
          <w:rFonts w:ascii="Arial" w:eastAsia="Calibri" w:hAnsi="Arial" w:cs="Arial"/>
          <w:sz w:val="24"/>
        </w:rPr>
      </w:pPr>
      <w:r>
        <w:rPr>
          <w:rFonts w:ascii="Arial" w:eastAsia="Calibri" w:hAnsi="Arial" w:cs="Arial"/>
          <w:sz w:val="24"/>
        </w:rPr>
        <w:t>15.</w:t>
      </w:r>
      <w:r>
        <w:rPr>
          <w:rFonts w:ascii="Arial" w:eastAsia="Calibri" w:hAnsi="Arial" w:cs="Arial"/>
          <w:sz w:val="24"/>
        </w:rPr>
        <w:tab/>
      </w:r>
      <w:r w:rsidR="00AA1119" w:rsidRPr="00047AAB">
        <w:rPr>
          <w:rFonts w:ascii="Arial" w:eastAsia="Calibri" w:hAnsi="Arial" w:cs="Arial"/>
          <w:sz w:val="24"/>
        </w:rPr>
        <w:t xml:space="preserve">After having considered the </w:t>
      </w:r>
      <w:r w:rsidR="00D93E7B" w:rsidRPr="00047AAB">
        <w:rPr>
          <w:rFonts w:ascii="Arial" w:eastAsia="Calibri" w:hAnsi="Arial" w:cs="Arial"/>
          <w:sz w:val="24"/>
        </w:rPr>
        <w:t>facts and evidence presented as well as arguments by counsel for both parties</w:t>
      </w:r>
      <w:r w:rsidR="007A11C9" w:rsidRPr="00047AAB">
        <w:rPr>
          <w:rFonts w:ascii="Arial" w:eastAsia="Calibri" w:hAnsi="Arial" w:cs="Arial"/>
          <w:sz w:val="24"/>
        </w:rPr>
        <w:t>,</w:t>
      </w:r>
      <w:r w:rsidR="00D93E7B" w:rsidRPr="00047AAB">
        <w:rPr>
          <w:rFonts w:ascii="Arial" w:eastAsia="Calibri" w:hAnsi="Arial" w:cs="Arial"/>
          <w:sz w:val="24"/>
        </w:rPr>
        <w:t xml:space="preserve"> I am satisfied that the applicant has made out a case for relief sought in terms of maintenance </w:t>
      </w:r>
      <w:proofErr w:type="spellStart"/>
      <w:r w:rsidR="00D93E7B" w:rsidRPr="00047AAB">
        <w:rPr>
          <w:rFonts w:ascii="Arial" w:eastAsia="Calibri" w:hAnsi="Arial" w:cs="Arial"/>
          <w:i/>
          <w:iCs/>
          <w:sz w:val="24"/>
        </w:rPr>
        <w:t>pendente</w:t>
      </w:r>
      <w:proofErr w:type="spellEnd"/>
      <w:r w:rsidR="00D93E7B" w:rsidRPr="00047AAB">
        <w:rPr>
          <w:rFonts w:ascii="Arial" w:eastAsia="Calibri" w:hAnsi="Arial" w:cs="Arial"/>
          <w:i/>
          <w:iCs/>
          <w:sz w:val="24"/>
        </w:rPr>
        <w:t xml:space="preserve"> lite </w:t>
      </w:r>
      <w:r w:rsidR="00D93E7B" w:rsidRPr="00047AAB">
        <w:rPr>
          <w:rFonts w:ascii="Arial" w:eastAsia="Calibri" w:hAnsi="Arial" w:cs="Arial"/>
          <w:sz w:val="24"/>
        </w:rPr>
        <w:t xml:space="preserve">in respect to both </w:t>
      </w:r>
      <w:r w:rsidR="007A11C9" w:rsidRPr="00047AAB">
        <w:rPr>
          <w:rFonts w:ascii="Arial" w:eastAsia="Calibri" w:hAnsi="Arial" w:cs="Arial"/>
          <w:sz w:val="24"/>
        </w:rPr>
        <w:t>her</w:t>
      </w:r>
      <w:r w:rsidR="00D93E7B" w:rsidRPr="00047AAB">
        <w:rPr>
          <w:rFonts w:ascii="Arial" w:eastAsia="Calibri" w:hAnsi="Arial" w:cs="Arial"/>
          <w:sz w:val="24"/>
        </w:rPr>
        <w:t xml:space="preserve"> and the two minor children.</w:t>
      </w:r>
      <w:r w:rsidR="00FF5CB0" w:rsidRPr="00047AAB">
        <w:rPr>
          <w:rFonts w:ascii="Arial" w:eastAsia="Calibri" w:hAnsi="Arial" w:cs="Arial"/>
          <w:sz w:val="24"/>
        </w:rPr>
        <w:t xml:space="preserve"> However, as I alluded to above, the applicant was not candid about her earnings or lack thereof. In my view the applicant failed to justify the amount she is seeking for her own maintenance. Consequently, I will award the applicant an amount of R 10 000. 00.</w:t>
      </w:r>
      <w:r w:rsidR="00D93E7B" w:rsidRPr="00047AAB">
        <w:rPr>
          <w:rFonts w:ascii="Arial" w:eastAsia="Calibri" w:hAnsi="Arial" w:cs="Arial"/>
          <w:sz w:val="24"/>
        </w:rPr>
        <w:t xml:space="preserve"> I am also satisfied that the applicant must be retained on the medical aid scheme of the respondent </w:t>
      </w:r>
      <w:proofErr w:type="spellStart"/>
      <w:r w:rsidR="00D93E7B" w:rsidRPr="00047AAB">
        <w:rPr>
          <w:rFonts w:ascii="Arial" w:eastAsia="Calibri" w:hAnsi="Arial" w:cs="Arial"/>
          <w:i/>
          <w:iCs/>
          <w:sz w:val="24"/>
        </w:rPr>
        <w:t>pendente</w:t>
      </w:r>
      <w:proofErr w:type="spellEnd"/>
      <w:r w:rsidR="00D93E7B" w:rsidRPr="00047AAB">
        <w:rPr>
          <w:rFonts w:ascii="Arial" w:eastAsia="Calibri" w:hAnsi="Arial" w:cs="Arial"/>
          <w:i/>
          <w:iCs/>
          <w:sz w:val="24"/>
        </w:rPr>
        <w:t xml:space="preserve"> lite</w:t>
      </w:r>
      <w:r w:rsidR="00D93E7B" w:rsidRPr="00047AAB">
        <w:rPr>
          <w:rFonts w:ascii="Arial" w:eastAsia="Calibri" w:hAnsi="Arial" w:cs="Arial"/>
          <w:sz w:val="24"/>
        </w:rPr>
        <w:t>.</w:t>
      </w:r>
    </w:p>
    <w:p w14:paraId="118A339D" w14:textId="77777777" w:rsidR="00D93E7B" w:rsidRPr="00D93E7B" w:rsidRDefault="00D93E7B" w:rsidP="00D93E7B">
      <w:pPr>
        <w:pStyle w:val="ListParagraph"/>
        <w:rPr>
          <w:rFonts w:ascii="Arial" w:eastAsia="Calibri" w:hAnsi="Arial" w:cs="Arial"/>
          <w:sz w:val="24"/>
        </w:rPr>
      </w:pPr>
    </w:p>
    <w:p w14:paraId="3E59AE8D" w14:textId="5EB8F92A" w:rsidR="00D93E7B" w:rsidRDefault="00FF5CB0" w:rsidP="00D93E7B">
      <w:pPr>
        <w:pStyle w:val="ListParagraph"/>
        <w:spacing w:after="0" w:line="240" w:lineRule="auto"/>
        <w:ind w:left="360"/>
        <w:jc w:val="both"/>
        <w:rPr>
          <w:rFonts w:ascii="Arial" w:eastAsia="Calibri" w:hAnsi="Arial" w:cs="Arial"/>
          <w:sz w:val="24"/>
        </w:rPr>
      </w:pPr>
      <w:r>
        <w:rPr>
          <w:rFonts w:ascii="Arial" w:eastAsia="Calibri" w:hAnsi="Arial" w:cs="Arial"/>
          <w:sz w:val="24"/>
        </w:rPr>
        <w:t xml:space="preserve">            </w:t>
      </w:r>
      <w:r w:rsidR="00D93E7B">
        <w:rPr>
          <w:rFonts w:ascii="Arial" w:eastAsia="Calibri" w:hAnsi="Arial" w:cs="Arial"/>
          <w:sz w:val="24"/>
        </w:rPr>
        <w:t xml:space="preserve">COSTS </w:t>
      </w:r>
    </w:p>
    <w:p w14:paraId="09067928" w14:textId="77777777" w:rsidR="00D93E7B" w:rsidRDefault="00D93E7B" w:rsidP="00D93E7B">
      <w:pPr>
        <w:pStyle w:val="ListParagraph"/>
        <w:spacing w:after="0" w:line="240" w:lineRule="auto"/>
        <w:ind w:left="360"/>
        <w:jc w:val="both"/>
        <w:rPr>
          <w:rFonts w:ascii="Arial" w:eastAsia="Calibri" w:hAnsi="Arial" w:cs="Arial"/>
          <w:sz w:val="24"/>
        </w:rPr>
      </w:pPr>
    </w:p>
    <w:p w14:paraId="5D6E3539" w14:textId="74BE2862" w:rsidR="00D93E7B" w:rsidRPr="00047AAB" w:rsidRDefault="00047AAB" w:rsidP="00047AAB">
      <w:pPr>
        <w:spacing w:after="0" w:line="240" w:lineRule="auto"/>
        <w:ind w:left="720" w:hanging="360"/>
        <w:jc w:val="both"/>
        <w:rPr>
          <w:rFonts w:ascii="Arial" w:eastAsia="Calibri" w:hAnsi="Arial" w:cs="Arial"/>
          <w:sz w:val="24"/>
        </w:rPr>
      </w:pPr>
      <w:r>
        <w:rPr>
          <w:rFonts w:ascii="Arial" w:eastAsia="Calibri" w:hAnsi="Arial" w:cs="Arial"/>
          <w:sz w:val="24"/>
        </w:rPr>
        <w:t>16.</w:t>
      </w:r>
      <w:r>
        <w:rPr>
          <w:rFonts w:ascii="Arial" w:eastAsia="Calibri" w:hAnsi="Arial" w:cs="Arial"/>
          <w:sz w:val="24"/>
        </w:rPr>
        <w:tab/>
      </w:r>
      <w:r w:rsidR="007A11C9" w:rsidRPr="00047AAB">
        <w:rPr>
          <w:rFonts w:ascii="Arial" w:eastAsia="Calibri" w:hAnsi="Arial" w:cs="Arial"/>
          <w:sz w:val="24"/>
        </w:rPr>
        <w:t xml:space="preserve"> The applicant seeks an order that the respondent</w:t>
      </w:r>
      <w:r w:rsidR="00037B00" w:rsidRPr="00047AAB">
        <w:rPr>
          <w:rFonts w:ascii="Arial" w:eastAsia="Calibri" w:hAnsi="Arial" w:cs="Arial"/>
          <w:sz w:val="24"/>
        </w:rPr>
        <w:t xml:space="preserve"> pay</w:t>
      </w:r>
      <w:r w:rsidR="007A11C9" w:rsidRPr="00047AAB">
        <w:rPr>
          <w:rFonts w:ascii="Arial" w:eastAsia="Calibri" w:hAnsi="Arial" w:cs="Arial"/>
          <w:sz w:val="24"/>
        </w:rPr>
        <w:t xml:space="preserve"> costs of this application on a punitive scale including the costs of counsel. The respondent submitted that the applicant be ordered to pay the costs of this application, alternatively that costs be in the cause.</w:t>
      </w:r>
    </w:p>
    <w:p w14:paraId="6D0753B1" w14:textId="77777777" w:rsidR="007A11C9" w:rsidRDefault="007A11C9" w:rsidP="007A11C9">
      <w:pPr>
        <w:pStyle w:val="ListParagraph"/>
        <w:spacing w:after="0" w:line="240" w:lineRule="auto"/>
        <w:jc w:val="both"/>
        <w:rPr>
          <w:rFonts w:ascii="Arial" w:eastAsia="Calibri" w:hAnsi="Arial" w:cs="Arial"/>
          <w:sz w:val="24"/>
        </w:rPr>
      </w:pPr>
    </w:p>
    <w:p w14:paraId="79F887B9" w14:textId="7AA452A3" w:rsidR="007A11C9" w:rsidRPr="00047AAB" w:rsidRDefault="00047AAB" w:rsidP="00047AAB">
      <w:pPr>
        <w:spacing w:after="0" w:line="240" w:lineRule="auto"/>
        <w:ind w:left="720" w:hanging="360"/>
        <w:jc w:val="both"/>
        <w:rPr>
          <w:rFonts w:ascii="Arial" w:eastAsia="Calibri" w:hAnsi="Arial" w:cs="Arial"/>
          <w:sz w:val="24"/>
        </w:rPr>
      </w:pPr>
      <w:r>
        <w:rPr>
          <w:rFonts w:ascii="Arial" w:eastAsia="Calibri" w:hAnsi="Arial" w:cs="Arial"/>
          <w:sz w:val="24"/>
        </w:rPr>
        <w:lastRenderedPageBreak/>
        <w:t>17.</w:t>
      </w:r>
      <w:r>
        <w:rPr>
          <w:rFonts w:ascii="Arial" w:eastAsia="Calibri" w:hAnsi="Arial" w:cs="Arial"/>
          <w:sz w:val="24"/>
        </w:rPr>
        <w:tab/>
      </w:r>
      <w:r w:rsidR="007A11C9" w:rsidRPr="00047AAB">
        <w:rPr>
          <w:rFonts w:ascii="Arial" w:eastAsia="Calibri" w:hAnsi="Arial" w:cs="Arial"/>
          <w:sz w:val="24"/>
        </w:rPr>
        <w:t>It is trite law that the issue of costs is within the discretion of the court. However, it is an accepted principle that the successful party should be awarded costs.</w:t>
      </w:r>
      <w:r w:rsidR="0038211B">
        <w:rPr>
          <w:rStyle w:val="FootnoteReference"/>
          <w:rFonts w:ascii="Arial" w:eastAsia="Calibri" w:hAnsi="Arial" w:cs="Arial"/>
          <w:sz w:val="24"/>
        </w:rPr>
        <w:footnoteReference w:id="4"/>
      </w:r>
      <w:r w:rsidR="000B4777" w:rsidRPr="00047AAB">
        <w:rPr>
          <w:rFonts w:ascii="Arial" w:eastAsia="Calibri" w:hAnsi="Arial" w:cs="Arial"/>
          <w:sz w:val="24"/>
        </w:rPr>
        <w:t xml:space="preserve"> The applicant was only partly successful and therefore I exercise my discretion </w:t>
      </w:r>
      <w:r w:rsidR="00D67F72" w:rsidRPr="00047AAB">
        <w:rPr>
          <w:rFonts w:ascii="Arial" w:eastAsia="Calibri" w:hAnsi="Arial" w:cs="Arial"/>
          <w:sz w:val="24"/>
        </w:rPr>
        <w:t xml:space="preserve">not to award any </w:t>
      </w:r>
      <w:r w:rsidR="00037B00" w:rsidRPr="00047AAB">
        <w:rPr>
          <w:rFonts w:ascii="Arial" w:eastAsia="Calibri" w:hAnsi="Arial" w:cs="Arial"/>
          <w:sz w:val="24"/>
        </w:rPr>
        <w:t xml:space="preserve">of the parties </w:t>
      </w:r>
      <w:r w:rsidR="00D67F72" w:rsidRPr="00047AAB">
        <w:rPr>
          <w:rFonts w:ascii="Arial" w:eastAsia="Calibri" w:hAnsi="Arial" w:cs="Arial"/>
          <w:sz w:val="24"/>
        </w:rPr>
        <w:t>costs at this stage but to order that costs be in the cause.</w:t>
      </w:r>
    </w:p>
    <w:p w14:paraId="68F0F1B4" w14:textId="77777777" w:rsidR="00D67F72" w:rsidRPr="00D67F72" w:rsidRDefault="00D67F72" w:rsidP="00D67F72">
      <w:pPr>
        <w:pStyle w:val="ListParagraph"/>
        <w:rPr>
          <w:rFonts w:ascii="Arial" w:eastAsia="Calibri" w:hAnsi="Arial" w:cs="Arial"/>
          <w:sz w:val="24"/>
        </w:rPr>
      </w:pPr>
    </w:p>
    <w:p w14:paraId="6AB97CAD" w14:textId="22E84B62" w:rsidR="00D67F72" w:rsidRPr="00047AAB" w:rsidRDefault="00047AAB" w:rsidP="00047AAB">
      <w:pPr>
        <w:spacing w:after="0" w:line="240" w:lineRule="auto"/>
        <w:ind w:left="720" w:hanging="360"/>
        <w:jc w:val="both"/>
        <w:rPr>
          <w:rFonts w:ascii="Arial" w:eastAsia="Calibri" w:hAnsi="Arial" w:cs="Arial"/>
          <w:i/>
          <w:iCs/>
          <w:sz w:val="24"/>
        </w:rPr>
      </w:pPr>
      <w:r w:rsidRPr="00D67F72">
        <w:rPr>
          <w:rFonts w:ascii="Arial" w:eastAsia="Calibri" w:hAnsi="Arial" w:cs="Arial"/>
          <w:i/>
          <w:iCs/>
          <w:sz w:val="24"/>
        </w:rPr>
        <w:t>18.</w:t>
      </w:r>
      <w:r w:rsidRPr="00D67F72">
        <w:rPr>
          <w:rFonts w:ascii="Arial" w:eastAsia="Calibri" w:hAnsi="Arial" w:cs="Arial"/>
          <w:i/>
          <w:iCs/>
          <w:sz w:val="24"/>
        </w:rPr>
        <w:tab/>
      </w:r>
      <w:r w:rsidR="00D67F72" w:rsidRPr="00047AAB">
        <w:rPr>
          <w:rFonts w:ascii="Arial" w:eastAsia="Calibri" w:hAnsi="Arial" w:cs="Arial"/>
          <w:sz w:val="24"/>
        </w:rPr>
        <w:t xml:space="preserve"> In the result I make the following order </w:t>
      </w:r>
      <w:proofErr w:type="spellStart"/>
      <w:r w:rsidR="00D67F72" w:rsidRPr="00047AAB">
        <w:rPr>
          <w:rFonts w:ascii="Arial" w:eastAsia="Calibri" w:hAnsi="Arial" w:cs="Arial"/>
          <w:i/>
          <w:iCs/>
          <w:sz w:val="24"/>
        </w:rPr>
        <w:t>pendente</w:t>
      </w:r>
      <w:proofErr w:type="spellEnd"/>
      <w:r w:rsidR="00D67F72" w:rsidRPr="00047AAB">
        <w:rPr>
          <w:rFonts w:ascii="Arial" w:eastAsia="Calibri" w:hAnsi="Arial" w:cs="Arial"/>
          <w:i/>
          <w:iCs/>
          <w:sz w:val="24"/>
        </w:rPr>
        <w:t xml:space="preserve"> lite:</w:t>
      </w:r>
    </w:p>
    <w:p w14:paraId="4350BAD8" w14:textId="77777777" w:rsidR="00D67F72" w:rsidRPr="00D67F72" w:rsidRDefault="00D67F72" w:rsidP="00D67F72">
      <w:pPr>
        <w:pStyle w:val="ListParagraph"/>
        <w:rPr>
          <w:rFonts w:ascii="Arial" w:eastAsia="Calibri" w:hAnsi="Arial" w:cs="Arial"/>
          <w:sz w:val="24"/>
        </w:rPr>
      </w:pPr>
    </w:p>
    <w:p w14:paraId="08CD3401" w14:textId="2ADCF9DF" w:rsidR="00D67F72" w:rsidRPr="00047AAB" w:rsidRDefault="00047AAB" w:rsidP="00047AAB">
      <w:pPr>
        <w:spacing w:after="0" w:line="240" w:lineRule="auto"/>
        <w:ind w:left="1080" w:hanging="360"/>
        <w:jc w:val="both"/>
        <w:rPr>
          <w:rFonts w:ascii="Arial" w:eastAsia="Calibri" w:hAnsi="Arial" w:cs="Arial"/>
          <w:sz w:val="24"/>
        </w:rPr>
      </w:pPr>
      <w:r>
        <w:rPr>
          <w:rFonts w:ascii="Arial" w:eastAsia="Calibri" w:hAnsi="Arial" w:cs="Arial"/>
          <w:sz w:val="24"/>
        </w:rPr>
        <w:t>(a)</w:t>
      </w:r>
      <w:r>
        <w:rPr>
          <w:rFonts w:ascii="Arial" w:eastAsia="Calibri" w:hAnsi="Arial" w:cs="Arial"/>
          <w:sz w:val="24"/>
        </w:rPr>
        <w:tab/>
      </w:r>
      <w:r w:rsidR="00D67F72" w:rsidRPr="00047AAB">
        <w:rPr>
          <w:rFonts w:ascii="Arial" w:eastAsia="Calibri" w:hAnsi="Arial" w:cs="Arial"/>
          <w:sz w:val="24"/>
        </w:rPr>
        <w:t>The applicant and the respondent remain co-holders of parental responsibilities and rights in respect of H</w:t>
      </w:r>
      <w:r w:rsidR="002814D6">
        <w:rPr>
          <w:rFonts w:ascii="Arial" w:eastAsia="Calibri" w:hAnsi="Arial" w:cs="Arial"/>
          <w:sz w:val="24"/>
        </w:rPr>
        <w:t>[…]</w:t>
      </w:r>
      <w:r w:rsidR="00D67F72" w:rsidRPr="00047AAB">
        <w:rPr>
          <w:rFonts w:ascii="Arial" w:eastAsia="Calibri" w:hAnsi="Arial" w:cs="Arial"/>
          <w:sz w:val="24"/>
        </w:rPr>
        <w:t xml:space="preserve"> and </w:t>
      </w:r>
      <w:r w:rsidR="007F2A27" w:rsidRPr="00047AAB">
        <w:rPr>
          <w:rFonts w:ascii="Arial" w:eastAsia="Calibri" w:hAnsi="Arial" w:cs="Arial"/>
          <w:sz w:val="24"/>
        </w:rPr>
        <w:t>O</w:t>
      </w:r>
      <w:r w:rsidR="002814D6">
        <w:rPr>
          <w:rFonts w:ascii="Arial" w:eastAsia="Calibri" w:hAnsi="Arial" w:cs="Arial"/>
          <w:sz w:val="24"/>
        </w:rPr>
        <w:t>[…]</w:t>
      </w:r>
      <w:bookmarkStart w:id="0" w:name="_GoBack"/>
      <w:bookmarkEnd w:id="0"/>
      <w:r w:rsidR="007F2A27" w:rsidRPr="00047AAB">
        <w:rPr>
          <w:rFonts w:ascii="Arial" w:eastAsia="Calibri" w:hAnsi="Arial" w:cs="Arial"/>
          <w:sz w:val="24"/>
        </w:rPr>
        <w:t xml:space="preserve"> (</w:t>
      </w:r>
      <w:r w:rsidR="00D67F72" w:rsidRPr="00047AAB">
        <w:rPr>
          <w:rFonts w:ascii="Arial" w:eastAsia="Calibri" w:hAnsi="Arial" w:cs="Arial"/>
          <w:sz w:val="24"/>
        </w:rPr>
        <w:t>the minor children) as envisaged in section 18(2) of the Children’s Act, 38 of 2005 (the Act)</w:t>
      </w:r>
      <w:r w:rsidR="000E2B27" w:rsidRPr="00047AAB">
        <w:rPr>
          <w:rFonts w:ascii="Arial" w:eastAsia="Calibri" w:hAnsi="Arial" w:cs="Arial"/>
          <w:sz w:val="24"/>
        </w:rPr>
        <w:t>.</w:t>
      </w:r>
    </w:p>
    <w:p w14:paraId="1B42B5AA" w14:textId="77777777" w:rsidR="000E2B27" w:rsidRDefault="000E2B27" w:rsidP="000E2B27">
      <w:pPr>
        <w:pStyle w:val="ListParagraph"/>
        <w:spacing w:after="0" w:line="240" w:lineRule="auto"/>
        <w:ind w:left="1080"/>
        <w:jc w:val="both"/>
        <w:rPr>
          <w:rFonts w:ascii="Arial" w:eastAsia="Calibri" w:hAnsi="Arial" w:cs="Arial"/>
          <w:sz w:val="24"/>
        </w:rPr>
      </w:pPr>
    </w:p>
    <w:p w14:paraId="62CBA90C" w14:textId="547E4CFB" w:rsidR="00D67F72" w:rsidRPr="00047AAB" w:rsidRDefault="00047AAB" w:rsidP="00047AAB">
      <w:pPr>
        <w:spacing w:after="0" w:line="240" w:lineRule="auto"/>
        <w:ind w:left="1080" w:hanging="360"/>
        <w:jc w:val="both"/>
        <w:rPr>
          <w:rFonts w:ascii="Arial" w:eastAsia="Calibri" w:hAnsi="Arial" w:cs="Arial"/>
          <w:sz w:val="24"/>
        </w:rPr>
      </w:pPr>
      <w:r>
        <w:rPr>
          <w:rFonts w:ascii="Arial" w:eastAsia="Calibri" w:hAnsi="Arial" w:cs="Arial"/>
          <w:sz w:val="24"/>
        </w:rPr>
        <w:t>(b)</w:t>
      </w:r>
      <w:r>
        <w:rPr>
          <w:rFonts w:ascii="Arial" w:eastAsia="Calibri" w:hAnsi="Arial" w:cs="Arial"/>
          <w:sz w:val="24"/>
        </w:rPr>
        <w:tab/>
      </w:r>
      <w:r w:rsidR="007F2A27" w:rsidRPr="00047AAB">
        <w:rPr>
          <w:rFonts w:ascii="Arial" w:eastAsia="Calibri" w:hAnsi="Arial" w:cs="Arial"/>
          <w:sz w:val="24"/>
        </w:rPr>
        <w:t>The primary residence of the minor children be awarded to the applicant.</w:t>
      </w:r>
    </w:p>
    <w:p w14:paraId="09AD9A55" w14:textId="77777777" w:rsidR="000E2B27" w:rsidRPr="000E2B27" w:rsidRDefault="000E2B27" w:rsidP="000E2B27">
      <w:pPr>
        <w:pStyle w:val="ListParagraph"/>
        <w:rPr>
          <w:rFonts w:ascii="Arial" w:eastAsia="Calibri" w:hAnsi="Arial" w:cs="Arial"/>
          <w:sz w:val="24"/>
        </w:rPr>
      </w:pPr>
    </w:p>
    <w:p w14:paraId="1E0A3C07" w14:textId="77777777" w:rsidR="000E2B27" w:rsidRDefault="000E2B27" w:rsidP="000E2B27">
      <w:pPr>
        <w:pStyle w:val="ListParagraph"/>
        <w:spacing w:after="0" w:line="240" w:lineRule="auto"/>
        <w:ind w:left="1080"/>
        <w:jc w:val="both"/>
        <w:rPr>
          <w:rFonts w:ascii="Arial" w:eastAsia="Calibri" w:hAnsi="Arial" w:cs="Arial"/>
          <w:sz w:val="24"/>
        </w:rPr>
      </w:pPr>
    </w:p>
    <w:p w14:paraId="0D58EAEA" w14:textId="424DA02C" w:rsidR="007F2A27" w:rsidRPr="00047AAB" w:rsidRDefault="00047AAB" w:rsidP="00047AAB">
      <w:pPr>
        <w:spacing w:after="0" w:line="240" w:lineRule="auto"/>
        <w:ind w:left="1080" w:hanging="360"/>
        <w:jc w:val="both"/>
        <w:rPr>
          <w:rFonts w:ascii="Arial" w:eastAsia="Calibri" w:hAnsi="Arial" w:cs="Arial"/>
          <w:sz w:val="24"/>
        </w:rPr>
      </w:pPr>
      <w:r>
        <w:rPr>
          <w:rFonts w:ascii="Arial" w:eastAsia="Calibri" w:hAnsi="Arial" w:cs="Arial"/>
          <w:sz w:val="24"/>
        </w:rPr>
        <w:t>(c)</w:t>
      </w:r>
      <w:r>
        <w:rPr>
          <w:rFonts w:ascii="Arial" w:eastAsia="Calibri" w:hAnsi="Arial" w:cs="Arial"/>
          <w:sz w:val="24"/>
        </w:rPr>
        <w:tab/>
      </w:r>
      <w:r w:rsidR="007F2A27" w:rsidRPr="00047AAB">
        <w:rPr>
          <w:rFonts w:ascii="Arial" w:eastAsia="Calibri" w:hAnsi="Arial" w:cs="Arial"/>
          <w:sz w:val="24"/>
        </w:rPr>
        <w:t>The parental responsibilities and rights as set out in Section 18(2)(b) and (3) of the Children’s Act and in particular to act as joint guardian and to exercise contact with the minor children be awarded to the respondent, which contact includ</w:t>
      </w:r>
      <w:r w:rsidR="00947C3E" w:rsidRPr="00047AAB">
        <w:rPr>
          <w:rFonts w:ascii="Arial" w:eastAsia="Calibri" w:hAnsi="Arial" w:cs="Arial"/>
          <w:sz w:val="24"/>
        </w:rPr>
        <w:t>ing</w:t>
      </w:r>
      <w:r w:rsidR="007F2A27" w:rsidRPr="00047AAB">
        <w:rPr>
          <w:rFonts w:ascii="Arial" w:eastAsia="Calibri" w:hAnsi="Arial" w:cs="Arial"/>
          <w:sz w:val="24"/>
        </w:rPr>
        <w:t xml:space="preserve"> reasonable contact.</w:t>
      </w:r>
    </w:p>
    <w:p w14:paraId="11B4809A" w14:textId="77777777" w:rsidR="007F2A27" w:rsidRDefault="007F2A27" w:rsidP="007F2A27">
      <w:pPr>
        <w:pStyle w:val="ListParagraph"/>
        <w:spacing w:after="0" w:line="240" w:lineRule="auto"/>
        <w:ind w:left="1080"/>
        <w:jc w:val="both"/>
        <w:rPr>
          <w:rFonts w:ascii="Arial" w:eastAsia="Calibri" w:hAnsi="Arial" w:cs="Arial"/>
          <w:sz w:val="24"/>
        </w:rPr>
      </w:pPr>
    </w:p>
    <w:p w14:paraId="4AFC7590" w14:textId="37399363" w:rsidR="0023710E" w:rsidRPr="00047AAB" w:rsidRDefault="00047AAB" w:rsidP="00047AAB">
      <w:pPr>
        <w:spacing w:after="0" w:line="240" w:lineRule="auto"/>
        <w:ind w:left="1080" w:hanging="360"/>
        <w:jc w:val="both"/>
        <w:rPr>
          <w:rFonts w:ascii="Arial" w:eastAsia="Calibri" w:hAnsi="Arial" w:cs="Arial"/>
          <w:sz w:val="24"/>
        </w:rPr>
      </w:pPr>
      <w:r w:rsidRPr="0023710E">
        <w:rPr>
          <w:rFonts w:ascii="Arial" w:eastAsia="Calibri" w:hAnsi="Arial" w:cs="Arial"/>
          <w:sz w:val="24"/>
        </w:rPr>
        <w:t>(d)</w:t>
      </w:r>
      <w:r w:rsidRPr="0023710E">
        <w:rPr>
          <w:rFonts w:ascii="Arial" w:eastAsia="Calibri" w:hAnsi="Arial" w:cs="Arial"/>
          <w:sz w:val="24"/>
        </w:rPr>
        <w:tab/>
      </w:r>
      <w:r w:rsidR="007F2A27" w:rsidRPr="00047AAB">
        <w:rPr>
          <w:rFonts w:ascii="Arial" w:eastAsia="Calibri" w:hAnsi="Arial" w:cs="Arial"/>
          <w:sz w:val="24"/>
        </w:rPr>
        <w:t>The respondent is ordered to continue to pay maintenance to the applicant in the amount of R 20 000. 00 per month for the maintenance of the two minor children, on or before the last day of each month.</w:t>
      </w:r>
    </w:p>
    <w:p w14:paraId="47C42641" w14:textId="77777777" w:rsidR="0023710E" w:rsidRDefault="0023710E" w:rsidP="0023710E">
      <w:pPr>
        <w:pStyle w:val="ListParagraph"/>
        <w:spacing w:after="0" w:line="240" w:lineRule="auto"/>
        <w:ind w:left="1080"/>
        <w:jc w:val="both"/>
        <w:rPr>
          <w:rFonts w:ascii="Arial" w:eastAsia="Calibri" w:hAnsi="Arial" w:cs="Arial"/>
          <w:sz w:val="24"/>
        </w:rPr>
      </w:pPr>
    </w:p>
    <w:p w14:paraId="5B5F7BE8" w14:textId="46574880" w:rsidR="007F2A27" w:rsidRPr="00047AAB" w:rsidRDefault="00047AAB" w:rsidP="00047AAB">
      <w:pPr>
        <w:spacing w:after="0" w:line="240" w:lineRule="auto"/>
        <w:ind w:left="1080" w:hanging="360"/>
        <w:jc w:val="both"/>
        <w:rPr>
          <w:rFonts w:ascii="Arial" w:eastAsia="Calibri" w:hAnsi="Arial" w:cs="Arial"/>
          <w:sz w:val="24"/>
        </w:rPr>
      </w:pPr>
      <w:r>
        <w:rPr>
          <w:rFonts w:ascii="Arial" w:eastAsia="Calibri" w:hAnsi="Arial" w:cs="Arial"/>
          <w:sz w:val="24"/>
        </w:rPr>
        <w:t>(e)</w:t>
      </w:r>
      <w:r>
        <w:rPr>
          <w:rFonts w:ascii="Arial" w:eastAsia="Calibri" w:hAnsi="Arial" w:cs="Arial"/>
          <w:sz w:val="24"/>
        </w:rPr>
        <w:tab/>
      </w:r>
      <w:r w:rsidR="007F2A27" w:rsidRPr="00047AAB">
        <w:rPr>
          <w:rFonts w:ascii="Arial" w:eastAsia="Calibri" w:hAnsi="Arial" w:cs="Arial"/>
          <w:sz w:val="24"/>
        </w:rPr>
        <w:t>The respondent is ordered to pay spousal maintenance to the applicant in the sum of R 10 000. 00 per month, the first payment to be made on or before the 31</w:t>
      </w:r>
      <w:r w:rsidR="007F2A27" w:rsidRPr="00047AAB">
        <w:rPr>
          <w:rFonts w:ascii="Arial" w:eastAsia="Calibri" w:hAnsi="Arial" w:cs="Arial"/>
          <w:sz w:val="24"/>
          <w:vertAlign w:val="superscript"/>
        </w:rPr>
        <w:t>st</w:t>
      </w:r>
      <w:r w:rsidR="007F2A27" w:rsidRPr="00047AAB">
        <w:rPr>
          <w:rFonts w:ascii="Arial" w:eastAsia="Calibri" w:hAnsi="Arial" w:cs="Arial"/>
          <w:sz w:val="24"/>
        </w:rPr>
        <w:t xml:space="preserve"> day of January 2024 and thereafter </w:t>
      </w:r>
      <w:r w:rsidR="0023710E" w:rsidRPr="00047AAB">
        <w:rPr>
          <w:rFonts w:ascii="Arial" w:eastAsia="Calibri" w:hAnsi="Arial" w:cs="Arial"/>
          <w:sz w:val="24"/>
        </w:rPr>
        <w:t>before the last day of each succeeding month.</w:t>
      </w:r>
    </w:p>
    <w:p w14:paraId="6FF0C2AB" w14:textId="77777777" w:rsidR="00E269D7" w:rsidRPr="00E269D7" w:rsidRDefault="00E269D7" w:rsidP="00E269D7">
      <w:pPr>
        <w:pStyle w:val="ListParagraph"/>
        <w:rPr>
          <w:rFonts w:ascii="Arial" w:eastAsia="Calibri" w:hAnsi="Arial" w:cs="Arial"/>
          <w:sz w:val="24"/>
        </w:rPr>
      </w:pPr>
    </w:p>
    <w:p w14:paraId="12DAD381" w14:textId="77777777" w:rsidR="00E269D7" w:rsidRDefault="00E269D7" w:rsidP="00E269D7">
      <w:pPr>
        <w:pStyle w:val="ListParagraph"/>
        <w:spacing w:after="0" w:line="240" w:lineRule="auto"/>
        <w:ind w:left="1080"/>
        <w:jc w:val="both"/>
        <w:rPr>
          <w:rFonts w:ascii="Arial" w:eastAsia="Calibri" w:hAnsi="Arial" w:cs="Arial"/>
          <w:sz w:val="24"/>
        </w:rPr>
      </w:pPr>
    </w:p>
    <w:p w14:paraId="76615FBB" w14:textId="01406C99" w:rsidR="0023710E" w:rsidRPr="00047AAB" w:rsidRDefault="00047AAB" w:rsidP="00047AAB">
      <w:pPr>
        <w:spacing w:after="0" w:line="240" w:lineRule="auto"/>
        <w:ind w:left="1080" w:hanging="360"/>
        <w:jc w:val="both"/>
        <w:rPr>
          <w:rFonts w:ascii="Arial" w:eastAsia="Calibri" w:hAnsi="Arial" w:cs="Arial"/>
          <w:sz w:val="24"/>
        </w:rPr>
      </w:pPr>
      <w:r>
        <w:rPr>
          <w:rFonts w:ascii="Arial" w:eastAsia="Calibri" w:hAnsi="Arial" w:cs="Arial"/>
          <w:sz w:val="24"/>
        </w:rPr>
        <w:t>(f)</w:t>
      </w:r>
      <w:r>
        <w:rPr>
          <w:rFonts w:ascii="Arial" w:eastAsia="Calibri" w:hAnsi="Arial" w:cs="Arial"/>
          <w:sz w:val="24"/>
        </w:rPr>
        <w:tab/>
      </w:r>
      <w:r w:rsidR="000E2B27" w:rsidRPr="00047AAB">
        <w:rPr>
          <w:rFonts w:ascii="Arial" w:eastAsia="Calibri" w:hAnsi="Arial" w:cs="Arial"/>
          <w:sz w:val="24"/>
        </w:rPr>
        <w:t>The respondent shall retain the minor children and bear all the costs of retaining the minor children as dependent members on his comprehensive medical aid scheme and by bearing all the medical expenses incurred in private healthcare in ex</w:t>
      </w:r>
      <w:r w:rsidR="00E269D7" w:rsidRPr="00047AAB">
        <w:rPr>
          <w:rFonts w:ascii="Arial" w:eastAsia="Calibri" w:hAnsi="Arial" w:cs="Arial"/>
          <w:sz w:val="24"/>
        </w:rPr>
        <w:t xml:space="preserve">cess of the cover provided by the medical aid scheme, such costs to include all medical, pharmaceutical, surgical, hospital, orthodontic, ophthalmic, </w:t>
      </w:r>
      <w:r w:rsidR="00E269D7" w:rsidRPr="00047AAB">
        <w:rPr>
          <w:rFonts w:ascii="Arial" w:eastAsia="Calibri" w:hAnsi="Arial" w:cs="Arial"/>
          <w:sz w:val="24"/>
        </w:rPr>
        <w:lastRenderedPageBreak/>
        <w:t>psychotherapeutic, occupational therapeutic, chiropractic, and similar medical expenses which are not covered by the medical aid scheme. The respondent shall reimburse the applicant for all expenses so incurred in respect of which she has made payment, or shall make payment directly to the service providers, as the case may be, within 7 (seven) days of the applicant providing the respondent with proof of payment and/or the relevant invoice.</w:t>
      </w:r>
    </w:p>
    <w:p w14:paraId="717DDC39" w14:textId="77777777" w:rsidR="00BF369C" w:rsidRDefault="00BF369C" w:rsidP="00BF369C">
      <w:pPr>
        <w:pStyle w:val="ListParagraph"/>
        <w:spacing w:after="0" w:line="240" w:lineRule="auto"/>
        <w:ind w:left="1080"/>
        <w:jc w:val="both"/>
        <w:rPr>
          <w:rFonts w:ascii="Arial" w:eastAsia="Calibri" w:hAnsi="Arial" w:cs="Arial"/>
          <w:sz w:val="24"/>
        </w:rPr>
      </w:pPr>
    </w:p>
    <w:p w14:paraId="67211000" w14:textId="476508A1" w:rsidR="00E269D7" w:rsidRPr="00047AAB" w:rsidRDefault="00047AAB" w:rsidP="00047AAB">
      <w:pPr>
        <w:spacing w:after="0" w:line="240" w:lineRule="auto"/>
        <w:ind w:left="1080" w:hanging="360"/>
        <w:jc w:val="both"/>
        <w:rPr>
          <w:rFonts w:ascii="Arial" w:eastAsia="Calibri" w:hAnsi="Arial" w:cs="Arial"/>
          <w:sz w:val="24"/>
        </w:rPr>
      </w:pPr>
      <w:r>
        <w:rPr>
          <w:rFonts w:ascii="Arial" w:eastAsia="Calibri" w:hAnsi="Arial" w:cs="Arial"/>
          <w:sz w:val="24"/>
        </w:rPr>
        <w:t>(g)</w:t>
      </w:r>
      <w:r>
        <w:rPr>
          <w:rFonts w:ascii="Arial" w:eastAsia="Calibri" w:hAnsi="Arial" w:cs="Arial"/>
          <w:sz w:val="24"/>
        </w:rPr>
        <w:tab/>
      </w:r>
      <w:r w:rsidR="00E269D7" w:rsidRPr="00047AAB">
        <w:rPr>
          <w:rFonts w:ascii="Arial" w:eastAsia="Calibri" w:hAnsi="Arial" w:cs="Arial"/>
          <w:sz w:val="24"/>
        </w:rPr>
        <w:t xml:space="preserve">The respondent shall make payment of all reasonable educational costs incurred in respect of the minor children, which shall include but not limited to the costs of private school fees, after care fees, levies, admission/enrollment fees, </w:t>
      </w:r>
      <w:r w:rsidR="00BF369C" w:rsidRPr="00047AAB">
        <w:rPr>
          <w:rFonts w:ascii="Arial" w:eastAsia="Calibri" w:hAnsi="Arial" w:cs="Arial"/>
          <w:sz w:val="24"/>
        </w:rPr>
        <w:t>books, stationary and equipment, uniforms and clothing, all sporting and extra mural activities together with the necessary outfitting and equipment in respect thereof, remedial and extra lessons, school outings, tours and transportation costs. The respondent shall reimburse the applicant for all expenses so incurred in respect of which she has made payment, or shall make payment directly to the service providers, as the case may be, within 7 (seven) days of the applicant providing the respondent with proof of payment and/or the relevant invoice.</w:t>
      </w:r>
    </w:p>
    <w:p w14:paraId="65299AE8" w14:textId="77777777" w:rsidR="00BF369C" w:rsidRPr="00BF369C" w:rsidRDefault="00BF369C" w:rsidP="00BF369C">
      <w:pPr>
        <w:pStyle w:val="ListParagraph"/>
        <w:rPr>
          <w:rFonts w:ascii="Arial" w:eastAsia="Calibri" w:hAnsi="Arial" w:cs="Arial"/>
          <w:sz w:val="24"/>
        </w:rPr>
      </w:pPr>
    </w:p>
    <w:p w14:paraId="2E57461D" w14:textId="60260F32" w:rsidR="00BF369C" w:rsidRPr="00047AAB" w:rsidRDefault="00047AAB" w:rsidP="00047AAB">
      <w:pPr>
        <w:spacing w:after="0" w:line="240" w:lineRule="auto"/>
        <w:ind w:left="1080" w:hanging="360"/>
        <w:jc w:val="both"/>
        <w:rPr>
          <w:rFonts w:ascii="Arial" w:eastAsia="Calibri" w:hAnsi="Arial" w:cs="Arial"/>
          <w:sz w:val="24"/>
        </w:rPr>
      </w:pPr>
      <w:r>
        <w:rPr>
          <w:rFonts w:ascii="Arial" w:eastAsia="Calibri" w:hAnsi="Arial" w:cs="Arial"/>
          <w:sz w:val="24"/>
        </w:rPr>
        <w:t>(h)</w:t>
      </w:r>
      <w:r>
        <w:rPr>
          <w:rFonts w:ascii="Arial" w:eastAsia="Calibri" w:hAnsi="Arial" w:cs="Arial"/>
          <w:sz w:val="24"/>
        </w:rPr>
        <w:tab/>
      </w:r>
      <w:r w:rsidR="00F36857" w:rsidRPr="00047AAB">
        <w:rPr>
          <w:rFonts w:ascii="Arial" w:eastAsia="Calibri" w:hAnsi="Arial" w:cs="Arial"/>
          <w:sz w:val="24"/>
        </w:rPr>
        <w:t>The respondent shall re-register the applicant as a dependent member on his comprehensive medical aid scheme and make payment of the monthly subscriptions in respect thereof.</w:t>
      </w:r>
    </w:p>
    <w:p w14:paraId="20833E85" w14:textId="77777777" w:rsidR="00F36857" w:rsidRPr="00F36857" w:rsidRDefault="00F36857" w:rsidP="00F36857">
      <w:pPr>
        <w:pStyle w:val="ListParagraph"/>
        <w:rPr>
          <w:rFonts w:ascii="Arial" w:eastAsia="Calibri" w:hAnsi="Arial" w:cs="Arial"/>
          <w:sz w:val="24"/>
        </w:rPr>
      </w:pPr>
    </w:p>
    <w:p w14:paraId="2D61EB0E" w14:textId="3ECF4623" w:rsidR="00F36857" w:rsidRPr="00047AAB" w:rsidRDefault="00047AAB" w:rsidP="00047AAB">
      <w:pPr>
        <w:spacing w:after="0" w:line="240" w:lineRule="auto"/>
        <w:ind w:left="1080" w:hanging="360"/>
        <w:jc w:val="both"/>
        <w:rPr>
          <w:rFonts w:ascii="Arial" w:eastAsia="Calibri" w:hAnsi="Arial" w:cs="Arial"/>
          <w:sz w:val="24"/>
        </w:rPr>
      </w:pPr>
      <w:r>
        <w:rPr>
          <w:rFonts w:ascii="Arial" w:eastAsia="Calibri" w:hAnsi="Arial" w:cs="Arial"/>
          <w:sz w:val="24"/>
        </w:rPr>
        <w:t>(</w:t>
      </w:r>
      <w:proofErr w:type="spellStart"/>
      <w:r>
        <w:rPr>
          <w:rFonts w:ascii="Arial" w:eastAsia="Calibri" w:hAnsi="Arial" w:cs="Arial"/>
          <w:sz w:val="24"/>
        </w:rPr>
        <w:t>i</w:t>
      </w:r>
      <w:proofErr w:type="spellEnd"/>
      <w:r>
        <w:rPr>
          <w:rFonts w:ascii="Arial" w:eastAsia="Calibri" w:hAnsi="Arial" w:cs="Arial"/>
          <w:sz w:val="24"/>
        </w:rPr>
        <w:t>)</w:t>
      </w:r>
      <w:r>
        <w:rPr>
          <w:rFonts w:ascii="Arial" w:eastAsia="Calibri" w:hAnsi="Arial" w:cs="Arial"/>
          <w:sz w:val="24"/>
        </w:rPr>
        <w:tab/>
      </w:r>
      <w:r w:rsidR="00F36857" w:rsidRPr="00047AAB">
        <w:rPr>
          <w:rFonts w:ascii="Arial" w:eastAsia="Calibri" w:hAnsi="Arial" w:cs="Arial"/>
          <w:sz w:val="24"/>
        </w:rPr>
        <w:t xml:space="preserve">The applicant is entitled </w:t>
      </w:r>
      <w:r w:rsidR="001119E4" w:rsidRPr="00047AAB">
        <w:rPr>
          <w:rFonts w:ascii="Arial" w:eastAsia="Calibri" w:hAnsi="Arial" w:cs="Arial"/>
          <w:sz w:val="24"/>
        </w:rPr>
        <w:t xml:space="preserve">to continue using the 2018 Toyota </w:t>
      </w:r>
      <w:proofErr w:type="spellStart"/>
      <w:r w:rsidR="001119E4" w:rsidRPr="00047AAB">
        <w:rPr>
          <w:rFonts w:ascii="Arial" w:eastAsia="Calibri" w:hAnsi="Arial" w:cs="Arial"/>
          <w:sz w:val="24"/>
        </w:rPr>
        <w:t>Fortuner</w:t>
      </w:r>
      <w:proofErr w:type="spellEnd"/>
      <w:r w:rsidR="001119E4" w:rsidRPr="00047AAB">
        <w:rPr>
          <w:rFonts w:ascii="Arial" w:eastAsia="Calibri" w:hAnsi="Arial" w:cs="Arial"/>
          <w:sz w:val="24"/>
        </w:rPr>
        <w:t xml:space="preserve"> motor vehicle and the respondent is ordered to pay for the insurance in respect of the said vehicle as well as any reasonable repairs and maintenance to and in respect of the said vehicle insofar as such repairs and maintenance is not covered by the said vehicle’s maintenance plan.</w:t>
      </w:r>
    </w:p>
    <w:p w14:paraId="034E02E1" w14:textId="77777777" w:rsidR="001119E4" w:rsidRPr="001119E4" w:rsidRDefault="001119E4" w:rsidP="001119E4">
      <w:pPr>
        <w:pStyle w:val="ListParagraph"/>
        <w:rPr>
          <w:rFonts w:ascii="Arial" w:eastAsia="Calibri" w:hAnsi="Arial" w:cs="Arial"/>
          <w:sz w:val="24"/>
        </w:rPr>
      </w:pPr>
    </w:p>
    <w:p w14:paraId="2038B540" w14:textId="2BDD1E8F" w:rsidR="000B7D0F" w:rsidRPr="00047AAB" w:rsidRDefault="00047AAB" w:rsidP="00047AAB">
      <w:pPr>
        <w:spacing w:after="0" w:line="240" w:lineRule="auto"/>
        <w:ind w:left="1080" w:hanging="360"/>
        <w:jc w:val="both"/>
        <w:rPr>
          <w:rFonts w:ascii="Arial" w:eastAsia="Calibri" w:hAnsi="Arial" w:cs="Arial"/>
          <w:sz w:val="24"/>
        </w:rPr>
      </w:pPr>
      <w:r w:rsidRPr="001119E4">
        <w:rPr>
          <w:rFonts w:ascii="Arial" w:eastAsia="Calibri" w:hAnsi="Arial" w:cs="Arial"/>
          <w:sz w:val="24"/>
        </w:rPr>
        <w:t>(j)</w:t>
      </w:r>
      <w:r w:rsidRPr="001119E4">
        <w:rPr>
          <w:rFonts w:ascii="Arial" w:eastAsia="Calibri" w:hAnsi="Arial" w:cs="Arial"/>
          <w:sz w:val="24"/>
        </w:rPr>
        <w:tab/>
      </w:r>
      <w:r w:rsidR="001119E4" w:rsidRPr="00047AAB">
        <w:rPr>
          <w:rFonts w:ascii="Arial" w:eastAsia="Calibri" w:hAnsi="Arial" w:cs="Arial"/>
          <w:sz w:val="24"/>
        </w:rPr>
        <w:t>Costs shall be costs in the cause.</w:t>
      </w:r>
    </w:p>
    <w:p w14:paraId="3A8E11DF" w14:textId="77777777" w:rsidR="000B7D0F" w:rsidRDefault="000B7D0F" w:rsidP="00FB7BC9">
      <w:pPr>
        <w:spacing w:after="0" w:line="240" w:lineRule="auto"/>
        <w:jc w:val="both"/>
        <w:rPr>
          <w:rFonts w:ascii="Arial" w:eastAsia="Calibri" w:hAnsi="Arial" w:cs="Arial"/>
          <w:sz w:val="24"/>
        </w:rPr>
      </w:pPr>
    </w:p>
    <w:p w14:paraId="775065A2" w14:textId="77777777" w:rsidR="000B7D0F" w:rsidRDefault="000B7D0F" w:rsidP="00FB7BC9">
      <w:pPr>
        <w:spacing w:after="0" w:line="240" w:lineRule="auto"/>
        <w:jc w:val="both"/>
        <w:rPr>
          <w:rFonts w:ascii="Arial" w:eastAsia="Calibri" w:hAnsi="Arial" w:cs="Arial"/>
          <w:sz w:val="24"/>
        </w:rPr>
      </w:pPr>
    </w:p>
    <w:p w14:paraId="6257FEF2" w14:textId="77777777" w:rsidR="000B7D0F" w:rsidRDefault="000B7D0F" w:rsidP="00FB7BC9">
      <w:pPr>
        <w:spacing w:after="0" w:line="240" w:lineRule="auto"/>
        <w:jc w:val="both"/>
        <w:rPr>
          <w:rFonts w:ascii="Arial" w:eastAsia="Calibri" w:hAnsi="Arial" w:cs="Arial"/>
          <w:sz w:val="24"/>
        </w:rPr>
      </w:pPr>
    </w:p>
    <w:p w14:paraId="63BFB688" w14:textId="78D2D209" w:rsidR="00D67F72" w:rsidRDefault="00FB7BC9" w:rsidP="00D67F72">
      <w:pPr>
        <w:spacing w:after="0" w:line="240" w:lineRule="auto"/>
        <w:jc w:val="both"/>
        <w:rPr>
          <w:rFonts w:ascii="Arial" w:eastAsia="Calibri" w:hAnsi="Arial" w:cs="Arial"/>
          <w:b/>
          <w:sz w:val="24"/>
        </w:rPr>
      </w:pPr>
      <w:r>
        <w:rPr>
          <w:rFonts w:ascii="Arial" w:eastAsia="Calibri" w:hAnsi="Arial" w:cs="Arial"/>
          <w:sz w:val="24"/>
        </w:rPr>
        <w:tab/>
      </w:r>
      <w:r>
        <w:rPr>
          <w:rFonts w:ascii="Arial" w:eastAsia="Calibri" w:hAnsi="Arial" w:cs="Arial"/>
          <w:sz w:val="24"/>
        </w:rPr>
        <w:tab/>
      </w:r>
      <w:r>
        <w:rPr>
          <w:rFonts w:ascii="Arial" w:eastAsia="Calibri" w:hAnsi="Arial" w:cs="Arial"/>
          <w:sz w:val="24"/>
        </w:rPr>
        <w:tab/>
      </w:r>
      <w:r w:rsidR="00D67F72">
        <w:rPr>
          <w:rFonts w:ascii="Arial" w:eastAsia="Calibri" w:hAnsi="Arial" w:cs="Arial"/>
          <w:b/>
          <w:sz w:val="24"/>
        </w:rPr>
        <w:t xml:space="preserve">                                                     ______________________ </w:t>
      </w:r>
    </w:p>
    <w:p w14:paraId="78CB93AD" w14:textId="360AD8FA" w:rsidR="00A452C5" w:rsidRPr="00105131" w:rsidRDefault="00D67F72" w:rsidP="00D67F72">
      <w:pPr>
        <w:spacing w:after="0" w:line="240" w:lineRule="auto"/>
        <w:jc w:val="both"/>
        <w:rPr>
          <w:rFonts w:ascii="Arial" w:eastAsia="Calibri" w:hAnsi="Arial" w:cs="Arial"/>
          <w:b/>
          <w:sz w:val="24"/>
        </w:rPr>
      </w:pPr>
      <w:r>
        <w:rPr>
          <w:rFonts w:ascii="Arial" w:eastAsia="Calibri" w:hAnsi="Arial" w:cs="Arial"/>
          <w:b/>
          <w:sz w:val="24"/>
        </w:rPr>
        <w:t xml:space="preserve">                     </w:t>
      </w:r>
      <w:r w:rsidR="00A452C5" w:rsidRPr="00105131">
        <w:rPr>
          <w:rFonts w:ascii="Arial" w:eastAsia="Calibri" w:hAnsi="Arial" w:cs="Arial"/>
          <w:b/>
          <w:sz w:val="24"/>
        </w:rPr>
        <w:tab/>
      </w:r>
      <w:r w:rsidR="00A452C5" w:rsidRPr="00105131">
        <w:rPr>
          <w:rFonts w:ascii="Arial" w:eastAsia="Calibri" w:hAnsi="Arial" w:cs="Arial"/>
          <w:b/>
          <w:sz w:val="24"/>
        </w:rPr>
        <w:tab/>
      </w:r>
      <w:r w:rsidR="00A452C5" w:rsidRPr="00105131">
        <w:rPr>
          <w:rFonts w:ascii="Arial" w:eastAsia="Calibri" w:hAnsi="Arial" w:cs="Arial"/>
          <w:b/>
          <w:sz w:val="24"/>
        </w:rPr>
        <w:tab/>
      </w:r>
      <w:r w:rsidR="00A452C5" w:rsidRPr="00105131">
        <w:rPr>
          <w:rFonts w:ascii="Arial" w:eastAsia="Calibri" w:hAnsi="Arial" w:cs="Arial"/>
          <w:b/>
          <w:sz w:val="24"/>
        </w:rPr>
        <w:tab/>
      </w:r>
      <w:r w:rsidR="00A452C5" w:rsidRPr="00105131">
        <w:rPr>
          <w:rFonts w:ascii="Arial" w:eastAsia="Calibri" w:hAnsi="Arial" w:cs="Arial"/>
          <w:b/>
          <w:sz w:val="24"/>
        </w:rPr>
        <w:tab/>
      </w:r>
      <w:r w:rsidR="00A452C5" w:rsidRPr="00105131">
        <w:rPr>
          <w:rFonts w:ascii="Arial" w:eastAsia="Calibri" w:hAnsi="Arial" w:cs="Arial"/>
          <w:b/>
          <w:sz w:val="24"/>
        </w:rPr>
        <w:tab/>
      </w:r>
      <w:r w:rsidR="00A452C5" w:rsidRPr="00105131">
        <w:rPr>
          <w:rFonts w:ascii="Arial" w:eastAsia="Calibri" w:hAnsi="Arial" w:cs="Arial"/>
          <w:b/>
          <w:sz w:val="24"/>
        </w:rPr>
        <w:tab/>
        <w:t>K.F PHAHLAMOHLAKA</w:t>
      </w:r>
    </w:p>
    <w:p w14:paraId="34ED406B" w14:textId="77777777" w:rsidR="00A452C5" w:rsidRPr="00105131" w:rsidRDefault="00A452C5" w:rsidP="00D72F2F">
      <w:pPr>
        <w:pStyle w:val="ListParagraph"/>
        <w:spacing w:after="0" w:line="240" w:lineRule="auto"/>
        <w:ind w:left="1440" w:hanging="720"/>
        <w:jc w:val="both"/>
        <w:rPr>
          <w:rFonts w:ascii="Arial" w:eastAsia="Calibri" w:hAnsi="Arial" w:cs="Arial"/>
          <w:b/>
          <w:sz w:val="24"/>
        </w:rPr>
      </w:pPr>
      <w:r w:rsidRPr="00105131">
        <w:rPr>
          <w:rFonts w:ascii="Arial" w:eastAsia="Calibri" w:hAnsi="Arial" w:cs="Arial"/>
          <w:b/>
          <w:sz w:val="24"/>
        </w:rPr>
        <w:tab/>
      </w:r>
      <w:r w:rsidRPr="00105131">
        <w:rPr>
          <w:rFonts w:ascii="Arial" w:eastAsia="Calibri" w:hAnsi="Arial" w:cs="Arial"/>
          <w:b/>
          <w:sz w:val="24"/>
        </w:rPr>
        <w:tab/>
      </w:r>
      <w:r w:rsidRPr="00105131">
        <w:rPr>
          <w:rFonts w:ascii="Arial" w:eastAsia="Calibri" w:hAnsi="Arial" w:cs="Arial"/>
          <w:b/>
          <w:sz w:val="24"/>
        </w:rPr>
        <w:tab/>
      </w:r>
      <w:r w:rsidRPr="00105131">
        <w:rPr>
          <w:rFonts w:ascii="Arial" w:eastAsia="Calibri" w:hAnsi="Arial" w:cs="Arial"/>
          <w:b/>
          <w:sz w:val="24"/>
        </w:rPr>
        <w:tab/>
      </w:r>
      <w:r w:rsidRPr="00105131">
        <w:rPr>
          <w:rFonts w:ascii="Arial" w:eastAsia="Calibri" w:hAnsi="Arial" w:cs="Arial"/>
          <w:b/>
          <w:sz w:val="24"/>
        </w:rPr>
        <w:tab/>
      </w:r>
      <w:r w:rsidRPr="00105131">
        <w:rPr>
          <w:rFonts w:ascii="Arial" w:eastAsia="Calibri" w:hAnsi="Arial" w:cs="Arial"/>
          <w:b/>
          <w:sz w:val="24"/>
        </w:rPr>
        <w:tab/>
      </w:r>
      <w:r w:rsidRPr="00105131">
        <w:rPr>
          <w:rFonts w:ascii="Arial" w:eastAsia="Calibri" w:hAnsi="Arial" w:cs="Arial"/>
          <w:b/>
          <w:sz w:val="24"/>
        </w:rPr>
        <w:tab/>
        <w:t xml:space="preserve">ACTING JUDGE OF THE </w:t>
      </w:r>
    </w:p>
    <w:p w14:paraId="0CCD2A5B" w14:textId="36D61882" w:rsidR="00A452C5" w:rsidRDefault="00A452C5" w:rsidP="00D72F2F">
      <w:pPr>
        <w:pStyle w:val="ListParagraph"/>
        <w:spacing w:after="0" w:line="240" w:lineRule="auto"/>
        <w:ind w:left="1440" w:hanging="720"/>
        <w:jc w:val="both"/>
        <w:rPr>
          <w:rFonts w:ascii="Arial" w:eastAsia="Calibri" w:hAnsi="Arial" w:cs="Arial"/>
          <w:b/>
          <w:sz w:val="24"/>
        </w:rPr>
      </w:pPr>
      <w:r w:rsidRPr="00105131">
        <w:rPr>
          <w:rFonts w:ascii="Arial" w:eastAsia="Calibri" w:hAnsi="Arial" w:cs="Arial"/>
          <w:b/>
          <w:sz w:val="24"/>
        </w:rPr>
        <w:tab/>
      </w:r>
      <w:r w:rsidRPr="00105131">
        <w:rPr>
          <w:rFonts w:ascii="Arial" w:eastAsia="Calibri" w:hAnsi="Arial" w:cs="Arial"/>
          <w:b/>
          <w:sz w:val="24"/>
        </w:rPr>
        <w:tab/>
      </w:r>
      <w:r w:rsidRPr="00105131">
        <w:rPr>
          <w:rFonts w:ascii="Arial" w:eastAsia="Calibri" w:hAnsi="Arial" w:cs="Arial"/>
          <w:b/>
          <w:sz w:val="24"/>
        </w:rPr>
        <w:tab/>
      </w:r>
      <w:r w:rsidRPr="00105131">
        <w:rPr>
          <w:rFonts w:ascii="Arial" w:eastAsia="Calibri" w:hAnsi="Arial" w:cs="Arial"/>
          <w:b/>
          <w:sz w:val="24"/>
        </w:rPr>
        <w:tab/>
      </w:r>
      <w:r w:rsidRPr="00105131">
        <w:rPr>
          <w:rFonts w:ascii="Arial" w:eastAsia="Calibri" w:hAnsi="Arial" w:cs="Arial"/>
          <w:b/>
          <w:sz w:val="24"/>
        </w:rPr>
        <w:tab/>
      </w:r>
      <w:r w:rsidRPr="00105131">
        <w:rPr>
          <w:rFonts w:ascii="Arial" w:eastAsia="Calibri" w:hAnsi="Arial" w:cs="Arial"/>
          <w:b/>
          <w:sz w:val="24"/>
        </w:rPr>
        <w:tab/>
      </w:r>
      <w:r w:rsidRPr="00105131">
        <w:rPr>
          <w:rFonts w:ascii="Arial" w:eastAsia="Calibri" w:hAnsi="Arial" w:cs="Arial"/>
          <w:b/>
          <w:sz w:val="24"/>
        </w:rPr>
        <w:tab/>
        <w:t>HIGH COURT</w:t>
      </w:r>
      <w:r w:rsidR="001F0C26">
        <w:rPr>
          <w:rFonts w:ascii="Arial" w:eastAsia="Calibri" w:hAnsi="Arial" w:cs="Arial"/>
          <w:b/>
          <w:sz w:val="24"/>
        </w:rPr>
        <w:t xml:space="preserve"> OF S</w:t>
      </w:r>
      <w:r w:rsidRPr="00105131">
        <w:rPr>
          <w:rFonts w:ascii="Arial" w:eastAsia="Calibri" w:hAnsi="Arial" w:cs="Arial"/>
          <w:b/>
          <w:sz w:val="24"/>
        </w:rPr>
        <w:t>OUTH AFRICA</w:t>
      </w:r>
    </w:p>
    <w:p w14:paraId="032E1094" w14:textId="77777777" w:rsidR="001119E4" w:rsidRDefault="001119E4" w:rsidP="00D72F2F">
      <w:pPr>
        <w:pStyle w:val="ListParagraph"/>
        <w:spacing w:after="0" w:line="240" w:lineRule="auto"/>
        <w:ind w:left="1440" w:hanging="720"/>
        <w:jc w:val="both"/>
        <w:rPr>
          <w:rFonts w:ascii="Arial" w:eastAsia="Calibri" w:hAnsi="Arial" w:cs="Arial"/>
          <w:b/>
          <w:sz w:val="24"/>
        </w:rPr>
      </w:pPr>
    </w:p>
    <w:p w14:paraId="151CA976" w14:textId="77777777" w:rsidR="001119E4" w:rsidRDefault="001119E4" w:rsidP="00D72F2F">
      <w:pPr>
        <w:pStyle w:val="ListParagraph"/>
        <w:spacing w:after="0" w:line="240" w:lineRule="auto"/>
        <w:ind w:left="1440" w:hanging="720"/>
        <w:jc w:val="both"/>
        <w:rPr>
          <w:rFonts w:ascii="Arial" w:eastAsia="Calibri" w:hAnsi="Arial" w:cs="Arial"/>
          <w:b/>
          <w:sz w:val="24"/>
        </w:rPr>
      </w:pPr>
    </w:p>
    <w:p w14:paraId="49D2F9B4" w14:textId="58513165" w:rsidR="001119E4" w:rsidRDefault="001119E4" w:rsidP="00D72F2F">
      <w:pPr>
        <w:pStyle w:val="ListParagraph"/>
        <w:spacing w:after="0" w:line="240" w:lineRule="auto"/>
        <w:ind w:left="1440" w:hanging="720"/>
        <w:jc w:val="both"/>
        <w:rPr>
          <w:rFonts w:ascii="Arial" w:eastAsia="Calibri" w:hAnsi="Arial" w:cs="Arial"/>
          <w:b/>
          <w:sz w:val="24"/>
        </w:rPr>
      </w:pPr>
      <w:r>
        <w:rPr>
          <w:rFonts w:ascii="Arial" w:eastAsia="Calibri" w:hAnsi="Arial" w:cs="Arial"/>
          <w:b/>
          <w:sz w:val="24"/>
        </w:rPr>
        <w:t>JUDGMENT DELIVERED ON: 12 JANUARY 2024</w:t>
      </w:r>
    </w:p>
    <w:p w14:paraId="729AA3D8" w14:textId="5C3619FF" w:rsidR="001119E4" w:rsidRDefault="001119E4" w:rsidP="00D72F2F">
      <w:pPr>
        <w:pStyle w:val="ListParagraph"/>
        <w:spacing w:after="0" w:line="240" w:lineRule="auto"/>
        <w:ind w:left="1440" w:hanging="720"/>
        <w:jc w:val="both"/>
        <w:rPr>
          <w:rFonts w:ascii="Arial" w:eastAsia="Calibri" w:hAnsi="Arial" w:cs="Arial"/>
          <w:b/>
          <w:sz w:val="24"/>
        </w:rPr>
      </w:pPr>
      <w:r>
        <w:rPr>
          <w:rFonts w:ascii="Arial" w:eastAsia="Calibri" w:hAnsi="Arial" w:cs="Arial"/>
          <w:b/>
          <w:sz w:val="24"/>
        </w:rPr>
        <w:t>RESERVED ON:                       07 SEPTEMBER 2023</w:t>
      </w:r>
    </w:p>
    <w:p w14:paraId="12E2DDFD" w14:textId="612B5C1C" w:rsidR="001119E4" w:rsidRDefault="001119E4" w:rsidP="00D72F2F">
      <w:pPr>
        <w:pStyle w:val="ListParagraph"/>
        <w:spacing w:after="0" w:line="240" w:lineRule="auto"/>
        <w:ind w:left="1440" w:hanging="720"/>
        <w:jc w:val="both"/>
        <w:rPr>
          <w:rFonts w:ascii="Arial" w:eastAsia="Calibri" w:hAnsi="Arial" w:cs="Arial"/>
          <w:b/>
          <w:sz w:val="24"/>
        </w:rPr>
      </w:pPr>
      <w:r>
        <w:rPr>
          <w:rFonts w:ascii="Arial" w:eastAsia="Calibri" w:hAnsi="Arial" w:cs="Arial"/>
          <w:b/>
          <w:sz w:val="24"/>
        </w:rPr>
        <w:t>FOR THE APPLICANT:            ADV</w:t>
      </w:r>
      <w:r w:rsidR="00525DCB">
        <w:rPr>
          <w:rFonts w:ascii="Arial" w:eastAsia="Calibri" w:hAnsi="Arial" w:cs="Arial"/>
          <w:b/>
          <w:sz w:val="24"/>
        </w:rPr>
        <w:t xml:space="preserve"> R PUTZER</w:t>
      </w:r>
    </w:p>
    <w:p w14:paraId="24522361" w14:textId="56BFAC0B" w:rsidR="001119E4" w:rsidRDefault="001119E4" w:rsidP="00D72F2F">
      <w:pPr>
        <w:pStyle w:val="ListParagraph"/>
        <w:spacing w:after="0" w:line="240" w:lineRule="auto"/>
        <w:ind w:left="1440" w:hanging="720"/>
        <w:jc w:val="both"/>
        <w:rPr>
          <w:rFonts w:ascii="Arial" w:eastAsia="Calibri" w:hAnsi="Arial" w:cs="Arial"/>
          <w:b/>
          <w:sz w:val="24"/>
        </w:rPr>
      </w:pPr>
      <w:r>
        <w:rPr>
          <w:rFonts w:ascii="Arial" w:eastAsia="Calibri" w:hAnsi="Arial" w:cs="Arial"/>
          <w:b/>
          <w:sz w:val="24"/>
        </w:rPr>
        <w:t xml:space="preserve">INSTRUCTED BY:                    </w:t>
      </w:r>
      <w:r w:rsidR="00525DCB">
        <w:rPr>
          <w:rFonts w:ascii="Arial" w:eastAsia="Calibri" w:hAnsi="Arial" w:cs="Arial"/>
          <w:b/>
          <w:sz w:val="24"/>
        </w:rPr>
        <w:t xml:space="preserve">NICK XENOPHONTOS </w:t>
      </w:r>
      <w:r>
        <w:rPr>
          <w:rFonts w:ascii="Arial" w:eastAsia="Calibri" w:hAnsi="Arial" w:cs="Arial"/>
          <w:b/>
          <w:sz w:val="24"/>
        </w:rPr>
        <w:t>ATTORNEYS</w:t>
      </w:r>
    </w:p>
    <w:p w14:paraId="38DB8273" w14:textId="75B8C701" w:rsidR="001119E4" w:rsidRDefault="001119E4" w:rsidP="00D72F2F">
      <w:pPr>
        <w:pStyle w:val="ListParagraph"/>
        <w:spacing w:after="0" w:line="240" w:lineRule="auto"/>
        <w:ind w:left="1440" w:hanging="720"/>
        <w:jc w:val="both"/>
        <w:rPr>
          <w:rFonts w:ascii="Arial" w:eastAsia="Calibri" w:hAnsi="Arial" w:cs="Arial"/>
          <w:b/>
          <w:sz w:val="24"/>
        </w:rPr>
      </w:pPr>
      <w:r>
        <w:rPr>
          <w:rFonts w:ascii="Arial" w:eastAsia="Calibri" w:hAnsi="Arial" w:cs="Arial"/>
          <w:b/>
          <w:sz w:val="24"/>
        </w:rPr>
        <w:lastRenderedPageBreak/>
        <w:t xml:space="preserve">FOR THE RESPONDENT:         </w:t>
      </w:r>
      <w:r w:rsidR="00525DCB">
        <w:rPr>
          <w:rFonts w:ascii="Arial" w:eastAsia="Calibri" w:hAnsi="Arial" w:cs="Arial"/>
          <w:b/>
          <w:sz w:val="24"/>
        </w:rPr>
        <w:t>DR G EBERSOHN</w:t>
      </w:r>
    </w:p>
    <w:p w14:paraId="314CB6B5" w14:textId="070F3622" w:rsidR="001119E4" w:rsidRPr="00105131" w:rsidRDefault="001119E4" w:rsidP="00D72F2F">
      <w:pPr>
        <w:pStyle w:val="ListParagraph"/>
        <w:spacing w:after="0" w:line="240" w:lineRule="auto"/>
        <w:ind w:left="1440" w:hanging="720"/>
        <w:jc w:val="both"/>
        <w:rPr>
          <w:rFonts w:ascii="Arial" w:eastAsia="Calibri" w:hAnsi="Arial" w:cs="Arial"/>
          <w:b/>
          <w:sz w:val="24"/>
        </w:rPr>
      </w:pPr>
      <w:r>
        <w:rPr>
          <w:rFonts w:ascii="Arial" w:eastAsia="Calibri" w:hAnsi="Arial" w:cs="Arial"/>
          <w:b/>
          <w:sz w:val="24"/>
        </w:rPr>
        <w:t xml:space="preserve">INSTRUCETED BY:                   </w:t>
      </w:r>
      <w:r w:rsidR="00525DCB">
        <w:rPr>
          <w:rFonts w:ascii="Arial" w:eastAsia="Calibri" w:hAnsi="Arial" w:cs="Arial"/>
          <w:b/>
          <w:sz w:val="24"/>
        </w:rPr>
        <w:t>GERRIE EBERSOHN</w:t>
      </w:r>
      <w:r>
        <w:rPr>
          <w:rFonts w:ascii="Arial" w:eastAsia="Calibri" w:hAnsi="Arial" w:cs="Arial"/>
          <w:b/>
          <w:sz w:val="24"/>
        </w:rPr>
        <w:t xml:space="preserve"> ATTORNEYS</w:t>
      </w:r>
    </w:p>
    <w:p w14:paraId="35DEA499" w14:textId="77777777" w:rsidR="00A452C5" w:rsidRPr="00A452C5" w:rsidRDefault="00A452C5" w:rsidP="00A452C5">
      <w:pPr>
        <w:tabs>
          <w:tab w:val="left" w:pos="7380"/>
        </w:tabs>
        <w:spacing w:after="0" w:line="360" w:lineRule="auto"/>
        <w:jc w:val="both"/>
        <w:rPr>
          <w:rFonts w:ascii="Arial" w:eastAsia="Calibri" w:hAnsi="Arial" w:cs="Arial"/>
          <w:sz w:val="24"/>
        </w:rPr>
      </w:pPr>
    </w:p>
    <w:sectPr w:rsidR="00A452C5" w:rsidRPr="00A452C5" w:rsidSect="002D55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5A9C" w14:textId="77777777" w:rsidR="001475E8" w:rsidRDefault="001475E8" w:rsidP="00E21626">
      <w:pPr>
        <w:spacing w:after="0" w:line="240" w:lineRule="auto"/>
      </w:pPr>
      <w:r>
        <w:separator/>
      </w:r>
    </w:p>
  </w:endnote>
  <w:endnote w:type="continuationSeparator" w:id="0">
    <w:p w14:paraId="60AB673E" w14:textId="77777777" w:rsidR="001475E8" w:rsidRDefault="001475E8" w:rsidP="00E2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559665"/>
      <w:docPartObj>
        <w:docPartGallery w:val="Page Numbers (Bottom of Page)"/>
        <w:docPartUnique/>
      </w:docPartObj>
    </w:sdtPr>
    <w:sdtEndPr>
      <w:rPr>
        <w:noProof/>
      </w:rPr>
    </w:sdtEndPr>
    <w:sdtContent>
      <w:p w14:paraId="13D34336" w14:textId="31D6EC8B" w:rsidR="00B07379" w:rsidRDefault="00B07379">
        <w:pPr>
          <w:pStyle w:val="Footer"/>
          <w:jc w:val="center"/>
        </w:pPr>
        <w:r>
          <w:fldChar w:fldCharType="begin"/>
        </w:r>
        <w:r>
          <w:instrText xml:space="preserve"> PAGE   \* MERGEFORMAT </w:instrText>
        </w:r>
        <w:r>
          <w:fldChar w:fldCharType="separate"/>
        </w:r>
        <w:r w:rsidR="002814D6">
          <w:rPr>
            <w:noProof/>
          </w:rPr>
          <w:t>8</w:t>
        </w:r>
        <w:r>
          <w:rPr>
            <w:noProof/>
          </w:rPr>
          <w:fldChar w:fldCharType="end"/>
        </w:r>
      </w:p>
    </w:sdtContent>
  </w:sdt>
  <w:p w14:paraId="6A9AB0C4" w14:textId="77777777" w:rsidR="00B07379" w:rsidRDefault="00B073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6FF58" w14:textId="77777777" w:rsidR="001475E8" w:rsidRDefault="001475E8" w:rsidP="00E21626">
      <w:pPr>
        <w:spacing w:after="0" w:line="240" w:lineRule="auto"/>
      </w:pPr>
      <w:r>
        <w:separator/>
      </w:r>
    </w:p>
  </w:footnote>
  <w:footnote w:type="continuationSeparator" w:id="0">
    <w:p w14:paraId="51437715" w14:textId="77777777" w:rsidR="001475E8" w:rsidRDefault="001475E8" w:rsidP="00E21626">
      <w:pPr>
        <w:spacing w:after="0" w:line="240" w:lineRule="auto"/>
      </w:pPr>
      <w:r>
        <w:continuationSeparator/>
      </w:r>
    </w:p>
  </w:footnote>
  <w:footnote w:id="1">
    <w:p w14:paraId="6206B716" w14:textId="2696F744" w:rsidR="000355FA" w:rsidRPr="000E2B27" w:rsidRDefault="000355FA">
      <w:pPr>
        <w:pStyle w:val="FootnoteText"/>
        <w:rPr>
          <w:lang w:val="fr-FR"/>
        </w:rPr>
      </w:pPr>
      <w:r>
        <w:rPr>
          <w:rStyle w:val="FootnoteReference"/>
        </w:rPr>
        <w:footnoteRef/>
      </w:r>
      <w:r w:rsidRPr="000E2B27">
        <w:rPr>
          <w:lang w:val="fr-FR"/>
        </w:rPr>
        <w:t xml:space="preserve"> </w:t>
      </w:r>
      <w:proofErr w:type="spellStart"/>
      <w:r w:rsidR="00E8780E" w:rsidRPr="000E2B27">
        <w:rPr>
          <w:lang w:val="fr-FR"/>
        </w:rPr>
        <w:t>Answering</w:t>
      </w:r>
      <w:proofErr w:type="spellEnd"/>
      <w:r w:rsidRPr="000E2B27">
        <w:rPr>
          <w:lang w:val="fr-FR"/>
        </w:rPr>
        <w:t xml:space="preserve"> Affidavit </w:t>
      </w:r>
      <w:proofErr w:type="spellStart"/>
      <w:r w:rsidRPr="000E2B27">
        <w:rPr>
          <w:lang w:val="fr-FR"/>
        </w:rPr>
        <w:t>paragraph</w:t>
      </w:r>
      <w:proofErr w:type="spellEnd"/>
      <w:r w:rsidRPr="000E2B27">
        <w:rPr>
          <w:lang w:val="fr-FR"/>
        </w:rPr>
        <w:t xml:space="preserve"> 129</w:t>
      </w:r>
    </w:p>
  </w:footnote>
  <w:footnote w:id="2">
    <w:p w14:paraId="7379785A" w14:textId="45428971" w:rsidR="00DB767E" w:rsidRPr="00DB767E" w:rsidRDefault="00DB767E">
      <w:pPr>
        <w:pStyle w:val="FootnoteText"/>
        <w:rPr>
          <w:lang w:val="fr-FR"/>
        </w:rPr>
      </w:pPr>
      <w:r>
        <w:rPr>
          <w:rStyle w:val="FootnoteReference"/>
        </w:rPr>
        <w:footnoteRef/>
      </w:r>
      <w:r w:rsidRPr="00DB767E">
        <w:rPr>
          <w:lang w:val="fr-FR"/>
        </w:rPr>
        <w:t xml:space="preserve"> Du </w:t>
      </w:r>
      <w:proofErr w:type="spellStart"/>
      <w:r w:rsidRPr="00DB767E">
        <w:rPr>
          <w:lang w:val="fr-FR"/>
        </w:rPr>
        <w:t>p</w:t>
      </w:r>
      <w:r>
        <w:rPr>
          <w:lang w:val="fr-FR"/>
        </w:rPr>
        <w:t>reez</w:t>
      </w:r>
      <w:proofErr w:type="spellEnd"/>
      <w:r>
        <w:rPr>
          <w:lang w:val="fr-FR"/>
        </w:rPr>
        <w:t xml:space="preserve"> v Du </w:t>
      </w:r>
      <w:proofErr w:type="spellStart"/>
      <w:r>
        <w:rPr>
          <w:lang w:val="fr-FR"/>
        </w:rPr>
        <w:t>Preez</w:t>
      </w:r>
      <w:proofErr w:type="spellEnd"/>
      <w:r>
        <w:rPr>
          <w:lang w:val="fr-FR"/>
        </w:rPr>
        <w:t xml:space="preserve"> (16043/2008) [2008] ZAGPHC 334 (24 </w:t>
      </w:r>
      <w:proofErr w:type="spellStart"/>
      <w:r>
        <w:rPr>
          <w:lang w:val="fr-FR"/>
        </w:rPr>
        <w:t>October</w:t>
      </w:r>
      <w:proofErr w:type="spellEnd"/>
      <w:r>
        <w:rPr>
          <w:lang w:val="fr-FR"/>
        </w:rPr>
        <w:t xml:space="preserve"> 2008) para 15</w:t>
      </w:r>
    </w:p>
  </w:footnote>
  <w:footnote w:id="3">
    <w:p w14:paraId="1459E153" w14:textId="6FDBE3DC" w:rsidR="006209DF" w:rsidRPr="000E2B27" w:rsidRDefault="006209DF">
      <w:pPr>
        <w:pStyle w:val="FootnoteText"/>
        <w:rPr>
          <w:lang w:val="en-ZA"/>
        </w:rPr>
      </w:pPr>
      <w:r>
        <w:rPr>
          <w:rStyle w:val="FootnoteReference"/>
        </w:rPr>
        <w:footnoteRef/>
      </w:r>
      <w:r w:rsidRPr="000E2B27">
        <w:rPr>
          <w:lang w:val="en-ZA"/>
        </w:rPr>
        <w:t xml:space="preserve"> FA Page 37 paragraph 14</w:t>
      </w:r>
    </w:p>
  </w:footnote>
  <w:footnote w:id="4">
    <w:p w14:paraId="73114C2C" w14:textId="4177B688" w:rsidR="0038211B" w:rsidRPr="000B4777" w:rsidRDefault="0038211B">
      <w:pPr>
        <w:pStyle w:val="FootnoteText"/>
        <w:rPr>
          <w:i/>
          <w:iCs/>
          <w:lang w:val="en-ZA"/>
        </w:rPr>
      </w:pPr>
      <w:r>
        <w:rPr>
          <w:rStyle w:val="FootnoteReference"/>
        </w:rPr>
        <w:footnoteRef/>
      </w:r>
      <w:r>
        <w:t xml:space="preserve"> </w:t>
      </w:r>
      <w:r>
        <w:rPr>
          <w:lang w:val="en-ZA"/>
        </w:rPr>
        <w:t xml:space="preserve">Ferreira v Levin NO and Others; </w:t>
      </w:r>
      <w:proofErr w:type="spellStart"/>
      <w:r>
        <w:rPr>
          <w:lang w:val="en-ZA"/>
        </w:rPr>
        <w:t>Vryenhoek</w:t>
      </w:r>
      <w:proofErr w:type="spellEnd"/>
      <w:r>
        <w:rPr>
          <w:lang w:val="en-ZA"/>
        </w:rPr>
        <w:t xml:space="preserve"> and Others v </w:t>
      </w:r>
      <w:proofErr w:type="spellStart"/>
      <w:r>
        <w:rPr>
          <w:lang w:val="en-ZA"/>
        </w:rPr>
        <w:t>Povwell</w:t>
      </w:r>
      <w:proofErr w:type="spellEnd"/>
      <w:r>
        <w:rPr>
          <w:lang w:val="en-ZA"/>
        </w:rPr>
        <w:t xml:space="preserve"> NO and Others [1996] ZACC 27; 1996(2) SA 621(CC) par </w:t>
      </w:r>
      <w:proofErr w:type="gramStart"/>
      <w:r>
        <w:rPr>
          <w:lang w:val="en-ZA"/>
        </w:rPr>
        <w:t xml:space="preserve">3”  </w:t>
      </w:r>
      <w:r w:rsidRPr="000B4777">
        <w:rPr>
          <w:i/>
          <w:iCs/>
          <w:lang w:val="en-ZA"/>
        </w:rPr>
        <w:t>the</w:t>
      </w:r>
      <w:proofErr w:type="gramEnd"/>
      <w:r w:rsidRPr="000B4777">
        <w:rPr>
          <w:i/>
          <w:iCs/>
          <w:lang w:val="en-ZA"/>
        </w:rPr>
        <w:t xml:space="preserve"> supreme court has over the years, developed a flexible approach to costs which proceeds from two basic principles, the first being that the award of costs, unless expressly otherwise enacted, is in the discretion of the presiding judicial officer, and the second that the successful party should, as a general rule, have his or her costs. Even this second principle is subject to the first. The second principle is subject to a large number of exceptions where the successful party is deprived of his or her costs.  Without attempting </w:t>
      </w:r>
      <w:r w:rsidR="000B4777" w:rsidRPr="000B4777">
        <w:rPr>
          <w:i/>
          <w:iCs/>
          <w:lang w:val="en-ZA"/>
        </w:rPr>
        <w:t>either comprehensiveness or complete analytical accuracy, depriving the successful parties of their costs can depend on circumstances such as, for example, the conduct of parties, the conduct of their legal representatives, whether a party achieves technical success only, the nature of the litigants and the nature of the proceedings.  I mention these examples to indicate that the principles which have been developed in relation to the award of costs are by their nature sufficiently flexible and adaptable to meet new needs which may arise in regard to constitutional litigation.”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BF7"/>
    <w:multiLevelType w:val="hybridMultilevel"/>
    <w:tmpl w:val="19368884"/>
    <w:lvl w:ilvl="0" w:tplc="8ECA6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ED12538"/>
    <w:multiLevelType w:val="hybridMultilevel"/>
    <w:tmpl w:val="25BA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22392"/>
    <w:multiLevelType w:val="multilevel"/>
    <w:tmpl w:val="93C69A52"/>
    <w:lvl w:ilvl="0">
      <w:start w:val="15"/>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F585530"/>
    <w:multiLevelType w:val="hybridMultilevel"/>
    <w:tmpl w:val="77684FE6"/>
    <w:lvl w:ilvl="0" w:tplc="030C3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64386"/>
    <w:multiLevelType w:val="hybridMultilevel"/>
    <w:tmpl w:val="0B9A8178"/>
    <w:lvl w:ilvl="0" w:tplc="9F6EDE5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6423927"/>
    <w:multiLevelType w:val="multilevel"/>
    <w:tmpl w:val="9A62308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4519F2"/>
    <w:multiLevelType w:val="multilevel"/>
    <w:tmpl w:val="AD4474A4"/>
    <w:lvl w:ilvl="0">
      <w:start w:val="1"/>
      <w:numFmt w:val="decimal"/>
      <w:lvlText w:val="1.%1.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130" w:hanging="1800"/>
      </w:pPr>
      <w:rPr>
        <w:rFonts w:hint="default"/>
      </w:rPr>
    </w:lvl>
  </w:abstractNum>
  <w:abstractNum w:abstractNumId="8" w15:restartNumberingAfterBreak="0">
    <w:nsid w:val="709023D6"/>
    <w:multiLevelType w:val="hybridMultilevel"/>
    <w:tmpl w:val="2496EDE2"/>
    <w:lvl w:ilvl="0" w:tplc="DC124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TS3NDA0MzG2NLQwtTBX0lEKTi0uzszPAykwrAUAk1tqzSwAAAA="/>
  </w:docVars>
  <w:rsids>
    <w:rsidRoot w:val="003F3FF4"/>
    <w:rsid w:val="00014413"/>
    <w:rsid w:val="000355FA"/>
    <w:rsid w:val="00037B00"/>
    <w:rsid w:val="00047AAB"/>
    <w:rsid w:val="000A26F5"/>
    <w:rsid w:val="000A5C67"/>
    <w:rsid w:val="000B4777"/>
    <w:rsid w:val="000B7D0F"/>
    <w:rsid w:val="000D348A"/>
    <w:rsid w:val="000E2B27"/>
    <w:rsid w:val="000E7C8A"/>
    <w:rsid w:val="001119E4"/>
    <w:rsid w:val="001168A9"/>
    <w:rsid w:val="001320CA"/>
    <w:rsid w:val="001475E8"/>
    <w:rsid w:val="0015353A"/>
    <w:rsid w:val="00156C35"/>
    <w:rsid w:val="001B7E90"/>
    <w:rsid w:val="001F0C26"/>
    <w:rsid w:val="00231F90"/>
    <w:rsid w:val="0023710E"/>
    <w:rsid w:val="0025219F"/>
    <w:rsid w:val="002814D6"/>
    <w:rsid w:val="002B348E"/>
    <w:rsid w:val="002D5531"/>
    <w:rsid w:val="003040B0"/>
    <w:rsid w:val="00312BBB"/>
    <w:rsid w:val="00342C23"/>
    <w:rsid w:val="00366F92"/>
    <w:rsid w:val="003722DB"/>
    <w:rsid w:val="0037466D"/>
    <w:rsid w:val="0038211B"/>
    <w:rsid w:val="003A6047"/>
    <w:rsid w:val="003D5C3A"/>
    <w:rsid w:val="003F3FF4"/>
    <w:rsid w:val="00455031"/>
    <w:rsid w:val="00486388"/>
    <w:rsid w:val="004B2D1E"/>
    <w:rsid w:val="004C3C43"/>
    <w:rsid w:val="004C512D"/>
    <w:rsid w:val="004C5813"/>
    <w:rsid w:val="00525DCB"/>
    <w:rsid w:val="0058760A"/>
    <w:rsid w:val="006134CF"/>
    <w:rsid w:val="006209DF"/>
    <w:rsid w:val="00624E2B"/>
    <w:rsid w:val="006D244D"/>
    <w:rsid w:val="007A11C9"/>
    <w:rsid w:val="007A387E"/>
    <w:rsid w:val="007C439C"/>
    <w:rsid w:val="007F2A27"/>
    <w:rsid w:val="00841D27"/>
    <w:rsid w:val="00875438"/>
    <w:rsid w:val="008A1C5E"/>
    <w:rsid w:val="00947C3E"/>
    <w:rsid w:val="00967D37"/>
    <w:rsid w:val="009B1870"/>
    <w:rsid w:val="00A054D4"/>
    <w:rsid w:val="00A4096E"/>
    <w:rsid w:val="00A452C5"/>
    <w:rsid w:val="00A87DF6"/>
    <w:rsid w:val="00AA1119"/>
    <w:rsid w:val="00AB227F"/>
    <w:rsid w:val="00AE470D"/>
    <w:rsid w:val="00B07379"/>
    <w:rsid w:val="00B20BB1"/>
    <w:rsid w:val="00B6564A"/>
    <w:rsid w:val="00B97E60"/>
    <w:rsid w:val="00BE3059"/>
    <w:rsid w:val="00BF369C"/>
    <w:rsid w:val="00C06929"/>
    <w:rsid w:val="00C63881"/>
    <w:rsid w:val="00CC3DED"/>
    <w:rsid w:val="00D02568"/>
    <w:rsid w:val="00D10065"/>
    <w:rsid w:val="00D10A83"/>
    <w:rsid w:val="00D32423"/>
    <w:rsid w:val="00D67F72"/>
    <w:rsid w:val="00D72F2F"/>
    <w:rsid w:val="00D809CA"/>
    <w:rsid w:val="00D93E7B"/>
    <w:rsid w:val="00DB2B0E"/>
    <w:rsid w:val="00DB36E4"/>
    <w:rsid w:val="00DB767E"/>
    <w:rsid w:val="00DC406C"/>
    <w:rsid w:val="00E21626"/>
    <w:rsid w:val="00E269D7"/>
    <w:rsid w:val="00E828DF"/>
    <w:rsid w:val="00E8780E"/>
    <w:rsid w:val="00F36857"/>
    <w:rsid w:val="00FA1CC9"/>
    <w:rsid w:val="00FB1528"/>
    <w:rsid w:val="00FB7BC9"/>
    <w:rsid w:val="00FE0788"/>
    <w:rsid w:val="00F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8F74"/>
  <w15:chartTrackingRefBased/>
  <w15:docId w15:val="{6A11A727-C74C-4285-BCDF-45CE77E3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F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4D4"/>
    <w:pPr>
      <w:ind w:left="720"/>
      <w:contextualSpacing/>
    </w:pPr>
  </w:style>
  <w:style w:type="paragraph" w:styleId="Header">
    <w:name w:val="header"/>
    <w:basedOn w:val="Normal"/>
    <w:link w:val="HeaderChar"/>
    <w:uiPriority w:val="99"/>
    <w:unhideWhenUsed/>
    <w:rsid w:val="00E21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26"/>
  </w:style>
  <w:style w:type="paragraph" w:styleId="Footer">
    <w:name w:val="footer"/>
    <w:basedOn w:val="Normal"/>
    <w:link w:val="FooterChar"/>
    <w:uiPriority w:val="99"/>
    <w:unhideWhenUsed/>
    <w:rsid w:val="00E21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26"/>
  </w:style>
  <w:style w:type="character" w:styleId="CommentReference">
    <w:name w:val="annotation reference"/>
    <w:basedOn w:val="DefaultParagraphFont"/>
    <w:uiPriority w:val="99"/>
    <w:semiHidden/>
    <w:unhideWhenUsed/>
    <w:rsid w:val="00FE0788"/>
    <w:rPr>
      <w:sz w:val="16"/>
      <w:szCs w:val="16"/>
    </w:rPr>
  </w:style>
  <w:style w:type="paragraph" w:styleId="CommentText">
    <w:name w:val="annotation text"/>
    <w:basedOn w:val="Normal"/>
    <w:link w:val="CommentTextChar"/>
    <w:uiPriority w:val="99"/>
    <w:semiHidden/>
    <w:unhideWhenUsed/>
    <w:rsid w:val="00FE0788"/>
    <w:pPr>
      <w:spacing w:line="240" w:lineRule="auto"/>
    </w:pPr>
    <w:rPr>
      <w:sz w:val="20"/>
      <w:szCs w:val="20"/>
    </w:rPr>
  </w:style>
  <w:style w:type="character" w:customStyle="1" w:styleId="CommentTextChar">
    <w:name w:val="Comment Text Char"/>
    <w:basedOn w:val="DefaultParagraphFont"/>
    <w:link w:val="CommentText"/>
    <w:uiPriority w:val="99"/>
    <w:semiHidden/>
    <w:rsid w:val="00FE0788"/>
    <w:rPr>
      <w:sz w:val="20"/>
      <w:szCs w:val="20"/>
    </w:rPr>
  </w:style>
  <w:style w:type="paragraph" w:styleId="CommentSubject">
    <w:name w:val="annotation subject"/>
    <w:basedOn w:val="CommentText"/>
    <w:next w:val="CommentText"/>
    <w:link w:val="CommentSubjectChar"/>
    <w:uiPriority w:val="99"/>
    <w:semiHidden/>
    <w:unhideWhenUsed/>
    <w:rsid w:val="00FE0788"/>
    <w:rPr>
      <w:b/>
      <w:bCs/>
    </w:rPr>
  </w:style>
  <w:style w:type="character" w:customStyle="1" w:styleId="CommentSubjectChar">
    <w:name w:val="Comment Subject Char"/>
    <w:basedOn w:val="CommentTextChar"/>
    <w:link w:val="CommentSubject"/>
    <w:uiPriority w:val="99"/>
    <w:semiHidden/>
    <w:rsid w:val="00FE0788"/>
    <w:rPr>
      <w:b/>
      <w:bCs/>
      <w:sz w:val="20"/>
      <w:szCs w:val="20"/>
    </w:rPr>
  </w:style>
  <w:style w:type="paragraph" w:styleId="BalloonText">
    <w:name w:val="Balloon Text"/>
    <w:basedOn w:val="Normal"/>
    <w:link w:val="BalloonTextChar"/>
    <w:uiPriority w:val="99"/>
    <w:semiHidden/>
    <w:unhideWhenUsed/>
    <w:rsid w:val="00FE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788"/>
    <w:rPr>
      <w:rFonts w:ascii="Segoe UI" w:hAnsi="Segoe UI" w:cs="Segoe UI"/>
      <w:sz w:val="18"/>
      <w:szCs w:val="18"/>
    </w:rPr>
  </w:style>
  <w:style w:type="paragraph" w:styleId="FootnoteText">
    <w:name w:val="footnote text"/>
    <w:basedOn w:val="Normal"/>
    <w:link w:val="FootnoteTextChar"/>
    <w:uiPriority w:val="99"/>
    <w:semiHidden/>
    <w:unhideWhenUsed/>
    <w:rsid w:val="000355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5FA"/>
    <w:rPr>
      <w:sz w:val="20"/>
      <w:szCs w:val="20"/>
    </w:rPr>
  </w:style>
  <w:style w:type="character" w:styleId="FootnoteReference">
    <w:name w:val="footnote reference"/>
    <w:basedOn w:val="DefaultParagraphFont"/>
    <w:uiPriority w:val="99"/>
    <w:semiHidden/>
    <w:unhideWhenUsed/>
    <w:rsid w:val="000355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F6DD-423F-4E58-8567-D09A0F22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Moeder Leso</dc:creator>
  <cp:keywords/>
  <dc:description/>
  <cp:lastModifiedBy>Mary Bruce</cp:lastModifiedBy>
  <cp:revision>7</cp:revision>
  <cp:lastPrinted>2024-01-12T10:02:00Z</cp:lastPrinted>
  <dcterms:created xsi:type="dcterms:W3CDTF">2024-01-15T11:12:00Z</dcterms:created>
  <dcterms:modified xsi:type="dcterms:W3CDTF">2024-01-29T10:43:00Z</dcterms:modified>
</cp:coreProperties>
</file>