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1B6DC" w14:textId="77777777" w:rsidR="00DB6AAB" w:rsidRDefault="00DB6AAB" w:rsidP="00B323ED">
      <w:pPr>
        <w:jc w:val="center"/>
        <w:rPr>
          <w:rFonts w:ascii="Arial" w:hAnsi="Arial" w:cs="Arial"/>
          <w:b/>
          <w:sz w:val="24"/>
          <w:szCs w:val="24"/>
          <w:u w:val="single"/>
        </w:rPr>
      </w:pPr>
      <w:bookmarkStart w:id="0" w:name="_GoBack"/>
    </w:p>
    <w:p w14:paraId="7C43B603" w14:textId="7E62ED90" w:rsidR="00DB6AAB" w:rsidRDefault="0044616F" w:rsidP="00DB6AAB">
      <w:pPr>
        <w:rPr>
          <w:rFonts w:ascii="Arial" w:hAnsi="Arial" w:cs="Arial"/>
          <w:b/>
          <w:sz w:val="24"/>
          <w:szCs w:val="24"/>
          <w:u w:val="single"/>
        </w:rPr>
      </w:pPr>
      <w:r>
        <w:rPr>
          <w:rFonts w:ascii="Arial" w:hAnsi="Arial" w:cs="Arial"/>
          <w:b/>
          <w:sz w:val="24"/>
          <w:szCs w:val="24"/>
          <w:u w:val="single"/>
        </w:rPr>
        <w:pict w14:anchorId="3440A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4D927895" w14:textId="77777777" w:rsidR="00DB6AAB" w:rsidRDefault="00DB6AAB" w:rsidP="00B323ED">
      <w:pPr>
        <w:jc w:val="center"/>
        <w:rPr>
          <w:rFonts w:ascii="Arial" w:hAnsi="Arial" w:cs="Arial"/>
          <w:b/>
          <w:sz w:val="24"/>
          <w:szCs w:val="24"/>
          <w:u w:val="single"/>
        </w:rPr>
      </w:pPr>
    </w:p>
    <w:p w14:paraId="5B24FA1E" w14:textId="028BF068" w:rsidR="00E36A03" w:rsidRDefault="00E36A03" w:rsidP="00B323ED">
      <w:pPr>
        <w:jc w:val="center"/>
        <w:rPr>
          <w:rFonts w:ascii="Arial" w:hAnsi="Arial" w:cs="Arial"/>
          <w:b/>
          <w:sz w:val="24"/>
          <w:szCs w:val="24"/>
          <w:u w:val="single"/>
        </w:rPr>
      </w:pPr>
      <w:r>
        <w:rPr>
          <w:noProof/>
          <w:lang w:val="en-US"/>
        </w:rPr>
        <w:drawing>
          <wp:inline distT="0" distB="0" distL="0" distR="0" wp14:anchorId="6D2BE0FA" wp14:editId="4762BFDF">
            <wp:extent cx="952500" cy="1075055"/>
            <wp:effectExtent l="0" t="0" r="0" b="10795"/>
            <wp:docPr id="1" name="Picture 1" descr="Description: cid:image001.jpg@01D229E4.A5E6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cid:image001.jpg@01D229E4.A5E66DB0"/>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0" cy="1075055"/>
                    </a:xfrm>
                    <a:prstGeom prst="rect">
                      <a:avLst/>
                    </a:prstGeom>
                    <a:noFill/>
                    <a:ln>
                      <a:noFill/>
                    </a:ln>
                  </pic:spPr>
                </pic:pic>
              </a:graphicData>
            </a:graphic>
          </wp:inline>
        </w:drawing>
      </w:r>
    </w:p>
    <w:p w14:paraId="6A4250D6" w14:textId="349C27AB" w:rsidR="00B323ED" w:rsidRPr="006626C0" w:rsidRDefault="00B323ED" w:rsidP="00B323ED">
      <w:pPr>
        <w:jc w:val="center"/>
        <w:rPr>
          <w:rFonts w:ascii="Arial" w:hAnsi="Arial" w:cs="Arial"/>
          <w:b/>
          <w:sz w:val="24"/>
          <w:szCs w:val="24"/>
          <w:u w:val="single"/>
        </w:rPr>
      </w:pPr>
      <w:r w:rsidRPr="006626C0">
        <w:rPr>
          <w:rFonts w:ascii="Arial" w:hAnsi="Arial" w:cs="Arial"/>
          <w:b/>
          <w:sz w:val="24"/>
          <w:szCs w:val="24"/>
          <w:u w:val="single"/>
        </w:rPr>
        <w:t>IN THE HIGH COURT OF SOUTH AFRICA</w:t>
      </w:r>
    </w:p>
    <w:p w14:paraId="1632AB29" w14:textId="2D3918DA" w:rsidR="00191E86" w:rsidRDefault="00B323ED" w:rsidP="00191E86">
      <w:pPr>
        <w:jc w:val="center"/>
        <w:rPr>
          <w:rFonts w:ascii="Arial" w:hAnsi="Arial" w:cs="Arial"/>
          <w:sz w:val="24"/>
          <w:szCs w:val="24"/>
        </w:rPr>
      </w:pPr>
      <w:r w:rsidRPr="006626C0">
        <w:rPr>
          <w:rFonts w:ascii="Arial" w:hAnsi="Arial" w:cs="Arial"/>
          <w:b/>
          <w:sz w:val="24"/>
          <w:szCs w:val="24"/>
        </w:rPr>
        <w:t>(Gauteng</w:t>
      </w:r>
      <w:r w:rsidR="00B963DE">
        <w:rPr>
          <w:rFonts w:ascii="Arial" w:hAnsi="Arial" w:cs="Arial"/>
          <w:b/>
          <w:sz w:val="24"/>
          <w:szCs w:val="24"/>
        </w:rPr>
        <w:t xml:space="preserve"> Local</w:t>
      </w:r>
      <w:r w:rsidRPr="006626C0">
        <w:rPr>
          <w:rFonts w:ascii="Arial" w:hAnsi="Arial" w:cs="Arial"/>
          <w:b/>
          <w:sz w:val="24"/>
          <w:szCs w:val="24"/>
        </w:rPr>
        <w:t xml:space="preserve"> </w:t>
      </w:r>
      <w:r>
        <w:rPr>
          <w:rFonts w:ascii="Arial" w:hAnsi="Arial" w:cs="Arial"/>
          <w:b/>
          <w:sz w:val="24"/>
          <w:szCs w:val="24"/>
        </w:rPr>
        <w:t>Division</w:t>
      </w:r>
      <w:r w:rsidRPr="006626C0">
        <w:rPr>
          <w:rFonts w:ascii="Arial" w:hAnsi="Arial" w:cs="Arial"/>
          <w:b/>
          <w:sz w:val="24"/>
          <w:szCs w:val="24"/>
        </w:rPr>
        <w:t xml:space="preserve">, </w:t>
      </w:r>
      <w:r w:rsidR="00B963DE">
        <w:rPr>
          <w:rFonts w:ascii="Arial" w:hAnsi="Arial" w:cs="Arial"/>
          <w:b/>
          <w:sz w:val="24"/>
          <w:szCs w:val="24"/>
        </w:rPr>
        <w:t>Johannesburg</w:t>
      </w:r>
      <w:r w:rsidRPr="006626C0">
        <w:rPr>
          <w:rFonts w:ascii="Arial" w:hAnsi="Arial" w:cs="Arial"/>
          <w:b/>
          <w:sz w:val="24"/>
          <w:szCs w:val="24"/>
        </w:rPr>
        <w:t>)</w:t>
      </w:r>
    </w:p>
    <w:p w14:paraId="171CBD52" w14:textId="5E649DB9" w:rsidR="00B323ED" w:rsidRDefault="00A35887" w:rsidP="0014487A">
      <w:pPr>
        <w:spacing w:line="360" w:lineRule="auto"/>
        <w:ind w:left="4320" w:firstLine="720"/>
        <w:rPr>
          <w:rFonts w:ascii="Arial" w:hAnsi="Arial" w:cs="Arial"/>
          <w:sz w:val="24"/>
          <w:szCs w:val="24"/>
        </w:rPr>
      </w:pPr>
      <w:r w:rsidRPr="00191E86">
        <w:rPr>
          <w:rFonts w:ascii="Arial" w:hAnsi="Arial" w:cs="Arial"/>
          <w:b/>
          <w:bCs/>
          <w:noProof/>
          <w:sz w:val="24"/>
          <w:szCs w:val="24"/>
          <w:lang w:val="en-US"/>
        </w:rPr>
        <mc:AlternateContent>
          <mc:Choice Requires="wps">
            <w:drawing>
              <wp:anchor distT="0" distB="0" distL="114300" distR="114300" simplePos="0" relativeHeight="251659264" behindDoc="1" locked="0" layoutInCell="1" allowOverlap="1" wp14:anchorId="58768FCD" wp14:editId="0003CFDF">
                <wp:simplePos x="0" y="0"/>
                <wp:positionH relativeFrom="column">
                  <wp:posOffset>-584200</wp:posOffset>
                </wp:positionH>
                <wp:positionV relativeFrom="paragraph">
                  <wp:posOffset>92075</wp:posOffset>
                </wp:positionV>
                <wp:extent cx="3458210" cy="1555750"/>
                <wp:effectExtent l="0" t="0" r="27940" b="25400"/>
                <wp:wrapNone/>
                <wp:docPr id="1439389196" name="Text Box 1439389196"/>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ysClr val="window" lastClr="FFFFFF"/>
                        </a:solidFill>
                        <a:ln w="6350">
                          <a:solidFill>
                            <a:prstClr val="black"/>
                          </a:solidFill>
                        </a:ln>
                      </wps:spPr>
                      <wps:txbx>
                        <w:txbxContent>
                          <w:p w14:paraId="27B48D11" w14:textId="2F64EDCB" w:rsidR="00191E86" w:rsidRDefault="0044616F" w:rsidP="0044616F">
                            <w:pPr>
                              <w:spacing w:after="160" w:line="259" w:lineRule="auto"/>
                              <w:ind w:left="720" w:hanging="360"/>
                            </w:pPr>
                            <w:r>
                              <w:t>(1)</w:t>
                            </w:r>
                            <w:r>
                              <w:tab/>
                            </w:r>
                            <w:r w:rsidR="00191E86">
                              <w:t>REPORTABLE: YES / NO</w:t>
                            </w:r>
                          </w:p>
                          <w:p w14:paraId="549480BE" w14:textId="410E32F3" w:rsidR="00191E86" w:rsidRDefault="0044616F" w:rsidP="0044616F">
                            <w:pPr>
                              <w:spacing w:after="160" w:line="259" w:lineRule="auto"/>
                              <w:ind w:left="720" w:hanging="360"/>
                            </w:pPr>
                            <w:r>
                              <w:t>(2)</w:t>
                            </w:r>
                            <w:r>
                              <w:tab/>
                            </w:r>
                            <w:r w:rsidR="00191E86">
                              <w:t xml:space="preserve">OF INTEREST TO OTHER JUDGES: YES / NO </w:t>
                            </w:r>
                          </w:p>
                          <w:p w14:paraId="601BE25F" w14:textId="28B657EE" w:rsidR="00191E86" w:rsidRDefault="0044616F" w:rsidP="0044616F">
                            <w:pPr>
                              <w:spacing w:after="160" w:line="259" w:lineRule="auto"/>
                              <w:ind w:left="720" w:hanging="360"/>
                            </w:pPr>
                            <w:r>
                              <w:t>(3)</w:t>
                            </w:r>
                            <w:r>
                              <w:tab/>
                            </w:r>
                            <w:r w:rsidR="00191E86">
                              <w:t xml:space="preserve">REVISED. </w:t>
                            </w:r>
                          </w:p>
                          <w:p w14:paraId="28C83F30" w14:textId="77777777" w:rsidR="00191E86" w:rsidRDefault="00191E86" w:rsidP="00191E86"/>
                          <w:p w14:paraId="252CE4C3" w14:textId="77777777" w:rsidR="00191E86" w:rsidRDefault="00191E86" w:rsidP="00191E86">
                            <w:pPr>
                              <w:ind w:left="2880"/>
                            </w:pPr>
                            <w:r>
                              <w:t xml:space="preserve">        ________________</w:t>
                            </w:r>
                          </w:p>
                          <w:p w14:paraId="4650DBE4" w14:textId="77777777" w:rsidR="00191E86" w:rsidRDefault="00191E86" w:rsidP="00191E86">
                            <w:pPr>
                              <w:ind w:left="360"/>
                            </w:pPr>
                            <w:r>
                              <w:t xml:space="preserve">DATE </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68FCD" id="_x0000_t202" coordsize="21600,21600" o:spt="202" path="m,l,21600r21600,l21600,xe">
                <v:stroke joinstyle="miter"/>
                <v:path gradientshapeok="t" o:connecttype="rect"/>
              </v:shapetype>
              <v:shape id="Text Box 1439389196" o:spid="_x0000_s1026" type="#_x0000_t202" style="position:absolute;left:0;text-align:left;margin-left:-46pt;margin-top:7.25pt;width:272.3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" fillcolor="window" strokeweight=".5pt">
                <v:textbox>
                  <w:txbxContent>
                    <w:p w14:paraId="27B48D11" w14:textId="2F64EDCB" w:rsidR="00191E86" w:rsidRDefault="0044616F" w:rsidP="0044616F">
                      <w:pPr>
                        <w:spacing w:after="160" w:line="259" w:lineRule="auto"/>
                        <w:ind w:left="720" w:hanging="360"/>
                      </w:pPr>
                      <w:r>
                        <w:t>(1)</w:t>
                      </w:r>
                      <w:r>
                        <w:tab/>
                      </w:r>
                      <w:r w:rsidR="00191E86">
                        <w:t>REPORTABLE: YES / NO</w:t>
                      </w:r>
                    </w:p>
                    <w:p w14:paraId="549480BE" w14:textId="410E32F3" w:rsidR="00191E86" w:rsidRDefault="0044616F" w:rsidP="0044616F">
                      <w:pPr>
                        <w:spacing w:after="160" w:line="259" w:lineRule="auto"/>
                        <w:ind w:left="720" w:hanging="360"/>
                      </w:pPr>
                      <w:r>
                        <w:t>(2)</w:t>
                      </w:r>
                      <w:r>
                        <w:tab/>
                      </w:r>
                      <w:r w:rsidR="00191E86">
                        <w:t xml:space="preserve">OF INTEREST TO OTHER JUDGES: YES / NO </w:t>
                      </w:r>
                    </w:p>
                    <w:p w14:paraId="601BE25F" w14:textId="28B657EE" w:rsidR="00191E86" w:rsidRDefault="0044616F" w:rsidP="0044616F">
                      <w:pPr>
                        <w:spacing w:after="160" w:line="259" w:lineRule="auto"/>
                        <w:ind w:left="720" w:hanging="360"/>
                      </w:pPr>
                      <w:r>
                        <w:t>(3)</w:t>
                      </w:r>
                      <w:r>
                        <w:tab/>
                      </w:r>
                      <w:r w:rsidR="00191E86">
                        <w:t xml:space="preserve">REVISED. </w:t>
                      </w:r>
                    </w:p>
                    <w:p w14:paraId="28C83F30" w14:textId="77777777" w:rsidR="00191E86" w:rsidRDefault="00191E86" w:rsidP="00191E86"/>
                    <w:p w14:paraId="252CE4C3" w14:textId="77777777" w:rsidR="00191E86" w:rsidRDefault="00191E86" w:rsidP="00191E86">
                      <w:pPr>
                        <w:ind w:left="2880"/>
                      </w:pPr>
                      <w:r>
                        <w:t xml:space="preserve">        ________________</w:t>
                      </w:r>
                    </w:p>
                    <w:p w14:paraId="4650DBE4" w14:textId="77777777" w:rsidR="00191E86" w:rsidRDefault="00191E86" w:rsidP="00191E86">
                      <w:pPr>
                        <w:ind w:left="360"/>
                      </w:pPr>
                      <w:r>
                        <w:t xml:space="preserve">DATE </w:t>
                      </w:r>
                      <w:r>
                        <w:tab/>
                      </w:r>
                      <w:r>
                        <w:tab/>
                      </w:r>
                      <w:r>
                        <w:tab/>
                      </w:r>
                      <w:r>
                        <w:tab/>
                        <w:t>SIGNATURE</w:t>
                      </w:r>
                    </w:p>
                  </w:txbxContent>
                </v:textbox>
              </v:shape>
            </w:pict>
          </mc:Fallback>
        </mc:AlternateContent>
      </w:r>
      <w:r w:rsidR="00B323ED">
        <w:rPr>
          <w:rFonts w:ascii="Arial" w:hAnsi="Arial" w:cs="Arial"/>
          <w:sz w:val="24"/>
          <w:szCs w:val="24"/>
        </w:rPr>
        <w:t>Case no</w:t>
      </w:r>
      <w:r w:rsidR="009325EE">
        <w:rPr>
          <w:rFonts w:ascii="Arial" w:hAnsi="Arial" w:cs="Arial"/>
          <w:sz w:val="24"/>
          <w:szCs w:val="24"/>
        </w:rPr>
        <w:t xml:space="preserve">:  </w:t>
      </w:r>
      <w:r w:rsidR="00744E98">
        <w:rPr>
          <w:rFonts w:ascii="Arial" w:hAnsi="Arial" w:cs="Arial"/>
          <w:sz w:val="24"/>
          <w:szCs w:val="24"/>
        </w:rPr>
        <w:t>4809/2022</w:t>
      </w:r>
    </w:p>
    <w:p w14:paraId="30E423D1" w14:textId="31C14443" w:rsidR="00C021C5" w:rsidRDefault="00744E98" w:rsidP="008933DE">
      <w:pPr>
        <w:spacing w:line="360" w:lineRule="auto"/>
        <w:ind w:left="2160" w:firstLine="720"/>
        <w:jc w:val="center"/>
        <w:rPr>
          <w:rFonts w:ascii="Arial" w:hAnsi="Arial" w:cs="Arial"/>
          <w:sz w:val="24"/>
          <w:szCs w:val="24"/>
        </w:rPr>
      </w:pPr>
      <w:r>
        <w:rPr>
          <w:rFonts w:ascii="Arial" w:hAnsi="Arial" w:cs="Arial"/>
          <w:sz w:val="24"/>
          <w:szCs w:val="24"/>
        </w:rPr>
        <w:t xml:space="preserve">         </w:t>
      </w:r>
      <w:r w:rsidR="0014487A">
        <w:rPr>
          <w:rFonts w:ascii="Arial" w:hAnsi="Arial" w:cs="Arial"/>
          <w:sz w:val="24"/>
          <w:szCs w:val="24"/>
        </w:rPr>
        <w:tab/>
        <w:t xml:space="preserve">         </w:t>
      </w:r>
      <w:r w:rsidR="00E27D88">
        <w:rPr>
          <w:rFonts w:ascii="Arial" w:hAnsi="Arial" w:cs="Arial"/>
          <w:sz w:val="24"/>
          <w:szCs w:val="24"/>
        </w:rPr>
        <w:t xml:space="preserve">Heard on: </w:t>
      </w:r>
      <w:r>
        <w:rPr>
          <w:rFonts w:ascii="Arial" w:hAnsi="Arial" w:cs="Arial"/>
          <w:sz w:val="24"/>
          <w:szCs w:val="24"/>
        </w:rPr>
        <w:t>29 NOVEMBER 2023</w:t>
      </w:r>
    </w:p>
    <w:p w14:paraId="15036FED" w14:textId="60D944CD" w:rsidR="00E27D88" w:rsidRDefault="00E27D88" w:rsidP="007376C0">
      <w:pPr>
        <w:spacing w:line="360" w:lineRule="auto"/>
        <w:ind w:left="4320" w:firstLine="720"/>
        <w:rPr>
          <w:rFonts w:ascii="Arial" w:hAnsi="Arial" w:cs="Arial"/>
          <w:sz w:val="24"/>
          <w:szCs w:val="24"/>
        </w:rPr>
      </w:pPr>
      <w:r>
        <w:rPr>
          <w:rFonts w:ascii="Arial" w:hAnsi="Arial" w:cs="Arial"/>
          <w:sz w:val="24"/>
          <w:szCs w:val="24"/>
        </w:rPr>
        <w:t xml:space="preserve">Judgment handed down:  </w:t>
      </w:r>
      <w:r w:rsidR="004F09FA">
        <w:rPr>
          <w:rFonts w:ascii="Arial" w:hAnsi="Arial" w:cs="Arial"/>
          <w:sz w:val="24"/>
          <w:szCs w:val="24"/>
        </w:rPr>
        <w:t>__________</w:t>
      </w:r>
    </w:p>
    <w:p w14:paraId="32956713" w14:textId="77777777" w:rsidR="00191E86" w:rsidRDefault="00191E86" w:rsidP="00B323ED">
      <w:pPr>
        <w:spacing w:line="360" w:lineRule="auto"/>
        <w:jc w:val="both"/>
        <w:rPr>
          <w:rFonts w:ascii="Arial" w:hAnsi="Arial" w:cs="Arial"/>
          <w:sz w:val="24"/>
          <w:szCs w:val="24"/>
        </w:rPr>
      </w:pPr>
    </w:p>
    <w:p w14:paraId="0800E45A" w14:textId="77777777" w:rsidR="00191E86" w:rsidRDefault="00191E86" w:rsidP="00B323ED">
      <w:pPr>
        <w:spacing w:line="360" w:lineRule="auto"/>
        <w:jc w:val="both"/>
        <w:rPr>
          <w:rFonts w:ascii="Arial" w:hAnsi="Arial" w:cs="Arial"/>
          <w:sz w:val="24"/>
          <w:szCs w:val="24"/>
        </w:rPr>
      </w:pPr>
    </w:p>
    <w:p w14:paraId="4497A78A" w14:textId="36F59FD1" w:rsidR="00B323ED" w:rsidRDefault="00B323ED" w:rsidP="00B323ED">
      <w:pPr>
        <w:spacing w:line="360" w:lineRule="auto"/>
        <w:jc w:val="both"/>
        <w:rPr>
          <w:rFonts w:ascii="Arial" w:hAnsi="Arial" w:cs="Arial"/>
          <w:sz w:val="24"/>
          <w:szCs w:val="24"/>
        </w:rPr>
      </w:pPr>
      <w:r>
        <w:rPr>
          <w:rFonts w:ascii="Arial" w:hAnsi="Arial" w:cs="Arial"/>
          <w:sz w:val="24"/>
          <w:szCs w:val="24"/>
        </w:rPr>
        <w:t>In the matter between</w:t>
      </w:r>
    </w:p>
    <w:p w14:paraId="5A0F5468" w14:textId="1AC64DBB" w:rsidR="00B323ED" w:rsidRPr="00D0552F" w:rsidRDefault="00DD3E0F" w:rsidP="00B323ED">
      <w:pPr>
        <w:spacing w:line="360" w:lineRule="auto"/>
        <w:jc w:val="both"/>
        <w:rPr>
          <w:rFonts w:ascii="Arial" w:hAnsi="Arial" w:cs="Arial"/>
          <w:b/>
          <w:sz w:val="24"/>
          <w:szCs w:val="24"/>
        </w:rPr>
      </w:pPr>
      <w:r>
        <w:rPr>
          <w:rFonts w:ascii="Arial" w:hAnsi="Arial" w:cs="Arial"/>
          <w:b/>
          <w:sz w:val="24"/>
          <w:szCs w:val="24"/>
        </w:rPr>
        <w:t>G</w:t>
      </w:r>
      <w:r w:rsidR="00DB6AAB">
        <w:rPr>
          <w:rFonts w:ascii="Arial" w:hAnsi="Arial" w:cs="Arial"/>
          <w:b/>
          <w:sz w:val="24"/>
          <w:szCs w:val="24"/>
        </w:rPr>
        <w:t>[…]</w:t>
      </w:r>
      <w:r>
        <w:rPr>
          <w:rFonts w:ascii="Arial" w:hAnsi="Arial" w:cs="Arial"/>
          <w:b/>
          <w:sz w:val="24"/>
          <w:szCs w:val="24"/>
        </w:rPr>
        <w:t xml:space="preserve"> P</w:t>
      </w:r>
      <w:r w:rsidR="00DB6AAB">
        <w:rPr>
          <w:rFonts w:ascii="Arial" w:hAnsi="Arial" w:cs="Arial"/>
          <w:b/>
          <w:sz w:val="24"/>
          <w:szCs w:val="24"/>
        </w:rPr>
        <w:t>[…]</w:t>
      </w:r>
      <w:r>
        <w:rPr>
          <w:rFonts w:ascii="Arial" w:hAnsi="Arial" w:cs="Arial"/>
          <w:b/>
          <w:sz w:val="24"/>
          <w:szCs w:val="24"/>
        </w:rPr>
        <w:t xml:space="preserve"> D</w:t>
      </w:r>
      <w:r w:rsidR="00DB6AAB">
        <w:rPr>
          <w:rFonts w:ascii="Arial" w:hAnsi="Arial" w:cs="Arial"/>
          <w:b/>
          <w:sz w:val="24"/>
          <w:szCs w:val="24"/>
        </w:rPr>
        <w:t>[…]</w:t>
      </w:r>
      <w:r w:rsidR="00A663A5">
        <w:rPr>
          <w:rFonts w:ascii="Arial" w:hAnsi="Arial" w:cs="Arial"/>
          <w:b/>
          <w:sz w:val="24"/>
          <w:szCs w:val="24"/>
        </w:rPr>
        <w:tab/>
      </w:r>
      <w:r w:rsidR="00A663A5">
        <w:rPr>
          <w:rFonts w:ascii="Arial" w:hAnsi="Arial" w:cs="Arial"/>
          <w:b/>
          <w:sz w:val="24"/>
          <w:szCs w:val="24"/>
        </w:rPr>
        <w:tab/>
      </w:r>
      <w:r w:rsidR="00A663A5">
        <w:rPr>
          <w:rFonts w:ascii="Arial" w:hAnsi="Arial" w:cs="Arial"/>
          <w:b/>
          <w:sz w:val="24"/>
          <w:szCs w:val="24"/>
        </w:rPr>
        <w:tab/>
      </w:r>
      <w:r w:rsidR="00A663A5">
        <w:rPr>
          <w:rFonts w:ascii="Arial" w:hAnsi="Arial" w:cs="Arial"/>
          <w:b/>
          <w:sz w:val="24"/>
          <w:szCs w:val="24"/>
        </w:rPr>
        <w:tab/>
      </w:r>
      <w:r w:rsidR="00DB6AAB">
        <w:rPr>
          <w:rFonts w:ascii="Arial" w:hAnsi="Arial" w:cs="Arial"/>
          <w:b/>
          <w:sz w:val="24"/>
          <w:szCs w:val="24"/>
        </w:rPr>
        <w:tab/>
      </w:r>
      <w:r w:rsidR="00DB6AAB">
        <w:rPr>
          <w:rFonts w:ascii="Arial" w:hAnsi="Arial" w:cs="Arial"/>
          <w:b/>
          <w:sz w:val="24"/>
          <w:szCs w:val="24"/>
        </w:rPr>
        <w:tab/>
      </w:r>
      <w:r w:rsidR="00DB6AAB">
        <w:rPr>
          <w:rFonts w:ascii="Arial" w:hAnsi="Arial" w:cs="Arial"/>
          <w:b/>
          <w:sz w:val="24"/>
          <w:szCs w:val="24"/>
        </w:rPr>
        <w:tab/>
      </w:r>
      <w:r w:rsidR="00DB6AAB">
        <w:rPr>
          <w:rFonts w:ascii="Arial" w:hAnsi="Arial" w:cs="Arial"/>
          <w:b/>
          <w:sz w:val="24"/>
          <w:szCs w:val="24"/>
        </w:rPr>
        <w:tab/>
      </w:r>
      <w:r w:rsidR="00DB6AAB">
        <w:rPr>
          <w:rFonts w:ascii="Arial" w:hAnsi="Arial" w:cs="Arial"/>
          <w:b/>
          <w:sz w:val="24"/>
          <w:szCs w:val="24"/>
        </w:rPr>
        <w:tab/>
      </w:r>
      <w:r w:rsidR="00A663A5">
        <w:rPr>
          <w:rFonts w:ascii="Arial" w:hAnsi="Arial" w:cs="Arial"/>
          <w:b/>
          <w:sz w:val="24"/>
          <w:szCs w:val="24"/>
        </w:rPr>
        <w:t>APPLICANT</w:t>
      </w:r>
    </w:p>
    <w:p w14:paraId="1925EE61" w14:textId="3B100232" w:rsidR="00B323ED" w:rsidRPr="006626C0" w:rsidRDefault="00E715FD" w:rsidP="00B323ED">
      <w:pPr>
        <w:spacing w:line="360" w:lineRule="auto"/>
        <w:jc w:val="both"/>
        <w:rPr>
          <w:rFonts w:ascii="Arial" w:hAnsi="Arial" w:cs="Arial"/>
          <w:b/>
          <w:sz w:val="24"/>
          <w:szCs w:val="24"/>
        </w:rPr>
      </w:pPr>
      <w:r>
        <w:rPr>
          <w:rFonts w:ascii="Arial" w:hAnsi="Arial" w:cs="Arial"/>
          <w:sz w:val="24"/>
          <w:szCs w:val="24"/>
        </w:rPr>
        <w:t>V</w:t>
      </w:r>
      <w:r w:rsidR="00B323ED">
        <w:rPr>
          <w:rFonts w:ascii="Arial" w:hAnsi="Arial" w:cs="Arial"/>
          <w:sz w:val="24"/>
          <w:szCs w:val="24"/>
        </w:rPr>
        <w:t>ersus</w:t>
      </w:r>
      <w:r>
        <w:rPr>
          <w:rFonts w:ascii="Arial" w:hAnsi="Arial" w:cs="Arial"/>
          <w:sz w:val="24"/>
          <w:szCs w:val="24"/>
        </w:rPr>
        <w:tab/>
      </w:r>
      <w:r>
        <w:rPr>
          <w:rFonts w:ascii="Arial" w:hAnsi="Arial" w:cs="Arial"/>
          <w:sz w:val="24"/>
          <w:szCs w:val="24"/>
        </w:rPr>
        <w:tab/>
      </w:r>
    </w:p>
    <w:p w14:paraId="551F6A41" w14:textId="204E52F2" w:rsidR="00B323ED" w:rsidRPr="00D0552F" w:rsidRDefault="00DD3E0F" w:rsidP="00B323ED">
      <w:pPr>
        <w:spacing w:after="0" w:line="360" w:lineRule="auto"/>
        <w:rPr>
          <w:rFonts w:ascii="Arial" w:hAnsi="Arial" w:cs="Arial"/>
          <w:b/>
          <w:sz w:val="24"/>
          <w:szCs w:val="24"/>
        </w:rPr>
      </w:pPr>
      <w:r>
        <w:rPr>
          <w:rFonts w:ascii="Arial" w:hAnsi="Arial" w:cs="Arial"/>
          <w:b/>
          <w:sz w:val="24"/>
          <w:szCs w:val="24"/>
        </w:rPr>
        <w:t>M</w:t>
      </w:r>
      <w:r w:rsidR="00DB6AAB">
        <w:rPr>
          <w:rFonts w:ascii="Arial" w:hAnsi="Arial" w:cs="Arial"/>
          <w:b/>
          <w:sz w:val="24"/>
          <w:szCs w:val="24"/>
        </w:rPr>
        <w:t>[…]</w:t>
      </w:r>
      <w:r>
        <w:rPr>
          <w:rFonts w:ascii="Arial" w:hAnsi="Arial" w:cs="Arial"/>
          <w:b/>
          <w:sz w:val="24"/>
          <w:szCs w:val="24"/>
        </w:rPr>
        <w:t xml:space="preserve"> M</w:t>
      </w:r>
      <w:r w:rsidR="00DB6AAB">
        <w:rPr>
          <w:rFonts w:ascii="Arial" w:hAnsi="Arial" w:cs="Arial"/>
          <w:b/>
          <w:sz w:val="24"/>
          <w:szCs w:val="24"/>
        </w:rPr>
        <w:t>[…]</w:t>
      </w:r>
      <w:r>
        <w:rPr>
          <w:rFonts w:ascii="Arial" w:hAnsi="Arial" w:cs="Arial"/>
          <w:b/>
          <w:sz w:val="24"/>
          <w:szCs w:val="24"/>
        </w:rPr>
        <w:tab/>
      </w:r>
      <w:r w:rsidR="00DB6AAB">
        <w:rPr>
          <w:rFonts w:ascii="Arial" w:hAnsi="Arial" w:cs="Arial"/>
          <w:b/>
          <w:sz w:val="24"/>
          <w:szCs w:val="24"/>
        </w:rPr>
        <w:tab/>
      </w:r>
      <w:r w:rsidR="00DB6AAB">
        <w:rPr>
          <w:rFonts w:ascii="Arial" w:hAnsi="Arial" w:cs="Arial"/>
          <w:b/>
          <w:sz w:val="24"/>
          <w:szCs w:val="24"/>
        </w:rPr>
        <w:tab/>
      </w:r>
      <w:r w:rsidR="00DB6AAB">
        <w:rPr>
          <w:rFonts w:ascii="Arial" w:hAnsi="Arial" w:cs="Arial"/>
          <w:b/>
          <w:sz w:val="24"/>
          <w:szCs w:val="24"/>
        </w:rPr>
        <w:tab/>
      </w:r>
      <w:r>
        <w:rPr>
          <w:rFonts w:ascii="Arial" w:hAnsi="Arial" w:cs="Arial"/>
          <w:b/>
          <w:sz w:val="24"/>
          <w:szCs w:val="24"/>
        </w:rPr>
        <w:tab/>
      </w:r>
      <w:r>
        <w:rPr>
          <w:rFonts w:ascii="Arial" w:hAnsi="Arial" w:cs="Arial"/>
          <w:b/>
          <w:sz w:val="24"/>
          <w:szCs w:val="24"/>
        </w:rPr>
        <w:tab/>
      </w:r>
      <w:r w:rsidR="00E715FD">
        <w:rPr>
          <w:rFonts w:ascii="Arial" w:hAnsi="Arial" w:cs="Arial"/>
          <w:b/>
          <w:sz w:val="24"/>
          <w:szCs w:val="24"/>
        </w:rPr>
        <w:tab/>
      </w:r>
      <w:r w:rsidR="00E715FD">
        <w:rPr>
          <w:rFonts w:ascii="Arial" w:hAnsi="Arial" w:cs="Arial"/>
          <w:b/>
          <w:sz w:val="24"/>
          <w:szCs w:val="24"/>
        </w:rPr>
        <w:tab/>
      </w:r>
      <w:r w:rsidR="00E715FD">
        <w:rPr>
          <w:rFonts w:ascii="Arial" w:hAnsi="Arial" w:cs="Arial"/>
          <w:b/>
          <w:sz w:val="24"/>
          <w:szCs w:val="24"/>
        </w:rPr>
        <w:tab/>
        <w:t>RESPONDENT</w:t>
      </w:r>
      <w:r w:rsidR="00F71337">
        <w:rPr>
          <w:rFonts w:ascii="Arial" w:hAnsi="Arial" w:cs="Arial"/>
          <w:b/>
          <w:sz w:val="24"/>
          <w:szCs w:val="24"/>
        </w:rPr>
        <w:tab/>
      </w:r>
      <w:r w:rsidR="00F71337">
        <w:rPr>
          <w:rFonts w:ascii="Arial" w:hAnsi="Arial" w:cs="Arial"/>
          <w:b/>
          <w:sz w:val="24"/>
          <w:szCs w:val="24"/>
        </w:rPr>
        <w:tab/>
      </w:r>
      <w:r w:rsidR="00F71337">
        <w:rPr>
          <w:rFonts w:ascii="Arial" w:hAnsi="Arial" w:cs="Arial"/>
          <w:b/>
          <w:sz w:val="24"/>
          <w:szCs w:val="24"/>
        </w:rPr>
        <w:tab/>
      </w:r>
    </w:p>
    <w:p w14:paraId="6D9D1B4A" w14:textId="14C2AF35" w:rsidR="00B323ED" w:rsidRPr="00F56854" w:rsidRDefault="00B323ED" w:rsidP="00B323ED">
      <w:pPr>
        <w:spacing w:line="480" w:lineRule="auto"/>
        <w:jc w:val="both"/>
        <w:rPr>
          <w:rFonts w:ascii="Arial" w:hAnsi="Arial" w:cs="Arial"/>
          <w:b/>
          <w:sz w:val="24"/>
          <w:szCs w:val="26"/>
          <w:lang w:val="en-GB"/>
        </w:rPr>
      </w:pPr>
      <w:r w:rsidRPr="00F56854">
        <w:rPr>
          <w:rFonts w:ascii="Arial" w:hAnsi="Arial" w:cs="Arial"/>
          <w:b/>
          <w:sz w:val="24"/>
          <w:szCs w:val="26"/>
          <w:lang w:val="en-GB"/>
        </w:rPr>
        <w:t>_</w:t>
      </w:r>
      <w:r>
        <w:rPr>
          <w:rFonts w:ascii="Arial" w:hAnsi="Arial" w:cs="Arial"/>
          <w:b/>
          <w:sz w:val="24"/>
          <w:szCs w:val="26"/>
          <w:lang w:val="en-GB"/>
        </w:rPr>
        <w:t>________________________________</w:t>
      </w:r>
      <w:r w:rsidRPr="00F56854">
        <w:rPr>
          <w:rFonts w:ascii="Arial" w:hAnsi="Arial" w:cs="Arial"/>
          <w:b/>
          <w:sz w:val="24"/>
          <w:szCs w:val="26"/>
          <w:lang w:val="en-GB"/>
        </w:rPr>
        <w:t>___________________</w:t>
      </w:r>
      <w:r>
        <w:rPr>
          <w:rFonts w:ascii="Arial" w:hAnsi="Arial" w:cs="Arial"/>
          <w:b/>
          <w:sz w:val="24"/>
          <w:szCs w:val="26"/>
          <w:lang w:val="en-GB"/>
        </w:rPr>
        <w:t>_</w:t>
      </w:r>
      <w:r w:rsidRPr="00F56854">
        <w:rPr>
          <w:rFonts w:ascii="Arial" w:hAnsi="Arial" w:cs="Arial"/>
          <w:b/>
          <w:sz w:val="24"/>
          <w:szCs w:val="26"/>
          <w:lang w:val="en-GB"/>
        </w:rPr>
        <w:t>_____</w:t>
      </w:r>
      <w:r>
        <w:rPr>
          <w:rFonts w:ascii="Arial" w:hAnsi="Arial" w:cs="Arial"/>
          <w:b/>
          <w:sz w:val="24"/>
          <w:szCs w:val="26"/>
          <w:lang w:val="en-GB"/>
        </w:rPr>
        <w:t>____</w:t>
      </w:r>
      <w:r w:rsidR="00633B47">
        <w:rPr>
          <w:rFonts w:ascii="Arial" w:hAnsi="Arial" w:cs="Arial"/>
          <w:b/>
          <w:sz w:val="24"/>
          <w:szCs w:val="26"/>
          <w:lang w:val="en-GB"/>
        </w:rPr>
        <w:t>___</w:t>
      </w:r>
      <w:r>
        <w:rPr>
          <w:rFonts w:ascii="Arial" w:hAnsi="Arial" w:cs="Arial"/>
          <w:b/>
          <w:sz w:val="24"/>
          <w:szCs w:val="26"/>
          <w:lang w:val="en-GB"/>
        </w:rPr>
        <w:t>___</w:t>
      </w:r>
      <w:r w:rsidRPr="00F56854">
        <w:rPr>
          <w:rFonts w:ascii="Arial" w:hAnsi="Arial" w:cs="Arial"/>
          <w:b/>
          <w:sz w:val="24"/>
          <w:szCs w:val="26"/>
          <w:lang w:val="en-GB"/>
        </w:rPr>
        <w:t>__</w:t>
      </w:r>
    </w:p>
    <w:p w14:paraId="3F2CC677" w14:textId="77038D98" w:rsidR="00B323ED" w:rsidRPr="00C61BE7" w:rsidRDefault="00A663A5" w:rsidP="00B323ED">
      <w:pPr>
        <w:pBdr>
          <w:bottom w:val="single" w:sz="12" w:space="1" w:color="auto"/>
        </w:pBdr>
        <w:spacing w:line="480" w:lineRule="auto"/>
        <w:jc w:val="center"/>
        <w:rPr>
          <w:rFonts w:ascii="Arial" w:hAnsi="Arial" w:cs="Arial"/>
          <w:b/>
          <w:sz w:val="24"/>
        </w:rPr>
      </w:pPr>
      <w:r>
        <w:rPr>
          <w:rFonts w:ascii="Arial" w:hAnsi="Arial" w:cs="Arial"/>
          <w:b/>
          <w:sz w:val="24"/>
        </w:rPr>
        <w:t>JUDGMENT</w:t>
      </w:r>
    </w:p>
    <w:p w14:paraId="33C6A251" w14:textId="6A6FBE0D" w:rsidR="00B323ED" w:rsidRDefault="00A663A5" w:rsidP="00B323ED">
      <w:pPr>
        <w:spacing w:line="480" w:lineRule="auto"/>
        <w:jc w:val="both"/>
        <w:rPr>
          <w:rFonts w:ascii="Arial" w:hAnsi="Arial" w:cs="Arial"/>
          <w:b/>
          <w:sz w:val="24"/>
          <w:szCs w:val="26"/>
          <w:u w:val="single"/>
          <w:lang w:val="en-GB"/>
        </w:rPr>
      </w:pPr>
      <w:r>
        <w:rPr>
          <w:rFonts w:ascii="Arial" w:hAnsi="Arial" w:cs="Arial"/>
          <w:b/>
          <w:sz w:val="24"/>
          <w:szCs w:val="26"/>
          <w:u w:val="single"/>
          <w:lang w:val="en-GB"/>
        </w:rPr>
        <w:t>STRIJDOM</w:t>
      </w:r>
      <w:r w:rsidR="00E223B0" w:rsidRPr="00E223B0">
        <w:rPr>
          <w:rFonts w:ascii="Arial" w:hAnsi="Arial" w:cs="Arial"/>
          <w:b/>
          <w:sz w:val="24"/>
          <w:szCs w:val="26"/>
          <w:u w:val="single"/>
          <w:lang w:val="en-GB"/>
        </w:rPr>
        <w:t>, J</w:t>
      </w:r>
    </w:p>
    <w:p w14:paraId="3D48A275" w14:textId="7B4FB3DD" w:rsidR="0043590F" w:rsidRDefault="001C6551" w:rsidP="00B323ED">
      <w:pPr>
        <w:spacing w:line="480" w:lineRule="auto"/>
        <w:jc w:val="both"/>
        <w:rPr>
          <w:rFonts w:ascii="Arial" w:hAnsi="Arial" w:cs="Arial"/>
          <w:b/>
          <w:sz w:val="24"/>
          <w:szCs w:val="26"/>
          <w:u w:val="single"/>
          <w:lang w:val="en-GB"/>
        </w:rPr>
      </w:pPr>
      <w:r w:rsidRPr="00D70D0F">
        <w:rPr>
          <w:rFonts w:ascii="Arial" w:hAnsi="Arial" w:cs="Arial"/>
          <w:b/>
          <w:sz w:val="24"/>
          <w:szCs w:val="26"/>
          <w:lang w:val="en-GB"/>
        </w:rPr>
        <w:lastRenderedPageBreak/>
        <w:t>A</w:t>
      </w:r>
      <w:r>
        <w:rPr>
          <w:rFonts w:ascii="Arial" w:hAnsi="Arial" w:cs="Arial"/>
          <w:bCs/>
          <w:sz w:val="24"/>
          <w:szCs w:val="26"/>
          <w:lang w:val="en-GB"/>
        </w:rPr>
        <w:tab/>
      </w:r>
      <w:r w:rsidRPr="001C6551">
        <w:rPr>
          <w:rFonts w:ascii="Arial" w:hAnsi="Arial" w:cs="Arial"/>
          <w:b/>
          <w:sz w:val="24"/>
          <w:szCs w:val="26"/>
          <w:u w:val="single"/>
          <w:lang w:val="en-GB"/>
        </w:rPr>
        <w:t>INTRODUCTION</w:t>
      </w:r>
    </w:p>
    <w:p w14:paraId="593EB7E6" w14:textId="6A4F7AA7" w:rsidR="001C6551"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w:t>
      </w:r>
      <w:r>
        <w:rPr>
          <w:rFonts w:ascii="Arial" w:hAnsi="Arial" w:cs="Arial"/>
          <w:bCs/>
          <w:sz w:val="24"/>
          <w:szCs w:val="26"/>
          <w:lang w:val="en-GB"/>
        </w:rPr>
        <w:tab/>
      </w:r>
      <w:r w:rsidR="004769E5" w:rsidRPr="0044616F">
        <w:rPr>
          <w:rFonts w:ascii="Arial" w:hAnsi="Arial" w:cs="Arial"/>
          <w:bCs/>
          <w:sz w:val="24"/>
          <w:szCs w:val="26"/>
          <w:lang w:val="en-GB"/>
        </w:rPr>
        <w:t>The applicant seeks an order declaring him the sole holder of parental responsibilities and rights in respect of guardianship and care of the minor child, placing the minor child</w:t>
      </w:r>
      <w:r w:rsidR="00B963DE" w:rsidRPr="0044616F">
        <w:rPr>
          <w:rFonts w:ascii="Arial" w:hAnsi="Arial" w:cs="Arial"/>
          <w:bCs/>
          <w:sz w:val="24"/>
          <w:szCs w:val="26"/>
          <w:lang w:val="en-GB"/>
        </w:rPr>
        <w:t>’s</w:t>
      </w:r>
      <w:r w:rsidR="00ED5F77" w:rsidRPr="0044616F">
        <w:rPr>
          <w:rFonts w:ascii="Arial" w:hAnsi="Arial" w:cs="Arial"/>
          <w:bCs/>
          <w:sz w:val="24"/>
          <w:szCs w:val="26"/>
          <w:lang w:val="en-GB"/>
        </w:rPr>
        <w:t xml:space="preserve"> primary residence with applicant, terminating respondent’s rights of contact and applicant shall be entitled to appoint a guardian to </w:t>
      </w:r>
      <w:r w:rsidR="00011C4A" w:rsidRPr="0044616F">
        <w:rPr>
          <w:rFonts w:ascii="Arial" w:hAnsi="Arial" w:cs="Arial"/>
          <w:bCs/>
          <w:sz w:val="24"/>
          <w:szCs w:val="26"/>
          <w:lang w:val="en-GB"/>
        </w:rPr>
        <w:t>the minor child in the event of his death.</w:t>
      </w:r>
    </w:p>
    <w:p w14:paraId="15027199" w14:textId="77777777" w:rsidR="00011C4A" w:rsidRDefault="00011C4A" w:rsidP="00011C4A">
      <w:pPr>
        <w:pStyle w:val="ListParagraph"/>
        <w:spacing w:line="480" w:lineRule="auto"/>
        <w:jc w:val="both"/>
        <w:rPr>
          <w:rFonts w:ascii="Arial" w:hAnsi="Arial" w:cs="Arial"/>
          <w:bCs/>
          <w:sz w:val="24"/>
          <w:szCs w:val="26"/>
          <w:lang w:val="en-GB"/>
        </w:rPr>
      </w:pPr>
    </w:p>
    <w:p w14:paraId="34D5D758" w14:textId="50F855B2" w:rsidR="00011C4A"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w:t>
      </w:r>
      <w:r>
        <w:rPr>
          <w:rFonts w:ascii="Arial" w:hAnsi="Arial" w:cs="Arial"/>
          <w:bCs/>
          <w:sz w:val="24"/>
          <w:szCs w:val="26"/>
          <w:lang w:val="en-GB"/>
        </w:rPr>
        <w:tab/>
      </w:r>
      <w:r w:rsidR="007542DD" w:rsidRPr="0044616F">
        <w:rPr>
          <w:rFonts w:ascii="Arial" w:hAnsi="Arial" w:cs="Arial"/>
          <w:bCs/>
          <w:sz w:val="24"/>
          <w:szCs w:val="26"/>
          <w:lang w:val="en-GB"/>
        </w:rPr>
        <w:t>The respondent apposed the relief sought and filed a counter application seeking the minor chid to be forensically assessed by Sarie Nel and that applicant must provide the necessary consent for such assessment. In the e</w:t>
      </w:r>
      <w:r w:rsidR="00DB2326" w:rsidRPr="0044616F">
        <w:rPr>
          <w:rFonts w:ascii="Arial" w:hAnsi="Arial" w:cs="Arial"/>
          <w:bCs/>
          <w:sz w:val="24"/>
          <w:szCs w:val="26"/>
          <w:lang w:val="en-GB"/>
        </w:rPr>
        <w:t>v</w:t>
      </w:r>
      <w:r w:rsidR="007542DD" w:rsidRPr="0044616F">
        <w:rPr>
          <w:rFonts w:ascii="Arial" w:hAnsi="Arial" w:cs="Arial"/>
          <w:bCs/>
          <w:sz w:val="24"/>
          <w:szCs w:val="26"/>
          <w:lang w:val="en-GB"/>
        </w:rPr>
        <w:t>ent that applicant fails to provide his written consent that the sheriff will sign</w:t>
      </w:r>
      <w:r w:rsidR="00DB2326" w:rsidRPr="0044616F">
        <w:rPr>
          <w:rFonts w:ascii="Arial" w:hAnsi="Arial" w:cs="Arial"/>
          <w:bCs/>
          <w:sz w:val="24"/>
          <w:szCs w:val="26"/>
          <w:lang w:val="en-GB"/>
        </w:rPr>
        <w:t xml:space="preserve"> all documents on applicant</w:t>
      </w:r>
      <w:r w:rsidR="00B91077" w:rsidRPr="0044616F">
        <w:rPr>
          <w:rFonts w:ascii="Arial" w:hAnsi="Arial" w:cs="Arial"/>
          <w:bCs/>
          <w:sz w:val="24"/>
          <w:szCs w:val="26"/>
          <w:lang w:val="en-GB"/>
        </w:rPr>
        <w:t>’</w:t>
      </w:r>
      <w:r w:rsidR="00DB2326" w:rsidRPr="0044616F">
        <w:rPr>
          <w:rFonts w:ascii="Arial" w:hAnsi="Arial" w:cs="Arial"/>
          <w:bCs/>
          <w:sz w:val="24"/>
          <w:szCs w:val="26"/>
          <w:lang w:val="en-GB"/>
        </w:rPr>
        <w:t>s behalf.</w:t>
      </w:r>
    </w:p>
    <w:p w14:paraId="53B2CA82" w14:textId="77777777" w:rsidR="00507803" w:rsidRPr="00507803" w:rsidRDefault="00507803" w:rsidP="00507803">
      <w:pPr>
        <w:pStyle w:val="ListParagraph"/>
        <w:rPr>
          <w:rFonts w:ascii="Arial" w:hAnsi="Arial" w:cs="Arial"/>
          <w:bCs/>
          <w:sz w:val="24"/>
          <w:szCs w:val="26"/>
          <w:lang w:val="en-GB"/>
        </w:rPr>
      </w:pPr>
    </w:p>
    <w:p w14:paraId="0959C3A2" w14:textId="725B071E"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w:t>
      </w:r>
      <w:r>
        <w:rPr>
          <w:rFonts w:ascii="Arial" w:hAnsi="Arial" w:cs="Arial"/>
          <w:bCs/>
          <w:sz w:val="24"/>
          <w:szCs w:val="26"/>
          <w:lang w:val="en-GB"/>
        </w:rPr>
        <w:tab/>
      </w:r>
      <w:r w:rsidR="00B91077" w:rsidRPr="0044616F">
        <w:rPr>
          <w:rFonts w:ascii="Arial" w:hAnsi="Arial" w:cs="Arial"/>
          <w:bCs/>
          <w:sz w:val="24"/>
          <w:szCs w:val="26"/>
          <w:lang w:val="en-GB"/>
        </w:rPr>
        <w:t xml:space="preserve">To avoid confusion, I will </w:t>
      </w:r>
      <w:r w:rsidR="004412F3" w:rsidRPr="0044616F">
        <w:rPr>
          <w:rFonts w:ascii="Arial" w:hAnsi="Arial" w:cs="Arial"/>
          <w:bCs/>
          <w:sz w:val="24"/>
          <w:szCs w:val="26"/>
          <w:lang w:val="en-GB"/>
        </w:rPr>
        <w:t xml:space="preserve">refer to the parties as the “mother” and “father” respectively as opposed to the applicant and respondent as per convention. </w:t>
      </w:r>
    </w:p>
    <w:p w14:paraId="326C689F" w14:textId="77777777" w:rsidR="00507803" w:rsidRPr="00507803" w:rsidRDefault="00507803" w:rsidP="00507803">
      <w:pPr>
        <w:pStyle w:val="ListParagraph"/>
        <w:rPr>
          <w:rFonts w:ascii="Arial" w:hAnsi="Arial" w:cs="Arial"/>
          <w:bCs/>
          <w:sz w:val="24"/>
          <w:szCs w:val="26"/>
          <w:lang w:val="en-GB"/>
        </w:rPr>
      </w:pPr>
    </w:p>
    <w:p w14:paraId="544D3EBB" w14:textId="3FC2F0F4"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4.</w:t>
      </w:r>
      <w:r>
        <w:rPr>
          <w:rFonts w:ascii="Arial" w:hAnsi="Arial" w:cs="Arial"/>
          <w:bCs/>
          <w:sz w:val="24"/>
          <w:szCs w:val="26"/>
          <w:lang w:val="en-GB"/>
        </w:rPr>
        <w:tab/>
      </w:r>
      <w:r w:rsidR="00C02C35" w:rsidRPr="0044616F">
        <w:rPr>
          <w:rFonts w:ascii="Arial" w:hAnsi="Arial" w:cs="Arial"/>
          <w:bCs/>
          <w:sz w:val="24"/>
          <w:szCs w:val="26"/>
          <w:lang w:val="en-GB"/>
        </w:rPr>
        <w:t>The parties married each on 6 January 2016 and were divorced on 24 October 2019. The minor child was born of this marriage during 2016. The parties entered into a settlement agreement dealing with the parental responsibilities and rights which settlement agreement was made a order during the divorce proceedings.</w:t>
      </w:r>
      <w:r w:rsidR="00F32FF4">
        <w:rPr>
          <w:rStyle w:val="FootnoteReference"/>
          <w:rFonts w:ascii="Arial" w:hAnsi="Arial" w:cs="Arial"/>
          <w:bCs/>
          <w:sz w:val="24"/>
          <w:szCs w:val="26"/>
          <w:lang w:val="en-GB"/>
        </w:rPr>
        <w:footnoteReference w:id="1"/>
      </w:r>
      <w:r w:rsidR="00C02C35" w:rsidRPr="0044616F">
        <w:rPr>
          <w:rFonts w:ascii="Arial" w:hAnsi="Arial" w:cs="Arial"/>
          <w:bCs/>
          <w:sz w:val="24"/>
          <w:szCs w:val="26"/>
          <w:lang w:val="en-GB"/>
        </w:rPr>
        <w:t xml:space="preserve">  </w:t>
      </w:r>
    </w:p>
    <w:p w14:paraId="7EE66D05" w14:textId="77777777" w:rsidR="00507803" w:rsidRPr="00507803" w:rsidRDefault="00507803" w:rsidP="00507803">
      <w:pPr>
        <w:pStyle w:val="ListParagraph"/>
        <w:rPr>
          <w:rFonts w:ascii="Arial" w:hAnsi="Arial" w:cs="Arial"/>
          <w:bCs/>
          <w:sz w:val="24"/>
          <w:szCs w:val="26"/>
          <w:lang w:val="en-GB"/>
        </w:rPr>
      </w:pPr>
    </w:p>
    <w:p w14:paraId="38E33148" w14:textId="65AB8CA2"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5.</w:t>
      </w:r>
      <w:r>
        <w:rPr>
          <w:rFonts w:ascii="Arial" w:hAnsi="Arial" w:cs="Arial"/>
          <w:bCs/>
          <w:sz w:val="24"/>
          <w:szCs w:val="26"/>
          <w:lang w:val="en-GB"/>
        </w:rPr>
        <w:tab/>
      </w:r>
      <w:r w:rsidR="00F1557B" w:rsidRPr="0044616F">
        <w:rPr>
          <w:rFonts w:ascii="Arial" w:hAnsi="Arial" w:cs="Arial"/>
          <w:bCs/>
          <w:sz w:val="24"/>
          <w:szCs w:val="26"/>
          <w:lang w:val="en-GB"/>
        </w:rPr>
        <w:t>The parties were awarded jointly parental responsibilities and rights</w:t>
      </w:r>
      <w:r w:rsidR="00A16063" w:rsidRPr="0044616F">
        <w:rPr>
          <w:rFonts w:ascii="Arial" w:hAnsi="Arial" w:cs="Arial"/>
          <w:bCs/>
          <w:sz w:val="24"/>
          <w:szCs w:val="26"/>
          <w:lang w:val="en-GB"/>
        </w:rPr>
        <w:t xml:space="preserve"> in respect of the minor </w:t>
      </w:r>
      <w:r w:rsidR="00D70D0F" w:rsidRPr="0044616F">
        <w:rPr>
          <w:rFonts w:ascii="Arial" w:hAnsi="Arial" w:cs="Arial"/>
          <w:bCs/>
          <w:sz w:val="24"/>
          <w:szCs w:val="26"/>
          <w:lang w:val="en-GB"/>
        </w:rPr>
        <w:t>child,</w:t>
      </w:r>
      <w:r w:rsidR="00A16063" w:rsidRPr="0044616F">
        <w:rPr>
          <w:rFonts w:ascii="Arial" w:hAnsi="Arial" w:cs="Arial"/>
          <w:bCs/>
          <w:sz w:val="24"/>
          <w:szCs w:val="26"/>
          <w:lang w:val="en-GB"/>
        </w:rPr>
        <w:t xml:space="preserve"> but his primary residence and care were awarded to the father</w:t>
      </w:r>
      <w:r w:rsidR="00D70D0F" w:rsidRPr="0044616F">
        <w:rPr>
          <w:rFonts w:ascii="Arial" w:hAnsi="Arial" w:cs="Arial"/>
          <w:bCs/>
          <w:sz w:val="24"/>
          <w:szCs w:val="26"/>
          <w:lang w:val="en-GB"/>
        </w:rPr>
        <w:t xml:space="preserve">. </w:t>
      </w:r>
      <w:r w:rsidR="00A16063" w:rsidRPr="0044616F">
        <w:rPr>
          <w:rFonts w:ascii="Arial" w:hAnsi="Arial" w:cs="Arial"/>
          <w:bCs/>
          <w:sz w:val="24"/>
          <w:szCs w:val="26"/>
          <w:lang w:val="en-GB"/>
        </w:rPr>
        <w:t xml:space="preserve">The </w:t>
      </w:r>
      <w:r w:rsidR="00487573" w:rsidRPr="0044616F">
        <w:rPr>
          <w:rFonts w:ascii="Arial" w:hAnsi="Arial" w:cs="Arial"/>
          <w:bCs/>
          <w:sz w:val="24"/>
          <w:szCs w:val="26"/>
          <w:lang w:val="en-GB"/>
        </w:rPr>
        <w:t>mother</w:t>
      </w:r>
      <w:r w:rsidR="00D70D0F" w:rsidRPr="0044616F">
        <w:rPr>
          <w:rFonts w:ascii="Arial" w:hAnsi="Arial" w:cs="Arial"/>
          <w:bCs/>
          <w:sz w:val="24"/>
          <w:szCs w:val="26"/>
          <w:lang w:val="en-GB"/>
        </w:rPr>
        <w:t xml:space="preserve"> who</w:t>
      </w:r>
      <w:r w:rsidR="00487573" w:rsidRPr="0044616F">
        <w:rPr>
          <w:rFonts w:ascii="Arial" w:hAnsi="Arial" w:cs="Arial"/>
          <w:bCs/>
          <w:sz w:val="24"/>
          <w:szCs w:val="26"/>
          <w:lang w:val="en-GB"/>
        </w:rPr>
        <w:t xml:space="preserve"> was awarded contact rights which include one weekend a month holiday contact, and Skype contact. </w:t>
      </w:r>
    </w:p>
    <w:p w14:paraId="0DAD45C3" w14:textId="77777777" w:rsidR="00507803" w:rsidRPr="00507803" w:rsidRDefault="00507803" w:rsidP="00507803">
      <w:pPr>
        <w:pStyle w:val="ListParagraph"/>
        <w:rPr>
          <w:rFonts w:ascii="Arial" w:hAnsi="Arial" w:cs="Arial"/>
          <w:bCs/>
          <w:sz w:val="24"/>
          <w:szCs w:val="26"/>
          <w:lang w:val="en-GB"/>
        </w:rPr>
      </w:pPr>
    </w:p>
    <w:p w14:paraId="23512B74" w14:textId="7AC7E214" w:rsidR="00D62765"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6.</w:t>
      </w:r>
      <w:r>
        <w:rPr>
          <w:rFonts w:ascii="Arial" w:hAnsi="Arial" w:cs="Arial"/>
          <w:bCs/>
          <w:sz w:val="24"/>
          <w:szCs w:val="26"/>
          <w:lang w:val="en-GB"/>
        </w:rPr>
        <w:tab/>
      </w:r>
      <w:r w:rsidR="001145C5" w:rsidRPr="0044616F">
        <w:rPr>
          <w:rFonts w:ascii="Arial" w:hAnsi="Arial" w:cs="Arial"/>
          <w:bCs/>
          <w:sz w:val="24"/>
          <w:szCs w:val="26"/>
          <w:lang w:val="en-GB"/>
        </w:rPr>
        <w:t>The settlement agreement was concluded after the family advocate investigated the best interests of the minor child in respect of care, contact and his residence.</w:t>
      </w:r>
      <w:r w:rsidR="001145C5">
        <w:rPr>
          <w:rStyle w:val="FootnoteReference"/>
          <w:rFonts w:ascii="Arial" w:hAnsi="Arial" w:cs="Arial"/>
          <w:bCs/>
          <w:sz w:val="24"/>
          <w:szCs w:val="26"/>
          <w:lang w:val="en-GB"/>
        </w:rPr>
        <w:footnoteReference w:id="2"/>
      </w:r>
    </w:p>
    <w:p w14:paraId="7BFCCCF7" w14:textId="77777777" w:rsidR="00D62765" w:rsidRPr="00D62765" w:rsidRDefault="00D62765" w:rsidP="00D62765">
      <w:pPr>
        <w:pStyle w:val="ListParagraph"/>
        <w:rPr>
          <w:rFonts w:ascii="Arial" w:hAnsi="Arial" w:cs="Arial"/>
          <w:bCs/>
          <w:sz w:val="24"/>
          <w:szCs w:val="26"/>
          <w:lang w:val="en-GB"/>
        </w:rPr>
      </w:pPr>
    </w:p>
    <w:p w14:paraId="019008C6" w14:textId="4DCC6F00" w:rsidR="00507803" w:rsidRPr="00D70D0F" w:rsidRDefault="00D70D0F" w:rsidP="00D62765">
      <w:pPr>
        <w:spacing w:line="480" w:lineRule="auto"/>
        <w:jc w:val="both"/>
        <w:rPr>
          <w:rFonts w:ascii="Arial" w:hAnsi="Arial" w:cs="Arial"/>
          <w:b/>
          <w:sz w:val="24"/>
          <w:szCs w:val="26"/>
          <w:lang w:val="en-GB"/>
        </w:rPr>
      </w:pPr>
      <w:r w:rsidRPr="00D70D0F">
        <w:rPr>
          <w:rFonts w:ascii="Arial" w:hAnsi="Arial" w:cs="Arial"/>
          <w:b/>
          <w:sz w:val="24"/>
          <w:szCs w:val="26"/>
          <w:lang w:val="en-GB"/>
        </w:rPr>
        <w:t>B</w:t>
      </w:r>
      <w:r w:rsidR="00D62765" w:rsidRPr="00D70D0F">
        <w:rPr>
          <w:rFonts w:ascii="Arial" w:hAnsi="Arial" w:cs="Arial"/>
          <w:b/>
          <w:sz w:val="24"/>
          <w:szCs w:val="26"/>
          <w:lang w:val="en-GB"/>
        </w:rPr>
        <w:tab/>
      </w:r>
      <w:r w:rsidR="00F4676E" w:rsidRPr="00D70D0F">
        <w:rPr>
          <w:rFonts w:ascii="Arial" w:hAnsi="Arial" w:cs="Arial"/>
          <w:b/>
          <w:sz w:val="24"/>
          <w:szCs w:val="26"/>
          <w:u w:val="single"/>
          <w:lang w:val="en-GB"/>
        </w:rPr>
        <w:t>CONTENTIONS OF THE PARTIES</w:t>
      </w:r>
    </w:p>
    <w:p w14:paraId="368398E9" w14:textId="77777777" w:rsidR="00507803" w:rsidRPr="00507803" w:rsidRDefault="00507803" w:rsidP="00507803">
      <w:pPr>
        <w:pStyle w:val="ListParagraph"/>
        <w:rPr>
          <w:rFonts w:ascii="Arial" w:hAnsi="Arial" w:cs="Arial"/>
          <w:bCs/>
          <w:sz w:val="24"/>
          <w:szCs w:val="26"/>
          <w:lang w:val="en-GB"/>
        </w:rPr>
      </w:pPr>
    </w:p>
    <w:p w14:paraId="14A91B28" w14:textId="530FD2B9"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7.</w:t>
      </w:r>
      <w:r>
        <w:rPr>
          <w:rFonts w:ascii="Arial" w:hAnsi="Arial" w:cs="Arial"/>
          <w:bCs/>
          <w:sz w:val="24"/>
          <w:szCs w:val="26"/>
          <w:lang w:val="en-GB"/>
        </w:rPr>
        <w:tab/>
      </w:r>
      <w:r w:rsidR="00F4676E" w:rsidRPr="0044616F">
        <w:rPr>
          <w:rFonts w:ascii="Arial" w:hAnsi="Arial" w:cs="Arial"/>
          <w:bCs/>
          <w:sz w:val="24"/>
          <w:szCs w:val="26"/>
          <w:lang w:val="en-GB"/>
        </w:rPr>
        <w:t>Given that primary residence was already granted in favour of the father in the said court order, it is unclear</w:t>
      </w:r>
      <w:r w:rsidR="001E1B41" w:rsidRPr="0044616F">
        <w:rPr>
          <w:rFonts w:ascii="Arial" w:hAnsi="Arial" w:cs="Arial"/>
          <w:bCs/>
          <w:sz w:val="24"/>
          <w:szCs w:val="26"/>
          <w:lang w:val="en-GB"/>
        </w:rPr>
        <w:t xml:space="preserve"> as to why this is included in the relief sought by the father in this application.</w:t>
      </w:r>
    </w:p>
    <w:p w14:paraId="6D8B3FC5" w14:textId="77777777" w:rsidR="00507803" w:rsidRPr="00507803" w:rsidRDefault="00507803" w:rsidP="00507803">
      <w:pPr>
        <w:pStyle w:val="ListParagraph"/>
        <w:rPr>
          <w:rFonts w:ascii="Arial" w:hAnsi="Arial" w:cs="Arial"/>
          <w:bCs/>
          <w:sz w:val="24"/>
          <w:szCs w:val="26"/>
          <w:lang w:val="en-GB"/>
        </w:rPr>
      </w:pPr>
    </w:p>
    <w:p w14:paraId="6748C3C5" w14:textId="61328C66"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8.</w:t>
      </w:r>
      <w:r>
        <w:rPr>
          <w:rFonts w:ascii="Arial" w:hAnsi="Arial" w:cs="Arial"/>
          <w:bCs/>
          <w:sz w:val="24"/>
          <w:szCs w:val="26"/>
          <w:lang w:val="en-GB"/>
        </w:rPr>
        <w:tab/>
      </w:r>
      <w:r w:rsidR="008E5AA6" w:rsidRPr="0044616F">
        <w:rPr>
          <w:rFonts w:ascii="Arial" w:hAnsi="Arial" w:cs="Arial"/>
          <w:bCs/>
          <w:sz w:val="24"/>
          <w:szCs w:val="26"/>
          <w:lang w:val="en-GB"/>
        </w:rPr>
        <w:t>I state only material facts as far as the relief sought by each part</w:t>
      </w:r>
      <w:r w:rsidR="001708A9" w:rsidRPr="0044616F">
        <w:rPr>
          <w:rFonts w:ascii="Arial" w:hAnsi="Arial" w:cs="Arial"/>
          <w:bCs/>
          <w:sz w:val="24"/>
          <w:szCs w:val="26"/>
          <w:lang w:val="en-GB"/>
        </w:rPr>
        <w:t>y</w:t>
      </w:r>
      <w:r w:rsidR="00A36B1C" w:rsidRPr="0044616F">
        <w:rPr>
          <w:rFonts w:ascii="Arial" w:hAnsi="Arial" w:cs="Arial"/>
          <w:bCs/>
          <w:sz w:val="24"/>
          <w:szCs w:val="26"/>
          <w:lang w:val="en-GB"/>
        </w:rPr>
        <w:t xml:space="preserve"> in their respective applica</w:t>
      </w:r>
      <w:r w:rsidR="00FB0EE4" w:rsidRPr="0044616F">
        <w:rPr>
          <w:rFonts w:ascii="Arial" w:hAnsi="Arial" w:cs="Arial"/>
          <w:bCs/>
          <w:sz w:val="24"/>
          <w:szCs w:val="26"/>
          <w:lang w:val="en-GB"/>
        </w:rPr>
        <w:t>tions is concerned</w:t>
      </w:r>
      <w:r w:rsidR="00507803" w:rsidRPr="0044616F">
        <w:rPr>
          <w:rFonts w:ascii="Arial" w:hAnsi="Arial" w:cs="Arial"/>
          <w:bCs/>
          <w:sz w:val="24"/>
          <w:szCs w:val="26"/>
          <w:lang w:val="en-GB"/>
        </w:rPr>
        <w:t>.</w:t>
      </w:r>
    </w:p>
    <w:p w14:paraId="2B864A38" w14:textId="77777777" w:rsidR="00120DF5" w:rsidRPr="00120DF5" w:rsidRDefault="00120DF5" w:rsidP="00120DF5">
      <w:pPr>
        <w:pStyle w:val="ListParagraph"/>
        <w:rPr>
          <w:rFonts w:ascii="Arial" w:hAnsi="Arial" w:cs="Arial"/>
          <w:bCs/>
          <w:sz w:val="24"/>
          <w:szCs w:val="26"/>
          <w:lang w:val="en-GB"/>
        </w:rPr>
      </w:pPr>
    </w:p>
    <w:p w14:paraId="79959814" w14:textId="6E735ADE" w:rsidR="00120DF5" w:rsidRPr="0044616F" w:rsidRDefault="0044616F" w:rsidP="0044616F">
      <w:pPr>
        <w:spacing w:line="480" w:lineRule="auto"/>
        <w:ind w:left="1080" w:hanging="720"/>
        <w:jc w:val="both"/>
        <w:rPr>
          <w:rFonts w:ascii="Arial" w:hAnsi="Arial" w:cs="Arial"/>
          <w:b/>
          <w:sz w:val="24"/>
          <w:szCs w:val="26"/>
          <w:lang w:val="en-GB"/>
        </w:rPr>
      </w:pPr>
      <w:r w:rsidRPr="00D70D0F">
        <w:rPr>
          <w:rFonts w:ascii="Arial" w:hAnsi="Arial" w:cs="Arial"/>
          <w:b/>
          <w:sz w:val="24"/>
          <w:szCs w:val="26"/>
          <w:lang w:val="en-GB"/>
        </w:rPr>
        <w:t>(I)</w:t>
      </w:r>
      <w:r w:rsidRPr="00D70D0F">
        <w:rPr>
          <w:rFonts w:ascii="Arial" w:hAnsi="Arial" w:cs="Arial"/>
          <w:b/>
          <w:sz w:val="24"/>
          <w:szCs w:val="26"/>
          <w:lang w:val="en-GB"/>
        </w:rPr>
        <w:tab/>
      </w:r>
      <w:r w:rsidR="00120DF5" w:rsidRPr="0044616F">
        <w:rPr>
          <w:rFonts w:ascii="Arial" w:hAnsi="Arial" w:cs="Arial"/>
          <w:b/>
          <w:sz w:val="24"/>
          <w:szCs w:val="26"/>
          <w:lang w:val="en-GB"/>
        </w:rPr>
        <w:t>FATHER</w:t>
      </w:r>
      <w:r w:rsidR="00D70D0F" w:rsidRPr="0044616F">
        <w:rPr>
          <w:rFonts w:ascii="Arial" w:hAnsi="Arial" w:cs="Arial"/>
          <w:b/>
          <w:sz w:val="24"/>
          <w:szCs w:val="26"/>
          <w:lang w:val="en-GB"/>
        </w:rPr>
        <w:t>’</w:t>
      </w:r>
      <w:r w:rsidR="00120DF5" w:rsidRPr="0044616F">
        <w:rPr>
          <w:rFonts w:ascii="Arial" w:hAnsi="Arial" w:cs="Arial"/>
          <w:b/>
          <w:sz w:val="24"/>
          <w:szCs w:val="26"/>
          <w:lang w:val="en-GB"/>
        </w:rPr>
        <w:t>S CASE</w:t>
      </w:r>
      <w:r w:rsidR="00D70D0F" w:rsidRPr="0044616F">
        <w:rPr>
          <w:rFonts w:ascii="Arial" w:hAnsi="Arial" w:cs="Arial"/>
          <w:b/>
          <w:sz w:val="24"/>
          <w:szCs w:val="26"/>
          <w:lang w:val="en-GB"/>
        </w:rPr>
        <w:t xml:space="preserve"> -</w:t>
      </w:r>
      <w:r w:rsidR="00120DF5" w:rsidRPr="0044616F">
        <w:rPr>
          <w:rFonts w:ascii="Arial" w:hAnsi="Arial" w:cs="Arial"/>
          <w:b/>
          <w:sz w:val="24"/>
          <w:szCs w:val="26"/>
          <w:lang w:val="en-GB"/>
        </w:rPr>
        <w:t xml:space="preserve"> MAIN APPLICATION</w:t>
      </w:r>
    </w:p>
    <w:p w14:paraId="3698A997" w14:textId="77777777" w:rsidR="00507803" w:rsidRPr="00507803" w:rsidRDefault="00507803" w:rsidP="00507803">
      <w:pPr>
        <w:pStyle w:val="ListParagraph"/>
        <w:rPr>
          <w:rFonts w:ascii="Arial" w:hAnsi="Arial" w:cs="Arial"/>
          <w:bCs/>
          <w:sz w:val="24"/>
          <w:szCs w:val="26"/>
          <w:lang w:val="en-GB"/>
        </w:rPr>
      </w:pPr>
    </w:p>
    <w:p w14:paraId="5190AF0F" w14:textId="7649AEE6"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9.</w:t>
      </w:r>
      <w:r>
        <w:rPr>
          <w:rFonts w:ascii="Arial" w:hAnsi="Arial" w:cs="Arial"/>
          <w:bCs/>
          <w:sz w:val="24"/>
          <w:szCs w:val="26"/>
          <w:lang w:val="en-GB"/>
        </w:rPr>
        <w:tab/>
      </w:r>
      <w:r w:rsidR="00986E68" w:rsidRPr="0044616F">
        <w:rPr>
          <w:rFonts w:ascii="Arial" w:hAnsi="Arial" w:cs="Arial"/>
          <w:bCs/>
          <w:sz w:val="24"/>
          <w:szCs w:val="26"/>
          <w:lang w:val="en-GB"/>
        </w:rPr>
        <w:t>The father alleges that the mother during January 2018</w:t>
      </w:r>
      <w:r w:rsidR="005A66D2" w:rsidRPr="0044616F">
        <w:rPr>
          <w:rFonts w:ascii="Arial" w:hAnsi="Arial" w:cs="Arial"/>
          <w:bCs/>
          <w:sz w:val="24"/>
          <w:szCs w:val="26"/>
          <w:lang w:val="en-GB"/>
        </w:rPr>
        <w:t xml:space="preserve"> relocated with the minor child to Cape Town without informing the father of her and the minor child’s whereabout which caused the father to appoint a tracer who traced her to Gansbaai Western Cape in March 2018.</w:t>
      </w:r>
    </w:p>
    <w:p w14:paraId="65DC289F" w14:textId="77777777" w:rsidR="00507803" w:rsidRPr="00507803" w:rsidRDefault="00507803" w:rsidP="00507803">
      <w:pPr>
        <w:pStyle w:val="ListParagraph"/>
        <w:rPr>
          <w:rFonts w:ascii="Arial" w:hAnsi="Arial" w:cs="Arial"/>
          <w:bCs/>
          <w:sz w:val="24"/>
          <w:szCs w:val="26"/>
          <w:lang w:val="en-GB"/>
        </w:rPr>
      </w:pPr>
    </w:p>
    <w:p w14:paraId="5B83AEF7" w14:textId="3A6E85A2"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10.</w:t>
      </w:r>
      <w:r>
        <w:rPr>
          <w:rFonts w:ascii="Arial" w:hAnsi="Arial" w:cs="Arial"/>
          <w:bCs/>
          <w:sz w:val="24"/>
          <w:szCs w:val="26"/>
          <w:lang w:val="en-GB"/>
        </w:rPr>
        <w:tab/>
      </w:r>
      <w:r w:rsidR="00606B1D" w:rsidRPr="0044616F">
        <w:rPr>
          <w:rFonts w:ascii="Arial" w:hAnsi="Arial" w:cs="Arial"/>
          <w:bCs/>
          <w:sz w:val="24"/>
          <w:szCs w:val="26"/>
          <w:lang w:val="en-GB"/>
        </w:rPr>
        <w:t xml:space="preserve">The </w:t>
      </w:r>
      <w:r w:rsidR="00CE630A" w:rsidRPr="0044616F">
        <w:rPr>
          <w:rFonts w:ascii="Arial" w:hAnsi="Arial" w:cs="Arial"/>
          <w:bCs/>
          <w:sz w:val="24"/>
          <w:szCs w:val="26"/>
          <w:lang w:val="en-GB"/>
        </w:rPr>
        <w:t xml:space="preserve">father travelled to Gansbaai to exercise </w:t>
      </w:r>
      <w:r w:rsidR="00326047" w:rsidRPr="0044616F">
        <w:rPr>
          <w:rFonts w:ascii="Arial" w:hAnsi="Arial" w:cs="Arial"/>
          <w:bCs/>
          <w:sz w:val="24"/>
          <w:szCs w:val="26"/>
          <w:lang w:val="en-GB"/>
        </w:rPr>
        <w:t xml:space="preserve">contact with the minor child and during these contact sessions, the minor child exhibited age-inappropriate sexual conduct. </w:t>
      </w:r>
    </w:p>
    <w:p w14:paraId="0E879A73" w14:textId="77777777" w:rsidR="00507803" w:rsidRPr="00507803" w:rsidRDefault="00507803" w:rsidP="00507803">
      <w:pPr>
        <w:pStyle w:val="ListParagraph"/>
        <w:rPr>
          <w:rFonts w:ascii="Arial" w:hAnsi="Arial" w:cs="Arial"/>
          <w:bCs/>
          <w:sz w:val="24"/>
          <w:szCs w:val="26"/>
          <w:lang w:val="en-GB"/>
        </w:rPr>
      </w:pPr>
    </w:p>
    <w:p w14:paraId="793C048D" w14:textId="09494A0B"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11.</w:t>
      </w:r>
      <w:r>
        <w:rPr>
          <w:rFonts w:ascii="Arial" w:hAnsi="Arial" w:cs="Arial"/>
          <w:bCs/>
          <w:sz w:val="24"/>
          <w:szCs w:val="26"/>
          <w:lang w:val="en-GB"/>
        </w:rPr>
        <w:tab/>
      </w:r>
      <w:r w:rsidR="00FE46BF" w:rsidRPr="0044616F">
        <w:rPr>
          <w:rFonts w:ascii="Arial" w:hAnsi="Arial" w:cs="Arial"/>
          <w:bCs/>
          <w:sz w:val="24"/>
          <w:szCs w:val="26"/>
          <w:lang w:val="en-GB"/>
        </w:rPr>
        <w:t>The concerns about the minor child were investigated by the Family Advocate who made recommendations in this regard</w:t>
      </w:r>
      <w:r w:rsidR="003E54BB" w:rsidRPr="0044616F">
        <w:rPr>
          <w:rFonts w:ascii="Arial" w:hAnsi="Arial" w:cs="Arial"/>
          <w:bCs/>
          <w:sz w:val="24"/>
          <w:szCs w:val="26"/>
          <w:lang w:val="en-GB"/>
        </w:rPr>
        <w:t>. The mother’s spousal visa expired on 26 September 2019 and she returned to Namibia.</w:t>
      </w:r>
    </w:p>
    <w:p w14:paraId="23CDCCD8" w14:textId="77777777" w:rsidR="00507803" w:rsidRPr="00507803" w:rsidRDefault="00507803" w:rsidP="00507803">
      <w:pPr>
        <w:pStyle w:val="ListParagraph"/>
        <w:rPr>
          <w:rFonts w:ascii="Arial" w:hAnsi="Arial" w:cs="Arial"/>
          <w:bCs/>
          <w:sz w:val="24"/>
          <w:szCs w:val="26"/>
          <w:lang w:val="en-GB"/>
        </w:rPr>
      </w:pPr>
    </w:p>
    <w:p w14:paraId="4CD85F53" w14:textId="2EAA0293"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12.</w:t>
      </w:r>
      <w:r>
        <w:rPr>
          <w:rFonts w:ascii="Arial" w:hAnsi="Arial" w:cs="Arial"/>
          <w:bCs/>
          <w:sz w:val="24"/>
          <w:szCs w:val="26"/>
          <w:lang w:val="en-GB"/>
        </w:rPr>
        <w:tab/>
      </w:r>
      <w:r w:rsidR="003E54BB" w:rsidRPr="0044616F">
        <w:rPr>
          <w:rFonts w:ascii="Arial" w:hAnsi="Arial" w:cs="Arial"/>
          <w:bCs/>
          <w:sz w:val="24"/>
          <w:szCs w:val="26"/>
          <w:lang w:val="en-GB"/>
        </w:rPr>
        <w:t>The father contends that the mother returned the child after the 2019</w:t>
      </w:r>
      <w:r w:rsidR="00A974F3" w:rsidRPr="0044616F">
        <w:rPr>
          <w:rFonts w:ascii="Arial" w:hAnsi="Arial" w:cs="Arial"/>
          <w:bCs/>
          <w:sz w:val="24"/>
          <w:szCs w:val="26"/>
          <w:lang w:val="en-GB"/>
        </w:rPr>
        <w:t xml:space="preserve">/2020 December holiday contact period on 2 January 2020. The mother started Skype contact for a few months and then stopped.  </w:t>
      </w:r>
    </w:p>
    <w:p w14:paraId="2EA66504" w14:textId="77777777" w:rsidR="00507803" w:rsidRPr="00507803" w:rsidRDefault="00507803" w:rsidP="00507803">
      <w:pPr>
        <w:pStyle w:val="ListParagraph"/>
        <w:rPr>
          <w:rFonts w:ascii="Arial" w:hAnsi="Arial" w:cs="Arial"/>
          <w:bCs/>
          <w:sz w:val="24"/>
          <w:szCs w:val="26"/>
          <w:lang w:val="en-GB"/>
        </w:rPr>
      </w:pPr>
    </w:p>
    <w:p w14:paraId="56344776" w14:textId="379C4F31"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13.</w:t>
      </w:r>
      <w:r>
        <w:rPr>
          <w:rFonts w:ascii="Arial" w:hAnsi="Arial" w:cs="Arial"/>
          <w:bCs/>
          <w:sz w:val="24"/>
          <w:szCs w:val="26"/>
          <w:lang w:val="en-GB"/>
        </w:rPr>
        <w:tab/>
      </w:r>
      <w:r w:rsidR="00C33A94" w:rsidRPr="0044616F">
        <w:rPr>
          <w:rFonts w:ascii="Arial" w:hAnsi="Arial" w:cs="Arial"/>
          <w:bCs/>
          <w:sz w:val="24"/>
          <w:szCs w:val="26"/>
          <w:lang w:val="en-GB"/>
        </w:rPr>
        <w:t>The mother forwarded 9 July 2020</w:t>
      </w:r>
      <w:r w:rsidR="003D127D" w:rsidRPr="0044616F">
        <w:rPr>
          <w:rFonts w:ascii="Arial" w:hAnsi="Arial" w:cs="Arial"/>
          <w:bCs/>
          <w:sz w:val="24"/>
          <w:szCs w:val="26"/>
          <w:lang w:val="en-GB"/>
        </w:rPr>
        <w:t>, a Whatsup text to applicant for the minor child, indicating that she won</w:t>
      </w:r>
      <w:r w:rsidR="00D97A2D" w:rsidRPr="0044616F">
        <w:rPr>
          <w:rFonts w:ascii="Arial" w:hAnsi="Arial" w:cs="Arial"/>
          <w:bCs/>
          <w:sz w:val="24"/>
          <w:szCs w:val="26"/>
          <w:lang w:val="en-GB"/>
        </w:rPr>
        <w:t>’</w:t>
      </w:r>
      <w:r w:rsidR="003D127D" w:rsidRPr="0044616F">
        <w:rPr>
          <w:rFonts w:ascii="Arial" w:hAnsi="Arial" w:cs="Arial"/>
          <w:bCs/>
          <w:sz w:val="24"/>
          <w:szCs w:val="26"/>
          <w:lang w:val="en-GB"/>
        </w:rPr>
        <w:t xml:space="preserve">t call the child anymore as she cannot stand the abuse </w:t>
      </w:r>
      <w:r w:rsidR="0039655C" w:rsidRPr="0044616F">
        <w:rPr>
          <w:rFonts w:ascii="Arial" w:hAnsi="Arial" w:cs="Arial"/>
          <w:bCs/>
          <w:sz w:val="24"/>
          <w:szCs w:val="26"/>
          <w:lang w:val="en-GB"/>
        </w:rPr>
        <w:t xml:space="preserve">(by the father apparently) any longer.  The mother in 2020 sent texts to congratulate the minor child on his birthday and also on Christmas </w:t>
      </w:r>
      <w:r w:rsidR="00EE1962" w:rsidRPr="0044616F">
        <w:rPr>
          <w:rFonts w:ascii="Arial" w:hAnsi="Arial" w:cs="Arial"/>
          <w:bCs/>
          <w:sz w:val="24"/>
          <w:szCs w:val="26"/>
          <w:lang w:val="en-GB"/>
        </w:rPr>
        <w:t>day.</w:t>
      </w:r>
    </w:p>
    <w:p w14:paraId="4E482BCD" w14:textId="77777777" w:rsidR="00507803" w:rsidRPr="00507803" w:rsidRDefault="00507803" w:rsidP="00507803">
      <w:pPr>
        <w:pStyle w:val="ListParagraph"/>
        <w:rPr>
          <w:rFonts w:ascii="Arial" w:hAnsi="Arial" w:cs="Arial"/>
          <w:bCs/>
          <w:sz w:val="24"/>
          <w:szCs w:val="26"/>
          <w:lang w:val="en-GB"/>
        </w:rPr>
      </w:pPr>
    </w:p>
    <w:p w14:paraId="561DBF7E" w14:textId="70C78A76"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14.</w:t>
      </w:r>
      <w:r>
        <w:rPr>
          <w:rFonts w:ascii="Arial" w:hAnsi="Arial" w:cs="Arial"/>
          <w:bCs/>
          <w:sz w:val="24"/>
          <w:szCs w:val="26"/>
          <w:lang w:val="en-GB"/>
        </w:rPr>
        <w:tab/>
      </w:r>
      <w:r w:rsidR="00EE1962" w:rsidRPr="0044616F">
        <w:rPr>
          <w:rFonts w:ascii="Arial" w:hAnsi="Arial" w:cs="Arial"/>
          <w:bCs/>
          <w:sz w:val="24"/>
          <w:szCs w:val="26"/>
          <w:lang w:val="en-GB"/>
        </w:rPr>
        <w:t xml:space="preserve">The father alleges further that the mother and her family blocked him on their cell phones and he could not contact respondent or her family.  </w:t>
      </w:r>
    </w:p>
    <w:p w14:paraId="688D84B1" w14:textId="77777777" w:rsidR="00507803" w:rsidRPr="00507803" w:rsidRDefault="00507803" w:rsidP="00507803">
      <w:pPr>
        <w:pStyle w:val="ListParagraph"/>
        <w:rPr>
          <w:rFonts w:ascii="Arial" w:hAnsi="Arial" w:cs="Arial"/>
          <w:bCs/>
          <w:sz w:val="24"/>
          <w:szCs w:val="26"/>
          <w:lang w:val="en-GB"/>
        </w:rPr>
      </w:pPr>
    </w:p>
    <w:p w14:paraId="560DC00D" w14:textId="3F7BD641"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15.</w:t>
      </w:r>
      <w:r>
        <w:rPr>
          <w:rFonts w:ascii="Arial" w:hAnsi="Arial" w:cs="Arial"/>
          <w:bCs/>
          <w:sz w:val="24"/>
          <w:szCs w:val="26"/>
          <w:lang w:val="en-GB"/>
        </w:rPr>
        <w:tab/>
      </w:r>
      <w:r w:rsidR="002F6092" w:rsidRPr="0044616F">
        <w:rPr>
          <w:rFonts w:ascii="Arial" w:hAnsi="Arial" w:cs="Arial"/>
          <w:bCs/>
          <w:sz w:val="24"/>
          <w:szCs w:val="26"/>
          <w:lang w:val="en-GB"/>
        </w:rPr>
        <w:t>The mother visited South-Africa during June to August 2022 but did not make any contact with the child or the father.</w:t>
      </w:r>
      <w:r w:rsidR="00E52C87" w:rsidRPr="0044616F">
        <w:rPr>
          <w:rFonts w:ascii="Arial" w:hAnsi="Arial" w:cs="Arial"/>
          <w:bCs/>
          <w:sz w:val="24"/>
          <w:szCs w:val="26"/>
          <w:lang w:val="en-GB"/>
        </w:rPr>
        <w:t xml:space="preserve"> The minor child was 2 and a half years old when he last saw his mother.  </w:t>
      </w:r>
    </w:p>
    <w:p w14:paraId="49D819B8" w14:textId="77777777" w:rsidR="00507803" w:rsidRPr="00507803" w:rsidRDefault="00507803" w:rsidP="00507803">
      <w:pPr>
        <w:pStyle w:val="ListParagraph"/>
        <w:rPr>
          <w:rFonts w:ascii="Arial" w:hAnsi="Arial" w:cs="Arial"/>
          <w:bCs/>
          <w:sz w:val="24"/>
          <w:szCs w:val="26"/>
          <w:lang w:val="en-GB"/>
        </w:rPr>
      </w:pPr>
    </w:p>
    <w:p w14:paraId="6C8F2054" w14:textId="7A01C181"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16.</w:t>
      </w:r>
      <w:r>
        <w:rPr>
          <w:rFonts w:ascii="Arial" w:hAnsi="Arial" w:cs="Arial"/>
          <w:bCs/>
          <w:sz w:val="24"/>
          <w:szCs w:val="26"/>
          <w:lang w:val="en-GB"/>
        </w:rPr>
        <w:tab/>
      </w:r>
      <w:r w:rsidR="00C7111C" w:rsidRPr="0044616F">
        <w:rPr>
          <w:rFonts w:ascii="Arial" w:hAnsi="Arial" w:cs="Arial"/>
          <w:bCs/>
          <w:sz w:val="24"/>
          <w:szCs w:val="26"/>
          <w:lang w:val="en-GB"/>
        </w:rPr>
        <w:t xml:space="preserve">According to the father, he experiences various problems due to the absence of the mother. He has family in Namibia and cannot visit as he requires the mother’s consent to travel outside South Africa and he requires her consent to take the minor child.  </w:t>
      </w:r>
    </w:p>
    <w:p w14:paraId="397F0473" w14:textId="77777777" w:rsidR="00507803" w:rsidRPr="00507803" w:rsidRDefault="00507803" w:rsidP="00507803">
      <w:pPr>
        <w:pStyle w:val="ListParagraph"/>
        <w:rPr>
          <w:rFonts w:ascii="Arial" w:hAnsi="Arial" w:cs="Arial"/>
          <w:bCs/>
          <w:sz w:val="24"/>
          <w:szCs w:val="26"/>
          <w:lang w:val="en-GB"/>
        </w:rPr>
      </w:pPr>
    </w:p>
    <w:p w14:paraId="0DC429AA" w14:textId="7744DCA2"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17.</w:t>
      </w:r>
      <w:r>
        <w:rPr>
          <w:rFonts w:ascii="Arial" w:hAnsi="Arial" w:cs="Arial"/>
          <w:bCs/>
          <w:sz w:val="24"/>
          <w:szCs w:val="26"/>
          <w:lang w:val="en-GB"/>
        </w:rPr>
        <w:tab/>
      </w:r>
      <w:r w:rsidR="000B6410" w:rsidRPr="0044616F">
        <w:rPr>
          <w:rFonts w:ascii="Arial" w:hAnsi="Arial" w:cs="Arial"/>
          <w:bCs/>
          <w:sz w:val="24"/>
          <w:szCs w:val="26"/>
          <w:lang w:val="en-GB"/>
        </w:rPr>
        <w:t xml:space="preserve">The father is of the </w:t>
      </w:r>
      <w:r w:rsidR="0000139A" w:rsidRPr="0044616F">
        <w:rPr>
          <w:rFonts w:ascii="Arial" w:hAnsi="Arial" w:cs="Arial"/>
          <w:bCs/>
          <w:sz w:val="24"/>
          <w:szCs w:val="26"/>
          <w:lang w:val="en-GB"/>
        </w:rPr>
        <w:t>view that it would not be in the minor child’s best interest to initiate contact with the mother as he does not know her. He is of the view that it would be best to terminate responsibilities and ri</w:t>
      </w:r>
      <w:r w:rsidR="003678D0" w:rsidRPr="0044616F">
        <w:rPr>
          <w:rFonts w:ascii="Arial" w:hAnsi="Arial" w:cs="Arial"/>
          <w:bCs/>
          <w:sz w:val="24"/>
          <w:szCs w:val="26"/>
          <w:lang w:val="en-GB"/>
        </w:rPr>
        <w:t>ghts of the mother.</w:t>
      </w:r>
    </w:p>
    <w:p w14:paraId="6F50471C" w14:textId="77777777" w:rsidR="003678D0" w:rsidRPr="003678D0" w:rsidRDefault="003678D0" w:rsidP="003678D0">
      <w:pPr>
        <w:pStyle w:val="ListParagraph"/>
        <w:rPr>
          <w:rFonts w:ascii="Arial" w:hAnsi="Arial" w:cs="Arial"/>
          <w:bCs/>
          <w:sz w:val="24"/>
          <w:szCs w:val="26"/>
          <w:lang w:val="en-GB"/>
        </w:rPr>
      </w:pPr>
    </w:p>
    <w:p w14:paraId="38033D37" w14:textId="6D1F3808" w:rsidR="003678D0" w:rsidRPr="0044616F" w:rsidRDefault="0044616F" w:rsidP="0044616F">
      <w:pPr>
        <w:spacing w:line="480" w:lineRule="auto"/>
        <w:ind w:left="1080" w:hanging="720"/>
        <w:jc w:val="both"/>
        <w:rPr>
          <w:rFonts w:ascii="Arial" w:hAnsi="Arial" w:cs="Arial"/>
          <w:b/>
          <w:sz w:val="24"/>
          <w:szCs w:val="26"/>
          <w:lang w:val="en-GB"/>
        </w:rPr>
      </w:pPr>
      <w:r w:rsidRPr="00D70D0F">
        <w:rPr>
          <w:rFonts w:ascii="Arial" w:hAnsi="Arial" w:cs="Arial"/>
          <w:b/>
          <w:sz w:val="24"/>
          <w:szCs w:val="26"/>
          <w:lang w:val="en-GB"/>
        </w:rPr>
        <w:t>(II)</w:t>
      </w:r>
      <w:r w:rsidRPr="00D70D0F">
        <w:rPr>
          <w:rFonts w:ascii="Arial" w:hAnsi="Arial" w:cs="Arial"/>
          <w:b/>
          <w:sz w:val="24"/>
          <w:szCs w:val="26"/>
          <w:lang w:val="en-GB"/>
        </w:rPr>
        <w:tab/>
      </w:r>
      <w:r w:rsidR="003678D0" w:rsidRPr="0044616F">
        <w:rPr>
          <w:rFonts w:ascii="Arial" w:hAnsi="Arial" w:cs="Arial"/>
          <w:b/>
          <w:sz w:val="24"/>
          <w:szCs w:val="26"/>
          <w:lang w:val="en-GB"/>
        </w:rPr>
        <w:t>MOTHER</w:t>
      </w:r>
      <w:r w:rsidR="00D70D0F" w:rsidRPr="0044616F">
        <w:rPr>
          <w:rFonts w:ascii="Arial" w:hAnsi="Arial" w:cs="Arial"/>
          <w:b/>
          <w:sz w:val="24"/>
          <w:szCs w:val="26"/>
          <w:lang w:val="en-GB"/>
        </w:rPr>
        <w:t>’</w:t>
      </w:r>
      <w:r w:rsidR="003678D0" w:rsidRPr="0044616F">
        <w:rPr>
          <w:rFonts w:ascii="Arial" w:hAnsi="Arial" w:cs="Arial"/>
          <w:b/>
          <w:sz w:val="24"/>
          <w:szCs w:val="26"/>
          <w:lang w:val="en-GB"/>
        </w:rPr>
        <w:t>S CASE – COUNTER APPLICATION</w:t>
      </w:r>
    </w:p>
    <w:p w14:paraId="2BEF2C7C" w14:textId="77777777" w:rsidR="00507803" w:rsidRPr="00507803" w:rsidRDefault="00507803" w:rsidP="00507803">
      <w:pPr>
        <w:pStyle w:val="ListParagraph"/>
        <w:rPr>
          <w:rFonts w:ascii="Arial" w:hAnsi="Arial" w:cs="Arial"/>
          <w:bCs/>
          <w:sz w:val="24"/>
          <w:szCs w:val="26"/>
          <w:lang w:val="en-GB"/>
        </w:rPr>
      </w:pPr>
    </w:p>
    <w:p w14:paraId="101FB854" w14:textId="7F0539CB"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18.</w:t>
      </w:r>
      <w:r>
        <w:rPr>
          <w:rFonts w:ascii="Arial" w:hAnsi="Arial" w:cs="Arial"/>
          <w:bCs/>
          <w:sz w:val="24"/>
          <w:szCs w:val="26"/>
          <w:lang w:val="en-GB"/>
        </w:rPr>
        <w:tab/>
      </w:r>
      <w:r w:rsidR="00B7659D" w:rsidRPr="0044616F">
        <w:rPr>
          <w:rFonts w:ascii="Arial" w:hAnsi="Arial" w:cs="Arial"/>
          <w:bCs/>
          <w:sz w:val="24"/>
          <w:szCs w:val="26"/>
          <w:lang w:val="en-GB"/>
        </w:rPr>
        <w:t>The mother states that due to her divorcing from the father of the child, she no longer had a valid visa to remain in South</w:t>
      </w:r>
      <w:r w:rsidR="00395BDA" w:rsidRPr="0044616F">
        <w:rPr>
          <w:rFonts w:ascii="Arial" w:hAnsi="Arial" w:cs="Arial"/>
          <w:bCs/>
          <w:sz w:val="24"/>
          <w:szCs w:val="26"/>
          <w:lang w:val="en-GB"/>
        </w:rPr>
        <w:t xml:space="preserve"> Africa and could no longer review her spousal visa.  As a result of her visa status at the time, her employment terminated and she had no other option but to return to Namibia,</w:t>
      </w:r>
      <w:r w:rsidR="00B7659D" w:rsidRPr="0044616F">
        <w:rPr>
          <w:rFonts w:ascii="Arial" w:hAnsi="Arial" w:cs="Arial"/>
          <w:bCs/>
          <w:sz w:val="24"/>
          <w:szCs w:val="26"/>
          <w:lang w:val="en-GB"/>
        </w:rPr>
        <w:t xml:space="preserve"> </w:t>
      </w:r>
    </w:p>
    <w:p w14:paraId="601A9EE5" w14:textId="77777777" w:rsidR="00507803" w:rsidRPr="00507803" w:rsidRDefault="00507803" w:rsidP="00507803">
      <w:pPr>
        <w:pStyle w:val="ListParagraph"/>
        <w:rPr>
          <w:rFonts w:ascii="Arial" w:hAnsi="Arial" w:cs="Arial"/>
          <w:bCs/>
          <w:sz w:val="24"/>
          <w:szCs w:val="26"/>
          <w:lang w:val="en-GB"/>
        </w:rPr>
      </w:pPr>
    </w:p>
    <w:p w14:paraId="62833F27" w14:textId="05D8DA39"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19.</w:t>
      </w:r>
      <w:r>
        <w:rPr>
          <w:rFonts w:ascii="Arial" w:hAnsi="Arial" w:cs="Arial"/>
          <w:bCs/>
          <w:sz w:val="24"/>
          <w:szCs w:val="26"/>
          <w:lang w:val="en-GB"/>
        </w:rPr>
        <w:tab/>
      </w:r>
      <w:r w:rsidR="00B07AD1" w:rsidRPr="0044616F">
        <w:rPr>
          <w:rFonts w:ascii="Arial" w:hAnsi="Arial" w:cs="Arial"/>
          <w:bCs/>
          <w:sz w:val="24"/>
          <w:szCs w:val="26"/>
          <w:lang w:val="en-GB"/>
        </w:rPr>
        <w:t>It</w:t>
      </w:r>
      <w:r w:rsidR="001A5D3A" w:rsidRPr="0044616F">
        <w:rPr>
          <w:rFonts w:ascii="Arial" w:hAnsi="Arial" w:cs="Arial"/>
          <w:bCs/>
          <w:sz w:val="24"/>
          <w:szCs w:val="26"/>
          <w:lang w:val="en-GB"/>
        </w:rPr>
        <w:t xml:space="preserve"> is common cause that the last physical contact the mother has had with the minor child occurred during 23 December 2019</w:t>
      </w:r>
      <w:r w:rsidR="00027573" w:rsidRPr="0044616F">
        <w:rPr>
          <w:rFonts w:ascii="Arial" w:hAnsi="Arial" w:cs="Arial"/>
          <w:bCs/>
          <w:sz w:val="24"/>
          <w:szCs w:val="26"/>
          <w:lang w:val="en-GB"/>
        </w:rPr>
        <w:t xml:space="preserve"> u</w:t>
      </w:r>
      <w:r w:rsidR="00EA5D4D" w:rsidRPr="0044616F">
        <w:rPr>
          <w:rFonts w:ascii="Arial" w:hAnsi="Arial" w:cs="Arial"/>
          <w:bCs/>
          <w:sz w:val="24"/>
          <w:szCs w:val="26"/>
          <w:lang w:val="en-GB"/>
        </w:rPr>
        <w:t>n</w:t>
      </w:r>
      <w:r w:rsidR="00027573" w:rsidRPr="0044616F">
        <w:rPr>
          <w:rFonts w:ascii="Arial" w:hAnsi="Arial" w:cs="Arial"/>
          <w:bCs/>
          <w:sz w:val="24"/>
          <w:szCs w:val="26"/>
          <w:lang w:val="en-GB"/>
        </w:rPr>
        <w:t>til 2 January 2020, when the child was in the mother</w:t>
      </w:r>
      <w:r w:rsidR="00EF3685" w:rsidRPr="0044616F">
        <w:rPr>
          <w:rFonts w:ascii="Arial" w:hAnsi="Arial" w:cs="Arial"/>
          <w:bCs/>
          <w:sz w:val="24"/>
          <w:szCs w:val="26"/>
          <w:lang w:val="en-GB"/>
        </w:rPr>
        <w:t>’</w:t>
      </w:r>
      <w:r w:rsidR="00027573" w:rsidRPr="0044616F">
        <w:rPr>
          <w:rFonts w:ascii="Arial" w:hAnsi="Arial" w:cs="Arial"/>
          <w:bCs/>
          <w:sz w:val="24"/>
          <w:szCs w:val="26"/>
          <w:lang w:val="en-GB"/>
        </w:rPr>
        <w:t>s care in Namibia</w:t>
      </w:r>
      <w:r w:rsidR="00507803" w:rsidRPr="0044616F">
        <w:rPr>
          <w:rFonts w:ascii="Arial" w:hAnsi="Arial" w:cs="Arial"/>
          <w:bCs/>
          <w:sz w:val="24"/>
          <w:szCs w:val="26"/>
          <w:lang w:val="en-GB"/>
        </w:rPr>
        <w:t>.</w:t>
      </w:r>
    </w:p>
    <w:p w14:paraId="61D8AF74" w14:textId="77777777" w:rsidR="00507803" w:rsidRPr="00507803" w:rsidRDefault="00507803" w:rsidP="00507803">
      <w:pPr>
        <w:pStyle w:val="ListParagraph"/>
        <w:rPr>
          <w:rFonts w:ascii="Arial" w:hAnsi="Arial" w:cs="Arial"/>
          <w:bCs/>
          <w:sz w:val="24"/>
          <w:szCs w:val="26"/>
          <w:lang w:val="en-GB"/>
        </w:rPr>
      </w:pPr>
    </w:p>
    <w:p w14:paraId="66C9AC02" w14:textId="2808B2C6"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20.</w:t>
      </w:r>
      <w:r>
        <w:rPr>
          <w:rFonts w:ascii="Arial" w:hAnsi="Arial" w:cs="Arial"/>
          <w:bCs/>
          <w:sz w:val="24"/>
          <w:szCs w:val="26"/>
          <w:lang w:val="en-GB"/>
        </w:rPr>
        <w:tab/>
      </w:r>
      <w:r w:rsidR="00027573" w:rsidRPr="0044616F">
        <w:rPr>
          <w:rFonts w:ascii="Arial" w:hAnsi="Arial" w:cs="Arial"/>
          <w:bCs/>
          <w:sz w:val="24"/>
          <w:szCs w:val="26"/>
          <w:lang w:val="en-GB"/>
        </w:rPr>
        <w:t xml:space="preserve">The mother states that were it not </w:t>
      </w:r>
      <w:r w:rsidR="00FF3416" w:rsidRPr="0044616F">
        <w:rPr>
          <w:rFonts w:ascii="Arial" w:hAnsi="Arial" w:cs="Arial"/>
          <w:bCs/>
          <w:sz w:val="24"/>
          <w:szCs w:val="26"/>
          <w:lang w:val="en-GB"/>
        </w:rPr>
        <w:t>for the intervention of her attorneys and consideration of seeking redress through the urgent court, her contact with the child in Namibia would not have occurred</w:t>
      </w:r>
      <w:r w:rsidR="00D70D0F" w:rsidRPr="0044616F">
        <w:rPr>
          <w:rFonts w:ascii="Arial" w:hAnsi="Arial" w:cs="Arial"/>
          <w:bCs/>
          <w:sz w:val="24"/>
          <w:szCs w:val="26"/>
          <w:lang w:val="en-GB"/>
        </w:rPr>
        <w:t>.</w:t>
      </w:r>
      <w:r w:rsidR="00FF3416" w:rsidRPr="0044616F">
        <w:rPr>
          <w:rFonts w:ascii="Arial" w:hAnsi="Arial" w:cs="Arial"/>
          <w:bCs/>
          <w:sz w:val="24"/>
          <w:szCs w:val="26"/>
          <w:lang w:val="en-GB"/>
        </w:rPr>
        <w:t xml:space="preserve"> The mother states that she did indeed communicate with the child on his birthday, </w:t>
      </w:r>
    </w:p>
    <w:p w14:paraId="6D0466F8" w14:textId="77777777" w:rsidR="00507803" w:rsidRPr="00507803" w:rsidRDefault="00507803" w:rsidP="00507803">
      <w:pPr>
        <w:pStyle w:val="ListParagraph"/>
        <w:rPr>
          <w:rFonts w:ascii="Arial" w:hAnsi="Arial" w:cs="Arial"/>
          <w:bCs/>
          <w:sz w:val="24"/>
          <w:szCs w:val="26"/>
          <w:lang w:val="en-GB"/>
        </w:rPr>
      </w:pPr>
    </w:p>
    <w:p w14:paraId="61AAB591" w14:textId="51576383"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21.</w:t>
      </w:r>
      <w:r>
        <w:rPr>
          <w:rFonts w:ascii="Arial" w:hAnsi="Arial" w:cs="Arial"/>
          <w:bCs/>
          <w:sz w:val="24"/>
          <w:szCs w:val="26"/>
          <w:lang w:val="en-GB"/>
        </w:rPr>
        <w:tab/>
      </w:r>
      <w:r w:rsidR="003C50CF" w:rsidRPr="0044616F">
        <w:rPr>
          <w:rFonts w:ascii="Arial" w:hAnsi="Arial" w:cs="Arial"/>
          <w:bCs/>
          <w:sz w:val="24"/>
          <w:szCs w:val="26"/>
          <w:lang w:val="en-GB"/>
        </w:rPr>
        <w:t xml:space="preserve">The mother further states that when she was exceptionally vulnerable, she sent a message to the child on 9 July 2020 and told him she would not be calling anymore. She states that she has attempted to contact the child, however, the father has not allowed her to exercise such contact,  </w:t>
      </w:r>
    </w:p>
    <w:p w14:paraId="24A1490C" w14:textId="77777777" w:rsidR="00507803" w:rsidRPr="00507803" w:rsidRDefault="00507803" w:rsidP="00507803">
      <w:pPr>
        <w:pStyle w:val="ListParagraph"/>
        <w:rPr>
          <w:rFonts w:ascii="Arial" w:hAnsi="Arial" w:cs="Arial"/>
          <w:bCs/>
          <w:sz w:val="24"/>
          <w:szCs w:val="26"/>
          <w:lang w:val="en-GB"/>
        </w:rPr>
      </w:pPr>
    </w:p>
    <w:p w14:paraId="1AC8CE5B" w14:textId="366F725E"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22.</w:t>
      </w:r>
      <w:r>
        <w:rPr>
          <w:rFonts w:ascii="Arial" w:hAnsi="Arial" w:cs="Arial"/>
          <w:bCs/>
          <w:sz w:val="24"/>
          <w:szCs w:val="26"/>
          <w:lang w:val="en-GB"/>
        </w:rPr>
        <w:tab/>
      </w:r>
      <w:r w:rsidR="003D41A6" w:rsidRPr="0044616F">
        <w:rPr>
          <w:rFonts w:ascii="Arial" w:hAnsi="Arial" w:cs="Arial"/>
          <w:bCs/>
          <w:sz w:val="24"/>
          <w:szCs w:val="26"/>
          <w:lang w:val="en-GB"/>
        </w:rPr>
        <w:t>The mother further states that she did make social media posts and created donation pages, s</w:t>
      </w:r>
      <w:r w:rsidR="00EA5D4D" w:rsidRPr="0044616F">
        <w:rPr>
          <w:rFonts w:ascii="Arial" w:hAnsi="Arial" w:cs="Arial"/>
          <w:bCs/>
          <w:sz w:val="24"/>
          <w:szCs w:val="26"/>
          <w:lang w:val="en-GB"/>
        </w:rPr>
        <w:t>a</w:t>
      </w:r>
      <w:r w:rsidR="003D41A6" w:rsidRPr="0044616F">
        <w:rPr>
          <w:rFonts w:ascii="Arial" w:hAnsi="Arial" w:cs="Arial"/>
          <w:bCs/>
          <w:sz w:val="24"/>
          <w:szCs w:val="26"/>
          <w:lang w:val="en-GB"/>
        </w:rPr>
        <w:t xml:space="preserve">me was done in order to assist her financially to pay for legal fees in litigation against the father.  </w:t>
      </w:r>
    </w:p>
    <w:p w14:paraId="76B1E878" w14:textId="77777777" w:rsidR="00507803" w:rsidRPr="00507803" w:rsidRDefault="00507803" w:rsidP="00507803">
      <w:pPr>
        <w:pStyle w:val="ListParagraph"/>
        <w:rPr>
          <w:rFonts w:ascii="Arial" w:hAnsi="Arial" w:cs="Arial"/>
          <w:bCs/>
          <w:sz w:val="24"/>
          <w:szCs w:val="26"/>
          <w:lang w:val="en-GB"/>
        </w:rPr>
      </w:pPr>
    </w:p>
    <w:p w14:paraId="1EA68E68" w14:textId="1DD0209C"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23.</w:t>
      </w:r>
      <w:r>
        <w:rPr>
          <w:rFonts w:ascii="Arial" w:hAnsi="Arial" w:cs="Arial"/>
          <w:bCs/>
          <w:sz w:val="24"/>
          <w:szCs w:val="26"/>
          <w:lang w:val="en-GB"/>
        </w:rPr>
        <w:tab/>
      </w:r>
      <w:r w:rsidR="003D41A6" w:rsidRPr="0044616F">
        <w:rPr>
          <w:rFonts w:ascii="Arial" w:hAnsi="Arial" w:cs="Arial"/>
          <w:bCs/>
          <w:sz w:val="24"/>
          <w:szCs w:val="26"/>
          <w:lang w:val="en-GB"/>
        </w:rPr>
        <w:t>The mother contends that her non-existent contact and relationship with the child is not due to any</w:t>
      </w:r>
      <w:r w:rsidR="002C2D10" w:rsidRPr="0044616F">
        <w:rPr>
          <w:rFonts w:ascii="Arial" w:hAnsi="Arial" w:cs="Arial"/>
          <w:bCs/>
          <w:sz w:val="24"/>
          <w:szCs w:val="26"/>
          <w:lang w:val="en-GB"/>
        </w:rPr>
        <w:t xml:space="preserve"> act or omission on her part but rather due to an intentional refusal by the father to allow her to have telephonic and/or video call contact with the child</w:t>
      </w:r>
      <w:r w:rsidR="00507803" w:rsidRPr="0044616F">
        <w:rPr>
          <w:rFonts w:ascii="Arial" w:hAnsi="Arial" w:cs="Arial"/>
          <w:bCs/>
          <w:sz w:val="24"/>
          <w:szCs w:val="26"/>
          <w:lang w:val="en-GB"/>
        </w:rPr>
        <w:t>.</w:t>
      </w:r>
    </w:p>
    <w:p w14:paraId="17CF0234" w14:textId="77777777" w:rsidR="00507803" w:rsidRPr="00507803" w:rsidRDefault="00507803" w:rsidP="00507803">
      <w:pPr>
        <w:pStyle w:val="ListParagraph"/>
        <w:rPr>
          <w:rFonts w:ascii="Arial" w:hAnsi="Arial" w:cs="Arial"/>
          <w:bCs/>
          <w:sz w:val="24"/>
          <w:szCs w:val="26"/>
          <w:lang w:val="en-GB"/>
        </w:rPr>
      </w:pPr>
    </w:p>
    <w:p w14:paraId="1AFDDB33" w14:textId="4D01E52C"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24.</w:t>
      </w:r>
      <w:r>
        <w:rPr>
          <w:rFonts w:ascii="Arial" w:hAnsi="Arial" w:cs="Arial"/>
          <w:bCs/>
          <w:sz w:val="24"/>
          <w:szCs w:val="26"/>
          <w:lang w:val="en-GB"/>
        </w:rPr>
        <w:tab/>
      </w:r>
      <w:r w:rsidR="008C7A05" w:rsidRPr="0044616F">
        <w:rPr>
          <w:rFonts w:ascii="Arial" w:hAnsi="Arial" w:cs="Arial"/>
          <w:bCs/>
          <w:sz w:val="24"/>
          <w:szCs w:val="26"/>
          <w:lang w:val="en-GB"/>
        </w:rPr>
        <w:t>The mother in the counter application refers to the Family Advocate</w:t>
      </w:r>
      <w:r w:rsidR="00AB044E" w:rsidRPr="0044616F">
        <w:rPr>
          <w:rFonts w:ascii="Arial" w:hAnsi="Arial" w:cs="Arial"/>
          <w:bCs/>
          <w:sz w:val="24"/>
          <w:szCs w:val="26"/>
          <w:lang w:val="en-GB"/>
        </w:rPr>
        <w:t xml:space="preserve">s recommendations (as well as the settlement agreement where it was specifically agreed that the parties agreed to </w:t>
      </w:r>
      <w:r w:rsidR="00AB6379" w:rsidRPr="0044616F">
        <w:rPr>
          <w:rFonts w:ascii="Arial" w:hAnsi="Arial" w:cs="Arial"/>
          <w:bCs/>
          <w:sz w:val="24"/>
          <w:szCs w:val="26"/>
          <w:lang w:val="en-GB"/>
        </w:rPr>
        <w:t xml:space="preserve">appoint Sarie Nel, a registered social worker, to investigate and assess the alleged sexual, inappropriate conduct of the minor child, the costs of the assessment to be paid equally by the parties. </w:t>
      </w:r>
    </w:p>
    <w:p w14:paraId="1348579C" w14:textId="77777777" w:rsidR="00507803" w:rsidRPr="00507803" w:rsidRDefault="00507803" w:rsidP="00507803">
      <w:pPr>
        <w:pStyle w:val="ListParagraph"/>
        <w:rPr>
          <w:rFonts w:ascii="Arial" w:hAnsi="Arial" w:cs="Arial"/>
          <w:bCs/>
          <w:sz w:val="24"/>
          <w:szCs w:val="26"/>
          <w:lang w:val="en-GB"/>
        </w:rPr>
      </w:pPr>
    </w:p>
    <w:p w14:paraId="69739C84" w14:textId="06820AD9"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25.</w:t>
      </w:r>
      <w:r>
        <w:rPr>
          <w:rFonts w:ascii="Arial" w:hAnsi="Arial" w:cs="Arial"/>
          <w:bCs/>
          <w:sz w:val="24"/>
          <w:szCs w:val="26"/>
          <w:lang w:val="en-GB"/>
        </w:rPr>
        <w:tab/>
      </w:r>
      <w:r w:rsidR="00603EE6" w:rsidRPr="0044616F">
        <w:rPr>
          <w:rFonts w:ascii="Arial" w:hAnsi="Arial" w:cs="Arial"/>
          <w:bCs/>
          <w:sz w:val="24"/>
          <w:szCs w:val="26"/>
          <w:lang w:val="en-GB"/>
        </w:rPr>
        <w:t xml:space="preserve">The mother states that despite requests from her attorney for the father to provide his written consent </w:t>
      </w:r>
      <w:r w:rsidR="005958C1" w:rsidRPr="0044616F">
        <w:rPr>
          <w:rFonts w:ascii="Arial" w:hAnsi="Arial" w:cs="Arial"/>
          <w:bCs/>
          <w:sz w:val="24"/>
          <w:szCs w:val="26"/>
          <w:lang w:val="en-GB"/>
        </w:rPr>
        <w:t>of</w:t>
      </w:r>
      <w:r w:rsidR="00603EE6" w:rsidRPr="0044616F">
        <w:rPr>
          <w:rFonts w:ascii="Arial" w:hAnsi="Arial" w:cs="Arial"/>
          <w:bCs/>
          <w:sz w:val="24"/>
          <w:szCs w:val="26"/>
          <w:lang w:val="en-GB"/>
        </w:rPr>
        <w:t xml:space="preserve"> the child to be referred for a forensic assessment with Nel, the Respondent has failed an</w:t>
      </w:r>
      <w:r w:rsidR="005958C1" w:rsidRPr="0044616F">
        <w:rPr>
          <w:rFonts w:ascii="Arial" w:hAnsi="Arial" w:cs="Arial"/>
          <w:bCs/>
          <w:sz w:val="24"/>
          <w:szCs w:val="26"/>
          <w:lang w:val="en-GB"/>
        </w:rPr>
        <w:t xml:space="preserve">d refused to do so.  This is why the mother seeks the relief as per </w:t>
      </w:r>
      <w:r w:rsidR="00FE4983" w:rsidRPr="0044616F">
        <w:rPr>
          <w:rFonts w:ascii="Arial" w:hAnsi="Arial" w:cs="Arial"/>
          <w:bCs/>
          <w:sz w:val="24"/>
          <w:szCs w:val="26"/>
          <w:lang w:val="en-GB"/>
        </w:rPr>
        <w:t>h</w:t>
      </w:r>
      <w:r w:rsidR="005958C1" w:rsidRPr="0044616F">
        <w:rPr>
          <w:rFonts w:ascii="Arial" w:hAnsi="Arial" w:cs="Arial"/>
          <w:bCs/>
          <w:sz w:val="24"/>
          <w:szCs w:val="26"/>
          <w:lang w:val="en-GB"/>
        </w:rPr>
        <w:t xml:space="preserve">er counterclaim. </w:t>
      </w:r>
    </w:p>
    <w:p w14:paraId="23B2569C" w14:textId="77777777" w:rsidR="00CB75B9" w:rsidRPr="00CB75B9" w:rsidRDefault="00CB75B9" w:rsidP="00CB75B9">
      <w:pPr>
        <w:pStyle w:val="ListParagraph"/>
        <w:rPr>
          <w:rFonts w:ascii="Arial" w:hAnsi="Arial" w:cs="Arial"/>
          <w:bCs/>
          <w:sz w:val="24"/>
          <w:szCs w:val="26"/>
          <w:lang w:val="en-GB"/>
        </w:rPr>
      </w:pPr>
    </w:p>
    <w:p w14:paraId="272DFC95" w14:textId="33937404" w:rsidR="00AD4C0F" w:rsidRPr="00D70D0F" w:rsidRDefault="00D70D0F" w:rsidP="00CB75B9">
      <w:pPr>
        <w:spacing w:line="480" w:lineRule="auto"/>
        <w:jc w:val="both"/>
        <w:rPr>
          <w:rFonts w:ascii="Arial" w:hAnsi="Arial" w:cs="Arial"/>
          <w:b/>
          <w:sz w:val="24"/>
          <w:szCs w:val="26"/>
          <w:u w:val="single"/>
          <w:lang w:val="en-GB"/>
        </w:rPr>
      </w:pPr>
      <w:r>
        <w:rPr>
          <w:rFonts w:ascii="Arial" w:hAnsi="Arial" w:cs="Arial"/>
          <w:bCs/>
          <w:sz w:val="24"/>
          <w:szCs w:val="26"/>
          <w:lang w:val="en-GB"/>
        </w:rPr>
        <w:t>C</w:t>
      </w:r>
      <w:r w:rsidR="00CB75B9" w:rsidRPr="00D70D0F">
        <w:rPr>
          <w:rFonts w:ascii="Arial" w:hAnsi="Arial" w:cs="Arial"/>
          <w:b/>
          <w:sz w:val="24"/>
          <w:szCs w:val="26"/>
          <w:lang w:val="en-GB"/>
        </w:rPr>
        <w:tab/>
      </w:r>
      <w:r w:rsidR="00CB75B9" w:rsidRPr="00D70D0F">
        <w:rPr>
          <w:rFonts w:ascii="Arial" w:hAnsi="Arial" w:cs="Arial"/>
          <w:b/>
          <w:sz w:val="24"/>
          <w:szCs w:val="26"/>
          <w:u w:val="single"/>
          <w:lang w:val="en-GB"/>
        </w:rPr>
        <w:t>THE LAW, PROCEDURE AND ANALYSIS</w:t>
      </w:r>
    </w:p>
    <w:p w14:paraId="67898AE3" w14:textId="3580F3BE" w:rsidR="00AD4C0F" w:rsidRPr="0044616F" w:rsidRDefault="0044616F" w:rsidP="0044616F">
      <w:pPr>
        <w:spacing w:line="480" w:lineRule="auto"/>
        <w:ind w:left="1440" w:hanging="720"/>
        <w:jc w:val="both"/>
        <w:rPr>
          <w:rFonts w:ascii="Arial" w:hAnsi="Arial" w:cs="Arial"/>
          <w:bCs/>
          <w:sz w:val="24"/>
          <w:szCs w:val="26"/>
          <w:u w:val="single"/>
          <w:lang w:val="en-GB"/>
        </w:rPr>
      </w:pPr>
      <w:r w:rsidRPr="00C66C45">
        <w:rPr>
          <w:rFonts w:ascii="Arial" w:hAnsi="Arial" w:cs="Arial"/>
          <w:bCs/>
          <w:sz w:val="24"/>
          <w:szCs w:val="26"/>
          <w:lang w:val="en-GB"/>
        </w:rPr>
        <w:t>i)</w:t>
      </w:r>
      <w:r w:rsidRPr="00C66C45">
        <w:rPr>
          <w:rFonts w:ascii="Arial" w:hAnsi="Arial" w:cs="Arial"/>
          <w:bCs/>
          <w:sz w:val="24"/>
          <w:szCs w:val="26"/>
          <w:lang w:val="en-GB"/>
        </w:rPr>
        <w:tab/>
      </w:r>
      <w:r w:rsidR="00AD4C0F" w:rsidRPr="0044616F">
        <w:rPr>
          <w:rFonts w:ascii="Arial" w:hAnsi="Arial" w:cs="Arial"/>
          <w:bCs/>
          <w:sz w:val="24"/>
          <w:szCs w:val="26"/>
          <w:u w:val="single"/>
          <w:lang w:val="en-GB"/>
        </w:rPr>
        <w:t>The best interest of the child</w:t>
      </w:r>
    </w:p>
    <w:p w14:paraId="167F86B6" w14:textId="77777777" w:rsidR="00507803" w:rsidRPr="00507803" w:rsidRDefault="00507803" w:rsidP="00507803">
      <w:pPr>
        <w:pStyle w:val="ListParagraph"/>
        <w:rPr>
          <w:rFonts w:ascii="Arial" w:hAnsi="Arial" w:cs="Arial"/>
          <w:bCs/>
          <w:sz w:val="24"/>
          <w:szCs w:val="26"/>
          <w:lang w:val="en-GB"/>
        </w:rPr>
      </w:pPr>
    </w:p>
    <w:p w14:paraId="3C8D5EED" w14:textId="30893AED"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26.</w:t>
      </w:r>
      <w:r>
        <w:rPr>
          <w:rFonts w:ascii="Arial" w:hAnsi="Arial" w:cs="Arial"/>
          <w:bCs/>
          <w:sz w:val="24"/>
          <w:szCs w:val="26"/>
          <w:lang w:val="en-GB"/>
        </w:rPr>
        <w:tab/>
      </w:r>
      <w:r w:rsidR="00C66C45" w:rsidRPr="0044616F">
        <w:rPr>
          <w:rFonts w:ascii="Arial" w:hAnsi="Arial" w:cs="Arial"/>
          <w:bCs/>
          <w:sz w:val="24"/>
          <w:szCs w:val="26"/>
          <w:lang w:val="en-GB"/>
        </w:rPr>
        <w:t>Section 28(2) of the Constitution of the Republic of South Africa, 1996</w:t>
      </w:r>
      <w:r w:rsidR="00A1176A" w:rsidRPr="0044616F">
        <w:rPr>
          <w:rFonts w:ascii="Arial" w:hAnsi="Arial" w:cs="Arial"/>
          <w:bCs/>
          <w:sz w:val="24"/>
          <w:szCs w:val="26"/>
          <w:lang w:val="en-GB"/>
        </w:rPr>
        <w:t xml:space="preserve"> (hereafter 1996 Constitution) provides that </w:t>
      </w:r>
      <w:r w:rsidR="00FE4983" w:rsidRPr="0044616F">
        <w:rPr>
          <w:rFonts w:ascii="Arial" w:hAnsi="Arial" w:cs="Arial"/>
          <w:bCs/>
          <w:sz w:val="24"/>
          <w:szCs w:val="26"/>
          <w:lang w:val="en-GB"/>
        </w:rPr>
        <w:t>‘</w:t>
      </w:r>
      <w:r w:rsidR="00A1176A" w:rsidRPr="0044616F">
        <w:rPr>
          <w:rFonts w:ascii="Arial" w:hAnsi="Arial" w:cs="Arial"/>
          <w:bCs/>
          <w:sz w:val="24"/>
          <w:szCs w:val="26"/>
          <w:lang w:val="en-GB"/>
        </w:rPr>
        <w:t>[a] child’s best interests are of paramount importance in every matter</w:t>
      </w:r>
      <w:r w:rsidR="001C4C93" w:rsidRPr="0044616F">
        <w:rPr>
          <w:rFonts w:ascii="Arial" w:hAnsi="Arial" w:cs="Arial"/>
          <w:bCs/>
          <w:sz w:val="24"/>
          <w:szCs w:val="26"/>
          <w:lang w:val="en-GB"/>
        </w:rPr>
        <w:t xml:space="preserve"> concerning the child</w:t>
      </w:r>
      <w:r w:rsidR="00FE4983" w:rsidRPr="0044616F">
        <w:rPr>
          <w:rFonts w:ascii="Arial" w:hAnsi="Arial" w:cs="Arial"/>
          <w:bCs/>
          <w:sz w:val="24"/>
          <w:szCs w:val="26"/>
          <w:lang w:val="en-GB"/>
        </w:rPr>
        <w:t>’</w:t>
      </w:r>
      <w:r w:rsidR="001C4C93" w:rsidRPr="0044616F">
        <w:rPr>
          <w:rFonts w:ascii="Arial" w:hAnsi="Arial" w:cs="Arial"/>
          <w:bCs/>
          <w:sz w:val="24"/>
          <w:szCs w:val="26"/>
          <w:lang w:val="en-GB"/>
        </w:rPr>
        <w:t xml:space="preserve">. </w:t>
      </w:r>
      <w:r w:rsidR="003555FA" w:rsidRPr="0044616F">
        <w:rPr>
          <w:rFonts w:ascii="Arial" w:hAnsi="Arial" w:cs="Arial"/>
          <w:bCs/>
          <w:sz w:val="24"/>
          <w:szCs w:val="26"/>
          <w:lang w:val="en-GB"/>
        </w:rPr>
        <w:t>In terms of section 7(1) of the Children’s Act</w:t>
      </w:r>
      <w:r w:rsidR="003555FA">
        <w:rPr>
          <w:rStyle w:val="FootnoteReference"/>
          <w:rFonts w:ascii="Arial" w:hAnsi="Arial" w:cs="Arial"/>
          <w:bCs/>
          <w:sz w:val="24"/>
          <w:szCs w:val="26"/>
          <w:lang w:val="en-GB"/>
        </w:rPr>
        <w:footnoteReference w:id="3"/>
      </w:r>
      <w:r w:rsidR="003555FA" w:rsidRPr="0044616F">
        <w:rPr>
          <w:rFonts w:ascii="Arial" w:hAnsi="Arial" w:cs="Arial"/>
          <w:bCs/>
          <w:sz w:val="24"/>
          <w:szCs w:val="26"/>
          <w:lang w:val="en-GB"/>
        </w:rPr>
        <w:t xml:space="preserve"> </w:t>
      </w:r>
      <w:r w:rsidR="00090DBB" w:rsidRPr="0044616F">
        <w:rPr>
          <w:rFonts w:ascii="Arial" w:hAnsi="Arial" w:cs="Arial"/>
          <w:bCs/>
          <w:sz w:val="24"/>
          <w:szCs w:val="26"/>
          <w:lang w:val="en-GB"/>
        </w:rPr>
        <w:t xml:space="preserve">when determinising what is in the </w:t>
      </w:r>
      <w:r w:rsidR="004E52C8" w:rsidRPr="0044616F">
        <w:rPr>
          <w:rFonts w:ascii="Arial" w:hAnsi="Arial" w:cs="Arial"/>
          <w:bCs/>
          <w:sz w:val="24"/>
          <w:szCs w:val="26"/>
          <w:lang w:val="en-GB"/>
        </w:rPr>
        <w:t>best interest of the child, the court is duty-bound to consider among others, the nature of the personal relationsh</w:t>
      </w:r>
      <w:r w:rsidR="00561A34" w:rsidRPr="0044616F">
        <w:rPr>
          <w:rFonts w:ascii="Arial" w:hAnsi="Arial" w:cs="Arial"/>
          <w:bCs/>
          <w:sz w:val="24"/>
          <w:szCs w:val="26"/>
          <w:lang w:val="en-GB"/>
        </w:rPr>
        <w:t>ip between the child and the parents or any specific parent;</w:t>
      </w:r>
      <w:r w:rsidR="00561A34">
        <w:rPr>
          <w:rStyle w:val="FootnoteReference"/>
          <w:rFonts w:ascii="Arial" w:hAnsi="Arial" w:cs="Arial"/>
          <w:bCs/>
          <w:sz w:val="24"/>
          <w:szCs w:val="26"/>
          <w:lang w:val="en-GB"/>
        </w:rPr>
        <w:footnoteReference w:id="4"/>
      </w:r>
      <w:r w:rsidR="00631224" w:rsidRPr="0044616F">
        <w:rPr>
          <w:rFonts w:ascii="Arial" w:hAnsi="Arial" w:cs="Arial"/>
          <w:bCs/>
          <w:sz w:val="24"/>
          <w:szCs w:val="26"/>
          <w:lang w:val="en-GB"/>
        </w:rPr>
        <w:t xml:space="preserve"> the attitude of the parents towards the child;</w:t>
      </w:r>
      <w:r w:rsidR="00631224">
        <w:rPr>
          <w:rStyle w:val="FootnoteReference"/>
          <w:rFonts w:ascii="Arial" w:hAnsi="Arial" w:cs="Arial"/>
          <w:bCs/>
          <w:sz w:val="24"/>
          <w:szCs w:val="26"/>
          <w:lang w:val="en-GB"/>
        </w:rPr>
        <w:footnoteReference w:id="5"/>
      </w:r>
      <w:r w:rsidR="00BB6CC4" w:rsidRPr="0044616F">
        <w:rPr>
          <w:rFonts w:ascii="Arial" w:hAnsi="Arial" w:cs="Arial"/>
          <w:bCs/>
          <w:sz w:val="24"/>
          <w:szCs w:val="26"/>
          <w:lang w:val="en-GB"/>
        </w:rPr>
        <w:t xml:space="preserve"> </w:t>
      </w:r>
      <w:r w:rsidR="00B078FE" w:rsidRPr="0044616F">
        <w:rPr>
          <w:rFonts w:ascii="Arial" w:hAnsi="Arial" w:cs="Arial"/>
          <w:bCs/>
          <w:sz w:val="24"/>
          <w:szCs w:val="26"/>
          <w:lang w:val="en-GB"/>
        </w:rPr>
        <w:t>the capacity of the parents to provide for the needs of the child, including emotional and intellectual needs;</w:t>
      </w:r>
      <w:r w:rsidR="00B078FE">
        <w:rPr>
          <w:rStyle w:val="FootnoteReference"/>
          <w:rFonts w:ascii="Arial" w:hAnsi="Arial" w:cs="Arial"/>
          <w:bCs/>
          <w:sz w:val="24"/>
          <w:szCs w:val="26"/>
          <w:lang w:val="en-GB"/>
        </w:rPr>
        <w:footnoteReference w:id="6"/>
      </w:r>
      <w:r w:rsidR="00B07EBE" w:rsidRPr="0044616F">
        <w:rPr>
          <w:rFonts w:ascii="Arial" w:hAnsi="Arial" w:cs="Arial"/>
          <w:bCs/>
          <w:sz w:val="24"/>
          <w:szCs w:val="26"/>
          <w:lang w:val="en-GB"/>
        </w:rPr>
        <w:t xml:space="preserve"> and the child’s age, maturity and stage of develo</w:t>
      </w:r>
      <w:r w:rsidR="0048293A" w:rsidRPr="0044616F">
        <w:rPr>
          <w:rFonts w:ascii="Arial" w:hAnsi="Arial" w:cs="Arial"/>
          <w:bCs/>
          <w:sz w:val="24"/>
          <w:szCs w:val="26"/>
          <w:lang w:val="en-GB"/>
        </w:rPr>
        <w:t>pment.</w:t>
      </w:r>
      <w:r w:rsidR="0048293A">
        <w:rPr>
          <w:rStyle w:val="FootnoteReference"/>
          <w:rFonts w:ascii="Arial" w:hAnsi="Arial" w:cs="Arial"/>
          <w:bCs/>
          <w:sz w:val="24"/>
          <w:szCs w:val="26"/>
          <w:lang w:val="en-GB"/>
        </w:rPr>
        <w:footnoteReference w:id="7"/>
      </w:r>
    </w:p>
    <w:p w14:paraId="075AB5C8" w14:textId="77777777" w:rsidR="00507803" w:rsidRPr="00507803" w:rsidRDefault="00507803" w:rsidP="00507803">
      <w:pPr>
        <w:pStyle w:val="ListParagraph"/>
        <w:rPr>
          <w:rFonts w:ascii="Arial" w:hAnsi="Arial" w:cs="Arial"/>
          <w:bCs/>
          <w:sz w:val="24"/>
          <w:szCs w:val="26"/>
          <w:lang w:val="en-GB"/>
        </w:rPr>
      </w:pPr>
    </w:p>
    <w:p w14:paraId="32191581" w14:textId="68464BE4"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27.</w:t>
      </w:r>
      <w:r>
        <w:rPr>
          <w:rFonts w:ascii="Arial" w:hAnsi="Arial" w:cs="Arial"/>
          <w:bCs/>
          <w:sz w:val="24"/>
          <w:szCs w:val="26"/>
          <w:lang w:val="en-GB"/>
        </w:rPr>
        <w:tab/>
      </w:r>
      <w:r w:rsidR="00DE626A" w:rsidRPr="0044616F">
        <w:rPr>
          <w:rFonts w:ascii="Arial" w:hAnsi="Arial" w:cs="Arial"/>
          <w:bCs/>
          <w:sz w:val="24"/>
          <w:szCs w:val="26"/>
          <w:lang w:val="en-GB"/>
        </w:rPr>
        <w:t xml:space="preserve">The right to contact, or to be spared contact, vests primarily in a child. The statutory </w:t>
      </w:r>
      <w:r w:rsidR="00517161" w:rsidRPr="0044616F">
        <w:rPr>
          <w:rFonts w:ascii="Arial" w:hAnsi="Arial" w:cs="Arial"/>
          <w:bCs/>
          <w:sz w:val="24"/>
          <w:szCs w:val="26"/>
          <w:lang w:val="en-GB"/>
        </w:rPr>
        <w:t>definition of parental responsibilities and rights includes ‘the responsibility and the right … to maintain contact with the child.’</w:t>
      </w:r>
      <w:r w:rsidR="00517161">
        <w:rPr>
          <w:rStyle w:val="FootnoteReference"/>
          <w:rFonts w:ascii="Arial" w:hAnsi="Arial" w:cs="Arial"/>
          <w:bCs/>
          <w:sz w:val="24"/>
          <w:szCs w:val="26"/>
          <w:lang w:val="en-GB"/>
        </w:rPr>
        <w:footnoteReference w:id="8"/>
      </w:r>
    </w:p>
    <w:p w14:paraId="3FBB8C98" w14:textId="77777777" w:rsidR="00507803" w:rsidRPr="00507803" w:rsidRDefault="00507803" w:rsidP="00507803">
      <w:pPr>
        <w:pStyle w:val="ListParagraph"/>
        <w:rPr>
          <w:rFonts w:ascii="Arial" w:hAnsi="Arial" w:cs="Arial"/>
          <w:bCs/>
          <w:sz w:val="24"/>
          <w:szCs w:val="26"/>
          <w:lang w:val="en-GB"/>
        </w:rPr>
      </w:pPr>
    </w:p>
    <w:p w14:paraId="50EE26CF" w14:textId="33710EFE" w:rsidR="00E04942" w:rsidRPr="0044616F" w:rsidRDefault="0044616F" w:rsidP="0044616F">
      <w:pPr>
        <w:spacing w:line="480" w:lineRule="auto"/>
        <w:ind w:left="720" w:hanging="720"/>
        <w:jc w:val="both"/>
        <w:rPr>
          <w:rFonts w:ascii="Arial" w:hAnsi="Arial" w:cs="Arial"/>
          <w:bCs/>
          <w:sz w:val="24"/>
          <w:szCs w:val="26"/>
          <w:lang w:val="en-GB"/>
        </w:rPr>
      </w:pPr>
      <w:r w:rsidRPr="003C4162">
        <w:rPr>
          <w:rFonts w:ascii="Arial" w:hAnsi="Arial" w:cs="Arial"/>
          <w:bCs/>
          <w:sz w:val="24"/>
          <w:szCs w:val="26"/>
          <w:lang w:val="en-GB"/>
        </w:rPr>
        <w:t>28.</w:t>
      </w:r>
      <w:r w:rsidRPr="003C4162">
        <w:rPr>
          <w:rFonts w:ascii="Arial" w:hAnsi="Arial" w:cs="Arial"/>
          <w:bCs/>
          <w:sz w:val="24"/>
          <w:szCs w:val="26"/>
          <w:lang w:val="en-GB"/>
        </w:rPr>
        <w:tab/>
      </w:r>
      <w:r w:rsidR="00910B32" w:rsidRPr="0044616F">
        <w:rPr>
          <w:rFonts w:ascii="Arial" w:hAnsi="Arial" w:cs="Arial"/>
          <w:bCs/>
          <w:sz w:val="24"/>
          <w:szCs w:val="26"/>
          <w:lang w:val="en-GB"/>
        </w:rPr>
        <w:t xml:space="preserve">In considering </w:t>
      </w:r>
      <w:r w:rsidR="00692A24" w:rsidRPr="0044616F">
        <w:rPr>
          <w:rFonts w:ascii="Arial" w:hAnsi="Arial" w:cs="Arial"/>
          <w:bCs/>
          <w:sz w:val="24"/>
          <w:szCs w:val="26"/>
          <w:lang w:val="en-GB"/>
        </w:rPr>
        <w:t>the parameters within which contact should be permitted, a court must balance the competing interest of the custodian parent, whose discretion to control the child</w:t>
      </w:r>
      <w:r w:rsidR="004605DF" w:rsidRPr="0044616F">
        <w:rPr>
          <w:rFonts w:ascii="Arial" w:hAnsi="Arial" w:cs="Arial"/>
          <w:bCs/>
          <w:sz w:val="24"/>
          <w:szCs w:val="26"/>
          <w:lang w:val="en-GB"/>
        </w:rPr>
        <w:t>’</w:t>
      </w:r>
      <w:r w:rsidR="00692A24" w:rsidRPr="0044616F">
        <w:rPr>
          <w:rFonts w:ascii="Arial" w:hAnsi="Arial" w:cs="Arial"/>
          <w:bCs/>
          <w:sz w:val="24"/>
          <w:szCs w:val="26"/>
          <w:lang w:val="en-GB"/>
        </w:rPr>
        <w:t>s upbringing should not be unduly</w:t>
      </w:r>
      <w:r w:rsidR="004605DF" w:rsidRPr="0044616F">
        <w:rPr>
          <w:rFonts w:ascii="Arial" w:hAnsi="Arial" w:cs="Arial"/>
          <w:bCs/>
          <w:sz w:val="24"/>
          <w:szCs w:val="26"/>
          <w:lang w:val="en-GB"/>
        </w:rPr>
        <w:t xml:space="preserve"> displaced, with those of the non-custodian </w:t>
      </w:r>
      <w:r w:rsidR="00090DBB" w:rsidRPr="0044616F">
        <w:rPr>
          <w:rFonts w:ascii="Arial" w:hAnsi="Arial" w:cs="Arial"/>
          <w:bCs/>
          <w:sz w:val="24"/>
          <w:szCs w:val="26"/>
          <w:lang w:val="en-GB"/>
        </w:rPr>
        <w:t>parent</w:t>
      </w:r>
      <w:r w:rsidR="004605DF" w:rsidRPr="0044616F">
        <w:rPr>
          <w:rFonts w:ascii="Arial" w:hAnsi="Arial" w:cs="Arial"/>
          <w:bCs/>
          <w:sz w:val="24"/>
          <w:szCs w:val="26"/>
          <w:lang w:val="en-GB"/>
        </w:rPr>
        <w:t>, whose contact should not, without good reason, be so confined as to inhibit his or her relationship with the child.</w:t>
      </w:r>
      <w:r w:rsidR="004605DF">
        <w:rPr>
          <w:rStyle w:val="FootnoteReference"/>
          <w:rFonts w:ascii="Arial" w:hAnsi="Arial" w:cs="Arial"/>
          <w:bCs/>
          <w:sz w:val="24"/>
          <w:szCs w:val="26"/>
          <w:lang w:val="en-GB"/>
        </w:rPr>
        <w:footnoteReference w:id="9"/>
      </w:r>
      <w:r w:rsidR="00307EBF" w:rsidRPr="0044616F">
        <w:rPr>
          <w:rFonts w:ascii="Arial" w:hAnsi="Arial" w:cs="Arial"/>
          <w:bCs/>
          <w:sz w:val="24"/>
          <w:szCs w:val="26"/>
          <w:lang w:val="en-GB"/>
        </w:rPr>
        <w:t xml:space="preserve"> </w:t>
      </w:r>
    </w:p>
    <w:p w14:paraId="738BB00F" w14:textId="77777777" w:rsidR="00E04942" w:rsidRPr="00C3427B" w:rsidRDefault="00E04942" w:rsidP="00E04942">
      <w:pPr>
        <w:pStyle w:val="ListParagraph"/>
        <w:spacing w:line="480" w:lineRule="auto"/>
        <w:jc w:val="both"/>
        <w:rPr>
          <w:rFonts w:ascii="Arial" w:hAnsi="Arial" w:cs="Arial"/>
          <w:bCs/>
          <w:sz w:val="24"/>
          <w:szCs w:val="26"/>
          <w:lang w:val="en-GB"/>
        </w:rPr>
      </w:pPr>
    </w:p>
    <w:p w14:paraId="6D08A35F" w14:textId="767CFC28"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29.</w:t>
      </w:r>
      <w:r>
        <w:rPr>
          <w:rFonts w:ascii="Arial" w:hAnsi="Arial" w:cs="Arial"/>
          <w:bCs/>
          <w:sz w:val="24"/>
          <w:szCs w:val="26"/>
          <w:lang w:val="en-GB"/>
        </w:rPr>
        <w:tab/>
      </w:r>
      <w:r w:rsidR="00E04942" w:rsidRPr="0044616F">
        <w:rPr>
          <w:rFonts w:ascii="Arial" w:hAnsi="Arial" w:cs="Arial"/>
          <w:bCs/>
          <w:sz w:val="24"/>
          <w:szCs w:val="26"/>
          <w:lang w:val="en-GB"/>
        </w:rPr>
        <w:t xml:space="preserve">The </w:t>
      </w:r>
      <w:r w:rsidR="00D70D0F" w:rsidRPr="0044616F">
        <w:rPr>
          <w:rFonts w:ascii="Arial" w:hAnsi="Arial" w:cs="Arial"/>
          <w:bCs/>
          <w:sz w:val="24"/>
          <w:szCs w:val="26"/>
          <w:lang w:val="en-GB"/>
        </w:rPr>
        <w:t>nature</w:t>
      </w:r>
      <w:r w:rsidR="00E04942" w:rsidRPr="0044616F">
        <w:rPr>
          <w:rFonts w:ascii="Arial" w:hAnsi="Arial" w:cs="Arial"/>
          <w:bCs/>
          <w:sz w:val="24"/>
          <w:szCs w:val="26"/>
          <w:lang w:val="en-GB"/>
        </w:rPr>
        <w:t xml:space="preserve"> of the relationship between the child and his mother does not appear to be good as a result of the last physical contact with the child on 2 January 2020.  This is an important matter that should be investigated to determine what may have strained the child’s relationship with the mother, and what can be done to improve their relationship. </w:t>
      </w:r>
    </w:p>
    <w:p w14:paraId="6DEE9E62" w14:textId="77777777" w:rsidR="00507803" w:rsidRPr="00507803" w:rsidRDefault="00507803" w:rsidP="00507803">
      <w:pPr>
        <w:pStyle w:val="ListParagraph"/>
        <w:rPr>
          <w:rFonts w:ascii="Arial" w:hAnsi="Arial" w:cs="Arial"/>
          <w:bCs/>
          <w:sz w:val="24"/>
          <w:szCs w:val="26"/>
          <w:lang w:val="en-GB"/>
        </w:rPr>
      </w:pPr>
    </w:p>
    <w:p w14:paraId="77CF7CAB" w14:textId="665C4EDB"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30.</w:t>
      </w:r>
      <w:r>
        <w:rPr>
          <w:rFonts w:ascii="Arial" w:hAnsi="Arial" w:cs="Arial"/>
          <w:bCs/>
          <w:sz w:val="24"/>
          <w:szCs w:val="26"/>
          <w:lang w:val="en-GB"/>
        </w:rPr>
        <w:tab/>
      </w:r>
      <w:r w:rsidR="00423927" w:rsidRPr="0044616F">
        <w:rPr>
          <w:rFonts w:ascii="Arial" w:hAnsi="Arial" w:cs="Arial"/>
          <w:bCs/>
          <w:sz w:val="24"/>
          <w:szCs w:val="26"/>
          <w:lang w:val="en-GB"/>
        </w:rPr>
        <w:t xml:space="preserve">The parties also appear not to be on good terms. There appears to be a serious lack of communication between the parties which is not in the best interest of the child.  </w:t>
      </w:r>
    </w:p>
    <w:p w14:paraId="6BCED26E" w14:textId="77777777" w:rsidR="008808A1" w:rsidRPr="008808A1" w:rsidRDefault="008808A1" w:rsidP="008808A1">
      <w:pPr>
        <w:pStyle w:val="ListParagraph"/>
        <w:rPr>
          <w:rFonts w:ascii="Arial" w:hAnsi="Arial" w:cs="Arial"/>
          <w:bCs/>
          <w:sz w:val="24"/>
          <w:szCs w:val="26"/>
          <w:lang w:val="en-GB"/>
        </w:rPr>
      </w:pPr>
    </w:p>
    <w:p w14:paraId="151899BE" w14:textId="57156EE7" w:rsidR="008808A1" w:rsidRPr="008808A1" w:rsidRDefault="008808A1" w:rsidP="008808A1">
      <w:pPr>
        <w:spacing w:line="480" w:lineRule="auto"/>
        <w:jc w:val="both"/>
        <w:rPr>
          <w:rFonts w:ascii="Arial" w:hAnsi="Arial" w:cs="Arial"/>
          <w:bCs/>
          <w:sz w:val="24"/>
          <w:szCs w:val="26"/>
          <w:lang w:val="en-GB"/>
        </w:rPr>
      </w:pPr>
      <w:r>
        <w:rPr>
          <w:rFonts w:ascii="Arial" w:hAnsi="Arial" w:cs="Arial"/>
          <w:bCs/>
          <w:sz w:val="24"/>
          <w:szCs w:val="26"/>
          <w:lang w:val="en-GB"/>
        </w:rPr>
        <w:t>II)</w:t>
      </w:r>
      <w:r>
        <w:rPr>
          <w:rFonts w:ascii="Arial" w:hAnsi="Arial" w:cs="Arial"/>
          <w:bCs/>
          <w:sz w:val="24"/>
          <w:szCs w:val="26"/>
          <w:lang w:val="en-GB"/>
        </w:rPr>
        <w:tab/>
      </w:r>
      <w:r w:rsidRPr="00045DF1">
        <w:rPr>
          <w:rFonts w:ascii="Arial" w:hAnsi="Arial" w:cs="Arial"/>
          <w:bCs/>
          <w:sz w:val="24"/>
          <w:szCs w:val="26"/>
          <w:u w:val="single"/>
          <w:lang w:val="en-GB"/>
        </w:rPr>
        <w:t>Holistic assessment of evidence</w:t>
      </w:r>
    </w:p>
    <w:p w14:paraId="4ED5AEE8" w14:textId="77777777" w:rsidR="00507803" w:rsidRPr="00507803" w:rsidRDefault="00507803" w:rsidP="00507803">
      <w:pPr>
        <w:pStyle w:val="ListParagraph"/>
        <w:rPr>
          <w:rFonts w:ascii="Arial" w:hAnsi="Arial" w:cs="Arial"/>
          <w:bCs/>
          <w:sz w:val="24"/>
          <w:szCs w:val="26"/>
          <w:lang w:val="en-GB"/>
        </w:rPr>
      </w:pPr>
    </w:p>
    <w:p w14:paraId="1FF1D7B6" w14:textId="65D53716" w:rsidR="00C3427B" w:rsidRPr="0044616F" w:rsidRDefault="0044616F" w:rsidP="0044616F">
      <w:pPr>
        <w:spacing w:line="480" w:lineRule="auto"/>
        <w:ind w:left="720" w:hanging="360"/>
        <w:jc w:val="both"/>
        <w:rPr>
          <w:rFonts w:ascii="Arial" w:hAnsi="Arial" w:cs="Arial"/>
          <w:bCs/>
          <w:sz w:val="24"/>
          <w:szCs w:val="26"/>
          <w:lang w:val="en-GB"/>
        </w:rPr>
      </w:pPr>
      <w:r>
        <w:rPr>
          <w:rFonts w:ascii="Arial" w:hAnsi="Arial" w:cs="Arial"/>
          <w:bCs/>
          <w:sz w:val="24"/>
          <w:szCs w:val="26"/>
          <w:lang w:val="en-GB"/>
        </w:rPr>
        <w:t>31.</w:t>
      </w:r>
      <w:r>
        <w:rPr>
          <w:rFonts w:ascii="Arial" w:hAnsi="Arial" w:cs="Arial"/>
          <w:bCs/>
          <w:sz w:val="24"/>
          <w:szCs w:val="26"/>
          <w:lang w:val="en-GB"/>
        </w:rPr>
        <w:tab/>
      </w:r>
      <w:r w:rsidR="00AC15D3" w:rsidRPr="0044616F">
        <w:rPr>
          <w:rFonts w:ascii="Arial" w:hAnsi="Arial" w:cs="Arial"/>
          <w:bCs/>
          <w:sz w:val="24"/>
          <w:szCs w:val="26"/>
          <w:lang w:val="en-GB"/>
        </w:rPr>
        <w:t>It is generally accepted, as was stated i</w:t>
      </w:r>
      <w:r w:rsidR="00C3427B" w:rsidRPr="0044616F">
        <w:rPr>
          <w:rFonts w:ascii="Arial" w:hAnsi="Arial" w:cs="Arial"/>
          <w:bCs/>
          <w:sz w:val="24"/>
          <w:szCs w:val="26"/>
          <w:lang w:val="en-GB"/>
        </w:rPr>
        <w:t xml:space="preserve">n </w:t>
      </w:r>
      <w:r w:rsidR="00C3427B" w:rsidRPr="0044616F">
        <w:rPr>
          <w:rFonts w:ascii="Arial" w:hAnsi="Arial" w:cs="Arial"/>
          <w:b/>
          <w:sz w:val="24"/>
          <w:szCs w:val="26"/>
          <w:lang w:val="en-GB"/>
        </w:rPr>
        <w:t>Terblanche v Terblanche</w:t>
      </w:r>
      <w:r w:rsidR="00C3427B">
        <w:rPr>
          <w:rStyle w:val="FootnoteReference"/>
          <w:rFonts w:ascii="Arial" w:hAnsi="Arial" w:cs="Arial"/>
          <w:bCs/>
          <w:sz w:val="24"/>
          <w:szCs w:val="26"/>
          <w:lang w:val="en-GB"/>
        </w:rPr>
        <w:footnoteReference w:id="10"/>
      </w:r>
      <w:r w:rsidR="00C3427B" w:rsidRPr="0044616F">
        <w:rPr>
          <w:rFonts w:ascii="Arial" w:hAnsi="Arial" w:cs="Arial"/>
          <w:bCs/>
          <w:sz w:val="24"/>
          <w:szCs w:val="26"/>
          <w:lang w:val="en-GB"/>
        </w:rPr>
        <w:t xml:space="preserve">, that a court </w:t>
      </w:r>
      <w:r w:rsidR="004C5883" w:rsidRPr="0044616F">
        <w:rPr>
          <w:rFonts w:ascii="Arial" w:hAnsi="Arial" w:cs="Arial"/>
          <w:bCs/>
          <w:sz w:val="24"/>
          <w:szCs w:val="26"/>
          <w:lang w:val="en-GB"/>
        </w:rPr>
        <w:t>‘</w:t>
      </w:r>
      <w:r w:rsidR="00C3427B" w:rsidRPr="0044616F">
        <w:rPr>
          <w:rFonts w:ascii="Arial" w:hAnsi="Arial" w:cs="Arial"/>
          <w:bCs/>
          <w:sz w:val="24"/>
          <w:szCs w:val="26"/>
          <w:lang w:val="en-GB"/>
        </w:rPr>
        <w:t>… has extremely wide powers in establishing what is in the best interest of minor or dependent children.  It is not bound by procedural structures or by the limitations of the evidence presented or contentions advanced by the respective parties.  It may in fact have recourse to any source of information, or whatever nature, which may be able to assist it in resolving custody and related disputes</w:t>
      </w:r>
      <w:r w:rsidR="004C5883" w:rsidRPr="0044616F">
        <w:rPr>
          <w:rFonts w:ascii="Arial" w:hAnsi="Arial" w:cs="Arial"/>
          <w:bCs/>
          <w:sz w:val="24"/>
          <w:szCs w:val="26"/>
          <w:lang w:val="en-GB"/>
        </w:rPr>
        <w:t>’</w:t>
      </w:r>
      <w:r w:rsidR="00C3427B" w:rsidRPr="0044616F">
        <w:rPr>
          <w:rFonts w:ascii="Arial" w:hAnsi="Arial" w:cs="Arial"/>
          <w:bCs/>
          <w:sz w:val="24"/>
          <w:szCs w:val="26"/>
          <w:lang w:val="en-GB"/>
        </w:rPr>
        <w:t>.</w:t>
      </w:r>
    </w:p>
    <w:p w14:paraId="7535EC33" w14:textId="77777777" w:rsidR="00AC15D3" w:rsidRDefault="00AC15D3" w:rsidP="00AC15D3">
      <w:pPr>
        <w:pStyle w:val="ListParagraph"/>
        <w:spacing w:line="480" w:lineRule="auto"/>
        <w:jc w:val="both"/>
        <w:rPr>
          <w:rFonts w:ascii="Arial" w:hAnsi="Arial" w:cs="Arial"/>
          <w:bCs/>
          <w:sz w:val="24"/>
          <w:szCs w:val="26"/>
          <w:lang w:val="en-GB"/>
        </w:rPr>
      </w:pPr>
    </w:p>
    <w:p w14:paraId="31BD864B" w14:textId="079470F6"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32.</w:t>
      </w:r>
      <w:r>
        <w:rPr>
          <w:rFonts w:ascii="Arial" w:hAnsi="Arial" w:cs="Arial"/>
          <w:bCs/>
          <w:sz w:val="24"/>
          <w:szCs w:val="26"/>
          <w:lang w:val="en-GB"/>
        </w:rPr>
        <w:tab/>
      </w:r>
      <w:r w:rsidR="00AC15D3" w:rsidRPr="0044616F">
        <w:rPr>
          <w:rFonts w:ascii="Arial" w:hAnsi="Arial" w:cs="Arial"/>
          <w:bCs/>
          <w:sz w:val="24"/>
          <w:szCs w:val="26"/>
          <w:lang w:val="en-GB"/>
        </w:rPr>
        <w:t xml:space="preserve">In </w:t>
      </w:r>
      <w:r w:rsidR="00AC15D3" w:rsidRPr="0044616F">
        <w:rPr>
          <w:rFonts w:ascii="Arial" w:hAnsi="Arial" w:cs="Arial"/>
          <w:b/>
          <w:sz w:val="24"/>
          <w:szCs w:val="26"/>
          <w:lang w:val="en-GB"/>
        </w:rPr>
        <w:t>F.J V E.J</w:t>
      </w:r>
      <w:r w:rsidR="00E412B1">
        <w:rPr>
          <w:rStyle w:val="FootnoteReference"/>
          <w:rFonts w:ascii="Arial" w:hAnsi="Arial" w:cs="Arial"/>
          <w:bCs/>
          <w:sz w:val="24"/>
          <w:szCs w:val="26"/>
          <w:lang w:val="en-GB"/>
        </w:rPr>
        <w:footnoteReference w:id="11"/>
      </w:r>
      <w:r w:rsidR="00AC15D3" w:rsidRPr="0044616F">
        <w:rPr>
          <w:rFonts w:ascii="Arial" w:hAnsi="Arial" w:cs="Arial"/>
          <w:bCs/>
          <w:sz w:val="24"/>
          <w:szCs w:val="26"/>
          <w:lang w:val="en-GB"/>
        </w:rPr>
        <w:t xml:space="preserve"> </w:t>
      </w:r>
      <w:r w:rsidR="00C06EF6" w:rsidRPr="0044616F">
        <w:rPr>
          <w:rFonts w:ascii="Arial" w:hAnsi="Arial" w:cs="Arial"/>
          <w:bCs/>
          <w:sz w:val="24"/>
          <w:szCs w:val="26"/>
          <w:lang w:val="en-GB"/>
        </w:rPr>
        <w:t xml:space="preserve">it was held that:  </w:t>
      </w:r>
      <w:r w:rsidR="004C3F57" w:rsidRPr="0044616F">
        <w:rPr>
          <w:rFonts w:ascii="Arial" w:hAnsi="Arial" w:cs="Arial"/>
          <w:bCs/>
          <w:sz w:val="24"/>
          <w:szCs w:val="26"/>
          <w:lang w:val="en-GB"/>
        </w:rPr>
        <w:t>‘</w:t>
      </w:r>
      <w:r w:rsidR="00C06EF6" w:rsidRPr="0044616F">
        <w:rPr>
          <w:rFonts w:ascii="Arial" w:hAnsi="Arial" w:cs="Arial"/>
          <w:bCs/>
          <w:sz w:val="24"/>
          <w:szCs w:val="26"/>
          <w:lang w:val="en-GB"/>
        </w:rPr>
        <w:t xml:space="preserve">this Court is empowered and under a duty to consider and evaluate all </w:t>
      </w:r>
      <w:r w:rsidR="008A2D12" w:rsidRPr="0044616F">
        <w:rPr>
          <w:rFonts w:ascii="Arial" w:hAnsi="Arial" w:cs="Arial"/>
          <w:bCs/>
          <w:sz w:val="24"/>
          <w:szCs w:val="26"/>
          <w:lang w:val="en-GB"/>
        </w:rPr>
        <w:t>relevant</w:t>
      </w:r>
      <w:r w:rsidR="00C06EF6" w:rsidRPr="0044616F">
        <w:rPr>
          <w:rFonts w:ascii="Arial" w:hAnsi="Arial" w:cs="Arial"/>
          <w:bCs/>
          <w:sz w:val="24"/>
          <w:szCs w:val="26"/>
          <w:lang w:val="en-GB"/>
        </w:rPr>
        <w:t xml:space="preserve"> facts placed before it with a view to deciding the issue which is of paramount importance</w:t>
      </w:r>
      <w:r w:rsidR="008A2D12" w:rsidRPr="0044616F">
        <w:rPr>
          <w:rFonts w:ascii="Arial" w:hAnsi="Arial" w:cs="Arial"/>
          <w:bCs/>
          <w:sz w:val="24"/>
          <w:szCs w:val="26"/>
          <w:lang w:val="en-GB"/>
        </w:rPr>
        <w:t>: the best interest of the child.</w:t>
      </w:r>
      <w:r w:rsidR="004C3F57" w:rsidRPr="0044616F">
        <w:rPr>
          <w:rFonts w:ascii="Arial" w:hAnsi="Arial" w:cs="Arial"/>
          <w:bCs/>
          <w:sz w:val="24"/>
          <w:szCs w:val="26"/>
          <w:lang w:val="en-GB"/>
        </w:rPr>
        <w:t>’</w:t>
      </w:r>
    </w:p>
    <w:p w14:paraId="40F4D878" w14:textId="77777777" w:rsidR="00045DF1" w:rsidRPr="00045DF1" w:rsidRDefault="00045DF1" w:rsidP="00045DF1">
      <w:pPr>
        <w:pStyle w:val="ListParagraph"/>
        <w:rPr>
          <w:rFonts w:ascii="Arial" w:hAnsi="Arial" w:cs="Arial"/>
          <w:bCs/>
          <w:sz w:val="24"/>
          <w:szCs w:val="26"/>
          <w:lang w:val="en-GB"/>
        </w:rPr>
      </w:pPr>
    </w:p>
    <w:p w14:paraId="0DE262CC" w14:textId="77777777" w:rsidR="00045DF1" w:rsidRDefault="00045DF1" w:rsidP="00045DF1">
      <w:pPr>
        <w:pStyle w:val="ListParagraph"/>
        <w:spacing w:line="480" w:lineRule="auto"/>
        <w:jc w:val="both"/>
        <w:rPr>
          <w:rFonts w:ascii="Arial" w:hAnsi="Arial" w:cs="Arial"/>
          <w:bCs/>
          <w:sz w:val="24"/>
          <w:szCs w:val="26"/>
          <w:lang w:val="en-GB"/>
        </w:rPr>
      </w:pPr>
    </w:p>
    <w:p w14:paraId="2B1CA2BF" w14:textId="77777777" w:rsidR="008A2D12" w:rsidRPr="008A2D12" w:rsidRDefault="008A2D12" w:rsidP="008A2D12">
      <w:pPr>
        <w:pStyle w:val="ListParagraph"/>
        <w:rPr>
          <w:rFonts w:ascii="Arial" w:hAnsi="Arial" w:cs="Arial"/>
          <w:bCs/>
          <w:sz w:val="24"/>
          <w:szCs w:val="26"/>
          <w:lang w:val="en-GB"/>
        </w:rPr>
      </w:pPr>
    </w:p>
    <w:p w14:paraId="2DCCF696" w14:textId="01D2A65A" w:rsidR="008A2D12" w:rsidRPr="008A2D12" w:rsidRDefault="008A2D12" w:rsidP="008A2D12">
      <w:pPr>
        <w:spacing w:line="480" w:lineRule="auto"/>
        <w:jc w:val="both"/>
        <w:rPr>
          <w:rFonts w:ascii="Arial" w:hAnsi="Arial" w:cs="Arial"/>
          <w:bCs/>
          <w:sz w:val="24"/>
          <w:szCs w:val="26"/>
          <w:lang w:val="en-GB"/>
        </w:rPr>
      </w:pPr>
      <w:r>
        <w:rPr>
          <w:rFonts w:ascii="Arial" w:hAnsi="Arial" w:cs="Arial"/>
          <w:bCs/>
          <w:sz w:val="24"/>
          <w:szCs w:val="26"/>
          <w:lang w:val="en-GB"/>
        </w:rPr>
        <w:t>III)</w:t>
      </w:r>
      <w:r>
        <w:rPr>
          <w:rFonts w:ascii="Arial" w:hAnsi="Arial" w:cs="Arial"/>
          <w:bCs/>
          <w:sz w:val="24"/>
          <w:szCs w:val="26"/>
          <w:lang w:val="en-GB"/>
        </w:rPr>
        <w:tab/>
      </w:r>
      <w:r w:rsidR="00563D96" w:rsidRPr="00045DF1">
        <w:rPr>
          <w:rFonts w:ascii="Arial" w:hAnsi="Arial" w:cs="Arial"/>
          <w:bCs/>
          <w:sz w:val="24"/>
          <w:szCs w:val="26"/>
          <w:u w:val="single"/>
          <w:lang w:val="en-GB"/>
        </w:rPr>
        <w:t>Investigations</w:t>
      </w:r>
    </w:p>
    <w:p w14:paraId="6B28716A" w14:textId="77777777" w:rsidR="00507803" w:rsidRPr="00507803" w:rsidRDefault="00507803" w:rsidP="00507803">
      <w:pPr>
        <w:pStyle w:val="ListParagraph"/>
        <w:rPr>
          <w:rFonts w:ascii="Arial" w:hAnsi="Arial" w:cs="Arial"/>
          <w:bCs/>
          <w:sz w:val="24"/>
          <w:szCs w:val="26"/>
          <w:lang w:val="en-GB"/>
        </w:rPr>
      </w:pPr>
    </w:p>
    <w:p w14:paraId="5325C5F7" w14:textId="5583FD24"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33.</w:t>
      </w:r>
      <w:r>
        <w:rPr>
          <w:rFonts w:ascii="Arial" w:hAnsi="Arial" w:cs="Arial"/>
          <w:bCs/>
          <w:sz w:val="24"/>
          <w:szCs w:val="26"/>
          <w:lang w:val="en-GB"/>
        </w:rPr>
        <w:tab/>
      </w:r>
      <w:r w:rsidR="00563D96" w:rsidRPr="0044616F">
        <w:rPr>
          <w:rFonts w:ascii="Arial" w:hAnsi="Arial" w:cs="Arial"/>
          <w:bCs/>
          <w:sz w:val="24"/>
          <w:szCs w:val="26"/>
          <w:lang w:val="en-GB"/>
        </w:rPr>
        <w:t>In terms of section 29(5)(a) of the</w:t>
      </w:r>
      <w:r w:rsidR="001038C5" w:rsidRPr="0044616F">
        <w:rPr>
          <w:rFonts w:ascii="Arial" w:hAnsi="Arial" w:cs="Arial"/>
          <w:bCs/>
          <w:sz w:val="24"/>
          <w:szCs w:val="26"/>
          <w:lang w:val="en-GB"/>
        </w:rPr>
        <w:t xml:space="preserve"> Children’s Act, the court: “May </w:t>
      </w:r>
      <w:r w:rsidR="00472F22" w:rsidRPr="0044616F">
        <w:rPr>
          <w:rFonts w:ascii="Arial" w:hAnsi="Arial" w:cs="Arial"/>
          <w:bCs/>
          <w:sz w:val="24"/>
          <w:szCs w:val="26"/>
          <w:lang w:val="en-GB"/>
        </w:rPr>
        <w:t>for the purpose of the hearing order that a report and recommendations of a family advocate, a social worker or other suitably qualified person must be submitted to the court.”</w:t>
      </w:r>
      <w:r w:rsidR="00373AEA" w:rsidRPr="0044616F">
        <w:rPr>
          <w:rFonts w:ascii="Arial" w:hAnsi="Arial" w:cs="Arial"/>
          <w:bCs/>
          <w:sz w:val="24"/>
          <w:szCs w:val="26"/>
          <w:lang w:val="en-GB"/>
        </w:rPr>
        <w:t xml:space="preserve"> </w:t>
      </w:r>
    </w:p>
    <w:p w14:paraId="471AD6AA" w14:textId="77777777" w:rsidR="00507803" w:rsidRPr="00507803" w:rsidRDefault="00507803" w:rsidP="00507803">
      <w:pPr>
        <w:pStyle w:val="ListParagraph"/>
        <w:rPr>
          <w:rFonts w:ascii="Arial" w:hAnsi="Arial" w:cs="Arial"/>
          <w:bCs/>
          <w:sz w:val="24"/>
          <w:szCs w:val="26"/>
          <w:lang w:val="en-GB"/>
        </w:rPr>
      </w:pPr>
    </w:p>
    <w:p w14:paraId="2E924487" w14:textId="3E0AA344"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34.</w:t>
      </w:r>
      <w:r>
        <w:rPr>
          <w:rFonts w:ascii="Arial" w:hAnsi="Arial" w:cs="Arial"/>
          <w:bCs/>
          <w:sz w:val="24"/>
          <w:szCs w:val="26"/>
          <w:lang w:val="en-GB"/>
        </w:rPr>
        <w:tab/>
      </w:r>
      <w:r w:rsidR="00335625" w:rsidRPr="0044616F">
        <w:rPr>
          <w:rFonts w:ascii="Arial" w:hAnsi="Arial" w:cs="Arial"/>
          <w:bCs/>
          <w:sz w:val="24"/>
          <w:szCs w:val="26"/>
          <w:lang w:val="en-GB"/>
        </w:rPr>
        <w:t xml:space="preserve">It is evident that the mother wants to be part of the </w:t>
      </w:r>
      <w:r w:rsidR="00045DF1" w:rsidRPr="0044616F">
        <w:rPr>
          <w:rFonts w:ascii="Arial" w:hAnsi="Arial" w:cs="Arial"/>
          <w:bCs/>
          <w:sz w:val="24"/>
          <w:szCs w:val="26"/>
          <w:lang w:val="en-GB"/>
        </w:rPr>
        <w:t>child’s</w:t>
      </w:r>
      <w:r w:rsidR="00335625" w:rsidRPr="0044616F">
        <w:rPr>
          <w:rFonts w:ascii="Arial" w:hAnsi="Arial" w:cs="Arial"/>
          <w:bCs/>
          <w:sz w:val="24"/>
          <w:szCs w:val="26"/>
          <w:lang w:val="en-GB"/>
        </w:rPr>
        <w:t xml:space="preserve"> life and wants to have contact to the child in terms of the said order.  The father relies on the mother’s non-en</w:t>
      </w:r>
      <w:r w:rsidR="00117D65" w:rsidRPr="0044616F">
        <w:rPr>
          <w:rFonts w:ascii="Arial" w:hAnsi="Arial" w:cs="Arial"/>
          <w:bCs/>
          <w:sz w:val="24"/>
          <w:szCs w:val="26"/>
          <w:lang w:val="en-GB"/>
        </w:rPr>
        <w:t xml:space="preserve">gagement with the child as a reason for guardianship and unsupervised contact to be revoked. In my view this in itself requires an investigation. </w:t>
      </w:r>
    </w:p>
    <w:p w14:paraId="76A149F9" w14:textId="77777777" w:rsidR="00117D65" w:rsidRPr="00117D65" w:rsidRDefault="00117D65" w:rsidP="00117D65">
      <w:pPr>
        <w:pStyle w:val="ListParagraph"/>
        <w:rPr>
          <w:rFonts w:ascii="Arial" w:hAnsi="Arial" w:cs="Arial"/>
          <w:bCs/>
          <w:sz w:val="24"/>
          <w:szCs w:val="26"/>
          <w:lang w:val="en-GB"/>
        </w:rPr>
      </w:pPr>
    </w:p>
    <w:p w14:paraId="268CC495" w14:textId="4D025213" w:rsidR="00117D65"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35.</w:t>
      </w:r>
      <w:r>
        <w:rPr>
          <w:rFonts w:ascii="Arial" w:hAnsi="Arial" w:cs="Arial"/>
          <w:bCs/>
          <w:sz w:val="24"/>
          <w:szCs w:val="26"/>
          <w:lang w:val="en-GB"/>
        </w:rPr>
        <w:tab/>
      </w:r>
      <w:r w:rsidR="00025B6C" w:rsidRPr="0044616F">
        <w:rPr>
          <w:rFonts w:ascii="Arial" w:hAnsi="Arial" w:cs="Arial"/>
          <w:bCs/>
          <w:sz w:val="24"/>
          <w:szCs w:val="26"/>
          <w:lang w:val="en-GB"/>
        </w:rPr>
        <w:t xml:space="preserve">As far as the main application is concerned, I conclude that without a proper investigation into the best interest of the child by the family advocate and a social worker, a proper case has not been made out for the relief sought by the father. </w:t>
      </w:r>
    </w:p>
    <w:p w14:paraId="190598D7" w14:textId="77777777" w:rsidR="00117D65" w:rsidRPr="00117D65" w:rsidRDefault="00117D65" w:rsidP="00117D65">
      <w:pPr>
        <w:pStyle w:val="ListParagraph"/>
        <w:rPr>
          <w:rFonts w:ascii="Arial" w:hAnsi="Arial" w:cs="Arial"/>
          <w:bCs/>
          <w:sz w:val="24"/>
          <w:szCs w:val="26"/>
          <w:lang w:val="en-GB"/>
        </w:rPr>
      </w:pPr>
    </w:p>
    <w:p w14:paraId="1B4322D6" w14:textId="4ECE3715" w:rsidR="00117D65"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36.</w:t>
      </w:r>
      <w:r>
        <w:rPr>
          <w:rFonts w:ascii="Arial" w:hAnsi="Arial" w:cs="Arial"/>
          <w:bCs/>
          <w:sz w:val="24"/>
          <w:szCs w:val="26"/>
          <w:lang w:val="en-GB"/>
        </w:rPr>
        <w:tab/>
      </w:r>
      <w:r w:rsidR="00DA1D84" w:rsidRPr="0044616F">
        <w:rPr>
          <w:rFonts w:ascii="Arial" w:hAnsi="Arial" w:cs="Arial"/>
          <w:bCs/>
          <w:sz w:val="24"/>
          <w:szCs w:val="26"/>
          <w:lang w:val="en-GB"/>
        </w:rPr>
        <w:t>In the counter application it was argued by the mother that there is</w:t>
      </w:r>
      <w:r w:rsidR="001E4B4C" w:rsidRPr="0044616F">
        <w:rPr>
          <w:rFonts w:ascii="Arial" w:hAnsi="Arial" w:cs="Arial"/>
          <w:bCs/>
          <w:sz w:val="24"/>
          <w:szCs w:val="26"/>
          <w:lang w:val="en-GB"/>
        </w:rPr>
        <w:t xml:space="preserve"> a need to involve the services of a social worker to conduct a forensic investigation into the best interest of the child. </w:t>
      </w:r>
    </w:p>
    <w:p w14:paraId="68A8FC3B" w14:textId="77777777" w:rsidR="00117D65" w:rsidRPr="00117D65" w:rsidRDefault="00117D65" w:rsidP="00117D65">
      <w:pPr>
        <w:pStyle w:val="ListParagraph"/>
        <w:rPr>
          <w:rFonts w:ascii="Arial" w:hAnsi="Arial" w:cs="Arial"/>
          <w:bCs/>
          <w:sz w:val="24"/>
          <w:szCs w:val="26"/>
          <w:lang w:val="en-GB"/>
        </w:rPr>
      </w:pPr>
    </w:p>
    <w:p w14:paraId="0C3A2B0D" w14:textId="4E6BFAB2" w:rsidR="00507803"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37.</w:t>
      </w:r>
      <w:r>
        <w:rPr>
          <w:rFonts w:ascii="Arial" w:hAnsi="Arial" w:cs="Arial"/>
          <w:bCs/>
          <w:sz w:val="24"/>
          <w:szCs w:val="26"/>
          <w:lang w:val="en-GB"/>
        </w:rPr>
        <w:tab/>
      </w:r>
      <w:r w:rsidR="001E4B4C" w:rsidRPr="0044616F">
        <w:rPr>
          <w:rFonts w:ascii="Arial" w:hAnsi="Arial" w:cs="Arial"/>
          <w:bCs/>
          <w:sz w:val="24"/>
          <w:szCs w:val="26"/>
          <w:lang w:val="en-GB"/>
        </w:rPr>
        <w:t xml:space="preserve">In my view, an assessment by a social worker and the family advocate will guide a court in respect of where the child is at emotionally, developmentally, and in respect </w:t>
      </w:r>
      <w:r w:rsidR="004C3F57" w:rsidRPr="0044616F">
        <w:rPr>
          <w:rFonts w:ascii="Arial" w:hAnsi="Arial" w:cs="Arial"/>
          <w:bCs/>
          <w:sz w:val="24"/>
          <w:szCs w:val="26"/>
          <w:lang w:val="en-GB"/>
        </w:rPr>
        <w:t>of</w:t>
      </w:r>
      <w:r w:rsidR="001E4B4C" w:rsidRPr="0044616F">
        <w:rPr>
          <w:rFonts w:ascii="Arial" w:hAnsi="Arial" w:cs="Arial"/>
          <w:bCs/>
          <w:sz w:val="24"/>
          <w:szCs w:val="26"/>
          <w:lang w:val="en-GB"/>
        </w:rPr>
        <w:t xml:space="preserve"> his relationship</w:t>
      </w:r>
      <w:r w:rsidR="00F768A7" w:rsidRPr="0044616F">
        <w:rPr>
          <w:rFonts w:ascii="Arial" w:hAnsi="Arial" w:cs="Arial"/>
          <w:bCs/>
          <w:sz w:val="24"/>
          <w:szCs w:val="26"/>
          <w:lang w:val="en-GB"/>
        </w:rPr>
        <w:t xml:space="preserve"> with the respective parties. Such assessment can further guide the parties in terms of how best to support the child in his relationship with each of the parties and, should there be a break in the relationship between the child and the mother, recommendations can be made in terms of how best to overcome the divide. </w:t>
      </w:r>
    </w:p>
    <w:p w14:paraId="2BBD67B9" w14:textId="77777777" w:rsidR="00C47C62" w:rsidRDefault="00C47C62" w:rsidP="00C47C62">
      <w:pPr>
        <w:pStyle w:val="ListParagraph"/>
        <w:spacing w:line="480" w:lineRule="auto"/>
        <w:jc w:val="both"/>
        <w:rPr>
          <w:rFonts w:ascii="Arial" w:hAnsi="Arial" w:cs="Arial"/>
          <w:bCs/>
          <w:sz w:val="24"/>
          <w:szCs w:val="26"/>
          <w:lang w:val="en-GB"/>
        </w:rPr>
      </w:pPr>
    </w:p>
    <w:p w14:paraId="79A73BA6" w14:textId="5303EE34" w:rsidR="00507803" w:rsidRDefault="00C47C62" w:rsidP="00507803">
      <w:pPr>
        <w:pStyle w:val="ListParagraph"/>
        <w:rPr>
          <w:rFonts w:ascii="Arial" w:hAnsi="Arial" w:cs="Arial"/>
          <w:bCs/>
          <w:sz w:val="24"/>
          <w:szCs w:val="26"/>
          <w:lang w:val="en-GB"/>
        </w:rPr>
      </w:pPr>
      <w:r w:rsidRPr="00C47C62">
        <w:rPr>
          <w:rFonts w:ascii="Arial" w:hAnsi="Arial" w:cs="Arial"/>
          <w:b/>
          <w:sz w:val="24"/>
          <w:szCs w:val="26"/>
          <w:u w:val="single"/>
          <w:lang w:val="en-GB"/>
        </w:rPr>
        <w:t>ORDER</w:t>
      </w:r>
      <w:r>
        <w:rPr>
          <w:rFonts w:ascii="Arial" w:hAnsi="Arial" w:cs="Arial"/>
          <w:bCs/>
          <w:sz w:val="24"/>
          <w:szCs w:val="26"/>
          <w:lang w:val="en-GB"/>
        </w:rPr>
        <w:t xml:space="preserve">: </w:t>
      </w:r>
    </w:p>
    <w:p w14:paraId="084AB057" w14:textId="77777777" w:rsidR="00913CE4" w:rsidRDefault="00913CE4" w:rsidP="00507803">
      <w:pPr>
        <w:pStyle w:val="ListParagraph"/>
        <w:rPr>
          <w:rFonts w:ascii="Arial" w:hAnsi="Arial" w:cs="Arial"/>
          <w:bCs/>
          <w:sz w:val="24"/>
          <w:szCs w:val="26"/>
          <w:lang w:val="en-GB"/>
        </w:rPr>
      </w:pPr>
    </w:p>
    <w:p w14:paraId="3EF445C7" w14:textId="77777777" w:rsidR="00C47C62" w:rsidRPr="00507803" w:rsidRDefault="00C47C62" w:rsidP="00507803">
      <w:pPr>
        <w:pStyle w:val="ListParagraph"/>
        <w:rPr>
          <w:rFonts w:ascii="Arial" w:hAnsi="Arial" w:cs="Arial"/>
          <w:bCs/>
          <w:sz w:val="24"/>
          <w:szCs w:val="26"/>
          <w:lang w:val="en-GB"/>
        </w:rPr>
      </w:pPr>
    </w:p>
    <w:p w14:paraId="237239F5" w14:textId="2634B171" w:rsidR="001E0A1B"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38.</w:t>
      </w:r>
      <w:r>
        <w:rPr>
          <w:rFonts w:ascii="Arial" w:hAnsi="Arial" w:cs="Arial"/>
          <w:bCs/>
          <w:sz w:val="24"/>
          <w:szCs w:val="26"/>
          <w:lang w:val="en-GB"/>
        </w:rPr>
        <w:tab/>
      </w:r>
      <w:r w:rsidR="00C47C62" w:rsidRPr="0044616F">
        <w:rPr>
          <w:rFonts w:ascii="Arial" w:hAnsi="Arial" w:cs="Arial"/>
          <w:bCs/>
          <w:sz w:val="24"/>
          <w:szCs w:val="26"/>
          <w:lang w:val="en-GB"/>
        </w:rPr>
        <w:t xml:space="preserve">In the result, I make the following order: </w:t>
      </w:r>
    </w:p>
    <w:p w14:paraId="3C568CF0" w14:textId="4920B578" w:rsidR="00913CE4" w:rsidRPr="0044616F" w:rsidRDefault="0044616F" w:rsidP="0044616F">
      <w:pPr>
        <w:spacing w:line="480" w:lineRule="auto"/>
        <w:ind w:left="720" w:hanging="720"/>
        <w:jc w:val="both"/>
        <w:rPr>
          <w:rFonts w:ascii="Arial" w:hAnsi="Arial" w:cs="Arial"/>
          <w:bCs/>
          <w:sz w:val="24"/>
          <w:szCs w:val="26"/>
          <w:lang w:val="en-GB"/>
        </w:rPr>
      </w:pPr>
      <w:r>
        <w:rPr>
          <w:rFonts w:ascii="Arial" w:hAnsi="Arial" w:cs="Arial"/>
          <w:bCs/>
          <w:sz w:val="24"/>
          <w:szCs w:val="26"/>
          <w:lang w:val="en-GB"/>
        </w:rPr>
        <w:t>39.</w:t>
      </w:r>
      <w:r>
        <w:rPr>
          <w:rFonts w:ascii="Arial" w:hAnsi="Arial" w:cs="Arial"/>
          <w:bCs/>
          <w:sz w:val="24"/>
          <w:szCs w:val="26"/>
          <w:lang w:val="en-GB"/>
        </w:rPr>
        <w:tab/>
      </w:r>
    </w:p>
    <w:p w14:paraId="765E70BE" w14:textId="2E5B6ABE" w:rsidR="00C451BE"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1.</w:t>
      </w:r>
      <w:r>
        <w:rPr>
          <w:rFonts w:ascii="Arial" w:hAnsi="Arial" w:cs="Arial"/>
          <w:bCs/>
          <w:sz w:val="24"/>
          <w:szCs w:val="26"/>
          <w:lang w:val="en-GB"/>
        </w:rPr>
        <w:tab/>
      </w:r>
      <w:r w:rsidR="001E0A1B" w:rsidRPr="0044616F">
        <w:rPr>
          <w:rFonts w:ascii="Arial" w:hAnsi="Arial" w:cs="Arial"/>
          <w:bCs/>
          <w:sz w:val="24"/>
          <w:szCs w:val="26"/>
          <w:lang w:val="en-GB"/>
        </w:rPr>
        <w:t>Condonation is granted for the late filing of the parties answering and replying affidavit.</w:t>
      </w:r>
    </w:p>
    <w:p w14:paraId="3DB336A1" w14:textId="34D994AE" w:rsidR="00987B58"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2.</w:t>
      </w:r>
      <w:r>
        <w:rPr>
          <w:rFonts w:ascii="Arial" w:hAnsi="Arial" w:cs="Arial"/>
          <w:bCs/>
          <w:sz w:val="24"/>
          <w:szCs w:val="26"/>
          <w:lang w:val="en-GB"/>
        </w:rPr>
        <w:tab/>
      </w:r>
      <w:r w:rsidR="00987B58" w:rsidRPr="0044616F">
        <w:rPr>
          <w:rFonts w:ascii="Arial" w:hAnsi="Arial" w:cs="Arial"/>
          <w:bCs/>
          <w:sz w:val="24"/>
          <w:szCs w:val="26"/>
          <w:lang w:val="en-GB"/>
        </w:rPr>
        <w:t>The father’s application is dismissed.</w:t>
      </w:r>
    </w:p>
    <w:p w14:paraId="0D509C1A" w14:textId="77777777" w:rsidR="00C451BE" w:rsidRPr="00C451BE" w:rsidRDefault="00C451BE" w:rsidP="00C451BE">
      <w:pPr>
        <w:pStyle w:val="ListParagraph"/>
        <w:rPr>
          <w:rFonts w:ascii="Arial" w:hAnsi="Arial" w:cs="Arial"/>
          <w:bCs/>
          <w:sz w:val="24"/>
          <w:szCs w:val="26"/>
          <w:lang w:val="en-GB"/>
        </w:rPr>
      </w:pPr>
    </w:p>
    <w:p w14:paraId="54843A81" w14:textId="0D7FCAF2" w:rsidR="0048361E"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3.</w:t>
      </w:r>
      <w:r>
        <w:rPr>
          <w:rFonts w:ascii="Arial" w:hAnsi="Arial" w:cs="Arial"/>
          <w:bCs/>
          <w:sz w:val="24"/>
          <w:szCs w:val="26"/>
          <w:lang w:val="en-GB"/>
        </w:rPr>
        <w:tab/>
      </w:r>
      <w:r w:rsidR="00987B58" w:rsidRPr="0044616F">
        <w:rPr>
          <w:rFonts w:ascii="Arial" w:hAnsi="Arial" w:cs="Arial"/>
          <w:bCs/>
          <w:sz w:val="24"/>
          <w:szCs w:val="26"/>
          <w:lang w:val="en-GB"/>
        </w:rPr>
        <w:t xml:space="preserve">The mother’s counter application is granted. </w:t>
      </w:r>
    </w:p>
    <w:p w14:paraId="29B1229F" w14:textId="77777777" w:rsidR="00C451BE" w:rsidRPr="00C451BE" w:rsidRDefault="00C451BE" w:rsidP="00C451BE">
      <w:pPr>
        <w:pStyle w:val="ListParagraph"/>
        <w:rPr>
          <w:rFonts w:ascii="Arial" w:hAnsi="Arial" w:cs="Arial"/>
          <w:bCs/>
          <w:sz w:val="24"/>
          <w:szCs w:val="26"/>
          <w:lang w:val="en-GB"/>
        </w:rPr>
      </w:pPr>
    </w:p>
    <w:p w14:paraId="2C694ACB" w14:textId="04EFCD06" w:rsidR="00944F49"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4.</w:t>
      </w:r>
      <w:r>
        <w:rPr>
          <w:rFonts w:ascii="Arial" w:hAnsi="Arial" w:cs="Arial"/>
          <w:bCs/>
          <w:sz w:val="24"/>
          <w:szCs w:val="26"/>
          <w:lang w:val="en-GB"/>
        </w:rPr>
        <w:tab/>
      </w:r>
      <w:r w:rsidR="00944F49" w:rsidRPr="0044616F">
        <w:rPr>
          <w:rFonts w:ascii="Arial" w:hAnsi="Arial" w:cs="Arial"/>
          <w:bCs/>
          <w:sz w:val="24"/>
          <w:szCs w:val="26"/>
          <w:lang w:val="en-GB"/>
        </w:rPr>
        <w:t>The father</w:t>
      </w:r>
      <w:r w:rsidR="00B44DB1" w:rsidRPr="0044616F">
        <w:rPr>
          <w:rFonts w:ascii="Arial" w:hAnsi="Arial" w:cs="Arial"/>
          <w:bCs/>
          <w:sz w:val="24"/>
          <w:szCs w:val="26"/>
          <w:lang w:val="en-GB"/>
        </w:rPr>
        <w:t xml:space="preserve"> is ordered to provide </w:t>
      </w:r>
      <w:r w:rsidR="00C10776" w:rsidRPr="0044616F">
        <w:rPr>
          <w:rFonts w:ascii="Arial" w:hAnsi="Arial" w:cs="Arial"/>
          <w:bCs/>
          <w:sz w:val="24"/>
          <w:szCs w:val="26"/>
          <w:lang w:val="en-GB"/>
        </w:rPr>
        <w:t>the mother with written consent within 10 (ten) days, from the granting of this order, for the minor child, L</w:t>
      </w:r>
      <w:r w:rsidR="00DB6AAB" w:rsidRPr="0044616F">
        <w:rPr>
          <w:rFonts w:ascii="Arial" w:hAnsi="Arial" w:cs="Arial"/>
          <w:b/>
          <w:bCs/>
          <w:sz w:val="24"/>
          <w:szCs w:val="26"/>
          <w:lang w:val="en-GB"/>
        </w:rPr>
        <w:t>[…]</w:t>
      </w:r>
      <w:r w:rsidR="00C10776" w:rsidRPr="0044616F">
        <w:rPr>
          <w:rFonts w:ascii="Arial" w:hAnsi="Arial" w:cs="Arial"/>
          <w:bCs/>
          <w:sz w:val="24"/>
          <w:szCs w:val="26"/>
          <w:lang w:val="en-GB"/>
        </w:rPr>
        <w:t xml:space="preserve"> C</w:t>
      </w:r>
      <w:r w:rsidR="00DB6AAB" w:rsidRPr="0044616F">
        <w:rPr>
          <w:rFonts w:ascii="Arial" w:hAnsi="Arial" w:cs="Arial"/>
          <w:b/>
          <w:bCs/>
          <w:sz w:val="24"/>
          <w:szCs w:val="26"/>
          <w:lang w:val="en-GB"/>
        </w:rPr>
        <w:t>[…]</w:t>
      </w:r>
      <w:r w:rsidR="00C10776" w:rsidRPr="0044616F">
        <w:rPr>
          <w:rFonts w:ascii="Arial" w:hAnsi="Arial" w:cs="Arial"/>
          <w:bCs/>
          <w:sz w:val="24"/>
          <w:szCs w:val="26"/>
          <w:lang w:val="en-GB"/>
        </w:rPr>
        <w:t xml:space="preserve"> D</w:t>
      </w:r>
      <w:r w:rsidR="00DB6AAB" w:rsidRPr="0044616F">
        <w:rPr>
          <w:rFonts w:ascii="Arial" w:hAnsi="Arial" w:cs="Arial"/>
          <w:b/>
          <w:bCs/>
          <w:sz w:val="24"/>
          <w:szCs w:val="26"/>
          <w:lang w:val="en-GB"/>
        </w:rPr>
        <w:t>[…]</w:t>
      </w:r>
      <w:r w:rsidR="00C10776" w:rsidRPr="0044616F">
        <w:rPr>
          <w:rFonts w:ascii="Arial" w:hAnsi="Arial" w:cs="Arial"/>
          <w:bCs/>
          <w:sz w:val="24"/>
          <w:szCs w:val="26"/>
          <w:lang w:val="en-GB"/>
        </w:rPr>
        <w:t xml:space="preserve"> (Identity number:  </w:t>
      </w:r>
      <w:r w:rsidR="00DB6AAB" w:rsidRPr="0044616F">
        <w:rPr>
          <w:rFonts w:ascii="Arial" w:hAnsi="Arial" w:cs="Arial"/>
          <w:b/>
          <w:bCs/>
          <w:sz w:val="24"/>
          <w:szCs w:val="26"/>
          <w:lang w:val="en-GB"/>
        </w:rPr>
        <w:t>[…]</w:t>
      </w:r>
      <w:r w:rsidR="00C10776" w:rsidRPr="0044616F">
        <w:rPr>
          <w:rFonts w:ascii="Arial" w:hAnsi="Arial" w:cs="Arial"/>
          <w:bCs/>
          <w:sz w:val="24"/>
          <w:szCs w:val="26"/>
          <w:lang w:val="en-GB"/>
        </w:rPr>
        <w:t>), to be referred for a forensic assessment with Mrs Sarie Nel, alternatively any other suitably qualified professional in her stead, including any other form of treatment or assessment as prescribed by Mrs Sarie Nel or any other suitably qualified professional;</w:t>
      </w:r>
    </w:p>
    <w:p w14:paraId="2BC164B4" w14:textId="77777777" w:rsidR="00C451BE" w:rsidRPr="00C451BE" w:rsidRDefault="00C451BE" w:rsidP="00C451BE">
      <w:pPr>
        <w:pStyle w:val="ListParagraph"/>
        <w:rPr>
          <w:rFonts w:ascii="Arial" w:hAnsi="Arial" w:cs="Arial"/>
          <w:bCs/>
          <w:sz w:val="24"/>
          <w:szCs w:val="26"/>
          <w:lang w:val="en-GB"/>
        </w:rPr>
      </w:pPr>
    </w:p>
    <w:p w14:paraId="2ED9D7EE" w14:textId="54677391" w:rsidR="00C10776"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5.</w:t>
      </w:r>
      <w:r>
        <w:rPr>
          <w:rFonts w:ascii="Arial" w:hAnsi="Arial" w:cs="Arial"/>
          <w:bCs/>
          <w:sz w:val="24"/>
          <w:szCs w:val="26"/>
          <w:lang w:val="en-GB"/>
        </w:rPr>
        <w:tab/>
      </w:r>
      <w:r w:rsidR="00C10776" w:rsidRPr="0044616F">
        <w:rPr>
          <w:rFonts w:ascii="Arial" w:hAnsi="Arial" w:cs="Arial"/>
          <w:bCs/>
          <w:sz w:val="24"/>
          <w:szCs w:val="26"/>
          <w:lang w:val="en-GB"/>
        </w:rPr>
        <w:t>Should the father fail and/or refuse to provide the mother with consent as set out in prayer 3, the Sheriff of the High Court is authorised to sign the necessary consent documents on behalf of the father.</w:t>
      </w:r>
    </w:p>
    <w:p w14:paraId="07930476" w14:textId="77777777" w:rsidR="00C451BE" w:rsidRPr="00C451BE" w:rsidRDefault="00C451BE" w:rsidP="00C451BE">
      <w:pPr>
        <w:pStyle w:val="ListParagraph"/>
        <w:rPr>
          <w:rFonts w:ascii="Arial" w:hAnsi="Arial" w:cs="Arial"/>
          <w:bCs/>
          <w:sz w:val="24"/>
          <w:szCs w:val="26"/>
          <w:lang w:val="en-GB"/>
        </w:rPr>
      </w:pPr>
    </w:p>
    <w:p w14:paraId="6855EFC3" w14:textId="5FB7B5A7" w:rsidR="00C10776"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6.</w:t>
      </w:r>
      <w:r>
        <w:rPr>
          <w:rFonts w:ascii="Arial" w:hAnsi="Arial" w:cs="Arial"/>
          <w:bCs/>
          <w:sz w:val="24"/>
          <w:szCs w:val="26"/>
          <w:lang w:val="en-GB"/>
        </w:rPr>
        <w:tab/>
      </w:r>
      <w:r w:rsidR="003B6671" w:rsidRPr="0044616F">
        <w:rPr>
          <w:rFonts w:ascii="Arial" w:hAnsi="Arial" w:cs="Arial"/>
          <w:bCs/>
          <w:sz w:val="24"/>
          <w:szCs w:val="26"/>
          <w:lang w:val="en-GB"/>
        </w:rPr>
        <w:t xml:space="preserve">Mrs Sarie Nel or any other suitably qualified professional </w:t>
      </w:r>
      <w:r w:rsidR="00612778" w:rsidRPr="0044616F">
        <w:rPr>
          <w:rFonts w:ascii="Arial" w:hAnsi="Arial" w:cs="Arial"/>
          <w:bCs/>
          <w:sz w:val="24"/>
          <w:szCs w:val="26"/>
          <w:lang w:val="en-GB"/>
        </w:rPr>
        <w:t>must</w:t>
      </w:r>
      <w:r w:rsidR="003B6671" w:rsidRPr="0044616F">
        <w:rPr>
          <w:rFonts w:ascii="Arial" w:hAnsi="Arial" w:cs="Arial"/>
          <w:bCs/>
          <w:sz w:val="24"/>
          <w:szCs w:val="26"/>
          <w:lang w:val="en-GB"/>
        </w:rPr>
        <w:t xml:space="preserve"> conduct a forensic investigation into the best interest of the minor child regarding the contact with the mother.</w:t>
      </w:r>
    </w:p>
    <w:p w14:paraId="227830F8" w14:textId="77777777" w:rsidR="00C451BE" w:rsidRPr="00C451BE" w:rsidRDefault="00C451BE" w:rsidP="00C451BE">
      <w:pPr>
        <w:pStyle w:val="ListParagraph"/>
        <w:rPr>
          <w:rFonts w:ascii="Arial" w:hAnsi="Arial" w:cs="Arial"/>
          <w:bCs/>
          <w:sz w:val="24"/>
          <w:szCs w:val="26"/>
          <w:lang w:val="en-GB"/>
        </w:rPr>
      </w:pPr>
    </w:p>
    <w:p w14:paraId="26EE6B82" w14:textId="471735FB" w:rsidR="003B6671"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7.</w:t>
      </w:r>
      <w:r>
        <w:rPr>
          <w:rFonts w:ascii="Arial" w:hAnsi="Arial" w:cs="Arial"/>
          <w:bCs/>
          <w:sz w:val="24"/>
          <w:szCs w:val="26"/>
          <w:lang w:val="en-GB"/>
        </w:rPr>
        <w:tab/>
      </w:r>
      <w:r w:rsidR="007056A1" w:rsidRPr="0044616F">
        <w:rPr>
          <w:rFonts w:ascii="Arial" w:hAnsi="Arial" w:cs="Arial"/>
          <w:bCs/>
          <w:sz w:val="24"/>
          <w:szCs w:val="26"/>
          <w:lang w:val="en-GB"/>
        </w:rPr>
        <w:t>The Office of the Family Advocate is ordered to carry ou</w:t>
      </w:r>
      <w:r w:rsidR="00824BB0" w:rsidRPr="0044616F">
        <w:rPr>
          <w:rFonts w:ascii="Arial" w:hAnsi="Arial" w:cs="Arial"/>
          <w:bCs/>
          <w:sz w:val="24"/>
          <w:szCs w:val="26"/>
          <w:lang w:val="en-GB"/>
        </w:rPr>
        <w:t>t</w:t>
      </w:r>
      <w:r w:rsidR="007056A1" w:rsidRPr="0044616F">
        <w:rPr>
          <w:rFonts w:ascii="Arial" w:hAnsi="Arial" w:cs="Arial"/>
          <w:bCs/>
          <w:sz w:val="24"/>
          <w:szCs w:val="26"/>
          <w:lang w:val="en-GB"/>
        </w:rPr>
        <w:t xml:space="preserve"> an investigation forthwith, and to complete a report setting out its findings with respect to whether the mother’s </w:t>
      </w:r>
      <w:r w:rsidR="004926C0" w:rsidRPr="0044616F">
        <w:rPr>
          <w:rFonts w:ascii="Arial" w:hAnsi="Arial" w:cs="Arial"/>
          <w:bCs/>
          <w:sz w:val="24"/>
          <w:szCs w:val="26"/>
          <w:lang w:val="en-GB"/>
        </w:rPr>
        <w:t xml:space="preserve">parental responsibilities and contact rights must be terminated or not. </w:t>
      </w:r>
    </w:p>
    <w:p w14:paraId="5D98E3CE" w14:textId="77777777" w:rsidR="00C451BE" w:rsidRPr="00C451BE" w:rsidRDefault="00C451BE" w:rsidP="00C451BE">
      <w:pPr>
        <w:pStyle w:val="ListParagraph"/>
        <w:rPr>
          <w:rFonts w:ascii="Arial" w:hAnsi="Arial" w:cs="Arial"/>
          <w:bCs/>
          <w:sz w:val="24"/>
          <w:szCs w:val="26"/>
          <w:lang w:val="en-GB"/>
        </w:rPr>
      </w:pPr>
    </w:p>
    <w:p w14:paraId="3D8A94A7" w14:textId="45EC5801" w:rsidR="004926C0"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8.</w:t>
      </w:r>
      <w:r>
        <w:rPr>
          <w:rFonts w:ascii="Arial" w:hAnsi="Arial" w:cs="Arial"/>
          <w:bCs/>
          <w:sz w:val="24"/>
          <w:szCs w:val="26"/>
          <w:lang w:val="en-GB"/>
        </w:rPr>
        <w:tab/>
      </w:r>
      <w:r w:rsidR="004926C0" w:rsidRPr="0044616F">
        <w:rPr>
          <w:rFonts w:ascii="Arial" w:hAnsi="Arial" w:cs="Arial"/>
          <w:bCs/>
          <w:sz w:val="24"/>
          <w:szCs w:val="26"/>
          <w:lang w:val="en-GB"/>
        </w:rPr>
        <w:t>Mrs Sarie Nel or any other suitably qualified professional is also ordered to compile a report that she will present to the court.</w:t>
      </w:r>
    </w:p>
    <w:p w14:paraId="6EA54C56" w14:textId="77777777" w:rsidR="00C451BE" w:rsidRPr="00C451BE" w:rsidRDefault="00C451BE" w:rsidP="00C451BE">
      <w:pPr>
        <w:pStyle w:val="ListParagraph"/>
        <w:rPr>
          <w:rFonts w:ascii="Arial" w:hAnsi="Arial" w:cs="Arial"/>
          <w:bCs/>
          <w:sz w:val="24"/>
          <w:szCs w:val="26"/>
          <w:lang w:val="en-GB"/>
        </w:rPr>
      </w:pPr>
    </w:p>
    <w:p w14:paraId="38AA295C" w14:textId="53FF9476" w:rsidR="00C451BE"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9.</w:t>
      </w:r>
      <w:r>
        <w:rPr>
          <w:rFonts w:ascii="Arial" w:hAnsi="Arial" w:cs="Arial"/>
          <w:bCs/>
          <w:sz w:val="24"/>
          <w:szCs w:val="26"/>
          <w:lang w:val="en-GB"/>
        </w:rPr>
        <w:tab/>
      </w:r>
      <w:r w:rsidR="004926C0" w:rsidRPr="0044616F">
        <w:rPr>
          <w:rFonts w:ascii="Arial" w:hAnsi="Arial" w:cs="Arial"/>
          <w:bCs/>
          <w:sz w:val="24"/>
          <w:szCs w:val="26"/>
          <w:lang w:val="en-GB"/>
        </w:rPr>
        <w:t xml:space="preserve">Mrs Sarie Nel or any other suitably </w:t>
      </w:r>
      <w:r w:rsidR="0097587E" w:rsidRPr="0044616F">
        <w:rPr>
          <w:rFonts w:ascii="Arial" w:hAnsi="Arial" w:cs="Arial"/>
          <w:bCs/>
          <w:sz w:val="24"/>
          <w:szCs w:val="26"/>
          <w:lang w:val="en-GB"/>
        </w:rPr>
        <w:t>qualified professional is also ordered to communicate her findings with the Family Advocate</w:t>
      </w:r>
    </w:p>
    <w:p w14:paraId="7301712E" w14:textId="77777777" w:rsidR="00C451BE" w:rsidRPr="00C451BE" w:rsidRDefault="00C451BE" w:rsidP="00C451BE">
      <w:pPr>
        <w:pStyle w:val="ListParagraph"/>
        <w:rPr>
          <w:rFonts w:ascii="Arial" w:hAnsi="Arial" w:cs="Arial"/>
          <w:bCs/>
          <w:sz w:val="24"/>
          <w:szCs w:val="26"/>
          <w:lang w:val="en-GB"/>
        </w:rPr>
      </w:pPr>
    </w:p>
    <w:p w14:paraId="520733A8" w14:textId="35D15B71" w:rsidR="0097587E"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10.</w:t>
      </w:r>
      <w:r>
        <w:rPr>
          <w:rFonts w:ascii="Arial" w:hAnsi="Arial" w:cs="Arial"/>
          <w:bCs/>
          <w:sz w:val="24"/>
          <w:szCs w:val="26"/>
          <w:lang w:val="en-GB"/>
        </w:rPr>
        <w:tab/>
      </w:r>
      <w:r w:rsidR="0097587E" w:rsidRPr="0044616F">
        <w:rPr>
          <w:rFonts w:ascii="Arial" w:hAnsi="Arial" w:cs="Arial"/>
          <w:bCs/>
          <w:sz w:val="24"/>
          <w:szCs w:val="26"/>
          <w:lang w:val="en-GB"/>
        </w:rPr>
        <w:t>The parties shall equally share the fees payable to Mrs Nel or any other suitably qualified professional.</w:t>
      </w:r>
    </w:p>
    <w:p w14:paraId="1A1085C5" w14:textId="77777777" w:rsidR="00C451BE" w:rsidRPr="00C451BE" w:rsidRDefault="00C451BE" w:rsidP="00C451BE">
      <w:pPr>
        <w:pStyle w:val="ListParagraph"/>
        <w:rPr>
          <w:rFonts w:ascii="Arial" w:hAnsi="Arial" w:cs="Arial"/>
          <w:bCs/>
          <w:sz w:val="24"/>
          <w:szCs w:val="26"/>
          <w:lang w:val="en-GB"/>
        </w:rPr>
      </w:pPr>
    </w:p>
    <w:p w14:paraId="1F0ECBE7" w14:textId="70E71DB6" w:rsidR="0097587E" w:rsidRPr="0044616F" w:rsidRDefault="0044616F" w:rsidP="0044616F">
      <w:pPr>
        <w:spacing w:line="480" w:lineRule="auto"/>
        <w:ind w:left="1080" w:hanging="360"/>
        <w:jc w:val="both"/>
        <w:rPr>
          <w:rFonts w:ascii="Arial" w:hAnsi="Arial" w:cs="Arial"/>
          <w:bCs/>
          <w:sz w:val="24"/>
          <w:szCs w:val="26"/>
          <w:lang w:val="en-GB"/>
        </w:rPr>
      </w:pPr>
      <w:r>
        <w:rPr>
          <w:rFonts w:ascii="Arial" w:hAnsi="Arial" w:cs="Arial"/>
          <w:bCs/>
          <w:sz w:val="24"/>
          <w:szCs w:val="26"/>
          <w:lang w:val="en-GB"/>
        </w:rPr>
        <w:t>11.</w:t>
      </w:r>
      <w:r>
        <w:rPr>
          <w:rFonts w:ascii="Arial" w:hAnsi="Arial" w:cs="Arial"/>
          <w:bCs/>
          <w:sz w:val="24"/>
          <w:szCs w:val="26"/>
          <w:lang w:val="en-GB"/>
        </w:rPr>
        <w:tab/>
      </w:r>
      <w:r w:rsidR="0097587E" w:rsidRPr="0044616F">
        <w:rPr>
          <w:rFonts w:ascii="Arial" w:hAnsi="Arial" w:cs="Arial"/>
          <w:bCs/>
          <w:sz w:val="24"/>
          <w:szCs w:val="26"/>
          <w:lang w:val="en-GB"/>
        </w:rPr>
        <w:t xml:space="preserve">Each part to pay their own costs. </w:t>
      </w:r>
    </w:p>
    <w:p w14:paraId="166D9FE3" w14:textId="77777777" w:rsidR="00797490" w:rsidRDefault="00797490" w:rsidP="00B41282">
      <w:pPr>
        <w:spacing w:line="480" w:lineRule="auto"/>
        <w:jc w:val="both"/>
        <w:rPr>
          <w:rFonts w:ascii="Arial" w:hAnsi="Arial" w:cs="Arial"/>
          <w:bCs/>
          <w:sz w:val="24"/>
          <w:szCs w:val="26"/>
          <w:lang w:val="en-GB"/>
        </w:rPr>
      </w:pPr>
    </w:p>
    <w:p w14:paraId="21A3B4B2" w14:textId="3AA3E474" w:rsidR="00B41282" w:rsidRDefault="00797490" w:rsidP="00B41282">
      <w:pPr>
        <w:spacing w:line="480" w:lineRule="auto"/>
        <w:jc w:val="both"/>
        <w:rPr>
          <w:rFonts w:ascii="Arial" w:hAnsi="Arial" w:cs="Arial"/>
          <w:bCs/>
          <w:sz w:val="24"/>
          <w:szCs w:val="26"/>
          <w:lang w:val="en-GB"/>
        </w:rPr>
      </w:pPr>
      <w:r>
        <w:rPr>
          <w:rFonts w:ascii="Arial" w:hAnsi="Arial" w:cs="Arial"/>
          <w:bCs/>
          <w:sz w:val="24"/>
          <w:szCs w:val="26"/>
          <w:lang w:val="en-GB"/>
        </w:rPr>
        <w:t>_________________________________________</w:t>
      </w:r>
    </w:p>
    <w:p w14:paraId="622C0953" w14:textId="0D1BB527" w:rsidR="00B41282" w:rsidRDefault="00B41282" w:rsidP="00B41282">
      <w:pPr>
        <w:spacing w:line="480" w:lineRule="auto"/>
        <w:jc w:val="both"/>
        <w:rPr>
          <w:rFonts w:ascii="Arial" w:hAnsi="Arial" w:cs="Arial"/>
          <w:bCs/>
          <w:sz w:val="24"/>
          <w:szCs w:val="26"/>
          <w:lang w:val="en-GB"/>
        </w:rPr>
      </w:pPr>
      <w:r>
        <w:rPr>
          <w:rFonts w:ascii="Arial" w:hAnsi="Arial" w:cs="Arial"/>
          <w:bCs/>
          <w:sz w:val="24"/>
          <w:szCs w:val="26"/>
          <w:lang w:val="en-GB"/>
        </w:rPr>
        <w:t>JJ STRIJDOM</w:t>
      </w:r>
    </w:p>
    <w:p w14:paraId="7B0BB170" w14:textId="5B75FB97" w:rsidR="00B41282" w:rsidRDefault="00B41282" w:rsidP="00B41282">
      <w:pPr>
        <w:spacing w:line="480" w:lineRule="auto"/>
        <w:jc w:val="both"/>
        <w:rPr>
          <w:rFonts w:ascii="Arial" w:hAnsi="Arial" w:cs="Arial"/>
          <w:bCs/>
          <w:sz w:val="24"/>
          <w:szCs w:val="26"/>
          <w:lang w:val="en-GB"/>
        </w:rPr>
      </w:pPr>
      <w:r>
        <w:rPr>
          <w:rFonts w:ascii="Arial" w:hAnsi="Arial" w:cs="Arial"/>
          <w:bCs/>
          <w:sz w:val="24"/>
          <w:szCs w:val="26"/>
          <w:lang w:val="en-GB"/>
        </w:rPr>
        <w:t>JUDGE OF THE HIGH COURT OF SOUTH AFRICA</w:t>
      </w:r>
    </w:p>
    <w:p w14:paraId="6BC9EFCE" w14:textId="0DBD2C57" w:rsidR="00B41282" w:rsidRDefault="00B41282" w:rsidP="00B41282">
      <w:pPr>
        <w:spacing w:line="480" w:lineRule="auto"/>
        <w:jc w:val="both"/>
        <w:rPr>
          <w:rFonts w:ascii="Arial" w:hAnsi="Arial" w:cs="Arial"/>
          <w:bCs/>
          <w:sz w:val="24"/>
          <w:szCs w:val="26"/>
          <w:lang w:val="en-GB"/>
        </w:rPr>
      </w:pPr>
      <w:r>
        <w:rPr>
          <w:rFonts w:ascii="Arial" w:hAnsi="Arial" w:cs="Arial"/>
          <w:bCs/>
          <w:sz w:val="24"/>
          <w:szCs w:val="26"/>
          <w:lang w:val="en-GB"/>
        </w:rPr>
        <w:t>GAUTENG LOCAL DIVISION</w:t>
      </w:r>
      <w:r w:rsidR="00797490">
        <w:rPr>
          <w:rFonts w:ascii="Arial" w:hAnsi="Arial" w:cs="Arial"/>
          <w:bCs/>
          <w:sz w:val="24"/>
          <w:szCs w:val="26"/>
          <w:lang w:val="en-GB"/>
        </w:rPr>
        <w:t>, JOHANNESBURG</w:t>
      </w:r>
    </w:p>
    <w:p w14:paraId="2AEF0F58" w14:textId="42341320" w:rsidR="00B44810" w:rsidRDefault="00B44810" w:rsidP="00B41282">
      <w:pPr>
        <w:spacing w:line="480" w:lineRule="auto"/>
        <w:jc w:val="both"/>
        <w:rPr>
          <w:rFonts w:ascii="Arial" w:hAnsi="Arial" w:cs="Arial"/>
          <w:bCs/>
          <w:sz w:val="24"/>
          <w:szCs w:val="26"/>
          <w:lang w:val="en-GB"/>
        </w:rPr>
      </w:pPr>
    </w:p>
    <w:p w14:paraId="7014F551" w14:textId="56B70887" w:rsidR="00ED494D" w:rsidRDefault="00ED494D" w:rsidP="00ED494D">
      <w:pPr>
        <w:spacing w:line="480" w:lineRule="auto"/>
        <w:jc w:val="both"/>
        <w:rPr>
          <w:rFonts w:ascii="Arial" w:hAnsi="Arial" w:cs="Arial"/>
          <w:bCs/>
          <w:sz w:val="24"/>
          <w:szCs w:val="26"/>
          <w:lang w:val="en-GB"/>
        </w:rPr>
      </w:pPr>
      <w:r>
        <w:rPr>
          <w:rFonts w:ascii="Arial" w:hAnsi="Arial" w:cs="Arial"/>
          <w:bCs/>
          <w:sz w:val="24"/>
          <w:szCs w:val="26"/>
          <w:lang w:val="en-GB"/>
        </w:rPr>
        <w:t>Appearances:</w:t>
      </w:r>
    </w:p>
    <w:p w14:paraId="0D2D02C3" w14:textId="7424FE21" w:rsidR="00ED494D" w:rsidRDefault="00ED494D" w:rsidP="00ED494D">
      <w:pPr>
        <w:spacing w:line="480" w:lineRule="auto"/>
        <w:jc w:val="both"/>
        <w:rPr>
          <w:rFonts w:ascii="Arial" w:hAnsi="Arial" w:cs="Arial"/>
          <w:bCs/>
          <w:sz w:val="24"/>
          <w:szCs w:val="26"/>
          <w:lang w:val="en-GB"/>
        </w:rPr>
      </w:pPr>
      <w:r>
        <w:rPr>
          <w:rFonts w:ascii="Arial" w:hAnsi="Arial" w:cs="Arial"/>
          <w:bCs/>
          <w:sz w:val="24"/>
          <w:szCs w:val="26"/>
          <w:lang w:val="en-GB"/>
        </w:rPr>
        <w:t>For the applicant:</w:t>
      </w:r>
      <w:r>
        <w:rPr>
          <w:rFonts w:ascii="Arial" w:hAnsi="Arial" w:cs="Arial"/>
          <w:bCs/>
          <w:sz w:val="24"/>
          <w:szCs w:val="26"/>
          <w:lang w:val="en-GB"/>
        </w:rPr>
        <w:tab/>
      </w:r>
      <w:r>
        <w:rPr>
          <w:rFonts w:ascii="Arial" w:hAnsi="Arial" w:cs="Arial"/>
          <w:bCs/>
          <w:sz w:val="24"/>
          <w:szCs w:val="26"/>
          <w:lang w:val="en-GB"/>
        </w:rPr>
        <w:tab/>
      </w:r>
      <w:r>
        <w:rPr>
          <w:rFonts w:ascii="Arial" w:hAnsi="Arial" w:cs="Arial"/>
          <w:bCs/>
          <w:sz w:val="24"/>
          <w:szCs w:val="26"/>
          <w:lang w:val="en-GB"/>
        </w:rPr>
        <w:tab/>
        <w:t>Adv I Strydom</w:t>
      </w:r>
    </w:p>
    <w:p w14:paraId="1978EB31" w14:textId="08CC97EA" w:rsidR="00ED494D" w:rsidRDefault="00ED494D" w:rsidP="00ED494D">
      <w:pPr>
        <w:spacing w:line="480" w:lineRule="auto"/>
        <w:jc w:val="both"/>
        <w:rPr>
          <w:rFonts w:ascii="Arial" w:hAnsi="Arial" w:cs="Arial"/>
          <w:bCs/>
          <w:sz w:val="24"/>
          <w:szCs w:val="26"/>
          <w:lang w:val="en-GB"/>
        </w:rPr>
      </w:pPr>
      <w:r>
        <w:rPr>
          <w:rFonts w:ascii="Arial" w:hAnsi="Arial" w:cs="Arial"/>
          <w:bCs/>
          <w:sz w:val="24"/>
          <w:szCs w:val="26"/>
          <w:lang w:val="en-GB"/>
        </w:rPr>
        <w:t>Instructed by:</w:t>
      </w:r>
      <w:r>
        <w:rPr>
          <w:rFonts w:ascii="Arial" w:hAnsi="Arial" w:cs="Arial"/>
          <w:bCs/>
          <w:sz w:val="24"/>
          <w:szCs w:val="26"/>
          <w:lang w:val="en-GB"/>
        </w:rPr>
        <w:tab/>
      </w:r>
      <w:r>
        <w:rPr>
          <w:rFonts w:ascii="Arial" w:hAnsi="Arial" w:cs="Arial"/>
          <w:bCs/>
          <w:sz w:val="24"/>
          <w:szCs w:val="26"/>
          <w:lang w:val="en-GB"/>
        </w:rPr>
        <w:tab/>
      </w:r>
      <w:r>
        <w:rPr>
          <w:rFonts w:ascii="Arial" w:hAnsi="Arial" w:cs="Arial"/>
          <w:bCs/>
          <w:sz w:val="24"/>
          <w:szCs w:val="26"/>
          <w:lang w:val="en-GB"/>
        </w:rPr>
        <w:tab/>
        <w:t>Riaan Louw Attorneys</w:t>
      </w:r>
    </w:p>
    <w:p w14:paraId="2DC95F94" w14:textId="0A9942A9" w:rsidR="00ED494D" w:rsidRDefault="00ED494D" w:rsidP="00ED494D">
      <w:pPr>
        <w:spacing w:line="480" w:lineRule="auto"/>
        <w:jc w:val="both"/>
        <w:rPr>
          <w:rFonts w:ascii="Arial" w:hAnsi="Arial" w:cs="Arial"/>
          <w:bCs/>
          <w:sz w:val="24"/>
          <w:szCs w:val="26"/>
          <w:lang w:val="en-GB"/>
        </w:rPr>
      </w:pPr>
      <w:r>
        <w:rPr>
          <w:rFonts w:ascii="Arial" w:hAnsi="Arial" w:cs="Arial"/>
          <w:bCs/>
          <w:sz w:val="24"/>
          <w:szCs w:val="26"/>
          <w:lang w:val="en-GB"/>
        </w:rPr>
        <w:t>For the respondent:</w:t>
      </w:r>
      <w:r>
        <w:rPr>
          <w:rFonts w:ascii="Arial" w:hAnsi="Arial" w:cs="Arial"/>
          <w:bCs/>
          <w:sz w:val="24"/>
          <w:szCs w:val="26"/>
          <w:lang w:val="en-GB"/>
        </w:rPr>
        <w:tab/>
      </w:r>
      <w:r>
        <w:rPr>
          <w:rFonts w:ascii="Arial" w:hAnsi="Arial" w:cs="Arial"/>
          <w:bCs/>
          <w:sz w:val="24"/>
          <w:szCs w:val="26"/>
          <w:lang w:val="en-GB"/>
        </w:rPr>
        <w:tab/>
      </w:r>
      <w:r>
        <w:rPr>
          <w:rFonts w:ascii="Arial" w:hAnsi="Arial" w:cs="Arial"/>
          <w:bCs/>
          <w:sz w:val="24"/>
          <w:szCs w:val="26"/>
          <w:lang w:val="en-GB"/>
        </w:rPr>
        <w:tab/>
        <w:t>Adv L De Wet</w:t>
      </w:r>
    </w:p>
    <w:p w14:paraId="51DA74BB" w14:textId="0FBC2D4C" w:rsidR="00ED494D" w:rsidRPr="00B41282" w:rsidRDefault="00F352BD" w:rsidP="00ED494D">
      <w:pPr>
        <w:spacing w:line="480" w:lineRule="auto"/>
        <w:jc w:val="both"/>
        <w:rPr>
          <w:rFonts w:ascii="Arial" w:hAnsi="Arial" w:cs="Arial"/>
          <w:bCs/>
          <w:sz w:val="24"/>
          <w:szCs w:val="26"/>
          <w:lang w:val="en-GB"/>
        </w:rPr>
      </w:pPr>
      <w:r>
        <w:rPr>
          <w:rFonts w:ascii="Arial" w:hAnsi="Arial" w:cs="Arial"/>
          <w:bCs/>
          <w:sz w:val="24"/>
          <w:szCs w:val="26"/>
          <w:lang w:val="en-GB"/>
        </w:rPr>
        <w:t>Instructed by:</w:t>
      </w:r>
      <w:r>
        <w:rPr>
          <w:rFonts w:ascii="Arial" w:hAnsi="Arial" w:cs="Arial"/>
          <w:bCs/>
          <w:sz w:val="24"/>
          <w:szCs w:val="26"/>
          <w:lang w:val="en-GB"/>
        </w:rPr>
        <w:tab/>
      </w:r>
      <w:r>
        <w:rPr>
          <w:rFonts w:ascii="Arial" w:hAnsi="Arial" w:cs="Arial"/>
          <w:bCs/>
          <w:sz w:val="24"/>
          <w:szCs w:val="26"/>
          <w:lang w:val="en-GB"/>
        </w:rPr>
        <w:tab/>
      </w:r>
      <w:r>
        <w:rPr>
          <w:rFonts w:ascii="Arial" w:hAnsi="Arial" w:cs="Arial"/>
          <w:bCs/>
          <w:sz w:val="24"/>
          <w:szCs w:val="26"/>
          <w:lang w:val="en-GB"/>
        </w:rPr>
        <w:tab/>
        <w:t>Schuler Heershop Pienaar Attorneys</w:t>
      </w:r>
      <w:bookmarkEnd w:id="0"/>
    </w:p>
    <w:sectPr w:rsidR="00ED494D" w:rsidRPr="00B4128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238B" w14:textId="77777777" w:rsidR="00117401" w:rsidRDefault="00117401" w:rsidP="00C064A5">
      <w:pPr>
        <w:spacing w:after="0" w:line="240" w:lineRule="auto"/>
      </w:pPr>
      <w:r>
        <w:separator/>
      </w:r>
    </w:p>
  </w:endnote>
  <w:endnote w:type="continuationSeparator" w:id="0">
    <w:p w14:paraId="47AD42AE" w14:textId="77777777" w:rsidR="00117401" w:rsidRDefault="00117401" w:rsidP="00C0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50C3" w14:textId="77777777" w:rsidR="00117401" w:rsidRDefault="00117401" w:rsidP="00C064A5">
      <w:pPr>
        <w:spacing w:after="0" w:line="240" w:lineRule="auto"/>
      </w:pPr>
      <w:r>
        <w:separator/>
      </w:r>
    </w:p>
  </w:footnote>
  <w:footnote w:type="continuationSeparator" w:id="0">
    <w:p w14:paraId="7BAC6106" w14:textId="77777777" w:rsidR="00117401" w:rsidRDefault="00117401" w:rsidP="00C064A5">
      <w:pPr>
        <w:spacing w:after="0" w:line="240" w:lineRule="auto"/>
      </w:pPr>
      <w:r>
        <w:continuationSeparator/>
      </w:r>
    </w:p>
  </w:footnote>
  <w:footnote w:id="1">
    <w:p w14:paraId="412D335D" w14:textId="2B37067A" w:rsidR="00F32FF4" w:rsidRPr="00F32FF4" w:rsidRDefault="00F32FF4">
      <w:pPr>
        <w:pStyle w:val="FootnoteText"/>
        <w:rPr>
          <w:lang w:val="en-GB"/>
        </w:rPr>
      </w:pPr>
      <w:r>
        <w:rPr>
          <w:rStyle w:val="FootnoteReference"/>
        </w:rPr>
        <w:footnoteRef/>
      </w:r>
      <w:r>
        <w:t xml:space="preserve"> </w:t>
      </w:r>
      <w:r w:rsidR="004C197D">
        <w:rPr>
          <w:lang w:val="en-GB"/>
        </w:rPr>
        <w:t>Caseline: section 0001-32 to 0001-39</w:t>
      </w:r>
    </w:p>
  </w:footnote>
  <w:footnote w:id="2">
    <w:p w14:paraId="05054593" w14:textId="1CADB52D" w:rsidR="001145C5" w:rsidRPr="001145C5" w:rsidRDefault="001145C5">
      <w:pPr>
        <w:pStyle w:val="FootnoteText"/>
        <w:rPr>
          <w:lang w:val="en-GB"/>
        </w:rPr>
      </w:pPr>
      <w:r>
        <w:rPr>
          <w:rStyle w:val="FootnoteReference"/>
        </w:rPr>
        <w:footnoteRef/>
      </w:r>
      <w:r>
        <w:t xml:space="preserve"> </w:t>
      </w:r>
      <w:r w:rsidR="00D62765">
        <w:rPr>
          <w:lang w:val="en-GB"/>
        </w:rPr>
        <w:t>Caseline:  Section 008-2 to 008-13</w:t>
      </w:r>
    </w:p>
  </w:footnote>
  <w:footnote w:id="3">
    <w:p w14:paraId="50879E48" w14:textId="68E1E641" w:rsidR="003555FA" w:rsidRPr="003555FA" w:rsidRDefault="003555FA">
      <w:pPr>
        <w:pStyle w:val="FootnoteText"/>
        <w:rPr>
          <w:lang w:val="en-GB"/>
        </w:rPr>
      </w:pPr>
      <w:r>
        <w:rPr>
          <w:rStyle w:val="FootnoteReference"/>
        </w:rPr>
        <w:footnoteRef/>
      </w:r>
      <w:r>
        <w:t xml:space="preserve"> </w:t>
      </w:r>
      <w:r>
        <w:rPr>
          <w:lang w:val="en-GB"/>
        </w:rPr>
        <w:t>38 of 2005</w:t>
      </w:r>
    </w:p>
  </w:footnote>
  <w:footnote w:id="4">
    <w:p w14:paraId="1C482E69" w14:textId="4790A6C3" w:rsidR="00561A34" w:rsidRPr="00561A34" w:rsidRDefault="00561A34">
      <w:pPr>
        <w:pStyle w:val="FootnoteText"/>
        <w:rPr>
          <w:lang w:val="en-GB"/>
        </w:rPr>
      </w:pPr>
      <w:r>
        <w:rPr>
          <w:rStyle w:val="FootnoteReference"/>
        </w:rPr>
        <w:footnoteRef/>
      </w:r>
      <w:r>
        <w:t xml:space="preserve"> </w:t>
      </w:r>
      <w:r>
        <w:rPr>
          <w:lang w:val="en-GB"/>
        </w:rPr>
        <w:t>Section 7(1)(a)</w:t>
      </w:r>
      <w:r w:rsidR="00CC4F02">
        <w:rPr>
          <w:lang w:val="en-GB"/>
        </w:rPr>
        <w:t>(i) of the Children’s Act</w:t>
      </w:r>
    </w:p>
  </w:footnote>
  <w:footnote w:id="5">
    <w:p w14:paraId="550F7BF7" w14:textId="1E84A9BE" w:rsidR="00631224" w:rsidRPr="00631224" w:rsidRDefault="00631224">
      <w:pPr>
        <w:pStyle w:val="FootnoteText"/>
        <w:rPr>
          <w:lang w:val="en-GB"/>
        </w:rPr>
      </w:pPr>
      <w:r>
        <w:rPr>
          <w:rStyle w:val="FootnoteReference"/>
        </w:rPr>
        <w:footnoteRef/>
      </w:r>
      <w:r>
        <w:t xml:space="preserve"> </w:t>
      </w:r>
      <w:r w:rsidR="00BB6CC4">
        <w:rPr>
          <w:lang w:val="en-GB"/>
        </w:rPr>
        <w:t>Section 7(1)(b) of the Children’s Act</w:t>
      </w:r>
    </w:p>
  </w:footnote>
  <w:footnote w:id="6">
    <w:p w14:paraId="7E2BCF20" w14:textId="0542E9B4" w:rsidR="00B078FE" w:rsidRPr="00B078FE" w:rsidRDefault="00B078FE">
      <w:pPr>
        <w:pStyle w:val="FootnoteText"/>
        <w:rPr>
          <w:lang w:val="en-GB"/>
        </w:rPr>
      </w:pPr>
      <w:r>
        <w:rPr>
          <w:rStyle w:val="FootnoteReference"/>
        </w:rPr>
        <w:footnoteRef/>
      </w:r>
      <w:r>
        <w:t xml:space="preserve"> </w:t>
      </w:r>
      <w:r w:rsidR="00B07EBE">
        <w:rPr>
          <w:lang w:val="en-GB"/>
        </w:rPr>
        <w:t>Section 7(1)(c) of the Children’s Act</w:t>
      </w:r>
    </w:p>
  </w:footnote>
  <w:footnote w:id="7">
    <w:p w14:paraId="46B602D1" w14:textId="3C6F889B" w:rsidR="0048293A" w:rsidRPr="0048293A" w:rsidRDefault="0048293A" w:rsidP="0048293A">
      <w:pPr>
        <w:pStyle w:val="FootnoteText"/>
        <w:rPr>
          <w:lang w:val="en-GB"/>
        </w:rPr>
      </w:pPr>
      <w:r>
        <w:rPr>
          <w:rStyle w:val="FootnoteReference"/>
        </w:rPr>
        <w:footnoteRef/>
      </w:r>
      <w:r>
        <w:t xml:space="preserve"> </w:t>
      </w:r>
      <w:r>
        <w:rPr>
          <w:lang w:val="en-GB"/>
        </w:rPr>
        <w:t>Section 7(1)</w:t>
      </w:r>
      <w:r w:rsidR="00350E66">
        <w:rPr>
          <w:lang w:val="en-GB"/>
        </w:rPr>
        <w:t>(g)(i) of the Children’s Act</w:t>
      </w:r>
    </w:p>
  </w:footnote>
  <w:footnote w:id="8">
    <w:p w14:paraId="73A3251B" w14:textId="4B30A919" w:rsidR="00517161" w:rsidRPr="00517161" w:rsidRDefault="00517161">
      <w:pPr>
        <w:pStyle w:val="FootnoteText"/>
        <w:rPr>
          <w:lang w:val="en-GB"/>
        </w:rPr>
      </w:pPr>
      <w:r>
        <w:rPr>
          <w:rStyle w:val="FootnoteReference"/>
        </w:rPr>
        <w:footnoteRef/>
      </w:r>
      <w:r>
        <w:t xml:space="preserve"> </w:t>
      </w:r>
      <w:r w:rsidR="004A190E">
        <w:rPr>
          <w:lang w:val="en-GB"/>
        </w:rPr>
        <w:t>Children’s Act 38 of 2005 s 18 (2)(b)</w:t>
      </w:r>
    </w:p>
  </w:footnote>
  <w:footnote w:id="9">
    <w:p w14:paraId="1DB40D76" w14:textId="03FB6A2E" w:rsidR="004605DF" w:rsidRPr="004605DF" w:rsidRDefault="004605DF">
      <w:pPr>
        <w:pStyle w:val="FootnoteText"/>
        <w:rPr>
          <w:lang w:val="en-GB"/>
        </w:rPr>
      </w:pPr>
      <w:r>
        <w:rPr>
          <w:rStyle w:val="FootnoteReference"/>
        </w:rPr>
        <w:footnoteRef/>
      </w:r>
      <w:r>
        <w:t xml:space="preserve"> </w:t>
      </w:r>
      <w:r w:rsidR="00384F60">
        <w:rPr>
          <w:lang w:val="en-GB"/>
        </w:rPr>
        <w:t xml:space="preserve">Marais 1960 (1) SA 844 </w:t>
      </w:r>
      <w:r w:rsidR="00090DBB">
        <w:rPr>
          <w:lang w:val="en-GB"/>
        </w:rPr>
        <w:t>(c)</w:t>
      </w:r>
      <w:r w:rsidR="00384F60">
        <w:rPr>
          <w:lang w:val="en-GB"/>
        </w:rPr>
        <w:t xml:space="preserve"> cited with approval </w:t>
      </w:r>
      <w:r w:rsidR="004C5883">
        <w:rPr>
          <w:lang w:val="en-GB"/>
        </w:rPr>
        <w:t xml:space="preserve">in </w:t>
      </w:r>
      <w:r w:rsidR="00384F60">
        <w:rPr>
          <w:lang w:val="en-GB"/>
        </w:rPr>
        <w:t>Mohaud 1964 (4) SA 348 (T)</w:t>
      </w:r>
    </w:p>
  </w:footnote>
  <w:footnote w:id="10">
    <w:p w14:paraId="1BED3111" w14:textId="77777777" w:rsidR="00C3427B" w:rsidRPr="00307EBF" w:rsidRDefault="00C3427B" w:rsidP="00C3427B">
      <w:pPr>
        <w:pStyle w:val="FootnoteText"/>
        <w:rPr>
          <w:lang w:val="en-GB"/>
        </w:rPr>
      </w:pPr>
      <w:r>
        <w:rPr>
          <w:rStyle w:val="FootnoteReference"/>
        </w:rPr>
        <w:footnoteRef/>
      </w:r>
      <w:r>
        <w:t xml:space="preserve"> </w:t>
      </w:r>
      <w:r>
        <w:rPr>
          <w:lang w:val="en-GB"/>
        </w:rPr>
        <w:t>1992 (1) SA 501 (W) at 504</w:t>
      </w:r>
    </w:p>
  </w:footnote>
  <w:footnote w:id="11">
    <w:p w14:paraId="55FC4E52" w14:textId="0D86DAEB" w:rsidR="00E412B1" w:rsidRPr="00E412B1" w:rsidRDefault="00E412B1">
      <w:pPr>
        <w:pStyle w:val="FootnoteText"/>
        <w:rPr>
          <w:lang w:val="en-GB"/>
        </w:rPr>
      </w:pPr>
      <w:r>
        <w:rPr>
          <w:rStyle w:val="FootnoteReference"/>
        </w:rPr>
        <w:footnoteRef/>
      </w:r>
      <w:r>
        <w:t xml:space="preserve"> </w:t>
      </w:r>
      <w:r>
        <w:rPr>
          <w:lang w:val="en-GB"/>
        </w:rPr>
        <w:t>2008 (6) SA 30 (C)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666520"/>
      <w:docPartObj>
        <w:docPartGallery w:val="Page Numbers (Top of Page)"/>
        <w:docPartUnique/>
      </w:docPartObj>
    </w:sdtPr>
    <w:sdtEndPr>
      <w:rPr>
        <w:noProof/>
      </w:rPr>
    </w:sdtEndPr>
    <w:sdtContent>
      <w:p w14:paraId="0C9DD6B4" w14:textId="4B1B4268" w:rsidR="00C064A5" w:rsidRDefault="00C064A5">
        <w:pPr>
          <w:pStyle w:val="Header"/>
          <w:jc w:val="center"/>
        </w:pPr>
        <w:r>
          <w:fldChar w:fldCharType="begin"/>
        </w:r>
        <w:r>
          <w:instrText xml:space="preserve"> PAGE   \* MERGEFORMAT </w:instrText>
        </w:r>
        <w:r>
          <w:fldChar w:fldCharType="separate"/>
        </w:r>
        <w:r w:rsidR="0044616F">
          <w:rPr>
            <w:noProof/>
          </w:rPr>
          <w:t>13</w:t>
        </w:r>
        <w:r>
          <w:rPr>
            <w:noProof/>
          </w:rPr>
          <w:fldChar w:fldCharType="end"/>
        </w:r>
      </w:p>
    </w:sdtContent>
  </w:sdt>
  <w:p w14:paraId="2DB17516" w14:textId="77777777" w:rsidR="00C064A5" w:rsidRDefault="00C064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51D4"/>
    <w:multiLevelType w:val="multilevel"/>
    <w:tmpl w:val="529C9E58"/>
    <w:lvl w:ilvl="0">
      <w:start w:val="1"/>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BB4475"/>
    <w:multiLevelType w:val="hybridMultilevel"/>
    <w:tmpl w:val="1F88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D2F59AC"/>
    <w:multiLevelType w:val="hybridMultilevel"/>
    <w:tmpl w:val="C7EA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B3FCC"/>
    <w:multiLevelType w:val="hybridMultilevel"/>
    <w:tmpl w:val="F78C60A0"/>
    <w:lvl w:ilvl="0" w:tplc="EF2AAB7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A3545CF"/>
    <w:multiLevelType w:val="hybridMultilevel"/>
    <w:tmpl w:val="355A40A6"/>
    <w:lvl w:ilvl="0" w:tplc="0290BC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0775F01"/>
    <w:multiLevelType w:val="hybridMultilevel"/>
    <w:tmpl w:val="FA6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A3D08"/>
    <w:multiLevelType w:val="hybridMultilevel"/>
    <w:tmpl w:val="A7ACE016"/>
    <w:lvl w:ilvl="0" w:tplc="D95C170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642034B"/>
    <w:multiLevelType w:val="hybridMultilevel"/>
    <w:tmpl w:val="D73CD7EE"/>
    <w:lvl w:ilvl="0" w:tplc="8AEE5E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F6B98"/>
    <w:multiLevelType w:val="hybridMultilevel"/>
    <w:tmpl w:val="7ABAA6DE"/>
    <w:lvl w:ilvl="0" w:tplc="830490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3"/>
  </w:num>
  <w:num w:numId="5">
    <w:abstractNumId w:val="0"/>
  </w:num>
  <w:num w:numId="6">
    <w:abstractNumId w:val="7"/>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wNzU3NDOyBHLMDJR0lIJTi4sz8/NACgxrATfLlCssAAAA"/>
  </w:docVars>
  <w:rsids>
    <w:rsidRoot w:val="00B323ED"/>
    <w:rsid w:val="0000134B"/>
    <w:rsid w:val="0000139A"/>
    <w:rsid w:val="00011C4A"/>
    <w:rsid w:val="00016245"/>
    <w:rsid w:val="00016CC7"/>
    <w:rsid w:val="000202D9"/>
    <w:rsid w:val="00023C6F"/>
    <w:rsid w:val="00025B6C"/>
    <w:rsid w:val="00027573"/>
    <w:rsid w:val="00027931"/>
    <w:rsid w:val="000408EE"/>
    <w:rsid w:val="00042ED0"/>
    <w:rsid w:val="00045DF1"/>
    <w:rsid w:val="00056A60"/>
    <w:rsid w:val="0006109F"/>
    <w:rsid w:val="00061A44"/>
    <w:rsid w:val="00072850"/>
    <w:rsid w:val="00074265"/>
    <w:rsid w:val="00090DBB"/>
    <w:rsid w:val="000B6410"/>
    <w:rsid w:val="000C382A"/>
    <w:rsid w:val="001014A0"/>
    <w:rsid w:val="001026F9"/>
    <w:rsid w:val="001038C5"/>
    <w:rsid w:val="001052CA"/>
    <w:rsid w:val="001145C5"/>
    <w:rsid w:val="001172E7"/>
    <w:rsid w:val="00117401"/>
    <w:rsid w:val="00117D65"/>
    <w:rsid w:val="00120DF5"/>
    <w:rsid w:val="001324BB"/>
    <w:rsid w:val="0014069D"/>
    <w:rsid w:val="0014487A"/>
    <w:rsid w:val="001708A9"/>
    <w:rsid w:val="00187CF4"/>
    <w:rsid w:val="00191E86"/>
    <w:rsid w:val="001A5D3A"/>
    <w:rsid w:val="001B455D"/>
    <w:rsid w:val="001C4C93"/>
    <w:rsid w:val="001C5AD5"/>
    <w:rsid w:val="001C6551"/>
    <w:rsid w:val="001C75FD"/>
    <w:rsid w:val="001C7E24"/>
    <w:rsid w:val="001D7356"/>
    <w:rsid w:val="001E0A1B"/>
    <w:rsid w:val="001E1B41"/>
    <w:rsid w:val="001E4B4C"/>
    <w:rsid w:val="001F5AA7"/>
    <w:rsid w:val="00214A2D"/>
    <w:rsid w:val="00221848"/>
    <w:rsid w:val="002239AC"/>
    <w:rsid w:val="00244B53"/>
    <w:rsid w:val="00264F4F"/>
    <w:rsid w:val="00270EE9"/>
    <w:rsid w:val="002A17FD"/>
    <w:rsid w:val="002A3B87"/>
    <w:rsid w:val="002A7FA7"/>
    <w:rsid w:val="002B3EB0"/>
    <w:rsid w:val="002C2D10"/>
    <w:rsid w:val="002C3C71"/>
    <w:rsid w:val="002F6092"/>
    <w:rsid w:val="002F7C00"/>
    <w:rsid w:val="003005FA"/>
    <w:rsid w:val="00307EBF"/>
    <w:rsid w:val="0031794E"/>
    <w:rsid w:val="00326047"/>
    <w:rsid w:val="00331339"/>
    <w:rsid w:val="00335625"/>
    <w:rsid w:val="00350E66"/>
    <w:rsid w:val="0035265E"/>
    <w:rsid w:val="00353968"/>
    <w:rsid w:val="003555FA"/>
    <w:rsid w:val="003678D0"/>
    <w:rsid w:val="003723DB"/>
    <w:rsid w:val="00373AEA"/>
    <w:rsid w:val="00381AC1"/>
    <w:rsid w:val="00384F60"/>
    <w:rsid w:val="00395BDA"/>
    <w:rsid w:val="0039655C"/>
    <w:rsid w:val="003A242D"/>
    <w:rsid w:val="003A6AD2"/>
    <w:rsid w:val="003B6671"/>
    <w:rsid w:val="003B7B30"/>
    <w:rsid w:val="003C4162"/>
    <w:rsid w:val="003C50CF"/>
    <w:rsid w:val="003C7A9D"/>
    <w:rsid w:val="003D127D"/>
    <w:rsid w:val="003D41A6"/>
    <w:rsid w:val="003E54BB"/>
    <w:rsid w:val="003F59CB"/>
    <w:rsid w:val="004055F9"/>
    <w:rsid w:val="00421ED3"/>
    <w:rsid w:val="00423927"/>
    <w:rsid w:val="0043590F"/>
    <w:rsid w:val="004412F3"/>
    <w:rsid w:val="0044616F"/>
    <w:rsid w:val="00453B73"/>
    <w:rsid w:val="0045478C"/>
    <w:rsid w:val="004605DF"/>
    <w:rsid w:val="00460CBA"/>
    <w:rsid w:val="004645C1"/>
    <w:rsid w:val="00472F22"/>
    <w:rsid w:val="004769E5"/>
    <w:rsid w:val="0048293A"/>
    <w:rsid w:val="0048361E"/>
    <w:rsid w:val="004838A6"/>
    <w:rsid w:val="00487573"/>
    <w:rsid w:val="004926C0"/>
    <w:rsid w:val="004A190E"/>
    <w:rsid w:val="004B2F86"/>
    <w:rsid w:val="004C197D"/>
    <w:rsid w:val="004C3F57"/>
    <w:rsid w:val="004C5883"/>
    <w:rsid w:val="004E52C8"/>
    <w:rsid w:val="004E7273"/>
    <w:rsid w:val="004F09FA"/>
    <w:rsid w:val="00506FF3"/>
    <w:rsid w:val="00507803"/>
    <w:rsid w:val="00512C22"/>
    <w:rsid w:val="00515024"/>
    <w:rsid w:val="00517161"/>
    <w:rsid w:val="00532E1E"/>
    <w:rsid w:val="0054247B"/>
    <w:rsid w:val="00547349"/>
    <w:rsid w:val="00561A34"/>
    <w:rsid w:val="00563D96"/>
    <w:rsid w:val="00571EB9"/>
    <w:rsid w:val="0057396B"/>
    <w:rsid w:val="00573EAF"/>
    <w:rsid w:val="00577B5D"/>
    <w:rsid w:val="0058414C"/>
    <w:rsid w:val="005859E4"/>
    <w:rsid w:val="005958C1"/>
    <w:rsid w:val="005A66D2"/>
    <w:rsid w:val="00603EE6"/>
    <w:rsid w:val="00606B1D"/>
    <w:rsid w:val="00612778"/>
    <w:rsid w:val="00622EA8"/>
    <w:rsid w:val="006255C6"/>
    <w:rsid w:val="00631224"/>
    <w:rsid w:val="00633B47"/>
    <w:rsid w:val="0064515A"/>
    <w:rsid w:val="00647FB2"/>
    <w:rsid w:val="0068121F"/>
    <w:rsid w:val="00692A24"/>
    <w:rsid w:val="006A36BD"/>
    <w:rsid w:val="006C50D5"/>
    <w:rsid w:val="006F1F65"/>
    <w:rsid w:val="006F2CF3"/>
    <w:rsid w:val="007056A1"/>
    <w:rsid w:val="007142F3"/>
    <w:rsid w:val="007218B3"/>
    <w:rsid w:val="007376C0"/>
    <w:rsid w:val="00744E98"/>
    <w:rsid w:val="00751F44"/>
    <w:rsid w:val="007542DD"/>
    <w:rsid w:val="00772C45"/>
    <w:rsid w:val="007752EC"/>
    <w:rsid w:val="007809F2"/>
    <w:rsid w:val="00793BB4"/>
    <w:rsid w:val="00797490"/>
    <w:rsid w:val="007D103A"/>
    <w:rsid w:val="007F6D03"/>
    <w:rsid w:val="00800B66"/>
    <w:rsid w:val="00800F98"/>
    <w:rsid w:val="008221C9"/>
    <w:rsid w:val="00824BB0"/>
    <w:rsid w:val="00835E18"/>
    <w:rsid w:val="0085550D"/>
    <w:rsid w:val="008808A1"/>
    <w:rsid w:val="00880E88"/>
    <w:rsid w:val="00892F44"/>
    <w:rsid w:val="008933DE"/>
    <w:rsid w:val="008A01C9"/>
    <w:rsid w:val="008A09E7"/>
    <w:rsid w:val="008A2D12"/>
    <w:rsid w:val="008A3F1B"/>
    <w:rsid w:val="008C5DE6"/>
    <w:rsid w:val="008C7A05"/>
    <w:rsid w:val="008E2536"/>
    <w:rsid w:val="008E5AA6"/>
    <w:rsid w:val="009007F7"/>
    <w:rsid w:val="009015E0"/>
    <w:rsid w:val="00902268"/>
    <w:rsid w:val="00910315"/>
    <w:rsid w:val="00910B32"/>
    <w:rsid w:val="00913CE4"/>
    <w:rsid w:val="009325EE"/>
    <w:rsid w:val="00937D05"/>
    <w:rsid w:val="0094276A"/>
    <w:rsid w:val="00944F49"/>
    <w:rsid w:val="009533CA"/>
    <w:rsid w:val="0097587E"/>
    <w:rsid w:val="00986E68"/>
    <w:rsid w:val="00987B58"/>
    <w:rsid w:val="009C7F68"/>
    <w:rsid w:val="009E2F64"/>
    <w:rsid w:val="009E7325"/>
    <w:rsid w:val="009F4A83"/>
    <w:rsid w:val="00A1176A"/>
    <w:rsid w:val="00A1590D"/>
    <w:rsid w:val="00A16063"/>
    <w:rsid w:val="00A160C0"/>
    <w:rsid w:val="00A16453"/>
    <w:rsid w:val="00A226C0"/>
    <w:rsid w:val="00A2613B"/>
    <w:rsid w:val="00A31DC1"/>
    <w:rsid w:val="00A35887"/>
    <w:rsid w:val="00A36B1C"/>
    <w:rsid w:val="00A41636"/>
    <w:rsid w:val="00A6140A"/>
    <w:rsid w:val="00A62E7C"/>
    <w:rsid w:val="00A663A5"/>
    <w:rsid w:val="00A973EB"/>
    <w:rsid w:val="00A974F3"/>
    <w:rsid w:val="00AA33F2"/>
    <w:rsid w:val="00AB044E"/>
    <w:rsid w:val="00AB5ECB"/>
    <w:rsid w:val="00AB6379"/>
    <w:rsid w:val="00AC0238"/>
    <w:rsid w:val="00AC15D3"/>
    <w:rsid w:val="00AD07E4"/>
    <w:rsid w:val="00AD4C0F"/>
    <w:rsid w:val="00AF4558"/>
    <w:rsid w:val="00B078FE"/>
    <w:rsid w:val="00B07AD1"/>
    <w:rsid w:val="00B07EBE"/>
    <w:rsid w:val="00B1435D"/>
    <w:rsid w:val="00B323ED"/>
    <w:rsid w:val="00B328F6"/>
    <w:rsid w:val="00B360FF"/>
    <w:rsid w:val="00B41282"/>
    <w:rsid w:val="00B44290"/>
    <w:rsid w:val="00B44810"/>
    <w:rsid w:val="00B44DB1"/>
    <w:rsid w:val="00B460FC"/>
    <w:rsid w:val="00B56DB0"/>
    <w:rsid w:val="00B67BF2"/>
    <w:rsid w:val="00B7659D"/>
    <w:rsid w:val="00B91077"/>
    <w:rsid w:val="00B941C6"/>
    <w:rsid w:val="00B963DE"/>
    <w:rsid w:val="00BB5D72"/>
    <w:rsid w:val="00BB6CC4"/>
    <w:rsid w:val="00BD7F0B"/>
    <w:rsid w:val="00BF78C0"/>
    <w:rsid w:val="00C021C5"/>
    <w:rsid w:val="00C02C35"/>
    <w:rsid w:val="00C042CD"/>
    <w:rsid w:val="00C064A5"/>
    <w:rsid w:val="00C06EF6"/>
    <w:rsid w:val="00C10776"/>
    <w:rsid w:val="00C25BAC"/>
    <w:rsid w:val="00C33A94"/>
    <w:rsid w:val="00C3427B"/>
    <w:rsid w:val="00C451BE"/>
    <w:rsid w:val="00C47C62"/>
    <w:rsid w:val="00C5034E"/>
    <w:rsid w:val="00C66C45"/>
    <w:rsid w:val="00C7111C"/>
    <w:rsid w:val="00C712E5"/>
    <w:rsid w:val="00C83CD8"/>
    <w:rsid w:val="00C923F5"/>
    <w:rsid w:val="00CB75B9"/>
    <w:rsid w:val="00CC4F02"/>
    <w:rsid w:val="00CC65A5"/>
    <w:rsid w:val="00CE630A"/>
    <w:rsid w:val="00D03E96"/>
    <w:rsid w:val="00D1489A"/>
    <w:rsid w:val="00D412B8"/>
    <w:rsid w:val="00D62765"/>
    <w:rsid w:val="00D70AB7"/>
    <w:rsid w:val="00D70D0F"/>
    <w:rsid w:val="00D71477"/>
    <w:rsid w:val="00D74031"/>
    <w:rsid w:val="00D75E21"/>
    <w:rsid w:val="00D76DDD"/>
    <w:rsid w:val="00D84DB8"/>
    <w:rsid w:val="00D95F48"/>
    <w:rsid w:val="00D97A2D"/>
    <w:rsid w:val="00DA1D84"/>
    <w:rsid w:val="00DB2326"/>
    <w:rsid w:val="00DB49F8"/>
    <w:rsid w:val="00DB6AAB"/>
    <w:rsid w:val="00DD3E0F"/>
    <w:rsid w:val="00DE626A"/>
    <w:rsid w:val="00DE6DAA"/>
    <w:rsid w:val="00E04942"/>
    <w:rsid w:val="00E10C34"/>
    <w:rsid w:val="00E223B0"/>
    <w:rsid w:val="00E253D4"/>
    <w:rsid w:val="00E27D88"/>
    <w:rsid w:val="00E36A03"/>
    <w:rsid w:val="00E412B1"/>
    <w:rsid w:val="00E52C87"/>
    <w:rsid w:val="00E715FD"/>
    <w:rsid w:val="00E84A68"/>
    <w:rsid w:val="00E96CBF"/>
    <w:rsid w:val="00EA2652"/>
    <w:rsid w:val="00EA2F8E"/>
    <w:rsid w:val="00EA5D4D"/>
    <w:rsid w:val="00EB60CC"/>
    <w:rsid w:val="00EC1667"/>
    <w:rsid w:val="00EC2056"/>
    <w:rsid w:val="00ED0885"/>
    <w:rsid w:val="00ED494D"/>
    <w:rsid w:val="00ED5F77"/>
    <w:rsid w:val="00ED7844"/>
    <w:rsid w:val="00ED794A"/>
    <w:rsid w:val="00EE1962"/>
    <w:rsid w:val="00EF069B"/>
    <w:rsid w:val="00EF0FBB"/>
    <w:rsid w:val="00EF3685"/>
    <w:rsid w:val="00EF4C7B"/>
    <w:rsid w:val="00F14564"/>
    <w:rsid w:val="00F1557B"/>
    <w:rsid w:val="00F170AB"/>
    <w:rsid w:val="00F23613"/>
    <w:rsid w:val="00F32FF4"/>
    <w:rsid w:val="00F352BD"/>
    <w:rsid w:val="00F43A5B"/>
    <w:rsid w:val="00F4676E"/>
    <w:rsid w:val="00F55150"/>
    <w:rsid w:val="00F71337"/>
    <w:rsid w:val="00F768A7"/>
    <w:rsid w:val="00F83256"/>
    <w:rsid w:val="00F96B1E"/>
    <w:rsid w:val="00FB06AF"/>
    <w:rsid w:val="00FB0EE4"/>
    <w:rsid w:val="00FC5437"/>
    <w:rsid w:val="00FD0CF9"/>
    <w:rsid w:val="00FE0D4F"/>
    <w:rsid w:val="00FE46BF"/>
    <w:rsid w:val="00FE4983"/>
    <w:rsid w:val="00FF02D3"/>
    <w:rsid w:val="00FF3416"/>
    <w:rsid w:val="00FF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11FFA"/>
  <w15:chartTrackingRefBased/>
  <w15:docId w15:val="{017AF5B5-B0C8-404F-B6B6-0985DCDC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E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C34"/>
    <w:pPr>
      <w:ind w:left="720"/>
      <w:contextualSpacing/>
    </w:pPr>
  </w:style>
  <w:style w:type="paragraph" w:styleId="Header">
    <w:name w:val="header"/>
    <w:basedOn w:val="Normal"/>
    <w:link w:val="HeaderChar"/>
    <w:uiPriority w:val="99"/>
    <w:unhideWhenUsed/>
    <w:rsid w:val="00C0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A5"/>
    <w:rPr>
      <w:lang w:val="en-ZA"/>
    </w:rPr>
  </w:style>
  <w:style w:type="paragraph" w:styleId="Footer">
    <w:name w:val="footer"/>
    <w:basedOn w:val="Normal"/>
    <w:link w:val="FooterChar"/>
    <w:uiPriority w:val="99"/>
    <w:unhideWhenUsed/>
    <w:rsid w:val="00C0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A5"/>
    <w:rPr>
      <w:lang w:val="en-ZA"/>
    </w:rPr>
  </w:style>
  <w:style w:type="paragraph" w:styleId="EndnoteText">
    <w:name w:val="endnote text"/>
    <w:basedOn w:val="Normal"/>
    <w:link w:val="EndnoteTextChar"/>
    <w:uiPriority w:val="99"/>
    <w:semiHidden/>
    <w:unhideWhenUsed/>
    <w:rsid w:val="001C5A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5AD5"/>
    <w:rPr>
      <w:sz w:val="20"/>
      <w:szCs w:val="20"/>
      <w:lang w:val="en-ZA"/>
    </w:rPr>
  </w:style>
  <w:style w:type="character" w:styleId="EndnoteReference">
    <w:name w:val="endnote reference"/>
    <w:basedOn w:val="DefaultParagraphFont"/>
    <w:uiPriority w:val="99"/>
    <w:semiHidden/>
    <w:unhideWhenUsed/>
    <w:rsid w:val="001C5AD5"/>
    <w:rPr>
      <w:vertAlign w:val="superscript"/>
    </w:rPr>
  </w:style>
  <w:style w:type="paragraph" w:styleId="FootnoteText">
    <w:name w:val="footnote text"/>
    <w:basedOn w:val="Normal"/>
    <w:link w:val="FootnoteTextChar"/>
    <w:uiPriority w:val="99"/>
    <w:semiHidden/>
    <w:unhideWhenUsed/>
    <w:rsid w:val="00F32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F4"/>
    <w:rPr>
      <w:sz w:val="20"/>
      <w:szCs w:val="20"/>
      <w:lang w:val="en-ZA"/>
    </w:rPr>
  </w:style>
  <w:style w:type="character" w:styleId="FootnoteReference">
    <w:name w:val="footnote reference"/>
    <w:basedOn w:val="DefaultParagraphFont"/>
    <w:uiPriority w:val="99"/>
    <w:semiHidden/>
    <w:unhideWhenUsed/>
    <w:rsid w:val="00F32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jpg@01D93021.098DC40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F610-D72E-4D8A-AB1B-BC7A29F3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BG. Dias</dc:creator>
  <cp:keywords/>
  <dc:description/>
  <cp:lastModifiedBy>Sathish</cp:lastModifiedBy>
  <cp:revision>7</cp:revision>
  <cp:lastPrinted>2024-01-24T12:41:00Z</cp:lastPrinted>
  <dcterms:created xsi:type="dcterms:W3CDTF">2024-01-30T08:14:00Z</dcterms:created>
  <dcterms:modified xsi:type="dcterms:W3CDTF">2024-01-30T09:28:00Z</dcterms:modified>
</cp:coreProperties>
</file>