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6DEA" w14:textId="77777777" w:rsidR="00F2260B" w:rsidRPr="00154AA4" w:rsidRDefault="00F2260B" w:rsidP="00F2260B">
      <w:pPr>
        <w:pStyle w:val="ListParagraph"/>
        <w:ind w:left="567"/>
        <w:jc w:val="both"/>
        <w:rPr>
          <w:rFonts w:ascii="Arial" w:hAnsi="Arial" w:cs="Arial"/>
          <w:sz w:val="23"/>
          <w:szCs w:val="23"/>
          <w:lang w:val="en-US"/>
        </w:rPr>
      </w:pPr>
      <w:bookmarkStart w:id="0" w:name="_GoBack"/>
    </w:p>
    <w:p w14:paraId="6F9D8F3C"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r w:rsidRPr="00154AA4">
        <w:rPr>
          <w:rFonts w:hAnsi="Arial" w:cs="Arial"/>
          <w:noProof/>
          <w:color w:val="000000" w:themeColor="text1"/>
          <w:sz w:val="23"/>
          <w:szCs w:val="23"/>
        </w:rPr>
        <w:drawing>
          <wp:anchor distT="0" distB="0" distL="114300" distR="114300" simplePos="0" relativeHeight="251659264" behindDoc="1" locked="0" layoutInCell="1" allowOverlap="1" wp14:anchorId="36ED4D36" wp14:editId="48B7E429">
            <wp:simplePos x="0" y="0"/>
            <wp:positionH relativeFrom="margin">
              <wp:posOffset>2089785</wp:posOffset>
            </wp:positionH>
            <wp:positionV relativeFrom="paragraph">
              <wp:posOffset>-312420</wp:posOffset>
            </wp:positionV>
            <wp:extent cx="1456690" cy="1432560"/>
            <wp:effectExtent l="0" t="0" r="0" b="0"/>
            <wp:wrapTight wrapText="bothSides">
              <wp:wrapPolygon edited="0">
                <wp:start x="0" y="0"/>
                <wp:lineTo x="0" y="21255"/>
                <wp:lineTo x="21186" y="21255"/>
                <wp:lineTo x="21186" y="0"/>
                <wp:lineTo x="0" y="0"/>
              </wp:wrapPolygon>
            </wp:wrapTight>
            <wp:docPr id="5" name="officeArt object" descr="Description: cid:image001.png@01D076AF.8E67B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cid:image001.png@01D076AF.8E67B5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CD9DA"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588E26A2"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606CF5A8"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4F1921F2"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12381AAE"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bCs/>
          <w:color w:val="000000" w:themeColor="text1"/>
          <w:sz w:val="23"/>
          <w:szCs w:val="23"/>
        </w:rPr>
        <w:t>IN THE HIGH COURT OF SOUTH AFRICA</w:t>
      </w:r>
    </w:p>
    <w:p w14:paraId="0D644FEB"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bCs/>
          <w:color w:val="000000" w:themeColor="text1"/>
          <w:sz w:val="23"/>
          <w:szCs w:val="23"/>
        </w:rPr>
        <w:t>GAUTENG DIVISION, JOHANNESBURG</w:t>
      </w:r>
    </w:p>
    <w:p w14:paraId="5C5AA184"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noProof/>
          <w:sz w:val="23"/>
          <w:szCs w:val="23"/>
        </w:rPr>
        <mc:AlternateContent>
          <mc:Choice Requires="wps">
            <w:drawing>
              <wp:anchor distT="0" distB="0" distL="114300" distR="114300" simplePos="0" relativeHeight="251660288" behindDoc="0" locked="0" layoutInCell="1" allowOverlap="1" wp14:anchorId="51B8E70A" wp14:editId="3D8444EC">
                <wp:simplePos x="0" y="0"/>
                <wp:positionH relativeFrom="column">
                  <wp:posOffset>-356461</wp:posOffset>
                </wp:positionH>
                <wp:positionV relativeFrom="paragraph">
                  <wp:posOffset>129991</wp:posOffset>
                </wp:positionV>
                <wp:extent cx="3286760" cy="1549831"/>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549831"/>
                        </a:xfrm>
                        <a:prstGeom prst="rect">
                          <a:avLst/>
                        </a:prstGeom>
                        <a:solidFill>
                          <a:srgbClr val="FFFFFF"/>
                        </a:solidFill>
                        <a:ln w="9525">
                          <a:solidFill>
                            <a:srgbClr val="000000"/>
                          </a:solidFill>
                          <a:miter lim="800000"/>
                          <a:headEnd/>
                          <a:tailEnd/>
                        </a:ln>
                      </wps:spPr>
                      <wps:txbx>
                        <w:txbxContent>
                          <w:p w14:paraId="42196CF6" w14:textId="77777777" w:rsidR="00F2260B" w:rsidRDefault="00F2260B" w:rsidP="00F2260B">
                            <w:pPr>
                              <w:tabs>
                                <w:tab w:val="num" w:pos="900"/>
                              </w:tabs>
                              <w:ind w:left="900" w:hanging="720"/>
                            </w:pPr>
                          </w:p>
                          <w:p w14:paraId="6475E2DF" w14:textId="6B916723"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7A92C4B6"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64B7CF26"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E70A" id="_x0000_t202" coordsize="21600,21600" o:spt="202" path="m,l,21600r21600,l21600,xe">
                <v:stroke joinstyle="miter"/>
                <v:path gradientshapeok="t" o:connecttype="rect"/>
              </v:shapetype>
              <v:shape id="Text Box 1" o:spid="_x0000_s1026" type="#_x0000_t202" style="position:absolute;left:0;text-align:left;margin-left:-28.05pt;margin-top:10.25pt;width:258.8pt;height:1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">
                <v:textbox>
                  <w:txbxContent>
                    <w:p w14:paraId="42196CF6" w14:textId="77777777" w:rsidR="00F2260B" w:rsidRDefault="00F2260B" w:rsidP="00F2260B">
                      <w:pPr>
                        <w:tabs>
                          <w:tab w:val="num" w:pos="900"/>
                        </w:tabs>
                        <w:ind w:left="900" w:hanging="720"/>
                      </w:pPr>
                    </w:p>
                    <w:p w14:paraId="6475E2DF" w14:textId="6B916723"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7A92C4B6"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64B7CF26" w:rsidR="00F2260B" w:rsidRDefault="009205E8" w:rsidP="009205E8">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1BF3392B" w14:textId="77777777" w:rsidR="00F2260B" w:rsidRPr="00154AA4" w:rsidRDefault="00F2260B" w:rsidP="00F2260B">
      <w:pPr>
        <w:spacing w:line="360" w:lineRule="auto"/>
        <w:jc w:val="right"/>
        <w:rPr>
          <w:rFonts w:ascii="Arial" w:hAnsi="Arial" w:cs="Arial"/>
          <w:b/>
          <w:i/>
          <w:sz w:val="23"/>
          <w:szCs w:val="23"/>
        </w:rPr>
      </w:pPr>
    </w:p>
    <w:p w14:paraId="5CE4F5E5" w14:textId="77777777" w:rsidR="00F2260B" w:rsidRPr="00154AA4" w:rsidRDefault="00F2260B" w:rsidP="00F2260B">
      <w:pPr>
        <w:pStyle w:val="Heading1"/>
        <w:ind w:right="-29"/>
        <w:jc w:val="right"/>
        <w:rPr>
          <w:rFonts w:ascii="Arial" w:hAnsi="Arial" w:cs="Arial"/>
          <w:sz w:val="23"/>
          <w:szCs w:val="23"/>
          <w:lang w:val="en-ZA"/>
        </w:rPr>
      </w:pPr>
    </w:p>
    <w:p w14:paraId="56BA32C6" w14:textId="77777777" w:rsidR="00F2260B" w:rsidRPr="00154AA4" w:rsidRDefault="00F2260B" w:rsidP="00F2260B">
      <w:pPr>
        <w:pStyle w:val="Heading1"/>
        <w:ind w:right="-29"/>
        <w:jc w:val="right"/>
        <w:rPr>
          <w:rFonts w:ascii="Arial" w:hAnsi="Arial" w:cs="Arial"/>
          <w:sz w:val="23"/>
          <w:szCs w:val="23"/>
          <w:lang w:val="en-ZA"/>
        </w:rPr>
      </w:pPr>
    </w:p>
    <w:p w14:paraId="403AB4F0" w14:textId="77777777" w:rsidR="00F2260B" w:rsidRPr="00154AA4" w:rsidRDefault="00F2260B" w:rsidP="00F2260B">
      <w:pPr>
        <w:rPr>
          <w:rFonts w:ascii="Arial" w:hAnsi="Arial" w:cs="Arial"/>
          <w:color w:val="000000" w:themeColor="text1"/>
          <w:sz w:val="23"/>
          <w:szCs w:val="23"/>
        </w:rPr>
      </w:pPr>
    </w:p>
    <w:p w14:paraId="273C4151" w14:textId="17153F69" w:rsidR="00F2260B" w:rsidRPr="00154AA4" w:rsidRDefault="00F2260B" w:rsidP="00F2260B">
      <w:pPr>
        <w:spacing w:before="120"/>
        <w:ind w:right="-46"/>
        <w:jc w:val="right"/>
        <w:rPr>
          <w:rFonts w:ascii="Arial" w:hAnsi="Arial" w:cs="Arial"/>
          <w:b/>
          <w:bCs/>
          <w:color w:val="000000" w:themeColor="text1"/>
          <w:sz w:val="23"/>
          <w:szCs w:val="23"/>
        </w:rPr>
      </w:pPr>
      <w:r w:rsidRPr="00154AA4">
        <w:rPr>
          <w:rFonts w:ascii="Arial" w:hAnsi="Arial" w:cs="Arial"/>
          <w:b/>
          <w:bCs/>
          <w:color w:val="000000" w:themeColor="text1"/>
          <w:sz w:val="23"/>
          <w:szCs w:val="23"/>
        </w:rPr>
        <w:t xml:space="preserve">Case no: </w:t>
      </w:r>
      <w:r w:rsidR="00F55A6B" w:rsidRPr="00154AA4">
        <w:rPr>
          <w:rFonts w:ascii="Arial" w:hAnsi="Arial" w:cs="Arial"/>
          <w:b/>
          <w:sz w:val="23"/>
          <w:szCs w:val="23"/>
        </w:rPr>
        <w:t>22/22035</w:t>
      </w:r>
    </w:p>
    <w:p w14:paraId="4DA28A01" w14:textId="77777777" w:rsidR="00F2260B" w:rsidRPr="00154AA4" w:rsidRDefault="00F2260B" w:rsidP="00F2260B">
      <w:pPr>
        <w:spacing w:before="120"/>
        <w:ind w:right="-46"/>
        <w:jc w:val="right"/>
        <w:rPr>
          <w:rFonts w:ascii="Arial" w:hAnsi="Arial" w:cs="Arial"/>
          <w:b/>
          <w:bCs/>
          <w:color w:val="000000" w:themeColor="text1"/>
          <w:sz w:val="23"/>
          <w:szCs w:val="23"/>
        </w:rPr>
      </w:pPr>
    </w:p>
    <w:p w14:paraId="6F953070" w14:textId="77777777" w:rsidR="00F2260B" w:rsidRPr="00154AA4" w:rsidRDefault="00F2260B" w:rsidP="00F2260B">
      <w:pPr>
        <w:spacing w:before="120" w:line="276" w:lineRule="auto"/>
        <w:ind w:right="-46"/>
        <w:rPr>
          <w:rFonts w:ascii="Arial" w:hAnsi="Arial" w:cs="Arial"/>
          <w:color w:val="000000" w:themeColor="text1"/>
          <w:sz w:val="23"/>
          <w:szCs w:val="23"/>
        </w:rPr>
      </w:pPr>
      <w:r w:rsidRPr="00154AA4">
        <w:rPr>
          <w:rFonts w:ascii="Arial" w:hAnsi="Arial" w:cs="Arial"/>
          <w:color w:val="000000" w:themeColor="text1"/>
          <w:sz w:val="23"/>
          <w:szCs w:val="23"/>
        </w:rPr>
        <w:t>In the application between:</w:t>
      </w:r>
    </w:p>
    <w:p w14:paraId="49701DFE" w14:textId="77777777" w:rsidR="00F2260B" w:rsidRPr="00154AA4" w:rsidRDefault="00F2260B" w:rsidP="00F2260B">
      <w:pPr>
        <w:spacing w:before="120" w:line="276" w:lineRule="auto"/>
        <w:ind w:right="-46"/>
        <w:rPr>
          <w:rFonts w:ascii="Arial" w:hAnsi="Arial" w:cs="Arial"/>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F2260B" w:rsidRPr="00154AA4" w14:paraId="65B7FF42" w14:textId="77777777" w:rsidTr="00F2260B">
        <w:tc>
          <w:tcPr>
            <w:tcW w:w="4962" w:type="dxa"/>
          </w:tcPr>
          <w:p w14:paraId="6D3B62ED" w14:textId="530F8F35" w:rsidR="00F2260B" w:rsidRPr="00154AA4" w:rsidRDefault="00F55A6B" w:rsidP="00C7181C">
            <w:pPr>
              <w:spacing w:before="120" w:line="360" w:lineRule="auto"/>
              <w:ind w:right="-46"/>
              <w:rPr>
                <w:rFonts w:ascii="Arial" w:hAnsi="Arial" w:cs="Arial"/>
                <w:b/>
                <w:bCs/>
                <w:color w:val="000000" w:themeColor="text1"/>
                <w:sz w:val="23"/>
                <w:szCs w:val="23"/>
              </w:rPr>
            </w:pPr>
            <w:r w:rsidRPr="00154AA4">
              <w:rPr>
                <w:rFonts w:ascii="Arial" w:hAnsi="Arial" w:cs="Arial"/>
                <w:b/>
                <w:sz w:val="23"/>
                <w:szCs w:val="23"/>
              </w:rPr>
              <w:t>METCASH TRADING AFRICA (PTY) LTD</w:t>
            </w:r>
          </w:p>
        </w:tc>
        <w:tc>
          <w:tcPr>
            <w:tcW w:w="4054" w:type="dxa"/>
          </w:tcPr>
          <w:p w14:paraId="1A4F0D25" w14:textId="1428FBA0" w:rsidR="00F2260B" w:rsidRPr="00154AA4" w:rsidRDefault="00F2260B" w:rsidP="00C7181C">
            <w:pPr>
              <w:spacing w:before="120" w:line="360" w:lineRule="auto"/>
              <w:ind w:right="-46"/>
              <w:jc w:val="right"/>
              <w:rPr>
                <w:rFonts w:ascii="Arial" w:hAnsi="Arial" w:cs="Arial"/>
                <w:color w:val="000000" w:themeColor="text1"/>
                <w:sz w:val="23"/>
                <w:szCs w:val="23"/>
              </w:rPr>
            </w:pPr>
            <w:r w:rsidRPr="00154AA4">
              <w:rPr>
                <w:rFonts w:ascii="Arial" w:hAnsi="Arial" w:cs="Arial"/>
                <w:color w:val="000000" w:themeColor="text1"/>
                <w:sz w:val="23"/>
                <w:szCs w:val="23"/>
              </w:rPr>
              <w:t>Applicant</w:t>
            </w:r>
            <w:r w:rsidR="00FD755D" w:rsidRPr="00154AA4">
              <w:rPr>
                <w:rFonts w:ascii="Arial" w:hAnsi="Arial" w:cs="Arial"/>
                <w:color w:val="000000" w:themeColor="text1"/>
                <w:sz w:val="23"/>
                <w:szCs w:val="23"/>
              </w:rPr>
              <w:t xml:space="preserve">/ </w:t>
            </w:r>
            <w:r w:rsidR="00F55A6B" w:rsidRPr="00154AA4">
              <w:rPr>
                <w:rFonts w:ascii="Arial" w:hAnsi="Arial" w:cs="Arial"/>
                <w:color w:val="000000" w:themeColor="text1"/>
                <w:sz w:val="23"/>
                <w:szCs w:val="23"/>
              </w:rPr>
              <w:t>Plaintiff</w:t>
            </w:r>
          </w:p>
        </w:tc>
      </w:tr>
      <w:tr w:rsidR="00F2260B" w:rsidRPr="00154AA4" w14:paraId="2A5C5F10" w14:textId="77777777" w:rsidTr="00F2260B">
        <w:tc>
          <w:tcPr>
            <w:tcW w:w="4962" w:type="dxa"/>
          </w:tcPr>
          <w:p w14:paraId="5EC8775E" w14:textId="50CF85EB" w:rsidR="00F2260B" w:rsidRPr="00154AA4" w:rsidRDefault="00F2260B" w:rsidP="00C7181C">
            <w:pPr>
              <w:spacing w:before="120" w:line="360" w:lineRule="auto"/>
              <w:ind w:right="-46"/>
              <w:rPr>
                <w:rFonts w:ascii="Arial" w:hAnsi="Arial" w:cs="Arial"/>
                <w:color w:val="000000" w:themeColor="text1"/>
                <w:sz w:val="23"/>
                <w:szCs w:val="23"/>
              </w:rPr>
            </w:pPr>
            <w:r w:rsidRPr="00154AA4">
              <w:rPr>
                <w:rFonts w:ascii="Arial" w:hAnsi="Arial" w:cs="Arial"/>
                <w:color w:val="000000" w:themeColor="text1"/>
                <w:sz w:val="23"/>
                <w:szCs w:val="23"/>
              </w:rPr>
              <w:t>and</w:t>
            </w:r>
          </w:p>
        </w:tc>
        <w:tc>
          <w:tcPr>
            <w:tcW w:w="4054" w:type="dxa"/>
          </w:tcPr>
          <w:p w14:paraId="4B983CAC" w14:textId="77777777" w:rsidR="00F2260B" w:rsidRPr="00154AA4" w:rsidRDefault="00F2260B" w:rsidP="00C7181C">
            <w:pPr>
              <w:spacing w:before="120" w:line="360" w:lineRule="auto"/>
              <w:ind w:right="-46"/>
              <w:rPr>
                <w:rFonts w:ascii="Arial" w:hAnsi="Arial" w:cs="Arial"/>
                <w:b/>
                <w:bCs/>
                <w:color w:val="000000" w:themeColor="text1"/>
                <w:sz w:val="23"/>
                <w:szCs w:val="23"/>
              </w:rPr>
            </w:pPr>
          </w:p>
        </w:tc>
      </w:tr>
      <w:tr w:rsidR="00F2260B" w:rsidRPr="00154AA4" w14:paraId="4341BD55" w14:textId="77777777" w:rsidTr="00F2260B">
        <w:tc>
          <w:tcPr>
            <w:tcW w:w="4962" w:type="dxa"/>
          </w:tcPr>
          <w:p w14:paraId="34B7B4B7" w14:textId="09768F9B" w:rsidR="00F2260B" w:rsidRPr="00154AA4" w:rsidRDefault="00F55A6B" w:rsidP="00C7181C">
            <w:pPr>
              <w:spacing w:before="120" w:line="360" w:lineRule="auto"/>
              <w:ind w:right="-46"/>
              <w:rPr>
                <w:rFonts w:ascii="Arial" w:hAnsi="Arial" w:cs="Arial"/>
                <w:b/>
                <w:bCs/>
                <w:color w:val="000000" w:themeColor="text1"/>
                <w:sz w:val="23"/>
                <w:szCs w:val="23"/>
              </w:rPr>
            </w:pPr>
            <w:r w:rsidRPr="00154AA4">
              <w:rPr>
                <w:rFonts w:ascii="Arial" w:hAnsi="Arial" w:cs="Arial"/>
                <w:b/>
                <w:sz w:val="23"/>
                <w:szCs w:val="23"/>
              </w:rPr>
              <w:t>SHARIF MOHAMED WEHLIYE</w:t>
            </w:r>
          </w:p>
        </w:tc>
        <w:tc>
          <w:tcPr>
            <w:tcW w:w="4054" w:type="dxa"/>
          </w:tcPr>
          <w:p w14:paraId="069CAA66" w14:textId="5C99D1B5" w:rsidR="00F2260B" w:rsidRPr="00154AA4" w:rsidRDefault="00F2260B" w:rsidP="00C7181C">
            <w:pPr>
              <w:spacing w:before="120" w:line="360" w:lineRule="auto"/>
              <w:ind w:right="-46"/>
              <w:jc w:val="right"/>
              <w:rPr>
                <w:rFonts w:ascii="Arial" w:hAnsi="Arial" w:cs="Arial"/>
                <w:color w:val="000000" w:themeColor="text1"/>
                <w:sz w:val="23"/>
                <w:szCs w:val="23"/>
              </w:rPr>
            </w:pPr>
            <w:r w:rsidRPr="00154AA4">
              <w:rPr>
                <w:rFonts w:ascii="Arial" w:hAnsi="Arial" w:cs="Arial"/>
                <w:color w:val="000000" w:themeColor="text1"/>
                <w:sz w:val="23"/>
                <w:szCs w:val="23"/>
              </w:rPr>
              <w:t>Respondent</w:t>
            </w:r>
            <w:r w:rsidR="00FD755D" w:rsidRPr="00154AA4">
              <w:rPr>
                <w:rFonts w:ascii="Arial" w:hAnsi="Arial" w:cs="Arial"/>
                <w:color w:val="000000" w:themeColor="text1"/>
                <w:sz w:val="23"/>
                <w:szCs w:val="23"/>
              </w:rPr>
              <w:t xml:space="preserve">/ </w:t>
            </w:r>
            <w:r w:rsidR="00F862D3" w:rsidRPr="00154AA4">
              <w:rPr>
                <w:rFonts w:ascii="Arial" w:hAnsi="Arial" w:cs="Arial"/>
                <w:color w:val="000000" w:themeColor="text1"/>
                <w:sz w:val="23"/>
                <w:szCs w:val="23"/>
              </w:rPr>
              <w:t>Defendant</w:t>
            </w:r>
          </w:p>
        </w:tc>
      </w:tr>
    </w:tbl>
    <w:p w14:paraId="1CBABF5F" w14:textId="1CE9CE32" w:rsidR="00F2260B" w:rsidRPr="00154AA4" w:rsidRDefault="00F2260B" w:rsidP="00154AA4">
      <w:pPr>
        <w:pBdr>
          <w:bottom w:val="single" w:sz="12" w:space="1" w:color="auto"/>
        </w:pBdr>
        <w:tabs>
          <w:tab w:val="right" w:pos="9072"/>
        </w:tabs>
        <w:spacing w:before="120" w:line="360" w:lineRule="auto"/>
        <w:ind w:right="-46"/>
        <w:rPr>
          <w:rFonts w:ascii="Arial" w:hAnsi="Arial" w:cs="Arial"/>
          <w:b/>
          <w:bCs/>
          <w:color w:val="000000" w:themeColor="text1"/>
          <w:sz w:val="23"/>
          <w:szCs w:val="23"/>
        </w:rPr>
      </w:pPr>
      <w:r w:rsidRPr="00154AA4">
        <w:rPr>
          <w:rFonts w:ascii="Arial" w:hAnsi="Arial" w:cs="Arial"/>
          <w:color w:val="000000" w:themeColor="text1"/>
          <w:sz w:val="23"/>
          <w:szCs w:val="23"/>
        </w:rPr>
        <w:t xml:space="preserve"> </w:t>
      </w:r>
    </w:p>
    <w:p w14:paraId="434C5FBA" w14:textId="77777777" w:rsidR="00F2260B" w:rsidRPr="00154AA4" w:rsidRDefault="00F2260B" w:rsidP="00F2260B">
      <w:pPr>
        <w:spacing w:after="240"/>
        <w:ind w:left="360" w:hanging="360"/>
        <w:jc w:val="center"/>
        <w:rPr>
          <w:rFonts w:ascii="Arial" w:hAnsi="Arial" w:cs="Arial"/>
          <w:b/>
          <w:bCs/>
          <w:sz w:val="23"/>
          <w:szCs w:val="23"/>
        </w:rPr>
      </w:pPr>
    </w:p>
    <w:p w14:paraId="64012F98" w14:textId="77777777" w:rsidR="00F2260B" w:rsidRPr="00154AA4" w:rsidRDefault="00F2260B" w:rsidP="00F2260B">
      <w:pPr>
        <w:spacing w:after="240"/>
        <w:ind w:left="360" w:hanging="360"/>
        <w:jc w:val="center"/>
        <w:rPr>
          <w:rFonts w:ascii="Arial" w:hAnsi="Arial" w:cs="Arial"/>
          <w:b/>
          <w:bCs/>
          <w:sz w:val="23"/>
          <w:szCs w:val="23"/>
        </w:rPr>
      </w:pPr>
      <w:r w:rsidRPr="00154AA4">
        <w:rPr>
          <w:rFonts w:ascii="Arial" w:hAnsi="Arial" w:cs="Arial"/>
          <w:b/>
          <w:bCs/>
          <w:sz w:val="23"/>
          <w:szCs w:val="23"/>
        </w:rPr>
        <w:t>JUDGMENT</w:t>
      </w:r>
    </w:p>
    <w:p w14:paraId="1C8BCFEF" w14:textId="5853F500" w:rsidR="00F2260B" w:rsidRPr="00154AA4" w:rsidRDefault="00F2260B" w:rsidP="00F2260B">
      <w:pPr>
        <w:spacing w:after="240"/>
        <w:ind w:left="360" w:hanging="360"/>
        <w:jc w:val="center"/>
        <w:rPr>
          <w:rFonts w:ascii="Arial" w:hAnsi="Arial" w:cs="Arial"/>
          <w:b/>
          <w:bCs/>
          <w:sz w:val="23"/>
          <w:szCs w:val="23"/>
        </w:rPr>
      </w:pPr>
      <w:r w:rsidRPr="00154AA4">
        <w:rPr>
          <w:rFonts w:ascii="Arial" w:hAnsi="Arial" w:cs="Arial"/>
          <w:b/>
          <w:bCs/>
          <w:sz w:val="23"/>
          <w:szCs w:val="23"/>
        </w:rPr>
        <w:t>__________________________________________________________________</w:t>
      </w:r>
      <w:r w:rsidR="00334A5F" w:rsidRPr="00154AA4">
        <w:rPr>
          <w:rFonts w:ascii="Arial" w:hAnsi="Arial" w:cs="Arial"/>
          <w:b/>
          <w:bCs/>
          <w:sz w:val="23"/>
          <w:szCs w:val="23"/>
        </w:rPr>
        <w:t>_</w:t>
      </w:r>
    </w:p>
    <w:p w14:paraId="7618E672" w14:textId="0396225E" w:rsidR="00F862D3" w:rsidRDefault="00F2260B" w:rsidP="00154AA4">
      <w:pPr>
        <w:jc w:val="both"/>
        <w:rPr>
          <w:rFonts w:ascii="Arial" w:hAnsi="Arial" w:cs="Arial"/>
          <w:iCs/>
          <w:sz w:val="23"/>
          <w:szCs w:val="23"/>
        </w:rPr>
      </w:pPr>
      <w:r w:rsidRPr="00154AA4">
        <w:rPr>
          <w:rFonts w:ascii="Arial" w:hAnsi="Arial" w:cs="Arial"/>
          <w:b/>
          <w:iCs/>
          <w:sz w:val="23"/>
          <w:szCs w:val="23"/>
          <w:u w:val="single"/>
        </w:rPr>
        <w:t xml:space="preserve">DELIVERED: </w:t>
      </w:r>
      <w:r w:rsidRPr="00154AA4">
        <w:rPr>
          <w:rFonts w:ascii="Arial" w:hAnsi="Arial" w:cs="Arial"/>
          <w:iCs/>
          <w:sz w:val="23"/>
          <w:szCs w:val="23"/>
        </w:rPr>
        <w:t>This judgment was handed down electronically by circulation to the parties and/or parties’ representatives by email and by upload to CaseLines. The date and time for hand-down is deemed to be 1</w:t>
      </w:r>
      <w:r w:rsidR="002A3BC7">
        <w:rPr>
          <w:rFonts w:ascii="Arial" w:hAnsi="Arial" w:cs="Arial"/>
          <w:iCs/>
          <w:sz w:val="23"/>
          <w:szCs w:val="23"/>
        </w:rPr>
        <w:t>2</w:t>
      </w:r>
      <w:r w:rsidRPr="00154AA4">
        <w:rPr>
          <w:rFonts w:ascii="Arial" w:hAnsi="Arial" w:cs="Arial"/>
          <w:iCs/>
          <w:sz w:val="23"/>
          <w:szCs w:val="23"/>
        </w:rPr>
        <w:t xml:space="preserve">h00 on </w:t>
      </w:r>
      <w:r w:rsidR="002A3BC7">
        <w:rPr>
          <w:rFonts w:ascii="Arial" w:hAnsi="Arial" w:cs="Arial"/>
          <w:iCs/>
          <w:sz w:val="23"/>
          <w:szCs w:val="23"/>
        </w:rPr>
        <w:t xml:space="preserve">1 February </w:t>
      </w:r>
      <w:r w:rsidRPr="00154AA4">
        <w:rPr>
          <w:rFonts w:ascii="Arial" w:hAnsi="Arial" w:cs="Arial"/>
          <w:iCs/>
          <w:sz w:val="23"/>
          <w:szCs w:val="23"/>
        </w:rPr>
        <w:t>202</w:t>
      </w:r>
      <w:r w:rsidR="00FD755D" w:rsidRPr="00154AA4">
        <w:rPr>
          <w:rFonts w:ascii="Arial" w:hAnsi="Arial" w:cs="Arial"/>
          <w:iCs/>
          <w:sz w:val="23"/>
          <w:szCs w:val="23"/>
        </w:rPr>
        <w:t>4</w:t>
      </w:r>
      <w:r w:rsidRPr="00154AA4">
        <w:rPr>
          <w:rFonts w:ascii="Arial" w:hAnsi="Arial" w:cs="Arial"/>
          <w:iCs/>
          <w:sz w:val="23"/>
          <w:szCs w:val="23"/>
        </w:rPr>
        <w:t>.</w:t>
      </w:r>
    </w:p>
    <w:p w14:paraId="530BE240" w14:textId="77777777" w:rsidR="00154AA4" w:rsidRPr="00154AA4" w:rsidRDefault="00154AA4" w:rsidP="00154AA4">
      <w:pPr>
        <w:jc w:val="both"/>
        <w:rPr>
          <w:rFonts w:ascii="Arial" w:hAnsi="Arial" w:cs="Arial"/>
          <w:iCs/>
          <w:sz w:val="23"/>
          <w:szCs w:val="23"/>
        </w:rPr>
      </w:pPr>
    </w:p>
    <w:p w14:paraId="0B02EAFC" w14:textId="77777777" w:rsidR="00154AA4" w:rsidRDefault="00154AA4">
      <w:pPr>
        <w:rPr>
          <w:rFonts w:ascii="Arial" w:hAnsi="Arial" w:cs="Arial"/>
          <w:b/>
          <w:bCs/>
          <w:sz w:val="23"/>
          <w:szCs w:val="23"/>
          <w:lang w:val="en-US"/>
        </w:rPr>
      </w:pPr>
      <w:r>
        <w:rPr>
          <w:rFonts w:ascii="Arial" w:hAnsi="Arial" w:cs="Arial"/>
          <w:b/>
          <w:bCs/>
          <w:sz w:val="23"/>
          <w:szCs w:val="23"/>
          <w:lang w:val="en-US"/>
        </w:rPr>
        <w:br w:type="page"/>
      </w:r>
    </w:p>
    <w:p w14:paraId="70D50352" w14:textId="4884000E" w:rsidR="00F2260B" w:rsidRPr="00154AA4" w:rsidRDefault="00F2260B" w:rsidP="00F2260B">
      <w:pPr>
        <w:spacing w:after="240" w:line="480" w:lineRule="auto"/>
        <w:jc w:val="both"/>
        <w:rPr>
          <w:rFonts w:ascii="Arial" w:hAnsi="Arial" w:cs="Arial"/>
          <w:b/>
          <w:bCs/>
          <w:sz w:val="23"/>
          <w:szCs w:val="23"/>
          <w:lang w:val="en-US"/>
        </w:rPr>
      </w:pPr>
      <w:r w:rsidRPr="00154AA4">
        <w:rPr>
          <w:rFonts w:ascii="Arial" w:hAnsi="Arial" w:cs="Arial"/>
          <w:b/>
          <w:bCs/>
          <w:sz w:val="23"/>
          <w:szCs w:val="23"/>
          <w:lang w:val="en-US"/>
        </w:rPr>
        <w:lastRenderedPageBreak/>
        <w:t>GOODMAN, AJ:</w:t>
      </w:r>
    </w:p>
    <w:p w14:paraId="1A86A0D7" w14:textId="5BE8B4FD" w:rsidR="00F2260B" w:rsidRPr="00154AA4" w:rsidRDefault="00F2260B" w:rsidP="00E414EE">
      <w:pPr>
        <w:spacing w:line="360" w:lineRule="auto"/>
        <w:jc w:val="both"/>
        <w:rPr>
          <w:rFonts w:ascii="Arial" w:hAnsi="Arial" w:cs="Arial"/>
          <w:b/>
          <w:bCs/>
          <w:sz w:val="23"/>
          <w:szCs w:val="23"/>
          <w:lang w:val="en-US"/>
        </w:rPr>
      </w:pPr>
      <w:r w:rsidRPr="00154AA4">
        <w:rPr>
          <w:rFonts w:ascii="Arial" w:hAnsi="Arial" w:cs="Arial"/>
          <w:b/>
          <w:bCs/>
          <w:sz w:val="23"/>
          <w:szCs w:val="23"/>
          <w:lang w:val="en-US"/>
        </w:rPr>
        <w:t>FACTUAL BACKGROUND AND</w:t>
      </w:r>
      <w:r w:rsidR="00FD755D" w:rsidRPr="00154AA4">
        <w:rPr>
          <w:rFonts w:ascii="Arial" w:hAnsi="Arial" w:cs="Arial"/>
          <w:b/>
          <w:bCs/>
          <w:sz w:val="23"/>
          <w:szCs w:val="23"/>
          <w:lang w:val="en-US"/>
        </w:rPr>
        <w:t xml:space="preserve"> PROCEDURAL</w:t>
      </w:r>
      <w:r w:rsidRPr="00154AA4">
        <w:rPr>
          <w:rFonts w:ascii="Arial" w:hAnsi="Arial" w:cs="Arial"/>
          <w:b/>
          <w:bCs/>
          <w:sz w:val="23"/>
          <w:szCs w:val="23"/>
          <w:lang w:val="en-US"/>
        </w:rPr>
        <w:t xml:space="preserve"> CHRONOLOGY</w:t>
      </w:r>
    </w:p>
    <w:p w14:paraId="3EB0A983" w14:textId="77777777" w:rsidR="00F2260B" w:rsidRPr="00154AA4" w:rsidRDefault="00F2260B" w:rsidP="00E414EE">
      <w:pPr>
        <w:spacing w:line="360" w:lineRule="auto"/>
        <w:jc w:val="both"/>
        <w:rPr>
          <w:rFonts w:ascii="Arial" w:hAnsi="Arial" w:cs="Arial"/>
          <w:b/>
          <w:bCs/>
          <w:sz w:val="23"/>
          <w:szCs w:val="23"/>
          <w:lang w:val="en-US"/>
        </w:rPr>
      </w:pPr>
    </w:p>
    <w:p w14:paraId="126D887E" w14:textId="66F1C8F8" w:rsidR="00871D1C"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w:t>
      </w:r>
      <w:r w:rsidRPr="00154AA4">
        <w:rPr>
          <w:rFonts w:ascii="Arial" w:hAnsi="Arial" w:cs="Arial"/>
          <w:sz w:val="23"/>
          <w:szCs w:val="23"/>
          <w:lang w:val="en-US"/>
        </w:rPr>
        <w:tab/>
      </w:r>
      <w:r w:rsidR="00871D1C" w:rsidRPr="009205E8">
        <w:rPr>
          <w:rFonts w:ascii="Arial" w:hAnsi="Arial" w:cs="Arial"/>
          <w:sz w:val="23"/>
          <w:szCs w:val="23"/>
          <w:lang w:val="en-US"/>
        </w:rPr>
        <w:t xml:space="preserve">During </w:t>
      </w:r>
      <w:r w:rsidR="00BF5598" w:rsidRPr="009205E8">
        <w:rPr>
          <w:rFonts w:ascii="Arial" w:hAnsi="Arial" w:cs="Arial"/>
          <w:sz w:val="23"/>
          <w:szCs w:val="23"/>
          <w:lang w:val="en-US"/>
        </w:rPr>
        <w:t>November 2022</w:t>
      </w:r>
      <w:r w:rsidR="00871D1C" w:rsidRPr="009205E8">
        <w:rPr>
          <w:rFonts w:ascii="Arial" w:hAnsi="Arial" w:cs="Arial"/>
          <w:sz w:val="23"/>
          <w:szCs w:val="23"/>
          <w:lang w:val="en-US"/>
        </w:rPr>
        <w:t xml:space="preserve">, the plaintiff, Metcash, sued the defendant for an amount of R1 600 000.00, which it claims is the balance outstanding under a sale of business agreement concluded between it and the defendant </w:t>
      </w:r>
      <w:r w:rsidR="00BF5598" w:rsidRPr="009205E8">
        <w:rPr>
          <w:rFonts w:ascii="Arial" w:hAnsi="Arial" w:cs="Arial"/>
          <w:sz w:val="23"/>
          <w:szCs w:val="23"/>
          <w:lang w:val="en-US"/>
        </w:rPr>
        <w:t>on about 20</w:t>
      </w:r>
      <w:r w:rsidR="00871D1C" w:rsidRPr="009205E8">
        <w:rPr>
          <w:rFonts w:ascii="Arial" w:hAnsi="Arial" w:cs="Arial"/>
          <w:sz w:val="23"/>
          <w:szCs w:val="23"/>
          <w:lang w:val="en-US"/>
        </w:rPr>
        <w:t xml:space="preserve"> July 2020, in respect of a business trading as Tayo Coke Warehouse.</w:t>
      </w:r>
      <w:r w:rsidR="00CC6390" w:rsidRPr="009205E8">
        <w:rPr>
          <w:rFonts w:ascii="Arial" w:hAnsi="Arial" w:cs="Arial"/>
          <w:sz w:val="23"/>
          <w:szCs w:val="23"/>
          <w:lang w:val="en-US"/>
        </w:rPr>
        <w:t xml:space="preserve"> The sale agreement – signed by Ismail Ahmed on behalf of the plaintiff, and by the defendant personally</w:t>
      </w:r>
      <w:r w:rsidR="000470FA" w:rsidRPr="009205E8">
        <w:rPr>
          <w:rFonts w:ascii="Arial" w:hAnsi="Arial" w:cs="Arial"/>
          <w:sz w:val="23"/>
          <w:szCs w:val="23"/>
          <w:lang w:val="en-US"/>
        </w:rPr>
        <w:t xml:space="preserve"> –</w:t>
      </w:r>
      <w:r w:rsidR="00CC6390" w:rsidRPr="009205E8">
        <w:rPr>
          <w:rFonts w:ascii="Arial" w:hAnsi="Arial" w:cs="Arial"/>
          <w:sz w:val="23"/>
          <w:szCs w:val="23"/>
          <w:lang w:val="en-US"/>
        </w:rPr>
        <w:t xml:space="preserve"> is attached to the particulars of claim.</w:t>
      </w:r>
    </w:p>
    <w:p w14:paraId="75CFD27E" w14:textId="77777777" w:rsidR="00871D1C" w:rsidRPr="00154AA4" w:rsidRDefault="00871D1C" w:rsidP="00871D1C">
      <w:pPr>
        <w:pStyle w:val="ListParagraph"/>
        <w:spacing w:line="360" w:lineRule="auto"/>
        <w:ind w:left="567"/>
        <w:jc w:val="both"/>
        <w:rPr>
          <w:rFonts w:ascii="Arial" w:hAnsi="Arial" w:cs="Arial"/>
          <w:sz w:val="23"/>
          <w:szCs w:val="23"/>
          <w:lang w:val="en-US"/>
        </w:rPr>
      </w:pPr>
    </w:p>
    <w:p w14:paraId="7B675213" w14:textId="2021C7BB" w:rsidR="00871D1C"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2.</w:t>
      </w:r>
      <w:r w:rsidRPr="00154AA4">
        <w:rPr>
          <w:rFonts w:ascii="Arial" w:hAnsi="Arial" w:cs="Arial"/>
          <w:sz w:val="23"/>
          <w:szCs w:val="23"/>
          <w:lang w:val="en-US"/>
        </w:rPr>
        <w:tab/>
      </w:r>
      <w:r w:rsidR="00871D1C" w:rsidRPr="009205E8">
        <w:rPr>
          <w:rFonts w:ascii="Arial" w:hAnsi="Arial" w:cs="Arial"/>
          <w:sz w:val="23"/>
          <w:szCs w:val="23"/>
          <w:lang w:val="en-US"/>
        </w:rPr>
        <w:t>According to the plaintiff</w:t>
      </w:r>
      <w:r w:rsidR="00BF5598" w:rsidRPr="009205E8">
        <w:rPr>
          <w:rFonts w:ascii="Arial" w:hAnsi="Arial" w:cs="Arial"/>
          <w:sz w:val="23"/>
          <w:szCs w:val="23"/>
          <w:lang w:val="en-US"/>
        </w:rPr>
        <w:t>’s particulars of claim</w:t>
      </w:r>
      <w:r w:rsidR="00871D1C" w:rsidRPr="009205E8">
        <w:rPr>
          <w:rFonts w:ascii="Arial" w:hAnsi="Arial" w:cs="Arial"/>
          <w:sz w:val="23"/>
          <w:szCs w:val="23"/>
          <w:lang w:val="en-US"/>
        </w:rPr>
        <w:t>:</w:t>
      </w:r>
    </w:p>
    <w:p w14:paraId="45C49551" w14:textId="77777777" w:rsidR="00871D1C" w:rsidRPr="00154AA4" w:rsidRDefault="00871D1C" w:rsidP="00871D1C">
      <w:pPr>
        <w:pStyle w:val="ListParagraph"/>
        <w:rPr>
          <w:rFonts w:ascii="Arial" w:hAnsi="Arial" w:cs="Arial"/>
          <w:sz w:val="23"/>
          <w:szCs w:val="23"/>
          <w:lang w:val="en-US"/>
        </w:rPr>
      </w:pPr>
    </w:p>
    <w:p w14:paraId="5CF85C1B" w14:textId="49343D73" w:rsidR="00BF5598"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2.1.</w:t>
      </w:r>
      <w:r w:rsidRPr="00154AA4">
        <w:rPr>
          <w:rFonts w:ascii="Arial" w:hAnsi="Arial" w:cs="Arial"/>
          <w:sz w:val="23"/>
          <w:szCs w:val="23"/>
          <w:lang w:val="en-US"/>
        </w:rPr>
        <w:tab/>
      </w:r>
      <w:r w:rsidR="00CC6390" w:rsidRPr="009205E8">
        <w:rPr>
          <w:rFonts w:ascii="Arial" w:hAnsi="Arial" w:cs="Arial"/>
          <w:sz w:val="23"/>
          <w:szCs w:val="23"/>
          <w:lang w:val="en-US"/>
        </w:rPr>
        <w:t xml:space="preserve">The plaintiff </w:t>
      </w:r>
      <w:r w:rsidR="00BF5598" w:rsidRPr="009205E8">
        <w:rPr>
          <w:rFonts w:ascii="Arial" w:hAnsi="Arial" w:cs="Arial"/>
          <w:sz w:val="23"/>
          <w:szCs w:val="23"/>
          <w:lang w:val="en-US"/>
        </w:rPr>
        <w:t xml:space="preserve">sold, and the </w:t>
      </w:r>
      <w:r w:rsidR="008F6A15" w:rsidRPr="009205E8">
        <w:rPr>
          <w:rFonts w:ascii="Arial" w:hAnsi="Arial" w:cs="Arial"/>
          <w:sz w:val="23"/>
          <w:szCs w:val="23"/>
          <w:lang w:val="en-US"/>
        </w:rPr>
        <w:t xml:space="preserve">defendant </w:t>
      </w:r>
      <w:r w:rsidR="00BF5598" w:rsidRPr="009205E8">
        <w:rPr>
          <w:rFonts w:ascii="Arial" w:hAnsi="Arial" w:cs="Arial"/>
          <w:sz w:val="23"/>
          <w:szCs w:val="23"/>
          <w:lang w:val="en-US"/>
        </w:rPr>
        <w:t>purchased, the business for a purchase price of R3 450 000.00.</w:t>
      </w:r>
    </w:p>
    <w:p w14:paraId="73A0030A" w14:textId="77777777" w:rsidR="00BF5598" w:rsidRPr="00154AA4" w:rsidRDefault="00BF5598" w:rsidP="00BF5598">
      <w:pPr>
        <w:pStyle w:val="ListParagraph"/>
        <w:spacing w:line="360" w:lineRule="auto"/>
        <w:ind w:left="1361"/>
        <w:jc w:val="both"/>
        <w:rPr>
          <w:rFonts w:ascii="Arial" w:hAnsi="Arial" w:cs="Arial"/>
          <w:sz w:val="23"/>
          <w:szCs w:val="23"/>
          <w:lang w:val="en-US"/>
        </w:rPr>
      </w:pPr>
    </w:p>
    <w:p w14:paraId="480AC6AA" w14:textId="30C164C1" w:rsidR="00BF5598"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2.2.</w:t>
      </w:r>
      <w:r w:rsidRPr="00154AA4">
        <w:rPr>
          <w:rFonts w:ascii="Arial" w:hAnsi="Arial" w:cs="Arial"/>
          <w:sz w:val="23"/>
          <w:szCs w:val="23"/>
          <w:lang w:val="en-US"/>
        </w:rPr>
        <w:tab/>
      </w:r>
      <w:r w:rsidR="00BF5598" w:rsidRPr="009205E8">
        <w:rPr>
          <w:rFonts w:ascii="Arial" w:hAnsi="Arial" w:cs="Arial"/>
          <w:sz w:val="23"/>
          <w:szCs w:val="23"/>
          <w:lang w:val="en-US"/>
        </w:rPr>
        <w:t>In terms of the terms of the sale agreement, the defendant was required to pay a deposit of R1 million rand upon execution of the agreement, and a further R50 000 by 3 August 2020. Thereafter, it was required to pay the balance in equal monthly instalments of R150 000 per month.</w:t>
      </w:r>
    </w:p>
    <w:p w14:paraId="6074389B" w14:textId="77777777" w:rsidR="00BF5598" w:rsidRPr="00154AA4" w:rsidRDefault="00BF5598" w:rsidP="00BF5598">
      <w:pPr>
        <w:pStyle w:val="ListParagraph"/>
        <w:rPr>
          <w:rFonts w:ascii="Arial" w:hAnsi="Arial" w:cs="Arial"/>
          <w:sz w:val="23"/>
          <w:szCs w:val="23"/>
          <w:lang w:val="en-US"/>
        </w:rPr>
      </w:pPr>
    </w:p>
    <w:p w14:paraId="6A3B43FF" w14:textId="5571E3DA" w:rsidR="001E3FD9"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2.3.</w:t>
      </w:r>
      <w:r w:rsidRPr="00154AA4">
        <w:rPr>
          <w:rFonts w:ascii="Arial" w:hAnsi="Arial" w:cs="Arial"/>
          <w:sz w:val="23"/>
          <w:szCs w:val="23"/>
          <w:lang w:val="en-US"/>
        </w:rPr>
        <w:tab/>
      </w:r>
      <w:r w:rsidR="001E3FD9" w:rsidRPr="009205E8">
        <w:rPr>
          <w:rFonts w:ascii="Arial" w:hAnsi="Arial" w:cs="Arial"/>
          <w:sz w:val="23"/>
          <w:szCs w:val="23"/>
          <w:lang w:val="en-US"/>
        </w:rPr>
        <w:t>The plaintiff fulfilled its terms of the agreement and transferred ownership in the business to the defendant.</w:t>
      </w:r>
    </w:p>
    <w:p w14:paraId="0680AD0C" w14:textId="77777777" w:rsidR="001E3FD9" w:rsidRPr="00154AA4" w:rsidRDefault="001E3FD9" w:rsidP="001E3FD9">
      <w:pPr>
        <w:pStyle w:val="ListParagraph"/>
        <w:rPr>
          <w:rFonts w:ascii="Arial" w:hAnsi="Arial" w:cs="Arial"/>
          <w:sz w:val="23"/>
          <w:szCs w:val="23"/>
          <w:lang w:val="en-US"/>
        </w:rPr>
      </w:pPr>
    </w:p>
    <w:p w14:paraId="2014E707" w14:textId="0AC67A91" w:rsidR="001E3FD9"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2.4.</w:t>
      </w:r>
      <w:r w:rsidRPr="00154AA4">
        <w:rPr>
          <w:rFonts w:ascii="Arial" w:hAnsi="Arial" w:cs="Arial"/>
          <w:sz w:val="23"/>
          <w:szCs w:val="23"/>
          <w:lang w:val="en-US"/>
        </w:rPr>
        <w:tab/>
      </w:r>
      <w:r w:rsidR="00BF5598" w:rsidRPr="009205E8">
        <w:rPr>
          <w:rFonts w:ascii="Arial" w:hAnsi="Arial" w:cs="Arial"/>
          <w:sz w:val="23"/>
          <w:szCs w:val="23"/>
          <w:lang w:val="en-US"/>
        </w:rPr>
        <w:t xml:space="preserve">The defendant paid an amount of R1 050 000 by 3 August 2020, and thereafter made irregular payments between 3 October 2020 and 15 March 2022. In total, the defendant paid an amount of R1 850 000 – leaving a balance </w:t>
      </w:r>
      <w:r w:rsidR="001E3FD9" w:rsidRPr="009205E8">
        <w:rPr>
          <w:rFonts w:ascii="Arial" w:hAnsi="Arial" w:cs="Arial"/>
          <w:sz w:val="23"/>
          <w:szCs w:val="23"/>
          <w:lang w:val="en-US"/>
        </w:rPr>
        <w:t>of R1 600 000 outstanding. It has failed to pay that amount, despite demand.</w:t>
      </w:r>
    </w:p>
    <w:p w14:paraId="6F2A4D1A" w14:textId="77777777" w:rsidR="001E3FD9" w:rsidRPr="00154AA4" w:rsidRDefault="001E3FD9" w:rsidP="001E3FD9">
      <w:pPr>
        <w:pStyle w:val="ListParagraph"/>
        <w:rPr>
          <w:rFonts w:ascii="Arial" w:hAnsi="Arial" w:cs="Arial"/>
          <w:sz w:val="23"/>
          <w:szCs w:val="23"/>
          <w:lang w:val="en-US"/>
        </w:rPr>
      </w:pPr>
    </w:p>
    <w:p w14:paraId="58C7E9D4" w14:textId="4C1B8EC1" w:rsidR="008F6A15"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3.</w:t>
      </w:r>
      <w:r w:rsidRPr="00154AA4">
        <w:rPr>
          <w:rFonts w:ascii="Arial" w:hAnsi="Arial" w:cs="Arial"/>
          <w:sz w:val="23"/>
          <w:szCs w:val="23"/>
          <w:lang w:val="en-US"/>
        </w:rPr>
        <w:tab/>
      </w:r>
      <w:r w:rsidR="008F6A15" w:rsidRPr="009205E8">
        <w:rPr>
          <w:rFonts w:ascii="Arial" w:hAnsi="Arial" w:cs="Arial"/>
          <w:sz w:val="23"/>
          <w:szCs w:val="23"/>
          <w:lang w:val="en-US"/>
        </w:rPr>
        <w:t>The particulars of claim consequently seek payment of R1 600 000, plus interest</w:t>
      </w:r>
      <w:r w:rsidR="000C0D3F" w:rsidRPr="009205E8">
        <w:rPr>
          <w:rFonts w:ascii="Arial" w:hAnsi="Arial" w:cs="Arial"/>
          <w:sz w:val="23"/>
          <w:szCs w:val="23"/>
          <w:lang w:val="en-US"/>
        </w:rPr>
        <w:t>,</w:t>
      </w:r>
      <w:r w:rsidR="008F6A15" w:rsidRPr="009205E8">
        <w:rPr>
          <w:rFonts w:ascii="Arial" w:hAnsi="Arial" w:cs="Arial"/>
          <w:sz w:val="23"/>
          <w:szCs w:val="23"/>
          <w:lang w:val="en-US"/>
        </w:rPr>
        <w:t xml:space="preserve"> </w:t>
      </w:r>
      <w:r w:rsidR="008F6A15" w:rsidRPr="009205E8">
        <w:rPr>
          <w:rFonts w:ascii="Arial" w:hAnsi="Arial" w:cs="Arial"/>
          <w:i/>
          <w:iCs/>
          <w:sz w:val="23"/>
          <w:szCs w:val="23"/>
          <w:lang w:val="en-US"/>
        </w:rPr>
        <w:t xml:space="preserve">a temporae morae </w:t>
      </w:r>
      <w:r w:rsidR="008F6A15" w:rsidRPr="009205E8">
        <w:rPr>
          <w:rFonts w:ascii="Arial" w:hAnsi="Arial" w:cs="Arial"/>
          <w:sz w:val="23"/>
          <w:szCs w:val="23"/>
          <w:lang w:val="en-US"/>
        </w:rPr>
        <w:t>to date of final payment.</w:t>
      </w:r>
    </w:p>
    <w:p w14:paraId="0C0851AF" w14:textId="77777777" w:rsidR="008F6A15" w:rsidRPr="00154AA4" w:rsidRDefault="008F6A15" w:rsidP="008F6A15">
      <w:pPr>
        <w:pStyle w:val="ListParagraph"/>
        <w:spacing w:line="360" w:lineRule="auto"/>
        <w:ind w:left="567"/>
        <w:jc w:val="both"/>
        <w:rPr>
          <w:rFonts w:ascii="Arial" w:hAnsi="Arial" w:cs="Arial"/>
          <w:sz w:val="23"/>
          <w:szCs w:val="23"/>
          <w:lang w:val="en-US"/>
        </w:rPr>
      </w:pPr>
    </w:p>
    <w:p w14:paraId="4D0FB89D" w14:textId="220DB49F" w:rsidR="001E3FD9"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4.</w:t>
      </w:r>
      <w:r w:rsidRPr="00154AA4">
        <w:rPr>
          <w:rFonts w:ascii="Arial" w:hAnsi="Arial" w:cs="Arial"/>
          <w:sz w:val="23"/>
          <w:szCs w:val="23"/>
          <w:lang w:val="en-US"/>
        </w:rPr>
        <w:tab/>
      </w:r>
      <w:r w:rsidR="001E3FD9" w:rsidRPr="009205E8">
        <w:rPr>
          <w:rFonts w:ascii="Arial" w:hAnsi="Arial" w:cs="Arial"/>
          <w:sz w:val="23"/>
          <w:szCs w:val="23"/>
          <w:lang w:val="en-US"/>
        </w:rPr>
        <w:t xml:space="preserve">The defendant filed a notice of intention to defend and – after receipt of a notice of bar – a plea. </w:t>
      </w:r>
      <w:r w:rsidR="000470FA" w:rsidRPr="009205E8">
        <w:rPr>
          <w:rFonts w:ascii="Arial" w:hAnsi="Arial" w:cs="Arial"/>
          <w:sz w:val="23"/>
          <w:szCs w:val="23"/>
          <w:lang w:val="en-US"/>
        </w:rPr>
        <w:t>Apart from a series of denials, t</w:t>
      </w:r>
      <w:r w:rsidR="001E3FD9" w:rsidRPr="009205E8">
        <w:rPr>
          <w:rFonts w:ascii="Arial" w:hAnsi="Arial" w:cs="Arial"/>
          <w:sz w:val="23"/>
          <w:szCs w:val="23"/>
          <w:lang w:val="en-US"/>
        </w:rPr>
        <w:t>he plea</w:t>
      </w:r>
      <w:r w:rsidR="000470FA" w:rsidRPr="009205E8">
        <w:rPr>
          <w:rFonts w:ascii="Arial" w:hAnsi="Arial" w:cs="Arial"/>
          <w:sz w:val="23"/>
          <w:szCs w:val="23"/>
          <w:lang w:val="en-US"/>
        </w:rPr>
        <w:t xml:space="preserve"> positively </w:t>
      </w:r>
      <w:r w:rsidR="001E3FD9" w:rsidRPr="009205E8">
        <w:rPr>
          <w:rFonts w:ascii="Arial" w:hAnsi="Arial" w:cs="Arial"/>
          <w:sz w:val="23"/>
          <w:szCs w:val="23"/>
          <w:lang w:val="en-US"/>
        </w:rPr>
        <w:t>avers that:</w:t>
      </w:r>
    </w:p>
    <w:p w14:paraId="2AB15392" w14:textId="77777777" w:rsidR="001E3FD9" w:rsidRPr="00154AA4" w:rsidRDefault="001E3FD9" w:rsidP="001E3FD9">
      <w:pPr>
        <w:pStyle w:val="ListParagraph"/>
        <w:spacing w:line="360" w:lineRule="auto"/>
        <w:jc w:val="both"/>
        <w:rPr>
          <w:rFonts w:ascii="Arial" w:hAnsi="Arial" w:cs="Arial"/>
          <w:sz w:val="23"/>
          <w:szCs w:val="23"/>
          <w:lang w:val="en-US"/>
        </w:rPr>
      </w:pPr>
    </w:p>
    <w:p w14:paraId="2031A6D6" w14:textId="6E77B29D" w:rsidR="001E3FD9"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4.1.</w:t>
      </w:r>
      <w:r w:rsidRPr="00154AA4">
        <w:rPr>
          <w:rFonts w:ascii="Arial" w:hAnsi="Arial" w:cs="Arial"/>
          <w:sz w:val="23"/>
          <w:szCs w:val="23"/>
          <w:lang w:val="en-US"/>
        </w:rPr>
        <w:tab/>
      </w:r>
      <w:r w:rsidR="001E3FD9" w:rsidRPr="009205E8">
        <w:rPr>
          <w:rFonts w:ascii="Arial" w:hAnsi="Arial" w:cs="Arial"/>
          <w:sz w:val="23"/>
          <w:szCs w:val="23"/>
          <w:lang w:val="en-US"/>
        </w:rPr>
        <w:t>The defendant entered into the written agreement attached to the particulars of claim, but “</w:t>
      </w:r>
      <w:r w:rsidR="001E3FD9" w:rsidRPr="009205E8">
        <w:rPr>
          <w:rFonts w:ascii="Arial" w:hAnsi="Arial" w:cs="Arial"/>
          <w:i/>
          <w:iCs/>
          <w:sz w:val="23"/>
          <w:szCs w:val="23"/>
          <w:lang w:val="en-US"/>
        </w:rPr>
        <w:t>under the impression it was a draft agreement and not the final agreement as it did not reflect the intention that the parties had</w:t>
      </w:r>
      <w:r w:rsidR="001E3FD9" w:rsidRPr="009205E8">
        <w:rPr>
          <w:rFonts w:ascii="Arial" w:hAnsi="Arial" w:cs="Arial"/>
          <w:sz w:val="23"/>
          <w:szCs w:val="23"/>
          <w:lang w:val="en-US"/>
        </w:rPr>
        <w:t>”. It further alleges that the defendant struggles to read and understand English and that the plaintiff’s representative, Mr</w:t>
      </w:r>
      <w:r w:rsidR="001231A5" w:rsidRPr="009205E8">
        <w:rPr>
          <w:rFonts w:ascii="Arial" w:hAnsi="Arial" w:cs="Arial"/>
          <w:sz w:val="23"/>
          <w:szCs w:val="23"/>
          <w:lang w:val="en-US"/>
        </w:rPr>
        <w:t>.</w:t>
      </w:r>
      <w:r w:rsidR="001E3FD9" w:rsidRPr="009205E8">
        <w:rPr>
          <w:rFonts w:ascii="Arial" w:hAnsi="Arial" w:cs="Arial"/>
          <w:sz w:val="23"/>
          <w:szCs w:val="23"/>
          <w:lang w:val="en-US"/>
        </w:rPr>
        <w:t xml:space="preserve"> Ismail Ahmed, </w:t>
      </w:r>
      <w:r w:rsidR="001231A5" w:rsidRPr="009205E8">
        <w:rPr>
          <w:rFonts w:ascii="Arial" w:hAnsi="Arial" w:cs="Arial"/>
          <w:sz w:val="23"/>
          <w:szCs w:val="23"/>
          <w:lang w:val="en-US"/>
        </w:rPr>
        <w:t>“</w:t>
      </w:r>
      <w:r w:rsidR="001E3FD9" w:rsidRPr="009205E8">
        <w:rPr>
          <w:rFonts w:ascii="Arial" w:hAnsi="Arial" w:cs="Arial"/>
          <w:i/>
          <w:iCs/>
          <w:sz w:val="23"/>
          <w:szCs w:val="23"/>
          <w:lang w:val="en-US"/>
        </w:rPr>
        <w:t xml:space="preserve">used </w:t>
      </w:r>
      <w:r w:rsidR="001231A5" w:rsidRPr="009205E8">
        <w:rPr>
          <w:rFonts w:ascii="Arial" w:hAnsi="Arial" w:cs="Arial"/>
          <w:i/>
          <w:iCs/>
          <w:sz w:val="23"/>
          <w:szCs w:val="23"/>
          <w:lang w:val="en-US"/>
        </w:rPr>
        <w:t>[</w:t>
      </w:r>
      <w:r w:rsidR="001E3FD9" w:rsidRPr="009205E8">
        <w:rPr>
          <w:rFonts w:ascii="Arial" w:hAnsi="Arial" w:cs="Arial"/>
          <w:i/>
          <w:iCs/>
          <w:sz w:val="23"/>
          <w:szCs w:val="23"/>
          <w:lang w:val="en-US"/>
        </w:rPr>
        <w:t>this fact</w:t>
      </w:r>
      <w:r w:rsidR="001231A5" w:rsidRPr="009205E8">
        <w:rPr>
          <w:rFonts w:ascii="Arial" w:hAnsi="Arial" w:cs="Arial"/>
          <w:i/>
          <w:iCs/>
          <w:sz w:val="23"/>
          <w:szCs w:val="23"/>
          <w:lang w:val="en-US"/>
        </w:rPr>
        <w:t>]</w:t>
      </w:r>
      <w:r w:rsidR="001E3FD9" w:rsidRPr="009205E8">
        <w:rPr>
          <w:rFonts w:ascii="Arial" w:hAnsi="Arial" w:cs="Arial"/>
          <w:i/>
          <w:iCs/>
          <w:sz w:val="23"/>
          <w:szCs w:val="23"/>
          <w:lang w:val="en-US"/>
        </w:rPr>
        <w:t xml:space="preserve"> to his advantage</w:t>
      </w:r>
      <w:r w:rsidR="001E3FD9" w:rsidRPr="009205E8">
        <w:rPr>
          <w:rFonts w:ascii="Arial" w:hAnsi="Arial" w:cs="Arial"/>
          <w:sz w:val="23"/>
          <w:szCs w:val="23"/>
          <w:lang w:val="en-US"/>
        </w:rPr>
        <w:t xml:space="preserve"> </w:t>
      </w:r>
      <w:r w:rsidR="001E3FD9" w:rsidRPr="009205E8">
        <w:rPr>
          <w:rFonts w:ascii="Arial" w:hAnsi="Arial" w:cs="Arial"/>
          <w:i/>
          <w:iCs/>
          <w:sz w:val="23"/>
          <w:szCs w:val="23"/>
          <w:lang w:val="en-US"/>
        </w:rPr>
        <w:t>to get the Defendant to sign the agreement”</w:t>
      </w:r>
      <w:r w:rsidR="000470FA" w:rsidRPr="009205E8">
        <w:rPr>
          <w:rFonts w:ascii="Arial" w:hAnsi="Arial" w:cs="Arial"/>
          <w:sz w:val="23"/>
          <w:szCs w:val="23"/>
          <w:lang w:val="en-US"/>
        </w:rPr>
        <w:t>;</w:t>
      </w:r>
    </w:p>
    <w:p w14:paraId="110D9349" w14:textId="77777777" w:rsidR="008F6A15" w:rsidRPr="00154AA4" w:rsidRDefault="008F6A15" w:rsidP="008F6A15">
      <w:pPr>
        <w:pStyle w:val="ListParagraph"/>
        <w:spacing w:line="360" w:lineRule="auto"/>
        <w:ind w:left="1361"/>
        <w:jc w:val="both"/>
        <w:rPr>
          <w:rFonts w:ascii="Arial" w:hAnsi="Arial" w:cs="Arial"/>
          <w:sz w:val="23"/>
          <w:szCs w:val="23"/>
          <w:lang w:val="en-US"/>
        </w:rPr>
      </w:pPr>
    </w:p>
    <w:p w14:paraId="4281C8A2" w14:textId="236F6A99" w:rsidR="001E3FD9"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4.2.</w:t>
      </w:r>
      <w:r w:rsidRPr="00154AA4">
        <w:rPr>
          <w:rFonts w:ascii="Arial" w:hAnsi="Arial" w:cs="Arial"/>
          <w:sz w:val="23"/>
          <w:szCs w:val="23"/>
          <w:lang w:val="en-US"/>
        </w:rPr>
        <w:tab/>
      </w:r>
      <w:r w:rsidR="008F6A15" w:rsidRPr="009205E8">
        <w:rPr>
          <w:rFonts w:ascii="Arial" w:hAnsi="Arial" w:cs="Arial"/>
          <w:sz w:val="23"/>
          <w:szCs w:val="23"/>
          <w:lang w:val="en-US"/>
        </w:rPr>
        <w:t>The plaintiff is not the owner of the business and consequently could not transfer ownership thereof</w:t>
      </w:r>
      <w:r w:rsidR="000470FA" w:rsidRPr="009205E8">
        <w:rPr>
          <w:rFonts w:ascii="Arial" w:hAnsi="Arial" w:cs="Arial"/>
          <w:sz w:val="23"/>
          <w:szCs w:val="23"/>
          <w:lang w:val="en-US"/>
        </w:rPr>
        <w:t>; and</w:t>
      </w:r>
    </w:p>
    <w:p w14:paraId="117F0821" w14:textId="77777777" w:rsidR="008F6A15" w:rsidRPr="00154AA4" w:rsidRDefault="008F6A15" w:rsidP="008F6A15">
      <w:pPr>
        <w:pStyle w:val="ListParagraph"/>
        <w:rPr>
          <w:rFonts w:ascii="Arial" w:hAnsi="Arial" w:cs="Arial"/>
          <w:sz w:val="23"/>
          <w:szCs w:val="23"/>
          <w:lang w:val="en-US"/>
        </w:rPr>
      </w:pPr>
    </w:p>
    <w:p w14:paraId="57B17D6B" w14:textId="1EC84487" w:rsidR="008F6A15"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4.3.</w:t>
      </w:r>
      <w:r w:rsidRPr="00154AA4">
        <w:rPr>
          <w:rFonts w:ascii="Arial" w:hAnsi="Arial" w:cs="Arial"/>
          <w:sz w:val="23"/>
          <w:szCs w:val="23"/>
          <w:lang w:val="en-US"/>
        </w:rPr>
        <w:tab/>
      </w:r>
      <w:r w:rsidR="008F6A15" w:rsidRPr="009205E8">
        <w:rPr>
          <w:rFonts w:ascii="Arial" w:hAnsi="Arial" w:cs="Arial"/>
          <w:sz w:val="23"/>
          <w:szCs w:val="23"/>
          <w:lang w:val="en-US"/>
        </w:rPr>
        <w:t>The defendant made sporadic payments – but in respect of stock in the store, not to pay for the purchase of the business</w:t>
      </w:r>
      <w:r w:rsidR="000470FA" w:rsidRPr="009205E8">
        <w:rPr>
          <w:rFonts w:ascii="Arial" w:hAnsi="Arial" w:cs="Arial"/>
          <w:sz w:val="23"/>
          <w:szCs w:val="23"/>
          <w:lang w:val="en-US"/>
        </w:rPr>
        <w:t>.</w:t>
      </w:r>
    </w:p>
    <w:p w14:paraId="4F2554ED" w14:textId="77777777" w:rsidR="008F6A15" w:rsidRPr="00154AA4" w:rsidRDefault="008F6A15" w:rsidP="008F6A15">
      <w:pPr>
        <w:pStyle w:val="ListParagraph"/>
        <w:rPr>
          <w:rFonts w:ascii="Arial" w:hAnsi="Arial" w:cs="Arial"/>
          <w:sz w:val="23"/>
          <w:szCs w:val="23"/>
          <w:lang w:val="en-US"/>
        </w:rPr>
      </w:pPr>
    </w:p>
    <w:p w14:paraId="44C3401A" w14:textId="47C47C84" w:rsidR="008F6A15"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5.</w:t>
      </w:r>
      <w:r w:rsidRPr="00154AA4">
        <w:rPr>
          <w:rFonts w:ascii="Arial" w:hAnsi="Arial" w:cs="Arial"/>
          <w:sz w:val="23"/>
          <w:szCs w:val="23"/>
          <w:lang w:val="en-US"/>
        </w:rPr>
        <w:tab/>
      </w:r>
      <w:r w:rsidR="008F6A15" w:rsidRPr="009205E8">
        <w:rPr>
          <w:rFonts w:ascii="Arial" w:hAnsi="Arial" w:cs="Arial"/>
          <w:sz w:val="23"/>
          <w:szCs w:val="23"/>
          <w:lang w:val="en-US"/>
        </w:rPr>
        <w:t>The defendant’s position thus appeared to be that</w:t>
      </w:r>
      <w:r w:rsidR="000470FA" w:rsidRPr="009205E8">
        <w:rPr>
          <w:rFonts w:ascii="Arial" w:hAnsi="Arial" w:cs="Arial"/>
          <w:sz w:val="23"/>
          <w:szCs w:val="23"/>
          <w:lang w:val="en-US"/>
        </w:rPr>
        <w:t>, despite his signature of the written agreement,</w:t>
      </w:r>
      <w:r w:rsidR="008F6A15" w:rsidRPr="009205E8">
        <w:rPr>
          <w:rFonts w:ascii="Arial" w:hAnsi="Arial" w:cs="Arial"/>
          <w:sz w:val="23"/>
          <w:szCs w:val="23"/>
          <w:lang w:val="en-US"/>
        </w:rPr>
        <w:t xml:space="preserve"> no valid </w:t>
      </w:r>
      <w:r w:rsidR="000470FA" w:rsidRPr="009205E8">
        <w:rPr>
          <w:rFonts w:ascii="Arial" w:hAnsi="Arial" w:cs="Arial"/>
          <w:sz w:val="23"/>
          <w:szCs w:val="23"/>
          <w:lang w:val="en-US"/>
        </w:rPr>
        <w:t xml:space="preserve">contract of </w:t>
      </w:r>
      <w:r w:rsidR="008F6A15" w:rsidRPr="009205E8">
        <w:rPr>
          <w:rFonts w:ascii="Arial" w:hAnsi="Arial" w:cs="Arial"/>
          <w:sz w:val="23"/>
          <w:szCs w:val="23"/>
          <w:lang w:val="en-US"/>
        </w:rPr>
        <w:t>sale was concluded between the parties, and no payments were made by it in respect of the alleged sale.</w:t>
      </w:r>
    </w:p>
    <w:p w14:paraId="0847B14E" w14:textId="77777777" w:rsidR="008F6A15" w:rsidRPr="00154AA4" w:rsidRDefault="008F6A15" w:rsidP="008F6A15">
      <w:pPr>
        <w:pStyle w:val="ListParagraph"/>
        <w:spacing w:line="360" w:lineRule="auto"/>
        <w:ind w:left="567"/>
        <w:jc w:val="both"/>
        <w:rPr>
          <w:rFonts w:ascii="Arial" w:hAnsi="Arial" w:cs="Arial"/>
          <w:sz w:val="23"/>
          <w:szCs w:val="23"/>
          <w:lang w:val="en-US"/>
        </w:rPr>
      </w:pPr>
    </w:p>
    <w:p w14:paraId="10E300EC" w14:textId="43773BEA" w:rsidR="0078261D"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6.</w:t>
      </w:r>
      <w:r w:rsidRPr="00154AA4">
        <w:rPr>
          <w:rFonts w:ascii="Arial" w:hAnsi="Arial" w:cs="Arial"/>
          <w:sz w:val="23"/>
          <w:szCs w:val="23"/>
          <w:lang w:val="en-US"/>
        </w:rPr>
        <w:tab/>
      </w:r>
      <w:r w:rsidR="00CC6390" w:rsidRPr="009205E8">
        <w:rPr>
          <w:rFonts w:ascii="Arial" w:hAnsi="Arial" w:cs="Arial"/>
          <w:sz w:val="23"/>
          <w:szCs w:val="23"/>
          <w:lang w:val="en-US"/>
        </w:rPr>
        <w:t>The plaintiff subsequently applied for summary judgment</w:t>
      </w:r>
      <w:r w:rsidR="0078261D" w:rsidRPr="009205E8">
        <w:rPr>
          <w:rFonts w:ascii="Arial" w:hAnsi="Arial" w:cs="Arial"/>
          <w:sz w:val="23"/>
          <w:szCs w:val="23"/>
          <w:lang w:val="en-US"/>
        </w:rPr>
        <w:t>, which application was opposed by the defendant. It now comes before me for determination.</w:t>
      </w:r>
    </w:p>
    <w:p w14:paraId="33F41B8F" w14:textId="77777777" w:rsidR="0078261D" w:rsidRPr="00154AA4" w:rsidRDefault="0078261D" w:rsidP="0078261D">
      <w:pPr>
        <w:pStyle w:val="ListParagraph"/>
        <w:rPr>
          <w:rFonts w:ascii="Arial" w:hAnsi="Arial" w:cs="Arial"/>
          <w:sz w:val="23"/>
          <w:szCs w:val="23"/>
          <w:lang w:val="en-US"/>
        </w:rPr>
      </w:pPr>
    </w:p>
    <w:p w14:paraId="2E70AEF1" w14:textId="72E1096A" w:rsidR="0078261D" w:rsidRPr="00154AA4" w:rsidRDefault="007E3B9B" w:rsidP="0078261D">
      <w:pPr>
        <w:spacing w:line="360" w:lineRule="auto"/>
        <w:jc w:val="both"/>
        <w:rPr>
          <w:rFonts w:ascii="Arial" w:hAnsi="Arial" w:cs="Arial"/>
          <w:b/>
          <w:bCs/>
          <w:sz w:val="23"/>
          <w:szCs w:val="23"/>
          <w:lang w:val="en-US"/>
        </w:rPr>
      </w:pPr>
      <w:r w:rsidRPr="00154AA4">
        <w:rPr>
          <w:rFonts w:ascii="Arial" w:hAnsi="Arial" w:cs="Arial"/>
          <w:b/>
          <w:bCs/>
          <w:sz w:val="23"/>
          <w:szCs w:val="23"/>
          <w:lang w:val="en-US"/>
        </w:rPr>
        <w:t>THE SUMMARY JUDGMENT</w:t>
      </w:r>
      <w:r w:rsidR="0078261D" w:rsidRPr="00154AA4">
        <w:rPr>
          <w:rFonts w:ascii="Arial" w:hAnsi="Arial" w:cs="Arial"/>
          <w:b/>
          <w:bCs/>
          <w:sz w:val="23"/>
          <w:szCs w:val="23"/>
          <w:lang w:val="en-US"/>
        </w:rPr>
        <w:t xml:space="preserve"> APPLICATION</w:t>
      </w:r>
    </w:p>
    <w:p w14:paraId="6FA705AB" w14:textId="77777777" w:rsidR="0078261D" w:rsidRPr="00154AA4" w:rsidRDefault="0078261D" w:rsidP="0078261D">
      <w:pPr>
        <w:pStyle w:val="ListParagraph"/>
        <w:rPr>
          <w:rFonts w:ascii="Arial" w:hAnsi="Arial" w:cs="Arial"/>
          <w:sz w:val="23"/>
          <w:szCs w:val="23"/>
          <w:lang w:val="en-US"/>
        </w:rPr>
      </w:pPr>
    </w:p>
    <w:p w14:paraId="42EC2D6D" w14:textId="021E028F" w:rsidR="0078261D"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7.</w:t>
      </w:r>
      <w:r w:rsidRPr="00154AA4">
        <w:rPr>
          <w:rFonts w:ascii="Arial" w:hAnsi="Arial" w:cs="Arial"/>
          <w:sz w:val="23"/>
          <w:szCs w:val="23"/>
          <w:lang w:val="en-US"/>
        </w:rPr>
        <w:tab/>
      </w:r>
      <w:r w:rsidR="00CC51B3" w:rsidRPr="009205E8">
        <w:rPr>
          <w:rFonts w:ascii="Arial" w:hAnsi="Arial" w:cs="Arial"/>
          <w:sz w:val="23"/>
          <w:szCs w:val="23"/>
          <w:lang w:val="en-US"/>
        </w:rPr>
        <w:t xml:space="preserve">Summary judgment </w:t>
      </w:r>
      <w:r w:rsidR="007E3B9B" w:rsidRPr="009205E8">
        <w:rPr>
          <w:rFonts w:ascii="Arial" w:hAnsi="Arial" w:cs="Arial"/>
          <w:sz w:val="23"/>
          <w:szCs w:val="23"/>
          <w:lang w:val="en-US"/>
        </w:rPr>
        <w:t xml:space="preserve">provides a mechanism for a plaintiff with an unimpeachable claim </w:t>
      </w:r>
      <w:r w:rsidR="00520FB1" w:rsidRPr="009205E8">
        <w:rPr>
          <w:rFonts w:ascii="Arial" w:hAnsi="Arial" w:cs="Arial"/>
          <w:sz w:val="23"/>
          <w:szCs w:val="23"/>
          <w:lang w:val="en-US"/>
        </w:rPr>
        <w:t>for</w:t>
      </w:r>
      <w:r w:rsidR="007E3B9B" w:rsidRPr="009205E8">
        <w:rPr>
          <w:rFonts w:ascii="Arial" w:hAnsi="Arial" w:cs="Arial"/>
          <w:sz w:val="23"/>
          <w:szCs w:val="23"/>
          <w:lang w:val="en-US"/>
        </w:rPr>
        <w:t xml:space="preserve"> a liquidated amount in money, to procure a final order</w:t>
      </w:r>
      <w:r w:rsidR="00520FB1" w:rsidRPr="009205E8">
        <w:rPr>
          <w:rFonts w:ascii="Arial" w:hAnsi="Arial" w:cs="Arial"/>
          <w:sz w:val="23"/>
          <w:szCs w:val="23"/>
          <w:lang w:val="en-US"/>
        </w:rPr>
        <w:t xml:space="preserve"> in respect ther</w:t>
      </w:r>
      <w:r w:rsidR="000470FA" w:rsidRPr="009205E8">
        <w:rPr>
          <w:rFonts w:ascii="Arial" w:hAnsi="Arial" w:cs="Arial"/>
          <w:sz w:val="23"/>
          <w:szCs w:val="23"/>
          <w:lang w:val="en-US"/>
        </w:rPr>
        <w:t>e</w:t>
      </w:r>
      <w:r w:rsidR="00520FB1" w:rsidRPr="009205E8">
        <w:rPr>
          <w:rFonts w:ascii="Arial" w:hAnsi="Arial" w:cs="Arial"/>
          <w:sz w:val="23"/>
          <w:szCs w:val="23"/>
          <w:lang w:val="en-US"/>
        </w:rPr>
        <w:t>of</w:t>
      </w:r>
      <w:r w:rsidR="007E3B9B" w:rsidRPr="009205E8">
        <w:rPr>
          <w:rFonts w:ascii="Arial" w:hAnsi="Arial" w:cs="Arial"/>
          <w:sz w:val="23"/>
          <w:szCs w:val="23"/>
          <w:lang w:val="en-US"/>
        </w:rPr>
        <w:t xml:space="preserve"> without undergoing a full trial.</w:t>
      </w:r>
      <w:r w:rsidR="007E3B9B" w:rsidRPr="00154AA4">
        <w:rPr>
          <w:rStyle w:val="FootnoteReference"/>
          <w:rFonts w:ascii="Arial" w:hAnsi="Arial" w:cs="Arial"/>
          <w:sz w:val="23"/>
          <w:szCs w:val="23"/>
          <w:lang w:val="en-US"/>
        </w:rPr>
        <w:footnoteReference w:id="1"/>
      </w:r>
      <w:r w:rsidR="007E3B9B" w:rsidRPr="009205E8">
        <w:rPr>
          <w:rFonts w:ascii="Arial" w:hAnsi="Arial" w:cs="Arial"/>
          <w:sz w:val="23"/>
          <w:szCs w:val="23"/>
          <w:lang w:val="en-US"/>
        </w:rPr>
        <w:t xml:space="preserve"> Its aim is to prevent abuses of the court process by depriving defendants who lack a </w:t>
      </w:r>
      <w:r w:rsidR="007E3B9B" w:rsidRPr="009205E8">
        <w:rPr>
          <w:rFonts w:ascii="Arial" w:hAnsi="Arial" w:cs="Arial"/>
          <w:i/>
          <w:iCs/>
          <w:sz w:val="23"/>
          <w:szCs w:val="23"/>
          <w:lang w:val="en-US"/>
        </w:rPr>
        <w:t>bona fide</w:t>
      </w:r>
      <w:r w:rsidR="007E3B9B" w:rsidRPr="009205E8">
        <w:rPr>
          <w:rFonts w:ascii="Arial" w:hAnsi="Arial" w:cs="Arial"/>
          <w:sz w:val="23"/>
          <w:szCs w:val="23"/>
          <w:lang w:val="en-US"/>
        </w:rPr>
        <w:t xml:space="preserve"> defence of the opportunity to delay</w:t>
      </w:r>
      <w:r w:rsidR="00520FB1" w:rsidRPr="009205E8">
        <w:rPr>
          <w:rFonts w:ascii="Arial" w:hAnsi="Arial" w:cs="Arial"/>
          <w:sz w:val="23"/>
          <w:szCs w:val="23"/>
          <w:lang w:val="en-US"/>
        </w:rPr>
        <w:t xml:space="preserve"> payment, </w:t>
      </w:r>
      <w:r w:rsidR="000470FA" w:rsidRPr="009205E8">
        <w:rPr>
          <w:rFonts w:ascii="Arial" w:hAnsi="Arial" w:cs="Arial"/>
          <w:sz w:val="23"/>
          <w:szCs w:val="23"/>
          <w:lang w:val="en-US"/>
        </w:rPr>
        <w:t xml:space="preserve">but </w:t>
      </w:r>
      <w:r w:rsidR="00520FB1" w:rsidRPr="009205E8">
        <w:rPr>
          <w:rFonts w:ascii="Arial" w:hAnsi="Arial" w:cs="Arial"/>
          <w:sz w:val="23"/>
          <w:szCs w:val="23"/>
          <w:lang w:val="en-US"/>
        </w:rPr>
        <w:t>allowing real</w:t>
      </w:r>
      <w:r w:rsidR="000470FA" w:rsidRPr="009205E8">
        <w:rPr>
          <w:rFonts w:ascii="Arial" w:hAnsi="Arial" w:cs="Arial"/>
          <w:sz w:val="23"/>
          <w:szCs w:val="23"/>
          <w:lang w:val="en-US"/>
        </w:rPr>
        <w:t>, potentially meritorious</w:t>
      </w:r>
      <w:r w:rsidR="00520FB1" w:rsidRPr="009205E8">
        <w:rPr>
          <w:rFonts w:ascii="Arial" w:hAnsi="Arial" w:cs="Arial"/>
          <w:sz w:val="23"/>
          <w:szCs w:val="23"/>
          <w:lang w:val="en-US"/>
        </w:rPr>
        <w:t xml:space="preserve"> disputes to proceed to trial</w:t>
      </w:r>
      <w:r w:rsidR="007E3B9B" w:rsidRPr="009205E8">
        <w:rPr>
          <w:rFonts w:ascii="Arial" w:hAnsi="Arial" w:cs="Arial"/>
          <w:sz w:val="23"/>
          <w:szCs w:val="23"/>
          <w:lang w:val="en-US"/>
        </w:rPr>
        <w:t>.</w:t>
      </w:r>
      <w:r w:rsidR="00520FB1" w:rsidRPr="00154AA4">
        <w:rPr>
          <w:rStyle w:val="FootnoteReference"/>
          <w:rFonts w:ascii="Arial" w:hAnsi="Arial" w:cs="Arial"/>
          <w:sz w:val="23"/>
          <w:szCs w:val="23"/>
          <w:lang w:val="en-US"/>
        </w:rPr>
        <w:footnoteReference w:id="2"/>
      </w:r>
    </w:p>
    <w:p w14:paraId="109F3228" w14:textId="77777777" w:rsidR="007E3B9B" w:rsidRPr="00154AA4" w:rsidRDefault="007E3B9B" w:rsidP="007E3B9B">
      <w:pPr>
        <w:pStyle w:val="ListParagraph"/>
        <w:spacing w:line="360" w:lineRule="auto"/>
        <w:ind w:left="567"/>
        <w:jc w:val="both"/>
        <w:rPr>
          <w:rFonts w:ascii="Arial" w:hAnsi="Arial" w:cs="Arial"/>
          <w:sz w:val="23"/>
          <w:szCs w:val="23"/>
          <w:lang w:val="en-US"/>
        </w:rPr>
      </w:pPr>
    </w:p>
    <w:p w14:paraId="5C917A93" w14:textId="657B9BAA" w:rsidR="00A32809"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8.</w:t>
      </w:r>
      <w:r w:rsidRPr="00154AA4">
        <w:rPr>
          <w:rFonts w:ascii="Arial" w:hAnsi="Arial" w:cs="Arial"/>
          <w:sz w:val="23"/>
          <w:szCs w:val="23"/>
          <w:lang w:val="en-US"/>
        </w:rPr>
        <w:tab/>
      </w:r>
      <w:r w:rsidR="007E3B9B" w:rsidRPr="009205E8">
        <w:rPr>
          <w:rFonts w:ascii="Arial" w:hAnsi="Arial" w:cs="Arial"/>
          <w:sz w:val="23"/>
          <w:szCs w:val="23"/>
          <w:lang w:val="en-US"/>
        </w:rPr>
        <w:t>A plaintiff seeking summary judgment must put up an application in which its deponent</w:t>
      </w:r>
      <w:r w:rsidR="00A32809" w:rsidRPr="009205E8">
        <w:rPr>
          <w:rFonts w:ascii="Arial" w:hAnsi="Arial" w:cs="Arial"/>
          <w:sz w:val="23"/>
          <w:szCs w:val="23"/>
          <w:lang w:val="en-US"/>
        </w:rPr>
        <w:t>, who can swear positively to the facts,</w:t>
      </w:r>
      <w:r w:rsidR="007E3B9B" w:rsidRPr="009205E8">
        <w:rPr>
          <w:rFonts w:ascii="Arial" w:hAnsi="Arial" w:cs="Arial"/>
          <w:sz w:val="23"/>
          <w:szCs w:val="23"/>
          <w:lang w:val="en-US"/>
        </w:rPr>
        <w:t xml:space="preserve"> (</w:t>
      </w:r>
      <w:r w:rsidR="007E3B9B" w:rsidRPr="009205E8">
        <w:rPr>
          <w:rFonts w:ascii="Arial" w:hAnsi="Arial" w:cs="Arial"/>
          <w:i/>
          <w:iCs/>
          <w:sz w:val="23"/>
          <w:szCs w:val="23"/>
          <w:lang w:val="en-US"/>
        </w:rPr>
        <w:t>a</w:t>
      </w:r>
      <w:r w:rsidR="007E3B9B" w:rsidRPr="009205E8">
        <w:rPr>
          <w:rFonts w:ascii="Arial" w:hAnsi="Arial" w:cs="Arial"/>
          <w:sz w:val="23"/>
          <w:szCs w:val="23"/>
          <w:lang w:val="en-US"/>
        </w:rPr>
        <w:t>) verifie</w:t>
      </w:r>
      <w:r w:rsidR="00FE69CC" w:rsidRPr="009205E8">
        <w:rPr>
          <w:rFonts w:ascii="Arial" w:hAnsi="Arial" w:cs="Arial"/>
          <w:sz w:val="23"/>
          <w:szCs w:val="23"/>
          <w:lang w:val="en-US"/>
        </w:rPr>
        <w:t>s</w:t>
      </w:r>
      <w:r w:rsidR="007E3B9B" w:rsidRPr="009205E8">
        <w:rPr>
          <w:rFonts w:ascii="Arial" w:hAnsi="Arial" w:cs="Arial"/>
          <w:sz w:val="23"/>
          <w:szCs w:val="23"/>
          <w:lang w:val="en-US"/>
        </w:rPr>
        <w:t xml:space="preserve"> the cause of action</w:t>
      </w:r>
      <w:r w:rsidR="00A32809" w:rsidRPr="009205E8">
        <w:rPr>
          <w:rFonts w:ascii="Arial" w:hAnsi="Arial" w:cs="Arial"/>
          <w:sz w:val="23"/>
          <w:szCs w:val="23"/>
          <w:lang w:val="en-US"/>
        </w:rPr>
        <w:t xml:space="preserve"> and the amount claimed, </w:t>
      </w:r>
      <w:r w:rsidR="007E3B9B" w:rsidRPr="009205E8">
        <w:rPr>
          <w:rFonts w:ascii="Arial" w:hAnsi="Arial" w:cs="Arial"/>
          <w:sz w:val="23"/>
          <w:szCs w:val="23"/>
          <w:lang w:val="en-US"/>
        </w:rPr>
        <w:t>and (</w:t>
      </w:r>
      <w:r w:rsidR="007E3B9B" w:rsidRPr="009205E8">
        <w:rPr>
          <w:rFonts w:ascii="Arial" w:hAnsi="Arial" w:cs="Arial"/>
          <w:i/>
          <w:iCs/>
          <w:sz w:val="23"/>
          <w:szCs w:val="23"/>
          <w:lang w:val="en-US"/>
        </w:rPr>
        <w:t>b</w:t>
      </w:r>
      <w:r w:rsidR="007E3B9B" w:rsidRPr="009205E8">
        <w:rPr>
          <w:rFonts w:ascii="Arial" w:hAnsi="Arial" w:cs="Arial"/>
          <w:sz w:val="23"/>
          <w:szCs w:val="23"/>
          <w:lang w:val="en-US"/>
        </w:rPr>
        <w:t xml:space="preserve">) </w:t>
      </w:r>
      <w:r w:rsidR="00A32809" w:rsidRPr="009205E8">
        <w:rPr>
          <w:rFonts w:ascii="Arial" w:hAnsi="Arial" w:cs="Arial"/>
          <w:sz w:val="23"/>
          <w:szCs w:val="23"/>
          <w:lang w:val="en-US"/>
        </w:rPr>
        <w:t xml:space="preserve">confirms that, in his opinion, the defendant has no </w:t>
      </w:r>
      <w:r w:rsidR="00A32809" w:rsidRPr="009205E8">
        <w:rPr>
          <w:rFonts w:ascii="Arial" w:hAnsi="Arial" w:cs="Arial"/>
          <w:i/>
          <w:iCs/>
          <w:sz w:val="23"/>
          <w:szCs w:val="23"/>
          <w:lang w:val="en-US"/>
        </w:rPr>
        <w:t>bona fide</w:t>
      </w:r>
      <w:r w:rsidR="00A32809" w:rsidRPr="009205E8">
        <w:rPr>
          <w:rFonts w:ascii="Arial" w:hAnsi="Arial" w:cs="Arial"/>
          <w:sz w:val="23"/>
          <w:szCs w:val="23"/>
          <w:lang w:val="en-US"/>
        </w:rPr>
        <w:t xml:space="preserve"> defence to the action and that it has been defended solely for the purposes of delay. Now that Rule 32 provides for summary judgment to be sought </w:t>
      </w:r>
      <w:r w:rsidR="00A32809" w:rsidRPr="009205E8">
        <w:rPr>
          <w:rFonts w:ascii="Arial" w:hAnsi="Arial" w:cs="Arial"/>
          <w:sz w:val="23"/>
          <w:szCs w:val="23"/>
          <w:u w:val="single"/>
          <w:lang w:val="en-US"/>
        </w:rPr>
        <w:t>after</w:t>
      </w:r>
      <w:r w:rsidR="00A32809" w:rsidRPr="009205E8">
        <w:rPr>
          <w:rFonts w:ascii="Arial" w:hAnsi="Arial" w:cs="Arial"/>
          <w:sz w:val="23"/>
          <w:szCs w:val="23"/>
          <w:lang w:val="en-US"/>
        </w:rPr>
        <w:t xml:space="preserve"> a plea has been delivered, </w:t>
      </w:r>
      <w:r w:rsidR="0039358D" w:rsidRPr="009205E8">
        <w:rPr>
          <w:rFonts w:ascii="Arial" w:hAnsi="Arial" w:cs="Arial"/>
          <w:sz w:val="23"/>
          <w:szCs w:val="23"/>
          <w:lang w:val="en-US"/>
        </w:rPr>
        <w:t>a plaintiff is able to engage, in its</w:t>
      </w:r>
      <w:r w:rsidR="00A32809" w:rsidRPr="009205E8">
        <w:rPr>
          <w:rFonts w:ascii="Arial" w:hAnsi="Arial" w:cs="Arial"/>
          <w:sz w:val="23"/>
          <w:szCs w:val="23"/>
          <w:lang w:val="en-US"/>
        </w:rPr>
        <w:t xml:space="preserve"> application for summary judgment</w:t>
      </w:r>
      <w:r w:rsidR="0039358D" w:rsidRPr="009205E8">
        <w:rPr>
          <w:rFonts w:ascii="Arial" w:hAnsi="Arial" w:cs="Arial"/>
          <w:sz w:val="23"/>
          <w:szCs w:val="23"/>
          <w:lang w:val="en-US"/>
        </w:rPr>
        <w:t>,</w:t>
      </w:r>
      <w:r w:rsidR="00A32809" w:rsidRPr="009205E8">
        <w:rPr>
          <w:rFonts w:ascii="Arial" w:hAnsi="Arial" w:cs="Arial"/>
          <w:sz w:val="23"/>
          <w:szCs w:val="23"/>
          <w:lang w:val="en-US"/>
        </w:rPr>
        <w:t xml:space="preserve"> with the defences pleaded by the defendant.</w:t>
      </w:r>
    </w:p>
    <w:p w14:paraId="54183530" w14:textId="77777777" w:rsidR="00A32809" w:rsidRPr="00154AA4" w:rsidRDefault="00A32809" w:rsidP="00A32809">
      <w:pPr>
        <w:pStyle w:val="ListParagraph"/>
        <w:rPr>
          <w:rFonts w:ascii="Arial" w:hAnsi="Arial" w:cs="Arial"/>
          <w:sz w:val="23"/>
          <w:szCs w:val="23"/>
          <w:lang w:val="en-US"/>
        </w:rPr>
      </w:pPr>
    </w:p>
    <w:p w14:paraId="0A59E2FA" w14:textId="65F4018F" w:rsidR="008F6A15"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9.</w:t>
      </w:r>
      <w:r w:rsidRPr="00154AA4">
        <w:rPr>
          <w:rFonts w:ascii="Arial" w:hAnsi="Arial" w:cs="Arial"/>
          <w:sz w:val="23"/>
          <w:szCs w:val="23"/>
          <w:lang w:val="en-US"/>
        </w:rPr>
        <w:tab/>
      </w:r>
      <w:r w:rsidR="00A32809" w:rsidRPr="009205E8">
        <w:rPr>
          <w:rFonts w:ascii="Arial" w:hAnsi="Arial" w:cs="Arial"/>
          <w:sz w:val="23"/>
          <w:szCs w:val="23"/>
          <w:lang w:val="en-US"/>
        </w:rPr>
        <w:t>In this case, t</w:t>
      </w:r>
      <w:r w:rsidR="0078261D" w:rsidRPr="009205E8">
        <w:rPr>
          <w:rFonts w:ascii="Arial" w:hAnsi="Arial" w:cs="Arial"/>
          <w:sz w:val="23"/>
          <w:szCs w:val="23"/>
          <w:lang w:val="en-US"/>
        </w:rPr>
        <w:t xml:space="preserve">he plaintiff’s </w:t>
      </w:r>
      <w:r w:rsidR="00CC6390" w:rsidRPr="009205E8">
        <w:rPr>
          <w:rFonts w:ascii="Arial" w:hAnsi="Arial" w:cs="Arial"/>
          <w:sz w:val="23"/>
          <w:szCs w:val="23"/>
          <w:lang w:val="en-US"/>
        </w:rPr>
        <w:t>operations manager,</w:t>
      </w:r>
      <w:r w:rsidR="00A32809" w:rsidRPr="009205E8">
        <w:rPr>
          <w:rFonts w:ascii="Arial" w:hAnsi="Arial" w:cs="Arial"/>
          <w:sz w:val="23"/>
          <w:szCs w:val="23"/>
          <w:lang w:val="en-US"/>
        </w:rPr>
        <w:t xml:space="preserve"> Mr.</w:t>
      </w:r>
      <w:r w:rsidR="00CC6390" w:rsidRPr="009205E8">
        <w:rPr>
          <w:rFonts w:ascii="Arial" w:hAnsi="Arial" w:cs="Arial"/>
          <w:sz w:val="23"/>
          <w:szCs w:val="23"/>
          <w:lang w:val="en-US"/>
        </w:rPr>
        <w:t xml:space="preserve"> Ismail Ahmed,</w:t>
      </w:r>
      <w:r w:rsidR="0078261D" w:rsidRPr="009205E8">
        <w:rPr>
          <w:rFonts w:ascii="Arial" w:hAnsi="Arial" w:cs="Arial"/>
          <w:sz w:val="23"/>
          <w:szCs w:val="23"/>
          <w:lang w:val="en-US"/>
        </w:rPr>
        <w:t xml:space="preserve"> deposed to the affidavit in support of summary judgment. </w:t>
      </w:r>
      <w:r w:rsidR="00A32809" w:rsidRPr="009205E8">
        <w:rPr>
          <w:rFonts w:ascii="Arial" w:hAnsi="Arial" w:cs="Arial"/>
          <w:sz w:val="23"/>
          <w:szCs w:val="23"/>
          <w:lang w:val="en-US"/>
        </w:rPr>
        <w:t>As set out above, he is also the person who signed the sale agreement and who is identified in the defendant’s plea as having procured the defendant’s signature of that agreement</w:t>
      </w:r>
      <w:r w:rsidR="00796C87" w:rsidRPr="009205E8">
        <w:rPr>
          <w:rFonts w:ascii="Arial" w:hAnsi="Arial" w:cs="Arial"/>
          <w:sz w:val="23"/>
          <w:szCs w:val="23"/>
          <w:lang w:val="en-US"/>
        </w:rPr>
        <w:t xml:space="preserve"> – facts which support his claim to personal knowledge of the facts in issue</w:t>
      </w:r>
      <w:r w:rsidR="00A32809" w:rsidRPr="009205E8">
        <w:rPr>
          <w:rFonts w:ascii="Arial" w:hAnsi="Arial" w:cs="Arial"/>
          <w:sz w:val="23"/>
          <w:szCs w:val="23"/>
          <w:lang w:val="en-US"/>
        </w:rPr>
        <w:t xml:space="preserve">. </w:t>
      </w:r>
      <w:r w:rsidR="0078261D" w:rsidRPr="009205E8">
        <w:rPr>
          <w:rFonts w:ascii="Arial" w:hAnsi="Arial" w:cs="Arial"/>
          <w:sz w:val="23"/>
          <w:szCs w:val="23"/>
          <w:lang w:val="en-US"/>
        </w:rPr>
        <w:t>He</w:t>
      </w:r>
      <w:r w:rsidR="00CC6390" w:rsidRPr="009205E8">
        <w:rPr>
          <w:rFonts w:ascii="Arial" w:hAnsi="Arial" w:cs="Arial"/>
          <w:sz w:val="23"/>
          <w:szCs w:val="23"/>
          <w:lang w:val="en-US"/>
        </w:rPr>
        <w:t xml:space="preserve"> </w:t>
      </w:r>
      <w:r w:rsidR="00A32809" w:rsidRPr="009205E8">
        <w:rPr>
          <w:rFonts w:ascii="Arial" w:hAnsi="Arial" w:cs="Arial"/>
          <w:sz w:val="23"/>
          <w:szCs w:val="23"/>
          <w:lang w:val="en-US"/>
        </w:rPr>
        <w:t xml:space="preserve">has </w:t>
      </w:r>
      <w:r w:rsidR="00CC6390" w:rsidRPr="009205E8">
        <w:rPr>
          <w:rFonts w:ascii="Arial" w:hAnsi="Arial" w:cs="Arial"/>
          <w:sz w:val="23"/>
          <w:szCs w:val="23"/>
          <w:lang w:val="en-US"/>
        </w:rPr>
        <w:t>verified the cause of action and expressly alleged that:</w:t>
      </w:r>
    </w:p>
    <w:p w14:paraId="38C3CD0B" w14:textId="77777777" w:rsidR="00CC6390" w:rsidRPr="00154AA4" w:rsidRDefault="00CC6390" w:rsidP="00CC6390">
      <w:pPr>
        <w:pStyle w:val="ListParagraph"/>
        <w:rPr>
          <w:rFonts w:ascii="Arial" w:hAnsi="Arial" w:cs="Arial"/>
          <w:sz w:val="23"/>
          <w:szCs w:val="23"/>
          <w:lang w:val="en-US"/>
        </w:rPr>
      </w:pPr>
    </w:p>
    <w:p w14:paraId="132976EB" w14:textId="6DECE25F" w:rsidR="00CC6390"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9.1.</w:t>
      </w:r>
      <w:r w:rsidRPr="00154AA4">
        <w:rPr>
          <w:rFonts w:ascii="Arial" w:hAnsi="Arial" w:cs="Arial"/>
          <w:sz w:val="23"/>
          <w:szCs w:val="23"/>
          <w:lang w:val="en-US"/>
        </w:rPr>
        <w:tab/>
      </w:r>
      <w:r w:rsidR="00CC6390" w:rsidRPr="009205E8">
        <w:rPr>
          <w:rFonts w:ascii="Arial" w:hAnsi="Arial" w:cs="Arial"/>
          <w:sz w:val="23"/>
          <w:szCs w:val="23"/>
          <w:lang w:val="en-US"/>
        </w:rPr>
        <w:t>The terms of the sale of business agreement were explained to the defendant before signature and he signed the agreement with full knowledge and understanding of its contents;</w:t>
      </w:r>
    </w:p>
    <w:p w14:paraId="5E62F763" w14:textId="77777777" w:rsidR="00CC6390" w:rsidRPr="00154AA4" w:rsidRDefault="00CC6390" w:rsidP="00CC6390">
      <w:pPr>
        <w:pStyle w:val="ListParagraph"/>
        <w:spacing w:line="360" w:lineRule="auto"/>
        <w:ind w:left="1361"/>
        <w:jc w:val="both"/>
        <w:rPr>
          <w:rFonts w:ascii="Arial" w:hAnsi="Arial" w:cs="Arial"/>
          <w:sz w:val="23"/>
          <w:szCs w:val="23"/>
          <w:lang w:val="en-US"/>
        </w:rPr>
      </w:pPr>
    </w:p>
    <w:p w14:paraId="661539A3" w14:textId="2388D0FE" w:rsidR="00CC6390"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9.2.</w:t>
      </w:r>
      <w:r w:rsidRPr="00154AA4">
        <w:rPr>
          <w:rFonts w:ascii="Arial" w:hAnsi="Arial" w:cs="Arial"/>
          <w:sz w:val="23"/>
          <w:szCs w:val="23"/>
          <w:lang w:val="en-US"/>
        </w:rPr>
        <w:tab/>
      </w:r>
      <w:r w:rsidR="00CC6390" w:rsidRPr="009205E8">
        <w:rPr>
          <w:rFonts w:ascii="Arial" w:hAnsi="Arial" w:cs="Arial"/>
          <w:sz w:val="23"/>
          <w:szCs w:val="23"/>
          <w:lang w:val="en-US"/>
        </w:rPr>
        <w:t>Upon signature of the agreement, the Defendant took beneficial ownership of the store and commenced business thereafter. The payments made by him were in lieu of the deposit and purchase price for the business;</w:t>
      </w:r>
    </w:p>
    <w:p w14:paraId="20480236" w14:textId="77777777" w:rsidR="00CC6390" w:rsidRPr="00154AA4" w:rsidRDefault="00CC6390" w:rsidP="00CC6390">
      <w:pPr>
        <w:pStyle w:val="ListParagraph"/>
        <w:rPr>
          <w:rFonts w:ascii="Arial" w:hAnsi="Arial" w:cs="Arial"/>
          <w:sz w:val="23"/>
          <w:szCs w:val="23"/>
          <w:lang w:val="en-US"/>
        </w:rPr>
      </w:pPr>
    </w:p>
    <w:p w14:paraId="50C13CD8" w14:textId="38BDF5E0" w:rsidR="00CC6390"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9.3.</w:t>
      </w:r>
      <w:r w:rsidRPr="00154AA4">
        <w:rPr>
          <w:rFonts w:ascii="Arial" w:hAnsi="Arial" w:cs="Arial"/>
          <w:sz w:val="23"/>
          <w:szCs w:val="23"/>
          <w:lang w:val="en-US"/>
        </w:rPr>
        <w:tab/>
      </w:r>
      <w:r w:rsidR="00CC6390" w:rsidRPr="009205E8">
        <w:rPr>
          <w:rFonts w:ascii="Arial" w:hAnsi="Arial" w:cs="Arial"/>
          <w:sz w:val="23"/>
          <w:szCs w:val="23"/>
          <w:lang w:val="en-US"/>
        </w:rPr>
        <w:t>On receipt of the summons, the defendant “</w:t>
      </w:r>
      <w:r w:rsidR="00CC6390" w:rsidRPr="009205E8">
        <w:rPr>
          <w:rFonts w:ascii="Arial" w:hAnsi="Arial" w:cs="Arial"/>
          <w:i/>
          <w:iCs/>
          <w:sz w:val="23"/>
          <w:szCs w:val="23"/>
          <w:lang w:val="en-US"/>
        </w:rPr>
        <w:t>proceeded to empty the store and has ceased all business operations”</w:t>
      </w:r>
      <w:r w:rsidR="00CC6390" w:rsidRPr="009205E8">
        <w:rPr>
          <w:rFonts w:ascii="Arial" w:hAnsi="Arial" w:cs="Arial"/>
          <w:sz w:val="23"/>
          <w:szCs w:val="23"/>
          <w:lang w:val="en-US"/>
        </w:rPr>
        <w:t>; and</w:t>
      </w:r>
    </w:p>
    <w:p w14:paraId="6B0DB2E8" w14:textId="77777777" w:rsidR="00CC6390" w:rsidRPr="00154AA4" w:rsidRDefault="00CC6390" w:rsidP="00CC6390">
      <w:pPr>
        <w:pStyle w:val="ListParagraph"/>
        <w:rPr>
          <w:rFonts w:ascii="Arial" w:hAnsi="Arial" w:cs="Arial"/>
          <w:sz w:val="23"/>
          <w:szCs w:val="23"/>
          <w:lang w:val="en-US"/>
        </w:rPr>
      </w:pPr>
    </w:p>
    <w:p w14:paraId="1E0B4817" w14:textId="081F0AC0" w:rsidR="00CC6390"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9.4.</w:t>
      </w:r>
      <w:r w:rsidRPr="00154AA4">
        <w:rPr>
          <w:rFonts w:ascii="Arial" w:hAnsi="Arial" w:cs="Arial"/>
          <w:sz w:val="23"/>
          <w:szCs w:val="23"/>
          <w:lang w:val="en-US"/>
        </w:rPr>
        <w:tab/>
      </w:r>
      <w:r w:rsidR="00CC6390" w:rsidRPr="009205E8">
        <w:rPr>
          <w:rFonts w:ascii="Arial" w:hAnsi="Arial" w:cs="Arial"/>
          <w:sz w:val="23"/>
          <w:szCs w:val="23"/>
          <w:lang w:val="en-US"/>
        </w:rPr>
        <w:t>In his view, the defendant lack</w:t>
      </w:r>
      <w:r w:rsidR="00A32809" w:rsidRPr="009205E8">
        <w:rPr>
          <w:rFonts w:ascii="Arial" w:hAnsi="Arial" w:cs="Arial"/>
          <w:sz w:val="23"/>
          <w:szCs w:val="23"/>
          <w:lang w:val="en-US"/>
        </w:rPr>
        <w:t>s</w:t>
      </w:r>
      <w:r w:rsidR="00CC6390" w:rsidRPr="009205E8">
        <w:rPr>
          <w:rFonts w:ascii="Arial" w:hAnsi="Arial" w:cs="Arial"/>
          <w:sz w:val="23"/>
          <w:szCs w:val="23"/>
          <w:lang w:val="en-US"/>
        </w:rPr>
        <w:t xml:space="preserve"> a </w:t>
      </w:r>
      <w:r w:rsidR="00CC6390" w:rsidRPr="009205E8">
        <w:rPr>
          <w:rFonts w:ascii="Arial" w:hAnsi="Arial" w:cs="Arial"/>
          <w:i/>
          <w:iCs/>
          <w:sz w:val="23"/>
          <w:szCs w:val="23"/>
          <w:lang w:val="en-US"/>
        </w:rPr>
        <w:t xml:space="preserve">bona fide </w:t>
      </w:r>
      <w:r w:rsidR="00CC6390" w:rsidRPr="009205E8">
        <w:rPr>
          <w:rFonts w:ascii="Arial" w:hAnsi="Arial" w:cs="Arial"/>
          <w:sz w:val="23"/>
          <w:szCs w:val="23"/>
          <w:lang w:val="en-US"/>
        </w:rPr>
        <w:t xml:space="preserve">defence and </w:t>
      </w:r>
      <w:r w:rsidR="00A32809" w:rsidRPr="009205E8">
        <w:rPr>
          <w:rFonts w:ascii="Arial" w:hAnsi="Arial" w:cs="Arial"/>
          <w:sz w:val="23"/>
          <w:szCs w:val="23"/>
          <w:lang w:val="en-US"/>
        </w:rPr>
        <w:t xml:space="preserve">has </w:t>
      </w:r>
      <w:r w:rsidR="00CC6390" w:rsidRPr="009205E8">
        <w:rPr>
          <w:rFonts w:ascii="Arial" w:hAnsi="Arial" w:cs="Arial"/>
          <w:sz w:val="23"/>
          <w:szCs w:val="23"/>
          <w:lang w:val="en-US"/>
        </w:rPr>
        <w:t>failed to raise a triable issue</w:t>
      </w:r>
      <w:r w:rsidR="00A32809" w:rsidRPr="009205E8">
        <w:rPr>
          <w:rFonts w:ascii="Arial" w:hAnsi="Arial" w:cs="Arial"/>
          <w:sz w:val="23"/>
          <w:szCs w:val="23"/>
          <w:lang w:val="en-US"/>
        </w:rPr>
        <w:t xml:space="preserve"> in his plea</w:t>
      </w:r>
      <w:r w:rsidR="0039358D" w:rsidRPr="009205E8">
        <w:rPr>
          <w:rFonts w:ascii="Arial" w:hAnsi="Arial" w:cs="Arial"/>
          <w:sz w:val="23"/>
          <w:szCs w:val="23"/>
          <w:lang w:val="en-US"/>
        </w:rPr>
        <w:t xml:space="preserve">, and </w:t>
      </w:r>
      <w:r w:rsidR="00CC6390" w:rsidRPr="009205E8">
        <w:rPr>
          <w:rFonts w:ascii="Arial" w:hAnsi="Arial" w:cs="Arial"/>
          <w:sz w:val="23"/>
          <w:szCs w:val="23"/>
          <w:lang w:val="en-US"/>
        </w:rPr>
        <w:t>oppose</w:t>
      </w:r>
      <w:r w:rsidR="0039358D" w:rsidRPr="009205E8">
        <w:rPr>
          <w:rFonts w:ascii="Arial" w:hAnsi="Arial" w:cs="Arial"/>
          <w:sz w:val="23"/>
          <w:szCs w:val="23"/>
          <w:lang w:val="en-US"/>
        </w:rPr>
        <w:t>s</w:t>
      </w:r>
      <w:r w:rsidR="00CC6390" w:rsidRPr="009205E8">
        <w:rPr>
          <w:rFonts w:ascii="Arial" w:hAnsi="Arial" w:cs="Arial"/>
          <w:sz w:val="23"/>
          <w:szCs w:val="23"/>
          <w:lang w:val="en-US"/>
        </w:rPr>
        <w:t xml:space="preserve"> the matter only for the purposes of delay.</w:t>
      </w:r>
    </w:p>
    <w:p w14:paraId="1EAC5897" w14:textId="77777777" w:rsidR="00CC6390" w:rsidRPr="00154AA4" w:rsidRDefault="00CC6390" w:rsidP="00CC6390">
      <w:pPr>
        <w:pStyle w:val="ListParagraph"/>
        <w:spacing w:line="360" w:lineRule="auto"/>
        <w:ind w:left="567"/>
        <w:jc w:val="both"/>
        <w:rPr>
          <w:rFonts w:ascii="Arial" w:hAnsi="Arial" w:cs="Arial"/>
          <w:sz w:val="23"/>
          <w:szCs w:val="23"/>
          <w:lang w:val="en-US"/>
        </w:rPr>
      </w:pPr>
    </w:p>
    <w:p w14:paraId="1A16A5B0" w14:textId="2EB106E5" w:rsidR="00A32809" w:rsidRPr="009205E8" w:rsidRDefault="009205E8" w:rsidP="009205E8">
      <w:pPr>
        <w:tabs>
          <w:tab w:val="left" w:pos="567"/>
        </w:tabs>
        <w:spacing w:line="360" w:lineRule="auto"/>
        <w:ind w:left="567" w:hanging="567"/>
        <w:jc w:val="both"/>
        <w:rPr>
          <w:rFonts w:ascii="Arial" w:hAnsi="Arial" w:cs="Arial"/>
          <w:sz w:val="23"/>
          <w:szCs w:val="23"/>
          <w:lang w:val="en-US"/>
        </w:rPr>
      </w:pPr>
      <w:r>
        <w:rPr>
          <w:rFonts w:ascii="Arial" w:hAnsi="Arial" w:cs="Arial"/>
          <w:sz w:val="23"/>
          <w:szCs w:val="23"/>
          <w:lang w:val="en-US"/>
        </w:rPr>
        <w:t>10.</w:t>
      </w:r>
      <w:r>
        <w:rPr>
          <w:rFonts w:ascii="Arial" w:hAnsi="Arial" w:cs="Arial"/>
          <w:sz w:val="23"/>
          <w:szCs w:val="23"/>
          <w:lang w:val="en-US"/>
        </w:rPr>
        <w:tab/>
      </w:r>
      <w:r w:rsidR="00A32809" w:rsidRPr="009205E8">
        <w:rPr>
          <w:rFonts w:ascii="Arial" w:hAnsi="Arial" w:cs="Arial"/>
          <w:sz w:val="23"/>
          <w:szCs w:val="23"/>
          <w:lang w:val="en-US"/>
        </w:rPr>
        <w:t xml:space="preserve">On its face, </w:t>
      </w:r>
      <w:r w:rsidR="00796C87" w:rsidRPr="009205E8">
        <w:rPr>
          <w:rFonts w:ascii="Arial" w:hAnsi="Arial" w:cs="Arial"/>
          <w:sz w:val="23"/>
          <w:szCs w:val="23"/>
          <w:lang w:val="en-US"/>
        </w:rPr>
        <w:t xml:space="preserve">Mr. Ahmed’s </w:t>
      </w:r>
      <w:r w:rsidR="00A32809" w:rsidRPr="009205E8">
        <w:rPr>
          <w:rFonts w:ascii="Arial" w:hAnsi="Arial" w:cs="Arial"/>
          <w:sz w:val="23"/>
          <w:szCs w:val="23"/>
          <w:lang w:val="en-US"/>
        </w:rPr>
        <w:t xml:space="preserve">affidavit </w:t>
      </w:r>
      <w:r w:rsidR="00AD0A29" w:rsidRPr="009205E8">
        <w:rPr>
          <w:rFonts w:ascii="Arial" w:hAnsi="Arial" w:cs="Arial"/>
          <w:sz w:val="23"/>
          <w:szCs w:val="23"/>
          <w:lang w:val="en-US"/>
        </w:rPr>
        <w:t xml:space="preserve">complies </w:t>
      </w:r>
      <w:r w:rsidR="00A32809" w:rsidRPr="009205E8">
        <w:rPr>
          <w:rFonts w:ascii="Arial" w:hAnsi="Arial" w:cs="Arial"/>
          <w:sz w:val="23"/>
          <w:szCs w:val="23"/>
          <w:lang w:val="en-US"/>
        </w:rPr>
        <w:t>with the formal requirements of the Rule.</w:t>
      </w:r>
      <w:r w:rsidR="0039358D" w:rsidRPr="009205E8">
        <w:rPr>
          <w:rFonts w:ascii="Arial" w:hAnsi="Arial" w:cs="Arial"/>
          <w:sz w:val="23"/>
          <w:szCs w:val="23"/>
          <w:lang w:val="en-US"/>
        </w:rPr>
        <w:t xml:space="preserve">  Indeed, </w:t>
      </w:r>
    </w:p>
    <w:p w14:paraId="4EC39C6D" w14:textId="77777777" w:rsidR="00AE7D94" w:rsidRPr="00AE7D94" w:rsidRDefault="00AE7D94" w:rsidP="00AE7D94">
      <w:pPr>
        <w:pStyle w:val="ListParagraph"/>
        <w:spacing w:line="360" w:lineRule="auto"/>
        <w:ind w:left="567"/>
        <w:jc w:val="both"/>
        <w:rPr>
          <w:rFonts w:ascii="Arial" w:hAnsi="Arial" w:cs="Arial"/>
          <w:sz w:val="23"/>
          <w:szCs w:val="23"/>
          <w:lang w:val="en-US"/>
        </w:rPr>
      </w:pPr>
    </w:p>
    <w:p w14:paraId="2E5FCAE0" w14:textId="4A2788AA" w:rsidR="00FF16F6"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11.</w:t>
      </w:r>
      <w:r w:rsidRPr="00154AA4">
        <w:rPr>
          <w:rFonts w:ascii="Arial" w:hAnsi="Arial" w:cs="Arial"/>
          <w:sz w:val="23"/>
          <w:szCs w:val="23"/>
          <w:lang w:val="en-US"/>
        </w:rPr>
        <w:tab/>
      </w:r>
      <w:r w:rsidR="00A32809" w:rsidRPr="009205E8">
        <w:rPr>
          <w:rFonts w:ascii="Arial" w:hAnsi="Arial" w:cs="Arial"/>
          <w:sz w:val="23"/>
          <w:szCs w:val="23"/>
          <w:lang w:val="en-US"/>
        </w:rPr>
        <w:t xml:space="preserve">Once a compliant application for summary judgment is brought, </w:t>
      </w:r>
      <w:r w:rsidR="00796C87" w:rsidRPr="009205E8">
        <w:rPr>
          <w:rFonts w:ascii="Arial" w:hAnsi="Arial" w:cs="Arial"/>
          <w:sz w:val="23"/>
          <w:szCs w:val="23"/>
          <w:lang w:val="en-US"/>
        </w:rPr>
        <w:t xml:space="preserve">the </w:t>
      </w:r>
      <w:r w:rsidR="00A32809" w:rsidRPr="009205E8">
        <w:rPr>
          <w:rFonts w:ascii="Arial" w:hAnsi="Arial" w:cs="Arial"/>
          <w:sz w:val="23"/>
          <w:szCs w:val="23"/>
          <w:lang w:val="en-US"/>
        </w:rPr>
        <w:t xml:space="preserve">defendant must satisfy the court that he indeed has a </w:t>
      </w:r>
      <w:r w:rsidR="00A32809" w:rsidRPr="009205E8">
        <w:rPr>
          <w:rFonts w:ascii="Arial" w:hAnsi="Arial" w:cs="Arial"/>
          <w:i/>
          <w:iCs/>
          <w:sz w:val="23"/>
          <w:szCs w:val="23"/>
          <w:lang w:val="en-US"/>
        </w:rPr>
        <w:t xml:space="preserve">bona fide </w:t>
      </w:r>
      <w:r w:rsidR="00A32809" w:rsidRPr="009205E8">
        <w:rPr>
          <w:rFonts w:ascii="Arial" w:hAnsi="Arial" w:cs="Arial"/>
          <w:sz w:val="23"/>
          <w:szCs w:val="23"/>
          <w:lang w:val="en-US"/>
        </w:rPr>
        <w:t>defence to the action</w:t>
      </w:r>
      <w:r w:rsidR="00FF16F6" w:rsidRPr="009205E8">
        <w:rPr>
          <w:rFonts w:ascii="Arial" w:hAnsi="Arial" w:cs="Arial"/>
          <w:sz w:val="23"/>
          <w:szCs w:val="23"/>
          <w:lang w:val="en-US"/>
        </w:rPr>
        <w:t>, by filing an affidavit which “</w:t>
      </w:r>
      <w:r w:rsidR="00FF16F6" w:rsidRPr="009205E8">
        <w:rPr>
          <w:rFonts w:ascii="Arial" w:hAnsi="Arial" w:cs="Arial"/>
          <w:i/>
          <w:iCs/>
          <w:sz w:val="23"/>
          <w:szCs w:val="23"/>
          <w:lang w:val="en-US"/>
        </w:rPr>
        <w:t>shall disclose fully the nature and grounds of the defence and the material facts relied upon therefor”</w:t>
      </w:r>
      <w:r w:rsidR="00FF16F6" w:rsidRPr="009205E8">
        <w:rPr>
          <w:rFonts w:ascii="Arial" w:hAnsi="Arial" w:cs="Arial"/>
          <w:sz w:val="23"/>
          <w:szCs w:val="23"/>
          <w:lang w:val="en-US"/>
        </w:rPr>
        <w:t>.</w:t>
      </w:r>
      <w:r w:rsidR="00796C87" w:rsidRPr="00154AA4">
        <w:rPr>
          <w:rStyle w:val="FootnoteReference"/>
          <w:rFonts w:ascii="Arial" w:hAnsi="Arial" w:cs="Arial"/>
          <w:sz w:val="23"/>
          <w:szCs w:val="23"/>
          <w:lang w:val="en-US"/>
        </w:rPr>
        <w:footnoteReference w:id="3"/>
      </w:r>
      <w:r w:rsidR="00A32809" w:rsidRPr="009205E8">
        <w:rPr>
          <w:rFonts w:ascii="Arial" w:hAnsi="Arial" w:cs="Arial"/>
          <w:sz w:val="23"/>
          <w:szCs w:val="23"/>
          <w:lang w:val="en-US"/>
        </w:rPr>
        <w:t xml:space="preserve"> </w:t>
      </w:r>
    </w:p>
    <w:p w14:paraId="2BF6CF77" w14:textId="77777777" w:rsidR="00FF16F6" w:rsidRPr="00154AA4" w:rsidRDefault="00FF16F6" w:rsidP="00530FC1">
      <w:pPr>
        <w:pStyle w:val="ListParagraph"/>
        <w:jc w:val="both"/>
        <w:rPr>
          <w:rFonts w:ascii="Arial" w:hAnsi="Arial" w:cs="Arial"/>
          <w:sz w:val="23"/>
          <w:szCs w:val="23"/>
          <w:lang w:val="en-US"/>
        </w:rPr>
      </w:pPr>
    </w:p>
    <w:p w14:paraId="3837C422" w14:textId="1D9CA901" w:rsidR="00FF16F6"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12.</w:t>
      </w:r>
      <w:r w:rsidRPr="00154AA4">
        <w:rPr>
          <w:rFonts w:ascii="Arial" w:hAnsi="Arial" w:cs="Arial"/>
          <w:sz w:val="23"/>
          <w:szCs w:val="23"/>
          <w:lang w:val="en-US"/>
        </w:rPr>
        <w:tab/>
      </w:r>
      <w:r w:rsidR="00FF16F6" w:rsidRPr="009205E8">
        <w:rPr>
          <w:rFonts w:ascii="Arial" w:hAnsi="Arial" w:cs="Arial"/>
          <w:sz w:val="23"/>
          <w:szCs w:val="23"/>
          <w:lang w:val="en-US"/>
        </w:rPr>
        <w:t xml:space="preserve">There is substantial case law dealing with the degree of disclosure and the standard of proof that the defendant must meet in that regard. </w:t>
      </w:r>
      <w:r w:rsidR="00520FB1" w:rsidRPr="009205E8">
        <w:rPr>
          <w:rFonts w:ascii="Arial" w:hAnsi="Arial" w:cs="Arial"/>
          <w:sz w:val="23"/>
          <w:szCs w:val="23"/>
          <w:lang w:val="en-US"/>
        </w:rPr>
        <w:t xml:space="preserve">It confirms that a defendant in summary judgment proceedings need </w:t>
      </w:r>
      <w:r w:rsidR="00FF16F6" w:rsidRPr="009205E8">
        <w:rPr>
          <w:rFonts w:ascii="Arial" w:hAnsi="Arial" w:cs="Arial"/>
          <w:sz w:val="23"/>
          <w:szCs w:val="23"/>
          <w:lang w:val="en-US"/>
        </w:rPr>
        <w:t xml:space="preserve">do no more than set out </w:t>
      </w:r>
      <w:r w:rsidR="00520FB1" w:rsidRPr="009205E8">
        <w:rPr>
          <w:rFonts w:ascii="Arial" w:hAnsi="Arial" w:cs="Arial"/>
          <w:sz w:val="23"/>
          <w:szCs w:val="23"/>
          <w:lang w:val="en-US"/>
        </w:rPr>
        <w:t>facts which, if proved at trial, would constitute an answer to the plaintiff’s claim.</w:t>
      </w:r>
      <w:r w:rsidR="00520FB1" w:rsidRPr="00154AA4">
        <w:rPr>
          <w:rStyle w:val="FootnoteReference"/>
          <w:rFonts w:ascii="Arial" w:hAnsi="Arial" w:cs="Arial"/>
          <w:sz w:val="23"/>
          <w:szCs w:val="23"/>
          <w:lang w:val="en-US"/>
        </w:rPr>
        <w:footnoteReference w:id="4"/>
      </w:r>
      <w:r w:rsidR="00520FB1" w:rsidRPr="009205E8">
        <w:rPr>
          <w:rFonts w:ascii="Arial" w:hAnsi="Arial" w:cs="Arial"/>
          <w:sz w:val="23"/>
          <w:szCs w:val="23"/>
          <w:lang w:val="en-US"/>
        </w:rPr>
        <w:t xml:space="preserve"> </w:t>
      </w:r>
      <w:r w:rsidR="00FF16F6" w:rsidRPr="009205E8">
        <w:rPr>
          <w:rFonts w:ascii="Arial" w:hAnsi="Arial" w:cs="Arial"/>
          <w:sz w:val="23"/>
          <w:szCs w:val="23"/>
          <w:lang w:val="en-US"/>
        </w:rPr>
        <w:t>The defendant is not required exhaustively to set out the facts and evidence available to him, or to persuade the Court on a balance of probabilities that he will succeed in the action.</w:t>
      </w:r>
      <w:r w:rsidR="00FF16F6" w:rsidRPr="00154AA4">
        <w:rPr>
          <w:rStyle w:val="FootnoteReference"/>
          <w:rFonts w:ascii="Arial" w:hAnsi="Arial" w:cs="Arial"/>
          <w:sz w:val="23"/>
          <w:szCs w:val="23"/>
          <w:lang w:val="en-US"/>
        </w:rPr>
        <w:footnoteReference w:id="5"/>
      </w:r>
      <w:r w:rsidR="00FF16F6" w:rsidRPr="009205E8">
        <w:rPr>
          <w:rFonts w:ascii="Arial" w:hAnsi="Arial" w:cs="Arial"/>
          <w:sz w:val="23"/>
          <w:szCs w:val="23"/>
          <w:lang w:val="en-US"/>
        </w:rPr>
        <w:t xml:space="preserve"> </w:t>
      </w:r>
      <w:r w:rsidR="00530FC1" w:rsidRPr="009205E8">
        <w:rPr>
          <w:rFonts w:ascii="Arial" w:hAnsi="Arial" w:cs="Arial"/>
          <w:sz w:val="23"/>
          <w:szCs w:val="23"/>
          <w:lang w:val="en-US"/>
        </w:rPr>
        <w:t xml:space="preserve">He must, however, set out sufficient facts, and provide enough particularity, to satisfy a Court that he defends the matter in good faith and on sound grounds. Bald, vague, ambiguous or contradictory allegations may tell against him on this score.  As </w:t>
      </w:r>
      <w:r w:rsidR="00AE7D94" w:rsidRPr="009205E8">
        <w:rPr>
          <w:rFonts w:ascii="Arial" w:hAnsi="Arial" w:cs="Arial"/>
          <w:sz w:val="23"/>
          <w:szCs w:val="23"/>
          <w:lang w:val="en-US"/>
        </w:rPr>
        <w:t xml:space="preserve">the Court </w:t>
      </w:r>
      <w:r w:rsidR="00530FC1" w:rsidRPr="009205E8">
        <w:rPr>
          <w:rFonts w:ascii="Arial" w:hAnsi="Arial" w:cs="Arial"/>
          <w:sz w:val="23"/>
          <w:szCs w:val="23"/>
          <w:lang w:val="en-US"/>
        </w:rPr>
        <w:t xml:space="preserve">summarized in </w:t>
      </w:r>
      <w:r w:rsidR="00530FC1" w:rsidRPr="009205E8">
        <w:rPr>
          <w:rFonts w:ascii="Arial" w:hAnsi="Arial" w:cs="Arial"/>
          <w:i/>
          <w:iCs/>
          <w:sz w:val="23"/>
          <w:szCs w:val="23"/>
          <w:lang w:val="en-US"/>
        </w:rPr>
        <w:t>Fiat v Breytenbach</w:t>
      </w:r>
      <w:r w:rsidR="00530FC1" w:rsidRPr="009205E8">
        <w:rPr>
          <w:rFonts w:ascii="Arial" w:hAnsi="Arial" w:cs="Arial"/>
          <w:sz w:val="23"/>
          <w:szCs w:val="23"/>
          <w:lang w:val="en-US"/>
        </w:rPr>
        <w:t>,</w:t>
      </w:r>
      <w:r w:rsidR="00530FC1" w:rsidRPr="00154AA4">
        <w:rPr>
          <w:rStyle w:val="FootnoteReference"/>
          <w:rFonts w:ascii="Arial" w:hAnsi="Arial" w:cs="Arial"/>
          <w:sz w:val="23"/>
          <w:szCs w:val="23"/>
          <w:lang w:val="en-US"/>
        </w:rPr>
        <w:footnoteReference w:id="6"/>
      </w:r>
    </w:p>
    <w:p w14:paraId="5971AEAA" w14:textId="77777777" w:rsidR="00530FC1" w:rsidRPr="00154AA4" w:rsidRDefault="00530FC1" w:rsidP="00530FC1">
      <w:pPr>
        <w:pStyle w:val="ListParagraph"/>
        <w:jc w:val="both"/>
        <w:rPr>
          <w:rFonts w:ascii="Arial" w:hAnsi="Arial" w:cs="Arial"/>
          <w:sz w:val="23"/>
          <w:szCs w:val="23"/>
          <w:lang w:val="en-US"/>
        </w:rPr>
      </w:pPr>
    </w:p>
    <w:p w14:paraId="6AD71C9D" w14:textId="11A4A114" w:rsidR="00530FC1" w:rsidRPr="00154AA4" w:rsidRDefault="00530FC1" w:rsidP="00530FC1">
      <w:pPr>
        <w:autoSpaceDE w:val="0"/>
        <w:autoSpaceDN w:val="0"/>
        <w:adjustRightInd w:val="0"/>
        <w:ind w:left="1440"/>
        <w:jc w:val="both"/>
        <w:rPr>
          <w:rFonts w:ascii="Arial" w:hAnsi="Arial" w:cs="Arial"/>
          <w:sz w:val="23"/>
          <w:szCs w:val="23"/>
          <w:lang w:val="en-US"/>
        </w:rPr>
      </w:pPr>
      <w:r w:rsidRPr="00154AA4">
        <w:rPr>
          <w:rFonts w:ascii="Arial" w:hAnsi="Arial" w:cs="Arial"/>
          <w:sz w:val="23"/>
          <w:szCs w:val="23"/>
          <w:lang w:val="en-US"/>
        </w:rPr>
        <w:t>“</w:t>
      </w:r>
      <w:r w:rsidRPr="00154AA4">
        <w:rPr>
          <w:rFonts w:ascii="Arial" w:hAnsi="Arial" w:cs="Arial"/>
          <w:i/>
          <w:iCs/>
          <w:kern w:val="0"/>
          <w:sz w:val="23"/>
          <w:szCs w:val="23"/>
          <w:lang w:val="en-GB"/>
        </w:rPr>
        <w:t>All that is required is that the defendant’s defence be not set out so baldly, vaguely or laconically that the court, with due regard to all the circumstances, receives the impression that the defendant has, or may have dishonestly sought to avoid the dangers inherent in the presentation of a fuller or clearer version of the defence which he claims to have. Where the statements of fact are equivocal or ambiguous or contradictory or fail to canvas matters essential to the defence raised, then the affidavit does not comply with the Rule. See Arend and Another v Astra Furnishers (Pty) Ltd 1974 (1) SA 298 (C) at 304A-B.”</w:t>
      </w:r>
    </w:p>
    <w:p w14:paraId="4E6C1375" w14:textId="28D42E62" w:rsidR="00FF16F6" w:rsidRPr="00154AA4" w:rsidRDefault="00FF16F6" w:rsidP="00530FC1">
      <w:pPr>
        <w:pStyle w:val="ListParagraph"/>
        <w:jc w:val="both"/>
        <w:rPr>
          <w:rFonts w:ascii="Arial" w:hAnsi="Arial" w:cs="Arial"/>
          <w:sz w:val="23"/>
          <w:szCs w:val="23"/>
          <w:lang w:val="en-US"/>
        </w:rPr>
      </w:pPr>
    </w:p>
    <w:p w14:paraId="1E4C0FD2" w14:textId="23E045D1" w:rsidR="002E2EDC"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13.</w:t>
      </w:r>
      <w:r w:rsidRPr="00154AA4">
        <w:rPr>
          <w:rFonts w:ascii="Arial" w:hAnsi="Arial" w:cs="Arial"/>
          <w:sz w:val="23"/>
          <w:szCs w:val="23"/>
          <w:lang w:val="en-US"/>
        </w:rPr>
        <w:tab/>
      </w:r>
      <w:r w:rsidR="00530FC1" w:rsidRPr="009205E8">
        <w:rPr>
          <w:rFonts w:ascii="Arial" w:hAnsi="Arial" w:cs="Arial"/>
          <w:sz w:val="23"/>
          <w:szCs w:val="23"/>
          <w:lang w:val="en-US"/>
        </w:rPr>
        <w:t xml:space="preserve">In this instance, the defendant personally deposed to the affidavit resisting summary judgment. </w:t>
      </w:r>
      <w:r w:rsidR="002E2EDC" w:rsidRPr="009205E8">
        <w:rPr>
          <w:rFonts w:ascii="Arial" w:hAnsi="Arial" w:cs="Arial"/>
          <w:sz w:val="23"/>
          <w:szCs w:val="23"/>
          <w:lang w:val="en-US"/>
        </w:rPr>
        <w:t xml:space="preserve">For ease of reference, I reproduce the material sections of </w:t>
      </w:r>
      <w:r w:rsidR="00AD0A29" w:rsidRPr="009205E8">
        <w:rPr>
          <w:rFonts w:ascii="Arial" w:hAnsi="Arial" w:cs="Arial"/>
          <w:sz w:val="23"/>
          <w:szCs w:val="23"/>
          <w:lang w:val="en-US"/>
        </w:rPr>
        <w:t>his affidavit</w:t>
      </w:r>
      <w:r w:rsidR="002E2EDC" w:rsidRPr="009205E8">
        <w:rPr>
          <w:rFonts w:ascii="Arial" w:hAnsi="Arial" w:cs="Arial"/>
          <w:sz w:val="23"/>
          <w:szCs w:val="23"/>
          <w:lang w:val="en-US"/>
        </w:rPr>
        <w:t xml:space="preserve">.  </w:t>
      </w:r>
      <w:r w:rsidR="00665F51" w:rsidRPr="009205E8">
        <w:rPr>
          <w:rFonts w:ascii="Arial" w:hAnsi="Arial" w:cs="Arial"/>
          <w:sz w:val="23"/>
          <w:szCs w:val="23"/>
          <w:lang w:val="en-US"/>
        </w:rPr>
        <w:t xml:space="preserve">It </w:t>
      </w:r>
      <w:r w:rsidR="002E2EDC" w:rsidRPr="009205E8">
        <w:rPr>
          <w:rFonts w:ascii="Arial" w:hAnsi="Arial" w:cs="Arial"/>
          <w:sz w:val="23"/>
          <w:szCs w:val="23"/>
          <w:lang w:val="en-US"/>
        </w:rPr>
        <w:t>states:</w:t>
      </w:r>
    </w:p>
    <w:p w14:paraId="2CF7B922" w14:textId="77777777" w:rsidR="002E2EDC" w:rsidRPr="00154AA4" w:rsidRDefault="002E2EDC" w:rsidP="00530FC1">
      <w:pPr>
        <w:pStyle w:val="ListParagraph"/>
        <w:spacing w:line="360" w:lineRule="auto"/>
        <w:ind w:left="567"/>
        <w:jc w:val="both"/>
        <w:rPr>
          <w:rFonts w:ascii="Arial" w:hAnsi="Arial" w:cs="Arial"/>
          <w:sz w:val="23"/>
          <w:szCs w:val="23"/>
          <w:lang w:val="en-US"/>
        </w:rPr>
      </w:pPr>
    </w:p>
    <w:p w14:paraId="3C2758AE" w14:textId="477C9860" w:rsidR="00833BFA" w:rsidRPr="00154AA4" w:rsidRDefault="002E2EDC" w:rsidP="00530FC1">
      <w:pPr>
        <w:autoSpaceDE w:val="0"/>
        <w:autoSpaceDN w:val="0"/>
        <w:adjustRightInd w:val="0"/>
        <w:ind w:left="1843" w:hanging="403"/>
        <w:jc w:val="both"/>
        <w:rPr>
          <w:rFonts w:ascii="Arial" w:hAnsi="Arial" w:cs="Arial"/>
          <w:i/>
          <w:iCs/>
          <w:color w:val="333B3B"/>
          <w:kern w:val="0"/>
          <w:sz w:val="23"/>
          <w:szCs w:val="23"/>
          <w:lang w:val="en-GB"/>
        </w:rPr>
      </w:pPr>
      <w:r w:rsidRPr="00154AA4">
        <w:rPr>
          <w:rFonts w:ascii="Arial" w:hAnsi="Arial" w:cs="Arial"/>
          <w:sz w:val="23"/>
          <w:szCs w:val="23"/>
          <w:lang w:val="en-US"/>
        </w:rPr>
        <w:t>“</w:t>
      </w:r>
      <w:r w:rsidR="00833BFA" w:rsidRPr="00154AA4">
        <w:rPr>
          <w:rFonts w:ascii="Arial" w:hAnsi="Arial" w:cs="Arial"/>
          <w:sz w:val="23"/>
          <w:szCs w:val="23"/>
          <w:lang w:val="en-US"/>
        </w:rPr>
        <w:t xml:space="preserve">2. </w:t>
      </w:r>
      <w:r w:rsidR="00833BFA" w:rsidRPr="00154AA4">
        <w:rPr>
          <w:rFonts w:ascii="Arial" w:hAnsi="Arial" w:cs="Arial"/>
          <w:sz w:val="23"/>
          <w:szCs w:val="23"/>
          <w:lang w:val="en-US"/>
        </w:rPr>
        <w:tab/>
      </w:r>
      <w:r w:rsidR="00833BFA" w:rsidRPr="00154AA4">
        <w:rPr>
          <w:rFonts w:ascii="Arial" w:hAnsi="Arial" w:cs="Arial"/>
          <w:i/>
          <w:iCs/>
          <w:color w:val="1E2724"/>
          <w:kern w:val="0"/>
          <w:sz w:val="23"/>
          <w:szCs w:val="23"/>
          <w:lang w:val="en-GB"/>
        </w:rPr>
        <w:t xml:space="preserve">I am an adult male refugee and the Respondent in the matter. I am duly authorised to depose to this affidavit of which contents have been properly explained to me by my son MOHAMED SHARIF MOHAMED as I do not speak and understand English very well. A confirmatory affidavit of my son is also attached hereto marked as Annexure </w:t>
      </w:r>
      <w:r w:rsidR="00833BFA" w:rsidRPr="00154AA4">
        <w:rPr>
          <w:rFonts w:ascii="Arial" w:hAnsi="Arial" w:cs="Arial"/>
          <w:i/>
          <w:iCs/>
          <w:color w:val="333B3B"/>
          <w:kern w:val="0"/>
          <w:sz w:val="23"/>
          <w:szCs w:val="23"/>
          <w:lang w:val="en-GB"/>
        </w:rPr>
        <w:t>"SMW1".</w:t>
      </w:r>
    </w:p>
    <w:p w14:paraId="4C81DA7C" w14:textId="77777777" w:rsidR="00833BFA" w:rsidRPr="00154AA4" w:rsidRDefault="00833BFA" w:rsidP="00530FC1">
      <w:pPr>
        <w:autoSpaceDE w:val="0"/>
        <w:autoSpaceDN w:val="0"/>
        <w:adjustRightInd w:val="0"/>
        <w:ind w:left="1843" w:hanging="403"/>
        <w:jc w:val="both"/>
        <w:rPr>
          <w:rFonts w:ascii="Arial" w:hAnsi="Arial" w:cs="Arial"/>
          <w:i/>
          <w:iCs/>
          <w:color w:val="FFFFFF"/>
          <w:kern w:val="0"/>
          <w:sz w:val="23"/>
          <w:szCs w:val="23"/>
          <w:lang w:val="en-GB"/>
        </w:rPr>
      </w:pPr>
      <w:r w:rsidRPr="00154AA4">
        <w:rPr>
          <w:rFonts w:ascii="Arial" w:hAnsi="Arial" w:cs="Arial"/>
          <w:i/>
          <w:iCs/>
          <w:color w:val="FFFFFF"/>
          <w:kern w:val="0"/>
          <w:sz w:val="23"/>
          <w:szCs w:val="23"/>
          <w:lang w:val="en-GB"/>
        </w:rPr>
        <w:t>e721a7f568b04fe28c0f1baec4979c30-4</w:t>
      </w:r>
    </w:p>
    <w:p w14:paraId="6AD41728" w14:textId="77777777"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r w:rsidRPr="00154AA4">
        <w:rPr>
          <w:rFonts w:ascii="Arial" w:hAnsi="Arial" w:cs="Arial"/>
          <w:i/>
          <w:iCs/>
          <w:color w:val="222A27"/>
          <w:kern w:val="0"/>
          <w:sz w:val="23"/>
          <w:szCs w:val="23"/>
          <w:lang w:val="en-GB"/>
        </w:rPr>
        <w:t xml:space="preserve">3. </w:t>
      </w:r>
      <w:r w:rsidRPr="00154AA4">
        <w:rPr>
          <w:rFonts w:ascii="Arial" w:hAnsi="Arial" w:cs="Arial"/>
          <w:i/>
          <w:iCs/>
          <w:color w:val="222A27"/>
          <w:kern w:val="0"/>
          <w:sz w:val="23"/>
          <w:szCs w:val="23"/>
          <w:lang w:val="en-GB"/>
        </w:rPr>
        <w:tab/>
        <w:t xml:space="preserve">The affidavit of ISMAEL AHMED was read and explained to me by my son. I deny that I do not have a bona fide defence to the Applicant/ Plaintiff's claim, and I deny that the Plea entered constitutes a bare denial. </w:t>
      </w:r>
    </w:p>
    <w:p w14:paraId="604FFDF6" w14:textId="77777777"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p>
    <w:p w14:paraId="4F788410" w14:textId="4B22C591" w:rsidR="002E2EDC"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r w:rsidRPr="00154AA4">
        <w:rPr>
          <w:rFonts w:ascii="Arial" w:hAnsi="Arial" w:cs="Arial"/>
          <w:i/>
          <w:iCs/>
          <w:color w:val="222A27"/>
          <w:kern w:val="0"/>
          <w:sz w:val="23"/>
          <w:szCs w:val="23"/>
          <w:lang w:val="en-GB"/>
        </w:rPr>
        <w:t xml:space="preserve">4. </w:t>
      </w:r>
      <w:r w:rsidRPr="00154AA4">
        <w:rPr>
          <w:rFonts w:ascii="Arial" w:hAnsi="Arial" w:cs="Arial"/>
          <w:i/>
          <w:iCs/>
          <w:color w:val="222A27"/>
          <w:kern w:val="0"/>
          <w:sz w:val="23"/>
          <w:szCs w:val="23"/>
          <w:lang w:val="en-GB"/>
        </w:rPr>
        <w:tab/>
        <w:t>I state that I do have various legally valid and bona fide defences to the Applicant/Plaintiffs claim. I shall now proceed to set out the nature and grounds of some of those defences.</w:t>
      </w:r>
    </w:p>
    <w:p w14:paraId="0CD273F7" w14:textId="77777777" w:rsidR="00530FC1" w:rsidRPr="00154AA4" w:rsidRDefault="00530FC1" w:rsidP="00530FC1">
      <w:pPr>
        <w:autoSpaceDE w:val="0"/>
        <w:autoSpaceDN w:val="0"/>
        <w:adjustRightInd w:val="0"/>
        <w:ind w:left="1843" w:hanging="403"/>
        <w:jc w:val="both"/>
        <w:rPr>
          <w:rFonts w:ascii="Arial" w:hAnsi="Arial" w:cs="Arial"/>
          <w:i/>
          <w:iCs/>
          <w:color w:val="222A27"/>
          <w:kern w:val="0"/>
          <w:sz w:val="23"/>
          <w:szCs w:val="23"/>
          <w:lang w:val="en-GB"/>
        </w:rPr>
      </w:pPr>
    </w:p>
    <w:p w14:paraId="3ED31A33" w14:textId="7677C677"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r w:rsidRPr="00154AA4">
        <w:rPr>
          <w:rFonts w:ascii="Arial" w:hAnsi="Arial" w:cs="Arial"/>
          <w:i/>
          <w:iCs/>
          <w:color w:val="222A27"/>
          <w:kern w:val="0"/>
          <w:sz w:val="23"/>
          <w:szCs w:val="23"/>
          <w:lang w:val="en-GB"/>
        </w:rPr>
        <w:t xml:space="preserve">. . . </w:t>
      </w:r>
    </w:p>
    <w:p w14:paraId="33277682" w14:textId="77777777"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p>
    <w:p w14:paraId="35DF319A" w14:textId="457BD576"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r w:rsidRPr="00154AA4">
        <w:rPr>
          <w:rFonts w:ascii="Arial" w:hAnsi="Arial" w:cs="Arial"/>
          <w:i/>
          <w:iCs/>
          <w:color w:val="222A27"/>
          <w:kern w:val="0"/>
          <w:sz w:val="23"/>
          <w:szCs w:val="23"/>
          <w:lang w:val="en-GB"/>
        </w:rPr>
        <w:t>9.</w:t>
      </w:r>
      <w:r w:rsidRPr="00154AA4">
        <w:rPr>
          <w:rFonts w:ascii="Arial" w:hAnsi="Arial" w:cs="Arial"/>
          <w:i/>
          <w:iCs/>
          <w:color w:val="222A27"/>
          <w:kern w:val="0"/>
          <w:sz w:val="23"/>
          <w:szCs w:val="23"/>
          <w:lang w:val="en-GB"/>
        </w:rPr>
        <w:tab/>
        <w:t>To the best of my knowledge the Plaintiff in this matter is cited METCASH</w:t>
      </w:r>
      <w:r w:rsidR="00530FC1" w:rsidRPr="00154AA4">
        <w:rPr>
          <w:rFonts w:ascii="Arial" w:hAnsi="Arial" w:cs="Arial"/>
          <w:i/>
          <w:iCs/>
          <w:color w:val="222A27"/>
          <w:kern w:val="0"/>
          <w:sz w:val="23"/>
          <w:szCs w:val="23"/>
          <w:lang w:val="en-GB"/>
        </w:rPr>
        <w:t xml:space="preserve"> </w:t>
      </w:r>
      <w:r w:rsidRPr="00154AA4">
        <w:rPr>
          <w:rFonts w:ascii="Arial" w:hAnsi="Arial" w:cs="Arial"/>
          <w:i/>
          <w:iCs/>
          <w:color w:val="222A27"/>
          <w:kern w:val="0"/>
          <w:sz w:val="23"/>
          <w:szCs w:val="23"/>
          <w:lang w:val="en-GB"/>
        </w:rPr>
        <w:t xml:space="preserve">TRADING (PTY) LTD in this matter. DEVLAND CC is the party that I was doing business with in the past and with the business TAYO CASH &amp; CARRY CC of which I and two other members held the member interest equally. </w:t>
      </w:r>
    </w:p>
    <w:p w14:paraId="6ADF9015" w14:textId="77777777" w:rsidR="00833BFA" w:rsidRPr="00154AA4" w:rsidRDefault="00833BFA" w:rsidP="00530FC1">
      <w:pPr>
        <w:autoSpaceDE w:val="0"/>
        <w:autoSpaceDN w:val="0"/>
        <w:adjustRightInd w:val="0"/>
        <w:ind w:left="1843" w:hanging="403"/>
        <w:jc w:val="both"/>
        <w:rPr>
          <w:rFonts w:ascii="Arial" w:hAnsi="Arial" w:cs="Arial"/>
          <w:i/>
          <w:iCs/>
          <w:color w:val="222A27"/>
          <w:kern w:val="0"/>
          <w:sz w:val="23"/>
          <w:szCs w:val="23"/>
          <w:lang w:val="en-GB"/>
        </w:rPr>
      </w:pPr>
    </w:p>
    <w:p w14:paraId="70009180" w14:textId="2123DDCF"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22A27"/>
          <w:kern w:val="0"/>
          <w:sz w:val="23"/>
          <w:szCs w:val="23"/>
          <w:lang w:val="en-GB"/>
        </w:rPr>
        <w:t xml:space="preserve">10. </w:t>
      </w:r>
      <w:r w:rsidRPr="00154AA4">
        <w:rPr>
          <w:rFonts w:ascii="Arial" w:hAnsi="Arial" w:cs="Arial"/>
          <w:i/>
          <w:iCs/>
          <w:color w:val="222A27"/>
          <w:kern w:val="0"/>
          <w:sz w:val="23"/>
          <w:szCs w:val="23"/>
          <w:lang w:val="en-GB"/>
        </w:rPr>
        <w:tab/>
        <w:t xml:space="preserve">It is my submission that TAYO CASH AND CARRY CC was the owner of the business and that DEVLAND CC did not own the business and therefore it is not possible to sell the business that is not owned by yourself. No proof had been provided that the Plaintiff/Applicant was the owner of the business. </w:t>
      </w:r>
      <w:r w:rsidRPr="00154AA4">
        <w:rPr>
          <w:rFonts w:ascii="Arial" w:hAnsi="Arial" w:cs="Arial"/>
          <w:i/>
          <w:iCs/>
          <w:color w:val="202825"/>
          <w:kern w:val="0"/>
          <w:sz w:val="23"/>
          <w:szCs w:val="23"/>
          <w:lang w:val="en-GB"/>
        </w:rPr>
        <w:t>It is my submission that verbal evidence should be lead at trial to explain how the</w:t>
      </w:r>
      <w:r w:rsidRPr="00154AA4">
        <w:rPr>
          <w:rFonts w:ascii="Arial" w:hAnsi="Arial" w:cs="Arial"/>
          <w:i/>
          <w:iCs/>
          <w:color w:val="222A27"/>
          <w:kern w:val="0"/>
          <w:sz w:val="23"/>
          <w:szCs w:val="23"/>
          <w:lang w:val="en-GB"/>
        </w:rPr>
        <w:t xml:space="preserve"> </w:t>
      </w:r>
      <w:r w:rsidRPr="00154AA4">
        <w:rPr>
          <w:rFonts w:ascii="Arial" w:hAnsi="Arial" w:cs="Arial"/>
          <w:i/>
          <w:iCs/>
          <w:color w:val="202825"/>
          <w:kern w:val="0"/>
          <w:sz w:val="23"/>
          <w:szCs w:val="23"/>
          <w:lang w:val="en-GB"/>
        </w:rPr>
        <w:t>businesses operated.</w:t>
      </w:r>
    </w:p>
    <w:p w14:paraId="714F29F2" w14:textId="77777777"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p>
    <w:p w14:paraId="3116332B" w14:textId="20C705D4"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11. </w:t>
      </w:r>
      <w:r w:rsidRPr="00154AA4">
        <w:rPr>
          <w:rFonts w:ascii="Arial" w:hAnsi="Arial" w:cs="Arial"/>
          <w:i/>
          <w:iCs/>
          <w:color w:val="202825"/>
          <w:kern w:val="0"/>
          <w:sz w:val="23"/>
          <w:szCs w:val="23"/>
          <w:lang w:val="en-GB"/>
        </w:rPr>
        <w:tab/>
        <w:t>The description of the Seller and Buyer is incorrectly cited in the agreement and the intention as well.</w:t>
      </w:r>
    </w:p>
    <w:p w14:paraId="7EF35FED" w14:textId="77777777"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p>
    <w:p w14:paraId="48AB524C" w14:textId="183EFB2D"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12. </w:t>
      </w:r>
      <w:r w:rsidRPr="00154AA4">
        <w:rPr>
          <w:rFonts w:ascii="Arial" w:hAnsi="Arial" w:cs="Arial"/>
          <w:i/>
          <w:iCs/>
          <w:color w:val="202825"/>
          <w:kern w:val="0"/>
          <w:sz w:val="23"/>
          <w:szCs w:val="23"/>
          <w:lang w:val="en-GB"/>
        </w:rPr>
        <w:tab/>
        <w:t>Therefor the incorrect parties are represented before the Honourable Court and the Plaintiff/Applicant is misleading the court to rely on a invalid written agreement.</w:t>
      </w:r>
    </w:p>
    <w:p w14:paraId="2590249D" w14:textId="77777777"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p>
    <w:p w14:paraId="0CEA3BC6" w14:textId="346E1B5F"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13. </w:t>
      </w:r>
      <w:r w:rsidRPr="00154AA4">
        <w:rPr>
          <w:rFonts w:ascii="Arial" w:hAnsi="Arial" w:cs="Arial"/>
          <w:i/>
          <w:iCs/>
          <w:color w:val="202825"/>
          <w:kern w:val="0"/>
          <w:sz w:val="23"/>
          <w:szCs w:val="23"/>
          <w:lang w:val="en-GB"/>
        </w:rPr>
        <w:tab/>
        <w:t>It is my submission that METCASH TRADING (PTY) LTD is not the lawful owner of the business known as Tayo Chicken Depot of DEVLAND CC and therefor cannot concluded an agreement of sale without the relevant locus standi. No proof of ownership has been provided and even if METCASH TRADING (PTY) LTD had entered the agreement as a representative, no power of attorney or any other authority had been provided to prove that they had the authority to act and were indeed acting in this instance. I also did not have the power of attorney to act from the other two members.</w:t>
      </w:r>
    </w:p>
    <w:p w14:paraId="04BBB9D1" w14:textId="77777777"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p>
    <w:p w14:paraId="26FED597" w14:textId="7258645B" w:rsidR="00833BFA" w:rsidRPr="00154AA4" w:rsidRDefault="00833BFA"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14. </w:t>
      </w:r>
      <w:r w:rsidRPr="00154AA4">
        <w:rPr>
          <w:rFonts w:ascii="Arial" w:hAnsi="Arial" w:cs="Arial"/>
          <w:i/>
          <w:iCs/>
          <w:color w:val="202825"/>
          <w:kern w:val="0"/>
          <w:sz w:val="23"/>
          <w:szCs w:val="23"/>
          <w:lang w:val="en-GB"/>
        </w:rPr>
        <w:tab/>
        <w:t>I inadvertently signed the original of the document of which Annexure "M1" is purportedly a copy as I was under the impression that it was a draft agreement and I signed it to acknowledge receipt. It is my submission that the business that was supposedly being bought by me was not the correct and a final agreement was still to be provided to me.</w:t>
      </w:r>
    </w:p>
    <w:p w14:paraId="27934162"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49AE9C91" w14:textId="665C9D31"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15. </w:t>
      </w:r>
      <w:r w:rsidRPr="00154AA4">
        <w:rPr>
          <w:rFonts w:ascii="Arial" w:hAnsi="Arial" w:cs="Arial"/>
          <w:i/>
          <w:iCs/>
          <w:color w:val="202825"/>
          <w:kern w:val="0"/>
          <w:sz w:val="23"/>
          <w:szCs w:val="23"/>
          <w:lang w:val="en-GB"/>
        </w:rPr>
        <w:tab/>
        <w:t>I deny that I am liable to pay the amount of R1 600 000.00 or any other amount to the Applicant/ Plaintiff on its claim as is set out under its Particulars of Claim. It is denied that the amount claimed is a liquidated amount and no particulars are set out to indicate how the amount is computed.</w:t>
      </w:r>
    </w:p>
    <w:p w14:paraId="561BCC50"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40FDED57" w14:textId="6F27BE4C"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16. </w:t>
      </w:r>
      <w:r w:rsidRPr="00154AA4">
        <w:rPr>
          <w:rFonts w:ascii="Arial" w:hAnsi="Arial" w:cs="Arial"/>
          <w:i/>
          <w:iCs/>
          <w:color w:val="202825"/>
          <w:kern w:val="0"/>
          <w:sz w:val="23"/>
          <w:szCs w:val="23"/>
          <w:lang w:val="en-GB"/>
        </w:rPr>
        <w:tab/>
        <w:t>The document attached to the Particulars of Claim as Annexure "M1" does not constitute a valid purchase and sale agreement of a business.</w:t>
      </w:r>
    </w:p>
    <w:p w14:paraId="6FFAD054"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2A3F9916"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17. </w:t>
      </w:r>
      <w:r w:rsidRPr="00154AA4">
        <w:rPr>
          <w:rFonts w:ascii="Arial" w:hAnsi="Arial" w:cs="Arial"/>
          <w:i/>
          <w:iCs/>
          <w:color w:val="202825"/>
          <w:kern w:val="0"/>
          <w:sz w:val="23"/>
          <w:szCs w:val="23"/>
          <w:lang w:val="en-GB"/>
        </w:rPr>
        <w:tab/>
        <w:t>The said document is not signed by the real owner of the business or a representative of the of the owner at the space indicated on the said document for the Seller's signature. My signature appears at the spaces indicated for the signature of the Buyer. I did not have the intention to bind myself in my personal capacity to an agreement that was not yet the final draft and merely signed as acknowledgement of receipt of the document.  The agreement was to be concluded between the two business entities and not myself. I therefore also did not have authority to act on behalf of the business.</w:t>
      </w:r>
    </w:p>
    <w:p w14:paraId="1B07DF17"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00E85833" w14:textId="6E3037D6"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18. </w:t>
      </w:r>
      <w:r w:rsidRPr="00154AA4">
        <w:rPr>
          <w:rFonts w:ascii="Arial" w:hAnsi="Arial" w:cs="Arial"/>
          <w:i/>
          <w:iCs/>
          <w:color w:val="202825"/>
          <w:kern w:val="0"/>
          <w:sz w:val="23"/>
          <w:szCs w:val="23"/>
          <w:lang w:val="en-GB"/>
        </w:rPr>
        <w:tab/>
        <w:t>The document is thus not signed by the correct owner as seller and the correct owner as buyer and therefore cannot constitute a valid written agreement.</w:t>
      </w:r>
    </w:p>
    <w:p w14:paraId="4C2E43E5"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62222A5B" w14:textId="3962B916"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19. </w:t>
      </w:r>
      <w:r w:rsidRPr="00154AA4">
        <w:rPr>
          <w:rFonts w:ascii="Arial" w:hAnsi="Arial" w:cs="Arial"/>
          <w:i/>
          <w:iCs/>
          <w:color w:val="202825"/>
          <w:kern w:val="0"/>
          <w:sz w:val="23"/>
          <w:szCs w:val="23"/>
          <w:lang w:val="en-GB"/>
        </w:rPr>
        <w:tab/>
        <w:t>I signed the said document without properly perusing it and without it being properly explained to me as I struggle to understand and read English and the certain Mr Ismael Ahmed pressurised me to sign the document. The said document does not reflect the true intention and the agreement that was to be concluded between the parties.</w:t>
      </w:r>
    </w:p>
    <w:p w14:paraId="4EAB0187"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1F644E0C" w14:textId="52575CE6"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20. </w:t>
      </w:r>
      <w:r w:rsidRPr="00154AA4">
        <w:rPr>
          <w:rFonts w:ascii="Arial" w:hAnsi="Arial" w:cs="Arial"/>
          <w:i/>
          <w:iCs/>
          <w:color w:val="202825"/>
          <w:kern w:val="0"/>
          <w:sz w:val="23"/>
          <w:szCs w:val="23"/>
          <w:lang w:val="en-GB"/>
        </w:rPr>
        <w:tab/>
        <w:t>Where any payment was made, it was sporadic payments that were paid in lieu of stock that was already in the premises where I was trading and were not payments and/or installments as listed in the written agreement on which the Plaintiff's/Applicant's claim is based.</w:t>
      </w:r>
    </w:p>
    <w:p w14:paraId="4D062425"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5609BE0D" w14:textId="49B89C1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r w:rsidRPr="00154AA4">
        <w:rPr>
          <w:rFonts w:ascii="Arial" w:hAnsi="Arial" w:cs="Arial"/>
          <w:i/>
          <w:iCs/>
          <w:color w:val="202825"/>
          <w:kern w:val="0"/>
          <w:sz w:val="23"/>
          <w:szCs w:val="23"/>
          <w:lang w:val="en-GB"/>
        </w:rPr>
        <w:t xml:space="preserve">21. </w:t>
      </w:r>
      <w:r w:rsidRPr="00154AA4">
        <w:rPr>
          <w:rFonts w:ascii="Arial" w:hAnsi="Arial" w:cs="Arial"/>
          <w:i/>
          <w:iCs/>
          <w:color w:val="202825"/>
          <w:kern w:val="0"/>
          <w:sz w:val="23"/>
          <w:szCs w:val="23"/>
          <w:lang w:val="en-GB"/>
        </w:rPr>
        <w:tab/>
        <w:t>I state that no binding agreement, as alleged, came into being through Annexure "M 1" and deny that I am indebted to the Applicant / Plaintiff as alleged nor am I indebted to the Plaintiff/Applicant for any other amount. I also did not have the relevant authority to act.</w:t>
      </w:r>
    </w:p>
    <w:p w14:paraId="6F492699"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51B8C288" w14:textId="0C0EFED8" w:rsidR="0078261D" w:rsidRPr="00154AA4" w:rsidRDefault="0078261D" w:rsidP="00530FC1">
      <w:pPr>
        <w:autoSpaceDE w:val="0"/>
        <w:autoSpaceDN w:val="0"/>
        <w:adjustRightInd w:val="0"/>
        <w:ind w:left="1843" w:hanging="403"/>
        <w:jc w:val="both"/>
        <w:rPr>
          <w:rFonts w:ascii="Arial" w:hAnsi="Arial" w:cs="Arial"/>
          <w:color w:val="202825"/>
          <w:kern w:val="0"/>
          <w:sz w:val="23"/>
          <w:szCs w:val="23"/>
          <w:lang w:val="en-GB"/>
        </w:rPr>
      </w:pPr>
      <w:r w:rsidRPr="00154AA4">
        <w:rPr>
          <w:rFonts w:ascii="Arial" w:hAnsi="Arial" w:cs="Arial"/>
          <w:i/>
          <w:iCs/>
          <w:color w:val="202825"/>
          <w:kern w:val="0"/>
          <w:sz w:val="23"/>
          <w:szCs w:val="23"/>
          <w:lang w:val="en-GB"/>
        </w:rPr>
        <w:t xml:space="preserve">22. </w:t>
      </w:r>
      <w:r w:rsidRPr="00154AA4">
        <w:rPr>
          <w:rFonts w:ascii="Arial" w:hAnsi="Arial" w:cs="Arial"/>
          <w:i/>
          <w:iCs/>
          <w:color w:val="202825"/>
          <w:kern w:val="0"/>
          <w:sz w:val="23"/>
          <w:szCs w:val="23"/>
          <w:lang w:val="en-GB"/>
        </w:rPr>
        <w:tab/>
        <w:t>In the Alternative, should the Court find that a valid written agreement came into being, which is denied, I submit that the agreement does not reflect the true intentions of the actual parties and it should be rectified to reflect the correct parties and the true agreement between the parties.”</w:t>
      </w:r>
    </w:p>
    <w:p w14:paraId="38083D93" w14:textId="77777777" w:rsidR="0078261D" w:rsidRPr="00154AA4" w:rsidRDefault="0078261D" w:rsidP="00530FC1">
      <w:pPr>
        <w:autoSpaceDE w:val="0"/>
        <w:autoSpaceDN w:val="0"/>
        <w:adjustRightInd w:val="0"/>
        <w:ind w:left="1843" w:hanging="403"/>
        <w:jc w:val="both"/>
        <w:rPr>
          <w:rFonts w:ascii="Arial" w:hAnsi="Arial" w:cs="Arial"/>
          <w:color w:val="202825"/>
          <w:kern w:val="0"/>
          <w:sz w:val="23"/>
          <w:szCs w:val="23"/>
          <w:lang w:val="en-GB"/>
        </w:rPr>
      </w:pPr>
    </w:p>
    <w:p w14:paraId="49DCE455" w14:textId="77777777" w:rsidR="0078261D" w:rsidRPr="00154AA4" w:rsidRDefault="0078261D" w:rsidP="00530FC1">
      <w:pPr>
        <w:autoSpaceDE w:val="0"/>
        <w:autoSpaceDN w:val="0"/>
        <w:adjustRightInd w:val="0"/>
        <w:ind w:left="1843" w:hanging="403"/>
        <w:jc w:val="both"/>
        <w:rPr>
          <w:rFonts w:ascii="Arial" w:hAnsi="Arial" w:cs="Arial"/>
          <w:i/>
          <w:iCs/>
          <w:color w:val="202825"/>
          <w:kern w:val="0"/>
          <w:sz w:val="23"/>
          <w:szCs w:val="23"/>
          <w:lang w:val="en-GB"/>
        </w:rPr>
      </w:pPr>
    </w:p>
    <w:p w14:paraId="0A69CDFD" w14:textId="2F279806" w:rsidR="0078261D" w:rsidRPr="00154AA4" w:rsidRDefault="0078261D" w:rsidP="00530FC1">
      <w:pPr>
        <w:autoSpaceDE w:val="0"/>
        <w:autoSpaceDN w:val="0"/>
        <w:adjustRightInd w:val="0"/>
        <w:ind w:left="1843" w:hanging="403"/>
        <w:jc w:val="both"/>
        <w:rPr>
          <w:rFonts w:ascii="Arial" w:hAnsi="Arial" w:cs="Arial"/>
          <w:color w:val="202825"/>
          <w:kern w:val="0"/>
          <w:sz w:val="23"/>
          <w:szCs w:val="23"/>
          <w:lang w:val="en-GB"/>
        </w:rPr>
      </w:pPr>
      <w:r w:rsidRPr="00154AA4">
        <w:rPr>
          <w:rFonts w:ascii="Arial" w:hAnsi="Arial" w:cs="Arial"/>
          <w:i/>
          <w:iCs/>
          <w:color w:val="202825"/>
          <w:kern w:val="0"/>
          <w:sz w:val="23"/>
          <w:szCs w:val="23"/>
          <w:lang w:val="en-GB"/>
        </w:rPr>
        <w:t xml:space="preserve">23. </w:t>
      </w:r>
      <w:r w:rsidRPr="00154AA4">
        <w:rPr>
          <w:rFonts w:ascii="Arial" w:hAnsi="Arial" w:cs="Arial"/>
          <w:i/>
          <w:iCs/>
          <w:color w:val="202825"/>
          <w:kern w:val="0"/>
          <w:sz w:val="23"/>
          <w:szCs w:val="23"/>
          <w:lang w:val="en-GB"/>
        </w:rPr>
        <w:tab/>
        <w:t>FURTHERMORE, I deny that I am liable as surety to pay the amount of R1 600 000.00 or any other amount to the Applicant/ Plaintiff on its claim as is set out under the Particulars of Claim on the grounds, inter alia, as set out hereunder.</w:t>
      </w:r>
      <w:r w:rsidR="00530FC1" w:rsidRPr="00154AA4">
        <w:rPr>
          <w:rFonts w:ascii="Arial" w:hAnsi="Arial" w:cs="Arial"/>
          <w:i/>
          <w:iCs/>
          <w:color w:val="202825"/>
          <w:kern w:val="0"/>
          <w:sz w:val="23"/>
          <w:szCs w:val="23"/>
          <w:lang w:val="en-GB"/>
        </w:rPr>
        <w:t>”</w:t>
      </w:r>
    </w:p>
    <w:p w14:paraId="59E0B910" w14:textId="77777777" w:rsidR="00833BFA" w:rsidRPr="00154AA4" w:rsidRDefault="00833BFA" w:rsidP="00530FC1">
      <w:pPr>
        <w:autoSpaceDE w:val="0"/>
        <w:autoSpaceDN w:val="0"/>
        <w:adjustRightInd w:val="0"/>
        <w:ind w:left="2160" w:hanging="720"/>
        <w:jc w:val="both"/>
        <w:rPr>
          <w:rFonts w:ascii="Arial" w:hAnsi="Arial" w:cs="Arial"/>
          <w:i/>
          <w:iCs/>
          <w:color w:val="222A27"/>
          <w:kern w:val="0"/>
          <w:sz w:val="23"/>
          <w:szCs w:val="23"/>
          <w:lang w:val="en-GB"/>
        </w:rPr>
      </w:pPr>
    </w:p>
    <w:p w14:paraId="5D6F4795" w14:textId="77777777" w:rsidR="002E2EDC" w:rsidRPr="00154AA4" w:rsidRDefault="002E2EDC" w:rsidP="002E2EDC">
      <w:pPr>
        <w:rPr>
          <w:rFonts w:ascii="Arial" w:hAnsi="Arial" w:cs="Arial"/>
          <w:sz w:val="23"/>
          <w:szCs w:val="23"/>
          <w:lang w:val="en-US"/>
        </w:rPr>
      </w:pPr>
    </w:p>
    <w:p w14:paraId="6BDC5C4F" w14:textId="4F31905F" w:rsidR="00817C2F"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14.</w:t>
      </w:r>
      <w:r w:rsidRPr="00154AA4">
        <w:rPr>
          <w:rFonts w:ascii="Arial" w:hAnsi="Arial" w:cs="Arial"/>
          <w:sz w:val="23"/>
          <w:szCs w:val="23"/>
          <w:lang w:val="en-US"/>
        </w:rPr>
        <w:tab/>
      </w:r>
      <w:r w:rsidR="006F2EA7" w:rsidRPr="009205E8">
        <w:rPr>
          <w:rFonts w:ascii="Arial" w:hAnsi="Arial" w:cs="Arial"/>
          <w:sz w:val="23"/>
          <w:szCs w:val="23"/>
          <w:lang w:val="en-US"/>
        </w:rPr>
        <w:t>Mr.</w:t>
      </w:r>
      <w:r w:rsidR="00870819" w:rsidRPr="009205E8">
        <w:rPr>
          <w:rFonts w:ascii="Arial" w:hAnsi="Arial" w:cs="Arial"/>
          <w:sz w:val="23"/>
          <w:szCs w:val="23"/>
          <w:lang w:val="en-US"/>
        </w:rPr>
        <w:t xml:space="preserve"> Alli for the plaintiff criticized th</w:t>
      </w:r>
      <w:r w:rsidR="00AD0A29" w:rsidRPr="009205E8">
        <w:rPr>
          <w:rFonts w:ascii="Arial" w:hAnsi="Arial" w:cs="Arial"/>
          <w:sz w:val="23"/>
          <w:szCs w:val="23"/>
          <w:lang w:val="en-US"/>
        </w:rPr>
        <w:t>e</w:t>
      </w:r>
      <w:r w:rsidR="00870819" w:rsidRPr="009205E8">
        <w:rPr>
          <w:rFonts w:ascii="Arial" w:hAnsi="Arial" w:cs="Arial"/>
          <w:sz w:val="23"/>
          <w:szCs w:val="23"/>
          <w:lang w:val="en-US"/>
        </w:rPr>
        <w:t xml:space="preserve"> affidavit </w:t>
      </w:r>
      <w:r w:rsidR="00AD0A29" w:rsidRPr="009205E8">
        <w:rPr>
          <w:rFonts w:ascii="Arial" w:hAnsi="Arial" w:cs="Arial"/>
          <w:sz w:val="23"/>
          <w:szCs w:val="23"/>
          <w:lang w:val="en-US"/>
        </w:rPr>
        <w:t xml:space="preserve">resisting summary judgment </w:t>
      </w:r>
      <w:r w:rsidR="00870819" w:rsidRPr="009205E8">
        <w:rPr>
          <w:rFonts w:ascii="Arial" w:hAnsi="Arial" w:cs="Arial"/>
          <w:sz w:val="23"/>
          <w:szCs w:val="23"/>
          <w:lang w:val="en-US"/>
        </w:rPr>
        <w:t xml:space="preserve">as vague in the extreme, internally contradictory and void of facts </w:t>
      </w:r>
      <w:r w:rsidR="00817C2F" w:rsidRPr="009205E8">
        <w:rPr>
          <w:rFonts w:ascii="Arial" w:hAnsi="Arial" w:cs="Arial"/>
          <w:sz w:val="23"/>
          <w:szCs w:val="23"/>
          <w:lang w:val="en-US"/>
        </w:rPr>
        <w:t>which disclose a triable issue</w:t>
      </w:r>
      <w:r w:rsidR="00665F51" w:rsidRPr="009205E8">
        <w:rPr>
          <w:rFonts w:ascii="Arial" w:hAnsi="Arial" w:cs="Arial"/>
          <w:sz w:val="23"/>
          <w:szCs w:val="23"/>
          <w:lang w:val="en-US"/>
        </w:rPr>
        <w:t xml:space="preserve"> or </w:t>
      </w:r>
      <w:r w:rsidR="00817C2F" w:rsidRPr="009205E8">
        <w:rPr>
          <w:rFonts w:ascii="Arial" w:hAnsi="Arial" w:cs="Arial"/>
          <w:sz w:val="23"/>
          <w:szCs w:val="23"/>
          <w:lang w:val="en-US"/>
        </w:rPr>
        <w:t xml:space="preserve">a competent, </w:t>
      </w:r>
      <w:r w:rsidR="00817C2F" w:rsidRPr="009205E8">
        <w:rPr>
          <w:rFonts w:ascii="Arial" w:hAnsi="Arial" w:cs="Arial"/>
          <w:i/>
          <w:iCs/>
          <w:sz w:val="23"/>
          <w:szCs w:val="23"/>
          <w:lang w:val="en-US"/>
        </w:rPr>
        <w:t>bona fide</w:t>
      </w:r>
      <w:r w:rsidR="00817C2F" w:rsidRPr="009205E8">
        <w:rPr>
          <w:rFonts w:ascii="Arial" w:hAnsi="Arial" w:cs="Arial"/>
          <w:sz w:val="23"/>
          <w:szCs w:val="23"/>
          <w:lang w:val="en-US"/>
        </w:rPr>
        <w:t xml:space="preserve"> defence.  He</w:t>
      </w:r>
      <w:r w:rsidR="00B70B04" w:rsidRPr="009205E8">
        <w:rPr>
          <w:rFonts w:ascii="Arial" w:hAnsi="Arial" w:cs="Arial"/>
          <w:sz w:val="23"/>
          <w:szCs w:val="23"/>
          <w:lang w:val="en-US"/>
        </w:rPr>
        <w:t xml:space="preserve"> highlighted three separate issues:</w:t>
      </w:r>
    </w:p>
    <w:p w14:paraId="2A84EE37" w14:textId="77777777" w:rsidR="00B70B04" w:rsidRPr="00154AA4" w:rsidRDefault="00B70B04" w:rsidP="00B70B04">
      <w:pPr>
        <w:pStyle w:val="ListParagraph"/>
        <w:spacing w:line="360" w:lineRule="auto"/>
        <w:ind w:left="567"/>
        <w:jc w:val="both"/>
        <w:rPr>
          <w:rFonts w:ascii="Arial" w:hAnsi="Arial" w:cs="Arial"/>
          <w:sz w:val="23"/>
          <w:szCs w:val="23"/>
          <w:lang w:val="en-US"/>
        </w:rPr>
      </w:pPr>
    </w:p>
    <w:p w14:paraId="1C961F20" w14:textId="1FA7C555" w:rsidR="00870819"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14.1.</w:t>
      </w:r>
      <w:r w:rsidRPr="00154AA4">
        <w:rPr>
          <w:rFonts w:ascii="Arial" w:hAnsi="Arial" w:cs="Arial"/>
          <w:sz w:val="23"/>
          <w:szCs w:val="23"/>
          <w:lang w:val="en-US"/>
        </w:rPr>
        <w:tab/>
      </w:r>
      <w:r w:rsidR="00B70B04" w:rsidRPr="009205E8">
        <w:rPr>
          <w:rFonts w:ascii="Arial" w:hAnsi="Arial" w:cs="Arial"/>
          <w:sz w:val="23"/>
          <w:szCs w:val="23"/>
          <w:lang w:val="en-US"/>
        </w:rPr>
        <w:t>First, t</w:t>
      </w:r>
      <w:r w:rsidR="00817C2F" w:rsidRPr="009205E8">
        <w:rPr>
          <w:rFonts w:ascii="Arial" w:hAnsi="Arial" w:cs="Arial"/>
          <w:sz w:val="23"/>
          <w:szCs w:val="23"/>
          <w:lang w:val="en-US"/>
        </w:rPr>
        <w:t xml:space="preserve">he </w:t>
      </w:r>
      <w:r w:rsidR="00B70B04" w:rsidRPr="009205E8">
        <w:rPr>
          <w:rFonts w:ascii="Arial" w:hAnsi="Arial" w:cs="Arial"/>
          <w:sz w:val="23"/>
          <w:szCs w:val="23"/>
          <w:lang w:val="en-US"/>
        </w:rPr>
        <w:t>plea</w:t>
      </w:r>
      <w:r w:rsidR="00AD0A29" w:rsidRPr="009205E8">
        <w:rPr>
          <w:rFonts w:ascii="Arial" w:hAnsi="Arial" w:cs="Arial"/>
          <w:sz w:val="23"/>
          <w:szCs w:val="23"/>
          <w:lang w:val="en-US"/>
        </w:rPr>
        <w:t xml:space="preserve"> states</w:t>
      </w:r>
      <w:r w:rsidR="00B70B04" w:rsidRPr="009205E8">
        <w:rPr>
          <w:rFonts w:ascii="Arial" w:hAnsi="Arial" w:cs="Arial"/>
          <w:sz w:val="23"/>
          <w:szCs w:val="23"/>
          <w:lang w:val="en-US"/>
        </w:rPr>
        <w:t xml:space="preserve">, and </w:t>
      </w:r>
      <w:r w:rsidR="00AD0A29" w:rsidRPr="009205E8">
        <w:rPr>
          <w:rFonts w:ascii="Arial" w:hAnsi="Arial" w:cs="Arial"/>
          <w:sz w:val="23"/>
          <w:szCs w:val="23"/>
          <w:lang w:val="en-US"/>
        </w:rPr>
        <w:t xml:space="preserve">the defendant </w:t>
      </w:r>
      <w:r w:rsidR="00B70B04" w:rsidRPr="009205E8">
        <w:rPr>
          <w:rFonts w:ascii="Arial" w:hAnsi="Arial" w:cs="Arial"/>
          <w:sz w:val="23"/>
          <w:szCs w:val="23"/>
          <w:lang w:val="en-US"/>
        </w:rPr>
        <w:t xml:space="preserve">avers in his affidavit, </w:t>
      </w:r>
      <w:r w:rsidR="00817C2F" w:rsidRPr="009205E8">
        <w:rPr>
          <w:rFonts w:ascii="Arial" w:hAnsi="Arial" w:cs="Arial"/>
          <w:sz w:val="23"/>
          <w:szCs w:val="23"/>
          <w:lang w:val="en-US"/>
        </w:rPr>
        <w:t xml:space="preserve">that the plaintiff did not own the business at issue and consequently could not competently sell it. </w:t>
      </w:r>
      <w:r w:rsidR="00CD2DAB" w:rsidRPr="009205E8">
        <w:rPr>
          <w:rFonts w:ascii="Arial" w:hAnsi="Arial" w:cs="Arial"/>
          <w:sz w:val="23"/>
          <w:szCs w:val="23"/>
          <w:lang w:val="en-US"/>
        </w:rPr>
        <w:t xml:space="preserve">He </w:t>
      </w:r>
      <w:r w:rsidR="00B70B04" w:rsidRPr="009205E8">
        <w:rPr>
          <w:rFonts w:ascii="Arial" w:hAnsi="Arial" w:cs="Arial"/>
          <w:sz w:val="23"/>
          <w:szCs w:val="23"/>
          <w:lang w:val="en-US"/>
        </w:rPr>
        <w:t>alleges</w:t>
      </w:r>
      <w:r w:rsidR="00CD2DAB" w:rsidRPr="009205E8">
        <w:rPr>
          <w:rFonts w:ascii="Arial" w:hAnsi="Arial" w:cs="Arial"/>
          <w:sz w:val="23"/>
          <w:szCs w:val="23"/>
          <w:lang w:val="en-US"/>
        </w:rPr>
        <w:t xml:space="preserve">, in paragraph 10 of the affidavit, </w:t>
      </w:r>
      <w:r w:rsidR="00817C2F" w:rsidRPr="009205E8">
        <w:rPr>
          <w:rFonts w:ascii="Arial" w:hAnsi="Arial" w:cs="Arial"/>
          <w:sz w:val="23"/>
          <w:szCs w:val="23"/>
          <w:lang w:val="en-US"/>
        </w:rPr>
        <w:t xml:space="preserve">that </w:t>
      </w:r>
      <w:r w:rsidR="00CD2DAB" w:rsidRPr="009205E8">
        <w:rPr>
          <w:rFonts w:ascii="Arial" w:hAnsi="Arial" w:cs="Arial"/>
          <w:sz w:val="23"/>
          <w:szCs w:val="23"/>
          <w:lang w:val="en-US"/>
        </w:rPr>
        <w:t xml:space="preserve">the business was in fact owned by Tayo Cash and Carry CC, a close corporation </w:t>
      </w:r>
      <w:r w:rsidR="00AE7D94" w:rsidRPr="009205E8">
        <w:rPr>
          <w:rFonts w:ascii="Arial" w:hAnsi="Arial" w:cs="Arial"/>
          <w:sz w:val="23"/>
          <w:szCs w:val="23"/>
          <w:lang w:val="en-US"/>
        </w:rPr>
        <w:t xml:space="preserve">in </w:t>
      </w:r>
      <w:r w:rsidR="00B70B04" w:rsidRPr="009205E8">
        <w:rPr>
          <w:rFonts w:ascii="Arial" w:hAnsi="Arial" w:cs="Arial"/>
          <w:sz w:val="23"/>
          <w:szCs w:val="23"/>
          <w:lang w:val="en-US"/>
        </w:rPr>
        <w:t xml:space="preserve">which the defendant claims to have held the interests equally with </w:t>
      </w:r>
      <w:r w:rsidR="00CD2DAB" w:rsidRPr="009205E8">
        <w:rPr>
          <w:rFonts w:ascii="Arial" w:hAnsi="Arial" w:cs="Arial"/>
          <w:sz w:val="23"/>
          <w:szCs w:val="23"/>
          <w:lang w:val="en-US"/>
        </w:rPr>
        <w:t xml:space="preserve">two other members. </w:t>
      </w:r>
      <w:r w:rsidR="00AD0A29" w:rsidRPr="009205E8">
        <w:rPr>
          <w:rFonts w:ascii="Arial" w:hAnsi="Arial" w:cs="Arial"/>
          <w:sz w:val="23"/>
          <w:szCs w:val="23"/>
          <w:lang w:val="en-US"/>
        </w:rPr>
        <w:t>No evidence is proffered in support of that claim.</w:t>
      </w:r>
      <w:r w:rsidR="00AE7D94" w:rsidRPr="009205E8">
        <w:rPr>
          <w:rFonts w:ascii="Arial" w:hAnsi="Arial" w:cs="Arial"/>
          <w:sz w:val="23"/>
          <w:szCs w:val="23"/>
          <w:lang w:val="en-US"/>
        </w:rPr>
        <w:t xml:space="preserve"> </w:t>
      </w:r>
      <w:r w:rsidR="00CD2DAB" w:rsidRPr="009205E8">
        <w:rPr>
          <w:rFonts w:ascii="Arial" w:hAnsi="Arial" w:cs="Arial"/>
          <w:sz w:val="23"/>
          <w:szCs w:val="23"/>
          <w:lang w:val="en-US"/>
        </w:rPr>
        <w:t>The names of those members are not disclosed nor have confirmatory affidavits been put up on their behalf</w:t>
      </w:r>
      <w:r w:rsidR="00B70B04" w:rsidRPr="009205E8">
        <w:rPr>
          <w:rFonts w:ascii="Arial" w:hAnsi="Arial" w:cs="Arial"/>
          <w:sz w:val="23"/>
          <w:szCs w:val="23"/>
          <w:lang w:val="en-US"/>
        </w:rPr>
        <w:t xml:space="preserve">. </w:t>
      </w:r>
      <w:r w:rsidR="006F2EA7" w:rsidRPr="009205E8">
        <w:rPr>
          <w:rFonts w:ascii="Arial" w:hAnsi="Arial" w:cs="Arial"/>
          <w:sz w:val="23"/>
          <w:szCs w:val="23"/>
          <w:lang w:val="en-US"/>
        </w:rPr>
        <w:t>Mr.</w:t>
      </w:r>
      <w:r w:rsidR="00B70B04" w:rsidRPr="009205E8">
        <w:rPr>
          <w:rFonts w:ascii="Arial" w:hAnsi="Arial" w:cs="Arial"/>
          <w:sz w:val="23"/>
          <w:szCs w:val="23"/>
          <w:lang w:val="en-US"/>
        </w:rPr>
        <w:t xml:space="preserve"> Alli submitted that this rendered </w:t>
      </w:r>
      <w:r w:rsidR="00CD2DAB" w:rsidRPr="009205E8">
        <w:rPr>
          <w:rFonts w:ascii="Arial" w:hAnsi="Arial" w:cs="Arial"/>
          <w:sz w:val="23"/>
          <w:szCs w:val="23"/>
          <w:lang w:val="en-US"/>
        </w:rPr>
        <w:t xml:space="preserve">the </w:t>
      </w:r>
      <w:r w:rsidR="00B70B04" w:rsidRPr="009205E8">
        <w:rPr>
          <w:rFonts w:ascii="Arial" w:hAnsi="Arial" w:cs="Arial"/>
          <w:sz w:val="23"/>
          <w:szCs w:val="23"/>
          <w:lang w:val="en-US"/>
        </w:rPr>
        <w:t xml:space="preserve">defendant’s </w:t>
      </w:r>
      <w:r w:rsidR="00CD2DAB" w:rsidRPr="009205E8">
        <w:rPr>
          <w:rFonts w:ascii="Arial" w:hAnsi="Arial" w:cs="Arial"/>
          <w:sz w:val="23"/>
          <w:szCs w:val="23"/>
          <w:lang w:val="en-US"/>
        </w:rPr>
        <w:t xml:space="preserve">version so vague and laconic as to </w:t>
      </w:r>
      <w:r w:rsidR="00665F51" w:rsidRPr="009205E8">
        <w:rPr>
          <w:rFonts w:ascii="Arial" w:hAnsi="Arial" w:cs="Arial"/>
          <w:sz w:val="23"/>
          <w:szCs w:val="23"/>
          <w:lang w:val="en-US"/>
        </w:rPr>
        <w:t>give rise to an inference that the defendant cannot “</w:t>
      </w:r>
      <w:r w:rsidR="00665F51" w:rsidRPr="009205E8">
        <w:rPr>
          <w:rFonts w:ascii="Arial" w:hAnsi="Arial" w:cs="Arial"/>
          <w:i/>
          <w:iCs/>
          <w:sz w:val="23"/>
          <w:szCs w:val="23"/>
          <w:lang w:val="en-US"/>
        </w:rPr>
        <w:t>play open cards</w:t>
      </w:r>
      <w:r w:rsidR="00665F51" w:rsidRPr="009205E8">
        <w:rPr>
          <w:rFonts w:ascii="Arial" w:hAnsi="Arial" w:cs="Arial"/>
          <w:sz w:val="23"/>
          <w:szCs w:val="23"/>
          <w:lang w:val="en-US"/>
        </w:rPr>
        <w:t xml:space="preserve">” with the Court, and </w:t>
      </w:r>
      <w:r w:rsidR="00B70B04" w:rsidRPr="009205E8">
        <w:rPr>
          <w:rFonts w:ascii="Arial" w:hAnsi="Arial" w:cs="Arial"/>
          <w:sz w:val="23"/>
          <w:szCs w:val="23"/>
          <w:lang w:val="en-US"/>
        </w:rPr>
        <w:t>fall</w:t>
      </w:r>
      <w:r w:rsidR="00665F51" w:rsidRPr="009205E8">
        <w:rPr>
          <w:rFonts w:ascii="Arial" w:hAnsi="Arial" w:cs="Arial"/>
          <w:sz w:val="23"/>
          <w:szCs w:val="23"/>
          <w:lang w:val="en-US"/>
        </w:rPr>
        <w:t>s</w:t>
      </w:r>
      <w:r w:rsidR="00B70B04" w:rsidRPr="009205E8">
        <w:rPr>
          <w:rFonts w:ascii="Arial" w:hAnsi="Arial" w:cs="Arial"/>
          <w:sz w:val="23"/>
          <w:szCs w:val="23"/>
          <w:lang w:val="en-US"/>
        </w:rPr>
        <w:t xml:space="preserve"> short of the requirements for </w:t>
      </w:r>
      <w:r w:rsidR="00AD0A29" w:rsidRPr="009205E8">
        <w:rPr>
          <w:rFonts w:ascii="Arial" w:hAnsi="Arial" w:cs="Arial"/>
          <w:sz w:val="23"/>
          <w:szCs w:val="23"/>
          <w:lang w:val="en-US"/>
        </w:rPr>
        <w:t xml:space="preserve">resisting </w:t>
      </w:r>
      <w:r w:rsidR="00B70B04" w:rsidRPr="009205E8">
        <w:rPr>
          <w:rFonts w:ascii="Arial" w:hAnsi="Arial" w:cs="Arial"/>
          <w:sz w:val="23"/>
          <w:szCs w:val="23"/>
          <w:lang w:val="en-US"/>
        </w:rPr>
        <w:t>summary judgment</w:t>
      </w:r>
      <w:r w:rsidR="00CD2DAB" w:rsidRPr="009205E8">
        <w:rPr>
          <w:rFonts w:ascii="Arial" w:hAnsi="Arial" w:cs="Arial"/>
          <w:sz w:val="23"/>
          <w:szCs w:val="23"/>
          <w:lang w:val="en-US"/>
        </w:rPr>
        <w:t>.</w:t>
      </w:r>
    </w:p>
    <w:p w14:paraId="15060C47" w14:textId="77777777" w:rsidR="00CD2DAB" w:rsidRPr="00154AA4" w:rsidRDefault="00CD2DAB" w:rsidP="00CD2DAB">
      <w:pPr>
        <w:pStyle w:val="ListParagraph"/>
        <w:spacing w:line="360" w:lineRule="auto"/>
        <w:ind w:left="1361"/>
        <w:jc w:val="both"/>
        <w:rPr>
          <w:rFonts w:ascii="Arial" w:hAnsi="Arial" w:cs="Arial"/>
          <w:sz w:val="23"/>
          <w:szCs w:val="23"/>
          <w:lang w:val="en-US"/>
        </w:rPr>
      </w:pPr>
    </w:p>
    <w:p w14:paraId="124EA6DD" w14:textId="471AAB89" w:rsidR="00CD2DAB"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14.2.</w:t>
      </w:r>
      <w:r w:rsidRPr="00154AA4">
        <w:rPr>
          <w:rFonts w:ascii="Arial" w:hAnsi="Arial" w:cs="Arial"/>
          <w:sz w:val="23"/>
          <w:szCs w:val="23"/>
          <w:lang w:val="en-US"/>
        </w:rPr>
        <w:tab/>
      </w:r>
      <w:r w:rsidR="00B70B04" w:rsidRPr="009205E8">
        <w:rPr>
          <w:rFonts w:ascii="Arial" w:hAnsi="Arial" w:cs="Arial"/>
          <w:sz w:val="23"/>
          <w:szCs w:val="23"/>
          <w:lang w:val="en-US"/>
        </w:rPr>
        <w:t>Second, t</w:t>
      </w:r>
      <w:r w:rsidR="00CD2DAB" w:rsidRPr="009205E8">
        <w:rPr>
          <w:rFonts w:ascii="Arial" w:hAnsi="Arial" w:cs="Arial"/>
          <w:sz w:val="23"/>
          <w:szCs w:val="23"/>
          <w:lang w:val="en-US"/>
        </w:rPr>
        <w:t xml:space="preserve">he defendant also claims to have lacked </w:t>
      </w:r>
      <w:r w:rsidR="00B70B04" w:rsidRPr="009205E8">
        <w:rPr>
          <w:rFonts w:ascii="Arial" w:hAnsi="Arial" w:cs="Arial"/>
          <w:sz w:val="23"/>
          <w:szCs w:val="23"/>
          <w:lang w:val="en-US"/>
        </w:rPr>
        <w:t>the competence and intention to have concluded a valid contract. Mr</w:t>
      </w:r>
      <w:r w:rsidR="00665F51" w:rsidRPr="009205E8">
        <w:rPr>
          <w:rFonts w:ascii="Arial" w:hAnsi="Arial" w:cs="Arial"/>
          <w:sz w:val="23"/>
          <w:szCs w:val="23"/>
          <w:lang w:val="en-US"/>
        </w:rPr>
        <w:t xml:space="preserve">. </w:t>
      </w:r>
      <w:r w:rsidR="00B70B04" w:rsidRPr="009205E8">
        <w:rPr>
          <w:rFonts w:ascii="Arial" w:hAnsi="Arial" w:cs="Arial"/>
          <w:sz w:val="23"/>
          <w:szCs w:val="23"/>
          <w:lang w:val="en-US"/>
        </w:rPr>
        <w:t>Alli argued</w:t>
      </w:r>
      <w:r w:rsidR="00665F51" w:rsidRPr="009205E8">
        <w:rPr>
          <w:rFonts w:ascii="Arial" w:hAnsi="Arial" w:cs="Arial"/>
          <w:sz w:val="23"/>
          <w:szCs w:val="23"/>
          <w:lang w:val="en-US"/>
        </w:rPr>
        <w:t xml:space="preserve"> that</w:t>
      </w:r>
      <w:r w:rsidR="00B70B04" w:rsidRPr="009205E8">
        <w:rPr>
          <w:rFonts w:ascii="Arial" w:hAnsi="Arial" w:cs="Arial"/>
          <w:sz w:val="23"/>
          <w:szCs w:val="23"/>
          <w:lang w:val="en-US"/>
        </w:rPr>
        <w:t xml:space="preserve"> the grounds of which he makes those claims are far</w:t>
      </w:r>
      <w:r w:rsidR="009328B6" w:rsidRPr="009205E8">
        <w:rPr>
          <w:rFonts w:ascii="Arial" w:hAnsi="Arial" w:cs="Arial"/>
          <w:sz w:val="23"/>
          <w:szCs w:val="23"/>
          <w:lang w:val="en-US"/>
        </w:rPr>
        <w:t>-f</w:t>
      </w:r>
      <w:r w:rsidR="00B70B04" w:rsidRPr="009205E8">
        <w:rPr>
          <w:rFonts w:ascii="Arial" w:hAnsi="Arial" w:cs="Arial"/>
          <w:sz w:val="23"/>
          <w:szCs w:val="23"/>
          <w:lang w:val="en-US"/>
        </w:rPr>
        <w:t xml:space="preserve">etched and, in any event, </w:t>
      </w:r>
      <w:r w:rsidR="002B14CF" w:rsidRPr="009205E8">
        <w:rPr>
          <w:rFonts w:ascii="Arial" w:hAnsi="Arial" w:cs="Arial"/>
          <w:sz w:val="23"/>
          <w:szCs w:val="23"/>
          <w:lang w:val="en-US"/>
        </w:rPr>
        <w:t xml:space="preserve">mutually </w:t>
      </w:r>
      <w:r w:rsidR="00B70B04" w:rsidRPr="009205E8">
        <w:rPr>
          <w:rFonts w:ascii="Arial" w:hAnsi="Arial" w:cs="Arial"/>
          <w:sz w:val="23"/>
          <w:szCs w:val="23"/>
          <w:lang w:val="en-US"/>
        </w:rPr>
        <w:t>exclusive</w:t>
      </w:r>
      <w:r w:rsidR="00AD0A29" w:rsidRPr="009205E8">
        <w:rPr>
          <w:rFonts w:ascii="Arial" w:hAnsi="Arial" w:cs="Arial"/>
          <w:sz w:val="23"/>
          <w:szCs w:val="23"/>
          <w:lang w:val="en-US"/>
        </w:rPr>
        <w:t>:</w:t>
      </w:r>
    </w:p>
    <w:p w14:paraId="2E5A432E" w14:textId="77777777" w:rsidR="00B70B04" w:rsidRPr="00154AA4" w:rsidRDefault="00B70B04" w:rsidP="00B70B04">
      <w:pPr>
        <w:pStyle w:val="ListParagraph"/>
        <w:rPr>
          <w:rFonts w:ascii="Arial" w:hAnsi="Arial" w:cs="Arial"/>
          <w:sz w:val="23"/>
          <w:szCs w:val="23"/>
          <w:lang w:val="en-US"/>
        </w:rPr>
      </w:pPr>
    </w:p>
    <w:p w14:paraId="12A51127" w14:textId="09746453" w:rsidR="00B70B04" w:rsidRPr="009205E8" w:rsidRDefault="009205E8" w:rsidP="009205E8">
      <w:pPr>
        <w:spacing w:line="360" w:lineRule="auto"/>
        <w:ind w:left="2268" w:hanging="850"/>
        <w:jc w:val="both"/>
        <w:rPr>
          <w:rFonts w:ascii="Arial" w:hAnsi="Arial" w:cs="Arial"/>
          <w:sz w:val="23"/>
          <w:szCs w:val="23"/>
          <w:lang w:val="en-US"/>
        </w:rPr>
      </w:pPr>
      <w:r w:rsidRPr="00154AA4">
        <w:rPr>
          <w:rFonts w:ascii="Arial" w:hAnsi="Arial" w:cs="Arial"/>
          <w:sz w:val="23"/>
          <w:szCs w:val="23"/>
          <w:lang w:val="en-US"/>
        </w:rPr>
        <w:t>14.2.1.</w:t>
      </w:r>
      <w:r w:rsidRPr="00154AA4">
        <w:rPr>
          <w:rFonts w:ascii="Arial" w:hAnsi="Arial" w:cs="Arial"/>
          <w:sz w:val="23"/>
          <w:szCs w:val="23"/>
          <w:lang w:val="en-US"/>
        </w:rPr>
        <w:tab/>
      </w:r>
      <w:r w:rsidR="00B70B04" w:rsidRPr="009205E8">
        <w:rPr>
          <w:rFonts w:ascii="Arial" w:hAnsi="Arial" w:cs="Arial"/>
          <w:sz w:val="23"/>
          <w:szCs w:val="23"/>
          <w:lang w:val="en-US"/>
        </w:rPr>
        <w:t>On the one hand, the defendant says, in paragraphs 14 and 17 of his affidavit, that he signed the sale agreement in error, operating under the mistaken understanding that it was merely a working draft and that he was signing for receipt of</w:t>
      </w:r>
      <w:r w:rsidR="00665F51" w:rsidRPr="009205E8">
        <w:rPr>
          <w:rFonts w:ascii="Arial" w:hAnsi="Arial" w:cs="Arial"/>
          <w:sz w:val="23"/>
          <w:szCs w:val="23"/>
          <w:lang w:val="en-US"/>
        </w:rPr>
        <w:t xml:space="preserve"> it</w:t>
      </w:r>
      <w:r w:rsidR="00B70B04" w:rsidRPr="009205E8">
        <w:rPr>
          <w:rFonts w:ascii="Arial" w:hAnsi="Arial" w:cs="Arial"/>
          <w:sz w:val="23"/>
          <w:szCs w:val="23"/>
          <w:lang w:val="en-US"/>
        </w:rPr>
        <w:t>. Mr</w:t>
      </w:r>
      <w:r w:rsidR="00665F51" w:rsidRPr="009205E8">
        <w:rPr>
          <w:rFonts w:ascii="Arial" w:hAnsi="Arial" w:cs="Arial"/>
          <w:sz w:val="23"/>
          <w:szCs w:val="23"/>
          <w:lang w:val="en-US"/>
        </w:rPr>
        <w:t>.</w:t>
      </w:r>
      <w:r w:rsidR="00B70B04" w:rsidRPr="009205E8">
        <w:rPr>
          <w:rFonts w:ascii="Arial" w:hAnsi="Arial" w:cs="Arial"/>
          <w:sz w:val="23"/>
          <w:szCs w:val="23"/>
          <w:lang w:val="en-US"/>
        </w:rPr>
        <w:t xml:space="preserve"> Alli submitted that it was inherently implausible that a person would acknowledge receipt of a document by signing on the very space allocated for signature by the buyer to confirm his acquiescence to its terms.</w:t>
      </w:r>
    </w:p>
    <w:p w14:paraId="56121245" w14:textId="77777777" w:rsidR="00B70B04" w:rsidRPr="00154AA4" w:rsidRDefault="00B70B04" w:rsidP="00B70B04">
      <w:pPr>
        <w:pStyle w:val="ListParagraph"/>
        <w:spacing w:line="360" w:lineRule="auto"/>
        <w:ind w:left="2268"/>
        <w:jc w:val="both"/>
        <w:rPr>
          <w:rFonts w:ascii="Arial" w:hAnsi="Arial" w:cs="Arial"/>
          <w:sz w:val="23"/>
          <w:szCs w:val="23"/>
          <w:lang w:val="en-US"/>
        </w:rPr>
      </w:pPr>
    </w:p>
    <w:p w14:paraId="3943E1CF" w14:textId="623A95D1" w:rsidR="002B14CF" w:rsidRPr="009205E8" w:rsidRDefault="009205E8" w:rsidP="009205E8">
      <w:pPr>
        <w:spacing w:line="360" w:lineRule="auto"/>
        <w:ind w:left="2268" w:hanging="850"/>
        <w:jc w:val="both"/>
        <w:rPr>
          <w:rFonts w:ascii="Arial" w:hAnsi="Arial" w:cs="Arial"/>
          <w:sz w:val="23"/>
          <w:szCs w:val="23"/>
          <w:lang w:val="en-US"/>
        </w:rPr>
      </w:pPr>
      <w:r w:rsidRPr="00154AA4">
        <w:rPr>
          <w:rFonts w:ascii="Arial" w:hAnsi="Arial" w:cs="Arial"/>
          <w:sz w:val="23"/>
          <w:szCs w:val="23"/>
          <w:lang w:val="en-US"/>
        </w:rPr>
        <w:t>14.2.2.</w:t>
      </w:r>
      <w:r w:rsidRPr="00154AA4">
        <w:rPr>
          <w:rFonts w:ascii="Arial" w:hAnsi="Arial" w:cs="Arial"/>
          <w:sz w:val="23"/>
          <w:szCs w:val="23"/>
          <w:lang w:val="en-US"/>
        </w:rPr>
        <w:tab/>
      </w:r>
      <w:r w:rsidR="002B14CF" w:rsidRPr="009205E8">
        <w:rPr>
          <w:rFonts w:ascii="Arial" w:hAnsi="Arial" w:cs="Arial"/>
          <w:sz w:val="23"/>
          <w:szCs w:val="23"/>
          <w:lang w:val="en-US"/>
        </w:rPr>
        <w:t>The defendant claims in paragraphs 13 and 17 that “</w:t>
      </w:r>
      <w:r w:rsidR="002B14CF" w:rsidRPr="009205E8">
        <w:rPr>
          <w:rFonts w:ascii="Arial" w:hAnsi="Arial" w:cs="Arial"/>
          <w:i/>
          <w:iCs/>
          <w:sz w:val="23"/>
          <w:szCs w:val="23"/>
          <w:lang w:val="en-US"/>
        </w:rPr>
        <w:t>the agreement was to be concluded between the two business entities”</w:t>
      </w:r>
      <w:r w:rsidR="002B14CF" w:rsidRPr="009205E8">
        <w:rPr>
          <w:rFonts w:ascii="Arial" w:hAnsi="Arial" w:cs="Arial"/>
          <w:sz w:val="23"/>
          <w:szCs w:val="23"/>
          <w:lang w:val="en-US"/>
        </w:rPr>
        <w:t>, that he did not intend to bind himself in his personal capacity, and that he lacked authority to “</w:t>
      </w:r>
      <w:r w:rsidR="002B14CF" w:rsidRPr="009205E8">
        <w:rPr>
          <w:rFonts w:ascii="Arial" w:hAnsi="Arial" w:cs="Arial"/>
          <w:i/>
          <w:iCs/>
          <w:sz w:val="23"/>
          <w:szCs w:val="23"/>
          <w:lang w:val="en-US"/>
        </w:rPr>
        <w:t>act on behalf of the business”</w:t>
      </w:r>
      <w:r w:rsidR="002B14CF" w:rsidRPr="009205E8">
        <w:rPr>
          <w:rFonts w:ascii="Arial" w:hAnsi="Arial" w:cs="Arial"/>
          <w:sz w:val="23"/>
          <w:szCs w:val="23"/>
          <w:lang w:val="en-US"/>
        </w:rPr>
        <w:t>. Mr</w:t>
      </w:r>
      <w:r w:rsidR="00665F51" w:rsidRPr="009205E8">
        <w:rPr>
          <w:rFonts w:ascii="Arial" w:hAnsi="Arial" w:cs="Arial"/>
          <w:sz w:val="23"/>
          <w:szCs w:val="23"/>
          <w:lang w:val="en-US"/>
        </w:rPr>
        <w:t>.</w:t>
      </w:r>
      <w:r w:rsidR="002B14CF" w:rsidRPr="009205E8">
        <w:rPr>
          <w:rFonts w:ascii="Arial" w:hAnsi="Arial" w:cs="Arial"/>
          <w:sz w:val="23"/>
          <w:szCs w:val="23"/>
          <w:lang w:val="en-US"/>
        </w:rPr>
        <w:t xml:space="preserve"> Alli points out that not only are the relevant juristic persons unnamed in the affidavit,</w:t>
      </w:r>
      <w:r w:rsidR="00665F51" w:rsidRPr="009205E8">
        <w:rPr>
          <w:rFonts w:ascii="Arial" w:hAnsi="Arial" w:cs="Arial"/>
          <w:sz w:val="23"/>
          <w:szCs w:val="23"/>
          <w:lang w:val="en-US"/>
        </w:rPr>
        <w:t xml:space="preserve"> but the </w:t>
      </w:r>
      <w:r w:rsidR="002B14CF" w:rsidRPr="009205E8">
        <w:rPr>
          <w:rFonts w:ascii="Arial" w:hAnsi="Arial" w:cs="Arial"/>
          <w:sz w:val="23"/>
          <w:szCs w:val="23"/>
          <w:lang w:val="en-US"/>
        </w:rPr>
        <w:t xml:space="preserve">claim is </w:t>
      </w:r>
      <w:r w:rsidR="00665F51" w:rsidRPr="009205E8">
        <w:rPr>
          <w:rFonts w:ascii="Arial" w:hAnsi="Arial" w:cs="Arial"/>
          <w:sz w:val="23"/>
          <w:szCs w:val="23"/>
          <w:lang w:val="en-US"/>
        </w:rPr>
        <w:t xml:space="preserve">also </w:t>
      </w:r>
      <w:r w:rsidR="002B14CF" w:rsidRPr="009205E8">
        <w:rPr>
          <w:rFonts w:ascii="Arial" w:hAnsi="Arial" w:cs="Arial"/>
          <w:sz w:val="23"/>
          <w:szCs w:val="23"/>
          <w:lang w:val="en-US"/>
        </w:rPr>
        <w:t xml:space="preserve">at odds with the plea, in which the defendant admits that he entered into the written agreement and </w:t>
      </w:r>
      <w:r w:rsidR="00665F51" w:rsidRPr="009205E8">
        <w:rPr>
          <w:rFonts w:ascii="Arial" w:hAnsi="Arial" w:cs="Arial"/>
          <w:sz w:val="23"/>
          <w:szCs w:val="23"/>
          <w:lang w:val="en-US"/>
        </w:rPr>
        <w:t xml:space="preserve">does not raise any </w:t>
      </w:r>
      <w:r w:rsidR="002B14CF" w:rsidRPr="009205E8">
        <w:rPr>
          <w:rFonts w:ascii="Arial" w:hAnsi="Arial" w:cs="Arial"/>
          <w:sz w:val="23"/>
          <w:szCs w:val="23"/>
          <w:lang w:val="en-US"/>
        </w:rPr>
        <w:t>issue with his authority to do so.</w:t>
      </w:r>
    </w:p>
    <w:p w14:paraId="7C3A98D0" w14:textId="77777777" w:rsidR="002B14CF" w:rsidRPr="00154AA4" w:rsidRDefault="002B14CF" w:rsidP="002B14CF">
      <w:pPr>
        <w:pStyle w:val="ListParagraph"/>
        <w:rPr>
          <w:rFonts w:ascii="Arial" w:hAnsi="Arial" w:cs="Arial"/>
          <w:sz w:val="23"/>
          <w:szCs w:val="23"/>
          <w:lang w:val="en-US"/>
        </w:rPr>
      </w:pPr>
    </w:p>
    <w:p w14:paraId="07533581" w14:textId="74913A5F" w:rsidR="002B14CF" w:rsidRPr="009205E8" w:rsidRDefault="009205E8" w:rsidP="009205E8">
      <w:pPr>
        <w:spacing w:line="360" w:lineRule="auto"/>
        <w:ind w:left="2268" w:hanging="850"/>
        <w:jc w:val="both"/>
        <w:rPr>
          <w:rFonts w:ascii="Arial" w:hAnsi="Arial" w:cs="Arial"/>
          <w:sz w:val="23"/>
          <w:szCs w:val="23"/>
          <w:lang w:val="en-US"/>
        </w:rPr>
      </w:pPr>
      <w:r w:rsidRPr="00154AA4">
        <w:rPr>
          <w:rFonts w:ascii="Arial" w:hAnsi="Arial" w:cs="Arial"/>
          <w:sz w:val="23"/>
          <w:szCs w:val="23"/>
          <w:lang w:val="en-US"/>
        </w:rPr>
        <w:t>14.2.3.</w:t>
      </w:r>
      <w:r w:rsidRPr="00154AA4">
        <w:rPr>
          <w:rFonts w:ascii="Arial" w:hAnsi="Arial" w:cs="Arial"/>
          <w:sz w:val="23"/>
          <w:szCs w:val="23"/>
          <w:lang w:val="en-US"/>
        </w:rPr>
        <w:tab/>
      </w:r>
      <w:r w:rsidR="002B14CF" w:rsidRPr="009205E8">
        <w:rPr>
          <w:rFonts w:ascii="Arial" w:hAnsi="Arial" w:cs="Arial"/>
          <w:sz w:val="23"/>
          <w:szCs w:val="23"/>
          <w:lang w:val="en-US"/>
        </w:rPr>
        <w:t xml:space="preserve">Moreover, paragraph 19 of the affidavit states that </w:t>
      </w:r>
      <w:r w:rsidR="002B14CF" w:rsidRPr="009205E8">
        <w:rPr>
          <w:rFonts w:ascii="Arial" w:hAnsi="Arial" w:cs="Arial"/>
          <w:i/>
          <w:iCs/>
          <w:color w:val="202825"/>
          <w:kern w:val="0"/>
          <w:sz w:val="23"/>
          <w:szCs w:val="23"/>
          <w:lang w:val="en-GB"/>
        </w:rPr>
        <w:t xml:space="preserve">“Mr Ismael Ahmed pressurised me [the defendant] to sign the document”.  </w:t>
      </w:r>
      <w:r w:rsidR="002B14CF" w:rsidRPr="009205E8">
        <w:rPr>
          <w:rFonts w:ascii="Arial" w:hAnsi="Arial" w:cs="Arial"/>
          <w:color w:val="202825"/>
          <w:kern w:val="0"/>
          <w:sz w:val="23"/>
          <w:szCs w:val="23"/>
          <w:lang w:val="en-GB"/>
        </w:rPr>
        <w:t xml:space="preserve">Mr Alli </w:t>
      </w:r>
      <w:r w:rsidR="00AE7D94" w:rsidRPr="009205E8">
        <w:rPr>
          <w:rFonts w:ascii="Arial" w:hAnsi="Arial" w:cs="Arial"/>
          <w:color w:val="202825"/>
          <w:kern w:val="0"/>
          <w:sz w:val="23"/>
          <w:szCs w:val="23"/>
          <w:lang w:val="en-GB"/>
        </w:rPr>
        <w:t xml:space="preserve">argued </w:t>
      </w:r>
      <w:r w:rsidR="002B14CF" w:rsidRPr="009205E8">
        <w:rPr>
          <w:rFonts w:ascii="Arial" w:hAnsi="Arial" w:cs="Arial"/>
          <w:color w:val="202825"/>
          <w:kern w:val="0"/>
          <w:sz w:val="23"/>
          <w:szCs w:val="23"/>
          <w:lang w:val="en-GB"/>
        </w:rPr>
        <w:t>that a claim that the defendant signed the agreement pursuant to undue pressure is at odds with his claim that</w:t>
      </w:r>
      <w:r w:rsidR="00541E2A" w:rsidRPr="009205E8">
        <w:rPr>
          <w:rFonts w:ascii="Arial" w:hAnsi="Arial" w:cs="Arial"/>
          <w:color w:val="202825"/>
          <w:kern w:val="0"/>
          <w:sz w:val="23"/>
          <w:szCs w:val="23"/>
          <w:lang w:val="en-GB"/>
        </w:rPr>
        <w:t xml:space="preserve"> he signed it on the mistaken belief that he was merely acknowledging receipt, and did </w:t>
      </w:r>
      <w:r w:rsidR="002B14CF" w:rsidRPr="009205E8">
        <w:rPr>
          <w:rFonts w:ascii="Arial" w:hAnsi="Arial" w:cs="Arial"/>
          <w:color w:val="202825"/>
          <w:kern w:val="0"/>
          <w:sz w:val="23"/>
          <w:szCs w:val="23"/>
          <w:lang w:val="en-GB"/>
        </w:rPr>
        <w:t>not understand himself to be signing a binding agreement at all.</w:t>
      </w:r>
    </w:p>
    <w:p w14:paraId="1A5D22CD" w14:textId="77777777" w:rsidR="002B14CF" w:rsidRPr="00154AA4" w:rsidRDefault="002B14CF" w:rsidP="002B14CF">
      <w:pPr>
        <w:pStyle w:val="ListParagraph"/>
        <w:rPr>
          <w:rFonts w:ascii="Arial" w:hAnsi="Arial" w:cs="Arial"/>
          <w:sz w:val="23"/>
          <w:szCs w:val="23"/>
          <w:lang w:val="en-US"/>
        </w:rPr>
      </w:pPr>
    </w:p>
    <w:p w14:paraId="59BA0B7E" w14:textId="535F202C" w:rsidR="00D819EC"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14.3.</w:t>
      </w:r>
      <w:r w:rsidRPr="00154AA4">
        <w:rPr>
          <w:rFonts w:ascii="Arial" w:hAnsi="Arial" w:cs="Arial"/>
          <w:sz w:val="23"/>
          <w:szCs w:val="23"/>
          <w:lang w:val="en-US"/>
        </w:rPr>
        <w:tab/>
      </w:r>
      <w:r w:rsidR="002B14CF" w:rsidRPr="009205E8">
        <w:rPr>
          <w:rFonts w:ascii="Arial" w:hAnsi="Arial" w:cs="Arial"/>
          <w:sz w:val="23"/>
          <w:szCs w:val="23"/>
          <w:lang w:val="en-US"/>
        </w:rPr>
        <w:t xml:space="preserve">Third, </w:t>
      </w:r>
      <w:r w:rsidR="006F2EA7" w:rsidRPr="009205E8">
        <w:rPr>
          <w:rFonts w:ascii="Arial" w:hAnsi="Arial" w:cs="Arial"/>
          <w:sz w:val="23"/>
          <w:szCs w:val="23"/>
          <w:lang w:val="en-US"/>
        </w:rPr>
        <w:t>Mr.</w:t>
      </w:r>
      <w:r w:rsidR="00A91C45" w:rsidRPr="009205E8">
        <w:rPr>
          <w:rFonts w:ascii="Arial" w:hAnsi="Arial" w:cs="Arial"/>
          <w:sz w:val="23"/>
          <w:szCs w:val="23"/>
          <w:lang w:val="en-US"/>
        </w:rPr>
        <w:t xml:space="preserve"> Alli criticized the </w:t>
      </w:r>
      <w:r w:rsidR="009328B6" w:rsidRPr="009205E8">
        <w:rPr>
          <w:rFonts w:ascii="Arial" w:hAnsi="Arial" w:cs="Arial"/>
          <w:sz w:val="23"/>
          <w:szCs w:val="23"/>
          <w:lang w:val="en-US"/>
        </w:rPr>
        <w:t>defendant</w:t>
      </w:r>
      <w:r w:rsidR="00A91C45" w:rsidRPr="009205E8">
        <w:rPr>
          <w:rFonts w:ascii="Arial" w:hAnsi="Arial" w:cs="Arial"/>
          <w:sz w:val="23"/>
          <w:szCs w:val="23"/>
          <w:lang w:val="en-US"/>
        </w:rPr>
        <w:t>’s failure to provide any facts or particularity regarding the payments made</w:t>
      </w:r>
      <w:r w:rsidR="00D819EC" w:rsidRPr="009205E8">
        <w:rPr>
          <w:rFonts w:ascii="Arial" w:hAnsi="Arial" w:cs="Arial"/>
          <w:sz w:val="23"/>
          <w:szCs w:val="23"/>
          <w:lang w:val="en-US"/>
        </w:rPr>
        <w:t xml:space="preserve">, allegedly in respect of stock. To show that the version proffered is </w:t>
      </w:r>
      <w:r w:rsidR="00D819EC" w:rsidRPr="009205E8">
        <w:rPr>
          <w:rFonts w:ascii="Arial" w:hAnsi="Arial" w:cs="Arial"/>
          <w:i/>
          <w:iCs/>
          <w:sz w:val="23"/>
          <w:szCs w:val="23"/>
          <w:lang w:val="en-US"/>
        </w:rPr>
        <w:t>bona fide</w:t>
      </w:r>
      <w:r w:rsidR="00D819EC" w:rsidRPr="009205E8">
        <w:rPr>
          <w:rFonts w:ascii="Arial" w:hAnsi="Arial" w:cs="Arial"/>
          <w:sz w:val="23"/>
          <w:szCs w:val="23"/>
          <w:lang w:val="en-US"/>
        </w:rPr>
        <w:t xml:space="preserve">, he submitted, the defendant ought at least to have disclosed who payments were made to, when and for what purpose.  </w:t>
      </w:r>
    </w:p>
    <w:p w14:paraId="2EE0DC39" w14:textId="77777777" w:rsidR="00D819EC" w:rsidRPr="00154AA4" w:rsidRDefault="00D819EC" w:rsidP="00D819EC">
      <w:pPr>
        <w:pStyle w:val="ListParagraph"/>
        <w:spacing w:line="360" w:lineRule="auto"/>
        <w:ind w:left="567"/>
        <w:jc w:val="both"/>
        <w:rPr>
          <w:rFonts w:ascii="Arial" w:hAnsi="Arial" w:cs="Arial"/>
          <w:sz w:val="23"/>
          <w:szCs w:val="23"/>
          <w:lang w:val="en-US"/>
        </w:rPr>
      </w:pPr>
    </w:p>
    <w:p w14:paraId="24A00A98" w14:textId="54FFC0BB" w:rsidR="00D819EC"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15.</w:t>
      </w:r>
      <w:r w:rsidRPr="00154AA4">
        <w:rPr>
          <w:rFonts w:ascii="Arial" w:hAnsi="Arial" w:cs="Arial"/>
          <w:sz w:val="23"/>
          <w:szCs w:val="23"/>
          <w:lang w:val="en-US"/>
        </w:rPr>
        <w:tab/>
      </w:r>
      <w:r w:rsidR="00D819EC" w:rsidRPr="009205E8">
        <w:rPr>
          <w:rFonts w:ascii="Arial" w:hAnsi="Arial" w:cs="Arial"/>
          <w:sz w:val="23"/>
          <w:szCs w:val="23"/>
          <w:lang w:val="en-US"/>
        </w:rPr>
        <w:t xml:space="preserve">He consequently submitted that, at best, the defendant had failed to put up sufficient facts to disclose a </w:t>
      </w:r>
      <w:r w:rsidR="00D819EC" w:rsidRPr="009205E8">
        <w:rPr>
          <w:rFonts w:ascii="Arial" w:hAnsi="Arial" w:cs="Arial"/>
          <w:i/>
          <w:iCs/>
          <w:sz w:val="23"/>
          <w:szCs w:val="23"/>
          <w:lang w:val="en-US"/>
        </w:rPr>
        <w:t>bona fide</w:t>
      </w:r>
      <w:r w:rsidR="00D819EC" w:rsidRPr="009205E8">
        <w:rPr>
          <w:rFonts w:ascii="Arial" w:hAnsi="Arial" w:cs="Arial"/>
          <w:sz w:val="23"/>
          <w:szCs w:val="23"/>
          <w:lang w:val="en-US"/>
        </w:rPr>
        <w:t xml:space="preserve"> defence  and, at worst, had been evasive and dishonest with the Court.</w:t>
      </w:r>
    </w:p>
    <w:p w14:paraId="1AC343BE" w14:textId="77777777" w:rsidR="00D819EC" w:rsidRPr="00154AA4" w:rsidRDefault="00D819EC" w:rsidP="00D819EC">
      <w:pPr>
        <w:pStyle w:val="ListParagraph"/>
        <w:spacing w:line="360" w:lineRule="auto"/>
        <w:ind w:left="567"/>
        <w:jc w:val="both"/>
        <w:rPr>
          <w:rFonts w:ascii="Arial" w:hAnsi="Arial" w:cs="Arial"/>
          <w:sz w:val="23"/>
          <w:szCs w:val="23"/>
          <w:lang w:val="en-US"/>
        </w:rPr>
      </w:pPr>
    </w:p>
    <w:p w14:paraId="11EA45CA" w14:textId="5B603623" w:rsidR="00A8496E"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16.</w:t>
      </w:r>
      <w:r w:rsidRPr="00154AA4">
        <w:rPr>
          <w:rFonts w:ascii="Arial" w:hAnsi="Arial" w:cs="Arial"/>
          <w:sz w:val="23"/>
          <w:szCs w:val="23"/>
          <w:lang w:val="en-US"/>
        </w:rPr>
        <w:tab/>
      </w:r>
      <w:r w:rsidR="006F2EA7" w:rsidRPr="009205E8">
        <w:rPr>
          <w:rFonts w:ascii="Arial" w:hAnsi="Arial" w:cs="Arial"/>
          <w:sz w:val="23"/>
          <w:szCs w:val="23"/>
          <w:lang w:val="en-US"/>
        </w:rPr>
        <w:t>Mr.</w:t>
      </w:r>
      <w:r w:rsidR="00D819EC" w:rsidRPr="009205E8">
        <w:rPr>
          <w:rFonts w:ascii="Arial" w:hAnsi="Arial" w:cs="Arial"/>
          <w:sz w:val="23"/>
          <w:szCs w:val="23"/>
          <w:lang w:val="en-US"/>
        </w:rPr>
        <w:t xml:space="preserve"> Smith for the defendant chose not to deal with these criticisms or their implications</w:t>
      </w:r>
      <w:r w:rsidR="00A8496E" w:rsidRPr="009205E8">
        <w:rPr>
          <w:rFonts w:ascii="Arial" w:hAnsi="Arial" w:cs="Arial"/>
          <w:sz w:val="23"/>
          <w:szCs w:val="23"/>
          <w:lang w:val="en-US"/>
        </w:rPr>
        <w:t xml:space="preserve"> (</w:t>
      </w:r>
      <w:r w:rsidR="00D819EC" w:rsidRPr="009205E8">
        <w:rPr>
          <w:rFonts w:ascii="Arial" w:hAnsi="Arial" w:cs="Arial"/>
          <w:sz w:val="23"/>
          <w:szCs w:val="23"/>
          <w:lang w:val="en-US"/>
        </w:rPr>
        <w:t xml:space="preserve">despite my </w:t>
      </w:r>
      <w:r w:rsidR="00A8496E" w:rsidRPr="009205E8">
        <w:rPr>
          <w:rFonts w:ascii="Arial" w:hAnsi="Arial" w:cs="Arial"/>
          <w:sz w:val="23"/>
          <w:szCs w:val="23"/>
          <w:lang w:val="en-US"/>
        </w:rPr>
        <w:t>query in this regard)</w:t>
      </w:r>
      <w:r w:rsidR="00D819EC" w:rsidRPr="009205E8">
        <w:rPr>
          <w:rFonts w:ascii="Arial" w:hAnsi="Arial" w:cs="Arial"/>
          <w:sz w:val="23"/>
          <w:szCs w:val="23"/>
          <w:lang w:val="en-US"/>
        </w:rPr>
        <w:t>. On the contrary, he accepted that the affidavit resisting summary judgment was internally inconsistent. In particular, he stated that the facts put up in paragraph</w:t>
      </w:r>
      <w:r w:rsidR="00F05A79" w:rsidRPr="009205E8">
        <w:rPr>
          <w:rFonts w:ascii="Arial" w:hAnsi="Arial" w:cs="Arial"/>
          <w:sz w:val="23"/>
          <w:szCs w:val="23"/>
          <w:lang w:val="en-US"/>
        </w:rPr>
        <w:t>s</w:t>
      </w:r>
      <w:r w:rsidR="00D819EC" w:rsidRPr="009205E8">
        <w:rPr>
          <w:rFonts w:ascii="Arial" w:hAnsi="Arial" w:cs="Arial"/>
          <w:sz w:val="23"/>
          <w:szCs w:val="23"/>
          <w:lang w:val="en-US"/>
        </w:rPr>
        <w:t xml:space="preserve"> 9 and 10 </w:t>
      </w:r>
      <w:r w:rsidR="00F05A79" w:rsidRPr="009205E8">
        <w:rPr>
          <w:rFonts w:ascii="Arial" w:hAnsi="Arial" w:cs="Arial"/>
          <w:sz w:val="23"/>
          <w:szCs w:val="23"/>
          <w:lang w:val="en-US"/>
        </w:rPr>
        <w:t>contradicted one another</w:t>
      </w:r>
      <w:r w:rsidR="00D819EC" w:rsidRPr="009205E8">
        <w:rPr>
          <w:rFonts w:ascii="Arial" w:hAnsi="Arial" w:cs="Arial"/>
          <w:sz w:val="23"/>
          <w:szCs w:val="23"/>
          <w:lang w:val="en-US"/>
        </w:rPr>
        <w:t xml:space="preserve">.   </w:t>
      </w:r>
    </w:p>
    <w:p w14:paraId="6383FF71" w14:textId="77777777" w:rsidR="00A8496E" w:rsidRPr="00154AA4" w:rsidRDefault="00A8496E" w:rsidP="00A8496E">
      <w:pPr>
        <w:pStyle w:val="ListParagraph"/>
        <w:rPr>
          <w:rFonts w:ascii="Arial" w:hAnsi="Arial" w:cs="Arial"/>
          <w:sz w:val="23"/>
          <w:szCs w:val="23"/>
          <w:lang w:val="en-US"/>
        </w:rPr>
      </w:pPr>
    </w:p>
    <w:p w14:paraId="48C409D2" w14:textId="433B88F9" w:rsidR="00950E4F"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17.</w:t>
      </w:r>
      <w:r w:rsidRPr="00154AA4">
        <w:rPr>
          <w:rFonts w:ascii="Arial" w:hAnsi="Arial" w:cs="Arial"/>
          <w:sz w:val="23"/>
          <w:szCs w:val="23"/>
          <w:lang w:val="en-US"/>
        </w:rPr>
        <w:tab/>
      </w:r>
      <w:r w:rsidR="00A8496E" w:rsidRPr="009205E8">
        <w:rPr>
          <w:rFonts w:ascii="Arial" w:hAnsi="Arial" w:cs="Arial"/>
          <w:sz w:val="23"/>
          <w:szCs w:val="23"/>
          <w:lang w:val="en-US"/>
        </w:rPr>
        <w:t xml:space="preserve">He argued that the defendant had nevertheless disclosed a defence </w:t>
      </w:r>
      <w:r w:rsidR="00950E4F" w:rsidRPr="009205E8">
        <w:rPr>
          <w:rFonts w:ascii="Arial" w:hAnsi="Arial" w:cs="Arial"/>
          <w:sz w:val="23"/>
          <w:szCs w:val="23"/>
          <w:lang w:val="en-US"/>
        </w:rPr>
        <w:t xml:space="preserve">in the plea </w:t>
      </w:r>
      <w:r w:rsidR="00A8496E" w:rsidRPr="009205E8">
        <w:rPr>
          <w:rFonts w:ascii="Arial" w:hAnsi="Arial" w:cs="Arial"/>
          <w:sz w:val="23"/>
          <w:szCs w:val="23"/>
          <w:lang w:val="en-US"/>
        </w:rPr>
        <w:t>by</w:t>
      </w:r>
      <w:r w:rsidR="00950E4F" w:rsidRPr="009205E8">
        <w:rPr>
          <w:rFonts w:ascii="Arial" w:hAnsi="Arial" w:cs="Arial"/>
          <w:sz w:val="23"/>
          <w:szCs w:val="23"/>
          <w:lang w:val="en-US"/>
        </w:rPr>
        <w:t xml:space="preserve"> denying the plaintiff’s </w:t>
      </w:r>
      <w:r w:rsidR="00A8496E" w:rsidRPr="009205E8">
        <w:rPr>
          <w:rFonts w:ascii="Arial" w:hAnsi="Arial" w:cs="Arial"/>
          <w:sz w:val="23"/>
          <w:szCs w:val="23"/>
          <w:lang w:val="en-US"/>
        </w:rPr>
        <w:t xml:space="preserve">ownership of the business </w:t>
      </w:r>
      <w:r w:rsidR="00950E4F" w:rsidRPr="009205E8">
        <w:rPr>
          <w:rFonts w:ascii="Arial" w:hAnsi="Arial" w:cs="Arial"/>
          <w:sz w:val="23"/>
          <w:szCs w:val="23"/>
          <w:lang w:val="en-US"/>
        </w:rPr>
        <w:t>sold</w:t>
      </w:r>
      <w:r w:rsidR="00A8496E" w:rsidRPr="009205E8">
        <w:rPr>
          <w:rFonts w:ascii="Arial" w:hAnsi="Arial" w:cs="Arial"/>
          <w:sz w:val="23"/>
          <w:szCs w:val="23"/>
          <w:lang w:val="en-US"/>
        </w:rPr>
        <w:t xml:space="preserve">. That entitled </w:t>
      </w:r>
      <w:r w:rsidR="00950E4F" w:rsidRPr="009205E8">
        <w:rPr>
          <w:rFonts w:ascii="Arial" w:hAnsi="Arial" w:cs="Arial"/>
          <w:sz w:val="23"/>
          <w:szCs w:val="23"/>
          <w:lang w:val="en-US"/>
        </w:rPr>
        <w:t>the defendant</w:t>
      </w:r>
      <w:r w:rsidR="00A8496E" w:rsidRPr="009205E8">
        <w:rPr>
          <w:rFonts w:ascii="Arial" w:hAnsi="Arial" w:cs="Arial"/>
          <w:sz w:val="23"/>
          <w:szCs w:val="23"/>
          <w:lang w:val="en-US"/>
        </w:rPr>
        <w:t xml:space="preserve">, in the summary judgment application, also to impugn the plaintiff’s standing to bring the claim, as well as Mr. Ahmed’s ability to verify its cause of action (since Mr. Ahmed cannot verify a cause of action for the plaintiff if the plaintiff does not in fact have a claim). He submitted, relying on the authority of </w:t>
      </w:r>
      <w:r w:rsidR="00A8496E" w:rsidRPr="009205E8">
        <w:rPr>
          <w:rFonts w:ascii="Arial" w:hAnsi="Arial" w:cs="Arial"/>
          <w:i/>
          <w:iCs/>
          <w:sz w:val="23"/>
          <w:szCs w:val="23"/>
          <w:lang w:val="en-US"/>
        </w:rPr>
        <w:t>Pillay v Krishna</w:t>
      </w:r>
      <w:r w:rsidR="00A8496E" w:rsidRPr="009205E8">
        <w:rPr>
          <w:rFonts w:ascii="Arial" w:hAnsi="Arial" w:cs="Arial"/>
          <w:sz w:val="23"/>
          <w:szCs w:val="23"/>
          <w:lang w:val="en-US"/>
        </w:rPr>
        <w:t>,</w:t>
      </w:r>
      <w:r w:rsidR="00A8496E" w:rsidRPr="00154AA4">
        <w:rPr>
          <w:rStyle w:val="FootnoteReference"/>
          <w:rFonts w:ascii="Arial" w:hAnsi="Arial" w:cs="Arial"/>
          <w:sz w:val="23"/>
          <w:szCs w:val="23"/>
          <w:lang w:val="en-US"/>
        </w:rPr>
        <w:footnoteReference w:id="7"/>
      </w:r>
      <w:r w:rsidR="00A8496E" w:rsidRPr="009205E8">
        <w:rPr>
          <w:rFonts w:ascii="Arial" w:hAnsi="Arial" w:cs="Arial"/>
          <w:sz w:val="23"/>
          <w:szCs w:val="23"/>
          <w:lang w:val="en-US"/>
        </w:rPr>
        <w:t xml:space="preserve"> that </w:t>
      </w:r>
      <w:r w:rsidR="00950E4F" w:rsidRPr="009205E8">
        <w:rPr>
          <w:rFonts w:ascii="Arial" w:hAnsi="Arial" w:cs="Arial"/>
          <w:sz w:val="23"/>
          <w:szCs w:val="23"/>
          <w:lang w:val="en-US"/>
        </w:rPr>
        <w:t xml:space="preserve">since the </w:t>
      </w:r>
      <w:r w:rsidR="00A8496E" w:rsidRPr="009205E8">
        <w:rPr>
          <w:rFonts w:ascii="Arial" w:hAnsi="Arial" w:cs="Arial"/>
          <w:sz w:val="23"/>
          <w:szCs w:val="23"/>
          <w:lang w:val="en-US"/>
        </w:rPr>
        <w:t>plaintiff bore the onus to show that it is the owner</w:t>
      </w:r>
      <w:r w:rsidR="00950E4F" w:rsidRPr="009205E8">
        <w:rPr>
          <w:rFonts w:ascii="Arial" w:hAnsi="Arial" w:cs="Arial"/>
          <w:sz w:val="23"/>
          <w:szCs w:val="23"/>
          <w:lang w:val="en-US"/>
        </w:rPr>
        <w:t xml:space="preserve"> of the </w:t>
      </w:r>
      <w:r w:rsidR="00AE7D94" w:rsidRPr="009205E8">
        <w:rPr>
          <w:rFonts w:ascii="Arial" w:hAnsi="Arial" w:cs="Arial"/>
          <w:sz w:val="23"/>
          <w:szCs w:val="23"/>
          <w:lang w:val="en-US"/>
        </w:rPr>
        <w:t>business at issue</w:t>
      </w:r>
      <w:r w:rsidR="00950E4F" w:rsidRPr="009205E8">
        <w:rPr>
          <w:rFonts w:ascii="Arial" w:hAnsi="Arial" w:cs="Arial"/>
          <w:sz w:val="23"/>
          <w:szCs w:val="23"/>
          <w:lang w:val="en-US"/>
        </w:rPr>
        <w:t xml:space="preserve">, the defendant was required to do not more than deny ownership to place </w:t>
      </w:r>
      <w:r w:rsidR="00F05A79" w:rsidRPr="009205E8">
        <w:rPr>
          <w:rFonts w:ascii="Arial" w:hAnsi="Arial" w:cs="Arial"/>
          <w:sz w:val="23"/>
          <w:szCs w:val="23"/>
          <w:lang w:val="en-US"/>
        </w:rPr>
        <w:t xml:space="preserve">that </w:t>
      </w:r>
      <w:r w:rsidR="00AE7D94" w:rsidRPr="009205E8">
        <w:rPr>
          <w:rFonts w:ascii="Arial" w:hAnsi="Arial" w:cs="Arial"/>
          <w:sz w:val="23"/>
          <w:szCs w:val="23"/>
          <w:lang w:val="en-US"/>
        </w:rPr>
        <w:t xml:space="preserve">matter </w:t>
      </w:r>
      <w:r w:rsidR="00F05A79" w:rsidRPr="009205E8">
        <w:rPr>
          <w:rFonts w:ascii="Arial" w:hAnsi="Arial" w:cs="Arial"/>
          <w:sz w:val="23"/>
          <w:szCs w:val="23"/>
          <w:lang w:val="en-US"/>
        </w:rPr>
        <w:t>in dispute</w:t>
      </w:r>
      <w:r w:rsidR="00950E4F" w:rsidRPr="009205E8">
        <w:rPr>
          <w:rFonts w:ascii="Arial" w:hAnsi="Arial" w:cs="Arial"/>
          <w:sz w:val="23"/>
          <w:szCs w:val="23"/>
          <w:lang w:val="en-US"/>
        </w:rPr>
        <w:t xml:space="preserve">. </w:t>
      </w:r>
      <w:r w:rsidR="00F05A79" w:rsidRPr="009205E8">
        <w:rPr>
          <w:rFonts w:ascii="Arial" w:hAnsi="Arial" w:cs="Arial"/>
          <w:sz w:val="23"/>
          <w:szCs w:val="23"/>
          <w:lang w:val="en-US"/>
        </w:rPr>
        <w:t>In turn, t</w:t>
      </w:r>
      <w:r w:rsidR="00950E4F" w:rsidRPr="009205E8">
        <w:rPr>
          <w:rFonts w:ascii="Arial" w:hAnsi="Arial" w:cs="Arial"/>
          <w:sz w:val="23"/>
          <w:szCs w:val="23"/>
          <w:lang w:val="en-US"/>
        </w:rPr>
        <w:t>hat obliged the plaintiff to put up some evidence of ownership in its application for summary judgment and, similarly, required the plaintiff to prove ownership at trial. Until it has done so, he argued, there is a triable issue and a potential defence to the plaintiff’s claim.</w:t>
      </w:r>
    </w:p>
    <w:p w14:paraId="23B9A3A5" w14:textId="77777777" w:rsidR="00950E4F" w:rsidRPr="00154AA4" w:rsidRDefault="00950E4F" w:rsidP="00950E4F">
      <w:pPr>
        <w:pStyle w:val="ListParagraph"/>
        <w:rPr>
          <w:rFonts w:ascii="Arial" w:hAnsi="Arial" w:cs="Arial"/>
          <w:sz w:val="23"/>
          <w:szCs w:val="23"/>
          <w:lang w:val="en-US"/>
        </w:rPr>
      </w:pPr>
    </w:p>
    <w:p w14:paraId="640B81B8" w14:textId="74726CDC" w:rsidR="00950E4F" w:rsidRPr="009205E8" w:rsidRDefault="009205E8" w:rsidP="009205E8">
      <w:pPr>
        <w:tabs>
          <w:tab w:val="left" w:pos="567"/>
        </w:tabs>
        <w:spacing w:line="360" w:lineRule="auto"/>
        <w:ind w:left="567" w:hanging="567"/>
        <w:jc w:val="both"/>
        <w:rPr>
          <w:rFonts w:ascii="Arial" w:hAnsi="Arial" w:cs="Arial"/>
          <w:sz w:val="23"/>
          <w:szCs w:val="23"/>
          <w:lang w:val="en-US"/>
        </w:rPr>
      </w:pPr>
      <w:r w:rsidRPr="00154AA4">
        <w:rPr>
          <w:rFonts w:ascii="Arial" w:hAnsi="Arial" w:cs="Arial"/>
          <w:sz w:val="23"/>
          <w:szCs w:val="23"/>
          <w:lang w:val="en-US"/>
        </w:rPr>
        <w:t>18.</w:t>
      </w:r>
      <w:r w:rsidRPr="00154AA4">
        <w:rPr>
          <w:rFonts w:ascii="Arial" w:hAnsi="Arial" w:cs="Arial"/>
          <w:sz w:val="23"/>
          <w:szCs w:val="23"/>
          <w:lang w:val="en-US"/>
        </w:rPr>
        <w:tab/>
      </w:r>
      <w:r w:rsidR="00950E4F" w:rsidRPr="009205E8">
        <w:rPr>
          <w:rFonts w:ascii="Arial" w:hAnsi="Arial" w:cs="Arial"/>
          <w:sz w:val="23"/>
          <w:szCs w:val="23"/>
          <w:lang w:val="en-US"/>
        </w:rPr>
        <w:t xml:space="preserve">In further elaboration of that argument, </w:t>
      </w:r>
      <w:r w:rsidR="006F2EA7" w:rsidRPr="009205E8">
        <w:rPr>
          <w:rFonts w:ascii="Arial" w:hAnsi="Arial" w:cs="Arial"/>
          <w:sz w:val="23"/>
          <w:szCs w:val="23"/>
          <w:lang w:val="en-US"/>
        </w:rPr>
        <w:t>Mr.</w:t>
      </w:r>
      <w:r w:rsidR="00950E4F" w:rsidRPr="009205E8">
        <w:rPr>
          <w:rFonts w:ascii="Arial" w:hAnsi="Arial" w:cs="Arial"/>
          <w:sz w:val="23"/>
          <w:szCs w:val="23"/>
          <w:lang w:val="en-US"/>
        </w:rPr>
        <w:t xml:space="preserve"> Smith referred to the following aspects of the sale agreement, and to the defendant’s affidavit resisting summary judgment:</w:t>
      </w:r>
      <w:r w:rsidR="0063256B" w:rsidRPr="00154AA4">
        <w:rPr>
          <w:rStyle w:val="FootnoteReference"/>
          <w:rFonts w:ascii="Arial" w:hAnsi="Arial" w:cs="Arial"/>
          <w:sz w:val="23"/>
          <w:szCs w:val="23"/>
          <w:lang w:val="en-US"/>
        </w:rPr>
        <w:footnoteReference w:id="8"/>
      </w:r>
    </w:p>
    <w:p w14:paraId="287C4E7B" w14:textId="77777777" w:rsidR="00950E4F" w:rsidRPr="00154AA4" w:rsidRDefault="00950E4F" w:rsidP="00950E4F">
      <w:pPr>
        <w:pStyle w:val="ListParagraph"/>
        <w:rPr>
          <w:rFonts w:ascii="Arial" w:hAnsi="Arial" w:cs="Arial"/>
          <w:sz w:val="23"/>
          <w:szCs w:val="23"/>
          <w:lang w:val="en-US"/>
        </w:rPr>
      </w:pPr>
    </w:p>
    <w:p w14:paraId="0AFDDD40" w14:textId="7F759D72" w:rsidR="00950E4F"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18.1.</w:t>
      </w:r>
      <w:r w:rsidRPr="00154AA4">
        <w:rPr>
          <w:rFonts w:ascii="Arial" w:hAnsi="Arial" w:cs="Arial"/>
          <w:sz w:val="23"/>
          <w:szCs w:val="23"/>
          <w:lang w:val="en-US"/>
        </w:rPr>
        <w:tab/>
      </w:r>
      <w:r w:rsidR="00950E4F" w:rsidRPr="009205E8">
        <w:rPr>
          <w:rFonts w:ascii="Arial" w:hAnsi="Arial" w:cs="Arial"/>
          <w:sz w:val="23"/>
          <w:szCs w:val="23"/>
          <w:lang w:val="en-US"/>
        </w:rPr>
        <w:t>He pointed out that the sale agreement defines the seller as “</w:t>
      </w:r>
      <w:r w:rsidR="00950E4F" w:rsidRPr="009205E8">
        <w:rPr>
          <w:rFonts w:ascii="Arial" w:hAnsi="Arial" w:cs="Arial"/>
          <w:i/>
          <w:iCs/>
          <w:sz w:val="23"/>
          <w:szCs w:val="23"/>
          <w:lang w:val="en-US"/>
        </w:rPr>
        <w:t>Metcash Trading (Pty) Ltd (doing business as tayo coke depot) of Devland CC</w:t>
      </w:r>
      <w:r w:rsidR="00950E4F" w:rsidRPr="009205E8">
        <w:rPr>
          <w:rFonts w:ascii="Arial" w:hAnsi="Arial" w:cs="Arial"/>
          <w:sz w:val="23"/>
          <w:szCs w:val="23"/>
          <w:lang w:val="en-US"/>
        </w:rPr>
        <w:t>”, and that clause 6(b) records that, as a condition to the agreement, the buyer must relinquish “</w:t>
      </w:r>
      <w:r w:rsidR="00950E4F" w:rsidRPr="009205E8">
        <w:rPr>
          <w:rFonts w:ascii="Arial" w:hAnsi="Arial" w:cs="Arial"/>
          <w:i/>
          <w:iCs/>
          <w:sz w:val="23"/>
          <w:szCs w:val="23"/>
          <w:lang w:val="en-US"/>
        </w:rPr>
        <w:t>any previous interest and/or shareholding in the entire business viz. Tayo cash and carry at 8 carriage close, crown mines to DEVLAND cash and carry</w:t>
      </w:r>
      <w:r w:rsidR="00950E4F" w:rsidRPr="009205E8">
        <w:rPr>
          <w:rFonts w:ascii="Arial" w:hAnsi="Arial" w:cs="Arial"/>
          <w:sz w:val="23"/>
          <w:szCs w:val="23"/>
          <w:lang w:val="en-US"/>
        </w:rPr>
        <w:t>”. Clause 6(d) also records that “</w:t>
      </w:r>
      <w:r w:rsidR="00950E4F" w:rsidRPr="009205E8">
        <w:rPr>
          <w:rFonts w:ascii="Arial" w:hAnsi="Arial" w:cs="Arial"/>
          <w:i/>
          <w:iCs/>
          <w:sz w:val="23"/>
          <w:szCs w:val="23"/>
          <w:lang w:val="en-US"/>
        </w:rPr>
        <w:t>the buyer, on signing this agreement, shall have no claims whatsoever against Devland or its representative company Metcash trading africa</w:t>
      </w:r>
      <w:r w:rsidR="00950E4F" w:rsidRPr="009205E8">
        <w:rPr>
          <w:rFonts w:ascii="Arial" w:hAnsi="Arial" w:cs="Arial"/>
          <w:sz w:val="23"/>
          <w:szCs w:val="23"/>
          <w:lang w:val="en-US"/>
        </w:rPr>
        <w:t xml:space="preserve">”.  </w:t>
      </w:r>
    </w:p>
    <w:p w14:paraId="5EABD28A" w14:textId="77777777" w:rsidR="00950E4F" w:rsidRPr="00154AA4" w:rsidRDefault="00950E4F" w:rsidP="00950E4F">
      <w:pPr>
        <w:pStyle w:val="ListParagraph"/>
        <w:spacing w:line="360" w:lineRule="auto"/>
        <w:ind w:left="1361"/>
        <w:jc w:val="both"/>
        <w:rPr>
          <w:rFonts w:ascii="Arial" w:hAnsi="Arial" w:cs="Arial"/>
          <w:sz w:val="23"/>
          <w:szCs w:val="23"/>
          <w:lang w:val="en-US"/>
        </w:rPr>
      </w:pPr>
    </w:p>
    <w:p w14:paraId="0648FFAE" w14:textId="27356EA7" w:rsidR="001B5CB8" w:rsidRPr="009205E8" w:rsidRDefault="009205E8" w:rsidP="009205E8">
      <w:pPr>
        <w:tabs>
          <w:tab w:val="left" w:pos="1361"/>
        </w:tabs>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18.2.</w:t>
      </w:r>
      <w:r w:rsidRPr="00154AA4">
        <w:rPr>
          <w:rFonts w:ascii="Arial" w:hAnsi="Arial" w:cs="Arial"/>
          <w:sz w:val="23"/>
          <w:szCs w:val="23"/>
          <w:lang w:val="en-US"/>
        </w:rPr>
        <w:tab/>
      </w:r>
      <w:r w:rsidR="001B5CB8" w:rsidRPr="009205E8">
        <w:rPr>
          <w:rFonts w:ascii="Arial" w:hAnsi="Arial" w:cs="Arial"/>
          <w:sz w:val="23"/>
          <w:szCs w:val="23"/>
          <w:lang w:val="en-US"/>
        </w:rPr>
        <w:t xml:space="preserve">Clause 1(a) provided for the deposit to be paid to Devland Cash and Carry, account number 1089887809. </w:t>
      </w:r>
    </w:p>
    <w:p w14:paraId="39856591" w14:textId="77777777" w:rsidR="001B5CB8" w:rsidRPr="00154AA4" w:rsidRDefault="001B5CB8" w:rsidP="001B5CB8">
      <w:pPr>
        <w:pStyle w:val="ListParagraph"/>
        <w:rPr>
          <w:rFonts w:ascii="Arial" w:hAnsi="Arial" w:cs="Arial"/>
          <w:sz w:val="23"/>
          <w:szCs w:val="23"/>
          <w:lang w:val="en-US"/>
        </w:rPr>
      </w:pPr>
    </w:p>
    <w:p w14:paraId="5086FBEE" w14:textId="1B2563AE" w:rsidR="001B5CB8" w:rsidRPr="009205E8" w:rsidRDefault="009205E8" w:rsidP="009205E8">
      <w:pPr>
        <w:tabs>
          <w:tab w:val="left" w:pos="1361"/>
        </w:tabs>
        <w:autoSpaceDE w:val="0"/>
        <w:autoSpaceDN w:val="0"/>
        <w:adjustRightInd w:val="0"/>
        <w:spacing w:line="360" w:lineRule="auto"/>
        <w:ind w:left="1361" w:hanging="794"/>
        <w:jc w:val="both"/>
        <w:rPr>
          <w:rFonts w:ascii="Arial" w:hAnsi="Arial" w:cs="Arial"/>
          <w:i/>
          <w:iCs/>
          <w:color w:val="222A27"/>
          <w:kern w:val="0"/>
          <w:sz w:val="23"/>
          <w:szCs w:val="23"/>
          <w:lang w:val="en-GB"/>
        </w:rPr>
      </w:pPr>
      <w:r w:rsidRPr="00154AA4">
        <w:rPr>
          <w:rFonts w:ascii="Arial" w:hAnsi="Arial" w:cs="Arial"/>
          <w:color w:val="222A27"/>
          <w:kern w:val="0"/>
          <w:sz w:val="23"/>
          <w:szCs w:val="23"/>
          <w:lang w:val="en-GB"/>
        </w:rPr>
        <w:t>18.3.</w:t>
      </w:r>
      <w:r w:rsidRPr="00154AA4">
        <w:rPr>
          <w:rFonts w:ascii="Arial" w:hAnsi="Arial" w:cs="Arial"/>
          <w:color w:val="222A27"/>
          <w:kern w:val="0"/>
          <w:sz w:val="23"/>
          <w:szCs w:val="23"/>
          <w:lang w:val="en-GB"/>
        </w:rPr>
        <w:tab/>
      </w:r>
      <w:r w:rsidR="001B5CB8" w:rsidRPr="009205E8">
        <w:rPr>
          <w:rFonts w:ascii="Arial" w:hAnsi="Arial" w:cs="Arial"/>
          <w:sz w:val="23"/>
          <w:szCs w:val="23"/>
          <w:lang w:val="en-US"/>
        </w:rPr>
        <w:t>Consistent with that, in paragraph 9 of the affidavit resisting summary judgment, the defendant stated that “</w:t>
      </w:r>
      <w:r w:rsidR="001B5CB8" w:rsidRPr="009205E8">
        <w:rPr>
          <w:rFonts w:ascii="Arial" w:hAnsi="Arial" w:cs="Arial"/>
          <w:i/>
          <w:iCs/>
          <w:color w:val="222A27"/>
          <w:kern w:val="0"/>
          <w:sz w:val="23"/>
          <w:szCs w:val="23"/>
          <w:lang w:val="en-GB"/>
        </w:rPr>
        <w:t>DEVLAND CC is the party that I was doing business with in the past and with the business TAYO CASH &amp; CARRY CC of which I and two other members held the member interest equally”</w:t>
      </w:r>
      <w:r w:rsidR="001B5CB8" w:rsidRPr="009205E8">
        <w:rPr>
          <w:rFonts w:ascii="Arial" w:hAnsi="Arial" w:cs="Arial"/>
          <w:color w:val="222A27"/>
          <w:kern w:val="0"/>
          <w:sz w:val="23"/>
          <w:szCs w:val="23"/>
          <w:lang w:val="en-GB"/>
        </w:rPr>
        <w:t>.</w:t>
      </w:r>
      <w:r w:rsidR="00842A50" w:rsidRPr="009205E8">
        <w:rPr>
          <w:rFonts w:ascii="Arial" w:hAnsi="Arial" w:cs="Arial"/>
          <w:color w:val="222A27"/>
          <w:kern w:val="0"/>
          <w:sz w:val="23"/>
          <w:szCs w:val="23"/>
          <w:lang w:val="en-GB"/>
        </w:rPr>
        <w:t xml:space="preserve">  Paragraph 13 expressly denied that the plaintiff is the owner of the business, records that no proof of ownership has been provided, and consequently denies that the plaintiff has the necessary </w:t>
      </w:r>
      <w:r w:rsidR="00842A50" w:rsidRPr="009205E8">
        <w:rPr>
          <w:rFonts w:ascii="Arial" w:hAnsi="Arial" w:cs="Arial"/>
          <w:i/>
          <w:iCs/>
          <w:color w:val="222A27"/>
          <w:kern w:val="0"/>
          <w:sz w:val="23"/>
          <w:szCs w:val="23"/>
          <w:lang w:val="en-GB"/>
        </w:rPr>
        <w:t>locus standi</w:t>
      </w:r>
      <w:r w:rsidR="00842A50" w:rsidRPr="009205E8">
        <w:rPr>
          <w:rFonts w:ascii="Arial" w:hAnsi="Arial" w:cs="Arial"/>
          <w:color w:val="222A27"/>
          <w:kern w:val="0"/>
          <w:sz w:val="23"/>
          <w:szCs w:val="23"/>
          <w:lang w:val="en-GB"/>
        </w:rPr>
        <w:t xml:space="preserve"> to pursue the claim.</w:t>
      </w:r>
    </w:p>
    <w:p w14:paraId="78289421" w14:textId="77777777" w:rsidR="001B5CB8" w:rsidRPr="00154AA4" w:rsidRDefault="001B5CB8" w:rsidP="001B5CB8">
      <w:pPr>
        <w:pStyle w:val="ListParagraph"/>
        <w:rPr>
          <w:rFonts w:ascii="Arial" w:hAnsi="Arial" w:cs="Arial"/>
          <w:i/>
          <w:iCs/>
          <w:color w:val="222A27"/>
          <w:kern w:val="0"/>
          <w:sz w:val="23"/>
          <w:szCs w:val="23"/>
          <w:lang w:val="en-GB"/>
        </w:rPr>
      </w:pPr>
    </w:p>
    <w:p w14:paraId="7F62EB92" w14:textId="3E2D3995" w:rsidR="0063256B"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color w:val="222A27"/>
          <w:kern w:val="0"/>
          <w:sz w:val="23"/>
          <w:szCs w:val="23"/>
          <w:lang w:val="en-GB"/>
        </w:rPr>
      </w:pPr>
      <w:r w:rsidRPr="00154AA4">
        <w:rPr>
          <w:rFonts w:ascii="Arial" w:hAnsi="Arial" w:cs="Arial"/>
          <w:color w:val="222A27"/>
          <w:kern w:val="0"/>
          <w:sz w:val="23"/>
          <w:szCs w:val="23"/>
          <w:lang w:val="en-GB"/>
        </w:rPr>
        <w:t>19.</w:t>
      </w:r>
      <w:r w:rsidRPr="00154AA4">
        <w:rPr>
          <w:rFonts w:ascii="Arial" w:hAnsi="Arial" w:cs="Arial"/>
          <w:color w:val="222A27"/>
          <w:kern w:val="0"/>
          <w:sz w:val="23"/>
          <w:szCs w:val="23"/>
          <w:lang w:val="en-GB"/>
        </w:rPr>
        <w:tab/>
      </w:r>
      <w:r w:rsidR="00842A50" w:rsidRPr="009205E8">
        <w:rPr>
          <w:rFonts w:ascii="Arial" w:hAnsi="Arial" w:cs="Arial"/>
          <w:color w:val="222A27"/>
          <w:kern w:val="0"/>
          <w:sz w:val="23"/>
          <w:szCs w:val="23"/>
          <w:lang w:val="en-GB"/>
        </w:rPr>
        <w:t>Mr Smith</w:t>
      </w:r>
      <w:r w:rsidR="001B5CB8" w:rsidRPr="009205E8">
        <w:rPr>
          <w:rFonts w:ascii="Arial" w:hAnsi="Arial" w:cs="Arial"/>
          <w:color w:val="222A27"/>
          <w:kern w:val="0"/>
          <w:sz w:val="23"/>
          <w:szCs w:val="23"/>
          <w:lang w:val="en-GB"/>
        </w:rPr>
        <w:t xml:space="preserve"> submitted that, taken together, these provisions </w:t>
      </w:r>
      <w:r w:rsidR="001B5CB8" w:rsidRPr="009205E8">
        <w:rPr>
          <w:rFonts w:ascii="Arial" w:hAnsi="Arial" w:cs="Arial"/>
          <w:sz w:val="23"/>
          <w:szCs w:val="23"/>
          <w:lang w:val="en-US"/>
        </w:rPr>
        <w:t>created uncertainty as to whether the true owner of the business was the plaintiff or Devland CC</w:t>
      </w:r>
      <w:r w:rsidR="00B51816" w:rsidRPr="009205E8">
        <w:rPr>
          <w:rFonts w:ascii="Arial" w:hAnsi="Arial" w:cs="Arial"/>
          <w:sz w:val="23"/>
          <w:szCs w:val="23"/>
          <w:lang w:val="en-US"/>
        </w:rPr>
        <w:t xml:space="preserve"> (with the plaintiff merely operating as Devland’s representative). T</w:t>
      </w:r>
      <w:r w:rsidR="001B5CB8" w:rsidRPr="009205E8">
        <w:rPr>
          <w:rFonts w:ascii="Arial" w:hAnsi="Arial" w:cs="Arial"/>
          <w:sz w:val="23"/>
          <w:szCs w:val="23"/>
          <w:lang w:val="en-US"/>
        </w:rPr>
        <w:t xml:space="preserve">he plaintiff </w:t>
      </w:r>
      <w:r w:rsidR="00B51816" w:rsidRPr="009205E8">
        <w:rPr>
          <w:rFonts w:ascii="Arial" w:hAnsi="Arial" w:cs="Arial"/>
          <w:sz w:val="23"/>
          <w:szCs w:val="23"/>
          <w:lang w:val="en-US"/>
        </w:rPr>
        <w:t xml:space="preserve">was obliged in those </w:t>
      </w:r>
      <w:r w:rsidR="0063256B" w:rsidRPr="009205E8">
        <w:rPr>
          <w:rFonts w:ascii="Arial" w:hAnsi="Arial" w:cs="Arial"/>
          <w:sz w:val="23"/>
          <w:szCs w:val="23"/>
          <w:lang w:val="en-US"/>
        </w:rPr>
        <w:t>circumstances</w:t>
      </w:r>
      <w:r w:rsidR="00B51816" w:rsidRPr="009205E8">
        <w:rPr>
          <w:rFonts w:ascii="Arial" w:hAnsi="Arial" w:cs="Arial"/>
          <w:sz w:val="23"/>
          <w:szCs w:val="23"/>
          <w:lang w:val="en-US"/>
        </w:rPr>
        <w:t>, but had failed, to</w:t>
      </w:r>
      <w:r w:rsidR="001B5CB8" w:rsidRPr="009205E8">
        <w:rPr>
          <w:rFonts w:ascii="Arial" w:hAnsi="Arial" w:cs="Arial"/>
          <w:sz w:val="23"/>
          <w:szCs w:val="23"/>
          <w:lang w:val="en-US"/>
        </w:rPr>
        <w:t xml:space="preserve"> put up evidence to establish its ownership of the business.</w:t>
      </w:r>
      <w:r w:rsidR="0063256B" w:rsidRPr="009205E8">
        <w:rPr>
          <w:rFonts w:ascii="Arial" w:hAnsi="Arial" w:cs="Arial"/>
          <w:sz w:val="23"/>
          <w:szCs w:val="23"/>
          <w:lang w:val="en-US"/>
        </w:rPr>
        <w:t xml:space="preserve">  </w:t>
      </w:r>
    </w:p>
    <w:p w14:paraId="10F448C9" w14:textId="77777777" w:rsidR="0063256B" w:rsidRPr="00154AA4" w:rsidRDefault="0063256B" w:rsidP="0063256B">
      <w:pPr>
        <w:pStyle w:val="ListParagraph"/>
        <w:rPr>
          <w:rFonts w:ascii="Arial" w:hAnsi="Arial" w:cs="Arial"/>
          <w:sz w:val="23"/>
          <w:szCs w:val="23"/>
          <w:lang w:val="en-US"/>
        </w:rPr>
      </w:pPr>
    </w:p>
    <w:p w14:paraId="50C6DD67" w14:textId="1530D8A4" w:rsidR="001B5CB8"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color w:val="222A27"/>
          <w:kern w:val="0"/>
          <w:sz w:val="23"/>
          <w:szCs w:val="23"/>
          <w:lang w:val="en-GB"/>
        </w:rPr>
      </w:pPr>
      <w:r w:rsidRPr="00154AA4">
        <w:rPr>
          <w:rFonts w:ascii="Arial" w:hAnsi="Arial" w:cs="Arial"/>
          <w:color w:val="222A27"/>
          <w:kern w:val="0"/>
          <w:sz w:val="23"/>
          <w:szCs w:val="23"/>
          <w:lang w:val="en-GB"/>
        </w:rPr>
        <w:t>20.</w:t>
      </w:r>
      <w:r w:rsidRPr="00154AA4">
        <w:rPr>
          <w:rFonts w:ascii="Arial" w:hAnsi="Arial" w:cs="Arial"/>
          <w:color w:val="222A27"/>
          <w:kern w:val="0"/>
          <w:sz w:val="23"/>
          <w:szCs w:val="23"/>
          <w:lang w:val="en-GB"/>
        </w:rPr>
        <w:tab/>
      </w:r>
      <w:r w:rsidR="006F2EA7" w:rsidRPr="009205E8">
        <w:rPr>
          <w:rFonts w:ascii="Arial" w:hAnsi="Arial" w:cs="Arial"/>
          <w:sz w:val="23"/>
          <w:szCs w:val="23"/>
          <w:lang w:val="en-US"/>
        </w:rPr>
        <w:t>Mr.</w:t>
      </w:r>
      <w:r w:rsidR="0063256B" w:rsidRPr="009205E8">
        <w:rPr>
          <w:rFonts w:ascii="Arial" w:hAnsi="Arial" w:cs="Arial"/>
          <w:sz w:val="23"/>
          <w:szCs w:val="23"/>
          <w:lang w:val="en-US"/>
        </w:rPr>
        <w:t xml:space="preserve"> Smith consequently submitted that the defendant had done enough to disclose </w:t>
      </w:r>
      <w:r w:rsidR="00F05A79" w:rsidRPr="009205E8">
        <w:rPr>
          <w:rFonts w:ascii="Arial" w:hAnsi="Arial" w:cs="Arial"/>
          <w:sz w:val="23"/>
          <w:szCs w:val="23"/>
          <w:lang w:val="en-US"/>
        </w:rPr>
        <w:t xml:space="preserve">a triable issue that, if determined in the defendant’s favour, disclosed </w:t>
      </w:r>
      <w:r w:rsidR="0063256B" w:rsidRPr="009205E8">
        <w:rPr>
          <w:rFonts w:ascii="Arial" w:hAnsi="Arial" w:cs="Arial"/>
          <w:sz w:val="23"/>
          <w:szCs w:val="23"/>
          <w:lang w:val="en-US"/>
        </w:rPr>
        <w:t xml:space="preserve">a </w:t>
      </w:r>
      <w:r w:rsidR="0063256B" w:rsidRPr="009205E8">
        <w:rPr>
          <w:rFonts w:ascii="Arial" w:hAnsi="Arial" w:cs="Arial"/>
          <w:i/>
          <w:iCs/>
          <w:sz w:val="23"/>
          <w:szCs w:val="23"/>
          <w:lang w:val="en-US"/>
        </w:rPr>
        <w:t xml:space="preserve">bona fide </w:t>
      </w:r>
      <w:r w:rsidR="0063256B" w:rsidRPr="009205E8">
        <w:rPr>
          <w:rFonts w:ascii="Arial" w:hAnsi="Arial" w:cs="Arial"/>
          <w:sz w:val="23"/>
          <w:szCs w:val="23"/>
          <w:lang w:val="en-US"/>
        </w:rPr>
        <w:t>defence</w:t>
      </w:r>
      <w:r w:rsidR="00F05A79" w:rsidRPr="009205E8">
        <w:rPr>
          <w:rFonts w:ascii="Arial" w:hAnsi="Arial" w:cs="Arial"/>
          <w:sz w:val="23"/>
          <w:szCs w:val="23"/>
          <w:lang w:val="en-US"/>
        </w:rPr>
        <w:t xml:space="preserve"> </w:t>
      </w:r>
      <w:r w:rsidR="0063256B" w:rsidRPr="009205E8">
        <w:rPr>
          <w:rFonts w:ascii="Arial" w:hAnsi="Arial" w:cs="Arial"/>
          <w:sz w:val="23"/>
          <w:szCs w:val="23"/>
          <w:lang w:val="en-US"/>
        </w:rPr>
        <w:t xml:space="preserve">– </w:t>
      </w:r>
      <w:r w:rsidR="00AE7D94" w:rsidRPr="009205E8">
        <w:rPr>
          <w:rFonts w:ascii="Arial" w:hAnsi="Arial" w:cs="Arial"/>
          <w:sz w:val="23"/>
          <w:szCs w:val="23"/>
          <w:lang w:val="en-US"/>
        </w:rPr>
        <w:t>i.e.,</w:t>
      </w:r>
      <w:r w:rsidR="00F05A79" w:rsidRPr="009205E8">
        <w:rPr>
          <w:rFonts w:ascii="Arial" w:hAnsi="Arial" w:cs="Arial"/>
          <w:sz w:val="23"/>
          <w:szCs w:val="23"/>
          <w:lang w:val="en-US"/>
        </w:rPr>
        <w:t xml:space="preserve"> </w:t>
      </w:r>
      <w:r w:rsidR="0063256B" w:rsidRPr="009205E8">
        <w:rPr>
          <w:rFonts w:ascii="Arial" w:hAnsi="Arial" w:cs="Arial"/>
          <w:sz w:val="23"/>
          <w:szCs w:val="23"/>
          <w:lang w:val="en-US"/>
        </w:rPr>
        <w:t xml:space="preserve">a real dispute as to the ownership </w:t>
      </w:r>
      <w:r w:rsidR="00842A50" w:rsidRPr="009205E8">
        <w:rPr>
          <w:rFonts w:ascii="Arial" w:hAnsi="Arial" w:cs="Arial"/>
          <w:sz w:val="23"/>
          <w:szCs w:val="23"/>
          <w:lang w:val="en-US"/>
        </w:rPr>
        <w:t>of the business.</w:t>
      </w:r>
    </w:p>
    <w:p w14:paraId="7E9FD926" w14:textId="77777777" w:rsidR="00842A50" w:rsidRPr="00154AA4" w:rsidRDefault="00842A50" w:rsidP="00842A50">
      <w:pPr>
        <w:pStyle w:val="ListParagraph"/>
        <w:autoSpaceDE w:val="0"/>
        <w:autoSpaceDN w:val="0"/>
        <w:adjustRightInd w:val="0"/>
        <w:spacing w:line="360" w:lineRule="auto"/>
        <w:ind w:left="567"/>
        <w:jc w:val="both"/>
        <w:rPr>
          <w:rFonts w:ascii="Arial" w:hAnsi="Arial" w:cs="Arial"/>
          <w:i/>
          <w:iCs/>
          <w:color w:val="222A27"/>
          <w:kern w:val="0"/>
          <w:sz w:val="23"/>
          <w:szCs w:val="23"/>
          <w:lang w:val="en-GB"/>
        </w:rPr>
      </w:pPr>
    </w:p>
    <w:p w14:paraId="5F479483" w14:textId="521B35D0" w:rsidR="00704208"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kern w:val="0"/>
          <w:sz w:val="23"/>
          <w:szCs w:val="23"/>
          <w:lang w:val="en-GB"/>
        </w:rPr>
      </w:pPr>
      <w:r w:rsidRPr="00154AA4">
        <w:rPr>
          <w:rFonts w:ascii="Arial" w:hAnsi="Arial" w:cs="Arial"/>
          <w:kern w:val="0"/>
          <w:sz w:val="23"/>
          <w:szCs w:val="23"/>
          <w:lang w:val="en-GB"/>
        </w:rPr>
        <w:t>21.</w:t>
      </w:r>
      <w:r w:rsidRPr="00154AA4">
        <w:rPr>
          <w:rFonts w:ascii="Arial" w:hAnsi="Arial" w:cs="Arial"/>
          <w:kern w:val="0"/>
          <w:sz w:val="23"/>
          <w:szCs w:val="23"/>
          <w:lang w:val="en-GB"/>
        </w:rPr>
        <w:tab/>
      </w:r>
      <w:r w:rsidR="00842A50" w:rsidRPr="009205E8">
        <w:rPr>
          <w:rFonts w:ascii="Arial" w:hAnsi="Arial" w:cs="Arial"/>
          <w:color w:val="222A27"/>
          <w:kern w:val="0"/>
          <w:sz w:val="23"/>
          <w:szCs w:val="23"/>
          <w:lang w:val="en-GB"/>
        </w:rPr>
        <w:t xml:space="preserve">I accept that the defendant denied, in </w:t>
      </w:r>
      <w:r w:rsidR="00B722E6" w:rsidRPr="009205E8">
        <w:rPr>
          <w:rFonts w:ascii="Arial" w:hAnsi="Arial" w:cs="Arial"/>
          <w:color w:val="222A27"/>
          <w:kern w:val="0"/>
          <w:sz w:val="23"/>
          <w:szCs w:val="23"/>
          <w:lang w:val="en-GB"/>
        </w:rPr>
        <w:t>his</w:t>
      </w:r>
      <w:r w:rsidR="00842A50" w:rsidRPr="009205E8">
        <w:rPr>
          <w:rFonts w:ascii="Arial" w:hAnsi="Arial" w:cs="Arial"/>
          <w:color w:val="222A27"/>
          <w:kern w:val="0"/>
          <w:sz w:val="23"/>
          <w:szCs w:val="23"/>
          <w:lang w:val="en-GB"/>
        </w:rPr>
        <w:t xml:space="preserve"> plea, that the plaintiff was the owner </w:t>
      </w:r>
      <w:r w:rsidR="00AE7D94" w:rsidRPr="009205E8">
        <w:rPr>
          <w:rFonts w:ascii="Arial" w:hAnsi="Arial" w:cs="Arial"/>
          <w:color w:val="222A27"/>
          <w:kern w:val="0"/>
          <w:sz w:val="23"/>
          <w:szCs w:val="23"/>
          <w:lang w:val="en-GB"/>
        </w:rPr>
        <w:t xml:space="preserve">of the business, </w:t>
      </w:r>
      <w:r w:rsidR="00842A50" w:rsidRPr="009205E8">
        <w:rPr>
          <w:rFonts w:ascii="Arial" w:hAnsi="Arial" w:cs="Arial"/>
          <w:color w:val="222A27"/>
          <w:kern w:val="0"/>
          <w:sz w:val="23"/>
          <w:szCs w:val="23"/>
          <w:lang w:val="en-GB"/>
        </w:rPr>
        <w:t xml:space="preserve">and put the plaintiff to the proof thereof at trial. </w:t>
      </w:r>
      <w:r w:rsidR="007238B3" w:rsidRPr="009205E8">
        <w:rPr>
          <w:rFonts w:ascii="Arial" w:hAnsi="Arial" w:cs="Arial"/>
          <w:color w:val="222A27"/>
          <w:kern w:val="0"/>
          <w:sz w:val="23"/>
          <w:szCs w:val="23"/>
          <w:lang w:val="en-GB"/>
        </w:rPr>
        <w:t xml:space="preserve">If he had claimed ignorance </w:t>
      </w:r>
      <w:r w:rsidR="00F05A79" w:rsidRPr="009205E8">
        <w:rPr>
          <w:rFonts w:ascii="Arial" w:hAnsi="Arial" w:cs="Arial"/>
          <w:color w:val="222A27"/>
          <w:kern w:val="0"/>
          <w:sz w:val="23"/>
          <w:szCs w:val="23"/>
          <w:lang w:val="en-GB"/>
        </w:rPr>
        <w:t>as to</w:t>
      </w:r>
      <w:r w:rsidR="007238B3" w:rsidRPr="009205E8">
        <w:rPr>
          <w:rFonts w:ascii="Arial" w:hAnsi="Arial" w:cs="Arial"/>
          <w:color w:val="222A27"/>
          <w:kern w:val="0"/>
          <w:sz w:val="23"/>
          <w:szCs w:val="23"/>
          <w:lang w:val="en-GB"/>
        </w:rPr>
        <w:t xml:space="preserve"> who the true owner of the business was, t</w:t>
      </w:r>
      <w:r w:rsidR="00842A50" w:rsidRPr="009205E8">
        <w:rPr>
          <w:rFonts w:ascii="Arial" w:hAnsi="Arial" w:cs="Arial"/>
          <w:color w:val="222A27"/>
          <w:kern w:val="0"/>
          <w:sz w:val="23"/>
          <w:szCs w:val="23"/>
          <w:lang w:val="en-GB"/>
        </w:rPr>
        <w:t xml:space="preserve">hat could conceivably have </w:t>
      </w:r>
      <w:r w:rsidR="007238B3" w:rsidRPr="009205E8">
        <w:rPr>
          <w:rFonts w:ascii="Arial" w:hAnsi="Arial" w:cs="Arial"/>
          <w:color w:val="222A27"/>
          <w:kern w:val="0"/>
          <w:sz w:val="23"/>
          <w:szCs w:val="23"/>
          <w:lang w:val="en-GB"/>
        </w:rPr>
        <w:t xml:space="preserve">entitled him to invoke reliance on the dictum in </w:t>
      </w:r>
      <w:r w:rsidR="007238B3" w:rsidRPr="009205E8">
        <w:rPr>
          <w:rFonts w:ascii="Arial" w:hAnsi="Arial" w:cs="Arial"/>
          <w:i/>
          <w:iCs/>
          <w:color w:val="222A27"/>
          <w:kern w:val="0"/>
          <w:sz w:val="23"/>
          <w:szCs w:val="23"/>
          <w:lang w:val="en-GB"/>
        </w:rPr>
        <w:t>Pillay</w:t>
      </w:r>
      <w:r w:rsidR="007238B3" w:rsidRPr="009205E8">
        <w:rPr>
          <w:rFonts w:ascii="Arial" w:hAnsi="Arial" w:cs="Arial"/>
          <w:color w:val="222A27"/>
          <w:kern w:val="0"/>
          <w:sz w:val="23"/>
          <w:szCs w:val="23"/>
          <w:lang w:val="en-GB"/>
        </w:rPr>
        <w:t xml:space="preserve">. But, as Mr Alli correctly pointed out, the defendant did not do so. Instead, he </w:t>
      </w:r>
      <w:r w:rsidR="00B722E6" w:rsidRPr="009205E8">
        <w:rPr>
          <w:rFonts w:ascii="Arial" w:hAnsi="Arial" w:cs="Arial"/>
          <w:color w:val="222A27"/>
          <w:kern w:val="0"/>
          <w:sz w:val="23"/>
          <w:szCs w:val="23"/>
          <w:lang w:val="en-GB"/>
        </w:rPr>
        <w:t xml:space="preserve">positively averred </w:t>
      </w:r>
      <w:r w:rsidR="007238B3" w:rsidRPr="009205E8">
        <w:rPr>
          <w:rFonts w:ascii="Arial" w:hAnsi="Arial" w:cs="Arial"/>
          <w:color w:val="222A27"/>
          <w:kern w:val="0"/>
          <w:sz w:val="23"/>
          <w:szCs w:val="23"/>
          <w:lang w:val="en-GB"/>
        </w:rPr>
        <w:t>that Tayo Cash and Carry CC was the owner of the business and that he, together with two others, was a member in that CC. In other words, his version is that</w:t>
      </w:r>
      <w:r w:rsidR="00B722E6" w:rsidRPr="009205E8">
        <w:rPr>
          <w:rFonts w:ascii="Arial" w:hAnsi="Arial" w:cs="Arial"/>
          <w:color w:val="222A27"/>
          <w:kern w:val="0"/>
          <w:sz w:val="23"/>
          <w:szCs w:val="23"/>
          <w:lang w:val="en-GB"/>
        </w:rPr>
        <w:t xml:space="preserve"> </w:t>
      </w:r>
      <w:r w:rsidR="007238B3" w:rsidRPr="009205E8">
        <w:rPr>
          <w:rFonts w:ascii="Arial" w:hAnsi="Arial" w:cs="Arial"/>
          <w:color w:val="222A27"/>
          <w:kern w:val="0"/>
          <w:sz w:val="23"/>
          <w:szCs w:val="23"/>
          <w:lang w:val="en-GB"/>
        </w:rPr>
        <w:t xml:space="preserve">neither the plaintiff nor Devland CC </w:t>
      </w:r>
      <w:r w:rsidR="00704208" w:rsidRPr="009205E8">
        <w:rPr>
          <w:rFonts w:ascii="Arial" w:hAnsi="Arial" w:cs="Arial"/>
          <w:color w:val="222A27"/>
          <w:kern w:val="0"/>
          <w:sz w:val="23"/>
          <w:szCs w:val="23"/>
          <w:lang w:val="en-GB"/>
        </w:rPr>
        <w:t xml:space="preserve">could be </w:t>
      </w:r>
      <w:r w:rsidR="00B722E6" w:rsidRPr="009205E8">
        <w:rPr>
          <w:rFonts w:ascii="Arial" w:hAnsi="Arial" w:cs="Arial"/>
          <w:color w:val="222A27"/>
          <w:kern w:val="0"/>
          <w:sz w:val="23"/>
          <w:szCs w:val="23"/>
          <w:lang w:val="en-GB"/>
        </w:rPr>
        <w:t>the owner</w:t>
      </w:r>
      <w:r w:rsidR="00704208" w:rsidRPr="009205E8">
        <w:rPr>
          <w:rFonts w:ascii="Arial" w:hAnsi="Arial" w:cs="Arial"/>
          <w:color w:val="222A27"/>
          <w:kern w:val="0"/>
          <w:sz w:val="23"/>
          <w:szCs w:val="23"/>
          <w:lang w:val="en-GB"/>
        </w:rPr>
        <w:t xml:space="preserve"> of the business</w:t>
      </w:r>
      <w:r w:rsidR="00B722E6" w:rsidRPr="009205E8">
        <w:rPr>
          <w:rFonts w:ascii="Arial" w:hAnsi="Arial" w:cs="Arial"/>
          <w:color w:val="222A27"/>
          <w:kern w:val="0"/>
          <w:sz w:val="23"/>
          <w:szCs w:val="23"/>
          <w:lang w:val="en-GB"/>
        </w:rPr>
        <w:t xml:space="preserve"> because his closed corporation is. </w:t>
      </w:r>
      <w:r w:rsidR="00704208" w:rsidRPr="009205E8">
        <w:rPr>
          <w:rFonts w:ascii="Arial" w:hAnsi="Arial" w:cs="Arial"/>
          <w:color w:val="222A27"/>
          <w:kern w:val="0"/>
          <w:sz w:val="23"/>
          <w:szCs w:val="23"/>
          <w:lang w:val="en-GB"/>
        </w:rPr>
        <w:t xml:space="preserve">I cannot, as Mr Smith suggested, simply disregard those averments and look to the underlying dispute.  As this Court held in </w:t>
      </w:r>
      <w:r w:rsidR="00704208" w:rsidRPr="009205E8">
        <w:rPr>
          <w:rFonts w:ascii="Arial" w:hAnsi="Arial" w:cs="Arial"/>
          <w:i/>
          <w:iCs/>
          <w:kern w:val="0"/>
          <w:sz w:val="23"/>
          <w:szCs w:val="23"/>
          <w:lang w:val="en-GB"/>
        </w:rPr>
        <w:t>Pansera Builders Suppliers (Pty) Ltd v Van der Merwe t/a Van der Merwe’s Transport</w:t>
      </w:r>
      <w:r w:rsidR="00704208" w:rsidRPr="009205E8">
        <w:rPr>
          <w:rFonts w:ascii="Arial" w:hAnsi="Arial" w:cs="Arial"/>
          <w:kern w:val="0"/>
          <w:sz w:val="23"/>
          <w:szCs w:val="23"/>
          <w:lang w:val="en-GB"/>
        </w:rPr>
        <w:t>:</w:t>
      </w:r>
      <w:r w:rsidR="00704208" w:rsidRPr="00154AA4">
        <w:rPr>
          <w:rStyle w:val="FootnoteReference"/>
          <w:rFonts w:ascii="Arial" w:hAnsi="Arial" w:cs="Arial"/>
          <w:kern w:val="0"/>
          <w:sz w:val="23"/>
          <w:szCs w:val="23"/>
          <w:lang w:val="en-GB"/>
        </w:rPr>
        <w:footnoteReference w:id="9"/>
      </w:r>
    </w:p>
    <w:p w14:paraId="5D18DFD2" w14:textId="72A8226A" w:rsidR="00704208" w:rsidRPr="00154AA4" w:rsidRDefault="00704208" w:rsidP="00704208">
      <w:pPr>
        <w:autoSpaceDE w:val="0"/>
        <w:autoSpaceDN w:val="0"/>
        <w:adjustRightInd w:val="0"/>
        <w:ind w:left="1440"/>
        <w:jc w:val="both"/>
        <w:rPr>
          <w:rFonts w:ascii="Arial" w:hAnsi="Arial" w:cs="Arial"/>
          <w:i/>
          <w:iCs/>
          <w:kern w:val="0"/>
          <w:sz w:val="23"/>
          <w:szCs w:val="23"/>
          <w:lang w:val="en-GB"/>
        </w:rPr>
      </w:pPr>
      <w:r w:rsidRPr="00154AA4">
        <w:rPr>
          <w:rFonts w:ascii="Arial" w:hAnsi="Arial" w:cs="Arial"/>
          <w:i/>
          <w:iCs/>
          <w:kern w:val="0"/>
          <w:sz w:val="23"/>
          <w:szCs w:val="23"/>
          <w:lang w:val="en-GB"/>
        </w:rPr>
        <w:t>“The Court must guard against speculation and conjecture and be astute not to substitute</w:t>
      </w:r>
      <w:r w:rsidR="00666253">
        <w:rPr>
          <w:rFonts w:ascii="Arial" w:hAnsi="Arial" w:cs="Arial"/>
          <w:i/>
          <w:iCs/>
          <w:kern w:val="0"/>
          <w:sz w:val="23"/>
          <w:szCs w:val="23"/>
          <w:lang w:val="en-GB"/>
        </w:rPr>
        <w:t xml:space="preserve"> </w:t>
      </w:r>
      <w:r w:rsidRPr="00154AA4">
        <w:rPr>
          <w:rFonts w:ascii="Arial" w:hAnsi="Arial" w:cs="Arial"/>
          <w:i/>
          <w:iCs/>
          <w:kern w:val="0"/>
          <w:sz w:val="23"/>
          <w:szCs w:val="23"/>
          <w:lang w:val="en-GB"/>
        </w:rPr>
        <w:t>these for the actual information which has been placed before it.”</w:t>
      </w:r>
    </w:p>
    <w:p w14:paraId="07E3B77A" w14:textId="54C5E19C" w:rsidR="00704208" w:rsidRPr="00154AA4" w:rsidRDefault="00704208" w:rsidP="00704208">
      <w:pPr>
        <w:autoSpaceDE w:val="0"/>
        <w:autoSpaceDN w:val="0"/>
        <w:adjustRightInd w:val="0"/>
        <w:ind w:left="1440"/>
        <w:jc w:val="both"/>
        <w:rPr>
          <w:rFonts w:ascii="Arial" w:hAnsi="Arial" w:cs="Arial"/>
          <w:i/>
          <w:iCs/>
          <w:kern w:val="0"/>
          <w:sz w:val="23"/>
          <w:szCs w:val="23"/>
          <w:lang w:val="en-GB"/>
        </w:rPr>
      </w:pPr>
    </w:p>
    <w:p w14:paraId="0976208A" w14:textId="3B83F8AD" w:rsidR="00154AA4"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color w:val="222A27"/>
          <w:kern w:val="0"/>
          <w:sz w:val="23"/>
          <w:szCs w:val="23"/>
          <w:lang w:val="en-GB"/>
        </w:rPr>
      </w:pPr>
      <w:r w:rsidRPr="00154AA4">
        <w:rPr>
          <w:rFonts w:ascii="Arial" w:hAnsi="Arial" w:cs="Arial"/>
          <w:color w:val="222A27"/>
          <w:kern w:val="0"/>
          <w:sz w:val="23"/>
          <w:szCs w:val="23"/>
          <w:lang w:val="en-GB"/>
        </w:rPr>
        <w:t>22.</w:t>
      </w:r>
      <w:r w:rsidRPr="00154AA4">
        <w:rPr>
          <w:rFonts w:ascii="Arial" w:hAnsi="Arial" w:cs="Arial"/>
          <w:color w:val="222A27"/>
          <w:kern w:val="0"/>
          <w:sz w:val="23"/>
          <w:szCs w:val="23"/>
          <w:lang w:val="en-GB"/>
        </w:rPr>
        <w:tab/>
      </w:r>
      <w:r w:rsidR="00704208" w:rsidRPr="009205E8">
        <w:rPr>
          <w:rFonts w:ascii="Arial" w:hAnsi="Arial" w:cs="Arial"/>
          <w:color w:val="222A27"/>
          <w:kern w:val="0"/>
          <w:sz w:val="23"/>
          <w:szCs w:val="23"/>
          <w:lang w:val="en-GB"/>
        </w:rPr>
        <w:t>Once the defendant had pleaded this positive version, he was required to put up facts and particularity to support that claim. He failed to do so. His allegations are vague and unsubstantiated – not only in relation to the ownership issue, but also as regards the circumstances in which he signed the sale agreement</w:t>
      </w:r>
      <w:r w:rsidR="00154AA4" w:rsidRPr="009205E8">
        <w:rPr>
          <w:rFonts w:ascii="Arial" w:hAnsi="Arial" w:cs="Arial"/>
          <w:color w:val="222A27"/>
          <w:kern w:val="0"/>
          <w:sz w:val="23"/>
          <w:szCs w:val="23"/>
          <w:lang w:val="en-GB"/>
        </w:rPr>
        <w:t>,</w:t>
      </w:r>
      <w:r w:rsidR="00704208" w:rsidRPr="009205E8">
        <w:rPr>
          <w:rFonts w:ascii="Arial" w:hAnsi="Arial" w:cs="Arial"/>
          <w:color w:val="222A27"/>
          <w:kern w:val="0"/>
          <w:sz w:val="23"/>
          <w:szCs w:val="23"/>
          <w:lang w:val="en-GB"/>
        </w:rPr>
        <w:t xml:space="preserve"> and </w:t>
      </w:r>
      <w:r w:rsidR="00154AA4" w:rsidRPr="009205E8">
        <w:rPr>
          <w:rFonts w:ascii="Arial" w:hAnsi="Arial" w:cs="Arial"/>
          <w:color w:val="222A27"/>
          <w:kern w:val="0"/>
          <w:sz w:val="23"/>
          <w:szCs w:val="23"/>
          <w:lang w:val="en-GB"/>
        </w:rPr>
        <w:t>in which he made payment</w:t>
      </w:r>
      <w:r w:rsidR="00F05A79" w:rsidRPr="009205E8">
        <w:rPr>
          <w:rFonts w:ascii="Arial" w:hAnsi="Arial" w:cs="Arial"/>
          <w:color w:val="222A27"/>
          <w:kern w:val="0"/>
          <w:sz w:val="23"/>
          <w:szCs w:val="23"/>
          <w:lang w:val="en-GB"/>
        </w:rPr>
        <w:t xml:space="preserve"> of certain amounts (</w:t>
      </w:r>
      <w:r w:rsidR="00154AA4" w:rsidRPr="009205E8">
        <w:rPr>
          <w:rFonts w:ascii="Arial" w:hAnsi="Arial" w:cs="Arial"/>
          <w:color w:val="222A27"/>
          <w:kern w:val="0"/>
          <w:sz w:val="23"/>
          <w:szCs w:val="23"/>
          <w:lang w:val="en-GB"/>
        </w:rPr>
        <w:t>including</w:t>
      </w:r>
      <w:r w:rsidR="00F05A79" w:rsidRPr="009205E8">
        <w:rPr>
          <w:rFonts w:ascii="Arial" w:hAnsi="Arial" w:cs="Arial"/>
          <w:color w:val="222A27"/>
          <w:kern w:val="0"/>
          <w:sz w:val="23"/>
          <w:szCs w:val="23"/>
          <w:lang w:val="en-GB"/>
        </w:rPr>
        <w:t>,</w:t>
      </w:r>
      <w:r w:rsidR="00154AA4" w:rsidRPr="009205E8">
        <w:rPr>
          <w:rFonts w:ascii="Arial" w:hAnsi="Arial" w:cs="Arial"/>
          <w:color w:val="222A27"/>
          <w:kern w:val="0"/>
          <w:sz w:val="23"/>
          <w:szCs w:val="23"/>
          <w:lang w:val="en-GB"/>
        </w:rPr>
        <w:t xml:space="preserve"> </w:t>
      </w:r>
      <w:r w:rsidR="00F05A79" w:rsidRPr="009205E8">
        <w:rPr>
          <w:rFonts w:ascii="Arial" w:hAnsi="Arial" w:cs="Arial"/>
          <w:color w:val="222A27"/>
          <w:kern w:val="0"/>
          <w:sz w:val="23"/>
          <w:szCs w:val="23"/>
          <w:lang w:val="en-GB"/>
        </w:rPr>
        <w:t xml:space="preserve">significantly, </w:t>
      </w:r>
      <w:r w:rsidR="00154AA4" w:rsidRPr="009205E8">
        <w:rPr>
          <w:rFonts w:ascii="Arial" w:hAnsi="Arial" w:cs="Arial"/>
          <w:color w:val="222A27"/>
          <w:kern w:val="0"/>
          <w:sz w:val="23"/>
          <w:szCs w:val="23"/>
          <w:lang w:val="en-GB"/>
        </w:rPr>
        <w:t xml:space="preserve">of an amount equalling the deposit </w:t>
      </w:r>
      <w:r w:rsidR="00AE7D94" w:rsidRPr="009205E8">
        <w:rPr>
          <w:rFonts w:ascii="Arial" w:hAnsi="Arial" w:cs="Arial"/>
          <w:color w:val="222A27"/>
          <w:kern w:val="0"/>
          <w:sz w:val="23"/>
          <w:szCs w:val="23"/>
          <w:lang w:val="en-GB"/>
        </w:rPr>
        <w:t xml:space="preserve">provided for in the sale agreement, </w:t>
      </w:r>
      <w:r w:rsidR="00154AA4" w:rsidRPr="009205E8">
        <w:rPr>
          <w:rFonts w:ascii="Arial" w:hAnsi="Arial" w:cs="Arial"/>
          <w:color w:val="222A27"/>
          <w:kern w:val="0"/>
          <w:sz w:val="23"/>
          <w:szCs w:val="23"/>
          <w:lang w:val="en-GB"/>
        </w:rPr>
        <w:t xml:space="preserve">by the </w:t>
      </w:r>
      <w:r w:rsidR="00F05A79" w:rsidRPr="009205E8">
        <w:rPr>
          <w:rFonts w:ascii="Arial" w:hAnsi="Arial" w:cs="Arial"/>
          <w:color w:val="222A27"/>
          <w:kern w:val="0"/>
          <w:sz w:val="23"/>
          <w:szCs w:val="23"/>
          <w:lang w:val="en-GB"/>
        </w:rPr>
        <w:t xml:space="preserve">very </w:t>
      </w:r>
      <w:r w:rsidR="00154AA4" w:rsidRPr="009205E8">
        <w:rPr>
          <w:rFonts w:ascii="Arial" w:hAnsi="Arial" w:cs="Arial"/>
          <w:color w:val="222A27"/>
          <w:kern w:val="0"/>
          <w:sz w:val="23"/>
          <w:szCs w:val="23"/>
          <w:lang w:val="en-GB"/>
        </w:rPr>
        <w:t>date on which the deposit was due).</w:t>
      </w:r>
      <w:r w:rsidR="00F05A79" w:rsidRPr="009205E8">
        <w:rPr>
          <w:rFonts w:ascii="Arial" w:hAnsi="Arial" w:cs="Arial"/>
          <w:color w:val="222A27"/>
          <w:kern w:val="0"/>
          <w:sz w:val="23"/>
          <w:szCs w:val="23"/>
          <w:lang w:val="en-GB"/>
        </w:rPr>
        <w:t xml:space="preserve"> </w:t>
      </w:r>
    </w:p>
    <w:p w14:paraId="6954D6ED" w14:textId="77777777" w:rsidR="00154AA4" w:rsidRPr="00154AA4" w:rsidRDefault="00154AA4" w:rsidP="00154AA4">
      <w:pPr>
        <w:pStyle w:val="ListParagraph"/>
        <w:autoSpaceDE w:val="0"/>
        <w:autoSpaceDN w:val="0"/>
        <w:adjustRightInd w:val="0"/>
        <w:spacing w:line="360" w:lineRule="auto"/>
        <w:ind w:left="567"/>
        <w:jc w:val="both"/>
        <w:rPr>
          <w:rFonts w:ascii="Arial" w:hAnsi="Arial" w:cs="Arial"/>
          <w:i/>
          <w:iCs/>
          <w:color w:val="222A27"/>
          <w:kern w:val="0"/>
          <w:sz w:val="23"/>
          <w:szCs w:val="23"/>
          <w:lang w:val="en-GB"/>
        </w:rPr>
      </w:pPr>
    </w:p>
    <w:p w14:paraId="3CAEDB38" w14:textId="28087299" w:rsidR="000E1486"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color w:val="222A27"/>
          <w:kern w:val="0"/>
          <w:sz w:val="23"/>
          <w:szCs w:val="23"/>
          <w:lang w:val="en-GB"/>
        </w:rPr>
      </w:pPr>
      <w:r w:rsidRPr="000E1486">
        <w:rPr>
          <w:rFonts w:ascii="Arial" w:hAnsi="Arial" w:cs="Arial"/>
          <w:color w:val="222A27"/>
          <w:kern w:val="0"/>
          <w:sz w:val="23"/>
          <w:szCs w:val="23"/>
          <w:lang w:val="en-GB"/>
        </w:rPr>
        <w:t>23.</w:t>
      </w:r>
      <w:r w:rsidRPr="000E1486">
        <w:rPr>
          <w:rFonts w:ascii="Arial" w:hAnsi="Arial" w:cs="Arial"/>
          <w:color w:val="222A27"/>
          <w:kern w:val="0"/>
          <w:sz w:val="23"/>
          <w:szCs w:val="23"/>
          <w:lang w:val="en-GB"/>
        </w:rPr>
        <w:tab/>
      </w:r>
      <w:r w:rsidR="00154AA4" w:rsidRPr="009205E8">
        <w:rPr>
          <w:rFonts w:ascii="Arial" w:hAnsi="Arial" w:cs="Arial"/>
          <w:color w:val="222A27"/>
          <w:kern w:val="0"/>
          <w:sz w:val="23"/>
          <w:szCs w:val="23"/>
          <w:lang w:val="en-GB"/>
        </w:rPr>
        <w:t xml:space="preserve">In short, </w:t>
      </w:r>
      <w:r w:rsidR="00F05A79" w:rsidRPr="009205E8">
        <w:rPr>
          <w:rFonts w:ascii="Arial" w:hAnsi="Arial" w:cs="Arial"/>
          <w:color w:val="222A27"/>
          <w:kern w:val="0"/>
          <w:sz w:val="23"/>
          <w:szCs w:val="23"/>
          <w:lang w:val="en-GB"/>
        </w:rPr>
        <w:t xml:space="preserve">insofar as the ownership issue is concerned, I find that </w:t>
      </w:r>
      <w:r w:rsidR="00154AA4" w:rsidRPr="009205E8">
        <w:rPr>
          <w:rFonts w:ascii="Arial" w:hAnsi="Arial" w:cs="Arial"/>
          <w:color w:val="222A27"/>
          <w:kern w:val="0"/>
          <w:sz w:val="23"/>
          <w:szCs w:val="23"/>
          <w:lang w:val="en-GB"/>
        </w:rPr>
        <w:t>the defendant has</w:t>
      </w:r>
      <w:r w:rsidR="00F05A79" w:rsidRPr="009205E8">
        <w:rPr>
          <w:rFonts w:ascii="Arial" w:hAnsi="Arial" w:cs="Arial"/>
          <w:color w:val="222A27"/>
          <w:kern w:val="0"/>
          <w:sz w:val="23"/>
          <w:szCs w:val="23"/>
          <w:lang w:val="en-GB"/>
        </w:rPr>
        <w:t xml:space="preserve"> </w:t>
      </w:r>
      <w:r w:rsidR="00704208" w:rsidRPr="009205E8">
        <w:rPr>
          <w:rFonts w:ascii="Arial" w:hAnsi="Arial" w:cs="Arial"/>
          <w:color w:val="222A27"/>
          <w:kern w:val="0"/>
          <w:sz w:val="23"/>
          <w:szCs w:val="23"/>
          <w:lang w:val="en-GB"/>
        </w:rPr>
        <w:t>“</w:t>
      </w:r>
      <w:r w:rsidR="00704208" w:rsidRPr="009205E8">
        <w:rPr>
          <w:rFonts w:ascii="Arial" w:hAnsi="Arial" w:cs="Arial"/>
          <w:i/>
          <w:iCs/>
          <w:color w:val="222A27"/>
          <w:kern w:val="0"/>
          <w:sz w:val="23"/>
          <w:szCs w:val="23"/>
          <w:lang w:val="en-GB"/>
        </w:rPr>
        <w:t>provided the skeleton of a defence but</w:t>
      </w:r>
      <w:r w:rsidR="00154AA4" w:rsidRPr="009205E8">
        <w:rPr>
          <w:rFonts w:ascii="Arial" w:hAnsi="Arial" w:cs="Arial"/>
          <w:i/>
          <w:iCs/>
          <w:color w:val="222A27"/>
          <w:kern w:val="0"/>
          <w:sz w:val="23"/>
          <w:szCs w:val="23"/>
          <w:lang w:val="en-GB"/>
        </w:rPr>
        <w:t xml:space="preserve"> has</w:t>
      </w:r>
      <w:r w:rsidR="00704208" w:rsidRPr="009205E8">
        <w:rPr>
          <w:rFonts w:ascii="Arial" w:hAnsi="Arial" w:cs="Arial"/>
          <w:i/>
          <w:iCs/>
          <w:color w:val="222A27"/>
          <w:kern w:val="0"/>
          <w:sz w:val="23"/>
          <w:szCs w:val="23"/>
          <w:lang w:val="en-GB"/>
        </w:rPr>
        <w:t xml:space="preserve"> failed to flesh it out so that it can be held to sustain an independent existence”</w:t>
      </w:r>
      <w:r w:rsidR="00704208" w:rsidRPr="009205E8">
        <w:rPr>
          <w:rFonts w:ascii="Arial" w:hAnsi="Arial" w:cs="Arial"/>
          <w:color w:val="222A27"/>
          <w:kern w:val="0"/>
          <w:sz w:val="23"/>
          <w:szCs w:val="23"/>
          <w:lang w:val="en-GB"/>
        </w:rPr>
        <w:t>.</w:t>
      </w:r>
      <w:r w:rsidR="00154AA4" w:rsidRPr="00154AA4">
        <w:rPr>
          <w:rStyle w:val="FootnoteReference"/>
          <w:rFonts w:ascii="Arial" w:hAnsi="Arial" w:cs="Arial"/>
          <w:color w:val="222A27"/>
          <w:kern w:val="0"/>
          <w:sz w:val="23"/>
          <w:szCs w:val="23"/>
          <w:lang w:val="en-GB"/>
        </w:rPr>
        <w:footnoteReference w:id="10"/>
      </w:r>
      <w:r w:rsidR="00704208" w:rsidRPr="009205E8">
        <w:rPr>
          <w:rFonts w:ascii="Arial" w:hAnsi="Arial" w:cs="Arial"/>
          <w:color w:val="222A27"/>
          <w:kern w:val="0"/>
          <w:sz w:val="23"/>
          <w:szCs w:val="23"/>
          <w:lang w:val="en-GB"/>
        </w:rPr>
        <w:t xml:space="preserve"> </w:t>
      </w:r>
      <w:r w:rsidR="00F05A79" w:rsidRPr="009205E8">
        <w:rPr>
          <w:rFonts w:ascii="Arial" w:hAnsi="Arial" w:cs="Arial"/>
          <w:color w:val="222A27"/>
          <w:kern w:val="0"/>
          <w:sz w:val="23"/>
          <w:szCs w:val="23"/>
          <w:lang w:val="en-GB"/>
        </w:rPr>
        <w:t>That is also true of his allegations that the agreement was signed mistakenly and/or without authority (particularly where the defendant does not deny Mr. Ahmed’s express claim that th</w:t>
      </w:r>
      <w:r w:rsidR="000E1486" w:rsidRPr="009205E8">
        <w:rPr>
          <w:rFonts w:ascii="Arial" w:hAnsi="Arial" w:cs="Arial"/>
          <w:color w:val="222A27"/>
          <w:kern w:val="0"/>
          <w:sz w:val="23"/>
          <w:szCs w:val="23"/>
          <w:lang w:val="en-GB"/>
        </w:rPr>
        <w:t>e terms of the agreement were explained to him).</w:t>
      </w:r>
      <w:r w:rsidR="00AE7D94" w:rsidRPr="009205E8">
        <w:rPr>
          <w:rFonts w:ascii="Arial" w:hAnsi="Arial" w:cs="Arial"/>
          <w:color w:val="222A27"/>
          <w:kern w:val="0"/>
          <w:sz w:val="23"/>
          <w:szCs w:val="23"/>
          <w:lang w:val="en-GB"/>
        </w:rPr>
        <w:t xml:space="preserve"> </w:t>
      </w:r>
      <w:r w:rsidR="000E1486" w:rsidRPr="009205E8">
        <w:rPr>
          <w:rFonts w:ascii="Arial" w:hAnsi="Arial" w:cs="Arial"/>
          <w:color w:val="222A27"/>
          <w:kern w:val="0"/>
          <w:sz w:val="23"/>
          <w:szCs w:val="23"/>
          <w:lang w:val="en-GB"/>
        </w:rPr>
        <w:t xml:space="preserve">The position is made worse, on that score, by his contradictory claim that the agreement was signed pursuant to undue pressure. It makes no sense for the defendant to claim that he was pressurised into signing </w:t>
      </w:r>
      <w:r w:rsidR="00AE7D94" w:rsidRPr="009205E8">
        <w:rPr>
          <w:rFonts w:ascii="Arial" w:hAnsi="Arial" w:cs="Arial"/>
          <w:color w:val="222A27"/>
          <w:kern w:val="0"/>
          <w:sz w:val="23"/>
          <w:szCs w:val="23"/>
          <w:lang w:val="en-GB"/>
        </w:rPr>
        <w:t xml:space="preserve">an </w:t>
      </w:r>
      <w:r w:rsidR="000E1486" w:rsidRPr="009205E8">
        <w:rPr>
          <w:rFonts w:ascii="Arial" w:hAnsi="Arial" w:cs="Arial"/>
          <w:color w:val="222A27"/>
          <w:kern w:val="0"/>
          <w:sz w:val="23"/>
          <w:szCs w:val="23"/>
          <w:lang w:val="en-GB"/>
        </w:rPr>
        <w:t xml:space="preserve">acknowledgement of receipt. His versions on the reason for his signature of the agreement are irreconcilable. </w:t>
      </w:r>
    </w:p>
    <w:p w14:paraId="1B1CB7FB" w14:textId="77777777" w:rsidR="000E1486" w:rsidRPr="000E1486" w:rsidRDefault="000E1486" w:rsidP="000E1486">
      <w:pPr>
        <w:pStyle w:val="ListParagraph"/>
        <w:rPr>
          <w:rFonts w:ascii="Arial" w:hAnsi="Arial" w:cs="Arial"/>
          <w:color w:val="222A27"/>
          <w:kern w:val="0"/>
          <w:sz w:val="23"/>
          <w:szCs w:val="23"/>
          <w:lang w:val="en-GB"/>
        </w:rPr>
      </w:pPr>
    </w:p>
    <w:p w14:paraId="246E9054" w14:textId="69528495" w:rsidR="00704208" w:rsidRPr="009205E8" w:rsidRDefault="009205E8" w:rsidP="009205E8">
      <w:pPr>
        <w:tabs>
          <w:tab w:val="left" w:pos="567"/>
        </w:tabs>
        <w:autoSpaceDE w:val="0"/>
        <w:autoSpaceDN w:val="0"/>
        <w:adjustRightInd w:val="0"/>
        <w:spacing w:line="360" w:lineRule="auto"/>
        <w:ind w:left="567" w:hanging="567"/>
        <w:jc w:val="both"/>
        <w:rPr>
          <w:rFonts w:ascii="Arial" w:hAnsi="Arial" w:cs="Arial"/>
          <w:i/>
          <w:iCs/>
          <w:color w:val="222A27"/>
          <w:kern w:val="0"/>
          <w:sz w:val="23"/>
          <w:szCs w:val="23"/>
          <w:lang w:val="en-GB"/>
        </w:rPr>
      </w:pPr>
      <w:r w:rsidRPr="00154AA4">
        <w:rPr>
          <w:rFonts w:ascii="Arial" w:hAnsi="Arial" w:cs="Arial"/>
          <w:color w:val="222A27"/>
          <w:kern w:val="0"/>
          <w:sz w:val="23"/>
          <w:szCs w:val="23"/>
          <w:lang w:val="en-GB"/>
        </w:rPr>
        <w:t>24.</w:t>
      </w:r>
      <w:r w:rsidRPr="00154AA4">
        <w:rPr>
          <w:rFonts w:ascii="Arial" w:hAnsi="Arial" w:cs="Arial"/>
          <w:color w:val="222A27"/>
          <w:kern w:val="0"/>
          <w:sz w:val="23"/>
          <w:szCs w:val="23"/>
          <w:lang w:val="en-GB"/>
        </w:rPr>
        <w:tab/>
      </w:r>
      <w:r w:rsidR="000E1486" w:rsidRPr="009205E8">
        <w:rPr>
          <w:rFonts w:ascii="Arial" w:hAnsi="Arial" w:cs="Arial"/>
          <w:color w:val="222A27"/>
          <w:kern w:val="0"/>
          <w:sz w:val="23"/>
          <w:szCs w:val="23"/>
          <w:lang w:val="en-GB"/>
        </w:rPr>
        <w:t xml:space="preserve">I </w:t>
      </w:r>
      <w:r w:rsidR="00154AA4" w:rsidRPr="009205E8">
        <w:rPr>
          <w:rFonts w:ascii="Arial" w:hAnsi="Arial" w:cs="Arial"/>
          <w:color w:val="222A27"/>
          <w:kern w:val="0"/>
          <w:sz w:val="23"/>
          <w:szCs w:val="23"/>
          <w:lang w:val="en-GB"/>
        </w:rPr>
        <w:t xml:space="preserve">consequently find that </w:t>
      </w:r>
      <w:r w:rsidR="000E1486" w:rsidRPr="009205E8">
        <w:rPr>
          <w:rFonts w:ascii="Arial" w:hAnsi="Arial" w:cs="Arial"/>
          <w:color w:val="222A27"/>
          <w:kern w:val="0"/>
          <w:sz w:val="23"/>
          <w:szCs w:val="23"/>
          <w:lang w:val="en-GB"/>
        </w:rPr>
        <w:t xml:space="preserve">the defendant has failed to show that he has a </w:t>
      </w:r>
      <w:r w:rsidR="000E1486" w:rsidRPr="009205E8">
        <w:rPr>
          <w:rFonts w:ascii="Arial" w:hAnsi="Arial" w:cs="Arial"/>
          <w:i/>
          <w:iCs/>
          <w:color w:val="222A27"/>
          <w:kern w:val="0"/>
          <w:sz w:val="23"/>
          <w:szCs w:val="23"/>
          <w:lang w:val="en-GB"/>
        </w:rPr>
        <w:t xml:space="preserve">bona fide </w:t>
      </w:r>
      <w:r w:rsidR="000E1486" w:rsidRPr="009205E8">
        <w:rPr>
          <w:rFonts w:ascii="Arial" w:hAnsi="Arial" w:cs="Arial"/>
          <w:color w:val="222A27"/>
          <w:kern w:val="0"/>
          <w:sz w:val="23"/>
          <w:szCs w:val="23"/>
          <w:lang w:val="en-GB"/>
        </w:rPr>
        <w:t xml:space="preserve">defence to the claim, and </w:t>
      </w:r>
      <w:r w:rsidR="00154AA4" w:rsidRPr="009205E8">
        <w:rPr>
          <w:rFonts w:ascii="Arial" w:hAnsi="Arial" w:cs="Arial"/>
          <w:color w:val="222A27"/>
          <w:kern w:val="0"/>
          <w:sz w:val="23"/>
          <w:szCs w:val="23"/>
          <w:lang w:val="en-GB"/>
        </w:rPr>
        <w:t xml:space="preserve">he has </w:t>
      </w:r>
      <w:r w:rsidR="000E1486" w:rsidRPr="009205E8">
        <w:rPr>
          <w:rFonts w:ascii="Arial" w:hAnsi="Arial" w:cs="Arial"/>
          <w:color w:val="222A27"/>
          <w:kern w:val="0"/>
          <w:sz w:val="23"/>
          <w:szCs w:val="23"/>
          <w:lang w:val="en-GB"/>
        </w:rPr>
        <w:t xml:space="preserve">therefore not made out </w:t>
      </w:r>
      <w:r w:rsidR="00154AA4" w:rsidRPr="009205E8">
        <w:rPr>
          <w:rFonts w:ascii="Arial" w:hAnsi="Arial" w:cs="Arial"/>
          <w:color w:val="222A27"/>
          <w:kern w:val="0"/>
          <w:sz w:val="23"/>
          <w:szCs w:val="23"/>
          <w:lang w:val="en-GB"/>
        </w:rPr>
        <w:t>a basis for properly resisting summary judgment.</w:t>
      </w:r>
    </w:p>
    <w:p w14:paraId="3304FA40" w14:textId="77777777" w:rsidR="00154AA4" w:rsidRPr="00154AA4" w:rsidRDefault="00154AA4" w:rsidP="00154AA4">
      <w:pPr>
        <w:pStyle w:val="ListParagraph"/>
        <w:rPr>
          <w:rFonts w:ascii="Arial" w:hAnsi="Arial" w:cs="Arial"/>
          <w:i/>
          <w:iCs/>
          <w:color w:val="222A27"/>
          <w:kern w:val="0"/>
          <w:sz w:val="23"/>
          <w:szCs w:val="23"/>
          <w:lang w:val="en-GB"/>
        </w:rPr>
      </w:pPr>
    </w:p>
    <w:p w14:paraId="64232310" w14:textId="3AAAD598" w:rsidR="00154AA4" w:rsidRPr="009205E8" w:rsidRDefault="009205E8" w:rsidP="009205E8">
      <w:pPr>
        <w:tabs>
          <w:tab w:val="left" w:pos="567"/>
        </w:tabs>
        <w:autoSpaceDE w:val="0"/>
        <w:autoSpaceDN w:val="0"/>
        <w:adjustRightInd w:val="0"/>
        <w:spacing w:line="360" w:lineRule="auto"/>
        <w:ind w:left="567" w:hanging="567"/>
        <w:jc w:val="both"/>
        <w:rPr>
          <w:rFonts w:ascii="Arial" w:hAnsi="Arial" w:cs="Arial"/>
          <w:color w:val="222A27"/>
          <w:kern w:val="0"/>
          <w:sz w:val="23"/>
          <w:szCs w:val="23"/>
          <w:lang w:val="en-GB"/>
        </w:rPr>
      </w:pPr>
      <w:r w:rsidRPr="00154AA4">
        <w:rPr>
          <w:rFonts w:ascii="Arial" w:hAnsi="Arial" w:cs="Arial"/>
          <w:color w:val="222A27"/>
          <w:kern w:val="0"/>
          <w:sz w:val="23"/>
          <w:szCs w:val="23"/>
          <w:lang w:val="en-GB"/>
        </w:rPr>
        <w:t>25.</w:t>
      </w:r>
      <w:r w:rsidRPr="00154AA4">
        <w:rPr>
          <w:rFonts w:ascii="Arial" w:hAnsi="Arial" w:cs="Arial"/>
          <w:color w:val="222A27"/>
          <w:kern w:val="0"/>
          <w:sz w:val="23"/>
          <w:szCs w:val="23"/>
          <w:lang w:val="en-GB"/>
        </w:rPr>
        <w:tab/>
      </w:r>
      <w:r w:rsidR="00154AA4" w:rsidRPr="009205E8">
        <w:rPr>
          <w:rFonts w:ascii="Arial" w:hAnsi="Arial" w:cs="Arial"/>
          <w:color w:val="222A27"/>
          <w:kern w:val="0"/>
          <w:sz w:val="23"/>
          <w:szCs w:val="23"/>
          <w:lang w:val="en-GB"/>
        </w:rPr>
        <w:t>In those circumstances, the plaintiff is entitled to its costs of the application</w:t>
      </w:r>
      <w:r w:rsidR="003E36A6" w:rsidRPr="009205E8">
        <w:rPr>
          <w:rFonts w:ascii="Arial" w:hAnsi="Arial" w:cs="Arial"/>
          <w:color w:val="222A27"/>
          <w:kern w:val="0"/>
          <w:sz w:val="23"/>
          <w:szCs w:val="23"/>
          <w:lang w:val="en-GB"/>
        </w:rPr>
        <w:t xml:space="preserve">.  Despite Mr. Alli’s urging, </w:t>
      </w:r>
      <w:r w:rsidR="00154AA4" w:rsidRPr="009205E8">
        <w:rPr>
          <w:rFonts w:ascii="Arial" w:hAnsi="Arial" w:cs="Arial"/>
          <w:color w:val="222A27"/>
          <w:kern w:val="0"/>
          <w:sz w:val="23"/>
          <w:szCs w:val="23"/>
          <w:lang w:val="en-GB"/>
        </w:rPr>
        <w:t>I do not think there is adequate basis for the award of punitive costs.</w:t>
      </w:r>
    </w:p>
    <w:p w14:paraId="70D3975C" w14:textId="77777777" w:rsidR="00154AA4" w:rsidRPr="00154AA4" w:rsidRDefault="00154AA4" w:rsidP="00154AA4">
      <w:pPr>
        <w:pStyle w:val="ListParagraph"/>
        <w:rPr>
          <w:rFonts w:ascii="Arial" w:hAnsi="Arial" w:cs="Arial"/>
          <w:color w:val="222A27"/>
          <w:kern w:val="0"/>
          <w:sz w:val="23"/>
          <w:szCs w:val="23"/>
          <w:lang w:val="en-GB"/>
        </w:rPr>
      </w:pPr>
    </w:p>
    <w:p w14:paraId="3C3D2C26" w14:textId="2001923F" w:rsidR="00154AA4" w:rsidRPr="00154AA4" w:rsidRDefault="00154AA4" w:rsidP="00154AA4">
      <w:pPr>
        <w:rPr>
          <w:rFonts w:ascii="Arial" w:hAnsi="Arial" w:cs="Arial"/>
          <w:b/>
          <w:bCs/>
          <w:color w:val="222A27"/>
          <w:kern w:val="0"/>
          <w:sz w:val="23"/>
          <w:szCs w:val="23"/>
          <w:lang w:val="en-GB"/>
        </w:rPr>
      </w:pPr>
      <w:r w:rsidRPr="00154AA4">
        <w:rPr>
          <w:rFonts w:ascii="Arial" w:hAnsi="Arial" w:cs="Arial"/>
          <w:b/>
          <w:bCs/>
          <w:color w:val="222A27"/>
          <w:kern w:val="0"/>
          <w:sz w:val="23"/>
          <w:szCs w:val="23"/>
          <w:lang w:val="en-GB"/>
        </w:rPr>
        <w:t xml:space="preserve">ORDER </w:t>
      </w:r>
    </w:p>
    <w:p w14:paraId="487A666A" w14:textId="77777777" w:rsidR="00154AA4" w:rsidRPr="00154AA4" w:rsidRDefault="00154AA4" w:rsidP="00154AA4">
      <w:pPr>
        <w:rPr>
          <w:rFonts w:ascii="Arial" w:hAnsi="Arial" w:cs="Arial"/>
          <w:color w:val="222A27"/>
          <w:kern w:val="0"/>
          <w:sz w:val="23"/>
          <w:szCs w:val="23"/>
          <w:lang w:val="en-GB"/>
        </w:rPr>
      </w:pPr>
    </w:p>
    <w:p w14:paraId="3E11404E" w14:textId="5EF4DFA8" w:rsidR="00154AA4" w:rsidRPr="009205E8" w:rsidRDefault="009205E8" w:rsidP="009205E8">
      <w:pPr>
        <w:tabs>
          <w:tab w:val="left" w:pos="567"/>
        </w:tabs>
        <w:autoSpaceDE w:val="0"/>
        <w:autoSpaceDN w:val="0"/>
        <w:adjustRightInd w:val="0"/>
        <w:spacing w:line="360" w:lineRule="auto"/>
        <w:ind w:left="567" w:hanging="567"/>
        <w:jc w:val="both"/>
        <w:rPr>
          <w:rFonts w:ascii="Arial" w:hAnsi="Arial" w:cs="Arial"/>
          <w:color w:val="222A27"/>
          <w:kern w:val="0"/>
          <w:sz w:val="23"/>
          <w:szCs w:val="23"/>
          <w:lang w:val="en-GB"/>
        </w:rPr>
      </w:pPr>
      <w:r w:rsidRPr="00154AA4">
        <w:rPr>
          <w:rFonts w:ascii="Arial" w:hAnsi="Arial" w:cs="Arial"/>
          <w:color w:val="222A27"/>
          <w:kern w:val="0"/>
          <w:sz w:val="23"/>
          <w:szCs w:val="23"/>
          <w:lang w:val="en-GB"/>
        </w:rPr>
        <w:t>26.</w:t>
      </w:r>
      <w:r w:rsidRPr="00154AA4">
        <w:rPr>
          <w:rFonts w:ascii="Arial" w:hAnsi="Arial" w:cs="Arial"/>
          <w:color w:val="222A27"/>
          <w:kern w:val="0"/>
          <w:sz w:val="23"/>
          <w:szCs w:val="23"/>
          <w:lang w:val="en-GB"/>
        </w:rPr>
        <w:tab/>
      </w:r>
      <w:r w:rsidR="00154AA4" w:rsidRPr="009205E8">
        <w:rPr>
          <w:rFonts w:ascii="Arial" w:hAnsi="Arial" w:cs="Arial"/>
          <w:color w:val="222A27"/>
          <w:kern w:val="0"/>
          <w:sz w:val="23"/>
          <w:szCs w:val="23"/>
          <w:lang w:val="en-GB"/>
        </w:rPr>
        <w:t>I accordingly grant summary judgment in favour of the plaintiff against the defendant, in the following terms:</w:t>
      </w:r>
    </w:p>
    <w:p w14:paraId="517298EE" w14:textId="77777777" w:rsidR="00154AA4" w:rsidRPr="00154AA4" w:rsidRDefault="00154AA4" w:rsidP="00154AA4">
      <w:pPr>
        <w:pStyle w:val="ListParagraph"/>
        <w:autoSpaceDE w:val="0"/>
        <w:autoSpaceDN w:val="0"/>
        <w:adjustRightInd w:val="0"/>
        <w:spacing w:line="360" w:lineRule="auto"/>
        <w:ind w:left="567"/>
        <w:jc w:val="both"/>
        <w:rPr>
          <w:rFonts w:ascii="Arial" w:hAnsi="Arial" w:cs="Arial"/>
          <w:color w:val="222A27"/>
          <w:kern w:val="0"/>
          <w:sz w:val="23"/>
          <w:szCs w:val="23"/>
          <w:lang w:val="en-GB"/>
        </w:rPr>
      </w:pPr>
    </w:p>
    <w:p w14:paraId="2267D0D6" w14:textId="629FBD1C" w:rsidR="00154AA4" w:rsidRPr="009205E8" w:rsidRDefault="009205E8" w:rsidP="009205E8">
      <w:pPr>
        <w:tabs>
          <w:tab w:val="left" w:pos="1361"/>
        </w:tabs>
        <w:autoSpaceDE w:val="0"/>
        <w:autoSpaceDN w:val="0"/>
        <w:adjustRightInd w:val="0"/>
        <w:spacing w:line="360" w:lineRule="auto"/>
        <w:ind w:left="1361" w:hanging="794"/>
        <w:jc w:val="both"/>
        <w:rPr>
          <w:rFonts w:ascii="Arial" w:hAnsi="Arial" w:cs="Arial"/>
          <w:color w:val="222A27"/>
          <w:kern w:val="0"/>
          <w:sz w:val="23"/>
          <w:szCs w:val="23"/>
          <w:lang w:val="en-GB"/>
        </w:rPr>
      </w:pPr>
      <w:r w:rsidRPr="00154AA4">
        <w:rPr>
          <w:rFonts w:ascii="Arial" w:hAnsi="Arial" w:cs="Arial"/>
          <w:color w:val="222A27"/>
          <w:kern w:val="0"/>
          <w:sz w:val="23"/>
          <w:szCs w:val="23"/>
          <w:lang w:val="en-GB"/>
        </w:rPr>
        <w:t>26.1.</w:t>
      </w:r>
      <w:r w:rsidRPr="00154AA4">
        <w:rPr>
          <w:rFonts w:ascii="Arial" w:hAnsi="Arial" w:cs="Arial"/>
          <w:color w:val="222A27"/>
          <w:kern w:val="0"/>
          <w:sz w:val="23"/>
          <w:szCs w:val="23"/>
          <w:lang w:val="en-GB"/>
        </w:rPr>
        <w:tab/>
      </w:r>
      <w:r w:rsidR="00154AA4" w:rsidRPr="009205E8">
        <w:rPr>
          <w:rFonts w:ascii="Arial" w:hAnsi="Arial" w:cs="Arial"/>
          <w:color w:val="222A27"/>
          <w:kern w:val="0"/>
          <w:sz w:val="23"/>
          <w:szCs w:val="23"/>
          <w:lang w:val="en-GB"/>
        </w:rPr>
        <w:t xml:space="preserve">Payment in the amount of R1 600 000, 00 (one million six hundred thousand </w:t>
      </w:r>
      <w:r w:rsidR="00AE7D94" w:rsidRPr="009205E8">
        <w:rPr>
          <w:rFonts w:ascii="Arial" w:hAnsi="Arial" w:cs="Arial"/>
          <w:color w:val="222A27"/>
          <w:kern w:val="0"/>
          <w:sz w:val="23"/>
          <w:szCs w:val="23"/>
          <w:lang w:val="en-GB"/>
        </w:rPr>
        <w:t>R</w:t>
      </w:r>
      <w:r w:rsidR="00154AA4" w:rsidRPr="009205E8">
        <w:rPr>
          <w:rFonts w:ascii="Arial" w:hAnsi="Arial" w:cs="Arial"/>
          <w:color w:val="222A27"/>
          <w:kern w:val="0"/>
          <w:sz w:val="23"/>
          <w:szCs w:val="23"/>
          <w:lang w:val="en-GB"/>
        </w:rPr>
        <w:t>and);</w:t>
      </w:r>
    </w:p>
    <w:p w14:paraId="7CE77A9E" w14:textId="77777777" w:rsidR="00154AA4" w:rsidRPr="00154AA4" w:rsidRDefault="00154AA4" w:rsidP="00154AA4">
      <w:pPr>
        <w:pStyle w:val="ListParagraph"/>
        <w:autoSpaceDE w:val="0"/>
        <w:autoSpaceDN w:val="0"/>
        <w:adjustRightInd w:val="0"/>
        <w:spacing w:line="360" w:lineRule="auto"/>
        <w:ind w:left="1361"/>
        <w:jc w:val="both"/>
        <w:rPr>
          <w:rFonts w:ascii="Arial" w:hAnsi="Arial" w:cs="Arial"/>
          <w:color w:val="222A27"/>
          <w:kern w:val="0"/>
          <w:sz w:val="23"/>
          <w:szCs w:val="23"/>
          <w:lang w:val="en-GB"/>
        </w:rPr>
      </w:pPr>
    </w:p>
    <w:p w14:paraId="58C47B8F" w14:textId="15A122EF" w:rsidR="00154AA4" w:rsidRPr="009205E8" w:rsidRDefault="009205E8" w:rsidP="009205E8">
      <w:pPr>
        <w:tabs>
          <w:tab w:val="left" w:pos="1361"/>
        </w:tabs>
        <w:autoSpaceDE w:val="0"/>
        <w:autoSpaceDN w:val="0"/>
        <w:adjustRightInd w:val="0"/>
        <w:spacing w:line="360" w:lineRule="auto"/>
        <w:ind w:left="1361" w:hanging="794"/>
        <w:jc w:val="both"/>
        <w:rPr>
          <w:rFonts w:ascii="Arial" w:hAnsi="Arial" w:cs="Arial"/>
          <w:color w:val="222A27"/>
          <w:kern w:val="0"/>
          <w:sz w:val="23"/>
          <w:szCs w:val="23"/>
          <w:lang w:val="en-GB"/>
        </w:rPr>
      </w:pPr>
      <w:r w:rsidRPr="00154AA4">
        <w:rPr>
          <w:rFonts w:ascii="Arial" w:hAnsi="Arial" w:cs="Arial"/>
          <w:color w:val="222A27"/>
          <w:kern w:val="0"/>
          <w:sz w:val="23"/>
          <w:szCs w:val="23"/>
          <w:lang w:val="en-GB"/>
        </w:rPr>
        <w:t>26.2.</w:t>
      </w:r>
      <w:r w:rsidRPr="00154AA4">
        <w:rPr>
          <w:rFonts w:ascii="Arial" w:hAnsi="Arial" w:cs="Arial"/>
          <w:color w:val="222A27"/>
          <w:kern w:val="0"/>
          <w:sz w:val="23"/>
          <w:szCs w:val="23"/>
          <w:lang w:val="en-GB"/>
        </w:rPr>
        <w:tab/>
      </w:r>
      <w:r w:rsidR="00154AA4" w:rsidRPr="009205E8">
        <w:rPr>
          <w:rFonts w:ascii="Arial" w:hAnsi="Arial" w:cs="Arial"/>
          <w:color w:val="222A27"/>
          <w:kern w:val="0"/>
          <w:sz w:val="23"/>
          <w:szCs w:val="23"/>
          <w:lang w:val="en-GB"/>
        </w:rPr>
        <w:t>Interest on the aforesaid amount at the prescribed rate of interest per annum, from the date of demand to the date of payment; and</w:t>
      </w:r>
    </w:p>
    <w:p w14:paraId="04C4FE96" w14:textId="77777777" w:rsidR="00154AA4" w:rsidRPr="00154AA4" w:rsidRDefault="00154AA4" w:rsidP="00154AA4">
      <w:pPr>
        <w:pStyle w:val="ListParagraph"/>
        <w:rPr>
          <w:rFonts w:ascii="Arial" w:hAnsi="Arial" w:cs="Arial"/>
          <w:color w:val="222A27"/>
          <w:kern w:val="0"/>
          <w:sz w:val="23"/>
          <w:szCs w:val="23"/>
          <w:lang w:val="en-GB"/>
        </w:rPr>
      </w:pPr>
    </w:p>
    <w:p w14:paraId="764FDF5D" w14:textId="52839101" w:rsidR="00334A5F" w:rsidRPr="009205E8" w:rsidRDefault="009205E8" w:rsidP="009205E8">
      <w:pPr>
        <w:tabs>
          <w:tab w:val="left" w:pos="1361"/>
        </w:tabs>
        <w:autoSpaceDE w:val="0"/>
        <w:autoSpaceDN w:val="0"/>
        <w:adjustRightInd w:val="0"/>
        <w:spacing w:line="360" w:lineRule="auto"/>
        <w:ind w:left="1361" w:hanging="794"/>
        <w:jc w:val="both"/>
        <w:rPr>
          <w:rFonts w:ascii="Arial" w:hAnsi="Arial" w:cs="Arial"/>
          <w:sz w:val="23"/>
          <w:szCs w:val="23"/>
          <w:lang w:val="en-US"/>
        </w:rPr>
      </w:pPr>
      <w:r w:rsidRPr="00154AA4">
        <w:rPr>
          <w:rFonts w:ascii="Arial" w:hAnsi="Arial" w:cs="Arial"/>
          <w:sz w:val="23"/>
          <w:szCs w:val="23"/>
          <w:lang w:val="en-US"/>
        </w:rPr>
        <w:t>26.3.</w:t>
      </w:r>
      <w:r w:rsidRPr="00154AA4">
        <w:rPr>
          <w:rFonts w:ascii="Arial" w:hAnsi="Arial" w:cs="Arial"/>
          <w:sz w:val="23"/>
          <w:szCs w:val="23"/>
          <w:lang w:val="en-US"/>
        </w:rPr>
        <w:tab/>
      </w:r>
      <w:r w:rsidR="00154AA4" w:rsidRPr="009205E8">
        <w:rPr>
          <w:rFonts w:ascii="Arial" w:hAnsi="Arial" w:cs="Arial"/>
          <w:color w:val="222A27"/>
          <w:kern w:val="0"/>
          <w:sz w:val="23"/>
          <w:szCs w:val="23"/>
          <w:lang w:val="en-GB"/>
        </w:rPr>
        <w:t>Costs of suit.</w:t>
      </w:r>
    </w:p>
    <w:p w14:paraId="2B132384" w14:textId="77777777" w:rsidR="00334A5F" w:rsidRPr="00154AA4" w:rsidRDefault="00334A5F" w:rsidP="00334A5F">
      <w:pPr>
        <w:spacing w:after="240" w:line="480" w:lineRule="auto"/>
        <w:jc w:val="both"/>
        <w:rPr>
          <w:rFonts w:ascii="Arial" w:hAnsi="Arial" w:cs="Arial"/>
          <w:sz w:val="23"/>
          <w:szCs w:val="23"/>
          <w:lang w:val="en-US"/>
        </w:rPr>
      </w:pPr>
    </w:p>
    <w:p w14:paraId="18464850" w14:textId="77777777" w:rsidR="00334A5F" w:rsidRPr="00154AA4" w:rsidRDefault="00334A5F" w:rsidP="00334A5F">
      <w:pPr>
        <w:pStyle w:val="BodyText"/>
        <w:rPr>
          <w:sz w:val="23"/>
          <w:szCs w:val="23"/>
        </w:rPr>
      </w:pPr>
    </w:p>
    <w:p w14:paraId="5B50D1DE" w14:textId="77777777" w:rsidR="00334A5F" w:rsidRPr="00154AA4" w:rsidRDefault="00334A5F" w:rsidP="00334A5F">
      <w:pPr>
        <w:pStyle w:val="BodyText"/>
        <w:spacing w:before="10"/>
        <w:rPr>
          <w:sz w:val="23"/>
          <w:szCs w:val="23"/>
        </w:rPr>
      </w:pPr>
    </w:p>
    <w:p w14:paraId="46902351" w14:textId="77777777" w:rsidR="00334A5F" w:rsidRPr="00154AA4" w:rsidRDefault="00334A5F" w:rsidP="00334A5F">
      <w:pPr>
        <w:pStyle w:val="BodyText"/>
        <w:spacing w:line="20" w:lineRule="exact"/>
        <w:ind w:left="6211"/>
        <w:rPr>
          <w:sz w:val="23"/>
          <w:szCs w:val="23"/>
        </w:rPr>
      </w:pPr>
      <w:r w:rsidRPr="00154AA4">
        <w:rPr>
          <w:noProof/>
          <w:sz w:val="23"/>
          <w:szCs w:val="23"/>
        </w:rPr>
        <mc:AlternateContent>
          <mc:Choice Requires="wpg">
            <w:drawing>
              <wp:inline distT="0" distB="0" distL="0" distR="0" wp14:anchorId="0E94F44E" wp14:editId="036D135B">
                <wp:extent cx="1864995" cy="1016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10160"/>
                          <a:chOff x="0" y="0"/>
                          <a:chExt cx="2937" cy="16"/>
                        </a:xfrm>
                      </wpg:grpSpPr>
                      <wps:wsp>
                        <wps:cNvPr id="14" name="Line 3"/>
                        <wps:cNvCnPr>
                          <a:cxnSpLocks noChangeShapeType="1"/>
                        </wps:cNvCnPr>
                        <wps:spPr bwMode="auto">
                          <a:xfrm>
                            <a:off x="0" y="8"/>
                            <a:ext cx="2937" cy="0"/>
                          </a:xfrm>
                          <a:prstGeom prst="line">
                            <a:avLst/>
                          </a:prstGeom>
                          <a:noFill/>
                          <a:ln w="96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43BD4EE" id="Group 2" o:spid="_x0000_s1026" style="width:146.85pt;height:.8pt;mso-position-horizontal-relative:char;mso-position-vertical-relative:line" coordsize="29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">
                <v:line id="Line 3" o:spid="_x0000_s1027" style="position:absolute;visibility:visible;mso-wrap-style:square" from="0,8" to="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" strokeweight=".26875mm"/>
                <w10:anchorlock/>
              </v:group>
            </w:pict>
          </mc:Fallback>
        </mc:AlternateContent>
      </w:r>
    </w:p>
    <w:p w14:paraId="22A7A2F5" w14:textId="77777777" w:rsidR="00334A5F" w:rsidRPr="00154AA4" w:rsidRDefault="00334A5F" w:rsidP="00666253">
      <w:pPr>
        <w:pStyle w:val="Heading1"/>
        <w:spacing w:line="275" w:lineRule="exact"/>
        <w:ind w:right="95"/>
        <w:jc w:val="right"/>
        <w:rPr>
          <w:rFonts w:ascii="Arial" w:hAnsi="Arial" w:cs="Arial"/>
          <w:b w:val="0"/>
          <w:sz w:val="23"/>
          <w:szCs w:val="23"/>
        </w:rPr>
      </w:pPr>
      <w:r w:rsidRPr="00154AA4">
        <w:rPr>
          <w:rFonts w:ascii="Arial" w:hAnsi="Arial" w:cs="Arial"/>
          <w:b w:val="0"/>
          <w:sz w:val="23"/>
          <w:szCs w:val="23"/>
        </w:rPr>
        <w:t>I GOODMAN,</w:t>
      </w:r>
      <w:r w:rsidRPr="00154AA4">
        <w:rPr>
          <w:rFonts w:ascii="Arial" w:hAnsi="Arial" w:cs="Arial"/>
          <w:b w:val="0"/>
          <w:spacing w:val="-2"/>
          <w:sz w:val="23"/>
          <w:szCs w:val="23"/>
        </w:rPr>
        <w:t xml:space="preserve"> </w:t>
      </w:r>
      <w:r w:rsidRPr="00154AA4">
        <w:rPr>
          <w:rFonts w:ascii="Arial" w:hAnsi="Arial" w:cs="Arial"/>
          <w:b w:val="0"/>
          <w:sz w:val="23"/>
          <w:szCs w:val="23"/>
        </w:rPr>
        <w:t>AJ</w:t>
      </w:r>
    </w:p>
    <w:p w14:paraId="14236441" w14:textId="77777777" w:rsidR="00334A5F" w:rsidRPr="00154AA4" w:rsidRDefault="00334A5F" w:rsidP="00666253">
      <w:pPr>
        <w:pStyle w:val="BodyText"/>
        <w:spacing w:line="275" w:lineRule="exact"/>
        <w:ind w:right="95"/>
        <w:jc w:val="right"/>
        <w:rPr>
          <w:b/>
          <w:sz w:val="23"/>
          <w:szCs w:val="23"/>
        </w:rPr>
      </w:pPr>
      <w:r w:rsidRPr="00154AA4">
        <w:rPr>
          <w:b/>
          <w:sz w:val="23"/>
          <w:szCs w:val="23"/>
        </w:rPr>
        <w:t>ACTING JUDGE OF THE HIGH COURT OF SOUTH</w:t>
      </w:r>
      <w:r w:rsidRPr="00154AA4">
        <w:rPr>
          <w:b/>
          <w:spacing w:val="-6"/>
          <w:sz w:val="23"/>
          <w:szCs w:val="23"/>
        </w:rPr>
        <w:t xml:space="preserve"> </w:t>
      </w:r>
      <w:r w:rsidRPr="00154AA4">
        <w:rPr>
          <w:b/>
          <w:sz w:val="23"/>
          <w:szCs w:val="23"/>
        </w:rPr>
        <w:t>AFRICA</w:t>
      </w:r>
    </w:p>
    <w:p w14:paraId="1A9A4A37" w14:textId="775433C1" w:rsidR="00ED2969" w:rsidRPr="00154AA4" w:rsidRDefault="00334A5F" w:rsidP="00666253">
      <w:pPr>
        <w:pStyle w:val="BodyText"/>
        <w:spacing w:before="5" w:line="237" w:lineRule="auto"/>
        <w:ind w:right="95"/>
        <w:jc w:val="right"/>
        <w:rPr>
          <w:b/>
          <w:spacing w:val="-3"/>
          <w:sz w:val="23"/>
          <w:szCs w:val="23"/>
        </w:rPr>
      </w:pPr>
      <w:r w:rsidRPr="00154AA4">
        <w:rPr>
          <w:b/>
          <w:sz w:val="23"/>
          <w:szCs w:val="23"/>
        </w:rPr>
        <w:t xml:space="preserve"> GAUTENG </w:t>
      </w:r>
      <w:r w:rsidRPr="00154AA4">
        <w:rPr>
          <w:b/>
          <w:spacing w:val="-3"/>
          <w:sz w:val="23"/>
          <w:szCs w:val="23"/>
        </w:rPr>
        <w:t>DIVISION JOHANNESBURG</w:t>
      </w:r>
    </w:p>
    <w:p w14:paraId="19586506" w14:textId="77777777" w:rsidR="00154AA4" w:rsidRPr="00154AA4" w:rsidRDefault="00154AA4" w:rsidP="00BE7D52">
      <w:pPr>
        <w:pStyle w:val="BodyText"/>
        <w:spacing w:before="5" w:line="237" w:lineRule="auto"/>
        <w:ind w:right="187"/>
        <w:jc w:val="right"/>
        <w:rPr>
          <w:b/>
          <w:spacing w:val="-3"/>
          <w:sz w:val="23"/>
          <w:szCs w:val="23"/>
        </w:rPr>
      </w:pPr>
    </w:p>
    <w:p w14:paraId="7A15060F" w14:textId="77777777" w:rsidR="00154AA4" w:rsidRDefault="00154AA4" w:rsidP="00154AA4">
      <w:pPr>
        <w:pStyle w:val="BodyText"/>
        <w:spacing w:before="5" w:line="237" w:lineRule="auto"/>
        <w:ind w:right="187"/>
        <w:jc w:val="center"/>
        <w:rPr>
          <w:b/>
          <w:spacing w:val="-3"/>
          <w:sz w:val="23"/>
          <w:szCs w:val="23"/>
        </w:rPr>
      </w:pPr>
    </w:p>
    <w:p w14:paraId="408BC3AE" w14:textId="77777777" w:rsidR="00666253" w:rsidRDefault="00666253" w:rsidP="00154AA4">
      <w:pPr>
        <w:pStyle w:val="BodyText"/>
        <w:spacing w:before="5" w:line="237" w:lineRule="auto"/>
        <w:ind w:right="187"/>
        <w:jc w:val="center"/>
        <w:rPr>
          <w:b/>
          <w:spacing w:val="-3"/>
          <w:sz w:val="23"/>
          <w:szCs w:val="23"/>
        </w:rPr>
      </w:pPr>
    </w:p>
    <w:p w14:paraId="25641C9A" w14:textId="77777777" w:rsidR="003E36A6" w:rsidRPr="00154AA4" w:rsidRDefault="003E36A6" w:rsidP="00154AA4">
      <w:pPr>
        <w:pStyle w:val="BodyText"/>
        <w:spacing w:before="5" w:line="237" w:lineRule="auto"/>
        <w:ind w:right="187"/>
        <w:jc w:val="center"/>
        <w:rPr>
          <w:b/>
          <w:spacing w:val="-3"/>
          <w:sz w:val="23"/>
          <w:szCs w:val="23"/>
        </w:rPr>
      </w:pPr>
    </w:p>
    <w:p w14:paraId="108622B8" w14:textId="77777777" w:rsidR="00154AA4" w:rsidRPr="00154AA4" w:rsidRDefault="00154AA4" w:rsidP="00154AA4">
      <w:pPr>
        <w:pStyle w:val="BodyText"/>
        <w:spacing w:before="5" w:line="237" w:lineRule="auto"/>
        <w:ind w:right="187"/>
        <w:jc w:val="center"/>
        <w:rPr>
          <w:b/>
          <w:spacing w:val="-3"/>
          <w:sz w:val="23"/>
          <w:szCs w:val="23"/>
        </w:rPr>
      </w:pPr>
    </w:p>
    <w:p w14:paraId="0C2A7ABB" w14:textId="77777777" w:rsidR="00154AA4" w:rsidRPr="00154AA4" w:rsidRDefault="00154AA4" w:rsidP="00BE7D52">
      <w:pPr>
        <w:pStyle w:val="BodyText"/>
        <w:spacing w:before="5" w:line="237" w:lineRule="auto"/>
        <w:ind w:right="187"/>
        <w:jc w:val="right"/>
        <w:rPr>
          <w:sz w:val="23"/>
          <w:szCs w:val="23"/>
        </w:rPr>
      </w:pPr>
    </w:p>
    <w:p w14:paraId="18457F49" w14:textId="3DFCFA6D" w:rsidR="00334A5F" w:rsidRPr="00154AA4" w:rsidRDefault="00334A5F" w:rsidP="00334A5F">
      <w:pPr>
        <w:pStyle w:val="BodyText"/>
        <w:tabs>
          <w:tab w:val="left" w:pos="4450"/>
        </w:tabs>
        <w:spacing w:line="360" w:lineRule="auto"/>
        <w:rPr>
          <w:sz w:val="23"/>
          <w:szCs w:val="23"/>
        </w:rPr>
      </w:pPr>
      <w:r w:rsidRPr="00154AA4">
        <w:rPr>
          <w:sz w:val="23"/>
          <w:szCs w:val="23"/>
        </w:rPr>
        <w:t>Hearing date:</w:t>
      </w:r>
      <w:r w:rsidRPr="00154AA4">
        <w:rPr>
          <w:sz w:val="23"/>
          <w:szCs w:val="23"/>
        </w:rPr>
        <w:tab/>
        <w:t>2</w:t>
      </w:r>
      <w:r w:rsidR="00154AA4" w:rsidRPr="00154AA4">
        <w:rPr>
          <w:sz w:val="23"/>
          <w:szCs w:val="23"/>
        </w:rPr>
        <w:t>5</w:t>
      </w:r>
      <w:r w:rsidRPr="00154AA4">
        <w:rPr>
          <w:sz w:val="23"/>
          <w:szCs w:val="23"/>
        </w:rPr>
        <w:t xml:space="preserve"> January 2024</w:t>
      </w:r>
    </w:p>
    <w:p w14:paraId="3D30C99E" w14:textId="0D5FB20A" w:rsidR="00334A5F" w:rsidRPr="00154AA4" w:rsidRDefault="00334A5F" w:rsidP="00334A5F">
      <w:pPr>
        <w:pStyle w:val="BodyText"/>
        <w:tabs>
          <w:tab w:val="left" w:pos="4450"/>
        </w:tabs>
        <w:spacing w:line="360" w:lineRule="auto"/>
        <w:rPr>
          <w:sz w:val="23"/>
          <w:szCs w:val="23"/>
        </w:rPr>
      </w:pPr>
      <w:r w:rsidRPr="00154AA4">
        <w:rPr>
          <w:sz w:val="23"/>
          <w:szCs w:val="23"/>
        </w:rPr>
        <w:t>Judgment</w:t>
      </w:r>
      <w:r w:rsidRPr="00154AA4">
        <w:rPr>
          <w:spacing w:val="-1"/>
          <w:sz w:val="23"/>
          <w:szCs w:val="23"/>
        </w:rPr>
        <w:t xml:space="preserve"> </w:t>
      </w:r>
      <w:r w:rsidRPr="00154AA4">
        <w:rPr>
          <w:sz w:val="23"/>
          <w:szCs w:val="23"/>
        </w:rPr>
        <w:t>date:</w:t>
      </w:r>
      <w:r w:rsidRPr="00154AA4">
        <w:rPr>
          <w:sz w:val="23"/>
          <w:szCs w:val="23"/>
        </w:rPr>
        <w:tab/>
      </w:r>
      <w:r w:rsidR="00154AA4" w:rsidRPr="00154AA4">
        <w:rPr>
          <w:sz w:val="23"/>
          <w:szCs w:val="23"/>
        </w:rPr>
        <w:t>1 February</w:t>
      </w:r>
      <w:r w:rsidRPr="00154AA4">
        <w:rPr>
          <w:sz w:val="23"/>
          <w:szCs w:val="23"/>
        </w:rPr>
        <w:t xml:space="preserve"> 2024</w:t>
      </w:r>
    </w:p>
    <w:p w14:paraId="733CB327" w14:textId="77777777" w:rsidR="00154AA4" w:rsidRPr="00154AA4" w:rsidRDefault="00154AA4" w:rsidP="00334A5F">
      <w:pPr>
        <w:spacing w:before="93"/>
        <w:rPr>
          <w:rFonts w:ascii="Arial" w:hAnsi="Arial" w:cs="Arial"/>
          <w:b/>
          <w:sz w:val="23"/>
          <w:szCs w:val="23"/>
          <w:u w:val="thick"/>
        </w:rPr>
      </w:pPr>
    </w:p>
    <w:p w14:paraId="0F344DAE" w14:textId="54B307BD" w:rsidR="00334A5F" w:rsidRPr="00154AA4" w:rsidRDefault="00334A5F" w:rsidP="00334A5F">
      <w:pPr>
        <w:spacing w:before="93"/>
        <w:rPr>
          <w:rFonts w:ascii="Arial" w:hAnsi="Arial" w:cs="Arial"/>
          <w:b/>
          <w:sz w:val="23"/>
          <w:szCs w:val="23"/>
        </w:rPr>
      </w:pPr>
      <w:r w:rsidRPr="00154AA4">
        <w:rPr>
          <w:rFonts w:ascii="Arial" w:hAnsi="Arial" w:cs="Arial"/>
          <w:b/>
          <w:sz w:val="23"/>
          <w:szCs w:val="23"/>
          <w:u w:val="thick"/>
        </w:rPr>
        <w:t>Appearances:</w:t>
      </w:r>
    </w:p>
    <w:p w14:paraId="3E4609FC" w14:textId="29F8CB66" w:rsidR="00154AA4" w:rsidRPr="00154AA4" w:rsidRDefault="00154AA4" w:rsidP="00334A5F">
      <w:pPr>
        <w:pStyle w:val="BodyText"/>
        <w:tabs>
          <w:tab w:val="left" w:pos="4450"/>
        </w:tabs>
        <w:spacing w:before="92"/>
        <w:rPr>
          <w:sz w:val="23"/>
          <w:szCs w:val="23"/>
        </w:rPr>
      </w:pPr>
      <w:r w:rsidRPr="00154AA4">
        <w:rPr>
          <w:sz w:val="23"/>
          <w:szCs w:val="23"/>
        </w:rPr>
        <w:t>Counsel f</w:t>
      </w:r>
      <w:r w:rsidR="00334A5F" w:rsidRPr="00154AA4">
        <w:rPr>
          <w:sz w:val="23"/>
          <w:szCs w:val="23"/>
        </w:rPr>
        <w:t>or</w:t>
      </w:r>
      <w:r w:rsidR="00334A5F" w:rsidRPr="00154AA4">
        <w:rPr>
          <w:spacing w:val="-1"/>
          <w:sz w:val="23"/>
          <w:szCs w:val="23"/>
        </w:rPr>
        <w:t xml:space="preserve"> </w:t>
      </w:r>
      <w:r w:rsidR="00334A5F" w:rsidRPr="00154AA4">
        <w:rPr>
          <w:sz w:val="23"/>
          <w:szCs w:val="23"/>
        </w:rPr>
        <w:t xml:space="preserve">the </w:t>
      </w:r>
      <w:r w:rsidRPr="00154AA4">
        <w:rPr>
          <w:sz w:val="23"/>
          <w:szCs w:val="23"/>
        </w:rPr>
        <w:t>plaintiff</w:t>
      </w:r>
      <w:r w:rsidR="00334A5F" w:rsidRPr="00154AA4">
        <w:rPr>
          <w:sz w:val="23"/>
          <w:szCs w:val="23"/>
        </w:rPr>
        <w:t>:</w:t>
      </w:r>
      <w:r w:rsidR="00334A5F" w:rsidRPr="00154AA4">
        <w:rPr>
          <w:sz w:val="23"/>
          <w:szCs w:val="23"/>
        </w:rPr>
        <w:tab/>
      </w:r>
      <w:r w:rsidRPr="00154AA4">
        <w:rPr>
          <w:sz w:val="23"/>
          <w:szCs w:val="23"/>
        </w:rPr>
        <w:t>Y Alli</w:t>
      </w:r>
    </w:p>
    <w:p w14:paraId="6494CFDF" w14:textId="6D6C3843" w:rsidR="00334A5F" w:rsidRPr="00154AA4" w:rsidRDefault="00154AA4" w:rsidP="00334A5F">
      <w:pPr>
        <w:pStyle w:val="BodyText"/>
        <w:tabs>
          <w:tab w:val="left" w:pos="4450"/>
        </w:tabs>
        <w:spacing w:before="92"/>
        <w:rPr>
          <w:sz w:val="23"/>
          <w:szCs w:val="23"/>
        </w:rPr>
      </w:pPr>
      <w:r w:rsidRPr="00154AA4">
        <w:rPr>
          <w:sz w:val="23"/>
          <w:szCs w:val="23"/>
        </w:rPr>
        <w:t>Instructing</w:t>
      </w:r>
      <w:r w:rsidR="00ED2969" w:rsidRPr="00154AA4">
        <w:rPr>
          <w:sz w:val="23"/>
          <w:szCs w:val="23"/>
        </w:rPr>
        <w:t xml:space="preserve"> </w:t>
      </w:r>
      <w:r w:rsidRPr="00154AA4">
        <w:rPr>
          <w:sz w:val="23"/>
          <w:szCs w:val="23"/>
        </w:rPr>
        <w:t>a</w:t>
      </w:r>
      <w:r w:rsidR="00ED2969" w:rsidRPr="00154AA4">
        <w:rPr>
          <w:sz w:val="23"/>
          <w:szCs w:val="23"/>
        </w:rPr>
        <w:t>ttorneys</w:t>
      </w:r>
      <w:r w:rsidRPr="00154AA4">
        <w:rPr>
          <w:sz w:val="23"/>
          <w:szCs w:val="23"/>
        </w:rPr>
        <w:t>:</w:t>
      </w:r>
      <w:r w:rsidRPr="00154AA4">
        <w:rPr>
          <w:sz w:val="23"/>
          <w:szCs w:val="23"/>
        </w:rPr>
        <w:tab/>
        <w:t>Soomar &amp; Malik Inc.</w:t>
      </w:r>
    </w:p>
    <w:p w14:paraId="1FDD5672" w14:textId="77777777" w:rsidR="00334A5F" w:rsidRPr="00154AA4" w:rsidRDefault="00334A5F" w:rsidP="00334A5F">
      <w:pPr>
        <w:pStyle w:val="BodyText"/>
        <w:rPr>
          <w:sz w:val="23"/>
          <w:szCs w:val="23"/>
        </w:rPr>
      </w:pPr>
    </w:p>
    <w:p w14:paraId="094A25D7" w14:textId="77777777" w:rsidR="00334A5F" w:rsidRPr="00154AA4" w:rsidRDefault="00334A5F" w:rsidP="00334A5F">
      <w:pPr>
        <w:pStyle w:val="BodyText"/>
        <w:spacing w:before="9"/>
        <w:rPr>
          <w:sz w:val="23"/>
          <w:szCs w:val="23"/>
        </w:rPr>
      </w:pPr>
    </w:p>
    <w:p w14:paraId="7C9A5516" w14:textId="2A98E9B7" w:rsidR="00334A5F" w:rsidRPr="00154AA4" w:rsidRDefault="00334A5F" w:rsidP="00334A5F">
      <w:pPr>
        <w:pStyle w:val="BodyText"/>
        <w:tabs>
          <w:tab w:val="left" w:pos="4450"/>
        </w:tabs>
        <w:rPr>
          <w:sz w:val="23"/>
          <w:szCs w:val="23"/>
        </w:rPr>
      </w:pPr>
      <w:r w:rsidRPr="00154AA4">
        <w:rPr>
          <w:sz w:val="23"/>
          <w:szCs w:val="23"/>
        </w:rPr>
        <w:t>Counsel for</w:t>
      </w:r>
      <w:r w:rsidRPr="00154AA4">
        <w:rPr>
          <w:spacing w:val="-1"/>
          <w:sz w:val="23"/>
          <w:szCs w:val="23"/>
        </w:rPr>
        <w:t xml:space="preserve"> </w:t>
      </w:r>
      <w:r w:rsidRPr="00154AA4">
        <w:rPr>
          <w:sz w:val="23"/>
          <w:szCs w:val="23"/>
        </w:rPr>
        <w:t xml:space="preserve">the </w:t>
      </w:r>
      <w:r w:rsidR="00154AA4" w:rsidRPr="00154AA4">
        <w:rPr>
          <w:sz w:val="23"/>
          <w:szCs w:val="23"/>
        </w:rPr>
        <w:t>defendant</w:t>
      </w:r>
      <w:r w:rsidRPr="00154AA4">
        <w:rPr>
          <w:sz w:val="23"/>
          <w:szCs w:val="23"/>
        </w:rPr>
        <w:t>:</w:t>
      </w:r>
      <w:r w:rsidR="00154AA4" w:rsidRPr="00154AA4">
        <w:rPr>
          <w:sz w:val="23"/>
          <w:szCs w:val="23"/>
        </w:rPr>
        <w:tab/>
        <w:t>R Smith</w:t>
      </w:r>
    </w:p>
    <w:p w14:paraId="47BF1EBC" w14:textId="72691738" w:rsidR="00334A5F" w:rsidRPr="00154AA4" w:rsidRDefault="00334A5F" w:rsidP="00334A5F">
      <w:pPr>
        <w:pStyle w:val="BodyText"/>
        <w:tabs>
          <w:tab w:val="left" w:pos="4450"/>
        </w:tabs>
        <w:spacing w:before="137"/>
        <w:rPr>
          <w:sz w:val="23"/>
          <w:szCs w:val="23"/>
        </w:rPr>
      </w:pPr>
      <w:r w:rsidRPr="00154AA4">
        <w:rPr>
          <w:sz w:val="23"/>
          <w:szCs w:val="23"/>
        </w:rPr>
        <w:t>Instructing</w:t>
      </w:r>
      <w:r w:rsidRPr="00154AA4">
        <w:rPr>
          <w:spacing w:val="-1"/>
          <w:sz w:val="23"/>
          <w:szCs w:val="23"/>
        </w:rPr>
        <w:t xml:space="preserve"> </w:t>
      </w:r>
      <w:r w:rsidRPr="00154AA4">
        <w:rPr>
          <w:sz w:val="23"/>
          <w:szCs w:val="23"/>
        </w:rPr>
        <w:t>attorneys:</w:t>
      </w:r>
      <w:r w:rsidR="00154AA4" w:rsidRPr="00154AA4">
        <w:rPr>
          <w:sz w:val="23"/>
          <w:szCs w:val="23"/>
        </w:rPr>
        <w:tab/>
        <w:t xml:space="preserve">Cummings Attorneys </w:t>
      </w:r>
    </w:p>
    <w:bookmarkEnd w:id="0"/>
    <w:p w14:paraId="3C5A6D34" w14:textId="77777777" w:rsidR="00A33EA7" w:rsidRPr="00154AA4" w:rsidRDefault="00A33EA7" w:rsidP="00334A5F">
      <w:pPr>
        <w:spacing w:line="360" w:lineRule="auto"/>
        <w:jc w:val="both"/>
        <w:rPr>
          <w:rFonts w:ascii="Arial" w:hAnsi="Arial" w:cs="Arial"/>
          <w:sz w:val="23"/>
          <w:szCs w:val="23"/>
          <w:lang w:val="en-US"/>
        </w:rPr>
      </w:pPr>
    </w:p>
    <w:sectPr w:rsidR="00A33EA7" w:rsidRPr="00154AA4">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A040" w14:textId="77777777" w:rsidR="00DD5C17" w:rsidRDefault="00DD5C17" w:rsidP="00596525">
      <w:r>
        <w:separator/>
      </w:r>
    </w:p>
  </w:endnote>
  <w:endnote w:type="continuationSeparator" w:id="0">
    <w:p w14:paraId="1F27EBB0" w14:textId="77777777" w:rsidR="00DD5C17" w:rsidRDefault="00DD5C17" w:rsidP="005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C047" w14:textId="77777777" w:rsidR="00DD5C17" w:rsidRDefault="00DD5C17" w:rsidP="00596525">
      <w:r>
        <w:separator/>
      </w:r>
    </w:p>
  </w:footnote>
  <w:footnote w:type="continuationSeparator" w:id="0">
    <w:p w14:paraId="7AA00143" w14:textId="77777777" w:rsidR="00DD5C17" w:rsidRDefault="00DD5C17" w:rsidP="00596525">
      <w:r>
        <w:continuationSeparator/>
      </w:r>
    </w:p>
  </w:footnote>
  <w:footnote w:id="1">
    <w:p w14:paraId="235BD55D" w14:textId="5B45CBD8" w:rsidR="007E3B9B" w:rsidRPr="00154AA4" w:rsidRDefault="007E3B9B" w:rsidP="00530FC1">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i/>
          <w:iCs/>
        </w:rPr>
        <w:t xml:space="preserve">Maharaj v Barclays National Bank Ltd </w:t>
      </w:r>
      <w:r w:rsidRPr="00154AA4">
        <w:rPr>
          <w:rFonts w:ascii="Arial" w:hAnsi="Arial" w:cs="Arial"/>
        </w:rPr>
        <w:t>1976 (1) SA 418 (A)</w:t>
      </w:r>
      <w:r w:rsidR="00520FB1" w:rsidRPr="00154AA4">
        <w:rPr>
          <w:rFonts w:ascii="Arial" w:hAnsi="Arial" w:cs="Arial"/>
        </w:rPr>
        <w:t xml:space="preserve"> at 423F-G; </w:t>
      </w:r>
      <w:r w:rsidR="00520FB1" w:rsidRPr="00154AA4">
        <w:rPr>
          <w:rFonts w:ascii="Arial" w:hAnsi="Arial" w:cs="Arial"/>
          <w:i/>
          <w:iCs/>
        </w:rPr>
        <w:t xml:space="preserve">Tesven CC v South African Bank of Athens </w:t>
      </w:r>
      <w:r w:rsidR="00520FB1" w:rsidRPr="00154AA4">
        <w:rPr>
          <w:rFonts w:ascii="Arial" w:hAnsi="Arial" w:cs="Arial"/>
        </w:rPr>
        <w:t>2000 (1) SA 268 (SCA) at 275H.</w:t>
      </w:r>
    </w:p>
  </w:footnote>
  <w:footnote w:id="2">
    <w:p w14:paraId="2A15FF16" w14:textId="3DB63618" w:rsidR="00520FB1" w:rsidRPr="00154AA4" w:rsidRDefault="00520FB1" w:rsidP="00530FC1">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i/>
          <w:iCs/>
        </w:rPr>
        <w:t xml:space="preserve">Joob Joob Investments </w:t>
      </w:r>
      <w:r w:rsidRPr="00154AA4">
        <w:rPr>
          <w:rFonts w:ascii="Arial" w:hAnsi="Arial" w:cs="Arial"/>
        </w:rPr>
        <w:t>(</w:t>
      </w:r>
      <w:r w:rsidRPr="00154AA4">
        <w:rPr>
          <w:rFonts w:ascii="Arial" w:hAnsi="Arial" w:cs="Arial"/>
          <w:i/>
          <w:iCs/>
        </w:rPr>
        <w:t>Pty</w:t>
      </w:r>
      <w:r w:rsidRPr="00154AA4">
        <w:rPr>
          <w:rFonts w:ascii="Arial" w:hAnsi="Arial" w:cs="Arial"/>
        </w:rPr>
        <w:t xml:space="preserve">) </w:t>
      </w:r>
      <w:r w:rsidRPr="00154AA4">
        <w:rPr>
          <w:rFonts w:ascii="Arial" w:hAnsi="Arial" w:cs="Arial"/>
          <w:i/>
          <w:iCs/>
        </w:rPr>
        <w:t xml:space="preserve">Ltd v Stocks Mavundla Zek Joint Venture </w:t>
      </w:r>
      <w:r w:rsidRPr="00154AA4">
        <w:rPr>
          <w:rFonts w:ascii="Arial" w:hAnsi="Arial" w:cs="Arial"/>
        </w:rPr>
        <w:t>2009 (5) SA 1 (SCA) para 32-33.</w:t>
      </w:r>
    </w:p>
  </w:footnote>
  <w:footnote w:id="3">
    <w:p w14:paraId="7843D1D4" w14:textId="4154CE2D" w:rsidR="00796C87" w:rsidRPr="00154AA4" w:rsidRDefault="00796C87" w:rsidP="00530FC1">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00FF16F6" w:rsidRPr="00154AA4">
        <w:rPr>
          <w:rFonts w:ascii="Arial" w:hAnsi="Arial" w:cs="Arial"/>
          <w:lang w:val="en-US"/>
        </w:rPr>
        <w:t xml:space="preserve">See Rule 32(3)(b). </w:t>
      </w:r>
      <w:r w:rsidRPr="00154AA4">
        <w:rPr>
          <w:rFonts w:ascii="Arial" w:hAnsi="Arial" w:cs="Arial"/>
          <w:lang w:val="en-US"/>
        </w:rPr>
        <w:t xml:space="preserve">In terms of Rule 32(3)(a), the defendant may elect instead to give security to the plaintiff for any potential judgment against him. That did not occur in this case. </w:t>
      </w:r>
    </w:p>
  </w:footnote>
  <w:footnote w:id="4">
    <w:p w14:paraId="27850230" w14:textId="2EC707FF" w:rsidR="00520FB1" w:rsidRPr="00154AA4" w:rsidRDefault="00520FB1" w:rsidP="00530FC1">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i/>
          <w:iCs/>
        </w:rPr>
        <w:t xml:space="preserve">Visser and Another v Kotze </w:t>
      </w:r>
      <w:r w:rsidRPr="00154AA4">
        <w:rPr>
          <w:rFonts w:ascii="Arial" w:hAnsi="Arial" w:cs="Arial"/>
        </w:rPr>
        <w:t>[2013] JOL 29985 (SCA), (519/2011) [2012] ZASCA 73 (25 May 2012) para 11.</w:t>
      </w:r>
    </w:p>
  </w:footnote>
  <w:footnote w:id="5">
    <w:p w14:paraId="5CCF63BF" w14:textId="0B69099E" w:rsidR="00FF16F6" w:rsidRPr="00154AA4" w:rsidRDefault="00FF16F6" w:rsidP="00530FC1">
      <w:pPr>
        <w:pStyle w:val="footnotes"/>
        <w:spacing w:before="0" w:beforeAutospacing="0" w:after="0" w:afterAutospacing="0"/>
        <w:ind w:left="567" w:hanging="567"/>
        <w:rPr>
          <w:rFonts w:ascii="Arial" w:hAnsi="Arial" w:cs="Arial"/>
          <w:sz w:val="20"/>
          <w:szCs w:val="20"/>
        </w:rPr>
      </w:pPr>
      <w:r w:rsidRPr="00154AA4">
        <w:rPr>
          <w:rStyle w:val="FootnoteReference"/>
          <w:rFonts w:ascii="Arial" w:hAnsi="Arial" w:cs="Arial"/>
          <w:sz w:val="20"/>
          <w:szCs w:val="20"/>
        </w:rPr>
        <w:footnoteRef/>
      </w:r>
      <w:r w:rsidRPr="00154AA4">
        <w:rPr>
          <w:rFonts w:ascii="Arial" w:hAnsi="Arial" w:cs="Arial"/>
          <w:sz w:val="20"/>
          <w:szCs w:val="20"/>
        </w:rPr>
        <w:t xml:space="preserve"> </w:t>
      </w:r>
      <w:r w:rsidRPr="00154AA4">
        <w:rPr>
          <w:rFonts w:ascii="Arial" w:hAnsi="Arial" w:cs="Arial"/>
          <w:sz w:val="20"/>
          <w:szCs w:val="20"/>
          <w:lang w:val="en-US"/>
        </w:rPr>
        <w:tab/>
      </w:r>
      <w:r w:rsidR="00520FB1" w:rsidRPr="00154AA4">
        <w:rPr>
          <w:rFonts w:ascii="Arial" w:hAnsi="Arial" w:cs="Arial"/>
          <w:i/>
          <w:iCs/>
          <w:sz w:val="20"/>
          <w:szCs w:val="20"/>
        </w:rPr>
        <w:t xml:space="preserve">Maharaj v Barclays National Bank Ltd </w:t>
      </w:r>
      <w:r w:rsidR="00520FB1" w:rsidRPr="00154AA4">
        <w:rPr>
          <w:rFonts w:ascii="Arial" w:hAnsi="Arial" w:cs="Arial"/>
          <w:sz w:val="20"/>
          <w:szCs w:val="20"/>
        </w:rPr>
        <w:t xml:space="preserve">1976 (1) SA 418 (A) at 423F-G, 426A-E; </w:t>
      </w:r>
      <w:r w:rsidR="00520FB1" w:rsidRPr="00154AA4">
        <w:rPr>
          <w:rFonts w:ascii="Arial" w:hAnsi="Arial" w:cs="Arial"/>
          <w:i/>
          <w:iCs/>
          <w:sz w:val="20"/>
          <w:szCs w:val="20"/>
        </w:rPr>
        <w:t xml:space="preserve">Joob Joob Investments </w:t>
      </w:r>
      <w:r w:rsidR="00520FB1" w:rsidRPr="00154AA4">
        <w:rPr>
          <w:rFonts w:ascii="Arial" w:hAnsi="Arial" w:cs="Arial"/>
          <w:sz w:val="20"/>
          <w:szCs w:val="20"/>
        </w:rPr>
        <w:t>(</w:t>
      </w:r>
      <w:r w:rsidR="00520FB1" w:rsidRPr="00154AA4">
        <w:rPr>
          <w:rFonts w:ascii="Arial" w:hAnsi="Arial" w:cs="Arial"/>
          <w:i/>
          <w:iCs/>
          <w:sz w:val="20"/>
          <w:szCs w:val="20"/>
        </w:rPr>
        <w:t>Pty</w:t>
      </w:r>
      <w:r w:rsidR="00520FB1" w:rsidRPr="00154AA4">
        <w:rPr>
          <w:rFonts w:ascii="Arial" w:hAnsi="Arial" w:cs="Arial"/>
          <w:sz w:val="20"/>
          <w:szCs w:val="20"/>
        </w:rPr>
        <w:t xml:space="preserve">) </w:t>
      </w:r>
      <w:r w:rsidR="00520FB1" w:rsidRPr="00154AA4">
        <w:rPr>
          <w:rFonts w:ascii="Arial" w:hAnsi="Arial" w:cs="Arial"/>
          <w:i/>
          <w:iCs/>
          <w:sz w:val="20"/>
          <w:szCs w:val="20"/>
        </w:rPr>
        <w:t xml:space="preserve">Ltd v Stocks Mavundla Zek Joint Venture </w:t>
      </w:r>
      <w:r w:rsidR="00520FB1" w:rsidRPr="00154AA4">
        <w:rPr>
          <w:rFonts w:ascii="Arial" w:hAnsi="Arial" w:cs="Arial"/>
          <w:sz w:val="20"/>
          <w:szCs w:val="20"/>
        </w:rPr>
        <w:t>2009 (5) SA 1 (SCA) para 24</w:t>
      </w:r>
      <w:r w:rsidR="00530FC1" w:rsidRPr="00154AA4">
        <w:rPr>
          <w:rFonts w:ascii="Arial" w:hAnsi="Arial" w:cs="Arial"/>
          <w:sz w:val="20"/>
          <w:szCs w:val="20"/>
        </w:rPr>
        <w:t>.</w:t>
      </w:r>
    </w:p>
  </w:footnote>
  <w:footnote w:id="6">
    <w:p w14:paraId="17A12C17" w14:textId="0A930A39" w:rsidR="00530FC1" w:rsidRPr="00154AA4" w:rsidRDefault="00530FC1" w:rsidP="00530FC1">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kern w:val="0"/>
          <w:lang w:val="en-GB"/>
        </w:rPr>
        <w:t>1976 (2) SA 226 (T).</w:t>
      </w:r>
    </w:p>
  </w:footnote>
  <w:footnote w:id="7">
    <w:p w14:paraId="22B6B7A5" w14:textId="152B77FD" w:rsidR="00A8496E" w:rsidRPr="00154AA4" w:rsidRDefault="00A8496E" w:rsidP="00666253">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t xml:space="preserve">1946 AD 946 at 951-2. </w:t>
      </w:r>
    </w:p>
  </w:footnote>
  <w:footnote w:id="8">
    <w:p w14:paraId="3661BFEB" w14:textId="72114CB4" w:rsidR="0063256B" w:rsidRPr="00154AA4" w:rsidRDefault="0063256B" w:rsidP="00666253">
      <w:pPr>
        <w:pStyle w:val="FootnoteText"/>
        <w:ind w:left="567" w:hanging="567"/>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t>Mr Smith initially indicated he would also rely on the replying affidavit filed by the plaintiff. That affidavit was not permitted under Rule 32 and was improperly filed by the plaintiff who placed no reliance on it. I consequently ruled that I would not have regard to it unless Mr Smith sought to have it admitted.  He elected not to do so.</w:t>
      </w:r>
    </w:p>
  </w:footnote>
  <w:footnote w:id="9">
    <w:p w14:paraId="78CB1C07" w14:textId="67857B2E" w:rsidR="00704208" w:rsidRPr="00154AA4" w:rsidRDefault="00704208">
      <w:pPr>
        <w:pStyle w:val="FootnoteText"/>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kern w:val="0"/>
          <w:lang w:val="en-GB"/>
        </w:rPr>
        <w:t>1986 (3) SA 654 (C) at 659C.</w:t>
      </w:r>
    </w:p>
  </w:footnote>
  <w:footnote w:id="10">
    <w:p w14:paraId="0336C390" w14:textId="63FE1B5B" w:rsidR="00154AA4" w:rsidRPr="00154AA4" w:rsidRDefault="00154AA4">
      <w:pPr>
        <w:pStyle w:val="FootnoteText"/>
        <w:rPr>
          <w:rFonts w:ascii="Arial" w:hAnsi="Arial" w:cs="Arial"/>
          <w:lang w:val="en-US"/>
        </w:rPr>
      </w:pPr>
      <w:r w:rsidRPr="00154AA4">
        <w:rPr>
          <w:rStyle w:val="FootnoteReference"/>
          <w:rFonts w:ascii="Arial" w:hAnsi="Arial" w:cs="Arial"/>
        </w:rPr>
        <w:footnoteRef/>
      </w:r>
      <w:r w:rsidRPr="00154AA4">
        <w:rPr>
          <w:rFonts w:ascii="Arial" w:hAnsi="Arial" w:cs="Arial"/>
        </w:rPr>
        <w:t xml:space="preserve"> </w:t>
      </w:r>
      <w:r w:rsidRPr="00154AA4">
        <w:rPr>
          <w:rFonts w:ascii="Arial" w:hAnsi="Arial" w:cs="Arial"/>
          <w:lang w:val="en-US"/>
        </w:rPr>
        <w:tab/>
      </w:r>
      <w:r w:rsidRPr="00154AA4">
        <w:rPr>
          <w:rFonts w:ascii="Arial" w:hAnsi="Arial" w:cs="Arial"/>
          <w:i/>
          <w:iCs/>
          <w:lang w:val="en-US"/>
        </w:rPr>
        <w:t xml:space="preserve">Pansera Builders </w:t>
      </w:r>
      <w:r w:rsidRPr="00154AA4">
        <w:rPr>
          <w:rFonts w:ascii="Arial" w:hAnsi="Arial" w:cs="Arial"/>
          <w:lang w:val="en-US"/>
        </w:rPr>
        <w:t>at 659F.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1050009"/>
      <w:docPartObj>
        <w:docPartGallery w:val="Page Numbers (Top of Page)"/>
        <w:docPartUnique/>
      </w:docPartObj>
    </w:sdtPr>
    <w:sdtEndPr>
      <w:rPr>
        <w:rStyle w:val="PageNumber"/>
      </w:rPr>
    </w:sdtEndPr>
    <w:sdtContent>
      <w:p w14:paraId="59998476" w14:textId="28C2650F"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A9BD8" w14:textId="77777777" w:rsidR="00D9392D" w:rsidRDefault="00D9392D" w:rsidP="00D9392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551620"/>
      <w:docPartObj>
        <w:docPartGallery w:val="Page Numbers (Top of Page)"/>
        <w:docPartUnique/>
      </w:docPartObj>
    </w:sdtPr>
    <w:sdtEndPr>
      <w:rPr>
        <w:rStyle w:val="PageNumber"/>
        <w:rFonts w:ascii="Arial" w:hAnsi="Arial" w:cs="Arial"/>
        <w:sz w:val="20"/>
        <w:szCs w:val="20"/>
      </w:rPr>
    </w:sdtEndPr>
    <w:sdtContent>
      <w:p w14:paraId="6B4A69C8" w14:textId="0D04D705" w:rsidR="00D9392D" w:rsidRPr="00666253" w:rsidRDefault="00D9392D" w:rsidP="0062620E">
        <w:pPr>
          <w:pStyle w:val="Header"/>
          <w:framePr w:wrap="none" w:vAnchor="text" w:hAnchor="margin" w:xAlign="right" w:y="1"/>
          <w:rPr>
            <w:rStyle w:val="PageNumber"/>
            <w:rFonts w:ascii="Arial" w:hAnsi="Arial" w:cs="Arial"/>
            <w:sz w:val="20"/>
            <w:szCs w:val="20"/>
          </w:rPr>
        </w:pPr>
        <w:r w:rsidRPr="00666253">
          <w:rPr>
            <w:rStyle w:val="PageNumber"/>
            <w:rFonts w:ascii="Arial" w:hAnsi="Arial" w:cs="Arial"/>
            <w:sz w:val="20"/>
            <w:szCs w:val="20"/>
          </w:rPr>
          <w:fldChar w:fldCharType="begin"/>
        </w:r>
        <w:r w:rsidRPr="00666253">
          <w:rPr>
            <w:rStyle w:val="PageNumber"/>
            <w:rFonts w:ascii="Arial" w:hAnsi="Arial" w:cs="Arial"/>
            <w:sz w:val="20"/>
            <w:szCs w:val="20"/>
          </w:rPr>
          <w:instrText xml:space="preserve"> PAGE </w:instrText>
        </w:r>
        <w:r w:rsidRPr="00666253">
          <w:rPr>
            <w:rStyle w:val="PageNumber"/>
            <w:rFonts w:ascii="Arial" w:hAnsi="Arial" w:cs="Arial"/>
            <w:sz w:val="20"/>
            <w:szCs w:val="20"/>
          </w:rPr>
          <w:fldChar w:fldCharType="separate"/>
        </w:r>
        <w:r w:rsidR="009205E8">
          <w:rPr>
            <w:rStyle w:val="PageNumber"/>
            <w:rFonts w:ascii="Arial" w:hAnsi="Arial" w:cs="Arial"/>
            <w:noProof/>
            <w:sz w:val="20"/>
            <w:szCs w:val="20"/>
          </w:rPr>
          <w:t>1</w:t>
        </w:r>
        <w:r w:rsidRPr="00666253">
          <w:rPr>
            <w:rStyle w:val="PageNumber"/>
            <w:rFonts w:ascii="Arial" w:hAnsi="Arial" w:cs="Arial"/>
            <w:sz w:val="20"/>
            <w:szCs w:val="20"/>
          </w:rPr>
          <w:fldChar w:fldCharType="end"/>
        </w:r>
      </w:p>
    </w:sdtContent>
  </w:sdt>
  <w:p w14:paraId="50912522" w14:textId="77777777" w:rsidR="00D9392D" w:rsidRDefault="00D9392D" w:rsidP="00D9392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B38"/>
    <w:multiLevelType w:val="multilevel"/>
    <w:tmpl w:val="064E26C8"/>
    <w:lvl w:ilvl="0">
      <w:start w:val="1"/>
      <w:numFmt w:val="decimal"/>
      <w:lvlText w:val="%1."/>
      <w:lvlJc w:val="left"/>
      <w:pPr>
        <w:tabs>
          <w:tab w:val="num" w:pos="567"/>
        </w:tabs>
        <w:ind w:left="567" w:hanging="567"/>
      </w:pPr>
      <w:rPr>
        <w:rFonts w:hint="default"/>
        <w:i w:val="0"/>
        <w:iCs w:val="0"/>
      </w:rPr>
    </w:lvl>
    <w:lvl w:ilvl="1">
      <w:start w:val="1"/>
      <w:numFmt w:val="decimal"/>
      <w:lvlText w:val="%1.%2."/>
      <w:lvlJc w:val="left"/>
      <w:pPr>
        <w:tabs>
          <w:tab w:val="num" w:pos="1361"/>
        </w:tabs>
        <w:ind w:left="1361" w:hanging="794"/>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NTO0NDI2tLC0NDFQ0lEKTi0uzszPAykwrAUAKuh7kCwAAAA="/>
  </w:docVars>
  <w:rsids>
    <w:rsidRoot w:val="004E7431"/>
    <w:rsid w:val="00024540"/>
    <w:rsid w:val="000470FA"/>
    <w:rsid w:val="00081357"/>
    <w:rsid w:val="000C0D3F"/>
    <w:rsid w:val="000E1486"/>
    <w:rsid w:val="001231A5"/>
    <w:rsid w:val="00154AA4"/>
    <w:rsid w:val="001B3DB5"/>
    <w:rsid w:val="001B5CB8"/>
    <w:rsid w:val="001E3FD9"/>
    <w:rsid w:val="0024543B"/>
    <w:rsid w:val="002A3BC7"/>
    <w:rsid w:val="002B14CF"/>
    <w:rsid w:val="002E2EDC"/>
    <w:rsid w:val="00334A5F"/>
    <w:rsid w:val="0039358D"/>
    <w:rsid w:val="003C1D44"/>
    <w:rsid w:val="003E36A6"/>
    <w:rsid w:val="00407701"/>
    <w:rsid w:val="004163B3"/>
    <w:rsid w:val="00436330"/>
    <w:rsid w:val="00452FE5"/>
    <w:rsid w:val="00495750"/>
    <w:rsid w:val="004E7431"/>
    <w:rsid w:val="00501841"/>
    <w:rsid w:val="00520FB1"/>
    <w:rsid w:val="00530FC1"/>
    <w:rsid w:val="00541E2A"/>
    <w:rsid w:val="00571A5D"/>
    <w:rsid w:val="0057571C"/>
    <w:rsid w:val="00583638"/>
    <w:rsid w:val="00596525"/>
    <w:rsid w:val="005A3762"/>
    <w:rsid w:val="005D627C"/>
    <w:rsid w:val="0063256B"/>
    <w:rsid w:val="00665F51"/>
    <w:rsid w:val="00666253"/>
    <w:rsid w:val="006B1F15"/>
    <w:rsid w:val="006D17D7"/>
    <w:rsid w:val="006F2EA7"/>
    <w:rsid w:val="00704208"/>
    <w:rsid w:val="0071746E"/>
    <w:rsid w:val="007238B3"/>
    <w:rsid w:val="00761029"/>
    <w:rsid w:val="0078261D"/>
    <w:rsid w:val="00796C87"/>
    <w:rsid w:val="007B3DD6"/>
    <w:rsid w:val="007C235E"/>
    <w:rsid w:val="007D1D93"/>
    <w:rsid w:val="007E3B9B"/>
    <w:rsid w:val="00817C2F"/>
    <w:rsid w:val="00833BFA"/>
    <w:rsid w:val="00842A50"/>
    <w:rsid w:val="00870819"/>
    <w:rsid w:val="00871D1C"/>
    <w:rsid w:val="008F6A15"/>
    <w:rsid w:val="009205E8"/>
    <w:rsid w:val="009328B6"/>
    <w:rsid w:val="00950E4F"/>
    <w:rsid w:val="009A612A"/>
    <w:rsid w:val="00A1026B"/>
    <w:rsid w:val="00A32809"/>
    <w:rsid w:val="00A33EA7"/>
    <w:rsid w:val="00A8496E"/>
    <w:rsid w:val="00A91C45"/>
    <w:rsid w:val="00AA0B8C"/>
    <w:rsid w:val="00AD0A29"/>
    <w:rsid w:val="00AE62DF"/>
    <w:rsid w:val="00AE7D94"/>
    <w:rsid w:val="00B51816"/>
    <w:rsid w:val="00B70B04"/>
    <w:rsid w:val="00B722E6"/>
    <w:rsid w:val="00B92399"/>
    <w:rsid w:val="00BB5EC7"/>
    <w:rsid w:val="00BE7D52"/>
    <w:rsid w:val="00BF5598"/>
    <w:rsid w:val="00C521BD"/>
    <w:rsid w:val="00CA52D3"/>
    <w:rsid w:val="00CC51B3"/>
    <w:rsid w:val="00CC6390"/>
    <w:rsid w:val="00CD2DAB"/>
    <w:rsid w:val="00D46E55"/>
    <w:rsid w:val="00D47D0A"/>
    <w:rsid w:val="00D50525"/>
    <w:rsid w:val="00D75D4B"/>
    <w:rsid w:val="00D819EC"/>
    <w:rsid w:val="00D9392D"/>
    <w:rsid w:val="00DD5C17"/>
    <w:rsid w:val="00E414EE"/>
    <w:rsid w:val="00E8419E"/>
    <w:rsid w:val="00ED2969"/>
    <w:rsid w:val="00ED3262"/>
    <w:rsid w:val="00EF19D0"/>
    <w:rsid w:val="00F05A79"/>
    <w:rsid w:val="00F2260B"/>
    <w:rsid w:val="00F55A6B"/>
    <w:rsid w:val="00F758D2"/>
    <w:rsid w:val="00F862D3"/>
    <w:rsid w:val="00FB2571"/>
    <w:rsid w:val="00FB746C"/>
    <w:rsid w:val="00FD755D"/>
    <w:rsid w:val="00FE68DD"/>
    <w:rsid w:val="00FE69CC"/>
    <w:rsid w:val="00FF1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BB2"/>
  <w15:chartTrackingRefBased/>
  <w15:docId w15:val="{A260065C-FAF3-5C49-A67C-D960438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260B"/>
    <w:pPr>
      <w:keepNext/>
      <w:spacing w:before="240" w:after="60"/>
      <w:outlineLvl w:val="0"/>
    </w:pPr>
    <w:rPr>
      <w:rFonts w:ascii="Cambria" w:eastAsia="Times New Roman" w:hAnsi="Cambria" w:cs="Times New Roman"/>
      <w:b/>
      <w:bCs/>
      <w:kern w:val="32"/>
      <w:sz w:val="32"/>
      <w:szCs w:val="32"/>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31"/>
    <w:pPr>
      <w:ind w:left="720"/>
      <w:contextualSpacing/>
    </w:pPr>
  </w:style>
  <w:style w:type="character" w:customStyle="1" w:styleId="Heading1Char">
    <w:name w:val="Heading 1 Char"/>
    <w:basedOn w:val="DefaultParagraphFont"/>
    <w:link w:val="Heading1"/>
    <w:rsid w:val="00F2260B"/>
    <w:rPr>
      <w:rFonts w:ascii="Cambria" w:eastAsia="Times New Roman" w:hAnsi="Cambria" w:cs="Times New Roman"/>
      <w:b/>
      <w:bCs/>
      <w:kern w:val="32"/>
      <w:sz w:val="32"/>
      <w:szCs w:val="32"/>
      <w:lang w:val="en-GB" w:eastAsia="zh-CN"/>
      <w14:ligatures w14:val="none"/>
    </w:rPr>
  </w:style>
  <w:style w:type="paragraph" w:customStyle="1" w:styleId="Body">
    <w:name w:val="Body"/>
    <w:rsid w:val="00F2260B"/>
    <w:pPr>
      <w:pBdr>
        <w:top w:val="nil"/>
        <w:left w:val="nil"/>
        <w:bottom w:val="nil"/>
        <w:right w:val="nil"/>
        <w:between w:val="nil"/>
        <w:bar w:val="nil"/>
      </w:pBdr>
      <w:spacing w:after="200" w:line="276" w:lineRule="auto"/>
      <w:jc w:val="both"/>
    </w:pPr>
    <w:rPr>
      <w:rFonts w:ascii="Arial" w:eastAsia="Arial Unicode MS" w:hAnsi="Arial Unicode MS" w:cs="Arial Unicode MS"/>
      <w:color w:val="000000"/>
      <w:kern w:val="0"/>
      <w:u w:color="000000"/>
      <w:bdr w:val="nil"/>
      <w:lang w:val="en-US"/>
      <w14:ligatures w14:val="none"/>
    </w:rPr>
  </w:style>
  <w:style w:type="table" w:styleId="TableGrid">
    <w:name w:val="Table Grid"/>
    <w:basedOn w:val="TableNormal"/>
    <w:uiPriority w:val="39"/>
    <w:rsid w:val="00F2260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525"/>
    <w:rPr>
      <w:sz w:val="20"/>
      <w:szCs w:val="20"/>
    </w:rPr>
  </w:style>
  <w:style w:type="character" w:customStyle="1" w:styleId="FootnoteTextChar">
    <w:name w:val="Footnote Text Char"/>
    <w:basedOn w:val="DefaultParagraphFont"/>
    <w:link w:val="FootnoteText"/>
    <w:uiPriority w:val="99"/>
    <w:semiHidden/>
    <w:rsid w:val="00596525"/>
    <w:rPr>
      <w:sz w:val="20"/>
      <w:szCs w:val="20"/>
    </w:rPr>
  </w:style>
  <w:style w:type="character" w:styleId="FootnoteReference">
    <w:name w:val="footnote reference"/>
    <w:basedOn w:val="DefaultParagraphFont"/>
    <w:uiPriority w:val="99"/>
    <w:semiHidden/>
    <w:unhideWhenUsed/>
    <w:rsid w:val="00596525"/>
    <w:rPr>
      <w:vertAlign w:val="superscript"/>
    </w:rPr>
  </w:style>
  <w:style w:type="character" w:styleId="Hyperlink">
    <w:name w:val="Hyperlink"/>
    <w:basedOn w:val="DefaultParagraphFont"/>
    <w:uiPriority w:val="99"/>
    <w:semiHidden/>
    <w:unhideWhenUsed/>
    <w:rsid w:val="001B3DB5"/>
    <w:rPr>
      <w:color w:val="0000FF"/>
      <w:u w:val="single"/>
    </w:rPr>
  </w:style>
  <w:style w:type="paragraph" w:customStyle="1" w:styleId="lrpara">
    <w:name w:val="lrpara"/>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footnoteanchor">
    <w:name w:val="footnoteanchor"/>
    <w:basedOn w:val="DefaultParagraphFont"/>
    <w:rsid w:val="006D17D7"/>
  </w:style>
  <w:style w:type="character" w:customStyle="1" w:styleId="mc">
    <w:name w:val="mc"/>
    <w:basedOn w:val="DefaultParagraphFont"/>
    <w:rsid w:val="006D17D7"/>
  </w:style>
  <w:style w:type="paragraph" w:customStyle="1" w:styleId="lrquote">
    <w:name w:val="lrquote"/>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geno">
    <w:name w:val="pageno"/>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rjudgecont">
    <w:name w:val="lrjudgecont"/>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9392D"/>
    <w:pPr>
      <w:tabs>
        <w:tab w:val="center" w:pos="4513"/>
        <w:tab w:val="right" w:pos="9026"/>
      </w:tabs>
    </w:pPr>
  </w:style>
  <w:style w:type="character" w:customStyle="1" w:styleId="HeaderChar">
    <w:name w:val="Header Char"/>
    <w:basedOn w:val="DefaultParagraphFont"/>
    <w:link w:val="Header"/>
    <w:uiPriority w:val="99"/>
    <w:rsid w:val="00D9392D"/>
  </w:style>
  <w:style w:type="character" w:styleId="PageNumber">
    <w:name w:val="page number"/>
    <w:basedOn w:val="DefaultParagraphFont"/>
    <w:uiPriority w:val="99"/>
    <w:semiHidden/>
    <w:unhideWhenUsed/>
    <w:rsid w:val="00D9392D"/>
  </w:style>
  <w:style w:type="paragraph" w:styleId="BodyText">
    <w:name w:val="Body Text"/>
    <w:basedOn w:val="Normal"/>
    <w:link w:val="BodyTextChar"/>
    <w:uiPriority w:val="1"/>
    <w:qFormat/>
    <w:rsid w:val="00334A5F"/>
    <w:pPr>
      <w:widowControl w:val="0"/>
      <w:autoSpaceDE w:val="0"/>
      <w:autoSpaceDN w:val="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334A5F"/>
    <w:rPr>
      <w:rFonts w:ascii="Arial" w:eastAsia="Arial" w:hAnsi="Arial" w:cs="Arial"/>
      <w:kern w:val="0"/>
      <w:lang w:val="en-US"/>
      <w14:ligatures w14:val="none"/>
    </w:rPr>
  </w:style>
  <w:style w:type="paragraph" w:customStyle="1" w:styleId="footnotes">
    <w:name w:val="footnotes"/>
    <w:basedOn w:val="Normal"/>
    <w:rsid w:val="00520FB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154AA4"/>
    <w:pPr>
      <w:tabs>
        <w:tab w:val="center" w:pos="4513"/>
        <w:tab w:val="right" w:pos="9026"/>
      </w:tabs>
    </w:pPr>
  </w:style>
  <w:style w:type="character" w:customStyle="1" w:styleId="FooterChar">
    <w:name w:val="Footer Char"/>
    <w:basedOn w:val="DefaultParagraphFont"/>
    <w:link w:val="Footer"/>
    <w:uiPriority w:val="99"/>
    <w:rsid w:val="0015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2527">
      <w:bodyDiv w:val="1"/>
      <w:marLeft w:val="0"/>
      <w:marRight w:val="0"/>
      <w:marTop w:val="0"/>
      <w:marBottom w:val="0"/>
      <w:divBdr>
        <w:top w:val="none" w:sz="0" w:space="0" w:color="auto"/>
        <w:left w:val="none" w:sz="0" w:space="0" w:color="auto"/>
        <w:bottom w:val="none" w:sz="0" w:space="0" w:color="auto"/>
        <w:right w:val="none" w:sz="0" w:space="0" w:color="auto"/>
      </w:divBdr>
    </w:div>
    <w:div w:id="18689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15BA-5026-402A-B1B3-5A30F913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Goodman</dc:creator>
  <cp:keywords/>
  <dc:description/>
  <cp:lastModifiedBy>Sathish</cp:lastModifiedBy>
  <cp:revision>3</cp:revision>
  <dcterms:created xsi:type="dcterms:W3CDTF">2024-02-01T10:23:00Z</dcterms:created>
  <dcterms:modified xsi:type="dcterms:W3CDTF">2024-02-01T13:07:00Z</dcterms:modified>
</cp:coreProperties>
</file>