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D25B7" w14:textId="77777777" w:rsidR="00693DDF" w:rsidRDefault="00693DDF" w:rsidP="00C77F14">
      <w:pPr>
        <w:autoSpaceDE w:val="0"/>
        <w:autoSpaceDN w:val="0"/>
        <w:adjustRightInd w:val="0"/>
        <w:spacing w:line="360" w:lineRule="auto"/>
        <w:contextualSpacing/>
        <w:rPr>
          <w:rFonts w:ascii="Arial" w:hAnsi="Arial" w:cs="Arial"/>
          <w:b/>
          <w:bCs/>
          <w:sz w:val="24"/>
          <w:szCs w:val="24"/>
          <w:lang w:val="en"/>
        </w:rPr>
      </w:pPr>
      <w:bookmarkStart w:id="0" w:name="_GoBack"/>
      <w:bookmarkEnd w:id="0"/>
      <w:r w:rsidRPr="00673CAF">
        <w:rPr>
          <w:b/>
          <w:noProof/>
          <w:lang w:val="en-US"/>
        </w:rPr>
        <w:drawing>
          <wp:anchor distT="0" distB="0" distL="114300" distR="114300" simplePos="0" relativeHeight="251659264" behindDoc="0" locked="0" layoutInCell="1" allowOverlap="1" wp14:anchorId="3DC32869" wp14:editId="02F22867">
            <wp:simplePos x="0" y="0"/>
            <wp:positionH relativeFrom="column">
              <wp:posOffset>2423458</wp:posOffset>
            </wp:positionH>
            <wp:positionV relativeFrom="paragraph">
              <wp:posOffset>38911</wp:posOffset>
            </wp:positionV>
            <wp:extent cx="1440815" cy="1440815"/>
            <wp:effectExtent l="0" t="0" r="6985" b="6985"/>
            <wp:wrapSquare wrapText="bothSides"/>
            <wp:docPr id="1" name="image2.png"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0" name="image2.png" descr="Description: cid:image001.png@01D076AF.8E67B520"/>
                    <pic:cNvPicPr preferRelativeResize="0"/>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a:xfrm>
                      <a:off x="0" y="0"/>
                      <a:ext cx="1440815" cy="1440815"/>
                    </a:xfrm>
                    <a:prstGeom prst="rect">
                      <a:avLst/>
                    </a:prstGeom>
                    <a:ln/>
                  </pic:spPr>
                </pic:pic>
              </a:graphicData>
            </a:graphic>
          </wp:anchor>
        </w:drawing>
      </w:r>
      <w:r>
        <w:rPr>
          <w:rFonts w:ascii="Arial" w:hAnsi="Arial" w:cs="Arial"/>
          <w:b/>
          <w:bCs/>
          <w:sz w:val="24"/>
          <w:szCs w:val="24"/>
          <w:lang w:val="en"/>
        </w:rPr>
        <w:br w:type="textWrapping" w:clear="all"/>
      </w:r>
    </w:p>
    <w:p w14:paraId="449C9F0B" w14:textId="77777777" w:rsidR="00693DDF" w:rsidRPr="0061739A" w:rsidRDefault="00693DDF" w:rsidP="00693DDF">
      <w:pPr>
        <w:autoSpaceDE w:val="0"/>
        <w:autoSpaceDN w:val="0"/>
        <w:adjustRightInd w:val="0"/>
        <w:spacing w:after="0" w:line="240" w:lineRule="auto"/>
        <w:jc w:val="center"/>
        <w:rPr>
          <w:rFonts w:ascii="Arial" w:hAnsi="Arial" w:cs="Arial"/>
          <w:b/>
          <w:bCs/>
          <w:sz w:val="28"/>
          <w:szCs w:val="28"/>
          <w:lang w:val="en"/>
        </w:rPr>
      </w:pPr>
      <w:r w:rsidRPr="0061739A">
        <w:rPr>
          <w:rFonts w:ascii="Arial" w:hAnsi="Arial" w:cs="Arial"/>
          <w:b/>
          <w:bCs/>
          <w:sz w:val="28"/>
          <w:szCs w:val="28"/>
          <w:lang w:val="en"/>
        </w:rPr>
        <w:t>IN THE HIGH COURT OF SOUTH AFRICA</w:t>
      </w:r>
    </w:p>
    <w:p w14:paraId="478E405D" w14:textId="5604A9B5" w:rsidR="00693DDF" w:rsidRPr="002E1A2C" w:rsidRDefault="005538FA" w:rsidP="00693DDF">
      <w:pPr>
        <w:autoSpaceDE w:val="0"/>
        <w:autoSpaceDN w:val="0"/>
        <w:adjustRightInd w:val="0"/>
        <w:spacing w:after="0" w:line="240" w:lineRule="auto"/>
        <w:jc w:val="center"/>
        <w:rPr>
          <w:rFonts w:ascii="Arial" w:hAnsi="Arial" w:cs="Arial"/>
          <w:b/>
          <w:bCs/>
          <w:sz w:val="28"/>
          <w:szCs w:val="28"/>
          <w:lang w:val="en"/>
        </w:rPr>
      </w:pPr>
      <w:r w:rsidRPr="002E1A2C">
        <w:rPr>
          <w:rFonts w:ascii="Arial" w:hAnsi="Arial" w:cs="Arial"/>
          <w:b/>
          <w:bCs/>
          <w:sz w:val="28"/>
          <w:szCs w:val="28"/>
          <w:lang w:val="en"/>
        </w:rPr>
        <w:t xml:space="preserve">(GAUTENG DIVISION, </w:t>
      </w:r>
      <w:r w:rsidR="00965E1C">
        <w:rPr>
          <w:rFonts w:ascii="Arial" w:hAnsi="Arial" w:cs="Arial"/>
          <w:b/>
          <w:bCs/>
          <w:sz w:val="28"/>
          <w:szCs w:val="28"/>
          <w:lang w:val="en"/>
        </w:rPr>
        <w:t>PRETORIA</w:t>
      </w:r>
      <w:r w:rsidRPr="002E1A2C">
        <w:rPr>
          <w:rFonts w:ascii="Arial" w:hAnsi="Arial" w:cs="Arial"/>
          <w:b/>
          <w:bCs/>
          <w:sz w:val="28"/>
          <w:szCs w:val="28"/>
          <w:lang w:val="en"/>
        </w:rPr>
        <w:t>)</w:t>
      </w:r>
    </w:p>
    <w:p w14:paraId="374818B0" w14:textId="77777777" w:rsidR="00693DDF" w:rsidRDefault="00693DDF" w:rsidP="00693DDF">
      <w:pPr>
        <w:autoSpaceDE w:val="0"/>
        <w:autoSpaceDN w:val="0"/>
        <w:adjustRightInd w:val="0"/>
        <w:spacing w:after="0" w:line="240" w:lineRule="auto"/>
        <w:jc w:val="center"/>
        <w:rPr>
          <w:rFonts w:ascii="Arial" w:hAnsi="Arial" w:cs="Arial"/>
          <w:b/>
          <w:bCs/>
          <w:sz w:val="24"/>
          <w:szCs w:val="24"/>
          <w:lang w:val="en"/>
        </w:rPr>
      </w:pPr>
    </w:p>
    <w:p w14:paraId="63E7D6CD" w14:textId="7FAB3F30" w:rsidR="00693DDF" w:rsidRPr="00D56B0B" w:rsidRDefault="00693DDF" w:rsidP="00693DDF">
      <w:pPr>
        <w:autoSpaceDE w:val="0"/>
        <w:autoSpaceDN w:val="0"/>
        <w:adjustRightInd w:val="0"/>
        <w:spacing w:after="0" w:line="240" w:lineRule="auto"/>
        <w:jc w:val="center"/>
        <w:rPr>
          <w:rFonts w:ascii="Arial" w:hAnsi="Arial" w:cs="Arial"/>
          <w:b/>
          <w:bCs/>
          <w:sz w:val="28"/>
          <w:szCs w:val="28"/>
          <w:lang w:val="en"/>
        </w:rPr>
      </w:pPr>
      <w:r w:rsidRPr="00C11144">
        <w:rPr>
          <w:rFonts w:ascii="Arial" w:hAnsi="Arial" w:cs="Arial"/>
          <w:bCs/>
          <w:sz w:val="24"/>
          <w:szCs w:val="24"/>
          <w:lang w:val="en"/>
        </w:rPr>
        <w:t xml:space="preserve">                                                                          </w:t>
      </w:r>
      <w:r>
        <w:rPr>
          <w:rFonts w:ascii="Arial" w:hAnsi="Arial" w:cs="Arial"/>
          <w:bCs/>
          <w:sz w:val="24"/>
          <w:szCs w:val="24"/>
          <w:lang w:val="en"/>
        </w:rPr>
        <w:t xml:space="preserve">                        </w:t>
      </w:r>
      <w:r>
        <w:rPr>
          <w:rFonts w:ascii="Arial" w:hAnsi="Arial" w:cs="Arial"/>
          <w:b/>
          <w:bCs/>
          <w:sz w:val="28"/>
          <w:szCs w:val="28"/>
          <w:lang w:val="en"/>
        </w:rPr>
        <w:t xml:space="preserve">CASE </w:t>
      </w:r>
      <w:r w:rsidRPr="00D56B0B">
        <w:rPr>
          <w:rFonts w:ascii="Arial" w:hAnsi="Arial" w:cs="Arial"/>
          <w:b/>
          <w:bCs/>
          <w:sz w:val="28"/>
          <w:szCs w:val="28"/>
          <w:lang w:val="en"/>
        </w:rPr>
        <w:t xml:space="preserve">NO: </w:t>
      </w:r>
      <w:r w:rsidR="00B14031">
        <w:rPr>
          <w:rFonts w:ascii="Arial" w:hAnsi="Arial" w:cs="Arial"/>
          <w:b/>
          <w:bCs/>
          <w:sz w:val="28"/>
          <w:szCs w:val="28"/>
          <w:lang w:val="en"/>
        </w:rPr>
        <w:t>38117</w:t>
      </w:r>
      <w:r>
        <w:rPr>
          <w:rFonts w:ascii="Arial" w:hAnsi="Arial" w:cs="Arial"/>
          <w:b/>
          <w:bCs/>
          <w:sz w:val="28"/>
          <w:szCs w:val="28"/>
          <w:lang w:val="en"/>
        </w:rPr>
        <w:t>/20</w:t>
      </w:r>
      <w:r w:rsidR="00B14031">
        <w:rPr>
          <w:rFonts w:ascii="Arial" w:hAnsi="Arial" w:cs="Arial"/>
          <w:b/>
          <w:bCs/>
          <w:sz w:val="28"/>
          <w:szCs w:val="28"/>
          <w:lang w:val="en"/>
        </w:rPr>
        <w:t>20</w:t>
      </w:r>
    </w:p>
    <w:tbl>
      <w:tblPr>
        <w:tblpPr w:leftFromText="180" w:rightFromText="180" w:vertAnchor="text" w:tblpY="1"/>
        <w:tblOverlap w:val="never"/>
        <w:tblW w:w="0" w:type="auto"/>
        <w:tblLayout w:type="fixed"/>
        <w:tblLook w:val="0000" w:firstRow="0" w:lastRow="0" w:firstColumn="0" w:lastColumn="0" w:noHBand="0" w:noVBand="0"/>
      </w:tblPr>
      <w:tblGrid>
        <w:gridCol w:w="4253"/>
      </w:tblGrid>
      <w:tr w:rsidR="00693DDF" w:rsidRPr="009334F3" w14:paraId="5295E702" w14:textId="77777777" w:rsidTr="00C77F14">
        <w:trPr>
          <w:trHeight w:val="2007"/>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50285F85" w14:textId="77777777" w:rsidR="007771EE" w:rsidRDefault="007771EE" w:rsidP="00C77F14">
            <w:pPr>
              <w:pStyle w:val="ListParagraph"/>
              <w:autoSpaceDE w:val="0"/>
              <w:autoSpaceDN w:val="0"/>
              <w:adjustRightInd w:val="0"/>
              <w:spacing w:after="0" w:line="240" w:lineRule="auto"/>
              <w:rPr>
                <w:rFonts w:ascii="Arial" w:hAnsi="Arial" w:cs="Arial"/>
                <w:b/>
                <w:sz w:val="16"/>
                <w:szCs w:val="16"/>
                <w:lang w:val="en"/>
              </w:rPr>
            </w:pPr>
            <w:r>
              <w:rPr>
                <w:rFonts w:ascii="Arial" w:hAnsi="Arial" w:cs="Arial"/>
                <w:b/>
                <w:sz w:val="16"/>
                <w:szCs w:val="16"/>
                <w:lang w:val="en"/>
              </w:rPr>
              <w:t>DELETE WHICHEVER IS NOT APPLICABLE</w:t>
            </w:r>
          </w:p>
          <w:p w14:paraId="37E5647B" w14:textId="77777777" w:rsidR="007771EE" w:rsidRDefault="007771EE" w:rsidP="00C77F14">
            <w:pPr>
              <w:pStyle w:val="ListParagraph"/>
              <w:autoSpaceDE w:val="0"/>
              <w:autoSpaceDN w:val="0"/>
              <w:adjustRightInd w:val="0"/>
              <w:spacing w:after="0" w:line="240" w:lineRule="auto"/>
              <w:rPr>
                <w:rFonts w:ascii="Arial" w:hAnsi="Arial" w:cs="Arial"/>
                <w:b/>
                <w:sz w:val="16"/>
                <w:szCs w:val="16"/>
                <w:lang w:val="en"/>
              </w:rPr>
            </w:pPr>
          </w:p>
          <w:p w14:paraId="764CA37D" w14:textId="77777777" w:rsidR="007771EE" w:rsidRDefault="007771EE" w:rsidP="00862EF1">
            <w:pPr>
              <w:pStyle w:val="ListParagraph"/>
              <w:numPr>
                <w:ilvl w:val="0"/>
                <w:numId w:val="1"/>
              </w:numPr>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 xml:space="preserve">REPORTABLE: </w:t>
            </w:r>
            <w:r>
              <w:rPr>
                <w:rFonts w:ascii="Arial" w:hAnsi="Arial" w:cs="Arial"/>
                <w:b/>
                <w:bCs/>
                <w:sz w:val="16"/>
                <w:szCs w:val="16"/>
                <w:lang w:val="en"/>
              </w:rPr>
              <w:t>NO</w:t>
            </w:r>
          </w:p>
          <w:p w14:paraId="7528E652" w14:textId="77777777" w:rsidR="007771EE" w:rsidRDefault="007771EE" w:rsidP="00862EF1">
            <w:pPr>
              <w:pStyle w:val="ListParagraph"/>
              <w:numPr>
                <w:ilvl w:val="0"/>
                <w:numId w:val="1"/>
              </w:numPr>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 xml:space="preserve">OF INTEREST TO OTHER JUDGES: </w:t>
            </w:r>
            <w:r>
              <w:rPr>
                <w:rFonts w:ascii="Arial" w:hAnsi="Arial" w:cs="Arial"/>
                <w:b/>
                <w:bCs/>
                <w:sz w:val="16"/>
                <w:szCs w:val="16"/>
                <w:lang w:val="en"/>
              </w:rPr>
              <w:t>NO</w:t>
            </w:r>
          </w:p>
          <w:p w14:paraId="3D18D7FE" w14:textId="77777777" w:rsidR="007771EE" w:rsidRDefault="007771EE" w:rsidP="00862EF1">
            <w:pPr>
              <w:pStyle w:val="ListParagraph"/>
              <w:numPr>
                <w:ilvl w:val="0"/>
                <w:numId w:val="1"/>
              </w:numPr>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REVISED</w:t>
            </w:r>
          </w:p>
          <w:p w14:paraId="7D22FD04" w14:textId="77777777" w:rsidR="007771EE" w:rsidRDefault="007771EE" w:rsidP="00C77F14">
            <w:pPr>
              <w:pStyle w:val="ListParagraph"/>
              <w:autoSpaceDE w:val="0"/>
              <w:autoSpaceDN w:val="0"/>
              <w:adjustRightInd w:val="0"/>
              <w:spacing w:after="0" w:line="240" w:lineRule="auto"/>
              <w:rPr>
                <w:rFonts w:ascii="Arial" w:hAnsi="Arial" w:cs="Arial"/>
                <w:sz w:val="16"/>
                <w:szCs w:val="16"/>
                <w:lang w:val="en"/>
              </w:rPr>
            </w:pPr>
          </w:p>
          <w:p w14:paraId="569004A0" w14:textId="574BE9A0" w:rsidR="00EA155A" w:rsidRDefault="00EA155A" w:rsidP="00C77F14">
            <w:pPr>
              <w:autoSpaceDE w:val="0"/>
              <w:autoSpaceDN w:val="0"/>
              <w:adjustRightInd w:val="0"/>
              <w:spacing w:after="0" w:line="240" w:lineRule="auto"/>
              <w:contextualSpacing/>
              <w:rPr>
                <w:rFonts w:ascii="Arial" w:hAnsi="Arial" w:cs="Arial"/>
                <w:b/>
                <w:sz w:val="16"/>
                <w:szCs w:val="16"/>
                <w:u w:val="single"/>
                <w:lang w:val="en"/>
              </w:rPr>
            </w:pPr>
            <w:r>
              <w:rPr>
                <w:noProof/>
                <w:lang w:val="en-US"/>
              </w:rPr>
              <mc:AlternateContent>
                <mc:Choice Requires="wpi">
                  <w:drawing>
                    <wp:anchor distT="0" distB="0" distL="114300" distR="114300" simplePos="0" relativeHeight="251661312" behindDoc="0" locked="0" layoutInCell="1" allowOverlap="1" wp14:anchorId="66EC6A4E" wp14:editId="09859971">
                      <wp:simplePos x="0" y="0"/>
                      <wp:positionH relativeFrom="column">
                        <wp:posOffset>1775311</wp:posOffset>
                      </wp:positionH>
                      <wp:positionV relativeFrom="paragraph">
                        <wp:posOffset>-218130</wp:posOffset>
                      </wp:positionV>
                      <wp:extent cx="872280" cy="597600"/>
                      <wp:effectExtent l="50800" t="50800" r="55245" b="5016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872280" cy="5976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EA4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38.4pt;margin-top:-18.6pt;width:71.55pt;height:49.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">
                      <v:imagedata r:id="rId11" o:title=""/>
                    </v:shape>
                  </w:pict>
                </mc:Fallback>
              </mc:AlternateContent>
            </w:r>
          </w:p>
          <w:p w14:paraId="35C056D5" w14:textId="507944A9" w:rsidR="00EA155A" w:rsidRDefault="00EA155A" w:rsidP="00C77F14">
            <w:pPr>
              <w:autoSpaceDE w:val="0"/>
              <w:autoSpaceDN w:val="0"/>
              <w:adjustRightInd w:val="0"/>
              <w:spacing w:after="0" w:line="240" w:lineRule="auto"/>
              <w:contextualSpacing/>
              <w:rPr>
                <w:rFonts w:ascii="Arial" w:hAnsi="Arial" w:cs="Arial"/>
                <w:b/>
                <w:sz w:val="16"/>
                <w:szCs w:val="16"/>
                <w:u w:val="single"/>
                <w:lang w:val="en"/>
              </w:rPr>
            </w:pPr>
          </w:p>
          <w:p w14:paraId="4251892D" w14:textId="7A224D4E" w:rsidR="007771EE" w:rsidRDefault="00E27683" w:rsidP="00C77F14">
            <w:pPr>
              <w:autoSpaceDE w:val="0"/>
              <w:autoSpaceDN w:val="0"/>
              <w:adjustRightInd w:val="0"/>
              <w:spacing w:after="0" w:line="240" w:lineRule="auto"/>
              <w:contextualSpacing/>
              <w:rPr>
                <w:rFonts w:ascii="Arial" w:hAnsi="Arial" w:cs="Arial"/>
                <w:sz w:val="16"/>
                <w:szCs w:val="16"/>
                <w:lang w:val="en"/>
              </w:rPr>
            </w:pPr>
            <w:r>
              <w:rPr>
                <w:rFonts w:ascii="Arial" w:hAnsi="Arial" w:cs="Arial"/>
                <w:b/>
                <w:sz w:val="16"/>
                <w:szCs w:val="16"/>
                <w:u w:val="single"/>
                <w:lang w:val="en"/>
              </w:rPr>
              <w:t>1</w:t>
            </w:r>
            <w:r w:rsidR="0098079D">
              <w:rPr>
                <w:rFonts w:ascii="Arial" w:hAnsi="Arial" w:cs="Arial"/>
                <w:b/>
                <w:sz w:val="16"/>
                <w:szCs w:val="16"/>
                <w:u w:val="single"/>
                <w:lang w:val="en"/>
              </w:rPr>
              <w:t>4</w:t>
            </w:r>
            <w:r>
              <w:rPr>
                <w:rFonts w:ascii="Arial" w:hAnsi="Arial" w:cs="Arial"/>
                <w:b/>
                <w:sz w:val="16"/>
                <w:szCs w:val="16"/>
                <w:u w:val="single"/>
                <w:lang w:val="en"/>
              </w:rPr>
              <w:t xml:space="preserve"> </w:t>
            </w:r>
            <w:r w:rsidR="00B14031">
              <w:rPr>
                <w:rFonts w:ascii="Arial" w:hAnsi="Arial" w:cs="Arial"/>
                <w:b/>
                <w:sz w:val="16"/>
                <w:szCs w:val="16"/>
                <w:u w:val="single"/>
                <w:lang w:val="en"/>
              </w:rPr>
              <w:t>November</w:t>
            </w:r>
            <w:r w:rsidR="007771EE">
              <w:rPr>
                <w:rFonts w:ascii="Arial" w:hAnsi="Arial" w:cs="Arial"/>
                <w:b/>
                <w:sz w:val="16"/>
                <w:szCs w:val="16"/>
                <w:u w:val="single"/>
                <w:lang w:val="en"/>
              </w:rPr>
              <w:t xml:space="preserve"> 202</w:t>
            </w:r>
            <w:r w:rsidR="00965E1C">
              <w:rPr>
                <w:rFonts w:ascii="Arial" w:hAnsi="Arial" w:cs="Arial"/>
                <w:b/>
                <w:sz w:val="16"/>
                <w:szCs w:val="16"/>
                <w:u w:val="single"/>
                <w:lang w:val="en"/>
              </w:rPr>
              <w:t>2</w:t>
            </w:r>
            <w:r w:rsidR="007771EE">
              <w:rPr>
                <w:rFonts w:ascii="Arial" w:hAnsi="Arial" w:cs="Arial"/>
                <w:sz w:val="16"/>
                <w:szCs w:val="16"/>
                <w:lang w:val="en"/>
              </w:rPr>
              <w:t xml:space="preserve">                            </w:t>
            </w:r>
            <w:r w:rsidR="00965E1C">
              <w:rPr>
                <w:rFonts w:ascii="Arial" w:hAnsi="Arial" w:cs="Arial"/>
                <w:sz w:val="16"/>
                <w:szCs w:val="16"/>
                <w:lang w:val="en"/>
              </w:rPr>
              <w:t xml:space="preserve">     </w:t>
            </w:r>
            <w:r w:rsidR="007771EE">
              <w:rPr>
                <w:rFonts w:ascii="Arial" w:hAnsi="Arial" w:cs="Arial"/>
                <w:sz w:val="16"/>
                <w:szCs w:val="16"/>
                <w:lang w:val="en"/>
              </w:rPr>
              <w:t xml:space="preserve">  </w:t>
            </w:r>
          </w:p>
          <w:p w14:paraId="4D084D9A" w14:textId="2AFE112F" w:rsidR="00693DDF" w:rsidRPr="009334F3" w:rsidRDefault="007771EE" w:rsidP="00C77F14">
            <w:pPr>
              <w:tabs>
                <w:tab w:val="center" w:pos="2978"/>
              </w:tabs>
              <w:autoSpaceDE w:val="0"/>
              <w:autoSpaceDN w:val="0"/>
              <w:adjustRightInd w:val="0"/>
              <w:ind w:left="360"/>
              <w:contextualSpacing/>
              <w:rPr>
                <w:rFonts w:ascii="Calibri" w:hAnsi="Calibri" w:cs="Calibri"/>
                <w:sz w:val="20"/>
                <w:szCs w:val="20"/>
                <w:lang w:val="en"/>
              </w:rPr>
            </w:pPr>
            <w:r>
              <w:rPr>
                <w:rFonts w:ascii="Arial" w:hAnsi="Arial" w:cs="Arial"/>
                <w:sz w:val="16"/>
                <w:szCs w:val="16"/>
                <w:lang w:val="en"/>
              </w:rPr>
              <w:tab/>
              <w:t xml:space="preserve">       </w:t>
            </w:r>
            <w:r w:rsidR="00965E1C">
              <w:rPr>
                <w:rFonts w:ascii="Arial" w:hAnsi="Arial" w:cs="Arial"/>
                <w:sz w:val="16"/>
                <w:szCs w:val="16"/>
                <w:lang w:val="en"/>
              </w:rPr>
              <w:t xml:space="preserve">  </w:t>
            </w:r>
            <w:r>
              <w:rPr>
                <w:rFonts w:ascii="Arial" w:hAnsi="Arial" w:cs="Arial"/>
                <w:sz w:val="16"/>
                <w:szCs w:val="16"/>
                <w:lang w:val="en"/>
              </w:rPr>
              <w:t xml:space="preserve">        </w:t>
            </w:r>
            <w:r w:rsidRPr="00965E1C">
              <w:rPr>
                <w:rFonts w:ascii="Arial" w:hAnsi="Arial" w:cs="Arial"/>
                <w:b/>
                <w:bCs/>
                <w:sz w:val="16"/>
                <w:szCs w:val="16"/>
                <w:lang w:val="en"/>
              </w:rPr>
              <w:t xml:space="preserve"> </w:t>
            </w:r>
            <w:r w:rsidR="00965E1C" w:rsidRPr="00965E1C">
              <w:rPr>
                <w:rFonts w:ascii="Arial" w:hAnsi="Arial" w:cs="Arial"/>
                <w:b/>
                <w:bCs/>
                <w:sz w:val="16"/>
                <w:szCs w:val="16"/>
                <w:lang w:val="en"/>
              </w:rPr>
              <w:t>L.B. Vuma</w:t>
            </w:r>
          </w:p>
        </w:tc>
      </w:tr>
    </w:tbl>
    <w:p w14:paraId="77FA5306" w14:textId="1F92EEED" w:rsidR="00C77F14" w:rsidRDefault="00C77F14" w:rsidP="00C77F14">
      <w:pPr>
        <w:tabs>
          <w:tab w:val="left" w:pos="7200"/>
        </w:tabs>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 xml:space="preserve"> </w:t>
      </w:r>
    </w:p>
    <w:p w14:paraId="6D359055" w14:textId="77777777" w:rsidR="00C77F14" w:rsidRDefault="00C77F14" w:rsidP="00C77F14">
      <w:pPr>
        <w:tabs>
          <w:tab w:val="left" w:pos="7200"/>
        </w:tabs>
        <w:autoSpaceDE w:val="0"/>
        <w:autoSpaceDN w:val="0"/>
        <w:adjustRightInd w:val="0"/>
        <w:spacing w:after="0" w:line="240" w:lineRule="auto"/>
        <w:jc w:val="center"/>
        <w:rPr>
          <w:rFonts w:ascii="Arial" w:hAnsi="Arial" w:cs="Arial"/>
          <w:b/>
          <w:bCs/>
          <w:sz w:val="24"/>
          <w:szCs w:val="24"/>
          <w:lang w:val="en"/>
        </w:rPr>
      </w:pPr>
    </w:p>
    <w:p w14:paraId="0BE24920" w14:textId="758418E1" w:rsidR="00B14031" w:rsidRDefault="00E27683" w:rsidP="00E05A43">
      <w:pPr>
        <w:tabs>
          <w:tab w:val="left" w:pos="5103"/>
          <w:tab w:val="left" w:pos="5245"/>
          <w:tab w:val="left" w:pos="5812"/>
          <w:tab w:val="left" w:pos="7200"/>
        </w:tabs>
        <w:autoSpaceDE w:val="0"/>
        <w:autoSpaceDN w:val="0"/>
        <w:adjustRightInd w:val="0"/>
        <w:spacing w:after="0" w:line="240" w:lineRule="auto"/>
        <w:jc w:val="both"/>
        <w:rPr>
          <w:rFonts w:ascii="Arial" w:hAnsi="Arial" w:cs="Arial"/>
          <w:b/>
          <w:bCs/>
          <w:color w:val="000000" w:themeColor="text1"/>
          <w:sz w:val="20"/>
          <w:szCs w:val="20"/>
          <w:lang w:val="en"/>
        </w:rPr>
      </w:pPr>
      <w:r>
        <w:rPr>
          <w:rFonts w:ascii="Arial" w:hAnsi="Arial" w:cs="Arial"/>
          <w:b/>
          <w:bCs/>
          <w:sz w:val="24"/>
          <w:szCs w:val="24"/>
          <w:lang w:val="en"/>
        </w:rPr>
        <w:t xml:space="preserve">                </w:t>
      </w:r>
      <w:r w:rsidR="00B14031">
        <w:rPr>
          <w:rFonts w:ascii="Arial" w:hAnsi="Arial" w:cs="Arial"/>
          <w:b/>
          <w:bCs/>
          <w:sz w:val="24"/>
          <w:szCs w:val="24"/>
          <w:lang w:val="en"/>
        </w:rPr>
        <w:t xml:space="preserve"> </w:t>
      </w:r>
      <w:r w:rsidR="00B14031" w:rsidRPr="00E27683">
        <w:rPr>
          <w:rFonts w:ascii="Arial" w:hAnsi="Arial" w:cs="Arial"/>
          <w:b/>
          <w:bCs/>
          <w:sz w:val="20"/>
          <w:szCs w:val="20"/>
          <w:lang w:val="en"/>
        </w:rPr>
        <w:t>Closing arguments heard</w:t>
      </w:r>
      <w:r w:rsidR="00B14031" w:rsidRPr="008315F9">
        <w:rPr>
          <w:rFonts w:ascii="Arial" w:hAnsi="Arial" w:cs="Arial"/>
          <w:b/>
          <w:bCs/>
          <w:sz w:val="20"/>
          <w:szCs w:val="20"/>
          <w:lang w:val="en"/>
        </w:rPr>
        <w:t xml:space="preserve"> on:</w:t>
      </w:r>
      <w:r w:rsidR="00B14031">
        <w:rPr>
          <w:rFonts w:ascii="Arial" w:hAnsi="Arial" w:cs="Arial"/>
          <w:b/>
          <w:bCs/>
          <w:color w:val="000000" w:themeColor="text1"/>
          <w:sz w:val="20"/>
          <w:szCs w:val="20"/>
          <w:lang w:val="en"/>
        </w:rPr>
        <w:t xml:space="preserve">                   </w:t>
      </w:r>
    </w:p>
    <w:p w14:paraId="031BF6FE" w14:textId="20DA2216" w:rsidR="00B14031" w:rsidRPr="008315F9" w:rsidRDefault="00B14031" w:rsidP="00B14031">
      <w:pPr>
        <w:tabs>
          <w:tab w:val="left" w:pos="5103"/>
          <w:tab w:val="left" w:pos="5245"/>
          <w:tab w:val="left" w:pos="5812"/>
          <w:tab w:val="left" w:pos="7200"/>
        </w:tabs>
        <w:autoSpaceDE w:val="0"/>
        <w:autoSpaceDN w:val="0"/>
        <w:adjustRightInd w:val="0"/>
        <w:spacing w:after="0" w:line="240" w:lineRule="auto"/>
        <w:rPr>
          <w:rFonts w:ascii="Arial" w:hAnsi="Arial" w:cs="Arial"/>
          <w:b/>
          <w:bCs/>
          <w:sz w:val="20"/>
          <w:szCs w:val="20"/>
          <w:lang w:val="en"/>
        </w:rPr>
      </w:pPr>
      <w:r>
        <w:rPr>
          <w:rFonts w:ascii="Arial" w:hAnsi="Arial" w:cs="Arial"/>
          <w:b/>
          <w:bCs/>
          <w:sz w:val="20"/>
          <w:szCs w:val="20"/>
          <w:lang w:val="en"/>
        </w:rPr>
        <w:t xml:space="preserve">                     18 </w:t>
      </w:r>
      <w:r>
        <w:rPr>
          <w:rFonts w:ascii="Arial" w:hAnsi="Arial" w:cs="Arial"/>
          <w:b/>
          <w:bCs/>
          <w:color w:val="000000" w:themeColor="text1"/>
          <w:sz w:val="20"/>
          <w:szCs w:val="20"/>
          <w:lang w:val="en"/>
        </w:rPr>
        <w:t>August</w:t>
      </w:r>
      <w:r w:rsidRPr="008315F9">
        <w:rPr>
          <w:rFonts w:ascii="Arial" w:hAnsi="Arial" w:cs="Arial"/>
          <w:b/>
          <w:bCs/>
          <w:sz w:val="20"/>
          <w:szCs w:val="20"/>
          <w:lang w:val="en"/>
        </w:rPr>
        <w:t xml:space="preserve"> 202</w:t>
      </w:r>
      <w:r>
        <w:rPr>
          <w:rFonts w:ascii="Arial" w:hAnsi="Arial" w:cs="Arial"/>
          <w:b/>
          <w:bCs/>
          <w:sz w:val="20"/>
          <w:szCs w:val="20"/>
          <w:lang w:val="en"/>
        </w:rPr>
        <w:t>2</w:t>
      </w:r>
    </w:p>
    <w:p w14:paraId="08E8E4D9" w14:textId="62DF21BF" w:rsidR="00E27683" w:rsidRPr="008315F9" w:rsidRDefault="00E27683" w:rsidP="00E27683">
      <w:pPr>
        <w:tabs>
          <w:tab w:val="left" w:pos="5103"/>
          <w:tab w:val="left" w:pos="5245"/>
          <w:tab w:val="left" w:pos="5812"/>
          <w:tab w:val="left" w:pos="7200"/>
        </w:tabs>
        <w:autoSpaceDE w:val="0"/>
        <w:autoSpaceDN w:val="0"/>
        <w:adjustRightInd w:val="0"/>
        <w:spacing w:after="0" w:line="240" w:lineRule="auto"/>
        <w:rPr>
          <w:rFonts w:ascii="Arial" w:hAnsi="Arial" w:cs="Arial"/>
          <w:b/>
          <w:bCs/>
          <w:sz w:val="20"/>
          <w:szCs w:val="20"/>
          <w:lang w:val="en"/>
        </w:rPr>
      </w:pPr>
    </w:p>
    <w:p w14:paraId="43A0BA28" w14:textId="245101C4" w:rsidR="00C77F14" w:rsidRDefault="00E27683" w:rsidP="00E27683">
      <w:pPr>
        <w:tabs>
          <w:tab w:val="left" w:pos="1298"/>
          <w:tab w:val="left" w:pos="7200"/>
        </w:tabs>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                     </w:t>
      </w:r>
    </w:p>
    <w:p w14:paraId="52BD6F61" w14:textId="1332F5E6" w:rsidR="00E27683" w:rsidRDefault="00E27683" w:rsidP="00E27683">
      <w:pPr>
        <w:tabs>
          <w:tab w:val="left" w:pos="1298"/>
          <w:tab w:val="left" w:pos="7200"/>
        </w:tabs>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            </w:t>
      </w:r>
      <w:r w:rsidR="00B14031">
        <w:rPr>
          <w:rFonts w:ascii="Arial" w:hAnsi="Arial" w:cs="Arial"/>
          <w:b/>
          <w:bCs/>
          <w:sz w:val="24"/>
          <w:szCs w:val="24"/>
          <w:lang w:val="en"/>
        </w:rPr>
        <w:t xml:space="preserve"> </w:t>
      </w:r>
      <w:r>
        <w:rPr>
          <w:rFonts w:ascii="Arial" w:hAnsi="Arial" w:cs="Arial"/>
          <w:b/>
          <w:bCs/>
          <w:sz w:val="24"/>
          <w:szCs w:val="24"/>
          <w:lang w:val="en"/>
        </w:rPr>
        <w:t xml:space="preserve"> </w:t>
      </w:r>
      <w:r>
        <w:rPr>
          <w:rFonts w:ascii="Arial" w:hAnsi="Arial" w:cs="Arial"/>
          <w:b/>
          <w:bCs/>
          <w:sz w:val="20"/>
          <w:szCs w:val="20"/>
          <w:lang w:val="en"/>
        </w:rPr>
        <w:t>Judgment d</w:t>
      </w:r>
      <w:r w:rsidRPr="008315F9">
        <w:rPr>
          <w:rFonts w:ascii="Arial" w:hAnsi="Arial" w:cs="Arial"/>
          <w:b/>
          <w:bCs/>
          <w:sz w:val="20"/>
          <w:szCs w:val="20"/>
          <w:lang w:val="en"/>
        </w:rPr>
        <w:t xml:space="preserve">elivered on: </w:t>
      </w:r>
      <w:r w:rsidR="00B14031">
        <w:rPr>
          <w:rFonts w:ascii="Arial" w:hAnsi="Arial" w:cs="Arial"/>
          <w:b/>
          <w:bCs/>
          <w:sz w:val="20"/>
          <w:szCs w:val="20"/>
          <w:lang w:val="en"/>
        </w:rPr>
        <w:t>1</w:t>
      </w:r>
      <w:r w:rsidR="0098079D">
        <w:rPr>
          <w:rFonts w:ascii="Arial" w:hAnsi="Arial" w:cs="Arial"/>
          <w:b/>
          <w:bCs/>
          <w:sz w:val="20"/>
          <w:szCs w:val="20"/>
          <w:lang w:val="en"/>
        </w:rPr>
        <w:t>4</w:t>
      </w:r>
      <w:r w:rsidR="00B14031">
        <w:rPr>
          <w:rFonts w:ascii="Arial" w:hAnsi="Arial" w:cs="Arial"/>
          <w:b/>
          <w:bCs/>
          <w:sz w:val="20"/>
          <w:szCs w:val="20"/>
          <w:lang w:val="en"/>
        </w:rPr>
        <w:t xml:space="preserve"> November </w:t>
      </w:r>
      <w:r>
        <w:rPr>
          <w:rFonts w:ascii="Arial" w:hAnsi="Arial" w:cs="Arial"/>
          <w:b/>
          <w:bCs/>
          <w:sz w:val="20"/>
          <w:szCs w:val="20"/>
          <w:lang w:val="en"/>
        </w:rPr>
        <w:t>2022</w:t>
      </w:r>
    </w:p>
    <w:p w14:paraId="1AA337FD" w14:textId="32C8BCA8" w:rsidR="00E27683" w:rsidRPr="008315F9" w:rsidRDefault="00C77F14" w:rsidP="00E27683">
      <w:pPr>
        <w:tabs>
          <w:tab w:val="left" w:pos="5103"/>
          <w:tab w:val="left" w:pos="5245"/>
          <w:tab w:val="left" w:pos="5812"/>
          <w:tab w:val="left" w:pos="7200"/>
        </w:tabs>
        <w:autoSpaceDE w:val="0"/>
        <w:autoSpaceDN w:val="0"/>
        <w:adjustRightInd w:val="0"/>
        <w:spacing w:after="0" w:line="240" w:lineRule="auto"/>
        <w:rPr>
          <w:rFonts w:ascii="Arial" w:hAnsi="Arial" w:cs="Arial"/>
          <w:b/>
          <w:bCs/>
          <w:sz w:val="20"/>
          <w:szCs w:val="20"/>
          <w:lang w:val="en"/>
        </w:rPr>
      </w:pPr>
      <w:r>
        <w:rPr>
          <w:rFonts w:ascii="Arial" w:hAnsi="Arial" w:cs="Arial"/>
          <w:b/>
          <w:bCs/>
          <w:sz w:val="24"/>
          <w:szCs w:val="24"/>
          <w:lang w:val="en"/>
        </w:rPr>
        <w:t xml:space="preserve">                   </w:t>
      </w:r>
    </w:p>
    <w:p w14:paraId="214320C9" w14:textId="2F7B8109" w:rsidR="00C77F14" w:rsidRPr="008315F9" w:rsidRDefault="00C77F14" w:rsidP="00C77F14">
      <w:pPr>
        <w:tabs>
          <w:tab w:val="left" w:pos="7200"/>
        </w:tabs>
        <w:autoSpaceDE w:val="0"/>
        <w:autoSpaceDN w:val="0"/>
        <w:adjustRightInd w:val="0"/>
        <w:spacing w:after="0" w:line="240" w:lineRule="auto"/>
        <w:jc w:val="both"/>
        <w:rPr>
          <w:rFonts w:ascii="Arial" w:hAnsi="Arial" w:cs="Arial"/>
          <w:b/>
          <w:bCs/>
          <w:sz w:val="20"/>
          <w:szCs w:val="20"/>
          <w:lang w:val="en"/>
        </w:rPr>
      </w:pPr>
      <w:r w:rsidRPr="008315F9">
        <w:rPr>
          <w:rFonts w:ascii="Arial" w:hAnsi="Arial" w:cs="Arial"/>
          <w:b/>
          <w:bCs/>
          <w:sz w:val="20"/>
          <w:szCs w:val="20"/>
          <w:lang w:val="en"/>
        </w:rPr>
        <w:t xml:space="preserve">                                                                                       </w:t>
      </w:r>
      <w:r>
        <w:rPr>
          <w:rFonts w:ascii="Arial" w:hAnsi="Arial" w:cs="Arial"/>
          <w:b/>
          <w:bCs/>
          <w:sz w:val="20"/>
          <w:szCs w:val="20"/>
          <w:lang w:val="en"/>
        </w:rPr>
        <w:t xml:space="preserve">                    </w:t>
      </w:r>
      <w:r w:rsidRPr="008315F9">
        <w:rPr>
          <w:rFonts w:ascii="Arial" w:hAnsi="Arial" w:cs="Arial"/>
          <w:b/>
          <w:bCs/>
          <w:sz w:val="20"/>
          <w:szCs w:val="20"/>
          <w:lang w:val="en"/>
        </w:rPr>
        <w:t xml:space="preserve">                                                        </w:t>
      </w:r>
    </w:p>
    <w:p w14:paraId="0228C668" w14:textId="274D775E" w:rsidR="00C77F14" w:rsidRPr="008315F9" w:rsidRDefault="00C77F14" w:rsidP="00C77F14">
      <w:pPr>
        <w:tabs>
          <w:tab w:val="left" w:pos="2068"/>
          <w:tab w:val="left" w:pos="7200"/>
        </w:tabs>
        <w:autoSpaceDE w:val="0"/>
        <w:autoSpaceDN w:val="0"/>
        <w:adjustRightInd w:val="0"/>
        <w:spacing w:after="0" w:line="240" w:lineRule="auto"/>
        <w:rPr>
          <w:rFonts w:ascii="Arial" w:hAnsi="Arial" w:cs="Arial"/>
          <w:b/>
          <w:bCs/>
          <w:sz w:val="20"/>
          <w:szCs w:val="20"/>
          <w:lang w:val="en"/>
        </w:rPr>
      </w:pPr>
      <w:r>
        <w:rPr>
          <w:rFonts w:ascii="Arial" w:hAnsi="Arial" w:cs="Arial"/>
          <w:b/>
          <w:bCs/>
          <w:sz w:val="24"/>
          <w:szCs w:val="24"/>
          <w:lang w:val="en"/>
        </w:rPr>
        <w:br w:type="textWrapping" w:clear="all"/>
      </w:r>
      <w:r w:rsidR="00693DDF">
        <w:rPr>
          <w:rFonts w:ascii="Arial" w:hAnsi="Arial" w:cs="Arial"/>
          <w:b/>
          <w:bCs/>
          <w:sz w:val="24"/>
          <w:szCs w:val="24"/>
          <w:lang w:val="en"/>
        </w:rPr>
        <w:t xml:space="preserve">                     </w:t>
      </w:r>
      <w:r>
        <w:rPr>
          <w:rFonts w:ascii="Arial" w:hAnsi="Arial" w:cs="Arial"/>
          <w:b/>
          <w:bCs/>
          <w:sz w:val="24"/>
          <w:szCs w:val="24"/>
          <w:lang w:val="en"/>
        </w:rPr>
        <w:t xml:space="preserve">                                                               </w:t>
      </w:r>
    </w:p>
    <w:p w14:paraId="5BCC1E4D" w14:textId="71502C51" w:rsidR="0061739A" w:rsidRDefault="00693DDF" w:rsidP="00693DDF">
      <w:pPr>
        <w:tabs>
          <w:tab w:val="left" w:pos="7200"/>
        </w:tabs>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 xml:space="preserve">                                       </w:t>
      </w:r>
      <w:r w:rsidR="0061739A">
        <w:rPr>
          <w:rFonts w:ascii="Arial" w:hAnsi="Arial" w:cs="Arial"/>
          <w:b/>
          <w:bCs/>
          <w:sz w:val="24"/>
          <w:szCs w:val="24"/>
          <w:lang w:val="en"/>
        </w:rPr>
        <w:t xml:space="preserve">                            </w:t>
      </w:r>
    </w:p>
    <w:p w14:paraId="266F01CF" w14:textId="47909E62" w:rsidR="007771EE" w:rsidRPr="00C77F14" w:rsidRDefault="0061739A" w:rsidP="00C77F14">
      <w:pPr>
        <w:tabs>
          <w:tab w:val="left" w:pos="7200"/>
        </w:tabs>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4"/>
          <w:szCs w:val="24"/>
          <w:lang w:val="en"/>
        </w:rPr>
        <w:t xml:space="preserve">                                                                              </w:t>
      </w:r>
    </w:p>
    <w:p w14:paraId="0BA52257" w14:textId="77777777" w:rsidR="00693DDF" w:rsidRDefault="00693DDF" w:rsidP="00693DD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In the matter between:</w:t>
      </w:r>
    </w:p>
    <w:p w14:paraId="592329AA" w14:textId="77777777" w:rsidR="00693DDF" w:rsidRDefault="00693DDF" w:rsidP="00693DDF">
      <w:pPr>
        <w:autoSpaceDE w:val="0"/>
        <w:autoSpaceDN w:val="0"/>
        <w:adjustRightInd w:val="0"/>
        <w:spacing w:after="0" w:line="240" w:lineRule="auto"/>
        <w:rPr>
          <w:rFonts w:ascii="Arial" w:hAnsi="Arial" w:cs="Arial"/>
          <w:sz w:val="24"/>
          <w:szCs w:val="24"/>
          <w:lang w:val="en"/>
        </w:rPr>
      </w:pPr>
    </w:p>
    <w:p w14:paraId="3502323B" w14:textId="77777777" w:rsidR="00693DDF" w:rsidRPr="00C86B47" w:rsidRDefault="00693DDF" w:rsidP="00693DDF">
      <w:pPr>
        <w:autoSpaceDE w:val="0"/>
        <w:autoSpaceDN w:val="0"/>
        <w:adjustRightInd w:val="0"/>
        <w:spacing w:after="0" w:line="240" w:lineRule="auto"/>
        <w:rPr>
          <w:rFonts w:ascii="Arial" w:hAnsi="Arial" w:cs="Arial"/>
          <w:sz w:val="24"/>
          <w:szCs w:val="24"/>
          <w:lang w:val="en"/>
        </w:rPr>
      </w:pPr>
    </w:p>
    <w:p w14:paraId="304DC23F" w14:textId="280556CF" w:rsidR="00693DDF" w:rsidRPr="00C86B47" w:rsidRDefault="00B14031" w:rsidP="0061739A">
      <w:pPr>
        <w:tabs>
          <w:tab w:val="left" w:pos="6787"/>
        </w:tabs>
        <w:autoSpaceDE w:val="0"/>
        <w:autoSpaceDN w:val="0"/>
        <w:adjustRightInd w:val="0"/>
        <w:spacing w:after="0" w:line="360" w:lineRule="auto"/>
        <w:ind w:right="-220"/>
        <w:rPr>
          <w:rFonts w:ascii="Arial" w:hAnsi="Arial" w:cs="Arial"/>
          <w:b/>
          <w:bCs/>
          <w:sz w:val="24"/>
          <w:szCs w:val="24"/>
          <w:lang w:val="en"/>
        </w:rPr>
      </w:pPr>
      <w:r>
        <w:rPr>
          <w:rFonts w:ascii="Arial" w:hAnsi="Arial" w:cs="Arial"/>
          <w:b/>
          <w:bCs/>
          <w:sz w:val="24"/>
          <w:szCs w:val="24"/>
          <w:lang w:val="en"/>
        </w:rPr>
        <w:t>MANDIE LOMBARD</w:t>
      </w:r>
      <w:r w:rsidR="005538FA" w:rsidRPr="00C86B47">
        <w:rPr>
          <w:rFonts w:ascii="Arial" w:hAnsi="Arial" w:cs="Arial"/>
          <w:b/>
          <w:bCs/>
          <w:sz w:val="24"/>
          <w:szCs w:val="24"/>
          <w:lang w:val="en"/>
        </w:rPr>
        <w:t xml:space="preserve">                                                </w:t>
      </w:r>
      <w:r w:rsidR="00507EC5">
        <w:rPr>
          <w:rFonts w:ascii="Arial" w:hAnsi="Arial" w:cs="Arial"/>
          <w:b/>
          <w:bCs/>
          <w:sz w:val="24"/>
          <w:szCs w:val="24"/>
          <w:lang w:val="en"/>
        </w:rPr>
        <w:t xml:space="preserve">        </w:t>
      </w:r>
      <w:r w:rsidR="005538FA" w:rsidRPr="00C86B47">
        <w:rPr>
          <w:rFonts w:ascii="Arial" w:hAnsi="Arial" w:cs="Arial"/>
          <w:b/>
          <w:bCs/>
          <w:sz w:val="24"/>
          <w:szCs w:val="24"/>
          <w:lang w:val="en"/>
        </w:rPr>
        <w:t xml:space="preserve"> </w:t>
      </w:r>
      <w:r w:rsidR="009D0F1A">
        <w:rPr>
          <w:rFonts w:ascii="Arial" w:hAnsi="Arial" w:cs="Arial"/>
          <w:b/>
          <w:bCs/>
          <w:sz w:val="24"/>
          <w:szCs w:val="24"/>
          <w:lang w:val="en"/>
        </w:rPr>
        <w:t xml:space="preserve">     </w:t>
      </w:r>
      <w:r w:rsidR="005538FA" w:rsidRPr="00C86B47">
        <w:rPr>
          <w:rFonts w:ascii="Arial" w:hAnsi="Arial" w:cs="Arial"/>
          <w:b/>
          <w:bCs/>
          <w:sz w:val="24"/>
          <w:szCs w:val="24"/>
          <w:lang w:val="en"/>
        </w:rPr>
        <w:t xml:space="preserve"> </w:t>
      </w:r>
      <w:r w:rsidR="0076151A">
        <w:rPr>
          <w:rFonts w:ascii="Arial" w:hAnsi="Arial" w:cs="Arial"/>
          <w:b/>
          <w:bCs/>
          <w:sz w:val="24"/>
          <w:szCs w:val="24"/>
          <w:lang w:val="en"/>
        </w:rPr>
        <w:t xml:space="preserve">             </w:t>
      </w:r>
      <w:r w:rsidR="005538FA" w:rsidRPr="00C86B47">
        <w:rPr>
          <w:rFonts w:ascii="Arial" w:hAnsi="Arial" w:cs="Arial"/>
          <w:b/>
          <w:bCs/>
          <w:sz w:val="24"/>
          <w:szCs w:val="24"/>
          <w:lang w:val="en"/>
        </w:rPr>
        <w:t xml:space="preserve"> </w:t>
      </w:r>
      <w:r>
        <w:rPr>
          <w:rFonts w:ascii="Arial" w:hAnsi="Arial" w:cs="Arial"/>
          <w:b/>
          <w:bCs/>
          <w:sz w:val="24"/>
          <w:szCs w:val="24"/>
          <w:lang w:val="en"/>
        </w:rPr>
        <w:t>Plaintiff</w:t>
      </w:r>
      <w:r w:rsidR="00693DDF" w:rsidRPr="00C86B47">
        <w:rPr>
          <w:rFonts w:ascii="Arial" w:hAnsi="Arial" w:cs="Arial"/>
          <w:b/>
          <w:bCs/>
          <w:sz w:val="24"/>
          <w:szCs w:val="24"/>
          <w:lang w:val="en"/>
        </w:rPr>
        <w:t xml:space="preserve"> </w:t>
      </w:r>
    </w:p>
    <w:p w14:paraId="55343D5A" w14:textId="77777777" w:rsidR="00693DDF" w:rsidRPr="009334F3" w:rsidRDefault="00693DDF" w:rsidP="00693DDF">
      <w:pPr>
        <w:tabs>
          <w:tab w:val="left" w:pos="6787"/>
        </w:tabs>
        <w:autoSpaceDE w:val="0"/>
        <w:autoSpaceDN w:val="0"/>
        <w:adjustRightInd w:val="0"/>
        <w:spacing w:after="0" w:line="240" w:lineRule="auto"/>
        <w:ind w:right="-220"/>
        <w:rPr>
          <w:rFonts w:ascii="Arial" w:hAnsi="Arial" w:cs="Arial"/>
          <w:b/>
          <w:bCs/>
          <w:lang w:val="en"/>
        </w:rPr>
      </w:pPr>
    </w:p>
    <w:p w14:paraId="5022903E" w14:textId="0D74F989" w:rsidR="00693DDF" w:rsidRDefault="00693DDF" w:rsidP="00693DDF">
      <w:pPr>
        <w:tabs>
          <w:tab w:val="left" w:pos="6787"/>
        </w:tabs>
        <w:autoSpaceDE w:val="0"/>
        <w:autoSpaceDN w:val="0"/>
        <w:adjustRightInd w:val="0"/>
        <w:spacing w:after="0" w:line="240" w:lineRule="auto"/>
        <w:rPr>
          <w:rFonts w:ascii="Arial" w:hAnsi="Arial" w:cs="Arial"/>
          <w:bCs/>
          <w:lang w:val="en"/>
        </w:rPr>
      </w:pPr>
      <w:r w:rsidRPr="009334F3">
        <w:rPr>
          <w:rFonts w:ascii="Arial" w:hAnsi="Arial" w:cs="Arial"/>
          <w:bCs/>
          <w:lang w:val="en"/>
        </w:rPr>
        <w:t xml:space="preserve">and </w:t>
      </w:r>
    </w:p>
    <w:p w14:paraId="5B95B078" w14:textId="189FDDAD" w:rsidR="0076151A" w:rsidRPr="0076151A" w:rsidRDefault="0076151A" w:rsidP="00693DDF">
      <w:pPr>
        <w:tabs>
          <w:tab w:val="left" w:pos="6787"/>
        </w:tabs>
        <w:autoSpaceDE w:val="0"/>
        <w:autoSpaceDN w:val="0"/>
        <w:adjustRightInd w:val="0"/>
        <w:spacing w:after="0" w:line="240" w:lineRule="auto"/>
        <w:rPr>
          <w:rFonts w:ascii="Arial" w:hAnsi="Arial" w:cs="Arial"/>
          <w:b/>
          <w:sz w:val="24"/>
          <w:szCs w:val="24"/>
          <w:lang w:val="en"/>
        </w:rPr>
      </w:pPr>
    </w:p>
    <w:p w14:paraId="4807EB32" w14:textId="4F9B70A4" w:rsidR="0076151A" w:rsidRPr="0076151A" w:rsidRDefault="00B14031" w:rsidP="0076151A">
      <w:pPr>
        <w:tabs>
          <w:tab w:val="left" w:pos="6787"/>
        </w:tabs>
        <w:autoSpaceDE w:val="0"/>
        <w:autoSpaceDN w:val="0"/>
        <w:adjustRightInd w:val="0"/>
        <w:spacing w:after="0" w:line="240" w:lineRule="auto"/>
        <w:rPr>
          <w:rFonts w:ascii="Arial" w:hAnsi="Arial" w:cs="Arial"/>
          <w:b/>
          <w:lang w:val="en"/>
        </w:rPr>
      </w:pPr>
      <w:r>
        <w:rPr>
          <w:rFonts w:ascii="Arial" w:hAnsi="Arial" w:cs="Arial"/>
          <w:b/>
          <w:sz w:val="24"/>
          <w:szCs w:val="24"/>
          <w:lang w:val="en"/>
        </w:rPr>
        <w:t>MCDONALD’S WINGTIP</w:t>
      </w:r>
      <w:r w:rsidR="0076151A">
        <w:rPr>
          <w:rFonts w:ascii="Arial" w:hAnsi="Arial" w:cs="Arial"/>
          <w:b/>
          <w:lang w:val="en"/>
        </w:rPr>
        <w:tab/>
        <w:t xml:space="preserve">       </w:t>
      </w:r>
      <w:r>
        <w:rPr>
          <w:rFonts w:ascii="Arial" w:hAnsi="Arial" w:cs="Arial"/>
          <w:b/>
          <w:sz w:val="24"/>
          <w:szCs w:val="24"/>
          <w:lang w:val="en"/>
        </w:rPr>
        <w:t>Defendant</w:t>
      </w:r>
    </w:p>
    <w:p w14:paraId="59047F9A" w14:textId="77777777" w:rsidR="00693DDF" w:rsidRPr="009334F3" w:rsidRDefault="00693DDF" w:rsidP="00693DDF">
      <w:pPr>
        <w:tabs>
          <w:tab w:val="left" w:pos="6787"/>
        </w:tabs>
        <w:autoSpaceDE w:val="0"/>
        <w:autoSpaceDN w:val="0"/>
        <w:adjustRightInd w:val="0"/>
        <w:spacing w:after="0" w:line="240" w:lineRule="auto"/>
        <w:rPr>
          <w:rFonts w:ascii="Arial" w:hAnsi="Arial" w:cs="Arial"/>
          <w:b/>
          <w:bCs/>
          <w:lang w:val="en"/>
        </w:rPr>
      </w:pPr>
    </w:p>
    <w:p w14:paraId="43E19E7E" w14:textId="77777777" w:rsidR="00693DDF" w:rsidRPr="00C86B47" w:rsidRDefault="00693DDF" w:rsidP="00693DDF">
      <w:pPr>
        <w:tabs>
          <w:tab w:val="left" w:pos="6787"/>
          <w:tab w:val="left" w:pos="8236"/>
          <w:tab w:val="left" w:pos="8378"/>
        </w:tabs>
        <w:autoSpaceDE w:val="0"/>
        <w:autoSpaceDN w:val="0"/>
        <w:adjustRightInd w:val="0"/>
        <w:spacing w:after="0" w:line="240" w:lineRule="auto"/>
        <w:ind w:right="-78"/>
        <w:rPr>
          <w:rFonts w:ascii="Arial" w:hAnsi="Arial" w:cs="Arial"/>
          <w:b/>
          <w:bCs/>
          <w:sz w:val="24"/>
          <w:szCs w:val="24"/>
          <w:lang w:val="en"/>
        </w:rPr>
      </w:pPr>
      <w:r w:rsidRPr="00C86B47">
        <w:rPr>
          <w:rFonts w:ascii="Arial" w:hAnsi="Arial" w:cs="Arial"/>
          <w:b/>
          <w:bCs/>
          <w:sz w:val="24"/>
          <w:szCs w:val="24"/>
          <w:lang w:val="en"/>
        </w:rPr>
        <w:t xml:space="preserve">        </w:t>
      </w:r>
    </w:p>
    <w:p w14:paraId="418A27D5" w14:textId="77777777" w:rsidR="00693DDF" w:rsidRPr="009334F3" w:rsidRDefault="00693DDF" w:rsidP="00693DDF">
      <w:pPr>
        <w:tabs>
          <w:tab w:val="left" w:pos="6787"/>
          <w:tab w:val="left" w:pos="8236"/>
          <w:tab w:val="left" w:pos="8378"/>
        </w:tabs>
        <w:autoSpaceDE w:val="0"/>
        <w:autoSpaceDN w:val="0"/>
        <w:adjustRightInd w:val="0"/>
        <w:spacing w:after="0" w:line="240" w:lineRule="auto"/>
        <w:ind w:right="-78"/>
        <w:rPr>
          <w:rFonts w:ascii="Arial" w:hAnsi="Arial" w:cs="Arial"/>
          <w:b/>
          <w:bCs/>
          <w:lang w:val="en"/>
        </w:rPr>
      </w:pPr>
      <w:r w:rsidRPr="009334F3">
        <w:rPr>
          <w:rFonts w:ascii="Arial" w:hAnsi="Arial" w:cs="Arial"/>
          <w:b/>
          <w:bCs/>
          <w:lang w:val="en"/>
        </w:rPr>
        <w:t xml:space="preserve">                                            </w:t>
      </w:r>
      <w:r>
        <w:rPr>
          <w:rFonts w:ascii="Arial" w:hAnsi="Arial" w:cs="Arial"/>
          <w:b/>
          <w:bCs/>
          <w:lang w:val="en"/>
        </w:rPr>
        <w:t xml:space="preserve">     </w:t>
      </w:r>
      <w:r w:rsidRPr="009334F3">
        <w:rPr>
          <w:rFonts w:ascii="Arial" w:hAnsi="Arial" w:cs="Arial"/>
          <w:b/>
          <w:bCs/>
          <w:lang w:val="en"/>
        </w:rPr>
        <w:t xml:space="preserve">   </w:t>
      </w:r>
    </w:p>
    <w:p w14:paraId="6C26EAF8" w14:textId="77777777" w:rsidR="00693DDF" w:rsidRPr="00C86B47" w:rsidRDefault="00693DDF" w:rsidP="00693DDF">
      <w:pPr>
        <w:tabs>
          <w:tab w:val="left" w:pos="7769"/>
          <w:tab w:val="left" w:pos="7803"/>
        </w:tabs>
        <w:autoSpaceDE w:val="0"/>
        <w:autoSpaceDN w:val="0"/>
        <w:adjustRightInd w:val="0"/>
        <w:spacing w:after="0" w:line="240" w:lineRule="auto"/>
        <w:ind w:right="-78"/>
        <w:rPr>
          <w:rFonts w:ascii="Arial" w:hAnsi="Arial" w:cs="Arial"/>
          <w:b/>
          <w:bCs/>
          <w:sz w:val="24"/>
          <w:szCs w:val="24"/>
          <w:lang w:val="en"/>
        </w:rPr>
      </w:pPr>
    </w:p>
    <w:p w14:paraId="2C112F12" w14:textId="77777777" w:rsidR="00693DDF" w:rsidRDefault="00693DDF" w:rsidP="00693DDF">
      <w:pPr>
        <w:tabs>
          <w:tab w:val="left" w:pos="6787"/>
        </w:tabs>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____________________________________________________________</w:t>
      </w:r>
    </w:p>
    <w:p w14:paraId="2A478C7F" w14:textId="77777777" w:rsidR="00693DDF" w:rsidRDefault="00693DDF" w:rsidP="00693DDF">
      <w:pPr>
        <w:tabs>
          <w:tab w:val="left" w:pos="6787"/>
        </w:tabs>
        <w:autoSpaceDE w:val="0"/>
        <w:autoSpaceDN w:val="0"/>
        <w:adjustRightInd w:val="0"/>
        <w:spacing w:after="0" w:line="240" w:lineRule="auto"/>
        <w:jc w:val="center"/>
        <w:rPr>
          <w:rFonts w:ascii="Arial" w:hAnsi="Arial" w:cs="Arial"/>
          <w:b/>
          <w:bCs/>
          <w:sz w:val="28"/>
          <w:szCs w:val="28"/>
          <w:lang w:val="en"/>
        </w:rPr>
      </w:pPr>
    </w:p>
    <w:p w14:paraId="15E5BE81" w14:textId="77777777" w:rsidR="00693DDF" w:rsidRDefault="00693DDF" w:rsidP="00693DDF">
      <w:pPr>
        <w:tabs>
          <w:tab w:val="left" w:pos="6787"/>
        </w:tabs>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JUDGMENT</w:t>
      </w:r>
    </w:p>
    <w:p w14:paraId="47EB2D66" w14:textId="164E7DFD" w:rsidR="00693DDF" w:rsidRPr="00EA155A" w:rsidRDefault="00693DDF" w:rsidP="00EA155A">
      <w:pPr>
        <w:tabs>
          <w:tab w:val="left" w:pos="6787"/>
        </w:tabs>
        <w:autoSpaceDE w:val="0"/>
        <w:autoSpaceDN w:val="0"/>
        <w:adjustRightInd w:val="0"/>
        <w:spacing w:after="0" w:line="240" w:lineRule="auto"/>
        <w:rPr>
          <w:rFonts w:ascii="Arial" w:hAnsi="Arial" w:cs="Arial"/>
          <w:sz w:val="28"/>
          <w:szCs w:val="28"/>
          <w:lang w:val="en"/>
        </w:rPr>
      </w:pPr>
      <w:r>
        <w:rPr>
          <w:rFonts w:ascii="Arial" w:hAnsi="Arial" w:cs="Arial"/>
          <w:b/>
          <w:bCs/>
          <w:sz w:val="28"/>
          <w:szCs w:val="28"/>
          <w:lang w:val="en"/>
        </w:rPr>
        <w:t xml:space="preserve">____________________________________________________________                                                                 </w:t>
      </w:r>
    </w:p>
    <w:p w14:paraId="64ABD0EF" w14:textId="77777777" w:rsidR="00C77F14" w:rsidRDefault="00C77F14" w:rsidP="00693DDF">
      <w:pPr>
        <w:autoSpaceDE w:val="0"/>
        <w:autoSpaceDN w:val="0"/>
        <w:adjustRightInd w:val="0"/>
        <w:rPr>
          <w:rFonts w:ascii="Arial" w:hAnsi="Arial" w:cs="Arial"/>
          <w:b/>
          <w:bCs/>
          <w:sz w:val="28"/>
          <w:szCs w:val="28"/>
          <w:u w:val="single"/>
          <w:lang w:val="en"/>
        </w:rPr>
      </w:pPr>
    </w:p>
    <w:p w14:paraId="6B4B43CF" w14:textId="77777777" w:rsidR="00E535B8" w:rsidRDefault="00E535B8" w:rsidP="00693DDF">
      <w:pPr>
        <w:autoSpaceDE w:val="0"/>
        <w:autoSpaceDN w:val="0"/>
        <w:adjustRightInd w:val="0"/>
        <w:rPr>
          <w:rFonts w:ascii="Arial" w:hAnsi="Arial" w:cs="Arial"/>
          <w:b/>
          <w:bCs/>
          <w:sz w:val="28"/>
          <w:szCs w:val="28"/>
          <w:u w:val="single"/>
          <w:lang w:val="en"/>
        </w:rPr>
      </w:pPr>
    </w:p>
    <w:p w14:paraId="532BB388" w14:textId="56AF9752" w:rsidR="00430E2F" w:rsidRDefault="00693DDF" w:rsidP="00693DDF">
      <w:pPr>
        <w:autoSpaceDE w:val="0"/>
        <w:autoSpaceDN w:val="0"/>
        <w:adjustRightInd w:val="0"/>
        <w:rPr>
          <w:rFonts w:ascii="Arial" w:hAnsi="Arial" w:cs="Arial"/>
          <w:b/>
          <w:bCs/>
          <w:sz w:val="28"/>
          <w:szCs w:val="28"/>
          <w:u w:val="single"/>
          <w:lang w:val="en"/>
        </w:rPr>
      </w:pPr>
      <w:r w:rsidRPr="00737295">
        <w:rPr>
          <w:rFonts w:ascii="Arial" w:hAnsi="Arial" w:cs="Arial"/>
          <w:b/>
          <w:bCs/>
          <w:sz w:val="28"/>
          <w:szCs w:val="28"/>
          <w:u w:val="single"/>
          <w:lang w:val="en"/>
        </w:rPr>
        <w:lastRenderedPageBreak/>
        <w:t>VUMA AJ</w:t>
      </w:r>
    </w:p>
    <w:p w14:paraId="4A6D1AF2" w14:textId="77777777" w:rsidR="00E535B8" w:rsidRDefault="00E535B8" w:rsidP="00E535B8">
      <w:pPr>
        <w:autoSpaceDE w:val="0"/>
        <w:autoSpaceDN w:val="0"/>
        <w:adjustRightInd w:val="0"/>
        <w:spacing w:line="360" w:lineRule="auto"/>
        <w:contextualSpacing/>
        <w:rPr>
          <w:rFonts w:ascii="Arial" w:hAnsi="Arial" w:cs="Arial"/>
          <w:b/>
          <w:bCs/>
          <w:sz w:val="28"/>
          <w:szCs w:val="28"/>
          <w:u w:val="single"/>
          <w:lang w:val="en"/>
        </w:rPr>
      </w:pPr>
    </w:p>
    <w:p w14:paraId="4AF9E162" w14:textId="6CDB05A7" w:rsidR="00123814" w:rsidRPr="00123814" w:rsidRDefault="00123814" w:rsidP="00EA7221">
      <w:pPr>
        <w:autoSpaceDE w:val="0"/>
        <w:autoSpaceDN w:val="0"/>
        <w:adjustRightInd w:val="0"/>
        <w:spacing w:line="360" w:lineRule="auto"/>
        <w:rPr>
          <w:rFonts w:ascii="Arial" w:hAnsi="Arial" w:cs="Arial"/>
          <w:b/>
          <w:bCs/>
          <w:sz w:val="24"/>
          <w:szCs w:val="24"/>
          <w:lang w:val="en"/>
        </w:rPr>
      </w:pPr>
      <w:r w:rsidRPr="00123814">
        <w:rPr>
          <w:rFonts w:ascii="Arial" w:hAnsi="Arial" w:cs="Arial"/>
          <w:b/>
          <w:bCs/>
          <w:sz w:val="24"/>
          <w:szCs w:val="24"/>
          <w:lang w:val="en"/>
        </w:rPr>
        <w:t>INTRODUCTION</w:t>
      </w:r>
      <w:r w:rsidR="00075807">
        <w:rPr>
          <w:rFonts w:ascii="Arial" w:hAnsi="Arial" w:cs="Arial"/>
          <w:b/>
          <w:bCs/>
          <w:sz w:val="24"/>
          <w:szCs w:val="24"/>
          <w:lang w:val="en"/>
        </w:rPr>
        <w:t xml:space="preserve"> </w:t>
      </w:r>
    </w:p>
    <w:p w14:paraId="32CB9C60" w14:textId="6D158D97" w:rsidR="009B7B7B" w:rsidRDefault="00FF33FE" w:rsidP="00B2585D">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[1]</w:t>
      </w:r>
      <w:r w:rsidR="00BD0AC7">
        <w:rPr>
          <w:rFonts w:ascii="Arial" w:hAnsi="Arial" w:cs="Arial"/>
          <w:bCs/>
          <w:sz w:val="24"/>
          <w:szCs w:val="24"/>
          <w:lang w:val="en"/>
        </w:rPr>
        <w:t>.</w:t>
      </w:r>
      <w:r w:rsidR="000D3459">
        <w:rPr>
          <w:rFonts w:ascii="Arial" w:hAnsi="Arial" w:cs="Arial"/>
          <w:bCs/>
          <w:sz w:val="24"/>
          <w:szCs w:val="24"/>
          <w:lang w:val="en"/>
        </w:rPr>
        <w:t xml:space="preserve">  </w:t>
      </w:r>
      <w:r w:rsidR="00BD0AC7">
        <w:rPr>
          <w:rFonts w:ascii="Arial" w:hAnsi="Arial" w:cs="Arial"/>
          <w:bCs/>
          <w:sz w:val="24"/>
          <w:szCs w:val="24"/>
          <w:lang w:val="en"/>
        </w:rPr>
        <w:t xml:space="preserve"> </w:t>
      </w:r>
      <w:r w:rsidR="000D3459">
        <w:rPr>
          <w:rFonts w:ascii="Arial" w:hAnsi="Arial" w:cs="Arial"/>
          <w:bCs/>
          <w:sz w:val="24"/>
          <w:szCs w:val="24"/>
          <w:lang w:val="en"/>
        </w:rPr>
        <w:t xml:space="preserve"> </w:t>
      </w:r>
      <w:r w:rsidR="009B7B7B">
        <w:rPr>
          <w:rFonts w:ascii="Arial" w:hAnsi="Arial" w:cs="Arial"/>
          <w:bCs/>
          <w:sz w:val="24"/>
          <w:szCs w:val="24"/>
          <w:lang w:val="en"/>
        </w:rPr>
        <w:t>On 10 June 2019 at about 12h</w:t>
      </w:r>
      <w:r w:rsidR="004066CA">
        <w:rPr>
          <w:rFonts w:ascii="Arial" w:hAnsi="Arial" w:cs="Arial"/>
          <w:bCs/>
          <w:sz w:val="24"/>
          <w:szCs w:val="24"/>
          <w:lang w:val="en"/>
        </w:rPr>
        <w:t>3</w:t>
      </w:r>
      <w:r w:rsidR="009B7B7B">
        <w:rPr>
          <w:rFonts w:ascii="Arial" w:hAnsi="Arial" w:cs="Arial"/>
          <w:bCs/>
          <w:sz w:val="24"/>
          <w:szCs w:val="24"/>
          <w:lang w:val="en"/>
        </w:rPr>
        <w:t xml:space="preserve">0 Ms Lombard, </w:t>
      </w:r>
      <w:r w:rsidR="00F741C4">
        <w:rPr>
          <w:rFonts w:ascii="Arial" w:hAnsi="Arial" w:cs="Arial"/>
          <w:bCs/>
          <w:sz w:val="24"/>
          <w:szCs w:val="24"/>
          <w:lang w:val="en"/>
        </w:rPr>
        <w:t>(</w:t>
      </w:r>
      <w:r w:rsidR="009B7B7B">
        <w:rPr>
          <w:rFonts w:ascii="Arial" w:hAnsi="Arial" w:cs="Arial"/>
          <w:bCs/>
          <w:sz w:val="24"/>
          <w:szCs w:val="24"/>
          <w:lang w:val="en"/>
        </w:rPr>
        <w:t>“the plaintiff”</w:t>
      </w:r>
      <w:r w:rsidR="00F741C4">
        <w:rPr>
          <w:rFonts w:ascii="Arial" w:hAnsi="Arial" w:cs="Arial"/>
          <w:bCs/>
          <w:sz w:val="24"/>
          <w:szCs w:val="24"/>
          <w:lang w:val="en"/>
        </w:rPr>
        <w:t>)</w:t>
      </w:r>
      <w:r w:rsidR="009B7B7B">
        <w:rPr>
          <w:rFonts w:ascii="Arial" w:hAnsi="Arial" w:cs="Arial"/>
          <w:bCs/>
          <w:sz w:val="24"/>
          <w:szCs w:val="24"/>
          <w:lang w:val="en"/>
        </w:rPr>
        <w:t>, attended to the business premises of the defendant, MSA Devco (Pty) Ltd t/a McDonald’s Wingtip</w:t>
      </w:r>
      <w:r w:rsidR="00F741C4">
        <w:rPr>
          <w:rFonts w:ascii="Arial" w:hAnsi="Arial" w:cs="Arial"/>
          <w:bCs/>
          <w:sz w:val="24"/>
          <w:szCs w:val="24"/>
          <w:lang w:val="en"/>
        </w:rPr>
        <w:t>, (“Mc</w:t>
      </w:r>
      <w:r w:rsidR="00A73909">
        <w:rPr>
          <w:rFonts w:ascii="Arial" w:hAnsi="Arial" w:cs="Arial"/>
          <w:bCs/>
          <w:sz w:val="24"/>
          <w:szCs w:val="24"/>
          <w:lang w:val="en"/>
        </w:rPr>
        <w:t>D</w:t>
      </w:r>
      <w:r w:rsidR="00F741C4">
        <w:rPr>
          <w:rFonts w:ascii="Arial" w:hAnsi="Arial" w:cs="Arial"/>
          <w:bCs/>
          <w:sz w:val="24"/>
          <w:szCs w:val="24"/>
          <w:lang w:val="en"/>
        </w:rPr>
        <w:t>onald’s”)</w:t>
      </w:r>
      <w:r w:rsidR="009B7B7B">
        <w:rPr>
          <w:rFonts w:ascii="Arial" w:hAnsi="Arial" w:cs="Arial"/>
          <w:bCs/>
          <w:sz w:val="24"/>
          <w:szCs w:val="24"/>
          <w:lang w:val="en"/>
        </w:rPr>
        <w:t xml:space="preserve">, situated at the Wingtip Crossing Shopping Centre, Montana in Pretoria. </w:t>
      </w:r>
    </w:p>
    <w:p w14:paraId="2A7981F6" w14:textId="127B95B5" w:rsidR="00DB25CD" w:rsidRDefault="00DB25CD" w:rsidP="00C07F0D">
      <w:pPr>
        <w:autoSpaceDE w:val="0"/>
        <w:autoSpaceDN w:val="0"/>
        <w:adjustRightInd w:val="0"/>
        <w:spacing w:line="240" w:lineRule="atLeast"/>
        <w:contextualSpacing/>
        <w:jc w:val="both"/>
        <w:rPr>
          <w:rFonts w:ascii="Arial" w:hAnsi="Arial" w:cs="Arial"/>
          <w:bCs/>
          <w:sz w:val="24"/>
          <w:szCs w:val="24"/>
          <w:lang w:val="en"/>
        </w:rPr>
      </w:pPr>
    </w:p>
    <w:p w14:paraId="2A2B0457" w14:textId="73440E2B" w:rsidR="00DB25CD" w:rsidRDefault="00DB25CD" w:rsidP="00DB25CD">
      <w:pPr>
        <w:spacing w:after="361" w:line="480" w:lineRule="auto"/>
        <w:ind w:right="6"/>
        <w:jc w:val="both"/>
        <w:rPr>
          <w:rFonts w:ascii="Arial" w:hAnsi="Arial" w:cs="Arial"/>
          <w:sz w:val="24"/>
          <w:szCs w:val="24"/>
        </w:rPr>
      </w:pPr>
      <w:r w:rsidRPr="00DB25CD">
        <w:rPr>
          <w:rFonts w:ascii="Arial" w:hAnsi="Arial" w:cs="Arial"/>
          <w:bCs/>
          <w:sz w:val="24"/>
          <w:szCs w:val="24"/>
          <w:lang w:val="en"/>
        </w:rPr>
        <w:t xml:space="preserve">[2].     </w:t>
      </w:r>
      <w:r w:rsidRPr="00DB25CD">
        <w:rPr>
          <w:rFonts w:ascii="Arial" w:hAnsi="Arial" w:cs="Arial"/>
          <w:sz w:val="24"/>
          <w:szCs w:val="24"/>
        </w:rPr>
        <w:t xml:space="preserve">At the outset the parties agreed that the determination of liability would be separated from the determination of quantum which was postponed </w:t>
      </w:r>
      <w:r w:rsidRPr="00DB25CD">
        <w:rPr>
          <w:rFonts w:ascii="Arial" w:eastAsia="Arial" w:hAnsi="Arial" w:cs="Arial"/>
          <w:i/>
          <w:sz w:val="24"/>
          <w:szCs w:val="24"/>
        </w:rPr>
        <w:t>sine die</w:t>
      </w:r>
      <w:r w:rsidRPr="00DB25CD">
        <w:rPr>
          <w:rFonts w:ascii="Arial" w:hAnsi="Arial" w:cs="Arial"/>
          <w:sz w:val="24"/>
          <w:szCs w:val="24"/>
        </w:rPr>
        <w:t xml:space="preserve">.  </w:t>
      </w:r>
      <w:r w:rsidR="009304F4" w:rsidRPr="008C2648">
        <w:rPr>
          <w:rFonts w:ascii="Arial" w:hAnsi="Arial" w:cs="Arial"/>
          <w:sz w:val="24"/>
          <w:szCs w:val="24"/>
        </w:rPr>
        <w:t xml:space="preserve">This </w:t>
      </w:r>
      <w:r w:rsidR="009304F4">
        <w:rPr>
          <w:rFonts w:ascii="Arial" w:hAnsi="Arial" w:cs="Arial"/>
          <w:sz w:val="24"/>
          <w:szCs w:val="24"/>
        </w:rPr>
        <w:t>c</w:t>
      </w:r>
      <w:r w:rsidR="009304F4" w:rsidRPr="008C2648">
        <w:rPr>
          <w:rFonts w:ascii="Arial" w:hAnsi="Arial" w:cs="Arial"/>
          <w:sz w:val="24"/>
          <w:szCs w:val="24"/>
        </w:rPr>
        <w:t xml:space="preserve">ourt is </w:t>
      </w:r>
      <w:r w:rsidR="009304F4">
        <w:rPr>
          <w:rFonts w:ascii="Arial" w:hAnsi="Arial" w:cs="Arial"/>
          <w:sz w:val="24"/>
          <w:szCs w:val="24"/>
        </w:rPr>
        <w:t xml:space="preserve">therefore </w:t>
      </w:r>
      <w:r w:rsidR="009304F4" w:rsidRPr="008C2648">
        <w:rPr>
          <w:rFonts w:ascii="Arial" w:hAnsi="Arial" w:cs="Arial"/>
          <w:sz w:val="24"/>
          <w:szCs w:val="24"/>
        </w:rPr>
        <w:t xml:space="preserve">called upon to only determine whether or not the defendant is liable as alleged by the plaintiff.  </w:t>
      </w:r>
    </w:p>
    <w:p w14:paraId="14E073AC" w14:textId="77777777" w:rsidR="009304F4" w:rsidRDefault="009304F4" w:rsidP="00C07F0D">
      <w:pPr>
        <w:spacing w:after="361" w:line="240" w:lineRule="atLeast"/>
        <w:ind w:right="6"/>
        <w:contextualSpacing/>
        <w:jc w:val="both"/>
        <w:rPr>
          <w:rFonts w:ascii="Arial" w:hAnsi="Arial" w:cs="Arial"/>
          <w:sz w:val="24"/>
          <w:szCs w:val="24"/>
        </w:rPr>
      </w:pPr>
    </w:p>
    <w:p w14:paraId="6C4F81BD" w14:textId="31B08EFD" w:rsidR="008C2648" w:rsidRDefault="008C2648" w:rsidP="00E2571B">
      <w:pPr>
        <w:spacing w:after="3" w:line="480" w:lineRule="auto"/>
        <w:ind w:right="6"/>
        <w:jc w:val="both"/>
        <w:rPr>
          <w:rFonts w:ascii="Arial" w:hAnsi="Arial" w:cs="Arial"/>
          <w:sz w:val="24"/>
          <w:szCs w:val="24"/>
        </w:rPr>
      </w:pPr>
      <w:r w:rsidRPr="008C2648">
        <w:rPr>
          <w:rFonts w:ascii="Arial" w:hAnsi="Arial" w:cs="Arial"/>
          <w:sz w:val="24"/>
          <w:szCs w:val="24"/>
        </w:rPr>
        <w:t xml:space="preserve">[3].     The trial commenced on 2 August 2022 and ran until 3 August 2022. Pursuant to an application by the plaintiff, the Court conducted an inspection </w:t>
      </w:r>
      <w:r w:rsidRPr="008C2648">
        <w:rPr>
          <w:rFonts w:ascii="Arial" w:eastAsia="Arial" w:hAnsi="Arial" w:cs="Arial"/>
          <w:i/>
          <w:sz w:val="24"/>
          <w:szCs w:val="24"/>
        </w:rPr>
        <w:t>in loco</w:t>
      </w:r>
      <w:r w:rsidRPr="008C2648">
        <w:rPr>
          <w:rFonts w:ascii="Arial" w:hAnsi="Arial" w:cs="Arial"/>
          <w:sz w:val="24"/>
          <w:szCs w:val="24"/>
        </w:rPr>
        <w:t xml:space="preserve"> on 3 August 2022.  </w:t>
      </w:r>
    </w:p>
    <w:p w14:paraId="5D6A56AD" w14:textId="538C11B9" w:rsidR="002663E0" w:rsidRDefault="002663E0" w:rsidP="00E2571B">
      <w:pPr>
        <w:spacing w:after="3" w:line="480" w:lineRule="auto"/>
        <w:ind w:right="6"/>
        <w:jc w:val="both"/>
        <w:rPr>
          <w:rFonts w:ascii="Arial" w:hAnsi="Arial" w:cs="Arial"/>
          <w:sz w:val="24"/>
          <w:szCs w:val="24"/>
        </w:rPr>
      </w:pPr>
    </w:p>
    <w:p w14:paraId="3166240A" w14:textId="31A66914" w:rsidR="002663E0" w:rsidRDefault="002663E0" w:rsidP="002663E0">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 xml:space="preserve">[4].    </w:t>
      </w:r>
      <w:r w:rsidR="007D576D">
        <w:rPr>
          <w:rFonts w:ascii="Arial" w:hAnsi="Arial" w:cs="Arial"/>
          <w:bCs/>
          <w:sz w:val="24"/>
          <w:szCs w:val="24"/>
          <w:lang w:val="en"/>
        </w:rPr>
        <w:t xml:space="preserve"> </w:t>
      </w:r>
      <w:r>
        <w:rPr>
          <w:rFonts w:ascii="Arial" w:hAnsi="Arial" w:cs="Arial"/>
          <w:bCs/>
          <w:sz w:val="24"/>
          <w:szCs w:val="24"/>
          <w:lang w:val="en"/>
        </w:rPr>
        <w:t xml:space="preserve">During the trial, video footage was admitted into evidence showing the plaintiff slipping on the ramp the moment her right foot left the rubber carpet (which partially covered the ramp area) and stepping on the titled area. </w:t>
      </w:r>
    </w:p>
    <w:p w14:paraId="605DA4E7" w14:textId="77777777" w:rsidR="00E2571B" w:rsidRPr="00DB25CD" w:rsidRDefault="00E2571B" w:rsidP="002663E0">
      <w:pPr>
        <w:spacing w:after="3" w:line="240" w:lineRule="atLeast"/>
        <w:ind w:right="6"/>
        <w:contextualSpacing/>
        <w:jc w:val="both"/>
        <w:rPr>
          <w:rFonts w:ascii="Arial" w:hAnsi="Arial" w:cs="Arial"/>
          <w:sz w:val="24"/>
          <w:szCs w:val="24"/>
        </w:rPr>
      </w:pPr>
    </w:p>
    <w:p w14:paraId="6932B074" w14:textId="58A8400F" w:rsidR="009B7B7B" w:rsidRDefault="009B7B7B" w:rsidP="00FB150D">
      <w:pPr>
        <w:autoSpaceDE w:val="0"/>
        <w:autoSpaceDN w:val="0"/>
        <w:adjustRightInd w:val="0"/>
        <w:spacing w:line="240" w:lineRule="atLeast"/>
        <w:contextualSpacing/>
        <w:jc w:val="both"/>
        <w:rPr>
          <w:rFonts w:ascii="Arial" w:hAnsi="Arial" w:cs="Arial"/>
          <w:bCs/>
          <w:sz w:val="24"/>
          <w:szCs w:val="24"/>
          <w:lang w:val="en"/>
        </w:rPr>
      </w:pPr>
    </w:p>
    <w:p w14:paraId="37604F08" w14:textId="6F5B59B3" w:rsidR="007E3289" w:rsidRDefault="009B7B7B" w:rsidP="00B2585D">
      <w:pPr>
        <w:autoSpaceDE w:val="0"/>
        <w:autoSpaceDN w:val="0"/>
        <w:adjustRightInd w:val="0"/>
        <w:spacing w:line="480" w:lineRule="auto"/>
        <w:jc w:val="both"/>
        <w:rPr>
          <w:rFonts w:ascii="Arial" w:hAnsi="Arial" w:cs="Arial"/>
          <w:sz w:val="24"/>
          <w:szCs w:val="24"/>
        </w:rPr>
      </w:pPr>
      <w:r>
        <w:rPr>
          <w:rFonts w:ascii="Arial" w:hAnsi="Arial" w:cs="Arial"/>
          <w:bCs/>
          <w:sz w:val="24"/>
          <w:szCs w:val="24"/>
          <w:lang w:val="en"/>
        </w:rPr>
        <w:t>[</w:t>
      </w:r>
      <w:r w:rsidR="002663E0">
        <w:rPr>
          <w:rFonts w:ascii="Arial" w:hAnsi="Arial" w:cs="Arial"/>
          <w:bCs/>
          <w:sz w:val="24"/>
          <w:szCs w:val="24"/>
          <w:lang w:val="en"/>
        </w:rPr>
        <w:t>5</w:t>
      </w:r>
      <w:r>
        <w:rPr>
          <w:rFonts w:ascii="Arial" w:hAnsi="Arial" w:cs="Arial"/>
          <w:bCs/>
          <w:sz w:val="24"/>
          <w:szCs w:val="24"/>
          <w:lang w:val="en"/>
        </w:rPr>
        <w:t xml:space="preserve">].    It is common cause </w:t>
      </w:r>
      <w:r w:rsidR="007E3289">
        <w:rPr>
          <w:rFonts w:ascii="Arial" w:hAnsi="Arial" w:cs="Arial"/>
          <w:bCs/>
          <w:sz w:val="24"/>
          <w:szCs w:val="24"/>
          <w:lang w:val="en"/>
        </w:rPr>
        <w:t xml:space="preserve">that in her </w:t>
      </w:r>
      <w:r w:rsidR="00AF3727">
        <w:rPr>
          <w:rFonts w:ascii="Arial" w:hAnsi="Arial" w:cs="Arial"/>
          <w:bCs/>
          <w:sz w:val="24"/>
          <w:szCs w:val="24"/>
          <w:lang w:val="en"/>
        </w:rPr>
        <w:t>P</w:t>
      </w:r>
      <w:r w:rsidR="007E3289">
        <w:rPr>
          <w:rFonts w:ascii="Arial" w:hAnsi="Arial" w:cs="Arial"/>
          <w:bCs/>
          <w:sz w:val="24"/>
          <w:szCs w:val="24"/>
          <w:lang w:val="en"/>
        </w:rPr>
        <w:t>articulars of claim the plaintiff alleges that</w:t>
      </w:r>
      <w:r w:rsidR="007E3289" w:rsidRPr="007E3289">
        <w:rPr>
          <w:rFonts w:ascii="Arial" w:hAnsi="Arial" w:cs="Arial"/>
          <w:bCs/>
          <w:sz w:val="24"/>
          <w:szCs w:val="24"/>
          <w:lang w:val="en"/>
        </w:rPr>
        <w:t xml:space="preserve"> </w:t>
      </w:r>
      <w:r w:rsidR="007E3289" w:rsidRPr="007E3289">
        <w:rPr>
          <w:rFonts w:ascii="Arial" w:hAnsi="Arial" w:cs="Arial"/>
          <w:sz w:val="24"/>
          <w:szCs w:val="24"/>
        </w:rPr>
        <w:t xml:space="preserve">on or about 10 June 2019 she attended the defendant’s principal place of business to place a food order and that upon leaving the premises, she slipped and fell on a wet black rubber carpet </w:t>
      </w:r>
      <w:r w:rsidR="00143EA7">
        <w:rPr>
          <w:rFonts w:ascii="Arial" w:hAnsi="Arial" w:cs="Arial"/>
          <w:sz w:val="24"/>
          <w:szCs w:val="24"/>
        </w:rPr>
        <w:t xml:space="preserve">on the ramp area </w:t>
      </w:r>
      <w:r w:rsidR="007E3289" w:rsidRPr="007E3289">
        <w:rPr>
          <w:rFonts w:ascii="Arial" w:hAnsi="Arial" w:cs="Arial"/>
          <w:sz w:val="24"/>
          <w:szCs w:val="24"/>
        </w:rPr>
        <w:t>in front of the defendant’s store entrance</w:t>
      </w:r>
      <w:r w:rsidR="007E3289">
        <w:rPr>
          <w:rFonts w:ascii="Arial" w:hAnsi="Arial" w:cs="Arial"/>
          <w:sz w:val="24"/>
          <w:szCs w:val="24"/>
        </w:rPr>
        <w:t>.</w:t>
      </w:r>
    </w:p>
    <w:p w14:paraId="0AEADB6E" w14:textId="5B180C28" w:rsidR="00FB150D" w:rsidRPr="00FB150D" w:rsidRDefault="00FB150D" w:rsidP="00FB150D">
      <w:pPr>
        <w:autoSpaceDE w:val="0"/>
        <w:autoSpaceDN w:val="0"/>
        <w:adjustRightInd w:val="0"/>
        <w:spacing w:line="240" w:lineRule="atLeast"/>
        <w:contextualSpacing/>
        <w:jc w:val="both"/>
        <w:rPr>
          <w:rFonts w:ascii="Arial" w:hAnsi="Arial" w:cs="Arial"/>
          <w:sz w:val="24"/>
          <w:szCs w:val="24"/>
        </w:rPr>
      </w:pPr>
    </w:p>
    <w:p w14:paraId="24C352FB" w14:textId="270E1F76" w:rsidR="00FB150D" w:rsidRPr="00FB150D" w:rsidRDefault="00FB150D" w:rsidP="00FB150D">
      <w:pPr>
        <w:spacing w:after="361" w:line="479" w:lineRule="auto"/>
        <w:ind w:right="5"/>
        <w:jc w:val="both"/>
        <w:rPr>
          <w:rFonts w:ascii="Arial" w:hAnsi="Arial" w:cs="Arial"/>
          <w:sz w:val="24"/>
          <w:szCs w:val="24"/>
        </w:rPr>
      </w:pPr>
      <w:r w:rsidRPr="00FB150D">
        <w:rPr>
          <w:rFonts w:ascii="Arial" w:hAnsi="Arial" w:cs="Arial"/>
          <w:sz w:val="24"/>
          <w:szCs w:val="24"/>
        </w:rPr>
        <w:t>[</w:t>
      </w:r>
      <w:r w:rsidR="002663E0">
        <w:rPr>
          <w:rFonts w:ascii="Arial" w:hAnsi="Arial" w:cs="Arial"/>
          <w:sz w:val="24"/>
          <w:szCs w:val="24"/>
        </w:rPr>
        <w:t>6</w:t>
      </w:r>
      <w:r w:rsidRPr="00FB150D">
        <w:rPr>
          <w:rFonts w:ascii="Arial" w:hAnsi="Arial" w:cs="Arial"/>
          <w:sz w:val="24"/>
          <w:szCs w:val="24"/>
        </w:rPr>
        <w:t xml:space="preserve">].     On 2 August 2022, during </w:t>
      </w:r>
      <w:r>
        <w:rPr>
          <w:rFonts w:ascii="Arial" w:hAnsi="Arial" w:cs="Arial"/>
          <w:sz w:val="24"/>
          <w:szCs w:val="24"/>
        </w:rPr>
        <w:t xml:space="preserve">the </w:t>
      </w:r>
      <w:r w:rsidRPr="00FB150D">
        <w:rPr>
          <w:rFonts w:ascii="Arial" w:hAnsi="Arial" w:cs="Arial"/>
          <w:sz w:val="24"/>
          <w:szCs w:val="24"/>
        </w:rPr>
        <w:t xml:space="preserve">cross examination of the plaintiff, the plaintiff’s attorneys served a notice of intention to amend paragraph 4 of the plaintiff’s particulars of claim by deleting the entire paragraph and substituting it with the following: </w:t>
      </w:r>
    </w:p>
    <w:p w14:paraId="74533B1A" w14:textId="2BC6A21C" w:rsidR="00FB150D" w:rsidRDefault="00FB150D" w:rsidP="00402DED">
      <w:pPr>
        <w:spacing w:after="356" w:line="480" w:lineRule="auto"/>
        <w:ind w:left="992"/>
        <w:rPr>
          <w:rFonts w:ascii="Arial" w:hAnsi="Arial" w:cs="Arial"/>
          <w:sz w:val="24"/>
          <w:szCs w:val="24"/>
        </w:rPr>
      </w:pPr>
      <w:r w:rsidRPr="00FB150D">
        <w:rPr>
          <w:rFonts w:ascii="Arial" w:eastAsia="Arial" w:hAnsi="Arial" w:cs="Arial"/>
          <w:i/>
          <w:sz w:val="24"/>
          <w:szCs w:val="24"/>
        </w:rPr>
        <w:t>“On or about 10 June 2019 and around 12h30 in the afternoon the Plaintiff attended to the Defendant’s principal place of business referred to in paragraph 2 supra (“the premises”) to place a food order. Upon leaving the Defendant’s premises the Plaintiff slipped in front of the Defendant’s store entrance on the wet tilted exit ramp of the premises, immediately when her foot left the black rubber carpet, and fell (“the incident”).”</w:t>
      </w:r>
      <w:r w:rsidRPr="00FB150D">
        <w:rPr>
          <w:rFonts w:ascii="Arial" w:hAnsi="Arial" w:cs="Arial"/>
          <w:sz w:val="24"/>
          <w:szCs w:val="24"/>
        </w:rPr>
        <w:t xml:space="preserve"> </w:t>
      </w:r>
    </w:p>
    <w:p w14:paraId="7E45E4F5" w14:textId="77777777" w:rsidR="00FB150D" w:rsidRPr="00FB150D" w:rsidRDefault="00FB150D" w:rsidP="00AA7644">
      <w:pPr>
        <w:spacing w:after="356" w:line="240" w:lineRule="atLeast"/>
        <w:ind w:left="2211"/>
        <w:contextualSpacing/>
        <w:rPr>
          <w:rFonts w:ascii="Arial" w:hAnsi="Arial" w:cs="Arial"/>
          <w:sz w:val="24"/>
          <w:szCs w:val="24"/>
        </w:rPr>
      </w:pPr>
    </w:p>
    <w:p w14:paraId="05177981" w14:textId="34E7563F" w:rsidR="002F5230" w:rsidRDefault="00AA7644" w:rsidP="0056211C">
      <w:pPr>
        <w:spacing w:after="361" w:line="479" w:lineRule="auto"/>
        <w:ind w:right="5"/>
        <w:rPr>
          <w:rFonts w:ascii="Arial" w:hAnsi="Arial" w:cs="Arial"/>
          <w:sz w:val="24"/>
          <w:szCs w:val="24"/>
        </w:rPr>
      </w:pPr>
      <w:r>
        <w:rPr>
          <w:rFonts w:ascii="Arial" w:hAnsi="Arial" w:cs="Arial"/>
          <w:sz w:val="24"/>
          <w:szCs w:val="24"/>
        </w:rPr>
        <w:t>[</w:t>
      </w:r>
      <w:r w:rsidR="002663E0">
        <w:rPr>
          <w:rFonts w:ascii="Arial" w:hAnsi="Arial" w:cs="Arial"/>
          <w:sz w:val="24"/>
          <w:szCs w:val="24"/>
        </w:rPr>
        <w:t>7</w:t>
      </w:r>
      <w:r>
        <w:rPr>
          <w:rFonts w:ascii="Arial" w:hAnsi="Arial" w:cs="Arial"/>
          <w:sz w:val="24"/>
          <w:szCs w:val="24"/>
        </w:rPr>
        <w:t xml:space="preserve">].  </w:t>
      </w:r>
      <w:r w:rsidR="0056211C">
        <w:rPr>
          <w:rFonts w:ascii="Arial" w:hAnsi="Arial" w:cs="Arial"/>
          <w:sz w:val="24"/>
          <w:szCs w:val="24"/>
        </w:rPr>
        <w:t xml:space="preserve"> </w:t>
      </w:r>
      <w:r>
        <w:rPr>
          <w:rFonts w:ascii="Arial" w:hAnsi="Arial" w:cs="Arial"/>
          <w:sz w:val="24"/>
          <w:szCs w:val="24"/>
        </w:rPr>
        <w:t xml:space="preserve"> </w:t>
      </w:r>
      <w:r w:rsidR="0056211C">
        <w:rPr>
          <w:rFonts w:ascii="Arial" w:hAnsi="Arial" w:cs="Arial"/>
          <w:sz w:val="24"/>
          <w:szCs w:val="24"/>
        </w:rPr>
        <w:t xml:space="preserve">    </w:t>
      </w:r>
      <w:r w:rsidR="002F5230" w:rsidRPr="00FB150D">
        <w:rPr>
          <w:rFonts w:ascii="Arial" w:hAnsi="Arial" w:cs="Arial"/>
          <w:sz w:val="24"/>
          <w:szCs w:val="24"/>
        </w:rPr>
        <w:t xml:space="preserve">The effect of the amendment is that the plaintiff now </w:t>
      </w:r>
      <w:r w:rsidR="002F5230">
        <w:rPr>
          <w:rFonts w:ascii="Arial" w:hAnsi="Arial" w:cs="Arial"/>
          <w:sz w:val="24"/>
          <w:szCs w:val="24"/>
        </w:rPr>
        <w:t>alleges</w:t>
      </w:r>
      <w:r w:rsidR="002F5230" w:rsidRPr="00FB150D">
        <w:rPr>
          <w:rFonts w:ascii="Arial" w:hAnsi="Arial" w:cs="Arial"/>
          <w:sz w:val="24"/>
          <w:szCs w:val="24"/>
        </w:rPr>
        <w:t xml:space="preserve"> that she slipped on the wet tiled exit ramp, not the black rubber carpet.</w:t>
      </w:r>
    </w:p>
    <w:p w14:paraId="5873BC18" w14:textId="77777777" w:rsidR="002D7E56" w:rsidRDefault="002D7E56" w:rsidP="002D7E56">
      <w:pPr>
        <w:spacing w:after="361" w:line="240" w:lineRule="atLeast"/>
        <w:ind w:right="6"/>
        <w:contextualSpacing/>
        <w:rPr>
          <w:rFonts w:ascii="Arial" w:hAnsi="Arial" w:cs="Arial"/>
          <w:sz w:val="24"/>
          <w:szCs w:val="24"/>
        </w:rPr>
      </w:pPr>
    </w:p>
    <w:p w14:paraId="0E7FC110" w14:textId="666958B6" w:rsidR="00C07F0D" w:rsidRDefault="002F5230" w:rsidP="002663E0">
      <w:pPr>
        <w:spacing w:after="361" w:line="479" w:lineRule="auto"/>
        <w:ind w:right="5"/>
        <w:rPr>
          <w:rFonts w:ascii="Arial" w:hAnsi="Arial" w:cs="Arial"/>
          <w:sz w:val="24"/>
          <w:szCs w:val="24"/>
        </w:rPr>
      </w:pPr>
      <w:r w:rsidRPr="00FB150D">
        <w:rPr>
          <w:rFonts w:ascii="Arial" w:hAnsi="Arial" w:cs="Arial"/>
          <w:sz w:val="24"/>
          <w:szCs w:val="24"/>
        </w:rPr>
        <w:t>[</w:t>
      </w:r>
      <w:r w:rsidR="002663E0">
        <w:rPr>
          <w:rFonts w:ascii="Arial" w:hAnsi="Arial" w:cs="Arial"/>
          <w:sz w:val="24"/>
          <w:szCs w:val="24"/>
        </w:rPr>
        <w:t>8</w:t>
      </w:r>
      <w:r w:rsidRPr="00FB150D">
        <w:rPr>
          <w:rFonts w:ascii="Arial" w:hAnsi="Arial" w:cs="Arial"/>
          <w:sz w:val="24"/>
          <w:szCs w:val="24"/>
        </w:rPr>
        <w:t xml:space="preserve">].    </w:t>
      </w:r>
      <w:r>
        <w:rPr>
          <w:rFonts w:ascii="Arial" w:hAnsi="Arial" w:cs="Arial"/>
          <w:sz w:val="24"/>
          <w:szCs w:val="24"/>
        </w:rPr>
        <w:t xml:space="preserve">    </w:t>
      </w:r>
      <w:r w:rsidR="00AA7644">
        <w:rPr>
          <w:rFonts w:ascii="Arial" w:hAnsi="Arial" w:cs="Arial"/>
          <w:sz w:val="24"/>
          <w:szCs w:val="24"/>
        </w:rPr>
        <w:t xml:space="preserve">In response to the plaintiff’s amended particulars of claim, the defendant </w:t>
      </w:r>
      <w:r w:rsidR="006024F4">
        <w:rPr>
          <w:rFonts w:ascii="Arial" w:hAnsi="Arial" w:cs="Arial"/>
          <w:sz w:val="24"/>
          <w:szCs w:val="24"/>
        </w:rPr>
        <w:t xml:space="preserve">consequently amended its plea and denied the plaintiff’s </w:t>
      </w:r>
      <w:r w:rsidR="00AA7644">
        <w:rPr>
          <w:rFonts w:ascii="Arial" w:hAnsi="Arial" w:cs="Arial"/>
          <w:sz w:val="24"/>
          <w:szCs w:val="24"/>
        </w:rPr>
        <w:t>a</w:t>
      </w:r>
      <w:r w:rsidR="006024F4">
        <w:rPr>
          <w:rFonts w:ascii="Arial" w:hAnsi="Arial" w:cs="Arial"/>
          <w:sz w:val="24"/>
          <w:szCs w:val="24"/>
        </w:rPr>
        <w:t>mended paragraph 4. Despite the defendant’s a</w:t>
      </w:r>
      <w:r w:rsidR="00AA7644">
        <w:rPr>
          <w:rFonts w:ascii="Arial" w:hAnsi="Arial" w:cs="Arial"/>
          <w:sz w:val="24"/>
          <w:szCs w:val="24"/>
        </w:rPr>
        <w:t>dmi</w:t>
      </w:r>
      <w:r w:rsidR="006024F4">
        <w:rPr>
          <w:rFonts w:ascii="Arial" w:hAnsi="Arial" w:cs="Arial"/>
          <w:sz w:val="24"/>
          <w:szCs w:val="24"/>
        </w:rPr>
        <w:t>ssion</w:t>
      </w:r>
      <w:r w:rsidR="00AA7644">
        <w:rPr>
          <w:rFonts w:ascii="Arial" w:hAnsi="Arial" w:cs="Arial"/>
          <w:sz w:val="24"/>
          <w:szCs w:val="24"/>
        </w:rPr>
        <w:t xml:space="preserve"> </w:t>
      </w:r>
      <w:r w:rsidR="006024F4">
        <w:rPr>
          <w:rFonts w:ascii="Arial" w:hAnsi="Arial" w:cs="Arial"/>
          <w:sz w:val="24"/>
          <w:szCs w:val="24"/>
        </w:rPr>
        <w:t xml:space="preserve">that the plaintiff fell on the ramp at the entrance of McDonald’s, the defendant however denies that the carpet was wet. </w:t>
      </w:r>
    </w:p>
    <w:p w14:paraId="727D345A" w14:textId="77777777" w:rsidR="002663E0" w:rsidRPr="002663E0" w:rsidRDefault="002663E0" w:rsidP="002663E0">
      <w:pPr>
        <w:spacing w:after="361" w:line="240" w:lineRule="atLeast"/>
        <w:ind w:right="6"/>
        <w:contextualSpacing/>
        <w:rPr>
          <w:rFonts w:ascii="Arial" w:hAnsi="Arial" w:cs="Arial"/>
          <w:sz w:val="24"/>
          <w:szCs w:val="24"/>
        </w:rPr>
      </w:pPr>
    </w:p>
    <w:p w14:paraId="6D7C2359" w14:textId="510910DB" w:rsidR="00DE5ED5" w:rsidRDefault="00DE5ED5" w:rsidP="00DE5ED5">
      <w:pPr>
        <w:autoSpaceDE w:val="0"/>
        <w:autoSpaceDN w:val="0"/>
        <w:adjustRightInd w:val="0"/>
        <w:spacing w:line="360" w:lineRule="auto"/>
        <w:contextualSpacing/>
        <w:jc w:val="both"/>
        <w:rPr>
          <w:rFonts w:ascii="Arial" w:hAnsi="Arial" w:cs="Arial"/>
          <w:b/>
          <w:sz w:val="24"/>
          <w:szCs w:val="24"/>
          <w:lang w:val="en"/>
        </w:rPr>
      </w:pPr>
      <w:r w:rsidRPr="00FC6225">
        <w:rPr>
          <w:rFonts w:ascii="Arial" w:hAnsi="Arial" w:cs="Arial"/>
          <w:b/>
          <w:sz w:val="24"/>
          <w:szCs w:val="24"/>
          <w:lang w:val="en"/>
        </w:rPr>
        <w:t>PLEADINGS</w:t>
      </w:r>
    </w:p>
    <w:p w14:paraId="63D8867C" w14:textId="77777777" w:rsidR="00C07F0D" w:rsidRDefault="00C07F0D" w:rsidP="00947465">
      <w:pPr>
        <w:autoSpaceDE w:val="0"/>
        <w:autoSpaceDN w:val="0"/>
        <w:adjustRightInd w:val="0"/>
        <w:spacing w:line="240" w:lineRule="atLeast"/>
        <w:contextualSpacing/>
        <w:jc w:val="both"/>
        <w:rPr>
          <w:rFonts w:ascii="Arial" w:hAnsi="Arial" w:cs="Arial"/>
          <w:b/>
          <w:sz w:val="24"/>
          <w:szCs w:val="24"/>
          <w:lang w:val="en"/>
        </w:rPr>
      </w:pPr>
    </w:p>
    <w:p w14:paraId="2F5668A2" w14:textId="1FCEE464" w:rsidR="00DE5ED5" w:rsidRDefault="00DE5ED5" w:rsidP="00A4151A">
      <w:pPr>
        <w:autoSpaceDE w:val="0"/>
        <w:autoSpaceDN w:val="0"/>
        <w:adjustRightInd w:val="0"/>
        <w:spacing w:line="480" w:lineRule="auto"/>
        <w:contextualSpacing/>
        <w:jc w:val="both"/>
        <w:rPr>
          <w:rFonts w:ascii="Arial" w:hAnsi="Arial" w:cs="Arial"/>
          <w:bCs/>
          <w:sz w:val="24"/>
          <w:szCs w:val="24"/>
          <w:lang w:val="en"/>
        </w:rPr>
      </w:pPr>
      <w:r>
        <w:rPr>
          <w:rFonts w:ascii="Arial" w:hAnsi="Arial" w:cs="Arial"/>
          <w:bCs/>
          <w:sz w:val="24"/>
          <w:szCs w:val="24"/>
          <w:lang w:val="en"/>
        </w:rPr>
        <w:t>[</w:t>
      </w:r>
      <w:r w:rsidR="002663E0">
        <w:rPr>
          <w:rFonts w:ascii="Arial" w:hAnsi="Arial" w:cs="Arial"/>
          <w:bCs/>
          <w:sz w:val="24"/>
          <w:szCs w:val="24"/>
          <w:lang w:val="en"/>
        </w:rPr>
        <w:t>9</w:t>
      </w:r>
      <w:r>
        <w:rPr>
          <w:rFonts w:ascii="Arial" w:hAnsi="Arial" w:cs="Arial"/>
          <w:bCs/>
          <w:sz w:val="24"/>
          <w:szCs w:val="24"/>
          <w:lang w:val="en"/>
        </w:rPr>
        <w:t>].    In paragraph 7 of her Particulars of claim, under the heading “EXISTING LEGAL DUTY OF CARE”, the plaintiff alleges the following:</w:t>
      </w:r>
    </w:p>
    <w:p w14:paraId="20F8D42A" w14:textId="42739995" w:rsidR="00DE5ED5" w:rsidRDefault="00DE5ED5" w:rsidP="00DE5ED5">
      <w:pPr>
        <w:autoSpaceDE w:val="0"/>
        <w:autoSpaceDN w:val="0"/>
        <w:adjustRightInd w:val="0"/>
        <w:spacing w:line="360" w:lineRule="auto"/>
        <w:contextualSpacing/>
        <w:jc w:val="both"/>
        <w:rPr>
          <w:rFonts w:ascii="Arial" w:hAnsi="Arial" w:cs="Arial"/>
          <w:bCs/>
          <w:i/>
          <w:iCs/>
          <w:sz w:val="24"/>
          <w:szCs w:val="24"/>
          <w:lang w:val="en"/>
        </w:rPr>
      </w:pPr>
      <w:r>
        <w:rPr>
          <w:rFonts w:ascii="Arial" w:hAnsi="Arial" w:cs="Arial"/>
          <w:bCs/>
          <w:sz w:val="24"/>
          <w:szCs w:val="24"/>
          <w:lang w:val="en"/>
        </w:rPr>
        <w:t xml:space="preserve"> </w:t>
      </w:r>
      <w:r w:rsidR="00C07F0D">
        <w:rPr>
          <w:rFonts w:ascii="Arial" w:hAnsi="Arial" w:cs="Arial"/>
          <w:bCs/>
          <w:sz w:val="24"/>
          <w:szCs w:val="24"/>
          <w:lang w:val="en"/>
        </w:rPr>
        <w:t xml:space="preserve">  </w:t>
      </w:r>
      <w:r>
        <w:rPr>
          <w:rFonts w:ascii="Arial" w:hAnsi="Arial" w:cs="Arial"/>
          <w:bCs/>
          <w:sz w:val="24"/>
          <w:szCs w:val="24"/>
          <w:lang w:val="en"/>
        </w:rPr>
        <w:t xml:space="preserve">     “</w:t>
      </w:r>
      <w:r>
        <w:rPr>
          <w:rFonts w:ascii="Arial" w:hAnsi="Arial" w:cs="Arial"/>
          <w:bCs/>
          <w:i/>
          <w:iCs/>
          <w:sz w:val="24"/>
          <w:szCs w:val="24"/>
          <w:lang w:val="en"/>
        </w:rPr>
        <w:t>At all material times there rested a legal duty of care on the defendant to:</w:t>
      </w:r>
    </w:p>
    <w:p w14:paraId="04F00369" w14:textId="77777777" w:rsidR="00DE5ED5" w:rsidRDefault="00DE5ED5" w:rsidP="00DE5ED5">
      <w:pPr>
        <w:autoSpaceDE w:val="0"/>
        <w:autoSpaceDN w:val="0"/>
        <w:adjustRightInd w:val="0"/>
        <w:spacing w:line="360" w:lineRule="auto"/>
        <w:contextualSpacing/>
        <w:jc w:val="both"/>
        <w:rPr>
          <w:rFonts w:ascii="Arial" w:hAnsi="Arial" w:cs="Arial"/>
          <w:bCs/>
          <w:i/>
          <w:iCs/>
          <w:sz w:val="24"/>
          <w:szCs w:val="24"/>
          <w:lang w:val="en"/>
        </w:rPr>
      </w:pPr>
    </w:p>
    <w:p w14:paraId="06BF96CF" w14:textId="76F7808B" w:rsidR="00DE5ED5" w:rsidRDefault="00DE5ED5" w:rsidP="00DE5ED5">
      <w:pPr>
        <w:autoSpaceDE w:val="0"/>
        <w:autoSpaceDN w:val="0"/>
        <w:adjustRightInd w:val="0"/>
        <w:spacing w:line="360" w:lineRule="auto"/>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7.1. </w:t>
      </w:r>
      <w:r w:rsidR="00363956">
        <w:rPr>
          <w:rFonts w:ascii="Arial" w:hAnsi="Arial" w:cs="Arial"/>
          <w:bCs/>
          <w:i/>
          <w:iCs/>
          <w:sz w:val="24"/>
          <w:szCs w:val="24"/>
          <w:lang w:val="en"/>
        </w:rPr>
        <w:t xml:space="preserve"> </w:t>
      </w:r>
      <w:r>
        <w:rPr>
          <w:rFonts w:ascii="Arial" w:hAnsi="Arial" w:cs="Arial"/>
          <w:bCs/>
          <w:i/>
          <w:iCs/>
          <w:sz w:val="24"/>
          <w:szCs w:val="24"/>
          <w:lang w:val="en"/>
        </w:rPr>
        <w:t xml:space="preserve"> exercise due and proper control of its premises and the building;</w:t>
      </w:r>
    </w:p>
    <w:p w14:paraId="7F09377F" w14:textId="77777777" w:rsidR="00DE5ED5" w:rsidRDefault="00DE5ED5" w:rsidP="00DE5ED5">
      <w:pPr>
        <w:autoSpaceDE w:val="0"/>
        <w:autoSpaceDN w:val="0"/>
        <w:adjustRightInd w:val="0"/>
        <w:spacing w:line="360" w:lineRule="auto"/>
        <w:contextualSpacing/>
        <w:jc w:val="both"/>
        <w:rPr>
          <w:rFonts w:ascii="Arial" w:hAnsi="Arial" w:cs="Arial"/>
          <w:bCs/>
          <w:i/>
          <w:iCs/>
          <w:sz w:val="24"/>
          <w:szCs w:val="24"/>
          <w:lang w:val="en"/>
        </w:rPr>
      </w:pPr>
    </w:p>
    <w:p w14:paraId="1FA2FB19" w14:textId="00E89DB9" w:rsidR="00DE5ED5" w:rsidRDefault="00DE5ED5" w:rsidP="00DE5ED5">
      <w:pPr>
        <w:autoSpaceDE w:val="0"/>
        <w:autoSpaceDN w:val="0"/>
        <w:adjustRightInd w:val="0"/>
        <w:spacing w:line="360" w:lineRule="auto"/>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7.2. </w:t>
      </w:r>
      <w:r w:rsidR="00363956">
        <w:rPr>
          <w:rFonts w:ascii="Arial" w:hAnsi="Arial" w:cs="Arial"/>
          <w:bCs/>
          <w:i/>
          <w:iCs/>
          <w:sz w:val="24"/>
          <w:szCs w:val="24"/>
          <w:lang w:val="en"/>
        </w:rPr>
        <w:t xml:space="preserve"> </w:t>
      </w:r>
      <w:r>
        <w:rPr>
          <w:rFonts w:ascii="Arial" w:hAnsi="Arial" w:cs="Arial"/>
          <w:bCs/>
          <w:i/>
          <w:iCs/>
          <w:sz w:val="24"/>
          <w:szCs w:val="24"/>
          <w:lang w:val="en"/>
        </w:rPr>
        <w:t xml:space="preserve"> take all necessary steps to prevent the occurrence of the incident;</w:t>
      </w:r>
    </w:p>
    <w:p w14:paraId="4A87C094" w14:textId="77777777" w:rsidR="00DE5ED5" w:rsidRDefault="00DE5ED5" w:rsidP="00DE5ED5">
      <w:pPr>
        <w:autoSpaceDE w:val="0"/>
        <w:autoSpaceDN w:val="0"/>
        <w:adjustRightInd w:val="0"/>
        <w:spacing w:line="360" w:lineRule="auto"/>
        <w:contextualSpacing/>
        <w:jc w:val="both"/>
        <w:rPr>
          <w:rFonts w:ascii="Arial" w:hAnsi="Arial" w:cs="Arial"/>
          <w:bCs/>
          <w:i/>
          <w:iCs/>
          <w:sz w:val="24"/>
          <w:szCs w:val="24"/>
          <w:lang w:val="en"/>
        </w:rPr>
      </w:pPr>
    </w:p>
    <w:p w14:paraId="54F3C714" w14:textId="32C9C072" w:rsidR="00DE5ED5" w:rsidRDefault="00DE5ED5" w:rsidP="00363956">
      <w:pPr>
        <w:autoSpaceDE w:val="0"/>
        <w:autoSpaceDN w:val="0"/>
        <w:adjustRightInd w:val="0"/>
        <w:spacing w:line="360" w:lineRule="auto"/>
        <w:ind w:left="1418" w:hanging="1418"/>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7.3 </w:t>
      </w:r>
      <w:r w:rsidR="00363956">
        <w:rPr>
          <w:rFonts w:ascii="Arial" w:hAnsi="Arial" w:cs="Arial"/>
          <w:bCs/>
          <w:i/>
          <w:iCs/>
          <w:sz w:val="24"/>
          <w:szCs w:val="24"/>
          <w:lang w:val="en"/>
        </w:rPr>
        <w:t xml:space="preserve"> </w:t>
      </w:r>
      <w:r>
        <w:rPr>
          <w:rFonts w:ascii="Arial" w:hAnsi="Arial" w:cs="Arial"/>
          <w:bCs/>
          <w:i/>
          <w:iCs/>
          <w:sz w:val="24"/>
          <w:szCs w:val="24"/>
          <w:lang w:val="en"/>
        </w:rPr>
        <w:t xml:space="preserve"> ensure that the exit of its premises is clear of wet, slippery and possibly dangerous surfaces;</w:t>
      </w:r>
    </w:p>
    <w:p w14:paraId="272937E3" w14:textId="77777777"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p>
    <w:p w14:paraId="7351CF56" w14:textId="1A03A6D8"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7.4. </w:t>
      </w:r>
      <w:r w:rsidR="00363956">
        <w:rPr>
          <w:rFonts w:ascii="Arial" w:hAnsi="Arial" w:cs="Arial"/>
          <w:bCs/>
          <w:i/>
          <w:iCs/>
          <w:sz w:val="24"/>
          <w:szCs w:val="24"/>
          <w:lang w:val="en"/>
        </w:rPr>
        <w:t xml:space="preserve">  </w:t>
      </w:r>
      <w:r>
        <w:rPr>
          <w:rFonts w:ascii="Arial" w:hAnsi="Arial" w:cs="Arial"/>
          <w:bCs/>
          <w:i/>
          <w:iCs/>
          <w:sz w:val="24"/>
          <w:szCs w:val="24"/>
          <w:lang w:val="en"/>
        </w:rPr>
        <w:t xml:space="preserve"> take all steps necessary to ensure the safety of the plaintiff;</w:t>
      </w:r>
    </w:p>
    <w:p w14:paraId="248C0836" w14:textId="77777777"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p>
    <w:p w14:paraId="2B23BDBC" w14:textId="025C1BA1" w:rsidR="00DE5ED5" w:rsidRDefault="00DE5ED5" w:rsidP="00363956">
      <w:pPr>
        <w:autoSpaceDE w:val="0"/>
        <w:autoSpaceDN w:val="0"/>
        <w:adjustRightInd w:val="0"/>
        <w:spacing w:line="360" w:lineRule="auto"/>
        <w:ind w:left="1560" w:hanging="1560"/>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7.5. </w:t>
      </w:r>
      <w:r w:rsidR="00363956">
        <w:rPr>
          <w:rFonts w:ascii="Arial" w:hAnsi="Arial" w:cs="Arial"/>
          <w:bCs/>
          <w:i/>
          <w:iCs/>
          <w:sz w:val="24"/>
          <w:szCs w:val="24"/>
          <w:lang w:val="en"/>
        </w:rPr>
        <w:t xml:space="preserve"> </w:t>
      </w:r>
      <w:r>
        <w:rPr>
          <w:rFonts w:ascii="Arial" w:hAnsi="Arial" w:cs="Arial"/>
          <w:bCs/>
          <w:i/>
          <w:iCs/>
          <w:sz w:val="24"/>
          <w:szCs w:val="24"/>
          <w:lang w:val="en"/>
        </w:rPr>
        <w:t>take all steps necessary to prevent the occurrence and existence of a dangerous situation;</w:t>
      </w:r>
    </w:p>
    <w:p w14:paraId="15329F07" w14:textId="77777777"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p>
    <w:p w14:paraId="520B9F31" w14:textId="2478CD77" w:rsidR="00DE5ED5" w:rsidRDefault="00DE5ED5" w:rsidP="00363956">
      <w:pPr>
        <w:autoSpaceDE w:val="0"/>
        <w:autoSpaceDN w:val="0"/>
        <w:adjustRightInd w:val="0"/>
        <w:spacing w:line="360" w:lineRule="auto"/>
        <w:ind w:left="1560" w:hanging="1560"/>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7.6.</w:t>
      </w:r>
      <w:r w:rsidR="00363956">
        <w:rPr>
          <w:rFonts w:ascii="Arial" w:hAnsi="Arial" w:cs="Arial"/>
          <w:bCs/>
          <w:i/>
          <w:iCs/>
          <w:sz w:val="24"/>
          <w:szCs w:val="24"/>
          <w:lang w:val="en"/>
        </w:rPr>
        <w:t xml:space="preserve">   </w:t>
      </w:r>
      <w:r>
        <w:rPr>
          <w:rFonts w:ascii="Arial" w:hAnsi="Arial" w:cs="Arial"/>
          <w:bCs/>
          <w:i/>
          <w:iCs/>
          <w:sz w:val="24"/>
          <w:szCs w:val="24"/>
          <w:lang w:val="en"/>
        </w:rPr>
        <w:t xml:space="preserve"> take all steps necessary to remove an existing dangerous situation as soon as possible; and </w:t>
      </w:r>
    </w:p>
    <w:p w14:paraId="22E6F7DD" w14:textId="77777777"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p>
    <w:p w14:paraId="11BFA3B1" w14:textId="0D474F70" w:rsidR="00DE5ED5" w:rsidRDefault="00DE5ED5" w:rsidP="00363956">
      <w:pPr>
        <w:tabs>
          <w:tab w:val="left" w:pos="993"/>
        </w:tabs>
        <w:autoSpaceDE w:val="0"/>
        <w:autoSpaceDN w:val="0"/>
        <w:adjustRightInd w:val="0"/>
        <w:spacing w:line="360" w:lineRule="auto"/>
        <w:ind w:left="1418" w:hanging="1418"/>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7.7. </w:t>
      </w:r>
      <w:r w:rsidR="00363956">
        <w:rPr>
          <w:rFonts w:ascii="Arial" w:hAnsi="Arial" w:cs="Arial"/>
          <w:bCs/>
          <w:i/>
          <w:iCs/>
          <w:sz w:val="24"/>
          <w:szCs w:val="24"/>
          <w:lang w:val="en"/>
        </w:rPr>
        <w:t xml:space="preserve"> </w:t>
      </w:r>
      <w:r>
        <w:rPr>
          <w:rFonts w:ascii="Arial" w:hAnsi="Arial" w:cs="Arial"/>
          <w:bCs/>
          <w:i/>
          <w:iCs/>
          <w:sz w:val="24"/>
          <w:szCs w:val="24"/>
          <w:lang w:val="en"/>
        </w:rPr>
        <w:t xml:space="preserve"> take all steps necessary to warn the plaintiff of the existence of a dangerous situation by inter alia</w:t>
      </w:r>
      <w:r>
        <w:rPr>
          <w:rFonts w:ascii="Arial" w:hAnsi="Arial" w:cs="Arial"/>
          <w:bCs/>
          <w:sz w:val="24"/>
          <w:szCs w:val="24"/>
          <w:lang w:val="en"/>
        </w:rPr>
        <w:t xml:space="preserve">, </w:t>
      </w:r>
      <w:r w:rsidRPr="000F16E6">
        <w:rPr>
          <w:rFonts w:ascii="Arial" w:hAnsi="Arial" w:cs="Arial"/>
          <w:bCs/>
          <w:i/>
          <w:iCs/>
          <w:sz w:val="24"/>
          <w:szCs w:val="24"/>
          <w:lang w:val="en"/>
        </w:rPr>
        <w:t>but not limited to, placing signs alerting the plaintiff of wet slippery surfaces and of the risk of falling, in and around its premises;</w:t>
      </w:r>
    </w:p>
    <w:p w14:paraId="7FF77EEF" w14:textId="77777777" w:rsidR="00DE5ED5" w:rsidRDefault="00DE5ED5" w:rsidP="00DE5ED5">
      <w:pPr>
        <w:autoSpaceDE w:val="0"/>
        <w:autoSpaceDN w:val="0"/>
        <w:adjustRightInd w:val="0"/>
        <w:spacing w:line="360" w:lineRule="auto"/>
        <w:ind w:left="851" w:hanging="851"/>
        <w:contextualSpacing/>
        <w:jc w:val="both"/>
        <w:rPr>
          <w:rFonts w:ascii="Arial" w:hAnsi="Arial" w:cs="Arial"/>
          <w:bCs/>
          <w:sz w:val="24"/>
          <w:szCs w:val="24"/>
          <w:lang w:val="en"/>
        </w:rPr>
      </w:pPr>
    </w:p>
    <w:p w14:paraId="54CD9B85" w14:textId="638F589C" w:rsidR="00DE5ED5" w:rsidRDefault="00DE5ED5" w:rsidP="00DE5ED5">
      <w:pPr>
        <w:autoSpaceDE w:val="0"/>
        <w:autoSpaceDN w:val="0"/>
        <w:adjustRightInd w:val="0"/>
        <w:spacing w:line="360" w:lineRule="auto"/>
        <w:ind w:left="851" w:hanging="851"/>
        <w:contextualSpacing/>
        <w:jc w:val="both"/>
        <w:rPr>
          <w:rFonts w:ascii="Arial" w:hAnsi="Arial" w:cs="Arial"/>
          <w:bCs/>
          <w:sz w:val="24"/>
          <w:szCs w:val="24"/>
          <w:lang w:val="en"/>
        </w:rPr>
      </w:pPr>
      <w:r>
        <w:rPr>
          <w:rFonts w:ascii="Arial" w:hAnsi="Arial" w:cs="Arial"/>
          <w:bCs/>
          <w:i/>
          <w:iCs/>
          <w:sz w:val="24"/>
          <w:szCs w:val="24"/>
          <w:lang w:val="en"/>
        </w:rPr>
        <w:t xml:space="preserve">    </w:t>
      </w:r>
      <w:r w:rsidR="00363956">
        <w:rPr>
          <w:rFonts w:ascii="Arial" w:hAnsi="Arial" w:cs="Arial"/>
          <w:bCs/>
          <w:i/>
          <w:iCs/>
          <w:sz w:val="24"/>
          <w:szCs w:val="24"/>
          <w:lang w:val="en"/>
        </w:rPr>
        <w:t xml:space="preserve">         </w:t>
      </w:r>
      <w:r>
        <w:rPr>
          <w:rFonts w:ascii="Arial" w:hAnsi="Arial" w:cs="Arial"/>
          <w:bCs/>
          <w:i/>
          <w:iCs/>
          <w:sz w:val="24"/>
          <w:szCs w:val="24"/>
          <w:lang w:val="en"/>
        </w:rPr>
        <w:t xml:space="preserve"> 7.8. </w:t>
      </w:r>
      <w:r w:rsidR="00363956">
        <w:rPr>
          <w:rFonts w:ascii="Arial" w:hAnsi="Arial" w:cs="Arial"/>
          <w:bCs/>
          <w:i/>
          <w:iCs/>
          <w:sz w:val="24"/>
          <w:szCs w:val="24"/>
          <w:lang w:val="en"/>
        </w:rPr>
        <w:t xml:space="preserve"> </w:t>
      </w:r>
      <w:r>
        <w:rPr>
          <w:rFonts w:ascii="Arial" w:hAnsi="Arial" w:cs="Arial"/>
          <w:bCs/>
          <w:i/>
          <w:iCs/>
          <w:sz w:val="24"/>
          <w:szCs w:val="24"/>
          <w:lang w:val="en"/>
        </w:rPr>
        <w:t>take all steps necessary to cordon off an area which is wet.</w:t>
      </w:r>
      <w:r>
        <w:rPr>
          <w:rFonts w:ascii="Arial" w:hAnsi="Arial" w:cs="Arial"/>
          <w:bCs/>
          <w:sz w:val="24"/>
          <w:szCs w:val="24"/>
          <w:lang w:val="en"/>
        </w:rPr>
        <w:t>”</w:t>
      </w:r>
    </w:p>
    <w:p w14:paraId="3EF95149" w14:textId="77777777" w:rsidR="00C07F0D" w:rsidRPr="00DE5ED5" w:rsidRDefault="00C07F0D" w:rsidP="00C07F0D">
      <w:pPr>
        <w:autoSpaceDE w:val="0"/>
        <w:autoSpaceDN w:val="0"/>
        <w:adjustRightInd w:val="0"/>
        <w:spacing w:line="360" w:lineRule="auto"/>
        <w:ind w:left="851" w:hanging="851"/>
        <w:contextualSpacing/>
        <w:jc w:val="both"/>
        <w:rPr>
          <w:rFonts w:ascii="Arial" w:hAnsi="Arial" w:cs="Arial"/>
          <w:bCs/>
          <w:sz w:val="24"/>
          <w:szCs w:val="24"/>
          <w:lang w:val="en"/>
        </w:rPr>
      </w:pPr>
    </w:p>
    <w:p w14:paraId="3303F758" w14:textId="77777777" w:rsidR="00DE5ED5" w:rsidRDefault="00DE5ED5" w:rsidP="00C07F0D">
      <w:pPr>
        <w:autoSpaceDE w:val="0"/>
        <w:autoSpaceDN w:val="0"/>
        <w:adjustRightInd w:val="0"/>
        <w:spacing w:line="360" w:lineRule="auto"/>
        <w:ind w:left="851" w:hanging="851"/>
        <w:contextualSpacing/>
        <w:jc w:val="both"/>
        <w:rPr>
          <w:rFonts w:ascii="Arial" w:hAnsi="Arial" w:cs="Arial"/>
          <w:bCs/>
          <w:sz w:val="24"/>
          <w:szCs w:val="24"/>
          <w:lang w:val="en"/>
        </w:rPr>
      </w:pPr>
    </w:p>
    <w:p w14:paraId="6ED43187" w14:textId="2040C3AB" w:rsidR="00DE5ED5" w:rsidRDefault="00DE5ED5" w:rsidP="007D576D">
      <w:pPr>
        <w:autoSpaceDE w:val="0"/>
        <w:autoSpaceDN w:val="0"/>
        <w:adjustRightInd w:val="0"/>
        <w:spacing w:line="480" w:lineRule="auto"/>
        <w:contextualSpacing/>
        <w:jc w:val="both"/>
        <w:rPr>
          <w:rFonts w:ascii="Arial" w:hAnsi="Arial" w:cs="Arial"/>
          <w:bCs/>
          <w:sz w:val="24"/>
          <w:szCs w:val="24"/>
          <w:lang w:val="en"/>
        </w:rPr>
      </w:pPr>
      <w:r>
        <w:rPr>
          <w:rFonts w:ascii="Arial" w:hAnsi="Arial" w:cs="Arial"/>
          <w:bCs/>
          <w:sz w:val="24"/>
          <w:szCs w:val="24"/>
          <w:lang w:val="en"/>
        </w:rPr>
        <w:t>[</w:t>
      </w:r>
      <w:r w:rsidR="002663E0">
        <w:rPr>
          <w:rFonts w:ascii="Arial" w:hAnsi="Arial" w:cs="Arial"/>
          <w:bCs/>
          <w:sz w:val="24"/>
          <w:szCs w:val="24"/>
          <w:lang w:val="en"/>
        </w:rPr>
        <w:t>10</w:t>
      </w:r>
      <w:r>
        <w:rPr>
          <w:rFonts w:ascii="Arial" w:hAnsi="Arial" w:cs="Arial"/>
          <w:bCs/>
          <w:sz w:val="24"/>
          <w:szCs w:val="24"/>
          <w:lang w:val="en"/>
        </w:rPr>
        <w:t xml:space="preserve">].     In paragraph 8 of her </w:t>
      </w:r>
      <w:r w:rsidR="00BB7D39">
        <w:rPr>
          <w:rFonts w:ascii="Arial" w:hAnsi="Arial" w:cs="Arial"/>
          <w:bCs/>
          <w:sz w:val="24"/>
          <w:szCs w:val="24"/>
          <w:lang w:val="en"/>
        </w:rPr>
        <w:t>Particulars of claim</w:t>
      </w:r>
      <w:r>
        <w:rPr>
          <w:rFonts w:ascii="Arial" w:hAnsi="Arial" w:cs="Arial"/>
          <w:bCs/>
          <w:sz w:val="24"/>
          <w:szCs w:val="24"/>
          <w:lang w:val="en"/>
        </w:rPr>
        <w:t xml:space="preserve"> under the heading “BREACH OF THE EXISTING LEGAL DUTY OF CARE”, the plaintiff alleges the following:</w:t>
      </w:r>
    </w:p>
    <w:p w14:paraId="5D7CFDAE" w14:textId="77777777" w:rsidR="00DE5ED5" w:rsidRDefault="00DE5ED5" w:rsidP="00DE5ED5">
      <w:pPr>
        <w:autoSpaceDE w:val="0"/>
        <w:autoSpaceDN w:val="0"/>
        <w:adjustRightInd w:val="0"/>
        <w:spacing w:line="360" w:lineRule="auto"/>
        <w:contextualSpacing/>
        <w:jc w:val="both"/>
        <w:rPr>
          <w:rFonts w:ascii="Arial" w:hAnsi="Arial" w:cs="Arial"/>
          <w:bCs/>
          <w:sz w:val="24"/>
          <w:szCs w:val="24"/>
          <w:lang w:val="en"/>
        </w:rPr>
      </w:pPr>
    </w:p>
    <w:p w14:paraId="1F1CDCF2" w14:textId="77777777" w:rsidR="00DE5ED5" w:rsidRDefault="00DE5ED5" w:rsidP="00DE5ED5">
      <w:pPr>
        <w:autoSpaceDE w:val="0"/>
        <w:autoSpaceDN w:val="0"/>
        <w:adjustRightInd w:val="0"/>
        <w:spacing w:line="360" w:lineRule="auto"/>
        <w:ind w:left="567" w:hanging="567"/>
        <w:contextualSpacing/>
        <w:jc w:val="both"/>
        <w:rPr>
          <w:rFonts w:ascii="Arial" w:hAnsi="Arial" w:cs="Arial"/>
          <w:bCs/>
          <w:i/>
          <w:iCs/>
          <w:sz w:val="24"/>
          <w:szCs w:val="24"/>
          <w:lang w:val="en"/>
        </w:rPr>
      </w:pPr>
      <w:r>
        <w:rPr>
          <w:rFonts w:ascii="Arial" w:hAnsi="Arial" w:cs="Arial"/>
          <w:bCs/>
          <w:sz w:val="24"/>
          <w:szCs w:val="24"/>
          <w:lang w:val="en"/>
        </w:rPr>
        <w:t xml:space="preserve">        “</w:t>
      </w:r>
      <w:r>
        <w:rPr>
          <w:rFonts w:ascii="Arial" w:hAnsi="Arial" w:cs="Arial"/>
          <w:bCs/>
          <w:i/>
          <w:iCs/>
          <w:sz w:val="24"/>
          <w:szCs w:val="24"/>
          <w:lang w:val="en"/>
        </w:rPr>
        <w:t>The defendant negligently breached the alleged duty of care which rested upon it, in one or more of the following respects:</w:t>
      </w:r>
    </w:p>
    <w:p w14:paraId="3154F67F" w14:textId="77777777" w:rsidR="00DE5ED5" w:rsidRDefault="00DE5ED5" w:rsidP="00DE5ED5">
      <w:pPr>
        <w:autoSpaceDE w:val="0"/>
        <w:autoSpaceDN w:val="0"/>
        <w:adjustRightInd w:val="0"/>
        <w:spacing w:line="360" w:lineRule="auto"/>
        <w:ind w:left="567" w:hanging="567"/>
        <w:contextualSpacing/>
        <w:jc w:val="both"/>
        <w:rPr>
          <w:rFonts w:ascii="Arial" w:hAnsi="Arial" w:cs="Arial"/>
          <w:bCs/>
          <w:i/>
          <w:iCs/>
          <w:sz w:val="24"/>
          <w:szCs w:val="24"/>
          <w:lang w:val="en"/>
        </w:rPr>
      </w:pPr>
    </w:p>
    <w:p w14:paraId="311B6483" w14:textId="746F7C3E" w:rsidR="00DE5ED5" w:rsidRDefault="00DE5ED5" w:rsidP="00AC5BFD">
      <w:pPr>
        <w:tabs>
          <w:tab w:val="left" w:pos="993"/>
        </w:tabs>
        <w:autoSpaceDE w:val="0"/>
        <w:autoSpaceDN w:val="0"/>
        <w:adjustRightInd w:val="0"/>
        <w:spacing w:line="360" w:lineRule="auto"/>
        <w:ind w:left="1418" w:hanging="1418"/>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4046AF">
        <w:rPr>
          <w:rFonts w:ascii="Arial" w:hAnsi="Arial" w:cs="Arial"/>
          <w:bCs/>
          <w:i/>
          <w:iCs/>
          <w:sz w:val="24"/>
          <w:szCs w:val="24"/>
          <w:lang w:val="en"/>
        </w:rPr>
        <w:t xml:space="preserve">        </w:t>
      </w:r>
      <w:r>
        <w:rPr>
          <w:rFonts w:ascii="Arial" w:hAnsi="Arial" w:cs="Arial"/>
          <w:bCs/>
          <w:i/>
          <w:iCs/>
          <w:sz w:val="24"/>
          <w:szCs w:val="24"/>
          <w:lang w:val="en"/>
        </w:rPr>
        <w:t xml:space="preserve"> 8.1.   It failed and/or neglected to exercise due and proper control of the premises and building;</w:t>
      </w:r>
    </w:p>
    <w:p w14:paraId="02EBB043" w14:textId="4020D5ED" w:rsidR="00DE5ED5" w:rsidRDefault="00DE5ED5" w:rsidP="004046AF">
      <w:pPr>
        <w:tabs>
          <w:tab w:val="left" w:pos="426"/>
          <w:tab w:val="left" w:pos="1560"/>
        </w:tabs>
        <w:autoSpaceDE w:val="0"/>
        <w:autoSpaceDN w:val="0"/>
        <w:adjustRightInd w:val="0"/>
        <w:spacing w:line="360" w:lineRule="auto"/>
        <w:ind w:left="1418" w:hanging="1418"/>
        <w:contextualSpacing/>
        <w:jc w:val="both"/>
        <w:rPr>
          <w:rFonts w:ascii="Arial" w:hAnsi="Arial" w:cs="Arial"/>
          <w:bCs/>
          <w:i/>
          <w:iCs/>
          <w:sz w:val="24"/>
          <w:szCs w:val="24"/>
          <w:lang w:val="en"/>
        </w:rPr>
      </w:pPr>
      <w:r>
        <w:rPr>
          <w:rFonts w:ascii="Arial" w:hAnsi="Arial" w:cs="Arial"/>
          <w:bCs/>
          <w:i/>
          <w:iCs/>
          <w:sz w:val="24"/>
          <w:szCs w:val="24"/>
          <w:lang w:val="en"/>
        </w:rPr>
        <w:lastRenderedPageBreak/>
        <w:t xml:space="preserve">      </w:t>
      </w:r>
      <w:r w:rsidR="004046AF">
        <w:rPr>
          <w:rFonts w:ascii="Arial" w:hAnsi="Arial" w:cs="Arial"/>
          <w:bCs/>
          <w:i/>
          <w:iCs/>
          <w:sz w:val="24"/>
          <w:szCs w:val="24"/>
          <w:lang w:val="en"/>
        </w:rPr>
        <w:t xml:space="preserve">        </w:t>
      </w:r>
      <w:r>
        <w:rPr>
          <w:rFonts w:ascii="Arial" w:hAnsi="Arial" w:cs="Arial"/>
          <w:bCs/>
          <w:i/>
          <w:iCs/>
          <w:sz w:val="24"/>
          <w:szCs w:val="24"/>
          <w:lang w:val="en"/>
        </w:rPr>
        <w:t>8.2</w:t>
      </w:r>
      <w:r w:rsidR="004046AF">
        <w:rPr>
          <w:rFonts w:ascii="Arial" w:hAnsi="Arial" w:cs="Arial"/>
          <w:bCs/>
          <w:i/>
          <w:iCs/>
          <w:sz w:val="24"/>
          <w:szCs w:val="24"/>
          <w:lang w:val="en"/>
        </w:rPr>
        <w:t xml:space="preserve">  </w:t>
      </w:r>
      <w:r>
        <w:rPr>
          <w:rFonts w:ascii="Arial" w:hAnsi="Arial" w:cs="Arial"/>
          <w:bCs/>
          <w:i/>
          <w:iCs/>
          <w:sz w:val="24"/>
          <w:szCs w:val="24"/>
          <w:lang w:val="en"/>
        </w:rPr>
        <w:t xml:space="preserve"> </w:t>
      </w:r>
      <w:r w:rsidR="007B3778">
        <w:rPr>
          <w:rFonts w:ascii="Arial" w:hAnsi="Arial" w:cs="Arial"/>
          <w:bCs/>
          <w:i/>
          <w:iCs/>
          <w:sz w:val="24"/>
          <w:szCs w:val="24"/>
          <w:lang w:val="en"/>
        </w:rPr>
        <w:t>I</w:t>
      </w:r>
      <w:r>
        <w:rPr>
          <w:rFonts w:ascii="Arial" w:hAnsi="Arial" w:cs="Arial"/>
          <w:bCs/>
          <w:i/>
          <w:iCs/>
          <w:sz w:val="24"/>
          <w:szCs w:val="24"/>
          <w:lang w:val="en"/>
        </w:rPr>
        <w:t>t failed and/or neglected to take all reasonable steps necessary to prevent the occurrence of the incident;</w:t>
      </w:r>
    </w:p>
    <w:p w14:paraId="26D5B66F" w14:textId="77777777" w:rsidR="00DE5ED5" w:rsidRDefault="00DE5ED5" w:rsidP="00DE5ED5">
      <w:pPr>
        <w:tabs>
          <w:tab w:val="left" w:pos="426"/>
        </w:tabs>
        <w:autoSpaceDE w:val="0"/>
        <w:autoSpaceDN w:val="0"/>
        <w:adjustRightInd w:val="0"/>
        <w:spacing w:line="360" w:lineRule="auto"/>
        <w:ind w:left="851" w:hanging="851"/>
        <w:contextualSpacing/>
        <w:jc w:val="both"/>
        <w:rPr>
          <w:rFonts w:ascii="Arial" w:hAnsi="Arial" w:cs="Arial"/>
          <w:bCs/>
          <w:i/>
          <w:iCs/>
          <w:sz w:val="24"/>
          <w:szCs w:val="24"/>
          <w:lang w:val="en"/>
        </w:rPr>
      </w:pPr>
    </w:p>
    <w:p w14:paraId="6FC48DBA" w14:textId="2A767BEC" w:rsidR="00DE5ED5" w:rsidRDefault="00DE5ED5" w:rsidP="004046AF">
      <w:pPr>
        <w:autoSpaceDE w:val="0"/>
        <w:autoSpaceDN w:val="0"/>
        <w:adjustRightInd w:val="0"/>
        <w:spacing w:line="360" w:lineRule="auto"/>
        <w:ind w:left="1418" w:hanging="1418"/>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4046AF">
        <w:rPr>
          <w:rFonts w:ascii="Arial" w:hAnsi="Arial" w:cs="Arial"/>
          <w:bCs/>
          <w:i/>
          <w:iCs/>
          <w:sz w:val="24"/>
          <w:szCs w:val="24"/>
          <w:lang w:val="en"/>
        </w:rPr>
        <w:t xml:space="preserve">         </w:t>
      </w:r>
      <w:r>
        <w:rPr>
          <w:rFonts w:ascii="Arial" w:hAnsi="Arial" w:cs="Arial"/>
          <w:bCs/>
          <w:i/>
          <w:iCs/>
          <w:sz w:val="24"/>
          <w:szCs w:val="24"/>
          <w:lang w:val="en"/>
        </w:rPr>
        <w:t xml:space="preserve">  8.3.  </w:t>
      </w:r>
      <w:r w:rsidR="007B3778">
        <w:rPr>
          <w:rFonts w:ascii="Arial" w:hAnsi="Arial" w:cs="Arial"/>
          <w:bCs/>
          <w:i/>
          <w:iCs/>
          <w:sz w:val="24"/>
          <w:szCs w:val="24"/>
          <w:lang w:val="en"/>
        </w:rPr>
        <w:t>I</w:t>
      </w:r>
      <w:r>
        <w:rPr>
          <w:rFonts w:ascii="Arial" w:hAnsi="Arial" w:cs="Arial"/>
          <w:bCs/>
          <w:i/>
          <w:iCs/>
          <w:sz w:val="24"/>
          <w:szCs w:val="24"/>
          <w:lang w:val="en"/>
        </w:rPr>
        <w:t>t failed and/or neglected to ensure that the exit of its premises is clear of wet, slippery and possibly dangerous surfaces;</w:t>
      </w:r>
    </w:p>
    <w:p w14:paraId="627DFB66" w14:textId="77777777" w:rsidR="00DE5ED5" w:rsidRDefault="00DE5ED5" w:rsidP="00A32B48">
      <w:pPr>
        <w:autoSpaceDE w:val="0"/>
        <w:autoSpaceDN w:val="0"/>
        <w:adjustRightInd w:val="0"/>
        <w:spacing w:line="360" w:lineRule="auto"/>
        <w:ind w:left="1560" w:hanging="1560"/>
        <w:contextualSpacing/>
        <w:jc w:val="both"/>
        <w:rPr>
          <w:rFonts w:ascii="Arial" w:hAnsi="Arial" w:cs="Arial"/>
          <w:bCs/>
          <w:i/>
          <w:iCs/>
          <w:sz w:val="24"/>
          <w:szCs w:val="24"/>
          <w:lang w:val="en"/>
        </w:rPr>
      </w:pPr>
    </w:p>
    <w:p w14:paraId="16226860" w14:textId="4911A3C0" w:rsidR="00DE5ED5" w:rsidRDefault="00DE5ED5" w:rsidP="004046AF">
      <w:pPr>
        <w:autoSpaceDE w:val="0"/>
        <w:autoSpaceDN w:val="0"/>
        <w:adjustRightInd w:val="0"/>
        <w:spacing w:line="360" w:lineRule="auto"/>
        <w:ind w:left="1418" w:hanging="1418"/>
        <w:contextualSpacing/>
        <w:jc w:val="both"/>
        <w:rPr>
          <w:rFonts w:ascii="Arial" w:hAnsi="Arial" w:cs="Arial"/>
          <w:bCs/>
          <w:i/>
          <w:iCs/>
          <w:sz w:val="24"/>
          <w:szCs w:val="24"/>
          <w:lang w:val="en"/>
        </w:rPr>
      </w:pPr>
      <w:r>
        <w:rPr>
          <w:rFonts w:ascii="Arial" w:hAnsi="Arial" w:cs="Arial"/>
          <w:bCs/>
          <w:i/>
          <w:iCs/>
          <w:sz w:val="24"/>
          <w:szCs w:val="24"/>
          <w:lang w:val="en"/>
        </w:rPr>
        <w:t xml:space="preserve">      </w:t>
      </w:r>
      <w:r w:rsidR="004046AF">
        <w:rPr>
          <w:rFonts w:ascii="Arial" w:hAnsi="Arial" w:cs="Arial"/>
          <w:bCs/>
          <w:i/>
          <w:iCs/>
          <w:sz w:val="24"/>
          <w:szCs w:val="24"/>
          <w:lang w:val="en"/>
        </w:rPr>
        <w:t xml:space="preserve">        </w:t>
      </w:r>
      <w:r>
        <w:rPr>
          <w:rFonts w:ascii="Arial" w:hAnsi="Arial" w:cs="Arial"/>
          <w:bCs/>
          <w:i/>
          <w:iCs/>
          <w:sz w:val="24"/>
          <w:szCs w:val="24"/>
          <w:lang w:val="en"/>
        </w:rPr>
        <w:t>8.4   It failed and/or neglected to take all steps necessary to ensure the safety of the plaintiff;</w:t>
      </w:r>
    </w:p>
    <w:p w14:paraId="410AE911" w14:textId="77777777"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p>
    <w:p w14:paraId="5A9C01DF" w14:textId="3CB6180D" w:rsidR="00DE5ED5" w:rsidRDefault="00DE5ED5" w:rsidP="007B3778">
      <w:pPr>
        <w:autoSpaceDE w:val="0"/>
        <w:autoSpaceDN w:val="0"/>
        <w:adjustRightInd w:val="0"/>
        <w:spacing w:line="360" w:lineRule="auto"/>
        <w:ind w:left="1418" w:hanging="1418"/>
        <w:contextualSpacing/>
        <w:rPr>
          <w:rFonts w:ascii="Arial" w:hAnsi="Arial" w:cs="Arial"/>
          <w:bCs/>
          <w:i/>
          <w:iCs/>
          <w:sz w:val="24"/>
          <w:szCs w:val="24"/>
          <w:lang w:val="en"/>
        </w:rPr>
      </w:pPr>
      <w:r>
        <w:rPr>
          <w:rFonts w:ascii="Arial" w:hAnsi="Arial" w:cs="Arial"/>
          <w:bCs/>
          <w:i/>
          <w:iCs/>
          <w:sz w:val="24"/>
          <w:szCs w:val="24"/>
          <w:lang w:val="en"/>
        </w:rPr>
        <w:t xml:space="preserve">     </w:t>
      </w:r>
      <w:r w:rsidR="004046AF">
        <w:rPr>
          <w:rFonts w:ascii="Arial" w:hAnsi="Arial" w:cs="Arial"/>
          <w:bCs/>
          <w:i/>
          <w:iCs/>
          <w:sz w:val="24"/>
          <w:szCs w:val="24"/>
          <w:lang w:val="en"/>
        </w:rPr>
        <w:t xml:space="preserve">        </w:t>
      </w:r>
      <w:r>
        <w:rPr>
          <w:rFonts w:ascii="Arial" w:hAnsi="Arial" w:cs="Arial"/>
          <w:bCs/>
          <w:i/>
          <w:iCs/>
          <w:sz w:val="24"/>
          <w:szCs w:val="24"/>
          <w:lang w:val="en"/>
        </w:rPr>
        <w:t xml:space="preserve"> 8.5. </w:t>
      </w:r>
      <w:r w:rsidR="006461D3">
        <w:rPr>
          <w:rFonts w:ascii="Arial" w:hAnsi="Arial" w:cs="Arial"/>
          <w:bCs/>
          <w:i/>
          <w:iCs/>
          <w:sz w:val="24"/>
          <w:szCs w:val="24"/>
          <w:lang w:val="en"/>
        </w:rPr>
        <w:t xml:space="preserve"> </w:t>
      </w:r>
      <w:r>
        <w:rPr>
          <w:rFonts w:ascii="Arial" w:hAnsi="Arial" w:cs="Arial"/>
          <w:bCs/>
          <w:i/>
          <w:iCs/>
          <w:sz w:val="24"/>
          <w:szCs w:val="24"/>
          <w:lang w:val="en"/>
        </w:rPr>
        <w:t xml:space="preserve"> It failed and/or neglected to take all necessary to prevent the occurrence and existence of a dangerous situation;</w:t>
      </w:r>
    </w:p>
    <w:p w14:paraId="2E00B9E7" w14:textId="77777777" w:rsidR="00DE5ED5" w:rsidRDefault="00DE5ED5" w:rsidP="00DE5ED5">
      <w:pPr>
        <w:autoSpaceDE w:val="0"/>
        <w:autoSpaceDN w:val="0"/>
        <w:adjustRightInd w:val="0"/>
        <w:spacing w:line="360" w:lineRule="auto"/>
        <w:ind w:left="851" w:hanging="851"/>
        <w:contextualSpacing/>
        <w:jc w:val="both"/>
        <w:rPr>
          <w:rFonts w:ascii="Arial" w:hAnsi="Arial" w:cs="Arial"/>
          <w:bCs/>
          <w:i/>
          <w:iCs/>
          <w:sz w:val="24"/>
          <w:szCs w:val="24"/>
          <w:lang w:val="en"/>
        </w:rPr>
      </w:pPr>
    </w:p>
    <w:p w14:paraId="6CE8B05A" w14:textId="6238EBAC" w:rsidR="00DE5ED5" w:rsidRDefault="00DE5ED5" w:rsidP="007B3778">
      <w:pPr>
        <w:autoSpaceDE w:val="0"/>
        <w:autoSpaceDN w:val="0"/>
        <w:adjustRightInd w:val="0"/>
        <w:spacing w:line="360" w:lineRule="auto"/>
        <w:ind w:left="1418" w:hanging="1418"/>
        <w:contextualSpacing/>
        <w:rPr>
          <w:rFonts w:ascii="Arial" w:hAnsi="Arial" w:cs="Arial"/>
          <w:bCs/>
          <w:i/>
          <w:iCs/>
          <w:sz w:val="24"/>
          <w:szCs w:val="24"/>
          <w:lang w:val="en"/>
        </w:rPr>
      </w:pPr>
      <w:r>
        <w:rPr>
          <w:rFonts w:ascii="Arial" w:hAnsi="Arial" w:cs="Arial"/>
          <w:bCs/>
          <w:i/>
          <w:iCs/>
          <w:sz w:val="24"/>
          <w:szCs w:val="24"/>
          <w:lang w:val="en"/>
        </w:rPr>
        <w:t xml:space="preserve">     </w:t>
      </w:r>
      <w:r w:rsidR="004046AF">
        <w:rPr>
          <w:rFonts w:ascii="Arial" w:hAnsi="Arial" w:cs="Arial"/>
          <w:bCs/>
          <w:i/>
          <w:iCs/>
          <w:sz w:val="24"/>
          <w:szCs w:val="24"/>
          <w:lang w:val="en"/>
        </w:rPr>
        <w:t xml:space="preserve">        </w:t>
      </w:r>
      <w:r>
        <w:rPr>
          <w:rFonts w:ascii="Arial" w:hAnsi="Arial" w:cs="Arial"/>
          <w:bCs/>
          <w:i/>
          <w:iCs/>
          <w:sz w:val="24"/>
          <w:szCs w:val="24"/>
          <w:lang w:val="en"/>
        </w:rPr>
        <w:t xml:space="preserve"> 8.6.</w:t>
      </w:r>
      <w:r w:rsidR="006461D3">
        <w:rPr>
          <w:rFonts w:ascii="Arial" w:hAnsi="Arial" w:cs="Arial"/>
          <w:bCs/>
          <w:i/>
          <w:iCs/>
          <w:sz w:val="24"/>
          <w:szCs w:val="24"/>
          <w:lang w:val="en"/>
        </w:rPr>
        <w:t xml:space="preserve"> </w:t>
      </w:r>
      <w:r w:rsidR="004046AF">
        <w:rPr>
          <w:rFonts w:ascii="Arial" w:hAnsi="Arial" w:cs="Arial"/>
          <w:bCs/>
          <w:i/>
          <w:iCs/>
          <w:sz w:val="24"/>
          <w:szCs w:val="24"/>
          <w:lang w:val="en"/>
        </w:rPr>
        <w:t xml:space="preserve"> </w:t>
      </w:r>
      <w:r>
        <w:rPr>
          <w:rFonts w:ascii="Arial" w:hAnsi="Arial" w:cs="Arial"/>
          <w:bCs/>
          <w:i/>
          <w:iCs/>
          <w:sz w:val="24"/>
          <w:szCs w:val="24"/>
          <w:lang w:val="en"/>
        </w:rPr>
        <w:t xml:space="preserve"> It failed and/or neglected to take all steps necessary to remove an existing dangerous situation as soon as possible;</w:t>
      </w:r>
      <w:r w:rsidR="004E03F3">
        <w:rPr>
          <w:rFonts w:ascii="Arial" w:hAnsi="Arial" w:cs="Arial"/>
          <w:bCs/>
          <w:i/>
          <w:iCs/>
          <w:sz w:val="24"/>
          <w:szCs w:val="24"/>
          <w:lang w:val="en"/>
        </w:rPr>
        <w:t xml:space="preserve"> and</w:t>
      </w:r>
    </w:p>
    <w:p w14:paraId="1FB9F280" w14:textId="77777777" w:rsidR="004E03F3" w:rsidRDefault="004E03F3" w:rsidP="007B3778">
      <w:pPr>
        <w:autoSpaceDE w:val="0"/>
        <w:autoSpaceDN w:val="0"/>
        <w:adjustRightInd w:val="0"/>
        <w:spacing w:line="360" w:lineRule="auto"/>
        <w:ind w:left="1418" w:hanging="1418"/>
        <w:contextualSpacing/>
        <w:rPr>
          <w:rFonts w:ascii="Arial" w:hAnsi="Arial" w:cs="Arial"/>
          <w:bCs/>
          <w:i/>
          <w:iCs/>
          <w:sz w:val="24"/>
          <w:szCs w:val="24"/>
          <w:lang w:val="en"/>
        </w:rPr>
      </w:pPr>
    </w:p>
    <w:p w14:paraId="65B6B5BA" w14:textId="30B31BA9" w:rsidR="006461D3" w:rsidRDefault="004E03F3" w:rsidP="006461D3">
      <w:pPr>
        <w:tabs>
          <w:tab w:val="center" w:pos="1528"/>
          <w:tab w:val="right" w:pos="9733"/>
        </w:tabs>
        <w:spacing w:after="260" w:line="259" w:lineRule="auto"/>
        <w:ind w:left="1560" w:hanging="1560"/>
        <w:rPr>
          <w:rFonts w:ascii="Arial" w:hAnsi="Arial" w:cs="Arial"/>
          <w:sz w:val="24"/>
          <w:szCs w:val="24"/>
        </w:rPr>
      </w:pPr>
      <w:r>
        <w:rPr>
          <w:rFonts w:ascii="Arial" w:hAnsi="Arial" w:cs="Arial"/>
          <w:bCs/>
          <w:i/>
          <w:iCs/>
          <w:sz w:val="24"/>
          <w:szCs w:val="24"/>
          <w:lang w:val="en"/>
        </w:rPr>
        <w:t xml:space="preserve">              8.7. </w:t>
      </w:r>
      <w:r w:rsidR="006461D3">
        <w:rPr>
          <w:rFonts w:ascii="Arial" w:hAnsi="Arial" w:cs="Arial"/>
          <w:bCs/>
          <w:i/>
          <w:iCs/>
          <w:sz w:val="24"/>
          <w:szCs w:val="24"/>
          <w:lang w:val="en"/>
        </w:rPr>
        <w:t xml:space="preserve"> </w:t>
      </w:r>
      <w:r>
        <w:rPr>
          <w:rFonts w:ascii="Arial" w:hAnsi="Arial" w:cs="Arial"/>
          <w:bCs/>
          <w:i/>
          <w:iCs/>
          <w:sz w:val="24"/>
          <w:szCs w:val="24"/>
          <w:lang w:val="en"/>
        </w:rPr>
        <w:t xml:space="preserve"> </w:t>
      </w:r>
      <w:r w:rsidR="006461D3">
        <w:rPr>
          <w:rFonts w:ascii="Arial" w:hAnsi="Arial" w:cs="Arial"/>
          <w:bCs/>
          <w:i/>
          <w:iCs/>
          <w:sz w:val="24"/>
          <w:szCs w:val="24"/>
          <w:lang w:val="en"/>
        </w:rPr>
        <w:t xml:space="preserve">It failed and/or neglected to </w:t>
      </w:r>
      <w:r w:rsidR="006461D3" w:rsidRPr="006461D3">
        <w:rPr>
          <w:rFonts w:ascii="Arial" w:hAnsi="Arial" w:cs="Arial"/>
          <w:sz w:val="24"/>
          <w:szCs w:val="24"/>
        </w:rPr>
        <w:t xml:space="preserve">take all steps necessary to warn the plaintiff of </w:t>
      </w:r>
      <w:r w:rsidR="006461D3">
        <w:rPr>
          <w:rFonts w:ascii="Arial" w:hAnsi="Arial" w:cs="Arial"/>
          <w:sz w:val="24"/>
          <w:szCs w:val="24"/>
        </w:rPr>
        <w:t xml:space="preserve">    </w:t>
      </w:r>
    </w:p>
    <w:p w14:paraId="6D358547" w14:textId="77777777" w:rsidR="006461D3" w:rsidRPr="006461D3" w:rsidRDefault="006461D3" w:rsidP="006461D3">
      <w:pPr>
        <w:tabs>
          <w:tab w:val="center" w:pos="1560"/>
          <w:tab w:val="right" w:pos="9733"/>
        </w:tabs>
        <w:spacing w:after="260" w:line="259" w:lineRule="auto"/>
        <w:ind w:left="1560" w:hanging="1560"/>
        <w:rPr>
          <w:rFonts w:ascii="Arial" w:hAnsi="Arial" w:cs="Arial"/>
          <w:i/>
          <w:iCs/>
          <w:sz w:val="24"/>
          <w:szCs w:val="24"/>
        </w:rPr>
      </w:pPr>
      <w:r>
        <w:rPr>
          <w:rFonts w:ascii="Arial" w:hAnsi="Arial" w:cs="Arial"/>
          <w:bCs/>
          <w:i/>
          <w:iCs/>
          <w:sz w:val="24"/>
          <w:szCs w:val="24"/>
          <w:lang w:val="en"/>
        </w:rPr>
        <w:t xml:space="preserve">                      </w:t>
      </w:r>
      <w:r w:rsidRPr="006461D3">
        <w:rPr>
          <w:rFonts w:ascii="Arial" w:hAnsi="Arial" w:cs="Arial"/>
          <w:i/>
          <w:iCs/>
          <w:sz w:val="24"/>
          <w:szCs w:val="24"/>
        </w:rPr>
        <w:t xml:space="preserve">the existence of a dangerous situation by </w:t>
      </w:r>
      <w:r w:rsidRPr="006461D3">
        <w:rPr>
          <w:rFonts w:ascii="Arial" w:eastAsia="Arial" w:hAnsi="Arial" w:cs="Arial"/>
          <w:i/>
          <w:iCs/>
          <w:sz w:val="24"/>
          <w:szCs w:val="24"/>
        </w:rPr>
        <w:t>inter alia</w:t>
      </w:r>
      <w:r w:rsidRPr="006461D3">
        <w:rPr>
          <w:rFonts w:ascii="Arial" w:hAnsi="Arial" w:cs="Arial"/>
          <w:i/>
          <w:iCs/>
          <w:sz w:val="24"/>
          <w:szCs w:val="24"/>
        </w:rPr>
        <w:t xml:space="preserve">, but not limited to, </w:t>
      </w:r>
    </w:p>
    <w:p w14:paraId="7CE29963" w14:textId="77777777" w:rsidR="006461D3" w:rsidRDefault="006461D3" w:rsidP="006461D3">
      <w:pPr>
        <w:tabs>
          <w:tab w:val="center" w:pos="1560"/>
          <w:tab w:val="right" w:pos="9733"/>
        </w:tabs>
        <w:spacing w:after="260" w:line="259" w:lineRule="auto"/>
        <w:ind w:left="1560" w:hanging="1560"/>
        <w:rPr>
          <w:rFonts w:ascii="Arial" w:hAnsi="Arial" w:cs="Arial"/>
          <w:i/>
          <w:iCs/>
          <w:sz w:val="24"/>
          <w:szCs w:val="24"/>
        </w:rPr>
      </w:pPr>
      <w:r w:rsidRPr="006461D3">
        <w:rPr>
          <w:rFonts w:ascii="Arial" w:hAnsi="Arial" w:cs="Arial"/>
          <w:i/>
          <w:iCs/>
          <w:sz w:val="24"/>
          <w:szCs w:val="24"/>
        </w:rPr>
        <w:t xml:space="preserve">                      placing signs alerting the plaintiff of wet slippery surfaces and of the risk of </w:t>
      </w:r>
    </w:p>
    <w:p w14:paraId="7953E8DB" w14:textId="4C27DF6C" w:rsidR="006461D3" w:rsidRPr="006461D3" w:rsidRDefault="006461D3" w:rsidP="006461D3">
      <w:pPr>
        <w:tabs>
          <w:tab w:val="center" w:pos="1560"/>
          <w:tab w:val="right" w:pos="9733"/>
        </w:tabs>
        <w:spacing w:after="260" w:line="259" w:lineRule="auto"/>
        <w:ind w:left="1560" w:hanging="1560"/>
        <w:rPr>
          <w:rFonts w:ascii="Arial" w:hAnsi="Arial" w:cs="Arial"/>
          <w:i/>
          <w:iCs/>
          <w:sz w:val="24"/>
          <w:szCs w:val="24"/>
        </w:rPr>
      </w:pPr>
      <w:r>
        <w:rPr>
          <w:rFonts w:ascii="Arial" w:hAnsi="Arial" w:cs="Arial"/>
          <w:i/>
          <w:iCs/>
          <w:sz w:val="24"/>
          <w:szCs w:val="24"/>
        </w:rPr>
        <w:t xml:space="preserve">                      </w:t>
      </w:r>
      <w:r w:rsidRPr="006461D3">
        <w:rPr>
          <w:rFonts w:ascii="Arial" w:hAnsi="Arial" w:cs="Arial"/>
          <w:i/>
          <w:iCs/>
          <w:sz w:val="24"/>
          <w:szCs w:val="24"/>
        </w:rPr>
        <w:t xml:space="preserve">falling, in and around its premises; </w:t>
      </w:r>
    </w:p>
    <w:p w14:paraId="2A27459B" w14:textId="7D5AF005" w:rsidR="004E03F3" w:rsidRPr="006461D3" w:rsidRDefault="006461D3" w:rsidP="006461D3">
      <w:pPr>
        <w:tabs>
          <w:tab w:val="left" w:pos="993"/>
          <w:tab w:val="left" w:pos="1560"/>
        </w:tabs>
        <w:autoSpaceDE w:val="0"/>
        <w:autoSpaceDN w:val="0"/>
        <w:adjustRightInd w:val="0"/>
        <w:spacing w:line="360" w:lineRule="auto"/>
        <w:ind w:left="1560" w:hanging="1560"/>
        <w:contextualSpacing/>
        <w:rPr>
          <w:rFonts w:ascii="Arial" w:hAnsi="Arial" w:cs="Arial"/>
          <w:sz w:val="24"/>
          <w:szCs w:val="24"/>
          <w:lang w:val="en"/>
        </w:rPr>
      </w:pPr>
      <w:r w:rsidRPr="006461D3">
        <w:rPr>
          <w:rFonts w:ascii="Arial" w:eastAsia="Calibri" w:hAnsi="Arial" w:cs="Arial"/>
          <w:i/>
          <w:iCs/>
          <w:sz w:val="24"/>
          <w:szCs w:val="24"/>
        </w:rPr>
        <w:t xml:space="preserve">              8</w:t>
      </w:r>
      <w:r w:rsidRPr="006461D3">
        <w:rPr>
          <w:rFonts w:ascii="Arial" w:hAnsi="Arial" w:cs="Arial"/>
          <w:i/>
          <w:iCs/>
          <w:sz w:val="24"/>
          <w:szCs w:val="24"/>
        </w:rPr>
        <w:t xml:space="preserve">.8 </w:t>
      </w:r>
      <w:r w:rsidR="00A32B48">
        <w:rPr>
          <w:rFonts w:ascii="Arial" w:hAnsi="Arial" w:cs="Arial"/>
          <w:i/>
          <w:iCs/>
          <w:sz w:val="24"/>
          <w:szCs w:val="24"/>
        </w:rPr>
        <w:t xml:space="preserve"> </w:t>
      </w:r>
      <w:r w:rsidRPr="006461D3">
        <w:rPr>
          <w:rFonts w:ascii="Arial" w:hAnsi="Arial" w:cs="Arial"/>
          <w:i/>
          <w:iCs/>
          <w:sz w:val="24"/>
          <w:szCs w:val="24"/>
        </w:rPr>
        <w:t xml:space="preserve"> take all steps necessary to cordon of (</w:t>
      </w:r>
      <w:r w:rsidRPr="006461D3">
        <w:rPr>
          <w:rFonts w:ascii="Arial" w:eastAsia="Arial" w:hAnsi="Arial" w:cs="Arial"/>
          <w:i/>
          <w:iCs/>
          <w:sz w:val="24"/>
          <w:szCs w:val="24"/>
        </w:rPr>
        <w:t>sic</w:t>
      </w:r>
      <w:r w:rsidRPr="006461D3">
        <w:rPr>
          <w:rFonts w:ascii="Arial" w:hAnsi="Arial" w:cs="Arial"/>
          <w:i/>
          <w:iCs/>
          <w:sz w:val="24"/>
          <w:szCs w:val="24"/>
        </w:rPr>
        <w:t>) an area which is wet.</w:t>
      </w:r>
      <w:r w:rsidR="00105EC3">
        <w:rPr>
          <w:rFonts w:ascii="Arial" w:hAnsi="Arial" w:cs="Arial"/>
          <w:i/>
          <w:iCs/>
          <w:sz w:val="24"/>
          <w:szCs w:val="24"/>
        </w:rPr>
        <w:t>”</w:t>
      </w:r>
    </w:p>
    <w:p w14:paraId="0BDD39F4" w14:textId="77777777" w:rsidR="006461D3" w:rsidRDefault="006461D3" w:rsidP="007B3778">
      <w:pPr>
        <w:autoSpaceDE w:val="0"/>
        <w:autoSpaceDN w:val="0"/>
        <w:adjustRightInd w:val="0"/>
        <w:spacing w:line="360" w:lineRule="auto"/>
        <w:ind w:left="1418" w:hanging="1418"/>
        <w:contextualSpacing/>
        <w:rPr>
          <w:rFonts w:ascii="Arial" w:hAnsi="Arial" w:cs="Arial"/>
          <w:bCs/>
          <w:i/>
          <w:iCs/>
          <w:sz w:val="24"/>
          <w:szCs w:val="24"/>
          <w:lang w:val="en"/>
        </w:rPr>
      </w:pPr>
    </w:p>
    <w:p w14:paraId="57842704" w14:textId="77777777" w:rsidR="0069295C" w:rsidRDefault="0069295C" w:rsidP="007B3778">
      <w:pPr>
        <w:autoSpaceDE w:val="0"/>
        <w:autoSpaceDN w:val="0"/>
        <w:adjustRightInd w:val="0"/>
        <w:spacing w:line="360" w:lineRule="auto"/>
        <w:ind w:left="1418" w:hanging="1418"/>
        <w:contextualSpacing/>
        <w:rPr>
          <w:rFonts w:ascii="Arial" w:hAnsi="Arial" w:cs="Arial"/>
          <w:bCs/>
          <w:i/>
          <w:iCs/>
          <w:sz w:val="24"/>
          <w:szCs w:val="24"/>
          <w:lang w:val="en"/>
        </w:rPr>
      </w:pPr>
    </w:p>
    <w:p w14:paraId="03E282D2" w14:textId="4B905A75" w:rsidR="00005DF8" w:rsidRDefault="006A3556" w:rsidP="00005DF8">
      <w:pPr>
        <w:spacing w:after="405" w:line="479" w:lineRule="auto"/>
        <w:ind w:right="5"/>
        <w:jc w:val="both"/>
        <w:rPr>
          <w:rFonts w:ascii="Arial" w:hAnsi="Arial" w:cs="Arial"/>
          <w:sz w:val="24"/>
          <w:szCs w:val="24"/>
        </w:rPr>
      </w:pPr>
      <w:r>
        <w:rPr>
          <w:rFonts w:ascii="Arial" w:hAnsi="Arial" w:cs="Arial"/>
          <w:bCs/>
          <w:sz w:val="24"/>
          <w:szCs w:val="24"/>
          <w:lang w:val="en"/>
        </w:rPr>
        <w:t>[</w:t>
      </w:r>
      <w:r w:rsidR="00F66834">
        <w:rPr>
          <w:rFonts w:ascii="Arial" w:hAnsi="Arial" w:cs="Arial"/>
          <w:bCs/>
          <w:sz w:val="24"/>
          <w:szCs w:val="24"/>
          <w:lang w:val="en"/>
        </w:rPr>
        <w:t>1</w:t>
      </w:r>
      <w:r w:rsidR="002663E0">
        <w:rPr>
          <w:rFonts w:ascii="Arial" w:hAnsi="Arial" w:cs="Arial"/>
          <w:bCs/>
          <w:sz w:val="24"/>
          <w:szCs w:val="24"/>
          <w:lang w:val="en"/>
        </w:rPr>
        <w:t>1</w:t>
      </w:r>
      <w:r>
        <w:rPr>
          <w:rFonts w:ascii="Arial" w:hAnsi="Arial" w:cs="Arial"/>
          <w:bCs/>
          <w:sz w:val="24"/>
          <w:szCs w:val="24"/>
          <w:lang w:val="en"/>
        </w:rPr>
        <w:t xml:space="preserve">].     </w:t>
      </w:r>
      <w:r w:rsidRPr="006A3556">
        <w:rPr>
          <w:rFonts w:ascii="Arial" w:hAnsi="Arial" w:cs="Arial"/>
          <w:bCs/>
          <w:sz w:val="24"/>
          <w:szCs w:val="24"/>
          <w:lang w:val="en"/>
        </w:rPr>
        <w:t xml:space="preserve">In </w:t>
      </w:r>
      <w:r w:rsidRPr="006A3556">
        <w:rPr>
          <w:rFonts w:ascii="Arial" w:hAnsi="Arial" w:cs="Arial"/>
          <w:sz w:val="24"/>
          <w:szCs w:val="24"/>
        </w:rPr>
        <w:t xml:space="preserve">response to the defendant’s </w:t>
      </w:r>
      <w:r>
        <w:rPr>
          <w:rFonts w:ascii="Arial" w:hAnsi="Arial" w:cs="Arial"/>
          <w:sz w:val="24"/>
          <w:szCs w:val="24"/>
        </w:rPr>
        <w:t>P</w:t>
      </w:r>
      <w:r w:rsidRPr="006A3556">
        <w:rPr>
          <w:rFonts w:ascii="Arial" w:hAnsi="Arial" w:cs="Arial"/>
          <w:sz w:val="24"/>
          <w:szCs w:val="24"/>
        </w:rPr>
        <w:t xml:space="preserve">lea, the plaintiff </w:t>
      </w:r>
      <w:r w:rsidR="00493B79">
        <w:rPr>
          <w:rFonts w:ascii="Arial" w:hAnsi="Arial" w:cs="Arial"/>
          <w:sz w:val="24"/>
          <w:szCs w:val="24"/>
        </w:rPr>
        <w:t>allege</w:t>
      </w:r>
      <w:r w:rsidRPr="006A3556">
        <w:rPr>
          <w:rFonts w:ascii="Arial" w:hAnsi="Arial" w:cs="Arial"/>
          <w:sz w:val="24"/>
          <w:szCs w:val="24"/>
        </w:rPr>
        <w:t xml:space="preserve">s </w:t>
      </w:r>
      <w:r>
        <w:rPr>
          <w:rFonts w:ascii="Arial" w:hAnsi="Arial" w:cs="Arial"/>
          <w:sz w:val="24"/>
          <w:szCs w:val="24"/>
        </w:rPr>
        <w:t xml:space="preserve">in her Replication </w:t>
      </w:r>
      <w:r w:rsidRPr="006A3556">
        <w:rPr>
          <w:rFonts w:ascii="Arial" w:hAnsi="Arial" w:cs="Arial"/>
          <w:sz w:val="24"/>
          <w:szCs w:val="24"/>
        </w:rPr>
        <w:t>that:</w:t>
      </w:r>
    </w:p>
    <w:p w14:paraId="68494ACC" w14:textId="031F552A" w:rsidR="00B966AB" w:rsidRPr="00005DF8" w:rsidRDefault="00005DF8" w:rsidP="007128A4">
      <w:pPr>
        <w:tabs>
          <w:tab w:val="left" w:pos="1276"/>
        </w:tabs>
        <w:spacing w:after="405" w:line="480" w:lineRule="auto"/>
        <w:ind w:left="1276" w:right="6" w:hanging="1276"/>
        <w:jc w:val="both"/>
        <w:rPr>
          <w:rFonts w:ascii="Arial" w:hAnsi="Arial" w:cs="Arial"/>
          <w:sz w:val="24"/>
          <w:szCs w:val="24"/>
        </w:rPr>
      </w:pPr>
      <w:r>
        <w:rPr>
          <w:rFonts w:ascii="Arial" w:hAnsi="Arial" w:cs="Arial"/>
          <w:sz w:val="24"/>
          <w:szCs w:val="24"/>
        </w:rPr>
        <w:t xml:space="preserve">          </w:t>
      </w:r>
      <w:r w:rsidR="00F66834">
        <w:rPr>
          <w:rFonts w:ascii="Arial" w:hAnsi="Arial" w:cs="Arial"/>
          <w:sz w:val="24"/>
          <w:szCs w:val="24"/>
        </w:rPr>
        <w:t>1</w:t>
      </w:r>
      <w:r w:rsidR="002663E0">
        <w:rPr>
          <w:rFonts w:ascii="Arial" w:hAnsi="Arial" w:cs="Arial"/>
          <w:sz w:val="24"/>
          <w:szCs w:val="24"/>
        </w:rPr>
        <w:t>1</w:t>
      </w:r>
      <w:r w:rsidR="00B966AB">
        <w:rPr>
          <w:rFonts w:ascii="Arial" w:hAnsi="Arial" w:cs="Arial"/>
          <w:sz w:val="24"/>
          <w:szCs w:val="24"/>
        </w:rPr>
        <w:t xml:space="preserve">.1  </w:t>
      </w:r>
      <w:r>
        <w:rPr>
          <w:rFonts w:ascii="Arial" w:hAnsi="Arial" w:cs="Arial"/>
          <w:sz w:val="24"/>
          <w:szCs w:val="24"/>
        </w:rPr>
        <w:t xml:space="preserve">  </w:t>
      </w:r>
      <w:r w:rsidR="00B966AB">
        <w:rPr>
          <w:rFonts w:ascii="Arial" w:hAnsi="Arial" w:cs="Arial"/>
          <w:sz w:val="24"/>
          <w:szCs w:val="24"/>
        </w:rPr>
        <w:t xml:space="preserve">She was not aware of the exemption clause/ notice and it was not drawn to her </w:t>
      </w:r>
      <w:r w:rsidR="00B966AB" w:rsidRPr="00005DF8">
        <w:rPr>
          <w:rFonts w:ascii="Arial" w:hAnsi="Arial" w:cs="Arial"/>
          <w:sz w:val="24"/>
          <w:szCs w:val="24"/>
        </w:rPr>
        <w:t xml:space="preserve">attention by the defendant in a manner or form that satisfies the requirements of section 49(3) of the Consumer Protection Act 68 of 2008 (“the CPA”); </w:t>
      </w:r>
    </w:p>
    <w:p w14:paraId="7E514081" w14:textId="427188BB" w:rsidR="00005DF8" w:rsidRDefault="00005DF8" w:rsidP="00005DF8">
      <w:pPr>
        <w:spacing w:line="480" w:lineRule="auto"/>
        <w:ind w:left="1276" w:right="6" w:hanging="1276"/>
        <w:contextualSpacing/>
        <w:rPr>
          <w:rFonts w:ascii="Arial" w:hAnsi="Arial" w:cs="Arial"/>
          <w:sz w:val="24"/>
          <w:szCs w:val="24"/>
        </w:rPr>
      </w:pPr>
      <w:r w:rsidRPr="00005DF8">
        <w:rPr>
          <w:rFonts w:ascii="Arial" w:hAnsi="Arial" w:cs="Arial"/>
          <w:sz w:val="24"/>
          <w:szCs w:val="24"/>
        </w:rPr>
        <w:lastRenderedPageBreak/>
        <w:t xml:space="preserve">          </w:t>
      </w:r>
      <w:r w:rsidR="00F66834">
        <w:rPr>
          <w:rFonts w:ascii="Arial" w:hAnsi="Arial" w:cs="Arial"/>
          <w:sz w:val="24"/>
          <w:szCs w:val="24"/>
        </w:rPr>
        <w:t>1</w:t>
      </w:r>
      <w:r w:rsidR="002663E0">
        <w:rPr>
          <w:rFonts w:ascii="Arial" w:hAnsi="Arial" w:cs="Arial"/>
          <w:sz w:val="24"/>
          <w:szCs w:val="24"/>
        </w:rPr>
        <w:t>1</w:t>
      </w:r>
      <w:r w:rsidRPr="00005DF8">
        <w:rPr>
          <w:rFonts w:ascii="Arial" w:hAnsi="Arial" w:cs="Arial"/>
          <w:sz w:val="24"/>
          <w:szCs w:val="24"/>
        </w:rPr>
        <w:t>.2   Alternatively, that the clause is ambiguous and does not exclude liability for damages suffered where the incident occurred;</w:t>
      </w:r>
    </w:p>
    <w:p w14:paraId="6B53060A" w14:textId="77777777" w:rsidR="007128A4" w:rsidRDefault="007128A4" w:rsidP="007128A4">
      <w:pPr>
        <w:spacing w:line="240" w:lineRule="atLeast"/>
        <w:ind w:left="1276" w:right="6" w:hanging="1276"/>
        <w:contextualSpacing/>
        <w:rPr>
          <w:rFonts w:ascii="Arial" w:hAnsi="Arial" w:cs="Arial"/>
          <w:sz w:val="24"/>
          <w:szCs w:val="24"/>
        </w:rPr>
      </w:pPr>
    </w:p>
    <w:p w14:paraId="6BE0549D" w14:textId="7EDA2666" w:rsidR="00B966AB" w:rsidRDefault="00005DF8" w:rsidP="00005DF8">
      <w:pPr>
        <w:spacing w:line="480" w:lineRule="auto"/>
        <w:ind w:left="1276" w:right="6" w:hanging="1276"/>
        <w:contextualSpacing/>
        <w:rPr>
          <w:rFonts w:ascii="Arial" w:hAnsi="Arial" w:cs="Arial"/>
          <w:sz w:val="24"/>
          <w:szCs w:val="24"/>
        </w:rPr>
      </w:pPr>
      <w:r>
        <w:rPr>
          <w:rFonts w:ascii="Arial" w:hAnsi="Arial" w:cs="Arial"/>
          <w:sz w:val="24"/>
          <w:szCs w:val="24"/>
        </w:rPr>
        <w:t xml:space="preserve">          </w:t>
      </w:r>
      <w:r w:rsidR="00F66834">
        <w:rPr>
          <w:rFonts w:ascii="Arial" w:hAnsi="Arial" w:cs="Arial"/>
          <w:sz w:val="24"/>
          <w:szCs w:val="24"/>
        </w:rPr>
        <w:t>1</w:t>
      </w:r>
      <w:r w:rsidR="002663E0">
        <w:rPr>
          <w:rFonts w:ascii="Arial" w:hAnsi="Arial" w:cs="Arial"/>
          <w:sz w:val="24"/>
          <w:szCs w:val="24"/>
        </w:rPr>
        <w:t>1</w:t>
      </w:r>
      <w:r w:rsidR="00B966AB" w:rsidRPr="00005DF8">
        <w:rPr>
          <w:rFonts w:ascii="Arial" w:hAnsi="Arial" w:cs="Arial"/>
          <w:sz w:val="24"/>
          <w:szCs w:val="24"/>
        </w:rPr>
        <w:t xml:space="preserve">.3 </w:t>
      </w:r>
      <w:r>
        <w:rPr>
          <w:rFonts w:ascii="Arial" w:hAnsi="Arial" w:cs="Arial"/>
          <w:sz w:val="24"/>
          <w:szCs w:val="24"/>
        </w:rPr>
        <w:t xml:space="preserve">  </w:t>
      </w:r>
      <w:r w:rsidR="00B966AB" w:rsidRPr="00005DF8">
        <w:rPr>
          <w:rFonts w:ascii="Arial" w:hAnsi="Arial" w:cs="Arial"/>
          <w:sz w:val="24"/>
          <w:szCs w:val="24"/>
        </w:rPr>
        <w:t xml:space="preserve">The disclaimer notice does not rid the defendant of its duty of care and that any person exiting the restaurant, carrying food will not be able to notice wet and slippery surfaces on the mat outside of the door; and </w:t>
      </w:r>
    </w:p>
    <w:p w14:paraId="084A981B" w14:textId="77777777" w:rsidR="007128A4" w:rsidRPr="00005DF8" w:rsidRDefault="007128A4" w:rsidP="007128A4">
      <w:pPr>
        <w:spacing w:line="240" w:lineRule="atLeast"/>
        <w:ind w:left="1276" w:right="6" w:hanging="1276"/>
        <w:contextualSpacing/>
        <w:rPr>
          <w:rFonts w:ascii="Arial" w:hAnsi="Arial" w:cs="Arial"/>
          <w:sz w:val="24"/>
          <w:szCs w:val="24"/>
        </w:rPr>
      </w:pPr>
    </w:p>
    <w:p w14:paraId="181AEF11" w14:textId="2977A611" w:rsidR="00B966AB" w:rsidRPr="00005DF8" w:rsidRDefault="00005DF8" w:rsidP="00005DF8">
      <w:pPr>
        <w:tabs>
          <w:tab w:val="left" w:pos="709"/>
          <w:tab w:val="center" w:pos="1528"/>
          <w:tab w:val="right" w:pos="9734"/>
        </w:tabs>
        <w:spacing w:after="256" w:line="480" w:lineRule="auto"/>
        <w:contextualSpacing/>
        <w:rPr>
          <w:rFonts w:ascii="Arial" w:hAnsi="Arial" w:cs="Arial"/>
          <w:sz w:val="24"/>
          <w:szCs w:val="24"/>
        </w:rPr>
      </w:pPr>
      <w:r>
        <w:rPr>
          <w:rFonts w:ascii="Arial" w:hAnsi="Arial" w:cs="Arial"/>
          <w:sz w:val="24"/>
          <w:szCs w:val="24"/>
        </w:rPr>
        <w:t xml:space="preserve">          </w:t>
      </w:r>
      <w:r w:rsidR="00F66834">
        <w:rPr>
          <w:rFonts w:ascii="Arial" w:hAnsi="Arial" w:cs="Arial"/>
          <w:sz w:val="24"/>
          <w:szCs w:val="24"/>
        </w:rPr>
        <w:t>1</w:t>
      </w:r>
      <w:r w:rsidR="002663E0">
        <w:rPr>
          <w:rFonts w:ascii="Arial" w:hAnsi="Arial" w:cs="Arial"/>
          <w:sz w:val="24"/>
          <w:szCs w:val="24"/>
        </w:rPr>
        <w:t>1</w:t>
      </w:r>
      <w:r w:rsidR="00B966AB" w:rsidRPr="00005DF8">
        <w:rPr>
          <w:rFonts w:ascii="Arial" w:hAnsi="Arial" w:cs="Arial"/>
          <w:sz w:val="24"/>
          <w:szCs w:val="24"/>
        </w:rPr>
        <w:t xml:space="preserve">.4 </w:t>
      </w:r>
      <w:r w:rsidR="007128A4">
        <w:rPr>
          <w:rFonts w:ascii="Arial" w:hAnsi="Arial" w:cs="Arial"/>
          <w:sz w:val="24"/>
          <w:szCs w:val="24"/>
        </w:rPr>
        <w:t xml:space="preserve"> </w:t>
      </w:r>
      <w:r w:rsidR="00B966AB" w:rsidRPr="00005DF8">
        <w:rPr>
          <w:rFonts w:ascii="Arial" w:hAnsi="Arial" w:cs="Arial"/>
          <w:sz w:val="24"/>
          <w:szCs w:val="24"/>
        </w:rPr>
        <w:tab/>
      </w:r>
      <w:r>
        <w:rPr>
          <w:rFonts w:ascii="Arial" w:hAnsi="Arial" w:cs="Arial"/>
          <w:sz w:val="24"/>
          <w:szCs w:val="24"/>
        </w:rPr>
        <w:t xml:space="preserve"> </w:t>
      </w:r>
      <w:r w:rsidR="00B966AB" w:rsidRPr="00005DF8">
        <w:rPr>
          <w:rFonts w:ascii="Arial" w:hAnsi="Arial" w:cs="Arial"/>
          <w:sz w:val="24"/>
          <w:szCs w:val="24"/>
        </w:rPr>
        <w:t xml:space="preserve">The defendant had a duty to ensure that the area remains dry or at least </w:t>
      </w:r>
    </w:p>
    <w:p w14:paraId="5C522588" w14:textId="27C1C74B" w:rsidR="00B966AB" w:rsidRDefault="00B966AB" w:rsidP="007128A4">
      <w:pPr>
        <w:tabs>
          <w:tab w:val="left" w:pos="1701"/>
        </w:tabs>
        <w:spacing w:line="480" w:lineRule="auto"/>
        <w:ind w:left="1276" w:right="5"/>
        <w:contextualSpacing/>
        <w:rPr>
          <w:rFonts w:ascii="Arial" w:hAnsi="Arial" w:cs="Arial"/>
          <w:sz w:val="24"/>
          <w:szCs w:val="24"/>
        </w:rPr>
      </w:pPr>
      <w:r w:rsidRPr="00005DF8">
        <w:rPr>
          <w:rFonts w:ascii="Arial" w:hAnsi="Arial" w:cs="Arial"/>
          <w:sz w:val="24"/>
          <w:szCs w:val="24"/>
        </w:rPr>
        <w:t>place a warning sign to alert customers that the floor is wet and slippery and that additional care should be taken by persons exiting the restaurant to prevent slip and fall incidents from accruing.</w:t>
      </w:r>
    </w:p>
    <w:p w14:paraId="2E43AECF" w14:textId="759605C0" w:rsidR="00AE1704" w:rsidRDefault="00AE1704" w:rsidP="00AE1704">
      <w:pPr>
        <w:tabs>
          <w:tab w:val="left" w:pos="1701"/>
        </w:tabs>
        <w:spacing w:line="480" w:lineRule="auto"/>
        <w:ind w:right="5"/>
        <w:contextualSpacing/>
        <w:rPr>
          <w:rFonts w:ascii="Arial" w:hAnsi="Arial" w:cs="Arial"/>
          <w:sz w:val="24"/>
          <w:szCs w:val="24"/>
        </w:rPr>
      </w:pPr>
    </w:p>
    <w:p w14:paraId="17678CB1" w14:textId="740A147F" w:rsidR="00AE1704" w:rsidRDefault="00AE1704" w:rsidP="00AE1704">
      <w:pPr>
        <w:tabs>
          <w:tab w:val="left" w:pos="1701"/>
        </w:tabs>
        <w:spacing w:line="480" w:lineRule="auto"/>
        <w:ind w:right="5"/>
        <w:contextualSpacing/>
        <w:rPr>
          <w:rFonts w:ascii="Arial" w:hAnsi="Arial" w:cs="Arial"/>
          <w:sz w:val="24"/>
          <w:szCs w:val="24"/>
        </w:rPr>
      </w:pPr>
      <w:r>
        <w:rPr>
          <w:rFonts w:ascii="Arial" w:hAnsi="Arial" w:cs="Arial"/>
          <w:sz w:val="24"/>
          <w:szCs w:val="24"/>
        </w:rPr>
        <w:t>[</w:t>
      </w:r>
      <w:r w:rsidR="00A40B89">
        <w:rPr>
          <w:rFonts w:ascii="Arial" w:hAnsi="Arial" w:cs="Arial"/>
          <w:sz w:val="24"/>
          <w:szCs w:val="24"/>
        </w:rPr>
        <w:t>1</w:t>
      </w:r>
      <w:r w:rsidR="002663E0">
        <w:rPr>
          <w:rFonts w:ascii="Arial" w:hAnsi="Arial" w:cs="Arial"/>
          <w:sz w:val="24"/>
          <w:szCs w:val="24"/>
        </w:rPr>
        <w:t>2</w:t>
      </w:r>
      <w:r>
        <w:rPr>
          <w:rFonts w:ascii="Arial" w:hAnsi="Arial" w:cs="Arial"/>
          <w:sz w:val="24"/>
          <w:szCs w:val="24"/>
        </w:rPr>
        <w:t xml:space="preserve">].      In reply to the defendant’s Request for further particulars of 30 June 2022 in terms of which the defendant requested particulars of the steps that the plaintiff alleges the defendant ought to have taken to exercise due proper control of its premises, the plaintiff stated that: </w:t>
      </w:r>
    </w:p>
    <w:p w14:paraId="1AE53589" w14:textId="77777777" w:rsidR="00AE1704" w:rsidRDefault="00AE1704" w:rsidP="00F26A63">
      <w:pPr>
        <w:tabs>
          <w:tab w:val="left" w:pos="851"/>
          <w:tab w:val="left" w:pos="1701"/>
        </w:tabs>
        <w:spacing w:line="240" w:lineRule="atLeast"/>
        <w:ind w:right="6"/>
        <w:contextualSpacing/>
        <w:rPr>
          <w:rFonts w:ascii="Arial" w:hAnsi="Arial" w:cs="Arial"/>
          <w:sz w:val="24"/>
          <w:szCs w:val="24"/>
        </w:rPr>
      </w:pPr>
    </w:p>
    <w:p w14:paraId="1F7561B1" w14:textId="2A8A029C" w:rsidR="00AE1704" w:rsidRPr="004253A7" w:rsidRDefault="00AE1704" w:rsidP="00AE1704">
      <w:pPr>
        <w:tabs>
          <w:tab w:val="left" w:pos="1701"/>
        </w:tabs>
        <w:spacing w:line="480" w:lineRule="auto"/>
        <w:ind w:right="5"/>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1</w:t>
      </w:r>
      <w:r w:rsidR="002663E0">
        <w:rPr>
          <w:rFonts w:ascii="Arial" w:hAnsi="Arial" w:cs="Arial"/>
          <w:sz w:val="24"/>
          <w:szCs w:val="24"/>
        </w:rPr>
        <w:t>2</w:t>
      </w:r>
      <w:r>
        <w:rPr>
          <w:rFonts w:ascii="Arial" w:hAnsi="Arial" w:cs="Arial"/>
          <w:sz w:val="24"/>
          <w:szCs w:val="24"/>
        </w:rPr>
        <w:t xml:space="preserve">.1.    The </w:t>
      </w:r>
      <w:r w:rsidRPr="004253A7">
        <w:rPr>
          <w:rFonts w:ascii="Arial" w:hAnsi="Arial" w:cs="Arial"/>
          <w:sz w:val="24"/>
          <w:szCs w:val="24"/>
        </w:rPr>
        <w:t xml:space="preserve">defendant failed to: </w:t>
      </w:r>
    </w:p>
    <w:p w14:paraId="6AF6641E" w14:textId="4BF0BED7" w:rsidR="004253A7" w:rsidRPr="004253A7" w:rsidRDefault="004253A7" w:rsidP="004253A7">
      <w:pPr>
        <w:spacing w:after="392"/>
        <w:ind w:left="2166" w:right="5"/>
        <w:rPr>
          <w:rFonts w:ascii="Arial" w:hAnsi="Arial" w:cs="Arial"/>
          <w:sz w:val="24"/>
          <w:szCs w:val="24"/>
        </w:rPr>
      </w:pPr>
      <w:r w:rsidRPr="004253A7">
        <w:rPr>
          <w:rFonts w:ascii="Arial" w:hAnsi="Arial" w:cs="Arial"/>
          <w:sz w:val="24"/>
          <w:szCs w:val="24"/>
        </w:rPr>
        <w:t xml:space="preserve"> </w:t>
      </w:r>
      <w:r w:rsidR="008F32BA">
        <w:rPr>
          <w:rFonts w:ascii="Arial" w:hAnsi="Arial" w:cs="Arial"/>
          <w:sz w:val="24"/>
          <w:szCs w:val="24"/>
        </w:rPr>
        <w:t>1</w:t>
      </w:r>
      <w:r w:rsidR="002663E0">
        <w:rPr>
          <w:rFonts w:ascii="Arial" w:hAnsi="Arial" w:cs="Arial"/>
          <w:sz w:val="24"/>
          <w:szCs w:val="24"/>
        </w:rPr>
        <w:t>2</w:t>
      </w:r>
      <w:r w:rsidRPr="004253A7">
        <w:rPr>
          <w:rFonts w:ascii="Arial" w:hAnsi="Arial" w:cs="Arial"/>
          <w:sz w:val="24"/>
          <w:szCs w:val="24"/>
        </w:rPr>
        <w:t xml:space="preserve">.1.1.    Ensure that the rubber mat covers the entire ramp area; </w:t>
      </w:r>
    </w:p>
    <w:p w14:paraId="63651052" w14:textId="4953113B" w:rsidR="008F32BA" w:rsidRDefault="004253A7" w:rsidP="008F32BA">
      <w:pPr>
        <w:spacing w:after="257" w:line="259" w:lineRule="auto"/>
        <w:ind w:left="3119" w:right="5" w:hanging="3119"/>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1</w:t>
      </w:r>
      <w:r w:rsidR="002663E0">
        <w:rPr>
          <w:rFonts w:ascii="Arial" w:hAnsi="Arial" w:cs="Arial"/>
          <w:sz w:val="24"/>
          <w:szCs w:val="24"/>
        </w:rPr>
        <w:t>2</w:t>
      </w:r>
      <w:r>
        <w:rPr>
          <w:rFonts w:ascii="Arial" w:hAnsi="Arial" w:cs="Arial"/>
          <w:sz w:val="24"/>
          <w:szCs w:val="24"/>
        </w:rPr>
        <w:t>.</w:t>
      </w:r>
      <w:r w:rsidRPr="004253A7">
        <w:rPr>
          <w:rFonts w:ascii="Arial" w:hAnsi="Arial" w:cs="Arial"/>
          <w:sz w:val="24"/>
          <w:szCs w:val="24"/>
        </w:rPr>
        <w:t xml:space="preserve">1.2 </w:t>
      </w:r>
      <w:r>
        <w:rPr>
          <w:rFonts w:ascii="Arial" w:hAnsi="Arial" w:cs="Arial"/>
          <w:sz w:val="24"/>
          <w:szCs w:val="24"/>
        </w:rPr>
        <w:t xml:space="preserve">    </w:t>
      </w:r>
      <w:r w:rsidRPr="004253A7">
        <w:rPr>
          <w:rFonts w:ascii="Arial" w:hAnsi="Arial" w:cs="Arial"/>
          <w:sz w:val="24"/>
          <w:szCs w:val="24"/>
        </w:rPr>
        <w:t xml:space="preserve">Ensure that the rubber mat is affixed or placed in a </w:t>
      </w:r>
      <w:r w:rsidR="008F32BA">
        <w:rPr>
          <w:rFonts w:ascii="Arial" w:hAnsi="Arial" w:cs="Arial"/>
          <w:sz w:val="24"/>
          <w:szCs w:val="24"/>
        </w:rPr>
        <w:t xml:space="preserve">   </w:t>
      </w:r>
    </w:p>
    <w:p w14:paraId="0718AF02" w14:textId="4DDBBD88" w:rsidR="004253A7" w:rsidRDefault="008F32BA" w:rsidP="008F32BA">
      <w:pPr>
        <w:spacing w:after="257" w:line="259" w:lineRule="auto"/>
        <w:ind w:left="3261" w:right="5" w:hanging="3261"/>
        <w:rPr>
          <w:rFonts w:ascii="Arial" w:hAnsi="Arial" w:cs="Arial"/>
          <w:sz w:val="24"/>
          <w:szCs w:val="24"/>
        </w:rPr>
      </w:pPr>
      <w:r>
        <w:rPr>
          <w:rFonts w:ascii="Arial" w:hAnsi="Arial" w:cs="Arial"/>
          <w:sz w:val="24"/>
          <w:szCs w:val="24"/>
        </w:rPr>
        <w:t xml:space="preserve">                                                </w:t>
      </w:r>
      <w:r w:rsidR="004253A7" w:rsidRPr="004253A7">
        <w:rPr>
          <w:rFonts w:ascii="Arial" w:hAnsi="Arial" w:cs="Arial"/>
          <w:sz w:val="24"/>
          <w:szCs w:val="24"/>
        </w:rPr>
        <w:t>position</w:t>
      </w:r>
      <w:r>
        <w:rPr>
          <w:rFonts w:ascii="Arial" w:hAnsi="Arial" w:cs="Arial"/>
          <w:sz w:val="24"/>
          <w:szCs w:val="24"/>
        </w:rPr>
        <w:t xml:space="preserve"> </w:t>
      </w:r>
      <w:r w:rsidR="004253A7" w:rsidRPr="004253A7">
        <w:rPr>
          <w:rFonts w:ascii="Arial" w:hAnsi="Arial" w:cs="Arial"/>
          <w:sz w:val="24"/>
          <w:szCs w:val="24"/>
        </w:rPr>
        <w:t xml:space="preserve">ensuring that it will not move; </w:t>
      </w:r>
    </w:p>
    <w:p w14:paraId="0202E9B8" w14:textId="77777777" w:rsidR="008F32BA" w:rsidRPr="004253A7" w:rsidRDefault="008F32BA" w:rsidP="008F32BA">
      <w:pPr>
        <w:spacing w:after="257" w:line="259" w:lineRule="auto"/>
        <w:ind w:left="3261" w:right="5" w:hanging="3261"/>
        <w:rPr>
          <w:rFonts w:ascii="Arial" w:hAnsi="Arial" w:cs="Arial"/>
          <w:sz w:val="24"/>
          <w:szCs w:val="24"/>
        </w:rPr>
      </w:pPr>
    </w:p>
    <w:p w14:paraId="32B0BA22" w14:textId="420C122F" w:rsidR="004253A7" w:rsidRDefault="004253A7" w:rsidP="004253A7">
      <w:pPr>
        <w:tabs>
          <w:tab w:val="left" w:pos="2268"/>
        </w:tabs>
        <w:spacing w:line="240" w:lineRule="atLeast"/>
        <w:ind w:left="3119" w:right="6" w:hanging="964"/>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1</w:t>
      </w:r>
      <w:r w:rsidR="002663E0">
        <w:rPr>
          <w:rFonts w:ascii="Arial" w:hAnsi="Arial" w:cs="Arial"/>
          <w:sz w:val="24"/>
          <w:szCs w:val="24"/>
        </w:rPr>
        <w:t>2</w:t>
      </w:r>
      <w:r w:rsidRPr="004253A7">
        <w:rPr>
          <w:rFonts w:ascii="Arial" w:hAnsi="Arial" w:cs="Arial"/>
          <w:sz w:val="24"/>
          <w:szCs w:val="24"/>
        </w:rPr>
        <w:t xml:space="preserve">.1.3 </w:t>
      </w:r>
      <w:r>
        <w:rPr>
          <w:rFonts w:ascii="Arial" w:hAnsi="Arial" w:cs="Arial"/>
          <w:sz w:val="24"/>
          <w:szCs w:val="24"/>
        </w:rPr>
        <w:t xml:space="preserve">   </w:t>
      </w:r>
      <w:r w:rsidRPr="004253A7">
        <w:rPr>
          <w:rFonts w:ascii="Arial" w:hAnsi="Arial" w:cs="Arial"/>
          <w:sz w:val="24"/>
          <w:szCs w:val="24"/>
        </w:rPr>
        <w:t xml:space="preserve">Place a “floor is wet” sign at the area on the ramp where </w:t>
      </w:r>
      <w:r>
        <w:rPr>
          <w:rFonts w:ascii="Arial" w:hAnsi="Arial" w:cs="Arial"/>
          <w:sz w:val="24"/>
          <w:szCs w:val="24"/>
        </w:rPr>
        <w:t xml:space="preserve">    </w:t>
      </w:r>
    </w:p>
    <w:p w14:paraId="26E6B9FC" w14:textId="77777777" w:rsidR="004253A7" w:rsidRDefault="004253A7" w:rsidP="004253A7">
      <w:pPr>
        <w:tabs>
          <w:tab w:val="left" w:pos="2268"/>
        </w:tabs>
        <w:spacing w:line="240" w:lineRule="atLeast"/>
        <w:ind w:left="3119" w:right="6" w:hanging="964"/>
        <w:contextualSpacing/>
        <w:rPr>
          <w:rFonts w:ascii="Arial" w:hAnsi="Arial" w:cs="Arial"/>
          <w:sz w:val="24"/>
          <w:szCs w:val="24"/>
        </w:rPr>
      </w:pPr>
    </w:p>
    <w:p w14:paraId="758DE0CD" w14:textId="44CCED1E" w:rsidR="004253A7" w:rsidRDefault="004253A7" w:rsidP="004253A7">
      <w:pPr>
        <w:tabs>
          <w:tab w:val="left" w:pos="2268"/>
        </w:tabs>
        <w:spacing w:line="240" w:lineRule="atLeast"/>
        <w:ind w:left="3119" w:right="6" w:hanging="964"/>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 xml:space="preserve">  </w:t>
      </w:r>
      <w:r w:rsidRPr="004253A7">
        <w:rPr>
          <w:rFonts w:ascii="Arial" w:hAnsi="Arial" w:cs="Arial"/>
          <w:sz w:val="24"/>
          <w:szCs w:val="24"/>
        </w:rPr>
        <w:t>the incident took place; and</w:t>
      </w:r>
    </w:p>
    <w:p w14:paraId="04B1775D" w14:textId="77777777" w:rsidR="008F32BA" w:rsidRDefault="008F32BA" w:rsidP="004253A7">
      <w:pPr>
        <w:tabs>
          <w:tab w:val="left" w:pos="2268"/>
        </w:tabs>
        <w:spacing w:line="240" w:lineRule="atLeast"/>
        <w:ind w:left="3119" w:right="6" w:hanging="964"/>
        <w:contextualSpacing/>
        <w:rPr>
          <w:rFonts w:ascii="Arial" w:hAnsi="Arial" w:cs="Arial"/>
          <w:sz w:val="24"/>
          <w:szCs w:val="24"/>
        </w:rPr>
      </w:pPr>
    </w:p>
    <w:p w14:paraId="58FE985F" w14:textId="603F402D" w:rsidR="004253A7" w:rsidRPr="004253A7" w:rsidRDefault="004253A7" w:rsidP="004253A7">
      <w:pPr>
        <w:tabs>
          <w:tab w:val="left" w:pos="2268"/>
        </w:tabs>
        <w:spacing w:line="240" w:lineRule="atLeast"/>
        <w:ind w:left="2268" w:right="6" w:hanging="113"/>
        <w:contextualSpacing/>
        <w:rPr>
          <w:rFonts w:ascii="Arial" w:hAnsi="Arial" w:cs="Arial"/>
          <w:sz w:val="24"/>
          <w:szCs w:val="24"/>
        </w:rPr>
      </w:pPr>
      <w:r w:rsidRPr="004253A7">
        <w:rPr>
          <w:rFonts w:ascii="Arial" w:hAnsi="Arial" w:cs="Arial"/>
          <w:sz w:val="24"/>
          <w:szCs w:val="24"/>
        </w:rPr>
        <w:t xml:space="preserve"> </w:t>
      </w:r>
    </w:p>
    <w:p w14:paraId="3A285AA4" w14:textId="17EED9B8" w:rsidR="004253A7" w:rsidRDefault="004253A7" w:rsidP="004253A7">
      <w:pPr>
        <w:tabs>
          <w:tab w:val="left" w:pos="2268"/>
          <w:tab w:val="left" w:pos="3119"/>
        </w:tabs>
        <w:spacing w:after="392"/>
        <w:ind w:right="5"/>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1</w:t>
      </w:r>
      <w:r w:rsidR="002663E0">
        <w:rPr>
          <w:rFonts w:ascii="Arial" w:hAnsi="Arial" w:cs="Arial"/>
          <w:sz w:val="24"/>
          <w:szCs w:val="24"/>
        </w:rPr>
        <w:t>2</w:t>
      </w:r>
      <w:r w:rsidRPr="004253A7">
        <w:rPr>
          <w:rFonts w:ascii="Arial" w:hAnsi="Arial" w:cs="Arial"/>
          <w:sz w:val="24"/>
          <w:szCs w:val="24"/>
        </w:rPr>
        <w:t xml:space="preserve">.1.4 </w:t>
      </w:r>
      <w:r>
        <w:rPr>
          <w:rFonts w:ascii="Arial" w:hAnsi="Arial" w:cs="Arial"/>
          <w:sz w:val="24"/>
          <w:szCs w:val="24"/>
        </w:rPr>
        <w:t xml:space="preserve">    </w:t>
      </w:r>
      <w:r w:rsidRPr="004253A7">
        <w:rPr>
          <w:rFonts w:ascii="Arial" w:hAnsi="Arial" w:cs="Arial"/>
          <w:sz w:val="24"/>
          <w:szCs w:val="24"/>
        </w:rPr>
        <w:t xml:space="preserve">Keep the ramp area dry. </w:t>
      </w:r>
    </w:p>
    <w:p w14:paraId="32040BD0" w14:textId="1CFAD6F3" w:rsidR="00F26A63" w:rsidRDefault="00F26A63" w:rsidP="00F26A63">
      <w:pPr>
        <w:tabs>
          <w:tab w:val="left" w:pos="851"/>
          <w:tab w:val="left" w:pos="1701"/>
        </w:tabs>
        <w:spacing w:after="399" w:line="240" w:lineRule="atLeast"/>
        <w:ind w:right="6"/>
        <w:contextualSpacing/>
        <w:rPr>
          <w:rFonts w:ascii="Arial" w:hAnsi="Arial" w:cs="Arial"/>
          <w:sz w:val="24"/>
          <w:szCs w:val="24"/>
        </w:rPr>
      </w:pPr>
      <w:r>
        <w:rPr>
          <w:rFonts w:ascii="Arial" w:hAnsi="Arial" w:cs="Arial"/>
          <w:sz w:val="24"/>
          <w:szCs w:val="24"/>
        </w:rPr>
        <w:lastRenderedPageBreak/>
        <w:t xml:space="preserve">            </w:t>
      </w:r>
      <w:r w:rsidR="008F32BA">
        <w:rPr>
          <w:rFonts w:ascii="Arial" w:hAnsi="Arial" w:cs="Arial"/>
          <w:sz w:val="24"/>
          <w:szCs w:val="24"/>
        </w:rPr>
        <w:t>1</w:t>
      </w:r>
      <w:r w:rsidR="002663E0">
        <w:rPr>
          <w:rFonts w:ascii="Arial" w:hAnsi="Arial" w:cs="Arial"/>
          <w:sz w:val="24"/>
          <w:szCs w:val="24"/>
        </w:rPr>
        <w:t>2</w:t>
      </w:r>
      <w:r>
        <w:rPr>
          <w:rFonts w:ascii="Arial" w:hAnsi="Arial" w:cs="Arial"/>
          <w:sz w:val="24"/>
          <w:szCs w:val="24"/>
        </w:rPr>
        <w:t xml:space="preserve">.2.  </w:t>
      </w:r>
      <w:r>
        <w:t xml:space="preserve">  </w:t>
      </w:r>
      <w:r w:rsidRPr="00F26A63">
        <w:rPr>
          <w:rFonts w:ascii="Arial" w:hAnsi="Arial" w:cs="Arial"/>
          <w:sz w:val="24"/>
          <w:szCs w:val="24"/>
        </w:rPr>
        <w:t xml:space="preserve">The defendant allowed customers to make use of the ramp which is </w:t>
      </w:r>
    </w:p>
    <w:p w14:paraId="78ADDA64" w14:textId="77777777" w:rsidR="00F26A63" w:rsidRDefault="00F26A63" w:rsidP="00F26A63">
      <w:pPr>
        <w:tabs>
          <w:tab w:val="left" w:pos="851"/>
        </w:tabs>
        <w:spacing w:after="399" w:line="240" w:lineRule="atLeast"/>
        <w:ind w:right="6"/>
        <w:contextualSpacing/>
        <w:rPr>
          <w:rFonts w:ascii="Arial" w:hAnsi="Arial" w:cs="Arial"/>
          <w:sz w:val="24"/>
          <w:szCs w:val="24"/>
        </w:rPr>
      </w:pPr>
    </w:p>
    <w:p w14:paraId="0F38E9F8" w14:textId="4DC661AB" w:rsidR="00F26A63" w:rsidRDefault="00F26A63" w:rsidP="006222F2">
      <w:pPr>
        <w:tabs>
          <w:tab w:val="left" w:pos="851"/>
          <w:tab w:val="left" w:pos="1701"/>
        </w:tabs>
        <w:spacing w:after="399" w:line="240" w:lineRule="atLeast"/>
        <w:ind w:left="1276" w:right="6" w:hanging="1276"/>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 xml:space="preserve"> </w:t>
      </w:r>
      <w:r>
        <w:rPr>
          <w:rFonts w:ascii="Arial" w:hAnsi="Arial" w:cs="Arial"/>
          <w:sz w:val="24"/>
          <w:szCs w:val="24"/>
        </w:rPr>
        <w:t xml:space="preserve"> </w:t>
      </w:r>
      <w:r w:rsidRPr="00F26A63">
        <w:rPr>
          <w:rFonts w:ascii="Arial" w:hAnsi="Arial" w:cs="Arial"/>
          <w:sz w:val="24"/>
          <w:szCs w:val="24"/>
        </w:rPr>
        <w:t>inherently dangerous</w:t>
      </w:r>
      <w:r w:rsidR="006B6ABE">
        <w:rPr>
          <w:rFonts w:ascii="Arial" w:hAnsi="Arial" w:cs="Arial"/>
          <w:sz w:val="24"/>
          <w:szCs w:val="24"/>
        </w:rPr>
        <w:t>;</w:t>
      </w:r>
      <w:r w:rsidRPr="00F26A63">
        <w:rPr>
          <w:rFonts w:ascii="Arial" w:hAnsi="Arial" w:cs="Arial"/>
          <w:sz w:val="24"/>
          <w:szCs w:val="24"/>
        </w:rPr>
        <w:t xml:space="preserve"> </w:t>
      </w:r>
    </w:p>
    <w:p w14:paraId="4E9DCEF0" w14:textId="77777777" w:rsidR="002663E0" w:rsidRDefault="002663E0" w:rsidP="006222F2">
      <w:pPr>
        <w:tabs>
          <w:tab w:val="left" w:pos="851"/>
          <w:tab w:val="left" w:pos="1701"/>
        </w:tabs>
        <w:spacing w:after="399" w:line="240" w:lineRule="atLeast"/>
        <w:ind w:left="1276" w:right="6" w:hanging="1276"/>
        <w:contextualSpacing/>
        <w:rPr>
          <w:rFonts w:ascii="Arial" w:hAnsi="Arial" w:cs="Arial"/>
          <w:sz w:val="24"/>
          <w:szCs w:val="24"/>
        </w:rPr>
      </w:pPr>
    </w:p>
    <w:p w14:paraId="35C67F1C" w14:textId="77777777" w:rsidR="002663E0" w:rsidRPr="00F26A63" w:rsidRDefault="002663E0" w:rsidP="006222F2">
      <w:pPr>
        <w:tabs>
          <w:tab w:val="left" w:pos="851"/>
          <w:tab w:val="left" w:pos="1701"/>
        </w:tabs>
        <w:spacing w:after="399" w:line="240" w:lineRule="atLeast"/>
        <w:ind w:left="1276" w:right="6" w:hanging="1276"/>
        <w:contextualSpacing/>
        <w:rPr>
          <w:rFonts w:ascii="Arial" w:hAnsi="Arial" w:cs="Arial"/>
          <w:sz w:val="24"/>
          <w:szCs w:val="24"/>
        </w:rPr>
      </w:pPr>
    </w:p>
    <w:p w14:paraId="71F33A53" w14:textId="6302987B" w:rsidR="00F26A63" w:rsidRPr="00F26A63" w:rsidRDefault="00F26A63" w:rsidP="006B6ABE">
      <w:pPr>
        <w:tabs>
          <w:tab w:val="left" w:pos="851"/>
          <w:tab w:val="center" w:pos="1595"/>
          <w:tab w:val="left" w:pos="1843"/>
          <w:tab w:val="right" w:pos="9734"/>
        </w:tabs>
        <w:spacing w:after="256" w:line="265" w:lineRule="auto"/>
        <w:rPr>
          <w:rFonts w:ascii="Arial" w:hAnsi="Arial" w:cs="Arial"/>
          <w:sz w:val="24"/>
          <w:szCs w:val="24"/>
        </w:rPr>
      </w:pPr>
      <w:r>
        <w:rPr>
          <w:rFonts w:ascii="Arial" w:eastAsia="Calibri" w:hAnsi="Arial" w:cs="Arial"/>
          <w:sz w:val="24"/>
          <w:szCs w:val="24"/>
        </w:rPr>
        <w:t xml:space="preserve">            </w:t>
      </w:r>
      <w:r w:rsidR="008F32BA">
        <w:rPr>
          <w:rFonts w:ascii="Arial" w:eastAsia="Calibri" w:hAnsi="Arial" w:cs="Arial"/>
          <w:sz w:val="24"/>
          <w:szCs w:val="24"/>
        </w:rPr>
        <w:t>1</w:t>
      </w:r>
      <w:r w:rsidR="002663E0">
        <w:rPr>
          <w:rFonts w:ascii="Arial" w:eastAsia="Calibri" w:hAnsi="Arial" w:cs="Arial"/>
          <w:sz w:val="24"/>
          <w:szCs w:val="24"/>
        </w:rPr>
        <w:t>2</w:t>
      </w:r>
      <w:r>
        <w:rPr>
          <w:rFonts w:ascii="Arial" w:eastAsia="Calibri" w:hAnsi="Arial" w:cs="Arial"/>
          <w:sz w:val="24"/>
          <w:szCs w:val="24"/>
        </w:rPr>
        <w:t xml:space="preserve">.3.   </w:t>
      </w:r>
      <w:r w:rsidRPr="00F26A63">
        <w:rPr>
          <w:rFonts w:ascii="Arial" w:hAnsi="Arial" w:cs="Arial"/>
          <w:sz w:val="24"/>
          <w:szCs w:val="24"/>
        </w:rPr>
        <w:t xml:space="preserve">In response to the defendant’s enquiry as to whether the plaintiff noticed </w:t>
      </w:r>
    </w:p>
    <w:p w14:paraId="7242519D" w14:textId="189BB3AF" w:rsidR="00F26A63" w:rsidRDefault="00F26A63" w:rsidP="00F26A63">
      <w:pPr>
        <w:spacing w:line="240" w:lineRule="atLeast"/>
        <w:ind w:left="1560" w:right="6" w:hanging="142"/>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 xml:space="preserve"> </w:t>
      </w:r>
      <w:r>
        <w:rPr>
          <w:rFonts w:ascii="Arial" w:hAnsi="Arial" w:cs="Arial"/>
          <w:sz w:val="24"/>
          <w:szCs w:val="24"/>
        </w:rPr>
        <w:t xml:space="preserve"> </w:t>
      </w:r>
      <w:r w:rsidR="008F32BA">
        <w:rPr>
          <w:rFonts w:ascii="Arial" w:hAnsi="Arial" w:cs="Arial"/>
          <w:sz w:val="24"/>
          <w:szCs w:val="24"/>
        </w:rPr>
        <w:t xml:space="preserve"> </w:t>
      </w:r>
      <w:r w:rsidRPr="00F26A63">
        <w:rPr>
          <w:rFonts w:ascii="Arial" w:hAnsi="Arial" w:cs="Arial"/>
          <w:sz w:val="24"/>
          <w:szCs w:val="24"/>
        </w:rPr>
        <w:t xml:space="preserve">the sign, the plaintiff responded that she does not recall that she saw the </w:t>
      </w:r>
    </w:p>
    <w:p w14:paraId="7C0A7383" w14:textId="215F8EF1" w:rsidR="00F26A63" w:rsidRDefault="00F26A63" w:rsidP="00F26A63">
      <w:pPr>
        <w:spacing w:line="240" w:lineRule="atLeast"/>
        <w:ind w:left="1560" w:right="6" w:hanging="142"/>
        <w:contextualSpacing/>
        <w:rPr>
          <w:rFonts w:ascii="Arial" w:hAnsi="Arial" w:cs="Arial"/>
          <w:sz w:val="24"/>
          <w:szCs w:val="24"/>
        </w:rPr>
      </w:pPr>
      <w:r>
        <w:rPr>
          <w:rFonts w:ascii="Arial" w:hAnsi="Arial" w:cs="Arial"/>
          <w:sz w:val="24"/>
          <w:szCs w:val="24"/>
        </w:rPr>
        <w:t xml:space="preserve"> </w:t>
      </w:r>
    </w:p>
    <w:p w14:paraId="32D0EA7B" w14:textId="28490788" w:rsidR="00F26A63" w:rsidRDefault="00F26A63" w:rsidP="00F26A63">
      <w:pPr>
        <w:spacing w:line="240" w:lineRule="atLeast"/>
        <w:ind w:left="1560" w:right="6" w:hanging="142"/>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 xml:space="preserve"> </w:t>
      </w:r>
      <w:r>
        <w:rPr>
          <w:rFonts w:ascii="Arial" w:hAnsi="Arial" w:cs="Arial"/>
          <w:sz w:val="24"/>
          <w:szCs w:val="24"/>
        </w:rPr>
        <w:t xml:space="preserve">  </w:t>
      </w:r>
      <w:r w:rsidR="008F32BA">
        <w:rPr>
          <w:rFonts w:ascii="Arial" w:hAnsi="Arial" w:cs="Arial"/>
          <w:sz w:val="24"/>
          <w:szCs w:val="24"/>
        </w:rPr>
        <w:t xml:space="preserve"> </w:t>
      </w:r>
      <w:r w:rsidRPr="00F26A63">
        <w:rPr>
          <w:rFonts w:ascii="Arial" w:hAnsi="Arial" w:cs="Arial"/>
          <w:sz w:val="24"/>
          <w:szCs w:val="24"/>
        </w:rPr>
        <w:t xml:space="preserve">notice and that the position of the sign is a matter for evidence and legal </w:t>
      </w:r>
    </w:p>
    <w:p w14:paraId="5259AF77" w14:textId="77777777" w:rsidR="00F26A63" w:rsidRDefault="00F26A63" w:rsidP="009E5FD4">
      <w:pPr>
        <w:tabs>
          <w:tab w:val="left" w:pos="851"/>
        </w:tabs>
        <w:spacing w:line="240" w:lineRule="atLeast"/>
        <w:ind w:left="1560" w:right="6" w:hanging="142"/>
        <w:contextualSpacing/>
        <w:rPr>
          <w:rFonts w:ascii="Arial" w:hAnsi="Arial" w:cs="Arial"/>
          <w:sz w:val="24"/>
          <w:szCs w:val="24"/>
        </w:rPr>
      </w:pPr>
    </w:p>
    <w:p w14:paraId="3B4AAF0D" w14:textId="07C7E597" w:rsidR="00F26A63" w:rsidRDefault="00F26A63" w:rsidP="00F26A63">
      <w:pPr>
        <w:spacing w:line="240" w:lineRule="atLeast"/>
        <w:ind w:left="1560" w:right="6" w:hanging="142"/>
        <w:contextualSpacing/>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 xml:space="preserve"> </w:t>
      </w:r>
      <w:r>
        <w:rPr>
          <w:rFonts w:ascii="Arial" w:hAnsi="Arial" w:cs="Arial"/>
          <w:sz w:val="24"/>
          <w:szCs w:val="24"/>
        </w:rPr>
        <w:t xml:space="preserve"> </w:t>
      </w:r>
      <w:r w:rsidR="008F32BA">
        <w:rPr>
          <w:rFonts w:ascii="Arial" w:hAnsi="Arial" w:cs="Arial"/>
          <w:sz w:val="24"/>
          <w:szCs w:val="24"/>
        </w:rPr>
        <w:t xml:space="preserve"> </w:t>
      </w:r>
      <w:r>
        <w:rPr>
          <w:rFonts w:ascii="Arial" w:hAnsi="Arial" w:cs="Arial"/>
          <w:sz w:val="24"/>
          <w:szCs w:val="24"/>
        </w:rPr>
        <w:t xml:space="preserve"> </w:t>
      </w:r>
      <w:r w:rsidRPr="00F26A63">
        <w:rPr>
          <w:rFonts w:ascii="Arial" w:hAnsi="Arial" w:cs="Arial"/>
          <w:sz w:val="24"/>
          <w:szCs w:val="24"/>
        </w:rPr>
        <w:t>argument</w:t>
      </w:r>
      <w:r w:rsidR="006B6ABE">
        <w:rPr>
          <w:rFonts w:ascii="Arial" w:hAnsi="Arial" w:cs="Arial"/>
          <w:sz w:val="24"/>
          <w:szCs w:val="24"/>
        </w:rPr>
        <w:t>; and</w:t>
      </w:r>
      <w:r w:rsidRPr="00F26A63">
        <w:rPr>
          <w:rFonts w:ascii="Arial" w:hAnsi="Arial" w:cs="Arial"/>
          <w:sz w:val="24"/>
          <w:szCs w:val="24"/>
        </w:rPr>
        <w:t xml:space="preserve">  </w:t>
      </w:r>
    </w:p>
    <w:p w14:paraId="0486AC1B" w14:textId="0DB87BED" w:rsidR="00846634" w:rsidRDefault="008F32BA" w:rsidP="00F26A63">
      <w:pPr>
        <w:spacing w:line="240" w:lineRule="atLeast"/>
        <w:ind w:left="1560" w:right="6" w:hanging="142"/>
        <w:contextualSpacing/>
        <w:rPr>
          <w:rFonts w:ascii="Arial" w:hAnsi="Arial" w:cs="Arial"/>
          <w:sz w:val="24"/>
          <w:szCs w:val="24"/>
        </w:rPr>
      </w:pPr>
      <w:r>
        <w:rPr>
          <w:rFonts w:ascii="Arial" w:hAnsi="Arial" w:cs="Arial"/>
          <w:sz w:val="24"/>
          <w:szCs w:val="24"/>
        </w:rPr>
        <w:t xml:space="preserve"> </w:t>
      </w:r>
    </w:p>
    <w:p w14:paraId="35D462F2" w14:textId="77777777" w:rsidR="00F26A63" w:rsidRDefault="00F26A63" w:rsidP="00F26A63">
      <w:pPr>
        <w:spacing w:line="240" w:lineRule="atLeast"/>
        <w:ind w:left="1560" w:right="6" w:hanging="142"/>
        <w:contextualSpacing/>
        <w:rPr>
          <w:rFonts w:ascii="Arial" w:hAnsi="Arial" w:cs="Arial"/>
          <w:sz w:val="24"/>
          <w:szCs w:val="24"/>
        </w:rPr>
      </w:pPr>
    </w:p>
    <w:p w14:paraId="16D3EBDF" w14:textId="2A247E35" w:rsidR="008F32BA" w:rsidRDefault="00F26A63" w:rsidP="008F32BA">
      <w:pPr>
        <w:tabs>
          <w:tab w:val="left" w:pos="851"/>
        </w:tabs>
        <w:ind w:left="1843" w:right="5" w:hanging="1843"/>
        <w:rPr>
          <w:rFonts w:ascii="Arial" w:hAnsi="Arial" w:cs="Arial"/>
          <w:sz w:val="24"/>
          <w:szCs w:val="24"/>
        </w:rPr>
      </w:pPr>
      <w:r>
        <w:rPr>
          <w:rFonts w:ascii="Arial" w:hAnsi="Arial" w:cs="Arial"/>
          <w:sz w:val="24"/>
          <w:szCs w:val="24"/>
        </w:rPr>
        <w:t xml:space="preserve">            </w:t>
      </w:r>
      <w:r w:rsidR="008F32BA">
        <w:rPr>
          <w:rFonts w:ascii="Arial" w:hAnsi="Arial" w:cs="Arial"/>
          <w:sz w:val="24"/>
          <w:szCs w:val="24"/>
        </w:rPr>
        <w:t>1</w:t>
      </w:r>
      <w:r w:rsidR="002663E0">
        <w:rPr>
          <w:rFonts w:ascii="Arial" w:hAnsi="Arial" w:cs="Arial"/>
          <w:sz w:val="24"/>
          <w:szCs w:val="24"/>
        </w:rPr>
        <w:t>2</w:t>
      </w:r>
      <w:r w:rsidRPr="00F26A63">
        <w:rPr>
          <w:rFonts w:ascii="Arial" w:hAnsi="Arial" w:cs="Arial"/>
          <w:sz w:val="24"/>
          <w:szCs w:val="24"/>
        </w:rPr>
        <w:t>.4</w:t>
      </w:r>
      <w:r>
        <w:rPr>
          <w:rFonts w:ascii="Arial" w:hAnsi="Arial" w:cs="Arial"/>
          <w:sz w:val="24"/>
          <w:szCs w:val="24"/>
        </w:rPr>
        <w:t xml:space="preserve">.   </w:t>
      </w:r>
      <w:r w:rsidRPr="00F26A63">
        <w:rPr>
          <w:rFonts w:ascii="Arial" w:hAnsi="Arial" w:cs="Arial"/>
          <w:sz w:val="24"/>
          <w:szCs w:val="24"/>
        </w:rPr>
        <w:t xml:space="preserve"> The plaintiff also responded that she was not carrying any food at the </w:t>
      </w:r>
      <w:r w:rsidR="008F32BA">
        <w:rPr>
          <w:rFonts w:ascii="Arial" w:hAnsi="Arial" w:cs="Arial"/>
          <w:sz w:val="24"/>
          <w:szCs w:val="24"/>
        </w:rPr>
        <w:t xml:space="preserve">  </w:t>
      </w:r>
    </w:p>
    <w:p w14:paraId="7394DECD" w14:textId="77777777" w:rsidR="008F32BA" w:rsidRDefault="008F32BA" w:rsidP="008F32BA">
      <w:pPr>
        <w:tabs>
          <w:tab w:val="left" w:pos="851"/>
        </w:tabs>
        <w:ind w:left="1843" w:right="5" w:hanging="1843"/>
        <w:rPr>
          <w:rFonts w:ascii="Arial" w:hAnsi="Arial" w:cs="Arial"/>
          <w:sz w:val="24"/>
          <w:szCs w:val="24"/>
        </w:rPr>
      </w:pPr>
      <w:r>
        <w:rPr>
          <w:rFonts w:ascii="Arial" w:hAnsi="Arial" w:cs="Arial"/>
          <w:sz w:val="24"/>
          <w:szCs w:val="24"/>
        </w:rPr>
        <w:t xml:space="preserve">                           </w:t>
      </w:r>
      <w:r w:rsidR="00F26A63" w:rsidRPr="00F26A63">
        <w:rPr>
          <w:rFonts w:ascii="Arial" w:hAnsi="Arial" w:cs="Arial"/>
          <w:sz w:val="24"/>
          <w:szCs w:val="24"/>
        </w:rPr>
        <w:t xml:space="preserve">time when the incident occurred but that the defendant reasonably </w:t>
      </w:r>
    </w:p>
    <w:p w14:paraId="30036434" w14:textId="77777777" w:rsidR="008F32BA" w:rsidRDefault="008F32BA" w:rsidP="008F32BA">
      <w:pPr>
        <w:tabs>
          <w:tab w:val="left" w:pos="851"/>
        </w:tabs>
        <w:ind w:left="1843" w:right="5" w:hanging="1843"/>
        <w:rPr>
          <w:rFonts w:ascii="Arial" w:hAnsi="Arial" w:cs="Arial"/>
          <w:sz w:val="24"/>
          <w:szCs w:val="24"/>
        </w:rPr>
      </w:pPr>
      <w:r>
        <w:rPr>
          <w:rFonts w:ascii="Arial" w:hAnsi="Arial" w:cs="Arial"/>
          <w:sz w:val="24"/>
          <w:szCs w:val="24"/>
        </w:rPr>
        <w:t xml:space="preserve">                           </w:t>
      </w:r>
      <w:r w:rsidR="00F26A63" w:rsidRPr="00F26A63">
        <w:rPr>
          <w:rFonts w:ascii="Arial" w:hAnsi="Arial" w:cs="Arial"/>
          <w:sz w:val="24"/>
          <w:szCs w:val="24"/>
        </w:rPr>
        <w:t xml:space="preserve">foresaw that customers might have items in their hands whilst using the </w:t>
      </w:r>
    </w:p>
    <w:p w14:paraId="07D4450E" w14:textId="1ABF7526" w:rsidR="00F26A63" w:rsidRDefault="008F32BA" w:rsidP="006B6ABE">
      <w:pPr>
        <w:tabs>
          <w:tab w:val="left" w:pos="851"/>
        </w:tabs>
        <w:ind w:left="1843" w:right="5" w:hanging="1843"/>
        <w:rPr>
          <w:rFonts w:ascii="Arial" w:hAnsi="Arial" w:cs="Arial"/>
          <w:sz w:val="24"/>
          <w:szCs w:val="24"/>
        </w:rPr>
      </w:pPr>
      <w:r>
        <w:rPr>
          <w:rFonts w:ascii="Arial" w:hAnsi="Arial" w:cs="Arial"/>
          <w:sz w:val="24"/>
          <w:szCs w:val="24"/>
        </w:rPr>
        <w:t xml:space="preserve">                           </w:t>
      </w:r>
      <w:r w:rsidR="00F26A63" w:rsidRPr="00F26A63">
        <w:rPr>
          <w:rFonts w:ascii="Arial" w:hAnsi="Arial" w:cs="Arial"/>
          <w:sz w:val="24"/>
          <w:szCs w:val="24"/>
        </w:rPr>
        <w:t xml:space="preserve">ramp when exiting the premises.  </w:t>
      </w:r>
    </w:p>
    <w:p w14:paraId="122A7EB5" w14:textId="77777777" w:rsidR="008B4CDC" w:rsidRPr="00F26A63" w:rsidRDefault="008B4CDC" w:rsidP="008F32BA">
      <w:pPr>
        <w:tabs>
          <w:tab w:val="left" w:pos="851"/>
        </w:tabs>
        <w:ind w:left="1843" w:right="5" w:hanging="1843"/>
        <w:rPr>
          <w:rFonts w:ascii="Arial" w:hAnsi="Arial" w:cs="Arial"/>
          <w:sz w:val="24"/>
          <w:szCs w:val="24"/>
        </w:rPr>
      </w:pPr>
    </w:p>
    <w:p w14:paraId="5AEDA5F3" w14:textId="4A6555A9" w:rsidR="00A57EBE" w:rsidRPr="00A57EBE" w:rsidRDefault="002A09D2" w:rsidP="00A57EBE">
      <w:pPr>
        <w:tabs>
          <w:tab w:val="left" w:pos="851"/>
        </w:tabs>
        <w:autoSpaceDE w:val="0"/>
        <w:autoSpaceDN w:val="0"/>
        <w:adjustRightInd w:val="0"/>
        <w:spacing w:line="480" w:lineRule="auto"/>
        <w:contextualSpacing/>
        <w:jc w:val="both"/>
        <w:rPr>
          <w:rFonts w:ascii="Arial" w:hAnsi="Arial" w:cs="Arial"/>
          <w:b/>
          <w:sz w:val="24"/>
          <w:szCs w:val="24"/>
          <w:lang w:val="en"/>
        </w:rPr>
      </w:pPr>
      <w:r w:rsidRPr="002A09D2">
        <w:rPr>
          <w:rFonts w:ascii="Arial" w:hAnsi="Arial" w:cs="Arial"/>
          <w:b/>
          <w:sz w:val="24"/>
          <w:szCs w:val="24"/>
          <w:lang w:val="en"/>
        </w:rPr>
        <w:t>THE DEFENDANT’S PLEADED CASE</w:t>
      </w:r>
    </w:p>
    <w:p w14:paraId="6A0450B0" w14:textId="1690EE7A" w:rsidR="00A57EBE" w:rsidRDefault="00A57EBE" w:rsidP="00A57EBE">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[13].    In its plea the defendant denies wrongfulness and thus liability and relies on a “</w:t>
      </w:r>
      <w:r>
        <w:rPr>
          <w:rFonts w:ascii="Arial" w:hAnsi="Arial" w:cs="Arial"/>
          <w:bCs/>
          <w:i/>
          <w:iCs/>
          <w:sz w:val="24"/>
          <w:szCs w:val="24"/>
          <w:lang w:val="en"/>
        </w:rPr>
        <w:t>disclaimer notice</w:t>
      </w:r>
      <w:r>
        <w:rPr>
          <w:rFonts w:ascii="Arial" w:hAnsi="Arial" w:cs="Arial"/>
          <w:bCs/>
          <w:sz w:val="24"/>
          <w:szCs w:val="24"/>
          <w:lang w:val="en"/>
        </w:rPr>
        <w:t>” which states that the defendant would not be liable for any “</w:t>
      </w:r>
      <w:r>
        <w:rPr>
          <w:rFonts w:ascii="Arial" w:hAnsi="Arial" w:cs="Arial"/>
          <w:bCs/>
          <w:i/>
          <w:iCs/>
          <w:sz w:val="24"/>
          <w:szCs w:val="24"/>
          <w:lang w:val="en"/>
        </w:rPr>
        <w:t>loss and/or damages sustained to ‘her person’ and/or ‘her’ property whilst on the premises for whatsoever reason.</w:t>
      </w:r>
      <w:r>
        <w:rPr>
          <w:rFonts w:ascii="Arial" w:hAnsi="Arial" w:cs="Arial"/>
          <w:bCs/>
          <w:sz w:val="24"/>
          <w:szCs w:val="24"/>
          <w:lang w:val="en"/>
        </w:rPr>
        <w:t>”</w:t>
      </w:r>
    </w:p>
    <w:p w14:paraId="6F2E8324" w14:textId="6669FFA6" w:rsidR="0069295C" w:rsidRDefault="0069295C" w:rsidP="002A09D2">
      <w:pPr>
        <w:tabs>
          <w:tab w:val="left" w:pos="851"/>
        </w:tabs>
        <w:autoSpaceDE w:val="0"/>
        <w:autoSpaceDN w:val="0"/>
        <w:adjustRightInd w:val="0"/>
        <w:spacing w:line="240" w:lineRule="atLeast"/>
        <w:contextualSpacing/>
        <w:jc w:val="both"/>
        <w:rPr>
          <w:rFonts w:ascii="Arial" w:hAnsi="Arial" w:cs="Arial"/>
          <w:bCs/>
          <w:sz w:val="24"/>
          <w:szCs w:val="24"/>
          <w:lang w:val="en"/>
        </w:rPr>
      </w:pPr>
    </w:p>
    <w:p w14:paraId="661B179B" w14:textId="4EB4029F" w:rsidR="002A09D2" w:rsidRDefault="002A09D2" w:rsidP="002A09D2">
      <w:pPr>
        <w:ind w:right="5"/>
        <w:rPr>
          <w:rFonts w:ascii="Arial" w:hAnsi="Arial" w:cs="Arial"/>
          <w:sz w:val="24"/>
          <w:szCs w:val="24"/>
        </w:rPr>
      </w:pPr>
      <w:r>
        <w:rPr>
          <w:rFonts w:ascii="Arial" w:hAnsi="Arial" w:cs="Arial"/>
          <w:sz w:val="24"/>
          <w:szCs w:val="24"/>
        </w:rPr>
        <w:t>[</w:t>
      </w:r>
      <w:r w:rsidRPr="002A09D2">
        <w:rPr>
          <w:rFonts w:ascii="Arial" w:hAnsi="Arial" w:cs="Arial"/>
          <w:sz w:val="24"/>
          <w:szCs w:val="24"/>
        </w:rPr>
        <w:t>1</w:t>
      </w:r>
      <w:r w:rsidR="00A57EBE">
        <w:rPr>
          <w:rFonts w:ascii="Arial" w:hAnsi="Arial" w:cs="Arial"/>
          <w:sz w:val="24"/>
          <w:szCs w:val="24"/>
        </w:rPr>
        <w:t>4</w:t>
      </w:r>
      <w:r>
        <w:rPr>
          <w:rFonts w:ascii="Arial" w:hAnsi="Arial" w:cs="Arial"/>
          <w:sz w:val="24"/>
          <w:szCs w:val="24"/>
        </w:rPr>
        <w:t xml:space="preserve">].   </w:t>
      </w:r>
      <w:r w:rsidRPr="002A09D2">
        <w:rPr>
          <w:rFonts w:ascii="Arial" w:hAnsi="Arial" w:cs="Arial"/>
          <w:sz w:val="24"/>
          <w:szCs w:val="24"/>
        </w:rPr>
        <w:t xml:space="preserve"> The defendant admits that the plaintiff fell on the ramp at the entrance of the </w:t>
      </w:r>
    </w:p>
    <w:p w14:paraId="191665F3" w14:textId="77777777" w:rsidR="002A09D2" w:rsidRDefault="002A09D2" w:rsidP="002A09D2">
      <w:pPr>
        <w:ind w:right="5"/>
        <w:rPr>
          <w:rFonts w:ascii="Arial" w:hAnsi="Arial" w:cs="Arial"/>
          <w:sz w:val="24"/>
          <w:szCs w:val="24"/>
        </w:rPr>
      </w:pPr>
      <w:r w:rsidRPr="002A09D2">
        <w:rPr>
          <w:rFonts w:ascii="Arial" w:hAnsi="Arial" w:cs="Arial"/>
          <w:sz w:val="24"/>
          <w:szCs w:val="24"/>
        </w:rPr>
        <w:t xml:space="preserve">premises occupied by the plaintiff but denied that the carpet was wet (as originally </w:t>
      </w:r>
    </w:p>
    <w:p w14:paraId="6AB2D3C8" w14:textId="77777777" w:rsidR="002A09D2" w:rsidRDefault="002A09D2" w:rsidP="002A09D2">
      <w:pPr>
        <w:ind w:right="5"/>
        <w:rPr>
          <w:rFonts w:ascii="Arial" w:hAnsi="Arial" w:cs="Arial"/>
          <w:sz w:val="24"/>
          <w:szCs w:val="24"/>
        </w:rPr>
      </w:pPr>
      <w:r w:rsidRPr="002A09D2">
        <w:rPr>
          <w:rFonts w:ascii="Arial" w:hAnsi="Arial" w:cs="Arial"/>
          <w:sz w:val="24"/>
          <w:szCs w:val="24"/>
        </w:rPr>
        <w:t xml:space="preserve">pleaded by the plaintiff). The defendant consequentially amended its plea and denied the </w:t>
      </w:r>
    </w:p>
    <w:p w14:paraId="716AB783" w14:textId="69738542" w:rsidR="002A09D2" w:rsidRDefault="002A09D2" w:rsidP="002A09D2">
      <w:pPr>
        <w:ind w:right="5"/>
        <w:rPr>
          <w:rFonts w:ascii="Arial" w:hAnsi="Arial" w:cs="Arial"/>
          <w:sz w:val="24"/>
          <w:szCs w:val="24"/>
        </w:rPr>
      </w:pPr>
      <w:r w:rsidRPr="002A09D2">
        <w:rPr>
          <w:rFonts w:ascii="Arial" w:hAnsi="Arial" w:cs="Arial"/>
          <w:sz w:val="24"/>
          <w:szCs w:val="24"/>
        </w:rPr>
        <w:t xml:space="preserve">plaintiff’s amended paragraph 4. </w:t>
      </w:r>
    </w:p>
    <w:p w14:paraId="0FCC1A82" w14:textId="77777777" w:rsidR="002A09D2" w:rsidRPr="002A09D2" w:rsidRDefault="002A09D2" w:rsidP="002A09D2">
      <w:pPr>
        <w:ind w:right="5"/>
        <w:rPr>
          <w:rFonts w:ascii="Arial" w:hAnsi="Arial" w:cs="Arial"/>
          <w:sz w:val="24"/>
          <w:szCs w:val="24"/>
        </w:rPr>
      </w:pPr>
    </w:p>
    <w:p w14:paraId="260F21E4" w14:textId="68D0619E" w:rsidR="002A09D2" w:rsidRPr="002A09D2" w:rsidRDefault="002A09D2" w:rsidP="002A09D2">
      <w:pPr>
        <w:spacing w:after="390" w:line="479" w:lineRule="auto"/>
        <w:ind w:right="5"/>
        <w:jc w:val="both"/>
        <w:rPr>
          <w:rFonts w:ascii="Arial" w:hAnsi="Arial" w:cs="Arial"/>
          <w:sz w:val="24"/>
          <w:szCs w:val="24"/>
        </w:rPr>
      </w:pPr>
      <w:r>
        <w:rPr>
          <w:rFonts w:ascii="Arial" w:hAnsi="Arial" w:cs="Arial"/>
          <w:sz w:val="24"/>
          <w:szCs w:val="24"/>
        </w:rPr>
        <w:lastRenderedPageBreak/>
        <w:t>[1</w:t>
      </w:r>
      <w:r w:rsidR="00A85254">
        <w:rPr>
          <w:rFonts w:ascii="Arial" w:hAnsi="Arial" w:cs="Arial"/>
          <w:sz w:val="24"/>
          <w:szCs w:val="24"/>
        </w:rPr>
        <w:t>5</w:t>
      </w:r>
      <w:r>
        <w:rPr>
          <w:rFonts w:ascii="Arial" w:hAnsi="Arial" w:cs="Arial"/>
          <w:sz w:val="24"/>
          <w:szCs w:val="24"/>
        </w:rPr>
        <w:t xml:space="preserve">].     </w:t>
      </w:r>
      <w:r w:rsidRPr="002A09D2">
        <w:rPr>
          <w:rFonts w:ascii="Arial" w:hAnsi="Arial" w:cs="Arial"/>
          <w:sz w:val="24"/>
          <w:szCs w:val="24"/>
        </w:rPr>
        <w:t xml:space="preserve">The defendant admits that it owed the plaintiff, as a visitor of the premises, a general duty of care to take all reasonable steps to ensure that the defendant’s premises was generally safe but contends that it complied with the duty of care owed to the plaintiff. </w:t>
      </w:r>
    </w:p>
    <w:p w14:paraId="4BFC8864" w14:textId="67393756" w:rsidR="00DC14D5" w:rsidRDefault="002A09D2" w:rsidP="002A09D2">
      <w:pPr>
        <w:spacing w:after="361" w:line="479" w:lineRule="auto"/>
        <w:ind w:right="5"/>
        <w:jc w:val="both"/>
        <w:rPr>
          <w:rFonts w:ascii="Arial" w:hAnsi="Arial" w:cs="Arial"/>
          <w:sz w:val="24"/>
          <w:szCs w:val="24"/>
        </w:rPr>
      </w:pPr>
      <w:r>
        <w:rPr>
          <w:rFonts w:ascii="Arial" w:hAnsi="Arial" w:cs="Arial"/>
          <w:sz w:val="24"/>
          <w:szCs w:val="24"/>
        </w:rPr>
        <w:t>[1</w:t>
      </w:r>
      <w:r w:rsidR="00A85254">
        <w:rPr>
          <w:rFonts w:ascii="Arial" w:hAnsi="Arial" w:cs="Arial"/>
          <w:sz w:val="24"/>
          <w:szCs w:val="24"/>
        </w:rPr>
        <w:t>6</w:t>
      </w:r>
      <w:r>
        <w:rPr>
          <w:rFonts w:ascii="Arial" w:hAnsi="Arial" w:cs="Arial"/>
          <w:sz w:val="24"/>
          <w:szCs w:val="24"/>
        </w:rPr>
        <w:t>].    However, t</w:t>
      </w:r>
      <w:r w:rsidRPr="002A09D2">
        <w:rPr>
          <w:rFonts w:ascii="Arial" w:hAnsi="Arial" w:cs="Arial"/>
          <w:sz w:val="24"/>
          <w:szCs w:val="24"/>
        </w:rPr>
        <w:t xml:space="preserve">he defendant contends that </w:t>
      </w:r>
      <w:r w:rsidR="00994159">
        <w:rPr>
          <w:rFonts w:ascii="Arial" w:hAnsi="Arial" w:cs="Arial"/>
          <w:sz w:val="24"/>
          <w:szCs w:val="24"/>
        </w:rPr>
        <w:t>the</w:t>
      </w:r>
      <w:r w:rsidRPr="002A09D2">
        <w:rPr>
          <w:rFonts w:ascii="Arial" w:hAnsi="Arial" w:cs="Arial"/>
          <w:sz w:val="24"/>
          <w:szCs w:val="24"/>
        </w:rPr>
        <w:t xml:space="preserve"> disclaimer notice at the entrance of the door was clearly and prominently displayed and in terms of the disclaimer notice, the plaintiff was notified of, accepted and agreed that: </w:t>
      </w:r>
    </w:p>
    <w:p w14:paraId="1D2007B3" w14:textId="1B9985CA" w:rsidR="002A09D2" w:rsidRPr="002A09D2" w:rsidRDefault="00DC14D5" w:rsidP="00260763">
      <w:pPr>
        <w:spacing w:after="361" w:line="360" w:lineRule="auto"/>
        <w:ind w:right="6"/>
        <w:contextualSpacing/>
        <w:jc w:val="both"/>
        <w:rPr>
          <w:rFonts w:ascii="Arial" w:hAnsi="Arial" w:cs="Arial"/>
          <w:sz w:val="24"/>
          <w:szCs w:val="24"/>
        </w:rPr>
      </w:pPr>
      <w:r>
        <w:rPr>
          <w:rFonts w:ascii="Arial" w:hAnsi="Arial" w:cs="Arial"/>
          <w:sz w:val="24"/>
          <w:szCs w:val="24"/>
        </w:rPr>
        <w:t xml:space="preserve">             1</w:t>
      </w:r>
      <w:r w:rsidR="00A85254">
        <w:rPr>
          <w:rFonts w:ascii="Arial" w:hAnsi="Arial" w:cs="Arial"/>
          <w:sz w:val="24"/>
          <w:szCs w:val="24"/>
        </w:rPr>
        <w:t>6</w:t>
      </w:r>
      <w:r>
        <w:rPr>
          <w:rFonts w:ascii="Arial" w:hAnsi="Arial" w:cs="Arial"/>
          <w:sz w:val="24"/>
          <w:szCs w:val="24"/>
        </w:rPr>
        <w:t xml:space="preserve">.1    </w:t>
      </w:r>
      <w:r w:rsidR="002A09D2" w:rsidRPr="002A09D2">
        <w:rPr>
          <w:rFonts w:ascii="Arial" w:hAnsi="Arial" w:cs="Arial"/>
          <w:sz w:val="24"/>
          <w:szCs w:val="24"/>
        </w:rPr>
        <w:t>she entered the premises</w:t>
      </w:r>
      <w:r w:rsidR="00994159">
        <w:rPr>
          <w:rFonts w:ascii="Arial" w:hAnsi="Arial" w:cs="Arial"/>
          <w:sz w:val="24"/>
          <w:szCs w:val="24"/>
        </w:rPr>
        <w:t>,</w:t>
      </w:r>
      <w:r w:rsidR="002A09D2" w:rsidRPr="002A09D2">
        <w:rPr>
          <w:rFonts w:ascii="Arial" w:hAnsi="Arial" w:cs="Arial"/>
          <w:sz w:val="24"/>
          <w:szCs w:val="24"/>
        </w:rPr>
        <w:t xml:space="preserve"> its surrounding areas and facilities at her </w:t>
      </w:r>
    </w:p>
    <w:p w14:paraId="70D41B3E" w14:textId="59F65B7D" w:rsidR="002A09D2" w:rsidRPr="002A09D2" w:rsidRDefault="00DC14D5" w:rsidP="00DC14D5">
      <w:pPr>
        <w:tabs>
          <w:tab w:val="left" w:pos="1701"/>
          <w:tab w:val="left" w:pos="1843"/>
        </w:tabs>
        <w:spacing w:after="392"/>
        <w:ind w:right="5"/>
        <w:rPr>
          <w:rFonts w:ascii="Arial" w:hAnsi="Arial" w:cs="Arial"/>
          <w:sz w:val="24"/>
          <w:szCs w:val="24"/>
        </w:rPr>
      </w:pPr>
      <w:r>
        <w:rPr>
          <w:rFonts w:ascii="Arial" w:hAnsi="Arial" w:cs="Arial"/>
          <w:sz w:val="24"/>
          <w:szCs w:val="24"/>
        </w:rPr>
        <w:t xml:space="preserve">                        </w:t>
      </w:r>
      <w:r w:rsidR="002A09D2" w:rsidRPr="002A09D2">
        <w:rPr>
          <w:rFonts w:ascii="Arial" w:hAnsi="Arial" w:cs="Arial"/>
          <w:sz w:val="24"/>
          <w:szCs w:val="24"/>
        </w:rPr>
        <w:t xml:space="preserve">own risk; </w:t>
      </w:r>
    </w:p>
    <w:p w14:paraId="0368C0BA" w14:textId="1B3CCD1A" w:rsidR="00D12E04" w:rsidRPr="0043633B" w:rsidRDefault="002663E0" w:rsidP="0043633B">
      <w:pPr>
        <w:spacing w:after="256" w:line="265" w:lineRule="auto"/>
        <w:ind w:left="940" w:right="2"/>
        <w:rPr>
          <w:rFonts w:ascii="Arial" w:hAnsi="Arial" w:cs="Arial"/>
          <w:sz w:val="24"/>
          <w:szCs w:val="24"/>
        </w:rPr>
      </w:pPr>
      <w:r>
        <w:rPr>
          <w:rFonts w:ascii="Arial" w:hAnsi="Arial" w:cs="Arial"/>
          <w:sz w:val="24"/>
          <w:szCs w:val="24"/>
        </w:rPr>
        <w:t>1</w:t>
      </w:r>
      <w:r w:rsidR="00A85254">
        <w:rPr>
          <w:rFonts w:ascii="Arial" w:hAnsi="Arial" w:cs="Arial"/>
          <w:sz w:val="24"/>
          <w:szCs w:val="24"/>
        </w:rPr>
        <w:t>6</w:t>
      </w:r>
      <w:r>
        <w:rPr>
          <w:rFonts w:ascii="Arial" w:hAnsi="Arial" w:cs="Arial"/>
          <w:sz w:val="24"/>
          <w:szCs w:val="24"/>
        </w:rPr>
        <w:t>.2</w:t>
      </w:r>
      <w:r w:rsidR="00DC14D5" w:rsidRPr="002663E0">
        <w:rPr>
          <w:rFonts w:ascii="Arial" w:hAnsi="Arial" w:cs="Arial"/>
          <w:sz w:val="24"/>
          <w:szCs w:val="24"/>
        </w:rPr>
        <w:t xml:space="preserve">   </w:t>
      </w:r>
      <w:r w:rsidR="002A09D2" w:rsidRPr="002663E0">
        <w:rPr>
          <w:rFonts w:ascii="Arial" w:hAnsi="Arial" w:cs="Arial"/>
          <w:sz w:val="24"/>
          <w:szCs w:val="24"/>
        </w:rPr>
        <w:t xml:space="preserve">neither the defendant nor its suppliers, employees and/or representatives </w:t>
      </w:r>
    </w:p>
    <w:p w14:paraId="443A86E6" w14:textId="5DDA2F8E" w:rsidR="00D12E04" w:rsidRDefault="00D12E04" w:rsidP="00D12E04">
      <w:pPr>
        <w:pStyle w:val="ListParagraph"/>
        <w:spacing w:after="256" w:line="265" w:lineRule="auto"/>
        <w:ind w:left="1400" w:right="2"/>
        <w:rPr>
          <w:rFonts w:ascii="Arial" w:hAnsi="Arial" w:cs="Arial"/>
          <w:sz w:val="24"/>
          <w:szCs w:val="24"/>
        </w:rPr>
      </w:pPr>
      <w:r>
        <w:rPr>
          <w:rFonts w:ascii="Arial" w:hAnsi="Arial" w:cs="Arial"/>
          <w:sz w:val="24"/>
          <w:szCs w:val="24"/>
        </w:rPr>
        <w:t xml:space="preserve">   </w:t>
      </w:r>
      <w:r w:rsidR="006964A8">
        <w:rPr>
          <w:rFonts w:ascii="Arial" w:hAnsi="Arial" w:cs="Arial"/>
          <w:sz w:val="24"/>
          <w:szCs w:val="24"/>
        </w:rPr>
        <w:t xml:space="preserve"> </w:t>
      </w:r>
      <w:r w:rsidR="002A09D2" w:rsidRPr="00D12E04">
        <w:rPr>
          <w:rFonts w:ascii="Arial" w:hAnsi="Arial" w:cs="Arial"/>
          <w:sz w:val="24"/>
          <w:szCs w:val="24"/>
        </w:rPr>
        <w:t xml:space="preserve">shall be responsible or liable in respect of any theft and/or loss and/or </w:t>
      </w:r>
    </w:p>
    <w:p w14:paraId="41F73A14" w14:textId="77777777" w:rsidR="00D12E04" w:rsidRDefault="00D12E04" w:rsidP="00D12E04">
      <w:pPr>
        <w:pStyle w:val="ListParagraph"/>
        <w:spacing w:after="256" w:line="265" w:lineRule="auto"/>
        <w:ind w:left="1400" w:right="2"/>
        <w:rPr>
          <w:rFonts w:ascii="Arial" w:hAnsi="Arial" w:cs="Arial"/>
          <w:sz w:val="24"/>
          <w:szCs w:val="24"/>
        </w:rPr>
      </w:pPr>
    </w:p>
    <w:p w14:paraId="625E8C50" w14:textId="775C118D" w:rsidR="00D12E04" w:rsidRDefault="00D12E04" w:rsidP="00D12E04">
      <w:pPr>
        <w:pStyle w:val="ListParagraph"/>
        <w:spacing w:after="256" w:line="265" w:lineRule="auto"/>
        <w:ind w:left="1400" w:right="2"/>
        <w:rPr>
          <w:rFonts w:ascii="Arial" w:hAnsi="Arial" w:cs="Arial"/>
          <w:sz w:val="24"/>
          <w:szCs w:val="24"/>
        </w:rPr>
      </w:pPr>
      <w:r>
        <w:rPr>
          <w:rFonts w:ascii="Arial" w:hAnsi="Arial" w:cs="Arial"/>
          <w:sz w:val="24"/>
          <w:szCs w:val="24"/>
        </w:rPr>
        <w:t xml:space="preserve">  </w:t>
      </w:r>
      <w:r w:rsidR="006964A8">
        <w:rPr>
          <w:rFonts w:ascii="Arial" w:hAnsi="Arial" w:cs="Arial"/>
          <w:sz w:val="24"/>
          <w:szCs w:val="24"/>
        </w:rPr>
        <w:t xml:space="preserve"> </w:t>
      </w:r>
      <w:r>
        <w:rPr>
          <w:rFonts w:ascii="Arial" w:hAnsi="Arial" w:cs="Arial"/>
          <w:sz w:val="24"/>
          <w:szCs w:val="24"/>
        </w:rPr>
        <w:t xml:space="preserve"> </w:t>
      </w:r>
      <w:r w:rsidR="002A09D2" w:rsidRPr="00D12E04">
        <w:rPr>
          <w:rFonts w:ascii="Arial" w:hAnsi="Arial" w:cs="Arial"/>
          <w:sz w:val="24"/>
          <w:szCs w:val="24"/>
        </w:rPr>
        <w:t xml:space="preserve">damages sustained to property and/or the person of the plaintiff as a </w:t>
      </w:r>
    </w:p>
    <w:p w14:paraId="23CA147A" w14:textId="165F358D" w:rsidR="00D12E04" w:rsidRDefault="006964A8" w:rsidP="00D12E04">
      <w:pPr>
        <w:pStyle w:val="ListParagraph"/>
        <w:spacing w:after="256" w:line="265" w:lineRule="auto"/>
        <w:ind w:left="1400" w:right="2"/>
        <w:rPr>
          <w:rFonts w:ascii="Arial" w:hAnsi="Arial" w:cs="Arial"/>
          <w:sz w:val="24"/>
          <w:szCs w:val="24"/>
        </w:rPr>
      </w:pPr>
      <w:r>
        <w:rPr>
          <w:rFonts w:ascii="Arial" w:hAnsi="Arial" w:cs="Arial"/>
          <w:sz w:val="24"/>
          <w:szCs w:val="24"/>
        </w:rPr>
        <w:t xml:space="preserve"> </w:t>
      </w:r>
    </w:p>
    <w:p w14:paraId="11434DF3" w14:textId="64BC63D0" w:rsidR="002A09D2" w:rsidRPr="00D12E04" w:rsidRDefault="00D12E04" w:rsidP="00D12E04">
      <w:pPr>
        <w:pStyle w:val="ListParagraph"/>
        <w:spacing w:after="256" w:line="265" w:lineRule="auto"/>
        <w:ind w:left="1701" w:right="2" w:hanging="301"/>
        <w:rPr>
          <w:rFonts w:ascii="Arial" w:hAnsi="Arial" w:cs="Arial"/>
          <w:sz w:val="24"/>
          <w:szCs w:val="24"/>
        </w:rPr>
      </w:pPr>
      <w:r>
        <w:rPr>
          <w:rFonts w:ascii="Arial" w:hAnsi="Arial" w:cs="Arial"/>
          <w:sz w:val="24"/>
          <w:szCs w:val="24"/>
        </w:rPr>
        <w:t xml:space="preserve"> </w:t>
      </w:r>
      <w:r w:rsidR="006964A8">
        <w:rPr>
          <w:rFonts w:ascii="Arial" w:hAnsi="Arial" w:cs="Arial"/>
          <w:sz w:val="24"/>
          <w:szCs w:val="24"/>
        </w:rPr>
        <w:t xml:space="preserve"> </w:t>
      </w:r>
      <w:r>
        <w:rPr>
          <w:rFonts w:ascii="Arial" w:hAnsi="Arial" w:cs="Arial"/>
          <w:sz w:val="24"/>
          <w:szCs w:val="24"/>
        </w:rPr>
        <w:t xml:space="preserve">  </w:t>
      </w:r>
      <w:r w:rsidR="002A09D2" w:rsidRPr="00D12E04">
        <w:rPr>
          <w:rFonts w:ascii="Arial" w:hAnsi="Arial" w:cs="Arial"/>
          <w:sz w:val="24"/>
          <w:szCs w:val="24"/>
        </w:rPr>
        <w:t>customer whilst on the premises for whatsoever reason</w:t>
      </w:r>
      <w:r w:rsidR="009F096E">
        <w:rPr>
          <w:rFonts w:ascii="Arial" w:hAnsi="Arial" w:cs="Arial"/>
          <w:sz w:val="24"/>
          <w:szCs w:val="24"/>
        </w:rPr>
        <w:t>; and</w:t>
      </w:r>
      <w:r w:rsidR="002A09D2" w:rsidRPr="00D12E04">
        <w:rPr>
          <w:rFonts w:ascii="Arial" w:hAnsi="Arial" w:cs="Arial"/>
          <w:sz w:val="24"/>
          <w:szCs w:val="24"/>
        </w:rPr>
        <w:t xml:space="preserve"> </w:t>
      </w:r>
    </w:p>
    <w:p w14:paraId="77223BC7" w14:textId="77777777" w:rsidR="00D12E04" w:rsidRPr="00DC14D5" w:rsidRDefault="00D12E04" w:rsidP="00DC14D5">
      <w:pPr>
        <w:pStyle w:val="ListParagraph"/>
        <w:tabs>
          <w:tab w:val="left" w:pos="1701"/>
        </w:tabs>
        <w:spacing w:after="256" w:line="265" w:lineRule="auto"/>
        <w:ind w:left="1400" w:right="2"/>
        <w:rPr>
          <w:rFonts w:ascii="Arial" w:hAnsi="Arial" w:cs="Arial"/>
          <w:sz w:val="24"/>
          <w:szCs w:val="24"/>
        </w:rPr>
      </w:pPr>
    </w:p>
    <w:p w14:paraId="0B818203" w14:textId="20D49149" w:rsidR="0069295C" w:rsidRDefault="00D12E04" w:rsidP="00D12E04">
      <w:pPr>
        <w:tabs>
          <w:tab w:val="left" w:pos="993"/>
          <w:tab w:val="left" w:pos="1701"/>
        </w:tabs>
        <w:autoSpaceDE w:val="0"/>
        <w:autoSpaceDN w:val="0"/>
        <w:adjustRightInd w:val="0"/>
        <w:spacing w:line="480" w:lineRule="auto"/>
        <w:ind w:left="1701" w:hanging="1701"/>
        <w:contextualSpacing/>
        <w:jc w:val="both"/>
        <w:rPr>
          <w:rFonts w:ascii="Arial" w:hAnsi="Arial" w:cs="Arial"/>
          <w:sz w:val="24"/>
          <w:szCs w:val="24"/>
        </w:rPr>
      </w:pPr>
      <w:r>
        <w:rPr>
          <w:rFonts w:ascii="Arial" w:hAnsi="Arial" w:cs="Arial"/>
          <w:sz w:val="24"/>
          <w:szCs w:val="24"/>
        </w:rPr>
        <w:t xml:space="preserve">              1</w:t>
      </w:r>
      <w:r w:rsidR="00A85254">
        <w:rPr>
          <w:rFonts w:ascii="Arial" w:hAnsi="Arial" w:cs="Arial"/>
          <w:sz w:val="24"/>
          <w:szCs w:val="24"/>
        </w:rPr>
        <w:t>6</w:t>
      </w:r>
      <w:r>
        <w:rPr>
          <w:rFonts w:ascii="Arial" w:hAnsi="Arial" w:cs="Arial"/>
          <w:sz w:val="24"/>
          <w:szCs w:val="24"/>
        </w:rPr>
        <w:t>.3    b</w:t>
      </w:r>
      <w:r w:rsidR="002A09D2" w:rsidRPr="002A09D2">
        <w:rPr>
          <w:rFonts w:ascii="Arial" w:hAnsi="Arial" w:cs="Arial"/>
          <w:sz w:val="24"/>
          <w:szCs w:val="24"/>
        </w:rPr>
        <w:t>y entering onto the premises and leaving same the plaintiff represented to</w:t>
      </w:r>
      <w:r>
        <w:rPr>
          <w:rFonts w:ascii="Arial" w:hAnsi="Arial" w:cs="Arial"/>
          <w:sz w:val="24"/>
          <w:szCs w:val="24"/>
        </w:rPr>
        <w:t xml:space="preserve"> </w:t>
      </w:r>
      <w:r w:rsidR="002A09D2" w:rsidRPr="002A09D2">
        <w:rPr>
          <w:rFonts w:ascii="Arial" w:hAnsi="Arial" w:cs="Arial"/>
          <w:sz w:val="24"/>
          <w:szCs w:val="24"/>
        </w:rPr>
        <w:t>the defendant that she agreed to be bound by and accepted the terms of the disclaimer notice.</w:t>
      </w:r>
    </w:p>
    <w:p w14:paraId="4F047AC7" w14:textId="11154D15" w:rsidR="0017465E" w:rsidRDefault="0017465E" w:rsidP="00A85254">
      <w:pPr>
        <w:autoSpaceDE w:val="0"/>
        <w:autoSpaceDN w:val="0"/>
        <w:adjustRightInd w:val="0"/>
        <w:spacing w:line="360" w:lineRule="auto"/>
        <w:contextualSpacing/>
        <w:jc w:val="both"/>
        <w:rPr>
          <w:rFonts w:ascii="Arial" w:hAnsi="Arial" w:cs="Arial"/>
          <w:bCs/>
          <w:sz w:val="24"/>
          <w:szCs w:val="24"/>
          <w:lang w:val="en"/>
        </w:rPr>
      </w:pPr>
    </w:p>
    <w:p w14:paraId="793AE416" w14:textId="77777777" w:rsidR="00A57EBE" w:rsidRPr="0017465E" w:rsidRDefault="00A57EBE" w:rsidP="0017465E">
      <w:pPr>
        <w:autoSpaceDE w:val="0"/>
        <w:autoSpaceDN w:val="0"/>
        <w:adjustRightInd w:val="0"/>
        <w:spacing w:line="360" w:lineRule="auto"/>
        <w:ind w:left="851" w:hanging="851"/>
        <w:contextualSpacing/>
        <w:jc w:val="both"/>
        <w:rPr>
          <w:rFonts w:ascii="Arial" w:hAnsi="Arial" w:cs="Arial"/>
          <w:bCs/>
          <w:sz w:val="24"/>
          <w:szCs w:val="24"/>
          <w:lang w:val="en"/>
        </w:rPr>
      </w:pPr>
    </w:p>
    <w:p w14:paraId="5E3FC841" w14:textId="4FF246CB" w:rsidR="00C105F2" w:rsidRDefault="00EB47F8" w:rsidP="00B2585D">
      <w:pPr>
        <w:autoSpaceDE w:val="0"/>
        <w:autoSpaceDN w:val="0"/>
        <w:adjustRightInd w:val="0"/>
        <w:spacing w:line="480" w:lineRule="auto"/>
        <w:jc w:val="both"/>
        <w:rPr>
          <w:rFonts w:ascii="Arial" w:hAnsi="Arial" w:cs="Arial"/>
          <w:b/>
          <w:sz w:val="24"/>
          <w:szCs w:val="24"/>
          <w:lang w:val="en"/>
        </w:rPr>
      </w:pPr>
      <w:r w:rsidRPr="00EB47F8">
        <w:rPr>
          <w:rFonts w:ascii="Arial" w:hAnsi="Arial" w:cs="Arial"/>
          <w:b/>
          <w:sz w:val="24"/>
          <w:szCs w:val="24"/>
          <w:lang w:val="en"/>
        </w:rPr>
        <w:t>ISSUES TO BE DETERMINED</w:t>
      </w:r>
    </w:p>
    <w:p w14:paraId="3A5DD88E" w14:textId="5E3DE6A5" w:rsidR="00C105F2" w:rsidRPr="00C105F2" w:rsidRDefault="00C105F2" w:rsidP="00C105F2">
      <w:pPr>
        <w:spacing w:after="405" w:line="479" w:lineRule="auto"/>
        <w:ind w:right="5"/>
        <w:jc w:val="both"/>
        <w:rPr>
          <w:rFonts w:ascii="Arial" w:hAnsi="Arial" w:cs="Arial"/>
          <w:sz w:val="24"/>
          <w:szCs w:val="24"/>
        </w:rPr>
      </w:pPr>
      <w:r>
        <w:rPr>
          <w:rFonts w:ascii="Arial" w:hAnsi="Arial" w:cs="Arial"/>
          <w:bCs/>
          <w:sz w:val="24"/>
          <w:szCs w:val="24"/>
          <w:lang w:val="en"/>
        </w:rPr>
        <w:t>[1</w:t>
      </w:r>
      <w:r w:rsidR="00A85254">
        <w:rPr>
          <w:rFonts w:ascii="Arial" w:hAnsi="Arial" w:cs="Arial"/>
          <w:bCs/>
          <w:sz w:val="24"/>
          <w:szCs w:val="24"/>
          <w:lang w:val="en"/>
        </w:rPr>
        <w:t>7</w:t>
      </w:r>
      <w:r>
        <w:rPr>
          <w:rFonts w:ascii="Arial" w:hAnsi="Arial" w:cs="Arial"/>
          <w:bCs/>
          <w:sz w:val="24"/>
          <w:szCs w:val="24"/>
          <w:lang w:val="en"/>
        </w:rPr>
        <w:t>]</w:t>
      </w:r>
      <w:r w:rsidR="00A71BEA">
        <w:rPr>
          <w:rFonts w:ascii="Arial" w:hAnsi="Arial" w:cs="Arial"/>
          <w:bCs/>
          <w:sz w:val="24"/>
          <w:szCs w:val="24"/>
          <w:lang w:val="en"/>
        </w:rPr>
        <w:t xml:space="preserve">   </w:t>
      </w:r>
      <w:r w:rsidR="00F27C7C">
        <w:rPr>
          <w:rFonts w:ascii="Arial" w:hAnsi="Arial" w:cs="Arial"/>
          <w:bCs/>
          <w:sz w:val="24"/>
          <w:szCs w:val="24"/>
          <w:lang w:val="en"/>
        </w:rPr>
        <w:t xml:space="preserve">The </w:t>
      </w:r>
      <w:r>
        <w:rPr>
          <w:rFonts w:ascii="Arial" w:hAnsi="Arial" w:cs="Arial"/>
          <w:bCs/>
          <w:sz w:val="24"/>
          <w:szCs w:val="24"/>
          <w:lang w:val="en"/>
        </w:rPr>
        <w:t xml:space="preserve">parties’ approach as relates to what the issues for determination are is different, with the plaintiff submitting that the </w:t>
      </w:r>
      <w:r w:rsidR="00C16075">
        <w:rPr>
          <w:rFonts w:ascii="Arial" w:hAnsi="Arial" w:cs="Arial"/>
          <w:bCs/>
          <w:sz w:val="24"/>
          <w:szCs w:val="24"/>
          <w:lang w:val="en"/>
        </w:rPr>
        <w:t xml:space="preserve">first the issue </w:t>
      </w:r>
      <w:r>
        <w:rPr>
          <w:rFonts w:ascii="Arial" w:hAnsi="Arial" w:cs="Arial"/>
          <w:bCs/>
          <w:sz w:val="24"/>
          <w:szCs w:val="24"/>
          <w:lang w:val="en"/>
        </w:rPr>
        <w:t xml:space="preserve">for determination is the question </w:t>
      </w:r>
      <w:r w:rsidR="00C16075">
        <w:rPr>
          <w:rFonts w:ascii="Arial" w:hAnsi="Arial" w:cs="Arial"/>
          <w:bCs/>
          <w:sz w:val="24"/>
          <w:szCs w:val="24"/>
          <w:lang w:val="en"/>
        </w:rPr>
        <w:t>of negligence on the part of the defendant, and thereafter wrongfulness.</w:t>
      </w:r>
      <w:r>
        <w:rPr>
          <w:rFonts w:ascii="Arial" w:hAnsi="Arial" w:cs="Arial"/>
          <w:bCs/>
          <w:sz w:val="24"/>
          <w:szCs w:val="24"/>
          <w:lang w:val="en"/>
        </w:rPr>
        <w:t xml:space="preserve"> On the </w:t>
      </w:r>
      <w:r w:rsidRPr="004924BC">
        <w:rPr>
          <w:rFonts w:ascii="Arial" w:hAnsi="Arial" w:cs="Arial"/>
          <w:sz w:val="24"/>
          <w:szCs w:val="24"/>
          <w:lang w:val="en"/>
        </w:rPr>
        <w:t xml:space="preserve">contrary, </w:t>
      </w:r>
      <w:r w:rsidR="004924BC" w:rsidRPr="004924BC">
        <w:rPr>
          <w:rFonts w:ascii="Arial" w:hAnsi="Arial" w:cs="Arial"/>
          <w:sz w:val="24"/>
          <w:szCs w:val="24"/>
        </w:rPr>
        <w:t>t</w:t>
      </w:r>
      <w:r w:rsidRPr="004924BC">
        <w:rPr>
          <w:rFonts w:ascii="Arial" w:hAnsi="Arial" w:cs="Arial"/>
          <w:sz w:val="24"/>
          <w:szCs w:val="24"/>
        </w:rPr>
        <w:t>he</w:t>
      </w:r>
      <w:r>
        <w:t xml:space="preserve"> </w:t>
      </w:r>
      <w:r w:rsidRPr="004924BC">
        <w:rPr>
          <w:rFonts w:ascii="Arial" w:hAnsi="Arial" w:cs="Arial"/>
          <w:sz w:val="24"/>
          <w:szCs w:val="24"/>
        </w:rPr>
        <w:t xml:space="preserve">defendant submits that this </w:t>
      </w:r>
      <w:r w:rsidR="004924BC">
        <w:rPr>
          <w:rFonts w:ascii="Arial" w:hAnsi="Arial" w:cs="Arial"/>
          <w:sz w:val="24"/>
          <w:szCs w:val="24"/>
        </w:rPr>
        <w:t>c</w:t>
      </w:r>
      <w:r w:rsidRPr="004924BC">
        <w:rPr>
          <w:rFonts w:ascii="Arial" w:hAnsi="Arial" w:cs="Arial"/>
          <w:sz w:val="24"/>
          <w:szCs w:val="24"/>
        </w:rPr>
        <w:t>ourt is called upon to determine:</w:t>
      </w:r>
      <w:r w:rsidRPr="00C105F2">
        <w:rPr>
          <w:rFonts w:ascii="Arial" w:hAnsi="Arial" w:cs="Arial"/>
          <w:sz w:val="24"/>
          <w:szCs w:val="24"/>
        </w:rPr>
        <w:t xml:space="preserve"> </w:t>
      </w:r>
    </w:p>
    <w:p w14:paraId="3D49A544" w14:textId="78384097" w:rsidR="00C105F2" w:rsidRPr="00A85254" w:rsidRDefault="00C105F2" w:rsidP="00862EF1">
      <w:pPr>
        <w:pStyle w:val="ListParagraph"/>
        <w:numPr>
          <w:ilvl w:val="1"/>
          <w:numId w:val="8"/>
        </w:numPr>
        <w:spacing w:after="361" w:line="479" w:lineRule="auto"/>
        <w:ind w:left="1560" w:right="5" w:hanging="700"/>
        <w:jc w:val="both"/>
        <w:rPr>
          <w:rFonts w:ascii="Arial" w:hAnsi="Arial" w:cs="Arial"/>
          <w:sz w:val="24"/>
          <w:szCs w:val="24"/>
        </w:rPr>
      </w:pPr>
      <w:r w:rsidRPr="00A85254">
        <w:rPr>
          <w:rFonts w:ascii="Arial" w:hAnsi="Arial" w:cs="Arial"/>
          <w:sz w:val="24"/>
          <w:szCs w:val="24"/>
        </w:rPr>
        <w:lastRenderedPageBreak/>
        <w:t xml:space="preserve">whether the defendant is absolved of liability by virtue of the disclaimer </w:t>
      </w:r>
      <w:r w:rsidR="004924BC" w:rsidRPr="00A85254">
        <w:rPr>
          <w:rFonts w:ascii="Arial" w:hAnsi="Arial" w:cs="Arial"/>
          <w:sz w:val="24"/>
          <w:szCs w:val="24"/>
        </w:rPr>
        <w:t xml:space="preserve">   </w:t>
      </w:r>
      <w:r w:rsidR="00A85254">
        <w:rPr>
          <w:rFonts w:ascii="Arial" w:hAnsi="Arial" w:cs="Arial"/>
          <w:sz w:val="24"/>
          <w:szCs w:val="24"/>
        </w:rPr>
        <w:t xml:space="preserve">    </w:t>
      </w:r>
      <w:r w:rsidRPr="00A85254">
        <w:rPr>
          <w:rFonts w:ascii="Arial" w:hAnsi="Arial" w:cs="Arial"/>
          <w:sz w:val="24"/>
          <w:szCs w:val="24"/>
        </w:rPr>
        <w:t>notice</w:t>
      </w:r>
      <w:r w:rsidR="004924BC" w:rsidRPr="00A85254">
        <w:rPr>
          <w:rFonts w:ascii="Arial" w:hAnsi="Arial" w:cs="Arial"/>
          <w:sz w:val="24"/>
          <w:szCs w:val="24"/>
        </w:rPr>
        <w:t>;</w:t>
      </w:r>
    </w:p>
    <w:p w14:paraId="4D55E7D6" w14:textId="229791EA" w:rsidR="00C105F2" w:rsidRPr="002B513A" w:rsidRDefault="00864195" w:rsidP="00862EF1">
      <w:pPr>
        <w:pStyle w:val="ListParagraph"/>
        <w:numPr>
          <w:ilvl w:val="1"/>
          <w:numId w:val="8"/>
        </w:numPr>
        <w:spacing w:after="400" w:line="240" w:lineRule="auto"/>
        <w:ind w:right="6"/>
        <w:jc w:val="both"/>
        <w:rPr>
          <w:rFonts w:ascii="Arial" w:hAnsi="Arial" w:cs="Arial"/>
          <w:sz w:val="24"/>
          <w:szCs w:val="24"/>
        </w:rPr>
      </w:pPr>
      <w:r w:rsidRPr="002B513A">
        <w:rPr>
          <w:rFonts w:ascii="Arial" w:hAnsi="Arial" w:cs="Arial"/>
          <w:sz w:val="24"/>
          <w:szCs w:val="24"/>
        </w:rPr>
        <w:t xml:space="preserve">  </w:t>
      </w:r>
      <w:r w:rsidR="00C105F2" w:rsidRPr="002B513A">
        <w:rPr>
          <w:rFonts w:ascii="Arial" w:hAnsi="Arial" w:cs="Arial"/>
          <w:sz w:val="24"/>
          <w:szCs w:val="24"/>
        </w:rPr>
        <w:t>whether the spot where the plaintiff fell was wet</w:t>
      </w:r>
      <w:r w:rsidRPr="002B513A">
        <w:rPr>
          <w:rFonts w:ascii="Arial" w:hAnsi="Arial" w:cs="Arial"/>
          <w:sz w:val="24"/>
          <w:szCs w:val="24"/>
        </w:rPr>
        <w:t>;</w:t>
      </w:r>
      <w:r w:rsidR="00C105F2" w:rsidRPr="002B513A">
        <w:rPr>
          <w:rFonts w:ascii="Arial" w:hAnsi="Arial" w:cs="Arial"/>
          <w:sz w:val="24"/>
          <w:szCs w:val="24"/>
        </w:rPr>
        <w:t xml:space="preserve"> </w:t>
      </w:r>
    </w:p>
    <w:p w14:paraId="3B281EFB" w14:textId="77777777" w:rsidR="00864195" w:rsidRPr="00864195" w:rsidRDefault="00864195" w:rsidP="00864195">
      <w:pPr>
        <w:pStyle w:val="ListParagraph"/>
        <w:spacing w:after="400" w:line="240" w:lineRule="auto"/>
        <w:ind w:left="1344" w:right="6"/>
        <w:jc w:val="both"/>
        <w:rPr>
          <w:rFonts w:ascii="Arial" w:hAnsi="Arial" w:cs="Arial"/>
          <w:sz w:val="24"/>
          <w:szCs w:val="24"/>
        </w:rPr>
      </w:pPr>
    </w:p>
    <w:p w14:paraId="2AC93CE1" w14:textId="05144691" w:rsidR="009E2B2C" w:rsidRPr="002B513A" w:rsidRDefault="002B513A" w:rsidP="000162F8">
      <w:pPr>
        <w:spacing w:after="361" w:line="479" w:lineRule="auto"/>
        <w:ind w:left="1560" w:right="5" w:hanging="700"/>
        <w:rPr>
          <w:rFonts w:ascii="Arial" w:hAnsi="Arial" w:cs="Arial"/>
          <w:sz w:val="24"/>
          <w:szCs w:val="24"/>
        </w:rPr>
      </w:pPr>
      <w:r>
        <w:rPr>
          <w:rFonts w:ascii="Arial" w:hAnsi="Arial" w:cs="Arial"/>
          <w:sz w:val="24"/>
          <w:szCs w:val="24"/>
        </w:rPr>
        <w:t xml:space="preserve">17.3  </w:t>
      </w:r>
      <w:r w:rsidR="000162F8">
        <w:rPr>
          <w:rFonts w:ascii="Arial" w:hAnsi="Arial" w:cs="Arial"/>
          <w:sz w:val="24"/>
          <w:szCs w:val="24"/>
        </w:rPr>
        <w:t xml:space="preserve"> </w:t>
      </w:r>
      <w:r>
        <w:rPr>
          <w:rFonts w:ascii="Arial" w:hAnsi="Arial" w:cs="Arial"/>
          <w:sz w:val="24"/>
          <w:szCs w:val="24"/>
        </w:rPr>
        <w:t xml:space="preserve"> </w:t>
      </w:r>
      <w:r w:rsidR="00C105F2" w:rsidRPr="002B513A">
        <w:rPr>
          <w:rFonts w:ascii="Arial" w:hAnsi="Arial" w:cs="Arial"/>
          <w:sz w:val="24"/>
          <w:szCs w:val="24"/>
        </w:rPr>
        <w:t xml:space="preserve">if it </w:t>
      </w:r>
      <w:r w:rsidR="00D661F2" w:rsidRPr="002B513A">
        <w:rPr>
          <w:rFonts w:ascii="Arial" w:hAnsi="Arial" w:cs="Arial"/>
          <w:sz w:val="24"/>
          <w:szCs w:val="24"/>
        </w:rPr>
        <w:t xml:space="preserve">be found that the surface </w:t>
      </w:r>
      <w:r w:rsidR="00C105F2" w:rsidRPr="002B513A">
        <w:rPr>
          <w:rFonts w:ascii="Arial" w:hAnsi="Arial" w:cs="Arial"/>
          <w:sz w:val="24"/>
          <w:szCs w:val="24"/>
        </w:rPr>
        <w:t xml:space="preserve">was wet, whether </w:t>
      </w:r>
      <w:r w:rsidR="00D661F2" w:rsidRPr="002B513A">
        <w:rPr>
          <w:rFonts w:ascii="Arial" w:hAnsi="Arial" w:cs="Arial"/>
          <w:sz w:val="24"/>
          <w:szCs w:val="24"/>
        </w:rPr>
        <w:t xml:space="preserve">the defendant </w:t>
      </w:r>
      <w:r w:rsidR="00C105F2" w:rsidRPr="002B513A">
        <w:rPr>
          <w:rFonts w:ascii="Arial" w:hAnsi="Arial" w:cs="Arial"/>
          <w:sz w:val="24"/>
          <w:szCs w:val="24"/>
        </w:rPr>
        <w:t xml:space="preserve">failed in its </w:t>
      </w:r>
      <w:r w:rsidR="00D661F2" w:rsidRPr="002B513A">
        <w:rPr>
          <w:rFonts w:ascii="Arial" w:hAnsi="Arial" w:cs="Arial"/>
          <w:sz w:val="24"/>
          <w:szCs w:val="24"/>
        </w:rPr>
        <w:t xml:space="preserve">  </w:t>
      </w:r>
      <w:r w:rsidR="00C105F2" w:rsidRPr="002B513A">
        <w:rPr>
          <w:rFonts w:ascii="Arial" w:hAnsi="Arial" w:cs="Arial"/>
          <w:sz w:val="24"/>
          <w:szCs w:val="24"/>
        </w:rPr>
        <w:t>duty to</w:t>
      </w:r>
      <w:r w:rsidR="00D661F2" w:rsidRPr="002B513A">
        <w:rPr>
          <w:rFonts w:ascii="Arial" w:hAnsi="Arial" w:cs="Arial"/>
          <w:sz w:val="24"/>
          <w:szCs w:val="24"/>
        </w:rPr>
        <w:t>wards</w:t>
      </w:r>
      <w:r w:rsidR="00C105F2" w:rsidRPr="002B513A">
        <w:rPr>
          <w:rFonts w:ascii="Arial" w:hAnsi="Arial" w:cs="Arial"/>
          <w:sz w:val="24"/>
          <w:szCs w:val="24"/>
        </w:rPr>
        <w:t xml:space="preserve"> the plaintiff, in that the </w:t>
      </w:r>
      <w:r w:rsidR="00D661F2" w:rsidRPr="002B513A">
        <w:rPr>
          <w:rFonts w:ascii="Arial" w:hAnsi="Arial" w:cs="Arial"/>
          <w:sz w:val="24"/>
          <w:szCs w:val="24"/>
        </w:rPr>
        <w:t>defendant</w:t>
      </w:r>
      <w:r w:rsidR="00864195" w:rsidRPr="002B513A">
        <w:rPr>
          <w:rFonts w:ascii="Arial" w:hAnsi="Arial" w:cs="Arial"/>
          <w:sz w:val="24"/>
          <w:szCs w:val="24"/>
        </w:rPr>
        <w:t xml:space="preserve"> </w:t>
      </w:r>
      <w:r w:rsidR="00C105F2" w:rsidRPr="002B513A">
        <w:rPr>
          <w:rFonts w:ascii="Arial" w:hAnsi="Arial" w:cs="Arial"/>
          <w:sz w:val="24"/>
          <w:szCs w:val="24"/>
        </w:rPr>
        <w:t xml:space="preserve">negligently breached the legal duty of care owed to the plaintiff on the grounds alleged by the plaintiff. </w:t>
      </w:r>
    </w:p>
    <w:p w14:paraId="3A6E56A2" w14:textId="77777777" w:rsidR="009E2B2C" w:rsidRPr="009E2B2C" w:rsidRDefault="009E2B2C" w:rsidP="009E2B2C">
      <w:pPr>
        <w:spacing w:after="361" w:line="240" w:lineRule="atLeast"/>
        <w:ind w:right="6"/>
        <w:contextualSpacing/>
        <w:rPr>
          <w:rFonts w:ascii="Arial" w:hAnsi="Arial" w:cs="Arial"/>
          <w:sz w:val="24"/>
          <w:szCs w:val="24"/>
        </w:rPr>
      </w:pPr>
    </w:p>
    <w:p w14:paraId="226AE2C5" w14:textId="50D7E77B" w:rsidR="00C105F2" w:rsidRDefault="00AE12DF" w:rsidP="00AE12DF">
      <w:pPr>
        <w:spacing w:after="361" w:line="479" w:lineRule="auto"/>
        <w:ind w:right="5"/>
        <w:jc w:val="both"/>
        <w:rPr>
          <w:rFonts w:ascii="Arial" w:hAnsi="Arial" w:cs="Arial"/>
          <w:sz w:val="24"/>
          <w:szCs w:val="24"/>
        </w:rPr>
      </w:pPr>
      <w:r>
        <w:rPr>
          <w:rFonts w:ascii="Arial" w:hAnsi="Arial" w:cs="Arial"/>
          <w:sz w:val="24"/>
          <w:szCs w:val="24"/>
        </w:rPr>
        <w:t>[1</w:t>
      </w:r>
      <w:r w:rsidR="00906F2E">
        <w:rPr>
          <w:rFonts w:ascii="Arial" w:hAnsi="Arial" w:cs="Arial"/>
          <w:sz w:val="24"/>
          <w:szCs w:val="24"/>
        </w:rPr>
        <w:t>8</w:t>
      </w:r>
      <w:r>
        <w:rPr>
          <w:rFonts w:ascii="Arial" w:hAnsi="Arial" w:cs="Arial"/>
          <w:sz w:val="24"/>
          <w:szCs w:val="24"/>
        </w:rPr>
        <w:t xml:space="preserve">].       </w:t>
      </w:r>
      <w:r w:rsidR="00C105F2" w:rsidRPr="00C105F2">
        <w:rPr>
          <w:rFonts w:ascii="Arial" w:hAnsi="Arial" w:cs="Arial"/>
          <w:sz w:val="24"/>
          <w:szCs w:val="24"/>
        </w:rPr>
        <w:t>The defendant submits that if th</w:t>
      </w:r>
      <w:r w:rsidR="00DB31E1">
        <w:rPr>
          <w:rFonts w:ascii="Arial" w:hAnsi="Arial" w:cs="Arial"/>
          <w:sz w:val="24"/>
          <w:szCs w:val="24"/>
        </w:rPr>
        <w:t>is</w:t>
      </w:r>
      <w:r w:rsidR="00C105F2" w:rsidRPr="00C105F2">
        <w:rPr>
          <w:rFonts w:ascii="Arial" w:hAnsi="Arial" w:cs="Arial"/>
          <w:sz w:val="24"/>
          <w:szCs w:val="24"/>
        </w:rPr>
        <w:t xml:space="preserve"> </w:t>
      </w:r>
      <w:r w:rsidR="00DB31E1">
        <w:rPr>
          <w:rFonts w:ascii="Arial" w:hAnsi="Arial" w:cs="Arial"/>
          <w:sz w:val="24"/>
          <w:szCs w:val="24"/>
        </w:rPr>
        <w:t>c</w:t>
      </w:r>
      <w:r w:rsidR="00C105F2" w:rsidRPr="00C105F2">
        <w:rPr>
          <w:rFonts w:ascii="Arial" w:hAnsi="Arial" w:cs="Arial"/>
          <w:sz w:val="24"/>
          <w:szCs w:val="24"/>
        </w:rPr>
        <w:t xml:space="preserve">ourt finds that the disclaimer notice is applicable and enforceable, the plaintiff’s claim must be dismissed with costs and there is no need to consider the aspects of wrongfulness and negligence.  </w:t>
      </w:r>
    </w:p>
    <w:p w14:paraId="7E59CDDB" w14:textId="77777777" w:rsidR="000826B4" w:rsidRPr="00C105F2" w:rsidRDefault="000826B4" w:rsidP="00906F2E">
      <w:pPr>
        <w:spacing w:after="361" w:line="240" w:lineRule="atLeast"/>
        <w:ind w:right="6"/>
        <w:contextualSpacing/>
        <w:jc w:val="both"/>
        <w:rPr>
          <w:rFonts w:ascii="Arial" w:hAnsi="Arial" w:cs="Arial"/>
          <w:sz w:val="24"/>
          <w:szCs w:val="24"/>
        </w:rPr>
      </w:pPr>
    </w:p>
    <w:p w14:paraId="798A5822" w14:textId="53CFDB3F" w:rsidR="00C105F2" w:rsidRPr="00C105F2" w:rsidRDefault="00DB31E1" w:rsidP="00DB31E1">
      <w:pPr>
        <w:spacing w:after="361" w:line="479" w:lineRule="auto"/>
        <w:ind w:right="5"/>
        <w:rPr>
          <w:rFonts w:ascii="Arial" w:hAnsi="Arial" w:cs="Arial"/>
          <w:sz w:val="24"/>
          <w:szCs w:val="24"/>
        </w:rPr>
      </w:pPr>
      <w:r>
        <w:rPr>
          <w:rFonts w:ascii="Arial" w:hAnsi="Arial" w:cs="Arial"/>
          <w:sz w:val="24"/>
          <w:szCs w:val="24"/>
        </w:rPr>
        <w:t>[1</w:t>
      </w:r>
      <w:r w:rsidR="00906F2E">
        <w:rPr>
          <w:rFonts w:ascii="Arial" w:hAnsi="Arial" w:cs="Arial"/>
          <w:sz w:val="24"/>
          <w:szCs w:val="24"/>
        </w:rPr>
        <w:t>9</w:t>
      </w:r>
      <w:r>
        <w:rPr>
          <w:rFonts w:ascii="Arial" w:hAnsi="Arial" w:cs="Arial"/>
          <w:sz w:val="24"/>
          <w:szCs w:val="24"/>
        </w:rPr>
        <w:t xml:space="preserve">].     </w:t>
      </w:r>
      <w:r w:rsidR="006F6AA0">
        <w:rPr>
          <w:rFonts w:ascii="Arial" w:hAnsi="Arial" w:cs="Arial"/>
          <w:sz w:val="24"/>
          <w:szCs w:val="24"/>
        </w:rPr>
        <w:t>Similar</w:t>
      </w:r>
      <w:r w:rsidR="00C105F2" w:rsidRPr="00C105F2">
        <w:rPr>
          <w:rFonts w:ascii="Arial" w:hAnsi="Arial" w:cs="Arial"/>
          <w:sz w:val="24"/>
          <w:szCs w:val="24"/>
        </w:rPr>
        <w:t xml:space="preserve">ly, if the </w:t>
      </w:r>
      <w:r>
        <w:rPr>
          <w:rFonts w:ascii="Arial" w:hAnsi="Arial" w:cs="Arial"/>
          <w:sz w:val="24"/>
          <w:szCs w:val="24"/>
        </w:rPr>
        <w:t>c</w:t>
      </w:r>
      <w:r w:rsidR="00C105F2" w:rsidRPr="00C105F2">
        <w:rPr>
          <w:rFonts w:ascii="Arial" w:hAnsi="Arial" w:cs="Arial"/>
          <w:sz w:val="24"/>
          <w:szCs w:val="24"/>
        </w:rPr>
        <w:t xml:space="preserve">ourt finds that the disclaimer notice is not applicable and enforceable </w:t>
      </w:r>
      <w:r w:rsidR="00760258">
        <w:rPr>
          <w:rFonts w:ascii="Arial" w:hAnsi="Arial" w:cs="Arial"/>
          <w:sz w:val="24"/>
          <w:szCs w:val="24"/>
        </w:rPr>
        <w:t>and</w:t>
      </w:r>
      <w:r w:rsidR="00C105F2" w:rsidRPr="00C105F2">
        <w:rPr>
          <w:rFonts w:ascii="Arial" w:hAnsi="Arial" w:cs="Arial"/>
          <w:sz w:val="24"/>
          <w:szCs w:val="24"/>
        </w:rPr>
        <w:t xml:space="preserve"> that the plaintiff did not discharge her onus </w:t>
      </w:r>
      <w:r>
        <w:rPr>
          <w:rFonts w:ascii="Arial" w:hAnsi="Arial" w:cs="Arial"/>
          <w:sz w:val="24"/>
          <w:szCs w:val="24"/>
        </w:rPr>
        <w:t>to</w:t>
      </w:r>
      <w:r w:rsidR="00C105F2" w:rsidRPr="00C105F2">
        <w:rPr>
          <w:rFonts w:ascii="Arial" w:hAnsi="Arial" w:cs="Arial"/>
          <w:sz w:val="24"/>
          <w:szCs w:val="24"/>
        </w:rPr>
        <w:t xml:space="preserve"> prov</w:t>
      </w:r>
      <w:r>
        <w:rPr>
          <w:rFonts w:ascii="Arial" w:hAnsi="Arial" w:cs="Arial"/>
          <w:sz w:val="24"/>
          <w:szCs w:val="24"/>
        </w:rPr>
        <w:t>e</w:t>
      </w:r>
      <w:r w:rsidR="00C105F2" w:rsidRPr="00C105F2">
        <w:rPr>
          <w:rFonts w:ascii="Arial" w:hAnsi="Arial" w:cs="Arial"/>
          <w:sz w:val="24"/>
          <w:szCs w:val="24"/>
        </w:rPr>
        <w:t xml:space="preserve"> that the area where she fell was wet (given the mutually destructive versions of the plaintiff and the witnesses of the defendant)</w:t>
      </w:r>
      <w:r>
        <w:rPr>
          <w:rFonts w:ascii="Arial" w:hAnsi="Arial" w:cs="Arial"/>
          <w:sz w:val="24"/>
          <w:szCs w:val="24"/>
        </w:rPr>
        <w:t>,</w:t>
      </w:r>
      <w:r w:rsidR="00C105F2" w:rsidRPr="00C105F2">
        <w:rPr>
          <w:rFonts w:ascii="Arial" w:hAnsi="Arial" w:cs="Arial"/>
          <w:sz w:val="24"/>
          <w:szCs w:val="24"/>
        </w:rPr>
        <w:t xml:space="preserve"> the plaintiff’s claim must be dismissed with costs</w:t>
      </w:r>
      <w:r>
        <w:rPr>
          <w:rFonts w:ascii="Arial" w:hAnsi="Arial" w:cs="Arial"/>
          <w:sz w:val="24"/>
          <w:szCs w:val="24"/>
        </w:rPr>
        <w:t>,</w:t>
      </w:r>
      <w:r w:rsidR="00C105F2" w:rsidRPr="00C105F2">
        <w:rPr>
          <w:rFonts w:ascii="Arial" w:hAnsi="Arial" w:cs="Arial"/>
          <w:sz w:val="24"/>
          <w:szCs w:val="24"/>
        </w:rPr>
        <w:t xml:space="preserve"> alternatively the defendant must be absolved from the instance and there will be no need for the </w:t>
      </w:r>
      <w:r>
        <w:rPr>
          <w:rFonts w:ascii="Arial" w:hAnsi="Arial" w:cs="Arial"/>
          <w:sz w:val="24"/>
          <w:szCs w:val="24"/>
        </w:rPr>
        <w:t>c</w:t>
      </w:r>
      <w:r w:rsidR="00C105F2" w:rsidRPr="00C105F2">
        <w:rPr>
          <w:rFonts w:ascii="Arial" w:hAnsi="Arial" w:cs="Arial"/>
          <w:sz w:val="24"/>
          <w:szCs w:val="24"/>
        </w:rPr>
        <w:t xml:space="preserve">ourt to consider the aspects of wrongfulness and negligence.   </w:t>
      </w:r>
    </w:p>
    <w:p w14:paraId="476A05E9" w14:textId="59F069CB" w:rsidR="00640BF1" w:rsidRDefault="00DB31E1" w:rsidP="00743C1F">
      <w:pPr>
        <w:spacing w:after="361" w:line="479" w:lineRule="auto"/>
        <w:ind w:right="5"/>
        <w:jc w:val="both"/>
        <w:rPr>
          <w:rFonts w:ascii="Arial" w:hAnsi="Arial" w:cs="Arial"/>
          <w:sz w:val="24"/>
          <w:szCs w:val="24"/>
        </w:rPr>
      </w:pPr>
      <w:r>
        <w:rPr>
          <w:rFonts w:ascii="Arial" w:hAnsi="Arial" w:cs="Arial"/>
          <w:sz w:val="24"/>
          <w:szCs w:val="24"/>
        </w:rPr>
        <w:t>[</w:t>
      </w:r>
      <w:r w:rsidR="00F00FD6">
        <w:rPr>
          <w:rFonts w:ascii="Arial" w:hAnsi="Arial" w:cs="Arial"/>
          <w:sz w:val="24"/>
          <w:szCs w:val="24"/>
        </w:rPr>
        <w:t>20</w:t>
      </w:r>
      <w:r>
        <w:rPr>
          <w:rFonts w:ascii="Arial" w:hAnsi="Arial" w:cs="Arial"/>
          <w:sz w:val="24"/>
          <w:szCs w:val="24"/>
        </w:rPr>
        <w:t xml:space="preserve">].     </w:t>
      </w:r>
      <w:r w:rsidR="00C105F2" w:rsidRPr="00C105F2">
        <w:rPr>
          <w:rFonts w:ascii="Arial" w:hAnsi="Arial" w:cs="Arial"/>
          <w:sz w:val="24"/>
          <w:szCs w:val="24"/>
        </w:rPr>
        <w:t xml:space="preserve">In the same </w:t>
      </w:r>
      <w:r>
        <w:rPr>
          <w:rFonts w:ascii="Arial" w:hAnsi="Arial" w:cs="Arial"/>
          <w:sz w:val="24"/>
          <w:szCs w:val="24"/>
        </w:rPr>
        <w:t xml:space="preserve">breadth, were the court to find </w:t>
      </w:r>
      <w:r w:rsidR="00C105F2" w:rsidRPr="00C105F2">
        <w:rPr>
          <w:rFonts w:ascii="Arial" w:hAnsi="Arial" w:cs="Arial"/>
          <w:sz w:val="24"/>
          <w:szCs w:val="24"/>
        </w:rPr>
        <w:t xml:space="preserve">that the plaintiff did discharge her onus of proving that the area where she fell was wet despite the mutually destructive versions of the plaintiff and the witnesses of the defendant, then the Court must determine whether the defendant was negligent on the grounds alleged by the plaintiff, failing which the </w:t>
      </w:r>
      <w:r w:rsidR="00C105F2" w:rsidRPr="00C105F2">
        <w:rPr>
          <w:rFonts w:ascii="Arial" w:hAnsi="Arial" w:cs="Arial"/>
          <w:sz w:val="24"/>
          <w:szCs w:val="24"/>
        </w:rPr>
        <w:lastRenderedPageBreak/>
        <w:t>plaintiff’s claim must be dismissed with costs</w:t>
      </w:r>
      <w:r>
        <w:rPr>
          <w:rFonts w:ascii="Arial" w:hAnsi="Arial" w:cs="Arial"/>
          <w:sz w:val="24"/>
          <w:szCs w:val="24"/>
        </w:rPr>
        <w:t>,</w:t>
      </w:r>
      <w:r w:rsidR="00C105F2" w:rsidRPr="00C105F2">
        <w:rPr>
          <w:rFonts w:ascii="Arial" w:hAnsi="Arial" w:cs="Arial"/>
          <w:sz w:val="24"/>
          <w:szCs w:val="24"/>
        </w:rPr>
        <w:t xml:space="preserve"> alternatively the defendant must be absolved from the instance. </w:t>
      </w:r>
    </w:p>
    <w:p w14:paraId="5BC7C6FA" w14:textId="77777777" w:rsidR="00E35E2A" w:rsidRDefault="00E35E2A" w:rsidP="00E35E2A">
      <w:pPr>
        <w:spacing w:after="361" w:line="240" w:lineRule="atLeast"/>
        <w:ind w:right="6"/>
        <w:contextualSpacing/>
        <w:jc w:val="both"/>
        <w:rPr>
          <w:rFonts w:ascii="Arial" w:hAnsi="Arial" w:cs="Arial"/>
          <w:sz w:val="24"/>
          <w:szCs w:val="24"/>
        </w:rPr>
      </w:pPr>
    </w:p>
    <w:p w14:paraId="1A294F99" w14:textId="77777777" w:rsidR="00E35E2A" w:rsidRDefault="00E35E2A" w:rsidP="00E35E2A">
      <w:pPr>
        <w:autoSpaceDE w:val="0"/>
        <w:autoSpaceDN w:val="0"/>
        <w:adjustRightInd w:val="0"/>
        <w:spacing w:line="360" w:lineRule="auto"/>
        <w:contextualSpacing/>
        <w:jc w:val="both"/>
        <w:rPr>
          <w:rFonts w:ascii="Arial" w:hAnsi="Arial" w:cs="Arial"/>
          <w:b/>
          <w:sz w:val="24"/>
          <w:szCs w:val="24"/>
          <w:lang w:val="en"/>
        </w:rPr>
      </w:pPr>
      <w:r w:rsidRPr="0049439B">
        <w:rPr>
          <w:rFonts w:ascii="Arial" w:hAnsi="Arial" w:cs="Arial"/>
          <w:b/>
          <w:sz w:val="24"/>
          <w:szCs w:val="24"/>
          <w:lang w:val="en"/>
        </w:rPr>
        <w:t>THE DISCLAIMER NOTICE</w:t>
      </w:r>
    </w:p>
    <w:p w14:paraId="3DDF4DD7" w14:textId="77777777" w:rsidR="00E35E2A" w:rsidRDefault="00E35E2A" w:rsidP="00E35E2A">
      <w:pPr>
        <w:autoSpaceDE w:val="0"/>
        <w:autoSpaceDN w:val="0"/>
        <w:adjustRightInd w:val="0"/>
        <w:spacing w:line="360" w:lineRule="auto"/>
        <w:contextualSpacing/>
        <w:jc w:val="both"/>
        <w:rPr>
          <w:rFonts w:ascii="Arial" w:hAnsi="Arial" w:cs="Arial"/>
          <w:b/>
          <w:sz w:val="24"/>
          <w:szCs w:val="24"/>
          <w:lang w:val="en"/>
        </w:rPr>
      </w:pPr>
    </w:p>
    <w:p w14:paraId="3AB9FFDB" w14:textId="1EE219A9" w:rsidR="00E35E2A" w:rsidRDefault="00E35E2A" w:rsidP="00E35E2A">
      <w:pPr>
        <w:autoSpaceDE w:val="0"/>
        <w:autoSpaceDN w:val="0"/>
        <w:adjustRightInd w:val="0"/>
        <w:spacing w:line="360" w:lineRule="auto"/>
        <w:contextualSpacing/>
        <w:jc w:val="both"/>
        <w:rPr>
          <w:rFonts w:ascii="Arial" w:hAnsi="Arial" w:cs="Arial"/>
          <w:bCs/>
          <w:sz w:val="24"/>
          <w:szCs w:val="24"/>
          <w:lang w:val="en"/>
        </w:rPr>
      </w:pPr>
      <w:r>
        <w:rPr>
          <w:rFonts w:ascii="Arial" w:hAnsi="Arial" w:cs="Arial"/>
          <w:bCs/>
          <w:sz w:val="24"/>
          <w:szCs w:val="24"/>
          <w:lang w:val="en"/>
        </w:rPr>
        <w:t>[21].       The disclaimer notice reads as follows:</w:t>
      </w:r>
    </w:p>
    <w:p w14:paraId="0C994ABB" w14:textId="77777777" w:rsidR="00E35E2A" w:rsidRDefault="00E35E2A" w:rsidP="00E35E2A">
      <w:pPr>
        <w:autoSpaceDE w:val="0"/>
        <w:autoSpaceDN w:val="0"/>
        <w:adjustRightInd w:val="0"/>
        <w:spacing w:line="360" w:lineRule="auto"/>
        <w:contextualSpacing/>
        <w:jc w:val="both"/>
        <w:rPr>
          <w:rFonts w:ascii="Arial" w:hAnsi="Arial" w:cs="Arial"/>
          <w:bCs/>
          <w:sz w:val="24"/>
          <w:szCs w:val="24"/>
          <w:lang w:val="en"/>
        </w:rPr>
      </w:pPr>
    </w:p>
    <w:p w14:paraId="6FD49710" w14:textId="77777777" w:rsidR="00E35E2A" w:rsidRDefault="00E35E2A" w:rsidP="00E35E2A">
      <w:pPr>
        <w:autoSpaceDE w:val="0"/>
        <w:autoSpaceDN w:val="0"/>
        <w:adjustRightInd w:val="0"/>
        <w:spacing w:line="360" w:lineRule="auto"/>
        <w:ind w:left="992" w:hanging="992"/>
        <w:jc w:val="both"/>
        <w:rPr>
          <w:rFonts w:ascii="Arial" w:hAnsi="Arial" w:cs="Arial"/>
          <w:bCs/>
          <w:sz w:val="24"/>
          <w:szCs w:val="24"/>
          <w:lang w:val="en"/>
        </w:rPr>
      </w:pPr>
      <w:r>
        <w:rPr>
          <w:rFonts w:ascii="Arial" w:hAnsi="Arial" w:cs="Arial"/>
          <w:bCs/>
          <w:sz w:val="24"/>
          <w:szCs w:val="24"/>
          <w:lang w:val="en"/>
        </w:rPr>
        <w:t xml:space="preserve">             “</w:t>
      </w:r>
      <w:r>
        <w:rPr>
          <w:rFonts w:ascii="Arial" w:hAnsi="Arial" w:cs="Arial"/>
          <w:bCs/>
          <w:i/>
          <w:iCs/>
          <w:sz w:val="24"/>
          <w:szCs w:val="24"/>
          <w:lang w:val="en"/>
        </w:rPr>
        <w:t>ALL PERSONS ENTERING McDONALD’S AND USING ITS FACILITIES, INCLUDING DRIVE THROUGH AND PARKING AREAS, DO SO ENTIRELY AT THEIR OWN RISK. NEITHER McDONALD’S NOR ITS SUPPLIERS, EMPLOYEES AND OR REPRESENTATIVES SHALL BE RESPONSIBLE AND OR LIABLE IN RESPECT OF ANY THEFT AND OR LOSS AND OR DAMAGES SUSTAINED TO PROPERTY AND OR THE PERSON OF ANY CUSTOMER AND OR EMPLOYEE OF McDONALD’S WHILST ON THE PREMISES FOR WHATSOEVER REASON</w:t>
      </w:r>
      <w:r>
        <w:rPr>
          <w:rFonts w:ascii="Arial" w:hAnsi="Arial" w:cs="Arial"/>
          <w:bCs/>
          <w:sz w:val="24"/>
          <w:szCs w:val="24"/>
          <w:lang w:val="en"/>
        </w:rPr>
        <w:t>.”</w:t>
      </w:r>
    </w:p>
    <w:p w14:paraId="0409AA0A" w14:textId="63941D25" w:rsidR="00743C1F" w:rsidRDefault="00743C1F" w:rsidP="00743C1F">
      <w:pPr>
        <w:spacing w:after="361" w:line="240" w:lineRule="atLeast"/>
        <w:ind w:right="6"/>
        <w:contextualSpacing/>
        <w:jc w:val="both"/>
        <w:rPr>
          <w:rFonts w:ascii="Arial" w:hAnsi="Arial" w:cs="Arial"/>
          <w:sz w:val="24"/>
          <w:szCs w:val="24"/>
        </w:rPr>
      </w:pPr>
    </w:p>
    <w:p w14:paraId="442EEE5B" w14:textId="77777777" w:rsidR="00363C20" w:rsidRDefault="00363C20" w:rsidP="00743C1F">
      <w:pPr>
        <w:spacing w:after="361" w:line="240" w:lineRule="atLeast"/>
        <w:ind w:right="6"/>
        <w:contextualSpacing/>
        <w:jc w:val="both"/>
        <w:rPr>
          <w:rFonts w:ascii="Arial" w:hAnsi="Arial" w:cs="Arial"/>
          <w:sz w:val="24"/>
          <w:szCs w:val="24"/>
        </w:rPr>
      </w:pPr>
    </w:p>
    <w:p w14:paraId="097D63AE" w14:textId="77777777" w:rsidR="00743C1F" w:rsidRDefault="00743C1F" w:rsidP="00743C1F">
      <w:pPr>
        <w:autoSpaceDE w:val="0"/>
        <w:autoSpaceDN w:val="0"/>
        <w:adjustRightInd w:val="0"/>
        <w:spacing w:line="360" w:lineRule="auto"/>
        <w:contextualSpacing/>
        <w:jc w:val="both"/>
        <w:rPr>
          <w:rFonts w:ascii="Arial" w:hAnsi="Arial" w:cs="Arial"/>
          <w:b/>
          <w:sz w:val="24"/>
          <w:szCs w:val="24"/>
          <w:lang w:val="en"/>
        </w:rPr>
      </w:pPr>
      <w:r w:rsidRPr="002A09D6">
        <w:rPr>
          <w:rFonts w:ascii="Arial" w:hAnsi="Arial" w:cs="Arial"/>
          <w:b/>
          <w:sz w:val="24"/>
          <w:szCs w:val="24"/>
          <w:lang w:val="en"/>
        </w:rPr>
        <w:t xml:space="preserve">THE INSPECTION </w:t>
      </w:r>
      <w:r w:rsidRPr="002A09D6">
        <w:rPr>
          <w:rFonts w:ascii="Arial" w:hAnsi="Arial" w:cs="Arial"/>
          <w:b/>
          <w:i/>
          <w:iCs/>
          <w:sz w:val="24"/>
          <w:szCs w:val="24"/>
          <w:lang w:val="en"/>
        </w:rPr>
        <w:t>IN LOCO</w:t>
      </w:r>
    </w:p>
    <w:p w14:paraId="2A65CC73" w14:textId="77777777" w:rsidR="00743C1F" w:rsidRDefault="00743C1F" w:rsidP="00743C1F">
      <w:pPr>
        <w:autoSpaceDE w:val="0"/>
        <w:autoSpaceDN w:val="0"/>
        <w:adjustRightInd w:val="0"/>
        <w:spacing w:line="360" w:lineRule="auto"/>
        <w:contextualSpacing/>
        <w:jc w:val="both"/>
        <w:rPr>
          <w:rFonts w:ascii="Arial" w:hAnsi="Arial" w:cs="Arial"/>
          <w:b/>
          <w:sz w:val="24"/>
          <w:szCs w:val="24"/>
          <w:lang w:val="en"/>
        </w:rPr>
      </w:pPr>
    </w:p>
    <w:p w14:paraId="1E612122" w14:textId="49CC2798" w:rsidR="00743C1F" w:rsidRDefault="00743C1F" w:rsidP="00743C1F">
      <w:pPr>
        <w:autoSpaceDE w:val="0"/>
        <w:autoSpaceDN w:val="0"/>
        <w:adjustRightInd w:val="0"/>
        <w:spacing w:line="480" w:lineRule="auto"/>
        <w:contextualSpacing/>
        <w:jc w:val="both"/>
        <w:rPr>
          <w:rFonts w:ascii="Arial" w:hAnsi="Arial" w:cs="Arial"/>
          <w:bCs/>
          <w:sz w:val="24"/>
          <w:szCs w:val="24"/>
          <w:lang w:val="en"/>
        </w:rPr>
      </w:pPr>
      <w:r w:rsidRPr="002A09D6">
        <w:rPr>
          <w:rFonts w:ascii="Arial" w:hAnsi="Arial" w:cs="Arial"/>
          <w:bCs/>
          <w:sz w:val="24"/>
          <w:szCs w:val="24"/>
          <w:lang w:val="en"/>
        </w:rPr>
        <w:t>[</w:t>
      </w:r>
      <w:r>
        <w:rPr>
          <w:rFonts w:ascii="Arial" w:hAnsi="Arial" w:cs="Arial"/>
          <w:bCs/>
          <w:sz w:val="24"/>
          <w:szCs w:val="24"/>
          <w:lang w:val="en"/>
        </w:rPr>
        <w:t>2</w:t>
      </w:r>
      <w:r w:rsidR="00693C74">
        <w:rPr>
          <w:rFonts w:ascii="Arial" w:hAnsi="Arial" w:cs="Arial"/>
          <w:bCs/>
          <w:sz w:val="24"/>
          <w:szCs w:val="24"/>
          <w:lang w:val="en"/>
        </w:rPr>
        <w:t>2</w:t>
      </w:r>
      <w:r w:rsidRPr="002A09D6">
        <w:rPr>
          <w:rFonts w:ascii="Arial" w:hAnsi="Arial" w:cs="Arial"/>
          <w:bCs/>
          <w:sz w:val="24"/>
          <w:szCs w:val="24"/>
          <w:lang w:val="en"/>
        </w:rPr>
        <w:t>]</w:t>
      </w:r>
      <w:r>
        <w:rPr>
          <w:rFonts w:ascii="Arial" w:hAnsi="Arial" w:cs="Arial"/>
          <w:bCs/>
          <w:sz w:val="24"/>
          <w:szCs w:val="24"/>
          <w:lang w:val="en"/>
        </w:rPr>
        <w:t xml:space="preserve">.     An inspection </w:t>
      </w:r>
      <w:r w:rsidRPr="002A09D6">
        <w:rPr>
          <w:rFonts w:ascii="Arial" w:hAnsi="Arial" w:cs="Arial"/>
          <w:bCs/>
          <w:i/>
          <w:iCs/>
          <w:sz w:val="24"/>
          <w:szCs w:val="24"/>
          <w:lang w:val="en"/>
        </w:rPr>
        <w:t>in loco</w:t>
      </w:r>
      <w:r>
        <w:rPr>
          <w:rFonts w:ascii="Arial" w:hAnsi="Arial" w:cs="Arial"/>
          <w:bCs/>
          <w:sz w:val="24"/>
          <w:szCs w:val="24"/>
          <w:lang w:val="en"/>
        </w:rPr>
        <w:t xml:space="preserve"> was conducted at the instance of plaintiff’s counsel, the primary purpose being to afford the court an opportunity to observe the area where the incident occurred. The following was observed by the parties and recorded formally:</w:t>
      </w:r>
    </w:p>
    <w:p w14:paraId="0F40E886" w14:textId="77777777" w:rsidR="00743C1F" w:rsidRDefault="00743C1F" w:rsidP="00743C1F">
      <w:pPr>
        <w:autoSpaceDE w:val="0"/>
        <w:autoSpaceDN w:val="0"/>
        <w:adjustRightInd w:val="0"/>
        <w:spacing w:line="360" w:lineRule="auto"/>
        <w:contextualSpacing/>
        <w:jc w:val="both"/>
        <w:rPr>
          <w:rFonts w:ascii="Arial" w:hAnsi="Arial" w:cs="Arial"/>
          <w:bCs/>
          <w:sz w:val="24"/>
          <w:szCs w:val="24"/>
          <w:lang w:val="en"/>
        </w:rPr>
      </w:pPr>
    </w:p>
    <w:p w14:paraId="482527FC" w14:textId="633D8EB6" w:rsidR="00743C1F" w:rsidRDefault="00743C1F" w:rsidP="00743C1F">
      <w:pPr>
        <w:autoSpaceDE w:val="0"/>
        <w:autoSpaceDN w:val="0"/>
        <w:adjustRightInd w:val="0"/>
        <w:spacing w:line="480" w:lineRule="auto"/>
        <w:ind w:left="1418" w:hanging="1418"/>
        <w:contextualSpacing/>
        <w:jc w:val="both"/>
        <w:rPr>
          <w:rFonts w:ascii="Arial" w:hAnsi="Arial" w:cs="Arial"/>
          <w:bCs/>
          <w:sz w:val="24"/>
          <w:szCs w:val="24"/>
          <w:lang w:val="en"/>
        </w:rPr>
      </w:pPr>
      <w:r>
        <w:rPr>
          <w:rFonts w:ascii="Arial" w:hAnsi="Arial" w:cs="Arial"/>
          <w:bCs/>
          <w:sz w:val="24"/>
          <w:szCs w:val="24"/>
          <w:lang w:val="en"/>
        </w:rPr>
        <w:t xml:space="preserve">      2</w:t>
      </w:r>
      <w:r w:rsidR="00693C74">
        <w:rPr>
          <w:rFonts w:ascii="Arial" w:hAnsi="Arial" w:cs="Arial"/>
          <w:bCs/>
          <w:sz w:val="24"/>
          <w:szCs w:val="24"/>
          <w:lang w:val="en"/>
        </w:rPr>
        <w:t>2</w:t>
      </w:r>
      <w:r>
        <w:rPr>
          <w:rFonts w:ascii="Arial" w:hAnsi="Arial" w:cs="Arial"/>
          <w:bCs/>
          <w:sz w:val="24"/>
          <w:szCs w:val="24"/>
          <w:lang w:val="en"/>
        </w:rPr>
        <w:t xml:space="preserve">.1.      The distance from the start of the pedestrian crossing in the parking area to the start of the </w:t>
      </w:r>
      <w:r w:rsidR="000C6233">
        <w:rPr>
          <w:rFonts w:ascii="Arial" w:hAnsi="Arial" w:cs="Arial"/>
          <w:bCs/>
          <w:sz w:val="24"/>
          <w:szCs w:val="24"/>
          <w:lang w:val="en"/>
        </w:rPr>
        <w:t xml:space="preserve">tiled </w:t>
      </w:r>
      <w:r>
        <w:rPr>
          <w:rFonts w:ascii="Arial" w:hAnsi="Arial" w:cs="Arial"/>
          <w:bCs/>
          <w:sz w:val="24"/>
          <w:szCs w:val="24"/>
          <w:lang w:val="en"/>
        </w:rPr>
        <w:t>ramp area is 6.7 meters;</w:t>
      </w:r>
    </w:p>
    <w:p w14:paraId="547BB714" w14:textId="5C54AE74" w:rsidR="00743C1F" w:rsidRDefault="00743C1F" w:rsidP="00743C1F">
      <w:pPr>
        <w:autoSpaceDE w:val="0"/>
        <w:autoSpaceDN w:val="0"/>
        <w:adjustRightInd w:val="0"/>
        <w:spacing w:line="480" w:lineRule="auto"/>
        <w:ind w:left="1418" w:hanging="1418"/>
        <w:contextualSpacing/>
        <w:rPr>
          <w:rFonts w:ascii="Arial" w:hAnsi="Arial" w:cs="Arial"/>
          <w:bCs/>
          <w:sz w:val="24"/>
          <w:szCs w:val="24"/>
          <w:lang w:val="en"/>
        </w:rPr>
      </w:pPr>
      <w:r>
        <w:rPr>
          <w:rFonts w:ascii="Arial" w:hAnsi="Arial" w:cs="Arial"/>
          <w:bCs/>
          <w:sz w:val="24"/>
          <w:szCs w:val="24"/>
          <w:lang w:val="en"/>
        </w:rPr>
        <w:t xml:space="preserve">      2</w:t>
      </w:r>
      <w:r w:rsidR="00693C74">
        <w:rPr>
          <w:rFonts w:ascii="Arial" w:hAnsi="Arial" w:cs="Arial"/>
          <w:bCs/>
          <w:sz w:val="24"/>
          <w:szCs w:val="24"/>
          <w:lang w:val="en"/>
        </w:rPr>
        <w:t>2</w:t>
      </w:r>
      <w:r>
        <w:rPr>
          <w:rFonts w:ascii="Arial" w:hAnsi="Arial" w:cs="Arial"/>
          <w:bCs/>
          <w:sz w:val="24"/>
          <w:szCs w:val="24"/>
          <w:lang w:val="en"/>
        </w:rPr>
        <w:t xml:space="preserve">.2.       The distance from the start of the ramp to the </w:t>
      </w:r>
      <w:r w:rsidR="000C6233">
        <w:rPr>
          <w:rFonts w:ascii="Arial" w:hAnsi="Arial" w:cs="Arial"/>
          <w:bCs/>
          <w:sz w:val="24"/>
          <w:szCs w:val="24"/>
          <w:lang w:val="en"/>
        </w:rPr>
        <w:t xml:space="preserve">entrance </w:t>
      </w:r>
      <w:r>
        <w:rPr>
          <w:rFonts w:ascii="Arial" w:hAnsi="Arial" w:cs="Arial"/>
          <w:bCs/>
          <w:sz w:val="24"/>
          <w:szCs w:val="24"/>
          <w:lang w:val="en"/>
        </w:rPr>
        <w:t xml:space="preserve">door </w:t>
      </w:r>
      <w:r w:rsidR="00D76479">
        <w:rPr>
          <w:rFonts w:ascii="Arial" w:hAnsi="Arial" w:cs="Arial"/>
          <w:bCs/>
          <w:sz w:val="24"/>
          <w:szCs w:val="24"/>
          <w:lang w:val="en"/>
        </w:rPr>
        <w:t xml:space="preserve">where the disclaimer notice is displayed </w:t>
      </w:r>
      <w:r>
        <w:rPr>
          <w:rFonts w:ascii="Arial" w:hAnsi="Arial" w:cs="Arial"/>
          <w:bCs/>
          <w:sz w:val="24"/>
          <w:szCs w:val="24"/>
          <w:lang w:val="en"/>
        </w:rPr>
        <w:t>is 3.5 meters;</w:t>
      </w:r>
    </w:p>
    <w:p w14:paraId="292B4D83" w14:textId="15DFBBA6" w:rsidR="00743C1F" w:rsidRDefault="00743C1F" w:rsidP="00743C1F">
      <w:pPr>
        <w:autoSpaceDE w:val="0"/>
        <w:autoSpaceDN w:val="0"/>
        <w:adjustRightInd w:val="0"/>
        <w:spacing w:line="480" w:lineRule="auto"/>
        <w:ind w:left="1418" w:hanging="1418"/>
        <w:contextualSpacing/>
        <w:jc w:val="both"/>
        <w:rPr>
          <w:rFonts w:ascii="Arial" w:hAnsi="Arial" w:cs="Arial"/>
          <w:bCs/>
          <w:sz w:val="24"/>
          <w:szCs w:val="24"/>
          <w:lang w:val="en"/>
        </w:rPr>
      </w:pPr>
      <w:r>
        <w:rPr>
          <w:rFonts w:ascii="Arial" w:hAnsi="Arial" w:cs="Arial"/>
          <w:bCs/>
          <w:sz w:val="24"/>
          <w:szCs w:val="24"/>
          <w:lang w:val="en"/>
        </w:rPr>
        <w:t xml:space="preserve">      2</w:t>
      </w:r>
      <w:r w:rsidR="00693C74">
        <w:rPr>
          <w:rFonts w:ascii="Arial" w:hAnsi="Arial" w:cs="Arial"/>
          <w:bCs/>
          <w:sz w:val="24"/>
          <w:szCs w:val="24"/>
          <w:lang w:val="en"/>
        </w:rPr>
        <w:t>2</w:t>
      </w:r>
      <w:r>
        <w:rPr>
          <w:rFonts w:ascii="Arial" w:hAnsi="Arial" w:cs="Arial"/>
          <w:bCs/>
          <w:sz w:val="24"/>
          <w:szCs w:val="24"/>
          <w:lang w:val="en"/>
        </w:rPr>
        <w:t>.3.       The distance of the ramp area/slope is 2.11 meters;</w:t>
      </w:r>
    </w:p>
    <w:p w14:paraId="7D496CDC" w14:textId="1063F741" w:rsidR="00743C1F" w:rsidRDefault="00743C1F" w:rsidP="00743C1F">
      <w:pPr>
        <w:autoSpaceDE w:val="0"/>
        <w:autoSpaceDN w:val="0"/>
        <w:adjustRightInd w:val="0"/>
        <w:spacing w:line="480" w:lineRule="auto"/>
        <w:ind w:left="1418" w:hanging="1418"/>
        <w:contextualSpacing/>
        <w:rPr>
          <w:rFonts w:ascii="Arial" w:hAnsi="Arial" w:cs="Arial"/>
          <w:bCs/>
          <w:sz w:val="24"/>
          <w:szCs w:val="24"/>
          <w:lang w:val="en"/>
        </w:rPr>
      </w:pPr>
      <w:r>
        <w:rPr>
          <w:rFonts w:ascii="Arial" w:hAnsi="Arial" w:cs="Arial"/>
          <w:bCs/>
          <w:sz w:val="24"/>
          <w:szCs w:val="24"/>
          <w:lang w:val="en"/>
        </w:rPr>
        <w:lastRenderedPageBreak/>
        <w:t xml:space="preserve">      2</w:t>
      </w:r>
      <w:r w:rsidR="00693C74">
        <w:rPr>
          <w:rFonts w:ascii="Arial" w:hAnsi="Arial" w:cs="Arial"/>
          <w:bCs/>
          <w:sz w:val="24"/>
          <w:szCs w:val="24"/>
          <w:lang w:val="en"/>
        </w:rPr>
        <w:t>2</w:t>
      </w:r>
      <w:r>
        <w:rPr>
          <w:rFonts w:ascii="Arial" w:hAnsi="Arial" w:cs="Arial"/>
          <w:bCs/>
          <w:sz w:val="24"/>
          <w:szCs w:val="24"/>
          <w:lang w:val="en"/>
        </w:rPr>
        <w:t>.4.       The length of the rubber carpet is 1, 76 meters and the width is 1, 47 meters;</w:t>
      </w:r>
    </w:p>
    <w:p w14:paraId="04E21EB3" w14:textId="1CD6D492" w:rsidR="00743C1F" w:rsidRDefault="00743C1F" w:rsidP="00743C1F">
      <w:pPr>
        <w:autoSpaceDE w:val="0"/>
        <w:autoSpaceDN w:val="0"/>
        <w:adjustRightInd w:val="0"/>
        <w:spacing w:line="480" w:lineRule="auto"/>
        <w:ind w:left="1418" w:hanging="1418"/>
        <w:contextualSpacing/>
        <w:jc w:val="both"/>
        <w:rPr>
          <w:rFonts w:ascii="Arial" w:hAnsi="Arial" w:cs="Arial"/>
          <w:bCs/>
          <w:sz w:val="24"/>
          <w:szCs w:val="24"/>
          <w:lang w:val="en"/>
        </w:rPr>
      </w:pPr>
      <w:r>
        <w:rPr>
          <w:rFonts w:ascii="Arial" w:hAnsi="Arial" w:cs="Arial"/>
          <w:bCs/>
          <w:sz w:val="24"/>
          <w:szCs w:val="24"/>
          <w:lang w:val="en"/>
        </w:rPr>
        <w:t xml:space="preserve">      2</w:t>
      </w:r>
      <w:r w:rsidR="00693C74">
        <w:rPr>
          <w:rFonts w:ascii="Arial" w:hAnsi="Arial" w:cs="Arial"/>
          <w:bCs/>
          <w:sz w:val="24"/>
          <w:szCs w:val="24"/>
          <w:lang w:val="en"/>
        </w:rPr>
        <w:t>2</w:t>
      </w:r>
      <w:r>
        <w:rPr>
          <w:rFonts w:ascii="Arial" w:hAnsi="Arial" w:cs="Arial"/>
          <w:bCs/>
          <w:sz w:val="24"/>
          <w:szCs w:val="24"/>
          <w:lang w:val="en"/>
        </w:rPr>
        <w:t>.5.      The size of the disclaimer notice is 28.5 cm (length) and 44 cm (width);</w:t>
      </w:r>
    </w:p>
    <w:p w14:paraId="71C0665B" w14:textId="4D24EE4D" w:rsidR="00743C1F" w:rsidRDefault="00743C1F" w:rsidP="00743C1F">
      <w:pPr>
        <w:tabs>
          <w:tab w:val="left" w:pos="426"/>
        </w:tabs>
        <w:autoSpaceDE w:val="0"/>
        <w:autoSpaceDN w:val="0"/>
        <w:adjustRightInd w:val="0"/>
        <w:spacing w:line="480" w:lineRule="auto"/>
        <w:ind w:left="1418" w:hanging="1418"/>
        <w:contextualSpacing/>
        <w:jc w:val="both"/>
        <w:rPr>
          <w:rFonts w:ascii="Arial" w:hAnsi="Arial" w:cs="Arial"/>
          <w:bCs/>
          <w:sz w:val="24"/>
          <w:szCs w:val="24"/>
          <w:lang w:val="en"/>
        </w:rPr>
      </w:pPr>
      <w:r>
        <w:rPr>
          <w:rFonts w:ascii="Arial" w:hAnsi="Arial" w:cs="Arial"/>
          <w:bCs/>
          <w:sz w:val="24"/>
          <w:szCs w:val="24"/>
          <w:lang w:val="en"/>
        </w:rPr>
        <w:t xml:space="preserve">      2</w:t>
      </w:r>
      <w:r w:rsidR="00693C74">
        <w:rPr>
          <w:rFonts w:ascii="Arial" w:hAnsi="Arial" w:cs="Arial"/>
          <w:bCs/>
          <w:sz w:val="24"/>
          <w:szCs w:val="24"/>
          <w:lang w:val="en"/>
        </w:rPr>
        <w:t>2</w:t>
      </w:r>
      <w:r>
        <w:rPr>
          <w:rFonts w:ascii="Arial" w:hAnsi="Arial" w:cs="Arial"/>
          <w:bCs/>
          <w:sz w:val="24"/>
          <w:szCs w:val="24"/>
          <w:lang w:val="en"/>
        </w:rPr>
        <w:t xml:space="preserve">.6.      The </w:t>
      </w:r>
      <w:r w:rsidR="00D05A1A">
        <w:rPr>
          <w:rFonts w:ascii="Arial" w:hAnsi="Arial" w:cs="Arial"/>
          <w:bCs/>
          <w:sz w:val="24"/>
          <w:szCs w:val="24"/>
          <w:lang w:val="en"/>
        </w:rPr>
        <w:t>“</w:t>
      </w:r>
      <w:r>
        <w:rPr>
          <w:rFonts w:ascii="Arial" w:hAnsi="Arial" w:cs="Arial"/>
          <w:bCs/>
          <w:sz w:val="24"/>
          <w:szCs w:val="24"/>
          <w:lang w:val="en"/>
        </w:rPr>
        <w:t>caution</w:t>
      </w:r>
      <w:r w:rsidR="00D05A1A">
        <w:rPr>
          <w:rFonts w:ascii="Arial" w:hAnsi="Arial" w:cs="Arial"/>
          <w:bCs/>
          <w:sz w:val="24"/>
          <w:szCs w:val="24"/>
          <w:lang w:val="en"/>
        </w:rPr>
        <w:t>:</w:t>
      </w:r>
      <w:r>
        <w:rPr>
          <w:rFonts w:ascii="Arial" w:hAnsi="Arial" w:cs="Arial"/>
          <w:bCs/>
          <w:sz w:val="24"/>
          <w:szCs w:val="24"/>
          <w:lang w:val="en"/>
        </w:rPr>
        <w:t xml:space="preserve"> </w:t>
      </w:r>
      <w:r w:rsidR="00D05A1A">
        <w:rPr>
          <w:rFonts w:ascii="Arial" w:hAnsi="Arial" w:cs="Arial"/>
          <w:bCs/>
          <w:sz w:val="24"/>
          <w:szCs w:val="24"/>
          <w:lang w:val="en"/>
        </w:rPr>
        <w:t xml:space="preserve">floor </w:t>
      </w:r>
      <w:r>
        <w:rPr>
          <w:rFonts w:ascii="Arial" w:hAnsi="Arial" w:cs="Arial"/>
          <w:bCs/>
          <w:sz w:val="24"/>
          <w:szCs w:val="24"/>
          <w:lang w:val="en"/>
        </w:rPr>
        <w:t>may be slippery when wet” sign is 11.5 cm (length) and 19 cm (width).</w:t>
      </w:r>
    </w:p>
    <w:p w14:paraId="7D23AD23" w14:textId="77777777" w:rsidR="00743C1F" w:rsidRPr="002A09D6" w:rsidRDefault="00743C1F" w:rsidP="0081152E">
      <w:pPr>
        <w:autoSpaceDE w:val="0"/>
        <w:autoSpaceDN w:val="0"/>
        <w:adjustRightInd w:val="0"/>
        <w:spacing w:line="360" w:lineRule="auto"/>
        <w:contextualSpacing/>
        <w:jc w:val="both"/>
        <w:rPr>
          <w:rFonts w:ascii="Arial" w:hAnsi="Arial" w:cs="Arial"/>
          <w:bCs/>
          <w:sz w:val="24"/>
          <w:szCs w:val="24"/>
          <w:lang w:val="en"/>
        </w:rPr>
      </w:pPr>
    </w:p>
    <w:p w14:paraId="5CB61020" w14:textId="3C3CD460" w:rsidR="00743C1F" w:rsidRDefault="00743C1F" w:rsidP="00743C1F">
      <w:pPr>
        <w:autoSpaceDE w:val="0"/>
        <w:autoSpaceDN w:val="0"/>
        <w:adjustRightInd w:val="0"/>
        <w:spacing w:line="480" w:lineRule="auto"/>
        <w:contextualSpacing/>
        <w:jc w:val="both"/>
        <w:rPr>
          <w:rFonts w:ascii="Arial" w:hAnsi="Arial" w:cs="Arial"/>
          <w:bCs/>
          <w:sz w:val="24"/>
          <w:szCs w:val="24"/>
          <w:lang w:val="en"/>
        </w:rPr>
      </w:pPr>
      <w:r w:rsidRPr="008C12CD">
        <w:rPr>
          <w:rFonts w:ascii="Arial" w:hAnsi="Arial" w:cs="Arial"/>
          <w:bCs/>
          <w:sz w:val="24"/>
          <w:szCs w:val="24"/>
          <w:lang w:val="en"/>
        </w:rPr>
        <w:t>[</w:t>
      </w:r>
      <w:r w:rsidR="00280531">
        <w:rPr>
          <w:rFonts w:ascii="Arial" w:hAnsi="Arial" w:cs="Arial"/>
          <w:bCs/>
          <w:sz w:val="24"/>
          <w:szCs w:val="24"/>
          <w:lang w:val="en"/>
        </w:rPr>
        <w:t>2</w:t>
      </w:r>
      <w:r w:rsidR="00693C74">
        <w:rPr>
          <w:rFonts w:ascii="Arial" w:hAnsi="Arial" w:cs="Arial"/>
          <w:bCs/>
          <w:sz w:val="24"/>
          <w:szCs w:val="24"/>
          <w:lang w:val="en"/>
        </w:rPr>
        <w:t>3</w:t>
      </w:r>
      <w:r w:rsidRPr="008C12CD">
        <w:rPr>
          <w:rFonts w:ascii="Arial" w:hAnsi="Arial" w:cs="Arial"/>
          <w:bCs/>
          <w:sz w:val="24"/>
          <w:szCs w:val="24"/>
          <w:lang w:val="en"/>
        </w:rPr>
        <w:t>]</w:t>
      </w:r>
      <w:r>
        <w:rPr>
          <w:rFonts w:ascii="Arial" w:hAnsi="Arial" w:cs="Arial"/>
          <w:bCs/>
          <w:sz w:val="24"/>
          <w:szCs w:val="24"/>
          <w:lang w:val="en"/>
        </w:rPr>
        <w:t xml:space="preserve">.     </w:t>
      </w:r>
      <w:r w:rsidR="00693C74">
        <w:rPr>
          <w:rFonts w:ascii="Arial" w:hAnsi="Arial" w:cs="Arial"/>
          <w:bCs/>
          <w:sz w:val="24"/>
          <w:szCs w:val="24"/>
          <w:lang w:val="en"/>
        </w:rPr>
        <w:t xml:space="preserve"> </w:t>
      </w:r>
      <w:r>
        <w:rPr>
          <w:rFonts w:ascii="Arial" w:hAnsi="Arial" w:cs="Arial"/>
          <w:bCs/>
          <w:sz w:val="24"/>
          <w:szCs w:val="24"/>
          <w:lang w:val="en"/>
        </w:rPr>
        <w:t>The court also observed the following:</w:t>
      </w:r>
    </w:p>
    <w:p w14:paraId="4F957191" w14:textId="4CEB4383" w:rsidR="00743C1F" w:rsidRDefault="00743C1F" w:rsidP="00743C1F">
      <w:pPr>
        <w:tabs>
          <w:tab w:val="left" w:pos="567"/>
        </w:tabs>
        <w:autoSpaceDE w:val="0"/>
        <w:autoSpaceDN w:val="0"/>
        <w:adjustRightInd w:val="0"/>
        <w:spacing w:line="360" w:lineRule="auto"/>
        <w:ind w:left="1276" w:hanging="1276"/>
        <w:contextualSpacing/>
        <w:rPr>
          <w:rFonts w:ascii="Arial" w:hAnsi="Arial" w:cs="Arial"/>
          <w:bCs/>
          <w:sz w:val="24"/>
          <w:szCs w:val="24"/>
          <w:lang w:val="en"/>
        </w:rPr>
      </w:pPr>
      <w:r>
        <w:rPr>
          <w:rFonts w:ascii="Arial" w:hAnsi="Arial" w:cs="Arial"/>
          <w:bCs/>
          <w:sz w:val="24"/>
          <w:szCs w:val="24"/>
          <w:lang w:val="en"/>
        </w:rPr>
        <w:t xml:space="preserve">       </w:t>
      </w:r>
      <w:r w:rsidR="00280531">
        <w:rPr>
          <w:rFonts w:ascii="Arial" w:hAnsi="Arial" w:cs="Arial"/>
          <w:bCs/>
          <w:sz w:val="24"/>
          <w:szCs w:val="24"/>
          <w:lang w:val="en"/>
        </w:rPr>
        <w:t>2</w:t>
      </w:r>
      <w:r w:rsidR="00693C74">
        <w:rPr>
          <w:rFonts w:ascii="Arial" w:hAnsi="Arial" w:cs="Arial"/>
          <w:bCs/>
          <w:sz w:val="24"/>
          <w:szCs w:val="24"/>
          <w:lang w:val="en"/>
        </w:rPr>
        <w:t>3</w:t>
      </w:r>
      <w:r>
        <w:rPr>
          <w:rFonts w:ascii="Arial" w:hAnsi="Arial" w:cs="Arial"/>
          <w:bCs/>
          <w:sz w:val="24"/>
          <w:szCs w:val="24"/>
          <w:lang w:val="en"/>
        </w:rPr>
        <w:t xml:space="preserve">.1.    The tiles are “smoother” </w:t>
      </w:r>
      <w:r w:rsidR="005000C7">
        <w:rPr>
          <w:rFonts w:ascii="Arial" w:hAnsi="Arial" w:cs="Arial"/>
          <w:bCs/>
          <w:sz w:val="24"/>
          <w:szCs w:val="24"/>
          <w:lang w:val="en"/>
        </w:rPr>
        <w:t xml:space="preserve">as </w:t>
      </w:r>
      <w:r>
        <w:rPr>
          <w:rFonts w:ascii="Arial" w:hAnsi="Arial" w:cs="Arial"/>
          <w:bCs/>
          <w:sz w:val="24"/>
          <w:szCs w:val="24"/>
          <w:lang w:val="en"/>
        </w:rPr>
        <w:t>compared to the texture of the rubber carpet which has “resistance”;</w:t>
      </w:r>
    </w:p>
    <w:p w14:paraId="3332AEA1" w14:textId="77777777" w:rsidR="00743C1F" w:rsidRDefault="00743C1F" w:rsidP="00743C1F">
      <w:pPr>
        <w:tabs>
          <w:tab w:val="left" w:pos="567"/>
        </w:tabs>
        <w:autoSpaceDE w:val="0"/>
        <w:autoSpaceDN w:val="0"/>
        <w:adjustRightInd w:val="0"/>
        <w:spacing w:line="360" w:lineRule="auto"/>
        <w:ind w:left="1276" w:hanging="1276"/>
        <w:contextualSpacing/>
        <w:rPr>
          <w:rFonts w:ascii="Arial" w:hAnsi="Arial" w:cs="Arial"/>
          <w:bCs/>
          <w:sz w:val="24"/>
          <w:szCs w:val="24"/>
          <w:lang w:val="en"/>
        </w:rPr>
      </w:pPr>
    </w:p>
    <w:p w14:paraId="61723461" w14:textId="5CF9B825" w:rsidR="00743C1F" w:rsidRDefault="00743C1F" w:rsidP="00DF74E9">
      <w:pPr>
        <w:tabs>
          <w:tab w:val="left" w:pos="567"/>
        </w:tabs>
        <w:autoSpaceDE w:val="0"/>
        <w:autoSpaceDN w:val="0"/>
        <w:adjustRightInd w:val="0"/>
        <w:spacing w:line="360" w:lineRule="auto"/>
        <w:ind w:left="1276" w:hanging="1276"/>
        <w:contextualSpacing/>
        <w:rPr>
          <w:rFonts w:ascii="Arial" w:hAnsi="Arial" w:cs="Arial"/>
          <w:bCs/>
          <w:sz w:val="24"/>
          <w:szCs w:val="24"/>
          <w:lang w:val="en"/>
        </w:rPr>
      </w:pPr>
      <w:r>
        <w:rPr>
          <w:rFonts w:ascii="Arial" w:hAnsi="Arial" w:cs="Arial"/>
          <w:bCs/>
          <w:sz w:val="24"/>
          <w:szCs w:val="24"/>
          <w:lang w:val="en"/>
        </w:rPr>
        <w:t xml:space="preserve">       </w:t>
      </w:r>
      <w:r w:rsidR="00280531">
        <w:rPr>
          <w:rFonts w:ascii="Arial" w:hAnsi="Arial" w:cs="Arial"/>
          <w:bCs/>
          <w:sz w:val="24"/>
          <w:szCs w:val="24"/>
          <w:lang w:val="en"/>
        </w:rPr>
        <w:t>2</w:t>
      </w:r>
      <w:r w:rsidR="00693C74">
        <w:rPr>
          <w:rFonts w:ascii="Arial" w:hAnsi="Arial" w:cs="Arial"/>
          <w:bCs/>
          <w:sz w:val="24"/>
          <w:szCs w:val="24"/>
          <w:lang w:val="en"/>
        </w:rPr>
        <w:t>3</w:t>
      </w:r>
      <w:r>
        <w:rPr>
          <w:rFonts w:ascii="Arial" w:hAnsi="Arial" w:cs="Arial"/>
          <w:bCs/>
          <w:sz w:val="24"/>
          <w:szCs w:val="24"/>
          <w:lang w:val="en"/>
        </w:rPr>
        <w:t>.2.    Readability of the disclaimer notice:</w:t>
      </w:r>
    </w:p>
    <w:p w14:paraId="755056A9" w14:textId="4F56F6AA" w:rsidR="00743C1F" w:rsidRDefault="00743C1F" w:rsidP="00743C1F">
      <w:pPr>
        <w:tabs>
          <w:tab w:val="left" w:pos="567"/>
        </w:tabs>
        <w:autoSpaceDE w:val="0"/>
        <w:autoSpaceDN w:val="0"/>
        <w:adjustRightInd w:val="0"/>
        <w:spacing w:line="360" w:lineRule="auto"/>
        <w:ind w:left="1843" w:hanging="1843"/>
        <w:contextualSpacing/>
        <w:rPr>
          <w:rFonts w:ascii="Arial" w:hAnsi="Arial" w:cs="Arial"/>
          <w:bCs/>
          <w:sz w:val="24"/>
          <w:szCs w:val="24"/>
          <w:lang w:val="en"/>
        </w:rPr>
      </w:pPr>
      <w:r>
        <w:rPr>
          <w:rFonts w:ascii="Arial" w:hAnsi="Arial" w:cs="Arial"/>
          <w:bCs/>
          <w:sz w:val="24"/>
          <w:szCs w:val="24"/>
          <w:lang w:val="en"/>
        </w:rPr>
        <w:t xml:space="preserve">                   (a).   Standing on the other side of the road (</w:t>
      </w:r>
      <w:r w:rsidR="005000C7">
        <w:rPr>
          <w:rFonts w:ascii="Arial" w:hAnsi="Arial" w:cs="Arial"/>
          <w:bCs/>
          <w:sz w:val="24"/>
          <w:szCs w:val="24"/>
          <w:lang w:val="en"/>
        </w:rPr>
        <w:t>from where</w:t>
      </w:r>
      <w:r>
        <w:rPr>
          <w:rFonts w:ascii="Arial" w:hAnsi="Arial" w:cs="Arial"/>
          <w:bCs/>
          <w:sz w:val="24"/>
          <w:szCs w:val="24"/>
          <w:lang w:val="en"/>
        </w:rPr>
        <w:t xml:space="preserve"> the pedestrian crossing</w:t>
      </w:r>
      <w:r w:rsidR="005000C7">
        <w:rPr>
          <w:rFonts w:ascii="Arial" w:hAnsi="Arial" w:cs="Arial"/>
          <w:bCs/>
          <w:sz w:val="24"/>
          <w:szCs w:val="24"/>
          <w:lang w:val="en"/>
        </w:rPr>
        <w:t xml:space="preserve"> begins on the tarred road</w:t>
      </w:r>
      <w:r>
        <w:rPr>
          <w:rFonts w:ascii="Arial" w:hAnsi="Arial" w:cs="Arial"/>
          <w:bCs/>
          <w:sz w:val="24"/>
          <w:szCs w:val="24"/>
          <w:lang w:val="en"/>
        </w:rPr>
        <w:t>) one is able to notice the disclaimer notice</w:t>
      </w:r>
      <w:r w:rsidR="005000C7">
        <w:rPr>
          <w:rFonts w:ascii="Arial" w:hAnsi="Arial" w:cs="Arial"/>
          <w:bCs/>
          <w:sz w:val="24"/>
          <w:szCs w:val="24"/>
          <w:lang w:val="en"/>
        </w:rPr>
        <w:t xml:space="preserve"> and the caution notice</w:t>
      </w:r>
      <w:r>
        <w:rPr>
          <w:rFonts w:ascii="Arial" w:hAnsi="Arial" w:cs="Arial"/>
          <w:bCs/>
          <w:sz w:val="24"/>
          <w:szCs w:val="24"/>
          <w:lang w:val="en"/>
        </w:rPr>
        <w:t>, however this does not include the readability of the notice;</w:t>
      </w:r>
    </w:p>
    <w:p w14:paraId="5641C1A1" w14:textId="77777777" w:rsidR="005000C7" w:rsidRDefault="005000C7" w:rsidP="00743C1F">
      <w:pPr>
        <w:tabs>
          <w:tab w:val="left" w:pos="567"/>
        </w:tabs>
        <w:autoSpaceDE w:val="0"/>
        <w:autoSpaceDN w:val="0"/>
        <w:adjustRightInd w:val="0"/>
        <w:spacing w:line="360" w:lineRule="auto"/>
        <w:ind w:left="1843" w:hanging="1843"/>
        <w:contextualSpacing/>
        <w:rPr>
          <w:rFonts w:ascii="Arial" w:hAnsi="Arial" w:cs="Arial"/>
          <w:bCs/>
          <w:sz w:val="24"/>
          <w:szCs w:val="24"/>
          <w:lang w:val="en"/>
        </w:rPr>
      </w:pPr>
    </w:p>
    <w:p w14:paraId="6D588867" w14:textId="3E3F5F32" w:rsidR="005000C7" w:rsidRPr="00595DBF" w:rsidRDefault="00744E20" w:rsidP="00DD5ACE">
      <w:pPr>
        <w:spacing w:after="306" w:line="360" w:lineRule="auto"/>
        <w:ind w:left="1843" w:right="6" w:hanging="1843"/>
        <w:jc w:val="both"/>
        <w:rPr>
          <w:rFonts w:ascii="Arial" w:hAnsi="Arial" w:cs="Arial"/>
          <w:sz w:val="24"/>
          <w:szCs w:val="24"/>
        </w:rPr>
      </w:pPr>
      <w:r>
        <w:rPr>
          <w:rFonts w:ascii="Arial" w:hAnsi="Arial" w:cs="Arial"/>
          <w:bCs/>
          <w:sz w:val="24"/>
          <w:szCs w:val="24"/>
          <w:lang w:val="en"/>
        </w:rPr>
        <w:t xml:space="preserve">                    </w:t>
      </w:r>
      <w:r w:rsidR="005000C7">
        <w:rPr>
          <w:rFonts w:ascii="Arial" w:hAnsi="Arial" w:cs="Arial"/>
          <w:bCs/>
          <w:sz w:val="24"/>
          <w:szCs w:val="24"/>
          <w:lang w:val="en"/>
        </w:rPr>
        <w:t xml:space="preserve">(b).   </w:t>
      </w:r>
      <w:r w:rsidR="005000C7" w:rsidRPr="005000C7">
        <w:rPr>
          <w:rFonts w:ascii="Arial" w:hAnsi="Arial" w:cs="Arial"/>
          <w:sz w:val="24"/>
          <w:szCs w:val="24"/>
        </w:rPr>
        <w:t xml:space="preserve">The </w:t>
      </w:r>
      <w:r w:rsidR="005000C7">
        <w:rPr>
          <w:rFonts w:ascii="Arial" w:hAnsi="Arial" w:cs="Arial"/>
          <w:sz w:val="24"/>
          <w:szCs w:val="24"/>
        </w:rPr>
        <w:t xml:space="preserve">attraction to the </w:t>
      </w:r>
      <w:r w:rsidR="005000C7" w:rsidRPr="005000C7">
        <w:rPr>
          <w:rFonts w:ascii="Arial" w:hAnsi="Arial" w:cs="Arial"/>
          <w:sz w:val="24"/>
          <w:szCs w:val="24"/>
        </w:rPr>
        <w:t xml:space="preserve">disclaimer notice and caution notice </w:t>
      </w:r>
      <w:r w:rsidRPr="00744E20">
        <w:rPr>
          <w:rFonts w:ascii="Arial" w:hAnsi="Arial" w:cs="Arial"/>
          <w:sz w:val="24"/>
          <w:szCs w:val="24"/>
        </w:rPr>
        <w:t>‘is enough from the start of the zebra crossing’</w:t>
      </w:r>
      <w:r w:rsidR="00595DBF">
        <w:rPr>
          <w:rFonts w:ascii="Arial" w:hAnsi="Arial" w:cs="Arial"/>
          <w:sz w:val="24"/>
          <w:szCs w:val="24"/>
        </w:rPr>
        <w:t>.</w:t>
      </w:r>
    </w:p>
    <w:p w14:paraId="2619810A" w14:textId="77777777" w:rsidR="00743C1F" w:rsidRDefault="00743C1F" w:rsidP="0082110B">
      <w:pPr>
        <w:tabs>
          <w:tab w:val="left" w:pos="567"/>
        </w:tabs>
        <w:autoSpaceDE w:val="0"/>
        <w:autoSpaceDN w:val="0"/>
        <w:adjustRightInd w:val="0"/>
        <w:spacing w:line="240" w:lineRule="atLeast"/>
        <w:ind w:left="1843" w:hanging="1843"/>
        <w:contextualSpacing/>
        <w:rPr>
          <w:rFonts w:ascii="Arial" w:hAnsi="Arial" w:cs="Arial"/>
          <w:bCs/>
          <w:sz w:val="24"/>
          <w:szCs w:val="24"/>
          <w:lang w:val="en"/>
        </w:rPr>
      </w:pPr>
    </w:p>
    <w:p w14:paraId="17424C26" w14:textId="551F5A9F" w:rsidR="00280531" w:rsidRDefault="00743C1F" w:rsidP="00E35E2A">
      <w:pPr>
        <w:tabs>
          <w:tab w:val="left" w:pos="567"/>
        </w:tabs>
        <w:autoSpaceDE w:val="0"/>
        <w:autoSpaceDN w:val="0"/>
        <w:adjustRightInd w:val="0"/>
        <w:spacing w:line="360" w:lineRule="auto"/>
        <w:ind w:left="1843" w:hanging="1843"/>
        <w:contextualSpacing/>
        <w:rPr>
          <w:rFonts w:ascii="Arial" w:hAnsi="Arial" w:cs="Arial"/>
          <w:bCs/>
          <w:sz w:val="24"/>
          <w:szCs w:val="24"/>
          <w:lang w:val="en"/>
        </w:rPr>
      </w:pPr>
      <w:r>
        <w:rPr>
          <w:rFonts w:ascii="Arial" w:hAnsi="Arial" w:cs="Arial"/>
          <w:bCs/>
          <w:sz w:val="24"/>
          <w:szCs w:val="24"/>
          <w:lang w:val="en"/>
        </w:rPr>
        <w:t xml:space="preserve">                   (</w:t>
      </w:r>
      <w:r w:rsidR="005000C7">
        <w:rPr>
          <w:rFonts w:ascii="Arial" w:hAnsi="Arial" w:cs="Arial"/>
          <w:bCs/>
          <w:sz w:val="24"/>
          <w:szCs w:val="24"/>
          <w:lang w:val="en"/>
        </w:rPr>
        <w:t>c</w:t>
      </w:r>
      <w:r>
        <w:rPr>
          <w:rFonts w:ascii="Arial" w:hAnsi="Arial" w:cs="Arial"/>
          <w:bCs/>
          <w:sz w:val="24"/>
          <w:szCs w:val="24"/>
          <w:lang w:val="en"/>
        </w:rPr>
        <w:t xml:space="preserve">).   </w:t>
      </w:r>
      <w:r w:rsidR="00595DBF">
        <w:rPr>
          <w:rFonts w:ascii="Arial" w:hAnsi="Arial" w:cs="Arial"/>
          <w:bCs/>
          <w:sz w:val="24"/>
          <w:szCs w:val="24"/>
          <w:lang w:val="en"/>
        </w:rPr>
        <w:t xml:space="preserve">From where the tiled ramp begins and </w:t>
      </w:r>
      <w:r>
        <w:rPr>
          <w:rFonts w:ascii="Arial" w:hAnsi="Arial" w:cs="Arial"/>
          <w:bCs/>
          <w:sz w:val="24"/>
          <w:szCs w:val="24"/>
          <w:lang w:val="en"/>
        </w:rPr>
        <w:t>whilst still standing on the road</w:t>
      </w:r>
      <w:r w:rsidR="00595DBF">
        <w:rPr>
          <w:rFonts w:ascii="Arial" w:hAnsi="Arial" w:cs="Arial"/>
          <w:bCs/>
          <w:sz w:val="24"/>
          <w:szCs w:val="24"/>
          <w:lang w:val="en"/>
        </w:rPr>
        <w:t>,</w:t>
      </w:r>
      <w:r>
        <w:rPr>
          <w:rFonts w:ascii="Arial" w:hAnsi="Arial" w:cs="Arial"/>
          <w:bCs/>
          <w:sz w:val="24"/>
          <w:szCs w:val="24"/>
          <w:lang w:val="en"/>
        </w:rPr>
        <w:t xml:space="preserve"> one is able to read the </w:t>
      </w:r>
      <w:r w:rsidR="00595DBF">
        <w:rPr>
          <w:rFonts w:ascii="Arial" w:hAnsi="Arial" w:cs="Arial"/>
          <w:bCs/>
          <w:sz w:val="24"/>
          <w:szCs w:val="24"/>
          <w:lang w:val="en"/>
        </w:rPr>
        <w:t xml:space="preserve">contents of the disclaimer </w:t>
      </w:r>
      <w:r>
        <w:rPr>
          <w:rFonts w:ascii="Arial" w:hAnsi="Arial" w:cs="Arial"/>
          <w:bCs/>
          <w:sz w:val="24"/>
          <w:szCs w:val="24"/>
          <w:lang w:val="en"/>
        </w:rPr>
        <w:t>notice</w:t>
      </w:r>
      <w:r w:rsidR="00595DBF">
        <w:rPr>
          <w:rFonts w:ascii="Arial" w:hAnsi="Arial" w:cs="Arial"/>
          <w:bCs/>
          <w:sz w:val="24"/>
          <w:szCs w:val="24"/>
          <w:lang w:val="en"/>
        </w:rPr>
        <w:t xml:space="preserve"> and caution notice</w:t>
      </w:r>
      <w:r>
        <w:rPr>
          <w:rFonts w:ascii="Arial" w:hAnsi="Arial" w:cs="Arial"/>
          <w:bCs/>
          <w:sz w:val="24"/>
          <w:szCs w:val="24"/>
          <w:lang w:val="en"/>
        </w:rPr>
        <w:t>.</w:t>
      </w:r>
    </w:p>
    <w:p w14:paraId="5C02291F" w14:textId="77777777" w:rsidR="00E35E2A" w:rsidRPr="00E35E2A" w:rsidRDefault="00E35E2A" w:rsidP="00E35E2A">
      <w:pPr>
        <w:tabs>
          <w:tab w:val="left" w:pos="567"/>
        </w:tabs>
        <w:autoSpaceDE w:val="0"/>
        <w:autoSpaceDN w:val="0"/>
        <w:adjustRightInd w:val="0"/>
        <w:spacing w:line="360" w:lineRule="auto"/>
        <w:ind w:left="1843" w:hanging="1843"/>
        <w:contextualSpacing/>
        <w:rPr>
          <w:rFonts w:ascii="Arial" w:hAnsi="Arial" w:cs="Arial"/>
          <w:bCs/>
          <w:sz w:val="24"/>
          <w:szCs w:val="24"/>
          <w:lang w:val="en"/>
        </w:rPr>
      </w:pPr>
    </w:p>
    <w:p w14:paraId="1733AEAD" w14:textId="77777777" w:rsidR="00743C1F" w:rsidRPr="00743C1F" w:rsidRDefault="00743C1F" w:rsidP="00743C1F">
      <w:pPr>
        <w:spacing w:after="361" w:line="240" w:lineRule="atLeast"/>
        <w:ind w:right="6"/>
        <w:contextualSpacing/>
        <w:jc w:val="both"/>
        <w:rPr>
          <w:rFonts w:ascii="Arial" w:hAnsi="Arial" w:cs="Arial"/>
          <w:sz w:val="24"/>
          <w:szCs w:val="24"/>
        </w:rPr>
      </w:pPr>
    </w:p>
    <w:p w14:paraId="27B3EE5F" w14:textId="4D74ACEC" w:rsidR="00640BF1" w:rsidRPr="00640BF1" w:rsidRDefault="00640BF1" w:rsidP="00B2585D">
      <w:pPr>
        <w:autoSpaceDE w:val="0"/>
        <w:autoSpaceDN w:val="0"/>
        <w:adjustRightInd w:val="0"/>
        <w:spacing w:line="480" w:lineRule="auto"/>
        <w:jc w:val="both"/>
        <w:rPr>
          <w:rFonts w:ascii="Arial" w:hAnsi="Arial" w:cs="Arial"/>
          <w:b/>
          <w:sz w:val="24"/>
          <w:szCs w:val="24"/>
          <w:lang w:val="en"/>
        </w:rPr>
      </w:pPr>
      <w:r w:rsidRPr="00640BF1">
        <w:rPr>
          <w:rFonts w:ascii="Arial" w:hAnsi="Arial" w:cs="Arial"/>
          <w:b/>
          <w:sz w:val="24"/>
          <w:szCs w:val="24"/>
          <w:lang w:val="en"/>
        </w:rPr>
        <w:t>THE BURDEN OF PROOF</w:t>
      </w:r>
    </w:p>
    <w:p w14:paraId="22878014" w14:textId="2C6EEA75" w:rsidR="00693C74" w:rsidRDefault="00E535B8" w:rsidP="0022407D">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w:t>
      </w:r>
      <w:r w:rsidR="00743C1F">
        <w:rPr>
          <w:rFonts w:ascii="Arial" w:hAnsi="Arial" w:cs="Arial"/>
          <w:bCs/>
          <w:sz w:val="24"/>
          <w:szCs w:val="24"/>
          <w:lang w:val="en"/>
        </w:rPr>
        <w:t>2</w:t>
      </w:r>
      <w:r w:rsidR="00693C74">
        <w:rPr>
          <w:rFonts w:ascii="Arial" w:hAnsi="Arial" w:cs="Arial"/>
          <w:bCs/>
          <w:sz w:val="24"/>
          <w:szCs w:val="24"/>
          <w:lang w:val="en"/>
        </w:rPr>
        <w:t>4</w:t>
      </w:r>
      <w:r>
        <w:rPr>
          <w:rFonts w:ascii="Arial" w:hAnsi="Arial" w:cs="Arial"/>
          <w:bCs/>
          <w:sz w:val="24"/>
          <w:szCs w:val="24"/>
          <w:lang w:val="en"/>
        </w:rPr>
        <w:t xml:space="preserve">].   </w:t>
      </w:r>
      <w:r w:rsidR="00693C74">
        <w:rPr>
          <w:rFonts w:ascii="Arial" w:hAnsi="Arial" w:cs="Arial"/>
          <w:bCs/>
          <w:sz w:val="24"/>
          <w:szCs w:val="24"/>
          <w:lang w:val="en"/>
        </w:rPr>
        <w:t xml:space="preserve">  </w:t>
      </w:r>
      <w:r w:rsidR="00640BF1">
        <w:rPr>
          <w:rFonts w:ascii="Arial" w:hAnsi="Arial" w:cs="Arial"/>
          <w:bCs/>
          <w:sz w:val="24"/>
          <w:szCs w:val="24"/>
          <w:lang w:val="en"/>
        </w:rPr>
        <w:t xml:space="preserve">The plaintiff concedes </w:t>
      </w:r>
      <w:r w:rsidR="00BC62CF">
        <w:rPr>
          <w:rFonts w:ascii="Arial" w:hAnsi="Arial" w:cs="Arial"/>
          <w:bCs/>
          <w:sz w:val="24"/>
          <w:szCs w:val="24"/>
          <w:lang w:val="en"/>
        </w:rPr>
        <w:t xml:space="preserve">that she bears the onus to prove the delictual elements on a balance of probabilities, conversely arguing that the defendant bears the onus in proving </w:t>
      </w:r>
      <w:r w:rsidR="00BC62CF">
        <w:rPr>
          <w:rFonts w:ascii="Arial" w:hAnsi="Arial" w:cs="Arial"/>
          <w:bCs/>
          <w:sz w:val="24"/>
          <w:szCs w:val="24"/>
          <w:lang w:val="en"/>
        </w:rPr>
        <w:lastRenderedPageBreak/>
        <w:t>its defence to wrongfulness</w:t>
      </w:r>
      <w:r w:rsidR="00BF60D5">
        <w:rPr>
          <w:rFonts w:ascii="Arial" w:hAnsi="Arial" w:cs="Arial"/>
          <w:bCs/>
          <w:sz w:val="24"/>
          <w:szCs w:val="24"/>
          <w:lang w:val="en"/>
        </w:rPr>
        <w:t xml:space="preserve"> in re its </w:t>
      </w:r>
      <w:r w:rsidR="00BF60D5">
        <w:rPr>
          <w:rFonts w:ascii="Arial" w:hAnsi="Arial" w:cs="Arial"/>
          <w:bCs/>
          <w:i/>
          <w:iCs/>
          <w:sz w:val="24"/>
          <w:szCs w:val="24"/>
          <w:lang w:val="en"/>
        </w:rPr>
        <w:t xml:space="preserve">disclaimer notice </w:t>
      </w:r>
      <w:r w:rsidR="00BF60D5">
        <w:rPr>
          <w:rFonts w:ascii="Arial" w:hAnsi="Arial" w:cs="Arial"/>
          <w:bCs/>
          <w:sz w:val="24"/>
          <w:szCs w:val="24"/>
          <w:lang w:val="en"/>
        </w:rPr>
        <w:t>(exemption clause) on a balance of probabilities.</w:t>
      </w:r>
    </w:p>
    <w:p w14:paraId="2173DE13" w14:textId="77777777" w:rsidR="002A09D6" w:rsidRDefault="002A09D6" w:rsidP="002A09D6">
      <w:pPr>
        <w:autoSpaceDE w:val="0"/>
        <w:autoSpaceDN w:val="0"/>
        <w:adjustRightInd w:val="0"/>
        <w:spacing w:line="360" w:lineRule="auto"/>
        <w:contextualSpacing/>
        <w:jc w:val="both"/>
        <w:rPr>
          <w:rFonts w:ascii="Arial" w:hAnsi="Arial" w:cs="Arial"/>
          <w:bCs/>
          <w:sz w:val="24"/>
          <w:szCs w:val="24"/>
          <w:lang w:val="en"/>
        </w:rPr>
      </w:pPr>
    </w:p>
    <w:p w14:paraId="1BF0EC15" w14:textId="58B6F534" w:rsidR="005D389B" w:rsidRPr="00AF55A8" w:rsidRDefault="001B297C" w:rsidP="00640BF1">
      <w:pPr>
        <w:autoSpaceDE w:val="0"/>
        <w:autoSpaceDN w:val="0"/>
        <w:adjustRightInd w:val="0"/>
        <w:spacing w:line="360" w:lineRule="auto"/>
        <w:contextualSpacing/>
        <w:jc w:val="both"/>
        <w:rPr>
          <w:rFonts w:ascii="Arial" w:hAnsi="Arial" w:cs="Arial"/>
          <w:b/>
          <w:sz w:val="24"/>
          <w:szCs w:val="24"/>
          <w:lang w:val="en"/>
        </w:rPr>
      </w:pPr>
      <w:r w:rsidRPr="00AF55A8">
        <w:rPr>
          <w:rFonts w:ascii="Arial" w:hAnsi="Arial" w:cs="Arial"/>
          <w:b/>
          <w:sz w:val="24"/>
          <w:szCs w:val="24"/>
          <w:lang w:val="en"/>
        </w:rPr>
        <w:t xml:space="preserve"> </w:t>
      </w:r>
      <w:r w:rsidR="00AF55A8" w:rsidRPr="00AF55A8">
        <w:rPr>
          <w:rFonts w:ascii="Arial" w:hAnsi="Arial" w:cs="Arial"/>
          <w:b/>
          <w:sz w:val="24"/>
          <w:szCs w:val="24"/>
          <w:lang w:val="en"/>
        </w:rPr>
        <w:t>THE EVIDENCE</w:t>
      </w:r>
      <w:r w:rsidRPr="00AF55A8">
        <w:rPr>
          <w:rFonts w:ascii="Arial" w:hAnsi="Arial" w:cs="Arial"/>
          <w:b/>
          <w:sz w:val="24"/>
          <w:szCs w:val="24"/>
          <w:lang w:val="en"/>
        </w:rPr>
        <w:t xml:space="preserve">     </w:t>
      </w:r>
    </w:p>
    <w:p w14:paraId="13867978" w14:textId="77777777" w:rsidR="0049439B" w:rsidRPr="0049439B" w:rsidRDefault="0049439B" w:rsidP="00640BF1">
      <w:pPr>
        <w:autoSpaceDE w:val="0"/>
        <w:autoSpaceDN w:val="0"/>
        <w:adjustRightInd w:val="0"/>
        <w:spacing w:line="360" w:lineRule="auto"/>
        <w:contextualSpacing/>
        <w:jc w:val="both"/>
        <w:rPr>
          <w:rFonts w:ascii="Arial" w:hAnsi="Arial" w:cs="Arial"/>
          <w:bCs/>
          <w:sz w:val="24"/>
          <w:szCs w:val="24"/>
          <w:lang w:val="en"/>
        </w:rPr>
      </w:pPr>
    </w:p>
    <w:p w14:paraId="30D93864" w14:textId="0CD9A4CB" w:rsidR="00E21C57" w:rsidRDefault="00E21C57" w:rsidP="00640BF1">
      <w:pPr>
        <w:autoSpaceDE w:val="0"/>
        <w:autoSpaceDN w:val="0"/>
        <w:adjustRightInd w:val="0"/>
        <w:spacing w:line="360" w:lineRule="auto"/>
        <w:contextualSpacing/>
        <w:jc w:val="both"/>
        <w:rPr>
          <w:rFonts w:ascii="Arial" w:hAnsi="Arial" w:cs="Arial"/>
          <w:b/>
          <w:sz w:val="24"/>
          <w:szCs w:val="24"/>
          <w:lang w:val="en"/>
        </w:rPr>
      </w:pPr>
      <w:r w:rsidRPr="00E21C57">
        <w:rPr>
          <w:rFonts w:ascii="Arial" w:hAnsi="Arial" w:cs="Arial"/>
          <w:b/>
          <w:sz w:val="24"/>
          <w:szCs w:val="24"/>
          <w:lang w:val="en"/>
        </w:rPr>
        <w:t>THE PLAINTIFF’S CASE</w:t>
      </w:r>
    </w:p>
    <w:p w14:paraId="46F15C38" w14:textId="77777777" w:rsidR="00E21C57" w:rsidRDefault="00E21C57" w:rsidP="00640BF1">
      <w:pPr>
        <w:autoSpaceDE w:val="0"/>
        <w:autoSpaceDN w:val="0"/>
        <w:adjustRightInd w:val="0"/>
        <w:spacing w:line="360" w:lineRule="auto"/>
        <w:contextualSpacing/>
        <w:jc w:val="both"/>
        <w:rPr>
          <w:rFonts w:ascii="Arial" w:hAnsi="Arial" w:cs="Arial"/>
          <w:b/>
          <w:sz w:val="24"/>
          <w:szCs w:val="24"/>
          <w:lang w:val="en"/>
        </w:rPr>
      </w:pPr>
    </w:p>
    <w:p w14:paraId="293BDC8F" w14:textId="7B78E706" w:rsidR="00A6721C" w:rsidRDefault="00E21C57" w:rsidP="0022407D">
      <w:pPr>
        <w:autoSpaceDE w:val="0"/>
        <w:autoSpaceDN w:val="0"/>
        <w:adjustRightInd w:val="0"/>
        <w:spacing w:line="480" w:lineRule="auto"/>
        <w:jc w:val="both"/>
        <w:rPr>
          <w:rFonts w:ascii="Arial" w:hAnsi="Arial" w:cs="Arial"/>
          <w:sz w:val="24"/>
          <w:szCs w:val="24"/>
        </w:rPr>
      </w:pPr>
      <w:r w:rsidRPr="00E21C57">
        <w:rPr>
          <w:rFonts w:ascii="Arial" w:hAnsi="Arial" w:cs="Arial"/>
          <w:bCs/>
          <w:sz w:val="24"/>
          <w:szCs w:val="24"/>
          <w:lang w:val="en"/>
        </w:rPr>
        <w:t>[</w:t>
      </w:r>
      <w:r w:rsidR="00A6721C">
        <w:rPr>
          <w:rFonts w:ascii="Arial" w:hAnsi="Arial" w:cs="Arial"/>
          <w:bCs/>
          <w:sz w:val="24"/>
          <w:szCs w:val="24"/>
          <w:lang w:val="en"/>
        </w:rPr>
        <w:t>2</w:t>
      </w:r>
      <w:r w:rsidR="00693C74">
        <w:rPr>
          <w:rFonts w:ascii="Arial" w:hAnsi="Arial" w:cs="Arial"/>
          <w:bCs/>
          <w:sz w:val="24"/>
          <w:szCs w:val="24"/>
          <w:lang w:val="en"/>
        </w:rPr>
        <w:t>5</w:t>
      </w:r>
      <w:r w:rsidRPr="00E21C57">
        <w:rPr>
          <w:rFonts w:ascii="Arial" w:hAnsi="Arial" w:cs="Arial"/>
          <w:bCs/>
          <w:sz w:val="24"/>
          <w:szCs w:val="24"/>
          <w:lang w:val="en"/>
        </w:rPr>
        <w:t>]</w:t>
      </w:r>
      <w:r>
        <w:rPr>
          <w:rFonts w:ascii="Arial" w:hAnsi="Arial" w:cs="Arial"/>
          <w:bCs/>
          <w:sz w:val="24"/>
          <w:szCs w:val="24"/>
          <w:lang w:val="en"/>
        </w:rPr>
        <w:t xml:space="preserve">.     The plaintiff led the evidence of its only witness, </w:t>
      </w:r>
      <w:r w:rsidRPr="00E21C57">
        <w:rPr>
          <w:rFonts w:ascii="Arial" w:hAnsi="Arial" w:cs="Arial"/>
          <w:bCs/>
          <w:i/>
          <w:iCs/>
          <w:sz w:val="24"/>
          <w:szCs w:val="24"/>
          <w:lang w:val="en"/>
        </w:rPr>
        <w:t>viz</w:t>
      </w:r>
      <w:r>
        <w:rPr>
          <w:rFonts w:ascii="Arial" w:hAnsi="Arial" w:cs="Arial"/>
          <w:bCs/>
          <w:sz w:val="24"/>
          <w:szCs w:val="24"/>
          <w:lang w:val="en"/>
        </w:rPr>
        <w:t xml:space="preserve">, the plaintiff herself who testified that she is the person appearing in the video footage of the incident. </w:t>
      </w:r>
      <w:r w:rsidR="00AF55A8">
        <w:rPr>
          <w:rFonts w:ascii="Arial" w:hAnsi="Arial" w:cs="Arial"/>
          <w:bCs/>
          <w:sz w:val="24"/>
          <w:szCs w:val="24"/>
          <w:lang w:val="en"/>
        </w:rPr>
        <w:t>On 10 June 2019</w:t>
      </w:r>
      <w:r w:rsidR="00AF55A8" w:rsidRPr="00AF55A8">
        <w:rPr>
          <w:rFonts w:ascii="Arial" w:hAnsi="Arial" w:cs="Arial"/>
          <w:sz w:val="24"/>
          <w:szCs w:val="24"/>
          <w:lang w:val="en"/>
        </w:rPr>
        <w:t xml:space="preserve"> </w:t>
      </w:r>
      <w:r w:rsidR="00AF55A8" w:rsidRPr="00AF55A8">
        <w:rPr>
          <w:rFonts w:ascii="Arial" w:hAnsi="Arial" w:cs="Arial"/>
          <w:sz w:val="24"/>
          <w:szCs w:val="24"/>
        </w:rPr>
        <w:t>she visited the defendant’s restaurant</w:t>
      </w:r>
      <w:r w:rsidR="00AF55A8">
        <w:rPr>
          <w:rFonts w:ascii="Arial" w:hAnsi="Arial" w:cs="Arial"/>
          <w:sz w:val="24"/>
          <w:szCs w:val="24"/>
        </w:rPr>
        <w:t xml:space="preserve"> and upon exiting </w:t>
      </w:r>
      <w:r>
        <w:rPr>
          <w:rFonts w:ascii="Arial" w:hAnsi="Arial" w:cs="Arial"/>
          <w:bCs/>
          <w:sz w:val="24"/>
          <w:szCs w:val="24"/>
          <w:lang w:val="en"/>
        </w:rPr>
        <w:t>Mc</w:t>
      </w:r>
      <w:r w:rsidR="0052268B">
        <w:rPr>
          <w:rFonts w:ascii="Arial" w:hAnsi="Arial" w:cs="Arial"/>
          <w:bCs/>
          <w:sz w:val="24"/>
          <w:szCs w:val="24"/>
          <w:lang w:val="en"/>
        </w:rPr>
        <w:t>D</w:t>
      </w:r>
      <w:r>
        <w:rPr>
          <w:rFonts w:ascii="Arial" w:hAnsi="Arial" w:cs="Arial"/>
          <w:bCs/>
          <w:sz w:val="24"/>
          <w:szCs w:val="24"/>
          <w:lang w:val="en"/>
        </w:rPr>
        <w:t>onald</w:t>
      </w:r>
      <w:r w:rsidR="00AF55A8">
        <w:rPr>
          <w:rFonts w:ascii="Arial" w:hAnsi="Arial" w:cs="Arial"/>
          <w:bCs/>
          <w:sz w:val="24"/>
          <w:szCs w:val="24"/>
          <w:lang w:val="en"/>
        </w:rPr>
        <w:t>’</w:t>
      </w:r>
      <w:r>
        <w:rPr>
          <w:rFonts w:ascii="Arial" w:hAnsi="Arial" w:cs="Arial"/>
          <w:bCs/>
          <w:sz w:val="24"/>
          <w:szCs w:val="24"/>
          <w:lang w:val="en"/>
        </w:rPr>
        <w:t>s</w:t>
      </w:r>
      <w:r w:rsidR="00CE08CE">
        <w:rPr>
          <w:rFonts w:ascii="Arial" w:hAnsi="Arial" w:cs="Arial"/>
          <w:bCs/>
          <w:sz w:val="24"/>
          <w:szCs w:val="24"/>
          <w:lang w:val="en"/>
        </w:rPr>
        <w:t xml:space="preserve">, just as a foot left the rubber carpet as she </w:t>
      </w:r>
      <w:r w:rsidR="00713045">
        <w:rPr>
          <w:rFonts w:ascii="Arial" w:hAnsi="Arial" w:cs="Arial"/>
          <w:bCs/>
          <w:sz w:val="24"/>
          <w:szCs w:val="24"/>
          <w:lang w:val="en"/>
        </w:rPr>
        <w:t>walked down the tiled ramp towards her motor vehicle</w:t>
      </w:r>
      <w:r w:rsidR="00CE08CE">
        <w:rPr>
          <w:rFonts w:ascii="Arial" w:hAnsi="Arial" w:cs="Arial"/>
          <w:bCs/>
          <w:sz w:val="24"/>
          <w:szCs w:val="24"/>
          <w:lang w:val="en"/>
        </w:rPr>
        <w:t xml:space="preserve">, she stepped on the tiles and fell. </w:t>
      </w:r>
      <w:r w:rsidR="00713045">
        <w:rPr>
          <w:rFonts w:ascii="Arial" w:hAnsi="Arial" w:cs="Arial"/>
          <w:bCs/>
          <w:sz w:val="24"/>
          <w:szCs w:val="24"/>
          <w:lang w:val="en"/>
        </w:rPr>
        <w:t xml:space="preserve">The tiled ramp </w:t>
      </w:r>
      <w:r w:rsidR="00D92321">
        <w:rPr>
          <w:rFonts w:ascii="Arial" w:hAnsi="Arial" w:cs="Arial"/>
          <w:bCs/>
          <w:sz w:val="24"/>
          <w:szCs w:val="24"/>
          <w:lang w:val="en"/>
        </w:rPr>
        <w:t xml:space="preserve">had a black rubber carpet </w:t>
      </w:r>
      <w:r w:rsidR="00BF5778">
        <w:rPr>
          <w:rFonts w:ascii="Arial" w:hAnsi="Arial" w:cs="Arial"/>
          <w:bCs/>
          <w:sz w:val="24"/>
          <w:szCs w:val="24"/>
          <w:lang w:val="en"/>
        </w:rPr>
        <w:t>which</w:t>
      </w:r>
      <w:r w:rsidR="00D92321">
        <w:rPr>
          <w:rFonts w:ascii="Arial" w:hAnsi="Arial" w:cs="Arial"/>
          <w:bCs/>
          <w:sz w:val="24"/>
          <w:szCs w:val="24"/>
          <w:lang w:val="en"/>
        </w:rPr>
        <w:t xml:space="preserve"> partially covered the tiled area</w:t>
      </w:r>
      <w:r w:rsidR="00B80598">
        <w:rPr>
          <w:rFonts w:ascii="Arial" w:hAnsi="Arial" w:cs="Arial"/>
          <w:bCs/>
          <w:sz w:val="24"/>
          <w:szCs w:val="24"/>
          <w:lang w:val="en"/>
        </w:rPr>
        <w:t xml:space="preserve">. </w:t>
      </w:r>
      <w:r w:rsidR="00A6721C" w:rsidRPr="00A6721C">
        <w:rPr>
          <w:rFonts w:ascii="Arial" w:hAnsi="Arial" w:cs="Arial"/>
          <w:sz w:val="24"/>
          <w:szCs w:val="24"/>
        </w:rPr>
        <w:t>After she fell, she touched the rubber carpet and the tile and felt that they were both wet.</w:t>
      </w:r>
    </w:p>
    <w:p w14:paraId="6843CDDC" w14:textId="77777777" w:rsidR="00693C74" w:rsidRPr="00693C74" w:rsidRDefault="00693C74" w:rsidP="00693C74">
      <w:pPr>
        <w:autoSpaceDE w:val="0"/>
        <w:autoSpaceDN w:val="0"/>
        <w:adjustRightInd w:val="0"/>
        <w:spacing w:line="240" w:lineRule="atLeast"/>
        <w:contextualSpacing/>
        <w:jc w:val="both"/>
        <w:rPr>
          <w:rFonts w:ascii="Arial" w:hAnsi="Arial" w:cs="Arial"/>
          <w:sz w:val="24"/>
          <w:szCs w:val="24"/>
        </w:rPr>
      </w:pPr>
    </w:p>
    <w:p w14:paraId="7CBD56A1" w14:textId="419DF4CB" w:rsidR="00B66499" w:rsidRDefault="00A6721C" w:rsidP="00B66499">
      <w:pPr>
        <w:autoSpaceDE w:val="0"/>
        <w:autoSpaceDN w:val="0"/>
        <w:adjustRightInd w:val="0"/>
        <w:spacing w:line="480" w:lineRule="auto"/>
        <w:jc w:val="both"/>
        <w:rPr>
          <w:rFonts w:ascii="Arial" w:hAnsi="Arial" w:cs="Arial"/>
          <w:sz w:val="24"/>
          <w:szCs w:val="24"/>
        </w:rPr>
      </w:pPr>
      <w:r>
        <w:rPr>
          <w:rFonts w:ascii="Arial" w:hAnsi="Arial" w:cs="Arial"/>
          <w:bCs/>
          <w:sz w:val="24"/>
          <w:szCs w:val="24"/>
          <w:lang w:val="en"/>
        </w:rPr>
        <w:t>[2</w:t>
      </w:r>
      <w:r w:rsidR="00693C74">
        <w:rPr>
          <w:rFonts w:ascii="Arial" w:hAnsi="Arial" w:cs="Arial"/>
          <w:bCs/>
          <w:sz w:val="24"/>
          <w:szCs w:val="24"/>
          <w:lang w:val="en"/>
        </w:rPr>
        <w:t>6</w:t>
      </w:r>
      <w:r>
        <w:rPr>
          <w:rFonts w:ascii="Arial" w:hAnsi="Arial" w:cs="Arial"/>
          <w:bCs/>
          <w:sz w:val="24"/>
          <w:szCs w:val="24"/>
          <w:lang w:val="en"/>
        </w:rPr>
        <w:t xml:space="preserve">].      </w:t>
      </w:r>
      <w:r w:rsidRPr="00A6721C">
        <w:rPr>
          <w:rFonts w:ascii="Arial" w:hAnsi="Arial" w:cs="Arial"/>
          <w:sz w:val="24"/>
          <w:szCs w:val="24"/>
        </w:rPr>
        <w:t>Three school children saw her fall and because she could not get up, they went into the restaurant and called for help.</w:t>
      </w:r>
      <w:r>
        <w:rPr>
          <w:rFonts w:ascii="Arial" w:hAnsi="Arial" w:cs="Arial"/>
          <w:bCs/>
          <w:sz w:val="24"/>
          <w:szCs w:val="24"/>
          <w:lang w:val="en"/>
        </w:rPr>
        <w:t xml:space="preserve"> </w:t>
      </w:r>
      <w:r w:rsidR="00F4282A" w:rsidRPr="00F4282A">
        <w:rPr>
          <w:rFonts w:ascii="Arial" w:hAnsi="Arial" w:cs="Arial"/>
          <w:sz w:val="24"/>
          <w:szCs w:val="24"/>
        </w:rPr>
        <w:t>An employee of the defendant came outsid</w:t>
      </w:r>
      <w:r w:rsidR="00D90912">
        <w:rPr>
          <w:rFonts w:ascii="Arial" w:hAnsi="Arial" w:cs="Arial"/>
          <w:sz w:val="24"/>
          <w:szCs w:val="24"/>
        </w:rPr>
        <w:t>e</w:t>
      </w:r>
      <w:r w:rsidR="00F4282A">
        <w:rPr>
          <w:rFonts w:ascii="Arial" w:hAnsi="Arial" w:cs="Arial"/>
          <w:sz w:val="24"/>
          <w:szCs w:val="24"/>
        </w:rPr>
        <w:t xml:space="preserve"> and </w:t>
      </w:r>
      <w:r w:rsidR="00D90912">
        <w:rPr>
          <w:rFonts w:ascii="Arial" w:hAnsi="Arial" w:cs="Arial"/>
          <w:bCs/>
          <w:sz w:val="24"/>
          <w:szCs w:val="24"/>
          <w:lang w:val="en"/>
        </w:rPr>
        <w:t>t</w:t>
      </w:r>
      <w:r w:rsidR="00885D6D">
        <w:rPr>
          <w:rFonts w:ascii="Arial" w:hAnsi="Arial" w:cs="Arial"/>
          <w:bCs/>
          <w:sz w:val="24"/>
          <w:szCs w:val="24"/>
          <w:lang w:val="en"/>
        </w:rPr>
        <w:t>he plaintiff indicated to this employee that the area was wet, whereafter the employee placed a “</w:t>
      </w:r>
      <w:r>
        <w:rPr>
          <w:rFonts w:ascii="Arial" w:hAnsi="Arial" w:cs="Arial"/>
          <w:bCs/>
          <w:i/>
          <w:iCs/>
          <w:sz w:val="24"/>
          <w:szCs w:val="24"/>
          <w:lang w:val="en"/>
        </w:rPr>
        <w:t xml:space="preserve">wet </w:t>
      </w:r>
      <w:r w:rsidR="00885D6D">
        <w:rPr>
          <w:rFonts w:ascii="Arial" w:hAnsi="Arial" w:cs="Arial"/>
          <w:bCs/>
          <w:i/>
          <w:iCs/>
          <w:sz w:val="24"/>
          <w:szCs w:val="24"/>
          <w:lang w:val="en"/>
        </w:rPr>
        <w:t>floor</w:t>
      </w:r>
      <w:r w:rsidR="00885D6D">
        <w:rPr>
          <w:rFonts w:ascii="Arial" w:hAnsi="Arial" w:cs="Arial"/>
          <w:bCs/>
          <w:sz w:val="24"/>
          <w:szCs w:val="24"/>
          <w:lang w:val="en"/>
        </w:rPr>
        <w:t xml:space="preserve">” sign </w:t>
      </w:r>
      <w:r>
        <w:rPr>
          <w:rFonts w:ascii="Arial" w:hAnsi="Arial" w:cs="Arial"/>
          <w:bCs/>
          <w:sz w:val="24"/>
          <w:szCs w:val="24"/>
          <w:lang w:val="en"/>
        </w:rPr>
        <w:t>o</w:t>
      </w:r>
      <w:r w:rsidR="00C01DDB">
        <w:rPr>
          <w:rFonts w:ascii="Arial" w:hAnsi="Arial" w:cs="Arial"/>
          <w:bCs/>
          <w:sz w:val="24"/>
          <w:szCs w:val="24"/>
          <w:lang w:val="en"/>
        </w:rPr>
        <w:t xml:space="preserve">n </w:t>
      </w:r>
      <w:r>
        <w:rPr>
          <w:rFonts w:ascii="Arial" w:hAnsi="Arial" w:cs="Arial"/>
          <w:bCs/>
          <w:sz w:val="24"/>
          <w:szCs w:val="24"/>
          <w:lang w:val="en"/>
        </w:rPr>
        <w:t>the ramp</w:t>
      </w:r>
      <w:r w:rsidR="00885D6D">
        <w:rPr>
          <w:rFonts w:ascii="Arial" w:hAnsi="Arial" w:cs="Arial"/>
          <w:bCs/>
          <w:sz w:val="24"/>
          <w:szCs w:val="24"/>
          <w:lang w:val="en"/>
        </w:rPr>
        <w:t>.</w:t>
      </w:r>
      <w:r w:rsidR="00D23512">
        <w:rPr>
          <w:rFonts w:ascii="Arial" w:hAnsi="Arial" w:cs="Arial"/>
          <w:bCs/>
          <w:sz w:val="24"/>
          <w:szCs w:val="24"/>
          <w:lang w:val="en"/>
        </w:rPr>
        <w:t xml:space="preserve"> </w:t>
      </w:r>
      <w:r w:rsidR="00D23512" w:rsidRPr="00D23512">
        <w:rPr>
          <w:rFonts w:ascii="Arial" w:hAnsi="Arial" w:cs="Arial"/>
          <w:sz w:val="24"/>
          <w:szCs w:val="24"/>
        </w:rPr>
        <w:t>The plaintiff told the employee to call her husband</w:t>
      </w:r>
      <w:r w:rsidR="00D23512">
        <w:rPr>
          <w:rFonts w:ascii="Arial" w:hAnsi="Arial" w:cs="Arial"/>
          <w:sz w:val="24"/>
          <w:szCs w:val="24"/>
        </w:rPr>
        <w:t xml:space="preserve"> who was inside the restaurant. </w:t>
      </w:r>
      <w:r w:rsidR="00D23512" w:rsidRPr="00D23512">
        <w:rPr>
          <w:rFonts w:ascii="Arial" w:hAnsi="Arial" w:cs="Arial"/>
          <w:sz w:val="24"/>
          <w:szCs w:val="24"/>
        </w:rPr>
        <w:t>He came out and assisted the plaintiff because she could not get up.</w:t>
      </w:r>
    </w:p>
    <w:p w14:paraId="33F535DF" w14:textId="612069AD" w:rsidR="00B66499" w:rsidRDefault="00B66499" w:rsidP="00792194">
      <w:pPr>
        <w:autoSpaceDE w:val="0"/>
        <w:autoSpaceDN w:val="0"/>
        <w:adjustRightInd w:val="0"/>
        <w:spacing w:line="240" w:lineRule="atLeast"/>
        <w:contextualSpacing/>
        <w:jc w:val="both"/>
        <w:rPr>
          <w:rFonts w:ascii="Arial" w:hAnsi="Arial" w:cs="Arial"/>
          <w:sz w:val="24"/>
          <w:szCs w:val="24"/>
        </w:rPr>
      </w:pPr>
    </w:p>
    <w:p w14:paraId="63EF296A" w14:textId="11D62145" w:rsidR="00197D2C" w:rsidRDefault="00B66499" w:rsidP="002D73F7">
      <w:pPr>
        <w:spacing w:after="361" w:line="479" w:lineRule="auto"/>
        <w:ind w:right="5"/>
        <w:jc w:val="both"/>
        <w:rPr>
          <w:rFonts w:ascii="Arial" w:hAnsi="Arial" w:cs="Arial"/>
          <w:bCs/>
          <w:sz w:val="24"/>
          <w:szCs w:val="24"/>
          <w:lang w:val="en"/>
        </w:rPr>
      </w:pPr>
      <w:r>
        <w:rPr>
          <w:rFonts w:ascii="Arial" w:hAnsi="Arial" w:cs="Arial"/>
          <w:sz w:val="24"/>
          <w:szCs w:val="24"/>
        </w:rPr>
        <w:t>[2</w:t>
      </w:r>
      <w:r w:rsidR="00792194">
        <w:rPr>
          <w:rFonts w:ascii="Arial" w:hAnsi="Arial" w:cs="Arial"/>
          <w:sz w:val="24"/>
          <w:szCs w:val="24"/>
        </w:rPr>
        <w:t>7</w:t>
      </w:r>
      <w:r>
        <w:rPr>
          <w:rFonts w:ascii="Arial" w:hAnsi="Arial" w:cs="Arial"/>
          <w:sz w:val="24"/>
          <w:szCs w:val="24"/>
        </w:rPr>
        <w:t>].    She also testified that she could not recall whether or not she saw the disclaimer notice upon entering the restaurant. When</w:t>
      </w:r>
      <w:r w:rsidRPr="00B66499">
        <w:rPr>
          <w:rFonts w:ascii="Arial" w:hAnsi="Arial" w:cs="Arial"/>
          <w:sz w:val="24"/>
          <w:szCs w:val="24"/>
        </w:rPr>
        <w:t xml:space="preserve"> she was referred to the disclaimer notice, </w:t>
      </w:r>
      <w:r w:rsidR="001158E9">
        <w:rPr>
          <w:rFonts w:ascii="Arial" w:hAnsi="Arial" w:cs="Arial"/>
          <w:sz w:val="24"/>
          <w:szCs w:val="24"/>
        </w:rPr>
        <w:t>she</w:t>
      </w:r>
      <w:r w:rsidRPr="00B66499">
        <w:rPr>
          <w:rFonts w:ascii="Arial" w:hAnsi="Arial" w:cs="Arial"/>
          <w:sz w:val="24"/>
          <w:szCs w:val="24"/>
        </w:rPr>
        <w:t xml:space="preserve"> testified that the wording of the disclaimer notice was not clear to her </w:t>
      </w:r>
      <w:r w:rsidR="00DE5C22">
        <w:rPr>
          <w:rFonts w:ascii="Arial" w:hAnsi="Arial" w:cs="Arial"/>
          <w:sz w:val="24"/>
          <w:szCs w:val="24"/>
        </w:rPr>
        <w:t xml:space="preserve">nor </w:t>
      </w:r>
      <w:r w:rsidRPr="00B66499">
        <w:rPr>
          <w:rFonts w:ascii="Arial" w:hAnsi="Arial" w:cs="Arial"/>
          <w:sz w:val="24"/>
          <w:szCs w:val="24"/>
        </w:rPr>
        <w:t xml:space="preserve">was </w:t>
      </w:r>
      <w:r w:rsidR="00DE5C22">
        <w:rPr>
          <w:rFonts w:ascii="Arial" w:hAnsi="Arial" w:cs="Arial"/>
          <w:sz w:val="24"/>
          <w:szCs w:val="24"/>
        </w:rPr>
        <w:t>it</w:t>
      </w:r>
      <w:r w:rsidRPr="00B66499">
        <w:rPr>
          <w:rFonts w:ascii="Arial" w:hAnsi="Arial" w:cs="Arial"/>
          <w:sz w:val="24"/>
          <w:szCs w:val="24"/>
        </w:rPr>
        <w:t xml:space="preserve"> clear that </w:t>
      </w:r>
      <w:r w:rsidRPr="00B66499">
        <w:rPr>
          <w:rFonts w:ascii="Arial" w:hAnsi="Arial" w:cs="Arial"/>
          <w:sz w:val="24"/>
          <w:szCs w:val="24"/>
        </w:rPr>
        <w:lastRenderedPageBreak/>
        <w:t>the disclaimer covered the area where the incident occurred</w:t>
      </w:r>
      <w:r w:rsidR="003B2EFF">
        <w:rPr>
          <w:rFonts w:ascii="Arial" w:hAnsi="Arial" w:cs="Arial"/>
          <w:sz w:val="24"/>
          <w:szCs w:val="24"/>
        </w:rPr>
        <w:t xml:space="preserve">, further stating that </w:t>
      </w:r>
      <w:r w:rsidR="003B2EFF">
        <w:rPr>
          <w:rFonts w:ascii="Arial" w:hAnsi="Arial" w:cs="Arial"/>
          <w:bCs/>
          <w:sz w:val="24"/>
          <w:szCs w:val="24"/>
          <w:lang w:val="en"/>
        </w:rPr>
        <w:t>the words contained in the notice are vague as to the area to which the disclaimer notice refers.</w:t>
      </w:r>
      <w:r w:rsidR="00C572E4">
        <w:rPr>
          <w:rFonts w:ascii="Arial" w:hAnsi="Arial" w:cs="Arial"/>
          <w:bCs/>
          <w:sz w:val="24"/>
          <w:szCs w:val="24"/>
          <w:lang w:val="en"/>
        </w:rPr>
        <w:t xml:space="preserve"> Furthermore, once one has walked up the ramp, one will have to look down in order to read the disclaimer notice, which disclaimer notice in red colours which colours are the same as MacDonalds’ colours.</w:t>
      </w:r>
      <w:r w:rsidR="00C572E4">
        <w:rPr>
          <w:rFonts w:ascii="Arial" w:hAnsi="Arial" w:cs="Arial"/>
          <w:sz w:val="24"/>
          <w:szCs w:val="24"/>
        </w:rPr>
        <w:t xml:space="preserve"> </w:t>
      </w:r>
      <w:r w:rsidR="00641A56">
        <w:rPr>
          <w:rFonts w:ascii="Arial" w:hAnsi="Arial" w:cs="Arial"/>
          <w:sz w:val="24"/>
          <w:szCs w:val="24"/>
        </w:rPr>
        <w:t>In</w:t>
      </w:r>
      <w:r w:rsidR="00786162" w:rsidRPr="00786162">
        <w:rPr>
          <w:rFonts w:ascii="Arial" w:hAnsi="Arial" w:cs="Arial"/>
          <w:sz w:val="24"/>
          <w:szCs w:val="24"/>
        </w:rPr>
        <w:t xml:space="preserve"> her opinion, she would not have fallen had the defendant ensured that the rubber carpet covered the entire ramp</w:t>
      </w:r>
      <w:r w:rsidR="00641A56">
        <w:rPr>
          <w:rFonts w:ascii="Arial" w:hAnsi="Arial" w:cs="Arial"/>
          <w:sz w:val="24"/>
          <w:szCs w:val="24"/>
        </w:rPr>
        <w:t xml:space="preserve"> and </w:t>
      </w:r>
      <w:r w:rsidR="00786162" w:rsidRPr="00786162">
        <w:rPr>
          <w:rFonts w:ascii="Arial" w:hAnsi="Arial" w:cs="Arial"/>
          <w:sz w:val="24"/>
          <w:szCs w:val="24"/>
        </w:rPr>
        <w:t>had she known that the area was dangerous</w:t>
      </w:r>
      <w:r w:rsidR="00641A56">
        <w:rPr>
          <w:rFonts w:ascii="Arial" w:hAnsi="Arial" w:cs="Arial"/>
          <w:sz w:val="24"/>
          <w:szCs w:val="24"/>
        </w:rPr>
        <w:t>,</w:t>
      </w:r>
      <w:r w:rsidR="00786162" w:rsidRPr="00786162">
        <w:rPr>
          <w:rFonts w:ascii="Arial" w:hAnsi="Arial" w:cs="Arial"/>
          <w:sz w:val="24"/>
          <w:szCs w:val="24"/>
        </w:rPr>
        <w:t xml:space="preserve"> she would have used another exit.</w:t>
      </w:r>
      <w:r w:rsidR="00786162">
        <w:rPr>
          <w:rFonts w:ascii="Arial" w:eastAsia="Arial" w:hAnsi="Arial" w:cs="Arial"/>
          <w:b/>
        </w:rPr>
        <w:t xml:space="preserve"> </w:t>
      </w:r>
      <w:r w:rsidR="00521C9E">
        <w:rPr>
          <w:rFonts w:ascii="Arial" w:hAnsi="Arial" w:cs="Arial"/>
          <w:bCs/>
          <w:sz w:val="24"/>
          <w:szCs w:val="24"/>
          <w:lang w:val="en"/>
        </w:rPr>
        <w:t xml:space="preserve">Due to that event, she now has to wear shoes of different sizes and had multiple operations.  </w:t>
      </w:r>
    </w:p>
    <w:p w14:paraId="5EC706A4" w14:textId="77777777" w:rsidR="004E61FA" w:rsidRPr="00C572E4" w:rsidRDefault="004E61FA" w:rsidP="004E61FA">
      <w:pPr>
        <w:spacing w:after="361" w:line="240" w:lineRule="atLeast"/>
        <w:ind w:right="6"/>
        <w:contextualSpacing/>
        <w:jc w:val="both"/>
        <w:rPr>
          <w:rFonts w:ascii="Arial" w:hAnsi="Arial" w:cs="Arial"/>
          <w:sz w:val="24"/>
          <w:szCs w:val="24"/>
        </w:rPr>
      </w:pPr>
    </w:p>
    <w:p w14:paraId="4EC1DCC0" w14:textId="59170213" w:rsidR="00C37BA4" w:rsidRPr="00C37BA4" w:rsidRDefault="00C37BA4" w:rsidP="00C37BA4">
      <w:pPr>
        <w:spacing w:after="445" w:line="479" w:lineRule="auto"/>
        <w:ind w:right="5"/>
        <w:jc w:val="both"/>
        <w:rPr>
          <w:rFonts w:ascii="Arial" w:hAnsi="Arial" w:cs="Arial"/>
          <w:sz w:val="24"/>
          <w:szCs w:val="24"/>
        </w:rPr>
      </w:pPr>
      <w:r w:rsidRPr="00C37BA4">
        <w:rPr>
          <w:rFonts w:ascii="Arial" w:hAnsi="Arial" w:cs="Arial"/>
          <w:sz w:val="24"/>
          <w:szCs w:val="24"/>
          <w:lang w:val="en"/>
        </w:rPr>
        <w:t xml:space="preserve">[28].    </w:t>
      </w:r>
      <w:r>
        <w:rPr>
          <w:rFonts w:ascii="Arial" w:hAnsi="Arial" w:cs="Arial"/>
          <w:sz w:val="24"/>
          <w:szCs w:val="24"/>
          <w:lang w:val="en"/>
        </w:rPr>
        <w:t xml:space="preserve">   </w:t>
      </w:r>
      <w:r w:rsidRPr="00C37BA4">
        <w:rPr>
          <w:rFonts w:ascii="Arial" w:hAnsi="Arial" w:cs="Arial"/>
          <w:sz w:val="24"/>
          <w:szCs w:val="24"/>
        </w:rPr>
        <w:t>Under cross examination</w:t>
      </w:r>
      <w:r w:rsidR="001B3B75">
        <w:rPr>
          <w:rFonts w:ascii="Arial" w:hAnsi="Arial" w:cs="Arial"/>
          <w:sz w:val="24"/>
          <w:szCs w:val="24"/>
        </w:rPr>
        <w:t xml:space="preserve"> she testified that </w:t>
      </w:r>
      <w:r w:rsidR="001B3B75">
        <w:rPr>
          <w:rFonts w:ascii="Arial" w:hAnsi="Arial" w:cs="Arial"/>
          <w:bCs/>
          <w:sz w:val="24"/>
          <w:szCs w:val="24"/>
          <w:lang w:val="en"/>
        </w:rPr>
        <w:t xml:space="preserve">she looked ahead to the road when she walked down the ramp and that it could therefore not be expected of her in the circumstances to have looked down at the specific moment when her feet left the rubber carpet and touched the tiled. </w:t>
      </w:r>
    </w:p>
    <w:p w14:paraId="0612AAFE" w14:textId="77777777" w:rsidR="00E9455E" w:rsidRDefault="00C37BA4" w:rsidP="00862EF1">
      <w:pPr>
        <w:pStyle w:val="ListParagraph"/>
        <w:numPr>
          <w:ilvl w:val="1"/>
          <w:numId w:val="9"/>
        </w:numPr>
        <w:spacing w:after="256" w:line="265" w:lineRule="auto"/>
        <w:ind w:left="1843" w:right="4" w:hanging="850"/>
        <w:rPr>
          <w:rFonts w:ascii="Arial" w:hAnsi="Arial" w:cs="Arial"/>
          <w:sz w:val="24"/>
          <w:szCs w:val="24"/>
        </w:rPr>
      </w:pPr>
      <w:r w:rsidRPr="00C37BA4">
        <w:rPr>
          <w:rFonts w:ascii="Arial" w:hAnsi="Arial" w:cs="Arial"/>
          <w:sz w:val="24"/>
          <w:szCs w:val="24"/>
        </w:rPr>
        <w:t xml:space="preserve">The plaintiff conceded that she could not dispute the defendant’s </w:t>
      </w:r>
    </w:p>
    <w:p w14:paraId="66B3340F" w14:textId="77777777" w:rsidR="00E9455E" w:rsidRDefault="00E9455E" w:rsidP="00E9455E">
      <w:pPr>
        <w:pStyle w:val="ListParagraph"/>
        <w:spacing w:after="256" w:line="240" w:lineRule="atLeast"/>
        <w:ind w:left="1843" w:right="6"/>
        <w:rPr>
          <w:rFonts w:ascii="Arial" w:hAnsi="Arial" w:cs="Arial"/>
          <w:sz w:val="24"/>
          <w:szCs w:val="24"/>
        </w:rPr>
      </w:pPr>
    </w:p>
    <w:p w14:paraId="42E7F5B9" w14:textId="15367F02" w:rsidR="00C37BA4" w:rsidRPr="00C37BA4" w:rsidRDefault="00C37BA4" w:rsidP="00E9455E">
      <w:pPr>
        <w:pStyle w:val="ListParagraph"/>
        <w:spacing w:after="256" w:line="265" w:lineRule="auto"/>
        <w:ind w:left="1843" w:right="4"/>
        <w:rPr>
          <w:rFonts w:ascii="Arial" w:hAnsi="Arial" w:cs="Arial"/>
          <w:sz w:val="24"/>
          <w:szCs w:val="24"/>
        </w:rPr>
      </w:pPr>
      <w:r w:rsidRPr="00C37BA4">
        <w:rPr>
          <w:rFonts w:ascii="Arial" w:hAnsi="Arial" w:cs="Arial"/>
          <w:sz w:val="24"/>
          <w:szCs w:val="24"/>
        </w:rPr>
        <w:t>version that:</w:t>
      </w:r>
      <w:r w:rsidRPr="00C37BA4">
        <w:rPr>
          <w:rFonts w:ascii="Arial" w:eastAsia="Arial" w:hAnsi="Arial" w:cs="Arial"/>
          <w:sz w:val="24"/>
          <w:szCs w:val="24"/>
        </w:rPr>
        <w:t xml:space="preserve"> </w:t>
      </w:r>
    </w:p>
    <w:p w14:paraId="1AB3F0FC" w14:textId="0430A959" w:rsidR="00C37BA4" w:rsidRDefault="00C37BA4" w:rsidP="00C37BA4">
      <w:pPr>
        <w:pStyle w:val="ListParagraph"/>
        <w:spacing w:after="256" w:line="265" w:lineRule="auto"/>
        <w:ind w:left="1701" w:right="4"/>
        <w:rPr>
          <w:rFonts w:ascii="Arial" w:hAnsi="Arial" w:cs="Arial"/>
          <w:sz w:val="24"/>
          <w:szCs w:val="24"/>
        </w:rPr>
      </w:pPr>
    </w:p>
    <w:p w14:paraId="6995CDAF" w14:textId="5183A597" w:rsidR="00E9455E" w:rsidRPr="00E9455E" w:rsidRDefault="00E9455E" w:rsidP="00E9455E">
      <w:pPr>
        <w:spacing w:after="398" w:line="479" w:lineRule="auto"/>
        <w:ind w:left="2694" w:right="5" w:hanging="2694"/>
        <w:jc w:val="both"/>
        <w:rPr>
          <w:rFonts w:ascii="Arial" w:hAnsi="Arial" w:cs="Arial"/>
          <w:sz w:val="24"/>
          <w:szCs w:val="24"/>
        </w:rPr>
      </w:pPr>
      <w:r>
        <w:rPr>
          <w:rFonts w:ascii="Arial" w:hAnsi="Arial" w:cs="Arial"/>
          <w:sz w:val="24"/>
          <w:szCs w:val="24"/>
        </w:rPr>
        <w:t xml:space="preserve">                           </w:t>
      </w:r>
      <w:r w:rsidRPr="00E9455E">
        <w:rPr>
          <w:rFonts w:ascii="Arial" w:hAnsi="Arial" w:cs="Arial"/>
          <w:sz w:val="24"/>
          <w:szCs w:val="24"/>
        </w:rPr>
        <w:t>28.1.1   Ms Matseke had cleaned a sticky spot on the opposite side of the rubber carpet where the plaintiff slipped approximately 10 to 15 minutes before the incident occurred;</w:t>
      </w:r>
      <w:r w:rsidRPr="00E9455E">
        <w:rPr>
          <w:rFonts w:ascii="Arial" w:eastAsia="Arial" w:hAnsi="Arial" w:cs="Arial"/>
          <w:sz w:val="24"/>
          <w:szCs w:val="24"/>
        </w:rPr>
        <w:t xml:space="preserve"> </w:t>
      </w:r>
    </w:p>
    <w:p w14:paraId="59DD7ED7" w14:textId="68132076" w:rsidR="00C37BA4" w:rsidRPr="00E9455E" w:rsidRDefault="00E9455E" w:rsidP="00DD08AE">
      <w:pPr>
        <w:tabs>
          <w:tab w:val="left" w:pos="993"/>
          <w:tab w:val="left" w:pos="1843"/>
        </w:tabs>
        <w:spacing w:after="361" w:line="479" w:lineRule="auto"/>
        <w:ind w:left="2694" w:right="5" w:hanging="2694"/>
        <w:rPr>
          <w:rFonts w:ascii="Arial" w:hAnsi="Arial" w:cs="Arial"/>
          <w:sz w:val="24"/>
          <w:szCs w:val="24"/>
        </w:rPr>
      </w:pPr>
      <w:r>
        <w:rPr>
          <w:rFonts w:ascii="Arial" w:hAnsi="Arial" w:cs="Arial"/>
          <w:sz w:val="24"/>
          <w:szCs w:val="24"/>
        </w:rPr>
        <w:t xml:space="preserve">                           28.1.2.  </w:t>
      </w:r>
      <w:r w:rsidRPr="00C37BA4">
        <w:rPr>
          <w:rFonts w:ascii="Arial" w:hAnsi="Arial" w:cs="Arial"/>
          <w:sz w:val="24"/>
          <w:szCs w:val="24"/>
        </w:rPr>
        <w:t>Ms Matseke’s version that the restaurant was not busy at the time and she would have checked the area where the incident occurred in 30 minutes time but before she could do so, the incident occurred;</w:t>
      </w:r>
      <w:r w:rsidRPr="00C37BA4">
        <w:rPr>
          <w:rFonts w:ascii="Arial" w:eastAsia="Arial" w:hAnsi="Arial" w:cs="Arial"/>
          <w:sz w:val="24"/>
          <w:szCs w:val="24"/>
        </w:rPr>
        <w:t xml:space="preserve"> </w:t>
      </w:r>
    </w:p>
    <w:p w14:paraId="41495033" w14:textId="324AF42B" w:rsidR="00C37BA4" w:rsidRDefault="00E9455E" w:rsidP="00862EF1">
      <w:pPr>
        <w:pStyle w:val="ListParagraph"/>
        <w:numPr>
          <w:ilvl w:val="1"/>
          <w:numId w:val="9"/>
        </w:numPr>
        <w:spacing w:after="750" w:line="240" w:lineRule="atLeast"/>
        <w:ind w:left="1701" w:right="6" w:hanging="709"/>
        <w:jc w:val="both"/>
        <w:rPr>
          <w:rFonts w:ascii="Arial" w:hAnsi="Arial" w:cs="Arial"/>
          <w:sz w:val="24"/>
          <w:szCs w:val="24"/>
        </w:rPr>
      </w:pPr>
      <w:r w:rsidRPr="00E9455E">
        <w:rPr>
          <w:rFonts w:ascii="Arial" w:hAnsi="Arial" w:cs="Arial"/>
          <w:sz w:val="24"/>
          <w:szCs w:val="24"/>
        </w:rPr>
        <w:lastRenderedPageBreak/>
        <w:t xml:space="preserve"> </w:t>
      </w:r>
      <w:r w:rsidR="00C37BA4" w:rsidRPr="00E9455E">
        <w:rPr>
          <w:rFonts w:ascii="Arial" w:hAnsi="Arial" w:cs="Arial"/>
          <w:sz w:val="24"/>
          <w:szCs w:val="24"/>
        </w:rPr>
        <w:t xml:space="preserve">The plaintiff conceded that: </w:t>
      </w:r>
    </w:p>
    <w:p w14:paraId="1EF00A34" w14:textId="06813057" w:rsidR="00DD08AE" w:rsidRDefault="000E68DE" w:rsidP="000E68DE">
      <w:pPr>
        <w:tabs>
          <w:tab w:val="left" w:pos="1843"/>
        </w:tabs>
        <w:spacing w:line="360" w:lineRule="auto"/>
        <w:ind w:left="2694" w:right="6" w:hanging="2694"/>
        <w:contextualSpacing/>
        <w:rPr>
          <w:rFonts w:ascii="Arial" w:hAnsi="Arial" w:cs="Arial"/>
          <w:sz w:val="24"/>
          <w:szCs w:val="24"/>
        </w:rPr>
      </w:pPr>
      <w:r>
        <w:rPr>
          <w:rFonts w:ascii="Arial" w:hAnsi="Arial" w:cs="Arial"/>
          <w:sz w:val="24"/>
          <w:szCs w:val="24"/>
        </w:rPr>
        <w:t xml:space="preserve">                           </w:t>
      </w:r>
      <w:r w:rsidR="00DD08AE" w:rsidRPr="00DD08AE">
        <w:rPr>
          <w:rFonts w:ascii="Arial" w:hAnsi="Arial" w:cs="Arial"/>
          <w:sz w:val="24"/>
          <w:szCs w:val="24"/>
        </w:rPr>
        <w:t xml:space="preserve">28.2.1.  she assumed because the side where she had touched was wet </w:t>
      </w:r>
      <w:r>
        <w:rPr>
          <w:rFonts w:ascii="Arial" w:hAnsi="Arial" w:cs="Arial"/>
          <w:sz w:val="24"/>
          <w:szCs w:val="24"/>
        </w:rPr>
        <w:t xml:space="preserve">   </w:t>
      </w:r>
      <w:r w:rsidR="00DD08AE" w:rsidRPr="00DD08AE">
        <w:rPr>
          <w:rFonts w:ascii="Arial" w:hAnsi="Arial" w:cs="Arial"/>
          <w:sz w:val="24"/>
          <w:szCs w:val="24"/>
        </w:rPr>
        <w:t xml:space="preserve">that the side where she fell was also wet; </w:t>
      </w:r>
    </w:p>
    <w:p w14:paraId="25281D20" w14:textId="77777777" w:rsidR="000E68DE" w:rsidRPr="00DD08AE" w:rsidRDefault="000E68DE" w:rsidP="000E68DE">
      <w:pPr>
        <w:tabs>
          <w:tab w:val="left" w:pos="1843"/>
        </w:tabs>
        <w:spacing w:line="360" w:lineRule="auto"/>
        <w:ind w:left="2694" w:right="6" w:hanging="2694"/>
        <w:contextualSpacing/>
        <w:rPr>
          <w:rFonts w:ascii="Arial" w:hAnsi="Arial" w:cs="Arial"/>
          <w:sz w:val="24"/>
          <w:szCs w:val="24"/>
        </w:rPr>
      </w:pPr>
    </w:p>
    <w:p w14:paraId="19D9A92C" w14:textId="72AF11E9" w:rsidR="000E68DE" w:rsidRPr="00DD08AE" w:rsidRDefault="000E68DE" w:rsidP="008E2C2A">
      <w:pPr>
        <w:spacing w:line="360" w:lineRule="auto"/>
        <w:ind w:left="2693" w:right="6" w:hanging="2693"/>
        <w:contextualSpacing/>
        <w:rPr>
          <w:rFonts w:ascii="Arial" w:hAnsi="Arial" w:cs="Arial"/>
          <w:sz w:val="24"/>
          <w:szCs w:val="24"/>
        </w:rPr>
      </w:pPr>
      <w:r>
        <w:rPr>
          <w:rFonts w:ascii="Arial" w:hAnsi="Arial" w:cs="Arial"/>
          <w:sz w:val="24"/>
          <w:szCs w:val="24"/>
        </w:rPr>
        <w:t xml:space="preserve">                           </w:t>
      </w:r>
      <w:r w:rsidR="00DD08AE" w:rsidRPr="00DD08AE">
        <w:rPr>
          <w:rFonts w:ascii="Arial" w:hAnsi="Arial" w:cs="Arial"/>
          <w:sz w:val="24"/>
          <w:szCs w:val="24"/>
        </w:rPr>
        <w:t>2</w:t>
      </w:r>
      <w:r>
        <w:rPr>
          <w:rFonts w:ascii="Arial" w:hAnsi="Arial" w:cs="Arial"/>
          <w:sz w:val="24"/>
          <w:szCs w:val="24"/>
        </w:rPr>
        <w:t>8</w:t>
      </w:r>
      <w:r w:rsidR="00DD08AE" w:rsidRPr="00DD08AE">
        <w:rPr>
          <w:rFonts w:ascii="Arial" w:hAnsi="Arial" w:cs="Arial"/>
          <w:sz w:val="24"/>
          <w:szCs w:val="24"/>
        </w:rPr>
        <w:t xml:space="preserve">.2.2 </w:t>
      </w:r>
      <w:r>
        <w:rPr>
          <w:rFonts w:ascii="Arial" w:hAnsi="Arial" w:cs="Arial"/>
          <w:sz w:val="24"/>
          <w:szCs w:val="24"/>
        </w:rPr>
        <w:t xml:space="preserve">  </w:t>
      </w:r>
      <w:r w:rsidR="00DD08AE" w:rsidRPr="00DD08AE">
        <w:rPr>
          <w:rFonts w:ascii="Arial" w:hAnsi="Arial" w:cs="Arial"/>
          <w:sz w:val="24"/>
          <w:szCs w:val="24"/>
        </w:rPr>
        <w:t xml:space="preserve">she did not touch the tile or the rubber carpet where she had </w:t>
      </w:r>
      <w:r>
        <w:rPr>
          <w:rFonts w:ascii="Arial" w:hAnsi="Arial" w:cs="Arial"/>
          <w:sz w:val="24"/>
          <w:szCs w:val="24"/>
        </w:rPr>
        <w:t xml:space="preserve">    </w:t>
      </w:r>
      <w:r w:rsidR="00DD08AE" w:rsidRPr="00DD08AE">
        <w:rPr>
          <w:rFonts w:ascii="Arial" w:hAnsi="Arial" w:cs="Arial"/>
          <w:sz w:val="24"/>
          <w:szCs w:val="24"/>
        </w:rPr>
        <w:t xml:space="preserve">fallen. She touched the carpet and the tile on the opposite side of where she fell; </w:t>
      </w:r>
    </w:p>
    <w:p w14:paraId="7681AC24" w14:textId="3167CFE6" w:rsidR="00DD08AE" w:rsidRPr="00DD08AE" w:rsidRDefault="000E68DE" w:rsidP="00041D11">
      <w:pPr>
        <w:tabs>
          <w:tab w:val="left" w:pos="1843"/>
        </w:tabs>
        <w:spacing w:after="392"/>
        <w:ind w:right="5"/>
        <w:rPr>
          <w:rFonts w:ascii="Arial" w:hAnsi="Arial" w:cs="Arial"/>
          <w:sz w:val="24"/>
          <w:szCs w:val="24"/>
        </w:rPr>
      </w:pPr>
      <w:r>
        <w:rPr>
          <w:rFonts w:ascii="Arial" w:hAnsi="Arial" w:cs="Arial"/>
          <w:sz w:val="24"/>
          <w:szCs w:val="24"/>
        </w:rPr>
        <w:t xml:space="preserve">                           </w:t>
      </w:r>
      <w:r w:rsidR="00DD08AE" w:rsidRPr="00DD08AE">
        <w:rPr>
          <w:rFonts w:ascii="Arial" w:hAnsi="Arial" w:cs="Arial"/>
          <w:sz w:val="24"/>
          <w:szCs w:val="24"/>
        </w:rPr>
        <w:t>2</w:t>
      </w:r>
      <w:r>
        <w:rPr>
          <w:rFonts w:ascii="Arial" w:hAnsi="Arial" w:cs="Arial"/>
          <w:sz w:val="24"/>
          <w:szCs w:val="24"/>
        </w:rPr>
        <w:t>8</w:t>
      </w:r>
      <w:r w:rsidR="00DD08AE" w:rsidRPr="00DD08AE">
        <w:rPr>
          <w:rFonts w:ascii="Arial" w:hAnsi="Arial" w:cs="Arial"/>
          <w:sz w:val="24"/>
          <w:szCs w:val="24"/>
        </w:rPr>
        <w:t xml:space="preserve">.2.3 </w:t>
      </w:r>
      <w:r>
        <w:rPr>
          <w:rFonts w:ascii="Arial" w:hAnsi="Arial" w:cs="Arial"/>
          <w:sz w:val="24"/>
          <w:szCs w:val="24"/>
        </w:rPr>
        <w:t xml:space="preserve"> </w:t>
      </w:r>
      <w:r w:rsidR="00DD08AE" w:rsidRPr="00DD08AE">
        <w:rPr>
          <w:rFonts w:ascii="Arial" w:hAnsi="Arial" w:cs="Arial"/>
          <w:sz w:val="24"/>
          <w:szCs w:val="24"/>
        </w:rPr>
        <w:t xml:space="preserve">the rubber carpet did not move at the time of the incident; </w:t>
      </w:r>
    </w:p>
    <w:p w14:paraId="67B5E147" w14:textId="015A6FFD" w:rsidR="00DD08AE" w:rsidRDefault="000E68DE" w:rsidP="00041D11">
      <w:pPr>
        <w:spacing w:after="397" w:line="360" w:lineRule="auto"/>
        <w:ind w:left="2693" w:right="6" w:hanging="2693"/>
        <w:contextualSpacing/>
        <w:rPr>
          <w:rFonts w:ascii="Arial" w:hAnsi="Arial" w:cs="Arial"/>
          <w:sz w:val="24"/>
          <w:szCs w:val="24"/>
        </w:rPr>
      </w:pPr>
      <w:r>
        <w:rPr>
          <w:rFonts w:ascii="Arial" w:hAnsi="Arial" w:cs="Arial"/>
          <w:sz w:val="24"/>
          <w:szCs w:val="24"/>
        </w:rPr>
        <w:t xml:space="preserve">                           </w:t>
      </w:r>
      <w:r w:rsidR="00DD08AE" w:rsidRPr="00DD08AE">
        <w:rPr>
          <w:rFonts w:ascii="Arial" w:hAnsi="Arial" w:cs="Arial"/>
          <w:sz w:val="24"/>
          <w:szCs w:val="24"/>
        </w:rPr>
        <w:t>2</w:t>
      </w:r>
      <w:r>
        <w:rPr>
          <w:rFonts w:ascii="Arial" w:hAnsi="Arial" w:cs="Arial"/>
          <w:sz w:val="24"/>
          <w:szCs w:val="24"/>
        </w:rPr>
        <w:t>8</w:t>
      </w:r>
      <w:r w:rsidR="00DD08AE" w:rsidRPr="00DD08AE">
        <w:rPr>
          <w:rFonts w:ascii="Arial" w:hAnsi="Arial" w:cs="Arial"/>
          <w:sz w:val="24"/>
          <w:szCs w:val="24"/>
        </w:rPr>
        <w:t xml:space="preserve">.2.4 </w:t>
      </w:r>
      <w:r>
        <w:rPr>
          <w:rFonts w:ascii="Arial" w:hAnsi="Arial" w:cs="Arial"/>
          <w:sz w:val="24"/>
          <w:szCs w:val="24"/>
        </w:rPr>
        <w:t xml:space="preserve"> </w:t>
      </w:r>
      <w:r w:rsidR="00DD08AE" w:rsidRPr="00DD08AE">
        <w:rPr>
          <w:rFonts w:ascii="Arial" w:hAnsi="Arial" w:cs="Arial"/>
          <w:sz w:val="24"/>
          <w:szCs w:val="24"/>
        </w:rPr>
        <w:t xml:space="preserve">she did not have food in her hand when she entered the restaurant or when the incident occurred. </w:t>
      </w:r>
    </w:p>
    <w:p w14:paraId="0586DC75" w14:textId="77777777" w:rsidR="00A65EF5" w:rsidRDefault="00A65EF5" w:rsidP="00041D11">
      <w:pPr>
        <w:spacing w:after="397" w:line="360" w:lineRule="auto"/>
        <w:ind w:left="2693" w:right="6" w:hanging="2693"/>
        <w:contextualSpacing/>
        <w:rPr>
          <w:rFonts w:ascii="Arial" w:hAnsi="Arial" w:cs="Arial"/>
          <w:sz w:val="24"/>
          <w:szCs w:val="24"/>
        </w:rPr>
      </w:pPr>
    </w:p>
    <w:p w14:paraId="729E5184" w14:textId="3EAA2DE3" w:rsidR="00A65EF5" w:rsidRDefault="00A65EF5" w:rsidP="00041D11">
      <w:pPr>
        <w:spacing w:after="397" w:line="360" w:lineRule="auto"/>
        <w:ind w:left="2693" w:right="6" w:hanging="2693"/>
        <w:contextualSpacing/>
        <w:rPr>
          <w:rFonts w:ascii="Arial" w:hAnsi="Arial" w:cs="Arial"/>
          <w:sz w:val="24"/>
          <w:szCs w:val="24"/>
        </w:rPr>
      </w:pPr>
    </w:p>
    <w:p w14:paraId="6D4F96EF" w14:textId="0CB2DA2C" w:rsidR="00A65EF5" w:rsidRPr="00A65EF5" w:rsidRDefault="00A65EF5" w:rsidP="00A65EF5">
      <w:pPr>
        <w:tabs>
          <w:tab w:val="center" w:pos="1595"/>
          <w:tab w:val="center" w:pos="5410"/>
        </w:tabs>
        <w:spacing w:after="442"/>
        <w:rPr>
          <w:rFonts w:ascii="Arial" w:hAnsi="Arial" w:cs="Arial"/>
          <w:sz w:val="24"/>
          <w:szCs w:val="24"/>
        </w:rPr>
      </w:pPr>
      <w:r>
        <w:rPr>
          <w:rFonts w:ascii="Arial" w:hAnsi="Arial" w:cs="Arial"/>
          <w:sz w:val="24"/>
          <w:szCs w:val="24"/>
        </w:rPr>
        <w:t>[29</w:t>
      </w:r>
      <w:r w:rsidRPr="00A65EF5">
        <w:rPr>
          <w:rFonts w:ascii="Arial" w:hAnsi="Arial" w:cs="Arial"/>
          <w:sz w:val="24"/>
          <w:szCs w:val="24"/>
        </w:rPr>
        <w:t xml:space="preserve">].     </w:t>
      </w:r>
      <w:r>
        <w:rPr>
          <w:rFonts w:ascii="Arial" w:hAnsi="Arial" w:cs="Arial"/>
          <w:sz w:val="24"/>
          <w:szCs w:val="24"/>
        </w:rPr>
        <w:t xml:space="preserve"> </w:t>
      </w:r>
      <w:r w:rsidRPr="00A65EF5">
        <w:rPr>
          <w:rFonts w:ascii="Arial" w:hAnsi="Arial" w:cs="Arial"/>
          <w:sz w:val="24"/>
          <w:szCs w:val="24"/>
        </w:rPr>
        <w:t xml:space="preserve">The plaintiff was confronted with the defendant’s version that: </w:t>
      </w:r>
    </w:p>
    <w:p w14:paraId="215E4284" w14:textId="1031BD4B" w:rsidR="00A65EF5" w:rsidRPr="00A65EF5" w:rsidRDefault="00A65EF5" w:rsidP="00A65EF5">
      <w:pPr>
        <w:spacing w:after="392"/>
        <w:ind w:right="5"/>
        <w:rPr>
          <w:rFonts w:ascii="Arial" w:hAnsi="Arial" w:cs="Arial"/>
          <w:sz w:val="24"/>
          <w:szCs w:val="24"/>
        </w:rPr>
      </w:pPr>
      <w:r>
        <w:rPr>
          <w:rFonts w:ascii="Arial" w:hAnsi="Arial" w:cs="Arial"/>
          <w:sz w:val="24"/>
          <w:szCs w:val="24"/>
        </w:rPr>
        <w:t xml:space="preserve">              </w:t>
      </w:r>
      <w:r w:rsidR="00545689">
        <w:rPr>
          <w:rFonts w:ascii="Arial" w:hAnsi="Arial" w:cs="Arial"/>
          <w:sz w:val="24"/>
          <w:szCs w:val="24"/>
        </w:rPr>
        <w:t xml:space="preserve"> </w:t>
      </w:r>
      <w:r w:rsidRPr="00A65EF5">
        <w:rPr>
          <w:rFonts w:ascii="Arial" w:hAnsi="Arial" w:cs="Arial"/>
          <w:sz w:val="24"/>
          <w:szCs w:val="24"/>
        </w:rPr>
        <w:t>2</w:t>
      </w:r>
      <w:r>
        <w:rPr>
          <w:rFonts w:ascii="Arial" w:hAnsi="Arial" w:cs="Arial"/>
          <w:sz w:val="24"/>
          <w:szCs w:val="24"/>
        </w:rPr>
        <w:t>9</w:t>
      </w:r>
      <w:r w:rsidRPr="00A65EF5">
        <w:rPr>
          <w:rFonts w:ascii="Arial" w:hAnsi="Arial" w:cs="Arial"/>
          <w:sz w:val="24"/>
          <w:szCs w:val="24"/>
        </w:rPr>
        <w:t xml:space="preserve">.1 </w:t>
      </w:r>
      <w:r>
        <w:rPr>
          <w:rFonts w:ascii="Arial" w:hAnsi="Arial" w:cs="Arial"/>
          <w:sz w:val="24"/>
          <w:szCs w:val="24"/>
        </w:rPr>
        <w:t xml:space="preserve">  </w:t>
      </w:r>
      <w:r w:rsidRPr="00A65EF5">
        <w:rPr>
          <w:rFonts w:ascii="Arial" w:hAnsi="Arial" w:cs="Arial"/>
          <w:sz w:val="24"/>
          <w:szCs w:val="24"/>
        </w:rPr>
        <w:t xml:space="preserve">She entered the plaintiff’s premises at least twice; </w:t>
      </w:r>
    </w:p>
    <w:p w14:paraId="5282B0A1" w14:textId="2FA1F114" w:rsidR="00A65EF5" w:rsidRDefault="00A65EF5" w:rsidP="00545689">
      <w:pPr>
        <w:tabs>
          <w:tab w:val="left" w:pos="1843"/>
        </w:tabs>
        <w:spacing w:after="253" w:line="360" w:lineRule="auto"/>
        <w:ind w:left="1843" w:right="6" w:hanging="1843"/>
        <w:contextualSpacing/>
        <w:rPr>
          <w:rFonts w:ascii="Arial" w:hAnsi="Arial" w:cs="Arial"/>
          <w:sz w:val="24"/>
          <w:szCs w:val="24"/>
        </w:rPr>
      </w:pPr>
      <w:r>
        <w:rPr>
          <w:rFonts w:ascii="Arial" w:hAnsi="Arial" w:cs="Arial"/>
          <w:sz w:val="24"/>
          <w:szCs w:val="24"/>
        </w:rPr>
        <w:t xml:space="preserve">              </w:t>
      </w:r>
      <w:r w:rsidR="00545689">
        <w:rPr>
          <w:rFonts w:ascii="Arial" w:hAnsi="Arial" w:cs="Arial"/>
          <w:sz w:val="24"/>
          <w:szCs w:val="24"/>
        </w:rPr>
        <w:t xml:space="preserve"> </w:t>
      </w:r>
      <w:r w:rsidRPr="00A65EF5">
        <w:rPr>
          <w:rFonts w:ascii="Arial" w:hAnsi="Arial" w:cs="Arial"/>
          <w:sz w:val="24"/>
          <w:szCs w:val="24"/>
        </w:rPr>
        <w:t>2</w:t>
      </w:r>
      <w:r>
        <w:rPr>
          <w:rFonts w:ascii="Arial" w:hAnsi="Arial" w:cs="Arial"/>
          <w:sz w:val="24"/>
          <w:szCs w:val="24"/>
        </w:rPr>
        <w:t>9.</w:t>
      </w:r>
      <w:r w:rsidRPr="00A65EF5">
        <w:rPr>
          <w:rFonts w:ascii="Arial" w:hAnsi="Arial" w:cs="Arial"/>
          <w:sz w:val="24"/>
          <w:szCs w:val="24"/>
        </w:rPr>
        <w:t xml:space="preserve">2 </w:t>
      </w:r>
      <w:r>
        <w:rPr>
          <w:rFonts w:ascii="Arial" w:hAnsi="Arial" w:cs="Arial"/>
          <w:sz w:val="24"/>
          <w:szCs w:val="24"/>
        </w:rPr>
        <w:t xml:space="preserve">  </w:t>
      </w:r>
      <w:r w:rsidRPr="00A65EF5">
        <w:rPr>
          <w:rFonts w:ascii="Arial" w:hAnsi="Arial" w:cs="Arial"/>
          <w:sz w:val="24"/>
          <w:szCs w:val="24"/>
        </w:rPr>
        <w:t xml:space="preserve">The disclaimer notice was noticeable and visible and that the notice had </w:t>
      </w:r>
      <w:r>
        <w:rPr>
          <w:rFonts w:ascii="Arial" w:hAnsi="Arial" w:cs="Arial"/>
          <w:sz w:val="24"/>
          <w:szCs w:val="24"/>
        </w:rPr>
        <w:t xml:space="preserve">  </w:t>
      </w:r>
      <w:r w:rsidR="00545689">
        <w:rPr>
          <w:rFonts w:ascii="Arial" w:hAnsi="Arial" w:cs="Arial"/>
          <w:sz w:val="24"/>
          <w:szCs w:val="24"/>
        </w:rPr>
        <w:t xml:space="preserve">   </w:t>
      </w:r>
      <w:r w:rsidRPr="00A65EF5">
        <w:rPr>
          <w:rFonts w:ascii="Arial" w:hAnsi="Arial" w:cs="Arial"/>
          <w:sz w:val="24"/>
          <w:szCs w:val="24"/>
        </w:rPr>
        <w:t xml:space="preserve">come to the plaintiff’s attention at least twice before the incident occurred; </w:t>
      </w:r>
    </w:p>
    <w:p w14:paraId="15706A4D" w14:textId="77777777" w:rsidR="00A65EF5" w:rsidRPr="00A65EF5" w:rsidRDefault="00A65EF5" w:rsidP="00A65EF5">
      <w:pPr>
        <w:spacing w:after="253" w:line="360" w:lineRule="auto"/>
        <w:ind w:right="6"/>
        <w:contextualSpacing/>
        <w:rPr>
          <w:rFonts w:ascii="Arial" w:hAnsi="Arial" w:cs="Arial"/>
          <w:sz w:val="24"/>
          <w:szCs w:val="24"/>
        </w:rPr>
      </w:pPr>
    </w:p>
    <w:p w14:paraId="7ABEECDF" w14:textId="72293FBA" w:rsidR="00A65EF5" w:rsidRPr="00A65EF5" w:rsidRDefault="00A65EF5" w:rsidP="00A65EF5">
      <w:pPr>
        <w:spacing w:after="392"/>
        <w:ind w:right="5"/>
        <w:rPr>
          <w:rFonts w:ascii="Arial" w:hAnsi="Arial" w:cs="Arial"/>
          <w:sz w:val="24"/>
          <w:szCs w:val="24"/>
        </w:rPr>
      </w:pPr>
      <w:r>
        <w:rPr>
          <w:rFonts w:ascii="Arial" w:hAnsi="Arial" w:cs="Arial"/>
          <w:sz w:val="24"/>
          <w:szCs w:val="24"/>
        </w:rPr>
        <w:t xml:space="preserve">                </w:t>
      </w:r>
      <w:r w:rsidRPr="00A65EF5">
        <w:rPr>
          <w:rFonts w:ascii="Arial" w:hAnsi="Arial" w:cs="Arial"/>
          <w:sz w:val="24"/>
          <w:szCs w:val="24"/>
        </w:rPr>
        <w:t>2</w:t>
      </w:r>
      <w:r>
        <w:rPr>
          <w:rFonts w:ascii="Arial" w:hAnsi="Arial" w:cs="Arial"/>
          <w:sz w:val="24"/>
          <w:szCs w:val="24"/>
        </w:rPr>
        <w:t>9.</w:t>
      </w:r>
      <w:r w:rsidRPr="00A65EF5">
        <w:rPr>
          <w:rFonts w:ascii="Arial" w:hAnsi="Arial" w:cs="Arial"/>
          <w:sz w:val="24"/>
          <w:szCs w:val="24"/>
        </w:rPr>
        <w:t xml:space="preserve">3 </w:t>
      </w:r>
      <w:r>
        <w:rPr>
          <w:rFonts w:ascii="Arial" w:hAnsi="Arial" w:cs="Arial"/>
          <w:sz w:val="24"/>
          <w:szCs w:val="24"/>
        </w:rPr>
        <w:t xml:space="preserve"> </w:t>
      </w:r>
      <w:r w:rsidR="00A96B1F">
        <w:rPr>
          <w:rFonts w:ascii="Arial" w:hAnsi="Arial" w:cs="Arial"/>
          <w:sz w:val="24"/>
          <w:szCs w:val="24"/>
        </w:rPr>
        <w:t xml:space="preserve"> </w:t>
      </w:r>
      <w:r w:rsidRPr="00A65EF5">
        <w:rPr>
          <w:rFonts w:ascii="Arial" w:hAnsi="Arial" w:cs="Arial"/>
          <w:sz w:val="24"/>
          <w:szCs w:val="24"/>
        </w:rPr>
        <w:t xml:space="preserve">She had fallen because she simply lost her footing; </w:t>
      </w:r>
    </w:p>
    <w:p w14:paraId="65DEA3C7" w14:textId="13A9BFA1" w:rsidR="00A65EF5" w:rsidRDefault="00A65EF5" w:rsidP="00A65EF5">
      <w:pPr>
        <w:spacing w:after="258" w:line="259" w:lineRule="auto"/>
        <w:ind w:right="5"/>
        <w:rPr>
          <w:rFonts w:ascii="Arial" w:hAnsi="Arial" w:cs="Arial"/>
          <w:sz w:val="24"/>
          <w:szCs w:val="24"/>
        </w:rPr>
      </w:pPr>
      <w:r>
        <w:rPr>
          <w:rFonts w:ascii="Arial" w:hAnsi="Arial" w:cs="Arial"/>
          <w:sz w:val="24"/>
          <w:szCs w:val="24"/>
        </w:rPr>
        <w:t xml:space="preserve">                </w:t>
      </w:r>
      <w:r w:rsidRPr="00A65EF5">
        <w:rPr>
          <w:rFonts w:ascii="Arial" w:hAnsi="Arial" w:cs="Arial"/>
          <w:sz w:val="24"/>
          <w:szCs w:val="24"/>
        </w:rPr>
        <w:t>2</w:t>
      </w:r>
      <w:r>
        <w:rPr>
          <w:rFonts w:ascii="Arial" w:hAnsi="Arial" w:cs="Arial"/>
          <w:sz w:val="24"/>
          <w:szCs w:val="24"/>
        </w:rPr>
        <w:t>9.</w:t>
      </w:r>
      <w:r w:rsidRPr="00A65EF5">
        <w:rPr>
          <w:rFonts w:ascii="Arial" w:hAnsi="Arial" w:cs="Arial"/>
          <w:sz w:val="24"/>
          <w:szCs w:val="24"/>
        </w:rPr>
        <w:t xml:space="preserve">4 </w:t>
      </w:r>
      <w:r>
        <w:rPr>
          <w:rFonts w:ascii="Arial" w:hAnsi="Arial" w:cs="Arial"/>
          <w:sz w:val="24"/>
          <w:szCs w:val="24"/>
        </w:rPr>
        <w:t xml:space="preserve"> </w:t>
      </w:r>
      <w:r w:rsidR="00A96B1F">
        <w:rPr>
          <w:rFonts w:ascii="Arial" w:hAnsi="Arial" w:cs="Arial"/>
          <w:sz w:val="24"/>
          <w:szCs w:val="24"/>
        </w:rPr>
        <w:t xml:space="preserve"> </w:t>
      </w:r>
      <w:r w:rsidRPr="00A65EF5">
        <w:rPr>
          <w:rFonts w:ascii="Arial" w:hAnsi="Arial" w:cs="Arial"/>
          <w:sz w:val="24"/>
          <w:szCs w:val="24"/>
        </w:rPr>
        <w:t xml:space="preserve">Ms Matseke was the employee who went to offer her assistance after the </w:t>
      </w:r>
    </w:p>
    <w:p w14:paraId="46C09D1C" w14:textId="17F567EB" w:rsidR="00A65EF5" w:rsidRPr="00A65EF5" w:rsidRDefault="00A65EF5" w:rsidP="00A65EF5">
      <w:pPr>
        <w:spacing w:after="258" w:line="259" w:lineRule="auto"/>
        <w:ind w:right="5"/>
        <w:rPr>
          <w:rFonts w:ascii="Arial" w:hAnsi="Arial" w:cs="Arial"/>
          <w:sz w:val="24"/>
          <w:szCs w:val="24"/>
        </w:rPr>
      </w:pPr>
      <w:r>
        <w:rPr>
          <w:rFonts w:ascii="Arial" w:hAnsi="Arial" w:cs="Arial"/>
          <w:sz w:val="24"/>
          <w:szCs w:val="24"/>
        </w:rPr>
        <w:t xml:space="preserve">                           </w:t>
      </w:r>
      <w:r w:rsidRPr="00A65EF5">
        <w:rPr>
          <w:rFonts w:ascii="Arial" w:hAnsi="Arial" w:cs="Arial"/>
          <w:sz w:val="24"/>
          <w:szCs w:val="24"/>
        </w:rPr>
        <w:t xml:space="preserve">plaintiff had fallen and Ms Matseke denies that: </w:t>
      </w:r>
    </w:p>
    <w:p w14:paraId="21AF3DE6" w14:textId="27AF7C35" w:rsidR="00A65EF5" w:rsidRDefault="00EE2F03" w:rsidP="00041D11">
      <w:pPr>
        <w:spacing w:after="397" w:line="360" w:lineRule="auto"/>
        <w:ind w:left="2693" w:right="6" w:hanging="2693"/>
        <w:contextualSpacing/>
        <w:rPr>
          <w:rFonts w:ascii="Arial" w:hAnsi="Arial" w:cs="Arial"/>
          <w:sz w:val="24"/>
          <w:szCs w:val="24"/>
        </w:rPr>
      </w:pPr>
      <w:r>
        <w:rPr>
          <w:rFonts w:ascii="Arial" w:hAnsi="Arial" w:cs="Arial"/>
          <w:sz w:val="24"/>
          <w:szCs w:val="24"/>
        </w:rPr>
        <w:t xml:space="preserve">                            </w:t>
      </w:r>
    </w:p>
    <w:p w14:paraId="656C5620" w14:textId="22CC9410" w:rsidR="00EE2F03" w:rsidRPr="00EE2F03" w:rsidRDefault="00EE2F03" w:rsidP="00EE2F03">
      <w:pPr>
        <w:tabs>
          <w:tab w:val="center" w:pos="3356"/>
          <w:tab w:val="right" w:pos="9738"/>
        </w:tabs>
        <w:spacing w:after="256" w:line="360" w:lineRule="auto"/>
        <w:ind w:left="2835" w:hanging="2835"/>
        <w:rPr>
          <w:rFonts w:ascii="Arial" w:hAnsi="Arial" w:cs="Arial"/>
          <w:sz w:val="24"/>
          <w:szCs w:val="24"/>
        </w:rPr>
      </w:pPr>
      <w:r>
        <w:rPr>
          <w:rFonts w:ascii="Arial" w:hAnsi="Arial" w:cs="Arial"/>
          <w:sz w:val="24"/>
          <w:szCs w:val="24"/>
        </w:rPr>
        <w:t xml:space="preserve">                            29.4.1.   </w:t>
      </w:r>
      <w:r w:rsidRPr="00EE2F03">
        <w:rPr>
          <w:rFonts w:ascii="Arial" w:hAnsi="Arial" w:cs="Arial"/>
          <w:sz w:val="24"/>
          <w:szCs w:val="24"/>
        </w:rPr>
        <w:t xml:space="preserve">she placed a </w:t>
      </w:r>
      <w:r w:rsidRPr="00EE2F03">
        <w:rPr>
          <w:rFonts w:ascii="Arial" w:eastAsia="Arial" w:hAnsi="Arial" w:cs="Arial"/>
          <w:sz w:val="24"/>
          <w:szCs w:val="24"/>
        </w:rPr>
        <w:t>‘wet floor</w:t>
      </w:r>
      <w:r w:rsidR="009D1674">
        <w:rPr>
          <w:rFonts w:ascii="Arial" w:eastAsia="Arial" w:hAnsi="Arial" w:cs="Arial"/>
          <w:sz w:val="24"/>
          <w:szCs w:val="24"/>
        </w:rPr>
        <w:t>’</w:t>
      </w:r>
      <w:r w:rsidRPr="00EE2F03">
        <w:rPr>
          <w:rFonts w:ascii="Arial" w:eastAsia="Arial" w:hAnsi="Arial" w:cs="Arial"/>
          <w:sz w:val="24"/>
          <w:szCs w:val="24"/>
        </w:rPr>
        <w:t xml:space="preserve"> sign</w:t>
      </w:r>
      <w:r w:rsidRPr="00EE2F03">
        <w:rPr>
          <w:rFonts w:ascii="Arial" w:hAnsi="Arial" w:cs="Arial"/>
          <w:sz w:val="24"/>
          <w:szCs w:val="24"/>
        </w:rPr>
        <w:t xml:space="preserve"> on the ramp after the incident </w:t>
      </w:r>
      <w:r>
        <w:rPr>
          <w:rFonts w:ascii="Arial" w:hAnsi="Arial" w:cs="Arial"/>
          <w:sz w:val="24"/>
          <w:szCs w:val="24"/>
        </w:rPr>
        <w:t xml:space="preserve"> </w:t>
      </w:r>
      <w:r w:rsidRPr="00EE2F03">
        <w:rPr>
          <w:rFonts w:ascii="Arial" w:hAnsi="Arial" w:cs="Arial"/>
          <w:sz w:val="24"/>
          <w:szCs w:val="24"/>
        </w:rPr>
        <w:t xml:space="preserve">occurred; </w:t>
      </w:r>
      <w:r w:rsidRPr="00EE2F03">
        <w:rPr>
          <w:rFonts w:ascii="Arial" w:hAnsi="Arial" w:cs="Arial"/>
          <w:sz w:val="24"/>
          <w:szCs w:val="24"/>
        </w:rPr>
        <w:tab/>
      </w:r>
      <w:r w:rsidRPr="00EE2F03">
        <w:rPr>
          <w:rFonts w:ascii="Arial" w:eastAsia="Arial" w:hAnsi="Arial" w:cs="Arial"/>
          <w:color w:val="000000"/>
          <w:sz w:val="24"/>
          <w:szCs w:val="24"/>
        </w:rPr>
        <w:t>12</w:t>
      </w:r>
    </w:p>
    <w:p w14:paraId="3BB2B9F4" w14:textId="2F3C990E" w:rsidR="00EE2F03" w:rsidRPr="00EE2F03" w:rsidRDefault="00EE2F03" w:rsidP="00CD2D90">
      <w:pPr>
        <w:tabs>
          <w:tab w:val="center" w:pos="3356"/>
          <w:tab w:val="right" w:pos="9738"/>
        </w:tabs>
        <w:spacing w:after="256" w:line="360" w:lineRule="auto"/>
        <w:ind w:left="2835" w:hanging="2835"/>
        <w:contextualSpacing/>
        <w:rPr>
          <w:rFonts w:ascii="Arial" w:hAnsi="Arial" w:cs="Arial"/>
          <w:sz w:val="24"/>
          <w:szCs w:val="24"/>
        </w:rPr>
      </w:pPr>
      <w:r>
        <w:rPr>
          <w:rFonts w:ascii="Arial" w:eastAsia="Calibri" w:hAnsi="Arial" w:cs="Arial"/>
          <w:sz w:val="24"/>
          <w:szCs w:val="24"/>
        </w:rPr>
        <w:t xml:space="preserve">                            </w:t>
      </w:r>
      <w:r w:rsidRPr="00EE2F03">
        <w:rPr>
          <w:rFonts w:ascii="Arial" w:hAnsi="Arial" w:cs="Arial"/>
          <w:sz w:val="24"/>
          <w:szCs w:val="24"/>
        </w:rPr>
        <w:t>2</w:t>
      </w:r>
      <w:r>
        <w:rPr>
          <w:rFonts w:ascii="Arial" w:hAnsi="Arial" w:cs="Arial"/>
          <w:sz w:val="24"/>
          <w:szCs w:val="24"/>
        </w:rPr>
        <w:t>9.4.2</w:t>
      </w:r>
      <w:r w:rsidRPr="00EE2F03">
        <w:rPr>
          <w:rFonts w:ascii="Arial" w:hAnsi="Arial" w:cs="Arial"/>
          <w:sz w:val="24"/>
          <w:szCs w:val="24"/>
        </w:rPr>
        <w:t>.</w:t>
      </w:r>
      <w:r w:rsidRPr="00EE2F03">
        <w:rPr>
          <w:rFonts w:ascii="Arial" w:hAnsi="Arial" w:cs="Arial"/>
          <w:sz w:val="24"/>
          <w:szCs w:val="24"/>
        </w:rPr>
        <w:tab/>
        <w:t xml:space="preserve">the tile and the rubber carpet on the ramp were wet since she had checked the area 10-15 minutes before the incident and </w:t>
      </w:r>
      <w:r w:rsidRPr="00EE2F03">
        <w:rPr>
          <w:rFonts w:ascii="Arial" w:hAnsi="Arial" w:cs="Arial"/>
          <w:sz w:val="24"/>
          <w:szCs w:val="24"/>
        </w:rPr>
        <w:lastRenderedPageBreak/>
        <w:t xml:space="preserve">immediately after the incident, after the plaintiff’s husband assisted her; </w:t>
      </w:r>
    </w:p>
    <w:p w14:paraId="2891D0A6" w14:textId="12F77492" w:rsidR="00EE2F03" w:rsidRPr="00EE2F03" w:rsidRDefault="00EE2F03" w:rsidP="00EE2F03">
      <w:pPr>
        <w:tabs>
          <w:tab w:val="center" w:pos="3356"/>
          <w:tab w:val="right" w:pos="9738"/>
        </w:tabs>
        <w:spacing w:after="256" w:line="360" w:lineRule="auto"/>
        <w:ind w:left="2835" w:hanging="2835"/>
        <w:contextualSpacing/>
        <w:rPr>
          <w:rFonts w:ascii="Arial" w:hAnsi="Arial" w:cs="Arial"/>
          <w:sz w:val="24"/>
          <w:szCs w:val="24"/>
        </w:rPr>
      </w:pPr>
      <w:r>
        <w:rPr>
          <w:rFonts w:ascii="Arial" w:eastAsia="Calibri" w:hAnsi="Arial" w:cs="Arial"/>
          <w:sz w:val="24"/>
          <w:szCs w:val="24"/>
        </w:rPr>
        <w:t xml:space="preserve">                             </w:t>
      </w:r>
      <w:r w:rsidRPr="00EE2F03">
        <w:rPr>
          <w:rFonts w:ascii="Arial" w:hAnsi="Arial" w:cs="Arial"/>
          <w:sz w:val="24"/>
          <w:szCs w:val="24"/>
        </w:rPr>
        <w:t>2</w:t>
      </w:r>
      <w:r>
        <w:rPr>
          <w:rFonts w:ascii="Arial" w:hAnsi="Arial" w:cs="Arial"/>
          <w:sz w:val="24"/>
          <w:szCs w:val="24"/>
        </w:rPr>
        <w:t>9</w:t>
      </w:r>
      <w:r w:rsidRPr="00EE2F03">
        <w:rPr>
          <w:rFonts w:ascii="Arial" w:hAnsi="Arial" w:cs="Arial"/>
          <w:sz w:val="24"/>
          <w:szCs w:val="24"/>
        </w:rPr>
        <w:t>.4.3</w:t>
      </w:r>
      <w:r>
        <w:rPr>
          <w:rFonts w:ascii="Arial" w:hAnsi="Arial" w:cs="Arial"/>
          <w:sz w:val="24"/>
          <w:szCs w:val="24"/>
        </w:rPr>
        <w:t>.</w:t>
      </w:r>
      <w:r w:rsidRPr="00EE2F03">
        <w:rPr>
          <w:rFonts w:ascii="Arial" w:hAnsi="Arial" w:cs="Arial"/>
          <w:sz w:val="24"/>
          <w:szCs w:val="24"/>
        </w:rPr>
        <w:t xml:space="preserve"> </w:t>
      </w:r>
      <w:r w:rsidRPr="00EE2F03">
        <w:rPr>
          <w:rFonts w:ascii="Arial" w:hAnsi="Arial" w:cs="Arial"/>
          <w:sz w:val="24"/>
          <w:szCs w:val="24"/>
        </w:rPr>
        <w:tab/>
        <w:t xml:space="preserve">the plaintiff told her that the tile and the rubber carpet were wet; </w:t>
      </w:r>
    </w:p>
    <w:p w14:paraId="3D421ABC" w14:textId="4C030FF8" w:rsidR="00EE2F03" w:rsidRDefault="00EE2F03" w:rsidP="00EE2F03">
      <w:pPr>
        <w:tabs>
          <w:tab w:val="center" w:pos="3356"/>
          <w:tab w:val="right" w:pos="9738"/>
        </w:tabs>
        <w:spacing w:after="256" w:line="360" w:lineRule="auto"/>
        <w:ind w:left="2835" w:hanging="2835"/>
        <w:contextualSpacing/>
        <w:rPr>
          <w:rFonts w:ascii="Arial" w:hAnsi="Arial" w:cs="Arial"/>
          <w:sz w:val="24"/>
          <w:szCs w:val="24"/>
        </w:rPr>
      </w:pPr>
      <w:r>
        <w:rPr>
          <w:rFonts w:ascii="Arial" w:eastAsia="Calibri" w:hAnsi="Arial" w:cs="Arial"/>
          <w:sz w:val="24"/>
          <w:szCs w:val="24"/>
        </w:rPr>
        <w:t xml:space="preserve">                             </w:t>
      </w:r>
      <w:r w:rsidRPr="00EE2F03">
        <w:rPr>
          <w:rFonts w:ascii="Arial" w:hAnsi="Arial" w:cs="Arial"/>
          <w:sz w:val="24"/>
          <w:szCs w:val="24"/>
        </w:rPr>
        <w:t>2</w:t>
      </w:r>
      <w:r>
        <w:rPr>
          <w:rFonts w:ascii="Arial" w:hAnsi="Arial" w:cs="Arial"/>
          <w:sz w:val="24"/>
          <w:szCs w:val="24"/>
        </w:rPr>
        <w:t>9</w:t>
      </w:r>
      <w:r w:rsidRPr="00EE2F03">
        <w:rPr>
          <w:rFonts w:ascii="Arial" w:hAnsi="Arial" w:cs="Arial"/>
          <w:sz w:val="24"/>
          <w:szCs w:val="24"/>
        </w:rPr>
        <w:t>.</w:t>
      </w:r>
      <w:r>
        <w:rPr>
          <w:rFonts w:ascii="Arial" w:hAnsi="Arial" w:cs="Arial"/>
          <w:sz w:val="24"/>
          <w:szCs w:val="24"/>
        </w:rPr>
        <w:t>4</w:t>
      </w:r>
      <w:r w:rsidRPr="00EE2F03">
        <w:rPr>
          <w:rFonts w:ascii="Arial" w:hAnsi="Arial" w:cs="Arial"/>
          <w:sz w:val="24"/>
          <w:szCs w:val="24"/>
        </w:rPr>
        <w:t>.4.</w:t>
      </w:r>
      <w:r>
        <w:rPr>
          <w:rFonts w:ascii="Arial" w:hAnsi="Arial" w:cs="Arial"/>
          <w:sz w:val="24"/>
          <w:szCs w:val="24"/>
        </w:rPr>
        <w:t xml:space="preserve"> </w:t>
      </w:r>
      <w:r w:rsidRPr="00EE2F03">
        <w:rPr>
          <w:rFonts w:ascii="Arial" w:hAnsi="Arial" w:cs="Arial"/>
          <w:sz w:val="24"/>
          <w:szCs w:val="24"/>
        </w:rPr>
        <w:tab/>
        <w:t xml:space="preserve">the plaintiff showed her with her hand that the tile and </w:t>
      </w:r>
      <w:r w:rsidR="009D1674">
        <w:rPr>
          <w:rFonts w:ascii="Arial" w:hAnsi="Arial" w:cs="Arial"/>
          <w:sz w:val="24"/>
          <w:szCs w:val="24"/>
        </w:rPr>
        <w:t xml:space="preserve">the </w:t>
      </w:r>
      <w:r w:rsidRPr="00EE2F03">
        <w:rPr>
          <w:rFonts w:ascii="Arial" w:hAnsi="Arial" w:cs="Arial"/>
          <w:sz w:val="24"/>
          <w:szCs w:val="24"/>
        </w:rPr>
        <w:t xml:space="preserve">rubber carpet were wet. </w:t>
      </w:r>
    </w:p>
    <w:p w14:paraId="2C88859F" w14:textId="0C7AE727" w:rsidR="0061702A" w:rsidRDefault="0061702A" w:rsidP="00EE2F03">
      <w:pPr>
        <w:tabs>
          <w:tab w:val="center" w:pos="3356"/>
          <w:tab w:val="right" w:pos="9738"/>
        </w:tabs>
        <w:spacing w:after="256" w:line="360" w:lineRule="auto"/>
        <w:ind w:left="2835" w:hanging="2835"/>
        <w:contextualSpacing/>
        <w:rPr>
          <w:rFonts w:ascii="Arial" w:hAnsi="Arial" w:cs="Arial"/>
          <w:sz w:val="24"/>
          <w:szCs w:val="24"/>
        </w:rPr>
      </w:pPr>
    </w:p>
    <w:p w14:paraId="035E051B" w14:textId="78C6309F" w:rsidR="0061702A" w:rsidRPr="0061702A" w:rsidRDefault="0061702A" w:rsidP="0061702A">
      <w:pPr>
        <w:tabs>
          <w:tab w:val="center" w:pos="1595"/>
          <w:tab w:val="center" w:pos="3563"/>
        </w:tabs>
        <w:spacing w:after="405"/>
        <w:rPr>
          <w:rFonts w:ascii="Arial" w:hAnsi="Arial" w:cs="Arial"/>
          <w:sz w:val="24"/>
          <w:szCs w:val="24"/>
        </w:rPr>
      </w:pPr>
      <w:r>
        <w:rPr>
          <w:rFonts w:ascii="Arial" w:hAnsi="Arial" w:cs="Arial"/>
          <w:sz w:val="24"/>
          <w:szCs w:val="24"/>
        </w:rPr>
        <w:t xml:space="preserve">[30].      </w:t>
      </w:r>
      <w:r w:rsidRPr="0061702A">
        <w:rPr>
          <w:rFonts w:ascii="Arial" w:hAnsi="Arial" w:cs="Arial"/>
          <w:sz w:val="24"/>
          <w:szCs w:val="24"/>
        </w:rPr>
        <w:t xml:space="preserve">The plaintiff accepted that: </w:t>
      </w:r>
    </w:p>
    <w:p w14:paraId="48F69BE6" w14:textId="56FF4363" w:rsidR="0061702A" w:rsidRPr="0061702A" w:rsidRDefault="0061702A" w:rsidP="0061702A">
      <w:pPr>
        <w:tabs>
          <w:tab w:val="left" w:pos="993"/>
        </w:tabs>
        <w:spacing w:after="358" w:line="480" w:lineRule="auto"/>
        <w:ind w:left="1701" w:hanging="1701"/>
        <w:rPr>
          <w:rFonts w:ascii="Arial" w:hAnsi="Arial" w:cs="Arial"/>
          <w:sz w:val="24"/>
          <w:szCs w:val="24"/>
        </w:rPr>
      </w:pPr>
      <w:r>
        <w:rPr>
          <w:rFonts w:ascii="Arial" w:hAnsi="Arial" w:cs="Arial"/>
          <w:sz w:val="24"/>
          <w:szCs w:val="24"/>
        </w:rPr>
        <w:t xml:space="preserve">              30</w:t>
      </w:r>
      <w:r w:rsidRPr="0061702A">
        <w:rPr>
          <w:rFonts w:ascii="Arial" w:hAnsi="Arial" w:cs="Arial"/>
          <w:sz w:val="24"/>
          <w:szCs w:val="24"/>
        </w:rPr>
        <w:t xml:space="preserve">.1 </w:t>
      </w:r>
      <w:r>
        <w:rPr>
          <w:rFonts w:ascii="Arial" w:hAnsi="Arial" w:cs="Arial"/>
          <w:sz w:val="24"/>
          <w:szCs w:val="24"/>
        </w:rPr>
        <w:t xml:space="preserve">    </w:t>
      </w:r>
      <w:r w:rsidRPr="0061702A">
        <w:rPr>
          <w:rFonts w:ascii="Arial" w:hAnsi="Arial" w:cs="Arial"/>
          <w:sz w:val="24"/>
          <w:szCs w:val="24"/>
        </w:rPr>
        <w:t xml:space="preserve">her opinion as to what the defendant should have done to avoid the </w:t>
      </w:r>
      <w:r>
        <w:rPr>
          <w:rFonts w:ascii="Arial" w:hAnsi="Arial" w:cs="Arial"/>
          <w:sz w:val="24"/>
          <w:szCs w:val="24"/>
        </w:rPr>
        <w:t xml:space="preserve">  </w:t>
      </w:r>
      <w:r w:rsidRPr="0061702A">
        <w:rPr>
          <w:rFonts w:ascii="Arial" w:hAnsi="Arial" w:cs="Arial"/>
          <w:sz w:val="24"/>
          <w:szCs w:val="24"/>
        </w:rPr>
        <w:t xml:space="preserve">incident (such as the rubber carpet covering the entire ramp) and her </w:t>
      </w:r>
      <w:r>
        <w:rPr>
          <w:rFonts w:ascii="Arial" w:hAnsi="Arial" w:cs="Arial"/>
          <w:sz w:val="24"/>
          <w:szCs w:val="24"/>
        </w:rPr>
        <w:t xml:space="preserve"> </w:t>
      </w:r>
      <w:r w:rsidRPr="0061702A">
        <w:rPr>
          <w:rFonts w:ascii="Arial" w:hAnsi="Arial" w:cs="Arial"/>
          <w:sz w:val="24"/>
          <w:szCs w:val="24"/>
        </w:rPr>
        <w:t xml:space="preserve">opinion that the ramp was an inherently dangerous area is based on her </w:t>
      </w:r>
      <w:r>
        <w:rPr>
          <w:rFonts w:ascii="Arial" w:hAnsi="Arial" w:cs="Arial"/>
          <w:sz w:val="24"/>
          <w:szCs w:val="24"/>
        </w:rPr>
        <w:t xml:space="preserve"> </w:t>
      </w:r>
      <w:r w:rsidRPr="0061702A">
        <w:rPr>
          <w:rFonts w:ascii="Arial" w:hAnsi="Arial" w:cs="Arial"/>
          <w:sz w:val="24"/>
          <w:szCs w:val="24"/>
        </w:rPr>
        <w:t>experience and not expertise</w:t>
      </w:r>
      <w:r>
        <w:rPr>
          <w:rFonts w:ascii="Arial" w:hAnsi="Arial" w:cs="Arial"/>
          <w:sz w:val="24"/>
          <w:szCs w:val="24"/>
        </w:rPr>
        <w:t>; and</w:t>
      </w:r>
      <w:r w:rsidRPr="0061702A">
        <w:rPr>
          <w:rFonts w:ascii="Arial" w:hAnsi="Arial" w:cs="Arial"/>
          <w:sz w:val="24"/>
          <w:szCs w:val="24"/>
        </w:rPr>
        <w:t xml:space="preserve"> </w:t>
      </w:r>
    </w:p>
    <w:p w14:paraId="1E3B9560" w14:textId="397D6DA5" w:rsidR="00224D5D" w:rsidRPr="00FA15E7" w:rsidRDefault="0061702A" w:rsidP="00FA15E7">
      <w:pPr>
        <w:tabs>
          <w:tab w:val="left" w:pos="1134"/>
        </w:tabs>
        <w:spacing w:after="406"/>
        <w:ind w:right="5"/>
        <w:rPr>
          <w:rFonts w:ascii="Arial" w:hAnsi="Arial" w:cs="Arial"/>
          <w:sz w:val="24"/>
          <w:szCs w:val="24"/>
        </w:rPr>
      </w:pPr>
      <w:r>
        <w:rPr>
          <w:rFonts w:ascii="Arial" w:hAnsi="Arial" w:cs="Arial"/>
          <w:sz w:val="24"/>
          <w:szCs w:val="24"/>
        </w:rPr>
        <w:t xml:space="preserve">               30</w:t>
      </w:r>
      <w:r w:rsidRPr="0061702A">
        <w:rPr>
          <w:rFonts w:ascii="Arial" w:hAnsi="Arial" w:cs="Arial"/>
          <w:sz w:val="24"/>
          <w:szCs w:val="24"/>
        </w:rPr>
        <w:t xml:space="preserve">.2 </w:t>
      </w:r>
      <w:r>
        <w:rPr>
          <w:rFonts w:ascii="Arial" w:hAnsi="Arial" w:cs="Arial"/>
          <w:sz w:val="24"/>
          <w:szCs w:val="24"/>
        </w:rPr>
        <w:t xml:space="preserve">   </w:t>
      </w:r>
      <w:r w:rsidRPr="0061702A">
        <w:rPr>
          <w:rFonts w:ascii="Arial" w:hAnsi="Arial" w:cs="Arial"/>
          <w:sz w:val="24"/>
          <w:szCs w:val="24"/>
        </w:rPr>
        <w:t xml:space="preserve">she is not an engineer and her opinion is thus not expert evidence. </w:t>
      </w:r>
    </w:p>
    <w:p w14:paraId="6275EF37" w14:textId="77777777" w:rsidR="00224D5D" w:rsidRPr="00224D5D" w:rsidRDefault="00224D5D" w:rsidP="00224D5D">
      <w:pPr>
        <w:autoSpaceDE w:val="0"/>
        <w:autoSpaceDN w:val="0"/>
        <w:adjustRightInd w:val="0"/>
        <w:spacing w:line="360" w:lineRule="auto"/>
        <w:contextualSpacing/>
        <w:jc w:val="both"/>
        <w:rPr>
          <w:rFonts w:ascii="Arial" w:hAnsi="Arial" w:cs="Arial"/>
          <w:bCs/>
          <w:sz w:val="24"/>
          <w:szCs w:val="24"/>
          <w:lang w:val="en"/>
        </w:rPr>
      </w:pPr>
    </w:p>
    <w:p w14:paraId="7F88F532" w14:textId="6ACB08BD" w:rsidR="00513F64" w:rsidRDefault="00224D5D" w:rsidP="00197D2C">
      <w:pPr>
        <w:autoSpaceDE w:val="0"/>
        <w:autoSpaceDN w:val="0"/>
        <w:adjustRightInd w:val="0"/>
        <w:spacing w:line="480" w:lineRule="auto"/>
        <w:jc w:val="both"/>
        <w:rPr>
          <w:rFonts w:ascii="Arial" w:hAnsi="Arial" w:cs="Arial"/>
          <w:bCs/>
          <w:color w:val="000000" w:themeColor="text1"/>
          <w:sz w:val="24"/>
          <w:szCs w:val="24"/>
          <w:lang w:val="en"/>
        </w:rPr>
      </w:pPr>
      <w:r w:rsidRPr="00224D5D">
        <w:rPr>
          <w:rFonts w:ascii="Arial" w:hAnsi="Arial" w:cs="Arial"/>
          <w:bCs/>
          <w:color w:val="000000" w:themeColor="text1"/>
          <w:sz w:val="24"/>
          <w:szCs w:val="24"/>
          <w:lang w:val="en"/>
        </w:rPr>
        <w:t>[</w:t>
      </w:r>
      <w:r w:rsidR="0056271F">
        <w:rPr>
          <w:rFonts w:ascii="Arial" w:hAnsi="Arial" w:cs="Arial"/>
          <w:bCs/>
          <w:color w:val="000000" w:themeColor="text1"/>
          <w:sz w:val="24"/>
          <w:szCs w:val="24"/>
          <w:lang w:val="en"/>
        </w:rPr>
        <w:t>3</w:t>
      </w:r>
      <w:r w:rsidR="00FA15E7">
        <w:rPr>
          <w:rFonts w:ascii="Arial" w:hAnsi="Arial" w:cs="Arial"/>
          <w:bCs/>
          <w:color w:val="000000" w:themeColor="text1"/>
          <w:sz w:val="24"/>
          <w:szCs w:val="24"/>
          <w:lang w:val="en"/>
        </w:rPr>
        <w:t>1</w:t>
      </w:r>
      <w:r w:rsidRPr="00224D5D">
        <w:rPr>
          <w:rFonts w:ascii="Arial" w:hAnsi="Arial" w:cs="Arial"/>
          <w:bCs/>
          <w:color w:val="000000" w:themeColor="text1"/>
          <w:sz w:val="24"/>
          <w:szCs w:val="24"/>
          <w:lang w:val="en"/>
        </w:rPr>
        <w:t>]</w:t>
      </w:r>
      <w:r>
        <w:rPr>
          <w:rFonts w:ascii="Arial" w:hAnsi="Arial" w:cs="Arial"/>
          <w:bCs/>
          <w:color w:val="000000" w:themeColor="text1"/>
          <w:sz w:val="24"/>
          <w:szCs w:val="24"/>
          <w:lang w:val="en"/>
        </w:rPr>
        <w:t>.    The plaintiff closed its case without calling further witnesses.</w:t>
      </w:r>
    </w:p>
    <w:p w14:paraId="7EB30275" w14:textId="77777777" w:rsidR="0056271F" w:rsidRPr="0056271F" w:rsidRDefault="0056271F" w:rsidP="0056271F">
      <w:pPr>
        <w:autoSpaceDE w:val="0"/>
        <w:autoSpaceDN w:val="0"/>
        <w:adjustRightInd w:val="0"/>
        <w:spacing w:line="360" w:lineRule="auto"/>
        <w:contextualSpacing/>
        <w:jc w:val="both"/>
        <w:rPr>
          <w:rFonts w:ascii="Arial" w:hAnsi="Arial" w:cs="Arial"/>
          <w:bCs/>
          <w:color w:val="000000" w:themeColor="text1"/>
          <w:sz w:val="24"/>
          <w:szCs w:val="24"/>
          <w:lang w:val="en"/>
        </w:rPr>
      </w:pPr>
    </w:p>
    <w:p w14:paraId="5E9B94F7" w14:textId="29BB1E44" w:rsidR="005A4507" w:rsidRDefault="005A4507" w:rsidP="00197D2C">
      <w:pPr>
        <w:autoSpaceDE w:val="0"/>
        <w:autoSpaceDN w:val="0"/>
        <w:adjustRightInd w:val="0"/>
        <w:spacing w:line="480" w:lineRule="auto"/>
        <w:jc w:val="both"/>
        <w:rPr>
          <w:rFonts w:ascii="Arial" w:hAnsi="Arial" w:cs="Arial"/>
          <w:b/>
          <w:color w:val="000000" w:themeColor="text1"/>
          <w:sz w:val="24"/>
          <w:szCs w:val="24"/>
          <w:lang w:val="en"/>
        </w:rPr>
      </w:pPr>
      <w:r>
        <w:rPr>
          <w:rFonts w:ascii="Arial" w:hAnsi="Arial" w:cs="Arial"/>
          <w:b/>
          <w:color w:val="000000" w:themeColor="text1"/>
          <w:sz w:val="24"/>
          <w:szCs w:val="24"/>
          <w:lang w:val="en"/>
        </w:rPr>
        <w:t>THE DEFENDANT’S CASE</w:t>
      </w:r>
    </w:p>
    <w:p w14:paraId="4A35884F" w14:textId="6AB52DDE" w:rsidR="000A1292" w:rsidRDefault="005A4507" w:rsidP="000A1292">
      <w:pPr>
        <w:spacing w:after="361" w:line="479" w:lineRule="auto"/>
        <w:ind w:right="5"/>
        <w:rPr>
          <w:rFonts w:ascii="Arial" w:hAnsi="Arial" w:cs="Arial"/>
          <w:sz w:val="24"/>
          <w:szCs w:val="24"/>
        </w:rPr>
      </w:pPr>
      <w:r>
        <w:rPr>
          <w:rFonts w:ascii="Arial" w:hAnsi="Arial" w:cs="Arial"/>
          <w:bCs/>
          <w:color w:val="000000" w:themeColor="text1"/>
          <w:sz w:val="24"/>
          <w:szCs w:val="24"/>
          <w:lang w:val="en"/>
        </w:rPr>
        <w:t>[</w:t>
      </w:r>
      <w:r w:rsidR="008463F1">
        <w:rPr>
          <w:rFonts w:ascii="Arial" w:hAnsi="Arial" w:cs="Arial"/>
          <w:bCs/>
          <w:color w:val="000000" w:themeColor="text1"/>
          <w:sz w:val="24"/>
          <w:szCs w:val="24"/>
          <w:lang w:val="en"/>
        </w:rPr>
        <w:t>32</w:t>
      </w:r>
      <w:r>
        <w:rPr>
          <w:rFonts w:ascii="Arial" w:hAnsi="Arial" w:cs="Arial"/>
          <w:bCs/>
          <w:color w:val="000000" w:themeColor="text1"/>
          <w:sz w:val="24"/>
          <w:szCs w:val="24"/>
          <w:lang w:val="en"/>
        </w:rPr>
        <w:t xml:space="preserve">].    </w:t>
      </w:r>
      <w:r w:rsidR="000A1292">
        <w:rPr>
          <w:rFonts w:ascii="Arial" w:hAnsi="Arial" w:cs="Arial"/>
          <w:bCs/>
          <w:color w:val="000000" w:themeColor="text1"/>
          <w:sz w:val="24"/>
          <w:szCs w:val="24"/>
          <w:lang w:val="en"/>
        </w:rPr>
        <w:t xml:space="preserve"> </w:t>
      </w:r>
      <w:r>
        <w:rPr>
          <w:rFonts w:ascii="Arial" w:hAnsi="Arial" w:cs="Arial"/>
          <w:bCs/>
          <w:color w:val="000000" w:themeColor="text1"/>
          <w:sz w:val="24"/>
          <w:szCs w:val="24"/>
          <w:lang w:val="en"/>
        </w:rPr>
        <w:t>The defendant’s first witness</w:t>
      </w:r>
      <w:r w:rsidR="000D2BDE">
        <w:rPr>
          <w:rFonts w:ascii="Arial" w:hAnsi="Arial" w:cs="Arial"/>
          <w:bCs/>
          <w:color w:val="000000" w:themeColor="text1"/>
          <w:sz w:val="24"/>
          <w:szCs w:val="24"/>
          <w:lang w:val="en"/>
        </w:rPr>
        <w:t xml:space="preserve">, </w:t>
      </w:r>
      <w:r w:rsidRPr="00965211">
        <w:rPr>
          <w:rFonts w:ascii="Arial" w:hAnsi="Arial" w:cs="Arial"/>
          <w:b/>
          <w:color w:val="000000" w:themeColor="text1"/>
          <w:sz w:val="24"/>
          <w:szCs w:val="24"/>
          <w:lang w:val="en"/>
        </w:rPr>
        <w:t>Ms C. Matseke</w:t>
      </w:r>
      <w:r w:rsidR="000D2BDE">
        <w:rPr>
          <w:rFonts w:ascii="Arial" w:hAnsi="Arial" w:cs="Arial"/>
          <w:bCs/>
          <w:color w:val="000000" w:themeColor="text1"/>
          <w:sz w:val="24"/>
          <w:szCs w:val="24"/>
          <w:lang w:val="en"/>
        </w:rPr>
        <w:t>,</w:t>
      </w:r>
      <w:r>
        <w:rPr>
          <w:rFonts w:ascii="Arial" w:hAnsi="Arial" w:cs="Arial"/>
          <w:bCs/>
          <w:color w:val="000000" w:themeColor="text1"/>
          <w:sz w:val="24"/>
          <w:szCs w:val="24"/>
          <w:lang w:val="en"/>
        </w:rPr>
        <w:t xml:space="preserve"> testified </w:t>
      </w:r>
      <w:r w:rsidR="000A1292" w:rsidRPr="000A1292">
        <w:rPr>
          <w:rFonts w:ascii="Arial" w:hAnsi="Arial" w:cs="Arial"/>
          <w:sz w:val="24"/>
          <w:szCs w:val="24"/>
        </w:rPr>
        <w:t>that she is employed by the defendant as a hostess. Her duties entail serving customers and ensuring that the restaurant and its facilities are clean. It is her responsibility to walk around the restaurant at regular intervals and clean up any mess or spillages that she find</w:t>
      </w:r>
      <w:r w:rsidR="007424AB">
        <w:rPr>
          <w:rFonts w:ascii="Arial" w:hAnsi="Arial" w:cs="Arial"/>
          <w:sz w:val="24"/>
          <w:szCs w:val="24"/>
        </w:rPr>
        <w:t>s</w:t>
      </w:r>
      <w:r w:rsidR="000A1292" w:rsidRPr="000A1292">
        <w:rPr>
          <w:rFonts w:ascii="Arial" w:hAnsi="Arial" w:cs="Arial"/>
          <w:sz w:val="24"/>
          <w:szCs w:val="24"/>
        </w:rPr>
        <w:t xml:space="preserve"> and generally ensure that the restaurant is neat and clean. She referred to this as her travel path. </w:t>
      </w:r>
      <w:r w:rsidR="007424AB">
        <w:rPr>
          <w:rFonts w:ascii="Arial" w:hAnsi="Arial" w:cs="Arial"/>
          <w:sz w:val="24"/>
          <w:szCs w:val="24"/>
        </w:rPr>
        <w:t>W</w:t>
      </w:r>
      <w:r w:rsidR="007424AB" w:rsidRPr="007424AB">
        <w:rPr>
          <w:rFonts w:ascii="Arial" w:hAnsi="Arial" w:cs="Arial"/>
          <w:sz w:val="24"/>
          <w:szCs w:val="24"/>
        </w:rPr>
        <w:t xml:space="preserve">hen the restaurant is busy she has to go about her travel path every fifteen minutes to ensure </w:t>
      </w:r>
      <w:r w:rsidR="007424AB" w:rsidRPr="007424AB">
        <w:rPr>
          <w:rFonts w:ascii="Arial" w:hAnsi="Arial" w:cs="Arial"/>
          <w:sz w:val="24"/>
          <w:szCs w:val="24"/>
        </w:rPr>
        <w:lastRenderedPageBreak/>
        <w:t xml:space="preserve">that all is in order and there are no spillages amongst other things. When the restaurant is not busy she has to go about her travel path every 30 minutes.  </w:t>
      </w:r>
    </w:p>
    <w:p w14:paraId="1BD09677" w14:textId="2AE5FE64" w:rsidR="001946C5" w:rsidRDefault="001946C5" w:rsidP="001946C5">
      <w:pPr>
        <w:spacing w:after="361" w:line="479" w:lineRule="auto"/>
        <w:ind w:right="5"/>
        <w:jc w:val="both"/>
      </w:pPr>
      <w:r>
        <w:rPr>
          <w:rFonts w:ascii="Arial" w:hAnsi="Arial" w:cs="Arial"/>
          <w:sz w:val="24"/>
          <w:szCs w:val="24"/>
        </w:rPr>
        <w:t xml:space="preserve">[33].    </w:t>
      </w:r>
      <w:r w:rsidRPr="001946C5">
        <w:rPr>
          <w:rFonts w:ascii="Arial" w:hAnsi="Arial" w:cs="Arial"/>
          <w:sz w:val="24"/>
          <w:szCs w:val="24"/>
        </w:rPr>
        <w:t xml:space="preserve"> She was on duty on 10 June 2019 and remembers seeing the plaintiff come into the restaurant with her husband and two children. She remembers them placing a food order and before she could serve the food (with the assistance of another employee) she saw the plaintiff leave the restaurant through the ramp exit to smoke. At some point the plaintiff returned, she took the food order to the plaintiff’s table accompanied by the other employee.</w:t>
      </w:r>
      <w:r>
        <w:t xml:space="preserve">  </w:t>
      </w:r>
    </w:p>
    <w:p w14:paraId="545D0936" w14:textId="77777777" w:rsidR="00EB3FC0" w:rsidRDefault="00EB3FC0" w:rsidP="00EB3FC0">
      <w:pPr>
        <w:spacing w:after="361" w:line="240" w:lineRule="atLeast"/>
        <w:ind w:right="6"/>
        <w:contextualSpacing/>
        <w:jc w:val="both"/>
      </w:pPr>
    </w:p>
    <w:p w14:paraId="7F831D77" w14:textId="10A8C9C9" w:rsidR="00EB3FC0" w:rsidRDefault="00EB3FC0" w:rsidP="00EB3FC0">
      <w:pPr>
        <w:spacing w:line="480" w:lineRule="auto"/>
        <w:ind w:right="6"/>
        <w:rPr>
          <w:rFonts w:ascii="Arial" w:hAnsi="Arial" w:cs="Arial"/>
          <w:sz w:val="24"/>
          <w:szCs w:val="24"/>
        </w:rPr>
      </w:pPr>
      <w:r w:rsidRPr="00EB3FC0">
        <w:rPr>
          <w:rFonts w:ascii="Arial" w:hAnsi="Arial" w:cs="Arial"/>
          <w:sz w:val="24"/>
          <w:szCs w:val="24"/>
        </w:rPr>
        <w:t xml:space="preserve">[34].      Thereafter, she went about her travel path, starting in the bathroom and eventually made her way outside, by the ramp. She recalls seeing a sticky spot on the rubber carpet and went to get a mop and a </w:t>
      </w:r>
      <w:r w:rsidRPr="00EB3FC0">
        <w:rPr>
          <w:rFonts w:ascii="Arial" w:eastAsia="Arial" w:hAnsi="Arial" w:cs="Arial"/>
          <w:sz w:val="24"/>
          <w:szCs w:val="24"/>
        </w:rPr>
        <w:t>‘wet floor</w:t>
      </w:r>
      <w:r w:rsidR="00127DD6">
        <w:rPr>
          <w:rFonts w:ascii="Arial" w:eastAsia="Arial" w:hAnsi="Arial" w:cs="Arial"/>
          <w:sz w:val="24"/>
          <w:szCs w:val="24"/>
        </w:rPr>
        <w:t>’</w:t>
      </w:r>
      <w:r w:rsidRPr="00EB3FC0">
        <w:rPr>
          <w:rFonts w:ascii="Arial" w:eastAsia="Arial" w:hAnsi="Arial" w:cs="Arial"/>
          <w:sz w:val="24"/>
          <w:szCs w:val="24"/>
        </w:rPr>
        <w:t xml:space="preserve"> sign</w:t>
      </w:r>
      <w:r w:rsidRPr="00EB3FC0">
        <w:rPr>
          <w:rFonts w:ascii="Arial" w:hAnsi="Arial" w:cs="Arial"/>
          <w:sz w:val="24"/>
          <w:szCs w:val="24"/>
        </w:rPr>
        <w:t>. She wrung the mop so that it was damp, but not wet, and cleaned the sticky spot on the rubber carpet. She pointed out with reference to the video footage that the side where she cleaned the sticky spot was the opposite side to where the plaintiff fell. She waited approximately 5 minutes, checked that th</w:t>
      </w:r>
      <w:r w:rsidR="004E34ED">
        <w:rPr>
          <w:rFonts w:ascii="Arial" w:hAnsi="Arial" w:cs="Arial"/>
          <w:sz w:val="24"/>
          <w:szCs w:val="24"/>
        </w:rPr>
        <w:t>at</w:t>
      </w:r>
      <w:r w:rsidRPr="00EB3FC0">
        <w:rPr>
          <w:rFonts w:ascii="Arial" w:hAnsi="Arial" w:cs="Arial"/>
          <w:sz w:val="24"/>
          <w:szCs w:val="24"/>
        </w:rPr>
        <w:t xml:space="preserve"> spot was dry and checked the rest of the carpet and the tiled ramp for any other concerns such as spillages. She could not detect any and once she had satisfied herself that the sticky spot that she cleaned was dry, she removed the </w:t>
      </w:r>
      <w:r w:rsidRPr="00EB3FC0">
        <w:rPr>
          <w:rFonts w:ascii="Arial" w:eastAsia="Arial" w:hAnsi="Arial" w:cs="Arial"/>
          <w:sz w:val="24"/>
          <w:szCs w:val="24"/>
        </w:rPr>
        <w:t>‘wet floor’ sign</w:t>
      </w:r>
      <w:r w:rsidRPr="00EB3FC0">
        <w:rPr>
          <w:rFonts w:ascii="Arial" w:hAnsi="Arial" w:cs="Arial"/>
          <w:sz w:val="24"/>
          <w:szCs w:val="24"/>
        </w:rPr>
        <w:t xml:space="preserve"> and went back into the restaurant. Since it was not a busy period, she was going to do her travel path again in </w:t>
      </w:r>
      <w:r w:rsidR="00875E92">
        <w:rPr>
          <w:rFonts w:ascii="Arial" w:hAnsi="Arial" w:cs="Arial"/>
          <w:sz w:val="24"/>
          <w:szCs w:val="24"/>
        </w:rPr>
        <w:t xml:space="preserve">another </w:t>
      </w:r>
      <w:r w:rsidRPr="00EB3FC0">
        <w:rPr>
          <w:rFonts w:ascii="Arial" w:hAnsi="Arial" w:cs="Arial"/>
          <w:sz w:val="24"/>
          <w:szCs w:val="24"/>
        </w:rPr>
        <w:t>30 minutes</w:t>
      </w:r>
      <w:r w:rsidR="00B43F46">
        <w:rPr>
          <w:rFonts w:ascii="Arial" w:hAnsi="Arial" w:cs="Arial"/>
          <w:sz w:val="24"/>
          <w:szCs w:val="24"/>
        </w:rPr>
        <w:t xml:space="preserve"> interval</w:t>
      </w:r>
      <w:r w:rsidRPr="00EB3FC0">
        <w:rPr>
          <w:rFonts w:ascii="Arial" w:hAnsi="Arial" w:cs="Arial"/>
          <w:sz w:val="24"/>
          <w:szCs w:val="24"/>
        </w:rPr>
        <w:t xml:space="preserve">. </w:t>
      </w:r>
    </w:p>
    <w:p w14:paraId="3651CC7B" w14:textId="7B1E67D1" w:rsidR="00C04EAA" w:rsidRDefault="00C04EAA" w:rsidP="00185BA1">
      <w:pPr>
        <w:spacing w:line="240" w:lineRule="atLeast"/>
        <w:ind w:right="6"/>
        <w:contextualSpacing/>
        <w:rPr>
          <w:rFonts w:ascii="Arial" w:hAnsi="Arial" w:cs="Arial"/>
          <w:sz w:val="24"/>
          <w:szCs w:val="24"/>
        </w:rPr>
      </w:pPr>
    </w:p>
    <w:p w14:paraId="7E36B22F" w14:textId="4CBF2A52" w:rsidR="00185BA1" w:rsidRDefault="00C04EAA" w:rsidP="00185BA1">
      <w:pPr>
        <w:spacing w:after="1" w:line="479" w:lineRule="auto"/>
        <w:ind w:right="5"/>
        <w:jc w:val="both"/>
        <w:rPr>
          <w:rFonts w:ascii="Arial" w:hAnsi="Arial" w:cs="Arial"/>
          <w:sz w:val="24"/>
          <w:szCs w:val="24"/>
        </w:rPr>
      </w:pPr>
      <w:r>
        <w:rPr>
          <w:rFonts w:ascii="Arial" w:hAnsi="Arial" w:cs="Arial"/>
          <w:sz w:val="24"/>
          <w:szCs w:val="24"/>
        </w:rPr>
        <w:t xml:space="preserve">[35].      </w:t>
      </w:r>
      <w:r w:rsidR="00185BA1" w:rsidRPr="00185BA1">
        <w:rPr>
          <w:rFonts w:ascii="Arial" w:hAnsi="Arial" w:cs="Arial"/>
          <w:sz w:val="24"/>
          <w:szCs w:val="24"/>
        </w:rPr>
        <w:t xml:space="preserve">Approximately 10 to 15 minutes later (after she had returned from cleaning the sticky spot on the rubber carpet) while she was in the restaurant, school children ran into </w:t>
      </w:r>
      <w:r w:rsidR="00185BA1" w:rsidRPr="00185BA1">
        <w:rPr>
          <w:rFonts w:ascii="Arial" w:hAnsi="Arial" w:cs="Arial"/>
          <w:sz w:val="24"/>
          <w:szCs w:val="24"/>
        </w:rPr>
        <w:lastRenderedPageBreak/>
        <w:t>the restaurant and informed her that someone had fallen outside. She immediately went outside to see what had happened and to offer assistance. When she got outside, she saw the plaintiff on the ground at the end of the ramp. The plaintiff could not get up</w:t>
      </w:r>
      <w:r w:rsidR="00C05497">
        <w:rPr>
          <w:rFonts w:ascii="Arial" w:hAnsi="Arial" w:cs="Arial"/>
          <w:sz w:val="24"/>
          <w:szCs w:val="24"/>
        </w:rPr>
        <w:t xml:space="preserve"> and</w:t>
      </w:r>
      <w:r w:rsidR="00185BA1" w:rsidRPr="00185BA1">
        <w:rPr>
          <w:rFonts w:ascii="Arial" w:hAnsi="Arial" w:cs="Arial"/>
          <w:sz w:val="24"/>
          <w:szCs w:val="24"/>
        </w:rPr>
        <w:t xml:space="preserve"> was angry and in pain and said to Ms Matseke </w:t>
      </w:r>
      <w:r w:rsidR="00185BA1" w:rsidRPr="00185BA1">
        <w:rPr>
          <w:rFonts w:ascii="Arial" w:eastAsia="Arial" w:hAnsi="Arial" w:cs="Arial"/>
          <w:sz w:val="24"/>
          <w:szCs w:val="24"/>
        </w:rPr>
        <w:t>“do I look ok?”</w:t>
      </w:r>
      <w:r w:rsidR="00C05497">
        <w:rPr>
          <w:rFonts w:ascii="Arial" w:eastAsia="Arial" w:hAnsi="Arial" w:cs="Arial"/>
          <w:sz w:val="24"/>
          <w:szCs w:val="24"/>
        </w:rPr>
        <w:t>. She</w:t>
      </w:r>
      <w:r w:rsidR="00185BA1" w:rsidRPr="00185BA1">
        <w:rPr>
          <w:rFonts w:ascii="Arial" w:hAnsi="Arial" w:cs="Arial"/>
          <w:sz w:val="24"/>
          <w:szCs w:val="24"/>
        </w:rPr>
        <w:t xml:space="preserve"> told Ms Matseke to call her family who was still inside</w:t>
      </w:r>
      <w:r w:rsidR="00C05497">
        <w:rPr>
          <w:rFonts w:ascii="Arial" w:hAnsi="Arial" w:cs="Arial"/>
          <w:sz w:val="24"/>
          <w:szCs w:val="24"/>
        </w:rPr>
        <w:t xml:space="preserve"> which </w:t>
      </w:r>
      <w:r w:rsidR="00185BA1" w:rsidRPr="00185BA1">
        <w:rPr>
          <w:rFonts w:ascii="Arial" w:hAnsi="Arial" w:cs="Arial"/>
          <w:sz w:val="24"/>
          <w:szCs w:val="24"/>
        </w:rPr>
        <w:t xml:space="preserve">Ms Matseke </w:t>
      </w:r>
      <w:r w:rsidR="00C05497">
        <w:rPr>
          <w:rFonts w:ascii="Arial" w:hAnsi="Arial" w:cs="Arial"/>
          <w:sz w:val="24"/>
          <w:szCs w:val="24"/>
        </w:rPr>
        <w:t>did and also</w:t>
      </w:r>
      <w:r w:rsidR="00185BA1" w:rsidRPr="00185BA1">
        <w:rPr>
          <w:rFonts w:ascii="Arial" w:hAnsi="Arial" w:cs="Arial"/>
          <w:sz w:val="24"/>
          <w:szCs w:val="24"/>
        </w:rPr>
        <w:t xml:space="preserve"> went to report the incident to her manager.  </w:t>
      </w:r>
    </w:p>
    <w:p w14:paraId="5CC75A2A" w14:textId="66DAD6F2" w:rsidR="00E74A64" w:rsidRDefault="00E74A64" w:rsidP="00185BA1">
      <w:pPr>
        <w:spacing w:after="1" w:line="479" w:lineRule="auto"/>
        <w:ind w:right="5"/>
        <w:jc w:val="both"/>
        <w:rPr>
          <w:rFonts w:ascii="Arial" w:hAnsi="Arial" w:cs="Arial"/>
          <w:sz w:val="24"/>
          <w:szCs w:val="24"/>
        </w:rPr>
      </w:pPr>
    </w:p>
    <w:p w14:paraId="40CFD391" w14:textId="7C8F81ED" w:rsidR="00E74A64" w:rsidRDefault="00E74A64" w:rsidP="00E74A64">
      <w:pPr>
        <w:spacing w:after="361" w:line="479" w:lineRule="auto"/>
        <w:ind w:right="5"/>
        <w:jc w:val="both"/>
        <w:rPr>
          <w:rFonts w:ascii="Arial" w:hAnsi="Arial" w:cs="Arial"/>
          <w:sz w:val="24"/>
          <w:szCs w:val="24"/>
        </w:rPr>
      </w:pPr>
      <w:r>
        <w:rPr>
          <w:rFonts w:ascii="Arial" w:hAnsi="Arial" w:cs="Arial"/>
          <w:sz w:val="24"/>
          <w:szCs w:val="24"/>
        </w:rPr>
        <w:t>[36</w:t>
      </w:r>
      <w:r w:rsidRPr="00E74A64">
        <w:rPr>
          <w:rFonts w:ascii="Arial" w:hAnsi="Arial" w:cs="Arial"/>
          <w:sz w:val="24"/>
          <w:szCs w:val="24"/>
        </w:rPr>
        <w:t>].    She ultimately reported the matter to Rosemary Ncube, the restaurant manager and another manager ‘Tumelo’. Thereafter she accompanied Ms Ncube outside, but when they got there the plaintiff was already gone. Her</w:t>
      </w:r>
      <w:r w:rsidR="007A09E2">
        <w:rPr>
          <w:rFonts w:ascii="Arial" w:hAnsi="Arial" w:cs="Arial"/>
          <w:sz w:val="24"/>
          <w:szCs w:val="24"/>
        </w:rPr>
        <w:t>self</w:t>
      </w:r>
      <w:r w:rsidRPr="00E74A64">
        <w:rPr>
          <w:rFonts w:ascii="Arial" w:hAnsi="Arial" w:cs="Arial"/>
          <w:sz w:val="24"/>
          <w:szCs w:val="24"/>
        </w:rPr>
        <w:t xml:space="preserve"> and Ms Ncube checked the ramp to see what may have caused the plaintiff to fall but could not find any wet spots or any</w:t>
      </w:r>
      <w:r w:rsidR="007A09E2">
        <w:rPr>
          <w:rFonts w:ascii="Arial" w:hAnsi="Arial" w:cs="Arial"/>
          <w:sz w:val="24"/>
          <w:szCs w:val="24"/>
        </w:rPr>
        <w:t xml:space="preserve"> such other possible t</w:t>
      </w:r>
      <w:r w:rsidRPr="00E74A64">
        <w:rPr>
          <w:rFonts w:ascii="Arial" w:hAnsi="Arial" w:cs="Arial"/>
          <w:sz w:val="24"/>
          <w:szCs w:val="24"/>
        </w:rPr>
        <w:t xml:space="preserve">hing. </w:t>
      </w:r>
    </w:p>
    <w:p w14:paraId="28786D5D" w14:textId="2F0863D3" w:rsidR="00956499" w:rsidRDefault="00956499" w:rsidP="00956499">
      <w:pPr>
        <w:spacing w:after="361" w:line="240" w:lineRule="atLeast"/>
        <w:ind w:right="6"/>
        <w:contextualSpacing/>
        <w:jc w:val="both"/>
        <w:rPr>
          <w:rFonts w:ascii="Arial" w:hAnsi="Arial" w:cs="Arial"/>
          <w:sz w:val="24"/>
          <w:szCs w:val="24"/>
        </w:rPr>
      </w:pPr>
    </w:p>
    <w:p w14:paraId="43A7ECDC" w14:textId="08181B37" w:rsidR="00956499" w:rsidRPr="00956499" w:rsidRDefault="00956499" w:rsidP="00956499">
      <w:pPr>
        <w:spacing w:after="361" w:line="259" w:lineRule="auto"/>
        <w:ind w:right="5"/>
        <w:jc w:val="both"/>
        <w:rPr>
          <w:rFonts w:ascii="Arial" w:hAnsi="Arial" w:cs="Arial"/>
          <w:sz w:val="24"/>
          <w:szCs w:val="24"/>
        </w:rPr>
      </w:pPr>
      <w:r>
        <w:rPr>
          <w:rFonts w:ascii="Arial" w:hAnsi="Arial" w:cs="Arial"/>
          <w:sz w:val="24"/>
          <w:szCs w:val="24"/>
        </w:rPr>
        <w:t xml:space="preserve">[37].  </w:t>
      </w:r>
      <w:r w:rsidRPr="00956499">
        <w:rPr>
          <w:rFonts w:ascii="Arial" w:hAnsi="Arial" w:cs="Arial"/>
          <w:sz w:val="24"/>
          <w:szCs w:val="24"/>
        </w:rPr>
        <w:t xml:space="preserve"> </w:t>
      </w:r>
      <w:r>
        <w:rPr>
          <w:rFonts w:ascii="Arial" w:hAnsi="Arial" w:cs="Arial"/>
          <w:sz w:val="24"/>
          <w:szCs w:val="24"/>
        </w:rPr>
        <w:t xml:space="preserve">  </w:t>
      </w:r>
      <w:r w:rsidRPr="00956499">
        <w:rPr>
          <w:rFonts w:ascii="Arial" w:hAnsi="Arial" w:cs="Arial"/>
          <w:sz w:val="24"/>
          <w:szCs w:val="24"/>
        </w:rPr>
        <w:t>Under cross examination</w:t>
      </w:r>
      <w:r>
        <w:rPr>
          <w:rFonts w:ascii="Arial" w:hAnsi="Arial" w:cs="Arial"/>
          <w:sz w:val="24"/>
          <w:szCs w:val="24"/>
        </w:rPr>
        <w:t xml:space="preserve"> she </w:t>
      </w:r>
      <w:r w:rsidRPr="00956499">
        <w:rPr>
          <w:rFonts w:ascii="Arial" w:hAnsi="Arial" w:cs="Arial"/>
          <w:sz w:val="24"/>
          <w:szCs w:val="24"/>
        </w:rPr>
        <w:t xml:space="preserve">testified that: </w:t>
      </w:r>
    </w:p>
    <w:p w14:paraId="1C368D2A" w14:textId="68469DF6" w:rsidR="00956499" w:rsidRDefault="00956499" w:rsidP="00956499">
      <w:pPr>
        <w:tabs>
          <w:tab w:val="center" w:pos="1595"/>
          <w:tab w:val="right" w:pos="9738"/>
        </w:tabs>
        <w:spacing w:after="440" w:line="240" w:lineRule="atLeast"/>
        <w:contextualSpacing/>
        <w:rPr>
          <w:rFonts w:ascii="Arial" w:hAnsi="Arial" w:cs="Arial"/>
          <w:sz w:val="24"/>
          <w:szCs w:val="24"/>
        </w:rPr>
      </w:pPr>
      <w:r w:rsidRPr="00956499">
        <w:rPr>
          <w:rFonts w:ascii="Arial" w:eastAsia="Calibri" w:hAnsi="Arial" w:cs="Arial"/>
          <w:sz w:val="24"/>
          <w:szCs w:val="24"/>
        </w:rPr>
        <w:tab/>
      </w:r>
      <w:r>
        <w:rPr>
          <w:rFonts w:ascii="Arial" w:eastAsia="Calibri" w:hAnsi="Arial" w:cs="Arial"/>
          <w:sz w:val="24"/>
          <w:szCs w:val="24"/>
        </w:rPr>
        <w:t xml:space="preserve">            </w:t>
      </w:r>
      <w:r w:rsidRPr="00956499">
        <w:rPr>
          <w:rFonts w:ascii="Arial" w:hAnsi="Arial" w:cs="Arial"/>
          <w:sz w:val="24"/>
          <w:szCs w:val="24"/>
        </w:rPr>
        <w:t>3</w:t>
      </w:r>
      <w:r>
        <w:rPr>
          <w:rFonts w:ascii="Arial" w:hAnsi="Arial" w:cs="Arial"/>
          <w:sz w:val="24"/>
          <w:szCs w:val="24"/>
        </w:rPr>
        <w:t>7</w:t>
      </w:r>
      <w:r w:rsidRPr="00956499">
        <w:rPr>
          <w:rFonts w:ascii="Arial" w:hAnsi="Arial" w:cs="Arial"/>
          <w:sz w:val="24"/>
          <w:szCs w:val="24"/>
        </w:rPr>
        <w:t xml:space="preserve">.1 </w:t>
      </w:r>
      <w:r>
        <w:rPr>
          <w:rFonts w:ascii="Arial" w:hAnsi="Arial" w:cs="Arial"/>
          <w:sz w:val="24"/>
          <w:szCs w:val="24"/>
        </w:rPr>
        <w:t xml:space="preserve">   the</w:t>
      </w:r>
      <w:r w:rsidRPr="00956499">
        <w:rPr>
          <w:rFonts w:ascii="Arial" w:hAnsi="Arial" w:cs="Arial"/>
          <w:sz w:val="24"/>
          <w:szCs w:val="24"/>
        </w:rPr>
        <w:t xml:space="preserve"> tile is not a slippery tile and that it is rough; </w:t>
      </w:r>
    </w:p>
    <w:p w14:paraId="511E8B21" w14:textId="77777777" w:rsidR="00956499" w:rsidRPr="00956499" w:rsidRDefault="00956499" w:rsidP="00956499">
      <w:pPr>
        <w:tabs>
          <w:tab w:val="center" w:pos="1595"/>
          <w:tab w:val="right" w:pos="9738"/>
        </w:tabs>
        <w:spacing w:after="440" w:line="240" w:lineRule="atLeast"/>
        <w:contextualSpacing/>
        <w:rPr>
          <w:rFonts w:ascii="Arial" w:hAnsi="Arial" w:cs="Arial"/>
          <w:sz w:val="24"/>
          <w:szCs w:val="24"/>
        </w:rPr>
      </w:pPr>
    </w:p>
    <w:p w14:paraId="0B254D3D" w14:textId="75EB1CBB" w:rsidR="00956499" w:rsidRDefault="00956499" w:rsidP="00956499">
      <w:pPr>
        <w:ind w:right="5"/>
        <w:rPr>
          <w:rFonts w:ascii="Arial" w:hAnsi="Arial" w:cs="Arial"/>
          <w:sz w:val="24"/>
          <w:szCs w:val="24"/>
        </w:rPr>
      </w:pPr>
      <w:r>
        <w:rPr>
          <w:rFonts w:ascii="Arial" w:hAnsi="Arial" w:cs="Arial"/>
          <w:sz w:val="24"/>
          <w:szCs w:val="24"/>
        </w:rPr>
        <w:t xml:space="preserve">            </w:t>
      </w:r>
      <w:r w:rsidRPr="00956499">
        <w:rPr>
          <w:rFonts w:ascii="Arial" w:hAnsi="Arial" w:cs="Arial"/>
          <w:sz w:val="24"/>
          <w:szCs w:val="24"/>
        </w:rPr>
        <w:t>3</w:t>
      </w:r>
      <w:r>
        <w:rPr>
          <w:rFonts w:ascii="Arial" w:hAnsi="Arial" w:cs="Arial"/>
          <w:sz w:val="24"/>
          <w:szCs w:val="24"/>
        </w:rPr>
        <w:t>7</w:t>
      </w:r>
      <w:r w:rsidRPr="00956499">
        <w:rPr>
          <w:rFonts w:ascii="Arial" w:hAnsi="Arial" w:cs="Arial"/>
          <w:sz w:val="24"/>
          <w:szCs w:val="24"/>
        </w:rPr>
        <w:t xml:space="preserve">.2 </w:t>
      </w:r>
      <w:r>
        <w:rPr>
          <w:rFonts w:ascii="Arial" w:hAnsi="Arial" w:cs="Arial"/>
          <w:sz w:val="24"/>
          <w:szCs w:val="24"/>
        </w:rPr>
        <w:t xml:space="preserve">   t</w:t>
      </w:r>
      <w:r w:rsidRPr="00956499">
        <w:rPr>
          <w:rFonts w:ascii="Arial" w:hAnsi="Arial" w:cs="Arial"/>
          <w:sz w:val="24"/>
          <w:szCs w:val="24"/>
        </w:rPr>
        <w:t xml:space="preserve">he area where the incident took place is the defendant’s responsibility and </w:t>
      </w:r>
    </w:p>
    <w:p w14:paraId="73D2448B" w14:textId="46CBA4A4" w:rsidR="00956499" w:rsidRPr="00956499" w:rsidRDefault="00956499" w:rsidP="00956499">
      <w:pPr>
        <w:ind w:left="709" w:right="5" w:hanging="709"/>
        <w:rPr>
          <w:rFonts w:ascii="Arial" w:hAnsi="Arial" w:cs="Arial"/>
          <w:sz w:val="24"/>
          <w:szCs w:val="24"/>
        </w:rPr>
      </w:pPr>
      <w:r>
        <w:rPr>
          <w:rFonts w:ascii="Arial" w:hAnsi="Arial" w:cs="Arial"/>
          <w:sz w:val="24"/>
          <w:szCs w:val="24"/>
        </w:rPr>
        <w:t xml:space="preserve">                       </w:t>
      </w:r>
      <w:r w:rsidRPr="00956499">
        <w:rPr>
          <w:rFonts w:ascii="Arial" w:hAnsi="Arial" w:cs="Arial"/>
          <w:sz w:val="24"/>
          <w:szCs w:val="24"/>
        </w:rPr>
        <w:t>as the defendant’s employee it is her responsibility</w:t>
      </w:r>
      <w:r w:rsidR="0029059A">
        <w:rPr>
          <w:rFonts w:ascii="Arial" w:hAnsi="Arial" w:cs="Arial"/>
          <w:sz w:val="24"/>
          <w:szCs w:val="24"/>
        </w:rPr>
        <w:t>;</w:t>
      </w:r>
      <w:r w:rsidRPr="00956499">
        <w:rPr>
          <w:rFonts w:ascii="Arial" w:hAnsi="Arial" w:cs="Arial"/>
          <w:sz w:val="24"/>
          <w:szCs w:val="24"/>
        </w:rPr>
        <w:t xml:space="preserve">  </w:t>
      </w:r>
    </w:p>
    <w:p w14:paraId="649C82DA" w14:textId="0708D85E" w:rsidR="00956499" w:rsidRPr="00956499" w:rsidRDefault="0029059A" w:rsidP="0029059A">
      <w:pPr>
        <w:spacing w:line="360" w:lineRule="auto"/>
        <w:ind w:left="1559" w:right="6" w:hanging="1559"/>
        <w:contextualSpacing/>
        <w:rPr>
          <w:rFonts w:ascii="Arial" w:hAnsi="Arial" w:cs="Arial"/>
          <w:sz w:val="24"/>
          <w:szCs w:val="24"/>
        </w:rPr>
      </w:pPr>
      <w:r>
        <w:rPr>
          <w:rFonts w:ascii="Arial" w:hAnsi="Arial" w:cs="Arial"/>
          <w:sz w:val="24"/>
          <w:szCs w:val="24"/>
        </w:rPr>
        <w:t xml:space="preserve">            </w:t>
      </w:r>
      <w:r w:rsidR="00956499" w:rsidRPr="00956499">
        <w:rPr>
          <w:rFonts w:ascii="Arial" w:hAnsi="Arial" w:cs="Arial"/>
          <w:sz w:val="24"/>
          <w:szCs w:val="24"/>
        </w:rPr>
        <w:t>3</w:t>
      </w:r>
      <w:r w:rsidR="00956499">
        <w:rPr>
          <w:rFonts w:ascii="Arial" w:hAnsi="Arial" w:cs="Arial"/>
          <w:sz w:val="24"/>
          <w:szCs w:val="24"/>
        </w:rPr>
        <w:t>7</w:t>
      </w:r>
      <w:r w:rsidR="00956499" w:rsidRPr="00956499">
        <w:rPr>
          <w:rFonts w:ascii="Arial" w:hAnsi="Arial" w:cs="Arial"/>
          <w:sz w:val="24"/>
          <w:szCs w:val="24"/>
        </w:rPr>
        <w:t xml:space="preserve">.3 </w:t>
      </w:r>
      <w:r>
        <w:rPr>
          <w:rFonts w:ascii="Arial" w:hAnsi="Arial" w:cs="Arial"/>
          <w:sz w:val="24"/>
          <w:szCs w:val="24"/>
        </w:rPr>
        <w:t xml:space="preserve">    </w:t>
      </w:r>
      <w:r w:rsidR="00956499" w:rsidRPr="00956499">
        <w:rPr>
          <w:rFonts w:ascii="Arial" w:hAnsi="Arial" w:cs="Arial"/>
          <w:sz w:val="24"/>
          <w:szCs w:val="24"/>
        </w:rPr>
        <w:t xml:space="preserve">In response to a contention that the area was wet, </w:t>
      </w:r>
      <w:r>
        <w:rPr>
          <w:rFonts w:ascii="Arial" w:hAnsi="Arial" w:cs="Arial"/>
          <w:sz w:val="24"/>
          <w:szCs w:val="24"/>
        </w:rPr>
        <w:t>she</w:t>
      </w:r>
      <w:r w:rsidR="00956499" w:rsidRPr="00956499">
        <w:rPr>
          <w:rFonts w:ascii="Arial" w:hAnsi="Arial" w:cs="Arial"/>
          <w:sz w:val="24"/>
          <w:szCs w:val="24"/>
        </w:rPr>
        <w:t xml:space="preserve"> testified that the area was not wet because she ascertained that the area was not wet when she attended to the sticky spot on the rubber carpet. She can see something that is wet and something that is not even if it is clear liquid on the floor</w:t>
      </w:r>
      <w:r w:rsidR="000D3279">
        <w:rPr>
          <w:rFonts w:ascii="Arial" w:hAnsi="Arial" w:cs="Arial"/>
          <w:sz w:val="24"/>
          <w:szCs w:val="24"/>
        </w:rPr>
        <w:t>;</w:t>
      </w:r>
    </w:p>
    <w:p w14:paraId="6354D6DC" w14:textId="3781EA71" w:rsidR="00956499" w:rsidRPr="00956499" w:rsidRDefault="0029059A" w:rsidP="0029059A">
      <w:pPr>
        <w:spacing w:line="360" w:lineRule="auto"/>
        <w:ind w:left="1559" w:right="6" w:hanging="1559"/>
        <w:contextualSpacing/>
        <w:rPr>
          <w:rFonts w:ascii="Arial" w:hAnsi="Arial" w:cs="Arial"/>
          <w:sz w:val="24"/>
          <w:szCs w:val="24"/>
        </w:rPr>
      </w:pPr>
      <w:r>
        <w:rPr>
          <w:rFonts w:ascii="Arial" w:hAnsi="Arial" w:cs="Arial"/>
          <w:sz w:val="24"/>
          <w:szCs w:val="24"/>
        </w:rPr>
        <w:t xml:space="preserve">            </w:t>
      </w:r>
      <w:r w:rsidR="00956499" w:rsidRPr="00956499">
        <w:rPr>
          <w:rFonts w:ascii="Arial" w:hAnsi="Arial" w:cs="Arial"/>
          <w:sz w:val="24"/>
          <w:szCs w:val="24"/>
        </w:rPr>
        <w:t>3</w:t>
      </w:r>
      <w:r w:rsidR="00956499">
        <w:rPr>
          <w:rFonts w:ascii="Arial" w:hAnsi="Arial" w:cs="Arial"/>
          <w:sz w:val="24"/>
          <w:szCs w:val="24"/>
        </w:rPr>
        <w:t>7</w:t>
      </w:r>
      <w:r w:rsidR="00956499" w:rsidRPr="00956499">
        <w:rPr>
          <w:rFonts w:ascii="Arial" w:hAnsi="Arial" w:cs="Arial"/>
          <w:sz w:val="24"/>
          <w:szCs w:val="24"/>
        </w:rPr>
        <w:t xml:space="preserve">.4 </w:t>
      </w:r>
      <w:r>
        <w:rPr>
          <w:rFonts w:ascii="Arial" w:hAnsi="Arial" w:cs="Arial"/>
          <w:sz w:val="24"/>
          <w:szCs w:val="24"/>
        </w:rPr>
        <w:t xml:space="preserve">   </w:t>
      </w:r>
      <w:r w:rsidR="00EC0C88">
        <w:rPr>
          <w:rFonts w:ascii="Arial" w:hAnsi="Arial" w:cs="Arial"/>
          <w:sz w:val="24"/>
          <w:szCs w:val="24"/>
        </w:rPr>
        <w:t>s</w:t>
      </w:r>
      <w:r w:rsidR="00956499" w:rsidRPr="00956499">
        <w:rPr>
          <w:rFonts w:ascii="Arial" w:hAnsi="Arial" w:cs="Arial"/>
          <w:sz w:val="24"/>
          <w:szCs w:val="24"/>
        </w:rPr>
        <w:t xml:space="preserve">he accepted that the tiles would be slippery when wet but disputed that the </w:t>
      </w:r>
      <w:r>
        <w:rPr>
          <w:rFonts w:ascii="Arial" w:hAnsi="Arial" w:cs="Arial"/>
          <w:sz w:val="24"/>
          <w:szCs w:val="24"/>
        </w:rPr>
        <w:t xml:space="preserve">  </w:t>
      </w:r>
      <w:r w:rsidR="00956499" w:rsidRPr="00956499">
        <w:rPr>
          <w:rFonts w:ascii="Arial" w:hAnsi="Arial" w:cs="Arial"/>
          <w:sz w:val="24"/>
          <w:szCs w:val="24"/>
        </w:rPr>
        <w:t xml:space="preserve">ramp (both the tiles and the rubber carpet) was wet. </w:t>
      </w:r>
    </w:p>
    <w:p w14:paraId="48C3A4D1" w14:textId="0CA806DF" w:rsidR="00956499" w:rsidRPr="00956499" w:rsidRDefault="0029059A" w:rsidP="00956499">
      <w:pPr>
        <w:tabs>
          <w:tab w:val="center" w:pos="1595"/>
          <w:tab w:val="center" w:pos="4791"/>
        </w:tabs>
        <w:spacing w:after="401"/>
        <w:rPr>
          <w:rFonts w:ascii="Arial" w:hAnsi="Arial" w:cs="Arial"/>
          <w:sz w:val="24"/>
          <w:szCs w:val="24"/>
        </w:rPr>
      </w:pPr>
      <w:r>
        <w:rPr>
          <w:rFonts w:ascii="Arial" w:eastAsia="Calibri" w:hAnsi="Arial" w:cs="Arial"/>
          <w:sz w:val="24"/>
          <w:szCs w:val="24"/>
        </w:rPr>
        <w:t xml:space="preserve">            </w:t>
      </w:r>
      <w:r w:rsidR="00956499" w:rsidRPr="00956499">
        <w:rPr>
          <w:rFonts w:ascii="Arial" w:hAnsi="Arial" w:cs="Arial"/>
          <w:sz w:val="24"/>
          <w:szCs w:val="24"/>
        </w:rPr>
        <w:t>3</w:t>
      </w:r>
      <w:r w:rsidR="00956499">
        <w:rPr>
          <w:rFonts w:ascii="Arial" w:hAnsi="Arial" w:cs="Arial"/>
          <w:sz w:val="24"/>
          <w:szCs w:val="24"/>
        </w:rPr>
        <w:t>7</w:t>
      </w:r>
      <w:r w:rsidR="00956499" w:rsidRPr="00956499">
        <w:rPr>
          <w:rFonts w:ascii="Arial" w:hAnsi="Arial" w:cs="Arial"/>
          <w:sz w:val="24"/>
          <w:szCs w:val="24"/>
        </w:rPr>
        <w:t xml:space="preserve">.5 </w:t>
      </w:r>
      <w:r w:rsidR="00956499" w:rsidRPr="00956499">
        <w:rPr>
          <w:rFonts w:ascii="Arial" w:hAnsi="Arial" w:cs="Arial"/>
          <w:sz w:val="24"/>
          <w:szCs w:val="24"/>
        </w:rPr>
        <w:tab/>
      </w:r>
      <w:r>
        <w:rPr>
          <w:rFonts w:ascii="Arial" w:hAnsi="Arial" w:cs="Arial"/>
          <w:sz w:val="24"/>
          <w:szCs w:val="24"/>
        </w:rPr>
        <w:t xml:space="preserve">   </w:t>
      </w:r>
      <w:r w:rsidR="00956499" w:rsidRPr="00956499">
        <w:rPr>
          <w:rFonts w:ascii="Arial" w:hAnsi="Arial" w:cs="Arial"/>
          <w:sz w:val="24"/>
          <w:szCs w:val="24"/>
        </w:rPr>
        <w:t>the rubber mat has grip</w:t>
      </w:r>
      <w:r w:rsidR="000D3279">
        <w:rPr>
          <w:rFonts w:ascii="Arial" w:hAnsi="Arial" w:cs="Arial"/>
          <w:sz w:val="24"/>
          <w:szCs w:val="24"/>
        </w:rPr>
        <w:t>;</w:t>
      </w:r>
    </w:p>
    <w:p w14:paraId="1496B92D" w14:textId="1C47D8BD" w:rsidR="00956499" w:rsidRDefault="0029059A" w:rsidP="0029059A">
      <w:pPr>
        <w:spacing w:line="360" w:lineRule="auto"/>
        <w:ind w:left="1559" w:right="6" w:hanging="1559"/>
        <w:contextualSpacing/>
        <w:rPr>
          <w:rFonts w:ascii="Arial" w:hAnsi="Arial" w:cs="Arial"/>
          <w:sz w:val="24"/>
          <w:szCs w:val="24"/>
        </w:rPr>
      </w:pPr>
      <w:r>
        <w:rPr>
          <w:rFonts w:ascii="Arial" w:hAnsi="Arial" w:cs="Arial"/>
          <w:sz w:val="24"/>
          <w:szCs w:val="24"/>
        </w:rPr>
        <w:lastRenderedPageBreak/>
        <w:t xml:space="preserve">            </w:t>
      </w:r>
      <w:r w:rsidR="00956499" w:rsidRPr="00956499">
        <w:rPr>
          <w:rFonts w:ascii="Arial" w:hAnsi="Arial" w:cs="Arial"/>
          <w:sz w:val="24"/>
          <w:szCs w:val="24"/>
        </w:rPr>
        <w:t>3</w:t>
      </w:r>
      <w:r w:rsidR="00956499">
        <w:rPr>
          <w:rFonts w:ascii="Arial" w:hAnsi="Arial" w:cs="Arial"/>
          <w:sz w:val="24"/>
          <w:szCs w:val="24"/>
        </w:rPr>
        <w:t>7</w:t>
      </w:r>
      <w:r w:rsidR="00956499" w:rsidRPr="00956499">
        <w:rPr>
          <w:rFonts w:ascii="Arial" w:hAnsi="Arial" w:cs="Arial"/>
          <w:sz w:val="24"/>
          <w:szCs w:val="24"/>
        </w:rPr>
        <w:t xml:space="preserve">.6 </w:t>
      </w:r>
      <w:r>
        <w:rPr>
          <w:rFonts w:ascii="Arial" w:hAnsi="Arial" w:cs="Arial"/>
          <w:sz w:val="24"/>
          <w:szCs w:val="24"/>
        </w:rPr>
        <w:t xml:space="preserve">   </w:t>
      </w:r>
      <w:r w:rsidR="00956499" w:rsidRPr="00956499">
        <w:rPr>
          <w:rFonts w:ascii="Arial" w:hAnsi="Arial" w:cs="Arial"/>
          <w:sz w:val="24"/>
          <w:szCs w:val="24"/>
        </w:rPr>
        <w:t>the defendant has written policies and it was put to her that these policies were not discovered by the defendant</w:t>
      </w:r>
      <w:r w:rsidR="000D3279">
        <w:rPr>
          <w:rFonts w:ascii="Arial" w:hAnsi="Arial" w:cs="Arial"/>
          <w:sz w:val="24"/>
          <w:szCs w:val="24"/>
        </w:rPr>
        <w:t>; and</w:t>
      </w:r>
    </w:p>
    <w:p w14:paraId="348533FF" w14:textId="77777777" w:rsidR="0029059A" w:rsidRPr="00956499" w:rsidRDefault="0029059A" w:rsidP="0029059A">
      <w:pPr>
        <w:spacing w:line="240" w:lineRule="atLeast"/>
        <w:ind w:left="1559" w:right="6" w:hanging="1559"/>
        <w:contextualSpacing/>
        <w:rPr>
          <w:rFonts w:ascii="Arial" w:hAnsi="Arial" w:cs="Arial"/>
          <w:sz w:val="24"/>
          <w:szCs w:val="24"/>
        </w:rPr>
      </w:pPr>
    </w:p>
    <w:p w14:paraId="4ACC6B63" w14:textId="074D6770" w:rsidR="00956499" w:rsidRDefault="0029059A" w:rsidP="00A958B3">
      <w:pPr>
        <w:tabs>
          <w:tab w:val="left" w:pos="851"/>
          <w:tab w:val="center" w:pos="1595"/>
          <w:tab w:val="right" w:pos="9738"/>
        </w:tabs>
        <w:spacing w:after="260" w:line="259" w:lineRule="auto"/>
        <w:rPr>
          <w:rFonts w:ascii="Arial" w:hAnsi="Arial" w:cs="Arial"/>
          <w:sz w:val="24"/>
          <w:szCs w:val="24"/>
        </w:rPr>
      </w:pPr>
      <w:r>
        <w:rPr>
          <w:rFonts w:ascii="Arial" w:eastAsia="Calibri" w:hAnsi="Arial" w:cs="Arial"/>
          <w:sz w:val="24"/>
          <w:szCs w:val="24"/>
        </w:rPr>
        <w:t xml:space="preserve">            </w:t>
      </w:r>
      <w:r w:rsidR="00956499" w:rsidRPr="00956499">
        <w:rPr>
          <w:rFonts w:ascii="Arial" w:hAnsi="Arial" w:cs="Arial"/>
          <w:sz w:val="24"/>
          <w:szCs w:val="24"/>
        </w:rPr>
        <w:t>3</w:t>
      </w:r>
      <w:r w:rsidR="00956499">
        <w:rPr>
          <w:rFonts w:ascii="Arial" w:hAnsi="Arial" w:cs="Arial"/>
          <w:sz w:val="24"/>
          <w:szCs w:val="24"/>
        </w:rPr>
        <w:t>7</w:t>
      </w:r>
      <w:r w:rsidR="00956499" w:rsidRPr="00956499">
        <w:rPr>
          <w:rFonts w:ascii="Arial" w:hAnsi="Arial" w:cs="Arial"/>
          <w:sz w:val="24"/>
          <w:szCs w:val="24"/>
        </w:rPr>
        <w:t xml:space="preserve">.7 </w:t>
      </w:r>
      <w:r w:rsidR="00956499" w:rsidRPr="00956499">
        <w:rPr>
          <w:rFonts w:ascii="Arial" w:hAnsi="Arial" w:cs="Arial"/>
          <w:sz w:val="24"/>
          <w:szCs w:val="24"/>
        </w:rPr>
        <w:tab/>
      </w:r>
      <w:r>
        <w:rPr>
          <w:rFonts w:ascii="Arial" w:hAnsi="Arial" w:cs="Arial"/>
          <w:sz w:val="24"/>
          <w:szCs w:val="24"/>
        </w:rPr>
        <w:t xml:space="preserve">   </w:t>
      </w:r>
      <w:r w:rsidR="00956499" w:rsidRPr="00956499">
        <w:rPr>
          <w:rFonts w:ascii="Arial" w:hAnsi="Arial" w:cs="Arial"/>
          <w:sz w:val="24"/>
          <w:szCs w:val="24"/>
        </w:rPr>
        <w:t>the disclaimer notice is clearly visible from the tarred road</w:t>
      </w:r>
      <w:r w:rsidR="00A958B3">
        <w:rPr>
          <w:rFonts w:ascii="Arial" w:hAnsi="Arial" w:cs="Arial"/>
          <w:sz w:val="24"/>
          <w:szCs w:val="24"/>
        </w:rPr>
        <w:t>;</w:t>
      </w:r>
      <w:r w:rsidR="00956499" w:rsidRPr="00956499">
        <w:rPr>
          <w:rFonts w:ascii="Arial" w:hAnsi="Arial" w:cs="Arial"/>
          <w:sz w:val="24"/>
          <w:szCs w:val="24"/>
        </w:rPr>
        <w:t xml:space="preserve"> </w:t>
      </w:r>
    </w:p>
    <w:p w14:paraId="0FACF4B8" w14:textId="77777777" w:rsidR="00782240" w:rsidRDefault="00782240" w:rsidP="00782240">
      <w:pPr>
        <w:tabs>
          <w:tab w:val="left" w:pos="851"/>
          <w:tab w:val="center" w:pos="1595"/>
          <w:tab w:val="right" w:pos="9738"/>
        </w:tabs>
        <w:spacing w:after="260" w:line="360" w:lineRule="auto"/>
        <w:ind w:left="1560" w:hanging="1560"/>
        <w:rPr>
          <w:rFonts w:ascii="Arial" w:hAnsi="Arial" w:cs="Arial"/>
          <w:bCs/>
          <w:color w:val="000000" w:themeColor="text1"/>
          <w:sz w:val="24"/>
          <w:szCs w:val="24"/>
          <w:lang w:val="en"/>
        </w:rPr>
      </w:pPr>
      <w:r>
        <w:rPr>
          <w:rFonts w:ascii="Arial" w:hAnsi="Arial" w:cs="Arial"/>
          <w:sz w:val="24"/>
          <w:szCs w:val="24"/>
        </w:rPr>
        <w:t xml:space="preserve">            37.8.    </w:t>
      </w:r>
      <w:r>
        <w:rPr>
          <w:rFonts w:ascii="Arial" w:hAnsi="Arial" w:cs="Arial"/>
          <w:bCs/>
          <w:color w:val="000000" w:themeColor="text1"/>
          <w:sz w:val="24"/>
          <w:szCs w:val="24"/>
          <w:lang w:val="en"/>
        </w:rPr>
        <w:t>the rubber carpet, when wet, will not be slippery given that there is more grip on the carpet and that it was expected that a customer’s feet will grip the carpet;</w:t>
      </w:r>
    </w:p>
    <w:p w14:paraId="3F85F8FF" w14:textId="5281C169" w:rsidR="00782240" w:rsidRPr="00956499" w:rsidRDefault="00782240" w:rsidP="00401903">
      <w:pPr>
        <w:tabs>
          <w:tab w:val="left" w:pos="851"/>
          <w:tab w:val="center" w:pos="1595"/>
          <w:tab w:val="right" w:pos="9738"/>
        </w:tabs>
        <w:spacing w:after="260" w:line="360" w:lineRule="auto"/>
        <w:ind w:left="1559" w:hanging="1559"/>
        <w:rPr>
          <w:rFonts w:ascii="Arial" w:hAnsi="Arial" w:cs="Arial"/>
          <w:sz w:val="24"/>
          <w:szCs w:val="24"/>
        </w:rPr>
      </w:pPr>
      <w:r>
        <w:rPr>
          <w:rFonts w:ascii="Arial" w:hAnsi="Arial" w:cs="Arial"/>
          <w:sz w:val="24"/>
          <w:szCs w:val="24"/>
        </w:rPr>
        <w:t xml:space="preserve">            37.</w:t>
      </w:r>
      <w:r>
        <w:rPr>
          <w:rFonts w:ascii="Arial" w:hAnsi="Arial" w:cs="Arial"/>
          <w:bCs/>
          <w:color w:val="000000" w:themeColor="text1"/>
          <w:sz w:val="24"/>
          <w:szCs w:val="24"/>
          <w:lang w:val="en"/>
        </w:rPr>
        <w:t>9  she conceded that when a tile is mopped, it will create a dangerous situation, hence one will have to place a wet floor sign thereat. She conceded that to ascertain the surface’s dryness she does not use physically touch the floor before or after moping same, except to just make sure that the surface is dry.</w:t>
      </w:r>
    </w:p>
    <w:p w14:paraId="1F4088A9" w14:textId="7D58EB73" w:rsidR="00956499" w:rsidRPr="00956499" w:rsidRDefault="00A958B3" w:rsidP="00401903">
      <w:pPr>
        <w:tabs>
          <w:tab w:val="left" w:pos="851"/>
          <w:tab w:val="center" w:pos="1595"/>
          <w:tab w:val="right" w:pos="9738"/>
        </w:tabs>
        <w:spacing w:after="260" w:line="259" w:lineRule="auto"/>
        <w:rPr>
          <w:rFonts w:ascii="Arial" w:hAnsi="Arial" w:cs="Arial"/>
          <w:sz w:val="24"/>
          <w:szCs w:val="24"/>
        </w:rPr>
      </w:pPr>
      <w:r>
        <w:rPr>
          <w:rFonts w:ascii="Arial" w:eastAsia="Calibri" w:hAnsi="Arial" w:cs="Arial"/>
          <w:sz w:val="24"/>
          <w:szCs w:val="24"/>
        </w:rPr>
        <w:t xml:space="preserve">            </w:t>
      </w:r>
      <w:r w:rsidR="00956499" w:rsidRPr="00956499">
        <w:rPr>
          <w:rFonts w:ascii="Arial" w:hAnsi="Arial" w:cs="Arial"/>
          <w:sz w:val="24"/>
          <w:szCs w:val="24"/>
        </w:rPr>
        <w:t>3</w:t>
      </w:r>
      <w:r>
        <w:rPr>
          <w:rFonts w:ascii="Arial" w:hAnsi="Arial" w:cs="Arial"/>
          <w:sz w:val="24"/>
          <w:szCs w:val="24"/>
        </w:rPr>
        <w:t>7</w:t>
      </w:r>
      <w:r w:rsidR="00956499" w:rsidRPr="00956499">
        <w:rPr>
          <w:rFonts w:ascii="Arial" w:hAnsi="Arial" w:cs="Arial"/>
          <w:sz w:val="24"/>
          <w:szCs w:val="24"/>
        </w:rPr>
        <w:t>.</w:t>
      </w:r>
      <w:r w:rsidR="00782240">
        <w:rPr>
          <w:rFonts w:ascii="Arial" w:hAnsi="Arial" w:cs="Arial"/>
          <w:sz w:val="24"/>
          <w:szCs w:val="24"/>
        </w:rPr>
        <w:t>10</w:t>
      </w:r>
      <w:r w:rsidR="00956499" w:rsidRPr="00956499">
        <w:rPr>
          <w:rFonts w:ascii="Arial" w:hAnsi="Arial" w:cs="Arial"/>
          <w:sz w:val="24"/>
          <w:szCs w:val="24"/>
        </w:rPr>
        <w:t xml:space="preserve"> </w:t>
      </w:r>
      <w:r w:rsidR="00956499" w:rsidRPr="00956499">
        <w:rPr>
          <w:rFonts w:ascii="Arial" w:hAnsi="Arial" w:cs="Arial"/>
          <w:sz w:val="24"/>
          <w:szCs w:val="24"/>
        </w:rPr>
        <w:tab/>
      </w:r>
      <w:r>
        <w:rPr>
          <w:rFonts w:ascii="Arial" w:hAnsi="Arial" w:cs="Arial"/>
          <w:sz w:val="24"/>
          <w:szCs w:val="24"/>
        </w:rPr>
        <w:t xml:space="preserve">  </w:t>
      </w:r>
      <w:r w:rsidR="00782240">
        <w:rPr>
          <w:rFonts w:ascii="Arial" w:hAnsi="Arial" w:cs="Arial"/>
          <w:sz w:val="24"/>
          <w:szCs w:val="24"/>
        </w:rPr>
        <w:t>i</w:t>
      </w:r>
      <w:r w:rsidR="00956499" w:rsidRPr="00956499">
        <w:rPr>
          <w:rFonts w:ascii="Arial" w:hAnsi="Arial" w:cs="Arial"/>
          <w:sz w:val="24"/>
          <w:szCs w:val="24"/>
        </w:rPr>
        <w:t xml:space="preserve">t was put to Ms Matseke that there was only one child that accompanied </w:t>
      </w:r>
    </w:p>
    <w:p w14:paraId="64175344" w14:textId="33A9E650" w:rsidR="00A958B3" w:rsidRDefault="00A958B3" w:rsidP="00A958B3">
      <w:pPr>
        <w:spacing w:after="397"/>
        <w:ind w:right="5"/>
        <w:rPr>
          <w:rFonts w:ascii="Arial" w:hAnsi="Arial" w:cs="Arial"/>
          <w:sz w:val="24"/>
          <w:szCs w:val="24"/>
        </w:rPr>
      </w:pPr>
      <w:r>
        <w:rPr>
          <w:rFonts w:ascii="Arial" w:hAnsi="Arial" w:cs="Arial"/>
          <w:sz w:val="24"/>
          <w:szCs w:val="24"/>
        </w:rPr>
        <w:t xml:space="preserve">                       </w:t>
      </w:r>
      <w:r w:rsidR="00956499" w:rsidRPr="00956499">
        <w:rPr>
          <w:rFonts w:ascii="Arial" w:hAnsi="Arial" w:cs="Arial"/>
          <w:sz w:val="24"/>
          <w:szCs w:val="24"/>
        </w:rPr>
        <w:t xml:space="preserve">the plaintiff and her husband, not two children as testified by her. </w:t>
      </w:r>
    </w:p>
    <w:p w14:paraId="1A8AA80C" w14:textId="77777777" w:rsidR="00A958B3" w:rsidRDefault="00A958B3" w:rsidP="00A958B3">
      <w:pPr>
        <w:spacing w:after="397" w:line="240" w:lineRule="atLeast"/>
        <w:ind w:right="6"/>
        <w:contextualSpacing/>
        <w:rPr>
          <w:rFonts w:ascii="Arial" w:hAnsi="Arial" w:cs="Arial"/>
          <w:sz w:val="24"/>
          <w:szCs w:val="24"/>
        </w:rPr>
      </w:pPr>
    </w:p>
    <w:p w14:paraId="758B8296" w14:textId="77777777" w:rsidR="00A958B3" w:rsidRDefault="00A958B3" w:rsidP="00A958B3">
      <w:pPr>
        <w:spacing w:after="397"/>
        <w:ind w:right="5"/>
        <w:rPr>
          <w:rFonts w:ascii="Arial" w:hAnsi="Arial" w:cs="Arial"/>
          <w:sz w:val="24"/>
          <w:szCs w:val="24"/>
        </w:rPr>
      </w:pPr>
      <w:r>
        <w:rPr>
          <w:rFonts w:ascii="Arial" w:hAnsi="Arial" w:cs="Arial"/>
          <w:sz w:val="24"/>
          <w:szCs w:val="24"/>
        </w:rPr>
        <w:t xml:space="preserve">[38].   </w:t>
      </w:r>
      <w:r w:rsidR="00956499" w:rsidRPr="00956499">
        <w:rPr>
          <w:rFonts w:ascii="Arial" w:hAnsi="Arial" w:cs="Arial"/>
          <w:sz w:val="24"/>
          <w:szCs w:val="24"/>
        </w:rPr>
        <w:t xml:space="preserve"> Ms Matseke disputed that:</w:t>
      </w:r>
    </w:p>
    <w:p w14:paraId="3A09A236" w14:textId="7C9D4BB4" w:rsidR="00A958B3" w:rsidRDefault="00A958B3" w:rsidP="00A958B3">
      <w:pPr>
        <w:tabs>
          <w:tab w:val="left" w:pos="851"/>
        </w:tabs>
        <w:spacing w:after="397"/>
        <w:ind w:right="5"/>
        <w:rPr>
          <w:rFonts w:ascii="Arial" w:hAnsi="Arial" w:cs="Arial"/>
          <w:sz w:val="24"/>
          <w:szCs w:val="24"/>
        </w:rPr>
      </w:pPr>
      <w:r>
        <w:rPr>
          <w:rFonts w:ascii="Arial" w:hAnsi="Arial" w:cs="Arial"/>
          <w:sz w:val="24"/>
          <w:szCs w:val="24"/>
        </w:rPr>
        <w:t xml:space="preserve">            </w:t>
      </w:r>
      <w:r w:rsidRPr="00A958B3">
        <w:rPr>
          <w:rFonts w:ascii="Arial" w:hAnsi="Arial" w:cs="Arial"/>
          <w:sz w:val="24"/>
          <w:szCs w:val="24"/>
        </w:rPr>
        <w:t xml:space="preserve">38.1.  </w:t>
      </w:r>
      <w:r>
        <w:rPr>
          <w:rFonts w:ascii="Arial" w:hAnsi="Arial" w:cs="Arial"/>
          <w:sz w:val="24"/>
          <w:szCs w:val="24"/>
        </w:rPr>
        <w:t xml:space="preserve"> </w:t>
      </w:r>
      <w:r w:rsidRPr="00A958B3">
        <w:rPr>
          <w:rFonts w:ascii="Arial" w:hAnsi="Arial" w:cs="Arial"/>
          <w:sz w:val="24"/>
          <w:szCs w:val="24"/>
        </w:rPr>
        <w:t xml:space="preserve">the ramp area is inherently dangerous; </w:t>
      </w:r>
    </w:p>
    <w:p w14:paraId="608DFC8A" w14:textId="31AEBC5A" w:rsidR="00A958B3" w:rsidRDefault="00A958B3" w:rsidP="00E77718">
      <w:pPr>
        <w:spacing w:after="404" w:line="360" w:lineRule="auto"/>
        <w:ind w:left="1559" w:right="6" w:hanging="1559"/>
        <w:contextualSpacing/>
        <w:rPr>
          <w:rFonts w:ascii="Arial" w:hAnsi="Arial" w:cs="Arial"/>
          <w:sz w:val="24"/>
          <w:szCs w:val="24"/>
        </w:rPr>
      </w:pPr>
      <w:r>
        <w:rPr>
          <w:rFonts w:ascii="Arial" w:hAnsi="Arial" w:cs="Arial"/>
          <w:sz w:val="24"/>
          <w:szCs w:val="24"/>
        </w:rPr>
        <w:t xml:space="preserve">            </w:t>
      </w:r>
      <w:r w:rsidRPr="00A958B3">
        <w:rPr>
          <w:rFonts w:ascii="Arial" w:hAnsi="Arial" w:cs="Arial"/>
          <w:sz w:val="24"/>
          <w:szCs w:val="24"/>
        </w:rPr>
        <w:t>3</w:t>
      </w:r>
      <w:r>
        <w:rPr>
          <w:rFonts w:ascii="Arial" w:hAnsi="Arial" w:cs="Arial"/>
          <w:sz w:val="24"/>
          <w:szCs w:val="24"/>
        </w:rPr>
        <w:t>8</w:t>
      </w:r>
      <w:r w:rsidRPr="00A958B3">
        <w:rPr>
          <w:rFonts w:ascii="Arial" w:hAnsi="Arial" w:cs="Arial"/>
          <w:sz w:val="24"/>
          <w:szCs w:val="24"/>
        </w:rPr>
        <w:t xml:space="preserve">.2 </w:t>
      </w:r>
      <w:r>
        <w:rPr>
          <w:rFonts w:ascii="Arial" w:hAnsi="Arial" w:cs="Arial"/>
          <w:sz w:val="24"/>
          <w:szCs w:val="24"/>
        </w:rPr>
        <w:t xml:space="preserve">   </w:t>
      </w:r>
      <w:r w:rsidRPr="00A958B3">
        <w:rPr>
          <w:rFonts w:ascii="Arial" w:hAnsi="Arial" w:cs="Arial"/>
          <w:sz w:val="24"/>
          <w:szCs w:val="24"/>
        </w:rPr>
        <w:t xml:space="preserve">the plaintiff would not have fallen if the rubber carpet covered the entire ramp. </w:t>
      </w:r>
    </w:p>
    <w:p w14:paraId="177CA11D" w14:textId="77777777" w:rsidR="002B5459" w:rsidRDefault="002B5459" w:rsidP="00E77718">
      <w:pPr>
        <w:spacing w:after="404" w:line="360" w:lineRule="auto"/>
        <w:ind w:left="1559" w:right="6" w:hanging="1559"/>
        <w:contextualSpacing/>
        <w:rPr>
          <w:rFonts w:ascii="Arial" w:hAnsi="Arial" w:cs="Arial"/>
          <w:sz w:val="24"/>
          <w:szCs w:val="24"/>
        </w:rPr>
      </w:pPr>
    </w:p>
    <w:p w14:paraId="30622F44" w14:textId="41BC1E84" w:rsidR="00B376F7" w:rsidRDefault="00B376F7" w:rsidP="00E77718">
      <w:pPr>
        <w:spacing w:after="404" w:line="360" w:lineRule="auto"/>
        <w:ind w:left="1559" w:right="6" w:hanging="1559"/>
        <w:contextualSpacing/>
        <w:rPr>
          <w:rFonts w:ascii="Arial" w:hAnsi="Arial" w:cs="Arial"/>
          <w:sz w:val="24"/>
          <w:szCs w:val="24"/>
        </w:rPr>
      </w:pPr>
    </w:p>
    <w:p w14:paraId="1C7AE8F2" w14:textId="04F2793B" w:rsidR="00B376F7" w:rsidRPr="00B376F7" w:rsidRDefault="00B376F7" w:rsidP="00B376F7">
      <w:pPr>
        <w:spacing w:after="399" w:line="479" w:lineRule="auto"/>
        <w:ind w:right="5"/>
        <w:jc w:val="both"/>
        <w:rPr>
          <w:rFonts w:ascii="Arial" w:hAnsi="Arial" w:cs="Arial"/>
          <w:sz w:val="24"/>
          <w:szCs w:val="24"/>
        </w:rPr>
      </w:pPr>
      <w:r w:rsidRPr="00B376F7">
        <w:rPr>
          <w:rFonts w:ascii="Arial" w:hAnsi="Arial" w:cs="Arial"/>
          <w:sz w:val="24"/>
          <w:szCs w:val="24"/>
        </w:rPr>
        <w:t xml:space="preserve">[39].      The plaintiff did not challenge Ms Matseke’s evidence that: </w:t>
      </w:r>
    </w:p>
    <w:p w14:paraId="32473BCB" w14:textId="1CFA528A" w:rsidR="00B376F7" w:rsidRPr="00B376F7" w:rsidRDefault="00B376F7" w:rsidP="00862EF1">
      <w:pPr>
        <w:pStyle w:val="ListParagraph"/>
        <w:numPr>
          <w:ilvl w:val="1"/>
          <w:numId w:val="10"/>
        </w:numPr>
        <w:spacing w:after="406" w:line="479" w:lineRule="auto"/>
        <w:ind w:left="851" w:right="5" w:firstLine="0"/>
        <w:jc w:val="both"/>
        <w:rPr>
          <w:rFonts w:ascii="Arial" w:hAnsi="Arial" w:cs="Arial"/>
          <w:sz w:val="24"/>
          <w:szCs w:val="24"/>
        </w:rPr>
      </w:pPr>
      <w:r>
        <w:rPr>
          <w:rFonts w:ascii="Arial" w:hAnsi="Arial" w:cs="Arial"/>
          <w:sz w:val="24"/>
          <w:szCs w:val="24"/>
        </w:rPr>
        <w:t xml:space="preserve">   s</w:t>
      </w:r>
      <w:r w:rsidRPr="00B376F7">
        <w:rPr>
          <w:rFonts w:ascii="Arial" w:hAnsi="Arial" w:cs="Arial"/>
          <w:sz w:val="24"/>
          <w:szCs w:val="24"/>
        </w:rPr>
        <w:t xml:space="preserve">he saw the plaintiff exit the restaurant before the food arrived; </w:t>
      </w:r>
    </w:p>
    <w:p w14:paraId="71CDB734" w14:textId="2942DFE3" w:rsidR="00B376F7" w:rsidRPr="00B376F7" w:rsidRDefault="00B376F7" w:rsidP="00862EF1">
      <w:pPr>
        <w:pStyle w:val="ListParagraph"/>
        <w:numPr>
          <w:ilvl w:val="1"/>
          <w:numId w:val="10"/>
        </w:numPr>
        <w:spacing w:after="400" w:line="240" w:lineRule="atLeast"/>
        <w:ind w:left="1702" w:right="6" w:hanging="851"/>
        <w:jc w:val="both"/>
        <w:rPr>
          <w:rFonts w:ascii="Arial" w:hAnsi="Arial" w:cs="Arial"/>
          <w:sz w:val="24"/>
          <w:szCs w:val="24"/>
        </w:rPr>
      </w:pPr>
      <w:r>
        <w:rPr>
          <w:rFonts w:ascii="Arial" w:hAnsi="Arial" w:cs="Arial"/>
          <w:sz w:val="24"/>
          <w:szCs w:val="24"/>
        </w:rPr>
        <w:t>t</w:t>
      </w:r>
      <w:r w:rsidRPr="00B376F7">
        <w:rPr>
          <w:rFonts w:ascii="Arial" w:hAnsi="Arial" w:cs="Arial"/>
          <w:sz w:val="24"/>
          <w:szCs w:val="24"/>
        </w:rPr>
        <w:t xml:space="preserve">he plaintiff entered the restaurant twice before the incident occurred; </w:t>
      </w:r>
    </w:p>
    <w:p w14:paraId="7BFA4BA2" w14:textId="56B16C4F" w:rsidR="00B376F7" w:rsidRDefault="004862BF" w:rsidP="00862EF1">
      <w:pPr>
        <w:numPr>
          <w:ilvl w:val="1"/>
          <w:numId w:val="10"/>
        </w:numPr>
        <w:spacing w:after="361" w:line="479" w:lineRule="auto"/>
        <w:ind w:left="1701" w:right="5" w:hanging="850"/>
        <w:jc w:val="both"/>
        <w:rPr>
          <w:rFonts w:ascii="Arial" w:hAnsi="Arial" w:cs="Arial"/>
          <w:sz w:val="24"/>
          <w:szCs w:val="24"/>
        </w:rPr>
      </w:pPr>
      <w:r>
        <w:rPr>
          <w:rFonts w:ascii="Arial" w:hAnsi="Arial" w:cs="Arial"/>
          <w:sz w:val="24"/>
          <w:szCs w:val="24"/>
        </w:rPr>
        <w:t xml:space="preserve">whilst doing her travel path she noticed a sticky point/ stain on the rubber carpet which she </w:t>
      </w:r>
      <w:r w:rsidR="00B376F7" w:rsidRPr="00B376F7">
        <w:rPr>
          <w:rFonts w:ascii="Arial" w:hAnsi="Arial" w:cs="Arial"/>
          <w:sz w:val="24"/>
          <w:szCs w:val="24"/>
        </w:rPr>
        <w:t>cleaned</w:t>
      </w:r>
      <w:r w:rsidR="005E3049">
        <w:rPr>
          <w:rFonts w:ascii="Arial" w:hAnsi="Arial" w:cs="Arial"/>
          <w:sz w:val="24"/>
          <w:szCs w:val="24"/>
        </w:rPr>
        <w:t xml:space="preserve"> with a mop which she had wring-dried</w:t>
      </w:r>
      <w:r>
        <w:rPr>
          <w:rFonts w:ascii="Arial" w:hAnsi="Arial" w:cs="Arial"/>
          <w:sz w:val="24"/>
          <w:szCs w:val="24"/>
        </w:rPr>
        <w:t xml:space="preserve">. That </w:t>
      </w:r>
      <w:r>
        <w:rPr>
          <w:rFonts w:ascii="Arial" w:hAnsi="Arial" w:cs="Arial"/>
          <w:sz w:val="24"/>
          <w:szCs w:val="24"/>
        </w:rPr>
        <w:lastRenderedPageBreak/>
        <w:t xml:space="preserve">sticky spot was </w:t>
      </w:r>
      <w:r w:rsidR="00B376F7" w:rsidRPr="00B376F7">
        <w:rPr>
          <w:rFonts w:ascii="Arial" w:hAnsi="Arial" w:cs="Arial"/>
          <w:sz w:val="24"/>
          <w:szCs w:val="24"/>
        </w:rPr>
        <w:t xml:space="preserve">on the opposite side of where the plaintiff slipped approximately 10 to 15 minutes before the incident occurred; </w:t>
      </w:r>
    </w:p>
    <w:p w14:paraId="225DC16B" w14:textId="3210A743" w:rsidR="004862BF" w:rsidRPr="00B376F7" w:rsidRDefault="004862BF" w:rsidP="00862EF1">
      <w:pPr>
        <w:numPr>
          <w:ilvl w:val="1"/>
          <w:numId w:val="10"/>
        </w:numPr>
        <w:spacing w:after="361" w:line="479" w:lineRule="auto"/>
        <w:ind w:left="1701" w:right="5" w:hanging="850"/>
        <w:jc w:val="both"/>
        <w:rPr>
          <w:rFonts w:ascii="Arial" w:hAnsi="Arial" w:cs="Arial"/>
          <w:sz w:val="24"/>
          <w:szCs w:val="24"/>
        </w:rPr>
      </w:pPr>
      <w:r>
        <w:rPr>
          <w:rFonts w:ascii="Arial" w:hAnsi="Arial" w:cs="Arial"/>
          <w:bCs/>
          <w:color w:val="000000" w:themeColor="text1"/>
          <w:sz w:val="24"/>
          <w:szCs w:val="24"/>
          <w:lang w:val="en"/>
        </w:rPr>
        <w:t xml:space="preserve">having wiped off the stain and </w:t>
      </w:r>
      <w:r w:rsidR="00C56B98">
        <w:rPr>
          <w:rFonts w:ascii="Arial" w:hAnsi="Arial" w:cs="Arial"/>
          <w:bCs/>
          <w:color w:val="000000" w:themeColor="text1"/>
          <w:sz w:val="24"/>
          <w:szCs w:val="24"/>
          <w:lang w:val="en"/>
        </w:rPr>
        <w:t xml:space="preserve">gone </w:t>
      </w:r>
      <w:r>
        <w:rPr>
          <w:rFonts w:ascii="Arial" w:hAnsi="Arial" w:cs="Arial"/>
          <w:bCs/>
          <w:color w:val="000000" w:themeColor="text1"/>
          <w:sz w:val="24"/>
          <w:szCs w:val="24"/>
          <w:lang w:val="en"/>
        </w:rPr>
        <w:t>back inside the shop to place the mop</w:t>
      </w:r>
      <w:r w:rsidR="00C56B98">
        <w:rPr>
          <w:rFonts w:ascii="Arial" w:hAnsi="Arial" w:cs="Arial"/>
          <w:bCs/>
          <w:color w:val="000000" w:themeColor="text1"/>
          <w:sz w:val="24"/>
          <w:szCs w:val="24"/>
          <w:lang w:val="en"/>
        </w:rPr>
        <w:t xml:space="preserve">, </w:t>
      </w:r>
      <w:r>
        <w:rPr>
          <w:rFonts w:ascii="Arial" w:hAnsi="Arial" w:cs="Arial"/>
          <w:bCs/>
          <w:color w:val="000000" w:themeColor="text1"/>
          <w:sz w:val="24"/>
          <w:szCs w:val="24"/>
          <w:lang w:val="en"/>
        </w:rPr>
        <w:t xml:space="preserve">she </w:t>
      </w:r>
      <w:r w:rsidR="00C56B98">
        <w:rPr>
          <w:rFonts w:ascii="Arial" w:hAnsi="Arial" w:cs="Arial"/>
          <w:bCs/>
          <w:color w:val="000000" w:themeColor="text1"/>
          <w:sz w:val="24"/>
          <w:szCs w:val="24"/>
          <w:lang w:val="en"/>
        </w:rPr>
        <w:t xml:space="preserve">then </w:t>
      </w:r>
      <w:r>
        <w:rPr>
          <w:rFonts w:ascii="Arial" w:hAnsi="Arial" w:cs="Arial"/>
          <w:bCs/>
          <w:color w:val="000000" w:themeColor="text1"/>
          <w:sz w:val="24"/>
          <w:szCs w:val="24"/>
          <w:lang w:val="en"/>
        </w:rPr>
        <w:t xml:space="preserve">went back to that cleaned spot </w:t>
      </w:r>
      <w:r w:rsidR="00C56B98">
        <w:rPr>
          <w:rFonts w:ascii="Arial" w:hAnsi="Arial" w:cs="Arial"/>
          <w:bCs/>
          <w:color w:val="000000" w:themeColor="text1"/>
          <w:sz w:val="24"/>
          <w:szCs w:val="24"/>
          <w:lang w:val="en"/>
        </w:rPr>
        <w:t>(</w:t>
      </w:r>
      <w:r>
        <w:rPr>
          <w:rFonts w:ascii="Arial" w:hAnsi="Arial" w:cs="Arial"/>
          <w:bCs/>
          <w:color w:val="000000" w:themeColor="text1"/>
          <w:sz w:val="24"/>
          <w:szCs w:val="24"/>
          <w:lang w:val="en"/>
        </w:rPr>
        <w:t xml:space="preserve">where she left the </w:t>
      </w:r>
      <w:r w:rsidR="00C56B98">
        <w:rPr>
          <w:rFonts w:ascii="Arial" w:hAnsi="Arial" w:cs="Arial"/>
          <w:bCs/>
          <w:color w:val="000000" w:themeColor="text1"/>
          <w:sz w:val="24"/>
          <w:szCs w:val="24"/>
          <w:lang w:val="en"/>
        </w:rPr>
        <w:t>‘</w:t>
      </w:r>
      <w:r>
        <w:rPr>
          <w:rFonts w:ascii="Arial" w:hAnsi="Arial" w:cs="Arial"/>
          <w:bCs/>
          <w:color w:val="000000" w:themeColor="text1"/>
          <w:sz w:val="24"/>
          <w:szCs w:val="24"/>
          <w:lang w:val="en"/>
        </w:rPr>
        <w:t>wet floor</w:t>
      </w:r>
      <w:r w:rsidR="00C56B98">
        <w:rPr>
          <w:rFonts w:ascii="Arial" w:hAnsi="Arial" w:cs="Arial"/>
          <w:bCs/>
          <w:color w:val="000000" w:themeColor="text1"/>
          <w:sz w:val="24"/>
          <w:szCs w:val="24"/>
          <w:lang w:val="en"/>
        </w:rPr>
        <w:t>’</w:t>
      </w:r>
      <w:r>
        <w:rPr>
          <w:rFonts w:ascii="Arial" w:hAnsi="Arial" w:cs="Arial"/>
          <w:bCs/>
          <w:color w:val="000000" w:themeColor="text1"/>
          <w:sz w:val="24"/>
          <w:szCs w:val="24"/>
          <w:lang w:val="en"/>
        </w:rPr>
        <w:t xml:space="preserve"> sign</w:t>
      </w:r>
      <w:r w:rsidR="00C56B98">
        <w:rPr>
          <w:rFonts w:ascii="Arial" w:hAnsi="Arial" w:cs="Arial"/>
          <w:bCs/>
          <w:color w:val="000000" w:themeColor="text1"/>
          <w:sz w:val="24"/>
          <w:szCs w:val="24"/>
          <w:lang w:val="en"/>
        </w:rPr>
        <w:t>)</w:t>
      </w:r>
      <w:r>
        <w:rPr>
          <w:rFonts w:ascii="Arial" w:hAnsi="Arial" w:cs="Arial"/>
          <w:bCs/>
          <w:color w:val="000000" w:themeColor="text1"/>
          <w:sz w:val="24"/>
          <w:szCs w:val="24"/>
          <w:lang w:val="en"/>
        </w:rPr>
        <w:t xml:space="preserve"> </w:t>
      </w:r>
      <w:r w:rsidR="00C56B98">
        <w:rPr>
          <w:rFonts w:ascii="Arial" w:hAnsi="Arial" w:cs="Arial"/>
          <w:bCs/>
          <w:color w:val="000000" w:themeColor="text1"/>
          <w:sz w:val="24"/>
          <w:szCs w:val="24"/>
          <w:lang w:val="en"/>
        </w:rPr>
        <w:t xml:space="preserve">after five minutes </w:t>
      </w:r>
      <w:r>
        <w:rPr>
          <w:rFonts w:ascii="Arial" w:hAnsi="Arial" w:cs="Arial"/>
          <w:bCs/>
          <w:color w:val="000000" w:themeColor="text1"/>
          <w:sz w:val="24"/>
          <w:szCs w:val="24"/>
          <w:lang w:val="en"/>
        </w:rPr>
        <w:t>to ascertain whether it was dry and realized that it was dry. At that stage she removed the wet floor sign. That was five minutes before the incident.</w:t>
      </w:r>
    </w:p>
    <w:p w14:paraId="4C348EE5" w14:textId="090607F4" w:rsidR="00B376F7" w:rsidRPr="00B376F7" w:rsidRDefault="00806318" w:rsidP="00862EF1">
      <w:pPr>
        <w:numPr>
          <w:ilvl w:val="1"/>
          <w:numId w:val="10"/>
        </w:numPr>
        <w:spacing w:after="361" w:line="479" w:lineRule="auto"/>
        <w:ind w:left="1701" w:right="5" w:hanging="850"/>
        <w:jc w:val="both"/>
        <w:rPr>
          <w:rFonts w:ascii="Arial" w:hAnsi="Arial" w:cs="Arial"/>
          <w:sz w:val="24"/>
          <w:szCs w:val="24"/>
        </w:rPr>
      </w:pPr>
      <w:r>
        <w:rPr>
          <w:rFonts w:ascii="Arial" w:hAnsi="Arial" w:cs="Arial"/>
          <w:sz w:val="24"/>
          <w:szCs w:val="24"/>
        </w:rPr>
        <w:t>s</w:t>
      </w:r>
      <w:r w:rsidR="00B376F7" w:rsidRPr="00B376F7">
        <w:rPr>
          <w:rFonts w:ascii="Arial" w:hAnsi="Arial" w:cs="Arial"/>
          <w:sz w:val="24"/>
          <w:szCs w:val="24"/>
        </w:rPr>
        <w:t xml:space="preserve">he had checked the ramp for any further spillages or dirty spots approximately 10 to 15 minutes before the incident occurred; </w:t>
      </w:r>
    </w:p>
    <w:p w14:paraId="175AC993" w14:textId="0C37F79F" w:rsidR="00B376F7" w:rsidRPr="00B376F7" w:rsidRDefault="00806318" w:rsidP="00862EF1">
      <w:pPr>
        <w:numPr>
          <w:ilvl w:val="1"/>
          <w:numId w:val="10"/>
        </w:numPr>
        <w:spacing w:after="260" w:line="259" w:lineRule="auto"/>
        <w:ind w:left="1701" w:right="5" w:hanging="850"/>
        <w:jc w:val="both"/>
        <w:rPr>
          <w:rFonts w:ascii="Arial" w:hAnsi="Arial" w:cs="Arial"/>
          <w:sz w:val="24"/>
          <w:szCs w:val="24"/>
        </w:rPr>
      </w:pPr>
      <w:r>
        <w:rPr>
          <w:rFonts w:ascii="Arial" w:hAnsi="Arial" w:cs="Arial"/>
          <w:sz w:val="24"/>
          <w:szCs w:val="24"/>
        </w:rPr>
        <w:t>t</w:t>
      </w:r>
      <w:r w:rsidR="00B376F7" w:rsidRPr="00B376F7">
        <w:rPr>
          <w:rFonts w:ascii="Arial" w:hAnsi="Arial" w:cs="Arial"/>
          <w:sz w:val="24"/>
          <w:szCs w:val="24"/>
        </w:rPr>
        <w:t xml:space="preserve">he restaurant was not busy and as such she was going to go about her </w:t>
      </w:r>
    </w:p>
    <w:p w14:paraId="10F3D2D7" w14:textId="77777777" w:rsidR="00B376F7" w:rsidRPr="00B376F7" w:rsidRDefault="00B376F7" w:rsidP="00806318">
      <w:pPr>
        <w:spacing w:after="397"/>
        <w:ind w:left="1843" w:right="5" w:hanging="142"/>
        <w:rPr>
          <w:rFonts w:ascii="Arial" w:hAnsi="Arial" w:cs="Arial"/>
          <w:sz w:val="24"/>
          <w:szCs w:val="24"/>
        </w:rPr>
      </w:pPr>
      <w:r w:rsidRPr="00B376F7">
        <w:rPr>
          <w:rFonts w:ascii="Arial" w:hAnsi="Arial" w:cs="Arial"/>
          <w:sz w:val="24"/>
          <w:szCs w:val="24"/>
        </w:rPr>
        <w:t xml:space="preserve">travel path in 30 minutes; </w:t>
      </w:r>
    </w:p>
    <w:p w14:paraId="74EC2BB0" w14:textId="139D27C3" w:rsidR="00B376F7" w:rsidRPr="00B376F7" w:rsidRDefault="00806318" w:rsidP="00862EF1">
      <w:pPr>
        <w:numPr>
          <w:ilvl w:val="1"/>
          <w:numId w:val="10"/>
        </w:numPr>
        <w:spacing w:after="361" w:line="479" w:lineRule="auto"/>
        <w:ind w:left="1701" w:right="5" w:hanging="850"/>
        <w:jc w:val="both"/>
        <w:rPr>
          <w:rFonts w:ascii="Arial" w:hAnsi="Arial" w:cs="Arial"/>
          <w:sz w:val="24"/>
          <w:szCs w:val="24"/>
        </w:rPr>
      </w:pPr>
      <w:r>
        <w:rPr>
          <w:rFonts w:ascii="Arial" w:hAnsi="Arial" w:cs="Arial"/>
          <w:sz w:val="24"/>
          <w:szCs w:val="24"/>
        </w:rPr>
        <w:t>t</w:t>
      </w:r>
      <w:r w:rsidR="00B376F7" w:rsidRPr="00B376F7">
        <w:rPr>
          <w:rFonts w:ascii="Arial" w:hAnsi="Arial" w:cs="Arial"/>
          <w:sz w:val="24"/>
          <w:szCs w:val="24"/>
        </w:rPr>
        <w:t xml:space="preserve">he plaintiff did not show or tell her that the tile and the rubber carpet were wet; </w:t>
      </w:r>
    </w:p>
    <w:p w14:paraId="228C4C03" w14:textId="32726813" w:rsidR="00B376F7" w:rsidRPr="00B376F7" w:rsidRDefault="00B376F7" w:rsidP="00862EF1">
      <w:pPr>
        <w:numPr>
          <w:ilvl w:val="1"/>
          <w:numId w:val="10"/>
        </w:numPr>
        <w:spacing w:after="406" w:line="479" w:lineRule="auto"/>
        <w:ind w:left="1701" w:right="5" w:hanging="850"/>
        <w:jc w:val="both"/>
        <w:rPr>
          <w:rFonts w:ascii="Arial" w:hAnsi="Arial" w:cs="Arial"/>
          <w:sz w:val="24"/>
          <w:szCs w:val="24"/>
        </w:rPr>
      </w:pPr>
      <w:r w:rsidRPr="00B376F7">
        <w:rPr>
          <w:rFonts w:ascii="Arial" w:hAnsi="Arial" w:cs="Arial"/>
          <w:sz w:val="24"/>
          <w:szCs w:val="24"/>
        </w:rPr>
        <w:t xml:space="preserve"> </w:t>
      </w:r>
      <w:r w:rsidR="00806318">
        <w:rPr>
          <w:rFonts w:ascii="Arial" w:hAnsi="Arial" w:cs="Arial"/>
          <w:sz w:val="24"/>
          <w:szCs w:val="24"/>
        </w:rPr>
        <w:t>s</w:t>
      </w:r>
      <w:r w:rsidRPr="00B376F7">
        <w:rPr>
          <w:rFonts w:ascii="Arial" w:hAnsi="Arial" w:cs="Arial"/>
          <w:sz w:val="24"/>
          <w:szCs w:val="24"/>
        </w:rPr>
        <w:t xml:space="preserve">he did not put up a </w:t>
      </w:r>
      <w:r w:rsidRPr="00B376F7">
        <w:rPr>
          <w:rFonts w:ascii="Arial" w:eastAsia="Arial" w:hAnsi="Arial" w:cs="Arial"/>
          <w:sz w:val="24"/>
          <w:szCs w:val="24"/>
        </w:rPr>
        <w:t>‘wet floor</w:t>
      </w:r>
      <w:r w:rsidR="0076171B">
        <w:rPr>
          <w:rFonts w:ascii="Arial" w:eastAsia="Arial" w:hAnsi="Arial" w:cs="Arial"/>
          <w:sz w:val="24"/>
          <w:szCs w:val="24"/>
        </w:rPr>
        <w:t>’</w:t>
      </w:r>
      <w:r w:rsidRPr="00B376F7">
        <w:rPr>
          <w:rFonts w:ascii="Arial" w:eastAsia="Arial" w:hAnsi="Arial" w:cs="Arial"/>
          <w:sz w:val="24"/>
          <w:szCs w:val="24"/>
        </w:rPr>
        <w:t xml:space="preserve"> sign</w:t>
      </w:r>
      <w:r w:rsidRPr="00B376F7">
        <w:rPr>
          <w:rFonts w:ascii="Arial" w:hAnsi="Arial" w:cs="Arial"/>
          <w:sz w:val="24"/>
          <w:szCs w:val="24"/>
        </w:rPr>
        <w:t xml:space="preserve"> after the incident occurred; </w:t>
      </w:r>
    </w:p>
    <w:p w14:paraId="7B4CE10F" w14:textId="6534B9C9" w:rsidR="00B376F7" w:rsidRPr="00B376F7" w:rsidRDefault="00806318" w:rsidP="00862EF1">
      <w:pPr>
        <w:numPr>
          <w:ilvl w:val="1"/>
          <w:numId w:val="10"/>
        </w:numPr>
        <w:spacing w:after="260" w:line="259" w:lineRule="auto"/>
        <w:ind w:left="1701" w:right="5" w:hanging="850"/>
        <w:jc w:val="both"/>
        <w:rPr>
          <w:rFonts w:ascii="Arial" w:hAnsi="Arial" w:cs="Arial"/>
          <w:sz w:val="24"/>
          <w:szCs w:val="24"/>
        </w:rPr>
      </w:pPr>
      <w:r>
        <w:rPr>
          <w:rFonts w:ascii="Arial" w:hAnsi="Arial" w:cs="Arial"/>
          <w:sz w:val="24"/>
          <w:szCs w:val="24"/>
        </w:rPr>
        <w:t>t</w:t>
      </w:r>
      <w:r w:rsidR="00B376F7" w:rsidRPr="00B376F7">
        <w:rPr>
          <w:rFonts w:ascii="Arial" w:hAnsi="Arial" w:cs="Arial"/>
          <w:sz w:val="24"/>
          <w:szCs w:val="24"/>
        </w:rPr>
        <w:t xml:space="preserve">he tiles and the rubber carpet were not wet when her and Ms Ncube </w:t>
      </w:r>
    </w:p>
    <w:p w14:paraId="4F62F1B6" w14:textId="77777777" w:rsidR="00B376F7" w:rsidRPr="00B376F7" w:rsidRDefault="00B376F7" w:rsidP="00806318">
      <w:pPr>
        <w:spacing w:after="397"/>
        <w:ind w:left="1985" w:right="5" w:hanging="284"/>
        <w:rPr>
          <w:rFonts w:ascii="Arial" w:hAnsi="Arial" w:cs="Arial"/>
          <w:sz w:val="24"/>
          <w:szCs w:val="24"/>
        </w:rPr>
      </w:pPr>
      <w:r w:rsidRPr="00B376F7">
        <w:rPr>
          <w:rFonts w:ascii="Arial" w:hAnsi="Arial" w:cs="Arial"/>
          <w:sz w:val="24"/>
          <w:szCs w:val="24"/>
        </w:rPr>
        <w:t xml:space="preserve">checked the area after the plaintiff had left; </w:t>
      </w:r>
    </w:p>
    <w:p w14:paraId="1E87B2D5" w14:textId="406DAA20" w:rsidR="00B376F7" w:rsidRPr="00397CEF" w:rsidRDefault="00806318" w:rsidP="00862EF1">
      <w:pPr>
        <w:pStyle w:val="ListParagraph"/>
        <w:numPr>
          <w:ilvl w:val="1"/>
          <w:numId w:val="10"/>
        </w:numPr>
        <w:spacing w:after="361" w:line="259" w:lineRule="auto"/>
        <w:ind w:left="709" w:right="5" w:firstLine="142"/>
        <w:jc w:val="both"/>
        <w:rPr>
          <w:rFonts w:ascii="Arial" w:hAnsi="Arial" w:cs="Arial"/>
          <w:sz w:val="24"/>
          <w:szCs w:val="24"/>
        </w:rPr>
      </w:pPr>
      <w:r w:rsidRPr="00397CEF">
        <w:rPr>
          <w:rFonts w:ascii="Arial" w:hAnsi="Arial" w:cs="Arial"/>
          <w:sz w:val="24"/>
          <w:szCs w:val="24"/>
        </w:rPr>
        <w:t>t</w:t>
      </w:r>
      <w:r w:rsidR="00B376F7" w:rsidRPr="00397CEF">
        <w:rPr>
          <w:rFonts w:ascii="Arial" w:hAnsi="Arial" w:cs="Arial"/>
          <w:sz w:val="24"/>
          <w:szCs w:val="24"/>
        </w:rPr>
        <w:t xml:space="preserve">he tiles are rough and are not slippery; </w:t>
      </w:r>
      <w:r w:rsidR="005347FD" w:rsidRPr="00397CEF">
        <w:rPr>
          <w:rFonts w:ascii="Arial" w:hAnsi="Arial" w:cs="Arial"/>
          <w:sz w:val="24"/>
        </w:rPr>
        <w:t>and</w:t>
      </w:r>
    </w:p>
    <w:p w14:paraId="56E44F26" w14:textId="70C3CDA9" w:rsidR="00B376F7" w:rsidRDefault="00B376F7" w:rsidP="00B376F7">
      <w:pPr>
        <w:spacing w:after="392"/>
        <w:ind w:left="1371" w:right="5" w:hanging="520"/>
        <w:rPr>
          <w:rFonts w:ascii="Arial" w:hAnsi="Arial" w:cs="Arial"/>
          <w:sz w:val="24"/>
          <w:szCs w:val="24"/>
        </w:rPr>
      </w:pPr>
      <w:r w:rsidRPr="00B376F7">
        <w:rPr>
          <w:rFonts w:ascii="Arial" w:hAnsi="Arial" w:cs="Arial"/>
          <w:sz w:val="24"/>
          <w:szCs w:val="24"/>
        </w:rPr>
        <w:t>3</w:t>
      </w:r>
      <w:r w:rsidR="00D37DFB">
        <w:rPr>
          <w:rFonts w:ascii="Arial" w:hAnsi="Arial" w:cs="Arial"/>
          <w:sz w:val="24"/>
          <w:szCs w:val="24"/>
        </w:rPr>
        <w:t>9</w:t>
      </w:r>
      <w:r w:rsidRPr="00B376F7">
        <w:rPr>
          <w:rFonts w:ascii="Arial" w:hAnsi="Arial" w:cs="Arial"/>
          <w:sz w:val="24"/>
          <w:szCs w:val="24"/>
        </w:rPr>
        <w:t>.1</w:t>
      </w:r>
      <w:r w:rsidR="00397CEF">
        <w:rPr>
          <w:rFonts w:ascii="Arial" w:hAnsi="Arial" w:cs="Arial"/>
          <w:sz w:val="24"/>
          <w:szCs w:val="24"/>
        </w:rPr>
        <w:t xml:space="preserve">1  </w:t>
      </w:r>
      <w:r w:rsidRPr="00B376F7">
        <w:rPr>
          <w:rFonts w:ascii="Arial" w:hAnsi="Arial" w:cs="Arial"/>
          <w:sz w:val="24"/>
          <w:szCs w:val="24"/>
        </w:rPr>
        <w:t xml:space="preserve"> </w:t>
      </w:r>
      <w:r w:rsidR="005347FD">
        <w:rPr>
          <w:rFonts w:ascii="Arial" w:hAnsi="Arial" w:cs="Arial"/>
          <w:sz w:val="24"/>
          <w:szCs w:val="24"/>
        </w:rPr>
        <w:t xml:space="preserve">   </w:t>
      </w:r>
      <w:r w:rsidR="00806318">
        <w:rPr>
          <w:rFonts w:ascii="Arial" w:hAnsi="Arial" w:cs="Arial"/>
          <w:sz w:val="24"/>
          <w:szCs w:val="24"/>
        </w:rPr>
        <w:t>t</w:t>
      </w:r>
      <w:r w:rsidRPr="00B376F7">
        <w:rPr>
          <w:rFonts w:ascii="Arial" w:hAnsi="Arial" w:cs="Arial"/>
          <w:sz w:val="24"/>
          <w:szCs w:val="24"/>
        </w:rPr>
        <w:t xml:space="preserve">he disclaimer notice is visible from the tarred road. </w:t>
      </w:r>
    </w:p>
    <w:p w14:paraId="74A00D3E" w14:textId="77777777" w:rsidR="00305EC9" w:rsidRPr="00B376F7" w:rsidRDefault="00305EC9" w:rsidP="00B376F7">
      <w:pPr>
        <w:spacing w:after="392"/>
        <w:ind w:left="1371" w:right="5" w:hanging="520"/>
        <w:rPr>
          <w:rFonts w:ascii="Arial" w:hAnsi="Arial" w:cs="Arial"/>
          <w:sz w:val="24"/>
          <w:szCs w:val="24"/>
        </w:rPr>
      </w:pPr>
    </w:p>
    <w:p w14:paraId="79CA5FF6" w14:textId="1BB4F427" w:rsidR="000A1292" w:rsidRPr="00D5445F" w:rsidRDefault="00D37DFB" w:rsidP="00D5445F">
      <w:pPr>
        <w:spacing w:after="404" w:line="360" w:lineRule="auto"/>
        <w:ind w:right="6"/>
        <w:rPr>
          <w:rFonts w:ascii="Arial" w:hAnsi="Arial" w:cs="Arial"/>
          <w:sz w:val="24"/>
          <w:szCs w:val="24"/>
        </w:rPr>
      </w:pPr>
      <w:r>
        <w:rPr>
          <w:rFonts w:ascii="Arial" w:hAnsi="Arial" w:cs="Arial"/>
          <w:sz w:val="24"/>
          <w:szCs w:val="24"/>
        </w:rPr>
        <w:lastRenderedPageBreak/>
        <w:t xml:space="preserve">[40].       </w:t>
      </w:r>
      <w:r w:rsidR="00135CAA">
        <w:rPr>
          <w:rFonts w:ascii="Arial" w:hAnsi="Arial" w:cs="Arial"/>
          <w:sz w:val="24"/>
          <w:szCs w:val="24"/>
        </w:rPr>
        <w:t>On the basis of the above the defendant argues that i</w:t>
      </w:r>
      <w:r w:rsidRPr="00D37DFB">
        <w:rPr>
          <w:rFonts w:ascii="Arial" w:hAnsi="Arial" w:cs="Arial"/>
          <w:sz w:val="24"/>
          <w:szCs w:val="24"/>
        </w:rPr>
        <w:t xml:space="preserve">n the circumstances, this evidence is uncontested and must be accepted by the </w:t>
      </w:r>
      <w:r w:rsidR="00135CAA">
        <w:rPr>
          <w:rFonts w:ascii="Arial" w:hAnsi="Arial" w:cs="Arial"/>
          <w:sz w:val="24"/>
          <w:szCs w:val="24"/>
        </w:rPr>
        <w:t>court</w:t>
      </w:r>
      <w:r w:rsidRPr="00D37DFB">
        <w:rPr>
          <w:rFonts w:ascii="Arial" w:hAnsi="Arial" w:cs="Arial"/>
          <w:sz w:val="24"/>
          <w:szCs w:val="24"/>
        </w:rPr>
        <w:t>.</w:t>
      </w:r>
      <w:r>
        <w:t xml:space="preserve">  </w:t>
      </w:r>
    </w:p>
    <w:p w14:paraId="4065C37D" w14:textId="77777777" w:rsidR="006B70A5" w:rsidRDefault="006B70A5" w:rsidP="006B70A5">
      <w:pPr>
        <w:autoSpaceDE w:val="0"/>
        <w:autoSpaceDN w:val="0"/>
        <w:adjustRightInd w:val="0"/>
        <w:spacing w:line="360" w:lineRule="auto"/>
        <w:contextualSpacing/>
        <w:jc w:val="both"/>
        <w:rPr>
          <w:rFonts w:ascii="Arial" w:hAnsi="Arial" w:cs="Arial"/>
          <w:bCs/>
          <w:color w:val="000000" w:themeColor="text1"/>
          <w:sz w:val="24"/>
          <w:szCs w:val="24"/>
          <w:lang w:val="en"/>
        </w:rPr>
      </w:pPr>
    </w:p>
    <w:p w14:paraId="6417F924" w14:textId="2DC6D853" w:rsidR="003F3CC2" w:rsidRDefault="00965211" w:rsidP="003F69A2">
      <w:pPr>
        <w:autoSpaceDE w:val="0"/>
        <w:autoSpaceDN w:val="0"/>
        <w:adjustRightInd w:val="0"/>
        <w:spacing w:line="480" w:lineRule="auto"/>
        <w:jc w:val="both"/>
        <w:rPr>
          <w:rFonts w:ascii="Arial" w:hAnsi="Arial" w:cs="Arial"/>
          <w:sz w:val="24"/>
          <w:szCs w:val="24"/>
        </w:rPr>
      </w:pPr>
      <w:r>
        <w:rPr>
          <w:rFonts w:ascii="Arial" w:hAnsi="Arial" w:cs="Arial"/>
          <w:bCs/>
          <w:color w:val="000000" w:themeColor="text1"/>
          <w:sz w:val="24"/>
          <w:szCs w:val="24"/>
          <w:lang w:val="en"/>
        </w:rPr>
        <w:t>[</w:t>
      </w:r>
      <w:r w:rsidR="003F3CC2">
        <w:rPr>
          <w:rFonts w:ascii="Arial" w:hAnsi="Arial" w:cs="Arial"/>
          <w:bCs/>
          <w:color w:val="000000" w:themeColor="text1"/>
          <w:sz w:val="24"/>
          <w:szCs w:val="24"/>
          <w:lang w:val="en"/>
        </w:rPr>
        <w:t>41</w:t>
      </w:r>
      <w:r>
        <w:rPr>
          <w:rFonts w:ascii="Arial" w:hAnsi="Arial" w:cs="Arial"/>
          <w:bCs/>
          <w:color w:val="000000" w:themeColor="text1"/>
          <w:sz w:val="24"/>
          <w:szCs w:val="24"/>
          <w:lang w:val="en"/>
        </w:rPr>
        <w:t xml:space="preserve">].       The defendant’s second and final witness was </w:t>
      </w:r>
      <w:r w:rsidRPr="00965211">
        <w:rPr>
          <w:rFonts w:ascii="Arial" w:hAnsi="Arial" w:cs="Arial"/>
          <w:b/>
          <w:color w:val="000000" w:themeColor="text1"/>
          <w:sz w:val="24"/>
          <w:szCs w:val="24"/>
          <w:lang w:val="en"/>
        </w:rPr>
        <w:t>Ms Rosemary Ncube</w:t>
      </w:r>
      <w:r>
        <w:rPr>
          <w:rFonts w:ascii="Arial" w:hAnsi="Arial" w:cs="Arial"/>
          <w:bCs/>
          <w:color w:val="000000" w:themeColor="text1"/>
          <w:sz w:val="24"/>
          <w:szCs w:val="24"/>
          <w:lang w:val="en"/>
        </w:rPr>
        <w:t xml:space="preserve"> who </w:t>
      </w:r>
      <w:r w:rsidR="003F3CC2">
        <w:rPr>
          <w:rFonts w:ascii="Arial" w:hAnsi="Arial" w:cs="Arial"/>
          <w:bCs/>
          <w:color w:val="000000" w:themeColor="text1"/>
          <w:sz w:val="24"/>
          <w:szCs w:val="24"/>
          <w:lang w:val="en"/>
        </w:rPr>
        <w:t>testified tha</w:t>
      </w:r>
      <w:r w:rsidR="003F3CC2" w:rsidRPr="003F3CC2">
        <w:rPr>
          <w:rFonts w:ascii="Arial" w:hAnsi="Arial" w:cs="Arial"/>
          <w:color w:val="000000" w:themeColor="text1"/>
          <w:sz w:val="24"/>
          <w:szCs w:val="24"/>
          <w:lang w:val="en"/>
        </w:rPr>
        <w:t xml:space="preserve">t </w:t>
      </w:r>
      <w:r w:rsidR="003F3CC2" w:rsidRPr="003F3CC2">
        <w:rPr>
          <w:rFonts w:ascii="Arial" w:hAnsi="Arial" w:cs="Arial"/>
          <w:sz w:val="24"/>
          <w:szCs w:val="24"/>
        </w:rPr>
        <w:t xml:space="preserve">she is employed by the defendant as the restaurant manager. Her duties entail amongst others training staff on the Station Observation Checklist (SOC). The SOC is a checklist of the procedures that must be followed to ensure safety and security. One such procedure is the travel path. The travel path is undertaken by the hostess on duty to do routine checks of the restaurant to ensure that all is in order and to clean up where </w:t>
      </w:r>
      <w:r w:rsidR="0049198B">
        <w:rPr>
          <w:rFonts w:ascii="Arial" w:hAnsi="Arial" w:cs="Arial"/>
          <w:sz w:val="24"/>
          <w:szCs w:val="24"/>
        </w:rPr>
        <w:t xml:space="preserve">and when </w:t>
      </w:r>
      <w:r w:rsidR="003F3CC2" w:rsidRPr="003F3CC2">
        <w:rPr>
          <w:rFonts w:ascii="Arial" w:hAnsi="Arial" w:cs="Arial"/>
          <w:sz w:val="24"/>
          <w:szCs w:val="24"/>
        </w:rPr>
        <w:t xml:space="preserve">necessary. When the restaurant is busy, the travel path is undertaken every 15 minutes and when </w:t>
      </w:r>
      <w:r w:rsidR="0049198B">
        <w:rPr>
          <w:rFonts w:ascii="Arial" w:hAnsi="Arial" w:cs="Arial"/>
          <w:sz w:val="24"/>
          <w:szCs w:val="24"/>
        </w:rPr>
        <w:t>the restaurant</w:t>
      </w:r>
      <w:r w:rsidR="003F3CC2" w:rsidRPr="003F3CC2">
        <w:rPr>
          <w:rFonts w:ascii="Arial" w:hAnsi="Arial" w:cs="Arial"/>
          <w:sz w:val="24"/>
          <w:szCs w:val="24"/>
        </w:rPr>
        <w:t xml:space="preserve"> is not busy, the travel path is undertaken every 30 minutes.  </w:t>
      </w:r>
    </w:p>
    <w:p w14:paraId="1B98669A" w14:textId="77777777" w:rsidR="00AD1D80" w:rsidRDefault="00AD1D80" w:rsidP="00AD1D80">
      <w:pPr>
        <w:spacing w:after="361" w:line="240" w:lineRule="atLeast"/>
        <w:ind w:right="6"/>
        <w:contextualSpacing/>
        <w:jc w:val="both"/>
        <w:rPr>
          <w:rFonts w:ascii="Arial" w:hAnsi="Arial" w:cs="Arial"/>
          <w:sz w:val="24"/>
          <w:szCs w:val="24"/>
        </w:rPr>
      </w:pPr>
    </w:p>
    <w:p w14:paraId="79E42669" w14:textId="4BC8E36C" w:rsidR="00AD1D80" w:rsidRPr="00AD1D80" w:rsidRDefault="00AD1D80" w:rsidP="00AD1D80">
      <w:pPr>
        <w:spacing w:after="361" w:line="479" w:lineRule="auto"/>
        <w:ind w:right="5"/>
        <w:jc w:val="both"/>
        <w:rPr>
          <w:rFonts w:ascii="Arial" w:hAnsi="Arial" w:cs="Arial"/>
          <w:sz w:val="24"/>
          <w:szCs w:val="24"/>
        </w:rPr>
      </w:pPr>
      <w:r w:rsidRPr="00AD1D80">
        <w:rPr>
          <w:rFonts w:ascii="Arial" w:hAnsi="Arial" w:cs="Arial"/>
          <w:sz w:val="24"/>
          <w:szCs w:val="24"/>
        </w:rPr>
        <w:t>[42].      On 10 June 2019 she was on duty doing administrati</w:t>
      </w:r>
      <w:r w:rsidR="003C1824">
        <w:rPr>
          <w:rFonts w:ascii="Arial" w:hAnsi="Arial" w:cs="Arial"/>
          <w:sz w:val="24"/>
          <w:szCs w:val="24"/>
        </w:rPr>
        <w:t>ve</w:t>
      </w:r>
      <w:r w:rsidRPr="00AD1D80">
        <w:rPr>
          <w:rFonts w:ascii="Arial" w:hAnsi="Arial" w:cs="Arial"/>
          <w:sz w:val="24"/>
          <w:szCs w:val="24"/>
        </w:rPr>
        <w:t xml:space="preserve"> work </w:t>
      </w:r>
      <w:r w:rsidR="00600933">
        <w:rPr>
          <w:rFonts w:ascii="Arial" w:hAnsi="Arial" w:cs="Arial"/>
          <w:sz w:val="24"/>
          <w:szCs w:val="24"/>
        </w:rPr>
        <w:t>given that</w:t>
      </w:r>
      <w:r w:rsidRPr="00AD1D80">
        <w:rPr>
          <w:rFonts w:ascii="Arial" w:hAnsi="Arial" w:cs="Arial"/>
          <w:sz w:val="24"/>
          <w:szCs w:val="24"/>
        </w:rPr>
        <w:t xml:space="preserve"> it was a Monday. Whil</w:t>
      </w:r>
      <w:r w:rsidR="00B472E4">
        <w:rPr>
          <w:rFonts w:ascii="Arial" w:hAnsi="Arial" w:cs="Arial"/>
          <w:sz w:val="24"/>
          <w:szCs w:val="24"/>
        </w:rPr>
        <w:t xml:space="preserve">st </w:t>
      </w:r>
      <w:r w:rsidRPr="00AD1D80">
        <w:rPr>
          <w:rFonts w:ascii="Arial" w:hAnsi="Arial" w:cs="Arial"/>
          <w:sz w:val="24"/>
          <w:szCs w:val="24"/>
        </w:rPr>
        <w:t>in the office</w:t>
      </w:r>
      <w:r w:rsidR="00B472E4">
        <w:rPr>
          <w:rFonts w:ascii="Arial" w:hAnsi="Arial" w:cs="Arial"/>
          <w:sz w:val="24"/>
          <w:szCs w:val="24"/>
        </w:rPr>
        <w:t>,</w:t>
      </w:r>
      <w:r w:rsidRPr="00AD1D80">
        <w:rPr>
          <w:rFonts w:ascii="Arial" w:hAnsi="Arial" w:cs="Arial"/>
          <w:sz w:val="24"/>
          <w:szCs w:val="24"/>
        </w:rPr>
        <w:t xml:space="preserve"> it was reported to her that a customer had fallen outside. She went outside to check what had happened because as the restaurant manager she is responsible for filling out an incident form for any incidents that occur on the premises. When she arrived outside, the customer had already left but she saw school children outside and asked them what happened and they told her that a customer had fallen. </w:t>
      </w:r>
    </w:p>
    <w:p w14:paraId="40A27E6F" w14:textId="55A0E760" w:rsidR="00AD1D80" w:rsidRDefault="00AD1D80" w:rsidP="00AD1D80">
      <w:pPr>
        <w:spacing w:after="361" w:line="479" w:lineRule="auto"/>
        <w:ind w:right="5"/>
        <w:jc w:val="both"/>
        <w:rPr>
          <w:rFonts w:ascii="Arial" w:hAnsi="Arial" w:cs="Arial"/>
          <w:sz w:val="24"/>
          <w:szCs w:val="24"/>
        </w:rPr>
      </w:pPr>
      <w:r w:rsidRPr="00AD1D80">
        <w:rPr>
          <w:rFonts w:ascii="Arial" w:hAnsi="Arial" w:cs="Arial"/>
          <w:sz w:val="24"/>
          <w:szCs w:val="24"/>
        </w:rPr>
        <w:t xml:space="preserve">[43].     She checked the ramp to see what could have caused the plaintiff to fall because there had never been such an incident. She looked to see if the tiles and rubber carpet were wet but found nothing.  </w:t>
      </w:r>
    </w:p>
    <w:p w14:paraId="18D93B6C" w14:textId="60C96723" w:rsidR="009148BA" w:rsidRDefault="009148BA" w:rsidP="009148BA">
      <w:pPr>
        <w:spacing w:after="361" w:line="240" w:lineRule="atLeast"/>
        <w:ind w:right="6"/>
        <w:contextualSpacing/>
        <w:jc w:val="both"/>
        <w:rPr>
          <w:rFonts w:ascii="Arial" w:hAnsi="Arial" w:cs="Arial"/>
          <w:sz w:val="24"/>
          <w:szCs w:val="24"/>
        </w:rPr>
      </w:pPr>
    </w:p>
    <w:p w14:paraId="291E52F2" w14:textId="030A1D06" w:rsidR="009148BA" w:rsidRDefault="009148BA" w:rsidP="009148BA">
      <w:pPr>
        <w:spacing w:after="399" w:line="479" w:lineRule="auto"/>
        <w:ind w:right="5"/>
        <w:jc w:val="both"/>
      </w:pPr>
      <w:r>
        <w:rPr>
          <w:rFonts w:ascii="Arial" w:hAnsi="Arial" w:cs="Arial"/>
          <w:sz w:val="24"/>
          <w:szCs w:val="24"/>
        </w:rPr>
        <w:lastRenderedPageBreak/>
        <w:t>[</w:t>
      </w:r>
      <w:r w:rsidRPr="009148BA">
        <w:rPr>
          <w:rFonts w:ascii="Arial" w:hAnsi="Arial" w:cs="Arial"/>
          <w:sz w:val="24"/>
          <w:szCs w:val="24"/>
        </w:rPr>
        <w:t xml:space="preserve">44].     On 19 June 2019 she received a request from McDonald’s customer care for </w:t>
      </w:r>
      <w:r>
        <w:rPr>
          <w:rFonts w:ascii="Arial" w:hAnsi="Arial" w:cs="Arial"/>
          <w:sz w:val="24"/>
          <w:szCs w:val="24"/>
        </w:rPr>
        <w:t xml:space="preserve">a </w:t>
      </w:r>
      <w:r w:rsidRPr="009148BA">
        <w:rPr>
          <w:rFonts w:ascii="Arial" w:hAnsi="Arial" w:cs="Arial"/>
          <w:sz w:val="24"/>
          <w:szCs w:val="24"/>
        </w:rPr>
        <w:t>video footage of the incident that occurred on 10 June 2019</w:t>
      </w:r>
      <w:r>
        <w:rPr>
          <w:rFonts w:ascii="Arial" w:hAnsi="Arial" w:cs="Arial"/>
          <w:sz w:val="24"/>
          <w:szCs w:val="24"/>
        </w:rPr>
        <w:t xml:space="preserve">. She then </w:t>
      </w:r>
      <w:r w:rsidRPr="009148BA">
        <w:rPr>
          <w:rFonts w:ascii="Arial" w:hAnsi="Arial" w:cs="Arial"/>
          <w:sz w:val="24"/>
          <w:szCs w:val="24"/>
        </w:rPr>
        <w:t xml:space="preserve"> saved the six second video footage.</w:t>
      </w:r>
      <w:r>
        <w:t xml:space="preserve"> </w:t>
      </w:r>
    </w:p>
    <w:p w14:paraId="45E57DB0" w14:textId="77777777" w:rsidR="00BF6FB0" w:rsidRPr="00BF6FB0" w:rsidRDefault="00BF6FB0" w:rsidP="00BF6FB0">
      <w:pPr>
        <w:spacing w:after="445" w:line="240" w:lineRule="atLeast"/>
        <w:ind w:right="6"/>
        <w:jc w:val="both"/>
        <w:rPr>
          <w:rFonts w:ascii="Arial" w:hAnsi="Arial" w:cs="Arial"/>
          <w:sz w:val="24"/>
          <w:szCs w:val="24"/>
        </w:rPr>
      </w:pPr>
      <w:r>
        <w:rPr>
          <w:rFonts w:ascii="Arial" w:hAnsi="Arial" w:cs="Arial"/>
          <w:sz w:val="24"/>
          <w:szCs w:val="24"/>
        </w:rPr>
        <w:t>[45].</w:t>
      </w:r>
      <w:r w:rsidRPr="00BF6FB0">
        <w:rPr>
          <w:rFonts w:ascii="Arial" w:hAnsi="Arial" w:cs="Arial"/>
          <w:sz w:val="24"/>
          <w:szCs w:val="24"/>
        </w:rPr>
        <w:t xml:space="preserve">     Under cross examination, the plaintiff did not challenge Ms Ncube’s version that: </w:t>
      </w:r>
    </w:p>
    <w:p w14:paraId="10139165" w14:textId="76D8C5F6" w:rsidR="00BF6FB0" w:rsidRPr="00BF6FB0" w:rsidRDefault="00BF6FB0" w:rsidP="00862EF1">
      <w:pPr>
        <w:pStyle w:val="ListParagraph"/>
        <w:numPr>
          <w:ilvl w:val="1"/>
          <w:numId w:val="11"/>
        </w:numPr>
        <w:spacing w:after="361" w:line="479" w:lineRule="auto"/>
        <w:ind w:left="1701" w:right="5" w:hanging="861"/>
        <w:jc w:val="both"/>
        <w:rPr>
          <w:rFonts w:ascii="Arial" w:hAnsi="Arial" w:cs="Arial"/>
          <w:sz w:val="24"/>
          <w:szCs w:val="24"/>
        </w:rPr>
      </w:pPr>
      <w:r w:rsidRPr="00BF6FB0">
        <w:rPr>
          <w:rFonts w:ascii="Arial" w:hAnsi="Arial" w:cs="Arial"/>
          <w:sz w:val="24"/>
          <w:szCs w:val="24"/>
        </w:rPr>
        <w:t>in terms of the defendant’s SOC</w:t>
      </w:r>
      <w:r w:rsidR="00CC241B">
        <w:rPr>
          <w:rFonts w:ascii="Arial" w:hAnsi="Arial" w:cs="Arial"/>
          <w:sz w:val="24"/>
          <w:szCs w:val="24"/>
        </w:rPr>
        <w:t xml:space="preserve"> and </w:t>
      </w:r>
      <w:r w:rsidR="00CC241B" w:rsidRPr="00BF6FB0">
        <w:rPr>
          <w:rFonts w:ascii="Arial" w:hAnsi="Arial" w:cs="Arial"/>
          <w:sz w:val="24"/>
          <w:szCs w:val="24"/>
        </w:rPr>
        <w:t>for quality assurance and safety purposes</w:t>
      </w:r>
      <w:r w:rsidRPr="00BF6FB0">
        <w:rPr>
          <w:rFonts w:ascii="Arial" w:hAnsi="Arial" w:cs="Arial"/>
          <w:sz w:val="24"/>
          <w:szCs w:val="24"/>
        </w:rPr>
        <w:t xml:space="preserve">, the travel path is undertaken every 15 or 30 minutes depending on how busy the restaurant </w:t>
      </w:r>
      <w:r w:rsidR="00CC241B">
        <w:rPr>
          <w:rFonts w:ascii="Arial" w:hAnsi="Arial" w:cs="Arial"/>
          <w:sz w:val="24"/>
          <w:szCs w:val="24"/>
        </w:rPr>
        <w:t>is;</w:t>
      </w:r>
      <w:r w:rsidRPr="00BF6FB0">
        <w:rPr>
          <w:rFonts w:ascii="Arial" w:hAnsi="Arial" w:cs="Arial"/>
          <w:sz w:val="24"/>
          <w:szCs w:val="24"/>
        </w:rPr>
        <w:t xml:space="preserve"> </w:t>
      </w:r>
    </w:p>
    <w:p w14:paraId="59BD9BF8" w14:textId="2DCB3CFC" w:rsidR="00BF6FB0" w:rsidRPr="00BF6FB0" w:rsidRDefault="00BF6FB0" w:rsidP="00862EF1">
      <w:pPr>
        <w:pStyle w:val="ListParagraph"/>
        <w:numPr>
          <w:ilvl w:val="1"/>
          <w:numId w:val="11"/>
        </w:numPr>
        <w:spacing w:after="361" w:line="479" w:lineRule="auto"/>
        <w:ind w:left="1701" w:right="5" w:hanging="850"/>
        <w:jc w:val="both"/>
        <w:rPr>
          <w:rFonts w:ascii="Arial" w:hAnsi="Arial" w:cs="Arial"/>
          <w:sz w:val="24"/>
          <w:szCs w:val="24"/>
        </w:rPr>
      </w:pPr>
      <w:r w:rsidRPr="00BF6FB0">
        <w:rPr>
          <w:rFonts w:ascii="Arial" w:hAnsi="Arial" w:cs="Arial"/>
          <w:sz w:val="24"/>
          <w:szCs w:val="24"/>
        </w:rPr>
        <w:t>after the incident occurred she went to the area where the incident occurred</w:t>
      </w:r>
      <w:r>
        <w:rPr>
          <w:rFonts w:ascii="Arial" w:hAnsi="Arial" w:cs="Arial"/>
          <w:sz w:val="24"/>
          <w:szCs w:val="24"/>
        </w:rPr>
        <w:t xml:space="preserve"> </w:t>
      </w:r>
      <w:r w:rsidRPr="00BF6FB0">
        <w:rPr>
          <w:rFonts w:ascii="Arial" w:hAnsi="Arial" w:cs="Arial"/>
          <w:sz w:val="24"/>
          <w:szCs w:val="24"/>
        </w:rPr>
        <w:t xml:space="preserve">to see what may have caused the plaintiff to fall; </w:t>
      </w:r>
      <w:r w:rsidR="00CC241B">
        <w:rPr>
          <w:rFonts w:ascii="Arial" w:hAnsi="Arial" w:cs="Arial"/>
          <w:sz w:val="24"/>
          <w:szCs w:val="24"/>
        </w:rPr>
        <w:t>and</w:t>
      </w:r>
    </w:p>
    <w:p w14:paraId="5A154F7C" w14:textId="458860D6" w:rsidR="00BF6FB0" w:rsidRDefault="00BF6FB0" w:rsidP="00862EF1">
      <w:pPr>
        <w:numPr>
          <w:ilvl w:val="1"/>
          <w:numId w:val="11"/>
        </w:numPr>
        <w:spacing w:after="400" w:line="479" w:lineRule="auto"/>
        <w:ind w:right="5" w:hanging="389"/>
        <w:jc w:val="both"/>
        <w:rPr>
          <w:rFonts w:ascii="Arial" w:hAnsi="Arial" w:cs="Arial"/>
          <w:sz w:val="24"/>
          <w:szCs w:val="24"/>
        </w:rPr>
      </w:pPr>
      <w:r>
        <w:rPr>
          <w:rFonts w:ascii="Arial" w:hAnsi="Arial" w:cs="Arial"/>
          <w:sz w:val="24"/>
          <w:szCs w:val="24"/>
        </w:rPr>
        <w:t xml:space="preserve">   </w:t>
      </w:r>
      <w:r w:rsidRPr="00BF6FB0">
        <w:rPr>
          <w:rFonts w:ascii="Arial" w:hAnsi="Arial" w:cs="Arial"/>
          <w:sz w:val="24"/>
          <w:szCs w:val="24"/>
        </w:rPr>
        <w:t xml:space="preserve">she could not find any wet areas on the tiles or the rubber carpet. </w:t>
      </w:r>
    </w:p>
    <w:p w14:paraId="0445D6C8" w14:textId="064D6A70" w:rsidR="00AD1D61" w:rsidRDefault="00AD1D61" w:rsidP="00E262C7">
      <w:pPr>
        <w:spacing w:after="400" w:line="240" w:lineRule="atLeast"/>
        <w:ind w:right="6"/>
        <w:contextualSpacing/>
        <w:jc w:val="both"/>
        <w:rPr>
          <w:rFonts w:ascii="Arial" w:hAnsi="Arial" w:cs="Arial"/>
          <w:sz w:val="24"/>
          <w:szCs w:val="24"/>
        </w:rPr>
      </w:pPr>
    </w:p>
    <w:p w14:paraId="20CADE86" w14:textId="3C80A5CE" w:rsidR="006B7D4D" w:rsidRDefault="00E262C7" w:rsidP="006B7D4D">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sz w:val="24"/>
          <w:szCs w:val="24"/>
        </w:rPr>
        <w:t xml:space="preserve">[46].     </w:t>
      </w:r>
      <w:r w:rsidR="006B7D4D">
        <w:rPr>
          <w:rFonts w:ascii="Arial" w:hAnsi="Arial" w:cs="Arial"/>
          <w:bCs/>
          <w:color w:val="000000" w:themeColor="text1"/>
          <w:sz w:val="24"/>
          <w:szCs w:val="24"/>
          <w:lang w:val="en"/>
        </w:rPr>
        <w:t xml:space="preserve">Under cross-examination and in regard to the defendant’s policies referred to by Ms Matseke in her evidence, Ms Ncube testified that Ms Matseke misunderstood the said policies. (This led </w:t>
      </w:r>
      <w:r w:rsidR="002C6CC4">
        <w:rPr>
          <w:rFonts w:ascii="Arial" w:hAnsi="Arial" w:cs="Arial"/>
          <w:bCs/>
          <w:color w:val="000000" w:themeColor="text1"/>
          <w:sz w:val="24"/>
          <w:szCs w:val="24"/>
          <w:lang w:val="en"/>
        </w:rPr>
        <w:t xml:space="preserve">to </w:t>
      </w:r>
      <w:r w:rsidR="006B7D4D">
        <w:rPr>
          <w:rFonts w:ascii="Arial" w:hAnsi="Arial" w:cs="Arial"/>
          <w:bCs/>
          <w:color w:val="000000" w:themeColor="text1"/>
          <w:sz w:val="24"/>
          <w:szCs w:val="24"/>
          <w:lang w:val="en"/>
        </w:rPr>
        <w:t>the plaintiff arguing that Ms Ncube’s re</w:t>
      </w:r>
      <w:r w:rsidR="00DA4F17">
        <w:rPr>
          <w:rFonts w:ascii="Arial" w:hAnsi="Arial" w:cs="Arial"/>
          <w:bCs/>
          <w:color w:val="000000" w:themeColor="text1"/>
          <w:sz w:val="24"/>
          <w:szCs w:val="24"/>
          <w:lang w:val="en"/>
        </w:rPr>
        <w:t>sponse</w:t>
      </w:r>
      <w:r w:rsidR="006B7D4D">
        <w:rPr>
          <w:rFonts w:ascii="Arial" w:hAnsi="Arial" w:cs="Arial"/>
          <w:bCs/>
          <w:color w:val="000000" w:themeColor="text1"/>
          <w:sz w:val="24"/>
          <w:szCs w:val="24"/>
          <w:lang w:val="en"/>
        </w:rPr>
        <w:t xml:space="preserve"> can only mean that Ms Ncube was listening to Ms Matseke as she testified). </w:t>
      </w:r>
    </w:p>
    <w:p w14:paraId="2E65A27C" w14:textId="77777777" w:rsidR="00701D1E" w:rsidRPr="006B7D4D" w:rsidRDefault="00701D1E" w:rsidP="00701D1E">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22F0B048" w14:textId="06A78F81" w:rsidR="004E7151" w:rsidRPr="004E7151" w:rsidRDefault="006B7D4D" w:rsidP="004E7151">
      <w:pPr>
        <w:spacing w:after="361" w:line="479" w:lineRule="auto"/>
        <w:ind w:right="5"/>
        <w:jc w:val="both"/>
      </w:pPr>
      <w:r>
        <w:rPr>
          <w:rFonts w:ascii="Arial" w:hAnsi="Arial" w:cs="Arial"/>
          <w:sz w:val="24"/>
          <w:szCs w:val="24"/>
        </w:rPr>
        <w:t xml:space="preserve">[47].     </w:t>
      </w:r>
      <w:r w:rsidR="00E262C7" w:rsidRPr="00E262C7">
        <w:rPr>
          <w:rFonts w:ascii="Arial" w:hAnsi="Arial" w:cs="Arial"/>
          <w:sz w:val="24"/>
          <w:szCs w:val="24"/>
        </w:rPr>
        <w:t xml:space="preserve">In </w:t>
      </w:r>
      <w:r w:rsidR="00E262C7">
        <w:rPr>
          <w:rFonts w:ascii="Arial" w:hAnsi="Arial" w:cs="Arial"/>
          <w:sz w:val="24"/>
          <w:szCs w:val="24"/>
        </w:rPr>
        <w:t xml:space="preserve">light of the above, the defendant argues that </w:t>
      </w:r>
      <w:r w:rsidR="00E262C7" w:rsidRPr="00E262C7">
        <w:rPr>
          <w:rFonts w:ascii="Arial" w:hAnsi="Arial" w:cs="Arial"/>
          <w:sz w:val="24"/>
          <w:szCs w:val="24"/>
        </w:rPr>
        <w:t>th</w:t>
      </w:r>
      <w:r w:rsidR="00E262C7">
        <w:rPr>
          <w:rFonts w:ascii="Arial" w:hAnsi="Arial" w:cs="Arial"/>
          <w:sz w:val="24"/>
          <w:szCs w:val="24"/>
        </w:rPr>
        <w:t>e above</w:t>
      </w:r>
      <w:r w:rsidR="00E262C7" w:rsidRPr="00E262C7">
        <w:rPr>
          <w:rFonts w:ascii="Arial" w:hAnsi="Arial" w:cs="Arial"/>
          <w:sz w:val="24"/>
          <w:szCs w:val="24"/>
        </w:rPr>
        <w:t xml:space="preserve"> evidence is uncontested and must be accepted by the </w:t>
      </w:r>
      <w:r w:rsidR="00E262C7">
        <w:rPr>
          <w:rFonts w:ascii="Arial" w:hAnsi="Arial" w:cs="Arial"/>
          <w:sz w:val="24"/>
          <w:szCs w:val="24"/>
        </w:rPr>
        <w:t>court</w:t>
      </w:r>
      <w:r w:rsidR="00E262C7" w:rsidRPr="00E262C7">
        <w:rPr>
          <w:rFonts w:ascii="Arial" w:hAnsi="Arial" w:cs="Arial"/>
          <w:sz w:val="24"/>
          <w:szCs w:val="24"/>
        </w:rPr>
        <w:t>.</w:t>
      </w:r>
      <w:r w:rsidR="00E262C7">
        <w:t xml:space="preserve">  </w:t>
      </w:r>
    </w:p>
    <w:p w14:paraId="556B31A6" w14:textId="77777777" w:rsidR="004E7151" w:rsidRDefault="004E7151" w:rsidP="004E7151">
      <w:pPr>
        <w:autoSpaceDE w:val="0"/>
        <w:autoSpaceDN w:val="0"/>
        <w:adjustRightInd w:val="0"/>
        <w:spacing w:line="480" w:lineRule="auto"/>
        <w:jc w:val="both"/>
        <w:rPr>
          <w:rFonts w:ascii="Arial" w:hAnsi="Arial" w:cs="Arial"/>
          <w:b/>
          <w:sz w:val="24"/>
          <w:szCs w:val="24"/>
          <w:lang w:val="en"/>
        </w:rPr>
      </w:pPr>
    </w:p>
    <w:p w14:paraId="555D40BE" w14:textId="77777777" w:rsidR="004E7151" w:rsidRDefault="004E7151" w:rsidP="004E7151">
      <w:pPr>
        <w:autoSpaceDE w:val="0"/>
        <w:autoSpaceDN w:val="0"/>
        <w:adjustRightInd w:val="0"/>
        <w:spacing w:line="480" w:lineRule="auto"/>
        <w:jc w:val="both"/>
        <w:rPr>
          <w:rFonts w:ascii="Arial" w:hAnsi="Arial" w:cs="Arial"/>
          <w:b/>
          <w:sz w:val="24"/>
          <w:szCs w:val="24"/>
          <w:lang w:val="en"/>
        </w:rPr>
      </w:pPr>
    </w:p>
    <w:p w14:paraId="390DA2E2" w14:textId="77777777" w:rsidR="004E7151" w:rsidRDefault="004E7151" w:rsidP="004E7151">
      <w:pPr>
        <w:autoSpaceDE w:val="0"/>
        <w:autoSpaceDN w:val="0"/>
        <w:adjustRightInd w:val="0"/>
        <w:spacing w:line="480" w:lineRule="auto"/>
        <w:jc w:val="both"/>
        <w:rPr>
          <w:rFonts w:ascii="Arial" w:hAnsi="Arial" w:cs="Arial"/>
          <w:b/>
          <w:sz w:val="24"/>
          <w:szCs w:val="24"/>
          <w:lang w:val="en"/>
        </w:rPr>
      </w:pPr>
    </w:p>
    <w:p w14:paraId="692AAF30" w14:textId="75898DB1" w:rsidR="004E7151" w:rsidRPr="00EB47F8" w:rsidRDefault="004E7151" w:rsidP="004E7151">
      <w:pPr>
        <w:autoSpaceDE w:val="0"/>
        <w:autoSpaceDN w:val="0"/>
        <w:adjustRightInd w:val="0"/>
        <w:spacing w:line="480" w:lineRule="auto"/>
        <w:jc w:val="both"/>
        <w:rPr>
          <w:rFonts w:ascii="Arial" w:hAnsi="Arial" w:cs="Arial"/>
          <w:b/>
          <w:sz w:val="24"/>
          <w:szCs w:val="24"/>
          <w:lang w:val="en"/>
        </w:rPr>
      </w:pPr>
      <w:r>
        <w:rPr>
          <w:rFonts w:ascii="Arial" w:hAnsi="Arial" w:cs="Arial"/>
          <w:b/>
          <w:sz w:val="24"/>
          <w:szCs w:val="24"/>
          <w:lang w:val="en"/>
        </w:rPr>
        <w:lastRenderedPageBreak/>
        <w:t>LEGAL PRINCIPLES / ANALYSIS</w:t>
      </w:r>
    </w:p>
    <w:p w14:paraId="258FAF96" w14:textId="533813BF" w:rsidR="004E7151" w:rsidRDefault="004E7151" w:rsidP="004E7151">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 xml:space="preserve">[48].     The </w:t>
      </w:r>
      <w:r>
        <w:rPr>
          <w:rFonts w:ascii="Arial" w:hAnsi="Arial" w:cs="Arial"/>
          <w:bCs/>
          <w:i/>
          <w:iCs/>
          <w:sz w:val="24"/>
          <w:szCs w:val="24"/>
          <w:lang w:val="en"/>
        </w:rPr>
        <w:t xml:space="preserve">actio legis Aquiliae </w:t>
      </w:r>
      <w:r>
        <w:rPr>
          <w:rFonts w:ascii="Arial" w:hAnsi="Arial" w:cs="Arial"/>
          <w:bCs/>
          <w:sz w:val="24"/>
          <w:szCs w:val="24"/>
          <w:lang w:val="en"/>
        </w:rPr>
        <w:t xml:space="preserve">enables a plaintiff to recover patrimonial loss suffered through wrongful and negligent act or omission of the defendant. Liability depends on the wrongfulness of the act or omission of the defendant. Although conceptually the enquiry into wrongfulness is anterior into the inquiry of negligence, however, without negligence, the issue of wrongfulness does not arise. </w:t>
      </w:r>
    </w:p>
    <w:p w14:paraId="144FDD98" w14:textId="77777777" w:rsidR="004E7151" w:rsidRDefault="004E7151" w:rsidP="004E7151">
      <w:pPr>
        <w:autoSpaceDE w:val="0"/>
        <w:autoSpaceDN w:val="0"/>
        <w:adjustRightInd w:val="0"/>
        <w:spacing w:line="240" w:lineRule="atLeast"/>
        <w:contextualSpacing/>
        <w:jc w:val="both"/>
        <w:rPr>
          <w:rFonts w:ascii="Arial" w:hAnsi="Arial" w:cs="Arial"/>
          <w:bCs/>
          <w:sz w:val="24"/>
          <w:szCs w:val="24"/>
          <w:lang w:val="en"/>
        </w:rPr>
      </w:pPr>
    </w:p>
    <w:p w14:paraId="56F4CA5D" w14:textId="60E345E0" w:rsidR="004E7151" w:rsidRDefault="004E7151" w:rsidP="004E7151">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 xml:space="preserve">[49].    In regard to the principles of drawing inferences, in </w:t>
      </w:r>
      <w:r>
        <w:rPr>
          <w:rFonts w:ascii="Arial" w:hAnsi="Arial" w:cs="Arial"/>
          <w:b/>
          <w:i/>
          <w:iCs/>
          <w:sz w:val="24"/>
          <w:szCs w:val="24"/>
          <w:u w:val="single"/>
          <w:lang w:val="en"/>
        </w:rPr>
        <w:t>Caswell v Powell Duffryn Colliries Ltd</w:t>
      </w:r>
      <w:r>
        <w:rPr>
          <w:rFonts w:ascii="Arial" w:hAnsi="Arial" w:cs="Arial"/>
          <w:b/>
          <w:i/>
          <w:iCs/>
          <w:sz w:val="24"/>
          <w:szCs w:val="24"/>
          <w:lang w:val="en"/>
        </w:rPr>
        <w:t xml:space="preserve"> [1939] 3 ALL ER 722 (HL) at 733E-F </w:t>
      </w:r>
      <w:r>
        <w:rPr>
          <w:rFonts w:ascii="Arial" w:hAnsi="Arial" w:cs="Arial"/>
          <w:bCs/>
          <w:i/>
          <w:iCs/>
          <w:sz w:val="24"/>
          <w:szCs w:val="24"/>
          <w:lang w:val="en"/>
        </w:rPr>
        <w:t xml:space="preserve">(and adopted by our courts in </w:t>
      </w:r>
      <w:r>
        <w:rPr>
          <w:rFonts w:ascii="Arial" w:hAnsi="Arial" w:cs="Arial"/>
          <w:b/>
          <w:i/>
          <w:iCs/>
          <w:sz w:val="24"/>
          <w:szCs w:val="24"/>
          <w:lang w:val="en"/>
        </w:rPr>
        <w:t xml:space="preserve">S v Mtsweni </w:t>
      </w:r>
      <w:r>
        <w:rPr>
          <w:rFonts w:ascii="Arial" w:hAnsi="Arial" w:cs="Arial"/>
          <w:bCs/>
          <w:i/>
          <w:iCs/>
          <w:sz w:val="24"/>
          <w:szCs w:val="24"/>
          <w:lang w:val="en"/>
        </w:rPr>
        <w:t>1985 (1) SA 590 (A)</w:t>
      </w:r>
      <w:r>
        <w:rPr>
          <w:rFonts w:ascii="Arial" w:hAnsi="Arial" w:cs="Arial"/>
          <w:bCs/>
          <w:sz w:val="24"/>
          <w:szCs w:val="24"/>
          <w:lang w:val="en"/>
        </w:rPr>
        <w:t>, the court distinguished between inference and conjecture or speculation in that:</w:t>
      </w:r>
    </w:p>
    <w:p w14:paraId="080429D4" w14:textId="659EC091" w:rsidR="004E7151" w:rsidRPr="00553CB3" w:rsidRDefault="004E7151" w:rsidP="004E7151">
      <w:pPr>
        <w:autoSpaceDE w:val="0"/>
        <w:autoSpaceDN w:val="0"/>
        <w:adjustRightInd w:val="0"/>
        <w:spacing w:line="480" w:lineRule="auto"/>
        <w:ind w:left="567" w:hanging="567"/>
        <w:jc w:val="both"/>
        <w:rPr>
          <w:rFonts w:ascii="Arial" w:hAnsi="Arial" w:cs="Arial"/>
          <w:bCs/>
          <w:i/>
          <w:iCs/>
          <w:sz w:val="24"/>
          <w:szCs w:val="24"/>
          <w:lang w:val="en"/>
        </w:rPr>
      </w:pPr>
      <w:r>
        <w:rPr>
          <w:rFonts w:ascii="Arial" w:hAnsi="Arial" w:cs="Arial"/>
          <w:bCs/>
          <w:sz w:val="24"/>
          <w:szCs w:val="24"/>
          <w:lang w:val="en"/>
        </w:rPr>
        <w:t xml:space="preserve">       “</w:t>
      </w:r>
      <w:r>
        <w:rPr>
          <w:rFonts w:ascii="Arial" w:hAnsi="Arial" w:cs="Arial"/>
          <w:bCs/>
          <w:i/>
          <w:iCs/>
          <w:sz w:val="24"/>
          <w:szCs w:val="24"/>
          <w:lang w:val="en"/>
        </w:rPr>
        <w:t>Inference must be carefully distinguished from conjecture or speculation. There can be no inference unless there are objective facts from which to infer the other facts which it is sought to establish. In some cases the other facts can be inferred with as much practical certainty as if they had been actually observed. In other cases the inference does not go beyond reasonable probability. But if there are no positive proven facts from which an inference can be made, the method of inference fails and what is left is mere speculation or conjecture.”</w:t>
      </w:r>
    </w:p>
    <w:p w14:paraId="22C56DE7" w14:textId="77777777" w:rsidR="004E7151" w:rsidRDefault="004E7151" w:rsidP="004E7151">
      <w:pPr>
        <w:autoSpaceDE w:val="0"/>
        <w:autoSpaceDN w:val="0"/>
        <w:adjustRightInd w:val="0"/>
        <w:spacing w:line="240" w:lineRule="atLeast"/>
        <w:contextualSpacing/>
        <w:jc w:val="both"/>
        <w:rPr>
          <w:rFonts w:ascii="Arial" w:hAnsi="Arial" w:cs="Arial"/>
          <w:bCs/>
          <w:color w:val="FF0000"/>
          <w:sz w:val="24"/>
          <w:szCs w:val="24"/>
          <w:lang w:val="en"/>
        </w:rPr>
      </w:pPr>
    </w:p>
    <w:p w14:paraId="0B160020" w14:textId="1B501E2D" w:rsidR="004E7151" w:rsidRDefault="004E7151" w:rsidP="004E7151">
      <w:pPr>
        <w:autoSpaceDE w:val="0"/>
        <w:autoSpaceDN w:val="0"/>
        <w:adjustRightInd w:val="0"/>
        <w:spacing w:line="480" w:lineRule="auto"/>
        <w:jc w:val="both"/>
        <w:rPr>
          <w:rFonts w:ascii="Arial" w:hAnsi="Arial" w:cs="Arial"/>
          <w:bCs/>
          <w:color w:val="000000" w:themeColor="text1"/>
          <w:sz w:val="24"/>
          <w:szCs w:val="24"/>
          <w:lang w:val="en"/>
        </w:rPr>
      </w:pPr>
      <w:r w:rsidRPr="00B36F77">
        <w:rPr>
          <w:rFonts w:ascii="Arial" w:hAnsi="Arial" w:cs="Arial"/>
          <w:bCs/>
          <w:color w:val="000000" w:themeColor="text1"/>
          <w:sz w:val="24"/>
          <w:szCs w:val="24"/>
          <w:lang w:val="en"/>
        </w:rPr>
        <w:t>[</w:t>
      </w:r>
      <w:r>
        <w:rPr>
          <w:rFonts w:ascii="Arial" w:hAnsi="Arial" w:cs="Arial"/>
          <w:bCs/>
          <w:color w:val="000000" w:themeColor="text1"/>
          <w:sz w:val="24"/>
          <w:szCs w:val="24"/>
          <w:lang w:val="en"/>
        </w:rPr>
        <w:t xml:space="preserve">50].     Still on inference principles, in </w:t>
      </w:r>
      <w:r>
        <w:rPr>
          <w:rFonts w:ascii="Arial" w:hAnsi="Arial" w:cs="Arial"/>
          <w:b/>
          <w:i/>
          <w:iCs/>
          <w:color w:val="000000" w:themeColor="text1"/>
          <w:sz w:val="24"/>
          <w:szCs w:val="24"/>
          <w:u w:val="single"/>
          <w:lang w:val="en"/>
        </w:rPr>
        <w:t>Skilya Property Investments (Pty) Ltd v Lloyds of London</w:t>
      </w:r>
      <w:r>
        <w:rPr>
          <w:rFonts w:ascii="Arial" w:hAnsi="Arial" w:cs="Arial"/>
          <w:b/>
          <w:i/>
          <w:iCs/>
          <w:color w:val="000000" w:themeColor="text1"/>
          <w:sz w:val="24"/>
          <w:szCs w:val="24"/>
          <w:lang w:val="en"/>
        </w:rPr>
        <w:t xml:space="preserve"> 2002 (3) SA 765 (T) at 781A-B</w:t>
      </w:r>
      <w:r>
        <w:rPr>
          <w:rFonts w:ascii="Arial" w:hAnsi="Arial" w:cs="Arial"/>
          <w:bCs/>
          <w:color w:val="000000" w:themeColor="text1"/>
          <w:sz w:val="24"/>
          <w:szCs w:val="24"/>
          <w:lang w:val="en"/>
        </w:rPr>
        <w:t>, it was pointed out that:</w:t>
      </w:r>
    </w:p>
    <w:p w14:paraId="660F90DB" w14:textId="77777777" w:rsidR="004E7151" w:rsidRDefault="004E7151" w:rsidP="004E7151">
      <w:pPr>
        <w:autoSpaceDE w:val="0"/>
        <w:autoSpaceDN w:val="0"/>
        <w:adjustRightInd w:val="0"/>
        <w:spacing w:line="480" w:lineRule="auto"/>
        <w:ind w:left="851" w:hanging="851"/>
        <w:jc w:val="both"/>
        <w:rPr>
          <w:rFonts w:ascii="Arial" w:hAnsi="Arial" w:cs="Arial"/>
          <w:bCs/>
          <w:i/>
          <w:iCs/>
          <w:color w:val="000000" w:themeColor="text1"/>
          <w:sz w:val="24"/>
          <w:szCs w:val="24"/>
          <w:lang w:val="en"/>
        </w:rPr>
      </w:pPr>
      <w:r>
        <w:rPr>
          <w:rFonts w:ascii="Arial" w:hAnsi="Arial" w:cs="Arial"/>
          <w:bCs/>
          <w:color w:val="000000" w:themeColor="text1"/>
          <w:sz w:val="24"/>
          <w:szCs w:val="24"/>
          <w:lang w:val="en"/>
        </w:rPr>
        <w:t xml:space="preserve">          “</w:t>
      </w:r>
      <w:r>
        <w:rPr>
          <w:rFonts w:ascii="Arial" w:hAnsi="Arial" w:cs="Arial"/>
          <w:bCs/>
          <w:i/>
          <w:iCs/>
          <w:color w:val="000000" w:themeColor="text1"/>
          <w:sz w:val="24"/>
          <w:szCs w:val="24"/>
          <w:lang w:val="en"/>
        </w:rPr>
        <w:t>The inference sought to be drawn must comply with the first rule of logic stated in R v Blom 1939 AD 188 at 202-3:</w:t>
      </w:r>
    </w:p>
    <w:p w14:paraId="7E351B77" w14:textId="77777777" w:rsidR="004E7151" w:rsidRDefault="004E7151" w:rsidP="004E7151">
      <w:pPr>
        <w:autoSpaceDE w:val="0"/>
        <w:autoSpaceDN w:val="0"/>
        <w:adjustRightInd w:val="0"/>
        <w:spacing w:line="480" w:lineRule="auto"/>
        <w:ind w:left="1985" w:hanging="1985"/>
        <w:jc w:val="both"/>
        <w:rPr>
          <w:rFonts w:ascii="Arial" w:hAnsi="Arial" w:cs="Arial"/>
          <w:bCs/>
          <w:i/>
          <w:iCs/>
          <w:color w:val="000000" w:themeColor="text1"/>
          <w:sz w:val="24"/>
          <w:szCs w:val="24"/>
          <w:lang w:val="en"/>
        </w:rPr>
      </w:pPr>
      <w:r>
        <w:rPr>
          <w:rFonts w:ascii="Arial" w:hAnsi="Arial" w:cs="Arial"/>
          <w:bCs/>
          <w:i/>
          <w:iCs/>
          <w:color w:val="000000" w:themeColor="text1"/>
          <w:sz w:val="24"/>
          <w:szCs w:val="24"/>
          <w:lang w:val="en"/>
        </w:rPr>
        <w:lastRenderedPageBreak/>
        <w:t xml:space="preserve">                    ‘(1).    The inference sought to be drawn must be consistent with all the proven facts. If it is not, the inference cannot be drawn’.”</w:t>
      </w:r>
    </w:p>
    <w:p w14:paraId="566B9260" w14:textId="77777777" w:rsidR="004E7151" w:rsidRDefault="004E7151" w:rsidP="004E7151">
      <w:pPr>
        <w:autoSpaceDE w:val="0"/>
        <w:autoSpaceDN w:val="0"/>
        <w:adjustRightInd w:val="0"/>
        <w:spacing w:line="480" w:lineRule="auto"/>
        <w:ind w:left="851" w:hanging="851"/>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 xml:space="preserve">              and, further at 781B-D that:</w:t>
      </w:r>
    </w:p>
    <w:p w14:paraId="77DB474F" w14:textId="77777777" w:rsidR="004E7151" w:rsidRDefault="004E7151" w:rsidP="004E7151">
      <w:pPr>
        <w:autoSpaceDE w:val="0"/>
        <w:autoSpaceDN w:val="0"/>
        <w:adjustRightInd w:val="0"/>
        <w:spacing w:line="480" w:lineRule="auto"/>
        <w:ind w:left="851" w:hanging="851"/>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 xml:space="preserve">            “</w:t>
      </w:r>
      <w:r w:rsidRPr="00EE53EA">
        <w:rPr>
          <w:rFonts w:ascii="Arial" w:hAnsi="Arial" w:cs="Arial"/>
          <w:bCs/>
          <w:i/>
          <w:iCs/>
          <w:color w:val="000000" w:themeColor="text1"/>
          <w:sz w:val="24"/>
          <w:szCs w:val="24"/>
          <w:lang w:val="en"/>
        </w:rPr>
        <w:t>Where more than one inference is possible on the objective proven facts, the court</w:t>
      </w:r>
      <w:r>
        <w:rPr>
          <w:rFonts w:ascii="Arial" w:hAnsi="Arial" w:cs="Arial"/>
          <w:bCs/>
          <w:i/>
          <w:iCs/>
          <w:color w:val="000000" w:themeColor="text1"/>
          <w:sz w:val="24"/>
          <w:szCs w:val="24"/>
          <w:lang w:val="en"/>
        </w:rPr>
        <w:t xml:space="preserve"> may by balancing probabilities select a conclusion which seems to be the more natural, or plausible, conclusion from amongst several conceivable ones, even though that conclusion be not the only reasonable one. And in this context, ‘plausible’ has the connotation of ‘acceptable, credible, suitable’.”</w:t>
      </w:r>
    </w:p>
    <w:p w14:paraId="324BAB1E" w14:textId="77777777" w:rsidR="004E7151" w:rsidRPr="00EE53EA" w:rsidRDefault="004E7151" w:rsidP="004E7151">
      <w:pPr>
        <w:autoSpaceDE w:val="0"/>
        <w:autoSpaceDN w:val="0"/>
        <w:adjustRightInd w:val="0"/>
        <w:spacing w:line="360" w:lineRule="auto"/>
        <w:contextualSpacing/>
        <w:jc w:val="both"/>
        <w:rPr>
          <w:rFonts w:ascii="Arial" w:hAnsi="Arial" w:cs="Arial"/>
          <w:bCs/>
          <w:color w:val="000000" w:themeColor="text1"/>
          <w:sz w:val="24"/>
          <w:szCs w:val="24"/>
          <w:lang w:val="en"/>
        </w:rPr>
      </w:pPr>
    </w:p>
    <w:p w14:paraId="1BF07CD6" w14:textId="0763AC06" w:rsidR="004E7151" w:rsidRDefault="004E7151" w:rsidP="004E7151">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w:t>
      </w:r>
      <w:r w:rsidR="00CA2FE8">
        <w:rPr>
          <w:rFonts w:ascii="Arial" w:hAnsi="Arial" w:cs="Arial"/>
          <w:bCs/>
          <w:sz w:val="24"/>
          <w:szCs w:val="24"/>
          <w:lang w:val="en"/>
        </w:rPr>
        <w:t>51</w:t>
      </w:r>
      <w:r>
        <w:rPr>
          <w:rFonts w:ascii="Arial" w:hAnsi="Arial" w:cs="Arial"/>
          <w:bCs/>
          <w:sz w:val="24"/>
          <w:szCs w:val="24"/>
          <w:lang w:val="en"/>
        </w:rPr>
        <w:t xml:space="preserve">].     In regard to the assessment of witnesses and resolution of mutually destructive versions, including the general probabilities, it was stated in </w:t>
      </w:r>
      <w:r>
        <w:rPr>
          <w:rFonts w:ascii="Arial" w:hAnsi="Arial" w:cs="Arial"/>
          <w:b/>
          <w:i/>
          <w:iCs/>
          <w:sz w:val="24"/>
          <w:szCs w:val="24"/>
          <w:u w:val="single"/>
          <w:lang w:val="en"/>
        </w:rPr>
        <w:t>National Employer’s General Insurance v Jagers</w:t>
      </w:r>
      <w:r>
        <w:rPr>
          <w:rFonts w:ascii="Arial" w:hAnsi="Arial" w:cs="Arial"/>
          <w:b/>
          <w:i/>
          <w:iCs/>
          <w:sz w:val="24"/>
          <w:szCs w:val="24"/>
          <w:lang w:val="en"/>
        </w:rPr>
        <w:t xml:space="preserve"> 1984 (4) SA 437 € at 440D-G</w:t>
      </w:r>
      <w:r>
        <w:rPr>
          <w:rFonts w:ascii="Arial" w:hAnsi="Arial" w:cs="Arial"/>
          <w:bCs/>
          <w:sz w:val="24"/>
          <w:szCs w:val="24"/>
          <w:lang w:val="en"/>
        </w:rPr>
        <w:t xml:space="preserve"> that:</w:t>
      </w:r>
    </w:p>
    <w:p w14:paraId="73F1D689" w14:textId="30F7ADB0" w:rsidR="004E7151" w:rsidRPr="00F61B13" w:rsidRDefault="004E7151" w:rsidP="00CA2FE8">
      <w:pPr>
        <w:autoSpaceDE w:val="0"/>
        <w:autoSpaceDN w:val="0"/>
        <w:adjustRightInd w:val="0"/>
        <w:spacing w:line="480" w:lineRule="auto"/>
        <w:ind w:left="709" w:hanging="709"/>
        <w:jc w:val="both"/>
        <w:rPr>
          <w:rFonts w:ascii="Arial" w:hAnsi="Arial" w:cs="Arial"/>
          <w:bCs/>
          <w:sz w:val="24"/>
          <w:szCs w:val="24"/>
          <w:lang w:val="en"/>
        </w:rPr>
      </w:pPr>
      <w:r>
        <w:rPr>
          <w:rFonts w:ascii="Arial" w:hAnsi="Arial" w:cs="Arial"/>
          <w:bCs/>
          <w:sz w:val="24"/>
          <w:szCs w:val="24"/>
          <w:lang w:val="en"/>
        </w:rPr>
        <w:t xml:space="preserve">   </w:t>
      </w:r>
      <w:r w:rsidR="00CA2FE8">
        <w:rPr>
          <w:rFonts w:ascii="Arial" w:hAnsi="Arial" w:cs="Arial"/>
          <w:bCs/>
          <w:sz w:val="24"/>
          <w:szCs w:val="24"/>
          <w:lang w:val="en"/>
        </w:rPr>
        <w:t xml:space="preserve">      </w:t>
      </w:r>
      <w:r>
        <w:rPr>
          <w:rFonts w:ascii="Arial" w:hAnsi="Arial" w:cs="Arial"/>
          <w:bCs/>
          <w:sz w:val="24"/>
          <w:szCs w:val="24"/>
          <w:lang w:val="en"/>
        </w:rPr>
        <w:t xml:space="preserve"> “</w:t>
      </w:r>
      <w:r>
        <w:rPr>
          <w:rFonts w:ascii="Arial" w:hAnsi="Arial" w:cs="Arial"/>
          <w:bCs/>
          <w:i/>
          <w:iCs/>
          <w:sz w:val="24"/>
          <w:szCs w:val="24"/>
          <w:lang w:val="en"/>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w:t>
      </w:r>
      <w:r>
        <w:rPr>
          <w:rFonts w:ascii="Arial" w:hAnsi="Arial" w:cs="Arial"/>
          <w:bCs/>
          <w:i/>
          <w:iCs/>
          <w:sz w:val="24"/>
          <w:szCs w:val="24"/>
          <w:lang w:val="en"/>
        </w:rPr>
        <w:lastRenderedPageBreak/>
        <w:t>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 him and is satisfied that his evidence is true and that the defendant’ version is false.</w:t>
      </w:r>
      <w:r>
        <w:rPr>
          <w:rFonts w:ascii="Arial" w:hAnsi="Arial" w:cs="Arial"/>
          <w:bCs/>
          <w:sz w:val="24"/>
          <w:szCs w:val="24"/>
          <w:lang w:val="en"/>
        </w:rPr>
        <w:t xml:space="preserve"> “</w:t>
      </w:r>
    </w:p>
    <w:p w14:paraId="1FC039D6" w14:textId="77777777" w:rsidR="004E7151" w:rsidRDefault="004E7151" w:rsidP="00CA2FE8">
      <w:pPr>
        <w:autoSpaceDE w:val="0"/>
        <w:autoSpaceDN w:val="0"/>
        <w:adjustRightInd w:val="0"/>
        <w:spacing w:line="240" w:lineRule="atLeast"/>
        <w:contextualSpacing/>
        <w:jc w:val="both"/>
        <w:rPr>
          <w:rFonts w:ascii="Arial" w:hAnsi="Arial" w:cs="Arial"/>
          <w:bCs/>
          <w:sz w:val="24"/>
          <w:szCs w:val="24"/>
          <w:lang w:val="en"/>
        </w:rPr>
      </w:pPr>
    </w:p>
    <w:p w14:paraId="2C778828" w14:textId="4ECAB37A" w:rsidR="004E7151" w:rsidRDefault="004E7151" w:rsidP="004E7151">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w:t>
      </w:r>
      <w:r w:rsidR="00CA2FE8">
        <w:rPr>
          <w:rFonts w:ascii="Arial" w:hAnsi="Arial" w:cs="Arial"/>
          <w:bCs/>
          <w:sz w:val="24"/>
          <w:szCs w:val="24"/>
          <w:lang w:val="en"/>
        </w:rPr>
        <w:t>52</w:t>
      </w:r>
      <w:r>
        <w:rPr>
          <w:rFonts w:ascii="Arial" w:hAnsi="Arial" w:cs="Arial"/>
          <w:bCs/>
          <w:sz w:val="24"/>
          <w:szCs w:val="24"/>
          <w:lang w:val="en"/>
        </w:rPr>
        <w:t xml:space="preserve">].    Arguing in regard to the defendant’s negligence, the plaintiff relied on </w:t>
      </w:r>
      <w:r>
        <w:rPr>
          <w:rFonts w:ascii="Arial" w:hAnsi="Arial" w:cs="Arial"/>
          <w:b/>
          <w:i/>
          <w:iCs/>
          <w:sz w:val="24"/>
          <w:szCs w:val="24"/>
          <w:u w:val="single"/>
          <w:lang w:val="en"/>
        </w:rPr>
        <w:t xml:space="preserve">Brauns v Shoprite Checkers (Pty) </w:t>
      </w:r>
      <w:r w:rsidRPr="00186B05">
        <w:rPr>
          <w:rFonts w:ascii="Arial" w:hAnsi="Arial" w:cs="Arial"/>
          <w:b/>
          <w:i/>
          <w:iCs/>
          <w:sz w:val="24"/>
          <w:szCs w:val="24"/>
          <w:u w:val="single"/>
          <w:lang w:val="en"/>
        </w:rPr>
        <w:t>Ltd</w:t>
      </w:r>
      <w:r>
        <w:rPr>
          <w:rFonts w:ascii="Arial" w:hAnsi="Arial" w:cs="Arial"/>
          <w:b/>
          <w:i/>
          <w:iCs/>
          <w:sz w:val="24"/>
          <w:szCs w:val="24"/>
          <w:lang w:val="en"/>
        </w:rPr>
        <w:t xml:space="preserve"> </w:t>
      </w:r>
      <w:r w:rsidRPr="00186B05">
        <w:rPr>
          <w:rFonts w:ascii="Arial" w:hAnsi="Arial" w:cs="Arial"/>
          <w:b/>
          <w:i/>
          <w:iCs/>
          <w:sz w:val="24"/>
          <w:szCs w:val="24"/>
          <w:lang w:val="en"/>
        </w:rPr>
        <w:t>2</w:t>
      </w:r>
      <w:r>
        <w:rPr>
          <w:rFonts w:ascii="Arial" w:hAnsi="Arial" w:cs="Arial"/>
          <w:b/>
          <w:i/>
          <w:iCs/>
          <w:sz w:val="24"/>
          <w:szCs w:val="24"/>
          <w:lang w:val="en"/>
        </w:rPr>
        <w:t>004 (6) SA 211 (E) 217- I</w:t>
      </w:r>
      <w:r>
        <w:rPr>
          <w:rFonts w:ascii="Arial" w:hAnsi="Arial" w:cs="Arial"/>
          <w:bCs/>
          <w:sz w:val="24"/>
          <w:szCs w:val="24"/>
          <w:lang w:val="en"/>
        </w:rPr>
        <w:t xml:space="preserve">, where it was stated that: </w:t>
      </w:r>
    </w:p>
    <w:p w14:paraId="00AF2FF7" w14:textId="70452628" w:rsidR="004E7151" w:rsidRDefault="004E7151" w:rsidP="00CA2FE8">
      <w:pPr>
        <w:autoSpaceDE w:val="0"/>
        <w:autoSpaceDN w:val="0"/>
        <w:adjustRightInd w:val="0"/>
        <w:spacing w:line="480" w:lineRule="auto"/>
        <w:ind w:left="709" w:hanging="709"/>
        <w:jc w:val="both"/>
        <w:rPr>
          <w:rFonts w:ascii="Arial" w:hAnsi="Arial" w:cs="Arial"/>
          <w:bCs/>
          <w:color w:val="000000" w:themeColor="text1"/>
          <w:sz w:val="24"/>
          <w:szCs w:val="24"/>
          <w:lang w:val="en"/>
        </w:rPr>
      </w:pPr>
      <w:r>
        <w:rPr>
          <w:rFonts w:ascii="Arial" w:hAnsi="Arial" w:cs="Arial"/>
          <w:bCs/>
          <w:sz w:val="24"/>
          <w:szCs w:val="24"/>
          <w:lang w:val="en"/>
        </w:rPr>
        <w:t xml:space="preserve">      </w:t>
      </w:r>
      <w:r w:rsidR="00CA2FE8">
        <w:rPr>
          <w:rFonts w:ascii="Arial" w:hAnsi="Arial" w:cs="Arial"/>
          <w:bCs/>
          <w:sz w:val="24"/>
          <w:szCs w:val="24"/>
          <w:lang w:val="en"/>
        </w:rPr>
        <w:t xml:space="preserve">   </w:t>
      </w:r>
      <w:r>
        <w:rPr>
          <w:rFonts w:ascii="Arial" w:hAnsi="Arial" w:cs="Arial"/>
          <w:bCs/>
          <w:sz w:val="24"/>
          <w:szCs w:val="24"/>
          <w:lang w:val="en"/>
        </w:rPr>
        <w:t xml:space="preserve">  “</w:t>
      </w:r>
      <w:r>
        <w:rPr>
          <w:rFonts w:ascii="Arial" w:hAnsi="Arial" w:cs="Arial"/>
          <w:bCs/>
          <w:i/>
          <w:iCs/>
          <w:color w:val="000000" w:themeColor="text1"/>
          <w:sz w:val="24"/>
          <w:szCs w:val="24"/>
          <w:lang w:val="en"/>
        </w:rPr>
        <w:t>L</w:t>
      </w:r>
      <w:r w:rsidRPr="00186B05">
        <w:rPr>
          <w:rFonts w:ascii="Arial" w:hAnsi="Arial" w:cs="Arial"/>
          <w:bCs/>
          <w:i/>
          <w:iCs/>
          <w:color w:val="000000" w:themeColor="text1"/>
          <w:sz w:val="24"/>
          <w:szCs w:val="24"/>
          <w:lang w:val="en"/>
        </w:rPr>
        <w:t>ike anybody else who walks in a walkway where the general public not only has access but indeed is invited to enter and walk on it, the plaintiff was entitled to expect that she could walk on it with safety</w:t>
      </w:r>
      <w:r>
        <w:rPr>
          <w:rFonts w:ascii="Arial" w:hAnsi="Arial" w:cs="Arial"/>
          <w:bCs/>
          <w:color w:val="000000" w:themeColor="text1"/>
          <w:sz w:val="24"/>
          <w:szCs w:val="24"/>
          <w:lang w:val="en"/>
        </w:rPr>
        <w:t>.”</w:t>
      </w:r>
    </w:p>
    <w:p w14:paraId="5BCFCA81" w14:textId="77777777" w:rsidR="004E7151" w:rsidRDefault="004E7151" w:rsidP="00CA2FE8">
      <w:pPr>
        <w:autoSpaceDE w:val="0"/>
        <w:autoSpaceDN w:val="0"/>
        <w:adjustRightInd w:val="0"/>
        <w:spacing w:line="240" w:lineRule="atLeast"/>
        <w:ind w:left="567" w:hanging="567"/>
        <w:contextualSpacing/>
        <w:jc w:val="both"/>
        <w:rPr>
          <w:rFonts w:ascii="Arial" w:hAnsi="Arial" w:cs="Arial"/>
          <w:bCs/>
          <w:color w:val="000000" w:themeColor="text1"/>
          <w:sz w:val="24"/>
          <w:szCs w:val="24"/>
          <w:lang w:val="en"/>
        </w:rPr>
      </w:pPr>
    </w:p>
    <w:p w14:paraId="4D98A469" w14:textId="50DE6D6B" w:rsidR="004E7151" w:rsidRDefault="004E7151" w:rsidP="004E7151">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CA2FE8">
        <w:rPr>
          <w:rFonts w:ascii="Arial" w:hAnsi="Arial" w:cs="Arial"/>
          <w:bCs/>
          <w:color w:val="000000" w:themeColor="text1"/>
          <w:sz w:val="24"/>
          <w:szCs w:val="24"/>
          <w:lang w:val="en"/>
        </w:rPr>
        <w:t>53</w:t>
      </w:r>
      <w:r>
        <w:rPr>
          <w:rFonts w:ascii="Arial" w:hAnsi="Arial" w:cs="Arial"/>
          <w:bCs/>
          <w:color w:val="000000" w:themeColor="text1"/>
          <w:sz w:val="24"/>
          <w:szCs w:val="24"/>
          <w:lang w:val="en"/>
        </w:rPr>
        <w:t xml:space="preserve">].      On the question of what can reasonably be expected of the plaintiff under circumstances of this nature, it was stated in </w:t>
      </w:r>
      <w:r>
        <w:rPr>
          <w:rFonts w:ascii="Arial" w:hAnsi="Arial" w:cs="Arial"/>
          <w:b/>
          <w:i/>
          <w:iCs/>
          <w:color w:val="000000" w:themeColor="text1"/>
          <w:sz w:val="24"/>
          <w:szCs w:val="24"/>
          <w:u w:val="single"/>
          <w:lang w:val="en"/>
        </w:rPr>
        <w:t>Probst v Pick n Pay Retailers (Pty) Ltd</w:t>
      </w:r>
      <w:r>
        <w:rPr>
          <w:rFonts w:ascii="Arial" w:hAnsi="Arial" w:cs="Arial"/>
          <w:bCs/>
          <w:color w:val="000000" w:themeColor="text1"/>
          <w:sz w:val="24"/>
          <w:szCs w:val="24"/>
          <w:lang w:val="en"/>
        </w:rPr>
        <w:t xml:space="preserve"> </w:t>
      </w:r>
      <w:r>
        <w:rPr>
          <w:rFonts w:ascii="Arial" w:hAnsi="Arial" w:cs="Arial"/>
          <w:b/>
          <w:i/>
          <w:iCs/>
          <w:color w:val="000000" w:themeColor="text1"/>
          <w:sz w:val="24"/>
          <w:szCs w:val="24"/>
          <w:lang w:val="en"/>
        </w:rPr>
        <w:t>[1998] 2 All SA 186 (W) 194</w:t>
      </w:r>
      <w:r>
        <w:rPr>
          <w:rFonts w:ascii="Arial" w:hAnsi="Arial" w:cs="Arial"/>
          <w:bCs/>
          <w:color w:val="000000" w:themeColor="text1"/>
          <w:sz w:val="24"/>
          <w:szCs w:val="24"/>
          <w:lang w:val="en"/>
        </w:rPr>
        <w:t xml:space="preserve"> that:</w:t>
      </w:r>
    </w:p>
    <w:p w14:paraId="73E82483" w14:textId="057348C1" w:rsidR="004E7151" w:rsidRDefault="004E7151" w:rsidP="00CA2FE8">
      <w:pPr>
        <w:autoSpaceDE w:val="0"/>
        <w:autoSpaceDN w:val="0"/>
        <w:adjustRightInd w:val="0"/>
        <w:spacing w:line="480" w:lineRule="auto"/>
        <w:ind w:left="709" w:hanging="709"/>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 xml:space="preserve">      </w:t>
      </w:r>
      <w:r w:rsidR="00CA2FE8">
        <w:rPr>
          <w:rFonts w:ascii="Arial" w:hAnsi="Arial" w:cs="Arial"/>
          <w:bCs/>
          <w:color w:val="000000" w:themeColor="text1"/>
          <w:sz w:val="24"/>
          <w:szCs w:val="24"/>
          <w:lang w:val="en"/>
        </w:rPr>
        <w:t xml:space="preserve">  </w:t>
      </w:r>
      <w:r>
        <w:rPr>
          <w:rFonts w:ascii="Arial" w:hAnsi="Arial" w:cs="Arial"/>
          <w:bCs/>
          <w:color w:val="000000" w:themeColor="text1"/>
          <w:sz w:val="24"/>
          <w:szCs w:val="24"/>
          <w:lang w:val="en"/>
        </w:rPr>
        <w:t xml:space="preserve">   “</w:t>
      </w:r>
      <w:r>
        <w:rPr>
          <w:rFonts w:ascii="Arial" w:hAnsi="Arial" w:cs="Arial"/>
          <w:bCs/>
          <w:i/>
          <w:iCs/>
          <w:color w:val="000000" w:themeColor="text1"/>
          <w:sz w:val="24"/>
          <w:szCs w:val="24"/>
          <w:lang w:val="en"/>
        </w:rPr>
        <w:t>The reasonable man in a supermarket is not expected to be looking down at the ground at every step he takes. He is entitled, generally speaking, to accept that the floor is kept clean and in a safe condition</w:t>
      </w:r>
      <w:r>
        <w:rPr>
          <w:rFonts w:ascii="Arial" w:hAnsi="Arial" w:cs="Arial"/>
          <w:bCs/>
          <w:color w:val="000000" w:themeColor="text1"/>
          <w:sz w:val="24"/>
          <w:szCs w:val="24"/>
          <w:lang w:val="en"/>
        </w:rPr>
        <w:t xml:space="preserve">.”  </w:t>
      </w:r>
    </w:p>
    <w:p w14:paraId="32BAD35B" w14:textId="77777777" w:rsidR="0091076E" w:rsidRDefault="0091076E" w:rsidP="0091076E">
      <w:pPr>
        <w:autoSpaceDE w:val="0"/>
        <w:autoSpaceDN w:val="0"/>
        <w:adjustRightInd w:val="0"/>
        <w:spacing w:line="240" w:lineRule="atLeast"/>
        <w:ind w:left="709" w:hanging="709"/>
        <w:contextualSpacing/>
        <w:jc w:val="both"/>
        <w:rPr>
          <w:rFonts w:ascii="Arial" w:hAnsi="Arial" w:cs="Arial"/>
          <w:bCs/>
          <w:color w:val="000000" w:themeColor="text1"/>
          <w:sz w:val="24"/>
          <w:szCs w:val="24"/>
          <w:lang w:val="en"/>
        </w:rPr>
      </w:pPr>
    </w:p>
    <w:p w14:paraId="18B6AE32" w14:textId="5124A24D" w:rsidR="00CA2FE8" w:rsidRDefault="00CA2FE8" w:rsidP="0091076E">
      <w:pPr>
        <w:autoSpaceDE w:val="0"/>
        <w:autoSpaceDN w:val="0"/>
        <w:adjustRightInd w:val="0"/>
        <w:spacing w:line="360" w:lineRule="auto"/>
        <w:contextualSpacing/>
        <w:jc w:val="both"/>
        <w:rPr>
          <w:rFonts w:ascii="Arial" w:hAnsi="Arial" w:cs="Arial"/>
          <w:bCs/>
          <w:sz w:val="24"/>
          <w:szCs w:val="24"/>
          <w:lang w:val="en"/>
        </w:rPr>
      </w:pPr>
      <w:r>
        <w:rPr>
          <w:rFonts w:ascii="Arial" w:hAnsi="Arial" w:cs="Arial"/>
          <w:bCs/>
          <w:color w:val="000000" w:themeColor="text1"/>
          <w:sz w:val="24"/>
          <w:szCs w:val="24"/>
          <w:lang w:val="en"/>
        </w:rPr>
        <w:t xml:space="preserve">[54].    </w:t>
      </w:r>
      <w:r>
        <w:rPr>
          <w:rFonts w:ascii="Arial" w:hAnsi="Arial" w:cs="Arial"/>
          <w:bCs/>
          <w:sz w:val="24"/>
          <w:szCs w:val="24"/>
          <w:lang w:val="en"/>
        </w:rPr>
        <w:t xml:space="preserve">Section 49(3) of the CPA </w:t>
      </w:r>
      <w:r w:rsidR="0091076E">
        <w:rPr>
          <w:rFonts w:ascii="Arial" w:hAnsi="Arial" w:cs="Arial"/>
          <w:bCs/>
          <w:sz w:val="24"/>
          <w:szCs w:val="24"/>
          <w:lang w:val="en"/>
        </w:rPr>
        <w:t>provides that a provision, condition or notice must be written in plain language.</w:t>
      </w:r>
    </w:p>
    <w:p w14:paraId="14086988" w14:textId="77777777" w:rsidR="0091076E" w:rsidRDefault="0091076E" w:rsidP="0091076E">
      <w:pPr>
        <w:autoSpaceDE w:val="0"/>
        <w:autoSpaceDN w:val="0"/>
        <w:adjustRightInd w:val="0"/>
        <w:spacing w:line="240" w:lineRule="atLeast"/>
        <w:ind w:left="709" w:hanging="709"/>
        <w:contextualSpacing/>
        <w:jc w:val="both"/>
        <w:rPr>
          <w:rFonts w:ascii="Arial" w:hAnsi="Arial" w:cs="Arial"/>
          <w:bCs/>
          <w:sz w:val="24"/>
          <w:szCs w:val="24"/>
          <w:lang w:val="en"/>
        </w:rPr>
      </w:pPr>
    </w:p>
    <w:p w14:paraId="3AC85101" w14:textId="376FCB88" w:rsidR="0091076E" w:rsidRPr="006F3B80" w:rsidRDefault="0091076E" w:rsidP="0091076E">
      <w:pPr>
        <w:autoSpaceDE w:val="0"/>
        <w:autoSpaceDN w:val="0"/>
        <w:adjustRightInd w:val="0"/>
        <w:spacing w:line="240" w:lineRule="atLeast"/>
        <w:ind w:left="709" w:hanging="709"/>
        <w:jc w:val="both"/>
        <w:rPr>
          <w:rFonts w:ascii="Arial" w:hAnsi="Arial" w:cs="Arial"/>
          <w:bCs/>
          <w:color w:val="000000" w:themeColor="text1"/>
          <w:sz w:val="24"/>
          <w:szCs w:val="24"/>
          <w:lang w:val="en"/>
        </w:rPr>
      </w:pPr>
      <w:r>
        <w:rPr>
          <w:rFonts w:ascii="Arial" w:hAnsi="Arial" w:cs="Arial"/>
          <w:bCs/>
          <w:sz w:val="24"/>
          <w:szCs w:val="24"/>
          <w:lang w:val="en"/>
        </w:rPr>
        <w:t xml:space="preserve">             </w:t>
      </w:r>
    </w:p>
    <w:p w14:paraId="2BCDA3A9" w14:textId="77777777" w:rsidR="004E7151" w:rsidRDefault="004E7151" w:rsidP="00CA2FE8">
      <w:pPr>
        <w:autoSpaceDE w:val="0"/>
        <w:autoSpaceDN w:val="0"/>
        <w:adjustRightInd w:val="0"/>
        <w:spacing w:line="240" w:lineRule="atLeast"/>
        <w:ind w:left="567" w:hanging="567"/>
        <w:contextualSpacing/>
        <w:jc w:val="both"/>
        <w:rPr>
          <w:rFonts w:ascii="Arial" w:hAnsi="Arial" w:cs="Arial"/>
          <w:bCs/>
          <w:sz w:val="24"/>
          <w:szCs w:val="24"/>
          <w:lang w:val="en"/>
        </w:rPr>
      </w:pPr>
    </w:p>
    <w:p w14:paraId="0B0C5DCB" w14:textId="6A704A78" w:rsidR="004E7151" w:rsidRDefault="004E7151" w:rsidP="004E7151">
      <w:pPr>
        <w:autoSpaceDE w:val="0"/>
        <w:autoSpaceDN w:val="0"/>
        <w:adjustRightInd w:val="0"/>
        <w:spacing w:line="360" w:lineRule="auto"/>
        <w:ind w:left="567" w:hanging="567"/>
        <w:contextualSpacing/>
        <w:jc w:val="both"/>
        <w:rPr>
          <w:rFonts w:ascii="Arial" w:hAnsi="Arial" w:cs="Arial"/>
          <w:bCs/>
          <w:sz w:val="24"/>
          <w:szCs w:val="24"/>
          <w:lang w:val="en"/>
        </w:rPr>
      </w:pPr>
      <w:r>
        <w:rPr>
          <w:rFonts w:ascii="Arial" w:hAnsi="Arial" w:cs="Arial"/>
          <w:bCs/>
          <w:sz w:val="24"/>
          <w:szCs w:val="24"/>
          <w:lang w:val="en"/>
        </w:rPr>
        <w:lastRenderedPageBreak/>
        <w:t>[</w:t>
      </w:r>
      <w:r w:rsidR="00CA2FE8">
        <w:rPr>
          <w:rFonts w:ascii="Arial" w:hAnsi="Arial" w:cs="Arial"/>
          <w:bCs/>
          <w:sz w:val="24"/>
          <w:szCs w:val="24"/>
          <w:lang w:val="en"/>
        </w:rPr>
        <w:t>5</w:t>
      </w:r>
      <w:r w:rsidR="00C5476C">
        <w:rPr>
          <w:rFonts w:ascii="Arial" w:hAnsi="Arial" w:cs="Arial"/>
          <w:bCs/>
          <w:sz w:val="24"/>
          <w:szCs w:val="24"/>
          <w:lang w:val="en"/>
        </w:rPr>
        <w:t>5</w:t>
      </w:r>
      <w:r>
        <w:rPr>
          <w:rFonts w:ascii="Arial" w:hAnsi="Arial" w:cs="Arial"/>
          <w:bCs/>
          <w:sz w:val="24"/>
          <w:szCs w:val="24"/>
          <w:lang w:val="en"/>
        </w:rPr>
        <w:t>].      Section 49(4) of the CPA reads:</w:t>
      </w:r>
    </w:p>
    <w:p w14:paraId="7476EE96" w14:textId="503546D2" w:rsidR="004E7151" w:rsidRDefault="004E7151" w:rsidP="00CA2FE8">
      <w:pPr>
        <w:autoSpaceDE w:val="0"/>
        <w:autoSpaceDN w:val="0"/>
        <w:adjustRightInd w:val="0"/>
        <w:spacing w:line="360" w:lineRule="auto"/>
        <w:ind w:left="993" w:hanging="993"/>
        <w:contextualSpacing/>
        <w:jc w:val="both"/>
        <w:rPr>
          <w:rFonts w:ascii="Arial" w:hAnsi="Arial" w:cs="Arial"/>
          <w:bCs/>
          <w:i/>
          <w:iCs/>
          <w:sz w:val="24"/>
          <w:szCs w:val="24"/>
          <w:lang w:val="en"/>
        </w:rPr>
      </w:pPr>
      <w:r>
        <w:rPr>
          <w:rFonts w:ascii="Arial" w:hAnsi="Arial" w:cs="Arial"/>
          <w:bCs/>
          <w:sz w:val="24"/>
          <w:szCs w:val="24"/>
          <w:lang w:val="en"/>
        </w:rPr>
        <w:t xml:space="preserve">              “</w:t>
      </w:r>
      <w:r>
        <w:rPr>
          <w:rFonts w:ascii="Arial" w:hAnsi="Arial" w:cs="Arial"/>
          <w:bCs/>
          <w:i/>
          <w:iCs/>
          <w:sz w:val="24"/>
          <w:szCs w:val="24"/>
          <w:lang w:val="en"/>
        </w:rPr>
        <w:t>The fact, nature and effect of the provision or notice contemplated in sub-section (1) must be drawn to the attention of the consumer –</w:t>
      </w:r>
    </w:p>
    <w:p w14:paraId="11ABF964" w14:textId="77777777" w:rsidR="004E7151" w:rsidRDefault="004E7151" w:rsidP="00862EF1">
      <w:pPr>
        <w:pStyle w:val="ListParagraph"/>
        <w:numPr>
          <w:ilvl w:val="0"/>
          <w:numId w:val="6"/>
        </w:numPr>
        <w:autoSpaceDE w:val="0"/>
        <w:autoSpaceDN w:val="0"/>
        <w:adjustRightInd w:val="0"/>
        <w:spacing w:line="360" w:lineRule="auto"/>
        <w:jc w:val="both"/>
        <w:rPr>
          <w:rFonts w:ascii="Arial" w:hAnsi="Arial" w:cs="Arial"/>
          <w:bCs/>
          <w:i/>
          <w:iCs/>
          <w:sz w:val="24"/>
          <w:szCs w:val="24"/>
          <w:lang w:val="en"/>
        </w:rPr>
      </w:pPr>
      <w:r>
        <w:rPr>
          <w:rFonts w:ascii="Arial" w:hAnsi="Arial" w:cs="Arial"/>
          <w:bCs/>
          <w:i/>
          <w:iCs/>
          <w:sz w:val="24"/>
          <w:szCs w:val="24"/>
          <w:lang w:val="en"/>
        </w:rPr>
        <w:t xml:space="preserve">In a conspicuous manner and form that is likely to attract the attention of an ordinarily alert consumer, having regard to the circumstances, and </w:t>
      </w:r>
    </w:p>
    <w:p w14:paraId="0D8B1F6A" w14:textId="77777777" w:rsidR="004E7151" w:rsidRDefault="004E7151" w:rsidP="004E7151">
      <w:pPr>
        <w:pStyle w:val="ListParagraph"/>
        <w:autoSpaceDE w:val="0"/>
        <w:autoSpaceDN w:val="0"/>
        <w:adjustRightInd w:val="0"/>
        <w:spacing w:line="360" w:lineRule="auto"/>
        <w:ind w:left="1820"/>
        <w:jc w:val="both"/>
        <w:rPr>
          <w:rFonts w:ascii="Arial" w:hAnsi="Arial" w:cs="Arial"/>
          <w:bCs/>
          <w:i/>
          <w:iCs/>
          <w:sz w:val="24"/>
          <w:szCs w:val="24"/>
          <w:lang w:val="en"/>
        </w:rPr>
      </w:pPr>
    </w:p>
    <w:p w14:paraId="2D40CDD2" w14:textId="77777777" w:rsidR="004E7151" w:rsidRDefault="004E7151" w:rsidP="00862EF1">
      <w:pPr>
        <w:pStyle w:val="ListParagraph"/>
        <w:numPr>
          <w:ilvl w:val="0"/>
          <w:numId w:val="6"/>
        </w:numPr>
        <w:autoSpaceDE w:val="0"/>
        <w:autoSpaceDN w:val="0"/>
        <w:adjustRightInd w:val="0"/>
        <w:spacing w:line="360" w:lineRule="auto"/>
        <w:jc w:val="both"/>
        <w:rPr>
          <w:rFonts w:ascii="Arial" w:hAnsi="Arial" w:cs="Arial"/>
          <w:bCs/>
          <w:i/>
          <w:iCs/>
          <w:sz w:val="24"/>
          <w:szCs w:val="24"/>
          <w:lang w:val="en"/>
        </w:rPr>
      </w:pPr>
      <w:r>
        <w:rPr>
          <w:rFonts w:ascii="Arial" w:hAnsi="Arial" w:cs="Arial"/>
          <w:bCs/>
          <w:i/>
          <w:iCs/>
          <w:sz w:val="24"/>
          <w:szCs w:val="24"/>
          <w:lang w:val="en"/>
        </w:rPr>
        <w:t xml:space="preserve">Before the earlier of the time at which the consumer – </w:t>
      </w:r>
    </w:p>
    <w:p w14:paraId="2A24C07D" w14:textId="77777777" w:rsidR="004E7151" w:rsidRPr="00B8162E" w:rsidRDefault="004E7151" w:rsidP="00862EF1">
      <w:pPr>
        <w:pStyle w:val="ListParagraph"/>
        <w:numPr>
          <w:ilvl w:val="0"/>
          <w:numId w:val="7"/>
        </w:numPr>
        <w:tabs>
          <w:tab w:val="left" w:pos="0"/>
        </w:tabs>
        <w:autoSpaceDE w:val="0"/>
        <w:autoSpaceDN w:val="0"/>
        <w:adjustRightInd w:val="0"/>
        <w:spacing w:line="360" w:lineRule="auto"/>
        <w:jc w:val="both"/>
        <w:rPr>
          <w:rFonts w:ascii="Arial" w:hAnsi="Arial" w:cs="Arial"/>
          <w:bCs/>
          <w:i/>
          <w:iCs/>
          <w:sz w:val="24"/>
          <w:szCs w:val="24"/>
          <w:lang w:val="en"/>
        </w:rPr>
      </w:pPr>
      <w:r>
        <w:rPr>
          <w:rFonts w:ascii="Arial" w:hAnsi="Arial" w:cs="Arial"/>
          <w:bCs/>
          <w:i/>
          <w:iCs/>
          <w:sz w:val="24"/>
          <w:szCs w:val="24"/>
          <w:lang w:val="en"/>
        </w:rPr>
        <w:t xml:space="preserve">enters into the transaction or agreement, begins to engage in the activity, or enters or gains access to the facility…..”   </w:t>
      </w:r>
    </w:p>
    <w:p w14:paraId="5EF95506" w14:textId="77777777" w:rsidR="004E7151" w:rsidRDefault="004E7151" w:rsidP="004E7151">
      <w:pPr>
        <w:autoSpaceDE w:val="0"/>
        <w:autoSpaceDN w:val="0"/>
        <w:adjustRightInd w:val="0"/>
        <w:spacing w:line="360" w:lineRule="auto"/>
        <w:contextualSpacing/>
        <w:jc w:val="both"/>
        <w:rPr>
          <w:rFonts w:ascii="Arial" w:hAnsi="Arial" w:cs="Arial"/>
          <w:bCs/>
          <w:i/>
          <w:iCs/>
          <w:sz w:val="24"/>
          <w:szCs w:val="24"/>
          <w:lang w:val="en"/>
        </w:rPr>
      </w:pPr>
    </w:p>
    <w:p w14:paraId="1E3FAA50" w14:textId="268A0092" w:rsidR="004E7151" w:rsidRDefault="004E7151" w:rsidP="004E7151">
      <w:pPr>
        <w:autoSpaceDE w:val="0"/>
        <w:autoSpaceDN w:val="0"/>
        <w:adjustRightInd w:val="0"/>
        <w:spacing w:line="360" w:lineRule="auto"/>
        <w:contextualSpacing/>
        <w:jc w:val="both"/>
        <w:rPr>
          <w:rFonts w:ascii="Arial" w:hAnsi="Arial" w:cs="Arial"/>
          <w:bCs/>
          <w:sz w:val="24"/>
          <w:szCs w:val="24"/>
          <w:lang w:val="en"/>
        </w:rPr>
      </w:pPr>
      <w:r>
        <w:rPr>
          <w:rFonts w:ascii="Arial" w:hAnsi="Arial" w:cs="Arial"/>
          <w:bCs/>
          <w:sz w:val="24"/>
          <w:szCs w:val="24"/>
          <w:lang w:val="en"/>
        </w:rPr>
        <w:t>[</w:t>
      </w:r>
      <w:r w:rsidR="00C5476C">
        <w:rPr>
          <w:rFonts w:ascii="Arial" w:hAnsi="Arial" w:cs="Arial"/>
          <w:bCs/>
          <w:sz w:val="24"/>
          <w:szCs w:val="24"/>
          <w:lang w:val="en"/>
        </w:rPr>
        <w:t>56</w:t>
      </w:r>
      <w:r>
        <w:rPr>
          <w:rFonts w:ascii="Arial" w:hAnsi="Arial" w:cs="Arial"/>
          <w:bCs/>
          <w:sz w:val="24"/>
          <w:szCs w:val="24"/>
          <w:lang w:val="en"/>
        </w:rPr>
        <w:t>].      Section 49(5) reads:</w:t>
      </w:r>
    </w:p>
    <w:p w14:paraId="3482F82C" w14:textId="0696D756" w:rsidR="004E7151" w:rsidRDefault="004E7151" w:rsidP="0079439B">
      <w:pPr>
        <w:tabs>
          <w:tab w:val="left" w:pos="993"/>
        </w:tabs>
        <w:autoSpaceDE w:val="0"/>
        <w:autoSpaceDN w:val="0"/>
        <w:adjustRightInd w:val="0"/>
        <w:spacing w:line="360" w:lineRule="auto"/>
        <w:ind w:left="851" w:hanging="851"/>
        <w:contextualSpacing/>
        <w:jc w:val="both"/>
        <w:rPr>
          <w:rFonts w:ascii="Arial" w:hAnsi="Arial" w:cs="Arial"/>
          <w:bCs/>
          <w:sz w:val="24"/>
          <w:szCs w:val="24"/>
          <w:lang w:val="en"/>
        </w:rPr>
      </w:pPr>
      <w:r>
        <w:rPr>
          <w:rFonts w:ascii="Arial" w:hAnsi="Arial" w:cs="Arial"/>
          <w:bCs/>
          <w:sz w:val="24"/>
          <w:szCs w:val="24"/>
          <w:lang w:val="en"/>
        </w:rPr>
        <w:t xml:space="preserve">             “</w:t>
      </w:r>
      <w:r>
        <w:rPr>
          <w:rFonts w:ascii="Arial" w:hAnsi="Arial" w:cs="Arial"/>
          <w:bCs/>
          <w:i/>
          <w:iCs/>
          <w:sz w:val="24"/>
          <w:szCs w:val="24"/>
          <w:lang w:val="en"/>
        </w:rPr>
        <w:t>The consumer must be given an adequate opportunity in the circumstances to receive and comprehend the provision or notice as contemplated in subsection (1).</w:t>
      </w:r>
      <w:r>
        <w:rPr>
          <w:rFonts w:ascii="Arial" w:hAnsi="Arial" w:cs="Arial"/>
          <w:bCs/>
          <w:sz w:val="24"/>
          <w:szCs w:val="24"/>
          <w:lang w:val="en"/>
        </w:rPr>
        <w:t>”</w:t>
      </w:r>
      <w:r>
        <w:rPr>
          <w:rFonts w:ascii="Arial" w:hAnsi="Arial" w:cs="Arial"/>
          <w:bCs/>
          <w:i/>
          <w:iCs/>
          <w:sz w:val="24"/>
          <w:szCs w:val="24"/>
          <w:lang w:val="en"/>
        </w:rPr>
        <w:t xml:space="preserve">   </w:t>
      </w:r>
    </w:p>
    <w:p w14:paraId="4195AFE7" w14:textId="77777777" w:rsidR="0079439B" w:rsidRPr="0079439B" w:rsidRDefault="0079439B" w:rsidP="0079439B">
      <w:pPr>
        <w:tabs>
          <w:tab w:val="left" w:pos="1276"/>
        </w:tabs>
        <w:autoSpaceDE w:val="0"/>
        <w:autoSpaceDN w:val="0"/>
        <w:adjustRightInd w:val="0"/>
        <w:spacing w:line="360" w:lineRule="auto"/>
        <w:ind w:left="1276" w:hanging="1276"/>
        <w:contextualSpacing/>
        <w:jc w:val="both"/>
        <w:rPr>
          <w:rFonts w:ascii="Arial" w:hAnsi="Arial" w:cs="Arial"/>
          <w:bCs/>
          <w:sz w:val="24"/>
          <w:szCs w:val="24"/>
          <w:lang w:val="en"/>
        </w:rPr>
      </w:pPr>
    </w:p>
    <w:p w14:paraId="648FFCF0" w14:textId="08E27101" w:rsidR="006F28DF" w:rsidRDefault="006F28DF" w:rsidP="0060795F">
      <w:pPr>
        <w:spacing w:after="237" w:line="480" w:lineRule="auto"/>
        <w:ind w:right="6"/>
        <w:contextualSpacing/>
      </w:pPr>
      <w:r w:rsidRPr="006F28DF">
        <w:rPr>
          <w:rFonts w:ascii="Arial" w:hAnsi="Arial" w:cs="Arial"/>
          <w:bCs/>
          <w:color w:val="000000" w:themeColor="text1"/>
          <w:sz w:val="24"/>
          <w:szCs w:val="24"/>
          <w:lang w:val="en"/>
        </w:rPr>
        <w:t xml:space="preserve">[57] </w:t>
      </w:r>
      <w:r>
        <w:rPr>
          <w:rFonts w:ascii="Arial" w:hAnsi="Arial" w:cs="Arial"/>
          <w:bCs/>
          <w:color w:val="000000" w:themeColor="text1"/>
          <w:sz w:val="24"/>
          <w:szCs w:val="24"/>
          <w:lang w:val="en"/>
        </w:rPr>
        <w:t xml:space="preserve">     </w:t>
      </w:r>
      <w:r w:rsidRPr="00130E39">
        <w:rPr>
          <w:rFonts w:ascii="Arial" w:hAnsi="Arial" w:cs="Arial"/>
          <w:sz w:val="24"/>
          <w:szCs w:val="24"/>
        </w:rPr>
        <w:t xml:space="preserve">In </w:t>
      </w:r>
      <w:r w:rsidRPr="00130E39">
        <w:rPr>
          <w:rFonts w:ascii="Arial" w:eastAsia="Arial" w:hAnsi="Arial" w:cs="Arial"/>
          <w:b/>
          <w:i/>
          <w:u w:val="single"/>
        </w:rPr>
        <w:t xml:space="preserve">Durban’s Water </w:t>
      </w:r>
      <w:r w:rsidRPr="00395C74">
        <w:rPr>
          <w:rFonts w:ascii="Arial" w:eastAsia="Arial" w:hAnsi="Arial" w:cs="Arial"/>
          <w:b/>
          <w:bCs/>
          <w:i/>
          <w:iCs/>
          <w:sz w:val="24"/>
          <w:szCs w:val="24"/>
          <w:u w:val="single"/>
        </w:rPr>
        <w:t xml:space="preserve">Wonderland (Pty) v Botha and </w:t>
      </w:r>
      <w:r w:rsidR="00130E39" w:rsidRPr="00395C74">
        <w:rPr>
          <w:rFonts w:ascii="Arial" w:eastAsia="Arial" w:hAnsi="Arial" w:cs="Arial"/>
          <w:b/>
          <w:bCs/>
          <w:i/>
          <w:iCs/>
          <w:sz w:val="24"/>
          <w:szCs w:val="24"/>
          <w:u w:val="single"/>
        </w:rPr>
        <w:t>A</w:t>
      </w:r>
      <w:r w:rsidRPr="00395C74">
        <w:rPr>
          <w:rFonts w:ascii="Arial" w:eastAsia="Arial" w:hAnsi="Arial" w:cs="Arial"/>
          <w:b/>
          <w:bCs/>
          <w:i/>
          <w:iCs/>
          <w:sz w:val="24"/>
          <w:szCs w:val="24"/>
          <w:u w:val="single"/>
        </w:rPr>
        <w:t>nothe</w:t>
      </w:r>
      <w:r w:rsidRPr="00395C74">
        <w:rPr>
          <w:rFonts w:ascii="Arial" w:eastAsia="Arial" w:hAnsi="Arial" w:cs="Arial"/>
          <w:b/>
          <w:bCs/>
          <w:i/>
          <w:iCs/>
          <w:sz w:val="24"/>
          <w:szCs w:val="24"/>
        </w:rPr>
        <w:t xml:space="preserve">r </w:t>
      </w:r>
      <w:r w:rsidR="00130E39" w:rsidRPr="00395C74">
        <w:rPr>
          <w:rFonts w:ascii="Arial" w:eastAsia="Arial" w:hAnsi="Arial" w:cs="Arial"/>
          <w:b/>
          <w:bCs/>
          <w:i/>
          <w:iCs/>
          <w:sz w:val="24"/>
          <w:szCs w:val="24"/>
        </w:rPr>
        <w:t>1991 (1) SA 982 (SCA) at 991C</w:t>
      </w:r>
      <w:r w:rsidRPr="00395C74">
        <w:rPr>
          <w:rFonts w:ascii="Arial" w:hAnsi="Arial" w:cs="Arial"/>
          <w:b/>
          <w:bCs/>
          <w:i/>
          <w:iCs/>
          <w:sz w:val="24"/>
          <w:szCs w:val="24"/>
        </w:rPr>
        <w:t>,</w:t>
      </w:r>
      <w:r w:rsidRPr="00130E39">
        <w:rPr>
          <w:rFonts w:ascii="Arial" w:hAnsi="Arial" w:cs="Arial"/>
          <w:sz w:val="24"/>
          <w:szCs w:val="24"/>
        </w:rPr>
        <w:t xml:space="preserve"> the Supreme Court of Appeal dealt with the inquiry to be undertaken whether the defendant was reasonably entitled to assume from the plaintiff’s conduct in proceeding to enter the premises that he or she assented to the terms of the disclaimer or was prepared to be bound by them without them. Scott JA stated that:</w:t>
      </w:r>
      <w:r>
        <w:t xml:space="preserve"> </w:t>
      </w:r>
    </w:p>
    <w:p w14:paraId="7215F838" w14:textId="77777777" w:rsidR="0060795F" w:rsidRDefault="0060795F" w:rsidP="0060795F">
      <w:pPr>
        <w:spacing w:after="237" w:line="480" w:lineRule="auto"/>
        <w:ind w:right="6"/>
        <w:contextualSpacing/>
      </w:pPr>
    </w:p>
    <w:p w14:paraId="59F8AD98" w14:textId="50EFC49F" w:rsidR="006F28DF" w:rsidRDefault="006F28DF" w:rsidP="0060795F">
      <w:pPr>
        <w:spacing w:after="282" w:line="480" w:lineRule="auto"/>
        <w:ind w:left="1276" w:hanging="425"/>
        <w:contextualSpacing/>
        <w:rPr>
          <w:sz w:val="24"/>
          <w:szCs w:val="24"/>
        </w:rPr>
      </w:pPr>
      <w:r w:rsidRPr="00130E39">
        <w:rPr>
          <w:rFonts w:ascii="Arial" w:eastAsia="Arial" w:hAnsi="Arial" w:cs="Arial"/>
          <w:i/>
          <w:sz w:val="24"/>
          <w:szCs w:val="24"/>
        </w:rPr>
        <w:t xml:space="preserve">“. . . [the] answer depends upon whether in all the circumstances the [defendant] did what was "reasonably sufficient" to give patrons notice of the terms of the disclaimer. The phrase "reasonably sufficient" was used by Innes CJ in Central South African Railways v McLaren 1903 TS 727 at 735. Since then various phrases having different shades of meaning have from time to time been employed to describe the standard required. (See King's Car Hire (Pty) </w:t>
      </w:r>
      <w:r w:rsidRPr="00130E39">
        <w:rPr>
          <w:rFonts w:ascii="Arial" w:eastAsia="Arial" w:hAnsi="Arial" w:cs="Arial"/>
          <w:i/>
          <w:sz w:val="24"/>
          <w:szCs w:val="24"/>
        </w:rPr>
        <w:lastRenderedPageBreak/>
        <w:t xml:space="preserve">Ltd v Wakeling 1970 (4) SA 640 (N) at 643G-644A.) It is unnecessary to consider them. In substance they were all intended to convey the same thing, viz an objective test based on reasonableness of the steps taken by the proferens to bring the terms in question to the attention of the customer or patron.” </w:t>
      </w:r>
      <w:r w:rsidRPr="00130E39">
        <w:rPr>
          <w:sz w:val="24"/>
          <w:szCs w:val="24"/>
        </w:rPr>
        <w:t xml:space="preserve"> </w:t>
      </w:r>
    </w:p>
    <w:p w14:paraId="1956F17D" w14:textId="77777777" w:rsidR="009779E3" w:rsidRPr="00130E39" w:rsidRDefault="009779E3" w:rsidP="00F90534">
      <w:pPr>
        <w:spacing w:after="282" w:line="240" w:lineRule="exact"/>
        <w:ind w:left="1276" w:hanging="425"/>
        <w:contextualSpacing/>
        <w:rPr>
          <w:sz w:val="24"/>
          <w:szCs w:val="24"/>
        </w:rPr>
      </w:pPr>
    </w:p>
    <w:p w14:paraId="1347F12C" w14:textId="460986E5" w:rsidR="009779E3" w:rsidRPr="00DB0594" w:rsidRDefault="00395C74" w:rsidP="009779E3">
      <w:pPr>
        <w:spacing w:after="280" w:line="259" w:lineRule="auto"/>
        <w:ind w:right="5"/>
        <w:jc w:val="both"/>
        <w:rPr>
          <w:rFonts w:ascii="Arial" w:hAnsi="Arial" w:cs="Arial"/>
          <w:sz w:val="24"/>
          <w:szCs w:val="24"/>
        </w:rPr>
      </w:pPr>
      <w:r>
        <w:rPr>
          <w:rFonts w:ascii="Arial" w:hAnsi="Arial" w:cs="Arial"/>
          <w:bCs/>
          <w:color w:val="000000" w:themeColor="text1"/>
          <w:sz w:val="24"/>
          <w:szCs w:val="24"/>
          <w:lang w:val="en"/>
        </w:rPr>
        <w:t>[58].</w:t>
      </w:r>
      <w:r w:rsidR="009779E3">
        <w:rPr>
          <w:rFonts w:ascii="Arial" w:hAnsi="Arial" w:cs="Arial"/>
          <w:bCs/>
          <w:color w:val="000000" w:themeColor="text1"/>
          <w:sz w:val="24"/>
          <w:szCs w:val="24"/>
          <w:lang w:val="en"/>
        </w:rPr>
        <w:t xml:space="preserve">  </w:t>
      </w:r>
      <w:r w:rsidR="00DB0594">
        <w:rPr>
          <w:rFonts w:ascii="Arial" w:hAnsi="Arial" w:cs="Arial"/>
          <w:bCs/>
          <w:color w:val="000000" w:themeColor="text1"/>
          <w:sz w:val="24"/>
          <w:szCs w:val="24"/>
          <w:lang w:val="en"/>
        </w:rPr>
        <w:t xml:space="preserve">  </w:t>
      </w:r>
      <w:r w:rsidR="009779E3" w:rsidRPr="009779E3">
        <w:rPr>
          <w:rFonts w:ascii="Arial" w:hAnsi="Arial" w:cs="Arial"/>
          <w:color w:val="000000" w:themeColor="text1"/>
          <w:sz w:val="24"/>
          <w:szCs w:val="24"/>
          <w:lang w:val="en"/>
        </w:rPr>
        <w:t>I</w:t>
      </w:r>
      <w:r w:rsidR="009779E3" w:rsidRPr="009779E3">
        <w:rPr>
          <w:rFonts w:ascii="Arial" w:hAnsi="Arial" w:cs="Arial"/>
          <w:sz w:val="24"/>
          <w:szCs w:val="24"/>
        </w:rPr>
        <w:t xml:space="preserve">n </w:t>
      </w:r>
      <w:r w:rsidR="009779E3" w:rsidRPr="00DB0594">
        <w:rPr>
          <w:rFonts w:ascii="Arial" w:eastAsia="Arial" w:hAnsi="Arial" w:cs="Arial"/>
          <w:b/>
          <w:bCs/>
          <w:i/>
          <w:iCs/>
          <w:sz w:val="24"/>
          <w:szCs w:val="24"/>
          <w:u w:val="single"/>
        </w:rPr>
        <w:t>Stearns v Robispec (Pty) Ltd</w:t>
      </w:r>
      <w:r w:rsidR="009779E3" w:rsidRPr="00DB0594">
        <w:rPr>
          <w:rFonts w:ascii="Arial" w:eastAsia="Arial" w:hAnsi="Arial" w:cs="Arial"/>
          <w:b/>
          <w:bCs/>
          <w:i/>
          <w:iCs/>
          <w:sz w:val="24"/>
          <w:szCs w:val="24"/>
        </w:rPr>
        <w:t xml:space="preserve"> </w:t>
      </w:r>
      <w:r w:rsidR="00DB0594" w:rsidRPr="00DB0594">
        <w:rPr>
          <w:rFonts w:ascii="Arial" w:hAnsi="Arial" w:cs="Arial"/>
          <w:b/>
          <w:bCs/>
          <w:i/>
          <w:iCs/>
          <w:sz w:val="24"/>
          <w:szCs w:val="24"/>
        </w:rPr>
        <w:t xml:space="preserve">2020 JDR 0363 (GJ) </w:t>
      </w:r>
      <w:r w:rsidR="00DB0594" w:rsidRPr="00DB0594">
        <w:rPr>
          <w:rFonts w:ascii="Arial" w:eastAsia="Arial" w:hAnsi="Arial" w:cs="Arial"/>
          <w:sz w:val="24"/>
          <w:szCs w:val="24"/>
        </w:rPr>
        <w:t xml:space="preserve">the </w:t>
      </w:r>
      <w:r w:rsidR="009779E3" w:rsidRPr="00DB0594">
        <w:rPr>
          <w:rFonts w:ascii="Arial" w:hAnsi="Arial" w:cs="Arial"/>
          <w:sz w:val="24"/>
          <w:szCs w:val="24"/>
        </w:rPr>
        <w:t xml:space="preserve">Court held that </w:t>
      </w:r>
    </w:p>
    <w:p w14:paraId="49FBEEF0" w14:textId="020814B4" w:rsidR="009779E3" w:rsidRDefault="009779E3" w:rsidP="00DB0594">
      <w:pPr>
        <w:spacing w:line="480" w:lineRule="auto"/>
        <w:ind w:right="6"/>
        <w:contextualSpacing/>
        <w:rPr>
          <w:rFonts w:ascii="Arial" w:hAnsi="Arial" w:cs="Arial"/>
          <w:sz w:val="24"/>
          <w:szCs w:val="24"/>
        </w:rPr>
      </w:pPr>
      <w:r w:rsidRPr="00DB0594">
        <w:rPr>
          <w:rFonts w:ascii="Arial" w:hAnsi="Arial" w:cs="Arial"/>
          <w:sz w:val="24"/>
          <w:szCs w:val="24"/>
        </w:rPr>
        <w:t xml:space="preserve">notwithstanding that the notices were prominently displayed it was not satisfied that the steps taken to bring the disclaimer to the attention of the customers were reasonable, in the present matter, the steps were reasonable. </w:t>
      </w:r>
      <w:r w:rsidR="008F3833">
        <w:rPr>
          <w:rFonts w:ascii="Arial" w:hAnsi="Arial" w:cs="Arial"/>
          <w:sz w:val="24"/>
          <w:szCs w:val="24"/>
        </w:rPr>
        <w:t xml:space="preserve">The facts were that </w:t>
      </w:r>
      <w:r w:rsidR="008F3833" w:rsidRPr="008F3833">
        <w:rPr>
          <w:rFonts w:ascii="Arial" w:hAnsi="Arial" w:cs="Arial"/>
          <w:sz w:val="24"/>
          <w:szCs w:val="24"/>
        </w:rPr>
        <w:t xml:space="preserve">the disclaimer notice was contained under the headings </w:t>
      </w:r>
      <w:r w:rsidR="008F3833" w:rsidRPr="008F3833">
        <w:rPr>
          <w:rFonts w:ascii="Arial" w:eastAsia="Arial" w:hAnsi="Arial" w:cs="Arial"/>
          <w:sz w:val="24"/>
          <w:szCs w:val="24"/>
        </w:rPr>
        <w:t>‘Right of admission reserved’</w:t>
      </w:r>
      <w:r w:rsidR="008F3833" w:rsidRPr="008F3833">
        <w:rPr>
          <w:rFonts w:ascii="Arial" w:hAnsi="Arial" w:cs="Arial"/>
          <w:sz w:val="24"/>
          <w:szCs w:val="24"/>
        </w:rPr>
        <w:t xml:space="preserve"> and </w:t>
      </w:r>
      <w:r w:rsidR="008F3833" w:rsidRPr="008F3833">
        <w:rPr>
          <w:rFonts w:ascii="Arial" w:eastAsia="Arial" w:hAnsi="Arial" w:cs="Arial"/>
          <w:sz w:val="24"/>
          <w:szCs w:val="24"/>
        </w:rPr>
        <w:t>‘Trading hours’</w:t>
      </w:r>
      <w:r w:rsidR="008F3833" w:rsidRPr="008F3833">
        <w:rPr>
          <w:rFonts w:ascii="Arial" w:hAnsi="Arial" w:cs="Arial"/>
          <w:sz w:val="24"/>
          <w:szCs w:val="24"/>
        </w:rPr>
        <w:t xml:space="preserve">. There was no separate heading for the disclaimer. The Court found that the disclaimer is not distinguished by a heading which would draw attention to it and its script is also the same smaller print as the rest of the notice advising the public of the stores trading hours and the further information it contains.  </w:t>
      </w:r>
    </w:p>
    <w:p w14:paraId="0B0EF1EB" w14:textId="57638483" w:rsidR="005E6EE6" w:rsidRDefault="005E6EE6" w:rsidP="00DB0594">
      <w:pPr>
        <w:spacing w:line="480" w:lineRule="auto"/>
        <w:ind w:right="6"/>
        <w:contextualSpacing/>
        <w:rPr>
          <w:rFonts w:ascii="Arial" w:hAnsi="Arial" w:cs="Arial"/>
          <w:sz w:val="24"/>
          <w:szCs w:val="24"/>
        </w:rPr>
      </w:pPr>
    </w:p>
    <w:p w14:paraId="29279330" w14:textId="2656187E" w:rsidR="005E6EE6" w:rsidRPr="00003F41" w:rsidRDefault="005E6EE6" w:rsidP="005E6EE6">
      <w:pPr>
        <w:spacing w:after="238" w:line="479" w:lineRule="auto"/>
        <w:ind w:right="5"/>
        <w:jc w:val="both"/>
        <w:rPr>
          <w:rFonts w:ascii="Arial" w:hAnsi="Arial" w:cs="Arial"/>
          <w:i/>
          <w:iCs/>
          <w:sz w:val="24"/>
          <w:szCs w:val="24"/>
        </w:rPr>
      </w:pPr>
      <w:r w:rsidRPr="005E6EE6">
        <w:rPr>
          <w:rFonts w:ascii="Arial" w:hAnsi="Arial" w:cs="Arial"/>
          <w:sz w:val="24"/>
          <w:szCs w:val="24"/>
        </w:rPr>
        <w:t xml:space="preserve">[59].      In </w:t>
      </w:r>
      <w:r w:rsidRPr="005E6EE6">
        <w:rPr>
          <w:rFonts w:ascii="Arial" w:eastAsia="Arial" w:hAnsi="Arial" w:cs="Arial"/>
          <w:b/>
          <w:bCs/>
          <w:i/>
          <w:iCs/>
          <w:sz w:val="24"/>
          <w:szCs w:val="24"/>
          <w:u w:val="single"/>
        </w:rPr>
        <w:t>Natal Joint Municipal Pension Fund v Endumeni Municipality</w:t>
      </w:r>
      <w:r>
        <w:rPr>
          <w:rFonts w:ascii="Arial" w:eastAsia="Arial" w:hAnsi="Arial" w:cs="Arial"/>
          <w:b/>
          <w:bCs/>
          <w:i/>
          <w:iCs/>
          <w:sz w:val="24"/>
          <w:szCs w:val="24"/>
        </w:rPr>
        <w:t xml:space="preserve"> </w:t>
      </w:r>
      <w:r w:rsidRPr="005E6EE6">
        <w:rPr>
          <w:rFonts w:ascii="Arial" w:hAnsi="Arial" w:cs="Arial"/>
          <w:b/>
          <w:bCs/>
          <w:i/>
          <w:iCs/>
          <w:sz w:val="24"/>
          <w:szCs w:val="24"/>
        </w:rPr>
        <w:t>2012 (4) SA 493 (SCA) par. 18</w:t>
      </w:r>
      <w:r w:rsidRPr="005E6EE6">
        <w:rPr>
          <w:rFonts w:ascii="Arial" w:hAnsi="Arial" w:cs="Arial"/>
          <w:sz w:val="24"/>
          <w:szCs w:val="24"/>
        </w:rPr>
        <w:t xml:space="preserve">, the SCA in setting out the proper approach for interpreting legal texts, including </w:t>
      </w:r>
      <w:r w:rsidRPr="00003F41">
        <w:rPr>
          <w:rFonts w:ascii="Arial" w:hAnsi="Arial" w:cs="Arial"/>
          <w:i/>
          <w:iCs/>
          <w:sz w:val="24"/>
          <w:szCs w:val="24"/>
        </w:rPr>
        <w:t>legislation and</w:t>
      </w:r>
      <w:r w:rsidRPr="00003F41">
        <w:rPr>
          <w:i/>
          <w:iCs/>
        </w:rPr>
        <w:t xml:space="preserve"> </w:t>
      </w:r>
      <w:r w:rsidRPr="00003F41">
        <w:rPr>
          <w:rFonts w:ascii="Arial" w:hAnsi="Arial" w:cs="Arial"/>
          <w:i/>
          <w:iCs/>
          <w:sz w:val="24"/>
          <w:szCs w:val="24"/>
        </w:rPr>
        <w:t xml:space="preserve">contracts, stated the following: </w:t>
      </w:r>
    </w:p>
    <w:p w14:paraId="6E46726D" w14:textId="77777777" w:rsidR="005E6EE6" w:rsidRDefault="005E6EE6" w:rsidP="00003F41">
      <w:pPr>
        <w:spacing w:after="356" w:line="365" w:lineRule="auto"/>
        <w:ind w:left="993"/>
      </w:pPr>
      <w:r w:rsidRPr="00003F41">
        <w:rPr>
          <w:rFonts w:ascii="Arial" w:hAnsi="Arial" w:cs="Arial"/>
          <w:i/>
          <w:iCs/>
          <w:sz w:val="24"/>
          <w:szCs w:val="24"/>
        </w:rPr>
        <w:t>“</w:t>
      </w:r>
      <w:r w:rsidRPr="00003F41">
        <w:rPr>
          <w:rFonts w:ascii="Arial" w:eastAsia="Arial" w:hAnsi="Arial" w:cs="Arial"/>
          <w:i/>
          <w:iCs/>
          <w:sz w:val="24"/>
          <w:szCs w:val="24"/>
        </w:rPr>
        <w:t xml:space="preserve">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w:t>
      </w:r>
      <w:r w:rsidRPr="00003F41">
        <w:rPr>
          <w:rFonts w:ascii="Arial" w:eastAsia="Arial" w:hAnsi="Arial" w:cs="Arial"/>
          <w:i/>
          <w:iCs/>
          <w:sz w:val="24"/>
          <w:szCs w:val="24"/>
        </w:rPr>
        <w:lastRenderedPageBreak/>
        <w:t>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w:t>
      </w:r>
      <w:r w:rsidRPr="005E6EE6">
        <w:rPr>
          <w:rFonts w:ascii="Arial" w:eastAsia="Arial" w:hAnsi="Arial" w:cs="Arial"/>
          <w:sz w:val="24"/>
          <w:szCs w:val="24"/>
        </w:rPr>
        <w:t xml:space="preserve"> </w:t>
      </w:r>
      <w:r w:rsidRPr="00003F41">
        <w:rPr>
          <w:rFonts w:ascii="Arial" w:eastAsia="Arial" w:hAnsi="Arial" w:cs="Arial"/>
          <w:i/>
          <w:iCs/>
          <w:sz w:val="24"/>
          <w:szCs w:val="24"/>
        </w:rPr>
        <w:t>statute or statutory instrument is to cross the divide between interpretation and</w:t>
      </w:r>
      <w:r w:rsidRPr="00003F41">
        <w:rPr>
          <w:rFonts w:ascii="Arial" w:eastAsia="Arial" w:hAnsi="Arial" w:cs="Arial"/>
          <w:i/>
          <w:iCs/>
        </w:rPr>
        <w:t xml:space="preserve"> </w:t>
      </w:r>
      <w:r w:rsidRPr="00003F41">
        <w:rPr>
          <w:rFonts w:ascii="Arial" w:eastAsia="Arial" w:hAnsi="Arial" w:cs="Arial"/>
          <w:i/>
          <w:iCs/>
          <w:sz w:val="24"/>
          <w:szCs w:val="24"/>
        </w:rPr>
        <w:t>legislation.”</w:t>
      </w:r>
      <w:r>
        <w:t xml:space="preserve"> </w:t>
      </w:r>
    </w:p>
    <w:p w14:paraId="1FDF72A5" w14:textId="1FA09F35" w:rsidR="005E6EE6" w:rsidRPr="00DB0594" w:rsidRDefault="005E6EE6" w:rsidP="00DB0594">
      <w:pPr>
        <w:spacing w:line="480" w:lineRule="auto"/>
        <w:ind w:right="6"/>
        <w:contextualSpacing/>
        <w:rPr>
          <w:rFonts w:ascii="Arial" w:hAnsi="Arial" w:cs="Arial"/>
          <w:sz w:val="24"/>
          <w:szCs w:val="24"/>
        </w:rPr>
      </w:pPr>
    </w:p>
    <w:p w14:paraId="11DBB5A0" w14:textId="1CF3D94A" w:rsidR="00754D70" w:rsidRPr="00754D70" w:rsidRDefault="00754D70" w:rsidP="00754D70">
      <w:pPr>
        <w:spacing w:after="264" w:line="479" w:lineRule="auto"/>
        <w:ind w:right="5"/>
        <w:jc w:val="both"/>
        <w:rPr>
          <w:rFonts w:ascii="Arial" w:hAnsi="Arial" w:cs="Arial"/>
          <w:sz w:val="24"/>
          <w:szCs w:val="24"/>
        </w:rPr>
      </w:pPr>
      <w:r w:rsidRPr="00754D70">
        <w:rPr>
          <w:rFonts w:ascii="Arial" w:hAnsi="Arial" w:cs="Arial"/>
          <w:color w:val="000000" w:themeColor="text1"/>
          <w:sz w:val="24"/>
          <w:szCs w:val="24"/>
          <w:lang w:val="en"/>
        </w:rPr>
        <w:t xml:space="preserve">[60].       </w:t>
      </w:r>
      <w:r w:rsidRPr="00754D70">
        <w:rPr>
          <w:rFonts w:ascii="Arial" w:hAnsi="Arial" w:cs="Arial"/>
          <w:sz w:val="24"/>
          <w:szCs w:val="24"/>
        </w:rPr>
        <w:t xml:space="preserve">Where there are conflicting versions the Court should consider the probabilities of the matter. As stated in </w:t>
      </w:r>
      <w:r w:rsidRPr="00132ECA">
        <w:rPr>
          <w:rFonts w:ascii="Arial" w:eastAsia="Arial" w:hAnsi="Arial" w:cs="Arial"/>
          <w:b/>
          <w:bCs/>
          <w:i/>
          <w:iCs/>
          <w:sz w:val="24"/>
          <w:szCs w:val="24"/>
          <w:u w:val="single"/>
        </w:rPr>
        <w:t>National Employers’ General Insurance Co Ltd v Jagers</w:t>
      </w:r>
      <w:r w:rsidRPr="00132ECA">
        <w:rPr>
          <w:rFonts w:ascii="Arial" w:hAnsi="Arial" w:cs="Arial"/>
          <w:b/>
          <w:bCs/>
          <w:i/>
          <w:iCs/>
          <w:sz w:val="24"/>
          <w:szCs w:val="24"/>
          <w:vertAlign w:val="superscript"/>
        </w:rPr>
        <w:t xml:space="preserve"> </w:t>
      </w:r>
      <w:r w:rsidRPr="00132ECA">
        <w:rPr>
          <w:rFonts w:ascii="Arial" w:hAnsi="Arial" w:cs="Arial"/>
          <w:b/>
          <w:bCs/>
          <w:i/>
          <w:iCs/>
          <w:sz w:val="24"/>
          <w:szCs w:val="24"/>
        </w:rPr>
        <w:t>1984 (4) SA 437 (E)</w:t>
      </w:r>
      <w:r w:rsidRPr="00754D70">
        <w:rPr>
          <w:rFonts w:ascii="Arial" w:hAnsi="Arial" w:cs="Arial"/>
          <w:sz w:val="24"/>
          <w:szCs w:val="24"/>
        </w:rPr>
        <w:t xml:space="preserve">, the Court stated: </w:t>
      </w:r>
    </w:p>
    <w:p w14:paraId="34D380F6" w14:textId="484EEB0B" w:rsidR="00754D70" w:rsidRDefault="00754D70" w:rsidP="00754D70">
      <w:pPr>
        <w:spacing w:after="356" w:line="365" w:lineRule="auto"/>
        <w:ind w:left="993"/>
        <w:rPr>
          <w:rFonts w:ascii="Arial" w:eastAsia="Arial" w:hAnsi="Arial" w:cs="Arial"/>
          <w:i/>
          <w:iCs/>
          <w:sz w:val="24"/>
          <w:szCs w:val="24"/>
        </w:rPr>
      </w:pPr>
      <w:r w:rsidRPr="00754D70">
        <w:rPr>
          <w:rFonts w:ascii="Arial" w:eastAsia="Arial" w:hAnsi="Arial" w:cs="Arial"/>
          <w:i/>
          <w:iCs/>
          <w:sz w:val="24"/>
          <w:szCs w:val="24"/>
        </w:rPr>
        <w:t>“In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Pr>
          <w:rFonts w:ascii="Arial" w:eastAsia="Arial" w:hAnsi="Arial" w:cs="Arial"/>
          <w:i/>
          <w:iCs/>
          <w:sz w:val="24"/>
          <w:szCs w:val="24"/>
        </w:rPr>
        <w:t>.</w:t>
      </w:r>
    </w:p>
    <w:p w14:paraId="169BDADE" w14:textId="74283044" w:rsidR="001F202E" w:rsidRDefault="001F202E" w:rsidP="00F82934">
      <w:pPr>
        <w:spacing w:after="356" w:line="240" w:lineRule="atLeast"/>
        <w:contextualSpacing/>
        <w:rPr>
          <w:rFonts w:ascii="Arial" w:eastAsia="Arial" w:hAnsi="Arial" w:cs="Arial"/>
          <w:sz w:val="24"/>
          <w:szCs w:val="24"/>
        </w:rPr>
      </w:pPr>
    </w:p>
    <w:p w14:paraId="299D9188" w14:textId="49910953" w:rsidR="001F202E" w:rsidRPr="001F202E" w:rsidRDefault="001F202E" w:rsidP="001F202E">
      <w:pPr>
        <w:spacing w:after="238" w:line="479" w:lineRule="auto"/>
        <w:ind w:right="5"/>
        <w:jc w:val="both"/>
        <w:rPr>
          <w:rFonts w:ascii="Arial" w:hAnsi="Arial" w:cs="Arial"/>
          <w:sz w:val="24"/>
          <w:szCs w:val="24"/>
        </w:rPr>
      </w:pPr>
      <w:r w:rsidRPr="001F202E">
        <w:rPr>
          <w:rFonts w:ascii="Arial" w:eastAsia="Arial" w:hAnsi="Arial" w:cs="Arial"/>
          <w:sz w:val="24"/>
          <w:szCs w:val="24"/>
        </w:rPr>
        <w:t xml:space="preserve">[61].       </w:t>
      </w:r>
      <w:r w:rsidRPr="001F202E">
        <w:rPr>
          <w:rFonts w:ascii="Arial" w:hAnsi="Arial" w:cs="Arial"/>
          <w:sz w:val="24"/>
          <w:szCs w:val="24"/>
        </w:rPr>
        <w:t>In respect of the so-called ‘slipper-shop-floor cases’ the following general rule applies</w:t>
      </w:r>
      <w:r w:rsidR="001A1CC8">
        <w:rPr>
          <w:rFonts w:ascii="Arial" w:hAnsi="Arial" w:cs="Arial"/>
          <w:sz w:val="24"/>
          <w:szCs w:val="24"/>
        </w:rPr>
        <w:t>,</w:t>
      </w:r>
      <w:r w:rsidRPr="001F202E">
        <w:rPr>
          <w:rFonts w:ascii="Arial" w:hAnsi="Arial" w:cs="Arial"/>
          <w:sz w:val="24"/>
          <w:szCs w:val="24"/>
        </w:rPr>
        <w:t xml:space="preserve"> as was held in </w:t>
      </w:r>
      <w:r w:rsidRPr="001F202E">
        <w:rPr>
          <w:rFonts w:ascii="Arial" w:hAnsi="Arial" w:cs="Arial"/>
          <w:b/>
          <w:bCs/>
          <w:i/>
          <w:iCs/>
          <w:sz w:val="24"/>
          <w:szCs w:val="24"/>
          <w:u w:val="single"/>
        </w:rPr>
        <w:t>Probst v Pick n Pay Retailers (Pty) Ltd</w:t>
      </w:r>
      <w:r w:rsidRPr="001F202E">
        <w:rPr>
          <w:rFonts w:ascii="Arial" w:hAnsi="Arial" w:cs="Arial"/>
          <w:sz w:val="24"/>
          <w:szCs w:val="24"/>
        </w:rPr>
        <w:t xml:space="preserve"> </w:t>
      </w:r>
      <w:r w:rsidRPr="001F202E">
        <w:rPr>
          <w:rFonts w:ascii="Arial" w:hAnsi="Arial" w:cs="Arial"/>
          <w:b/>
          <w:bCs/>
          <w:i/>
          <w:iCs/>
          <w:sz w:val="24"/>
          <w:szCs w:val="24"/>
        </w:rPr>
        <w:t xml:space="preserve">1998 2 All SA 186 (W):  </w:t>
      </w:r>
    </w:p>
    <w:p w14:paraId="533AD69C" w14:textId="038768A6" w:rsidR="009779E3" w:rsidRDefault="001F202E" w:rsidP="0098079D">
      <w:pPr>
        <w:spacing w:after="385" w:line="360" w:lineRule="auto"/>
        <w:ind w:left="1134" w:hanging="57"/>
        <w:contextualSpacing/>
        <w:rPr>
          <w:rFonts w:ascii="Arial" w:eastAsia="Arial" w:hAnsi="Arial" w:cs="Arial"/>
          <w:sz w:val="24"/>
          <w:szCs w:val="24"/>
        </w:rPr>
      </w:pPr>
      <w:r w:rsidRPr="001F202E">
        <w:rPr>
          <w:rFonts w:ascii="Arial" w:eastAsia="Arial" w:hAnsi="Arial" w:cs="Arial"/>
          <w:i/>
          <w:iCs/>
          <w:sz w:val="24"/>
          <w:szCs w:val="24"/>
        </w:rPr>
        <w:lastRenderedPageBreak/>
        <w:t>“The duty on the keeper of a supermarket to take reasonable steps is not so onerous as to require that every spillage must be discovered and cleaned up as soon as it occurs. Nevertheless, it does require a system which will ensure that spillages are not allowed to create potential hazards for any material length of time, and that they will be discovered, and the floor made safe, with reasonable promptitude</w:t>
      </w:r>
      <w:r w:rsidRPr="001F202E">
        <w:rPr>
          <w:rFonts w:ascii="Arial" w:eastAsia="Arial" w:hAnsi="Arial" w:cs="Arial"/>
          <w:sz w:val="24"/>
          <w:szCs w:val="24"/>
        </w:rPr>
        <w:t xml:space="preserve">”. </w:t>
      </w:r>
    </w:p>
    <w:p w14:paraId="7CC662F8" w14:textId="77777777" w:rsidR="00F979E1" w:rsidRDefault="00F979E1" w:rsidP="0098079D">
      <w:pPr>
        <w:spacing w:after="385" w:line="360" w:lineRule="auto"/>
        <w:ind w:left="1134" w:hanging="57"/>
        <w:contextualSpacing/>
        <w:rPr>
          <w:rFonts w:ascii="Arial" w:hAnsi="Arial" w:cs="Arial"/>
          <w:sz w:val="24"/>
          <w:szCs w:val="24"/>
        </w:rPr>
      </w:pPr>
    </w:p>
    <w:p w14:paraId="181EEC2A" w14:textId="77777777" w:rsidR="0098079D" w:rsidRPr="0098079D" w:rsidRDefault="0098079D" w:rsidP="0098079D">
      <w:pPr>
        <w:spacing w:after="385" w:line="240" w:lineRule="atLeast"/>
        <w:ind w:left="1134" w:hanging="57"/>
        <w:contextualSpacing/>
        <w:rPr>
          <w:rFonts w:ascii="Arial" w:hAnsi="Arial" w:cs="Arial"/>
          <w:sz w:val="24"/>
          <w:szCs w:val="24"/>
        </w:rPr>
      </w:pPr>
    </w:p>
    <w:p w14:paraId="79B5908E" w14:textId="16862D42" w:rsidR="001A03EE" w:rsidRDefault="001A03EE" w:rsidP="00197D2C">
      <w:pPr>
        <w:autoSpaceDE w:val="0"/>
        <w:autoSpaceDN w:val="0"/>
        <w:adjustRightInd w:val="0"/>
        <w:spacing w:line="480" w:lineRule="auto"/>
        <w:jc w:val="both"/>
        <w:rPr>
          <w:rFonts w:ascii="Arial" w:hAnsi="Arial" w:cs="Arial"/>
          <w:b/>
          <w:color w:val="000000" w:themeColor="text1"/>
          <w:sz w:val="24"/>
          <w:szCs w:val="24"/>
          <w:lang w:val="en"/>
        </w:rPr>
      </w:pPr>
      <w:r w:rsidRPr="001A03EE">
        <w:rPr>
          <w:rFonts w:ascii="Arial" w:hAnsi="Arial" w:cs="Arial"/>
          <w:b/>
          <w:color w:val="000000" w:themeColor="text1"/>
          <w:sz w:val="24"/>
          <w:szCs w:val="24"/>
          <w:lang w:val="en"/>
        </w:rPr>
        <w:t>SUBMISSIONS ON BEHALF OF THE PLAINTIFF</w:t>
      </w:r>
    </w:p>
    <w:p w14:paraId="0142AF5A" w14:textId="634D4453" w:rsidR="0056271F" w:rsidRDefault="001A03EE"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F979E1">
        <w:rPr>
          <w:rFonts w:ascii="Arial" w:hAnsi="Arial" w:cs="Arial"/>
          <w:bCs/>
          <w:color w:val="000000" w:themeColor="text1"/>
          <w:sz w:val="24"/>
          <w:szCs w:val="24"/>
          <w:lang w:val="en"/>
        </w:rPr>
        <w:t>62</w:t>
      </w:r>
      <w:r>
        <w:rPr>
          <w:rFonts w:ascii="Arial" w:hAnsi="Arial" w:cs="Arial"/>
          <w:bCs/>
          <w:color w:val="000000" w:themeColor="text1"/>
          <w:sz w:val="24"/>
          <w:szCs w:val="24"/>
          <w:lang w:val="en"/>
        </w:rPr>
        <w:t xml:space="preserve">].     It was submitted that under cross-examination </w:t>
      </w:r>
      <w:r w:rsidR="00513F64">
        <w:rPr>
          <w:rFonts w:ascii="Arial" w:hAnsi="Arial" w:cs="Arial"/>
          <w:bCs/>
          <w:color w:val="000000" w:themeColor="text1"/>
          <w:sz w:val="24"/>
          <w:szCs w:val="24"/>
          <w:lang w:val="en"/>
        </w:rPr>
        <w:t xml:space="preserve">that </w:t>
      </w:r>
      <w:r>
        <w:rPr>
          <w:rFonts w:ascii="Arial" w:hAnsi="Arial" w:cs="Arial"/>
          <w:bCs/>
          <w:color w:val="000000" w:themeColor="text1"/>
          <w:sz w:val="24"/>
          <w:szCs w:val="24"/>
          <w:lang w:val="en"/>
        </w:rPr>
        <w:t xml:space="preserve">Ms Matseke did not deny the plaintiff’s version that the plaintiff was in fact in the company of one child and not two as alleged by Ms. Matseke. </w:t>
      </w:r>
      <w:r w:rsidR="006240E2">
        <w:rPr>
          <w:rFonts w:ascii="Arial" w:hAnsi="Arial" w:cs="Arial"/>
          <w:bCs/>
          <w:color w:val="000000" w:themeColor="text1"/>
          <w:sz w:val="24"/>
          <w:szCs w:val="24"/>
          <w:lang w:val="en"/>
        </w:rPr>
        <w:t xml:space="preserve">Regarding Ms Matseke’s allegation about </w:t>
      </w:r>
      <w:r w:rsidR="00B805BC">
        <w:rPr>
          <w:rFonts w:ascii="Arial" w:hAnsi="Arial" w:cs="Arial"/>
          <w:bCs/>
          <w:color w:val="000000" w:themeColor="text1"/>
          <w:sz w:val="24"/>
          <w:szCs w:val="24"/>
          <w:lang w:val="en"/>
        </w:rPr>
        <w:t xml:space="preserve">her </w:t>
      </w:r>
      <w:r w:rsidR="00AD683D">
        <w:rPr>
          <w:rFonts w:ascii="Arial" w:hAnsi="Arial" w:cs="Arial"/>
          <w:bCs/>
          <w:color w:val="000000" w:themeColor="text1"/>
          <w:sz w:val="24"/>
          <w:szCs w:val="24"/>
          <w:lang w:val="en"/>
        </w:rPr>
        <w:t xml:space="preserve">going back to the wiped </w:t>
      </w:r>
      <w:r w:rsidR="007D57EE">
        <w:rPr>
          <w:rFonts w:ascii="Arial" w:hAnsi="Arial" w:cs="Arial"/>
          <w:bCs/>
          <w:color w:val="000000" w:themeColor="text1"/>
          <w:sz w:val="24"/>
          <w:szCs w:val="24"/>
          <w:lang w:val="en"/>
        </w:rPr>
        <w:t xml:space="preserve">off </w:t>
      </w:r>
      <w:r w:rsidR="00AD683D">
        <w:rPr>
          <w:rFonts w:ascii="Arial" w:hAnsi="Arial" w:cs="Arial"/>
          <w:bCs/>
          <w:color w:val="000000" w:themeColor="text1"/>
          <w:sz w:val="24"/>
          <w:szCs w:val="24"/>
          <w:lang w:val="en"/>
        </w:rPr>
        <w:t xml:space="preserve">area five minutes </w:t>
      </w:r>
      <w:r w:rsidR="007D57EE">
        <w:rPr>
          <w:rFonts w:ascii="Arial" w:hAnsi="Arial" w:cs="Arial"/>
          <w:bCs/>
          <w:color w:val="000000" w:themeColor="text1"/>
          <w:sz w:val="24"/>
          <w:szCs w:val="24"/>
          <w:lang w:val="en"/>
        </w:rPr>
        <w:t xml:space="preserve">thereafter and removing the wet floor sign on realising that the area was already dry, the argument on behalf of the plaintiff was that this version was not put to the plaintiff </w:t>
      </w:r>
      <w:r w:rsidR="006240E2">
        <w:rPr>
          <w:rFonts w:ascii="Arial" w:hAnsi="Arial" w:cs="Arial"/>
          <w:bCs/>
          <w:color w:val="000000" w:themeColor="text1"/>
          <w:sz w:val="24"/>
          <w:szCs w:val="24"/>
          <w:lang w:val="en"/>
        </w:rPr>
        <w:t xml:space="preserve">under cross-examination. </w:t>
      </w:r>
      <w:r w:rsidR="00782B95">
        <w:rPr>
          <w:rFonts w:ascii="Arial" w:hAnsi="Arial" w:cs="Arial"/>
          <w:bCs/>
          <w:color w:val="000000" w:themeColor="text1"/>
          <w:sz w:val="24"/>
          <w:szCs w:val="24"/>
          <w:lang w:val="en"/>
        </w:rPr>
        <w:t xml:space="preserve">In regard to the question who exactly Ms. Matseke reported the incident to, the </w:t>
      </w:r>
      <w:r w:rsidR="007D57EE">
        <w:rPr>
          <w:rFonts w:ascii="Arial" w:hAnsi="Arial" w:cs="Arial"/>
          <w:bCs/>
          <w:color w:val="000000" w:themeColor="text1"/>
          <w:sz w:val="24"/>
          <w:szCs w:val="24"/>
          <w:lang w:val="en"/>
        </w:rPr>
        <w:t xml:space="preserve">plaintiff further raised inconsistencies in Ms Matseke’s evidence </w:t>
      </w:r>
      <w:r w:rsidR="00782B95">
        <w:rPr>
          <w:rFonts w:ascii="Arial" w:hAnsi="Arial" w:cs="Arial"/>
          <w:bCs/>
          <w:color w:val="000000" w:themeColor="text1"/>
          <w:sz w:val="24"/>
          <w:szCs w:val="24"/>
          <w:lang w:val="en"/>
        </w:rPr>
        <w:t>given her fi</w:t>
      </w:r>
      <w:r w:rsidR="00E55E72">
        <w:rPr>
          <w:rFonts w:ascii="Arial" w:hAnsi="Arial" w:cs="Arial"/>
          <w:bCs/>
          <w:color w:val="000000" w:themeColor="text1"/>
          <w:sz w:val="24"/>
          <w:szCs w:val="24"/>
          <w:lang w:val="en"/>
        </w:rPr>
        <w:t>r</w:t>
      </w:r>
      <w:r w:rsidR="00782B95">
        <w:rPr>
          <w:rFonts w:ascii="Arial" w:hAnsi="Arial" w:cs="Arial"/>
          <w:bCs/>
          <w:color w:val="000000" w:themeColor="text1"/>
          <w:sz w:val="24"/>
          <w:szCs w:val="24"/>
          <w:lang w:val="en"/>
        </w:rPr>
        <w:t xml:space="preserve">st mentioning the name Tumelo as being such a person in Tumelo’s capacity as the </w:t>
      </w:r>
      <w:r w:rsidR="00E55E72">
        <w:rPr>
          <w:rFonts w:ascii="Arial" w:hAnsi="Arial" w:cs="Arial"/>
          <w:bCs/>
          <w:color w:val="000000" w:themeColor="text1"/>
          <w:sz w:val="24"/>
          <w:szCs w:val="24"/>
          <w:lang w:val="en"/>
        </w:rPr>
        <w:t xml:space="preserve">(then) </w:t>
      </w:r>
      <w:r w:rsidR="00782B95">
        <w:rPr>
          <w:rFonts w:ascii="Arial" w:hAnsi="Arial" w:cs="Arial"/>
          <w:bCs/>
          <w:color w:val="000000" w:themeColor="text1"/>
          <w:sz w:val="24"/>
          <w:szCs w:val="24"/>
          <w:lang w:val="en"/>
        </w:rPr>
        <w:t>shift manager</w:t>
      </w:r>
      <w:r w:rsidR="00D110C0">
        <w:rPr>
          <w:rFonts w:ascii="Arial" w:hAnsi="Arial" w:cs="Arial"/>
          <w:bCs/>
          <w:color w:val="000000" w:themeColor="text1"/>
          <w:sz w:val="24"/>
          <w:szCs w:val="24"/>
          <w:lang w:val="en"/>
        </w:rPr>
        <w:t xml:space="preserve"> who in turn had to report it to the restaurant manager</w:t>
      </w:r>
      <w:r w:rsidR="00782B95">
        <w:rPr>
          <w:rFonts w:ascii="Arial" w:hAnsi="Arial" w:cs="Arial"/>
          <w:bCs/>
          <w:color w:val="000000" w:themeColor="text1"/>
          <w:sz w:val="24"/>
          <w:szCs w:val="24"/>
          <w:lang w:val="en"/>
        </w:rPr>
        <w:t>, thereafter testifying that it was</w:t>
      </w:r>
      <w:r w:rsidR="00D110C0">
        <w:rPr>
          <w:rFonts w:ascii="Arial" w:hAnsi="Arial" w:cs="Arial"/>
          <w:bCs/>
          <w:color w:val="000000" w:themeColor="text1"/>
          <w:sz w:val="24"/>
          <w:szCs w:val="24"/>
          <w:lang w:val="en"/>
        </w:rPr>
        <w:t xml:space="preserve"> to</w:t>
      </w:r>
      <w:r w:rsidR="00782B95">
        <w:rPr>
          <w:rFonts w:ascii="Arial" w:hAnsi="Arial" w:cs="Arial"/>
          <w:bCs/>
          <w:color w:val="000000" w:themeColor="text1"/>
          <w:sz w:val="24"/>
          <w:szCs w:val="24"/>
          <w:lang w:val="en"/>
        </w:rPr>
        <w:t xml:space="preserve"> the current namely, Mam Rose (“Ms Rosemary Ncube”)</w:t>
      </w:r>
      <w:r w:rsidR="00D110C0">
        <w:rPr>
          <w:rFonts w:ascii="Arial" w:hAnsi="Arial" w:cs="Arial"/>
          <w:bCs/>
          <w:color w:val="000000" w:themeColor="text1"/>
          <w:sz w:val="24"/>
          <w:szCs w:val="24"/>
          <w:lang w:val="en"/>
        </w:rPr>
        <w:t xml:space="preserve">. </w:t>
      </w:r>
    </w:p>
    <w:p w14:paraId="26431E83" w14:textId="77777777" w:rsidR="00F979E1" w:rsidRDefault="00F979E1" w:rsidP="00F979E1">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2D2FCABC" w14:textId="567EFD86" w:rsidR="00A12B46" w:rsidRDefault="00A12B46"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F979E1">
        <w:rPr>
          <w:rFonts w:ascii="Arial" w:hAnsi="Arial" w:cs="Arial"/>
          <w:bCs/>
          <w:color w:val="000000" w:themeColor="text1"/>
          <w:sz w:val="24"/>
          <w:szCs w:val="24"/>
          <w:lang w:val="en"/>
        </w:rPr>
        <w:t>63</w:t>
      </w:r>
      <w:r>
        <w:rPr>
          <w:rFonts w:ascii="Arial" w:hAnsi="Arial" w:cs="Arial"/>
          <w:bCs/>
          <w:color w:val="000000" w:themeColor="text1"/>
          <w:sz w:val="24"/>
          <w:szCs w:val="24"/>
          <w:lang w:val="en"/>
        </w:rPr>
        <w:t>].     In regard to Ms Ncube’s evidence in the video footage, the plaintiff laments the fact that same was availed to the plaintiff almost two years after the date of the incident</w:t>
      </w:r>
      <w:r w:rsidR="00914908">
        <w:rPr>
          <w:rFonts w:ascii="Arial" w:hAnsi="Arial" w:cs="Arial"/>
          <w:bCs/>
          <w:color w:val="000000" w:themeColor="text1"/>
          <w:sz w:val="24"/>
          <w:szCs w:val="24"/>
          <w:lang w:val="en"/>
        </w:rPr>
        <w:t xml:space="preserve"> at the plaintiff’s attorneys’ instance</w:t>
      </w:r>
      <w:r>
        <w:rPr>
          <w:rFonts w:ascii="Arial" w:hAnsi="Arial" w:cs="Arial"/>
          <w:bCs/>
          <w:color w:val="000000" w:themeColor="text1"/>
          <w:sz w:val="24"/>
          <w:szCs w:val="24"/>
          <w:lang w:val="en"/>
        </w:rPr>
        <w:t xml:space="preserve">. </w:t>
      </w:r>
      <w:r w:rsidR="0097751D">
        <w:rPr>
          <w:rFonts w:ascii="Arial" w:hAnsi="Arial" w:cs="Arial"/>
          <w:bCs/>
          <w:color w:val="000000" w:themeColor="text1"/>
          <w:sz w:val="24"/>
          <w:szCs w:val="24"/>
          <w:lang w:val="en"/>
        </w:rPr>
        <w:t>Re the incident report, the plaintiff also laments the fact that same was never discovered despite the request by the plaintiff.</w:t>
      </w:r>
      <w:r w:rsidR="00F508EA">
        <w:rPr>
          <w:rFonts w:ascii="Arial" w:hAnsi="Arial" w:cs="Arial"/>
          <w:bCs/>
          <w:color w:val="000000" w:themeColor="text1"/>
          <w:sz w:val="24"/>
          <w:szCs w:val="24"/>
          <w:lang w:val="en"/>
        </w:rPr>
        <w:t xml:space="preserve"> </w:t>
      </w:r>
      <w:r w:rsidR="00A00A66">
        <w:rPr>
          <w:rFonts w:ascii="Arial" w:hAnsi="Arial" w:cs="Arial"/>
          <w:bCs/>
          <w:color w:val="000000" w:themeColor="text1"/>
          <w:sz w:val="24"/>
          <w:szCs w:val="24"/>
          <w:lang w:val="en"/>
        </w:rPr>
        <w:t xml:space="preserve">Although the plaintiff submits that an act of hearing another witness’s testimony will not in itself disqualify such a witness, the plaintiff however argued </w:t>
      </w:r>
      <w:r w:rsidR="00F508EA">
        <w:rPr>
          <w:rFonts w:ascii="Arial" w:hAnsi="Arial" w:cs="Arial"/>
          <w:bCs/>
          <w:color w:val="000000" w:themeColor="text1"/>
          <w:sz w:val="24"/>
          <w:szCs w:val="24"/>
          <w:lang w:val="en"/>
        </w:rPr>
        <w:t xml:space="preserve">that Ms. Ncube was prepared to lie in tendering her </w:t>
      </w:r>
      <w:r w:rsidR="00F508EA">
        <w:rPr>
          <w:rFonts w:ascii="Arial" w:hAnsi="Arial" w:cs="Arial"/>
          <w:bCs/>
          <w:color w:val="000000" w:themeColor="text1"/>
          <w:sz w:val="24"/>
          <w:szCs w:val="24"/>
          <w:lang w:val="en"/>
        </w:rPr>
        <w:lastRenderedPageBreak/>
        <w:t xml:space="preserve">evidence, it having become apparent, as argued </w:t>
      </w:r>
      <w:r w:rsidR="00A00A66">
        <w:rPr>
          <w:rFonts w:ascii="Arial" w:hAnsi="Arial" w:cs="Arial"/>
          <w:bCs/>
          <w:color w:val="000000" w:themeColor="text1"/>
          <w:sz w:val="24"/>
          <w:szCs w:val="24"/>
          <w:lang w:val="en"/>
        </w:rPr>
        <w:t xml:space="preserve">further </w:t>
      </w:r>
      <w:r w:rsidR="00F508EA">
        <w:rPr>
          <w:rFonts w:ascii="Arial" w:hAnsi="Arial" w:cs="Arial"/>
          <w:bCs/>
          <w:color w:val="000000" w:themeColor="text1"/>
          <w:sz w:val="24"/>
          <w:szCs w:val="24"/>
          <w:lang w:val="en"/>
        </w:rPr>
        <w:t xml:space="preserve">by the plaintiff and despite Ms Ncube’, that she had been listening to Ms Matseke’s evidence. </w:t>
      </w:r>
      <w:r w:rsidR="009C697A">
        <w:rPr>
          <w:rFonts w:ascii="Arial" w:hAnsi="Arial" w:cs="Arial"/>
          <w:bCs/>
          <w:color w:val="000000" w:themeColor="text1"/>
          <w:sz w:val="24"/>
          <w:szCs w:val="24"/>
          <w:lang w:val="en"/>
        </w:rPr>
        <w:t xml:space="preserve">It was argued further that Ms Ncube was not a credible witness. </w:t>
      </w:r>
    </w:p>
    <w:p w14:paraId="1EA75348" w14:textId="10A65F90" w:rsidR="0056271F" w:rsidRDefault="0056271F" w:rsidP="00D534CB">
      <w:pPr>
        <w:autoSpaceDE w:val="0"/>
        <w:autoSpaceDN w:val="0"/>
        <w:adjustRightInd w:val="0"/>
        <w:spacing w:line="360" w:lineRule="auto"/>
        <w:contextualSpacing/>
        <w:jc w:val="both"/>
        <w:rPr>
          <w:rFonts w:ascii="Arial" w:hAnsi="Arial" w:cs="Arial"/>
          <w:bCs/>
          <w:color w:val="000000" w:themeColor="text1"/>
          <w:sz w:val="24"/>
          <w:szCs w:val="24"/>
          <w:lang w:val="en"/>
        </w:rPr>
      </w:pPr>
    </w:p>
    <w:p w14:paraId="4FE16511" w14:textId="6DE97C94" w:rsidR="0089702E" w:rsidRDefault="00D534CB" w:rsidP="004F3909">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D828F1">
        <w:rPr>
          <w:rFonts w:ascii="Arial" w:hAnsi="Arial" w:cs="Arial"/>
          <w:bCs/>
          <w:color w:val="000000" w:themeColor="text1"/>
          <w:sz w:val="24"/>
          <w:szCs w:val="24"/>
          <w:lang w:val="en"/>
        </w:rPr>
        <w:t>64</w:t>
      </w:r>
      <w:r>
        <w:rPr>
          <w:rFonts w:ascii="Arial" w:hAnsi="Arial" w:cs="Arial"/>
          <w:bCs/>
          <w:color w:val="000000" w:themeColor="text1"/>
          <w:sz w:val="24"/>
          <w:szCs w:val="24"/>
          <w:lang w:val="en"/>
        </w:rPr>
        <w:t xml:space="preserve">].    In regard to Ms Matseke’s credibility, the plaintiff submitted that </w:t>
      </w:r>
      <w:r w:rsidR="00015DF0">
        <w:rPr>
          <w:rFonts w:ascii="Arial" w:hAnsi="Arial" w:cs="Arial"/>
          <w:bCs/>
          <w:color w:val="000000" w:themeColor="text1"/>
          <w:sz w:val="24"/>
          <w:szCs w:val="24"/>
          <w:lang w:val="en"/>
        </w:rPr>
        <w:t xml:space="preserve">she was an unreliable witness on the premise that her version allegedly did not accord with the one put to the plaintiff on her behalf. It was further argued that the court should approach her evidence with caution in light of her evidence that she executed her duties to the tee </w:t>
      </w:r>
      <w:r w:rsidR="0027477A">
        <w:rPr>
          <w:rFonts w:ascii="Arial" w:hAnsi="Arial" w:cs="Arial"/>
          <w:bCs/>
          <w:color w:val="000000" w:themeColor="text1"/>
          <w:sz w:val="24"/>
          <w:szCs w:val="24"/>
          <w:lang w:val="en"/>
        </w:rPr>
        <w:t>and with fear of</w:t>
      </w:r>
      <w:r w:rsidR="00015DF0">
        <w:rPr>
          <w:rFonts w:ascii="Arial" w:hAnsi="Arial" w:cs="Arial"/>
          <w:bCs/>
          <w:color w:val="000000" w:themeColor="text1"/>
          <w:sz w:val="24"/>
          <w:szCs w:val="24"/>
          <w:lang w:val="en"/>
        </w:rPr>
        <w:t xml:space="preserve"> the </w:t>
      </w:r>
      <w:r w:rsidR="00AF0D19">
        <w:rPr>
          <w:rFonts w:ascii="Arial" w:hAnsi="Arial" w:cs="Arial"/>
          <w:bCs/>
          <w:color w:val="000000" w:themeColor="text1"/>
          <w:sz w:val="24"/>
          <w:szCs w:val="24"/>
          <w:lang w:val="en"/>
        </w:rPr>
        <w:t xml:space="preserve">possible </w:t>
      </w:r>
      <w:r w:rsidR="00015DF0">
        <w:rPr>
          <w:rFonts w:ascii="Arial" w:hAnsi="Arial" w:cs="Arial"/>
          <w:bCs/>
          <w:color w:val="000000" w:themeColor="text1"/>
          <w:sz w:val="24"/>
          <w:szCs w:val="24"/>
          <w:lang w:val="en"/>
        </w:rPr>
        <w:t>disciplinary processes that may follow were she to commit a mistake or do anything to the contrary.</w:t>
      </w:r>
      <w:r w:rsidR="005068B9">
        <w:rPr>
          <w:rFonts w:ascii="Arial" w:hAnsi="Arial" w:cs="Arial"/>
          <w:bCs/>
          <w:color w:val="000000" w:themeColor="text1"/>
          <w:sz w:val="24"/>
          <w:szCs w:val="24"/>
          <w:lang w:val="en"/>
        </w:rPr>
        <w:t xml:space="preserve"> It was further argue</w:t>
      </w:r>
      <w:r w:rsidR="004D00DA">
        <w:rPr>
          <w:rFonts w:ascii="Arial" w:hAnsi="Arial" w:cs="Arial"/>
          <w:bCs/>
          <w:color w:val="000000" w:themeColor="text1"/>
          <w:sz w:val="24"/>
          <w:szCs w:val="24"/>
          <w:lang w:val="en"/>
        </w:rPr>
        <w:t>d</w:t>
      </w:r>
      <w:r w:rsidR="005068B9">
        <w:rPr>
          <w:rFonts w:ascii="Arial" w:hAnsi="Arial" w:cs="Arial"/>
          <w:bCs/>
          <w:color w:val="000000" w:themeColor="text1"/>
          <w:sz w:val="24"/>
          <w:szCs w:val="24"/>
          <w:lang w:val="en"/>
        </w:rPr>
        <w:t xml:space="preserve"> that she was not forthright as to where exactly she mopped and also the extent of the wetness of her mop when she was cleaning the sticky area of the stain on the carpet.</w:t>
      </w:r>
      <w:r w:rsidR="0067725D">
        <w:rPr>
          <w:rFonts w:ascii="Arial" w:hAnsi="Arial" w:cs="Arial"/>
          <w:bCs/>
          <w:color w:val="000000" w:themeColor="text1"/>
          <w:sz w:val="24"/>
          <w:szCs w:val="24"/>
          <w:lang w:val="en"/>
        </w:rPr>
        <w:t xml:space="preserve"> It was further submitted that she gave contradictory versions as regards the manner in which she reported the incident and on the evidence regarding the allegation that a wet floor sign was placed and also removed shortly thereafter. </w:t>
      </w:r>
      <w:r w:rsidR="00AF12BA">
        <w:rPr>
          <w:rFonts w:ascii="Arial" w:hAnsi="Arial" w:cs="Arial"/>
          <w:bCs/>
          <w:color w:val="000000" w:themeColor="text1"/>
          <w:sz w:val="24"/>
          <w:szCs w:val="24"/>
          <w:lang w:val="en"/>
        </w:rPr>
        <w:t>It was further argued that it is evident that Ms Matseke’s evidence was intended to demonstrate to her superior Ms Ncube that she was a good employee.</w:t>
      </w:r>
      <w:r w:rsidR="001217A9">
        <w:rPr>
          <w:rFonts w:ascii="Arial" w:hAnsi="Arial" w:cs="Arial"/>
          <w:bCs/>
          <w:color w:val="000000" w:themeColor="text1"/>
          <w:sz w:val="24"/>
          <w:szCs w:val="24"/>
          <w:lang w:val="en"/>
        </w:rPr>
        <w:t xml:space="preserve"> It was further argued that Ms Matseke was defensive and aligned her evidence with her own self-interest. </w:t>
      </w:r>
    </w:p>
    <w:p w14:paraId="315D32C7" w14:textId="77777777" w:rsidR="00D828F1" w:rsidRDefault="00D828F1" w:rsidP="00D828F1">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32959AA4" w14:textId="6700069F" w:rsidR="00C347DC" w:rsidRPr="00663A61" w:rsidRDefault="00C347DC" w:rsidP="00663A61">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C5476C">
        <w:rPr>
          <w:rFonts w:ascii="Arial" w:hAnsi="Arial" w:cs="Arial"/>
          <w:bCs/>
          <w:color w:val="000000" w:themeColor="text1"/>
          <w:sz w:val="24"/>
          <w:szCs w:val="24"/>
          <w:lang w:val="en"/>
        </w:rPr>
        <w:t>6</w:t>
      </w:r>
      <w:r w:rsidR="00D828F1">
        <w:rPr>
          <w:rFonts w:ascii="Arial" w:hAnsi="Arial" w:cs="Arial"/>
          <w:bCs/>
          <w:color w:val="000000" w:themeColor="text1"/>
          <w:sz w:val="24"/>
          <w:szCs w:val="24"/>
          <w:lang w:val="en"/>
        </w:rPr>
        <w:t>5</w:t>
      </w:r>
      <w:r>
        <w:rPr>
          <w:rFonts w:ascii="Arial" w:hAnsi="Arial" w:cs="Arial"/>
          <w:bCs/>
          <w:color w:val="000000" w:themeColor="text1"/>
          <w:sz w:val="24"/>
          <w:szCs w:val="24"/>
          <w:lang w:val="en"/>
        </w:rPr>
        <w:t xml:space="preserve">].  </w:t>
      </w:r>
      <w:r w:rsidR="005C0D98">
        <w:rPr>
          <w:rFonts w:ascii="Arial" w:hAnsi="Arial" w:cs="Arial"/>
          <w:bCs/>
          <w:color w:val="000000" w:themeColor="text1"/>
          <w:sz w:val="24"/>
          <w:szCs w:val="24"/>
          <w:lang w:val="en"/>
        </w:rPr>
        <w:t xml:space="preserve">  </w:t>
      </w:r>
      <w:r w:rsidR="00ED5BA2">
        <w:rPr>
          <w:rFonts w:ascii="Arial" w:hAnsi="Arial" w:cs="Arial"/>
          <w:bCs/>
          <w:color w:val="000000" w:themeColor="text1"/>
          <w:sz w:val="24"/>
          <w:szCs w:val="24"/>
          <w:lang w:val="en"/>
        </w:rPr>
        <w:t xml:space="preserve">The </w:t>
      </w:r>
      <w:r w:rsidR="005C0D98">
        <w:rPr>
          <w:rFonts w:ascii="Arial" w:hAnsi="Arial" w:cs="Arial"/>
          <w:bCs/>
          <w:color w:val="000000" w:themeColor="text1"/>
          <w:sz w:val="24"/>
          <w:szCs w:val="24"/>
          <w:lang w:val="en"/>
        </w:rPr>
        <w:t xml:space="preserve">plaintiff </w:t>
      </w:r>
      <w:r w:rsidR="004E6615">
        <w:rPr>
          <w:rFonts w:ascii="Arial" w:hAnsi="Arial" w:cs="Arial"/>
          <w:bCs/>
          <w:color w:val="000000" w:themeColor="text1"/>
          <w:sz w:val="24"/>
          <w:szCs w:val="24"/>
          <w:lang w:val="en"/>
        </w:rPr>
        <w:t>argued</w:t>
      </w:r>
      <w:r w:rsidR="005C0D98">
        <w:rPr>
          <w:rFonts w:ascii="Arial" w:hAnsi="Arial" w:cs="Arial"/>
          <w:bCs/>
          <w:color w:val="000000" w:themeColor="text1"/>
          <w:sz w:val="24"/>
          <w:szCs w:val="24"/>
          <w:lang w:val="en"/>
        </w:rPr>
        <w:t xml:space="preserve"> that Ms Ncube’s evidence should be rejected as she lacked credibility. The </w:t>
      </w:r>
      <w:r w:rsidR="00ED5BA2">
        <w:rPr>
          <w:rFonts w:ascii="Arial" w:hAnsi="Arial" w:cs="Arial"/>
          <w:bCs/>
          <w:color w:val="000000" w:themeColor="text1"/>
          <w:sz w:val="24"/>
          <w:szCs w:val="24"/>
          <w:lang w:val="en"/>
        </w:rPr>
        <w:t xml:space="preserve">basis thereof was </w:t>
      </w:r>
      <w:r w:rsidR="004E6615">
        <w:rPr>
          <w:rFonts w:ascii="Arial" w:hAnsi="Arial" w:cs="Arial"/>
          <w:bCs/>
          <w:color w:val="000000" w:themeColor="text1"/>
          <w:sz w:val="24"/>
          <w:szCs w:val="24"/>
          <w:lang w:val="en"/>
        </w:rPr>
        <w:t>that Ms Ncube</w:t>
      </w:r>
      <w:r w:rsidR="00ED5BA2">
        <w:rPr>
          <w:rFonts w:ascii="Arial" w:hAnsi="Arial" w:cs="Arial"/>
          <w:bCs/>
          <w:color w:val="000000" w:themeColor="text1"/>
          <w:sz w:val="24"/>
          <w:szCs w:val="24"/>
          <w:lang w:val="en"/>
        </w:rPr>
        <w:t xml:space="preserve"> h</w:t>
      </w:r>
      <w:r w:rsidR="004E6615">
        <w:rPr>
          <w:rFonts w:ascii="Arial" w:hAnsi="Arial" w:cs="Arial"/>
          <w:bCs/>
          <w:color w:val="000000" w:themeColor="text1"/>
          <w:sz w:val="24"/>
          <w:szCs w:val="24"/>
          <w:lang w:val="en"/>
        </w:rPr>
        <w:t xml:space="preserve">as </w:t>
      </w:r>
      <w:r>
        <w:rPr>
          <w:rFonts w:ascii="Arial" w:hAnsi="Arial" w:cs="Arial"/>
          <w:bCs/>
          <w:color w:val="000000" w:themeColor="text1"/>
          <w:sz w:val="24"/>
          <w:szCs w:val="24"/>
          <w:lang w:val="en"/>
        </w:rPr>
        <w:t xml:space="preserve">committed perjury </w:t>
      </w:r>
      <w:r w:rsidR="00ED5BA2">
        <w:rPr>
          <w:rFonts w:ascii="Arial" w:hAnsi="Arial" w:cs="Arial"/>
          <w:bCs/>
          <w:color w:val="000000" w:themeColor="text1"/>
          <w:sz w:val="24"/>
          <w:szCs w:val="24"/>
          <w:lang w:val="en"/>
        </w:rPr>
        <w:t xml:space="preserve">given that </w:t>
      </w:r>
      <w:r>
        <w:rPr>
          <w:rFonts w:ascii="Arial" w:hAnsi="Arial" w:cs="Arial"/>
          <w:bCs/>
          <w:color w:val="000000" w:themeColor="text1"/>
          <w:sz w:val="24"/>
          <w:szCs w:val="24"/>
          <w:lang w:val="en"/>
        </w:rPr>
        <w:t>when first asked whether she watched the evidence of Ms Matseke</w:t>
      </w:r>
      <w:r w:rsidR="00ED5BA2">
        <w:rPr>
          <w:rFonts w:ascii="Arial" w:hAnsi="Arial" w:cs="Arial"/>
          <w:bCs/>
          <w:color w:val="000000" w:themeColor="text1"/>
          <w:sz w:val="24"/>
          <w:szCs w:val="24"/>
          <w:lang w:val="en"/>
        </w:rPr>
        <w:t xml:space="preserve">, she denied same but on realizing the repercussions that could arise she than made an </w:t>
      </w:r>
      <w:r>
        <w:rPr>
          <w:rFonts w:ascii="Arial" w:hAnsi="Arial" w:cs="Arial"/>
          <w:bCs/>
          <w:color w:val="000000" w:themeColor="text1"/>
          <w:sz w:val="24"/>
          <w:szCs w:val="24"/>
          <w:lang w:val="en"/>
        </w:rPr>
        <w:t xml:space="preserve">about turn </w:t>
      </w:r>
      <w:r w:rsidR="00ED5BA2">
        <w:rPr>
          <w:rFonts w:ascii="Arial" w:hAnsi="Arial" w:cs="Arial"/>
          <w:bCs/>
          <w:color w:val="000000" w:themeColor="text1"/>
          <w:sz w:val="24"/>
          <w:szCs w:val="24"/>
          <w:lang w:val="en"/>
        </w:rPr>
        <w:t xml:space="preserve">stating </w:t>
      </w:r>
      <w:r>
        <w:rPr>
          <w:rFonts w:ascii="Arial" w:hAnsi="Arial" w:cs="Arial"/>
          <w:bCs/>
          <w:color w:val="000000" w:themeColor="text1"/>
          <w:sz w:val="24"/>
          <w:szCs w:val="24"/>
          <w:lang w:val="en"/>
        </w:rPr>
        <w:t>that she did not</w:t>
      </w:r>
      <w:r w:rsidR="00ED5BA2">
        <w:rPr>
          <w:rFonts w:ascii="Arial" w:hAnsi="Arial" w:cs="Arial"/>
          <w:bCs/>
          <w:color w:val="000000" w:themeColor="text1"/>
          <w:sz w:val="24"/>
          <w:szCs w:val="24"/>
          <w:lang w:val="en"/>
        </w:rPr>
        <w:t>.</w:t>
      </w:r>
    </w:p>
    <w:p w14:paraId="367CA302" w14:textId="53AA2778" w:rsidR="004D00DA" w:rsidRDefault="004D00DA"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lastRenderedPageBreak/>
        <w:t>[</w:t>
      </w:r>
      <w:r w:rsidR="007E6668">
        <w:rPr>
          <w:rFonts w:ascii="Arial" w:hAnsi="Arial" w:cs="Arial"/>
          <w:bCs/>
          <w:color w:val="000000" w:themeColor="text1"/>
          <w:sz w:val="24"/>
          <w:szCs w:val="24"/>
          <w:lang w:val="en"/>
        </w:rPr>
        <w:t>6</w:t>
      </w:r>
      <w:r w:rsidR="00663A61">
        <w:rPr>
          <w:rFonts w:ascii="Arial" w:hAnsi="Arial" w:cs="Arial"/>
          <w:bCs/>
          <w:color w:val="000000" w:themeColor="text1"/>
          <w:sz w:val="24"/>
          <w:szCs w:val="24"/>
          <w:lang w:val="en"/>
        </w:rPr>
        <w:t>6</w:t>
      </w:r>
      <w:r>
        <w:rPr>
          <w:rFonts w:ascii="Arial" w:hAnsi="Arial" w:cs="Arial"/>
          <w:bCs/>
          <w:color w:val="000000" w:themeColor="text1"/>
          <w:sz w:val="24"/>
          <w:szCs w:val="24"/>
          <w:lang w:val="en"/>
        </w:rPr>
        <w:t xml:space="preserve">].     </w:t>
      </w:r>
      <w:r w:rsidR="00024592">
        <w:rPr>
          <w:rFonts w:ascii="Arial" w:hAnsi="Arial" w:cs="Arial"/>
          <w:bCs/>
          <w:color w:val="000000" w:themeColor="text1"/>
          <w:sz w:val="24"/>
          <w:szCs w:val="24"/>
          <w:lang w:val="en"/>
        </w:rPr>
        <w:t xml:space="preserve">In what the plaintiff calls drawing of inferences, she concedes that there is no direct evidence on the issue whether the specific spot on which the plaintiff stepped was wet, save for the fact that the plaintiff testified that </w:t>
      </w:r>
      <w:r w:rsidR="008B4B28">
        <w:rPr>
          <w:rFonts w:ascii="Arial" w:hAnsi="Arial" w:cs="Arial"/>
          <w:bCs/>
          <w:color w:val="000000" w:themeColor="text1"/>
          <w:sz w:val="24"/>
          <w:szCs w:val="24"/>
          <w:lang w:val="en"/>
        </w:rPr>
        <w:t xml:space="preserve">she did indeed touch the rubber carpet and the tile and felt that they were wet. The plaintiff further submits that there is direct evidence that shortly prior to the fall the defendant mopped in the general area. </w:t>
      </w:r>
      <w:r w:rsidR="000137AC">
        <w:rPr>
          <w:rFonts w:ascii="Arial" w:hAnsi="Arial" w:cs="Arial"/>
          <w:bCs/>
          <w:color w:val="000000" w:themeColor="text1"/>
          <w:sz w:val="24"/>
          <w:szCs w:val="24"/>
          <w:lang w:val="en"/>
        </w:rPr>
        <w:t xml:space="preserve">The plaintiff argues against what she calls the defendant’s narrow argument that because the plaintiff did not touch the exact spot on which she slipped, those specific tiles were not wet, submitting that by so arguing, the defendant loses sight of </w:t>
      </w:r>
      <w:r w:rsidR="00903F16">
        <w:rPr>
          <w:rFonts w:ascii="Arial" w:hAnsi="Arial" w:cs="Arial"/>
          <w:bCs/>
          <w:color w:val="000000" w:themeColor="text1"/>
          <w:sz w:val="24"/>
          <w:szCs w:val="24"/>
          <w:lang w:val="en"/>
        </w:rPr>
        <w:t xml:space="preserve">the broader context of the incident. </w:t>
      </w:r>
    </w:p>
    <w:p w14:paraId="16342D5F" w14:textId="6ABD429E" w:rsidR="003C7F2A" w:rsidRDefault="003C7F2A" w:rsidP="00663A61">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79B18E92" w14:textId="730FFFF3" w:rsidR="003C7F2A" w:rsidRDefault="003C7F2A"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7E6668">
        <w:rPr>
          <w:rFonts w:ascii="Arial" w:hAnsi="Arial" w:cs="Arial"/>
          <w:bCs/>
          <w:color w:val="000000" w:themeColor="text1"/>
          <w:sz w:val="24"/>
          <w:szCs w:val="24"/>
          <w:lang w:val="en"/>
        </w:rPr>
        <w:t>6</w:t>
      </w:r>
      <w:r w:rsidR="00663A61">
        <w:rPr>
          <w:rFonts w:ascii="Arial" w:hAnsi="Arial" w:cs="Arial"/>
          <w:bCs/>
          <w:color w:val="000000" w:themeColor="text1"/>
          <w:sz w:val="24"/>
          <w:szCs w:val="24"/>
          <w:lang w:val="en"/>
        </w:rPr>
        <w:t>7</w:t>
      </w:r>
      <w:r>
        <w:rPr>
          <w:rFonts w:ascii="Arial" w:hAnsi="Arial" w:cs="Arial"/>
          <w:bCs/>
          <w:color w:val="000000" w:themeColor="text1"/>
          <w:sz w:val="24"/>
          <w:szCs w:val="24"/>
          <w:lang w:val="en"/>
        </w:rPr>
        <w:t xml:space="preserve">].     </w:t>
      </w:r>
      <w:r w:rsidR="00523B4B">
        <w:rPr>
          <w:rFonts w:ascii="Arial" w:hAnsi="Arial" w:cs="Arial"/>
          <w:bCs/>
          <w:color w:val="000000" w:themeColor="text1"/>
          <w:sz w:val="24"/>
          <w:szCs w:val="24"/>
          <w:lang w:val="en"/>
        </w:rPr>
        <w:t>T</w:t>
      </w:r>
      <w:r>
        <w:rPr>
          <w:rFonts w:ascii="Arial" w:hAnsi="Arial" w:cs="Arial"/>
          <w:bCs/>
          <w:color w:val="000000" w:themeColor="text1"/>
          <w:sz w:val="24"/>
          <w:szCs w:val="24"/>
          <w:lang w:val="en"/>
        </w:rPr>
        <w:t xml:space="preserve">he plaintiff </w:t>
      </w:r>
      <w:r w:rsidR="00523B4B">
        <w:rPr>
          <w:rFonts w:ascii="Arial" w:hAnsi="Arial" w:cs="Arial"/>
          <w:bCs/>
          <w:color w:val="000000" w:themeColor="text1"/>
          <w:sz w:val="24"/>
          <w:szCs w:val="24"/>
          <w:lang w:val="en"/>
        </w:rPr>
        <w:t>submits</w:t>
      </w:r>
      <w:r>
        <w:rPr>
          <w:rFonts w:ascii="Arial" w:hAnsi="Arial" w:cs="Arial"/>
          <w:bCs/>
          <w:color w:val="000000" w:themeColor="text1"/>
          <w:sz w:val="24"/>
          <w:szCs w:val="24"/>
          <w:lang w:val="en"/>
        </w:rPr>
        <w:t xml:space="preserve"> that </w:t>
      </w:r>
      <w:r w:rsidR="00367393">
        <w:rPr>
          <w:rFonts w:ascii="Arial" w:hAnsi="Arial" w:cs="Arial"/>
          <w:bCs/>
          <w:color w:val="000000" w:themeColor="text1"/>
          <w:sz w:val="24"/>
          <w:szCs w:val="24"/>
          <w:lang w:val="en"/>
        </w:rPr>
        <w:t xml:space="preserve">the objective </w:t>
      </w:r>
      <w:r w:rsidR="00F21E55">
        <w:rPr>
          <w:rFonts w:ascii="Arial" w:hAnsi="Arial" w:cs="Arial"/>
          <w:bCs/>
          <w:color w:val="000000" w:themeColor="text1"/>
          <w:sz w:val="24"/>
          <w:szCs w:val="24"/>
          <w:lang w:val="en"/>
        </w:rPr>
        <w:t>fact in this matter is that shortly before the p</w:t>
      </w:r>
      <w:r w:rsidR="00653379">
        <w:rPr>
          <w:rFonts w:ascii="Arial" w:hAnsi="Arial" w:cs="Arial"/>
          <w:bCs/>
          <w:color w:val="000000" w:themeColor="text1"/>
          <w:sz w:val="24"/>
          <w:szCs w:val="24"/>
          <w:lang w:val="en"/>
        </w:rPr>
        <w:t>la</w:t>
      </w:r>
      <w:r w:rsidR="00F21E55">
        <w:rPr>
          <w:rFonts w:ascii="Arial" w:hAnsi="Arial" w:cs="Arial"/>
          <w:bCs/>
          <w:color w:val="000000" w:themeColor="text1"/>
          <w:sz w:val="24"/>
          <w:szCs w:val="24"/>
          <w:lang w:val="en"/>
        </w:rPr>
        <w:t xml:space="preserve">intiff slipped and fell, Ms Matseke had mopped that area and the plaintiff’s evidence that the area was wet. </w:t>
      </w:r>
      <w:r w:rsidR="00523B4B">
        <w:rPr>
          <w:rFonts w:ascii="Arial" w:hAnsi="Arial" w:cs="Arial"/>
          <w:bCs/>
          <w:color w:val="000000" w:themeColor="text1"/>
          <w:sz w:val="24"/>
          <w:szCs w:val="24"/>
          <w:lang w:val="en"/>
        </w:rPr>
        <w:t xml:space="preserve">Citing </w:t>
      </w:r>
      <w:r w:rsidR="00523B4B" w:rsidRPr="003C7F2A">
        <w:rPr>
          <w:rFonts w:ascii="Arial" w:hAnsi="Arial" w:cs="Arial"/>
          <w:b/>
          <w:i/>
          <w:iCs/>
          <w:color w:val="000000" w:themeColor="text1"/>
          <w:sz w:val="24"/>
          <w:szCs w:val="24"/>
          <w:u w:val="single"/>
          <w:lang w:val="en"/>
        </w:rPr>
        <w:t>Caswell</w:t>
      </w:r>
      <w:r w:rsidR="00523B4B">
        <w:rPr>
          <w:rFonts w:ascii="Arial" w:hAnsi="Arial" w:cs="Arial"/>
          <w:bCs/>
          <w:color w:val="000000" w:themeColor="text1"/>
          <w:sz w:val="24"/>
          <w:szCs w:val="24"/>
          <w:lang w:val="en"/>
        </w:rPr>
        <w:t xml:space="preserve"> and </w:t>
      </w:r>
      <w:r w:rsidR="00523B4B">
        <w:rPr>
          <w:rFonts w:ascii="Arial" w:hAnsi="Arial" w:cs="Arial"/>
          <w:b/>
          <w:i/>
          <w:iCs/>
          <w:color w:val="000000" w:themeColor="text1"/>
          <w:sz w:val="24"/>
          <w:szCs w:val="24"/>
          <w:u w:val="single"/>
          <w:lang w:val="en"/>
        </w:rPr>
        <w:t xml:space="preserve">Skilya Property </w:t>
      </w:r>
      <w:r w:rsidR="00523B4B" w:rsidRPr="00523B4B">
        <w:rPr>
          <w:rFonts w:ascii="Arial" w:hAnsi="Arial" w:cs="Arial"/>
          <w:b/>
          <w:i/>
          <w:iCs/>
          <w:color w:val="000000" w:themeColor="text1"/>
          <w:sz w:val="24"/>
          <w:szCs w:val="24"/>
          <w:u w:val="single"/>
          <w:lang w:val="en"/>
        </w:rPr>
        <w:t>Investments</w:t>
      </w:r>
      <w:r w:rsidR="00523B4B">
        <w:rPr>
          <w:rFonts w:ascii="Arial" w:hAnsi="Arial" w:cs="Arial"/>
          <w:b/>
          <w:i/>
          <w:iCs/>
          <w:color w:val="000000" w:themeColor="text1"/>
          <w:sz w:val="24"/>
          <w:szCs w:val="24"/>
          <w:lang w:val="en"/>
        </w:rPr>
        <w:t xml:space="preserve"> </w:t>
      </w:r>
      <w:r w:rsidR="00523B4B" w:rsidRPr="00523B4B">
        <w:rPr>
          <w:rFonts w:ascii="Arial" w:hAnsi="Arial" w:cs="Arial"/>
          <w:bCs/>
          <w:color w:val="000000" w:themeColor="text1"/>
          <w:sz w:val="24"/>
          <w:szCs w:val="24"/>
          <w:lang w:val="en"/>
        </w:rPr>
        <w:t>below</w:t>
      </w:r>
      <w:r w:rsidR="00523B4B">
        <w:rPr>
          <w:rFonts w:ascii="Arial" w:hAnsi="Arial" w:cs="Arial"/>
          <w:bCs/>
          <w:color w:val="000000" w:themeColor="text1"/>
          <w:sz w:val="24"/>
          <w:szCs w:val="24"/>
          <w:lang w:val="en"/>
        </w:rPr>
        <w:t>, the plaintiff argues the inference can be drawn ‘</w:t>
      </w:r>
      <w:r w:rsidR="00523B4B" w:rsidRPr="00653379">
        <w:rPr>
          <w:rFonts w:ascii="Arial" w:hAnsi="Arial" w:cs="Arial"/>
          <w:bCs/>
          <w:i/>
          <w:iCs/>
          <w:color w:val="000000" w:themeColor="text1"/>
          <w:sz w:val="24"/>
          <w:szCs w:val="24"/>
          <w:lang w:val="en"/>
        </w:rPr>
        <w:t xml:space="preserve">with almost practical </w:t>
      </w:r>
      <w:r w:rsidR="00653379" w:rsidRPr="00653379">
        <w:rPr>
          <w:rFonts w:ascii="Arial" w:hAnsi="Arial" w:cs="Arial"/>
          <w:bCs/>
          <w:i/>
          <w:iCs/>
          <w:color w:val="000000" w:themeColor="text1"/>
          <w:sz w:val="24"/>
          <w:szCs w:val="24"/>
          <w:lang w:val="en"/>
        </w:rPr>
        <w:t>certainty’</w:t>
      </w:r>
      <w:r w:rsidR="00653379">
        <w:rPr>
          <w:rFonts w:ascii="Arial" w:hAnsi="Arial" w:cs="Arial"/>
          <w:bCs/>
          <w:color w:val="000000" w:themeColor="text1"/>
          <w:sz w:val="24"/>
          <w:szCs w:val="24"/>
          <w:lang w:val="en"/>
        </w:rPr>
        <w:t xml:space="preserve"> that the floor was wet, alternatively and on probabilities, that it is plausible that the spot where the plaintiff stepped was indeed wet and it is what caused her to slip. </w:t>
      </w:r>
    </w:p>
    <w:p w14:paraId="7765F653" w14:textId="1DA7BDB9" w:rsidR="002C6DD2" w:rsidRDefault="002C6DD2" w:rsidP="00663A61">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47262784" w14:textId="35D28533" w:rsidR="002C6DD2" w:rsidRDefault="002C6DD2" w:rsidP="00D61EC3">
      <w:pPr>
        <w:autoSpaceDE w:val="0"/>
        <w:autoSpaceDN w:val="0"/>
        <w:adjustRightInd w:val="0"/>
        <w:spacing w:line="480" w:lineRule="auto"/>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7E6668">
        <w:rPr>
          <w:rFonts w:ascii="Arial" w:hAnsi="Arial" w:cs="Arial"/>
          <w:bCs/>
          <w:color w:val="000000" w:themeColor="text1"/>
          <w:sz w:val="24"/>
          <w:szCs w:val="24"/>
          <w:lang w:val="en"/>
        </w:rPr>
        <w:t>6</w:t>
      </w:r>
      <w:r w:rsidR="00663A61">
        <w:rPr>
          <w:rFonts w:ascii="Arial" w:hAnsi="Arial" w:cs="Arial"/>
          <w:bCs/>
          <w:color w:val="000000" w:themeColor="text1"/>
          <w:sz w:val="24"/>
          <w:szCs w:val="24"/>
          <w:lang w:val="en"/>
        </w:rPr>
        <w:t>8</w:t>
      </w:r>
      <w:r>
        <w:rPr>
          <w:rFonts w:ascii="Arial" w:hAnsi="Arial" w:cs="Arial"/>
          <w:bCs/>
          <w:color w:val="000000" w:themeColor="text1"/>
          <w:sz w:val="24"/>
          <w:szCs w:val="24"/>
          <w:lang w:val="en"/>
        </w:rPr>
        <w:t xml:space="preserve">].    </w:t>
      </w:r>
      <w:r w:rsidR="00D61EC3">
        <w:rPr>
          <w:rFonts w:ascii="Arial" w:hAnsi="Arial" w:cs="Arial"/>
          <w:bCs/>
          <w:color w:val="000000" w:themeColor="text1"/>
          <w:sz w:val="24"/>
          <w:szCs w:val="24"/>
          <w:lang w:val="en"/>
        </w:rPr>
        <w:t xml:space="preserve">    </w:t>
      </w:r>
      <w:r>
        <w:rPr>
          <w:rFonts w:ascii="Arial" w:hAnsi="Arial" w:cs="Arial"/>
          <w:bCs/>
          <w:color w:val="000000" w:themeColor="text1"/>
          <w:sz w:val="24"/>
          <w:szCs w:val="24"/>
          <w:lang w:val="en"/>
        </w:rPr>
        <w:t xml:space="preserve">In regard to the assessment of witness and mutually destructive </w:t>
      </w:r>
      <w:r w:rsidR="00033C66">
        <w:rPr>
          <w:rFonts w:ascii="Arial" w:hAnsi="Arial" w:cs="Arial"/>
          <w:bCs/>
          <w:color w:val="000000" w:themeColor="text1"/>
          <w:sz w:val="24"/>
          <w:szCs w:val="24"/>
          <w:lang w:val="en"/>
        </w:rPr>
        <w:t xml:space="preserve">and/or irreconcilable </w:t>
      </w:r>
      <w:r>
        <w:rPr>
          <w:rFonts w:ascii="Arial" w:hAnsi="Arial" w:cs="Arial"/>
          <w:bCs/>
          <w:color w:val="000000" w:themeColor="text1"/>
          <w:sz w:val="24"/>
          <w:szCs w:val="24"/>
          <w:lang w:val="en"/>
        </w:rPr>
        <w:t xml:space="preserve">versions, the plaintiff submits that </w:t>
      </w:r>
      <w:r w:rsidR="00083428" w:rsidRPr="00083428">
        <w:rPr>
          <w:rFonts w:ascii="Arial" w:hAnsi="Arial" w:cs="Arial"/>
          <w:bCs/>
          <w:i/>
          <w:iCs/>
          <w:color w:val="000000" w:themeColor="text1"/>
          <w:sz w:val="24"/>
          <w:szCs w:val="24"/>
          <w:lang w:val="en"/>
        </w:rPr>
        <w:t xml:space="preserve">in casu </w:t>
      </w:r>
      <w:r w:rsidR="00083428">
        <w:rPr>
          <w:rFonts w:ascii="Arial" w:hAnsi="Arial" w:cs="Arial"/>
          <w:bCs/>
          <w:color w:val="000000" w:themeColor="text1"/>
          <w:sz w:val="24"/>
          <w:szCs w:val="24"/>
          <w:lang w:val="en"/>
        </w:rPr>
        <w:t xml:space="preserve">the only irreconcilable version is the area where Ms Matseke mopped and the evidence that she placed a wet floor sign in the area after the floor. </w:t>
      </w:r>
      <w:r w:rsidR="009D19DB">
        <w:rPr>
          <w:rFonts w:ascii="Arial" w:hAnsi="Arial" w:cs="Arial"/>
          <w:bCs/>
          <w:color w:val="000000" w:themeColor="text1"/>
          <w:sz w:val="24"/>
          <w:szCs w:val="24"/>
          <w:lang w:val="en"/>
        </w:rPr>
        <w:t xml:space="preserve">The plaintiff further submits that from an objective perspective Ms Matseke was not a credible witness. </w:t>
      </w:r>
    </w:p>
    <w:p w14:paraId="577B2233" w14:textId="29DBD49F" w:rsidR="009E1B25" w:rsidRDefault="009E1B25" w:rsidP="009E1B25">
      <w:pPr>
        <w:autoSpaceDE w:val="0"/>
        <w:autoSpaceDN w:val="0"/>
        <w:adjustRightInd w:val="0"/>
        <w:spacing w:line="360" w:lineRule="auto"/>
        <w:contextualSpacing/>
        <w:jc w:val="both"/>
        <w:rPr>
          <w:rFonts w:ascii="Arial" w:hAnsi="Arial" w:cs="Arial"/>
          <w:bCs/>
          <w:color w:val="000000" w:themeColor="text1"/>
          <w:sz w:val="24"/>
          <w:szCs w:val="24"/>
          <w:lang w:val="en"/>
        </w:rPr>
      </w:pPr>
    </w:p>
    <w:p w14:paraId="7178A649" w14:textId="422DC6FA" w:rsidR="009E1B25" w:rsidRDefault="009E1B25"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7E6668">
        <w:rPr>
          <w:rFonts w:ascii="Arial" w:hAnsi="Arial" w:cs="Arial"/>
          <w:bCs/>
          <w:color w:val="000000" w:themeColor="text1"/>
          <w:sz w:val="24"/>
          <w:szCs w:val="24"/>
          <w:lang w:val="en"/>
        </w:rPr>
        <w:t>6</w:t>
      </w:r>
      <w:r w:rsidR="00F532A7">
        <w:rPr>
          <w:rFonts w:ascii="Arial" w:hAnsi="Arial" w:cs="Arial"/>
          <w:bCs/>
          <w:color w:val="000000" w:themeColor="text1"/>
          <w:sz w:val="24"/>
          <w:szCs w:val="24"/>
          <w:lang w:val="en"/>
        </w:rPr>
        <w:t>9</w:t>
      </w:r>
      <w:r>
        <w:rPr>
          <w:rFonts w:ascii="Arial" w:hAnsi="Arial" w:cs="Arial"/>
          <w:bCs/>
          <w:color w:val="000000" w:themeColor="text1"/>
          <w:sz w:val="24"/>
          <w:szCs w:val="24"/>
          <w:lang w:val="en"/>
        </w:rPr>
        <w:t xml:space="preserve">].    As regard the negligence </w:t>
      </w:r>
      <w:r w:rsidR="00274EB9">
        <w:rPr>
          <w:rFonts w:ascii="Arial" w:hAnsi="Arial" w:cs="Arial"/>
          <w:bCs/>
          <w:color w:val="000000" w:themeColor="text1"/>
          <w:sz w:val="24"/>
          <w:szCs w:val="24"/>
          <w:lang w:val="en"/>
        </w:rPr>
        <w:t xml:space="preserve">issue </w:t>
      </w:r>
      <w:r>
        <w:rPr>
          <w:rFonts w:ascii="Arial" w:hAnsi="Arial" w:cs="Arial"/>
          <w:bCs/>
          <w:color w:val="000000" w:themeColor="text1"/>
          <w:sz w:val="24"/>
          <w:szCs w:val="24"/>
          <w:lang w:val="en"/>
        </w:rPr>
        <w:t>on the part of the defendant, the plaintiff submits that given the defendant’s witnesses concession that</w:t>
      </w:r>
      <w:r w:rsidR="00AC1676">
        <w:rPr>
          <w:rFonts w:ascii="Arial" w:hAnsi="Arial" w:cs="Arial"/>
          <w:bCs/>
          <w:color w:val="000000" w:themeColor="text1"/>
          <w:sz w:val="24"/>
          <w:szCs w:val="24"/>
          <w:lang w:val="en"/>
        </w:rPr>
        <w:t xml:space="preserve"> the purpose of the rubber carpet was </w:t>
      </w:r>
      <w:r w:rsidR="00AC1676">
        <w:rPr>
          <w:rFonts w:ascii="Arial" w:hAnsi="Arial" w:cs="Arial"/>
          <w:bCs/>
          <w:color w:val="000000" w:themeColor="text1"/>
          <w:sz w:val="24"/>
          <w:szCs w:val="24"/>
          <w:lang w:val="en"/>
        </w:rPr>
        <w:lastRenderedPageBreak/>
        <w:t>to assist customers to grip</w:t>
      </w:r>
      <w:r w:rsidR="00274EB9">
        <w:rPr>
          <w:rFonts w:ascii="Arial" w:hAnsi="Arial" w:cs="Arial"/>
          <w:bCs/>
          <w:color w:val="000000" w:themeColor="text1"/>
          <w:sz w:val="24"/>
          <w:szCs w:val="24"/>
          <w:lang w:val="en"/>
        </w:rPr>
        <w:t xml:space="preserve"> when walking up and down the ramp area, it must be accepted that a reasonable </w:t>
      </w:r>
      <w:r w:rsidR="007E6668">
        <w:rPr>
          <w:rFonts w:ascii="Arial" w:hAnsi="Arial" w:cs="Arial"/>
          <w:bCs/>
          <w:color w:val="000000" w:themeColor="text1"/>
          <w:sz w:val="24"/>
          <w:szCs w:val="24"/>
          <w:lang w:val="en"/>
        </w:rPr>
        <w:t>restaurant</w:t>
      </w:r>
      <w:r w:rsidR="00274EB9">
        <w:rPr>
          <w:rFonts w:ascii="Arial" w:hAnsi="Arial" w:cs="Arial"/>
          <w:bCs/>
          <w:color w:val="000000" w:themeColor="text1"/>
          <w:sz w:val="24"/>
          <w:szCs w:val="24"/>
          <w:lang w:val="en"/>
        </w:rPr>
        <w:t xml:space="preserve"> in the position of the defendant would have foreseen the reasonable possibility that a failure to place a rubber carpet to cover the whole ramp area </w:t>
      </w:r>
      <w:r w:rsidR="00D45EA2">
        <w:rPr>
          <w:rFonts w:ascii="Arial" w:hAnsi="Arial" w:cs="Arial"/>
          <w:bCs/>
          <w:color w:val="000000" w:themeColor="text1"/>
          <w:sz w:val="24"/>
          <w:szCs w:val="24"/>
          <w:lang w:val="en"/>
        </w:rPr>
        <w:t xml:space="preserve">may injure a customer. It was further argued that </w:t>
      </w:r>
      <w:r w:rsidR="00826320">
        <w:rPr>
          <w:rFonts w:ascii="Arial" w:hAnsi="Arial" w:cs="Arial"/>
          <w:bCs/>
          <w:color w:val="000000" w:themeColor="text1"/>
          <w:sz w:val="24"/>
          <w:szCs w:val="24"/>
          <w:lang w:val="en"/>
        </w:rPr>
        <w:t xml:space="preserve">a reasonable </w:t>
      </w:r>
      <w:r w:rsidR="007E6668">
        <w:rPr>
          <w:rFonts w:ascii="Arial" w:hAnsi="Arial" w:cs="Arial"/>
          <w:bCs/>
          <w:color w:val="000000" w:themeColor="text1"/>
          <w:sz w:val="24"/>
          <w:szCs w:val="24"/>
          <w:lang w:val="en"/>
        </w:rPr>
        <w:t>restaurant</w:t>
      </w:r>
      <w:r w:rsidR="00826320">
        <w:rPr>
          <w:rFonts w:ascii="Arial" w:hAnsi="Arial" w:cs="Arial"/>
          <w:bCs/>
          <w:color w:val="000000" w:themeColor="text1"/>
          <w:sz w:val="24"/>
          <w:szCs w:val="24"/>
          <w:lang w:val="en"/>
        </w:rPr>
        <w:t xml:space="preserve"> in the position of the defendant would have foreseen the reasonable possibility that a wet tile m</w:t>
      </w:r>
      <w:r w:rsidR="0075529D">
        <w:rPr>
          <w:rFonts w:ascii="Arial" w:hAnsi="Arial" w:cs="Arial"/>
          <w:bCs/>
          <w:color w:val="000000" w:themeColor="text1"/>
          <w:sz w:val="24"/>
          <w:szCs w:val="24"/>
          <w:lang w:val="en"/>
        </w:rPr>
        <w:t>a</w:t>
      </w:r>
      <w:r w:rsidR="00826320">
        <w:rPr>
          <w:rFonts w:ascii="Arial" w:hAnsi="Arial" w:cs="Arial"/>
          <w:bCs/>
          <w:color w:val="000000" w:themeColor="text1"/>
          <w:sz w:val="24"/>
          <w:szCs w:val="24"/>
          <w:lang w:val="en"/>
        </w:rPr>
        <w:t xml:space="preserve">y </w:t>
      </w:r>
      <w:r w:rsidR="0075529D">
        <w:rPr>
          <w:rFonts w:ascii="Arial" w:hAnsi="Arial" w:cs="Arial"/>
          <w:bCs/>
          <w:color w:val="000000" w:themeColor="text1"/>
          <w:sz w:val="24"/>
          <w:szCs w:val="24"/>
          <w:lang w:val="en"/>
        </w:rPr>
        <w:t xml:space="preserve">cause a dangerous situation, </w:t>
      </w:r>
      <w:r w:rsidR="000E25A6">
        <w:rPr>
          <w:rFonts w:ascii="Arial" w:hAnsi="Arial" w:cs="Arial"/>
          <w:bCs/>
          <w:color w:val="000000" w:themeColor="text1"/>
          <w:sz w:val="24"/>
          <w:szCs w:val="24"/>
          <w:lang w:val="en"/>
        </w:rPr>
        <w:t>as conceded to by Ms Matseke under cross-examination</w:t>
      </w:r>
      <w:r w:rsidR="00826320">
        <w:rPr>
          <w:rFonts w:ascii="Arial" w:hAnsi="Arial" w:cs="Arial"/>
          <w:bCs/>
          <w:color w:val="000000" w:themeColor="text1"/>
          <w:sz w:val="24"/>
          <w:szCs w:val="24"/>
          <w:lang w:val="en"/>
        </w:rPr>
        <w:t>.</w:t>
      </w:r>
      <w:r w:rsidR="00800397">
        <w:rPr>
          <w:rFonts w:ascii="Arial" w:hAnsi="Arial" w:cs="Arial"/>
          <w:bCs/>
          <w:color w:val="000000" w:themeColor="text1"/>
          <w:sz w:val="24"/>
          <w:szCs w:val="24"/>
          <w:lang w:val="en"/>
        </w:rPr>
        <w:t xml:space="preserve"> The plaintiff further</w:t>
      </w:r>
      <w:r w:rsidR="000C2AC2">
        <w:rPr>
          <w:rFonts w:ascii="Arial" w:hAnsi="Arial" w:cs="Arial"/>
          <w:bCs/>
          <w:color w:val="000000" w:themeColor="text1"/>
          <w:sz w:val="24"/>
          <w:szCs w:val="24"/>
          <w:lang w:val="en"/>
        </w:rPr>
        <w:t xml:space="preserve"> argued that</w:t>
      </w:r>
      <w:r w:rsidR="00800397">
        <w:rPr>
          <w:rFonts w:ascii="Arial" w:hAnsi="Arial" w:cs="Arial"/>
          <w:bCs/>
          <w:color w:val="000000" w:themeColor="text1"/>
          <w:sz w:val="24"/>
          <w:szCs w:val="24"/>
          <w:lang w:val="en"/>
        </w:rPr>
        <w:t xml:space="preserve"> the defendant’s argument that a specific type of a shoe contributed to causing the incident </w:t>
      </w:r>
      <w:r w:rsidR="000C2AC2">
        <w:rPr>
          <w:rFonts w:ascii="Arial" w:hAnsi="Arial" w:cs="Arial"/>
          <w:bCs/>
          <w:color w:val="000000" w:themeColor="text1"/>
          <w:sz w:val="24"/>
          <w:szCs w:val="24"/>
          <w:lang w:val="en"/>
        </w:rPr>
        <w:t>was without any evidentiary foundation.</w:t>
      </w:r>
    </w:p>
    <w:p w14:paraId="4EAA086A" w14:textId="6C11AA57" w:rsidR="00AE2031" w:rsidRDefault="00AE2031" w:rsidP="00F532A7">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7CC0B1A8" w14:textId="74DDD837" w:rsidR="00AE2031" w:rsidRDefault="00AE2031"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F532A7">
        <w:rPr>
          <w:rFonts w:ascii="Arial" w:hAnsi="Arial" w:cs="Arial"/>
          <w:bCs/>
          <w:color w:val="000000" w:themeColor="text1"/>
          <w:sz w:val="24"/>
          <w:szCs w:val="24"/>
          <w:lang w:val="en"/>
        </w:rPr>
        <w:t>70</w:t>
      </w:r>
      <w:r>
        <w:rPr>
          <w:rFonts w:ascii="Arial" w:hAnsi="Arial" w:cs="Arial"/>
          <w:bCs/>
          <w:color w:val="000000" w:themeColor="text1"/>
          <w:sz w:val="24"/>
          <w:szCs w:val="24"/>
          <w:lang w:val="en"/>
        </w:rPr>
        <w:t>].    In regard to the determination of negligence on the part of the defendant, the plaintiff submitted that two considerations have to be made, namely:</w:t>
      </w:r>
    </w:p>
    <w:p w14:paraId="04CC1578" w14:textId="7638CCA8" w:rsidR="00AE2031" w:rsidRDefault="00AE2031"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 xml:space="preserve">           1.   the smooth ramp area; and</w:t>
      </w:r>
    </w:p>
    <w:p w14:paraId="16708CC7" w14:textId="19A1F7E6" w:rsidR="00AE2031" w:rsidRDefault="00AE2031"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 xml:space="preserve">           2.  the smooth wet ramp area. </w:t>
      </w:r>
    </w:p>
    <w:p w14:paraId="7044FA55" w14:textId="77777777" w:rsidR="006200FF" w:rsidRDefault="006200FF" w:rsidP="00197D2C">
      <w:pPr>
        <w:autoSpaceDE w:val="0"/>
        <w:autoSpaceDN w:val="0"/>
        <w:adjustRightInd w:val="0"/>
        <w:spacing w:line="480" w:lineRule="auto"/>
        <w:jc w:val="both"/>
        <w:rPr>
          <w:rFonts w:ascii="Arial" w:hAnsi="Arial" w:cs="Arial"/>
          <w:bCs/>
          <w:color w:val="000000" w:themeColor="text1"/>
          <w:sz w:val="24"/>
          <w:szCs w:val="24"/>
          <w:lang w:val="en"/>
        </w:rPr>
      </w:pPr>
    </w:p>
    <w:p w14:paraId="62BB48BD" w14:textId="59FDB073" w:rsidR="005A4507" w:rsidRDefault="006200FF"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1C0181">
        <w:rPr>
          <w:rFonts w:ascii="Arial" w:hAnsi="Arial" w:cs="Arial"/>
          <w:bCs/>
          <w:color w:val="000000" w:themeColor="text1"/>
          <w:sz w:val="24"/>
          <w:szCs w:val="24"/>
          <w:lang w:val="en"/>
        </w:rPr>
        <w:t>71</w:t>
      </w:r>
      <w:r>
        <w:rPr>
          <w:rFonts w:ascii="Arial" w:hAnsi="Arial" w:cs="Arial"/>
          <w:bCs/>
          <w:color w:val="000000" w:themeColor="text1"/>
          <w:sz w:val="24"/>
          <w:szCs w:val="24"/>
          <w:lang w:val="en"/>
        </w:rPr>
        <w:t xml:space="preserve">].    </w:t>
      </w:r>
      <w:r w:rsidR="00AE2031">
        <w:rPr>
          <w:rFonts w:ascii="Arial" w:hAnsi="Arial" w:cs="Arial"/>
          <w:bCs/>
          <w:color w:val="000000" w:themeColor="text1"/>
          <w:sz w:val="24"/>
          <w:szCs w:val="24"/>
          <w:lang w:val="en"/>
        </w:rPr>
        <w:t xml:space="preserve">In regard to the above two considerations, the plaintiff argued that a </w:t>
      </w:r>
      <w:r w:rsidR="00AE2031" w:rsidRPr="00AE2031">
        <w:rPr>
          <w:rFonts w:ascii="Arial" w:hAnsi="Arial" w:cs="Arial"/>
          <w:bCs/>
          <w:i/>
          <w:iCs/>
          <w:color w:val="000000" w:themeColor="text1"/>
          <w:sz w:val="24"/>
          <w:szCs w:val="24"/>
          <w:lang w:val="en"/>
        </w:rPr>
        <w:t>diligens paterfamilias</w:t>
      </w:r>
      <w:r w:rsidR="00AE2031">
        <w:rPr>
          <w:rFonts w:ascii="Arial" w:hAnsi="Arial" w:cs="Arial"/>
          <w:bCs/>
          <w:color w:val="000000" w:themeColor="text1"/>
          <w:sz w:val="24"/>
          <w:szCs w:val="24"/>
          <w:lang w:val="en"/>
        </w:rPr>
        <w:t xml:space="preserve"> in the position of the defendant would have foreseen and guarded </w:t>
      </w:r>
      <w:r w:rsidR="0026129E">
        <w:rPr>
          <w:rFonts w:ascii="Arial" w:hAnsi="Arial" w:cs="Arial"/>
          <w:bCs/>
          <w:color w:val="000000" w:themeColor="text1"/>
          <w:sz w:val="24"/>
          <w:szCs w:val="24"/>
          <w:lang w:val="en"/>
        </w:rPr>
        <w:t xml:space="preserve">against such a reasonable possibility of the plaintiff slipping and falling on the smooth ramp area and/or smooth wet ramp area. </w:t>
      </w:r>
      <w:r w:rsidR="00A91151">
        <w:rPr>
          <w:rFonts w:ascii="Arial" w:hAnsi="Arial" w:cs="Arial"/>
          <w:bCs/>
          <w:color w:val="000000" w:themeColor="text1"/>
          <w:sz w:val="24"/>
          <w:szCs w:val="24"/>
          <w:lang w:val="en"/>
        </w:rPr>
        <w:t xml:space="preserve">Relying on what was stated in </w:t>
      </w:r>
      <w:r w:rsidR="00A91151" w:rsidRPr="00A91151">
        <w:rPr>
          <w:rFonts w:ascii="Arial" w:hAnsi="Arial" w:cs="Arial"/>
          <w:b/>
          <w:i/>
          <w:iCs/>
          <w:color w:val="000000" w:themeColor="text1"/>
          <w:sz w:val="24"/>
          <w:szCs w:val="24"/>
          <w:u w:val="single"/>
          <w:lang w:val="en"/>
        </w:rPr>
        <w:t>Brauns</w:t>
      </w:r>
      <w:r w:rsidR="00A91151">
        <w:rPr>
          <w:rFonts w:ascii="Arial" w:hAnsi="Arial" w:cs="Arial"/>
          <w:bCs/>
          <w:color w:val="000000" w:themeColor="text1"/>
          <w:sz w:val="24"/>
          <w:szCs w:val="24"/>
          <w:lang w:val="en"/>
        </w:rPr>
        <w:t xml:space="preserve"> above, the plaintiff argued that like anybody else who </w:t>
      </w:r>
      <w:r w:rsidR="00513F64">
        <w:rPr>
          <w:rFonts w:ascii="Arial" w:hAnsi="Arial" w:cs="Arial"/>
          <w:bCs/>
          <w:color w:val="000000" w:themeColor="text1"/>
          <w:sz w:val="24"/>
          <w:szCs w:val="24"/>
          <w:lang w:val="en"/>
        </w:rPr>
        <w:t>walks in a walkway where the general public not only has access but indeed is invited to enter and walk on it, the plaintiff was entitled to expect that she could walk on it with safety.”</w:t>
      </w:r>
    </w:p>
    <w:p w14:paraId="654F75D0" w14:textId="3467A3D9" w:rsidR="006200FF" w:rsidRDefault="006200FF" w:rsidP="00197D2C">
      <w:pPr>
        <w:autoSpaceDE w:val="0"/>
        <w:autoSpaceDN w:val="0"/>
        <w:adjustRightInd w:val="0"/>
        <w:spacing w:line="480" w:lineRule="auto"/>
        <w:jc w:val="both"/>
        <w:rPr>
          <w:rFonts w:ascii="Arial" w:hAnsi="Arial" w:cs="Arial"/>
          <w:bCs/>
          <w:color w:val="000000" w:themeColor="text1"/>
          <w:sz w:val="24"/>
          <w:szCs w:val="24"/>
          <w:lang w:val="en"/>
        </w:rPr>
      </w:pPr>
    </w:p>
    <w:p w14:paraId="6F4587EA" w14:textId="2E99CC61" w:rsidR="000C406B" w:rsidRDefault="006200FF"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lastRenderedPageBreak/>
        <w:t>[</w:t>
      </w:r>
      <w:r w:rsidR="001C0181">
        <w:rPr>
          <w:rFonts w:ascii="Arial" w:hAnsi="Arial" w:cs="Arial"/>
          <w:bCs/>
          <w:color w:val="000000" w:themeColor="text1"/>
          <w:sz w:val="24"/>
          <w:szCs w:val="24"/>
          <w:lang w:val="en"/>
        </w:rPr>
        <w:t>72</w:t>
      </w:r>
      <w:r>
        <w:rPr>
          <w:rFonts w:ascii="Arial" w:hAnsi="Arial" w:cs="Arial"/>
          <w:bCs/>
          <w:color w:val="000000" w:themeColor="text1"/>
          <w:sz w:val="24"/>
          <w:szCs w:val="24"/>
          <w:lang w:val="en"/>
        </w:rPr>
        <w:t xml:space="preserve">].     As relates to the smoother ramp area, the plaintiff argues that the defendant, despite having had the foresight of the potential danger thereto, it regardless went ahead and provided this specific MacDonalds branch with a rubber carpet which does not cover the entire sloped area (the rubber carpet being 34.5 cm short). </w:t>
      </w:r>
      <w:r w:rsidR="005E3EAD">
        <w:rPr>
          <w:rFonts w:ascii="Arial" w:hAnsi="Arial" w:cs="Arial"/>
          <w:bCs/>
          <w:color w:val="000000" w:themeColor="text1"/>
          <w:sz w:val="24"/>
          <w:szCs w:val="24"/>
          <w:lang w:val="en"/>
        </w:rPr>
        <w:t xml:space="preserve">Quoting </w:t>
      </w:r>
      <w:r w:rsidR="005E3EAD" w:rsidRPr="005E3EAD">
        <w:rPr>
          <w:rFonts w:ascii="Arial" w:hAnsi="Arial" w:cs="Arial"/>
          <w:b/>
          <w:i/>
          <w:iCs/>
          <w:color w:val="000000" w:themeColor="text1"/>
          <w:sz w:val="24"/>
          <w:szCs w:val="24"/>
          <w:u w:val="single"/>
          <w:lang w:val="en"/>
        </w:rPr>
        <w:t>Probst</w:t>
      </w:r>
      <w:r w:rsidR="005E3EAD">
        <w:rPr>
          <w:rFonts w:ascii="Arial" w:hAnsi="Arial" w:cs="Arial"/>
          <w:bCs/>
          <w:color w:val="000000" w:themeColor="text1"/>
          <w:sz w:val="24"/>
          <w:szCs w:val="24"/>
          <w:lang w:val="en"/>
        </w:rPr>
        <w:t xml:space="preserve"> above, the plaintiff argues that given the distance between the rubber carpet and the road, which coincides with the point at which a reasonable customer would be focusing on possible motor vehicles, the law is clear that it cannot be expected of a customer to be looking down at her feet.</w:t>
      </w:r>
      <w:r w:rsidR="000C406B">
        <w:rPr>
          <w:rFonts w:ascii="Arial" w:hAnsi="Arial" w:cs="Arial"/>
          <w:bCs/>
          <w:color w:val="000000" w:themeColor="text1"/>
          <w:sz w:val="24"/>
          <w:szCs w:val="24"/>
          <w:lang w:val="en"/>
        </w:rPr>
        <w:t xml:space="preserve"> Accordingly, the plaintiff argues that the plaintiff was negligent in this regard. </w:t>
      </w:r>
    </w:p>
    <w:p w14:paraId="5D427B8E" w14:textId="77777777" w:rsidR="001C0181" w:rsidRDefault="001C0181" w:rsidP="001C0181">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052E652A" w14:textId="50B799F2" w:rsidR="000C406B" w:rsidRDefault="000C406B"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1C0181">
        <w:rPr>
          <w:rFonts w:ascii="Arial" w:hAnsi="Arial" w:cs="Arial"/>
          <w:bCs/>
          <w:color w:val="000000" w:themeColor="text1"/>
          <w:sz w:val="24"/>
          <w:szCs w:val="24"/>
          <w:lang w:val="en"/>
        </w:rPr>
        <w:t>73</w:t>
      </w:r>
      <w:r>
        <w:rPr>
          <w:rFonts w:ascii="Arial" w:hAnsi="Arial" w:cs="Arial"/>
          <w:bCs/>
          <w:color w:val="000000" w:themeColor="text1"/>
          <w:sz w:val="24"/>
          <w:szCs w:val="24"/>
          <w:lang w:val="en"/>
        </w:rPr>
        <w:t>].      In regard to the issue regarding the smoother wet ramp area, the plaintiff argues that the defendant was</w:t>
      </w:r>
      <w:r w:rsidR="0052099C">
        <w:rPr>
          <w:rFonts w:ascii="Arial" w:hAnsi="Arial" w:cs="Arial"/>
          <w:bCs/>
          <w:color w:val="000000" w:themeColor="text1"/>
          <w:sz w:val="24"/>
          <w:szCs w:val="24"/>
          <w:lang w:val="en"/>
        </w:rPr>
        <w:t xml:space="preserve"> also</w:t>
      </w:r>
      <w:r>
        <w:rPr>
          <w:rFonts w:ascii="Arial" w:hAnsi="Arial" w:cs="Arial"/>
          <w:bCs/>
          <w:color w:val="000000" w:themeColor="text1"/>
          <w:sz w:val="24"/>
          <w:szCs w:val="24"/>
          <w:lang w:val="en"/>
        </w:rPr>
        <w:t xml:space="preserve"> negligent in light of Ms Matseke’s evidence that </w:t>
      </w:r>
      <w:r w:rsidR="004F05E1">
        <w:rPr>
          <w:rFonts w:ascii="Arial" w:hAnsi="Arial" w:cs="Arial"/>
          <w:bCs/>
          <w:color w:val="000000" w:themeColor="text1"/>
          <w:sz w:val="24"/>
          <w:szCs w:val="24"/>
          <w:lang w:val="en"/>
        </w:rPr>
        <w:t>there is no</w:t>
      </w:r>
      <w:r>
        <w:rPr>
          <w:rFonts w:ascii="Arial" w:hAnsi="Arial" w:cs="Arial"/>
          <w:bCs/>
          <w:color w:val="000000" w:themeColor="text1"/>
          <w:sz w:val="24"/>
          <w:szCs w:val="24"/>
          <w:lang w:val="en"/>
        </w:rPr>
        <w:t xml:space="preserve"> policy for its employees </w:t>
      </w:r>
      <w:r w:rsidR="004F05E1">
        <w:rPr>
          <w:rFonts w:ascii="Arial" w:hAnsi="Arial" w:cs="Arial"/>
          <w:bCs/>
          <w:color w:val="000000" w:themeColor="text1"/>
          <w:sz w:val="24"/>
          <w:szCs w:val="24"/>
          <w:lang w:val="en"/>
        </w:rPr>
        <w:t>to ensure that an area which was wet prior to and /or mopping after is in fact dry as she does not have to touch the floor physically other than to make sure that it is dry</w:t>
      </w:r>
      <w:r w:rsidR="00BF0B0C">
        <w:rPr>
          <w:rFonts w:ascii="Arial" w:hAnsi="Arial" w:cs="Arial"/>
          <w:bCs/>
          <w:color w:val="000000" w:themeColor="text1"/>
          <w:sz w:val="24"/>
          <w:szCs w:val="24"/>
          <w:lang w:val="en"/>
        </w:rPr>
        <w:t xml:space="preserve">. The plaintiff further argued that even Ms Matseke’s single act of removing the wet floor sign before the </w:t>
      </w:r>
      <w:r w:rsidR="0052099C">
        <w:rPr>
          <w:rFonts w:ascii="Arial" w:hAnsi="Arial" w:cs="Arial"/>
          <w:bCs/>
          <w:color w:val="000000" w:themeColor="text1"/>
          <w:sz w:val="24"/>
          <w:szCs w:val="24"/>
          <w:lang w:val="en"/>
        </w:rPr>
        <w:t xml:space="preserve">wet tiles were in fact dry </w:t>
      </w:r>
      <w:r w:rsidR="00BF0B0C">
        <w:rPr>
          <w:rFonts w:ascii="Arial" w:hAnsi="Arial" w:cs="Arial"/>
          <w:bCs/>
          <w:color w:val="000000" w:themeColor="text1"/>
          <w:sz w:val="24"/>
          <w:szCs w:val="24"/>
          <w:lang w:val="en"/>
        </w:rPr>
        <w:t xml:space="preserve">in itself created a dangerous situation </w:t>
      </w:r>
    </w:p>
    <w:p w14:paraId="7316C6FD" w14:textId="484309BF" w:rsidR="006200FF" w:rsidRDefault="006200FF" w:rsidP="007E6668">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4ED9B2D6" w14:textId="0EE5D54B" w:rsidR="00267712" w:rsidRDefault="00267712" w:rsidP="00197D2C">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1C0181">
        <w:rPr>
          <w:rFonts w:ascii="Arial" w:hAnsi="Arial" w:cs="Arial"/>
          <w:bCs/>
          <w:color w:val="000000" w:themeColor="text1"/>
          <w:sz w:val="24"/>
          <w:szCs w:val="24"/>
          <w:lang w:val="en"/>
        </w:rPr>
        <w:t>74</w:t>
      </w:r>
      <w:r>
        <w:rPr>
          <w:rFonts w:ascii="Arial" w:hAnsi="Arial" w:cs="Arial"/>
          <w:bCs/>
          <w:color w:val="000000" w:themeColor="text1"/>
          <w:sz w:val="24"/>
          <w:szCs w:val="24"/>
          <w:lang w:val="en"/>
        </w:rPr>
        <w:t xml:space="preserve">].   </w:t>
      </w:r>
      <w:r w:rsidR="00804131">
        <w:rPr>
          <w:rFonts w:ascii="Arial" w:hAnsi="Arial" w:cs="Arial"/>
          <w:bCs/>
          <w:color w:val="000000" w:themeColor="text1"/>
          <w:sz w:val="24"/>
          <w:szCs w:val="24"/>
          <w:lang w:val="en"/>
        </w:rPr>
        <w:t xml:space="preserve"> </w:t>
      </w:r>
      <w:r w:rsidR="00840D96">
        <w:rPr>
          <w:rFonts w:ascii="Arial" w:hAnsi="Arial" w:cs="Arial"/>
          <w:bCs/>
          <w:color w:val="000000" w:themeColor="text1"/>
          <w:sz w:val="24"/>
          <w:szCs w:val="24"/>
          <w:lang w:val="en"/>
        </w:rPr>
        <w:t>Relying</w:t>
      </w:r>
      <w:r>
        <w:rPr>
          <w:rFonts w:ascii="Arial" w:hAnsi="Arial" w:cs="Arial"/>
          <w:bCs/>
          <w:color w:val="000000" w:themeColor="text1"/>
          <w:sz w:val="24"/>
          <w:szCs w:val="24"/>
          <w:lang w:val="en"/>
        </w:rPr>
        <w:t xml:space="preserve"> </w:t>
      </w:r>
      <w:r w:rsidR="00840D96">
        <w:rPr>
          <w:rFonts w:ascii="Arial" w:hAnsi="Arial" w:cs="Arial"/>
          <w:bCs/>
          <w:color w:val="000000" w:themeColor="text1"/>
          <w:sz w:val="24"/>
          <w:szCs w:val="24"/>
          <w:lang w:val="en"/>
        </w:rPr>
        <w:t xml:space="preserve">on </w:t>
      </w:r>
      <w:r w:rsidR="00804131">
        <w:rPr>
          <w:rFonts w:ascii="Arial" w:hAnsi="Arial" w:cs="Arial"/>
          <w:bCs/>
          <w:color w:val="000000" w:themeColor="text1"/>
          <w:sz w:val="24"/>
          <w:szCs w:val="24"/>
          <w:lang w:val="en"/>
        </w:rPr>
        <w:t>the relative approach to negligence</w:t>
      </w:r>
      <w:r w:rsidR="00840D96">
        <w:rPr>
          <w:rFonts w:ascii="Arial" w:hAnsi="Arial" w:cs="Arial"/>
          <w:bCs/>
          <w:color w:val="000000" w:themeColor="text1"/>
          <w:sz w:val="24"/>
          <w:szCs w:val="24"/>
          <w:lang w:val="en"/>
        </w:rPr>
        <w:t xml:space="preserve"> guideline</w:t>
      </w:r>
      <w:r w:rsidR="00804131">
        <w:rPr>
          <w:rFonts w:ascii="Arial" w:hAnsi="Arial" w:cs="Arial"/>
          <w:bCs/>
          <w:color w:val="000000" w:themeColor="text1"/>
          <w:sz w:val="24"/>
          <w:szCs w:val="24"/>
          <w:lang w:val="en"/>
        </w:rPr>
        <w:t xml:space="preserve"> as </w:t>
      </w:r>
      <w:r w:rsidR="00840D96">
        <w:rPr>
          <w:rFonts w:ascii="Arial" w:hAnsi="Arial" w:cs="Arial"/>
          <w:bCs/>
          <w:color w:val="000000" w:themeColor="text1"/>
          <w:sz w:val="24"/>
          <w:szCs w:val="24"/>
          <w:lang w:val="en"/>
        </w:rPr>
        <w:t>was stated by the Supreme Court of Appeal (“SCA”)</w:t>
      </w:r>
      <w:r w:rsidR="00D57D76">
        <w:rPr>
          <w:rFonts w:ascii="Arial" w:hAnsi="Arial" w:cs="Arial"/>
          <w:bCs/>
          <w:color w:val="000000" w:themeColor="text1"/>
          <w:sz w:val="24"/>
          <w:szCs w:val="24"/>
          <w:lang w:val="en"/>
        </w:rPr>
        <w:t xml:space="preserve"> in </w:t>
      </w:r>
      <w:r w:rsidR="00D57D76">
        <w:rPr>
          <w:rFonts w:ascii="Arial" w:hAnsi="Arial" w:cs="Arial"/>
          <w:b/>
          <w:i/>
          <w:iCs/>
          <w:color w:val="000000" w:themeColor="text1"/>
          <w:sz w:val="24"/>
          <w:szCs w:val="24"/>
          <w:u w:val="single"/>
          <w:lang w:val="en"/>
        </w:rPr>
        <w:t>The Premier of the Western Cape Province v Loots</w:t>
      </w:r>
      <w:r w:rsidR="00D57D76">
        <w:rPr>
          <w:rFonts w:ascii="Arial" w:hAnsi="Arial" w:cs="Arial"/>
          <w:b/>
          <w:i/>
          <w:iCs/>
          <w:color w:val="000000" w:themeColor="text1"/>
          <w:sz w:val="24"/>
          <w:szCs w:val="24"/>
          <w:lang w:val="en"/>
        </w:rPr>
        <w:t xml:space="preserve"> (214/2010) [2011] ZASCA 32 par [13]</w:t>
      </w:r>
      <w:r w:rsidR="00D57D76">
        <w:rPr>
          <w:rFonts w:ascii="Arial" w:hAnsi="Arial" w:cs="Arial"/>
          <w:bCs/>
          <w:color w:val="000000" w:themeColor="text1"/>
          <w:sz w:val="24"/>
          <w:szCs w:val="24"/>
          <w:lang w:val="en"/>
        </w:rPr>
        <w:t xml:space="preserve">, the plaintiff submitted that what is required is that </w:t>
      </w:r>
      <w:r w:rsidR="00804131">
        <w:rPr>
          <w:rFonts w:ascii="Arial" w:hAnsi="Arial" w:cs="Arial"/>
          <w:bCs/>
          <w:color w:val="000000" w:themeColor="text1"/>
          <w:sz w:val="24"/>
          <w:szCs w:val="24"/>
          <w:lang w:val="en"/>
        </w:rPr>
        <w:t>the general nature of the harm that occurred and the general manner in which it occurred</w:t>
      </w:r>
      <w:r w:rsidR="00D57D76">
        <w:rPr>
          <w:rFonts w:ascii="Arial" w:hAnsi="Arial" w:cs="Arial"/>
          <w:bCs/>
          <w:color w:val="000000" w:themeColor="text1"/>
          <w:sz w:val="24"/>
          <w:szCs w:val="24"/>
          <w:lang w:val="en"/>
        </w:rPr>
        <w:t xml:space="preserve"> was reasonably foreseeable. </w:t>
      </w:r>
    </w:p>
    <w:p w14:paraId="04BDE10E" w14:textId="036F7616" w:rsidR="0084710B" w:rsidRDefault="0084710B" w:rsidP="007E6668">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5633F0B3" w14:textId="4472794E" w:rsidR="00513F64" w:rsidRDefault="0084710B" w:rsidP="007E6668">
      <w:pPr>
        <w:autoSpaceDE w:val="0"/>
        <w:autoSpaceDN w:val="0"/>
        <w:adjustRightInd w:val="0"/>
        <w:spacing w:line="480" w:lineRule="auto"/>
        <w:jc w:val="both"/>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7E6668">
        <w:rPr>
          <w:rFonts w:ascii="Arial" w:hAnsi="Arial" w:cs="Arial"/>
          <w:bCs/>
          <w:color w:val="000000" w:themeColor="text1"/>
          <w:sz w:val="24"/>
          <w:szCs w:val="24"/>
          <w:lang w:val="en"/>
        </w:rPr>
        <w:t>7</w:t>
      </w:r>
      <w:r w:rsidR="001C0181">
        <w:rPr>
          <w:rFonts w:ascii="Arial" w:hAnsi="Arial" w:cs="Arial"/>
          <w:bCs/>
          <w:color w:val="000000" w:themeColor="text1"/>
          <w:sz w:val="24"/>
          <w:szCs w:val="24"/>
          <w:lang w:val="en"/>
        </w:rPr>
        <w:t>5</w:t>
      </w:r>
      <w:r>
        <w:rPr>
          <w:rFonts w:ascii="Arial" w:hAnsi="Arial" w:cs="Arial"/>
          <w:bCs/>
          <w:color w:val="000000" w:themeColor="text1"/>
          <w:sz w:val="24"/>
          <w:szCs w:val="24"/>
          <w:lang w:val="en"/>
        </w:rPr>
        <w:t>].      In respect o</w:t>
      </w:r>
      <w:r w:rsidR="00317DCD">
        <w:rPr>
          <w:rFonts w:ascii="Arial" w:hAnsi="Arial" w:cs="Arial"/>
          <w:bCs/>
          <w:color w:val="000000" w:themeColor="text1"/>
          <w:sz w:val="24"/>
          <w:szCs w:val="24"/>
          <w:lang w:val="en"/>
        </w:rPr>
        <w:t xml:space="preserve">f </w:t>
      </w:r>
      <w:r>
        <w:rPr>
          <w:rFonts w:ascii="Arial" w:hAnsi="Arial" w:cs="Arial"/>
          <w:bCs/>
          <w:color w:val="000000" w:themeColor="text1"/>
          <w:sz w:val="24"/>
          <w:szCs w:val="24"/>
          <w:lang w:val="en"/>
        </w:rPr>
        <w:t xml:space="preserve">wrongfulness, the parties are </w:t>
      </w:r>
      <w:r w:rsidRPr="0084710B">
        <w:rPr>
          <w:rFonts w:ascii="Arial" w:hAnsi="Arial" w:cs="Arial"/>
          <w:bCs/>
          <w:i/>
          <w:iCs/>
          <w:color w:val="000000" w:themeColor="text1"/>
          <w:sz w:val="24"/>
          <w:szCs w:val="24"/>
          <w:lang w:val="en"/>
        </w:rPr>
        <w:t>ad idem</w:t>
      </w:r>
      <w:r>
        <w:rPr>
          <w:rFonts w:ascii="Arial" w:hAnsi="Arial" w:cs="Arial"/>
          <w:bCs/>
          <w:color w:val="000000" w:themeColor="text1"/>
          <w:sz w:val="24"/>
          <w:szCs w:val="24"/>
          <w:lang w:val="en"/>
        </w:rPr>
        <w:t xml:space="preserve"> that the defendant has a legal duty </w:t>
      </w:r>
      <w:r w:rsidR="00003920">
        <w:rPr>
          <w:rFonts w:ascii="Arial" w:hAnsi="Arial" w:cs="Arial"/>
          <w:bCs/>
          <w:color w:val="000000" w:themeColor="text1"/>
          <w:sz w:val="24"/>
          <w:szCs w:val="24"/>
          <w:lang w:val="en"/>
        </w:rPr>
        <w:t xml:space="preserve">to ensure safety of its customers. </w:t>
      </w:r>
      <w:r w:rsidR="00D82FFA">
        <w:rPr>
          <w:rFonts w:ascii="Arial" w:hAnsi="Arial" w:cs="Arial"/>
          <w:bCs/>
          <w:color w:val="000000" w:themeColor="text1"/>
          <w:sz w:val="24"/>
          <w:szCs w:val="24"/>
          <w:lang w:val="en"/>
        </w:rPr>
        <w:t xml:space="preserve">In regard to the test for the existence of such a legal </w:t>
      </w:r>
      <w:r w:rsidR="00D82FFA">
        <w:rPr>
          <w:rFonts w:ascii="Arial" w:hAnsi="Arial" w:cs="Arial"/>
          <w:bCs/>
          <w:color w:val="000000" w:themeColor="text1"/>
          <w:sz w:val="24"/>
          <w:szCs w:val="24"/>
          <w:lang w:val="en"/>
        </w:rPr>
        <w:lastRenderedPageBreak/>
        <w:t>duty and r</w:t>
      </w:r>
      <w:r w:rsidR="00003920">
        <w:rPr>
          <w:rFonts w:ascii="Arial" w:hAnsi="Arial" w:cs="Arial"/>
          <w:bCs/>
          <w:color w:val="000000" w:themeColor="text1"/>
          <w:sz w:val="24"/>
          <w:szCs w:val="24"/>
          <w:lang w:val="en"/>
        </w:rPr>
        <w:t xml:space="preserve">elying on </w:t>
      </w:r>
      <w:r w:rsidR="00003920">
        <w:rPr>
          <w:rFonts w:ascii="Arial" w:hAnsi="Arial" w:cs="Arial"/>
          <w:b/>
          <w:i/>
          <w:iCs/>
          <w:color w:val="000000" w:themeColor="text1"/>
          <w:sz w:val="24"/>
          <w:szCs w:val="24"/>
          <w:u w:val="single"/>
          <w:lang w:val="en"/>
        </w:rPr>
        <w:t xml:space="preserve">Van Eeden v Minister of Safety and </w:t>
      </w:r>
      <w:r w:rsidR="00003920" w:rsidRPr="00003920">
        <w:rPr>
          <w:rFonts w:ascii="Arial" w:hAnsi="Arial" w:cs="Arial"/>
          <w:b/>
          <w:i/>
          <w:iCs/>
          <w:color w:val="000000" w:themeColor="text1"/>
          <w:sz w:val="24"/>
          <w:szCs w:val="24"/>
          <w:u w:val="single"/>
          <w:lang w:val="en"/>
        </w:rPr>
        <w:t>Security</w:t>
      </w:r>
      <w:r w:rsidR="00317DCD">
        <w:rPr>
          <w:rFonts w:ascii="Arial" w:hAnsi="Arial" w:cs="Arial"/>
          <w:b/>
          <w:i/>
          <w:iCs/>
          <w:color w:val="000000" w:themeColor="text1"/>
          <w:sz w:val="24"/>
          <w:szCs w:val="24"/>
          <w:u w:val="single"/>
          <w:lang w:val="en"/>
        </w:rPr>
        <w:t xml:space="preserve"> (Women’s Legal Centre Trust as amicus curiae</w:t>
      </w:r>
      <w:r w:rsidR="00003920">
        <w:rPr>
          <w:rFonts w:ascii="Arial" w:hAnsi="Arial" w:cs="Arial"/>
          <w:b/>
          <w:i/>
          <w:iCs/>
          <w:color w:val="000000" w:themeColor="text1"/>
          <w:sz w:val="24"/>
          <w:szCs w:val="24"/>
          <w:lang w:val="en"/>
        </w:rPr>
        <w:t xml:space="preserve"> </w:t>
      </w:r>
      <w:r w:rsidR="00003920" w:rsidRPr="00003920">
        <w:rPr>
          <w:rFonts w:ascii="Arial" w:hAnsi="Arial" w:cs="Arial"/>
          <w:b/>
          <w:i/>
          <w:iCs/>
          <w:color w:val="000000" w:themeColor="text1"/>
          <w:sz w:val="24"/>
          <w:szCs w:val="24"/>
          <w:lang w:val="en"/>
        </w:rPr>
        <w:t>2003</w:t>
      </w:r>
      <w:r w:rsidR="00003920">
        <w:rPr>
          <w:rFonts w:ascii="Arial" w:hAnsi="Arial" w:cs="Arial"/>
          <w:b/>
          <w:i/>
          <w:iCs/>
          <w:color w:val="000000" w:themeColor="text1"/>
          <w:sz w:val="24"/>
          <w:szCs w:val="24"/>
          <w:lang w:val="en"/>
        </w:rPr>
        <w:t xml:space="preserve"> (1) SA 389 (SCA) 395-396</w:t>
      </w:r>
      <w:r w:rsidR="00D82FFA">
        <w:rPr>
          <w:rFonts w:ascii="Arial" w:hAnsi="Arial" w:cs="Arial"/>
          <w:bCs/>
          <w:color w:val="000000" w:themeColor="text1"/>
          <w:sz w:val="24"/>
          <w:szCs w:val="24"/>
          <w:lang w:val="en"/>
        </w:rPr>
        <w:t>, the plaintiff argue</w:t>
      </w:r>
      <w:r w:rsidR="00410EB2">
        <w:rPr>
          <w:rFonts w:ascii="Arial" w:hAnsi="Arial" w:cs="Arial"/>
          <w:bCs/>
          <w:color w:val="000000" w:themeColor="text1"/>
          <w:sz w:val="24"/>
          <w:szCs w:val="24"/>
          <w:lang w:val="en"/>
        </w:rPr>
        <w:t>s</w:t>
      </w:r>
      <w:r w:rsidR="00D82FFA">
        <w:rPr>
          <w:rFonts w:ascii="Arial" w:hAnsi="Arial" w:cs="Arial"/>
          <w:bCs/>
          <w:color w:val="000000" w:themeColor="text1"/>
          <w:sz w:val="24"/>
          <w:szCs w:val="24"/>
          <w:lang w:val="en"/>
        </w:rPr>
        <w:t xml:space="preserve"> that the defendant had a duty to </w:t>
      </w:r>
      <w:r w:rsidR="007B7F30">
        <w:rPr>
          <w:rFonts w:ascii="Arial" w:hAnsi="Arial" w:cs="Arial"/>
          <w:bCs/>
          <w:color w:val="000000" w:themeColor="text1"/>
          <w:sz w:val="24"/>
          <w:szCs w:val="24"/>
          <w:lang w:val="en"/>
        </w:rPr>
        <w:t xml:space="preserve">appropriately </w:t>
      </w:r>
      <w:r w:rsidR="00D82FFA">
        <w:rPr>
          <w:rFonts w:ascii="Arial" w:hAnsi="Arial" w:cs="Arial"/>
          <w:bCs/>
          <w:color w:val="000000" w:themeColor="text1"/>
          <w:sz w:val="24"/>
          <w:szCs w:val="24"/>
          <w:lang w:val="en"/>
        </w:rPr>
        <w:t xml:space="preserve">warn the plaintiff of the nature of the hazard </w:t>
      </w:r>
      <w:r w:rsidR="0030471E">
        <w:rPr>
          <w:rFonts w:ascii="Arial" w:hAnsi="Arial" w:cs="Arial"/>
          <w:bCs/>
          <w:color w:val="000000" w:themeColor="text1"/>
          <w:sz w:val="24"/>
          <w:szCs w:val="24"/>
          <w:lang w:val="en"/>
        </w:rPr>
        <w:t xml:space="preserve">and the risk involved </w:t>
      </w:r>
      <w:r w:rsidR="00D82FFA">
        <w:rPr>
          <w:rFonts w:ascii="Arial" w:hAnsi="Arial" w:cs="Arial"/>
          <w:bCs/>
          <w:color w:val="000000" w:themeColor="text1"/>
          <w:sz w:val="24"/>
          <w:szCs w:val="24"/>
          <w:lang w:val="en"/>
        </w:rPr>
        <w:t>which existed on the ramp area has acted wrongfully given that he was in control over the ramp area</w:t>
      </w:r>
      <w:r w:rsidR="007B7F30">
        <w:rPr>
          <w:rFonts w:ascii="Arial" w:hAnsi="Arial" w:cs="Arial"/>
          <w:bCs/>
          <w:color w:val="000000" w:themeColor="text1"/>
          <w:sz w:val="24"/>
          <w:szCs w:val="24"/>
          <w:lang w:val="en"/>
        </w:rPr>
        <w:t xml:space="preserve">. The plaintiff submitted therefore that the same failures underpinning the negligent act of the defendant is equally applicable in its failure to comply with its legal duty of care. </w:t>
      </w:r>
      <w:r w:rsidR="00657143">
        <w:rPr>
          <w:rFonts w:ascii="Arial" w:hAnsi="Arial" w:cs="Arial"/>
          <w:bCs/>
          <w:color w:val="000000" w:themeColor="text1"/>
          <w:sz w:val="24"/>
          <w:szCs w:val="24"/>
          <w:lang w:val="en"/>
        </w:rPr>
        <w:t xml:space="preserve">She argued that the defendant acted wrongfully by creating the source of danger (that is shorter rubber carpet) and by commission (the wet surface and removing and/or not placing the wet floor sign at the affected area. </w:t>
      </w:r>
    </w:p>
    <w:p w14:paraId="76A473B5" w14:textId="77777777" w:rsidR="001C0181" w:rsidRDefault="001C0181" w:rsidP="001C0181">
      <w:pPr>
        <w:autoSpaceDE w:val="0"/>
        <w:autoSpaceDN w:val="0"/>
        <w:adjustRightInd w:val="0"/>
        <w:spacing w:line="240" w:lineRule="atLeast"/>
        <w:contextualSpacing/>
        <w:jc w:val="both"/>
        <w:rPr>
          <w:rFonts w:ascii="Arial" w:hAnsi="Arial" w:cs="Arial"/>
          <w:bCs/>
          <w:color w:val="000000" w:themeColor="text1"/>
          <w:sz w:val="24"/>
          <w:szCs w:val="24"/>
          <w:lang w:val="en"/>
        </w:rPr>
      </w:pPr>
    </w:p>
    <w:p w14:paraId="72F409F1" w14:textId="0A4CEED1" w:rsidR="007B7F30" w:rsidRDefault="007B7F30" w:rsidP="00D54CB8">
      <w:pPr>
        <w:autoSpaceDE w:val="0"/>
        <w:autoSpaceDN w:val="0"/>
        <w:adjustRightInd w:val="0"/>
        <w:spacing w:line="480" w:lineRule="auto"/>
        <w:contextualSpacing/>
        <w:rPr>
          <w:rFonts w:ascii="Arial" w:hAnsi="Arial" w:cs="Arial"/>
          <w:bCs/>
          <w:color w:val="000000" w:themeColor="text1"/>
          <w:sz w:val="24"/>
          <w:szCs w:val="24"/>
          <w:lang w:val="en"/>
        </w:rPr>
      </w:pPr>
      <w:r>
        <w:rPr>
          <w:rFonts w:ascii="Arial" w:hAnsi="Arial" w:cs="Arial"/>
          <w:bCs/>
          <w:color w:val="000000" w:themeColor="text1"/>
          <w:sz w:val="24"/>
          <w:szCs w:val="24"/>
          <w:lang w:val="en"/>
        </w:rPr>
        <w:t>[</w:t>
      </w:r>
      <w:r w:rsidR="007E6668">
        <w:rPr>
          <w:rFonts w:ascii="Arial" w:hAnsi="Arial" w:cs="Arial"/>
          <w:bCs/>
          <w:color w:val="000000" w:themeColor="text1"/>
          <w:sz w:val="24"/>
          <w:szCs w:val="24"/>
          <w:lang w:val="en"/>
        </w:rPr>
        <w:t>7</w:t>
      </w:r>
      <w:r w:rsidR="001C0181">
        <w:rPr>
          <w:rFonts w:ascii="Arial" w:hAnsi="Arial" w:cs="Arial"/>
          <w:bCs/>
          <w:color w:val="000000" w:themeColor="text1"/>
          <w:sz w:val="24"/>
          <w:szCs w:val="24"/>
          <w:lang w:val="en"/>
        </w:rPr>
        <w:t>6</w:t>
      </w:r>
      <w:r>
        <w:rPr>
          <w:rFonts w:ascii="Arial" w:hAnsi="Arial" w:cs="Arial"/>
          <w:bCs/>
          <w:color w:val="000000" w:themeColor="text1"/>
          <w:sz w:val="24"/>
          <w:szCs w:val="24"/>
          <w:lang w:val="en"/>
        </w:rPr>
        <w:t xml:space="preserve">].      </w:t>
      </w:r>
      <w:r w:rsidR="000D30B6">
        <w:rPr>
          <w:rFonts w:ascii="Arial" w:hAnsi="Arial" w:cs="Arial"/>
          <w:bCs/>
          <w:color w:val="000000" w:themeColor="text1"/>
          <w:sz w:val="24"/>
          <w:szCs w:val="24"/>
          <w:lang w:val="en"/>
        </w:rPr>
        <w:t xml:space="preserve">In regard to the disclaimer notice raised by the defendant as its defence, the plaintiff argues that the wording of same is ambiguous </w:t>
      </w:r>
      <w:r w:rsidR="00943C0D">
        <w:rPr>
          <w:rFonts w:ascii="Arial" w:hAnsi="Arial" w:cs="Arial"/>
          <w:bCs/>
          <w:color w:val="000000" w:themeColor="text1"/>
          <w:sz w:val="24"/>
          <w:szCs w:val="24"/>
          <w:lang w:val="en"/>
        </w:rPr>
        <w:t xml:space="preserve">and does not include the ramp area. </w:t>
      </w:r>
      <w:r w:rsidR="0089702E">
        <w:rPr>
          <w:rFonts w:ascii="Arial" w:hAnsi="Arial" w:cs="Arial"/>
          <w:bCs/>
          <w:color w:val="000000" w:themeColor="text1"/>
          <w:sz w:val="24"/>
          <w:szCs w:val="24"/>
          <w:lang w:val="en"/>
        </w:rPr>
        <w:t xml:space="preserve">Relying on </w:t>
      </w:r>
      <w:r w:rsidR="0089702E">
        <w:rPr>
          <w:rFonts w:ascii="Arial" w:hAnsi="Arial" w:cs="Arial"/>
          <w:b/>
          <w:i/>
          <w:iCs/>
          <w:color w:val="000000" w:themeColor="text1"/>
          <w:sz w:val="24"/>
          <w:szCs w:val="24"/>
          <w:u w:val="single"/>
          <w:lang w:val="en"/>
        </w:rPr>
        <w:t xml:space="preserve">First National Bank of SaA Ltd v Rosenblum and </w:t>
      </w:r>
      <w:r w:rsidR="0089702E" w:rsidRPr="0089702E">
        <w:rPr>
          <w:rFonts w:ascii="Arial" w:hAnsi="Arial" w:cs="Arial"/>
          <w:b/>
          <w:i/>
          <w:iCs/>
          <w:color w:val="000000" w:themeColor="text1"/>
          <w:sz w:val="24"/>
          <w:szCs w:val="24"/>
          <w:u w:val="single"/>
          <w:lang w:val="en"/>
        </w:rPr>
        <w:t>Another</w:t>
      </w:r>
      <w:r w:rsidR="0089702E">
        <w:rPr>
          <w:rFonts w:ascii="Arial" w:hAnsi="Arial" w:cs="Arial"/>
          <w:bCs/>
          <w:color w:val="000000" w:themeColor="text1"/>
          <w:sz w:val="24"/>
          <w:szCs w:val="24"/>
          <w:lang w:val="en"/>
        </w:rPr>
        <w:t xml:space="preserve"> </w:t>
      </w:r>
      <w:r w:rsidR="0089702E" w:rsidRPr="0089702E">
        <w:rPr>
          <w:rFonts w:ascii="Arial" w:hAnsi="Arial" w:cs="Arial"/>
          <w:b/>
          <w:i/>
          <w:iCs/>
          <w:color w:val="000000" w:themeColor="text1"/>
          <w:sz w:val="24"/>
          <w:szCs w:val="24"/>
          <w:lang w:val="en"/>
        </w:rPr>
        <w:t>2001</w:t>
      </w:r>
      <w:r w:rsidR="0089702E">
        <w:rPr>
          <w:rFonts w:ascii="Arial" w:hAnsi="Arial" w:cs="Arial"/>
          <w:b/>
          <w:i/>
          <w:iCs/>
          <w:color w:val="000000" w:themeColor="text1"/>
          <w:sz w:val="24"/>
          <w:szCs w:val="24"/>
          <w:lang w:val="en"/>
        </w:rPr>
        <w:t xml:space="preserve"> (4) SA 189 (SCA) par [6]</w:t>
      </w:r>
      <w:r w:rsidR="0089702E">
        <w:rPr>
          <w:rFonts w:ascii="Arial" w:hAnsi="Arial" w:cs="Arial"/>
          <w:bCs/>
          <w:color w:val="000000" w:themeColor="text1"/>
          <w:sz w:val="24"/>
          <w:szCs w:val="24"/>
          <w:lang w:val="en"/>
        </w:rPr>
        <w:t xml:space="preserve">, the plaintiff further argues that </w:t>
      </w:r>
      <w:r w:rsidR="00D54CB8">
        <w:rPr>
          <w:rFonts w:ascii="Arial" w:hAnsi="Arial" w:cs="Arial"/>
          <w:bCs/>
          <w:color w:val="000000" w:themeColor="text1"/>
          <w:sz w:val="24"/>
          <w:szCs w:val="24"/>
          <w:lang w:val="en"/>
        </w:rPr>
        <w:t xml:space="preserve">it is trite that a party wishing to contract out of liability must do so in clear and unequivocal terms which are clearly visible. </w:t>
      </w:r>
      <w:r w:rsidR="00955554">
        <w:rPr>
          <w:rFonts w:ascii="Arial" w:hAnsi="Arial" w:cs="Arial"/>
          <w:bCs/>
          <w:color w:val="000000" w:themeColor="text1"/>
          <w:sz w:val="24"/>
          <w:szCs w:val="24"/>
          <w:lang w:val="en"/>
        </w:rPr>
        <w:t xml:space="preserve">The plaintiff further </w:t>
      </w:r>
      <w:r w:rsidR="00B93D1F">
        <w:rPr>
          <w:rFonts w:ascii="Arial" w:hAnsi="Arial" w:cs="Arial"/>
          <w:bCs/>
          <w:color w:val="000000" w:themeColor="text1"/>
          <w:sz w:val="24"/>
          <w:szCs w:val="24"/>
          <w:lang w:val="en"/>
        </w:rPr>
        <w:t>submit</w:t>
      </w:r>
      <w:r w:rsidR="00955554">
        <w:rPr>
          <w:rFonts w:ascii="Arial" w:hAnsi="Arial" w:cs="Arial"/>
          <w:bCs/>
          <w:color w:val="000000" w:themeColor="text1"/>
          <w:sz w:val="24"/>
          <w:szCs w:val="24"/>
          <w:lang w:val="en"/>
        </w:rPr>
        <w:t>s that the disclaimer notice does not comply with subsections 3 to 5 of section 49 of the CPA</w:t>
      </w:r>
      <w:r w:rsidR="00B93D1F">
        <w:rPr>
          <w:rFonts w:ascii="Arial" w:hAnsi="Arial" w:cs="Arial"/>
          <w:bCs/>
          <w:color w:val="000000" w:themeColor="text1"/>
          <w:sz w:val="24"/>
          <w:szCs w:val="24"/>
          <w:lang w:val="en"/>
        </w:rPr>
        <w:t xml:space="preserve">, arguing, </w:t>
      </w:r>
      <w:r w:rsidR="00B93D1F">
        <w:rPr>
          <w:rFonts w:ascii="Arial" w:hAnsi="Arial" w:cs="Arial"/>
          <w:bCs/>
          <w:i/>
          <w:iCs/>
          <w:color w:val="000000" w:themeColor="text1"/>
          <w:sz w:val="24"/>
          <w:szCs w:val="24"/>
          <w:lang w:val="en"/>
        </w:rPr>
        <w:t>inter alia</w:t>
      </w:r>
      <w:r w:rsidR="00B93D1F">
        <w:rPr>
          <w:rFonts w:ascii="Arial" w:hAnsi="Arial" w:cs="Arial"/>
          <w:bCs/>
          <w:color w:val="000000" w:themeColor="text1"/>
          <w:sz w:val="24"/>
          <w:szCs w:val="24"/>
          <w:lang w:val="en"/>
        </w:rPr>
        <w:t xml:space="preserve">, that a standing in the </w:t>
      </w:r>
      <w:r w:rsidR="001338D4">
        <w:rPr>
          <w:rFonts w:ascii="Arial" w:hAnsi="Arial" w:cs="Arial"/>
          <w:bCs/>
          <w:color w:val="000000" w:themeColor="text1"/>
          <w:sz w:val="24"/>
          <w:szCs w:val="24"/>
          <w:lang w:val="en"/>
        </w:rPr>
        <w:t>parking area will also not be able to read and comprehend the notice. The plaintiff further argues that the moment a customer steps on the ramp area, the customer has started to engage in the activity and/or gained access to the facility which will trigger the policy considerations for this court ton make an order in terms of section 52(4)(a)(i) declaring that it has no force or effect (only if this court makes a finding that the notice was clear and in plain language</w:t>
      </w:r>
      <w:r w:rsidR="00955554">
        <w:rPr>
          <w:rFonts w:ascii="Arial" w:hAnsi="Arial" w:cs="Arial"/>
          <w:bCs/>
          <w:color w:val="000000" w:themeColor="text1"/>
          <w:sz w:val="24"/>
          <w:szCs w:val="24"/>
          <w:lang w:val="en"/>
        </w:rPr>
        <w:t>.</w:t>
      </w:r>
      <w:r w:rsidR="00BF06DF">
        <w:rPr>
          <w:rFonts w:ascii="Arial" w:hAnsi="Arial" w:cs="Arial"/>
          <w:bCs/>
          <w:color w:val="000000" w:themeColor="text1"/>
          <w:sz w:val="24"/>
          <w:szCs w:val="24"/>
          <w:lang w:val="en"/>
        </w:rPr>
        <w:t xml:space="preserve"> The plaintiff argues further that under the circumstances defendant failed to provide the plaintiff with an opportunity to receive and comprehend </w:t>
      </w:r>
      <w:r w:rsidR="00BF06DF">
        <w:rPr>
          <w:rFonts w:ascii="Arial" w:hAnsi="Arial" w:cs="Arial"/>
          <w:bCs/>
          <w:color w:val="000000" w:themeColor="text1"/>
          <w:sz w:val="24"/>
          <w:szCs w:val="24"/>
          <w:lang w:val="en"/>
        </w:rPr>
        <w:lastRenderedPageBreak/>
        <w:t xml:space="preserve">the notice, arguing further that neither is the notice written in plain language to define the nature of the risk and the area which area covered. </w:t>
      </w:r>
    </w:p>
    <w:p w14:paraId="21E936C1" w14:textId="0AE65DA9" w:rsidR="009A3D0E" w:rsidRDefault="009A3D0E" w:rsidP="00D54CB8">
      <w:pPr>
        <w:autoSpaceDE w:val="0"/>
        <w:autoSpaceDN w:val="0"/>
        <w:adjustRightInd w:val="0"/>
        <w:spacing w:line="480" w:lineRule="auto"/>
        <w:contextualSpacing/>
        <w:rPr>
          <w:rFonts w:ascii="Arial" w:hAnsi="Arial" w:cs="Arial"/>
          <w:bCs/>
          <w:color w:val="000000" w:themeColor="text1"/>
          <w:sz w:val="24"/>
          <w:szCs w:val="24"/>
          <w:lang w:val="en"/>
        </w:rPr>
      </w:pPr>
    </w:p>
    <w:p w14:paraId="42A3E42D" w14:textId="5B28EAE5" w:rsidR="009A3D0E" w:rsidRPr="0089702E" w:rsidRDefault="009A3D0E" w:rsidP="00D54CB8">
      <w:pPr>
        <w:autoSpaceDE w:val="0"/>
        <w:autoSpaceDN w:val="0"/>
        <w:adjustRightInd w:val="0"/>
        <w:spacing w:line="480" w:lineRule="auto"/>
        <w:contextualSpacing/>
        <w:rPr>
          <w:rFonts w:ascii="Arial" w:hAnsi="Arial" w:cs="Arial"/>
          <w:b/>
          <w:i/>
          <w:iCs/>
          <w:color w:val="000000" w:themeColor="text1"/>
          <w:sz w:val="24"/>
          <w:szCs w:val="24"/>
          <w:u w:val="single"/>
          <w:lang w:val="en"/>
        </w:rPr>
      </w:pPr>
      <w:r>
        <w:rPr>
          <w:rFonts w:ascii="Arial" w:hAnsi="Arial" w:cs="Arial"/>
          <w:bCs/>
          <w:color w:val="000000" w:themeColor="text1"/>
          <w:sz w:val="24"/>
          <w:szCs w:val="24"/>
          <w:lang w:val="en"/>
        </w:rPr>
        <w:t>[</w:t>
      </w:r>
      <w:r w:rsidR="007E6668">
        <w:rPr>
          <w:rFonts w:ascii="Arial" w:hAnsi="Arial" w:cs="Arial"/>
          <w:bCs/>
          <w:color w:val="000000" w:themeColor="text1"/>
          <w:sz w:val="24"/>
          <w:szCs w:val="24"/>
          <w:lang w:val="en"/>
        </w:rPr>
        <w:t>7</w:t>
      </w:r>
      <w:r w:rsidR="001C0181">
        <w:rPr>
          <w:rFonts w:ascii="Arial" w:hAnsi="Arial" w:cs="Arial"/>
          <w:bCs/>
          <w:color w:val="000000" w:themeColor="text1"/>
          <w:sz w:val="24"/>
          <w:szCs w:val="24"/>
          <w:lang w:val="en"/>
        </w:rPr>
        <w:t>7</w:t>
      </w:r>
      <w:r>
        <w:rPr>
          <w:rFonts w:ascii="Arial" w:hAnsi="Arial" w:cs="Arial"/>
          <w:bCs/>
          <w:color w:val="000000" w:themeColor="text1"/>
          <w:sz w:val="24"/>
          <w:szCs w:val="24"/>
          <w:lang w:val="en"/>
        </w:rPr>
        <w:t xml:space="preserve">].  Lastly the plaintiff argues that she has proved her claim on the merits and that in the result the defendant be held liable for damages to be proved by the plaintiff sustained on 10 June 2019 at McDonald’s Wingtip situated at Wingtip Crossing Shopping Centre and that the defendant be further ordered to pay the costs of the merits trial. </w:t>
      </w:r>
    </w:p>
    <w:p w14:paraId="49F267B2" w14:textId="77777777" w:rsidR="000D30B6" w:rsidRPr="00513F64" w:rsidRDefault="000D30B6" w:rsidP="00513F64">
      <w:pPr>
        <w:autoSpaceDE w:val="0"/>
        <w:autoSpaceDN w:val="0"/>
        <w:adjustRightInd w:val="0"/>
        <w:spacing w:line="360" w:lineRule="auto"/>
        <w:contextualSpacing/>
        <w:jc w:val="both"/>
        <w:rPr>
          <w:rFonts w:ascii="Arial" w:hAnsi="Arial" w:cs="Arial"/>
          <w:bCs/>
          <w:color w:val="000000" w:themeColor="text1"/>
          <w:sz w:val="24"/>
          <w:szCs w:val="24"/>
          <w:lang w:val="en"/>
        </w:rPr>
      </w:pPr>
    </w:p>
    <w:p w14:paraId="27F7BF36" w14:textId="666F3403" w:rsidR="007E6668" w:rsidRDefault="007E6668" w:rsidP="00197D2C">
      <w:pPr>
        <w:autoSpaceDE w:val="0"/>
        <w:autoSpaceDN w:val="0"/>
        <w:adjustRightInd w:val="0"/>
        <w:spacing w:line="480" w:lineRule="auto"/>
        <w:jc w:val="both"/>
        <w:rPr>
          <w:rFonts w:ascii="Arial" w:hAnsi="Arial" w:cs="Arial"/>
          <w:bCs/>
          <w:color w:val="FF0000"/>
          <w:sz w:val="24"/>
          <w:szCs w:val="24"/>
          <w:lang w:val="en"/>
        </w:rPr>
      </w:pPr>
    </w:p>
    <w:p w14:paraId="532B362C" w14:textId="354EEB33" w:rsidR="007E6668" w:rsidRPr="007E6668" w:rsidRDefault="007E6668" w:rsidP="00197D2C">
      <w:pPr>
        <w:autoSpaceDE w:val="0"/>
        <w:autoSpaceDN w:val="0"/>
        <w:adjustRightInd w:val="0"/>
        <w:spacing w:line="480" w:lineRule="auto"/>
        <w:jc w:val="both"/>
        <w:rPr>
          <w:rFonts w:ascii="Arial" w:hAnsi="Arial" w:cs="Arial"/>
          <w:b/>
          <w:color w:val="000000" w:themeColor="text1"/>
          <w:sz w:val="24"/>
          <w:szCs w:val="24"/>
          <w:lang w:val="en"/>
        </w:rPr>
      </w:pPr>
      <w:r w:rsidRPr="007E6668">
        <w:rPr>
          <w:rFonts w:ascii="Arial" w:hAnsi="Arial" w:cs="Arial"/>
          <w:b/>
          <w:color w:val="000000" w:themeColor="text1"/>
          <w:sz w:val="24"/>
          <w:szCs w:val="24"/>
          <w:lang w:val="en"/>
        </w:rPr>
        <w:t>SUBMISSIONS ON BEHALF OF THE DEFENDANT</w:t>
      </w:r>
    </w:p>
    <w:p w14:paraId="4B059B2B" w14:textId="59C7B9D4" w:rsidR="003323E9" w:rsidRPr="003323E9" w:rsidRDefault="007E6668" w:rsidP="003323E9">
      <w:pPr>
        <w:spacing w:after="405" w:line="479" w:lineRule="auto"/>
        <w:ind w:right="5"/>
        <w:rPr>
          <w:rFonts w:ascii="Arial" w:hAnsi="Arial" w:cs="Arial"/>
          <w:sz w:val="24"/>
          <w:szCs w:val="24"/>
        </w:rPr>
      </w:pPr>
      <w:r w:rsidRPr="007E6668">
        <w:rPr>
          <w:rFonts w:ascii="Arial" w:hAnsi="Arial" w:cs="Arial"/>
          <w:bCs/>
          <w:color w:val="000000" w:themeColor="text1"/>
          <w:sz w:val="24"/>
          <w:szCs w:val="24"/>
          <w:lang w:val="en"/>
        </w:rPr>
        <w:t>[7</w:t>
      </w:r>
      <w:r w:rsidR="001C0181">
        <w:rPr>
          <w:rFonts w:ascii="Arial" w:hAnsi="Arial" w:cs="Arial"/>
          <w:bCs/>
          <w:color w:val="000000" w:themeColor="text1"/>
          <w:sz w:val="24"/>
          <w:szCs w:val="24"/>
          <w:lang w:val="en"/>
        </w:rPr>
        <w:t>8</w:t>
      </w:r>
      <w:r w:rsidRPr="007E6668">
        <w:rPr>
          <w:rFonts w:ascii="Arial" w:hAnsi="Arial" w:cs="Arial"/>
          <w:bCs/>
          <w:color w:val="000000" w:themeColor="text1"/>
          <w:sz w:val="24"/>
          <w:szCs w:val="24"/>
          <w:lang w:val="en"/>
        </w:rPr>
        <w:t>]</w:t>
      </w:r>
      <w:r>
        <w:rPr>
          <w:rFonts w:ascii="Arial" w:hAnsi="Arial" w:cs="Arial"/>
          <w:bCs/>
          <w:color w:val="000000" w:themeColor="text1"/>
          <w:sz w:val="24"/>
          <w:szCs w:val="24"/>
          <w:lang w:val="en"/>
        </w:rPr>
        <w:t xml:space="preserve">.    </w:t>
      </w:r>
      <w:r w:rsidR="003323E9">
        <w:rPr>
          <w:rFonts w:ascii="Arial" w:hAnsi="Arial" w:cs="Arial"/>
          <w:bCs/>
          <w:color w:val="000000" w:themeColor="text1"/>
          <w:sz w:val="24"/>
          <w:szCs w:val="24"/>
          <w:lang w:val="en"/>
        </w:rPr>
        <w:t xml:space="preserve"> </w:t>
      </w:r>
      <w:r>
        <w:rPr>
          <w:rFonts w:ascii="Arial" w:hAnsi="Arial" w:cs="Arial"/>
          <w:bCs/>
          <w:color w:val="000000" w:themeColor="text1"/>
          <w:sz w:val="24"/>
          <w:szCs w:val="24"/>
          <w:lang w:val="en"/>
        </w:rPr>
        <w:t xml:space="preserve">  </w:t>
      </w:r>
      <w:r w:rsidR="003323E9" w:rsidRPr="003323E9">
        <w:rPr>
          <w:rFonts w:ascii="Arial" w:hAnsi="Arial" w:cs="Arial"/>
          <w:color w:val="000000" w:themeColor="text1"/>
          <w:sz w:val="24"/>
          <w:szCs w:val="24"/>
          <w:lang w:val="en"/>
        </w:rPr>
        <w:t xml:space="preserve">In regard to the </w:t>
      </w:r>
      <w:r w:rsidR="003323E9" w:rsidRPr="003323E9">
        <w:rPr>
          <w:rFonts w:ascii="Arial" w:hAnsi="Arial" w:cs="Arial"/>
          <w:sz w:val="24"/>
          <w:szCs w:val="24"/>
        </w:rPr>
        <w:t>plaintiff’s evidence that she c</w:t>
      </w:r>
      <w:r w:rsidR="003323E9">
        <w:rPr>
          <w:rFonts w:ascii="Arial" w:hAnsi="Arial" w:cs="Arial"/>
          <w:sz w:val="24"/>
          <w:szCs w:val="24"/>
        </w:rPr>
        <w:t xml:space="preserve">ould </w:t>
      </w:r>
      <w:r w:rsidR="003323E9" w:rsidRPr="003323E9">
        <w:rPr>
          <w:rFonts w:ascii="Arial" w:hAnsi="Arial" w:cs="Arial"/>
          <w:sz w:val="24"/>
          <w:szCs w:val="24"/>
        </w:rPr>
        <w:t xml:space="preserve">not recall whether she saw the </w:t>
      </w:r>
      <w:r w:rsidR="009C12AD">
        <w:rPr>
          <w:rFonts w:ascii="Arial" w:hAnsi="Arial" w:cs="Arial"/>
          <w:sz w:val="24"/>
          <w:szCs w:val="24"/>
        </w:rPr>
        <w:t xml:space="preserve">disclaimer </w:t>
      </w:r>
      <w:r w:rsidR="003323E9" w:rsidRPr="003323E9">
        <w:rPr>
          <w:rFonts w:ascii="Arial" w:hAnsi="Arial" w:cs="Arial"/>
          <w:sz w:val="24"/>
          <w:szCs w:val="24"/>
        </w:rPr>
        <w:t>notice or not</w:t>
      </w:r>
      <w:r w:rsidR="009C12AD">
        <w:rPr>
          <w:rFonts w:ascii="Arial" w:hAnsi="Arial" w:cs="Arial"/>
          <w:sz w:val="24"/>
          <w:szCs w:val="24"/>
        </w:rPr>
        <w:t>,</w:t>
      </w:r>
      <w:r w:rsidR="003323E9" w:rsidRPr="003323E9">
        <w:rPr>
          <w:rFonts w:ascii="Arial" w:hAnsi="Arial" w:cs="Arial"/>
          <w:color w:val="000000" w:themeColor="text1"/>
          <w:sz w:val="24"/>
          <w:szCs w:val="24"/>
          <w:lang w:val="en"/>
        </w:rPr>
        <w:t xml:space="preserve"> the defendant </w:t>
      </w:r>
      <w:r w:rsidR="003323E9">
        <w:rPr>
          <w:rFonts w:ascii="Arial" w:hAnsi="Arial" w:cs="Arial"/>
          <w:color w:val="000000" w:themeColor="text1"/>
          <w:sz w:val="24"/>
          <w:szCs w:val="24"/>
          <w:lang w:val="en"/>
        </w:rPr>
        <w:t>submits</w:t>
      </w:r>
      <w:r w:rsidR="003323E9" w:rsidRPr="003323E9">
        <w:rPr>
          <w:rFonts w:ascii="Arial" w:hAnsi="Arial" w:cs="Arial"/>
          <w:color w:val="000000" w:themeColor="text1"/>
          <w:sz w:val="24"/>
          <w:szCs w:val="24"/>
          <w:lang w:val="en"/>
        </w:rPr>
        <w:t xml:space="preserve"> that </w:t>
      </w:r>
      <w:r w:rsidR="003323E9" w:rsidRPr="003323E9">
        <w:rPr>
          <w:rFonts w:ascii="Arial" w:hAnsi="Arial" w:cs="Arial"/>
          <w:sz w:val="24"/>
          <w:szCs w:val="24"/>
        </w:rPr>
        <w:t>the plaintiff</w:t>
      </w:r>
      <w:r w:rsidR="003323E9">
        <w:rPr>
          <w:rFonts w:ascii="Arial" w:hAnsi="Arial" w:cs="Arial"/>
          <w:sz w:val="24"/>
          <w:szCs w:val="24"/>
        </w:rPr>
        <w:t>’s evidence</w:t>
      </w:r>
      <w:r w:rsidR="003323E9" w:rsidRPr="003323E9">
        <w:rPr>
          <w:rFonts w:ascii="Arial" w:hAnsi="Arial" w:cs="Arial"/>
          <w:sz w:val="24"/>
          <w:szCs w:val="24"/>
        </w:rPr>
        <w:t xml:space="preserve"> </w:t>
      </w:r>
      <w:r w:rsidR="009C12AD">
        <w:rPr>
          <w:rFonts w:ascii="Arial" w:hAnsi="Arial" w:cs="Arial"/>
          <w:sz w:val="24"/>
          <w:szCs w:val="24"/>
        </w:rPr>
        <w:t xml:space="preserve">should be rejected by the court, especially in light of </w:t>
      </w:r>
      <w:r w:rsidR="003323E9" w:rsidRPr="003323E9">
        <w:rPr>
          <w:rFonts w:ascii="Arial" w:hAnsi="Arial" w:cs="Arial"/>
          <w:sz w:val="24"/>
          <w:szCs w:val="24"/>
        </w:rPr>
        <w:t>Ms Matseke</w:t>
      </w:r>
      <w:r w:rsidR="009C12AD">
        <w:rPr>
          <w:rFonts w:ascii="Arial" w:hAnsi="Arial" w:cs="Arial"/>
          <w:sz w:val="24"/>
          <w:szCs w:val="24"/>
        </w:rPr>
        <w:t xml:space="preserve">’s evidence which accorded with the court’s observation </w:t>
      </w:r>
      <w:r w:rsidR="003323E9">
        <w:rPr>
          <w:rFonts w:ascii="Arial" w:hAnsi="Arial" w:cs="Arial"/>
          <w:sz w:val="24"/>
          <w:szCs w:val="24"/>
        </w:rPr>
        <w:t>that both the disclaimer and the caution notices are noticeable from the tarred roa</w:t>
      </w:r>
      <w:r w:rsidR="009C12AD">
        <w:rPr>
          <w:rFonts w:ascii="Arial" w:hAnsi="Arial" w:cs="Arial"/>
          <w:sz w:val="24"/>
          <w:szCs w:val="24"/>
        </w:rPr>
        <w:t xml:space="preserve">d. </w:t>
      </w:r>
      <w:r w:rsidR="009C12AD" w:rsidRPr="003323E9">
        <w:rPr>
          <w:rFonts w:ascii="Arial" w:hAnsi="Arial" w:cs="Arial"/>
          <w:sz w:val="24"/>
          <w:szCs w:val="24"/>
        </w:rPr>
        <w:t xml:space="preserve">The </w:t>
      </w:r>
      <w:r w:rsidR="009C12AD">
        <w:rPr>
          <w:rFonts w:ascii="Arial" w:hAnsi="Arial" w:cs="Arial"/>
          <w:sz w:val="24"/>
          <w:szCs w:val="24"/>
        </w:rPr>
        <w:t xml:space="preserve">defendant argues that the </w:t>
      </w:r>
      <w:r w:rsidR="009C12AD" w:rsidRPr="003323E9">
        <w:rPr>
          <w:rFonts w:ascii="Arial" w:hAnsi="Arial" w:cs="Arial"/>
          <w:sz w:val="24"/>
          <w:szCs w:val="24"/>
        </w:rPr>
        <w:t xml:space="preserve">notice is quite conspicuous and would have come to the plaintiff’s attention . </w:t>
      </w:r>
      <w:r w:rsidR="009C12AD" w:rsidRPr="003323E9">
        <w:rPr>
          <w:rFonts w:ascii="Arial" w:eastAsia="Arial" w:hAnsi="Arial" w:cs="Arial"/>
          <w:sz w:val="24"/>
          <w:szCs w:val="24"/>
        </w:rPr>
        <w:t xml:space="preserve"> </w:t>
      </w:r>
    </w:p>
    <w:p w14:paraId="7F4CB66D" w14:textId="77777777" w:rsidR="00470212" w:rsidRPr="00490A54" w:rsidRDefault="00470212" w:rsidP="00470212">
      <w:pPr>
        <w:autoSpaceDE w:val="0"/>
        <w:autoSpaceDN w:val="0"/>
        <w:adjustRightInd w:val="0"/>
        <w:spacing w:line="240" w:lineRule="atLeast"/>
        <w:contextualSpacing/>
        <w:jc w:val="both"/>
        <w:rPr>
          <w:rFonts w:ascii="Arial" w:hAnsi="Arial" w:cs="Arial"/>
          <w:sz w:val="24"/>
          <w:szCs w:val="24"/>
        </w:rPr>
      </w:pPr>
    </w:p>
    <w:p w14:paraId="0B692C30" w14:textId="65CDEDF0" w:rsidR="00490A54" w:rsidRPr="00490A54" w:rsidRDefault="00470212" w:rsidP="00490A54">
      <w:pPr>
        <w:spacing w:after="361" w:line="479" w:lineRule="auto"/>
        <w:ind w:right="5"/>
        <w:jc w:val="both"/>
        <w:rPr>
          <w:rFonts w:ascii="Arial" w:hAnsi="Arial" w:cs="Arial"/>
          <w:sz w:val="24"/>
          <w:szCs w:val="24"/>
        </w:rPr>
      </w:pPr>
      <w:r w:rsidRPr="00490A54">
        <w:rPr>
          <w:rFonts w:ascii="Arial" w:hAnsi="Arial" w:cs="Arial"/>
          <w:sz w:val="24"/>
          <w:szCs w:val="24"/>
        </w:rPr>
        <w:t>[7</w:t>
      </w:r>
      <w:r w:rsidR="001C0181">
        <w:rPr>
          <w:rFonts w:ascii="Arial" w:hAnsi="Arial" w:cs="Arial"/>
          <w:sz w:val="24"/>
          <w:szCs w:val="24"/>
        </w:rPr>
        <w:t>9</w:t>
      </w:r>
      <w:r w:rsidRPr="00490A54">
        <w:rPr>
          <w:rFonts w:ascii="Arial" w:hAnsi="Arial" w:cs="Arial"/>
          <w:sz w:val="24"/>
          <w:szCs w:val="24"/>
        </w:rPr>
        <w:t xml:space="preserve">].   </w:t>
      </w:r>
      <w:r w:rsidR="00490A54" w:rsidRPr="00490A54">
        <w:rPr>
          <w:rFonts w:ascii="Arial" w:hAnsi="Arial" w:cs="Arial"/>
          <w:sz w:val="24"/>
          <w:szCs w:val="24"/>
        </w:rPr>
        <w:t xml:space="preserve"> </w:t>
      </w:r>
      <w:r w:rsidR="001C0181">
        <w:rPr>
          <w:rFonts w:ascii="Arial" w:hAnsi="Arial" w:cs="Arial"/>
          <w:sz w:val="24"/>
          <w:szCs w:val="24"/>
        </w:rPr>
        <w:t xml:space="preserve">  </w:t>
      </w:r>
      <w:r w:rsidR="00490A54" w:rsidRPr="00490A54">
        <w:rPr>
          <w:rFonts w:ascii="Arial" w:hAnsi="Arial" w:cs="Arial"/>
          <w:sz w:val="24"/>
          <w:szCs w:val="24"/>
        </w:rPr>
        <w:t xml:space="preserve">The defendant </w:t>
      </w:r>
      <w:r w:rsidR="00490A54">
        <w:rPr>
          <w:rFonts w:ascii="Arial" w:hAnsi="Arial" w:cs="Arial"/>
          <w:sz w:val="24"/>
          <w:szCs w:val="24"/>
        </w:rPr>
        <w:t>contend</w:t>
      </w:r>
      <w:r w:rsidR="00490A54" w:rsidRPr="00490A54">
        <w:rPr>
          <w:rFonts w:ascii="Arial" w:hAnsi="Arial" w:cs="Arial"/>
          <w:sz w:val="24"/>
          <w:szCs w:val="24"/>
        </w:rPr>
        <w:t>s further that the notices, in particular the disclaimer notice complies with the provisions of s</w:t>
      </w:r>
      <w:r w:rsidR="00490A54">
        <w:rPr>
          <w:rFonts w:ascii="Arial" w:hAnsi="Arial" w:cs="Arial"/>
          <w:sz w:val="24"/>
          <w:szCs w:val="24"/>
        </w:rPr>
        <w:t>ection</w:t>
      </w:r>
      <w:r w:rsidR="00490A54" w:rsidRPr="00490A54">
        <w:rPr>
          <w:rFonts w:ascii="Arial" w:hAnsi="Arial" w:cs="Arial"/>
          <w:sz w:val="24"/>
          <w:szCs w:val="24"/>
        </w:rPr>
        <w:t xml:space="preserve"> 49(3) to (5) of the CPA, in that:</w:t>
      </w:r>
      <w:r w:rsidR="00490A54" w:rsidRPr="00490A54">
        <w:rPr>
          <w:rFonts w:ascii="Arial" w:eastAsia="Arial" w:hAnsi="Arial" w:cs="Arial"/>
          <w:sz w:val="24"/>
          <w:szCs w:val="24"/>
        </w:rPr>
        <w:t xml:space="preserve"> </w:t>
      </w:r>
    </w:p>
    <w:p w14:paraId="5CD0D8BF" w14:textId="12CDBCA5" w:rsidR="00490A54" w:rsidRPr="001C0181" w:rsidRDefault="00490A54" w:rsidP="001C0181">
      <w:pPr>
        <w:pStyle w:val="ListParagraph"/>
        <w:numPr>
          <w:ilvl w:val="1"/>
          <w:numId w:val="19"/>
        </w:numPr>
        <w:spacing w:after="405" w:line="479" w:lineRule="auto"/>
        <w:ind w:left="1843" w:right="5" w:hanging="850"/>
        <w:jc w:val="both"/>
        <w:rPr>
          <w:rFonts w:ascii="Arial" w:hAnsi="Arial" w:cs="Arial"/>
          <w:sz w:val="24"/>
          <w:szCs w:val="24"/>
        </w:rPr>
      </w:pPr>
      <w:r w:rsidRPr="001C0181">
        <w:rPr>
          <w:rFonts w:ascii="Arial" w:hAnsi="Arial" w:cs="Arial"/>
          <w:sz w:val="24"/>
          <w:szCs w:val="24"/>
        </w:rPr>
        <w:t>The notice is written in plain language;</w:t>
      </w:r>
      <w:r w:rsidRPr="001C0181">
        <w:rPr>
          <w:rFonts w:ascii="Arial" w:eastAsia="Arial" w:hAnsi="Arial" w:cs="Arial"/>
          <w:sz w:val="24"/>
          <w:szCs w:val="24"/>
        </w:rPr>
        <w:t xml:space="preserve"> </w:t>
      </w:r>
    </w:p>
    <w:p w14:paraId="5134D96A" w14:textId="6D586503" w:rsidR="008C3934" w:rsidRPr="001C0181" w:rsidRDefault="00490A54" w:rsidP="001C0181">
      <w:pPr>
        <w:pStyle w:val="ListParagraph"/>
        <w:numPr>
          <w:ilvl w:val="1"/>
          <w:numId w:val="19"/>
        </w:numPr>
        <w:spacing w:after="361" w:line="479" w:lineRule="auto"/>
        <w:ind w:left="1843" w:right="5" w:hanging="850"/>
        <w:jc w:val="both"/>
        <w:rPr>
          <w:rFonts w:ascii="Arial" w:hAnsi="Arial" w:cs="Arial"/>
          <w:sz w:val="24"/>
          <w:szCs w:val="24"/>
        </w:rPr>
      </w:pPr>
      <w:r w:rsidRPr="001C0181">
        <w:rPr>
          <w:rFonts w:ascii="Arial" w:hAnsi="Arial" w:cs="Arial"/>
          <w:sz w:val="24"/>
          <w:szCs w:val="24"/>
        </w:rPr>
        <w:t>The fact, nature and effect of the notice is drawn to the attention of the consumer:</w:t>
      </w:r>
      <w:r w:rsidRPr="001C0181">
        <w:rPr>
          <w:rFonts w:ascii="Arial" w:eastAsia="Arial" w:hAnsi="Arial" w:cs="Arial"/>
          <w:sz w:val="24"/>
          <w:szCs w:val="24"/>
        </w:rPr>
        <w:t xml:space="preserve"> </w:t>
      </w:r>
      <w:r w:rsidRPr="001C0181">
        <w:rPr>
          <w:rFonts w:ascii="Arial" w:hAnsi="Arial" w:cs="Arial"/>
          <w:sz w:val="24"/>
          <w:szCs w:val="24"/>
        </w:rPr>
        <w:tab/>
      </w:r>
    </w:p>
    <w:p w14:paraId="47584A12" w14:textId="27D25452" w:rsidR="00490A54" w:rsidRPr="008C3934" w:rsidRDefault="00490A54" w:rsidP="001C0181">
      <w:pPr>
        <w:pStyle w:val="ListParagraph"/>
        <w:numPr>
          <w:ilvl w:val="2"/>
          <w:numId w:val="19"/>
        </w:numPr>
        <w:spacing w:after="361" w:line="479" w:lineRule="auto"/>
        <w:ind w:left="2694" w:right="5" w:hanging="993"/>
        <w:jc w:val="both"/>
        <w:rPr>
          <w:rFonts w:ascii="Arial" w:hAnsi="Arial" w:cs="Arial"/>
          <w:sz w:val="24"/>
          <w:szCs w:val="24"/>
        </w:rPr>
      </w:pPr>
      <w:r w:rsidRPr="008C3934">
        <w:rPr>
          <w:rFonts w:ascii="Arial" w:hAnsi="Arial" w:cs="Arial"/>
          <w:sz w:val="24"/>
          <w:szCs w:val="24"/>
        </w:rPr>
        <w:lastRenderedPageBreak/>
        <w:t xml:space="preserve">in a conspicuous manner and form that is likely to attract the attention of an ordinary alert consumer, having regard to the circumstances; </w:t>
      </w:r>
      <w:r w:rsidR="00A029B9">
        <w:rPr>
          <w:rFonts w:ascii="Arial" w:hAnsi="Arial" w:cs="Arial"/>
          <w:sz w:val="24"/>
          <w:szCs w:val="24"/>
        </w:rPr>
        <w:t>and</w:t>
      </w:r>
    </w:p>
    <w:p w14:paraId="211E6085" w14:textId="55254B34" w:rsidR="00490A54" w:rsidRDefault="008C3934" w:rsidP="008C3934">
      <w:pPr>
        <w:spacing w:line="360" w:lineRule="auto"/>
        <w:ind w:left="2694" w:right="6" w:hanging="2694"/>
        <w:contextualSpacing/>
        <w:rPr>
          <w:rFonts w:ascii="Arial" w:hAnsi="Arial" w:cs="Arial"/>
          <w:sz w:val="24"/>
          <w:szCs w:val="24"/>
        </w:rPr>
      </w:pPr>
      <w:r>
        <w:rPr>
          <w:rFonts w:ascii="Arial" w:hAnsi="Arial" w:cs="Arial"/>
          <w:sz w:val="24"/>
          <w:szCs w:val="24"/>
        </w:rPr>
        <w:t xml:space="preserve">                         7</w:t>
      </w:r>
      <w:r w:rsidR="001C0181">
        <w:rPr>
          <w:rFonts w:ascii="Arial" w:hAnsi="Arial" w:cs="Arial"/>
          <w:sz w:val="24"/>
          <w:szCs w:val="24"/>
        </w:rPr>
        <w:t>9</w:t>
      </w:r>
      <w:r>
        <w:rPr>
          <w:rFonts w:ascii="Arial" w:hAnsi="Arial" w:cs="Arial"/>
          <w:sz w:val="24"/>
          <w:szCs w:val="24"/>
        </w:rPr>
        <w:t xml:space="preserve">.2.2.    </w:t>
      </w:r>
      <w:r w:rsidR="00490A54" w:rsidRPr="00490A54">
        <w:rPr>
          <w:rFonts w:ascii="Arial" w:hAnsi="Arial" w:cs="Arial"/>
          <w:sz w:val="24"/>
          <w:szCs w:val="24"/>
        </w:rPr>
        <w:t>before the plaintiff enters or gains access to the facility and in particular, where the incident occur</w:t>
      </w:r>
      <w:r w:rsidR="00A20AD1">
        <w:rPr>
          <w:rFonts w:ascii="Arial" w:hAnsi="Arial" w:cs="Arial"/>
          <w:sz w:val="24"/>
          <w:szCs w:val="24"/>
        </w:rPr>
        <w:t>r</w:t>
      </w:r>
      <w:r w:rsidR="00490A54" w:rsidRPr="00490A54">
        <w:rPr>
          <w:rFonts w:ascii="Arial" w:hAnsi="Arial" w:cs="Arial"/>
          <w:sz w:val="24"/>
          <w:szCs w:val="24"/>
        </w:rPr>
        <w:t xml:space="preserve">ed.  </w:t>
      </w:r>
    </w:p>
    <w:p w14:paraId="66A09D28" w14:textId="77777777" w:rsidR="00A029B9" w:rsidRPr="00490A54" w:rsidRDefault="00A029B9" w:rsidP="008C3934">
      <w:pPr>
        <w:spacing w:line="360" w:lineRule="auto"/>
        <w:ind w:left="2694" w:right="6" w:hanging="2694"/>
        <w:contextualSpacing/>
        <w:rPr>
          <w:rFonts w:ascii="Arial" w:hAnsi="Arial" w:cs="Arial"/>
          <w:sz w:val="24"/>
          <w:szCs w:val="24"/>
        </w:rPr>
      </w:pPr>
    </w:p>
    <w:p w14:paraId="256988D6" w14:textId="282DF93D" w:rsidR="00490A54" w:rsidRPr="00490A54" w:rsidRDefault="00A029B9" w:rsidP="001C0181">
      <w:pPr>
        <w:tabs>
          <w:tab w:val="left" w:pos="993"/>
          <w:tab w:val="center" w:pos="1843"/>
          <w:tab w:val="right" w:pos="9738"/>
        </w:tabs>
        <w:spacing w:after="256" w:line="480" w:lineRule="auto"/>
        <w:contextualSpacing/>
        <w:rPr>
          <w:rFonts w:ascii="Arial" w:hAnsi="Arial" w:cs="Arial"/>
          <w:sz w:val="24"/>
          <w:szCs w:val="24"/>
        </w:rPr>
      </w:pPr>
      <w:r>
        <w:rPr>
          <w:rFonts w:ascii="Arial" w:eastAsia="Calibri" w:hAnsi="Arial" w:cs="Arial"/>
          <w:sz w:val="24"/>
          <w:szCs w:val="24"/>
        </w:rPr>
        <w:t xml:space="preserve">            </w:t>
      </w:r>
      <w:r w:rsidR="001C0181">
        <w:rPr>
          <w:rFonts w:ascii="Arial" w:eastAsia="Calibri" w:hAnsi="Arial" w:cs="Arial"/>
          <w:sz w:val="24"/>
          <w:szCs w:val="24"/>
        </w:rPr>
        <w:t xml:space="preserve"> </w:t>
      </w:r>
      <w:r>
        <w:rPr>
          <w:rFonts w:ascii="Arial" w:eastAsia="Calibri" w:hAnsi="Arial" w:cs="Arial"/>
          <w:sz w:val="24"/>
          <w:szCs w:val="24"/>
        </w:rPr>
        <w:t xml:space="preserve"> </w:t>
      </w:r>
      <w:r>
        <w:rPr>
          <w:rFonts w:ascii="Arial" w:hAnsi="Arial" w:cs="Arial"/>
          <w:sz w:val="24"/>
          <w:szCs w:val="24"/>
        </w:rPr>
        <w:t>7</w:t>
      </w:r>
      <w:r w:rsidR="001C0181">
        <w:rPr>
          <w:rFonts w:ascii="Arial" w:hAnsi="Arial" w:cs="Arial"/>
          <w:sz w:val="24"/>
          <w:szCs w:val="24"/>
        </w:rPr>
        <w:t>9</w:t>
      </w:r>
      <w:r w:rsidR="00490A54" w:rsidRPr="00490A54">
        <w:rPr>
          <w:rFonts w:ascii="Arial" w:hAnsi="Arial" w:cs="Arial"/>
          <w:sz w:val="24"/>
          <w:szCs w:val="24"/>
        </w:rPr>
        <w:t xml:space="preserve">.3 </w:t>
      </w:r>
      <w:r w:rsidR="00490A54" w:rsidRPr="00490A54">
        <w:rPr>
          <w:rFonts w:ascii="Arial" w:hAnsi="Arial" w:cs="Arial"/>
          <w:sz w:val="24"/>
          <w:szCs w:val="24"/>
        </w:rPr>
        <w:tab/>
      </w:r>
      <w:r>
        <w:rPr>
          <w:rFonts w:ascii="Arial" w:hAnsi="Arial" w:cs="Arial"/>
          <w:sz w:val="24"/>
          <w:szCs w:val="24"/>
        </w:rPr>
        <w:t xml:space="preserve">     </w:t>
      </w:r>
      <w:r w:rsidR="00490A54" w:rsidRPr="00490A54">
        <w:rPr>
          <w:rFonts w:ascii="Arial" w:hAnsi="Arial" w:cs="Arial"/>
          <w:sz w:val="24"/>
          <w:szCs w:val="24"/>
        </w:rPr>
        <w:t xml:space="preserve">The plaintiff had adequate opportunity in the circumstances to receive </w:t>
      </w:r>
    </w:p>
    <w:p w14:paraId="5CB34E43" w14:textId="77777777" w:rsidR="00490A54" w:rsidRPr="00490A54" w:rsidRDefault="00490A54" w:rsidP="00EA4AE8">
      <w:pPr>
        <w:spacing w:after="384" w:line="480" w:lineRule="auto"/>
        <w:ind w:left="1843" w:right="5"/>
        <w:contextualSpacing/>
        <w:rPr>
          <w:rFonts w:ascii="Arial" w:hAnsi="Arial" w:cs="Arial"/>
          <w:sz w:val="24"/>
          <w:szCs w:val="24"/>
        </w:rPr>
      </w:pPr>
      <w:r w:rsidRPr="00490A54">
        <w:rPr>
          <w:rFonts w:ascii="Arial" w:hAnsi="Arial" w:cs="Arial"/>
          <w:sz w:val="24"/>
          <w:szCs w:val="24"/>
        </w:rPr>
        <w:t xml:space="preserve">and comprehend the provision of the notice. This is so especially in light of Ms Matseke’s uncontested evidence that the plaintiff entered the premises twice, using the same entrance. The plaintiff had two opportunities to receive and comprehend the provision of the notice before the incident occurred.  </w:t>
      </w:r>
    </w:p>
    <w:p w14:paraId="2C108EDD" w14:textId="65CE35FB" w:rsidR="00A3607A" w:rsidRDefault="00A3607A" w:rsidP="001C0181">
      <w:pPr>
        <w:autoSpaceDE w:val="0"/>
        <w:autoSpaceDN w:val="0"/>
        <w:adjustRightInd w:val="0"/>
        <w:spacing w:line="240" w:lineRule="atLeast"/>
        <w:contextualSpacing/>
        <w:jc w:val="both"/>
        <w:rPr>
          <w:rFonts w:ascii="Arial" w:hAnsi="Arial" w:cs="Arial"/>
          <w:sz w:val="24"/>
          <w:szCs w:val="24"/>
        </w:rPr>
      </w:pPr>
    </w:p>
    <w:p w14:paraId="17818B42" w14:textId="14E3F766" w:rsidR="00EA4AE8" w:rsidRDefault="00EA4AE8" w:rsidP="00792B1B">
      <w:pPr>
        <w:spacing w:after="361" w:line="479" w:lineRule="auto"/>
        <w:ind w:right="5"/>
        <w:jc w:val="both"/>
        <w:rPr>
          <w:rFonts w:ascii="Arial" w:hAnsi="Arial" w:cs="Arial"/>
          <w:sz w:val="24"/>
          <w:szCs w:val="24"/>
        </w:rPr>
      </w:pPr>
      <w:r w:rsidRPr="00EA4AE8">
        <w:rPr>
          <w:rFonts w:ascii="Arial" w:hAnsi="Arial" w:cs="Arial"/>
          <w:sz w:val="24"/>
          <w:szCs w:val="24"/>
        </w:rPr>
        <w:t>[</w:t>
      </w:r>
      <w:r w:rsidR="001C0181">
        <w:rPr>
          <w:rFonts w:ascii="Arial" w:hAnsi="Arial" w:cs="Arial"/>
          <w:sz w:val="24"/>
          <w:szCs w:val="24"/>
        </w:rPr>
        <w:t>80</w:t>
      </w:r>
      <w:r w:rsidRPr="00EA4AE8">
        <w:rPr>
          <w:rFonts w:ascii="Arial" w:hAnsi="Arial" w:cs="Arial"/>
          <w:sz w:val="24"/>
          <w:szCs w:val="24"/>
        </w:rPr>
        <w:t xml:space="preserve">].       The defendant submits </w:t>
      </w:r>
      <w:r>
        <w:rPr>
          <w:rFonts w:ascii="Arial" w:hAnsi="Arial" w:cs="Arial"/>
          <w:sz w:val="24"/>
          <w:szCs w:val="24"/>
        </w:rPr>
        <w:t xml:space="preserve">that </w:t>
      </w:r>
      <w:r w:rsidRPr="00EA4AE8">
        <w:rPr>
          <w:rFonts w:ascii="Arial" w:hAnsi="Arial" w:cs="Arial"/>
          <w:sz w:val="24"/>
          <w:szCs w:val="24"/>
        </w:rPr>
        <w:t xml:space="preserve">it is evident from the photos of the disclaimer notice and the caution notice </w:t>
      </w:r>
      <w:r>
        <w:rPr>
          <w:rFonts w:ascii="Arial" w:hAnsi="Arial" w:cs="Arial"/>
          <w:sz w:val="24"/>
          <w:szCs w:val="24"/>
        </w:rPr>
        <w:t>(</w:t>
      </w:r>
      <w:r w:rsidRPr="00EA4AE8">
        <w:rPr>
          <w:rFonts w:ascii="Arial" w:hAnsi="Arial" w:cs="Arial"/>
          <w:sz w:val="24"/>
          <w:szCs w:val="24"/>
        </w:rPr>
        <w:t xml:space="preserve">as well as the </w:t>
      </w:r>
      <w:r>
        <w:rPr>
          <w:rFonts w:ascii="Arial" w:hAnsi="Arial" w:cs="Arial"/>
          <w:sz w:val="24"/>
          <w:szCs w:val="24"/>
        </w:rPr>
        <w:t>c</w:t>
      </w:r>
      <w:r w:rsidRPr="00EA4AE8">
        <w:rPr>
          <w:rFonts w:ascii="Arial" w:hAnsi="Arial" w:cs="Arial"/>
          <w:sz w:val="24"/>
          <w:szCs w:val="24"/>
        </w:rPr>
        <w:t>ourt’s observations</w:t>
      </w:r>
      <w:r>
        <w:rPr>
          <w:rFonts w:ascii="Arial" w:hAnsi="Arial" w:cs="Arial"/>
          <w:sz w:val="24"/>
          <w:szCs w:val="24"/>
        </w:rPr>
        <w:t>)</w:t>
      </w:r>
      <w:r w:rsidRPr="00EA4AE8">
        <w:rPr>
          <w:rFonts w:ascii="Arial" w:hAnsi="Arial" w:cs="Arial"/>
          <w:sz w:val="24"/>
          <w:szCs w:val="24"/>
        </w:rPr>
        <w:t xml:space="preserve"> that the notices were prominently displayed and that the steps taken by the defendant to bring the notice to the attention of the plaintiff were reasonable. </w:t>
      </w:r>
      <w:r>
        <w:rPr>
          <w:rFonts w:ascii="Arial" w:hAnsi="Arial" w:cs="Arial"/>
          <w:sz w:val="24"/>
          <w:szCs w:val="24"/>
        </w:rPr>
        <w:t>The defendant further submits that the facts</w:t>
      </w:r>
      <w:r w:rsidRPr="00EA4AE8">
        <w:rPr>
          <w:rFonts w:ascii="Arial" w:hAnsi="Arial" w:cs="Arial"/>
          <w:i/>
          <w:iCs/>
          <w:sz w:val="24"/>
          <w:szCs w:val="24"/>
        </w:rPr>
        <w:t xml:space="preserve"> in casu </w:t>
      </w:r>
      <w:r>
        <w:rPr>
          <w:rFonts w:ascii="Arial" w:hAnsi="Arial" w:cs="Arial"/>
          <w:sz w:val="24"/>
          <w:szCs w:val="24"/>
        </w:rPr>
        <w:t xml:space="preserve">are distinguishable from </w:t>
      </w:r>
      <w:r w:rsidRPr="00EA4AE8">
        <w:rPr>
          <w:rFonts w:ascii="Arial" w:hAnsi="Arial" w:cs="Arial"/>
          <w:b/>
          <w:bCs/>
          <w:i/>
          <w:iCs/>
          <w:sz w:val="24"/>
          <w:szCs w:val="24"/>
          <w:u w:val="single"/>
        </w:rPr>
        <w:t>Stearns</w:t>
      </w:r>
      <w:r>
        <w:rPr>
          <w:rFonts w:ascii="Arial" w:hAnsi="Arial" w:cs="Arial"/>
          <w:sz w:val="24"/>
          <w:szCs w:val="24"/>
        </w:rPr>
        <w:t xml:space="preserve"> above, arguing that </w:t>
      </w:r>
      <w:r w:rsidRPr="00EA4AE8">
        <w:rPr>
          <w:rFonts w:ascii="Arial" w:hAnsi="Arial" w:cs="Arial"/>
          <w:i/>
          <w:iCs/>
          <w:sz w:val="24"/>
          <w:szCs w:val="24"/>
        </w:rPr>
        <w:t>in casu,</w:t>
      </w:r>
      <w:r>
        <w:rPr>
          <w:rFonts w:ascii="Arial" w:hAnsi="Arial" w:cs="Arial"/>
          <w:sz w:val="24"/>
          <w:szCs w:val="24"/>
        </w:rPr>
        <w:t xml:space="preserve"> </w:t>
      </w:r>
      <w:r w:rsidRPr="00792B1B">
        <w:rPr>
          <w:rFonts w:ascii="Arial" w:hAnsi="Arial" w:cs="Arial"/>
          <w:sz w:val="24"/>
          <w:szCs w:val="24"/>
        </w:rPr>
        <w:t xml:space="preserve">the disclaimer notice is a self-standing notice with a clear ‘Disclaimer of Liability’ heading. The disclaimer notice is bigger than all the other notices on the door. The notices are in red whereas the rest of the immediate surroundings are dark grey thus clearly drawing attention to the notice.  </w:t>
      </w:r>
      <w:r w:rsidR="00792B1B">
        <w:rPr>
          <w:rFonts w:ascii="Arial" w:hAnsi="Arial" w:cs="Arial"/>
          <w:sz w:val="24"/>
          <w:szCs w:val="24"/>
        </w:rPr>
        <w:t xml:space="preserve">On this basis the defendant further argues </w:t>
      </w:r>
      <w:r w:rsidRPr="00792B1B">
        <w:rPr>
          <w:rFonts w:ascii="Arial" w:hAnsi="Arial" w:cs="Arial"/>
          <w:sz w:val="24"/>
          <w:szCs w:val="24"/>
        </w:rPr>
        <w:t xml:space="preserve">that the defendant took reasonable steps to draw the plaintiff’s attention to the notice. This being so, the defendant was reasonably entitled </w:t>
      </w:r>
      <w:r w:rsidRPr="00792B1B">
        <w:rPr>
          <w:rFonts w:ascii="Arial" w:hAnsi="Arial" w:cs="Arial"/>
          <w:sz w:val="24"/>
          <w:szCs w:val="24"/>
        </w:rPr>
        <w:lastRenderedPageBreak/>
        <w:t xml:space="preserve">to assume from the plaintiff’s conduct in proceeding into the store that she </w:t>
      </w:r>
      <w:r w:rsidR="00792B1B">
        <w:rPr>
          <w:rFonts w:ascii="Arial" w:hAnsi="Arial" w:cs="Arial"/>
          <w:sz w:val="24"/>
          <w:szCs w:val="24"/>
        </w:rPr>
        <w:t>conse</w:t>
      </w:r>
      <w:r w:rsidRPr="00792B1B">
        <w:rPr>
          <w:rFonts w:ascii="Arial" w:hAnsi="Arial" w:cs="Arial"/>
          <w:sz w:val="24"/>
          <w:szCs w:val="24"/>
        </w:rPr>
        <w:t xml:space="preserve">nted to the terms of the disclaimer or was prepared to be bound by them without reading them. </w:t>
      </w:r>
    </w:p>
    <w:p w14:paraId="0405BE18" w14:textId="77777777" w:rsidR="00D162F6" w:rsidRPr="00792B1B" w:rsidRDefault="00D162F6" w:rsidP="00D162F6">
      <w:pPr>
        <w:spacing w:after="361" w:line="240" w:lineRule="atLeast"/>
        <w:ind w:right="6"/>
        <w:contextualSpacing/>
        <w:jc w:val="both"/>
      </w:pPr>
    </w:p>
    <w:p w14:paraId="67A5656E" w14:textId="1761B27B" w:rsidR="004F1B7C" w:rsidRDefault="00200D6F" w:rsidP="004F1B7C">
      <w:pPr>
        <w:spacing w:line="480" w:lineRule="auto"/>
        <w:ind w:right="6"/>
        <w:contextualSpacing/>
      </w:pPr>
      <w:r w:rsidRPr="00D162F6">
        <w:rPr>
          <w:rFonts w:ascii="Arial" w:hAnsi="Arial" w:cs="Arial"/>
          <w:sz w:val="24"/>
          <w:szCs w:val="24"/>
        </w:rPr>
        <w:t>[</w:t>
      </w:r>
      <w:r w:rsidR="001C0181">
        <w:rPr>
          <w:rFonts w:ascii="Arial" w:hAnsi="Arial" w:cs="Arial"/>
          <w:sz w:val="24"/>
          <w:szCs w:val="24"/>
        </w:rPr>
        <w:t>81</w:t>
      </w:r>
      <w:r w:rsidRPr="00D162F6">
        <w:rPr>
          <w:rFonts w:ascii="Arial" w:hAnsi="Arial" w:cs="Arial"/>
          <w:sz w:val="24"/>
          <w:szCs w:val="24"/>
        </w:rPr>
        <w:t xml:space="preserve">].     In regard to the </w:t>
      </w:r>
      <w:r w:rsidR="00D162F6" w:rsidRPr="00D162F6">
        <w:rPr>
          <w:rFonts w:ascii="Arial" w:hAnsi="Arial" w:cs="Arial"/>
          <w:sz w:val="24"/>
          <w:szCs w:val="24"/>
        </w:rPr>
        <w:t xml:space="preserve">ambiguity of the disclaimer </w:t>
      </w:r>
      <w:r w:rsidR="004F1B7C">
        <w:rPr>
          <w:rFonts w:ascii="Arial" w:hAnsi="Arial" w:cs="Arial"/>
          <w:sz w:val="24"/>
          <w:szCs w:val="24"/>
        </w:rPr>
        <w:t xml:space="preserve">notice </w:t>
      </w:r>
      <w:r w:rsidR="00D162F6">
        <w:rPr>
          <w:rFonts w:ascii="Arial" w:hAnsi="Arial" w:cs="Arial"/>
          <w:sz w:val="24"/>
          <w:szCs w:val="24"/>
        </w:rPr>
        <w:t xml:space="preserve">claim </w:t>
      </w:r>
      <w:r w:rsidR="00D162F6" w:rsidRPr="00D162F6">
        <w:rPr>
          <w:rFonts w:ascii="Arial" w:hAnsi="Arial" w:cs="Arial"/>
          <w:sz w:val="24"/>
          <w:szCs w:val="24"/>
        </w:rPr>
        <w:t xml:space="preserve">by the plaintiff and her contention that it </w:t>
      </w:r>
      <w:r w:rsidR="00D162F6">
        <w:rPr>
          <w:rFonts w:ascii="Arial" w:hAnsi="Arial" w:cs="Arial"/>
          <w:sz w:val="24"/>
          <w:szCs w:val="24"/>
        </w:rPr>
        <w:t xml:space="preserve">thus </w:t>
      </w:r>
      <w:r w:rsidR="00D162F6" w:rsidRPr="00D162F6">
        <w:rPr>
          <w:rFonts w:ascii="Arial" w:hAnsi="Arial" w:cs="Arial"/>
          <w:sz w:val="24"/>
          <w:szCs w:val="24"/>
        </w:rPr>
        <w:t>does not exclude liability for damages suffered whe</w:t>
      </w:r>
      <w:r w:rsidR="00A96786">
        <w:rPr>
          <w:rFonts w:ascii="Arial" w:hAnsi="Arial" w:cs="Arial"/>
          <w:sz w:val="24"/>
          <w:szCs w:val="24"/>
        </w:rPr>
        <w:t>re</w:t>
      </w:r>
      <w:r w:rsidR="00D162F6" w:rsidRPr="00D162F6">
        <w:rPr>
          <w:rFonts w:ascii="Arial" w:hAnsi="Arial" w:cs="Arial"/>
          <w:sz w:val="24"/>
          <w:szCs w:val="24"/>
        </w:rPr>
        <w:t xml:space="preserve"> the incident occurred, the defendant contends that </w:t>
      </w:r>
      <w:r w:rsidR="000D5461">
        <w:rPr>
          <w:rFonts w:ascii="Arial" w:hAnsi="Arial" w:cs="Arial"/>
          <w:sz w:val="24"/>
          <w:szCs w:val="24"/>
        </w:rPr>
        <w:t>i</w:t>
      </w:r>
      <w:r w:rsidR="00D162F6" w:rsidRPr="00D162F6">
        <w:rPr>
          <w:rFonts w:ascii="Arial" w:hAnsi="Arial" w:cs="Arial"/>
          <w:sz w:val="24"/>
          <w:szCs w:val="24"/>
        </w:rPr>
        <w:t>t is unclear in which respects the plaintiff contends that the notice is ambiguous</w:t>
      </w:r>
      <w:r w:rsidR="00D162F6">
        <w:rPr>
          <w:rFonts w:ascii="Arial" w:hAnsi="Arial" w:cs="Arial"/>
          <w:sz w:val="24"/>
          <w:szCs w:val="24"/>
        </w:rPr>
        <w:t xml:space="preserve"> as the </w:t>
      </w:r>
      <w:r w:rsidR="00D162F6" w:rsidRPr="00D162F6">
        <w:rPr>
          <w:rFonts w:ascii="Arial" w:hAnsi="Arial" w:cs="Arial"/>
          <w:sz w:val="24"/>
          <w:szCs w:val="24"/>
        </w:rPr>
        <w:t>notice is not ambiguous</w:t>
      </w:r>
      <w:r w:rsidR="00D162F6">
        <w:rPr>
          <w:rFonts w:ascii="Arial" w:hAnsi="Arial" w:cs="Arial"/>
          <w:sz w:val="24"/>
          <w:szCs w:val="24"/>
        </w:rPr>
        <w:t xml:space="preserve"> but is i</w:t>
      </w:r>
      <w:r w:rsidR="00D162F6" w:rsidRPr="00D162F6">
        <w:rPr>
          <w:rFonts w:ascii="Arial" w:hAnsi="Arial" w:cs="Arial"/>
          <w:sz w:val="24"/>
          <w:szCs w:val="24"/>
        </w:rPr>
        <w:t>n plain language and capital letters</w:t>
      </w:r>
      <w:r w:rsidR="00D162F6">
        <w:rPr>
          <w:rFonts w:ascii="Arial" w:hAnsi="Arial" w:cs="Arial"/>
          <w:sz w:val="24"/>
          <w:szCs w:val="24"/>
        </w:rPr>
        <w:t>.</w:t>
      </w:r>
      <w:r w:rsidR="003D0691">
        <w:rPr>
          <w:rFonts w:ascii="Arial" w:hAnsi="Arial" w:cs="Arial"/>
          <w:sz w:val="24"/>
          <w:szCs w:val="24"/>
        </w:rPr>
        <w:t xml:space="preserve"> The defendant further argues that to </w:t>
      </w:r>
      <w:r w:rsidR="003D0691" w:rsidRPr="003D0691">
        <w:rPr>
          <w:rFonts w:ascii="Arial" w:hAnsi="Arial" w:cs="Arial"/>
          <w:sz w:val="24"/>
          <w:szCs w:val="24"/>
        </w:rPr>
        <w:t>the extent that the ambiguity may relate to the plaintiff’s contention that the notice does not exclude liability for damages sustained in the area where the incident occurred</w:t>
      </w:r>
      <w:r w:rsidR="00AF6DFA">
        <w:rPr>
          <w:rFonts w:ascii="Arial" w:hAnsi="Arial" w:cs="Arial"/>
          <w:sz w:val="24"/>
          <w:szCs w:val="24"/>
        </w:rPr>
        <w:t xml:space="preserve"> (the ramp area)</w:t>
      </w:r>
      <w:r w:rsidR="003D0691" w:rsidRPr="003D0691">
        <w:rPr>
          <w:rFonts w:ascii="Arial" w:hAnsi="Arial" w:cs="Arial"/>
          <w:sz w:val="24"/>
          <w:szCs w:val="24"/>
        </w:rPr>
        <w:t>, this contention is absurd</w:t>
      </w:r>
      <w:r w:rsidR="00AF6DFA">
        <w:rPr>
          <w:rFonts w:ascii="Arial" w:hAnsi="Arial" w:cs="Arial"/>
          <w:sz w:val="24"/>
          <w:szCs w:val="24"/>
        </w:rPr>
        <w:t xml:space="preserve"> and just </w:t>
      </w:r>
      <w:r w:rsidR="003D0691" w:rsidRPr="003D0691">
        <w:rPr>
          <w:rFonts w:ascii="Arial" w:hAnsi="Arial" w:cs="Arial"/>
          <w:sz w:val="24"/>
          <w:szCs w:val="24"/>
        </w:rPr>
        <w:t>a matter of interpretation.</w:t>
      </w:r>
      <w:r w:rsidR="003D0691">
        <w:t xml:space="preserve">  </w:t>
      </w:r>
      <w:r w:rsidR="007F7C38" w:rsidRPr="007F7C38">
        <w:rPr>
          <w:rFonts w:ascii="Arial" w:hAnsi="Arial" w:cs="Arial"/>
          <w:sz w:val="24"/>
          <w:szCs w:val="24"/>
        </w:rPr>
        <w:t>The defe</w:t>
      </w:r>
      <w:r w:rsidR="007F7C38">
        <w:rPr>
          <w:rFonts w:ascii="Arial" w:hAnsi="Arial" w:cs="Arial"/>
          <w:sz w:val="24"/>
          <w:szCs w:val="24"/>
        </w:rPr>
        <w:t xml:space="preserve">ndant argues that to suggest that the notice does not cover the entrance  area would lead to </w:t>
      </w:r>
      <w:r w:rsidR="004F1B7C" w:rsidRPr="004F1B7C">
        <w:rPr>
          <w:rFonts w:ascii="Arial" w:hAnsi="Arial" w:cs="Arial"/>
          <w:sz w:val="24"/>
          <w:szCs w:val="24"/>
        </w:rPr>
        <w:t>insensible and unbusinesslike results and undermine the purpose of the disclaimer notice.</w:t>
      </w:r>
      <w:r w:rsidR="004F1B7C">
        <w:t xml:space="preserve">  </w:t>
      </w:r>
    </w:p>
    <w:p w14:paraId="080CEF68" w14:textId="734916DC" w:rsidR="00941277" w:rsidRDefault="00941277" w:rsidP="004F1B7C">
      <w:pPr>
        <w:spacing w:line="480" w:lineRule="auto"/>
        <w:ind w:right="6"/>
        <w:contextualSpacing/>
      </w:pPr>
    </w:p>
    <w:p w14:paraId="67CB0320" w14:textId="4A6577A9" w:rsidR="00754D70" w:rsidRDefault="00941277" w:rsidP="00406750">
      <w:pPr>
        <w:spacing w:line="480" w:lineRule="auto"/>
        <w:ind w:right="6"/>
        <w:contextualSpacing/>
        <w:rPr>
          <w:rFonts w:ascii="Arial" w:hAnsi="Arial" w:cs="Arial"/>
          <w:sz w:val="24"/>
          <w:szCs w:val="24"/>
        </w:rPr>
      </w:pPr>
      <w:r w:rsidRPr="00941277">
        <w:rPr>
          <w:rFonts w:ascii="Arial" w:hAnsi="Arial" w:cs="Arial"/>
          <w:sz w:val="24"/>
          <w:szCs w:val="24"/>
        </w:rPr>
        <w:t>[</w:t>
      </w:r>
      <w:r w:rsidR="001C0181">
        <w:rPr>
          <w:rFonts w:ascii="Arial" w:hAnsi="Arial" w:cs="Arial"/>
          <w:sz w:val="24"/>
          <w:szCs w:val="24"/>
        </w:rPr>
        <w:t>82</w:t>
      </w:r>
      <w:r w:rsidRPr="00941277">
        <w:rPr>
          <w:rFonts w:ascii="Arial" w:hAnsi="Arial" w:cs="Arial"/>
          <w:sz w:val="24"/>
          <w:szCs w:val="24"/>
        </w:rPr>
        <w:t xml:space="preserve">].      </w:t>
      </w:r>
      <w:r w:rsidR="00C70EFB">
        <w:rPr>
          <w:rFonts w:ascii="Arial" w:hAnsi="Arial" w:cs="Arial"/>
          <w:sz w:val="24"/>
          <w:szCs w:val="24"/>
        </w:rPr>
        <w:t xml:space="preserve"> </w:t>
      </w:r>
      <w:r>
        <w:rPr>
          <w:rFonts w:ascii="Arial" w:hAnsi="Arial" w:cs="Arial"/>
          <w:sz w:val="24"/>
          <w:szCs w:val="24"/>
        </w:rPr>
        <w:t>T</w:t>
      </w:r>
      <w:r w:rsidR="00B3591D">
        <w:rPr>
          <w:rFonts w:ascii="Arial" w:hAnsi="Arial" w:cs="Arial"/>
          <w:sz w:val="24"/>
          <w:szCs w:val="24"/>
        </w:rPr>
        <w:t>he</w:t>
      </w:r>
      <w:r>
        <w:rPr>
          <w:rFonts w:ascii="Arial" w:hAnsi="Arial" w:cs="Arial"/>
          <w:sz w:val="24"/>
          <w:szCs w:val="24"/>
        </w:rPr>
        <w:t xml:space="preserve"> defendant further argues that the question </w:t>
      </w:r>
      <w:r w:rsidRPr="00941277">
        <w:rPr>
          <w:rFonts w:ascii="Arial" w:hAnsi="Arial" w:cs="Arial"/>
          <w:sz w:val="24"/>
          <w:szCs w:val="24"/>
        </w:rPr>
        <w:t xml:space="preserve">whether or not the disclaimer covers the ramp area can only be relevant to the plaintiff’s rebuttal of the disclaimer defence if </w:t>
      </w:r>
      <w:r>
        <w:rPr>
          <w:rFonts w:ascii="Arial" w:hAnsi="Arial" w:cs="Arial"/>
          <w:sz w:val="24"/>
          <w:szCs w:val="24"/>
        </w:rPr>
        <w:t xml:space="preserve">her contention </w:t>
      </w:r>
      <w:r w:rsidRPr="00941277">
        <w:rPr>
          <w:rFonts w:ascii="Arial" w:hAnsi="Arial" w:cs="Arial"/>
          <w:sz w:val="24"/>
          <w:szCs w:val="24"/>
        </w:rPr>
        <w:t xml:space="preserve"> </w:t>
      </w:r>
      <w:r>
        <w:rPr>
          <w:rFonts w:ascii="Arial" w:hAnsi="Arial" w:cs="Arial"/>
          <w:sz w:val="24"/>
          <w:szCs w:val="24"/>
        </w:rPr>
        <w:t xml:space="preserve">was </w:t>
      </w:r>
      <w:r w:rsidRPr="00941277">
        <w:rPr>
          <w:rFonts w:ascii="Arial" w:hAnsi="Arial" w:cs="Arial"/>
          <w:sz w:val="24"/>
          <w:szCs w:val="24"/>
        </w:rPr>
        <w:t xml:space="preserve">that she saw the disclaimer, did not consider it applicable to the ramp and thus proceeded into the restaurant in the knowledge that she was not waiving liability for anything that happened on </w:t>
      </w:r>
      <w:r w:rsidRPr="00406750">
        <w:rPr>
          <w:rFonts w:ascii="Arial" w:hAnsi="Arial" w:cs="Arial"/>
          <w:sz w:val="24"/>
          <w:szCs w:val="24"/>
        </w:rPr>
        <w:t xml:space="preserve">the ramp. This was not her case, the defendant contends. </w:t>
      </w:r>
      <w:r w:rsidR="00406750" w:rsidRPr="00406750">
        <w:rPr>
          <w:rFonts w:ascii="Arial" w:hAnsi="Arial" w:cs="Arial"/>
          <w:sz w:val="24"/>
          <w:szCs w:val="24"/>
        </w:rPr>
        <w:t xml:space="preserve">The defendant further submits </w:t>
      </w:r>
      <w:r w:rsidR="00406750">
        <w:rPr>
          <w:rFonts w:ascii="Arial" w:hAnsi="Arial" w:cs="Arial"/>
          <w:sz w:val="24"/>
          <w:szCs w:val="24"/>
        </w:rPr>
        <w:t xml:space="preserve">given that the notice </w:t>
      </w:r>
      <w:r w:rsidR="00406750" w:rsidRPr="00406750">
        <w:rPr>
          <w:rFonts w:ascii="Arial" w:hAnsi="Arial" w:cs="Arial"/>
          <w:sz w:val="24"/>
          <w:szCs w:val="24"/>
        </w:rPr>
        <w:t xml:space="preserve">makes it clear that it refers to the restaurant, its facilities, including drive through and parking areas and specifically states </w:t>
      </w:r>
      <w:r w:rsidR="00406750" w:rsidRPr="00406750">
        <w:rPr>
          <w:rFonts w:ascii="Arial" w:eastAsia="Arial" w:hAnsi="Arial" w:cs="Arial"/>
          <w:sz w:val="24"/>
          <w:szCs w:val="24"/>
        </w:rPr>
        <w:t>‘</w:t>
      </w:r>
      <w:r w:rsidR="00406750" w:rsidRPr="00406750">
        <w:rPr>
          <w:rFonts w:ascii="Arial" w:eastAsia="Arial" w:hAnsi="Arial" w:cs="Arial"/>
          <w:i/>
          <w:iCs/>
          <w:sz w:val="24"/>
          <w:szCs w:val="24"/>
        </w:rPr>
        <w:t>whilst on the premises’</w:t>
      </w:r>
      <w:r w:rsidR="00406750">
        <w:rPr>
          <w:rFonts w:ascii="Arial" w:eastAsia="Arial" w:hAnsi="Arial" w:cs="Arial"/>
          <w:i/>
          <w:iCs/>
          <w:sz w:val="24"/>
          <w:szCs w:val="24"/>
        </w:rPr>
        <w:t>,</w:t>
      </w:r>
      <w:r w:rsidR="00406750">
        <w:rPr>
          <w:rFonts w:ascii="Arial" w:eastAsia="Arial" w:hAnsi="Arial" w:cs="Arial"/>
          <w:sz w:val="24"/>
          <w:szCs w:val="24"/>
        </w:rPr>
        <w:t xml:space="preserve"> and </w:t>
      </w:r>
      <w:r w:rsidR="00406750" w:rsidRPr="00406750">
        <w:rPr>
          <w:rFonts w:ascii="Arial" w:hAnsi="Arial" w:cs="Arial"/>
          <w:sz w:val="24"/>
          <w:szCs w:val="24"/>
        </w:rPr>
        <w:t xml:space="preserve">that once it is accepted that the ramp is on the defendant’s premises, as contended for by the plaintiff, then it must </w:t>
      </w:r>
      <w:r w:rsidR="00406750">
        <w:rPr>
          <w:rFonts w:ascii="Arial" w:hAnsi="Arial" w:cs="Arial"/>
          <w:sz w:val="24"/>
          <w:szCs w:val="24"/>
        </w:rPr>
        <w:t xml:space="preserve">follow and </w:t>
      </w:r>
      <w:r w:rsidR="00406750" w:rsidRPr="00406750">
        <w:rPr>
          <w:rFonts w:ascii="Arial" w:hAnsi="Arial" w:cs="Arial"/>
          <w:sz w:val="24"/>
          <w:szCs w:val="24"/>
        </w:rPr>
        <w:t xml:space="preserve">be accepted that the disclaimer notice applies to the ramp. </w:t>
      </w:r>
    </w:p>
    <w:p w14:paraId="0C7DA70A" w14:textId="5C58814E" w:rsidR="00754D70" w:rsidRDefault="00754D70" w:rsidP="00754D70">
      <w:pPr>
        <w:spacing w:after="361" w:line="480" w:lineRule="auto"/>
        <w:ind w:right="6"/>
        <w:contextualSpacing/>
        <w:jc w:val="both"/>
      </w:pPr>
      <w:r>
        <w:rPr>
          <w:rFonts w:ascii="Arial" w:hAnsi="Arial" w:cs="Arial"/>
          <w:sz w:val="24"/>
          <w:szCs w:val="24"/>
        </w:rPr>
        <w:lastRenderedPageBreak/>
        <w:t>[</w:t>
      </w:r>
      <w:r w:rsidR="001C0181">
        <w:rPr>
          <w:rFonts w:ascii="Arial" w:hAnsi="Arial" w:cs="Arial"/>
          <w:sz w:val="24"/>
          <w:szCs w:val="24"/>
        </w:rPr>
        <w:t>83</w:t>
      </w:r>
      <w:r>
        <w:rPr>
          <w:rFonts w:ascii="Arial" w:hAnsi="Arial" w:cs="Arial"/>
          <w:sz w:val="24"/>
          <w:szCs w:val="24"/>
        </w:rPr>
        <w:t>].      Th</w:t>
      </w:r>
      <w:r w:rsidRPr="00754D70">
        <w:rPr>
          <w:rFonts w:ascii="Arial" w:hAnsi="Arial" w:cs="Arial"/>
          <w:sz w:val="24"/>
          <w:szCs w:val="24"/>
        </w:rPr>
        <w:t>e defendant thus submitted that in the final analysis the disclaimer is applicable, the defendant is absolved of any liability and the plaintiff’s claim should be dismissed with costs.</w:t>
      </w:r>
      <w:r>
        <w:t xml:space="preserve"> </w:t>
      </w:r>
    </w:p>
    <w:p w14:paraId="29958D90" w14:textId="696495FE" w:rsidR="00754D70" w:rsidRDefault="00754D70" w:rsidP="00754D70">
      <w:pPr>
        <w:spacing w:after="361" w:line="480" w:lineRule="auto"/>
        <w:ind w:right="6"/>
        <w:contextualSpacing/>
        <w:jc w:val="both"/>
      </w:pPr>
    </w:p>
    <w:p w14:paraId="264AE39A" w14:textId="39CB273A" w:rsidR="005229D9" w:rsidRDefault="00754D70" w:rsidP="005229D9">
      <w:pPr>
        <w:spacing w:after="220" w:line="479" w:lineRule="auto"/>
        <w:ind w:right="5"/>
        <w:jc w:val="both"/>
      </w:pPr>
      <w:r w:rsidRPr="00754D70">
        <w:rPr>
          <w:rFonts w:ascii="Arial" w:hAnsi="Arial" w:cs="Arial"/>
          <w:sz w:val="24"/>
          <w:szCs w:val="24"/>
        </w:rPr>
        <w:t>[</w:t>
      </w:r>
      <w:r w:rsidR="00412C8A">
        <w:rPr>
          <w:rFonts w:ascii="Arial" w:hAnsi="Arial" w:cs="Arial"/>
          <w:sz w:val="24"/>
          <w:szCs w:val="24"/>
        </w:rPr>
        <w:t>84</w:t>
      </w:r>
      <w:r w:rsidRPr="00754D70">
        <w:rPr>
          <w:rFonts w:ascii="Arial" w:hAnsi="Arial" w:cs="Arial"/>
          <w:sz w:val="24"/>
          <w:szCs w:val="24"/>
        </w:rPr>
        <w:t xml:space="preserve">].    </w:t>
      </w:r>
      <w:r>
        <w:rPr>
          <w:rFonts w:ascii="Arial" w:hAnsi="Arial" w:cs="Arial"/>
          <w:sz w:val="24"/>
          <w:szCs w:val="24"/>
        </w:rPr>
        <w:t xml:space="preserve"> In regard to the conflicting versions and probabilities, including  the plaintiff’s onus, the defendant referred to </w:t>
      </w:r>
      <w:r w:rsidRPr="00754D70">
        <w:rPr>
          <w:rFonts w:ascii="Arial" w:hAnsi="Arial" w:cs="Arial"/>
          <w:b/>
          <w:bCs/>
          <w:i/>
          <w:iCs/>
          <w:sz w:val="24"/>
          <w:szCs w:val="24"/>
          <w:u w:val="single"/>
        </w:rPr>
        <w:t>Jagers</w:t>
      </w:r>
      <w:r>
        <w:rPr>
          <w:rFonts w:ascii="Arial" w:hAnsi="Arial" w:cs="Arial"/>
          <w:sz w:val="24"/>
          <w:szCs w:val="24"/>
        </w:rPr>
        <w:t xml:space="preserve"> above</w:t>
      </w:r>
      <w:r w:rsidR="00DE6032">
        <w:rPr>
          <w:rFonts w:ascii="Arial" w:hAnsi="Arial" w:cs="Arial"/>
          <w:sz w:val="24"/>
          <w:szCs w:val="24"/>
        </w:rPr>
        <w:t>, the defendant submits tha</w:t>
      </w:r>
      <w:r w:rsidR="00DE6032" w:rsidRPr="00DE6032">
        <w:rPr>
          <w:rFonts w:ascii="Arial" w:hAnsi="Arial" w:cs="Arial"/>
          <w:sz w:val="24"/>
          <w:szCs w:val="24"/>
        </w:rPr>
        <w:t xml:space="preserve">t in order for the plaintiff to succeed in her claim, the </w:t>
      </w:r>
      <w:r w:rsidR="00DE6032">
        <w:rPr>
          <w:rFonts w:ascii="Arial" w:hAnsi="Arial" w:cs="Arial"/>
          <w:sz w:val="24"/>
          <w:szCs w:val="24"/>
        </w:rPr>
        <w:t>c</w:t>
      </w:r>
      <w:r w:rsidR="00DE6032" w:rsidRPr="00DE6032">
        <w:rPr>
          <w:rFonts w:ascii="Arial" w:hAnsi="Arial" w:cs="Arial"/>
          <w:sz w:val="24"/>
          <w:szCs w:val="24"/>
        </w:rPr>
        <w:t>ourt must be satisfied that the plaintiff’s version is true and the defendant’s version is false</w:t>
      </w:r>
      <w:r w:rsidRPr="005229D9">
        <w:rPr>
          <w:rFonts w:ascii="Arial" w:hAnsi="Arial" w:cs="Arial"/>
          <w:sz w:val="24"/>
          <w:szCs w:val="24"/>
        </w:rPr>
        <w:t>.</w:t>
      </w:r>
      <w:r w:rsidR="00DE6032" w:rsidRPr="005229D9">
        <w:rPr>
          <w:rFonts w:ascii="Arial" w:hAnsi="Arial" w:cs="Arial"/>
          <w:sz w:val="24"/>
          <w:szCs w:val="24"/>
        </w:rPr>
        <w:t xml:space="preserve"> </w:t>
      </w:r>
      <w:r w:rsidR="00DB0179">
        <w:rPr>
          <w:rFonts w:ascii="Arial" w:hAnsi="Arial" w:cs="Arial"/>
          <w:sz w:val="24"/>
          <w:szCs w:val="24"/>
        </w:rPr>
        <w:t>The defendant thus</w:t>
      </w:r>
      <w:r w:rsidR="005229D9" w:rsidRPr="005229D9">
        <w:rPr>
          <w:rFonts w:ascii="Arial" w:hAnsi="Arial" w:cs="Arial"/>
          <w:sz w:val="24"/>
          <w:szCs w:val="24"/>
        </w:rPr>
        <w:t xml:space="preserve"> argues that having regard to the defendant’s evidence (especially the uncontested evidence of the defendant’s witnesses), the general probabilities and the credibility of the witnesses, the </w:t>
      </w:r>
      <w:r w:rsidR="00DB0179">
        <w:rPr>
          <w:rFonts w:ascii="Arial" w:hAnsi="Arial" w:cs="Arial"/>
          <w:sz w:val="24"/>
          <w:szCs w:val="24"/>
        </w:rPr>
        <w:t>c</w:t>
      </w:r>
      <w:r w:rsidR="005229D9" w:rsidRPr="005229D9">
        <w:rPr>
          <w:rFonts w:ascii="Arial" w:hAnsi="Arial" w:cs="Arial"/>
          <w:sz w:val="24"/>
          <w:szCs w:val="24"/>
        </w:rPr>
        <w:t>ourt cannot find for the plaintiff.</w:t>
      </w:r>
      <w:r w:rsidR="005229D9">
        <w:t xml:space="preserve">  </w:t>
      </w:r>
    </w:p>
    <w:p w14:paraId="5D8B7B81" w14:textId="77777777" w:rsidR="006642EC" w:rsidRDefault="006642EC" w:rsidP="006642EC">
      <w:pPr>
        <w:spacing w:after="220" w:line="240" w:lineRule="atLeast"/>
        <w:ind w:right="6"/>
        <w:contextualSpacing/>
        <w:jc w:val="both"/>
      </w:pPr>
    </w:p>
    <w:p w14:paraId="4F1565F4" w14:textId="743EE481" w:rsidR="005274B0" w:rsidRPr="00412C8A" w:rsidRDefault="006642EC" w:rsidP="00412C8A">
      <w:pPr>
        <w:spacing w:after="361" w:line="479" w:lineRule="auto"/>
        <w:ind w:right="5"/>
        <w:jc w:val="both"/>
        <w:rPr>
          <w:rFonts w:ascii="Arial" w:hAnsi="Arial" w:cs="Arial"/>
          <w:sz w:val="24"/>
          <w:szCs w:val="24"/>
        </w:rPr>
      </w:pPr>
      <w:r w:rsidRPr="006642EC">
        <w:rPr>
          <w:rFonts w:ascii="Arial" w:hAnsi="Arial" w:cs="Arial"/>
          <w:sz w:val="24"/>
          <w:szCs w:val="24"/>
        </w:rPr>
        <w:t>[</w:t>
      </w:r>
      <w:r w:rsidR="00412C8A">
        <w:rPr>
          <w:rFonts w:ascii="Arial" w:hAnsi="Arial" w:cs="Arial"/>
          <w:sz w:val="24"/>
          <w:szCs w:val="24"/>
        </w:rPr>
        <w:t>85</w:t>
      </w:r>
      <w:r w:rsidRPr="006642EC">
        <w:rPr>
          <w:rFonts w:ascii="Arial" w:hAnsi="Arial" w:cs="Arial"/>
          <w:sz w:val="24"/>
          <w:szCs w:val="24"/>
        </w:rPr>
        <w:t>].      In any event, on the plaintiff’s own version</w:t>
      </w:r>
      <w:r>
        <w:rPr>
          <w:rFonts w:ascii="Arial" w:hAnsi="Arial" w:cs="Arial"/>
          <w:sz w:val="24"/>
          <w:szCs w:val="24"/>
        </w:rPr>
        <w:t>,</w:t>
      </w:r>
      <w:r w:rsidRPr="006642EC">
        <w:rPr>
          <w:rFonts w:ascii="Arial" w:hAnsi="Arial" w:cs="Arial"/>
          <w:sz w:val="24"/>
          <w:szCs w:val="24"/>
        </w:rPr>
        <w:t xml:space="preserve"> </w:t>
      </w:r>
      <w:r>
        <w:rPr>
          <w:rFonts w:ascii="Arial" w:hAnsi="Arial" w:cs="Arial"/>
          <w:sz w:val="24"/>
          <w:szCs w:val="24"/>
        </w:rPr>
        <w:t xml:space="preserve">the defendant contends, </w:t>
      </w:r>
      <w:r w:rsidRPr="006642EC">
        <w:rPr>
          <w:rFonts w:ascii="Arial" w:hAnsi="Arial" w:cs="Arial"/>
          <w:sz w:val="24"/>
          <w:szCs w:val="24"/>
        </w:rPr>
        <w:t xml:space="preserve"> she cannot say definitively that the spot where she slipped and fell was wet. It is an assumption that she made based on her having felt the opposite side of where she fell which she says was wet. However, the evidence of Ms Matseke that she checked the area approximately 10 to 15 minutes before the incident occurred and it was not wet was not challenged neither was the evidence of both Ms Matseke and Ms Ncube that after the incident they checked the area and it was not wet.</w:t>
      </w:r>
      <w:r>
        <w:t xml:space="preserve"> </w:t>
      </w:r>
      <w:r w:rsidR="00E372DB" w:rsidRPr="00E372DB">
        <w:rPr>
          <w:rFonts w:ascii="Arial" w:hAnsi="Arial" w:cs="Arial"/>
          <w:sz w:val="24"/>
          <w:szCs w:val="24"/>
        </w:rPr>
        <w:t>The defendant submits that Ms Matseke was</w:t>
      </w:r>
      <w:r w:rsidR="00E372DB">
        <w:t xml:space="preserve"> </w:t>
      </w:r>
      <w:r w:rsidR="00E372DB">
        <w:rPr>
          <w:rFonts w:ascii="Arial" w:hAnsi="Arial" w:cs="Arial"/>
          <w:sz w:val="24"/>
          <w:szCs w:val="24"/>
        </w:rPr>
        <w:t xml:space="preserve">an honest and credible witness, despite plaintiff’s counsel’s baseless proposition that she carried her duties correctly lest she be in trouble. </w:t>
      </w:r>
      <w:r w:rsidR="00B11F8B">
        <w:rPr>
          <w:rFonts w:ascii="Arial" w:hAnsi="Arial" w:cs="Arial"/>
          <w:sz w:val="24"/>
          <w:szCs w:val="24"/>
        </w:rPr>
        <w:t xml:space="preserve">It was further contended that Ms Matseke’s incorrect recollection of how many children accompanied the plaintiff into the restaurant is not sufficient to hold that her evidence is not satisfactory in every respect given the immateriality of the actual number of children in the plaintiff’s company at the relevant time. </w:t>
      </w:r>
    </w:p>
    <w:p w14:paraId="1D3AF5A9" w14:textId="51D85B99" w:rsidR="005274B0" w:rsidRPr="005274B0" w:rsidRDefault="005274B0" w:rsidP="005274B0">
      <w:pPr>
        <w:spacing w:after="361" w:line="479" w:lineRule="auto"/>
        <w:ind w:right="5"/>
        <w:jc w:val="both"/>
        <w:rPr>
          <w:rFonts w:ascii="Arial" w:hAnsi="Arial" w:cs="Arial"/>
          <w:sz w:val="24"/>
          <w:szCs w:val="24"/>
        </w:rPr>
      </w:pPr>
      <w:r>
        <w:rPr>
          <w:rFonts w:ascii="Arial" w:hAnsi="Arial" w:cs="Arial"/>
          <w:sz w:val="24"/>
          <w:szCs w:val="24"/>
        </w:rPr>
        <w:lastRenderedPageBreak/>
        <w:t>[</w:t>
      </w:r>
      <w:r w:rsidR="00412C8A">
        <w:rPr>
          <w:rFonts w:ascii="Arial" w:hAnsi="Arial" w:cs="Arial"/>
          <w:sz w:val="24"/>
          <w:szCs w:val="24"/>
        </w:rPr>
        <w:t>86</w:t>
      </w:r>
      <w:r w:rsidRPr="005274B0">
        <w:rPr>
          <w:rFonts w:ascii="Arial" w:hAnsi="Arial" w:cs="Arial"/>
          <w:sz w:val="24"/>
          <w:szCs w:val="24"/>
        </w:rPr>
        <w:t>].     In regard to the plaintiff’s counsel</w:t>
      </w:r>
      <w:r>
        <w:rPr>
          <w:rFonts w:ascii="Arial" w:hAnsi="Arial" w:cs="Arial"/>
          <w:sz w:val="24"/>
          <w:szCs w:val="24"/>
        </w:rPr>
        <w:t>’s</w:t>
      </w:r>
      <w:r w:rsidRPr="005274B0">
        <w:rPr>
          <w:rFonts w:ascii="Arial" w:hAnsi="Arial" w:cs="Arial"/>
          <w:sz w:val="24"/>
          <w:szCs w:val="24"/>
        </w:rPr>
        <w:t xml:space="preserve"> attempt to challenge Ms Ncube’s credibility by suggesting that she had listened to Ms Matseke’s evidence and thus was aware of what questions would be asked of her under cross examination</w:t>
      </w:r>
      <w:r>
        <w:rPr>
          <w:rFonts w:ascii="Arial" w:hAnsi="Arial" w:cs="Arial"/>
          <w:sz w:val="24"/>
          <w:szCs w:val="24"/>
        </w:rPr>
        <w:t xml:space="preserve">, the defendant argues that </w:t>
      </w:r>
      <w:r w:rsidRPr="005274B0">
        <w:rPr>
          <w:rFonts w:ascii="Arial" w:hAnsi="Arial" w:cs="Arial"/>
          <w:sz w:val="24"/>
          <w:szCs w:val="24"/>
        </w:rPr>
        <w:t>there is simply no basis for this proposition. Ms Ncube was similarly a frank and honest witness</w:t>
      </w:r>
      <w:r w:rsidR="00D50779">
        <w:rPr>
          <w:rFonts w:ascii="Arial" w:hAnsi="Arial" w:cs="Arial"/>
          <w:sz w:val="24"/>
          <w:szCs w:val="24"/>
        </w:rPr>
        <w:t xml:space="preserve"> and there </w:t>
      </w:r>
      <w:r w:rsidR="00D50779" w:rsidRPr="00D50779">
        <w:rPr>
          <w:rFonts w:ascii="Arial" w:hAnsi="Arial" w:cs="Arial"/>
          <w:sz w:val="24"/>
          <w:szCs w:val="24"/>
        </w:rPr>
        <w:t>is no basis to find that the defendant’s witnesses are not credible</w:t>
      </w:r>
      <w:r w:rsidRPr="00D50779">
        <w:rPr>
          <w:rFonts w:ascii="Arial" w:hAnsi="Arial" w:cs="Arial"/>
          <w:sz w:val="24"/>
          <w:szCs w:val="24"/>
        </w:rPr>
        <w:t>.</w:t>
      </w:r>
      <w:r w:rsidRPr="005274B0">
        <w:rPr>
          <w:rFonts w:ascii="Arial" w:hAnsi="Arial" w:cs="Arial"/>
          <w:sz w:val="24"/>
          <w:szCs w:val="24"/>
        </w:rPr>
        <w:t xml:space="preserve"> </w:t>
      </w:r>
    </w:p>
    <w:p w14:paraId="66005618" w14:textId="77777777" w:rsidR="005274B0" w:rsidRPr="005274B0" w:rsidRDefault="005274B0" w:rsidP="005274B0">
      <w:pPr>
        <w:spacing w:after="361" w:line="240" w:lineRule="atLeast"/>
        <w:ind w:right="6"/>
        <w:contextualSpacing/>
        <w:jc w:val="both"/>
        <w:rPr>
          <w:rFonts w:ascii="Arial" w:hAnsi="Arial" w:cs="Arial"/>
          <w:sz w:val="24"/>
          <w:szCs w:val="24"/>
        </w:rPr>
      </w:pPr>
    </w:p>
    <w:p w14:paraId="2BA02AB7" w14:textId="28C3A5D9" w:rsidR="00D50779" w:rsidRDefault="005274B0" w:rsidP="00D50779">
      <w:pPr>
        <w:spacing w:after="46" w:line="479" w:lineRule="auto"/>
        <w:ind w:right="5"/>
        <w:jc w:val="both"/>
      </w:pPr>
      <w:r w:rsidRPr="005274B0">
        <w:rPr>
          <w:rFonts w:ascii="Arial" w:hAnsi="Arial" w:cs="Arial"/>
          <w:sz w:val="24"/>
          <w:szCs w:val="24"/>
        </w:rPr>
        <w:t>[</w:t>
      </w:r>
      <w:r w:rsidR="00145323">
        <w:rPr>
          <w:rFonts w:ascii="Arial" w:hAnsi="Arial" w:cs="Arial"/>
          <w:sz w:val="24"/>
          <w:szCs w:val="24"/>
        </w:rPr>
        <w:t>87</w:t>
      </w:r>
      <w:r w:rsidRPr="005274B0">
        <w:rPr>
          <w:rFonts w:ascii="Arial" w:hAnsi="Arial" w:cs="Arial"/>
          <w:sz w:val="24"/>
          <w:szCs w:val="24"/>
        </w:rPr>
        <w:t>].     The defendant submits that both its witnesses are credible. Material aspects of their evidence was not challenged, especially in relation to whether or not the area was wet at the time when the plai</w:t>
      </w:r>
      <w:r w:rsidRPr="00D50779">
        <w:rPr>
          <w:rFonts w:ascii="Arial" w:hAnsi="Arial" w:cs="Arial"/>
          <w:sz w:val="24"/>
          <w:szCs w:val="24"/>
        </w:rPr>
        <w:t xml:space="preserve">ntiff fell. </w:t>
      </w:r>
      <w:r w:rsidR="00D50779" w:rsidRPr="00D50779">
        <w:rPr>
          <w:rFonts w:ascii="Arial" w:hAnsi="Arial" w:cs="Arial"/>
          <w:sz w:val="24"/>
          <w:szCs w:val="24"/>
        </w:rPr>
        <w:t>Unlike the plaintiff’s version, the defendant’s remained consistent throughout. On the other hand, the plaintiff changed her version during cross examination, so much so that it necessitated an amendment of her particulars of claim. However, this amendment does not resolve the contradictions in the plaintiff’s version.</w:t>
      </w:r>
      <w:r w:rsidR="00D50779">
        <w:t xml:space="preserve">  </w:t>
      </w:r>
    </w:p>
    <w:p w14:paraId="67890B96" w14:textId="0F8E5E20" w:rsidR="00AA6190" w:rsidRDefault="00AA6190" w:rsidP="00D50779">
      <w:pPr>
        <w:spacing w:after="46" w:line="479" w:lineRule="auto"/>
        <w:ind w:right="5"/>
        <w:jc w:val="both"/>
      </w:pPr>
    </w:p>
    <w:p w14:paraId="63BDA2ED" w14:textId="682600DA" w:rsidR="00AA6190" w:rsidRDefault="00AA6190" w:rsidP="00D50779">
      <w:pPr>
        <w:spacing w:after="46" w:line="479" w:lineRule="auto"/>
        <w:ind w:right="5"/>
        <w:jc w:val="both"/>
        <w:rPr>
          <w:rFonts w:ascii="Arial" w:hAnsi="Arial" w:cs="Arial"/>
          <w:sz w:val="24"/>
          <w:szCs w:val="24"/>
        </w:rPr>
      </w:pPr>
      <w:r w:rsidRPr="00AA6190">
        <w:rPr>
          <w:rFonts w:ascii="Arial" w:hAnsi="Arial" w:cs="Arial"/>
          <w:sz w:val="24"/>
          <w:szCs w:val="24"/>
        </w:rPr>
        <w:t>[</w:t>
      </w:r>
      <w:r w:rsidR="00145323">
        <w:rPr>
          <w:rFonts w:ascii="Arial" w:hAnsi="Arial" w:cs="Arial"/>
          <w:sz w:val="24"/>
          <w:szCs w:val="24"/>
        </w:rPr>
        <w:t>88</w:t>
      </w:r>
      <w:r w:rsidRPr="00AA6190">
        <w:rPr>
          <w:rFonts w:ascii="Arial" w:hAnsi="Arial" w:cs="Arial"/>
          <w:sz w:val="24"/>
          <w:szCs w:val="24"/>
        </w:rPr>
        <w:t xml:space="preserve">].      In light of the above submission, the Court cannot find that the defendant’s version is false. To make such a finding the </w:t>
      </w:r>
      <w:r>
        <w:rPr>
          <w:rFonts w:ascii="Arial" w:hAnsi="Arial" w:cs="Arial"/>
          <w:sz w:val="24"/>
          <w:szCs w:val="24"/>
        </w:rPr>
        <w:t>c</w:t>
      </w:r>
      <w:r w:rsidRPr="00AA6190">
        <w:rPr>
          <w:rFonts w:ascii="Arial" w:hAnsi="Arial" w:cs="Arial"/>
          <w:sz w:val="24"/>
          <w:szCs w:val="24"/>
        </w:rPr>
        <w:t xml:space="preserve">ourt must find that Ms Matseke and Ms Ncube are not credible witnesses and that their evidence is false. In the circumstances, the </w:t>
      </w:r>
      <w:r>
        <w:rPr>
          <w:rFonts w:ascii="Arial" w:hAnsi="Arial" w:cs="Arial"/>
          <w:sz w:val="24"/>
          <w:szCs w:val="24"/>
        </w:rPr>
        <w:t>c</w:t>
      </w:r>
      <w:r w:rsidRPr="00AA6190">
        <w:rPr>
          <w:rFonts w:ascii="Arial" w:hAnsi="Arial" w:cs="Arial"/>
          <w:sz w:val="24"/>
          <w:szCs w:val="24"/>
        </w:rPr>
        <w:t>ourt must find that the plaintiff has not discharged her onus and her claim should be dismissed with costs.</w:t>
      </w:r>
    </w:p>
    <w:p w14:paraId="20773743" w14:textId="188FD5BE" w:rsidR="00AA6190" w:rsidRDefault="00AA6190" w:rsidP="00D50779">
      <w:pPr>
        <w:spacing w:after="46" w:line="479" w:lineRule="auto"/>
        <w:ind w:right="5"/>
        <w:jc w:val="both"/>
        <w:rPr>
          <w:rFonts w:ascii="Arial" w:hAnsi="Arial" w:cs="Arial"/>
          <w:sz w:val="24"/>
          <w:szCs w:val="24"/>
        </w:rPr>
      </w:pPr>
    </w:p>
    <w:p w14:paraId="06A1939A" w14:textId="6E543E07" w:rsidR="000906C9" w:rsidRDefault="00AA6190" w:rsidP="000906C9">
      <w:pPr>
        <w:spacing w:after="361" w:line="479" w:lineRule="auto"/>
        <w:ind w:right="5"/>
        <w:jc w:val="both"/>
        <w:rPr>
          <w:rFonts w:ascii="Arial" w:hAnsi="Arial" w:cs="Arial"/>
          <w:sz w:val="24"/>
          <w:szCs w:val="24"/>
        </w:rPr>
      </w:pPr>
      <w:r w:rsidRPr="000906C9">
        <w:rPr>
          <w:rFonts w:ascii="Arial" w:hAnsi="Arial" w:cs="Arial"/>
          <w:sz w:val="24"/>
          <w:szCs w:val="24"/>
        </w:rPr>
        <w:t>[</w:t>
      </w:r>
      <w:r w:rsidR="00145323">
        <w:rPr>
          <w:rFonts w:ascii="Arial" w:hAnsi="Arial" w:cs="Arial"/>
          <w:sz w:val="24"/>
          <w:szCs w:val="24"/>
        </w:rPr>
        <w:t>89</w:t>
      </w:r>
      <w:r w:rsidRPr="000906C9">
        <w:rPr>
          <w:rFonts w:ascii="Arial" w:hAnsi="Arial" w:cs="Arial"/>
          <w:sz w:val="24"/>
          <w:szCs w:val="24"/>
        </w:rPr>
        <w:t xml:space="preserve">].       In regard to the issue of wrongfulness, </w:t>
      </w:r>
      <w:r w:rsidR="000906C9" w:rsidRPr="000906C9">
        <w:rPr>
          <w:rFonts w:ascii="Arial" w:hAnsi="Arial" w:cs="Arial"/>
          <w:sz w:val="24"/>
          <w:szCs w:val="24"/>
        </w:rPr>
        <w:t xml:space="preserve">the defendant submits that </w:t>
      </w:r>
      <w:r w:rsidR="000906C9">
        <w:rPr>
          <w:rFonts w:ascii="Arial" w:hAnsi="Arial" w:cs="Arial"/>
          <w:sz w:val="24"/>
          <w:szCs w:val="24"/>
        </w:rPr>
        <w:t>i</w:t>
      </w:r>
      <w:r w:rsidR="000906C9" w:rsidRPr="000906C9">
        <w:rPr>
          <w:rFonts w:ascii="Arial" w:hAnsi="Arial" w:cs="Arial"/>
          <w:sz w:val="24"/>
          <w:szCs w:val="24"/>
        </w:rPr>
        <w:t>t is common cause that the defendant admitted that it owed the plaintiff a general duty of care, as a visitor of the defendant’s premises</w:t>
      </w:r>
      <w:r w:rsidR="000906C9">
        <w:rPr>
          <w:rFonts w:ascii="Arial" w:hAnsi="Arial" w:cs="Arial"/>
          <w:sz w:val="24"/>
          <w:szCs w:val="24"/>
        </w:rPr>
        <w:t xml:space="preserve"> and</w:t>
      </w:r>
      <w:r w:rsidR="000906C9" w:rsidRPr="000906C9">
        <w:rPr>
          <w:rFonts w:ascii="Arial" w:hAnsi="Arial" w:cs="Arial"/>
          <w:sz w:val="24"/>
          <w:szCs w:val="24"/>
        </w:rPr>
        <w:t xml:space="preserve"> to take all reasonable steps to ensure that the defendant’s premises was generally safe.  </w:t>
      </w:r>
    </w:p>
    <w:p w14:paraId="7BB3BFCE" w14:textId="77777777" w:rsidR="000906C9" w:rsidRPr="000906C9" w:rsidRDefault="000906C9" w:rsidP="000906C9">
      <w:pPr>
        <w:spacing w:after="361" w:line="240" w:lineRule="atLeast"/>
        <w:ind w:right="6"/>
        <w:contextualSpacing/>
        <w:jc w:val="both"/>
        <w:rPr>
          <w:rFonts w:ascii="Arial" w:hAnsi="Arial" w:cs="Arial"/>
          <w:sz w:val="24"/>
          <w:szCs w:val="24"/>
        </w:rPr>
      </w:pPr>
    </w:p>
    <w:p w14:paraId="7FA838AF" w14:textId="16899712" w:rsidR="000906C9" w:rsidRDefault="000906C9" w:rsidP="000906C9">
      <w:pPr>
        <w:spacing w:after="361" w:line="479" w:lineRule="auto"/>
        <w:ind w:right="5"/>
        <w:jc w:val="both"/>
        <w:rPr>
          <w:rFonts w:ascii="Arial" w:hAnsi="Arial" w:cs="Arial"/>
          <w:sz w:val="24"/>
          <w:szCs w:val="24"/>
        </w:rPr>
      </w:pPr>
      <w:r w:rsidRPr="000906C9">
        <w:rPr>
          <w:rFonts w:ascii="Arial" w:hAnsi="Arial" w:cs="Arial"/>
          <w:sz w:val="24"/>
          <w:szCs w:val="24"/>
        </w:rPr>
        <w:t>[9</w:t>
      </w:r>
      <w:r w:rsidR="00145323">
        <w:rPr>
          <w:rFonts w:ascii="Arial" w:hAnsi="Arial" w:cs="Arial"/>
          <w:sz w:val="24"/>
          <w:szCs w:val="24"/>
        </w:rPr>
        <w:t>0</w:t>
      </w:r>
      <w:r w:rsidRPr="000906C9">
        <w:rPr>
          <w:rFonts w:ascii="Arial" w:hAnsi="Arial" w:cs="Arial"/>
          <w:sz w:val="24"/>
          <w:szCs w:val="24"/>
        </w:rPr>
        <w:t xml:space="preserve">] </w:t>
      </w:r>
      <w:r>
        <w:rPr>
          <w:rFonts w:ascii="Arial" w:hAnsi="Arial" w:cs="Arial"/>
          <w:sz w:val="24"/>
          <w:szCs w:val="24"/>
        </w:rPr>
        <w:t xml:space="preserve">     </w:t>
      </w:r>
      <w:r w:rsidRPr="000906C9">
        <w:rPr>
          <w:rFonts w:ascii="Arial" w:hAnsi="Arial" w:cs="Arial"/>
          <w:sz w:val="24"/>
          <w:szCs w:val="24"/>
        </w:rPr>
        <w:t xml:space="preserve">Thus, the onus is on the plaintiff to prove that the defendant failed to comply with this duty. The </w:t>
      </w:r>
      <w:r>
        <w:rPr>
          <w:rFonts w:ascii="Arial" w:hAnsi="Arial" w:cs="Arial"/>
          <w:sz w:val="24"/>
          <w:szCs w:val="24"/>
        </w:rPr>
        <w:t xml:space="preserve">defendant argues that the </w:t>
      </w:r>
      <w:r w:rsidRPr="000906C9">
        <w:rPr>
          <w:rFonts w:ascii="Arial" w:hAnsi="Arial" w:cs="Arial"/>
          <w:sz w:val="24"/>
          <w:szCs w:val="24"/>
        </w:rPr>
        <w:t>plaintiff has failed to discharge this onus</w:t>
      </w:r>
      <w:r>
        <w:rPr>
          <w:rFonts w:ascii="Arial" w:hAnsi="Arial" w:cs="Arial"/>
          <w:sz w:val="24"/>
          <w:szCs w:val="24"/>
        </w:rPr>
        <w:t xml:space="preserve"> and therefore submits that </w:t>
      </w:r>
      <w:r w:rsidRPr="000906C9">
        <w:rPr>
          <w:rFonts w:ascii="Arial" w:hAnsi="Arial" w:cs="Arial"/>
          <w:sz w:val="24"/>
          <w:szCs w:val="24"/>
        </w:rPr>
        <w:t xml:space="preserve">the evidence shows that the defendant took all reasonable steps to ensure that its premises was generally safe. </w:t>
      </w:r>
    </w:p>
    <w:p w14:paraId="6F72FCA6" w14:textId="77777777" w:rsidR="000906C9" w:rsidRPr="000906C9" w:rsidRDefault="000906C9" w:rsidP="000906C9">
      <w:pPr>
        <w:spacing w:after="361" w:line="240" w:lineRule="atLeast"/>
        <w:ind w:right="6"/>
        <w:contextualSpacing/>
        <w:jc w:val="both"/>
        <w:rPr>
          <w:rFonts w:ascii="Arial" w:hAnsi="Arial" w:cs="Arial"/>
          <w:sz w:val="24"/>
          <w:szCs w:val="24"/>
        </w:rPr>
      </w:pPr>
    </w:p>
    <w:p w14:paraId="73938530" w14:textId="08B7AE72" w:rsidR="000906C9" w:rsidRPr="000906C9" w:rsidRDefault="000906C9" w:rsidP="000906C9">
      <w:pPr>
        <w:spacing w:after="361" w:line="479" w:lineRule="auto"/>
        <w:ind w:right="5"/>
        <w:jc w:val="both"/>
        <w:rPr>
          <w:rFonts w:ascii="Arial" w:hAnsi="Arial" w:cs="Arial"/>
          <w:sz w:val="24"/>
          <w:szCs w:val="24"/>
        </w:rPr>
      </w:pPr>
      <w:r w:rsidRPr="000906C9">
        <w:rPr>
          <w:rFonts w:ascii="Arial" w:hAnsi="Arial" w:cs="Arial"/>
          <w:sz w:val="24"/>
          <w:szCs w:val="24"/>
        </w:rPr>
        <w:t>[</w:t>
      </w:r>
      <w:r w:rsidR="00145323">
        <w:rPr>
          <w:rFonts w:ascii="Arial" w:hAnsi="Arial" w:cs="Arial"/>
          <w:sz w:val="24"/>
          <w:szCs w:val="24"/>
        </w:rPr>
        <w:t>91</w:t>
      </w:r>
      <w:r w:rsidRPr="000906C9">
        <w:rPr>
          <w:rFonts w:ascii="Arial" w:hAnsi="Arial" w:cs="Arial"/>
          <w:sz w:val="24"/>
          <w:szCs w:val="24"/>
        </w:rPr>
        <w:t>]</w:t>
      </w:r>
      <w:r w:rsidR="000A0947">
        <w:rPr>
          <w:rFonts w:ascii="Arial" w:hAnsi="Arial" w:cs="Arial"/>
          <w:sz w:val="24"/>
          <w:szCs w:val="24"/>
        </w:rPr>
        <w:t>.</w:t>
      </w:r>
      <w:r w:rsidRPr="000906C9">
        <w:rPr>
          <w:rFonts w:ascii="Arial" w:hAnsi="Arial" w:cs="Arial"/>
          <w:sz w:val="24"/>
          <w:szCs w:val="24"/>
        </w:rPr>
        <w:t xml:space="preserve"> </w:t>
      </w:r>
      <w:r>
        <w:rPr>
          <w:rFonts w:ascii="Arial" w:hAnsi="Arial" w:cs="Arial"/>
          <w:sz w:val="24"/>
          <w:szCs w:val="24"/>
        </w:rPr>
        <w:t xml:space="preserve">      </w:t>
      </w:r>
      <w:r w:rsidRPr="000906C9">
        <w:rPr>
          <w:rFonts w:ascii="Arial" w:hAnsi="Arial" w:cs="Arial"/>
          <w:sz w:val="24"/>
          <w:szCs w:val="24"/>
        </w:rPr>
        <w:t xml:space="preserve">In the </w:t>
      </w:r>
      <w:r w:rsidR="00A00E33">
        <w:rPr>
          <w:rFonts w:ascii="Arial" w:hAnsi="Arial" w:cs="Arial"/>
          <w:sz w:val="24"/>
          <w:szCs w:val="24"/>
        </w:rPr>
        <w:t xml:space="preserve">above-stated </w:t>
      </w:r>
      <w:r w:rsidRPr="000906C9">
        <w:rPr>
          <w:rFonts w:ascii="Arial" w:hAnsi="Arial" w:cs="Arial"/>
          <w:sz w:val="24"/>
          <w:szCs w:val="24"/>
        </w:rPr>
        <w:t xml:space="preserve">circumstances, the </w:t>
      </w:r>
      <w:r>
        <w:rPr>
          <w:rFonts w:ascii="Arial" w:hAnsi="Arial" w:cs="Arial"/>
          <w:sz w:val="24"/>
          <w:szCs w:val="24"/>
        </w:rPr>
        <w:t xml:space="preserve">defendant </w:t>
      </w:r>
      <w:r w:rsidR="00FA1866">
        <w:rPr>
          <w:rFonts w:ascii="Arial" w:hAnsi="Arial" w:cs="Arial"/>
          <w:sz w:val="24"/>
          <w:szCs w:val="24"/>
        </w:rPr>
        <w:t>contends</w:t>
      </w:r>
      <w:r>
        <w:rPr>
          <w:rFonts w:ascii="Arial" w:hAnsi="Arial" w:cs="Arial"/>
          <w:sz w:val="24"/>
          <w:szCs w:val="24"/>
        </w:rPr>
        <w:t xml:space="preserve"> that the </w:t>
      </w:r>
      <w:r w:rsidRPr="000906C9">
        <w:rPr>
          <w:rFonts w:ascii="Arial" w:hAnsi="Arial" w:cs="Arial"/>
          <w:sz w:val="24"/>
          <w:szCs w:val="24"/>
        </w:rPr>
        <w:t xml:space="preserve">plaintiff has failed to establish wrongfulness and her claim must be dismissed with costs.  </w:t>
      </w:r>
    </w:p>
    <w:p w14:paraId="53E80F14" w14:textId="77777777" w:rsidR="0036712B" w:rsidRDefault="0036712B" w:rsidP="0036712B">
      <w:pPr>
        <w:spacing w:after="46" w:line="240" w:lineRule="atLeast"/>
        <w:ind w:right="6"/>
        <w:contextualSpacing/>
        <w:jc w:val="both"/>
        <w:rPr>
          <w:rFonts w:ascii="Arial" w:hAnsi="Arial" w:cs="Arial"/>
          <w:sz w:val="24"/>
          <w:szCs w:val="24"/>
        </w:rPr>
      </w:pPr>
    </w:p>
    <w:p w14:paraId="1EAE8F2E" w14:textId="1423026F" w:rsidR="009103CA" w:rsidRDefault="0036712B" w:rsidP="009103CA">
      <w:pPr>
        <w:spacing w:after="4" w:line="479" w:lineRule="auto"/>
        <w:ind w:right="5"/>
        <w:jc w:val="both"/>
        <w:rPr>
          <w:rFonts w:ascii="Arial" w:hAnsi="Arial" w:cs="Arial"/>
          <w:sz w:val="24"/>
          <w:szCs w:val="24"/>
        </w:rPr>
      </w:pPr>
      <w:r w:rsidRPr="00CD6923">
        <w:rPr>
          <w:rFonts w:ascii="Arial" w:hAnsi="Arial" w:cs="Arial"/>
          <w:sz w:val="24"/>
          <w:szCs w:val="24"/>
        </w:rPr>
        <w:t>[</w:t>
      </w:r>
      <w:r w:rsidR="00145323">
        <w:rPr>
          <w:rFonts w:ascii="Arial" w:hAnsi="Arial" w:cs="Arial"/>
          <w:sz w:val="24"/>
          <w:szCs w:val="24"/>
        </w:rPr>
        <w:t>92</w:t>
      </w:r>
      <w:r w:rsidRPr="00CD6923">
        <w:rPr>
          <w:rFonts w:ascii="Arial" w:hAnsi="Arial" w:cs="Arial"/>
          <w:sz w:val="24"/>
          <w:szCs w:val="24"/>
        </w:rPr>
        <w:t>].    In regard to the issue of negligence</w:t>
      </w:r>
      <w:r w:rsidR="00C05087" w:rsidRPr="00CD6923">
        <w:rPr>
          <w:rFonts w:ascii="Arial" w:hAnsi="Arial" w:cs="Arial"/>
          <w:sz w:val="24"/>
          <w:szCs w:val="24"/>
        </w:rPr>
        <w:t xml:space="preserve">  and relying on </w:t>
      </w:r>
      <w:r w:rsidR="00C05087" w:rsidRPr="00CD6923">
        <w:rPr>
          <w:rFonts w:ascii="Arial" w:hAnsi="Arial" w:cs="Arial"/>
          <w:sz w:val="24"/>
          <w:szCs w:val="24"/>
          <w:u w:val="single"/>
        </w:rPr>
        <w:t xml:space="preserve">Probst </w:t>
      </w:r>
      <w:r w:rsidR="00C05087" w:rsidRPr="00CD6923">
        <w:rPr>
          <w:rFonts w:ascii="Arial" w:hAnsi="Arial" w:cs="Arial"/>
          <w:sz w:val="24"/>
          <w:szCs w:val="24"/>
        </w:rPr>
        <w:t xml:space="preserve">above, the defendant submits that ultimately and to the extent that this court finds that there was a wet spot where the plaintiff fell and that the plaintiff slipped and fell because of that wet spot, the next issue for determination by this court </w:t>
      </w:r>
      <w:r w:rsidR="00CD6923" w:rsidRPr="00CD6923">
        <w:rPr>
          <w:rFonts w:ascii="Arial" w:hAnsi="Arial" w:cs="Arial"/>
          <w:sz w:val="24"/>
          <w:szCs w:val="24"/>
        </w:rPr>
        <w:t>would be</w:t>
      </w:r>
      <w:r w:rsidR="00C05087" w:rsidRPr="00CD6923">
        <w:rPr>
          <w:rFonts w:ascii="Arial" w:hAnsi="Arial" w:cs="Arial"/>
          <w:sz w:val="24"/>
          <w:szCs w:val="24"/>
        </w:rPr>
        <w:t xml:space="preserve"> whether the defendant took reasonable steps to prevent the incident from occurring</w:t>
      </w:r>
      <w:r w:rsidR="00CD6923" w:rsidRPr="00CD6923">
        <w:rPr>
          <w:rFonts w:ascii="Arial" w:hAnsi="Arial" w:cs="Arial"/>
          <w:sz w:val="24"/>
          <w:szCs w:val="24"/>
        </w:rPr>
        <w:t>, that is, did the defendant have reasonable measures in place to detect the spillage. The defendant submits the evidence of the reasonable steps taken by the defendant to detect spillages is uncontested and must be accepted by th</w:t>
      </w:r>
      <w:r w:rsidR="00CD6923">
        <w:rPr>
          <w:rFonts w:ascii="Arial" w:hAnsi="Arial" w:cs="Arial"/>
          <w:sz w:val="24"/>
          <w:szCs w:val="24"/>
        </w:rPr>
        <w:t>is c</w:t>
      </w:r>
      <w:r w:rsidR="00CD6923" w:rsidRPr="00CD6923">
        <w:rPr>
          <w:rFonts w:ascii="Arial" w:hAnsi="Arial" w:cs="Arial"/>
          <w:sz w:val="24"/>
          <w:szCs w:val="24"/>
        </w:rPr>
        <w:t xml:space="preserve">ourt. </w:t>
      </w:r>
      <w:r w:rsidR="006945FF" w:rsidRPr="006945FF">
        <w:rPr>
          <w:rFonts w:ascii="Arial" w:hAnsi="Arial" w:cs="Arial"/>
          <w:sz w:val="24"/>
          <w:szCs w:val="24"/>
        </w:rPr>
        <w:t xml:space="preserve">When it was put to </w:t>
      </w:r>
      <w:r w:rsidR="006945FF">
        <w:rPr>
          <w:rFonts w:ascii="Arial" w:hAnsi="Arial" w:cs="Arial"/>
          <w:sz w:val="24"/>
          <w:szCs w:val="24"/>
        </w:rPr>
        <w:t>Ms Matseke</w:t>
      </w:r>
      <w:r w:rsidR="006945FF" w:rsidRPr="006945FF">
        <w:rPr>
          <w:rFonts w:ascii="Arial" w:hAnsi="Arial" w:cs="Arial"/>
          <w:sz w:val="24"/>
          <w:szCs w:val="24"/>
        </w:rPr>
        <w:t xml:space="preserve"> under cross examination that she may not have been able to detect the wet spot because she may not have been able to see the wet spot on the tile, </w:t>
      </w:r>
      <w:r w:rsidR="006945FF">
        <w:rPr>
          <w:rFonts w:ascii="Arial" w:hAnsi="Arial" w:cs="Arial"/>
          <w:sz w:val="24"/>
          <w:szCs w:val="24"/>
        </w:rPr>
        <w:t>she</w:t>
      </w:r>
      <w:r w:rsidR="006945FF" w:rsidRPr="006945FF">
        <w:rPr>
          <w:rFonts w:ascii="Arial" w:hAnsi="Arial" w:cs="Arial"/>
          <w:sz w:val="24"/>
          <w:szCs w:val="24"/>
        </w:rPr>
        <w:t xml:space="preserve"> testified that given her experience</w:t>
      </w:r>
      <w:r w:rsidR="006945FF">
        <w:rPr>
          <w:rFonts w:ascii="Arial" w:hAnsi="Arial" w:cs="Arial"/>
          <w:sz w:val="24"/>
          <w:szCs w:val="24"/>
        </w:rPr>
        <w:t>,</w:t>
      </w:r>
      <w:r w:rsidR="006945FF" w:rsidRPr="006945FF">
        <w:rPr>
          <w:rFonts w:ascii="Arial" w:hAnsi="Arial" w:cs="Arial"/>
          <w:sz w:val="24"/>
          <w:szCs w:val="24"/>
        </w:rPr>
        <w:t xml:space="preserve"> she was able to detect a spillage because it was her job. This</w:t>
      </w:r>
      <w:r w:rsidR="0043236C">
        <w:rPr>
          <w:rFonts w:ascii="Arial" w:hAnsi="Arial" w:cs="Arial"/>
          <w:sz w:val="24"/>
          <w:szCs w:val="24"/>
        </w:rPr>
        <w:t>, the defendant argues,</w:t>
      </w:r>
      <w:r w:rsidR="006945FF" w:rsidRPr="006945FF">
        <w:rPr>
          <w:rFonts w:ascii="Arial" w:hAnsi="Arial" w:cs="Arial"/>
          <w:sz w:val="24"/>
          <w:szCs w:val="24"/>
        </w:rPr>
        <w:t xml:space="preserve"> was not challenged</w:t>
      </w:r>
      <w:r w:rsidR="005E4FD8">
        <w:rPr>
          <w:rFonts w:ascii="Arial" w:hAnsi="Arial" w:cs="Arial"/>
          <w:sz w:val="24"/>
          <w:szCs w:val="24"/>
        </w:rPr>
        <w:t xml:space="preserve">, nor was it ever put to </w:t>
      </w:r>
      <w:r w:rsidR="005E4FD8" w:rsidRPr="005E4FD8">
        <w:rPr>
          <w:rFonts w:ascii="Arial" w:hAnsi="Arial" w:cs="Arial"/>
          <w:sz w:val="24"/>
          <w:szCs w:val="24"/>
        </w:rPr>
        <w:t>her or any of the defendant’s witnesses that to check the area every 30 minutes for spillages is not reasonable</w:t>
      </w:r>
      <w:r w:rsidR="006945FF" w:rsidRPr="005E4FD8">
        <w:rPr>
          <w:rFonts w:ascii="Arial" w:hAnsi="Arial" w:cs="Arial"/>
          <w:sz w:val="24"/>
          <w:szCs w:val="24"/>
        </w:rPr>
        <w:t>.</w:t>
      </w:r>
      <w:r w:rsidR="006945FF" w:rsidRPr="006945FF">
        <w:rPr>
          <w:rFonts w:ascii="Arial" w:hAnsi="Arial" w:cs="Arial"/>
          <w:sz w:val="24"/>
          <w:szCs w:val="24"/>
        </w:rPr>
        <w:t xml:space="preserve"> </w:t>
      </w:r>
      <w:r w:rsidR="009103CA">
        <w:rPr>
          <w:rFonts w:ascii="Arial" w:hAnsi="Arial" w:cs="Arial"/>
          <w:sz w:val="24"/>
          <w:szCs w:val="24"/>
        </w:rPr>
        <w:t>The defendant submits tha</w:t>
      </w:r>
      <w:r w:rsidR="009103CA" w:rsidRPr="009103CA">
        <w:rPr>
          <w:rFonts w:ascii="Arial" w:hAnsi="Arial" w:cs="Arial"/>
          <w:sz w:val="24"/>
          <w:szCs w:val="24"/>
        </w:rPr>
        <w:t xml:space="preserve">t the question is whether or not the defendant’s system in place to detect and deal with spillages is reasonable. The </w:t>
      </w:r>
      <w:r w:rsidR="009103CA" w:rsidRPr="009103CA">
        <w:rPr>
          <w:rFonts w:ascii="Arial" w:hAnsi="Arial" w:cs="Arial"/>
          <w:sz w:val="24"/>
          <w:szCs w:val="24"/>
        </w:rPr>
        <w:lastRenderedPageBreak/>
        <w:t xml:space="preserve">defendant submits that the defendant’s system is reasonable and adequate. The plaintiff has not proven otherwise. </w:t>
      </w:r>
    </w:p>
    <w:p w14:paraId="38A17BDB" w14:textId="261944D2" w:rsidR="002B2453" w:rsidRDefault="002B2453" w:rsidP="009103CA">
      <w:pPr>
        <w:spacing w:after="4" w:line="479" w:lineRule="auto"/>
        <w:ind w:right="5"/>
        <w:jc w:val="both"/>
        <w:rPr>
          <w:rFonts w:ascii="Arial" w:hAnsi="Arial" w:cs="Arial"/>
          <w:sz w:val="24"/>
          <w:szCs w:val="24"/>
        </w:rPr>
      </w:pPr>
    </w:p>
    <w:p w14:paraId="46572022" w14:textId="47D3756D" w:rsidR="002B2453" w:rsidRDefault="002B2453" w:rsidP="00E64608">
      <w:pPr>
        <w:spacing w:after="361" w:line="479" w:lineRule="auto"/>
        <w:ind w:right="5"/>
        <w:jc w:val="both"/>
        <w:rPr>
          <w:rFonts w:ascii="Arial" w:hAnsi="Arial" w:cs="Arial"/>
          <w:sz w:val="24"/>
          <w:szCs w:val="24"/>
        </w:rPr>
      </w:pPr>
      <w:r>
        <w:rPr>
          <w:rFonts w:ascii="Arial" w:hAnsi="Arial" w:cs="Arial"/>
          <w:sz w:val="24"/>
          <w:szCs w:val="24"/>
        </w:rPr>
        <w:t>[</w:t>
      </w:r>
      <w:r w:rsidR="00145323">
        <w:rPr>
          <w:rFonts w:ascii="Arial" w:hAnsi="Arial" w:cs="Arial"/>
          <w:sz w:val="24"/>
          <w:szCs w:val="24"/>
        </w:rPr>
        <w:t>93</w:t>
      </w:r>
      <w:r>
        <w:rPr>
          <w:rFonts w:ascii="Arial" w:hAnsi="Arial" w:cs="Arial"/>
          <w:sz w:val="24"/>
          <w:szCs w:val="24"/>
        </w:rPr>
        <w:t xml:space="preserve">].      </w:t>
      </w:r>
      <w:r w:rsidRPr="002B2453">
        <w:rPr>
          <w:rFonts w:ascii="Arial" w:hAnsi="Arial" w:cs="Arial"/>
          <w:sz w:val="24"/>
          <w:szCs w:val="24"/>
        </w:rPr>
        <w:t xml:space="preserve">To buttress the above argument, the defendant cites </w:t>
      </w:r>
      <w:r w:rsidRPr="00E64608">
        <w:rPr>
          <w:rFonts w:ascii="Arial" w:hAnsi="Arial" w:cs="Arial"/>
          <w:b/>
          <w:bCs/>
          <w:i/>
          <w:iCs/>
          <w:sz w:val="24"/>
          <w:szCs w:val="24"/>
          <w:u w:val="single"/>
        </w:rPr>
        <w:t>Brauns</w:t>
      </w:r>
      <w:r w:rsidRPr="002B2453">
        <w:rPr>
          <w:rFonts w:ascii="Arial" w:hAnsi="Arial" w:cs="Arial"/>
          <w:sz w:val="24"/>
          <w:szCs w:val="24"/>
        </w:rPr>
        <w:t xml:space="preserve"> above where it was established that the water on the floor had been there for half an hour or longer before the plaintiff fell and that the defendant had been forewarned of the potential hazard to customers but had taken no steps to warn the customers of the water on the floor or to have the water cleaned up. The defendant argues </w:t>
      </w:r>
      <w:r w:rsidR="00E64608">
        <w:rPr>
          <w:rFonts w:ascii="Arial" w:hAnsi="Arial" w:cs="Arial"/>
          <w:sz w:val="24"/>
          <w:szCs w:val="24"/>
        </w:rPr>
        <w:t xml:space="preserve">therefore </w:t>
      </w:r>
      <w:r w:rsidRPr="002B2453">
        <w:rPr>
          <w:rFonts w:ascii="Arial" w:hAnsi="Arial" w:cs="Arial"/>
          <w:sz w:val="24"/>
          <w:szCs w:val="24"/>
        </w:rPr>
        <w:t xml:space="preserve">that </w:t>
      </w:r>
      <w:r w:rsidRPr="0054649D">
        <w:rPr>
          <w:rFonts w:ascii="Arial" w:hAnsi="Arial" w:cs="Arial"/>
          <w:b/>
          <w:bCs/>
          <w:i/>
          <w:iCs/>
          <w:sz w:val="24"/>
          <w:szCs w:val="24"/>
          <w:u w:val="single"/>
        </w:rPr>
        <w:t>Brauns</w:t>
      </w:r>
      <w:r w:rsidRPr="002B2453">
        <w:rPr>
          <w:rFonts w:ascii="Arial" w:hAnsi="Arial" w:cs="Arial"/>
          <w:sz w:val="24"/>
          <w:szCs w:val="24"/>
        </w:rPr>
        <w:t xml:space="preserve"> is clearly distinguishable from the facts in the present matter, </w:t>
      </w:r>
      <w:r w:rsidR="00E64608">
        <w:rPr>
          <w:rFonts w:ascii="Arial" w:hAnsi="Arial" w:cs="Arial"/>
          <w:sz w:val="24"/>
          <w:szCs w:val="24"/>
        </w:rPr>
        <w:t>and</w:t>
      </w:r>
      <w:r w:rsidRPr="002B2453">
        <w:rPr>
          <w:rFonts w:ascii="Arial" w:hAnsi="Arial" w:cs="Arial"/>
          <w:sz w:val="24"/>
          <w:szCs w:val="24"/>
        </w:rPr>
        <w:t xml:space="preserve"> demonstrate that the defendant’s system, which was not challenged by the plaintiff, is reasonable. </w:t>
      </w:r>
    </w:p>
    <w:p w14:paraId="61730E28" w14:textId="15F2F5DE" w:rsidR="00642822" w:rsidRDefault="00642822" w:rsidP="00642822">
      <w:pPr>
        <w:spacing w:after="361" w:line="240" w:lineRule="atLeast"/>
        <w:ind w:right="6"/>
        <w:contextualSpacing/>
        <w:jc w:val="both"/>
        <w:rPr>
          <w:rFonts w:ascii="Arial" w:hAnsi="Arial" w:cs="Arial"/>
          <w:sz w:val="24"/>
          <w:szCs w:val="24"/>
        </w:rPr>
      </w:pPr>
    </w:p>
    <w:p w14:paraId="718B1DBC" w14:textId="6BEA2C92" w:rsidR="00CF77AC" w:rsidRDefault="00642822" w:rsidP="00642822">
      <w:pPr>
        <w:spacing w:after="361" w:line="479" w:lineRule="auto"/>
        <w:ind w:right="5"/>
        <w:jc w:val="both"/>
        <w:rPr>
          <w:rFonts w:ascii="Arial" w:hAnsi="Arial" w:cs="Arial"/>
          <w:sz w:val="24"/>
          <w:szCs w:val="24"/>
        </w:rPr>
      </w:pPr>
      <w:r>
        <w:rPr>
          <w:rFonts w:ascii="Arial" w:hAnsi="Arial" w:cs="Arial"/>
          <w:sz w:val="24"/>
          <w:szCs w:val="24"/>
        </w:rPr>
        <w:t>[</w:t>
      </w:r>
      <w:r w:rsidR="00145323">
        <w:rPr>
          <w:rFonts w:ascii="Arial" w:hAnsi="Arial" w:cs="Arial"/>
          <w:sz w:val="24"/>
          <w:szCs w:val="24"/>
        </w:rPr>
        <w:t>94</w:t>
      </w:r>
      <w:r>
        <w:rPr>
          <w:rFonts w:ascii="Arial" w:hAnsi="Arial" w:cs="Arial"/>
          <w:sz w:val="24"/>
          <w:szCs w:val="24"/>
        </w:rPr>
        <w:t xml:space="preserve">].     </w:t>
      </w:r>
      <w:r w:rsidRPr="00642822">
        <w:rPr>
          <w:rFonts w:ascii="Arial" w:hAnsi="Arial" w:cs="Arial"/>
          <w:sz w:val="24"/>
          <w:szCs w:val="24"/>
        </w:rPr>
        <w:t>Th</w:t>
      </w:r>
      <w:r>
        <w:rPr>
          <w:rFonts w:ascii="Arial" w:hAnsi="Arial" w:cs="Arial"/>
          <w:sz w:val="24"/>
          <w:szCs w:val="24"/>
        </w:rPr>
        <w:t>e defendant further argues that i</w:t>
      </w:r>
      <w:r w:rsidRPr="00642822">
        <w:rPr>
          <w:rFonts w:ascii="Arial" w:hAnsi="Arial" w:cs="Arial"/>
          <w:sz w:val="24"/>
          <w:szCs w:val="24"/>
        </w:rPr>
        <w:t>n the event that th</w:t>
      </w:r>
      <w:r>
        <w:rPr>
          <w:rFonts w:ascii="Arial" w:hAnsi="Arial" w:cs="Arial"/>
          <w:sz w:val="24"/>
          <w:szCs w:val="24"/>
        </w:rPr>
        <w:t>is c</w:t>
      </w:r>
      <w:r w:rsidRPr="00642822">
        <w:rPr>
          <w:rFonts w:ascii="Arial" w:hAnsi="Arial" w:cs="Arial"/>
          <w:sz w:val="24"/>
          <w:szCs w:val="24"/>
        </w:rPr>
        <w:t>ourt finds that the area where the plaintiff fell was wet (which the defendant denies), the defendant submits that the plaintiff has failed to establish the second leg of the negligence inquiry</w:t>
      </w:r>
      <w:r>
        <w:rPr>
          <w:rFonts w:ascii="Arial" w:hAnsi="Arial" w:cs="Arial"/>
          <w:sz w:val="24"/>
          <w:szCs w:val="24"/>
        </w:rPr>
        <w:t>, that is,</w:t>
      </w:r>
      <w:r w:rsidRPr="00642822">
        <w:rPr>
          <w:rFonts w:ascii="Arial" w:hAnsi="Arial" w:cs="Arial"/>
          <w:sz w:val="24"/>
          <w:szCs w:val="24"/>
        </w:rPr>
        <w:t xml:space="preserve"> the plaintiff has failed to establish that the defendant failed to take such steps that a reasonable person would have taken to guard against the incident occurring.  </w:t>
      </w:r>
    </w:p>
    <w:p w14:paraId="3BE54F98" w14:textId="77777777" w:rsidR="00F10232" w:rsidRDefault="00F10232" w:rsidP="00F10232">
      <w:pPr>
        <w:spacing w:after="361" w:line="240" w:lineRule="atLeast"/>
        <w:ind w:right="6"/>
        <w:contextualSpacing/>
        <w:jc w:val="both"/>
        <w:rPr>
          <w:rFonts w:ascii="Arial" w:hAnsi="Arial" w:cs="Arial"/>
          <w:sz w:val="24"/>
          <w:szCs w:val="24"/>
        </w:rPr>
      </w:pPr>
    </w:p>
    <w:p w14:paraId="4F058B96" w14:textId="1FCB019B" w:rsidR="00490A54" w:rsidRDefault="00CF77AC" w:rsidP="00AA2927">
      <w:pPr>
        <w:spacing w:after="361" w:line="479" w:lineRule="auto"/>
        <w:ind w:right="5"/>
        <w:jc w:val="both"/>
        <w:rPr>
          <w:rFonts w:ascii="Arial" w:hAnsi="Arial" w:cs="Arial"/>
          <w:sz w:val="24"/>
          <w:szCs w:val="24"/>
        </w:rPr>
      </w:pPr>
      <w:r>
        <w:rPr>
          <w:rFonts w:ascii="Arial" w:hAnsi="Arial" w:cs="Arial"/>
          <w:sz w:val="24"/>
          <w:szCs w:val="24"/>
        </w:rPr>
        <w:t>[</w:t>
      </w:r>
      <w:r w:rsidR="00145323">
        <w:rPr>
          <w:rFonts w:ascii="Arial" w:hAnsi="Arial" w:cs="Arial"/>
          <w:sz w:val="24"/>
          <w:szCs w:val="24"/>
        </w:rPr>
        <w:t>95</w:t>
      </w:r>
      <w:r>
        <w:rPr>
          <w:rFonts w:ascii="Arial" w:hAnsi="Arial" w:cs="Arial"/>
          <w:sz w:val="24"/>
          <w:szCs w:val="24"/>
        </w:rPr>
        <w:t xml:space="preserve">].     </w:t>
      </w:r>
      <w:r w:rsidRPr="00CF77AC">
        <w:rPr>
          <w:rFonts w:ascii="Arial" w:hAnsi="Arial" w:cs="Arial"/>
          <w:sz w:val="24"/>
          <w:szCs w:val="24"/>
        </w:rPr>
        <w:t>The plaintiff</w:t>
      </w:r>
      <w:r>
        <w:t xml:space="preserve"> </w:t>
      </w:r>
      <w:r w:rsidRPr="00CF77AC">
        <w:rPr>
          <w:rFonts w:ascii="Arial" w:hAnsi="Arial" w:cs="Arial"/>
          <w:sz w:val="24"/>
          <w:szCs w:val="24"/>
        </w:rPr>
        <w:t xml:space="preserve">contends that the defendant was negligent in that it failed to ensure that the rubber carpet covered the entire area. The contention appears to be that if the entire area was covered with the rubber carpet, the incident would not have occurred. With respect, this argument is pure speculation and in order to establish this, the plaintiff would have had to lead expert evidence to this effect. The mere fact that the texture of the tile and the rubber carpet differ does not, without more, mean that extending the rubber carpet to cover the entire area would have prevented the incident or even more so that a </w:t>
      </w:r>
      <w:r w:rsidRPr="00CF77AC">
        <w:rPr>
          <w:rFonts w:ascii="Arial" w:hAnsi="Arial" w:cs="Arial"/>
          <w:sz w:val="24"/>
          <w:szCs w:val="24"/>
        </w:rPr>
        <w:lastRenderedPageBreak/>
        <w:t>reasonable person in the position of the defendant would have taken this</w:t>
      </w:r>
      <w:r w:rsidRPr="00F10232">
        <w:rPr>
          <w:rFonts w:ascii="Arial" w:hAnsi="Arial" w:cs="Arial"/>
          <w:sz w:val="24"/>
          <w:szCs w:val="24"/>
        </w:rPr>
        <w:t xml:space="preserve"> step. </w:t>
      </w:r>
      <w:r w:rsidR="00F10232" w:rsidRPr="00F10232">
        <w:rPr>
          <w:rFonts w:ascii="Arial" w:hAnsi="Arial" w:cs="Arial"/>
          <w:sz w:val="24"/>
          <w:szCs w:val="24"/>
        </w:rPr>
        <w:t xml:space="preserve">The opinion evidence of a lay person is inadmissible. The defendant contends that </w:t>
      </w:r>
      <w:r w:rsidR="00F10232">
        <w:rPr>
          <w:rFonts w:ascii="Arial" w:hAnsi="Arial" w:cs="Arial"/>
          <w:sz w:val="24"/>
          <w:szCs w:val="24"/>
        </w:rPr>
        <w:t>this c</w:t>
      </w:r>
      <w:r w:rsidR="00F10232" w:rsidRPr="00F10232">
        <w:rPr>
          <w:rFonts w:ascii="Arial" w:hAnsi="Arial" w:cs="Arial"/>
          <w:sz w:val="24"/>
          <w:szCs w:val="24"/>
        </w:rPr>
        <w:t xml:space="preserve">ourt cannot without expert evidence find that the ramp is inherently dangerous, especially in light of the defendant’s evidence that this was the first incident that had occurred. What makes it inherently dangerous? The steepness of the ramp? The texture of the tile? The rubber carpet not covering the entire area? None of these questions can be answered without expert evidence. </w:t>
      </w:r>
      <w:r w:rsidR="00F10232">
        <w:rPr>
          <w:rFonts w:ascii="Arial" w:hAnsi="Arial" w:cs="Arial"/>
          <w:sz w:val="24"/>
          <w:szCs w:val="24"/>
        </w:rPr>
        <w:t xml:space="preserve">On this basis the defendant </w:t>
      </w:r>
      <w:r w:rsidR="00F10232" w:rsidRPr="00F10232">
        <w:rPr>
          <w:rFonts w:ascii="Arial" w:hAnsi="Arial" w:cs="Arial"/>
          <w:sz w:val="24"/>
          <w:szCs w:val="24"/>
        </w:rPr>
        <w:t>submitted that the plaintiff has failed to discharge the requisite onus</w:t>
      </w:r>
      <w:r w:rsidR="00F10232">
        <w:rPr>
          <w:rFonts w:ascii="Arial" w:hAnsi="Arial" w:cs="Arial"/>
          <w:sz w:val="24"/>
          <w:szCs w:val="24"/>
        </w:rPr>
        <w:t xml:space="preserve">, arguing that </w:t>
      </w:r>
      <w:r w:rsidR="00F10232" w:rsidRPr="00F10232">
        <w:rPr>
          <w:rFonts w:ascii="Arial" w:hAnsi="Arial" w:cs="Arial"/>
          <w:sz w:val="24"/>
          <w:szCs w:val="24"/>
        </w:rPr>
        <w:t xml:space="preserve">her claim should be dismissed with costs.  </w:t>
      </w:r>
    </w:p>
    <w:p w14:paraId="48AB32EA" w14:textId="77777777" w:rsidR="00F27331" w:rsidRPr="00F27331" w:rsidRDefault="00F27331" w:rsidP="00F27331">
      <w:pPr>
        <w:spacing w:after="361" w:line="240" w:lineRule="atLeast"/>
        <w:ind w:right="6"/>
        <w:contextualSpacing/>
        <w:jc w:val="both"/>
        <w:rPr>
          <w:rFonts w:ascii="Arial" w:hAnsi="Arial" w:cs="Arial"/>
          <w:sz w:val="24"/>
          <w:szCs w:val="24"/>
        </w:rPr>
      </w:pPr>
    </w:p>
    <w:p w14:paraId="7D9E68CC" w14:textId="37CF0923" w:rsidR="00197D2C" w:rsidRDefault="00197D2C" w:rsidP="0022407D">
      <w:pPr>
        <w:autoSpaceDE w:val="0"/>
        <w:autoSpaceDN w:val="0"/>
        <w:adjustRightInd w:val="0"/>
        <w:spacing w:line="480" w:lineRule="auto"/>
        <w:jc w:val="both"/>
        <w:rPr>
          <w:rFonts w:ascii="Arial" w:hAnsi="Arial" w:cs="Arial"/>
          <w:b/>
          <w:sz w:val="24"/>
          <w:szCs w:val="24"/>
          <w:lang w:val="en"/>
        </w:rPr>
      </w:pPr>
      <w:r w:rsidRPr="00197D2C">
        <w:rPr>
          <w:rFonts w:ascii="Arial" w:hAnsi="Arial" w:cs="Arial"/>
          <w:b/>
          <w:sz w:val="24"/>
          <w:szCs w:val="24"/>
          <w:lang w:val="en"/>
        </w:rPr>
        <w:t>ANALYSIS</w:t>
      </w:r>
    </w:p>
    <w:p w14:paraId="6364A8BA" w14:textId="4B35F515" w:rsidR="00BC6B4B" w:rsidRDefault="0023453F" w:rsidP="00F27331">
      <w:pPr>
        <w:spacing w:after="361" w:line="479" w:lineRule="auto"/>
        <w:ind w:right="5"/>
        <w:jc w:val="both"/>
        <w:rPr>
          <w:rFonts w:ascii="Arial" w:hAnsi="Arial" w:cs="Arial"/>
          <w:sz w:val="24"/>
          <w:szCs w:val="24"/>
        </w:rPr>
      </w:pPr>
      <w:r w:rsidRPr="0023453F">
        <w:rPr>
          <w:rFonts w:ascii="Arial" w:hAnsi="Arial" w:cs="Arial"/>
          <w:bCs/>
          <w:sz w:val="24"/>
          <w:szCs w:val="24"/>
          <w:lang w:val="en"/>
        </w:rPr>
        <w:t>[</w:t>
      </w:r>
      <w:r w:rsidR="00145323">
        <w:rPr>
          <w:rFonts w:ascii="Arial" w:hAnsi="Arial" w:cs="Arial"/>
          <w:bCs/>
          <w:sz w:val="24"/>
          <w:szCs w:val="24"/>
          <w:lang w:val="en"/>
        </w:rPr>
        <w:t>96</w:t>
      </w:r>
      <w:r w:rsidRPr="0023453F">
        <w:rPr>
          <w:rFonts w:ascii="Arial" w:hAnsi="Arial" w:cs="Arial"/>
          <w:sz w:val="24"/>
          <w:szCs w:val="24"/>
          <w:lang w:val="en"/>
        </w:rPr>
        <w:t xml:space="preserve">].     </w:t>
      </w:r>
      <w:r w:rsidRPr="0023453F">
        <w:rPr>
          <w:rFonts w:ascii="Arial" w:hAnsi="Arial" w:cs="Arial"/>
          <w:sz w:val="24"/>
          <w:szCs w:val="24"/>
        </w:rPr>
        <w:t xml:space="preserve">It is common cause that </w:t>
      </w:r>
      <w:r w:rsidR="00F27331">
        <w:rPr>
          <w:rFonts w:ascii="Arial" w:hAnsi="Arial" w:cs="Arial"/>
          <w:sz w:val="24"/>
          <w:szCs w:val="24"/>
        </w:rPr>
        <w:t xml:space="preserve">on 10 June 2019 </w:t>
      </w:r>
      <w:r w:rsidRPr="0023453F">
        <w:rPr>
          <w:rFonts w:ascii="Arial" w:hAnsi="Arial" w:cs="Arial"/>
          <w:sz w:val="24"/>
          <w:szCs w:val="24"/>
        </w:rPr>
        <w:t xml:space="preserve">the plaintiff fell at the entrance of the defendant’s </w:t>
      </w:r>
      <w:r w:rsidR="00D41CAD">
        <w:rPr>
          <w:rFonts w:ascii="Arial" w:hAnsi="Arial" w:cs="Arial"/>
          <w:sz w:val="24"/>
          <w:szCs w:val="24"/>
        </w:rPr>
        <w:t>premises</w:t>
      </w:r>
      <w:r w:rsidRPr="0023453F">
        <w:rPr>
          <w:rFonts w:ascii="Arial" w:hAnsi="Arial" w:cs="Arial"/>
          <w:sz w:val="24"/>
          <w:szCs w:val="24"/>
        </w:rPr>
        <w:t>.</w:t>
      </w:r>
      <w:r>
        <w:t xml:space="preserve">  </w:t>
      </w:r>
      <w:r w:rsidR="00BC6B4B" w:rsidRPr="00BC6B4B">
        <w:rPr>
          <w:rFonts w:ascii="Arial" w:hAnsi="Arial" w:cs="Arial"/>
          <w:sz w:val="24"/>
          <w:szCs w:val="24"/>
        </w:rPr>
        <w:t>The plaintiff’s case</w:t>
      </w:r>
      <w:r w:rsidR="00BC6B4B">
        <w:rPr>
          <w:rFonts w:ascii="Arial" w:hAnsi="Arial" w:cs="Arial"/>
          <w:sz w:val="24"/>
          <w:szCs w:val="24"/>
        </w:rPr>
        <w:t xml:space="preserve"> is, </w:t>
      </w:r>
      <w:r w:rsidR="00BC6B4B" w:rsidRPr="00BC6B4B">
        <w:rPr>
          <w:rFonts w:ascii="Arial" w:hAnsi="Arial" w:cs="Arial"/>
          <w:i/>
          <w:iCs/>
          <w:sz w:val="24"/>
          <w:szCs w:val="24"/>
        </w:rPr>
        <w:t>inter alia</w:t>
      </w:r>
      <w:r w:rsidR="00BC6B4B">
        <w:rPr>
          <w:rFonts w:ascii="Arial" w:hAnsi="Arial" w:cs="Arial"/>
          <w:sz w:val="24"/>
          <w:szCs w:val="24"/>
        </w:rPr>
        <w:t xml:space="preserve">, that </w:t>
      </w:r>
      <w:r w:rsidR="00BC6B4B" w:rsidRPr="00BC6B4B">
        <w:rPr>
          <w:rFonts w:ascii="Arial" w:hAnsi="Arial" w:cs="Arial"/>
          <w:sz w:val="24"/>
          <w:szCs w:val="24"/>
        </w:rPr>
        <w:t>but for the defendant’s</w:t>
      </w:r>
      <w:r w:rsidR="00BC6B4B">
        <w:rPr>
          <w:rFonts w:ascii="Arial" w:hAnsi="Arial" w:cs="Arial"/>
          <w:sz w:val="24"/>
          <w:szCs w:val="24"/>
        </w:rPr>
        <w:t xml:space="preserve"> failure to exercise due care and proper control of its premises, the incident and the plaintiff’s subsequent damages would not have occurred. Amongst the failures the defendant </w:t>
      </w:r>
      <w:r w:rsidR="00D41CAD">
        <w:rPr>
          <w:rFonts w:ascii="Arial" w:hAnsi="Arial" w:cs="Arial"/>
          <w:sz w:val="24"/>
          <w:szCs w:val="24"/>
        </w:rPr>
        <w:t xml:space="preserve">allegedly </w:t>
      </w:r>
      <w:r w:rsidR="00BC6B4B">
        <w:rPr>
          <w:rFonts w:ascii="Arial" w:hAnsi="Arial" w:cs="Arial"/>
          <w:sz w:val="24"/>
          <w:szCs w:val="24"/>
        </w:rPr>
        <w:t>committed, the following are stated</w:t>
      </w:r>
      <w:r w:rsidR="005B3505">
        <w:rPr>
          <w:rFonts w:ascii="Arial" w:hAnsi="Arial" w:cs="Arial"/>
          <w:sz w:val="24"/>
          <w:szCs w:val="24"/>
        </w:rPr>
        <w:t xml:space="preserve"> by the plaintiff</w:t>
      </w:r>
      <w:r w:rsidR="00BC6B4B">
        <w:rPr>
          <w:rFonts w:ascii="Arial" w:hAnsi="Arial" w:cs="Arial"/>
          <w:sz w:val="24"/>
          <w:szCs w:val="24"/>
        </w:rPr>
        <w:t xml:space="preserve">: </w:t>
      </w:r>
    </w:p>
    <w:p w14:paraId="54B3B7EE" w14:textId="4EEF52B1" w:rsidR="00BC6B4B" w:rsidRDefault="00643B14" w:rsidP="00BC6B4B">
      <w:pPr>
        <w:tabs>
          <w:tab w:val="center" w:pos="1595"/>
          <w:tab w:val="center" w:pos="3419"/>
        </w:tabs>
        <w:spacing w:after="510" w:line="259" w:lineRule="auto"/>
        <w:rPr>
          <w:rFonts w:ascii="Arial" w:hAnsi="Arial" w:cs="Arial"/>
          <w:sz w:val="24"/>
          <w:szCs w:val="24"/>
        </w:rPr>
      </w:pPr>
      <w:r>
        <w:rPr>
          <w:rFonts w:ascii="Arial" w:hAnsi="Arial" w:cs="Arial"/>
          <w:sz w:val="24"/>
          <w:szCs w:val="24"/>
        </w:rPr>
        <w:t xml:space="preserve">       </w:t>
      </w:r>
      <w:r w:rsidR="00145323">
        <w:rPr>
          <w:rFonts w:ascii="Arial" w:hAnsi="Arial" w:cs="Arial"/>
          <w:sz w:val="24"/>
          <w:szCs w:val="24"/>
        </w:rPr>
        <w:t>96</w:t>
      </w:r>
      <w:r w:rsidR="00BC6B4B" w:rsidRPr="00BC6B4B">
        <w:rPr>
          <w:rFonts w:ascii="Arial" w:hAnsi="Arial" w:cs="Arial"/>
          <w:sz w:val="24"/>
          <w:szCs w:val="24"/>
        </w:rPr>
        <w:t>.</w:t>
      </w:r>
      <w:r w:rsidR="007D2979">
        <w:rPr>
          <w:rFonts w:ascii="Arial" w:hAnsi="Arial" w:cs="Arial"/>
          <w:sz w:val="24"/>
          <w:szCs w:val="24"/>
        </w:rPr>
        <w:t>1</w:t>
      </w:r>
      <w:r w:rsidR="00BC6B4B" w:rsidRPr="00BC6B4B">
        <w:rPr>
          <w:rFonts w:ascii="Arial" w:hAnsi="Arial" w:cs="Arial"/>
          <w:sz w:val="24"/>
          <w:szCs w:val="24"/>
        </w:rPr>
        <w:t xml:space="preserve">  </w:t>
      </w:r>
      <w:r w:rsidR="007156EF">
        <w:rPr>
          <w:rFonts w:ascii="Arial" w:hAnsi="Arial" w:cs="Arial"/>
          <w:sz w:val="24"/>
          <w:szCs w:val="24"/>
        </w:rPr>
        <w:t xml:space="preserve">   </w:t>
      </w:r>
      <w:r w:rsidR="00BC6B4B" w:rsidRPr="00BC6B4B">
        <w:rPr>
          <w:rFonts w:ascii="Arial" w:hAnsi="Arial" w:cs="Arial"/>
          <w:sz w:val="24"/>
          <w:szCs w:val="24"/>
        </w:rPr>
        <w:t xml:space="preserve">The defendant failed to: </w:t>
      </w:r>
    </w:p>
    <w:p w14:paraId="01906231" w14:textId="6085F107" w:rsidR="009D1345" w:rsidRDefault="009D1345" w:rsidP="009D1345">
      <w:pPr>
        <w:spacing w:after="392"/>
        <w:ind w:right="5"/>
        <w:rPr>
          <w:rFonts w:ascii="Arial" w:hAnsi="Arial" w:cs="Arial"/>
          <w:sz w:val="24"/>
          <w:szCs w:val="24"/>
        </w:rPr>
      </w:pPr>
      <w:r>
        <w:rPr>
          <w:rFonts w:ascii="Arial" w:hAnsi="Arial" w:cs="Arial"/>
          <w:sz w:val="24"/>
          <w:szCs w:val="24"/>
        </w:rPr>
        <w:t xml:space="preserve">              </w:t>
      </w:r>
      <w:r w:rsidR="007156EF">
        <w:rPr>
          <w:rFonts w:ascii="Arial" w:hAnsi="Arial" w:cs="Arial"/>
          <w:sz w:val="24"/>
          <w:szCs w:val="24"/>
        </w:rPr>
        <w:t xml:space="preserve">    </w:t>
      </w:r>
      <w:r>
        <w:rPr>
          <w:rFonts w:ascii="Arial" w:hAnsi="Arial" w:cs="Arial"/>
          <w:sz w:val="24"/>
          <w:szCs w:val="24"/>
        </w:rPr>
        <w:t xml:space="preserve"> </w:t>
      </w:r>
      <w:r w:rsidR="00145323">
        <w:rPr>
          <w:rFonts w:ascii="Arial" w:hAnsi="Arial" w:cs="Arial"/>
          <w:sz w:val="24"/>
          <w:szCs w:val="24"/>
        </w:rPr>
        <w:t>96</w:t>
      </w:r>
      <w:r w:rsidR="00643B14">
        <w:rPr>
          <w:rFonts w:ascii="Arial" w:hAnsi="Arial" w:cs="Arial"/>
          <w:sz w:val="24"/>
          <w:szCs w:val="24"/>
        </w:rPr>
        <w:t xml:space="preserve">.1.   </w:t>
      </w:r>
      <w:r w:rsidR="00BC6B4B" w:rsidRPr="00BC6B4B">
        <w:rPr>
          <w:rFonts w:ascii="Arial" w:hAnsi="Arial" w:cs="Arial"/>
          <w:sz w:val="24"/>
          <w:szCs w:val="24"/>
        </w:rPr>
        <w:t xml:space="preserve">Ensure that the rubber mat covers the entire ramp area; </w:t>
      </w:r>
    </w:p>
    <w:p w14:paraId="7DB6C3F7" w14:textId="42895EF8" w:rsidR="00BC6B4B" w:rsidRDefault="009D1345" w:rsidP="007156EF">
      <w:pPr>
        <w:spacing w:after="392" w:line="360" w:lineRule="auto"/>
        <w:ind w:left="2127" w:right="6" w:hanging="2127"/>
        <w:contextualSpacing/>
        <w:rPr>
          <w:rFonts w:ascii="Arial" w:hAnsi="Arial" w:cs="Arial"/>
          <w:sz w:val="24"/>
          <w:szCs w:val="24"/>
        </w:rPr>
      </w:pPr>
      <w:r>
        <w:rPr>
          <w:rFonts w:ascii="Arial" w:hAnsi="Arial" w:cs="Arial"/>
          <w:sz w:val="24"/>
          <w:szCs w:val="24"/>
        </w:rPr>
        <w:t xml:space="preserve">               </w:t>
      </w:r>
      <w:r w:rsidR="007156EF">
        <w:rPr>
          <w:rFonts w:ascii="Arial" w:hAnsi="Arial" w:cs="Arial"/>
          <w:sz w:val="24"/>
          <w:szCs w:val="24"/>
        </w:rPr>
        <w:t xml:space="preserve">    </w:t>
      </w:r>
      <w:r w:rsidR="00145323">
        <w:rPr>
          <w:rFonts w:ascii="Arial" w:hAnsi="Arial" w:cs="Arial"/>
          <w:sz w:val="24"/>
          <w:szCs w:val="24"/>
        </w:rPr>
        <w:t>96</w:t>
      </w:r>
      <w:r w:rsidR="007156EF">
        <w:rPr>
          <w:rFonts w:ascii="Arial" w:hAnsi="Arial" w:cs="Arial"/>
          <w:sz w:val="24"/>
          <w:szCs w:val="24"/>
        </w:rPr>
        <w:t xml:space="preserve">.2    </w:t>
      </w:r>
      <w:r w:rsidR="00BC6B4B" w:rsidRPr="00BC6B4B">
        <w:rPr>
          <w:rFonts w:ascii="Arial" w:hAnsi="Arial" w:cs="Arial"/>
          <w:sz w:val="24"/>
          <w:szCs w:val="24"/>
        </w:rPr>
        <w:t>Place a “</w:t>
      </w:r>
      <w:r w:rsidR="007156EF">
        <w:rPr>
          <w:rFonts w:ascii="Arial" w:hAnsi="Arial" w:cs="Arial"/>
          <w:sz w:val="24"/>
          <w:szCs w:val="24"/>
        </w:rPr>
        <w:t>wet floor”</w:t>
      </w:r>
      <w:r w:rsidR="00BC6B4B" w:rsidRPr="00BC6B4B">
        <w:rPr>
          <w:rFonts w:ascii="Arial" w:hAnsi="Arial" w:cs="Arial"/>
          <w:sz w:val="24"/>
          <w:szCs w:val="24"/>
        </w:rPr>
        <w:t xml:space="preserve"> sign at the area on the ramp where the incident took place; and </w:t>
      </w:r>
    </w:p>
    <w:p w14:paraId="58FFC600" w14:textId="77777777" w:rsidR="009D1345" w:rsidRPr="00BC6B4B" w:rsidRDefault="009D1345" w:rsidP="009D1345">
      <w:pPr>
        <w:spacing w:after="392" w:line="360" w:lineRule="auto"/>
        <w:ind w:left="1418" w:right="6" w:hanging="1418"/>
        <w:contextualSpacing/>
        <w:rPr>
          <w:rFonts w:ascii="Arial" w:hAnsi="Arial" w:cs="Arial"/>
          <w:sz w:val="24"/>
          <w:szCs w:val="24"/>
        </w:rPr>
      </w:pPr>
    </w:p>
    <w:p w14:paraId="768AD986" w14:textId="0A3D5107" w:rsidR="007D2979" w:rsidRDefault="009D1345" w:rsidP="0087000D">
      <w:pPr>
        <w:tabs>
          <w:tab w:val="left" w:pos="1418"/>
          <w:tab w:val="left" w:pos="1985"/>
        </w:tabs>
        <w:spacing w:after="392"/>
        <w:ind w:right="5"/>
        <w:rPr>
          <w:rFonts w:ascii="Arial" w:hAnsi="Arial" w:cs="Arial"/>
          <w:sz w:val="24"/>
          <w:szCs w:val="24"/>
        </w:rPr>
      </w:pPr>
      <w:r>
        <w:rPr>
          <w:rFonts w:ascii="Arial" w:hAnsi="Arial" w:cs="Arial"/>
          <w:sz w:val="24"/>
          <w:szCs w:val="24"/>
        </w:rPr>
        <w:t xml:space="preserve">                </w:t>
      </w:r>
      <w:r w:rsidR="007156EF">
        <w:rPr>
          <w:rFonts w:ascii="Arial" w:hAnsi="Arial" w:cs="Arial"/>
          <w:sz w:val="24"/>
          <w:szCs w:val="24"/>
        </w:rPr>
        <w:t xml:space="preserve">   </w:t>
      </w:r>
      <w:r w:rsidR="00145323">
        <w:rPr>
          <w:rFonts w:ascii="Arial" w:hAnsi="Arial" w:cs="Arial"/>
          <w:sz w:val="24"/>
          <w:szCs w:val="24"/>
        </w:rPr>
        <w:t>9</w:t>
      </w:r>
      <w:r w:rsidR="00F01BED">
        <w:rPr>
          <w:rFonts w:ascii="Arial" w:hAnsi="Arial" w:cs="Arial"/>
          <w:sz w:val="24"/>
          <w:szCs w:val="24"/>
        </w:rPr>
        <w:t>6</w:t>
      </w:r>
      <w:r w:rsidR="007156EF">
        <w:rPr>
          <w:rFonts w:ascii="Arial" w:hAnsi="Arial" w:cs="Arial"/>
          <w:sz w:val="24"/>
          <w:szCs w:val="24"/>
        </w:rPr>
        <w:t>.</w:t>
      </w:r>
      <w:r>
        <w:rPr>
          <w:rFonts w:ascii="Arial" w:hAnsi="Arial" w:cs="Arial"/>
          <w:sz w:val="24"/>
          <w:szCs w:val="24"/>
        </w:rPr>
        <w:t xml:space="preserve">3.  </w:t>
      </w:r>
      <w:r w:rsidR="0087000D">
        <w:rPr>
          <w:rFonts w:ascii="Arial" w:hAnsi="Arial" w:cs="Arial"/>
          <w:sz w:val="24"/>
          <w:szCs w:val="24"/>
        </w:rPr>
        <w:t xml:space="preserve"> </w:t>
      </w:r>
      <w:r w:rsidR="00BC6B4B" w:rsidRPr="00BC6B4B">
        <w:rPr>
          <w:rFonts w:ascii="Arial" w:hAnsi="Arial" w:cs="Arial"/>
          <w:sz w:val="24"/>
          <w:szCs w:val="24"/>
        </w:rPr>
        <w:t xml:space="preserve">Keep the ramp area dry. </w:t>
      </w:r>
    </w:p>
    <w:p w14:paraId="3FC368F1" w14:textId="469DCAB4" w:rsidR="00B64CE2" w:rsidRDefault="00B64CE2" w:rsidP="005857D9">
      <w:pPr>
        <w:spacing w:after="392" w:line="240" w:lineRule="atLeast"/>
        <w:ind w:right="6"/>
        <w:contextualSpacing/>
        <w:rPr>
          <w:rFonts w:ascii="Arial" w:hAnsi="Arial" w:cs="Arial"/>
          <w:sz w:val="24"/>
          <w:szCs w:val="24"/>
        </w:rPr>
      </w:pPr>
    </w:p>
    <w:p w14:paraId="09211BE2" w14:textId="3A257290" w:rsidR="00B64CE2" w:rsidRPr="00AA2927" w:rsidRDefault="00B64CE2" w:rsidP="00B64CE2">
      <w:pPr>
        <w:spacing w:after="405" w:line="479" w:lineRule="auto"/>
        <w:ind w:right="5"/>
        <w:jc w:val="both"/>
        <w:rPr>
          <w:rFonts w:ascii="Arial" w:hAnsi="Arial" w:cs="Arial"/>
          <w:sz w:val="24"/>
          <w:szCs w:val="24"/>
        </w:rPr>
      </w:pPr>
      <w:r>
        <w:rPr>
          <w:rFonts w:ascii="Arial" w:hAnsi="Arial" w:cs="Arial"/>
          <w:sz w:val="24"/>
          <w:szCs w:val="24"/>
        </w:rPr>
        <w:lastRenderedPageBreak/>
        <w:t>[</w:t>
      </w:r>
      <w:r w:rsidR="00F01BED">
        <w:rPr>
          <w:rFonts w:ascii="Arial" w:hAnsi="Arial" w:cs="Arial"/>
          <w:sz w:val="24"/>
          <w:szCs w:val="24"/>
        </w:rPr>
        <w:t>97</w:t>
      </w:r>
      <w:r>
        <w:rPr>
          <w:rFonts w:ascii="Arial" w:hAnsi="Arial" w:cs="Arial"/>
          <w:sz w:val="24"/>
          <w:szCs w:val="24"/>
        </w:rPr>
        <w:t>].     In regard to the issue of negligence, it is common cause that t</w:t>
      </w:r>
      <w:r w:rsidRPr="00AA2927">
        <w:rPr>
          <w:rFonts w:ascii="Arial" w:hAnsi="Arial" w:cs="Arial"/>
          <w:sz w:val="24"/>
          <w:szCs w:val="24"/>
        </w:rPr>
        <w:t xml:space="preserve">he test for negligence is a two-stage inquiry.  Liability will arise if: </w:t>
      </w:r>
    </w:p>
    <w:p w14:paraId="5637672C" w14:textId="63728FC0" w:rsidR="00B64CE2" w:rsidRPr="00F01BED" w:rsidRDefault="00F01BED" w:rsidP="00F01BED">
      <w:pPr>
        <w:pStyle w:val="ListParagraph"/>
        <w:numPr>
          <w:ilvl w:val="1"/>
          <w:numId w:val="20"/>
        </w:numPr>
        <w:spacing w:after="405" w:line="479" w:lineRule="auto"/>
        <w:ind w:left="1560" w:right="5" w:hanging="500"/>
        <w:rPr>
          <w:rFonts w:ascii="Arial" w:hAnsi="Arial" w:cs="Arial"/>
          <w:sz w:val="24"/>
          <w:szCs w:val="24"/>
        </w:rPr>
      </w:pPr>
      <w:r>
        <w:rPr>
          <w:rFonts w:ascii="Arial" w:hAnsi="Arial" w:cs="Arial"/>
          <w:sz w:val="24"/>
          <w:szCs w:val="24"/>
        </w:rPr>
        <w:t xml:space="preserve">    </w:t>
      </w:r>
      <w:r w:rsidR="00B64CE2" w:rsidRPr="00F01BED">
        <w:rPr>
          <w:rFonts w:ascii="Arial" w:hAnsi="Arial" w:cs="Arial"/>
          <w:sz w:val="24"/>
          <w:szCs w:val="24"/>
        </w:rPr>
        <w:t xml:space="preserve"> a reasonable person in the position of the defendant: </w:t>
      </w:r>
    </w:p>
    <w:p w14:paraId="267DD40F" w14:textId="74AA9834" w:rsidR="00B64CE2" w:rsidRPr="00F01BED" w:rsidRDefault="00F01BED" w:rsidP="00F01BED">
      <w:pPr>
        <w:pStyle w:val="ListParagraph"/>
        <w:numPr>
          <w:ilvl w:val="2"/>
          <w:numId w:val="21"/>
        </w:numPr>
        <w:tabs>
          <w:tab w:val="left" w:pos="1843"/>
        </w:tabs>
        <w:spacing w:after="361" w:line="479" w:lineRule="auto"/>
        <w:ind w:left="2835" w:right="68" w:hanging="992"/>
        <w:jc w:val="both"/>
        <w:rPr>
          <w:rFonts w:ascii="Arial" w:hAnsi="Arial" w:cs="Arial"/>
          <w:sz w:val="24"/>
          <w:szCs w:val="24"/>
        </w:rPr>
      </w:pPr>
      <w:r>
        <w:rPr>
          <w:rFonts w:ascii="Arial" w:hAnsi="Arial" w:cs="Arial"/>
          <w:sz w:val="24"/>
          <w:szCs w:val="24"/>
        </w:rPr>
        <w:t xml:space="preserve"> </w:t>
      </w:r>
      <w:r w:rsidR="00B64CE2" w:rsidRPr="00F01BED">
        <w:rPr>
          <w:rFonts w:ascii="Arial" w:hAnsi="Arial" w:cs="Arial"/>
          <w:sz w:val="24"/>
          <w:szCs w:val="24"/>
        </w:rPr>
        <w:t>would foresee the reasonable possibility of its conduct injuring</w:t>
      </w:r>
      <w:r>
        <w:rPr>
          <w:rFonts w:ascii="Arial" w:hAnsi="Arial" w:cs="Arial"/>
          <w:sz w:val="24"/>
          <w:szCs w:val="24"/>
        </w:rPr>
        <w:t xml:space="preserve">  </w:t>
      </w:r>
      <w:r w:rsidR="00B64CE2" w:rsidRPr="00F01BED">
        <w:rPr>
          <w:rFonts w:ascii="Arial" w:hAnsi="Arial" w:cs="Arial"/>
          <w:sz w:val="24"/>
          <w:szCs w:val="24"/>
        </w:rPr>
        <w:t>another</w:t>
      </w:r>
      <w:r w:rsidR="009F0B99" w:rsidRPr="00F01BED">
        <w:rPr>
          <w:rFonts w:ascii="Arial" w:hAnsi="Arial" w:cs="Arial"/>
          <w:sz w:val="24"/>
          <w:szCs w:val="24"/>
        </w:rPr>
        <w:t xml:space="preserve"> </w:t>
      </w:r>
      <w:r w:rsidR="00B64CE2" w:rsidRPr="00F01BED">
        <w:rPr>
          <w:rFonts w:ascii="Arial" w:hAnsi="Arial" w:cs="Arial"/>
          <w:sz w:val="24"/>
          <w:szCs w:val="24"/>
        </w:rPr>
        <w:t xml:space="preserve">person and causing patrimonial loss; and </w:t>
      </w:r>
    </w:p>
    <w:p w14:paraId="443D0B75" w14:textId="1C4A057B" w:rsidR="00B64CE2" w:rsidRDefault="00B64CE2" w:rsidP="00F01BED">
      <w:pPr>
        <w:pStyle w:val="ListParagraph"/>
        <w:numPr>
          <w:ilvl w:val="2"/>
          <w:numId w:val="21"/>
        </w:numPr>
        <w:spacing w:after="606" w:line="360" w:lineRule="auto"/>
        <w:ind w:left="2977" w:right="68" w:hanging="1134"/>
        <w:rPr>
          <w:rFonts w:ascii="Arial" w:hAnsi="Arial" w:cs="Arial"/>
          <w:sz w:val="24"/>
          <w:szCs w:val="24"/>
        </w:rPr>
      </w:pPr>
      <w:r w:rsidRPr="00F01BED">
        <w:rPr>
          <w:rFonts w:ascii="Arial" w:hAnsi="Arial" w:cs="Arial"/>
          <w:sz w:val="24"/>
          <w:szCs w:val="24"/>
        </w:rPr>
        <w:t xml:space="preserve">would take reasonable steps to guard against such   occurrence. </w:t>
      </w:r>
    </w:p>
    <w:p w14:paraId="5EC10836" w14:textId="77777777" w:rsidR="00E571F0" w:rsidRPr="00F01BED" w:rsidRDefault="00E571F0" w:rsidP="00E571F0">
      <w:pPr>
        <w:pStyle w:val="ListParagraph"/>
        <w:tabs>
          <w:tab w:val="left" w:pos="1134"/>
        </w:tabs>
        <w:spacing w:after="606" w:line="360" w:lineRule="auto"/>
        <w:ind w:left="2977" w:right="68"/>
        <w:rPr>
          <w:rFonts w:ascii="Arial" w:hAnsi="Arial" w:cs="Arial"/>
          <w:sz w:val="24"/>
          <w:szCs w:val="24"/>
        </w:rPr>
      </w:pPr>
    </w:p>
    <w:p w14:paraId="74ED5055" w14:textId="51C021E8" w:rsidR="00B64CE2" w:rsidRPr="00F01BED" w:rsidRDefault="00B64CE2" w:rsidP="00F01BED">
      <w:pPr>
        <w:pStyle w:val="ListParagraph"/>
        <w:numPr>
          <w:ilvl w:val="1"/>
          <w:numId w:val="20"/>
        </w:numPr>
        <w:spacing w:after="431" w:line="479" w:lineRule="auto"/>
        <w:ind w:left="1418" w:right="5" w:hanging="284"/>
        <w:jc w:val="both"/>
        <w:rPr>
          <w:rFonts w:ascii="Arial" w:hAnsi="Arial" w:cs="Arial"/>
          <w:sz w:val="24"/>
          <w:szCs w:val="24"/>
        </w:rPr>
      </w:pPr>
      <w:r w:rsidRPr="00F01BED">
        <w:rPr>
          <w:rFonts w:ascii="Arial" w:hAnsi="Arial" w:cs="Arial"/>
          <w:sz w:val="24"/>
          <w:szCs w:val="24"/>
        </w:rPr>
        <w:t>the defendant failed to take such steps.</w:t>
      </w:r>
    </w:p>
    <w:p w14:paraId="48FE6923" w14:textId="77777777" w:rsidR="005B3505" w:rsidRDefault="005B3505" w:rsidP="005B3505">
      <w:pPr>
        <w:spacing w:after="392" w:line="240" w:lineRule="atLeast"/>
        <w:ind w:right="6"/>
        <w:contextualSpacing/>
        <w:rPr>
          <w:rFonts w:ascii="Arial" w:hAnsi="Arial" w:cs="Arial"/>
          <w:sz w:val="24"/>
          <w:szCs w:val="24"/>
        </w:rPr>
      </w:pPr>
    </w:p>
    <w:p w14:paraId="1C9E4DF9" w14:textId="1642C258" w:rsidR="0023453F" w:rsidRDefault="007D2979" w:rsidP="00F27331">
      <w:pPr>
        <w:spacing w:after="361" w:line="479" w:lineRule="auto"/>
        <w:ind w:right="5"/>
        <w:jc w:val="both"/>
      </w:pPr>
      <w:r>
        <w:rPr>
          <w:rFonts w:ascii="Arial" w:hAnsi="Arial" w:cs="Arial"/>
          <w:sz w:val="24"/>
          <w:szCs w:val="24"/>
        </w:rPr>
        <w:t>[</w:t>
      </w:r>
      <w:r w:rsidR="003006D7">
        <w:rPr>
          <w:rFonts w:ascii="Arial" w:hAnsi="Arial" w:cs="Arial"/>
          <w:sz w:val="24"/>
          <w:szCs w:val="24"/>
        </w:rPr>
        <w:t>98</w:t>
      </w:r>
      <w:r>
        <w:rPr>
          <w:rFonts w:ascii="Arial" w:hAnsi="Arial" w:cs="Arial"/>
          <w:sz w:val="24"/>
          <w:szCs w:val="24"/>
        </w:rPr>
        <w:t>].    Although the defendant</w:t>
      </w:r>
      <w:r w:rsidR="00C77AFB">
        <w:rPr>
          <w:rFonts w:ascii="Arial" w:hAnsi="Arial" w:cs="Arial"/>
          <w:sz w:val="24"/>
          <w:szCs w:val="24"/>
        </w:rPr>
        <w:t xml:space="preserve"> makes two admissions</w:t>
      </w:r>
      <w:r w:rsidR="00C948C0">
        <w:rPr>
          <w:rFonts w:ascii="Arial" w:hAnsi="Arial" w:cs="Arial"/>
          <w:sz w:val="24"/>
          <w:szCs w:val="24"/>
        </w:rPr>
        <w:t xml:space="preserve">, </w:t>
      </w:r>
      <w:r w:rsidR="00604361">
        <w:rPr>
          <w:rFonts w:ascii="Arial" w:hAnsi="Arial" w:cs="Arial"/>
          <w:sz w:val="24"/>
          <w:szCs w:val="24"/>
        </w:rPr>
        <w:t xml:space="preserve">namely, </w:t>
      </w:r>
      <w:r w:rsidR="00E548C0">
        <w:rPr>
          <w:rFonts w:ascii="Arial" w:hAnsi="Arial" w:cs="Arial"/>
          <w:sz w:val="24"/>
          <w:szCs w:val="24"/>
        </w:rPr>
        <w:t xml:space="preserve">(1) that it owed the plaintiff </w:t>
      </w:r>
      <w:r w:rsidR="00C77AFB">
        <w:rPr>
          <w:rFonts w:ascii="Arial" w:hAnsi="Arial" w:cs="Arial"/>
          <w:sz w:val="24"/>
          <w:szCs w:val="24"/>
        </w:rPr>
        <w:t xml:space="preserve">the general duty of care </w:t>
      </w:r>
      <w:r w:rsidR="00C77AFB" w:rsidRPr="00C77AFB">
        <w:rPr>
          <w:rFonts w:ascii="Arial" w:hAnsi="Arial" w:cs="Arial"/>
          <w:sz w:val="24"/>
          <w:szCs w:val="24"/>
        </w:rPr>
        <w:t xml:space="preserve">to take all reasonable steps </w:t>
      </w:r>
      <w:r w:rsidR="00C77AFB">
        <w:rPr>
          <w:rFonts w:ascii="Arial" w:hAnsi="Arial" w:cs="Arial"/>
          <w:sz w:val="24"/>
          <w:szCs w:val="24"/>
        </w:rPr>
        <w:t>in ensuring that its premises were generally safe</w:t>
      </w:r>
      <w:r w:rsidR="00B66A63">
        <w:rPr>
          <w:rFonts w:ascii="Arial" w:hAnsi="Arial" w:cs="Arial"/>
          <w:sz w:val="24"/>
          <w:szCs w:val="24"/>
        </w:rPr>
        <w:t>;</w:t>
      </w:r>
      <w:r w:rsidR="00C77AFB">
        <w:rPr>
          <w:rFonts w:ascii="Arial" w:hAnsi="Arial" w:cs="Arial"/>
          <w:sz w:val="24"/>
          <w:szCs w:val="24"/>
        </w:rPr>
        <w:t xml:space="preserve"> </w:t>
      </w:r>
      <w:r w:rsidR="00C948C0">
        <w:rPr>
          <w:rFonts w:ascii="Arial" w:hAnsi="Arial" w:cs="Arial"/>
          <w:sz w:val="24"/>
          <w:szCs w:val="24"/>
        </w:rPr>
        <w:t xml:space="preserve">and </w:t>
      </w:r>
      <w:r w:rsidR="00E548C0">
        <w:rPr>
          <w:rFonts w:ascii="Arial" w:hAnsi="Arial" w:cs="Arial"/>
          <w:sz w:val="24"/>
          <w:szCs w:val="24"/>
        </w:rPr>
        <w:t xml:space="preserve">(2) </w:t>
      </w:r>
      <w:r w:rsidR="00C948C0">
        <w:rPr>
          <w:rFonts w:ascii="Arial" w:hAnsi="Arial" w:cs="Arial"/>
          <w:sz w:val="24"/>
          <w:szCs w:val="24"/>
        </w:rPr>
        <w:t>that the plaintiff indeed</w:t>
      </w:r>
      <w:r>
        <w:rPr>
          <w:rFonts w:ascii="Arial" w:hAnsi="Arial" w:cs="Arial"/>
          <w:sz w:val="24"/>
          <w:szCs w:val="24"/>
        </w:rPr>
        <w:t xml:space="preserve"> fell on the ramp at the entrance of </w:t>
      </w:r>
      <w:r w:rsidR="00604361">
        <w:rPr>
          <w:rFonts w:ascii="Arial" w:hAnsi="Arial" w:cs="Arial"/>
          <w:sz w:val="24"/>
          <w:szCs w:val="24"/>
        </w:rPr>
        <w:t xml:space="preserve">its </w:t>
      </w:r>
      <w:r>
        <w:rPr>
          <w:rFonts w:ascii="Arial" w:hAnsi="Arial" w:cs="Arial"/>
          <w:sz w:val="24"/>
          <w:szCs w:val="24"/>
        </w:rPr>
        <w:t>premises</w:t>
      </w:r>
      <w:r w:rsidR="00A05333">
        <w:rPr>
          <w:rFonts w:ascii="Arial" w:hAnsi="Arial" w:cs="Arial"/>
          <w:sz w:val="24"/>
          <w:szCs w:val="24"/>
        </w:rPr>
        <w:t>,</w:t>
      </w:r>
      <w:r>
        <w:rPr>
          <w:rFonts w:ascii="Arial" w:hAnsi="Arial" w:cs="Arial"/>
          <w:sz w:val="24"/>
          <w:szCs w:val="24"/>
        </w:rPr>
        <w:t xml:space="preserve"> </w:t>
      </w:r>
      <w:r w:rsidR="00C948C0">
        <w:rPr>
          <w:rFonts w:ascii="Arial" w:hAnsi="Arial" w:cs="Arial"/>
          <w:sz w:val="24"/>
          <w:szCs w:val="24"/>
        </w:rPr>
        <w:t xml:space="preserve">it however contends that it complied with the duty of care </w:t>
      </w:r>
      <w:r w:rsidR="00A05333">
        <w:rPr>
          <w:rFonts w:ascii="Arial" w:hAnsi="Arial" w:cs="Arial"/>
          <w:sz w:val="24"/>
          <w:szCs w:val="24"/>
        </w:rPr>
        <w:t xml:space="preserve">it </w:t>
      </w:r>
      <w:r w:rsidR="00C948C0">
        <w:rPr>
          <w:rFonts w:ascii="Arial" w:hAnsi="Arial" w:cs="Arial"/>
          <w:sz w:val="24"/>
          <w:szCs w:val="24"/>
        </w:rPr>
        <w:t>owed to the plaintiff</w:t>
      </w:r>
      <w:r w:rsidR="00A05333">
        <w:rPr>
          <w:rFonts w:ascii="Arial" w:hAnsi="Arial" w:cs="Arial"/>
          <w:sz w:val="24"/>
          <w:szCs w:val="24"/>
        </w:rPr>
        <w:t>. It</w:t>
      </w:r>
      <w:r w:rsidR="00C948C0">
        <w:rPr>
          <w:rFonts w:ascii="Arial" w:hAnsi="Arial" w:cs="Arial"/>
          <w:sz w:val="24"/>
          <w:szCs w:val="24"/>
        </w:rPr>
        <w:t xml:space="preserve"> further denies that the </w:t>
      </w:r>
      <w:r w:rsidR="00553A0E">
        <w:rPr>
          <w:rFonts w:ascii="Arial" w:hAnsi="Arial" w:cs="Arial"/>
          <w:sz w:val="24"/>
          <w:szCs w:val="24"/>
        </w:rPr>
        <w:t xml:space="preserve">rubber </w:t>
      </w:r>
      <w:r w:rsidR="00C948C0">
        <w:rPr>
          <w:rFonts w:ascii="Arial" w:hAnsi="Arial" w:cs="Arial"/>
          <w:sz w:val="24"/>
          <w:szCs w:val="24"/>
        </w:rPr>
        <w:t xml:space="preserve">carpet </w:t>
      </w:r>
      <w:r w:rsidR="00C12665">
        <w:rPr>
          <w:rFonts w:ascii="Arial" w:hAnsi="Arial" w:cs="Arial"/>
          <w:sz w:val="24"/>
          <w:szCs w:val="24"/>
        </w:rPr>
        <w:t xml:space="preserve">and the </w:t>
      </w:r>
      <w:r w:rsidR="00B43D03">
        <w:rPr>
          <w:rFonts w:ascii="Arial" w:hAnsi="Arial" w:cs="Arial"/>
          <w:sz w:val="24"/>
          <w:szCs w:val="24"/>
        </w:rPr>
        <w:t>spot at which the plaintiff fell was wet.</w:t>
      </w:r>
      <w:r w:rsidR="00BC6B4B">
        <w:t xml:space="preserve"> </w:t>
      </w:r>
    </w:p>
    <w:p w14:paraId="4B01D985" w14:textId="77777777" w:rsidR="005B27A2" w:rsidRDefault="005B27A2" w:rsidP="00DA4A10">
      <w:pPr>
        <w:spacing w:after="361" w:line="240" w:lineRule="atLeast"/>
        <w:ind w:right="6"/>
        <w:contextualSpacing/>
        <w:jc w:val="both"/>
      </w:pPr>
    </w:p>
    <w:p w14:paraId="575ECCE1" w14:textId="20374D5E" w:rsidR="004658D4" w:rsidRDefault="00197D2C" w:rsidP="0022407D">
      <w:pPr>
        <w:autoSpaceDE w:val="0"/>
        <w:autoSpaceDN w:val="0"/>
        <w:adjustRightInd w:val="0"/>
        <w:spacing w:line="480" w:lineRule="auto"/>
        <w:jc w:val="both"/>
        <w:rPr>
          <w:rFonts w:ascii="Arial" w:hAnsi="Arial" w:cs="Arial"/>
          <w:bCs/>
          <w:sz w:val="24"/>
          <w:szCs w:val="24"/>
          <w:lang w:val="en"/>
        </w:rPr>
      </w:pPr>
      <w:r w:rsidRPr="004658D4">
        <w:rPr>
          <w:rFonts w:ascii="Arial" w:hAnsi="Arial" w:cs="Arial"/>
          <w:bCs/>
          <w:sz w:val="24"/>
          <w:szCs w:val="24"/>
          <w:lang w:val="en"/>
        </w:rPr>
        <w:t>[</w:t>
      </w:r>
      <w:r w:rsidR="003006D7">
        <w:rPr>
          <w:rFonts w:ascii="Arial" w:hAnsi="Arial" w:cs="Arial"/>
          <w:bCs/>
          <w:sz w:val="24"/>
          <w:szCs w:val="24"/>
          <w:lang w:val="en"/>
        </w:rPr>
        <w:t>99</w:t>
      </w:r>
      <w:r w:rsidRPr="004658D4">
        <w:rPr>
          <w:rFonts w:ascii="Arial" w:hAnsi="Arial" w:cs="Arial"/>
          <w:bCs/>
          <w:sz w:val="24"/>
          <w:szCs w:val="24"/>
          <w:lang w:val="en"/>
        </w:rPr>
        <w:t xml:space="preserve">].    </w:t>
      </w:r>
      <w:r w:rsidR="004658D4">
        <w:rPr>
          <w:rFonts w:ascii="Arial" w:hAnsi="Arial" w:cs="Arial"/>
          <w:bCs/>
          <w:sz w:val="24"/>
          <w:szCs w:val="24"/>
          <w:lang w:val="en"/>
        </w:rPr>
        <w:t xml:space="preserve">  </w:t>
      </w:r>
      <w:r w:rsidR="00F27331">
        <w:rPr>
          <w:rFonts w:ascii="Arial" w:hAnsi="Arial" w:cs="Arial"/>
          <w:bCs/>
          <w:sz w:val="24"/>
          <w:szCs w:val="24"/>
          <w:lang w:val="en"/>
        </w:rPr>
        <w:t>In regard to the issues for determination, the plaintiff</w:t>
      </w:r>
      <w:r w:rsidR="00C948C0">
        <w:rPr>
          <w:rFonts w:ascii="Arial" w:hAnsi="Arial" w:cs="Arial"/>
          <w:bCs/>
          <w:sz w:val="24"/>
          <w:szCs w:val="24"/>
          <w:lang w:val="en"/>
        </w:rPr>
        <w:t xml:space="preserve"> submits that</w:t>
      </w:r>
      <w:r w:rsidR="00F27331">
        <w:rPr>
          <w:rFonts w:ascii="Arial" w:hAnsi="Arial" w:cs="Arial"/>
          <w:bCs/>
          <w:sz w:val="24"/>
          <w:szCs w:val="24"/>
          <w:lang w:val="en"/>
        </w:rPr>
        <w:t xml:space="preserve"> </w:t>
      </w:r>
      <w:r w:rsidR="004658D4">
        <w:rPr>
          <w:rFonts w:ascii="Arial" w:hAnsi="Arial" w:cs="Arial"/>
          <w:bCs/>
          <w:sz w:val="24"/>
          <w:szCs w:val="24"/>
          <w:lang w:val="en"/>
        </w:rPr>
        <w:t>this court</w:t>
      </w:r>
      <w:r w:rsidR="00C948C0">
        <w:rPr>
          <w:rFonts w:ascii="Arial" w:hAnsi="Arial" w:cs="Arial"/>
          <w:bCs/>
          <w:sz w:val="24"/>
          <w:szCs w:val="24"/>
          <w:lang w:val="en"/>
        </w:rPr>
        <w:t xml:space="preserve"> first determines the</w:t>
      </w:r>
      <w:r w:rsidR="004658D4">
        <w:rPr>
          <w:rFonts w:ascii="Arial" w:hAnsi="Arial" w:cs="Arial"/>
          <w:bCs/>
          <w:sz w:val="24"/>
          <w:szCs w:val="24"/>
          <w:lang w:val="en"/>
        </w:rPr>
        <w:t xml:space="preserve"> issue of negligence and thereafter wrongfulness where the focus will be on the disclaimer notice</w:t>
      </w:r>
      <w:r w:rsidR="00C948C0">
        <w:rPr>
          <w:rFonts w:ascii="Arial" w:hAnsi="Arial" w:cs="Arial"/>
          <w:bCs/>
          <w:sz w:val="24"/>
          <w:szCs w:val="24"/>
          <w:lang w:val="en"/>
        </w:rPr>
        <w:t xml:space="preserve">, with the </w:t>
      </w:r>
      <w:r w:rsidR="001F7184">
        <w:rPr>
          <w:rFonts w:ascii="Arial" w:hAnsi="Arial" w:cs="Arial"/>
          <w:bCs/>
          <w:sz w:val="24"/>
          <w:szCs w:val="24"/>
          <w:lang w:val="en"/>
        </w:rPr>
        <w:t xml:space="preserve">onus </w:t>
      </w:r>
      <w:r w:rsidR="00C948C0">
        <w:rPr>
          <w:rFonts w:ascii="Arial" w:hAnsi="Arial" w:cs="Arial"/>
          <w:bCs/>
          <w:sz w:val="24"/>
          <w:szCs w:val="24"/>
          <w:lang w:val="en"/>
        </w:rPr>
        <w:t xml:space="preserve">being on the </w:t>
      </w:r>
      <w:r w:rsidR="00A46A53">
        <w:rPr>
          <w:rFonts w:ascii="Arial" w:hAnsi="Arial" w:cs="Arial"/>
          <w:bCs/>
          <w:sz w:val="24"/>
          <w:szCs w:val="24"/>
          <w:lang w:val="en"/>
        </w:rPr>
        <w:t xml:space="preserve">plaintiff to establish the </w:t>
      </w:r>
      <w:r w:rsidR="00C948C0">
        <w:rPr>
          <w:rFonts w:ascii="Arial" w:hAnsi="Arial" w:cs="Arial"/>
          <w:bCs/>
          <w:sz w:val="24"/>
          <w:szCs w:val="24"/>
          <w:lang w:val="en"/>
        </w:rPr>
        <w:t>contended relevant facts.</w:t>
      </w:r>
    </w:p>
    <w:p w14:paraId="0C28B473" w14:textId="2FF0FC9E" w:rsidR="005B27A2" w:rsidRDefault="005B27A2" w:rsidP="007F0C69">
      <w:pPr>
        <w:autoSpaceDE w:val="0"/>
        <w:autoSpaceDN w:val="0"/>
        <w:adjustRightInd w:val="0"/>
        <w:spacing w:line="240" w:lineRule="atLeast"/>
        <w:contextualSpacing/>
        <w:jc w:val="both"/>
        <w:rPr>
          <w:rFonts w:ascii="Arial" w:hAnsi="Arial" w:cs="Arial"/>
          <w:bCs/>
          <w:sz w:val="24"/>
          <w:szCs w:val="24"/>
          <w:lang w:val="en"/>
        </w:rPr>
      </w:pPr>
    </w:p>
    <w:p w14:paraId="7DBA7F49" w14:textId="62B64425" w:rsidR="005B27A2" w:rsidRPr="005B27A2" w:rsidRDefault="005B27A2" w:rsidP="005B27A2">
      <w:pPr>
        <w:spacing w:after="405" w:line="479" w:lineRule="auto"/>
        <w:ind w:right="5"/>
        <w:jc w:val="both"/>
        <w:rPr>
          <w:rFonts w:ascii="Arial" w:hAnsi="Arial" w:cs="Arial"/>
          <w:sz w:val="24"/>
          <w:szCs w:val="24"/>
        </w:rPr>
      </w:pPr>
      <w:r>
        <w:rPr>
          <w:rFonts w:ascii="Arial" w:hAnsi="Arial" w:cs="Arial"/>
          <w:sz w:val="24"/>
          <w:szCs w:val="24"/>
        </w:rPr>
        <w:t>[10</w:t>
      </w:r>
      <w:r w:rsidR="003006D7">
        <w:rPr>
          <w:rFonts w:ascii="Arial" w:hAnsi="Arial" w:cs="Arial"/>
          <w:sz w:val="24"/>
          <w:szCs w:val="24"/>
        </w:rPr>
        <w:t>0</w:t>
      </w:r>
      <w:r>
        <w:rPr>
          <w:rFonts w:ascii="Arial" w:hAnsi="Arial" w:cs="Arial"/>
          <w:sz w:val="24"/>
          <w:szCs w:val="24"/>
        </w:rPr>
        <w:t xml:space="preserve">].     </w:t>
      </w:r>
      <w:r w:rsidR="00A53E0E">
        <w:rPr>
          <w:rFonts w:ascii="Arial" w:hAnsi="Arial" w:cs="Arial"/>
          <w:sz w:val="24"/>
          <w:szCs w:val="24"/>
        </w:rPr>
        <w:t xml:space="preserve">From the </w:t>
      </w:r>
      <w:r w:rsidR="00D84866">
        <w:rPr>
          <w:rFonts w:ascii="Arial" w:hAnsi="Arial" w:cs="Arial"/>
          <w:sz w:val="24"/>
          <w:szCs w:val="24"/>
        </w:rPr>
        <w:t>evidence,</w:t>
      </w:r>
      <w:r w:rsidR="00A53E0E">
        <w:rPr>
          <w:rFonts w:ascii="Arial" w:hAnsi="Arial" w:cs="Arial"/>
          <w:sz w:val="24"/>
          <w:szCs w:val="24"/>
        </w:rPr>
        <w:t xml:space="preserve"> </w:t>
      </w:r>
      <w:r>
        <w:rPr>
          <w:rFonts w:ascii="Arial" w:hAnsi="Arial" w:cs="Arial"/>
          <w:sz w:val="24"/>
          <w:szCs w:val="24"/>
        </w:rPr>
        <w:t xml:space="preserve">the </w:t>
      </w:r>
      <w:r w:rsidR="007D1F43">
        <w:rPr>
          <w:rFonts w:ascii="Arial" w:hAnsi="Arial" w:cs="Arial"/>
          <w:sz w:val="24"/>
          <w:szCs w:val="24"/>
        </w:rPr>
        <w:t>following ar</w:t>
      </w:r>
      <w:r w:rsidR="0057409D">
        <w:rPr>
          <w:rFonts w:ascii="Arial" w:hAnsi="Arial" w:cs="Arial"/>
          <w:sz w:val="24"/>
          <w:szCs w:val="24"/>
        </w:rPr>
        <w:t>is</w:t>
      </w:r>
      <w:r w:rsidR="007D1F43">
        <w:rPr>
          <w:rFonts w:ascii="Arial" w:hAnsi="Arial" w:cs="Arial"/>
          <w:sz w:val="24"/>
          <w:szCs w:val="24"/>
        </w:rPr>
        <w:t xml:space="preserve">e </w:t>
      </w:r>
      <w:r w:rsidR="0057409D">
        <w:rPr>
          <w:rFonts w:ascii="Arial" w:hAnsi="Arial" w:cs="Arial"/>
          <w:sz w:val="24"/>
          <w:szCs w:val="24"/>
        </w:rPr>
        <w:t>as i</w:t>
      </w:r>
      <w:r>
        <w:rPr>
          <w:rFonts w:ascii="Arial" w:hAnsi="Arial" w:cs="Arial"/>
          <w:sz w:val="24"/>
          <w:szCs w:val="24"/>
        </w:rPr>
        <w:t xml:space="preserve">ssues for determination: </w:t>
      </w:r>
    </w:p>
    <w:p w14:paraId="76B20C14" w14:textId="1DCF5C7F" w:rsidR="005B27A2" w:rsidRPr="005B27A2" w:rsidRDefault="005B27A2" w:rsidP="00C215E4">
      <w:pPr>
        <w:spacing w:after="361" w:line="479" w:lineRule="auto"/>
        <w:ind w:left="1560" w:right="5" w:hanging="1560"/>
        <w:jc w:val="both"/>
        <w:rPr>
          <w:rFonts w:ascii="Arial" w:hAnsi="Arial" w:cs="Arial"/>
          <w:sz w:val="24"/>
          <w:szCs w:val="24"/>
        </w:rPr>
      </w:pPr>
      <w:r>
        <w:rPr>
          <w:rFonts w:ascii="Arial" w:hAnsi="Arial" w:cs="Arial"/>
          <w:sz w:val="24"/>
          <w:szCs w:val="24"/>
        </w:rPr>
        <w:t xml:space="preserve">                 1. </w:t>
      </w:r>
      <w:r w:rsidRPr="005B27A2">
        <w:rPr>
          <w:rFonts w:ascii="Arial" w:hAnsi="Arial" w:cs="Arial"/>
          <w:sz w:val="24"/>
          <w:szCs w:val="24"/>
        </w:rPr>
        <w:t>whether the defendant is absolved of liability by virtue of the disclaimer notice</w:t>
      </w:r>
      <w:r>
        <w:rPr>
          <w:rFonts w:ascii="Arial" w:hAnsi="Arial" w:cs="Arial"/>
          <w:sz w:val="24"/>
          <w:szCs w:val="24"/>
        </w:rPr>
        <w:t>;</w:t>
      </w:r>
      <w:r w:rsidRPr="005B27A2">
        <w:rPr>
          <w:rFonts w:ascii="Arial" w:hAnsi="Arial" w:cs="Arial"/>
          <w:sz w:val="24"/>
          <w:szCs w:val="24"/>
        </w:rPr>
        <w:t xml:space="preserve"> </w:t>
      </w:r>
    </w:p>
    <w:p w14:paraId="27864AB0" w14:textId="7BF0508B" w:rsidR="005B27A2" w:rsidRPr="005B27A2" w:rsidRDefault="005B27A2" w:rsidP="005B27A2">
      <w:pPr>
        <w:pStyle w:val="ListParagraph"/>
        <w:numPr>
          <w:ilvl w:val="0"/>
          <w:numId w:val="16"/>
        </w:numPr>
        <w:spacing w:after="400" w:line="479" w:lineRule="auto"/>
        <w:ind w:right="5"/>
        <w:jc w:val="both"/>
        <w:rPr>
          <w:rFonts w:ascii="Arial" w:hAnsi="Arial" w:cs="Arial"/>
          <w:sz w:val="24"/>
          <w:szCs w:val="24"/>
        </w:rPr>
      </w:pPr>
      <w:r w:rsidRPr="005B27A2">
        <w:rPr>
          <w:rFonts w:ascii="Arial" w:hAnsi="Arial" w:cs="Arial"/>
          <w:sz w:val="24"/>
          <w:szCs w:val="24"/>
        </w:rPr>
        <w:lastRenderedPageBreak/>
        <w:t>whether the spot where the plaintiff fell was wet</w:t>
      </w:r>
      <w:r>
        <w:rPr>
          <w:rFonts w:ascii="Arial" w:hAnsi="Arial" w:cs="Arial"/>
          <w:sz w:val="24"/>
          <w:szCs w:val="24"/>
        </w:rPr>
        <w:t>; and</w:t>
      </w:r>
      <w:r w:rsidRPr="005B27A2">
        <w:rPr>
          <w:rFonts w:ascii="Arial" w:hAnsi="Arial" w:cs="Arial"/>
          <w:sz w:val="24"/>
          <w:szCs w:val="24"/>
        </w:rPr>
        <w:t xml:space="preserve"> </w:t>
      </w:r>
    </w:p>
    <w:p w14:paraId="639D7BBF" w14:textId="59F4119A" w:rsidR="005B27A2" w:rsidRDefault="005B27A2" w:rsidP="005B27A2">
      <w:pPr>
        <w:pStyle w:val="ListParagraph"/>
        <w:numPr>
          <w:ilvl w:val="0"/>
          <w:numId w:val="16"/>
        </w:numPr>
        <w:spacing w:after="361" w:line="479" w:lineRule="auto"/>
        <w:ind w:right="5"/>
        <w:jc w:val="both"/>
        <w:rPr>
          <w:rFonts w:ascii="Arial" w:hAnsi="Arial" w:cs="Arial"/>
          <w:sz w:val="24"/>
          <w:szCs w:val="24"/>
        </w:rPr>
      </w:pPr>
      <w:r w:rsidRPr="005B27A2">
        <w:rPr>
          <w:rFonts w:ascii="Arial" w:hAnsi="Arial" w:cs="Arial"/>
          <w:sz w:val="24"/>
          <w:szCs w:val="24"/>
        </w:rPr>
        <w:t xml:space="preserve">if </w:t>
      </w:r>
      <w:r w:rsidR="00126D55">
        <w:rPr>
          <w:rFonts w:ascii="Arial" w:hAnsi="Arial" w:cs="Arial"/>
          <w:sz w:val="24"/>
          <w:szCs w:val="24"/>
        </w:rPr>
        <w:t>that spot</w:t>
      </w:r>
      <w:r w:rsidRPr="005B27A2">
        <w:rPr>
          <w:rFonts w:ascii="Arial" w:hAnsi="Arial" w:cs="Arial"/>
          <w:sz w:val="24"/>
          <w:szCs w:val="24"/>
        </w:rPr>
        <w:t xml:space="preserve"> was wet, whether </w:t>
      </w:r>
      <w:r w:rsidR="007D1F43">
        <w:rPr>
          <w:rFonts w:ascii="Arial" w:hAnsi="Arial" w:cs="Arial"/>
          <w:sz w:val="24"/>
          <w:szCs w:val="24"/>
        </w:rPr>
        <w:t xml:space="preserve">the defendant </w:t>
      </w:r>
      <w:r w:rsidRPr="005B27A2">
        <w:rPr>
          <w:rFonts w:ascii="Arial" w:hAnsi="Arial" w:cs="Arial"/>
          <w:sz w:val="24"/>
          <w:szCs w:val="24"/>
        </w:rPr>
        <w:t>failed in its duty to the plaintiff</w:t>
      </w:r>
      <w:r w:rsidR="007D1F43">
        <w:rPr>
          <w:rFonts w:ascii="Arial" w:hAnsi="Arial" w:cs="Arial"/>
          <w:sz w:val="24"/>
          <w:szCs w:val="24"/>
        </w:rPr>
        <w:t xml:space="preserve"> by </w:t>
      </w:r>
      <w:r w:rsidRPr="005B27A2">
        <w:rPr>
          <w:rFonts w:ascii="Arial" w:hAnsi="Arial" w:cs="Arial"/>
          <w:sz w:val="24"/>
          <w:szCs w:val="24"/>
        </w:rPr>
        <w:t>negligently breach</w:t>
      </w:r>
      <w:r w:rsidR="007D1F43">
        <w:rPr>
          <w:rFonts w:ascii="Arial" w:hAnsi="Arial" w:cs="Arial"/>
          <w:sz w:val="24"/>
          <w:szCs w:val="24"/>
        </w:rPr>
        <w:t>ing</w:t>
      </w:r>
      <w:r w:rsidRPr="005B27A2">
        <w:rPr>
          <w:rFonts w:ascii="Arial" w:hAnsi="Arial" w:cs="Arial"/>
          <w:sz w:val="24"/>
          <w:szCs w:val="24"/>
        </w:rPr>
        <w:t xml:space="preserve"> the legal duty of care </w:t>
      </w:r>
      <w:r w:rsidR="007D1F43">
        <w:rPr>
          <w:rFonts w:ascii="Arial" w:hAnsi="Arial" w:cs="Arial"/>
          <w:sz w:val="24"/>
          <w:szCs w:val="24"/>
        </w:rPr>
        <w:t xml:space="preserve">it </w:t>
      </w:r>
      <w:r w:rsidRPr="005B27A2">
        <w:rPr>
          <w:rFonts w:ascii="Arial" w:hAnsi="Arial" w:cs="Arial"/>
          <w:sz w:val="24"/>
          <w:szCs w:val="24"/>
        </w:rPr>
        <w:t xml:space="preserve">owed to the plaintiff on the grounds alleged by the plaintiff. </w:t>
      </w:r>
    </w:p>
    <w:p w14:paraId="3FB6D066" w14:textId="0E4FFB5F" w:rsidR="00C73F06" w:rsidRDefault="005B27A2" w:rsidP="00734058">
      <w:pPr>
        <w:spacing w:after="361" w:line="479" w:lineRule="auto"/>
        <w:ind w:right="5"/>
        <w:jc w:val="both"/>
        <w:rPr>
          <w:rFonts w:ascii="Arial" w:hAnsi="Arial" w:cs="Arial"/>
          <w:sz w:val="24"/>
          <w:szCs w:val="24"/>
        </w:rPr>
      </w:pPr>
      <w:r>
        <w:rPr>
          <w:rFonts w:ascii="Arial" w:hAnsi="Arial" w:cs="Arial"/>
          <w:sz w:val="24"/>
          <w:szCs w:val="24"/>
        </w:rPr>
        <w:t>[1</w:t>
      </w:r>
      <w:r w:rsidR="003006D7">
        <w:rPr>
          <w:rFonts w:ascii="Arial" w:hAnsi="Arial" w:cs="Arial"/>
          <w:sz w:val="24"/>
          <w:szCs w:val="24"/>
        </w:rPr>
        <w:t>01</w:t>
      </w:r>
      <w:r>
        <w:rPr>
          <w:rFonts w:ascii="Arial" w:hAnsi="Arial" w:cs="Arial"/>
          <w:sz w:val="24"/>
          <w:szCs w:val="24"/>
        </w:rPr>
        <w:t>].    In regard to the issue of the disclaimer, the plaintiff relies on th</w:t>
      </w:r>
      <w:r w:rsidR="00105BA8">
        <w:rPr>
          <w:rFonts w:ascii="Arial" w:hAnsi="Arial" w:cs="Arial"/>
          <w:sz w:val="24"/>
          <w:szCs w:val="24"/>
        </w:rPr>
        <w:t xml:space="preserve">e </w:t>
      </w:r>
      <w:r w:rsidR="0080499A">
        <w:rPr>
          <w:rFonts w:ascii="Arial" w:hAnsi="Arial" w:cs="Arial"/>
          <w:sz w:val="24"/>
          <w:szCs w:val="24"/>
        </w:rPr>
        <w:t>above-cited</w:t>
      </w:r>
      <w:r w:rsidR="00105BA8">
        <w:rPr>
          <w:rFonts w:ascii="Arial" w:hAnsi="Arial" w:cs="Arial"/>
          <w:sz w:val="24"/>
          <w:szCs w:val="24"/>
        </w:rPr>
        <w:t xml:space="preserve"> provisions of the CPA, arguing that this court can </w:t>
      </w:r>
      <w:r w:rsidR="00BB22A6">
        <w:rPr>
          <w:rFonts w:ascii="Arial" w:hAnsi="Arial" w:cs="Arial"/>
          <w:sz w:val="24"/>
          <w:szCs w:val="24"/>
        </w:rPr>
        <w:t xml:space="preserve">therefore </w:t>
      </w:r>
      <w:r w:rsidR="00F44D3C">
        <w:rPr>
          <w:rFonts w:ascii="Arial" w:hAnsi="Arial" w:cs="Arial"/>
          <w:sz w:val="24"/>
          <w:szCs w:val="24"/>
        </w:rPr>
        <w:t xml:space="preserve"> not </w:t>
      </w:r>
      <w:r w:rsidR="00105BA8">
        <w:rPr>
          <w:rFonts w:ascii="Arial" w:hAnsi="Arial" w:cs="Arial"/>
          <w:sz w:val="24"/>
          <w:szCs w:val="24"/>
        </w:rPr>
        <w:t xml:space="preserve">find the disclaimer notice to be applicable and enforceable given that it comes short of the </w:t>
      </w:r>
      <w:r w:rsidR="00F37AE0">
        <w:rPr>
          <w:rFonts w:ascii="Arial" w:hAnsi="Arial" w:cs="Arial"/>
          <w:sz w:val="24"/>
          <w:szCs w:val="24"/>
        </w:rPr>
        <w:t xml:space="preserve">requirements of </w:t>
      </w:r>
      <w:r w:rsidR="00105BA8">
        <w:rPr>
          <w:rFonts w:ascii="Arial" w:hAnsi="Arial" w:cs="Arial"/>
          <w:sz w:val="24"/>
          <w:szCs w:val="24"/>
        </w:rPr>
        <w:t xml:space="preserve">subsection 3 of section 49 of the CPA </w:t>
      </w:r>
      <w:r w:rsidR="00F44D3C">
        <w:rPr>
          <w:rFonts w:ascii="Arial" w:hAnsi="Arial" w:cs="Arial"/>
          <w:sz w:val="24"/>
          <w:szCs w:val="24"/>
        </w:rPr>
        <w:t>in that</w:t>
      </w:r>
      <w:r w:rsidR="00105BA8">
        <w:rPr>
          <w:rFonts w:ascii="Arial" w:hAnsi="Arial" w:cs="Arial"/>
          <w:sz w:val="24"/>
          <w:szCs w:val="24"/>
        </w:rPr>
        <w:t xml:space="preserve"> the disclaimer notice</w:t>
      </w:r>
      <w:r w:rsidR="00F44D3C">
        <w:rPr>
          <w:rFonts w:ascii="Arial" w:hAnsi="Arial" w:cs="Arial"/>
          <w:sz w:val="24"/>
          <w:szCs w:val="24"/>
        </w:rPr>
        <w:t xml:space="preserve"> i</w:t>
      </w:r>
      <w:r w:rsidR="00105BA8">
        <w:rPr>
          <w:rFonts w:ascii="Arial" w:hAnsi="Arial" w:cs="Arial"/>
          <w:sz w:val="24"/>
          <w:szCs w:val="24"/>
        </w:rPr>
        <w:t>s ambigu</w:t>
      </w:r>
      <w:r w:rsidR="00F44D3C">
        <w:rPr>
          <w:rFonts w:ascii="Arial" w:hAnsi="Arial" w:cs="Arial"/>
          <w:sz w:val="24"/>
          <w:szCs w:val="24"/>
        </w:rPr>
        <w:t>ous</w:t>
      </w:r>
      <w:r w:rsidR="00105BA8">
        <w:rPr>
          <w:rFonts w:ascii="Arial" w:hAnsi="Arial" w:cs="Arial"/>
          <w:sz w:val="24"/>
          <w:szCs w:val="24"/>
        </w:rPr>
        <w:t xml:space="preserve">. The defendant argues that the disclaimer notice </w:t>
      </w:r>
      <w:r w:rsidR="00C919B1">
        <w:rPr>
          <w:rFonts w:ascii="Arial" w:hAnsi="Arial" w:cs="Arial"/>
          <w:sz w:val="24"/>
          <w:szCs w:val="24"/>
        </w:rPr>
        <w:t xml:space="preserve">is written in plain language and </w:t>
      </w:r>
      <w:r w:rsidR="00105BA8">
        <w:rPr>
          <w:rFonts w:ascii="Arial" w:hAnsi="Arial" w:cs="Arial"/>
          <w:sz w:val="24"/>
          <w:szCs w:val="24"/>
        </w:rPr>
        <w:t xml:space="preserve">could not be more clearer and relies on </w:t>
      </w:r>
      <w:r w:rsidR="00105BA8" w:rsidRPr="00105BA8">
        <w:rPr>
          <w:rFonts w:ascii="Arial" w:hAnsi="Arial" w:cs="Arial"/>
          <w:b/>
          <w:bCs/>
          <w:i/>
          <w:iCs/>
          <w:sz w:val="24"/>
          <w:szCs w:val="24"/>
          <w:u w:val="single"/>
        </w:rPr>
        <w:t>Endumeni</w:t>
      </w:r>
      <w:r w:rsidR="00105BA8">
        <w:rPr>
          <w:rFonts w:ascii="Arial" w:hAnsi="Arial" w:cs="Arial"/>
          <w:sz w:val="24"/>
          <w:szCs w:val="24"/>
        </w:rPr>
        <w:t xml:space="preserve"> above </w:t>
      </w:r>
      <w:r w:rsidR="00F37AE0">
        <w:rPr>
          <w:rFonts w:ascii="Arial" w:hAnsi="Arial" w:cs="Arial"/>
          <w:sz w:val="24"/>
          <w:szCs w:val="24"/>
        </w:rPr>
        <w:t>for purposes of the court’s approach on matters of interpretation</w:t>
      </w:r>
      <w:r w:rsidR="00105BA8">
        <w:rPr>
          <w:rFonts w:ascii="Arial" w:hAnsi="Arial" w:cs="Arial"/>
          <w:sz w:val="24"/>
          <w:szCs w:val="24"/>
        </w:rPr>
        <w:t xml:space="preserve">. </w:t>
      </w:r>
    </w:p>
    <w:p w14:paraId="0196CA1F" w14:textId="3FCB937F" w:rsidR="00390F4B" w:rsidRDefault="00390F4B" w:rsidP="00734058">
      <w:pPr>
        <w:spacing w:after="361" w:line="240" w:lineRule="atLeast"/>
        <w:ind w:right="6"/>
        <w:contextualSpacing/>
        <w:jc w:val="both"/>
        <w:rPr>
          <w:rFonts w:ascii="Arial" w:hAnsi="Arial" w:cs="Arial"/>
          <w:sz w:val="24"/>
          <w:szCs w:val="24"/>
        </w:rPr>
      </w:pPr>
    </w:p>
    <w:p w14:paraId="7FE6527D" w14:textId="3352FA94" w:rsidR="00390F4B" w:rsidRDefault="00390F4B" w:rsidP="005B27A2">
      <w:pPr>
        <w:spacing w:after="361" w:line="479" w:lineRule="auto"/>
        <w:ind w:right="5"/>
        <w:jc w:val="both"/>
        <w:rPr>
          <w:rFonts w:ascii="Arial" w:hAnsi="Arial" w:cs="Arial"/>
          <w:sz w:val="24"/>
          <w:szCs w:val="24"/>
        </w:rPr>
      </w:pPr>
      <w:r>
        <w:rPr>
          <w:rFonts w:ascii="Arial" w:hAnsi="Arial" w:cs="Arial"/>
          <w:sz w:val="24"/>
          <w:szCs w:val="24"/>
        </w:rPr>
        <w:t>[1</w:t>
      </w:r>
      <w:r w:rsidR="003006D7">
        <w:rPr>
          <w:rFonts w:ascii="Arial" w:hAnsi="Arial" w:cs="Arial"/>
          <w:sz w:val="24"/>
          <w:szCs w:val="24"/>
        </w:rPr>
        <w:t>02</w:t>
      </w:r>
      <w:r>
        <w:rPr>
          <w:rFonts w:ascii="Arial" w:hAnsi="Arial" w:cs="Arial"/>
          <w:sz w:val="24"/>
          <w:szCs w:val="24"/>
        </w:rPr>
        <w:t xml:space="preserve">].       </w:t>
      </w:r>
      <w:r w:rsidR="002E7007">
        <w:rPr>
          <w:rFonts w:ascii="Arial" w:hAnsi="Arial" w:cs="Arial"/>
          <w:sz w:val="24"/>
          <w:szCs w:val="24"/>
        </w:rPr>
        <w:t>For completeness</w:t>
      </w:r>
      <w:r w:rsidR="00C809B3">
        <w:rPr>
          <w:rFonts w:ascii="Arial" w:hAnsi="Arial" w:cs="Arial"/>
          <w:sz w:val="24"/>
          <w:szCs w:val="24"/>
        </w:rPr>
        <w:t>’</w:t>
      </w:r>
      <w:r w:rsidR="002E7007">
        <w:rPr>
          <w:rFonts w:ascii="Arial" w:hAnsi="Arial" w:cs="Arial"/>
          <w:sz w:val="24"/>
          <w:szCs w:val="24"/>
        </w:rPr>
        <w:t xml:space="preserve"> sake i</w:t>
      </w:r>
      <w:r>
        <w:rPr>
          <w:rFonts w:ascii="Arial" w:hAnsi="Arial" w:cs="Arial"/>
          <w:sz w:val="24"/>
          <w:szCs w:val="24"/>
        </w:rPr>
        <w:t xml:space="preserve">t </w:t>
      </w:r>
      <w:r w:rsidR="002E7007">
        <w:rPr>
          <w:rFonts w:ascii="Arial" w:hAnsi="Arial" w:cs="Arial"/>
          <w:sz w:val="24"/>
          <w:szCs w:val="24"/>
        </w:rPr>
        <w:t xml:space="preserve">is noteworthy that mention be made at this stage of the </w:t>
      </w:r>
      <w:r w:rsidR="00D849CC">
        <w:rPr>
          <w:rFonts w:ascii="Arial" w:hAnsi="Arial" w:cs="Arial"/>
          <w:sz w:val="24"/>
          <w:szCs w:val="24"/>
        </w:rPr>
        <w:t xml:space="preserve">more pertinent </w:t>
      </w:r>
      <w:r w:rsidR="002E7007">
        <w:rPr>
          <w:rFonts w:ascii="Arial" w:hAnsi="Arial" w:cs="Arial"/>
          <w:sz w:val="24"/>
          <w:szCs w:val="24"/>
        </w:rPr>
        <w:t xml:space="preserve">observations made at the inspection </w:t>
      </w:r>
      <w:r w:rsidR="002E7007" w:rsidRPr="002E7007">
        <w:rPr>
          <w:rFonts w:ascii="Arial" w:hAnsi="Arial" w:cs="Arial"/>
          <w:i/>
          <w:iCs/>
          <w:sz w:val="24"/>
          <w:szCs w:val="24"/>
        </w:rPr>
        <w:t>in loco</w:t>
      </w:r>
      <w:r w:rsidR="002E7007">
        <w:rPr>
          <w:rFonts w:ascii="Arial" w:hAnsi="Arial" w:cs="Arial"/>
          <w:sz w:val="24"/>
          <w:szCs w:val="24"/>
        </w:rPr>
        <w:t xml:space="preserve"> conducted on 3 August 2022:  </w:t>
      </w:r>
    </w:p>
    <w:p w14:paraId="61F44486" w14:textId="4DA0813E" w:rsidR="002E7007" w:rsidRDefault="002E7007" w:rsidP="00C809B3">
      <w:pPr>
        <w:autoSpaceDE w:val="0"/>
        <w:autoSpaceDN w:val="0"/>
        <w:adjustRightInd w:val="0"/>
        <w:spacing w:line="480" w:lineRule="auto"/>
        <w:ind w:left="1843" w:hanging="1843"/>
        <w:jc w:val="both"/>
        <w:rPr>
          <w:rFonts w:ascii="Arial" w:hAnsi="Arial" w:cs="Arial"/>
          <w:bCs/>
          <w:sz w:val="24"/>
          <w:szCs w:val="24"/>
          <w:lang w:val="en"/>
        </w:rPr>
      </w:pPr>
      <w:r>
        <w:rPr>
          <w:rFonts w:ascii="Arial" w:hAnsi="Arial" w:cs="Arial"/>
          <w:bCs/>
          <w:sz w:val="24"/>
          <w:szCs w:val="24"/>
          <w:lang w:val="en"/>
        </w:rPr>
        <w:t xml:space="preserve">            </w:t>
      </w:r>
      <w:r w:rsidR="00C809B3">
        <w:rPr>
          <w:rFonts w:ascii="Arial" w:hAnsi="Arial" w:cs="Arial"/>
          <w:bCs/>
          <w:sz w:val="24"/>
          <w:szCs w:val="24"/>
          <w:lang w:val="en"/>
        </w:rPr>
        <w:t xml:space="preserve">  </w:t>
      </w:r>
      <w:r>
        <w:rPr>
          <w:rFonts w:ascii="Arial" w:hAnsi="Arial" w:cs="Arial"/>
          <w:bCs/>
          <w:sz w:val="24"/>
          <w:szCs w:val="24"/>
          <w:lang w:val="en"/>
        </w:rPr>
        <w:t xml:space="preserve"> 1</w:t>
      </w:r>
      <w:r w:rsidR="003006D7">
        <w:rPr>
          <w:rFonts w:ascii="Arial" w:hAnsi="Arial" w:cs="Arial"/>
          <w:bCs/>
          <w:sz w:val="24"/>
          <w:szCs w:val="24"/>
          <w:lang w:val="en"/>
        </w:rPr>
        <w:t>02</w:t>
      </w:r>
      <w:r>
        <w:rPr>
          <w:rFonts w:ascii="Arial" w:hAnsi="Arial" w:cs="Arial"/>
          <w:bCs/>
          <w:sz w:val="24"/>
          <w:szCs w:val="24"/>
          <w:lang w:val="en"/>
        </w:rPr>
        <w:t>.1. The disclaimer notice, including the red-colored boards below it, are noticeable from a distance of about 6.7</w:t>
      </w:r>
      <w:r w:rsidR="00045787">
        <w:rPr>
          <w:rFonts w:ascii="Arial" w:hAnsi="Arial" w:cs="Arial"/>
          <w:bCs/>
          <w:sz w:val="24"/>
          <w:szCs w:val="24"/>
          <w:lang w:val="en"/>
        </w:rPr>
        <w:t xml:space="preserve"> </w:t>
      </w:r>
      <w:r>
        <w:rPr>
          <w:rFonts w:ascii="Arial" w:hAnsi="Arial" w:cs="Arial"/>
          <w:bCs/>
          <w:sz w:val="24"/>
          <w:szCs w:val="24"/>
          <w:lang w:val="en"/>
        </w:rPr>
        <w:t>m</w:t>
      </w:r>
      <w:r w:rsidR="00045787">
        <w:rPr>
          <w:rFonts w:ascii="Arial" w:hAnsi="Arial" w:cs="Arial"/>
          <w:bCs/>
          <w:sz w:val="24"/>
          <w:szCs w:val="24"/>
          <w:lang w:val="en"/>
        </w:rPr>
        <w:t>eters</w:t>
      </w:r>
      <w:r>
        <w:rPr>
          <w:rFonts w:ascii="Arial" w:hAnsi="Arial" w:cs="Arial"/>
          <w:bCs/>
          <w:sz w:val="24"/>
          <w:szCs w:val="24"/>
          <w:lang w:val="en"/>
        </w:rPr>
        <w:t>, which is the point where the pedestrian crossing starts</w:t>
      </w:r>
      <w:r w:rsidR="001F2B1E">
        <w:rPr>
          <w:rFonts w:ascii="Arial" w:hAnsi="Arial" w:cs="Arial"/>
          <w:bCs/>
          <w:sz w:val="24"/>
          <w:szCs w:val="24"/>
          <w:lang w:val="en"/>
        </w:rPr>
        <w:t xml:space="preserve"> by the bottom edge of the</w:t>
      </w:r>
      <w:r w:rsidR="00181297">
        <w:rPr>
          <w:rFonts w:ascii="Arial" w:hAnsi="Arial" w:cs="Arial"/>
          <w:bCs/>
          <w:sz w:val="24"/>
          <w:szCs w:val="24"/>
          <w:lang w:val="en"/>
        </w:rPr>
        <w:t xml:space="preserve"> tiled</w:t>
      </w:r>
      <w:r w:rsidR="001F2B1E">
        <w:rPr>
          <w:rFonts w:ascii="Arial" w:hAnsi="Arial" w:cs="Arial"/>
          <w:bCs/>
          <w:sz w:val="24"/>
          <w:szCs w:val="24"/>
          <w:lang w:val="en"/>
        </w:rPr>
        <w:t xml:space="preserve"> ramp area</w:t>
      </w:r>
      <w:r>
        <w:rPr>
          <w:rFonts w:ascii="Arial" w:hAnsi="Arial" w:cs="Arial"/>
          <w:bCs/>
          <w:sz w:val="24"/>
          <w:szCs w:val="24"/>
          <w:lang w:val="en"/>
        </w:rPr>
        <w:t>;</w:t>
      </w:r>
    </w:p>
    <w:p w14:paraId="72F5AC7B" w14:textId="44240592" w:rsidR="002E7007" w:rsidRDefault="002E7007" w:rsidP="007F062F">
      <w:pPr>
        <w:tabs>
          <w:tab w:val="left" w:pos="993"/>
        </w:tabs>
        <w:autoSpaceDE w:val="0"/>
        <w:autoSpaceDN w:val="0"/>
        <w:adjustRightInd w:val="0"/>
        <w:spacing w:line="480" w:lineRule="auto"/>
        <w:ind w:left="1985" w:hanging="1985"/>
        <w:rPr>
          <w:rFonts w:ascii="Arial" w:hAnsi="Arial" w:cs="Arial"/>
          <w:bCs/>
          <w:sz w:val="24"/>
          <w:szCs w:val="24"/>
          <w:lang w:val="en"/>
        </w:rPr>
      </w:pPr>
      <w:r>
        <w:rPr>
          <w:rFonts w:ascii="Arial" w:hAnsi="Arial" w:cs="Arial"/>
          <w:bCs/>
          <w:sz w:val="24"/>
          <w:szCs w:val="24"/>
          <w:lang w:val="en"/>
        </w:rPr>
        <w:t xml:space="preserve">             </w:t>
      </w:r>
      <w:r w:rsidR="003006D7">
        <w:rPr>
          <w:rFonts w:ascii="Arial" w:hAnsi="Arial" w:cs="Arial"/>
          <w:bCs/>
          <w:sz w:val="24"/>
          <w:szCs w:val="24"/>
          <w:lang w:val="en"/>
        </w:rPr>
        <w:t xml:space="preserve"> </w:t>
      </w:r>
      <w:r>
        <w:rPr>
          <w:rFonts w:ascii="Arial" w:hAnsi="Arial" w:cs="Arial"/>
          <w:bCs/>
          <w:sz w:val="24"/>
          <w:szCs w:val="24"/>
          <w:lang w:val="en"/>
        </w:rPr>
        <w:t xml:space="preserve"> 1</w:t>
      </w:r>
      <w:r w:rsidR="003006D7">
        <w:rPr>
          <w:rFonts w:ascii="Arial" w:hAnsi="Arial" w:cs="Arial"/>
          <w:bCs/>
          <w:sz w:val="24"/>
          <w:szCs w:val="24"/>
          <w:lang w:val="en"/>
        </w:rPr>
        <w:t>02</w:t>
      </w:r>
      <w:r>
        <w:rPr>
          <w:rFonts w:ascii="Arial" w:hAnsi="Arial" w:cs="Arial"/>
          <w:bCs/>
          <w:sz w:val="24"/>
          <w:szCs w:val="24"/>
          <w:lang w:val="en"/>
        </w:rPr>
        <w:t xml:space="preserve">.2   </w:t>
      </w:r>
      <w:r w:rsidR="00C809B3">
        <w:rPr>
          <w:rFonts w:ascii="Arial" w:hAnsi="Arial" w:cs="Arial"/>
          <w:bCs/>
          <w:sz w:val="24"/>
          <w:szCs w:val="24"/>
          <w:lang w:val="en"/>
        </w:rPr>
        <w:t xml:space="preserve">  </w:t>
      </w:r>
      <w:r>
        <w:rPr>
          <w:rFonts w:ascii="Arial" w:hAnsi="Arial" w:cs="Arial"/>
          <w:bCs/>
          <w:sz w:val="24"/>
          <w:szCs w:val="24"/>
          <w:lang w:val="en"/>
        </w:rPr>
        <w:t xml:space="preserve">The contents of the disclaimer notice are readable from the point </w:t>
      </w:r>
      <w:r w:rsidR="00C809B3">
        <w:rPr>
          <w:rFonts w:ascii="Arial" w:hAnsi="Arial" w:cs="Arial"/>
          <w:bCs/>
          <w:sz w:val="24"/>
          <w:szCs w:val="24"/>
          <w:lang w:val="en"/>
        </w:rPr>
        <w:t xml:space="preserve">  </w:t>
      </w:r>
      <w:r>
        <w:rPr>
          <w:rFonts w:ascii="Arial" w:hAnsi="Arial" w:cs="Arial"/>
          <w:bCs/>
          <w:sz w:val="24"/>
          <w:szCs w:val="24"/>
          <w:lang w:val="en"/>
        </w:rPr>
        <w:t xml:space="preserve">where the </w:t>
      </w:r>
      <w:r w:rsidR="0042112D">
        <w:rPr>
          <w:rFonts w:ascii="Arial" w:hAnsi="Arial" w:cs="Arial"/>
          <w:bCs/>
          <w:sz w:val="24"/>
          <w:szCs w:val="24"/>
          <w:lang w:val="en"/>
        </w:rPr>
        <w:t xml:space="preserve">ramp area </w:t>
      </w:r>
      <w:r w:rsidR="003108B1">
        <w:rPr>
          <w:rFonts w:ascii="Arial" w:hAnsi="Arial" w:cs="Arial"/>
          <w:bCs/>
          <w:sz w:val="24"/>
          <w:szCs w:val="24"/>
          <w:lang w:val="en"/>
        </w:rPr>
        <w:t>start</w:t>
      </w:r>
      <w:r w:rsidR="0042112D">
        <w:rPr>
          <w:rFonts w:ascii="Arial" w:hAnsi="Arial" w:cs="Arial"/>
          <w:bCs/>
          <w:sz w:val="24"/>
          <w:szCs w:val="24"/>
          <w:lang w:val="en"/>
        </w:rPr>
        <w:t>s (from the tarred road)</w:t>
      </w:r>
      <w:r>
        <w:rPr>
          <w:rFonts w:ascii="Arial" w:hAnsi="Arial" w:cs="Arial"/>
          <w:bCs/>
          <w:sz w:val="24"/>
          <w:szCs w:val="24"/>
          <w:lang w:val="en"/>
        </w:rPr>
        <w:t>; and</w:t>
      </w:r>
    </w:p>
    <w:p w14:paraId="0647123A" w14:textId="35C57417" w:rsidR="002E7007" w:rsidRDefault="002E7007" w:rsidP="00163614">
      <w:pPr>
        <w:tabs>
          <w:tab w:val="left" w:pos="993"/>
        </w:tabs>
        <w:autoSpaceDE w:val="0"/>
        <w:autoSpaceDN w:val="0"/>
        <w:adjustRightInd w:val="0"/>
        <w:spacing w:line="480" w:lineRule="auto"/>
        <w:ind w:left="1985" w:hanging="1985"/>
        <w:jc w:val="both"/>
        <w:rPr>
          <w:rFonts w:ascii="Arial" w:hAnsi="Arial" w:cs="Arial"/>
          <w:bCs/>
          <w:sz w:val="24"/>
          <w:szCs w:val="24"/>
          <w:lang w:val="en"/>
        </w:rPr>
      </w:pPr>
      <w:r>
        <w:rPr>
          <w:rFonts w:ascii="Arial" w:hAnsi="Arial" w:cs="Arial"/>
          <w:bCs/>
          <w:sz w:val="24"/>
          <w:szCs w:val="24"/>
          <w:lang w:val="en"/>
        </w:rPr>
        <w:t xml:space="preserve">              </w:t>
      </w:r>
      <w:r w:rsidR="003006D7">
        <w:rPr>
          <w:rFonts w:ascii="Arial" w:hAnsi="Arial" w:cs="Arial"/>
          <w:bCs/>
          <w:sz w:val="24"/>
          <w:szCs w:val="24"/>
          <w:lang w:val="en"/>
        </w:rPr>
        <w:t xml:space="preserve"> </w:t>
      </w:r>
      <w:r w:rsidR="00C809B3">
        <w:rPr>
          <w:rFonts w:ascii="Arial" w:hAnsi="Arial" w:cs="Arial"/>
          <w:bCs/>
          <w:sz w:val="24"/>
          <w:szCs w:val="24"/>
          <w:lang w:val="en"/>
        </w:rPr>
        <w:t>1</w:t>
      </w:r>
      <w:r w:rsidR="003006D7">
        <w:rPr>
          <w:rFonts w:ascii="Arial" w:hAnsi="Arial" w:cs="Arial"/>
          <w:bCs/>
          <w:sz w:val="24"/>
          <w:szCs w:val="24"/>
          <w:lang w:val="en"/>
        </w:rPr>
        <w:t>02</w:t>
      </w:r>
      <w:r>
        <w:rPr>
          <w:rFonts w:ascii="Arial" w:hAnsi="Arial" w:cs="Arial"/>
          <w:bCs/>
          <w:sz w:val="24"/>
          <w:szCs w:val="24"/>
          <w:lang w:val="en"/>
        </w:rPr>
        <w:t>.3.    The caution notice with words: ‘</w:t>
      </w:r>
      <w:r>
        <w:rPr>
          <w:rFonts w:ascii="Arial" w:hAnsi="Arial" w:cs="Arial"/>
          <w:bCs/>
          <w:i/>
          <w:iCs/>
          <w:sz w:val="24"/>
          <w:szCs w:val="24"/>
          <w:lang w:val="en"/>
        </w:rPr>
        <w:t>floors may be slippery (with a picture of person slipping)</w:t>
      </w:r>
      <w:r>
        <w:rPr>
          <w:rFonts w:ascii="Arial" w:hAnsi="Arial" w:cs="Arial"/>
          <w:bCs/>
          <w:sz w:val="24"/>
          <w:szCs w:val="24"/>
          <w:lang w:val="en"/>
        </w:rPr>
        <w:t xml:space="preserve">’, with its size being 19cm width and 11.52 cm height is </w:t>
      </w:r>
      <w:r>
        <w:rPr>
          <w:rFonts w:ascii="Arial" w:hAnsi="Arial" w:cs="Arial"/>
          <w:bCs/>
          <w:sz w:val="24"/>
          <w:szCs w:val="24"/>
          <w:lang w:val="en"/>
        </w:rPr>
        <w:lastRenderedPageBreak/>
        <w:t xml:space="preserve">also readable from the point where the </w:t>
      </w:r>
      <w:r w:rsidR="00260DB0">
        <w:rPr>
          <w:rFonts w:ascii="Arial" w:hAnsi="Arial" w:cs="Arial"/>
          <w:bCs/>
          <w:sz w:val="24"/>
          <w:szCs w:val="24"/>
          <w:lang w:val="en"/>
        </w:rPr>
        <w:t>ramp area starts (from the tarred road)</w:t>
      </w:r>
      <w:r>
        <w:rPr>
          <w:rFonts w:ascii="Arial" w:hAnsi="Arial" w:cs="Arial"/>
          <w:bCs/>
          <w:sz w:val="24"/>
          <w:szCs w:val="24"/>
          <w:lang w:val="en"/>
        </w:rPr>
        <w:t>.</w:t>
      </w:r>
    </w:p>
    <w:p w14:paraId="7303597D" w14:textId="77777777" w:rsidR="00E11C4C" w:rsidRPr="002E7007" w:rsidRDefault="00E11C4C" w:rsidP="00E11C4C">
      <w:pPr>
        <w:tabs>
          <w:tab w:val="left" w:pos="993"/>
        </w:tabs>
        <w:autoSpaceDE w:val="0"/>
        <w:autoSpaceDN w:val="0"/>
        <w:adjustRightInd w:val="0"/>
        <w:spacing w:line="240" w:lineRule="atLeast"/>
        <w:ind w:left="1985" w:hanging="1985"/>
        <w:contextualSpacing/>
        <w:jc w:val="both"/>
        <w:rPr>
          <w:rFonts w:ascii="Arial" w:hAnsi="Arial" w:cs="Arial"/>
          <w:bCs/>
          <w:sz w:val="24"/>
          <w:szCs w:val="24"/>
          <w:lang w:val="en"/>
        </w:rPr>
      </w:pPr>
    </w:p>
    <w:p w14:paraId="16F8FC60" w14:textId="0C351ED8" w:rsidR="00305E4B" w:rsidRDefault="00C73F06" w:rsidP="005B27A2">
      <w:pPr>
        <w:spacing w:after="361" w:line="479" w:lineRule="auto"/>
        <w:ind w:right="5"/>
        <w:jc w:val="both"/>
        <w:rPr>
          <w:rFonts w:ascii="Arial" w:hAnsi="Arial" w:cs="Arial"/>
          <w:sz w:val="24"/>
          <w:szCs w:val="24"/>
        </w:rPr>
      </w:pPr>
      <w:r>
        <w:rPr>
          <w:rFonts w:ascii="Arial" w:hAnsi="Arial" w:cs="Arial"/>
          <w:sz w:val="24"/>
          <w:szCs w:val="24"/>
        </w:rPr>
        <w:t>[1</w:t>
      </w:r>
      <w:r w:rsidR="00163614">
        <w:rPr>
          <w:rFonts w:ascii="Arial" w:hAnsi="Arial" w:cs="Arial"/>
          <w:sz w:val="24"/>
          <w:szCs w:val="24"/>
        </w:rPr>
        <w:t>03</w:t>
      </w:r>
      <w:r>
        <w:rPr>
          <w:rFonts w:ascii="Arial" w:hAnsi="Arial" w:cs="Arial"/>
          <w:sz w:val="24"/>
          <w:szCs w:val="24"/>
        </w:rPr>
        <w:t>].     Having considered both the disclaimer notice</w:t>
      </w:r>
      <w:r w:rsidR="004C6039">
        <w:rPr>
          <w:rFonts w:ascii="Arial" w:hAnsi="Arial" w:cs="Arial"/>
          <w:sz w:val="24"/>
          <w:szCs w:val="24"/>
        </w:rPr>
        <w:t xml:space="preserve"> </w:t>
      </w:r>
      <w:r w:rsidR="002E7007">
        <w:rPr>
          <w:rFonts w:ascii="Arial" w:hAnsi="Arial" w:cs="Arial"/>
          <w:sz w:val="24"/>
          <w:szCs w:val="24"/>
        </w:rPr>
        <w:t>and</w:t>
      </w:r>
      <w:r w:rsidR="004C6039">
        <w:rPr>
          <w:rFonts w:ascii="Arial" w:hAnsi="Arial" w:cs="Arial"/>
          <w:sz w:val="24"/>
          <w:szCs w:val="24"/>
        </w:rPr>
        <w:t xml:space="preserve"> section 49 </w:t>
      </w:r>
      <w:r w:rsidR="002E7007">
        <w:rPr>
          <w:rFonts w:ascii="Arial" w:hAnsi="Arial" w:cs="Arial"/>
          <w:sz w:val="24"/>
          <w:szCs w:val="24"/>
        </w:rPr>
        <w:t xml:space="preserve">of the CPA </w:t>
      </w:r>
      <w:r w:rsidR="006D6B72">
        <w:rPr>
          <w:rFonts w:ascii="Arial" w:hAnsi="Arial" w:cs="Arial"/>
          <w:sz w:val="24"/>
          <w:szCs w:val="24"/>
        </w:rPr>
        <w:t>and</w:t>
      </w:r>
      <w:r w:rsidR="002E7007">
        <w:rPr>
          <w:rFonts w:ascii="Arial" w:hAnsi="Arial" w:cs="Arial"/>
          <w:sz w:val="24"/>
          <w:szCs w:val="24"/>
        </w:rPr>
        <w:t xml:space="preserve"> relevant subsections</w:t>
      </w:r>
      <w:r w:rsidR="00F43D44">
        <w:rPr>
          <w:rFonts w:ascii="Arial" w:hAnsi="Arial" w:cs="Arial"/>
          <w:sz w:val="24"/>
          <w:szCs w:val="24"/>
        </w:rPr>
        <w:t xml:space="preserve"> </w:t>
      </w:r>
      <w:r w:rsidR="006D6B72">
        <w:rPr>
          <w:rFonts w:ascii="Arial" w:hAnsi="Arial" w:cs="Arial"/>
          <w:sz w:val="24"/>
          <w:szCs w:val="24"/>
        </w:rPr>
        <w:t xml:space="preserve">applicable herein, including  </w:t>
      </w:r>
      <w:r w:rsidR="00D92B69">
        <w:rPr>
          <w:rFonts w:ascii="Arial" w:hAnsi="Arial" w:cs="Arial"/>
          <w:sz w:val="24"/>
          <w:szCs w:val="24"/>
        </w:rPr>
        <w:t xml:space="preserve">the observations made at the inspection </w:t>
      </w:r>
      <w:r w:rsidR="00D92B69" w:rsidRPr="004C6039">
        <w:rPr>
          <w:rFonts w:ascii="Arial" w:hAnsi="Arial" w:cs="Arial"/>
          <w:i/>
          <w:iCs/>
          <w:sz w:val="24"/>
          <w:szCs w:val="24"/>
        </w:rPr>
        <w:t>in loco</w:t>
      </w:r>
      <w:r w:rsidR="00D92B69">
        <w:rPr>
          <w:rFonts w:ascii="Arial" w:hAnsi="Arial" w:cs="Arial"/>
          <w:sz w:val="24"/>
          <w:szCs w:val="24"/>
        </w:rPr>
        <w:t xml:space="preserve">, </w:t>
      </w:r>
      <w:r w:rsidR="004C6039">
        <w:rPr>
          <w:rFonts w:ascii="Arial" w:hAnsi="Arial" w:cs="Arial"/>
          <w:sz w:val="24"/>
          <w:szCs w:val="24"/>
        </w:rPr>
        <w:t>I find that on the balance of the evidence before me, there is nothing controvertible about the disclaimer notice</w:t>
      </w:r>
      <w:r w:rsidR="00DF53C7">
        <w:rPr>
          <w:rFonts w:ascii="Arial" w:hAnsi="Arial" w:cs="Arial"/>
          <w:sz w:val="24"/>
          <w:szCs w:val="24"/>
        </w:rPr>
        <w:t xml:space="preserve">’s </w:t>
      </w:r>
      <w:r w:rsidR="004C6039">
        <w:rPr>
          <w:rFonts w:ascii="Arial" w:hAnsi="Arial" w:cs="Arial"/>
          <w:sz w:val="24"/>
          <w:szCs w:val="24"/>
        </w:rPr>
        <w:t xml:space="preserve">wording, including the instance at which it is brought to the attention of the plaintiff </w:t>
      </w:r>
      <w:r w:rsidR="004C6039" w:rsidRPr="004C6039">
        <w:rPr>
          <w:rFonts w:ascii="Arial" w:hAnsi="Arial" w:cs="Arial"/>
          <w:i/>
          <w:iCs/>
          <w:sz w:val="24"/>
          <w:szCs w:val="24"/>
        </w:rPr>
        <w:t>in casu</w:t>
      </w:r>
      <w:r w:rsidR="008F0AD3">
        <w:rPr>
          <w:rFonts w:ascii="Arial" w:hAnsi="Arial" w:cs="Arial"/>
          <w:i/>
          <w:iCs/>
          <w:sz w:val="24"/>
          <w:szCs w:val="24"/>
        </w:rPr>
        <w:t>,</w:t>
      </w:r>
      <w:r w:rsidR="00D92B69">
        <w:rPr>
          <w:rFonts w:ascii="Arial" w:hAnsi="Arial" w:cs="Arial"/>
          <w:i/>
          <w:iCs/>
          <w:sz w:val="24"/>
          <w:szCs w:val="24"/>
        </w:rPr>
        <w:t xml:space="preserve"> </w:t>
      </w:r>
      <w:r w:rsidR="00D44246">
        <w:rPr>
          <w:rFonts w:ascii="Arial" w:hAnsi="Arial" w:cs="Arial"/>
          <w:sz w:val="24"/>
          <w:szCs w:val="24"/>
        </w:rPr>
        <w:t>distance-wise</w:t>
      </w:r>
      <w:r w:rsidR="008F0AD3">
        <w:rPr>
          <w:rFonts w:ascii="Arial" w:hAnsi="Arial" w:cs="Arial"/>
          <w:sz w:val="24"/>
          <w:szCs w:val="24"/>
        </w:rPr>
        <w:t>,</w:t>
      </w:r>
      <w:r w:rsidR="00D44246">
        <w:rPr>
          <w:rFonts w:ascii="Arial" w:hAnsi="Arial" w:cs="Arial"/>
          <w:sz w:val="24"/>
          <w:szCs w:val="24"/>
        </w:rPr>
        <w:t xml:space="preserve"> as per the inspection </w:t>
      </w:r>
      <w:r w:rsidR="00D44246" w:rsidRPr="00D44246">
        <w:rPr>
          <w:rFonts w:ascii="Arial" w:hAnsi="Arial" w:cs="Arial"/>
          <w:i/>
          <w:iCs/>
          <w:sz w:val="24"/>
          <w:szCs w:val="24"/>
        </w:rPr>
        <w:t>in loco</w:t>
      </w:r>
      <w:r w:rsidR="00D44246">
        <w:rPr>
          <w:rFonts w:ascii="Arial" w:hAnsi="Arial" w:cs="Arial"/>
          <w:sz w:val="24"/>
          <w:szCs w:val="24"/>
        </w:rPr>
        <w:t xml:space="preserve"> observations</w:t>
      </w:r>
      <w:r w:rsidR="008F0AD3">
        <w:rPr>
          <w:rFonts w:ascii="Arial" w:hAnsi="Arial" w:cs="Arial"/>
          <w:sz w:val="24"/>
          <w:szCs w:val="24"/>
        </w:rPr>
        <w:t xml:space="preserve"> made</w:t>
      </w:r>
      <w:r w:rsidR="004C6039">
        <w:rPr>
          <w:rFonts w:ascii="Arial" w:hAnsi="Arial" w:cs="Arial"/>
          <w:sz w:val="24"/>
          <w:szCs w:val="24"/>
        </w:rPr>
        <w:t xml:space="preserve">. </w:t>
      </w:r>
      <w:r w:rsidR="00C07C61">
        <w:rPr>
          <w:rFonts w:ascii="Arial" w:hAnsi="Arial" w:cs="Arial"/>
          <w:sz w:val="24"/>
          <w:szCs w:val="24"/>
        </w:rPr>
        <w:t>T</w:t>
      </w:r>
      <w:r w:rsidR="004C6039">
        <w:rPr>
          <w:rFonts w:ascii="Arial" w:hAnsi="Arial" w:cs="Arial"/>
          <w:sz w:val="24"/>
          <w:szCs w:val="24"/>
        </w:rPr>
        <w:t>he</w:t>
      </w:r>
      <w:r w:rsidR="008B7934">
        <w:rPr>
          <w:rFonts w:ascii="Arial" w:hAnsi="Arial" w:cs="Arial"/>
          <w:sz w:val="24"/>
          <w:szCs w:val="24"/>
        </w:rPr>
        <w:t xml:space="preserve">re is no ambiguity in the language used therein </w:t>
      </w:r>
      <w:r w:rsidR="00FF1E40">
        <w:rPr>
          <w:rFonts w:ascii="Arial" w:hAnsi="Arial" w:cs="Arial"/>
          <w:sz w:val="24"/>
          <w:szCs w:val="24"/>
        </w:rPr>
        <w:t>given that</w:t>
      </w:r>
      <w:r w:rsidR="008B7934">
        <w:rPr>
          <w:rFonts w:ascii="Arial" w:hAnsi="Arial" w:cs="Arial"/>
          <w:sz w:val="24"/>
          <w:szCs w:val="24"/>
        </w:rPr>
        <w:t xml:space="preserve"> the language used is quite </w:t>
      </w:r>
      <w:r w:rsidR="00AF095E">
        <w:rPr>
          <w:rFonts w:ascii="Arial" w:hAnsi="Arial" w:cs="Arial"/>
          <w:sz w:val="24"/>
          <w:szCs w:val="24"/>
        </w:rPr>
        <w:t>plain</w:t>
      </w:r>
      <w:r w:rsidR="008B7934">
        <w:rPr>
          <w:rFonts w:ascii="Arial" w:hAnsi="Arial" w:cs="Arial"/>
          <w:sz w:val="24"/>
          <w:szCs w:val="24"/>
        </w:rPr>
        <w:t xml:space="preserve">. What I find untenable is the plaintiff’s argument that the </w:t>
      </w:r>
      <w:r w:rsidR="00C07C61">
        <w:rPr>
          <w:rFonts w:ascii="Arial" w:hAnsi="Arial" w:cs="Arial"/>
          <w:sz w:val="24"/>
          <w:szCs w:val="24"/>
        </w:rPr>
        <w:t xml:space="preserve">tiled </w:t>
      </w:r>
      <w:r w:rsidR="008B7934">
        <w:rPr>
          <w:rFonts w:ascii="Arial" w:hAnsi="Arial" w:cs="Arial"/>
          <w:sz w:val="24"/>
          <w:szCs w:val="24"/>
        </w:rPr>
        <w:t xml:space="preserve">ramp being the area where the incident occurred is not subject to the </w:t>
      </w:r>
      <w:r w:rsidR="007B162E">
        <w:rPr>
          <w:rFonts w:ascii="Arial" w:hAnsi="Arial" w:cs="Arial"/>
          <w:sz w:val="24"/>
          <w:szCs w:val="24"/>
        </w:rPr>
        <w:t xml:space="preserve">defendant’s </w:t>
      </w:r>
      <w:r w:rsidR="008B7934">
        <w:rPr>
          <w:rFonts w:ascii="Arial" w:hAnsi="Arial" w:cs="Arial"/>
          <w:sz w:val="24"/>
          <w:szCs w:val="24"/>
        </w:rPr>
        <w:t xml:space="preserve">liability exclusion </w:t>
      </w:r>
      <w:r w:rsidR="00B60B26">
        <w:rPr>
          <w:rFonts w:ascii="Arial" w:hAnsi="Arial" w:cs="Arial"/>
          <w:sz w:val="24"/>
          <w:szCs w:val="24"/>
        </w:rPr>
        <w:t>as stated</w:t>
      </w:r>
      <w:r w:rsidR="008B7934">
        <w:rPr>
          <w:rFonts w:ascii="Arial" w:hAnsi="Arial" w:cs="Arial"/>
          <w:sz w:val="24"/>
          <w:szCs w:val="24"/>
        </w:rPr>
        <w:t xml:space="preserve"> in the disclaimer notice since no mention of the ramp area is </w:t>
      </w:r>
      <w:r w:rsidR="00B60B26">
        <w:rPr>
          <w:rFonts w:ascii="Arial" w:hAnsi="Arial" w:cs="Arial"/>
          <w:sz w:val="24"/>
          <w:szCs w:val="24"/>
        </w:rPr>
        <w:t>categorically</w:t>
      </w:r>
      <w:r w:rsidR="008B7934">
        <w:rPr>
          <w:rFonts w:ascii="Arial" w:hAnsi="Arial" w:cs="Arial"/>
          <w:sz w:val="24"/>
          <w:szCs w:val="24"/>
        </w:rPr>
        <w:t xml:space="preserve"> made unlike other areas such as the parking area. However, what the plaintiff could not argue away </w:t>
      </w:r>
      <w:r w:rsidR="008D50F5">
        <w:rPr>
          <w:rFonts w:ascii="Arial" w:hAnsi="Arial" w:cs="Arial"/>
          <w:sz w:val="24"/>
          <w:szCs w:val="24"/>
        </w:rPr>
        <w:t>i</w:t>
      </w:r>
      <w:r w:rsidR="008B7934">
        <w:rPr>
          <w:rFonts w:ascii="Arial" w:hAnsi="Arial" w:cs="Arial"/>
          <w:sz w:val="24"/>
          <w:szCs w:val="24"/>
        </w:rPr>
        <w:t xml:space="preserve">s </w:t>
      </w:r>
      <w:r w:rsidR="00121E8E">
        <w:rPr>
          <w:rFonts w:ascii="Arial" w:hAnsi="Arial" w:cs="Arial"/>
          <w:sz w:val="24"/>
          <w:szCs w:val="24"/>
        </w:rPr>
        <w:t xml:space="preserve">the fact that in </w:t>
      </w:r>
      <w:r w:rsidR="00B60B26">
        <w:rPr>
          <w:rFonts w:ascii="Arial" w:hAnsi="Arial" w:cs="Arial"/>
          <w:sz w:val="24"/>
          <w:szCs w:val="24"/>
        </w:rPr>
        <w:t>her</w:t>
      </w:r>
      <w:r w:rsidR="00121E8E">
        <w:rPr>
          <w:rFonts w:ascii="Arial" w:hAnsi="Arial" w:cs="Arial"/>
          <w:sz w:val="24"/>
          <w:szCs w:val="24"/>
        </w:rPr>
        <w:t xml:space="preserve"> pleaded case and </w:t>
      </w:r>
      <w:r w:rsidR="008D50F5">
        <w:rPr>
          <w:rFonts w:ascii="Arial" w:hAnsi="Arial" w:cs="Arial"/>
          <w:sz w:val="24"/>
          <w:szCs w:val="24"/>
        </w:rPr>
        <w:t>her</w:t>
      </w:r>
      <w:r w:rsidR="00121E8E">
        <w:rPr>
          <w:rFonts w:ascii="Arial" w:hAnsi="Arial" w:cs="Arial"/>
          <w:sz w:val="24"/>
          <w:szCs w:val="24"/>
        </w:rPr>
        <w:t xml:space="preserve"> evidence, the ramp </w:t>
      </w:r>
      <w:r w:rsidR="008D50F5">
        <w:rPr>
          <w:rFonts w:ascii="Arial" w:hAnsi="Arial" w:cs="Arial"/>
          <w:sz w:val="24"/>
          <w:szCs w:val="24"/>
        </w:rPr>
        <w:t>area forms</w:t>
      </w:r>
      <w:r w:rsidR="00121E8E">
        <w:rPr>
          <w:rFonts w:ascii="Arial" w:hAnsi="Arial" w:cs="Arial"/>
          <w:sz w:val="24"/>
          <w:szCs w:val="24"/>
        </w:rPr>
        <w:t xml:space="preserve"> </w:t>
      </w:r>
      <w:r w:rsidR="008D50F5">
        <w:rPr>
          <w:rFonts w:ascii="Arial" w:hAnsi="Arial" w:cs="Arial"/>
          <w:sz w:val="24"/>
          <w:szCs w:val="24"/>
        </w:rPr>
        <w:t>an</w:t>
      </w:r>
      <w:r w:rsidR="00121E8E">
        <w:rPr>
          <w:rFonts w:ascii="Arial" w:hAnsi="Arial" w:cs="Arial"/>
          <w:sz w:val="24"/>
          <w:szCs w:val="24"/>
        </w:rPr>
        <w:t xml:space="preserve"> integral part of the defendant’s premises. </w:t>
      </w:r>
    </w:p>
    <w:p w14:paraId="5AEFAF26" w14:textId="77777777" w:rsidR="00305E4B" w:rsidRDefault="00305E4B" w:rsidP="00305E4B">
      <w:pPr>
        <w:spacing w:after="361" w:line="240" w:lineRule="atLeast"/>
        <w:ind w:right="6"/>
        <w:contextualSpacing/>
        <w:jc w:val="both"/>
        <w:rPr>
          <w:rFonts w:ascii="Arial" w:hAnsi="Arial" w:cs="Arial"/>
          <w:sz w:val="24"/>
          <w:szCs w:val="24"/>
        </w:rPr>
      </w:pPr>
    </w:p>
    <w:p w14:paraId="6E67A6E4" w14:textId="0C5A095C" w:rsidR="005B27A2" w:rsidRPr="005B27A2" w:rsidRDefault="00305E4B" w:rsidP="005B27A2">
      <w:pPr>
        <w:spacing w:after="361" w:line="479" w:lineRule="auto"/>
        <w:ind w:right="5"/>
        <w:jc w:val="both"/>
        <w:rPr>
          <w:rFonts w:ascii="Arial" w:hAnsi="Arial" w:cs="Arial"/>
          <w:sz w:val="24"/>
          <w:szCs w:val="24"/>
        </w:rPr>
      </w:pPr>
      <w:r>
        <w:rPr>
          <w:rFonts w:ascii="Arial" w:hAnsi="Arial" w:cs="Arial"/>
          <w:sz w:val="24"/>
          <w:szCs w:val="24"/>
        </w:rPr>
        <w:t>[1</w:t>
      </w:r>
      <w:r w:rsidR="00163614">
        <w:rPr>
          <w:rFonts w:ascii="Arial" w:hAnsi="Arial" w:cs="Arial"/>
          <w:sz w:val="24"/>
          <w:szCs w:val="24"/>
        </w:rPr>
        <w:t>04</w:t>
      </w:r>
      <w:r>
        <w:rPr>
          <w:rFonts w:ascii="Arial" w:hAnsi="Arial" w:cs="Arial"/>
          <w:sz w:val="24"/>
          <w:szCs w:val="24"/>
        </w:rPr>
        <w:t xml:space="preserve">].      </w:t>
      </w:r>
      <w:r w:rsidR="00121E8E">
        <w:rPr>
          <w:rFonts w:ascii="Arial" w:hAnsi="Arial" w:cs="Arial"/>
          <w:sz w:val="24"/>
          <w:szCs w:val="24"/>
        </w:rPr>
        <w:t xml:space="preserve">Bearing </w:t>
      </w:r>
      <w:r w:rsidR="009E4AC6">
        <w:rPr>
          <w:rFonts w:ascii="Arial" w:hAnsi="Arial" w:cs="Arial"/>
          <w:sz w:val="24"/>
          <w:szCs w:val="24"/>
        </w:rPr>
        <w:t xml:space="preserve">in mind </w:t>
      </w:r>
      <w:r w:rsidR="00495BF0">
        <w:rPr>
          <w:rFonts w:ascii="Arial" w:hAnsi="Arial" w:cs="Arial"/>
          <w:sz w:val="24"/>
          <w:szCs w:val="24"/>
        </w:rPr>
        <w:t xml:space="preserve">the above </w:t>
      </w:r>
      <w:r w:rsidR="00121E8E">
        <w:rPr>
          <w:rFonts w:ascii="Arial" w:hAnsi="Arial" w:cs="Arial"/>
          <w:sz w:val="24"/>
          <w:szCs w:val="24"/>
        </w:rPr>
        <w:t xml:space="preserve">argument by the plaintiff, sight </w:t>
      </w:r>
      <w:r w:rsidR="00F60F10">
        <w:rPr>
          <w:rFonts w:ascii="Arial" w:hAnsi="Arial" w:cs="Arial"/>
          <w:sz w:val="24"/>
          <w:szCs w:val="24"/>
        </w:rPr>
        <w:t xml:space="preserve">can </w:t>
      </w:r>
      <w:r w:rsidR="00121E8E">
        <w:rPr>
          <w:rFonts w:ascii="Arial" w:hAnsi="Arial" w:cs="Arial"/>
          <w:sz w:val="24"/>
          <w:szCs w:val="24"/>
        </w:rPr>
        <w:t xml:space="preserve">therefore </w:t>
      </w:r>
      <w:r w:rsidR="00495BF0">
        <w:rPr>
          <w:rFonts w:ascii="Arial" w:hAnsi="Arial" w:cs="Arial"/>
          <w:sz w:val="24"/>
          <w:szCs w:val="24"/>
        </w:rPr>
        <w:t>no</w:t>
      </w:r>
      <w:r w:rsidR="00121E8E">
        <w:rPr>
          <w:rFonts w:ascii="Arial" w:hAnsi="Arial" w:cs="Arial"/>
          <w:sz w:val="24"/>
          <w:szCs w:val="24"/>
        </w:rPr>
        <w:t>t be lost of the fact that the impugned disclaimer</w:t>
      </w:r>
      <w:r w:rsidR="002B63DB">
        <w:rPr>
          <w:rFonts w:ascii="Arial" w:hAnsi="Arial" w:cs="Arial"/>
          <w:sz w:val="24"/>
          <w:szCs w:val="24"/>
        </w:rPr>
        <w:t xml:space="preserve"> </w:t>
      </w:r>
      <w:r w:rsidR="00121E8E">
        <w:rPr>
          <w:rFonts w:ascii="Arial" w:hAnsi="Arial" w:cs="Arial"/>
          <w:sz w:val="24"/>
          <w:szCs w:val="24"/>
        </w:rPr>
        <w:t xml:space="preserve">notice specifically </w:t>
      </w:r>
      <w:r w:rsidR="00495BF0">
        <w:rPr>
          <w:rFonts w:ascii="Arial" w:hAnsi="Arial" w:cs="Arial"/>
          <w:sz w:val="24"/>
          <w:szCs w:val="24"/>
        </w:rPr>
        <w:t>includes</w:t>
      </w:r>
      <w:r w:rsidR="00121E8E">
        <w:rPr>
          <w:rFonts w:ascii="Arial" w:hAnsi="Arial" w:cs="Arial"/>
          <w:sz w:val="24"/>
          <w:szCs w:val="24"/>
        </w:rPr>
        <w:t xml:space="preserve"> </w:t>
      </w:r>
      <w:r w:rsidR="00495BF0">
        <w:rPr>
          <w:rFonts w:ascii="Arial" w:hAnsi="Arial" w:cs="Arial"/>
          <w:sz w:val="24"/>
          <w:szCs w:val="24"/>
        </w:rPr>
        <w:t>the words all</w:t>
      </w:r>
      <w:r w:rsidR="00121E8E">
        <w:rPr>
          <w:rFonts w:ascii="Arial" w:hAnsi="Arial" w:cs="Arial"/>
          <w:sz w:val="24"/>
          <w:szCs w:val="24"/>
        </w:rPr>
        <w:t xml:space="preserve"> person</w:t>
      </w:r>
      <w:r w:rsidR="00495BF0">
        <w:rPr>
          <w:rFonts w:ascii="Arial" w:hAnsi="Arial" w:cs="Arial"/>
          <w:sz w:val="24"/>
          <w:szCs w:val="24"/>
        </w:rPr>
        <w:t>s</w:t>
      </w:r>
      <w:r w:rsidR="00121E8E">
        <w:rPr>
          <w:rFonts w:ascii="Arial" w:hAnsi="Arial" w:cs="Arial"/>
          <w:sz w:val="24"/>
          <w:szCs w:val="24"/>
        </w:rPr>
        <w:t xml:space="preserve"> ‘</w:t>
      </w:r>
      <w:r w:rsidR="00121E8E" w:rsidRPr="002B63DB">
        <w:rPr>
          <w:rFonts w:ascii="Arial" w:hAnsi="Arial" w:cs="Arial"/>
          <w:b/>
          <w:bCs/>
          <w:sz w:val="24"/>
          <w:szCs w:val="24"/>
          <w:u w:val="single"/>
        </w:rPr>
        <w:t>entering</w:t>
      </w:r>
      <w:r w:rsidR="00495BF0" w:rsidRPr="002B63DB">
        <w:rPr>
          <w:rFonts w:ascii="Arial" w:hAnsi="Arial" w:cs="Arial"/>
          <w:b/>
          <w:bCs/>
          <w:sz w:val="24"/>
          <w:szCs w:val="24"/>
          <w:u w:val="single"/>
        </w:rPr>
        <w:t xml:space="preserve"> Mcdonald’s</w:t>
      </w:r>
      <w:r w:rsidR="00F60F10">
        <w:rPr>
          <w:rFonts w:ascii="Arial" w:hAnsi="Arial" w:cs="Arial"/>
          <w:b/>
          <w:bCs/>
          <w:sz w:val="24"/>
          <w:szCs w:val="24"/>
          <w:u w:val="single"/>
        </w:rPr>
        <w:t>…..</w:t>
      </w:r>
      <w:r w:rsidR="00495BF0" w:rsidRPr="002B63DB">
        <w:rPr>
          <w:rFonts w:ascii="Arial" w:hAnsi="Arial" w:cs="Arial"/>
          <w:b/>
          <w:bCs/>
          <w:sz w:val="24"/>
          <w:szCs w:val="24"/>
          <w:u w:val="single"/>
        </w:rPr>
        <w:t>’</w:t>
      </w:r>
      <w:r w:rsidR="002B63DB" w:rsidRPr="002B63DB">
        <w:rPr>
          <w:rFonts w:ascii="Arial" w:hAnsi="Arial" w:cs="Arial"/>
          <w:b/>
          <w:bCs/>
          <w:sz w:val="24"/>
          <w:szCs w:val="24"/>
        </w:rPr>
        <w:t xml:space="preserve"> </w:t>
      </w:r>
      <w:r w:rsidR="002B63DB" w:rsidRPr="002B63DB">
        <w:rPr>
          <w:rFonts w:ascii="Arial" w:hAnsi="Arial" w:cs="Arial"/>
          <w:sz w:val="24"/>
          <w:szCs w:val="24"/>
        </w:rPr>
        <w:t>(my emphasis)</w:t>
      </w:r>
      <w:r w:rsidR="00495BF0" w:rsidRPr="002B63DB">
        <w:rPr>
          <w:rFonts w:ascii="Arial" w:hAnsi="Arial" w:cs="Arial"/>
          <w:sz w:val="24"/>
          <w:szCs w:val="24"/>
        </w:rPr>
        <w:t>.</w:t>
      </w:r>
      <w:r w:rsidR="00495BF0">
        <w:rPr>
          <w:rFonts w:ascii="Arial" w:hAnsi="Arial" w:cs="Arial"/>
          <w:sz w:val="24"/>
          <w:szCs w:val="24"/>
        </w:rPr>
        <w:t xml:space="preserve">  </w:t>
      </w:r>
      <w:r w:rsidR="00121E8E">
        <w:rPr>
          <w:rFonts w:ascii="Arial" w:hAnsi="Arial" w:cs="Arial"/>
          <w:sz w:val="24"/>
          <w:szCs w:val="24"/>
        </w:rPr>
        <w:t>In my view and in accord with the plaintiff’s case</w:t>
      </w:r>
      <w:r w:rsidR="00864B77">
        <w:rPr>
          <w:rFonts w:ascii="Arial" w:hAnsi="Arial" w:cs="Arial"/>
          <w:sz w:val="24"/>
          <w:szCs w:val="24"/>
        </w:rPr>
        <w:t>,</w:t>
      </w:r>
      <w:r w:rsidR="00121E8E">
        <w:rPr>
          <w:rFonts w:ascii="Arial" w:hAnsi="Arial" w:cs="Arial"/>
          <w:sz w:val="24"/>
          <w:szCs w:val="24"/>
        </w:rPr>
        <w:t xml:space="preserve"> the ramp </w:t>
      </w:r>
      <w:r w:rsidR="00F60F10">
        <w:rPr>
          <w:rFonts w:ascii="Arial" w:hAnsi="Arial" w:cs="Arial"/>
          <w:sz w:val="24"/>
          <w:szCs w:val="24"/>
        </w:rPr>
        <w:t xml:space="preserve">can never be viewed otherwise than indeed forming an </w:t>
      </w:r>
      <w:r w:rsidR="00E047D8">
        <w:rPr>
          <w:rFonts w:ascii="Arial" w:hAnsi="Arial" w:cs="Arial"/>
          <w:sz w:val="24"/>
          <w:szCs w:val="24"/>
        </w:rPr>
        <w:t>integral part of the defendant ‘s premises</w:t>
      </w:r>
      <w:r w:rsidR="00864B77">
        <w:rPr>
          <w:rFonts w:ascii="Arial" w:hAnsi="Arial" w:cs="Arial"/>
          <w:sz w:val="24"/>
          <w:szCs w:val="24"/>
        </w:rPr>
        <w:t xml:space="preserve">. It is on this basis that </w:t>
      </w:r>
      <w:r w:rsidR="00E047D8">
        <w:rPr>
          <w:rFonts w:ascii="Arial" w:hAnsi="Arial" w:cs="Arial"/>
          <w:sz w:val="24"/>
          <w:szCs w:val="24"/>
        </w:rPr>
        <w:t>I am satisfied that the submission by the plaintiff that the ramp is exempt from the d</w:t>
      </w:r>
      <w:r w:rsidR="00A37C3A">
        <w:rPr>
          <w:rFonts w:ascii="Arial" w:hAnsi="Arial" w:cs="Arial"/>
          <w:sz w:val="24"/>
          <w:szCs w:val="24"/>
        </w:rPr>
        <w:t>isclaimer notice</w:t>
      </w:r>
      <w:r w:rsidR="00E047D8">
        <w:rPr>
          <w:rFonts w:ascii="Arial" w:hAnsi="Arial" w:cs="Arial"/>
          <w:sz w:val="24"/>
          <w:szCs w:val="24"/>
        </w:rPr>
        <w:t xml:space="preserve"> is unsustainable. It is my considered view that this </w:t>
      </w:r>
      <w:r w:rsidR="00864B77">
        <w:rPr>
          <w:rFonts w:ascii="Arial" w:hAnsi="Arial" w:cs="Arial"/>
          <w:sz w:val="24"/>
          <w:szCs w:val="24"/>
        </w:rPr>
        <w:t xml:space="preserve">court’s </w:t>
      </w:r>
      <w:r w:rsidR="00E047D8">
        <w:rPr>
          <w:rFonts w:ascii="Arial" w:hAnsi="Arial" w:cs="Arial"/>
          <w:sz w:val="24"/>
          <w:szCs w:val="24"/>
        </w:rPr>
        <w:t xml:space="preserve">interpretation </w:t>
      </w:r>
      <w:r w:rsidR="00864B77">
        <w:rPr>
          <w:rFonts w:ascii="Arial" w:hAnsi="Arial" w:cs="Arial"/>
          <w:sz w:val="24"/>
          <w:szCs w:val="24"/>
        </w:rPr>
        <w:t xml:space="preserve">as </w:t>
      </w:r>
      <w:r w:rsidR="00E047D8">
        <w:rPr>
          <w:rFonts w:ascii="Arial" w:hAnsi="Arial" w:cs="Arial"/>
          <w:sz w:val="24"/>
          <w:szCs w:val="24"/>
        </w:rPr>
        <w:t>to the contents of the disclaimer notice is in harmony with th</w:t>
      </w:r>
      <w:r w:rsidR="00864B77">
        <w:rPr>
          <w:rFonts w:ascii="Arial" w:hAnsi="Arial" w:cs="Arial"/>
          <w:sz w:val="24"/>
          <w:szCs w:val="24"/>
        </w:rPr>
        <w:t>e approach</w:t>
      </w:r>
      <w:r w:rsidR="00E047D8">
        <w:rPr>
          <w:rFonts w:ascii="Arial" w:hAnsi="Arial" w:cs="Arial"/>
          <w:sz w:val="24"/>
          <w:szCs w:val="24"/>
        </w:rPr>
        <w:t xml:space="preserve"> envisaged in </w:t>
      </w:r>
      <w:r w:rsidR="00E047D8" w:rsidRPr="00060C5C">
        <w:rPr>
          <w:rFonts w:ascii="Arial" w:hAnsi="Arial" w:cs="Arial"/>
          <w:b/>
          <w:bCs/>
          <w:i/>
          <w:iCs/>
          <w:sz w:val="24"/>
          <w:szCs w:val="24"/>
          <w:u w:val="single"/>
        </w:rPr>
        <w:t>Endumeni</w:t>
      </w:r>
      <w:r w:rsidR="00E047D8">
        <w:rPr>
          <w:rFonts w:ascii="Arial" w:hAnsi="Arial" w:cs="Arial"/>
          <w:sz w:val="24"/>
          <w:szCs w:val="24"/>
        </w:rPr>
        <w:t xml:space="preserve"> above. As already stated above </w:t>
      </w:r>
      <w:r w:rsidR="00E047D8">
        <w:rPr>
          <w:rFonts w:ascii="Arial" w:hAnsi="Arial" w:cs="Arial"/>
          <w:sz w:val="24"/>
          <w:szCs w:val="24"/>
        </w:rPr>
        <w:lastRenderedPageBreak/>
        <w:t xml:space="preserve">and </w:t>
      </w:r>
      <w:r w:rsidR="009E5C5A">
        <w:rPr>
          <w:rFonts w:ascii="Arial" w:hAnsi="Arial" w:cs="Arial"/>
          <w:sz w:val="24"/>
          <w:szCs w:val="24"/>
        </w:rPr>
        <w:t>contrary to the plaintiff’s contention</w:t>
      </w:r>
      <w:r w:rsidR="00E047D8">
        <w:rPr>
          <w:rFonts w:ascii="Arial" w:hAnsi="Arial" w:cs="Arial"/>
          <w:sz w:val="24"/>
          <w:szCs w:val="24"/>
        </w:rPr>
        <w:t xml:space="preserve">, the contents of the disclaimer notice do not </w:t>
      </w:r>
      <w:r w:rsidR="009E5C5A">
        <w:rPr>
          <w:rFonts w:ascii="Arial" w:hAnsi="Arial" w:cs="Arial"/>
          <w:sz w:val="24"/>
          <w:szCs w:val="24"/>
        </w:rPr>
        <w:t>contravene</w:t>
      </w:r>
      <w:r w:rsidR="00E047D8">
        <w:rPr>
          <w:rFonts w:ascii="Arial" w:hAnsi="Arial" w:cs="Arial"/>
          <w:sz w:val="24"/>
          <w:szCs w:val="24"/>
        </w:rPr>
        <w:t xml:space="preserve"> any relevant subsection of section 49 of the CPA. </w:t>
      </w:r>
      <w:r w:rsidR="00D67998">
        <w:rPr>
          <w:rFonts w:ascii="Arial" w:hAnsi="Arial" w:cs="Arial"/>
          <w:sz w:val="24"/>
          <w:szCs w:val="24"/>
        </w:rPr>
        <w:t>This court makes the above</w:t>
      </w:r>
      <w:r w:rsidR="0055093F">
        <w:rPr>
          <w:rFonts w:ascii="Arial" w:hAnsi="Arial" w:cs="Arial"/>
          <w:sz w:val="24"/>
          <w:szCs w:val="24"/>
        </w:rPr>
        <w:t xml:space="preserve"> findings despite the plaintiff</w:t>
      </w:r>
      <w:r w:rsidR="00D67998">
        <w:rPr>
          <w:rFonts w:ascii="Arial" w:hAnsi="Arial" w:cs="Arial"/>
          <w:sz w:val="24"/>
          <w:szCs w:val="24"/>
        </w:rPr>
        <w:t>’s testimony</w:t>
      </w:r>
      <w:r w:rsidR="0055093F">
        <w:rPr>
          <w:rFonts w:ascii="Arial" w:hAnsi="Arial" w:cs="Arial"/>
          <w:sz w:val="24"/>
          <w:szCs w:val="24"/>
        </w:rPr>
        <w:t xml:space="preserve"> that she could not remember if she did take notice of the disclaimer notice on entering the premises. In my view, just on the basis of this evidence, </w:t>
      </w:r>
      <w:r w:rsidR="00F76EAD">
        <w:rPr>
          <w:rFonts w:ascii="Arial" w:hAnsi="Arial" w:cs="Arial"/>
          <w:sz w:val="24"/>
          <w:szCs w:val="24"/>
        </w:rPr>
        <w:t>it becomes inexplicable</w:t>
      </w:r>
      <w:r w:rsidR="002D7339">
        <w:rPr>
          <w:rFonts w:ascii="Arial" w:hAnsi="Arial" w:cs="Arial"/>
          <w:sz w:val="24"/>
          <w:szCs w:val="24"/>
        </w:rPr>
        <w:t xml:space="preserve"> </w:t>
      </w:r>
      <w:r w:rsidR="0055093F">
        <w:rPr>
          <w:rFonts w:ascii="Arial" w:hAnsi="Arial" w:cs="Arial"/>
          <w:sz w:val="24"/>
          <w:szCs w:val="24"/>
        </w:rPr>
        <w:t xml:space="preserve">how the plaintiff </w:t>
      </w:r>
      <w:r w:rsidR="002D7339">
        <w:rPr>
          <w:rFonts w:ascii="Arial" w:hAnsi="Arial" w:cs="Arial"/>
          <w:sz w:val="24"/>
          <w:szCs w:val="24"/>
        </w:rPr>
        <w:t xml:space="preserve">would still want to appropriate and avail to herself any possible relief that may flow from </w:t>
      </w:r>
      <w:r w:rsidR="00371A7C">
        <w:rPr>
          <w:rFonts w:ascii="Arial" w:hAnsi="Arial" w:cs="Arial"/>
          <w:sz w:val="24"/>
          <w:szCs w:val="24"/>
        </w:rPr>
        <w:t xml:space="preserve">any issue arising from </w:t>
      </w:r>
      <w:r w:rsidR="002D7339">
        <w:rPr>
          <w:rFonts w:ascii="Arial" w:hAnsi="Arial" w:cs="Arial"/>
          <w:sz w:val="24"/>
          <w:szCs w:val="24"/>
        </w:rPr>
        <w:t xml:space="preserve">the disclaimer notice, given that </w:t>
      </w:r>
      <w:r w:rsidR="00371A7C">
        <w:rPr>
          <w:rFonts w:ascii="Arial" w:hAnsi="Arial" w:cs="Arial"/>
          <w:sz w:val="24"/>
          <w:szCs w:val="24"/>
        </w:rPr>
        <w:t xml:space="preserve">it is her own version that </w:t>
      </w:r>
      <w:r w:rsidR="002D7339">
        <w:rPr>
          <w:rFonts w:ascii="Arial" w:hAnsi="Arial" w:cs="Arial"/>
          <w:sz w:val="24"/>
          <w:szCs w:val="24"/>
        </w:rPr>
        <w:t xml:space="preserve">she never had any regard </w:t>
      </w:r>
      <w:r w:rsidR="00DD3A7D">
        <w:rPr>
          <w:rFonts w:ascii="Arial" w:hAnsi="Arial" w:cs="Arial"/>
          <w:sz w:val="24"/>
          <w:szCs w:val="24"/>
        </w:rPr>
        <w:t xml:space="preserve">whatsoever </w:t>
      </w:r>
      <w:r w:rsidR="002D7339">
        <w:rPr>
          <w:rFonts w:ascii="Arial" w:hAnsi="Arial" w:cs="Arial"/>
          <w:sz w:val="24"/>
          <w:szCs w:val="24"/>
        </w:rPr>
        <w:t xml:space="preserve">to the disclaimer notice. My </w:t>
      </w:r>
      <w:r w:rsidR="00505157">
        <w:rPr>
          <w:rFonts w:ascii="Arial" w:hAnsi="Arial" w:cs="Arial"/>
          <w:sz w:val="24"/>
          <w:szCs w:val="24"/>
        </w:rPr>
        <w:t xml:space="preserve">above </w:t>
      </w:r>
      <w:r w:rsidR="002D7339">
        <w:rPr>
          <w:rFonts w:ascii="Arial" w:hAnsi="Arial" w:cs="Arial"/>
          <w:sz w:val="24"/>
          <w:szCs w:val="24"/>
        </w:rPr>
        <w:t xml:space="preserve">view on this notwithstanding, I am satisfied that </w:t>
      </w:r>
      <w:r w:rsidR="009E5C5A">
        <w:rPr>
          <w:rFonts w:ascii="Arial" w:hAnsi="Arial" w:cs="Arial"/>
          <w:sz w:val="24"/>
          <w:szCs w:val="24"/>
        </w:rPr>
        <w:t xml:space="preserve">the disclaimer notice stands to </w:t>
      </w:r>
      <w:r w:rsidR="002D7339">
        <w:rPr>
          <w:rFonts w:ascii="Arial" w:hAnsi="Arial" w:cs="Arial"/>
          <w:sz w:val="24"/>
          <w:szCs w:val="24"/>
        </w:rPr>
        <w:t xml:space="preserve">be </w:t>
      </w:r>
      <w:r w:rsidR="009E5C5A">
        <w:rPr>
          <w:rFonts w:ascii="Arial" w:hAnsi="Arial" w:cs="Arial"/>
          <w:sz w:val="24"/>
          <w:szCs w:val="24"/>
        </w:rPr>
        <w:t xml:space="preserve">applicable and enforceable </w:t>
      </w:r>
      <w:r w:rsidR="004026B4">
        <w:rPr>
          <w:rFonts w:ascii="Arial" w:hAnsi="Arial" w:cs="Arial"/>
          <w:sz w:val="24"/>
          <w:szCs w:val="24"/>
        </w:rPr>
        <w:t>when the conspectus of evidence is considered</w:t>
      </w:r>
      <w:r w:rsidR="009E5C5A">
        <w:rPr>
          <w:rFonts w:ascii="Arial" w:hAnsi="Arial" w:cs="Arial"/>
          <w:sz w:val="24"/>
          <w:szCs w:val="24"/>
        </w:rPr>
        <w:t xml:space="preserve">. </w:t>
      </w:r>
    </w:p>
    <w:p w14:paraId="4B180813" w14:textId="73FA9019" w:rsidR="005B27A2" w:rsidRDefault="005B27A2" w:rsidP="003866FE">
      <w:pPr>
        <w:autoSpaceDE w:val="0"/>
        <w:autoSpaceDN w:val="0"/>
        <w:adjustRightInd w:val="0"/>
        <w:spacing w:line="240" w:lineRule="atLeast"/>
        <w:contextualSpacing/>
        <w:jc w:val="both"/>
        <w:rPr>
          <w:rFonts w:ascii="Arial" w:hAnsi="Arial" w:cs="Arial"/>
          <w:bCs/>
          <w:sz w:val="24"/>
          <w:szCs w:val="24"/>
          <w:lang w:val="en"/>
        </w:rPr>
      </w:pPr>
    </w:p>
    <w:p w14:paraId="6E770F0F" w14:textId="2D7C9B8A" w:rsidR="005B27A2" w:rsidRDefault="00371703" w:rsidP="00163614">
      <w:pPr>
        <w:tabs>
          <w:tab w:val="center" w:pos="1595"/>
          <w:tab w:val="center" w:pos="3419"/>
        </w:tabs>
        <w:spacing w:after="510" w:line="480" w:lineRule="auto"/>
        <w:contextualSpacing/>
        <w:rPr>
          <w:rFonts w:ascii="Arial" w:hAnsi="Arial" w:cs="Arial"/>
          <w:sz w:val="24"/>
          <w:szCs w:val="24"/>
        </w:rPr>
      </w:pPr>
      <w:r>
        <w:rPr>
          <w:rFonts w:ascii="Arial" w:hAnsi="Arial" w:cs="Arial"/>
          <w:bCs/>
          <w:sz w:val="24"/>
          <w:szCs w:val="24"/>
          <w:lang w:val="en"/>
        </w:rPr>
        <w:t>[1</w:t>
      </w:r>
      <w:r w:rsidR="00163614">
        <w:rPr>
          <w:rFonts w:ascii="Arial" w:hAnsi="Arial" w:cs="Arial"/>
          <w:bCs/>
          <w:sz w:val="24"/>
          <w:szCs w:val="24"/>
          <w:lang w:val="en"/>
        </w:rPr>
        <w:t>05</w:t>
      </w:r>
      <w:r>
        <w:rPr>
          <w:rFonts w:ascii="Arial" w:hAnsi="Arial" w:cs="Arial"/>
          <w:bCs/>
          <w:sz w:val="24"/>
          <w:szCs w:val="24"/>
          <w:lang w:val="en"/>
        </w:rPr>
        <w:t xml:space="preserve">].      </w:t>
      </w:r>
      <w:r>
        <w:rPr>
          <w:rFonts w:ascii="Arial" w:hAnsi="Arial" w:cs="Arial"/>
          <w:sz w:val="24"/>
          <w:szCs w:val="24"/>
        </w:rPr>
        <w:t xml:space="preserve"> In regard to the alleged failures by the defendant, namely; failure to ensure </w:t>
      </w:r>
      <w:r w:rsidRPr="00BC6B4B">
        <w:rPr>
          <w:rFonts w:ascii="Arial" w:hAnsi="Arial" w:cs="Arial"/>
          <w:sz w:val="24"/>
          <w:szCs w:val="24"/>
        </w:rPr>
        <w:t xml:space="preserve">that the rubber mat covers the entire ramp area; </w:t>
      </w:r>
      <w:r>
        <w:rPr>
          <w:rFonts w:ascii="Arial" w:hAnsi="Arial" w:cs="Arial"/>
          <w:sz w:val="24"/>
          <w:szCs w:val="24"/>
        </w:rPr>
        <w:t xml:space="preserve">failure to place </w:t>
      </w:r>
      <w:r w:rsidRPr="00BC6B4B">
        <w:rPr>
          <w:rFonts w:ascii="Arial" w:hAnsi="Arial" w:cs="Arial"/>
          <w:sz w:val="24"/>
          <w:szCs w:val="24"/>
        </w:rPr>
        <w:t xml:space="preserve"> “floor is wet” sign at the area on the ramp where the incident took place; and </w:t>
      </w:r>
      <w:r>
        <w:rPr>
          <w:rFonts w:ascii="Arial" w:hAnsi="Arial" w:cs="Arial"/>
          <w:sz w:val="24"/>
          <w:szCs w:val="24"/>
        </w:rPr>
        <w:t>failure to k</w:t>
      </w:r>
      <w:r w:rsidRPr="00BC6B4B">
        <w:rPr>
          <w:rFonts w:ascii="Arial" w:hAnsi="Arial" w:cs="Arial"/>
          <w:sz w:val="24"/>
          <w:szCs w:val="24"/>
        </w:rPr>
        <w:t>eep the ramp area dry</w:t>
      </w:r>
      <w:r>
        <w:rPr>
          <w:rFonts w:ascii="Arial" w:hAnsi="Arial" w:cs="Arial"/>
          <w:sz w:val="24"/>
          <w:szCs w:val="24"/>
        </w:rPr>
        <w:t xml:space="preserve">, the following is common cause: the versions by both parties are </w:t>
      </w:r>
      <w:r w:rsidR="004D2573">
        <w:rPr>
          <w:rFonts w:ascii="Arial" w:hAnsi="Arial" w:cs="Arial"/>
          <w:sz w:val="24"/>
          <w:szCs w:val="24"/>
        </w:rPr>
        <w:t xml:space="preserve">mutually destructive </w:t>
      </w:r>
      <w:r>
        <w:rPr>
          <w:rFonts w:ascii="Arial" w:hAnsi="Arial" w:cs="Arial"/>
          <w:sz w:val="24"/>
          <w:szCs w:val="24"/>
        </w:rPr>
        <w:t xml:space="preserve">and the </w:t>
      </w:r>
      <w:r w:rsidR="003866FE">
        <w:rPr>
          <w:rFonts w:ascii="Arial" w:hAnsi="Arial" w:cs="Arial"/>
          <w:sz w:val="24"/>
          <w:szCs w:val="24"/>
        </w:rPr>
        <w:t>trite approach of relying on</w:t>
      </w:r>
      <w:r w:rsidR="006C72E5">
        <w:rPr>
          <w:rFonts w:ascii="Arial" w:hAnsi="Arial" w:cs="Arial"/>
          <w:sz w:val="24"/>
          <w:szCs w:val="24"/>
        </w:rPr>
        <w:t xml:space="preserve">, </w:t>
      </w:r>
      <w:r w:rsidR="006C72E5" w:rsidRPr="006C72E5">
        <w:rPr>
          <w:rFonts w:ascii="Arial" w:hAnsi="Arial" w:cs="Arial"/>
          <w:i/>
          <w:iCs/>
          <w:sz w:val="24"/>
          <w:szCs w:val="24"/>
        </w:rPr>
        <w:t>inter alia</w:t>
      </w:r>
      <w:r w:rsidR="006C72E5">
        <w:rPr>
          <w:rFonts w:ascii="Arial" w:hAnsi="Arial" w:cs="Arial"/>
          <w:sz w:val="24"/>
          <w:szCs w:val="24"/>
        </w:rPr>
        <w:t>,</w:t>
      </w:r>
      <w:r w:rsidR="003866FE">
        <w:rPr>
          <w:rFonts w:ascii="Arial" w:hAnsi="Arial" w:cs="Arial"/>
          <w:sz w:val="24"/>
          <w:szCs w:val="24"/>
        </w:rPr>
        <w:t xml:space="preserve"> probabilities becomes </w:t>
      </w:r>
      <w:r w:rsidR="006C72E5">
        <w:rPr>
          <w:rFonts w:ascii="Arial" w:hAnsi="Arial" w:cs="Arial"/>
          <w:sz w:val="24"/>
          <w:szCs w:val="24"/>
        </w:rPr>
        <w:t>pertinent</w:t>
      </w:r>
      <w:r w:rsidRPr="00BC6B4B">
        <w:rPr>
          <w:rFonts w:ascii="Arial" w:hAnsi="Arial" w:cs="Arial"/>
          <w:sz w:val="24"/>
          <w:szCs w:val="24"/>
        </w:rPr>
        <w:t xml:space="preserve">. </w:t>
      </w:r>
      <w:r w:rsidR="003866FE">
        <w:rPr>
          <w:rFonts w:ascii="Arial" w:hAnsi="Arial" w:cs="Arial"/>
          <w:sz w:val="24"/>
          <w:szCs w:val="24"/>
        </w:rPr>
        <w:t>Foremost, despite the plaintiff’s argument that the defendant’s failure to ensure the rubber</w:t>
      </w:r>
      <w:r w:rsidR="00FA1749">
        <w:rPr>
          <w:rFonts w:ascii="Arial" w:hAnsi="Arial" w:cs="Arial"/>
          <w:sz w:val="24"/>
          <w:szCs w:val="24"/>
        </w:rPr>
        <w:t xml:space="preserve"> carpet</w:t>
      </w:r>
      <w:r w:rsidR="003866FE">
        <w:rPr>
          <w:rFonts w:ascii="Arial" w:hAnsi="Arial" w:cs="Arial"/>
          <w:sz w:val="24"/>
          <w:szCs w:val="24"/>
        </w:rPr>
        <w:t xml:space="preserve"> cover</w:t>
      </w:r>
      <w:r w:rsidR="00570556">
        <w:rPr>
          <w:rFonts w:ascii="Arial" w:hAnsi="Arial" w:cs="Arial"/>
          <w:sz w:val="24"/>
          <w:szCs w:val="24"/>
        </w:rPr>
        <w:t>s</w:t>
      </w:r>
      <w:r w:rsidR="003866FE">
        <w:rPr>
          <w:rFonts w:ascii="Arial" w:hAnsi="Arial" w:cs="Arial"/>
          <w:sz w:val="24"/>
          <w:szCs w:val="24"/>
        </w:rPr>
        <w:t xml:space="preserve"> the entire ramp area </w:t>
      </w:r>
      <w:r w:rsidR="00522CA7">
        <w:rPr>
          <w:rFonts w:ascii="Arial" w:hAnsi="Arial" w:cs="Arial"/>
          <w:sz w:val="24"/>
          <w:szCs w:val="24"/>
        </w:rPr>
        <w:t xml:space="preserve">is what </w:t>
      </w:r>
      <w:r w:rsidR="00103111">
        <w:rPr>
          <w:rFonts w:ascii="Arial" w:hAnsi="Arial" w:cs="Arial"/>
          <w:sz w:val="24"/>
          <w:szCs w:val="24"/>
        </w:rPr>
        <w:t xml:space="preserve">caused the incident, she </w:t>
      </w:r>
      <w:r w:rsidR="009F6D12">
        <w:rPr>
          <w:rFonts w:ascii="Arial" w:hAnsi="Arial" w:cs="Arial"/>
          <w:sz w:val="24"/>
          <w:szCs w:val="24"/>
        </w:rPr>
        <w:t xml:space="preserve">however </w:t>
      </w:r>
      <w:r w:rsidR="00103111">
        <w:rPr>
          <w:rFonts w:ascii="Arial" w:hAnsi="Arial" w:cs="Arial"/>
          <w:sz w:val="24"/>
          <w:szCs w:val="24"/>
        </w:rPr>
        <w:t xml:space="preserve">proffered  no evidence to substantiate that </w:t>
      </w:r>
      <w:r w:rsidR="009F6D12">
        <w:rPr>
          <w:rFonts w:ascii="Arial" w:hAnsi="Arial" w:cs="Arial"/>
          <w:sz w:val="24"/>
          <w:szCs w:val="24"/>
        </w:rPr>
        <w:t>view</w:t>
      </w:r>
      <w:r w:rsidR="00103111">
        <w:rPr>
          <w:rFonts w:ascii="Arial" w:hAnsi="Arial" w:cs="Arial"/>
          <w:sz w:val="24"/>
          <w:szCs w:val="24"/>
        </w:rPr>
        <w:t xml:space="preserve">, other than her </w:t>
      </w:r>
      <w:r w:rsidR="00570556">
        <w:rPr>
          <w:rFonts w:ascii="Arial" w:hAnsi="Arial" w:cs="Arial"/>
          <w:sz w:val="24"/>
          <w:szCs w:val="24"/>
        </w:rPr>
        <w:t xml:space="preserve">own </w:t>
      </w:r>
      <w:r w:rsidR="00103111">
        <w:rPr>
          <w:rFonts w:ascii="Arial" w:hAnsi="Arial" w:cs="Arial"/>
          <w:sz w:val="24"/>
          <w:szCs w:val="24"/>
        </w:rPr>
        <w:t xml:space="preserve">speculation. </w:t>
      </w:r>
      <w:r w:rsidR="00570556">
        <w:rPr>
          <w:rFonts w:ascii="Arial" w:hAnsi="Arial" w:cs="Arial"/>
          <w:sz w:val="24"/>
          <w:szCs w:val="24"/>
        </w:rPr>
        <w:t xml:space="preserve">I find the plaintiff’s suggestion </w:t>
      </w:r>
      <w:r w:rsidR="00103111">
        <w:rPr>
          <w:rFonts w:ascii="Arial" w:hAnsi="Arial" w:cs="Arial"/>
          <w:sz w:val="24"/>
          <w:szCs w:val="24"/>
        </w:rPr>
        <w:t>that the tiled area</w:t>
      </w:r>
      <w:r w:rsidR="00D078C7">
        <w:rPr>
          <w:rFonts w:ascii="Arial" w:hAnsi="Arial" w:cs="Arial"/>
          <w:sz w:val="24"/>
          <w:szCs w:val="24"/>
        </w:rPr>
        <w:t>’s</w:t>
      </w:r>
      <w:r w:rsidR="00103111">
        <w:rPr>
          <w:rFonts w:ascii="Arial" w:hAnsi="Arial" w:cs="Arial"/>
          <w:sz w:val="24"/>
          <w:szCs w:val="24"/>
        </w:rPr>
        <w:t xml:space="preserve"> slipperiness could have been </w:t>
      </w:r>
      <w:r w:rsidR="00025E70">
        <w:rPr>
          <w:rFonts w:ascii="Arial" w:hAnsi="Arial" w:cs="Arial"/>
          <w:sz w:val="24"/>
          <w:szCs w:val="24"/>
        </w:rPr>
        <w:t>avoided</w:t>
      </w:r>
      <w:r w:rsidR="00103111">
        <w:rPr>
          <w:rFonts w:ascii="Arial" w:hAnsi="Arial" w:cs="Arial"/>
          <w:sz w:val="24"/>
          <w:szCs w:val="24"/>
        </w:rPr>
        <w:t xml:space="preserve"> but for the bottom part of the ramp not having been </w:t>
      </w:r>
      <w:r w:rsidR="00025E70">
        <w:rPr>
          <w:rFonts w:ascii="Arial" w:hAnsi="Arial" w:cs="Arial"/>
          <w:sz w:val="24"/>
          <w:szCs w:val="24"/>
        </w:rPr>
        <w:t xml:space="preserve">entirely </w:t>
      </w:r>
      <w:r w:rsidR="00103111">
        <w:rPr>
          <w:rFonts w:ascii="Arial" w:hAnsi="Arial" w:cs="Arial"/>
          <w:sz w:val="24"/>
          <w:szCs w:val="24"/>
        </w:rPr>
        <w:t xml:space="preserve">covered by the rubber carpet to be a bit of an overreach. </w:t>
      </w:r>
      <w:r w:rsidR="00E1316E">
        <w:rPr>
          <w:rFonts w:ascii="Arial" w:hAnsi="Arial" w:cs="Arial"/>
          <w:sz w:val="24"/>
          <w:szCs w:val="24"/>
        </w:rPr>
        <w:t xml:space="preserve">For one thing, </w:t>
      </w:r>
      <w:r w:rsidR="005977CF">
        <w:rPr>
          <w:rFonts w:ascii="Arial" w:hAnsi="Arial" w:cs="Arial"/>
          <w:sz w:val="24"/>
          <w:szCs w:val="24"/>
        </w:rPr>
        <w:t>the</w:t>
      </w:r>
      <w:r w:rsidR="00103111">
        <w:rPr>
          <w:rFonts w:ascii="Arial" w:hAnsi="Arial" w:cs="Arial"/>
          <w:sz w:val="24"/>
          <w:szCs w:val="24"/>
        </w:rPr>
        <w:t xml:space="preserve"> </w:t>
      </w:r>
      <w:r w:rsidR="001A7ED3">
        <w:rPr>
          <w:rFonts w:ascii="Arial" w:hAnsi="Arial" w:cs="Arial"/>
          <w:sz w:val="24"/>
          <w:szCs w:val="24"/>
        </w:rPr>
        <w:t xml:space="preserve">plaintiff does not lay any basis </w:t>
      </w:r>
      <w:r w:rsidR="005977CF">
        <w:rPr>
          <w:rFonts w:ascii="Arial" w:hAnsi="Arial" w:cs="Arial"/>
          <w:sz w:val="24"/>
          <w:szCs w:val="24"/>
        </w:rPr>
        <w:t xml:space="preserve">for such a submission </w:t>
      </w:r>
      <w:r w:rsidR="001A7ED3">
        <w:rPr>
          <w:rFonts w:ascii="Arial" w:hAnsi="Arial" w:cs="Arial"/>
          <w:sz w:val="24"/>
          <w:szCs w:val="24"/>
        </w:rPr>
        <w:t xml:space="preserve">other than to say </w:t>
      </w:r>
      <w:r w:rsidR="005977CF">
        <w:rPr>
          <w:rFonts w:ascii="Arial" w:hAnsi="Arial" w:cs="Arial"/>
          <w:sz w:val="24"/>
          <w:szCs w:val="24"/>
        </w:rPr>
        <w:t xml:space="preserve">that </w:t>
      </w:r>
      <w:r w:rsidR="001A7ED3">
        <w:rPr>
          <w:rFonts w:ascii="Arial" w:hAnsi="Arial" w:cs="Arial"/>
          <w:sz w:val="24"/>
          <w:szCs w:val="24"/>
        </w:rPr>
        <w:t>the rubber carpet assists customers with a grip on the slopy ramp</w:t>
      </w:r>
      <w:r w:rsidR="00AB0B9A">
        <w:rPr>
          <w:rFonts w:ascii="Arial" w:hAnsi="Arial" w:cs="Arial"/>
          <w:sz w:val="24"/>
          <w:szCs w:val="24"/>
        </w:rPr>
        <w:t xml:space="preserve"> area</w:t>
      </w:r>
      <w:r w:rsidR="001A7ED3">
        <w:rPr>
          <w:rFonts w:ascii="Arial" w:hAnsi="Arial" w:cs="Arial"/>
          <w:sz w:val="24"/>
          <w:szCs w:val="24"/>
        </w:rPr>
        <w:t xml:space="preserve">. This proposition cannot be sufficient for purposes of discharging the plaintiff’s onus on the balance of probabilities. What cannot be gainsaid is that indeed the ramp tiled area is smoother </w:t>
      </w:r>
      <w:r w:rsidR="00FF4688">
        <w:rPr>
          <w:rFonts w:ascii="Arial" w:hAnsi="Arial" w:cs="Arial"/>
          <w:sz w:val="24"/>
          <w:szCs w:val="24"/>
        </w:rPr>
        <w:lastRenderedPageBreak/>
        <w:t>relative</w:t>
      </w:r>
      <w:r w:rsidR="001A7ED3">
        <w:rPr>
          <w:rFonts w:ascii="Arial" w:hAnsi="Arial" w:cs="Arial"/>
          <w:sz w:val="24"/>
          <w:szCs w:val="24"/>
        </w:rPr>
        <w:t xml:space="preserve"> to the rubber carpet</w:t>
      </w:r>
      <w:r w:rsidR="000758E0">
        <w:rPr>
          <w:rFonts w:ascii="Arial" w:hAnsi="Arial" w:cs="Arial"/>
          <w:sz w:val="24"/>
          <w:szCs w:val="24"/>
        </w:rPr>
        <w:t xml:space="preserve"> but this fact in itself does not justify the arrival to </w:t>
      </w:r>
      <w:r w:rsidR="006C0809">
        <w:rPr>
          <w:rFonts w:ascii="Arial" w:hAnsi="Arial" w:cs="Arial"/>
          <w:sz w:val="24"/>
          <w:szCs w:val="24"/>
        </w:rPr>
        <w:t xml:space="preserve">the plaintiff’s </w:t>
      </w:r>
      <w:r w:rsidR="00A54EA0">
        <w:rPr>
          <w:rFonts w:ascii="Arial" w:hAnsi="Arial" w:cs="Arial"/>
          <w:sz w:val="24"/>
          <w:szCs w:val="24"/>
        </w:rPr>
        <w:t xml:space="preserve">above </w:t>
      </w:r>
      <w:r w:rsidR="006C0809">
        <w:rPr>
          <w:rFonts w:ascii="Arial" w:hAnsi="Arial" w:cs="Arial"/>
          <w:sz w:val="24"/>
          <w:szCs w:val="24"/>
        </w:rPr>
        <w:t>articulated</w:t>
      </w:r>
      <w:r w:rsidR="000758E0">
        <w:rPr>
          <w:rFonts w:ascii="Arial" w:hAnsi="Arial" w:cs="Arial"/>
          <w:sz w:val="24"/>
          <w:szCs w:val="24"/>
        </w:rPr>
        <w:t xml:space="preserve"> conclusion.</w:t>
      </w:r>
    </w:p>
    <w:p w14:paraId="4EE9372B" w14:textId="77777777" w:rsidR="006C0809" w:rsidRPr="00163614" w:rsidRDefault="006C0809" w:rsidP="00163614">
      <w:pPr>
        <w:tabs>
          <w:tab w:val="center" w:pos="1595"/>
          <w:tab w:val="center" w:pos="3419"/>
        </w:tabs>
        <w:spacing w:after="510" w:line="480" w:lineRule="auto"/>
        <w:contextualSpacing/>
        <w:rPr>
          <w:rFonts w:ascii="Arial" w:hAnsi="Arial" w:cs="Arial"/>
          <w:sz w:val="24"/>
          <w:szCs w:val="24"/>
        </w:rPr>
      </w:pPr>
    </w:p>
    <w:p w14:paraId="683C790C" w14:textId="64B5AE0E" w:rsidR="00101675" w:rsidRDefault="00FF4688" w:rsidP="0022407D">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[1</w:t>
      </w:r>
      <w:r w:rsidR="00163614">
        <w:rPr>
          <w:rFonts w:ascii="Arial" w:hAnsi="Arial" w:cs="Arial"/>
          <w:bCs/>
          <w:sz w:val="24"/>
          <w:szCs w:val="24"/>
          <w:lang w:val="en"/>
        </w:rPr>
        <w:t>06</w:t>
      </w:r>
      <w:r>
        <w:rPr>
          <w:rFonts w:ascii="Arial" w:hAnsi="Arial" w:cs="Arial"/>
          <w:bCs/>
          <w:sz w:val="24"/>
          <w:szCs w:val="24"/>
          <w:lang w:val="en"/>
        </w:rPr>
        <w:t xml:space="preserve">].      In regard to the question whether the spot at which the plaintiff fell was wet, it is an issue </w:t>
      </w:r>
      <w:r w:rsidR="0017185F">
        <w:rPr>
          <w:rFonts w:ascii="Arial" w:hAnsi="Arial" w:cs="Arial"/>
          <w:bCs/>
          <w:sz w:val="24"/>
          <w:szCs w:val="24"/>
          <w:lang w:val="en"/>
        </w:rPr>
        <w:t xml:space="preserve">both </w:t>
      </w:r>
      <w:r w:rsidR="004B4ECC">
        <w:rPr>
          <w:rFonts w:ascii="Arial" w:hAnsi="Arial" w:cs="Arial"/>
          <w:bCs/>
          <w:sz w:val="24"/>
          <w:szCs w:val="24"/>
          <w:lang w:val="en"/>
        </w:rPr>
        <w:t xml:space="preserve">parties </w:t>
      </w:r>
      <w:r w:rsidR="0017185F">
        <w:rPr>
          <w:rFonts w:ascii="Arial" w:hAnsi="Arial" w:cs="Arial"/>
          <w:bCs/>
          <w:sz w:val="24"/>
          <w:szCs w:val="24"/>
          <w:lang w:val="en"/>
        </w:rPr>
        <w:t>disagree on</w:t>
      </w:r>
      <w:r>
        <w:rPr>
          <w:rFonts w:ascii="Arial" w:hAnsi="Arial" w:cs="Arial"/>
          <w:bCs/>
          <w:sz w:val="24"/>
          <w:szCs w:val="24"/>
          <w:lang w:val="en"/>
        </w:rPr>
        <w:t xml:space="preserve">. </w:t>
      </w:r>
      <w:r w:rsidR="0017185F">
        <w:rPr>
          <w:rFonts w:ascii="Arial" w:hAnsi="Arial" w:cs="Arial"/>
          <w:bCs/>
          <w:sz w:val="24"/>
          <w:szCs w:val="24"/>
          <w:lang w:val="en"/>
        </w:rPr>
        <w:t xml:space="preserve">Whereas in her evidence the plaintiff testified that whilst lying on the ground following her fall, she felt with her hand that the tiled area and the rubber carpet at top part by where she fell were wet, the information which she then </w:t>
      </w:r>
      <w:r w:rsidR="00A45F62">
        <w:rPr>
          <w:rFonts w:ascii="Arial" w:hAnsi="Arial" w:cs="Arial"/>
          <w:bCs/>
          <w:sz w:val="24"/>
          <w:szCs w:val="24"/>
          <w:lang w:val="en"/>
        </w:rPr>
        <w:t>relayed to</w:t>
      </w:r>
      <w:r w:rsidR="0017185F">
        <w:rPr>
          <w:rFonts w:ascii="Arial" w:hAnsi="Arial" w:cs="Arial"/>
          <w:bCs/>
          <w:sz w:val="24"/>
          <w:szCs w:val="24"/>
          <w:lang w:val="en"/>
        </w:rPr>
        <w:t xml:space="preserve"> Ms Matseke (it can be safely </w:t>
      </w:r>
      <w:r w:rsidR="00E9452B">
        <w:rPr>
          <w:rFonts w:ascii="Arial" w:hAnsi="Arial" w:cs="Arial"/>
          <w:bCs/>
          <w:sz w:val="24"/>
          <w:szCs w:val="24"/>
          <w:lang w:val="en"/>
        </w:rPr>
        <w:t>assume</w:t>
      </w:r>
      <w:r w:rsidR="0017185F">
        <w:rPr>
          <w:rFonts w:ascii="Arial" w:hAnsi="Arial" w:cs="Arial"/>
          <w:bCs/>
          <w:sz w:val="24"/>
          <w:szCs w:val="24"/>
          <w:lang w:val="en"/>
        </w:rPr>
        <w:t xml:space="preserve">d) </w:t>
      </w:r>
      <w:r w:rsidR="00A45F62">
        <w:rPr>
          <w:rFonts w:ascii="Arial" w:hAnsi="Arial" w:cs="Arial"/>
          <w:bCs/>
          <w:sz w:val="24"/>
          <w:szCs w:val="24"/>
          <w:lang w:val="en"/>
        </w:rPr>
        <w:t xml:space="preserve">and </w:t>
      </w:r>
      <w:r w:rsidR="0017185F">
        <w:rPr>
          <w:rFonts w:ascii="Arial" w:hAnsi="Arial" w:cs="Arial"/>
          <w:bCs/>
          <w:sz w:val="24"/>
          <w:szCs w:val="24"/>
          <w:lang w:val="en"/>
        </w:rPr>
        <w:t xml:space="preserve">to which the latter responded by placing a wet floor sign thereat. Ms Matseke denies ever having such a conversation with the plaintiff nor ever placing the wet floor sign as </w:t>
      </w:r>
      <w:r w:rsidR="00033DC0">
        <w:rPr>
          <w:rFonts w:ascii="Arial" w:hAnsi="Arial" w:cs="Arial"/>
          <w:bCs/>
          <w:sz w:val="24"/>
          <w:szCs w:val="24"/>
          <w:lang w:val="en"/>
        </w:rPr>
        <w:t xml:space="preserve">the plaintiff </w:t>
      </w:r>
      <w:r w:rsidR="0017185F">
        <w:rPr>
          <w:rFonts w:ascii="Arial" w:hAnsi="Arial" w:cs="Arial"/>
          <w:bCs/>
          <w:sz w:val="24"/>
          <w:szCs w:val="24"/>
          <w:lang w:val="en"/>
        </w:rPr>
        <w:t>allege</w:t>
      </w:r>
      <w:r w:rsidR="00033DC0">
        <w:rPr>
          <w:rFonts w:ascii="Arial" w:hAnsi="Arial" w:cs="Arial"/>
          <w:bCs/>
          <w:sz w:val="24"/>
          <w:szCs w:val="24"/>
          <w:lang w:val="en"/>
        </w:rPr>
        <w:t>s.</w:t>
      </w:r>
      <w:r w:rsidR="003D0DE4">
        <w:rPr>
          <w:rFonts w:ascii="Arial" w:hAnsi="Arial" w:cs="Arial"/>
          <w:bCs/>
          <w:sz w:val="24"/>
          <w:szCs w:val="24"/>
          <w:lang w:val="en"/>
        </w:rPr>
        <w:t xml:space="preserve"> </w:t>
      </w:r>
      <w:r w:rsidR="0086431E">
        <w:rPr>
          <w:rFonts w:ascii="Arial" w:hAnsi="Arial" w:cs="Arial"/>
          <w:bCs/>
          <w:sz w:val="24"/>
          <w:szCs w:val="24"/>
          <w:lang w:val="en"/>
        </w:rPr>
        <w:t xml:space="preserve">Instead, </w:t>
      </w:r>
      <w:r w:rsidR="003D0DE4">
        <w:rPr>
          <w:rFonts w:ascii="Arial" w:hAnsi="Arial" w:cs="Arial"/>
          <w:bCs/>
          <w:sz w:val="24"/>
          <w:szCs w:val="24"/>
          <w:lang w:val="en"/>
        </w:rPr>
        <w:t>Ms Matseke’s evidence is that whilst in the company of Ms Ncube and on inspecting the ramp area for any possible spillage</w:t>
      </w:r>
      <w:r w:rsidR="00353A11">
        <w:rPr>
          <w:rFonts w:ascii="Arial" w:hAnsi="Arial" w:cs="Arial"/>
          <w:bCs/>
          <w:sz w:val="24"/>
          <w:szCs w:val="24"/>
          <w:lang w:val="en"/>
        </w:rPr>
        <w:t xml:space="preserve"> at the time the plaintiff had already left the premises</w:t>
      </w:r>
      <w:r w:rsidR="003D0DE4">
        <w:rPr>
          <w:rFonts w:ascii="Arial" w:hAnsi="Arial" w:cs="Arial"/>
          <w:bCs/>
          <w:sz w:val="24"/>
          <w:szCs w:val="24"/>
          <w:lang w:val="en"/>
        </w:rPr>
        <w:t>, no wetness was ever detect</w:t>
      </w:r>
      <w:r w:rsidR="00784E4C">
        <w:rPr>
          <w:rFonts w:ascii="Arial" w:hAnsi="Arial" w:cs="Arial"/>
          <w:bCs/>
          <w:sz w:val="24"/>
          <w:szCs w:val="24"/>
          <w:lang w:val="en"/>
        </w:rPr>
        <w:t>ed</w:t>
      </w:r>
      <w:r w:rsidR="00E2553E">
        <w:rPr>
          <w:rFonts w:ascii="Arial" w:hAnsi="Arial" w:cs="Arial"/>
          <w:bCs/>
          <w:sz w:val="24"/>
          <w:szCs w:val="24"/>
          <w:lang w:val="en"/>
        </w:rPr>
        <w:t>, be it on the rubber carpet or the tiled area</w:t>
      </w:r>
      <w:r w:rsidR="003D0DE4">
        <w:rPr>
          <w:rFonts w:ascii="Arial" w:hAnsi="Arial" w:cs="Arial"/>
          <w:bCs/>
          <w:sz w:val="24"/>
          <w:szCs w:val="24"/>
          <w:lang w:val="en"/>
        </w:rPr>
        <w:t xml:space="preserve">. </w:t>
      </w:r>
      <w:r w:rsidR="00E2553E">
        <w:rPr>
          <w:rFonts w:ascii="Arial" w:hAnsi="Arial" w:cs="Arial"/>
          <w:bCs/>
          <w:sz w:val="24"/>
          <w:szCs w:val="24"/>
          <w:lang w:val="en"/>
        </w:rPr>
        <w:t>W</w:t>
      </w:r>
      <w:r w:rsidR="003D0DE4">
        <w:rPr>
          <w:rFonts w:ascii="Arial" w:hAnsi="Arial" w:cs="Arial"/>
          <w:bCs/>
          <w:sz w:val="24"/>
          <w:szCs w:val="24"/>
          <w:lang w:val="en"/>
        </w:rPr>
        <w:t>hen this evidence is tied to Ms Matseke’s that she did her travel path just before the incident when she cleaned the stain</w:t>
      </w:r>
      <w:r w:rsidR="00C95F7D">
        <w:rPr>
          <w:rFonts w:ascii="Arial" w:hAnsi="Arial" w:cs="Arial"/>
          <w:bCs/>
          <w:sz w:val="24"/>
          <w:szCs w:val="24"/>
          <w:lang w:val="en"/>
        </w:rPr>
        <w:t>ed</w:t>
      </w:r>
      <w:r w:rsidR="003D0DE4">
        <w:rPr>
          <w:rFonts w:ascii="Arial" w:hAnsi="Arial" w:cs="Arial"/>
          <w:bCs/>
          <w:sz w:val="24"/>
          <w:szCs w:val="24"/>
          <w:lang w:val="en"/>
        </w:rPr>
        <w:t xml:space="preserve"> </w:t>
      </w:r>
      <w:r w:rsidR="00E2553E">
        <w:rPr>
          <w:rFonts w:ascii="Arial" w:hAnsi="Arial" w:cs="Arial"/>
          <w:bCs/>
          <w:sz w:val="24"/>
          <w:szCs w:val="24"/>
          <w:lang w:val="en"/>
        </w:rPr>
        <w:t xml:space="preserve">spot on the carpet </w:t>
      </w:r>
      <w:r w:rsidR="00C00FBD">
        <w:rPr>
          <w:rFonts w:ascii="Arial" w:hAnsi="Arial" w:cs="Arial"/>
          <w:bCs/>
          <w:sz w:val="24"/>
          <w:szCs w:val="24"/>
          <w:lang w:val="en"/>
        </w:rPr>
        <w:t xml:space="preserve">using a mop she </w:t>
      </w:r>
      <w:r w:rsidR="00C95F7D">
        <w:rPr>
          <w:rFonts w:ascii="Arial" w:hAnsi="Arial" w:cs="Arial"/>
          <w:bCs/>
          <w:sz w:val="24"/>
          <w:szCs w:val="24"/>
          <w:lang w:val="en"/>
        </w:rPr>
        <w:t xml:space="preserve">had </w:t>
      </w:r>
      <w:r w:rsidR="00C00FBD">
        <w:rPr>
          <w:rFonts w:ascii="Arial" w:hAnsi="Arial" w:cs="Arial"/>
          <w:bCs/>
          <w:sz w:val="24"/>
          <w:szCs w:val="24"/>
          <w:lang w:val="en"/>
        </w:rPr>
        <w:t>wring</w:t>
      </w:r>
      <w:r w:rsidR="00E2553E">
        <w:rPr>
          <w:rFonts w:ascii="Arial" w:hAnsi="Arial" w:cs="Arial"/>
          <w:bCs/>
          <w:sz w:val="24"/>
          <w:szCs w:val="24"/>
          <w:lang w:val="en"/>
        </w:rPr>
        <w:t>ed</w:t>
      </w:r>
      <w:r w:rsidR="00C00FBD">
        <w:rPr>
          <w:rFonts w:ascii="Arial" w:hAnsi="Arial" w:cs="Arial"/>
          <w:bCs/>
          <w:sz w:val="24"/>
          <w:szCs w:val="24"/>
          <w:lang w:val="en"/>
        </w:rPr>
        <w:t>-dried</w:t>
      </w:r>
      <w:r w:rsidR="003D0DE4">
        <w:rPr>
          <w:rFonts w:ascii="Arial" w:hAnsi="Arial" w:cs="Arial"/>
          <w:bCs/>
          <w:sz w:val="24"/>
          <w:szCs w:val="24"/>
          <w:lang w:val="en"/>
        </w:rPr>
        <w:t xml:space="preserve"> and </w:t>
      </w:r>
      <w:r w:rsidR="00C00FBD">
        <w:rPr>
          <w:rFonts w:ascii="Arial" w:hAnsi="Arial" w:cs="Arial"/>
          <w:bCs/>
          <w:sz w:val="24"/>
          <w:szCs w:val="24"/>
          <w:lang w:val="en"/>
        </w:rPr>
        <w:t xml:space="preserve">that </w:t>
      </w:r>
      <w:r w:rsidR="003D0DE4">
        <w:rPr>
          <w:rFonts w:ascii="Arial" w:hAnsi="Arial" w:cs="Arial"/>
          <w:bCs/>
          <w:sz w:val="24"/>
          <w:szCs w:val="24"/>
          <w:lang w:val="en"/>
        </w:rPr>
        <w:t>the area was dry when she finally removed the wet floor sign</w:t>
      </w:r>
      <w:r w:rsidR="00C95F7D">
        <w:rPr>
          <w:rFonts w:ascii="Arial" w:hAnsi="Arial" w:cs="Arial"/>
          <w:bCs/>
          <w:sz w:val="24"/>
          <w:szCs w:val="24"/>
          <w:lang w:val="en"/>
        </w:rPr>
        <w:t xml:space="preserve"> which she had momentarily placed thereat</w:t>
      </w:r>
      <w:r w:rsidR="003D0DE4">
        <w:rPr>
          <w:rFonts w:ascii="Arial" w:hAnsi="Arial" w:cs="Arial"/>
          <w:bCs/>
          <w:sz w:val="24"/>
          <w:szCs w:val="24"/>
          <w:lang w:val="en"/>
        </w:rPr>
        <w:t xml:space="preserve">, I cannot arrive at any conclusion than that </w:t>
      </w:r>
      <w:r w:rsidR="00780DE5">
        <w:rPr>
          <w:rFonts w:ascii="Arial" w:hAnsi="Arial" w:cs="Arial"/>
          <w:bCs/>
          <w:sz w:val="24"/>
          <w:szCs w:val="24"/>
          <w:lang w:val="en"/>
        </w:rPr>
        <w:t>indeed th</w:t>
      </w:r>
      <w:r w:rsidR="00C95F7D">
        <w:rPr>
          <w:rFonts w:ascii="Arial" w:hAnsi="Arial" w:cs="Arial"/>
          <w:bCs/>
          <w:sz w:val="24"/>
          <w:szCs w:val="24"/>
          <w:lang w:val="en"/>
        </w:rPr>
        <w:t>at</w:t>
      </w:r>
      <w:r w:rsidR="00780DE5">
        <w:rPr>
          <w:rFonts w:ascii="Arial" w:hAnsi="Arial" w:cs="Arial"/>
          <w:bCs/>
          <w:sz w:val="24"/>
          <w:szCs w:val="24"/>
          <w:lang w:val="en"/>
        </w:rPr>
        <w:t xml:space="preserve"> area was dry. </w:t>
      </w:r>
    </w:p>
    <w:p w14:paraId="655865F5" w14:textId="77777777" w:rsidR="00101675" w:rsidRDefault="00101675" w:rsidP="00C00FBD">
      <w:pPr>
        <w:autoSpaceDE w:val="0"/>
        <w:autoSpaceDN w:val="0"/>
        <w:adjustRightInd w:val="0"/>
        <w:spacing w:line="240" w:lineRule="atLeast"/>
        <w:contextualSpacing/>
        <w:jc w:val="both"/>
        <w:rPr>
          <w:rFonts w:ascii="Arial" w:hAnsi="Arial" w:cs="Arial"/>
          <w:bCs/>
          <w:sz w:val="24"/>
          <w:szCs w:val="24"/>
          <w:lang w:val="en"/>
        </w:rPr>
      </w:pPr>
    </w:p>
    <w:p w14:paraId="4D14F096" w14:textId="64EDF8EB" w:rsidR="00C13CFE" w:rsidRDefault="00101675" w:rsidP="00C22A52">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[1</w:t>
      </w:r>
      <w:r w:rsidR="00F02323">
        <w:rPr>
          <w:rFonts w:ascii="Arial" w:hAnsi="Arial" w:cs="Arial"/>
          <w:bCs/>
          <w:sz w:val="24"/>
          <w:szCs w:val="24"/>
          <w:lang w:val="en"/>
        </w:rPr>
        <w:t>07</w:t>
      </w:r>
      <w:r>
        <w:rPr>
          <w:rFonts w:ascii="Arial" w:hAnsi="Arial" w:cs="Arial"/>
          <w:bCs/>
          <w:sz w:val="24"/>
          <w:szCs w:val="24"/>
          <w:lang w:val="en"/>
        </w:rPr>
        <w:t xml:space="preserve">].    </w:t>
      </w:r>
      <w:r w:rsidR="000B7ADD">
        <w:rPr>
          <w:rFonts w:ascii="Arial" w:hAnsi="Arial" w:cs="Arial"/>
          <w:bCs/>
          <w:sz w:val="24"/>
          <w:szCs w:val="24"/>
          <w:lang w:val="en"/>
        </w:rPr>
        <w:t xml:space="preserve">  Furthermore, </w:t>
      </w:r>
      <w:r w:rsidR="00BA32A1">
        <w:rPr>
          <w:rFonts w:ascii="Arial" w:hAnsi="Arial" w:cs="Arial"/>
          <w:bCs/>
          <w:sz w:val="24"/>
          <w:szCs w:val="24"/>
          <w:lang w:val="en"/>
        </w:rPr>
        <w:t xml:space="preserve">as relates to </w:t>
      </w:r>
      <w:r w:rsidR="000B7ADD">
        <w:rPr>
          <w:rFonts w:ascii="Arial" w:hAnsi="Arial" w:cs="Arial"/>
          <w:bCs/>
          <w:sz w:val="24"/>
          <w:szCs w:val="24"/>
          <w:lang w:val="en"/>
        </w:rPr>
        <w:t>the</w:t>
      </w:r>
      <w:r w:rsidR="00780DE5">
        <w:rPr>
          <w:rFonts w:ascii="Arial" w:hAnsi="Arial" w:cs="Arial"/>
          <w:bCs/>
          <w:sz w:val="24"/>
          <w:szCs w:val="24"/>
          <w:lang w:val="en"/>
        </w:rPr>
        <w:t xml:space="preserve"> plaintiff’s </w:t>
      </w:r>
      <w:r w:rsidR="000B7ADD">
        <w:rPr>
          <w:rFonts w:ascii="Arial" w:hAnsi="Arial" w:cs="Arial"/>
          <w:bCs/>
          <w:sz w:val="24"/>
          <w:szCs w:val="24"/>
          <w:lang w:val="en"/>
        </w:rPr>
        <w:t xml:space="preserve">submission </w:t>
      </w:r>
      <w:r w:rsidR="00C00FBD">
        <w:rPr>
          <w:rFonts w:ascii="Arial" w:hAnsi="Arial" w:cs="Arial"/>
          <w:bCs/>
          <w:sz w:val="24"/>
          <w:szCs w:val="24"/>
          <w:lang w:val="en"/>
        </w:rPr>
        <w:t xml:space="preserve">that </w:t>
      </w:r>
      <w:r w:rsidR="00780DE5">
        <w:rPr>
          <w:rFonts w:ascii="Arial" w:hAnsi="Arial" w:cs="Arial"/>
          <w:bCs/>
          <w:sz w:val="24"/>
          <w:szCs w:val="24"/>
          <w:lang w:val="en"/>
        </w:rPr>
        <w:t xml:space="preserve">doubt and uncertainty </w:t>
      </w:r>
      <w:r w:rsidR="00A371A0">
        <w:rPr>
          <w:rFonts w:ascii="Arial" w:hAnsi="Arial" w:cs="Arial"/>
          <w:bCs/>
          <w:sz w:val="24"/>
          <w:szCs w:val="24"/>
          <w:lang w:val="en"/>
        </w:rPr>
        <w:t xml:space="preserve"> in regard </w:t>
      </w:r>
      <w:r w:rsidR="00780DE5">
        <w:rPr>
          <w:rFonts w:ascii="Arial" w:hAnsi="Arial" w:cs="Arial"/>
          <w:bCs/>
          <w:sz w:val="24"/>
          <w:szCs w:val="24"/>
          <w:lang w:val="en"/>
        </w:rPr>
        <w:t>to the dryness of the cleaned stain</w:t>
      </w:r>
      <w:r w:rsidR="00C00FBD">
        <w:rPr>
          <w:rFonts w:ascii="Arial" w:hAnsi="Arial" w:cs="Arial"/>
          <w:bCs/>
          <w:sz w:val="24"/>
          <w:szCs w:val="24"/>
          <w:lang w:val="en"/>
        </w:rPr>
        <w:t>ed spot on the rubber carpet</w:t>
      </w:r>
      <w:r w:rsidR="00780DE5">
        <w:rPr>
          <w:rFonts w:ascii="Arial" w:hAnsi="Arial" w:cs="Arial"/>
          <w:bCs/>
          <w:sz w:val="24"/>
          <w:szCs w:val="24"/>
          <w:lang w:val="en"/>
        </w:rPr>
        <w:t xml:space="preserve"> still exist</w:t>
      </w:r>
      <w:r w:rsidR="00C00FBD">
        <w:rPr>
          <w:rFonts w:ascii="Arial" w:hAnsi="Arial" w:cs="Arial"/>
          <w:bCs/>
          <w:sz w:val="24"/>
          <w:szCs w:val="24"/>
          <w:lang w:val="en"/>
        </w:rPr>
        <w:t>s</w:t>
      </w:r>
      <w:r w:rsidR="00780DE5">
        <w:rPr>
          <w:rFonts w:ascii="Arial" w:hAnsi="Arial" w:cs="Arial"/>
          <w:bCs/>
          <w:sz w:val="24"/>
          <w:szCs w:val="24"/>
          <w:lang w:val="en"/>
        </w:rPr>
        <w:t xml:space="preserve"> given Ms Matseke’s evidence that she doesn’t ascertain dryness by touching the tile</w:t>
      </w:r>
      <w:r w:rsidR="00C00FBD">
        <w:rPr>
          <w:rFonts w:ascii="Arial" w:hAnsi="Arial" w:cs="Arial"/>
          <w:bCs/>
          <w:sz w:val="24"/>
          <w:szCs w:val="24"/>
          <w:lang w:val="en"/>
        </w:rPr>
        <w:t>d</w:t>
      </w:r>
      <w:r w:rsidR="00780DE5">
        <w:rPr>
          <w:rFonts w:ascii="Arial" w:hAnsi="Arial" w:cs="Arial"/>
          <w:bCs/>
          <w:sz w:val="24"/>
          <w:szCs w:val="24"/>
          <w:lang w:val="en"/>
        </w:rPr>
        <w:t xml:space="preserve"> ramp </w:t>
      </w:r>
      <w:r w:rsidR="00C00FBD">
        <w:rPr>
          <w:rFonts w:ascii="Arial" w:hAnsi="Arial" w:cs="Arial"/>
          <w:bCs/>
          <w:sz w:val="24"/>
          <w:szCs w:val="24"/>
          <w:lang w:val="en"/>
        </w:rPr>
        <w:t>other than</w:t>
      </w:r>
      <w:r w:rsidR="00780DE5">
        <w:rPr>
          <w:rFonts w:ascii="Arial" w:hAnsi="Arial" w:cs="Arial"/>
          <w:bCs/>
          <w:sz w:val="24"/>
          <w:szCs w:val="24"/>
          <w:lang w:val="en"/>
        </w:rPr>
        <w:t xml:space="preserve"> </w:t>
      </w:r>
      <w:r w:rsidR="00C00FBD">
        <w:rPr>
          <w:rFonts w:ascii="Arial" w:hAnsi="Arial" w:cs="Arial"/>
          <w:bCs/>
          <w:sz w:val="24"/>
          <w:szCs w:val="24"/>
          <w:lang w:val="en"/>
        </w:rPr>
        <w:t xml:space="preserve">by </w:t>
      </w:r>
      <w:r w:rsidR="00780DE5">
        <w:rPr>
          <w:rFonts w:ascii="Arial" w:hAnsi="Arial" w:cs="Arial"/>
          <w:bCs/>
          <w:sz w:val="24"/>
          <w:szCs w:val="24"/>
          <w:lang w:val="en"/>
        </w:rPr>
        <w:t>just a simpl</w:t>
      </w:r>
      <w:r w:rsidR="00A371A0">
        <w:rPr>
          <w:rFonts w:ascii="Arial" w:hAnsi="Arial" w:cs="Arial"/>
          <w:bCs/>
          <w:sz w:val="24"/>
          <w:szCs w:val="24"/>
          <w:lang w:val="en"/>
        </w:rPr>
        <w:t>y</w:t>
      </w:r>
      <w:r w:rsidR="00780DE5">
        <w:rPr>
          <w:rFonts w:ascii="Arial" w:hAnsi="Arial" w:cs="Arial"/>
          <w:bCs/>
          <w:sz w:val="24"/>
          <w:szCs w:val="24"/>
          <w:lang w:val="en"/>
        </w:rPr>
        <w:t xml:space="preserve"> </w:t>
      </w:r>
      <w:r w:rsidR="00A371A0">
        <w:rPr>
          <w:rFonts w:ascii="Arial" w:hAnsi="Arial" w:cs="Arial"/>
          <w:bCs/>
          <w:sz w:val="24"/>
          <w:szCs w:val="24"/>
          <w:lang w:val="en"/>
        </w:rPr>
        <w:t>look</w:t>
      </w:r>
      <w:r w:rsidR="00C00FBD">
        <w:rPr>
          <w:rFonts w:ascii="Arial" w:hAnsi="Arial" w:cs="Arial"/>
          <w:bCs/>
          <w:sz w:val="24"/>
          <w:szCs w:val="24"/>
          <w:lang w:val="en"/>
        </w:rPr>
        <w:t>ing</w:t>
      </w:r>
      <w:r w:rsidR="00BA32A1">
        <w:rPr>
          <w:rFonts w:ascii="Arial" w:hAnsi="Arial" w:cs="Arial"/>
          <w:bCs/>
          <w:sz w:val="24"/>
          <w:szCs w:val="24"/>
          <w:lang w:val="en"/>
        </w:rPr>
        <w:t>, I find same unsustainable</w:t>
      </w:r>
      <w:r w:rsidR="00780DE5">
        <w:rPr>
          <w:rFonts w:ascii="Arial" w:hAnsi="Arial" w:cs="Arial"/>
          <w:bCs/>
          <w:sz w:val="24"/>
          <w:szCs w:val="24"/>
          <w:lang w:val="en"/>
        </w:rPr>
        <w:t xml:space="preserve">. I </w:t>
      </w:r>
      <w:r w:rsidR="00ED73F9">
        <w:rPr>
          <w:rFonts w:ascii="Arial" w:hAnsi="Arial" w:cs="Arial"/>
          <w:bCs/>
          <w:sz w:val="24"/>
          <w:szCs w:val="24"/>
          <w:lang w:val="en"/>
        </w:rPr>
        <w:t>am persuaded by</w:t>
      </w:r>
      <w:r w:rsidR="00780DE5">
        <w:rPr>
          <w:rFonts w:ascii="Arial" w:hAnsi="Arial" w:cs="Arial"/>
          <w:bCs/>
          <w:sz w:val="24"/>
          <w:szCs w:val="24"/>
          <w:lang w:val="en"/>
        </w:rPr>
        <w:t xml:space="preserve"> Ms Matseke’s explanation that her experience</w:t>
      </w:r>
      <w:r w:rsidR="004D0D4A">
        <w:rPr>
          <w:rFonts w:ascii="Arial" w:hAnsi="Arial" w:cs="Arial"/>
          <w:bCs/>
          <w:sz w:val="24"/>
          <w:szCs w:val="24"/>
          <w:lang w:val="en"/>
        </w:rPr>
        <w:t xml:space="preserve"> as a cleaner, to put it loosely, enables her</w:t>
      </w:r>
      <w:r w:rsidR="00780DE5">
        <w:rPr>
          <w:rFonts w:ascii="Arial" w:hAnsi="Arial" w:cs="Arial"/>
          <w:bCs/>
          <w:sz w:val="24"/>
          <w:szCs w:val="24"/>
          <w:lang w:val="en"/>
        </w:rPr>
        <w:t xml:space="preserve"> </w:t>
      </w:r>
      <w:r w:rsidR="004D0D4A">
        <w:rPr>
          <w:rFonts w:ascii="Arial" w:hAnsi="Arial" w:cs="Arial"/>
          <w:bCs/>
          <w:sz w:val="24"/>
          <w:szCs w:val="24"/>
          <w:lang w:val="en"/>
        </w:rPr>
        <w:t>to</w:t>
      </w:r>
      <w:r w:rsidR="00780DE5">
        <w:rPr>
          <w:rFonts w:ascii="Arial" w:hAnsi="Arial" w:cs="Arial"/>
          <w:bCs/>
          <w:sz w:val="24"/>
          <w:szCs w:val="24"/>
          <w:lang w:val="en"/>
        </w:rPr>
        <w:t xml:space="preserve"> merely look</w:t>
      </w:r>
      <w:r w:rsidR="004D0D4A">
        <w:rPr>
          <w:rFonts w:ascii="Arial" w:hAnsi="Arial" w:cs="Arial"/>
          <w:bCs/>
          <w:sz w:val="24"/>
          <w:szCs w:val="24"/>
          <w:lang w:val="en"/>
        </w:rPr>
        <w:t xml:space="preserve"> at that surface</w:t>
      </w:r>
      <w:r w:rsidR="00780DE5">
        <w:rPr>
          <w:rFonts w:ascii="Arial" w:hAnsi="Arial" w:cs="Arial"/>
          <w:bCs/>
          <w:sz w:val="24"/>
          <w:szCs w:val="24"/>
          <w:lang w:val="en"/>
        </w:rPr>
        <w:t xml:space="preserve"> </w:t>
      </w:r>
      <w:r w:rsidR="004D0D4A">
        <w:rPr>
          <w:rFonts w:ascii="Arial" w:hAnsi="Arial" w:cs="Arial"/>
          <w:bCs/>
          <w:sz w:val="24"/>
          <w:szCs w:val="24"/>
          <w:lang w:val="en"/>
        </w:rPr>
        <w:t>and be</w:t>
      </w:r>
      <w:r w:rsidR="00780DE5">
        <w:rPr>
          <w:rFonts w:ascii="Arial" w:hAnsi="Arial" w:cs="Arial"/>
          <w:bCs/>
          <w:sz w:val="24"/>
          <w:szCs w:val="24"/>
          <w:lang w:val="en"/>
        </w:rPr>
        <w:t xml:space="preserve"> able to make that dete</w:t>
      </w:r>
      <w:r w:rsidR="00363F40">
        <w:rPr>
          <w:rFonts w:ascii="Arial" w:hAnsi="Arial" w:cs="Arial"/>
          <w:bCs/>
          <w:sz w:val="24"/>
          <w:szCs w:val="24"/>
          <w:lang w:val="en"/>
        </w:rPr>
        <w:t>rmination</w:t>
      </w:r>
      <w:r w:rsidR="00780DE5">
        <w:rPr>
          <w:rFonts w:ascii="Arial" w:hAnsi="Arial" w:cs="Arial"/>
          <w:bCs/>
          <w:sz w:val="24"/>
          <w:szCs w:val="24"/>
          <w:lang w:val="en"/>
        </w:rPr>
        <w:t xml:space="preserve"> </w:t>
      </w:r>
      <w:r w:rsidR="004D0D4A">
        <w:rPr>
          <w:rFonts w:ascii="Arial" w:hAnsi="Arial" w:cs="Arial"/>
          <w:bCs/>
          <w:sz w:val="24"/>
          <w:szCs w:val="24"/>
          <w:lang w:val="en"/>
        </w:rPr>
        <w:t>whether</w:t>
      </w:r>
      <w:r w:rsidR="00780DE5">
        <w:rPr>
          <w:rFonts w:ascii="Arial" w:hAnsi="Arial" w:cs="Arial"/>
          <w:bCs/>
          <w:sz w:val="24"/>
          <w:szCs w:val="24"/>
          <w:lang w:val="en"/>
        </w:rPr>
        <w:t xml:space="preserve"> </w:t>
      </w:r>
      <w:r w:rsidR="0095105D">
        <w:rPr>
          <w:rFonts w:ascii="Arial" w:hAnsi="Arial" w:cs="Arial"/>
          <w:bCs/>
          <w:sz w:val="24"/>
          <w:szCs w:val="24"/>
          <w:lang w:val="en"/>
        </w:rPr>
        <w:t xml:space="preserve">or not </w:t>
      </w:r>
      <w:r w:rsidR="00780DE5">
        <w:rPr>
          <w:rFonts w:ascii="Arial" w:hAnsi="Arial" w:cs="Arial"/>
          <w:bCs/>
          <w:sz w:val="24"/>
          <w:szCs w:val="24"/>
          <w:lang w:val="en"/>
        </w:rPr>
        <w:t xml:space="preserve">the area </w:t>
      </w:r>
      <w:r w:rsidR="0095105D">
        <w:rPr>
          <w:rFonts w:ascii="Arial" w:hAnsi="Arial" w:cs="Arial"/>
          <w:bCs/>
          <w:sz w:val="24"/>
          <w:szCs w:val="24"/>
          <w:lang w:val="en"/>
        </w:rPr>
        <w:t xml:space="preserve">is </w:t>
      </w:r>
      <w:r w:rsidR="00780DE5">
        <w:rPr>
          <w:rFonts w:ascii="Arial" w:hAnsi="Arial" w:cs="Arial"/>
          <w:bCs/>
          <w:sz w:val="24"/>
          <w:szCs w:val="24"/>
          <w:lang w:val="en"/>
        </w:rPr>
        <w:t>dry</w:t>
      </w:r>
      <w:r w:rsidR="004D0D4A">
        <w:rPr>
          <w:rFonts w:ascii="Arial" w:hAnsi="Arial" w:cs="Arial"/>
          <w:bCs/>
          <w:sz w:val="24"/>
          <w:szCs w:val="24"/>
          <w:lang w:val="en"/>
        </w:rPr>
        <w:t>.</w:t>
      </w:r>
      <w:r w:rsidR="00780DE5">
        <w:rPr>
          <w:rFonts w:ascii="Arial" w:hAnsi="Arial" w:cs="Arial"/>
          <w:bCs/>
          <w:sz w:val="24"/>
          <w:szCs w:val="24"/>
          <w:lang w:val="en"/>
        </w:rPr>
        <w:t xml:space="preserve"> </w:t>
      </w:r>
      <w:r>
        <w:rPr>
          <w:rFonts w:ascii="Arial" w:hAnsi="Arial" w:cs="Arial"/>
          <w:bCs/>
          <w:sz w:val="24"/>
          <w:szCs w:val="24"/>
          <w:lang w:val="en"/>
        </w:rPr>
        <w:t xml:space="preserve">In </w:t>
      </w:r>
      <w:r>
        <w:rPr>
          <w:rFonts w:ascii="Arial" w:hAnsi="Arial" w:cs="Arial"/>
          <w:bCs/>
          <w:sz w:val="24"/>
          <w:szCs w:val="24"/>
          <w:lang w:val="en"/>
        </w:rPr>
        <w:lastRenderedPageBreak/>
        <w:t>my further view, the</w:t>
      </w:r>
      <w:r w:rsidR="00CD4DFA">
        <w:rPr>
          <w:rFonts w:ascii="Arial" w:hAnsi="Arial" w:cs="Arial"/>
          <w:bCs/>
          <w:sz w:val="24"/>
          <w:szCs w:val="24"/>
          <w:lang w:val="en"/>
        </w:rPr>
        <w:t>re</w:t>
      </w:r>
      <w:r>
        <w:rPr>
          <w:rFonts w:ascii="Arial" w:hAnsi="Arial" w:cs="Arial"/>
          <w:bCs/>
          <w:sz w:val="24"/>
          <w:szCs w:val="24"/>
          <w:lang w:val="en"/>
        </w:rPr>
        <w:t xml:space="preserve"> is no basis whatsoever for the plaintiff to suggest that Ms Matseke’s evidence was being tailor-made to </w:t>
      </w:r>
      <w:r w:rsidR="00CD4DFA">
        <w:rPr>
          <w:rFonts w:ascii="Arial" w:hAnsi="Arial" w:cs="Arial"/>
          <w:bCs/>
          <w:sz w:val="24"/>
          <w:szCs w:val="24"/>
          <w:lang w:val="en"/>
        </w:rPr>
        <w:t>protect</w:t>
      </w:r>
      <w:r>
        <w:rPr>
          <w:rFonts w:ascii="Arial" w:hAnsi="Arial" w:cs="Arial"/>
          <w:bCs/>
          <w:sz w:val="24"/>
          <w:szCs w:val="24"/>
          <w:lang w:val="en"/>
        </w:rPr>
        <w:t xml:space="preserve"> </w:t>
      </w:r>
      <w:r w:rsidR="004D0D4A">
        <w:rPr>
          <w:rFonts w:ascii="Arial" w:hAnsi="Arial" w:cs="Arial"/>
          <w:bCs/>
          <w:sz w:val="24"/>
          <w:szCs w:val="24"/>
          <w:lang w:val="en"/>
        </w:rPr>
        <w:t xml:space="preserve">her </w:t>
      </w:r>
      <w:r>
        <w:rPr>
          <w:rFonts w:ascii="Arial" w:hAnsi="Arial" w:cs="Arial"/>
          <w:bCs/>
          <w:sz w:val="24"/>
          <w:szCs w:val="24"/>
          <w:lang w:val="en"/>
        </w:rPr>
        <w:t xml:space="preserve">against any possible repercussions </w:t>
      </w:r>
      <w:r w:rsidR="007E5E3C">
        <w:rPr>
          <w:rFonts w:ascii="Arial" w:hAnsi="Arial" w:cs="Arial"/>
          <w:bCs/>
          <w:sz w:val="24"/>
          <w:szCs w:val="24"/>
          <w:lang w:val="en"/>
        </w:rPr>
        <w:t>by</w:t>
      </w:r>
      <w:r>
        <w:rPr>
          <w:rFonts w:ascii="Arial" w:hAnsi="Arial" w:cs="Arial"/>
          <w:bCs/>
          <w:sz w:val="24"/>
          <w:szCs w:val="24"/>
          <w:lang w:val="en"/>
        </w:rPr>
        <w:t xml:space="preserve"> her employe</w:t>
      </w:r>
      <w:r w:rsidR="0063722B">
        <w:rPr>
          <w:rFonts w:ascii="Arial" w:hAnsi="Arial" w:cs="Arial"/>
          <w:bCs/>
          <w:sz w:val="24"/>
          <w:szCs w:val="24"/>
          <w:lang w:val="en"/>
        </w:rPr>
        <w:t>r</w:t>
      </w:r>
      <w:r>
        <w:rPr>
          <w:rFonts w:ascii="Arial" w:hAnsi="Arial" w:cs="Arial"/>
          <w:bCs/>
          <w:sz w:val="24"/>
          <w:szCs w:val="24"/>
          <w:lang w:val="en"/>
        </w:rPr>
        <w:t xml:space="preserve"> since she had testified that she always ensures </w:t>
      </w:r>
      <w:r w:rsidR="004D0D4A">
        <w:rPr>
          <w:rFonts w:ascii="Arial" w:hAnsi="Arial" w:cs="Arial"/>
          <w:bCs/>
          <w:sz w:val="24"/>
          <w:szCs w:val="24"/>
          <w:lang w:val="en"/>
        </w:rPr>
        <w:t xml:space="preserve">that </w:t>
      </w:r>
      <w:r>
        <w:rPr>
          <w:rFonts w:ascii="Arial" w:hAnsi="Arial" w:cs="Arial"/>
          <w:bCs/>
          <w:sz w:val="24"/>
          <w:szCs w:val="24"/>
          <w:lang w:val="en"/>
        </w:rPr>
        <w:t xml:space="preserve">she is thorough with </w:t>
      </w:r>
      <w:r w:rsidR="004D0D4A">
        <w:rPr>
          <w:rFonts w:ascii="Arial" w:hAnsi="Arial" w:cs="Arial"/>
          <w:bCs/>
          <w:sz w:val="24"/>
          <w:szCs w:val="24"/>
          <w:lang w:val="en"/>
        </w:rPr>
        <w:t xml:space="preserve">the performance of </w:t>
      </w:r>
      <w:r>
        <w:rPr>
          <w:rFonts w:ascii="Arial" w:hAnsi="Arial" w:cs="Arial"/>
          <w:bCs/>
          <w:sz w:val="24"/>
          <w:szCs w:val="24"/>
          <w:lang w:val="en"/>
        </w:rPr>
        <w:t>her duties to avoid</w:t>
      </w:r>
      <w:r w:rsidR="007E5E3C">
        <w:rPr>
          <w:rFonts w:ascii="Arial" w:hAnsi="Arial" w:cs="Arial"/>
          <w:bCs/>
          <w:sz w:val="24"/>
          <w:szCs w:val="24"/>
          <w:lang w:val="en"/>
        </w:rPr>
        <w:t xml:space="preserve"> </w:t>
      </w:r>
      <w:r>
        <w:rPr>
          <w:rFonts w:ascii="Arial" w:hAnsi="Arial" w:cs="Arial"/>
          <w:bCs/>
          <w:sz w:val="24"/>
          <w:szCs w:val="24"/>
          <w:lang w:val="en"/>
        </w:rPr>
        <w:t>being hauled before a disciplinary hearing, so to speak</w:t>
      </w:r>
      <w:r w:rsidR="00D018BA">
        <w:rPr>
          <w:rFonts w:ascii="Arial" w:hAnsi="Arial" w:cs="Arial"/>
          <w:bCs/>
          <w:sz w:val="24"/>
          <w:szCs w:val="24"/>
          <w:lang w:val="en"/>
        </w:rPr>
        <w:t xml:space="preserve">. </w:t>
      </w:r>
    </w:p>
    <w:p w14:paraId="4229A9FB" w14:textId="77777777" w:rsidR="00C13CFE" w:rsidRDefault="00C13CFE" w:rsidP="00C13CFE">
      <w:pPr>
        <w:autoSpaceDE w:val="0"/>
        <w:autoSpaceDN w:val="0"/>
        <w:adjustRightInd w:val="0"/>
        <w:spacing w:line="240" w:lineRule="atLeast"/>
        <w:contextualSpacing/>
        <w:jc w:val="both"/>
        <w:rPr>
          <w:rFonts w:ascii="Arial" w:hAnsi="Arial" w:cs="Arial"/>
          <w:bCs/>
          <w:sz w:val="24"/>
          <w:szCs w:val="24"/>
          <w:lang w:val="en"/>
        </w:rPr>
      </w:pPr>
    </w:p>
    <w:p w14:paraId="59789D44" w14:textId="414F86D7" w:rsidR="00A46A53" w:rsidRDefault="00C13CFE" w:rsidP="0022407D">
      <w:pPr>
        <w:autoSpaceDE w:val="0"/>
        <w:autoSpaceDN w:val="0"/>
        <w:adjustRightInd w:val="0"/>
        <w:spacing w:line="480" w:lineRule="auto"/>
        <w:jc w:val="both"/>
        <w:rPr>
          <w:rFonts w:ascii="Arial" w:hAnsi="Arial" w:cs="Arial"/>
          <w:bCs/>
          <w:sz w:val="24"/>
          <w:szCs w:val="24"/>
          <w:lang w:val="en"/>
        </w:rPr>
      </w:pPr>
      <w:r>
        <w:rPr>
          <w:rFonts w:ascii="Arial" w:hAnsi="Arial" w:cs="Arial"/>
          <w:bCs/>
          <w:sz w:val="24"/>
          <w:szCs w:val="24"/>
          <w:lang w:val="en"/>
        </w:rPr>
        <w:t>[1</w:t>
      </w:r>
      <w:r w:rsidR="00F02323">
        <w:rPr>
          <w:rFonts w:ascii="Arial" w:hAnsi="Arial" w:cs="Arial"/>
          <w:bCs/>
          <w:sz w:val="24"/>
          <w:szCs w:val="24"/>
          <w:lang w:val="en"/>
        </w:rPr>
        <w:t>08</w:t>
      </w:r>
      <w:r>
        <w:rPr>
          <w:rFonts w:ascii="Arial" w:hAnsi="Arial" w:cs="Arial"/>
          <w:bCs/>
          <w:sz w:val="24"/>
          <w:szCs w:val="24"/>
          <w:lang w:val="en"/>
        </w:rPr>
        <w:t xml:space="preserve">].     </w:t>
      </w:r>
      <w:r w:rsidR="00712361">
        <w:rPr>
          <w:rFonts w:ascii="Arial" w:hAnsi="Arial" w:cs="Arial"/>
          <w:bCs/>
          <w:sz w:val="24"/>
          <w:szCs w:val="24"/>
          <w:lang w:val="en"/>
        </w:rPr>
        <w:t>Still on the above issue, f</w:t>
      </w:r>
      <w:r w:rsidR="00ED73F9">
        <w:rPr>
          <w:rFonts w:ascii="Arial" w:hAnsi="Arial" w:cs="Arial"/>
          <w:bCs/>
          <w:sz w:val="24"/>
          <w:szCs w:val="24"/>
          <w:lang w:val="en"/>
        </w:rPr>
        <w:t xml:space="preserve">or the plaintiff to further suggest that </w:t>
      </w:r>
      <w:r w:rsidR="000E6B39">
        <w:rPr>
          <w:rFonts w:ascii="Arial" w:hAnsi="Arial" w:cs="Arial"/>
          <w:bCs/>
          <w:sz w:val="24"/>
          <w:szCs w:val="24"/>
          <w:lang w:val="en"/>
        </w:rPr>
        <w:t>Ms Matseke</w:t>
      </w:r>
      <w:r w:rsidR="008160E0">
        <w:rPr>
          <w:rFonts w:ascii="Arial" w:hAnsi="Arial" w:cs="Arial"/>
          <w:bCs/>
          <w:sz w:val="24"/>
          <w:szCs w:val="24"/>
          <w:lang w:val="en"/>
        </w:rPr>
        <w:t xml:space="preserve">’s </w:t>
      </w:r>
      <w:r w:rsidR="000E6B39">
        <w:rPr>
          <w:rFonts w:ascii="Arial" w:hAnsi="Arial" w:cs="Arial"/>
          <w:bCs/>
          <w:sz w:val="24"/>
          <w:szCs w:val="24"/>
          <w:lang w:val="en"/>
        </w:rPr>
        <w:t>testi</w:t>
      </w:r>
      <w:r w:rsidR="0085402A">
        <w:rPr>
          <w:rFonts w:ascii="Arial" w:hAnsi="Arial" w:cs="Arial"/>
          <w:bCs/>
          <w:sz w:val="24"/>
          <w:szCs w:val="24"/>
          <w:lang w:val="en"/>
        </w:rPr>
        <w:t>mony was meant</w:t>
      </w:r>
      <w:r w:rsidR="000E6B39">
        <w:rPr>
          <w:rFonts w:ascii="Arial" w:hAnsi="Arial" w:cs="Arial"/>
          <w:bCs/>
          <w:sz w:val="24"/>
          <w:szCs w:val="24"/>
          <w:lang w:val="en"/>
        </w:rPr>
        <w:t xml:space="preserve"> to field off possible dire consequences from her </w:t>
      </w:r>
      <w:r w:rsidR="00ED73F9">
        <w:rPr>
          <w:rFonts w:ascii="Arial" w:hAnsi="Arial" w:cs="Arial"/>
          <w:bCs/>
          <w:sz w:val="24"/>
          <w:szCs w:val="24"/>
          <w:lang w:val="en"/>
        </w:rPr>
        <w:t xml:space="preserve">employer </w:t>
      </w:r>
      <w:r w:rsidR="000E6B39">
        <w:rPr>
          <w:rFonts w:ascii="Arial" w:hAnsi="Arial" w:cs="Arial"/>
          <w:bCs/>
          <w:sz w:val="24"/>
          <w:szCs w:val="24"/>
          <w:lang w:val="en"/>
        </w:rPr>
        <w:t>is baseless, because from her evidence, all that she had to do on the day of the incident was to do her travel path every 30 minutes, and this she did. It therefore cannot be argued that she could have fallen foul with her employe</w:t>
      </w:r>
      <w:r w:rsidR="00BC651C">
        <w:rPr>
          <w:rFonts w:ascii="Arial" w:hAnsi="Arial" w:cs="Arial"/>
          <w:bCs/>
          <w:sz w:val="24"/>
          <w:szCs w:val="24"/>
          <w:lang w:val="en"/>
        </w:rPr>
        <w:t>r</w:t>
      </w:r>
      <w:r w:rsidR="000E6B39">
        <w:rPr>
          <w:rFonts w:ascii="Arial" w:hAnsi="Arial" w:cs="Arial"/>
          <w:bCs/>
          <w:sz w:val="24"/>
          <w:szCs w:val="24"/>
          <w:lang w:val="en"/>
        </w:rPr>
        <w:t xml:space="preserve"> or Ms Ncube, her manager</w:t>
      </w:r>
      <w:r w:rsidR="00902FDC">
        <w:rPr>
          <w:rFonts w:ascii="Arial" w:hAnsi="Arial" w:cs="Arial"/>
          <w:bCs/>
          <w:sz w:val="24"/>
          <w:szCs w:val="24"/>
          <w:lang w:val="en"/>
        </w:rPr>
        <w:t>,</w:t>
      </w:r>
      <w:r w:rsidR="00BC651C">
        <w:rPr>
          <w:rFonts w:ascii="Arial" w:hAnsi="Arial" w:cs="Arial"/>
          <w:bCs/>
          <w:sz w:val="24"/>
          <w:szCs w:val="24"/>
          <w:lang w:val="en"/>
        </w:rPr>
        <w:t xml:space="preserve"> given that she had fulfilled what was duly expected of her</w:t>
      </w:r>
      <w:r w:rsidR="00902FDC">
        <w:rPr>
          <w:rFonts w:ascii="Arial" w:hAnsi="Arial" w:cs="Arial"/>
          <w:bCs/>
          <w:sz w:val="24"/>
          <w:szCs w:val="24"/>
          <w:lang w:val="en"/>
        </w:rPr>
        <w:t>, if her evidence is anything to go by</w:t>
      </w:r>
      <w:r w:rsidR="000E6B39">
        <w:rPr>
          <w:rFonts w:ascii="Arial" w:hAnsi="Arial" w:cs="Arial"/>
          <w:bCs/>
          <w:sz w:val="24"/>
          <w:szCs w:val="24"/>
          <w:lang w:val="en"/>
        </w:rPr>
        <w:t xml:space="preserve">. In this regard, I </w:t>
      </w:r>
      <w:r w:rsidR="00B51D55">
        <w:rPr>
          <w:rFonts w:ascii="Arial" w:hAnsi="Arial" w:cs="Arial"/>
          <w:bCs/>
          <w:sz w:val="24"/>
          <w:szCs w:val="24"/>
          <w:lang w:val="en"/>
        </w:rPr>
        <w:t xml:space="preserve">am inclined to accept Ms Matseke’s evidence that the entire ramp area was dry. In the same breadth, I </w:t>
      </w:r>
      <w:r w:rsidR="000E6B39">
        <w:rPr>
          <w:rFonts w:ascii="Arial" w:hAnsi="Arial" w:cs="Arial"/>
          <w:bCs/>
          <w:sz w:val="24"/>
          <w:szCs w:val="24"/>
          <w:lang w:val="en"/>
        </w:rPr>
        <w:t xml:space="preserve">am </w:t>
      </w:r>
      <w:r w:rsidR="00B51D55">
        <w:rPr>
          <w:rFonts w:ascii="Arial" w:hAnsi="Arial" w:cs="Arial"/>
          <w:bCs/>
          <w:sz w:val="24"/>
          <w:szCs w:val="24"/>
          <w:lang w:val="en"/>
        </w:rPr>
        <w:t>equally</w:t>
      </w:r>
      <w:r w:rsidR="000E6B39">
        <w:rPr>
          <w:rFonts w:ascii="Arial" w:hAnsi="Arial" w:cs="Arial"/>
          <w:bCs/>
          <w:sz w:val="24"/>
          <w:szCs w:val="24"/>
          <w:lang w:val="en"/>
        </w:rPr>
        <w:t xml:space="preserve"> satisfied that the plaintiff’s evidence is, on probabilities, neither accurate nor true. </w:t>
      </w:r>
      <w:r w:rsidR="003069E5">
        <w:rPr>
          <w:rFonts w:ascii="Arial" w:hAnsi="Arial" w:cs="Arial"/>
          <w:bCs/>
          <w:sz w:val="24"/>
          <w:szCs w:val="24"/>
          <w:lang w:val="en"/>
        </w:rPr>
        <w:t xml:space="preserve">I </w:t>
      </w:r>
      <w:r w:rsidR="00A16EA7">
        <w:rPr>
          <w:rFonts w:ascii="Arial" w:hAnsi="Arial" w:cs="Arial"/>
          <w:bCs/>
          <w:sz w:val="24"/>
          <w:szCs w:val="24"/>
          <w:lang w:val="en"/>
        </w:rPr>
        <w:t xml:space="preserve">arrive at this conclusion </w:t>
      </w:r>
      <w:r w:rsidR="003069E5">
        <w:rPr>
          <w:rFonts w:ascii="Arial" w:hAnsi="Arial" w:cs="Arial"/>
          <w:bCs/>
          <w:sz w:val="24"/>
          <w:szCs w:val="24"/>
          <w:lang w:val="en"/>
        </w:rPr>
        <w:t>because d</w:t>
      </w:r>
      <w:r w:rsidR="000E6B39">
        <w:rPr>
          <w:rFonts w:ascii="Arial" w:hAnsi="Arial" w:cs="Arial"/>
          <w:bCs/>
          <w:sz w:val="24"/>
          <w:szCs w:val="24"/>
          <w:lang w:val="en"/>
        </w:rPr>
        <w:t xml:space="preserve">espite the </w:t>
      </w:r>
      <w:r w:rsidR="00B51D55">
        <w:rPr>
          <w:rFonts w:ascii="Arial" w:hAnsi="Arial" w:cs="Arial"/>
          <w:bCs/>
          <w:sz w:val="24"/>
          <w:szCs w:val="24"/>
          <w:lang w:val="en"/>
        </w:rPr>
        <w:t xml:space="preserve">plaintiff </w:t>
      </w:r>
      <w:r w:rsidR="000F2145">
        <w:rPr>
          <w:rFonts w:ascii="Arial" w:hAnsi="Arial" w:cs="Arial"/>
          <w:bCs/>
          <w:sz w:val="24"/>
          <w:szCs w:val="24"/>
          <w:lang w:val="en"/>
        </w:rPr>
        <w:t>slipping</w:t>
      </w:r>
      <w:r w:rsidR="00B51D55">
        <w:rPr>
          <w:rFonts w:ascii="Arial" w:hAnsi="Arial" w:cs="Arial"/>
          <w:bCs/>
          <w:sz w:val="24"/>
          <w:szCs w:val="24"/>
          <w:lang w:val="en"/>
        </w:rPr>
        <w:t xml:space="preserve"> on her feet, the basis of </w:t>
      </w:r>
      <w:r w:rsidR="00FC6BEA">
        <w:rPr>
          <w:rFonts w:ascii="Arial" w:hAnsi="Arial" w:cs="Arial"/>
          <w:bCs/>
          <w:sz w:val="24"/>
          <w:szCs w:val="24"/>
          <w:lang w:val="en"/>
        </w:rPr>
        <w:t xml:space="preserve">her assertion that </w:t>
      </w:r>
      <w:r w:rsidR="00B51D55">
        <w:rPr>
          <w:rFonts w:ascii="Arial" w:hAnsi="Arial" w:cs="Arial"/>
          <w:bCs/>
          <w:sz w:val="24"/>
          <w:szCs w:val="24"/>
          <w:lang w:val="en"/>
        </w:rPr>
        <w:t xml:space="preserve">the ramp </w:t>
      </w:r>
      <w:r w:rsidR="00FC6BEA">
        <w:rPr>
          <w:rFonts w:ascii="Arial" w:hAnsi="Arial" w:cs="Arial"/>
          <w:bCs/>
          <w:sz w:val="24"/>
          <w:szCs w:val="24"/>
          <w:lang w:val="en"/>
        </w:rPr>
        <w:t xml:space="preserve">was </w:t>
      </w:r>
      <w:r w:rsidR="00B51D55">
        <w:rPr>
          <w:rFonts w:ascii="Arial" w:hAnsi="Arial" w:cs="Arial"/>
          <w:bCs/>
          <w:sz w:val="24"/>
          <w:szCs w:val="24"/>
          <w:lang w:val="en"/>
        </w:rPr>
        <w:t xml:space="preserve">wet does not arise from </w:t>
      </w:r>
      <w:r w:rsidR="00FC6BEA">
        <w:rPr>
          <w:rFonts w:ascii="Arial" w:hAnsi="Arial" w:cs="Arial"/>
          <w:bCs/>
          <w:sz w:val="24"/>
          <w:szCs w:val="24"/>
          <w:lang w:val="en"/>
        </w:rPr>
        <w:t>what she saw</w:t>
      </w:r>
      <w:r w:rsidR="00181F57">
        <w:rPr>
          <w:rFonts w:ascii="Arial" w:hAnsi="Arial" w:cs="Arial"/>
          <w:bCs/>
          <w:sz w:val="24"/>
          <w:szCs w:val="24"/>
          <w:lang w:val="en"/>
        </w:rPr>
        <w:t>, observed</w:t>
      </w:r>
      <w:r w:rsidR="00FC6BEA">
        <w:rPr>
          <w:rFonts w:ascii="Arial" w:hAnsi="Arial" w:cs="Arial"/>
          <w:bCs/>
          <w:sz w:val="24"/>
          <w:szCs w:val="24"/>
          <w:lang w:val="en"/>
        </w:rPr>
        <w:t xml:space="preserve"> and/or felt at </w:t>
      </w:r>
      <w:r w:rsidR="00B51D55">
        <w:rPr>
          <w:rFonts w:ascii="Arial" w:hAnsi="Arial" w:cs="Arial"/>
          <w:bCs/>
          <w:sz w:val="24"/>
          <w:szCs w:val="24"/>
          <w:lang w:val="en"/>
        </w:rPr>
        <w:t xml:space="preserve">the area </w:t>
      </w:r>
      <w:r w:rsidR="00FC6BEA">
        <w:rPr>
          <w:rFonts w:ascii="Arial" w:hAnsi="Arial" w:cs="Arial"/>
          <w:bCs/>
          <w:sz w:val="24"/>
          <w:szCs w:val="24"/>
          <w:lang w:val="en"/>
        </w:rPr>
        <w:t>on</w:t>
      </w:r>
      <w:r w:rsidR="00B51D55">
        <w:rPr>
          <w:rFonts w:ascii="Arial" w:hAnsi="Arial" w:cs="Arial"/>
          <w:bCs/>
          <w:sz w:val="24"/>
          <w:szCs w:val="24"/>
          <w:lang w:val="en"/>
        </w:rPr>
        <w:t xml:space="preserve"> which she fell, but </w:t>
      </w:r>
      <w:r w:rsidR="00FC6BEA">
        <w:rPr>
          <w:rFonts w:ascii="Arial" w:hAnsi="Arial" w:cs="Arial"/>
          <w:bCs/>
          <w:sz w:val="24"/>
          <w:szCs w:val="24"/>
          <w:lang w:val="en"/>
        </w:rPr>
        <w:t xml:space="preserve">rather from </w:t>
      </w:r>
      <w:r w:rsidR="00B51D55">
        <w:rPr>
          <w:rFonts w:ascii="Arial" w:hAnsi="Arial" w:cs="Arial"/>
          <w:bCs/>
          <w:sz w:val="24"/>
          <w:szCs w:val="24"/>
          <w:lang w:val="en"/>
        </w:rPr>
        <w:t xml:space="preserve">the top </w:t>
      </w:r>
      <w:r w:rsidR="00FC6BEA">
        <w:rPr>
          <w:rFonts w:ascii="Arial" w:hAnsi="Arial" w:cs="Arial"/>
          <w:bCs/>
          <w:sz w:val="24"/>
          <w:szCs w:val="24"/>
          <w:lang w:val="en"/>
        </w:rPr>
        <w:t xml:space="preserve">area </w:t>
      </w:r>
      <w:r w:rsidR="00B51D55">
        <w:rPr>
          <w:rFonts w:ascii="Arial" w:hAnsi="Arial" w:cs="Arial"/>
          <w:bCs/>
          <w:sz w:val="24"/>
          <w:szCs w:val="24"/>
          <w:lang w:val="en"/>
        </w:rPr>
        <w:t xml:space="preserve">by where her upper </w:t>
      </w:r>
      <w:r w:rsidR="00FC6BEA">
        <w:rPr>
          <w:rFonts w:ascii="Arial" w:hAnsi="Arial" w:cs="Arial"/>
          <w:bCs/>
          <w:sz w:val="24"/>
          <w:szCs w:val="24"/>
          <w:lang w:val="en"/>
        </w:rPr>
        <w:t>body</w:t>
      </w:r>
      <w:r w:rsidR="0023780A">
        <w:rPr>
          <w:rFonts w:ascii="Arial" w:hAnsi="Arial" w:cs="Arial"/>
          <w:bCs/>
          <w:sz w:val="24"/>
          <w:szCs w:val="24"/>
          <w:lang w:val="en"/>
        </w:rPr>
        <w:t xml:space="preserve">, including her hands, </w:t>
      </w:r>
      <w:r w:rsidR="00B51D55">
        <w:rPr>
          <w:rFonts w:ascii="Arial" w:hAnsi="Arial" w:cs="Arial"/>
          <w:bCs/>
          <w:sz w:val="24"/>
          <w:szCs w:val="24"/>
          <w:lang w:val="en"/>
        </w:rPr>
        <w:t xml:space="preserve">lay following </w:t>
      </w:r>
      <w:r w:rsidR="0023780A">
        <w:rPr>
          <w:rFonts w:ascii="Arial" w:hAnsi="Arial" w:cs="Arial"/>
          <w:bCs/>
          <w:sz w:val="24"/>
          <w:szCs w:val="24"/>
          <w:lang w:val="en"/>
        </w:rPr>
        <w:t>her</w:t>
      </w:r>
      <w:r w:rsidR="00B51D55">
        <w:rPr>
          <w:rFonts w:ascii="Arial" w:hAnsi="Arial" w:cs="Arial"/>
          <w:bCs/>
          <w:sz w:val="24"/>
          <w:szCs w:val="24"/>
          <w:lang w:val="en"/>
        </w:rPr>
        <w:t xml:space="preserve"> fall. In my view, such over-generalization </w:t>
      </w:r>
      <w:r w:rsidR="000F2145">
        <w:rPr>
          <w:rFonts w:ascii="Arial" w:hAnsi="Arial" w:cs="Arial"/>
          <w:bCs/>
          <w:sz w:val="24"/>
          <w:szCs w:val="24"/>
          <w:lang w:val="en"/>
        </w:rPr>
        <w:t xml:space="preserve">about the unsubstantiated entire condition of the ramp </w:t>
      </w:r>
      <w:r w:rsidR="00B51D55">
        <w:rPr>
          <w:rFonts w:ascii="Arial" w:hAnsi="Arial" w:cs="Arial"/>
          <w:bCs/>
          <w:sz w:val="24"/>
          <w:szCs w:val="24"/>
          <w:lang w:val="en"/>
        </w:rPr>
        <w:t>should be guarded against</w:t>
      </w:r>
      <w:r w:rsidR="00181F57">
        <w:rPr>
          <w:rFonts w:ascii="Arial" w:hAnsi="Arial" w:cs="Arial"/>
          <w:bCs/>
          <w:sz w:val="24"/>
          <w:szCs w:val="24"/>
          <w:lang w:val="en"/>
        </w:rPr>
        <w:t xml:space="preserve"> and therefore s</w:t>
      </w:r>
      <w:r w:rsidR="00CE0613">
        <w:rPr>
          <w:rFonts w:ascii="Arial" w:hAnsi="Arial" w:cs="Arial"/>
          <w:bCs/>
          <w:sz w:val="24"/>
          <w:szCs w:val="24"/>
          <w:lang w:val="en"/>
        </w:rPr>
        <w:t>tand to</w:t>
      </w:r>
      <w:r w:rsidR="00181F57">
        <w:rPr>
          <w:rFonts w:ascii="Arial" w:hAnsi="Arial" w:cs="Arial"/>
          <w:bCs/>
          <w:sz w:val="24"/>
          <w:szCs w:val="24"/>
          <w:lang w:val="en"/>
        </w:rPr>
        <w:t xml:space="preserve"> be rejected</w:t>
      </w:r>
      <w:r w:rsidR="00C22A52">
        <w:rPr>
          <w:rFonts w:ascii="Arial" w:hAnsi="Arial" w:cs="Arial"/>
          <w:bCs/>
          <w:sz w:val="24"/>
          <w:szCs w:val="24"/>
          <w:lang w:val="en"/>
        </w:rPr>
        <w:t>.</w:t>
      </w:r>
      <w:r w:rsidR="00C948C0" w:rsidRPr="00C22A52">
        <w:rPr>
          <w:rFonts w:ascii="Arial" w:hAnsi="Arial" w:cs="Arial"/>
          <w:sz w:val="24"/>
          <w:szCs w:val="24"/>
          <w:lang w:val="en"/>
        </w:rPr>
        <w:t xml:space="preserve">  </w:t>
      </w:r>
      <w:r w:rsidR="00C22A52">
        <w:rPr>
          <w:rFonts w:ascii="Arial" w:hAnsi="Arial" w:cs="Arial"/>
          <w:sz w:val="24"/>
          <w:szCs w:val="24"/>
        </w:rPr>
        <w:t>It is therefore my considered</w:t>
      </w:r>
      <w:r w:rsidR="00C22A52" w:rsidRPr="00C22A52">
        <w:rPr>
          <w:rFonts w:ascii="Arial" w:hAnsi="Arial" w:cs="Arial"/>
          <w:sz w:val="24"/>
          <w:szCs w:val="24"/>
        </w:rPr>
        <w:t xml:space="preserve"> </w:t>
      </w:r>
      <w:r w:rsidR="00C22A52">
        <w:rPr>
          <w:rFonts w:ascii="Arial" w:hAnsi="Arial" w:cs="Arial"/>
          <w:sz w:val="24"/>
          <w:szCs w:val="24"/>
        </w:rPr>
        <w:t xml:space="preserve">view that in regard to this aspect, the defendant did not </w:t>
      </w:r>
      <w:r w:rsidR="00C22A52" w:rsidRPr="00C22A52">
        <w:rPr>
          <w:rFonts w:ascii="Arial" w:hAnsi="Arial" w:cs="Arial"/>
          <w:sz w:val="24"/>
          <w:szCs w:val="24"/>
        </w:rPr>
        <w:t>fail in its duty to the plaintiff</w:t>
      </w:r>
      <w:r w:rsidR="00C22A52">
        <w:rPr>
          <w:rFonts w:ascii="Arial" w:hAnsi="Arial" w:cs="Arial"/>
          <w:sz w:val="24"/>
          <w:szCs w:val="24"/>
        </w:rPr>
        <w:t xml:space="preserve"> by</w:t>
      </w:r>
      <w:r w:rsidR="00C22A52" w:rsidRPr="00C22A52">
        <w:rPr>
          <w:rFonts w:ascii="Arial" w:hAnsi="Arial" w:cs="Arial"/>
          <w:sz w:val="24"/>
          <w:szCs w:val="24"/>
        </w:rPr>
        <w:t xml:space="preserve"> negligently breach</w:t>
      </w:r>
      <w:r w:rsidR="00C22A52">
        <w:rPr>
          <w:rFonts w:ascii="Arial" w:hAnsi="Arial" w:cs="Arial"/>
          <w:sz w:val="24"/>
          <w:szCs w:val="24"/>
        </w:rPr>
        <w:t>ing</w:t>
      </w:r>
      <w:r w:rsidR="00C22A52" w:rsidRPr="00C22A52">
        <w:rPr>
          <w:rFonts w:ascii="Arial" w:hAnsi="Arial" w:cs="Arial"/>
          <w:sz w:val="24"/>
          <w:szCs w:val="24"/>
        </w:rPr>
        <w:t xml:space="preserve"> the legal duty of care </w:t>
      </w:r>
      <w:r w:rsidR="00C22A52">
        <w:rPr>
          <w:rFonts w:ascii="Arial" w:hAnsi="Arial" w:cs="Arial"/>
          <w:sz w:val="24"/>
          <w:szCs w:val="24"/>
        </w:rPr>
        <w:t xml:space="preserve">it </w:t>
      </w:r>
      <w:r w:rsidR="00C22A52" w:rsidRPr="00C22A52">
        <w:rPr>
          <w:rFonts w:ascii="Arial" w:hAnsi="Arial" w:cs="Arial"/>
          <w:sz w:val="24"/>
          <w:szCs w:val="24"/>
        </w:rPr>
        <w:t>owed to the plaintiff on the grounds alleged by the plaintiff.</w:t>
      </w:r>
      <w:r w:rsidR="00C22A52">
        <w:t xml:space="preserve"> </w:t>
      </w:r>
    </w:p>
    <w:p w14:paraId="74CE399C" w14:textId="77777777" w:rsidR="00F02323" w:rsidRPr="004658D4" w:rsidRDefault="00F02323" w:rsidP="00F02323">
      <w:pPr>
        <w:autoSpaceDE w:val="0"/>
        <w:autoSpaceDN w:val="0"/>
        <w:adjustRightInd w:val="0"/>
        <w:spacing w:line="240" w:lineRule="atLeast"/>
        <w:contextualSpacing/>
        <w:jc w:val="both"/>
        <w:rPr>
          <w:rFonts w:ascii="Arial" w:hAnsi="Arial" w:cs="Arial"/>
          <w:bCs/>
          <w:sz w:val="24"/>
          <w:szCs w:val="24"/>
          <w:lang w:val="en"/>
        </w:rPr>
      </w:pPr>
    </w:p>
    <w:p w14:paraId="379E28BA" w14:textId="4C5E1F17" w:rsidR="00972E59" w:rsidRDefault="00AA6190" w:rsidP="00DD2B4F">
      <w:pPr>
        <w:spacing w:after="361" w:line="479" w:lineRule="auto"/>
        <w:ind w:right="5"/>
        <w:jc w:val="both"/>
        <w:rPr>
          <w:rFonts w:ascii="Arial" w:hAnsi="Arial" w:cs="Arial"/>
          <w:sz w:val="24"/>
          <w:szCs w:val="24"/>
        </w:rPr>
      </w:pPr>
      <w:r w:rsidRPr="00AA6190">
        <w:rPr>
          <w:rFonts w:ascii="Arial" w:hAnsi="Arial" w:cs="Arial"/>
          <w:bCs/>
          <w:sz w:val="24"/>
          <w:szCs w:val="24"/>
          <w:lang w:val="en"/>
        </w:rPr>
        <w:t>[1</w:t>
      </w:r>
      <w:r w:rsidR="00F02323">
        <w:rPr>
          <w:rFonts w:ascii="Arial" w:hAnsi="Arial" w:cs="Arial"/>
          <w:bCs/>
          <w:sz w:val="24"/>
          <w:szCs w:val="24"/>
          <w:lang w:val="en"/>
        </w:rPr>
        <w:t>09</w:t>
      </w:r>
      <w:r w:rsidRPr="00AA6190">
        <w:rPr>
          <w:rFonts w:ascii="Arial" w:hAnsi="Arial" w:cs="Arial"/>
          <w:sz w:val="24"/>
          <w:szCs w:val="24"/>
          <w:lang w:val="en"/>
        </w:rPr>
        <w:t xml:space="preserve">].     In regard to the issue of wrongfulness and negligence, </w:t>
      </w:r>
      <w:r w:rsidRPr="00AA6190">
        <w:rPr>
          <w:rFonts w:ascii="Arial" w:hAnsi="Arial" w:cs="Arial"/>
          <w:sz w:val="24"/>
          <w:szCs w:val="24"/>
        </w:rPr>
        <w:t xml:space="preserve">it is trite that an omission is wrongful if the defendant is under a legal duty to act positively to prevent the harm </w:t>
      </w:r>
      <w:r w:rsidRPr="00AA6190">
        <w:rPr>
          <w:rFonts w:ascii="Arial" w:hAnsi="Arial" w:cs="Arial"/>
          <w:sz w:val="24"/>
          <w:szCs w:val="24"/>
        </w:rPr>
        <w:lastRenderedPageBreak/>
        <w:t>suffered by the plaintiff and the defendant fails to</w:t>
      </w:r>
      <w:r w:rsidRPr="00C22A52">
        <w:rPr>
          <w:rFonts w:ascii="Arial" w:hAnsi="Arial" w:cs="Arial"/>
          <w:sz w:val="24"/>
          <w:szCs w:val="24"/>
        </w:rPr>
        <w:t xml:space="preserve"> comply with the duty. The test is one of reasonableness. </w:t>
      </w:r>
      <w:r w:rsidR="00C22A52" w:rsidRPr="00C22A52">
        <w:rPr>
          <w:rFonts w:ascii="Arial" w:hAnsi="Arial" w:cs="Arial"/>
          <w:sz w:val="24"/>
          <w:szCs w:val="24"/>
        </w:rPr>
        <w:t>In light of my finding that the disclaimer notice is applicable and enforceable, the plaintiff’s claim must be dismissed with costs</w:t>
      </w:r>
      <w:r w:rsidR="009F4065">
        <w:rPr>
          <w:rFonts w:ascii="Arial" w:hAnsi="Arial" w:cs="Arial"/>
          <w:sz w:val="24"/>
          <w:szCs w:val="24"/>
        </w:rPr>
        <w:t>.</w:t>
      </w:r>
    </w:p>
    <w:p w14:paraId="51564EE0" w14:textId="77777777" w:rsidR="00DD2B4F" w:rsidRPr="00DD2B4F" w:rsidRDefault="00DD2B4F" w:rsidP="00DD2B4F">
      <w:pPr>
        <w:spacing w:after="361" w:line="240" w:lineRule="atLeast"/>
        <w:ind w:right="6"/>
        <w:contextualSpacing/>
        <w:jc w:val="both"/>
        <w:rPr>
          <w:rFonts w:ascii="Arial" w:hAnsi="Arial" w:cs="Arial"/>
          <w:sz w:val="24"/>
          <w:szCs w:val="24"/>
        </w:rPr>
      </w:pPr>
    </w:p>
    <w:p w14:paraId="69592736" w14:textId="1B21AF1F" w:rsidR="00972E59" w:rsidRDefault="00972E59" w:rsidP="0022407D">
      <w:pPr>
        <w:autoSpaceDE w:val="0"/>
        <w:autoSpaceDN w:val="0"/>
        <w:adjustRightInd w:val="0"/>
        <w:spacing w:line="480" w:lineRule="auto"/>
        <w:jc w:val="both"/>
        <w:rPr>
          <w:rFonts w:ascii="Arial" w:hAnsi="Arial" w:cs="Arial"/>
          <w:b/>
          <w:sz w:val="24"/>
          <w:szCs w:val="24"/>
          <w:lang w:val="en"/>
        </w:rPr>
      </w:pPr>
      <w:r w:rsidRPr="00972E59">
        <w:rPr>
          <w:rFonts w:ascii="Arial" w:hAnsi="Arial" w:cs="Arial"/>
          <w:b/>
          <w:sz w:val="24"/>
          <w:szCs w:val="24"/>
          <w:lang w:val="en"/>
        </w:rPr>
        <w:t>CONCLUSION</w:t>
      </w:r>
    </w:p>
    <w:p w14:paraId="6B65B50F" w14:textId="6DB595F8" w:rsidR="0023453F" w:rsidRPr="0023453F" w:rsidRDefault="00BE0AFC" w:rsidP="0023453F">
      <w:pPr>
        <w:spacing w:after="239" w:line="479" w:lineRule="auto"/>
        <w:ind w:right="5"/>
        <w:jc w:val="both"/>
        <w:rPr>
          <w:rFonts w:ascii="Arial" w:hAnsi="Arial" w:cs="Arial"/>
          <w:sz w:val="24"/>
          <w:szCs w:val="24"/>
        </w:rPr>
      </w:pPr>
      <w:r w:rsidRPr="00BE0AFC">
        <w:rPr>
          <w:rFonts w:ascii="Arial" w:hAnsi="Arial" w:cs="Arial"/>
          <w:sz w:val="24"/>
          <w:szCs w:val="24"/>
          <w:lang w:val="en"/>
        </w:rPr>
        <w:t xml:space="preserve">[110].       </w:t>
      </w:r>
      <w:r>
        <w:rPr>
          <w:rFonts w:ascii="Arial" w:hAnsi="Arial" w:cs="Arial"/>
          <w:sz w:val="24"/>
          <w:szCs w:val="24"/>
          <w:lang w:val="en"/>
        </w:rPr>
        <w:t xml:space="preserve">Having considered the conspectus of the facts before me, </w:t>
      </w:r>
      <w:r w:rsidRPr="00BE0AFC">
        <w:rPr>
          <w:rFonts w:ascii="Arial" w:hAnsi="Arial" w:cs="Arial"/>
          <w:sz w:val="24"/>
          <w:szCs w:val="24"/>
        </w:rPr>
        <w:t>I am satisfied that the defendant has established that the disclaimer notice</w:t>
      </w:r>
      <w:r w:rsidR="00431A1F">
        <w:rPr>
          <w:rFonts w:ascii="Arial" w:hAnsi="Arial" w:cs="Arial"/>
          <w:sz w:val="24"/>
          <w:szCs w:val="24"/>
        </w:rPr>
        <w:t>, which I find to be</w:t>
      </w:r>
      <w:r w:rsidRPr="00BE0AFC">
        <w:rPr>
          <w:rFonts w:ascii="Arial" w:hAnsi="Arial" w:cs="Arial"/>
          <w:sz w:val="24"/>
          <w:szCs w:val="24"/>
        </w:rPr>
        <w:t xml:space="preserve"> applicable and enforceable</w:t>
      </w:r>
      <w:r w:rsidR="00431A1F">
        <w:rPr>
          <w:rFonts w:ascii="Arial" w:hAnsi="Arial" w:cs="Arial"/>
          <w:sz w:val="24"/>
          <w:szCs w:val="24"/>
        </w:rPr>
        <w:t xml:space="preserve">, </w:t>
      </w:r>
      <w:r w:rsidR="00431A1F" w:rsidRPr="005B27A2">
        <w:rPr>
          <w:rFonts w:ascii="Arial" w:hAnsi="Arial" w:cs="Arial"/>
          <w:sz w:val="24"/>
          <w:szCs w:val="24"/>
        </w:rPr>
        <w:t>absolve</w:t>
      </w:r>
      <w:r w:rsidR="00431A1F">
        <w:rPr>
          <w:rFonts w:ascii="Arial" w:hAnsi="Arial" w:cs="Arial"/>
          <w:sz w:val="24"/>
          <w:szCs w:val="24"/>
        </w:rPr>
        <w:t>s it</w:t>
      </w:r>
      <w:r w:rsidR="00431A1F" w:rsidRPr="005B27A2">
        <w:rPr>
          <w:rFonts w:ascii="Arial" w:hAnsi="Arial" w:cs="Arial"/>
          <w:sz w:val="24"/>
          <w:szCs w:val="24"/>
        </w:rPr>
        <w:t xml:space="preserve"> of liability</w:t>
      </w:r>
      <w:r w:rsidRPr="00BE0AFC">
        <w:rPr>
          <w:rFonts w:ascii="Arial" w:hAnsi="Arial" w:cs="Arial"/>
          <w:sz w:val="24"/>
          <w:szCs w:val="24"/>
        </w:rPr>
        <w:t xml:space="preserve">. </w:t>
      </w:r>
      <w:r w:rsidR="0023453F">
        <w:rPr>
          <w:rFonts w:ascii="Arial" w:hAnsi="Arial" w:cs="Arial"/>
          <w:sz w:val="24"/>
          <w:szCs w:val="24"/>
        </w:rPr>
        <w:t xml:space="preserve">The above finding notwithstanding, </w:t>
      </w:r>
      <w:r w:rsidR="0023453F" w:rsidRPr="0023453F">
        <w:rPr>
          <w:rFonts w:ascii="Arial" w:hAnsi="Arial" w:cs="Arial"/>
          <w:sz w:val="24"/>
          <w:szCs w:val="24"/>
        </w:rPr>
        <w:t xml:space="preserve">I am satisfied that the plaintiff has failed to discharge the onus of proving on a balance of probabilities that: </w:t>
      </w:r>
    </w:p>
    <w:p w14:paraId="37E00419" w14:textId="5D83F080" w:rsidR="0023453F" w:rsidRPr="0023453F" w:rsidRDefault="0023453F" w:rsidP="00DD2B4F">
      <w:pPr>
        <w:tabs>
          <w:tab w:val="center" w:pos="1276"/>
          <w:tab w:val="left" w:pos="1985"/>
          <w:tab w:val="left" w:pos="2552"/>
          <w:tab w:val="right" w:pos="9738"/>
        </w:tabs>
        <w:spacing w:after="256" w:line="265" w:lineRule="auto"/>
        <w:ind w:left="-142" w:firstLine="142"/>
        <w:rPr>
          <w:rFonts w:ascii="Arial" w:hAnsi="Arial" w:cs="Arial"/>
          <w:sz w:val="24"/>
          <w:szCs w:val="24"/>
        </w:rPr>
      </w:pPr>
      <w:r w:rsidRPr="0023453F">
        <w:rPr>
          <w:rFonts w:ascii="Arial" w:eastAsia="Calibri" w:hAnsi="Arial" w:cs="Arial"/>
          <w:sz w:val="24"/>
          <w:szCs w:val="24"/>
        </w:rPr>
        <w:tab/>
      </w:r>
      <w:r w:rsidR="00F52EC7">
        <w:rPr>
          <w:rFonts w:ascii="Arial" w:hAnsi="Arial" w:cs="Arial"/>
          <w:sz w:val="24"/>
          <w:szCs w:val="24"/>
        </w:rPr>
        <w:t>1</w:t>
      </w:r>
      <w:r w:rsidR="00DD2B4F">
        <w:rPr>
          <w:rFonts w:ascii="Arial" w:hAnsi="Arial" w:cs="Arial"/>
          <w:sz w:val="24"/>
          <w:szCs w:val="24"/>
        </w:rPr>
        <w:t>10</w:t>
      </w:r>
      <w:r w:rsidRPr="0023453F">
        <w:rPr>
          <w:rFonts w:ascii="Arial" w:hAnsi="Arial" w:cs="Arial"/>
          <w:sz w:val="24"/>
          <w:szCs w:val="24"/>
        </w:rPr>
        <w:t xml:space="preserve">.1 </w:t>
      </w:r>
      <w:r w:rsidRPr="0023453F">
        <w:rPr>
          <w:rFonts w:ascii="Arial" w:hAnsi="Arial" w:cs="Arial"/>
          <w:sz w:val="24"/>
          <w:szCs w:val="24"/>
        </w:rPr>
        <w:tab/>
        <w:t xml:space="preserve">the defendant failed to comply with its legal duty of care owed to the </w:t>
      </w:r>
    </w:p>
    <w:p w14:paraId="280A1278" w14:textId="14A0EA92" w:rsidR="0023453F" w:rsidRPr="0023453F" w:rsidRDefault="00DD2B4F" w:rsidP="00DD2B4F">
      <w:pPr>
        <w:spacing w:line="259" w:lineRule="auto"/>
        <w:ind w:right="5"/>
        <w:rPr>
          <w:rFonts w:ascii="Arial" w:hAnsi="Arial" w:cs="Arial"/>
          <w:sz w:val="24"/>
          <w:szCs w:val="24"/>
        </w:rPr>
      </w:pPr>
      <w:r>
        <w:rPr>
          <w:rFonts w:ascii="Arial" w:hAnsi="Arial" w:cs="Arial"/>
          <w:sz w:val="24"/>
          <w:szCs w:val="24"/>
        </w:rPr>
        <w:t xml:space="preserve">                              </w:t>
      </w:r>
      <w:r w:rsidR="0023453F" w:rsidRPr="0023453F">
        <w:rPr>
          <w:rFonts w:ascii="Arial" w:hAnsi="Arial" w:cs="Arial"/>
          <w:sz w:val="24"/>
          <w:szCs w:val="24"/>
        </w:rPr>
        <w:t xml:space="preserve">plaintiff; </w:t>
      </w:r>
    </w:p>
    <w:p w14:paraId="257341D7" w14:textId="7C5394DD" w:rsidR="0023453F" w:rsidRPr="0023453F" w:rsidRDefault="0023453F" w:rsidP="0023453F">
      <w:pPr>
        <w:pStyle w:val="Heading2"/>
        <w:tabs>
          <w:tab w:val="right" w:pos="9738"/>
        </w:tabs>
        <w:ind w:left="-15"/>
        <w:rPr>
          <w:rFonts w:ascii="Arial" w:hAnsi="Arial" w:cs="Arial"/>
          <w:sz w:val="24"/>
          <w:szCs w:val="24"/>
        </w:rPr>
      </w:pPr>
      <w:r w:rsidRPr="0023453F">
        <w:rPr>
          <w:rFonts w:ascii="Arial" w:hAnsi="Arial" w:cs="Arial"/>
          <w:sz w:val="24"/>
          <w:szCs w:val="24"/>
        </w:rPr>
        <w:tab/>
      </w:r>
    </w:p>
    <w:p w14:paraId="51B18A14" w14:textId="1C3B4D34" w:rsidR="0023453F" w:rsidRPr="0023453F" w:rsidRDefault="0023453F" w:rsidP="00F52EC7">
      <w:pPr>
        <w:tabs>
          <w:tab w:val="center" w:pos="1560"/>
          <w:tab w:val="right" w:pos="9738"/>
        </w:tabs>
        <w:spacing w:after="256" w:line="265" w:lineRule="auto"/>
        <w:ind w:left="993" w:hanging="993"/>
        <w:rPr>
          <w:rFonts w:ascii="Arial" w:hAnsi="Arial" w:cs="Arial"/>
          <w:sz w:val="24"/>
          <w:szCs w:val="24"/>
        </w:rPr>
      </w:pPr>
      <w:r w:rsidRPr="0023453F">
        <w:rPr>
          <w:rFonts w:ascii="Arial" w:eastAsia="Calibri" w:hAnsi="Arial" w:cs="Arial"/>
          <w:sz w:val="24"/>
          <w:szCs w:val="24"/>
        </w:rPr>
        <w:tab/>
      </w:r>
      <w:r w:rsidR="00F52EC7">
        <w:rPr>
          <w:rFonts w:ascii="Arial" w:hAnsi="Arial" w:cs="Arial"/>
          <w:sz w:val="24"/>
          <w:szCs w:val="24"/>
        </w:rPr>
        <w:t>1</w:t>
      </w:r>
      <w:r w:rsidR="00DD2B4F">
        <w:rPr>
          <w:rFonts w:ascii="Arial" w:hAnsi="Arial" w:cs="Arial"/>
          <w:sz w:val="24"/>
          <w:szCs w:val="24"/>
        </w:rPr>
        <w:t>1</w:t>
      </w:r>
      <w:r w:rsidR="00F52EC7">
        <w:rPr>
          <w:rFonts w:ascii="Arial" w:hAnsi="Arial" w:cs="Arial"/>
          <w:sz w:val="24"/>
          <w:szCs w:val="24"/>
        </w:rPr>
        <w:t>0</w:t>
      </w:r>
      <w:r w:rsidRPr="0023453F">
        <w:rPr>
          <w:rFonts w:ascii="Arial" w:hAnsi="Arial" w:cs="Arial"/>
          <w:sz w:val="24"/>
          <w:szCs w:val="24"/>
        </w:rPr>
        <w:t xml:space="preserve">.2 </w:t>
      </w:r>
      <w:r w:rsidRPr="0023453F">
        <w:rPr>
          <w:rFonts w:ascii="Arial" w:hAnsi="Arial" w:cs="Arial"/>
          <w:sz w:val="24"/>
          <w:szCs w:val="24"/>
        </w:rPr>
        <w:tab/>
        <w:t xml:space="preserve">the tiled area of the ramp and the rubber carpet, for that matter, where </w:t>
      </w:r>
    </w:p>
    <w:p w14:paraId="230B0B37" w14:textId="1D08A833" w:rsidR="0023453F" w:rsidRDefault="00DD2B4F" w:rsidP="00DD2B4F">
      <w:pPr>
        <w:ind w:right="5"/>
        <w:rPr>
          <w:rFonts w:ascii="Arial" w:hAnsi="Arial" w:cs="Arial"/>
          <w:sz w:val="24"/>
          <w:szCs w:val="24"/>
        </w:rPr>
      </w:pPr>
      <w:r>
        <w:rPr>
          <w:rFonts w:ascii="Arial" w:hAnsi="Arial" w:cs="Arial"/>
          <w:sz w:val="24"/>
          <w:szCs w:val="24"/>
        </w:rPr>
        <w:t xml:space="preserve">                               </w:t>
      </w:r>
      <w:r w:rsidR="0023453F" w:rsidRPr="0023453F">
        <w:rPr>
          <w:rFonts w:ascii="Arial" w:hAnsi="Arial" w:cs="Arial"/>
          <w:sz w:val="24"/>
          <w:szCs w:val="24"/>
        </w:rPr>
        <w:t xml:space="preserve">the plaintiff fell, was wet. </w:t>
      </w:r>
    </w:p>
    <w:p w14:paraId="581D78A5" w14:textId="7DAA410E" w:rsidR="00F52EC7" w:rsidRDefault="00F52EC7" w:rsidP="0023453F">
      <w:pPr>
        <w:ind w:left="2166" w:right="5"/>
        <w:rPr>
          <w:rFonts w:ascii="Arial" w:hAnsi="Arial" w:cs="Arial"/>
          <w:sz w:val="24"/>
          <w:szCs w:val="24"/>
        </w:rPr>
      </w:pPr>
    </w:p>
    <w:p w14:paraId="078EC49A" w14:textId="517EB431" w:rsidR="00F52EC7" w:rsidRDefault="00F52EC7" w:rsidP="00F52EC7">
      <w:pPr>
        <w:spacing w:line="480" w:lineRule="auto"/>
        <w:ind w:right="6"/>
        <w:contextualSpacing/>
        <w:rPr>
          <w:rFonts w:ascii="Arial" w:hAnsi="Arial" w:cs="Arial"/>
          <w:sz w:val="24"/>
          <w:szCs w:val="24"/>
        </w:rPr>
      </w:pPr>
      <w:r>
        <w:rPr>
          <w:rFonts w:ascii="Arial" w:hAnsi="Arial" w:cs="Arial"/>
          <w:sz w:val="24"/>
          <w:szCs w:val="24"/>
        </w:rPr>
        <w:t>[1</w:t>
      </w:r>
      <w:r w:rsidR="004C7FAD">
        <w:rPr>
          <w:rFonts w:ascii="Arial" w:hAnsi="Arial" w:cs="Arial"/>
          <w:sz w:val="24"/>
          <w:szCs w:val="24"/>
        </w:rPr>
        <w:t>1</w:t>
      </w:r>
      <w:r>
        <w:rPr>
          <w:rFonts w:ascii="Arial" w:hAnsi="Arial" w:cs="Arial"/>
          <w:sz w:val="24"/>
          <w:szCs w:val="24"/>
        </w:rPr>
        <w:t xml:space="preserve">1].   </w:t>
      </w:r>
      <w:r w:rsidR="004C7FAD">
        <w:rPr>
          <w:rFonts w:ascii="Arial" w:hAnsi="Arial" w:cs="Arial"/>
          <w:sz w:val="24"/>
          <w:szCs w:val="24"/>
        </w:rPr>
        <w:t xml:space="preserve">  </w:t>
      </w:r>
      <w:r>
        <w:rPr>
          <w:rFonts w:ascii="Arial" w:hAnsi="Arial" w:cs="Arial"/>
          <w:sz w:val="24"/>
          <w:szCs w:val="24"/>
        </w:rPr>
        <w:t xml:space="preserve">Furthermore, I am satisfied that in line with </w:t>
      </w:r>
      <w:r w:rsidRPr="00E77253">
        <w:rPr>
          <w:rFonts w:ascii="Arial" w:hAnsi="Arial" w:cs="Arial"/>
          <w:b/>
          <w:bCs/>
          <w:i/>
          <w:iCs/>
          <w:sz w:val="24"/>
          <w:szCs w:val="24"/>
          <w:u w:val="single"/>
        </w:rPr>
        <w:t>Probst</w:t>
      </w:r>
      <w:r w:rsidR="00E77253">
        <w:rPr>
          <w:rFonts w:ascii="Arial" w:hAnsi="Arial" w:cs="Arial"/>
          <w:b/>
          <w:bCs/>
          <w:i/>
          <w:iCs/>
          <w:sz w:val="24"/>
          <w:szCs w:val="24"/>
        </w:rPr>
        <w:t>,</w:t>
      </w:r>
      <w:r>
        <w:rPr>
          <w:rFonts w:ascii="Arial" w:hAnsi="Arial" w:cs="Arial"/>
          <w:sz w:val="24"/>
          <w:szCs w:val="24"/>
        </w:rPr>
        <w:t xml:space="preserve"> the defendant was not negligent in the manner in which it both checked, detected and cleaned the area prior to the incident and the time when the incident occurred. </w:t>
      </w:r>
    </w:p>
    <w:p w14:paraId="04D3A2E8" w14:textId="77777777" w:rsidR="00FF446A" w:rsidRPr="0023453F" w:rsidRDefault="00FF446A" w:rsidP="00FF446A">
      <w:pPr>
        <w:spacing w:line="240" w:lineRule="atLeast"/>
        <w:ind w:right="6"/>
        <w:contextualSpacing/>
        <w:rPr>
          <w:rFonts w:ascii="Arial" w:hAnsi="Arial" w:cs="Arial"/>
          <w:sz w:val="24"/>
          <w:szCs w:val="24"/>
        </w:rPr>
      </w:pPr>
    </w:p>
    <w:p w14:paraId="7647EFDB" w14:textId="00C956FF" w:rsidR="00BE0AFC" w:rsidRDefault="00BE0AFC" w:rsidP="00F52EC7">
      <w:pPr>
        <w:autoSpaceDE w:val="0"/>
        <w:autoSpaceDN w:val="0"/>
        <w:adjustRightInd w:val="0"/>
        <w:spacing w:line="240" w:lineRule="atLeast"/>
        <w:contextualSpacing/>
        <w:jc w:val="both"/>
        <w:rPr>
          <w:rFonts w:ascii="Arial" w:hAnsi="Arial" w:cs="Arial"/>
          <w:sz w:val="24"/>
          <w:szCs w:val="24"/>
        </w:rPr>
      </w:pPr>
    </w:p>
    <w:p w14:paraId="317B0CF5" w14:textId="0DF1B333" w:rsidR="00972E59" w:rsidRPr="004C7FAD" w:rsidRDefault="00F52EC7" w:rsidP="004C7FAD">
      <w:pPr>
        <w:spacing w:after="239" w:line="479" w:lineRule="auto"/>
        <w:ind w:right="5"/>
        <w:jc w:val="both"/>
      </w:pPr>
      <w:r>
        <w:rPr>
          <w:rFonts w:ascii="Arial" w:hAnsi="Arial" w:cs="Arial"/>
          <w:sz w:val="24"/>
          <w:szCs w:val="24"/>
        </w:rPr>
        <w:t>[1</w:t>
      </w:r>
      <w:r w:rsidR="004C7FAD">
        <w:rPr>
          <w:rFonts w:ascii="Arial" w:hAnsi="Arial" w:cs="Arial"/>
          <w:sz w:val="24"/>
          <w:szCs w:val="24"/>
        </w:rPr>
        <w:t>1</w:t>
      </w:r>
      <w:r>
        <w:rPr>
          <w:rFonts w:ascii="Arial" w:hAnsi="Arial" w:cs="Arial"/>
          <w:sz w:val="24"/>
          <w:szCs w:val="24"/>
        </w:rPr>
        <w:t>2].</w:t>
      </w:r>
      <w:r w:rsidR="004C7FAD">
        <w:rPr>
          <w:rFonts w:ascii="Arial" w:hAnsi="Arial" w:cs="Arial"/>
          <w:sz w:val="24"/>
          <w:szCs w:val="24"/>
        </w:rPr>
        <w:t xml:space="preserve"> </w:t>
      </w:r>
      <w:r w:rsidR="008742BD">
        <w:rPr>
          <w:rFonts w:ascii="Arial" w:hAnsi="Arial" w:cs="Arial"/>
          <w:bCs/>
          <w:sz w:val="24"/>
          <w:szCs w:val="24"/>
          <w:lang w:val="en"/>
        </w:rPr>
        <w:t xml:space="preserve">   </w:t>
      </w:r>
      <w:r w:rsidR="00972E59">
        <w:rPr>
          <w:rFonts w:ascii="Arial" w:hAnsi="Arial" w:cs="Arial"/>
          <w:bCs/>
          <w:sz w:val="24"/>
          <w:szCs w:val="24"/>
          <w:lang w:val="en"/>
        </w:rPr>
        <w:t xml:space="preserve">In the result I am satisfied that the plaintiff has failed to prove her claim </w:t>
      </w:r>
      <w:r w:rsidR="008742BD">
        <w:rPr>
          <w:rFonts w:ascii="Arial" w:hAnsi="Arial" w:cs="Arial"/>
          <w:bCs/>
          <w:sz w:val="24"/>
          <w:szCs w:val="24"/>
          <w:lang w:val="en"/>
        </w:rPr>
        <w:t>on a balance of probabilities</w:t>
      </w:r>
      <w:r w:rsidR="00972E59">
        <w:rPr>
          <w:rFonts w:ascii="Arial" w:hAnsi="Arial" w:cs="Arial"/>
          <w:bCs/>
          <w:sz w:val="24"/>
          <w:szCs w:val="24"/>
          <w:lang w:val="en"/>
        </w:rPr>
        <w:t xml:space="preserve"> whereas the defendant had discharged its burden</w:t>
      </w:r>
      <w:r w:rsidR="008742BD">
        <w:rPr>
          <w:rFonts w:ascii="Arial" w:hAnsi="Arial" w:cs="Arial"/>
          <w:bCs/>
          <w:sz w:val="24"/>
          <w:szCs w:val="24"/>
          <w:lang w:val="en"/>
        </w:rPr>
        <w:t>, on probabilities,</w:t>
      </w:r>
      <w:r w:rsidR="00972E59">
        <w:rPr>
          <w:rFonts w:ascii="Arial" w:hAnsi="Arial" w:cs="Arial"/>
          <w:bCs/>
          <w:sz w:val="24"/>
          <w:szCs w:val="24"/>
          <w:lang w:val="en"/>
        </w:rPr>
        <w:t xml:space="preserve"> by proving that </w:t>
      </w:r>
      <w:r w:rsidR="008742BD">
        <w:rPr>
          <w:rFonts w:ascii="Arial" w:hAnsi="Arial" w:cs="Arial"/>
          <w:bCs/>
          <w:sz w:val="24"/>
          <w:szCs w:val="24"/>
          <w:lang w:val="en"/>
        </w:rPr>
        <w:t>its</w:t>
      </w:r>
      <w:r w:rsidR="00972E59">
        <w:rPr>
          <w:rFonts w:ascii="Arial" w:hAnsi="Arial" w:cs="Arial"/>
          <w:bCs/>
          <w:sz w:val="24"/>
          <w:szCs w:val="24"/>
          <w:lang w:val="en"/>
        </w:rPr>
        <w:t xml:space="preserve"> disclaimer notice</w:t>
      </w:r>
      <w:r w:rsidR="008742BD">
        <w:rPr>
          <w:rFonts w:ascii="Arial" w:hAnsi="Arial" w:cs="Arial"/>
          <w:bCs/>
          <w:sz w:val="24"/>
          <w:szCs w:val="24"/>
          <w:lang w:val="en"/>
        </w:rPr>
        <w:t xml:space="preserve"> exempts it from any liability whatsoever towards the plaintiff. Accordingly, the plaintiff’s claim stands to be dismissed with costs given the trite default position for costs to follow the result.</w:t>
      </w:r>
      <w:r w:rsidR="00BD0FF8">
        <w:rPr>
          <w:rFonts w:ascii="Arial" w:hAnsi="Arial" w:cs="Arial"/>
          <w:bCs/>
          <w:sz w:val="24"/>
          <w:szCs w:val="24"/>
          <w:lang w:val="en"/>
        </w:rPr>
        <w:t xml:space="preserve"> I am further satisfied that, despite </w:t>
      </w:r>
      <w:r w:rsidR="00BD0FF8">
        <w:rPr>
          <w:rFonts w:ascii="Arial" w:hAnsi="Arial" w:cs="Arial"/>
          <w:bCs/>
          <w:sz w:val="24"/>
          <w:szCs w:val="24"/>
          <w:lang w:val="en"/>
        </w:rPr>
        <w:lastRenderedPageBreak/>
        <w:t>contradictions which I find to be immaterial, both Ms Matseke and Ms Ncube were credible witness</w:t>
      </w:r>
      <w:r w:rsidR="00103DF0">
        <w:rPr>
          <w:rFonts w:ascii="Arial" w:hAnsi="Arial" w:cs="Arial"/>
          <w:bCs/>
          <w:sz w:val="24"/>
          <w:szCs w:val="24"/>
          <w:lang w:val="en"/>
        </w:rPr>
        <w:t>es. Their evidence was accurate</w:t>
      </w:r>
      <w:r w:rsidR="00BD0FF8">
        <w:rPr>
          <w:rFonts w:ascii="Arial" w:hAnsi="Arial" w:cs="Arial"/>
          <w:bCs/>
          <w:sz w:val="24"/>
          <w:szCs w:val="24"/>
          <w:lang w:val="en"/>
        </w:rPr>
        <w:t xml:space="preserve"> and their evidence stands to be accepted. However, as already stated above, same cannot be said of the plaintiff whose evidence stands to be rejected.</w:t>
      </w:r>
    </w:p>
    <w:p w14:paraId="2CF4DED1" w14:textId="4914B418" w:rsidR="008742BD" w:rsidRDefault="008742BD" w:rsidP="002D2395">
      <w:pPr>
        <w:autoSpaceDE w:val="0"/>
        <w:autoSpaceDN w:val="0"/>
        <w:adjustRightInd w:val="0"/>
        <w:spacing w:line="240" w:lineRule="atLeast"/>
        <w:contextualSpacing/>
        <w:jc w:val="both"/>
        <w:rPr>
          <w:rFonts w:ascii="Arial" w:hAnsi="Arial" w:cs="Arial"/>
          <w:bCs/>
          <w:sz w:val="24"/>
          <w:szCs w:val="24"/>
          <w:lang w:val="en"/>
        </w:rPr>
      </w:pPr>
    </w:p>
    <w:p w14:paraId="3A4DD117" w14:textId="7293D93B" w:rsidR="008742BD" w:rsidRDefault="008742BD" w:rsidP="0022407D">
      <w:pPr>
        <w:autoSpaceDE w:val="0"/>
        <w:autoSpaceDN w:val="0"/>
        <w:adjustRightInd w:val="0"/>
        <w:spacing w:line="480" w:lineRule="auto"/>
        <w:jc w:val="both"/>
        <w:rPr>
          <w:rFonts w:ascii="Arial" w:hAnsi="Arial" w:cs="Arial"/>
          <w:b/>
          <w:sz w:val="24"/>
          <w:szCs w:val="24"/>
          <w:lang w:val="en"/>
        </w:rPr>
      </w:pPr>
      <w:r w:rsidRPr="008742BD">
        <w:rPr>
          <w:rFonts w:ascii="Arial" w:hAnsi="Arial" w:cs="Arial"/>
          <w:b/>
          <w:sz w:val="24"/>
          <w:szCs w:val="24"/>
          <w:lang w:val="en"/>
        </w:rPr>
        <w:t>ORDER</w:t>
      </w:r>
    </w:p>
    <w:p w14:paraId="28C53AAD" w14:textId="1250D446" w:rsidR="008742BD" w:rsidRDefault="008742BD" w:rsidP="0022407D">
      <w:pPr>
        <w:autoSpaceDE w:val="0"/>
        <w:autoSpaceDN w:val="0"/>
        <w:adjustRightInd w:val="0"/>
        <w:spacing w:line="480" w:lineRule="auto"/>
        <w:jc w:val="both"/>
        <w:rPr>
          <w:rFonts w:ascii="Arial" w:hAnsi="Arial" w:cs="Arial"/>
          <w:bCs/>
          <w:sz w:val="24"/>
          <w:szCs w:val="24"/>
          <w:lang w:val="en"/>
        </w:rPr>
      </w:pPr>
      <w:r w:rsidRPr="008742BD">
        <w:rPr>
          <w:rFonts w:ascii="Arial" w:hAnsi="Arial" w:cs="Arial"/>
          <w:bCs/>
          <w:sz w:val="24"/>
          <w:szCs w:val="24"/>
          <w:lang w:val="en"/>
        </w:rPr>
        <w:t>[</w:t>
      </w:r>
      <w:r w:rsidR="005B3E99">
        <w:rPr>
          <w:rFonts w:ascii="Arial" w:hAnsi="Arial" w:cs="Arial"/>
          <w:bCs/>
          <w:sz w:val="24"/>
          <w:szCs w:val="24"/>
          <w:lang w:val="en"/>
        </w:rPr>
        <w:t>113</w:t>
      </w:r>
      <w:r w:rsidRPr="008742BD">
        <w:rPr>
          <w:rFonts w:ascii="Arial" w:hAnsi="Arial" w:cs="Arial"/>
          <w:bCs/>
          <w:sz w:val="24"/>
          <w:szCs w:val="24"/>
          <w:lang w:val="en"/>
        </w:rPr>
        <w:t xml:space="preserve">].    </w:t>
      </w:r>
      <w:r>
        <w:rPr>
          <w:rFonts w:ascii="Arial" w:hAnsi="Arial" w:cs="Arial"/>
          <w:bCs/>
          <w:sz w:val="24"/>
          <w:szCs w:val="24"/>
          <w:lang w:val="en"/>
        </w:rPr>
        <w:t xml:space="preserve">The plaintiff’s </w:t>
      </w:r>
      <w:r w:rsidR="00197D2C">
        <w:rPr>
          <w:rFonts w:ascii="Arial" w:hAnsi="Arial" w:cs="Arial"/>
          <w:bCs/>
          <w:sz w:val="24"/>
          <w:szCs w:val="24"/>
          <w:lang w:val="en"/>
        </w:rPr>
        <w:t>claim is dismissed with costs.</w:t>
      </w:r>
    </w:p>
    <w:p w14:paraId="004A7506" w14:textId="4DDF095A" w:rsidR="00036B1F" w:rsidRPr="00BD4B48" w:rsidRDefault="00865627" w:rsidP="00865627">
      <w:pPr>
        <w:tabs>
          <w:tab w:val="left" w:pos="8190"/>
        </w:tabs>
        <w:autoSpaceDE w:val="0"/>
        <w:autoSpaceDN w:val="0"/>
        <w:adjustRightInd w:val="0"/>
        <w:spacing w:line="480" w:lineRule="auto"/>
        <w:ind w:left="1418" w:hanging="1418"/>
        <w:jc w:val="both"/>
        <w:rPr>
          <w:rFonts w:ascii="Arial" w:hAnsi="Arial" w:cs="Arial"/>
          <w:bCs/>
          <w:sz w:val="24"/>
          <w:szCs w:val="24"/>
          <w:lang w:val="en"/>
        </w:rPr>
      </w:pPr>
      <w:r>
        <w:rPr>
          <w:noProof/>
          <w:lang w:val="en-US"/>
        </w:rPr>
        <mc:AlternateContent>
          <mc:Choice Requires="wpi">
            <w:drawing>
              <wp:anchor distT="0" distB="0" distL="114300" distR="114300" simplePos="0" relativeHeight="251663360" behindDoc="0" locked="0" layoutInCell="1" allowOverlap="1" wp14:anchorId="5C6AEAD4" wp14:editId="33DCB0E5">
                <wp:simplePos x="0" y="0"/>
                <wp:positionH relativeFrom="column">
                  <wp:posOffset>4829175</wp:posOffset>
                </wp:positionH>
                <wp:positionV relativeFrom="paragraph">
                  <wp:posOffset>50800</wp:posOffset>
                </wp:positionV>
                <wp:extent cx="872280" cy="597600"/>
                <wp:effectExtent l="50800" t="50800" r="55245" b="5016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872280" cy="59760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B2EF7" id="Ink 2" o:spid="_x0000_s1026" type="#_x0000_t75" style="position:absolute;margin-left:378.85pt;margin-top:2.6pt;width:71.55pt;height:49.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">
                <v:imagedata r:id="rId11" o:title=""/>
              </v:shape>
            </w:pict>
          </mc:Fallback>
        </mc:AlternateContent>
      </w:r>
      <w:r>
        <w:rPr>
          <w:rFonts w:ascii="Arial" w:hAnsi="Arial" w:cs="Arial"/>
          <w:bCs/>
          <w:sz w:val="24"/>
          <w:szCs w:val="24"/>
          <w:lang w:val="en"/>
        </w:rPr>
        <w:tab/>
      </w:r>
      <w:r>
        <w:rPr>
          <w:rFonts w:ascii="Arial" w:hAnsi="Arial" w:cs="Arial"/>
          <w:bCs/>
          <w:sz w:val="24"/>
          <w:szCs w:val="24"/>
          <w:lang w:val="en"/>
        </w:rPr>
        <w:tab/>
      </w:r>
    </w:p>
    <w:p w14:paraId="59A07111" w14:textId="19D323E2" w:rsidR="006F3312" w:rsidRPr="00902E1B" w:rsidRDefault="006F3312" w:rsidP="006F3312">
      <w:pPr>
        <w:autoSpaceDE w:val="0"/>
        <w:autoSpaceDN w:val="0"/>
        <w:adjustRightInd w:val="0"/>
        <w:spacing w:after="0" w:line="240" w:lineRule="auto"/>
        <w:jc w:val="right"/>
        <w:rPr>
          <w:rFonts w:ascii="Arial" w:hAnsi="Arial" w:cs="Arial"/>
          <w:b/>
          <w:sz w:val="24"/>
          <w:szCs w:val="24"/>
          <w:lang w:val="en"/>
        </w:rPr>
      </w:pPr>
      <w:r>
        <w:rPr>
          <w:rFonts w:ascii="Arial" w:hAnsi="Arial" w:cs="Arial"/>
          <w:b/>
          <w:sz w:val="24"/>
          <w:szCs w:val="24"/>
          <w:lang w:val="en"/>
        </w:rPr>
        <w:t>______</w:t>
      </w:r>
      <w:r w:rsidRPr="00902E1B">
        <w:rPr>
          <w:rFonts w:ascii="Arial" w:hAnsi="Arial" w:cs="Arial"/>
          <w:b/>
          <w:sz w:val="24"/>
          <w:szCs w:val="24"/>
          <w:lang w:val="en"/>
        </w:rPr>
        <w:t>___________</w:t>
      </w:r>
    </w:p>
    <w:p w14:paraId="7B1E6D2B" w14:textId="6E768C50" w:rsidR="006F3312" w:rsidRPr="00CC2E48" w:rsidRDefault="006F3312" w:rsidP="006F3312">
      <w:pPr>
        <w:autoSpaceDE w:val="0"/>
        <w:autoSpaceDN w:val="0"/>
        <w:adjustRightInd w:val="0"/>
        <w:spacing w:after="0" w:line="240" w:lineRule="auto"/>
        <w:jc w:val="right"/>
        <w:rPr>
          <w:rFonts w:ascii="Arial" w:hAnsi="Arial" w:cs="Arial"/>
          <w:b/>
          <w:sz w:val="28"/>
          <w:szCs w:val="28"/>
          <w:lang w:val="en"/>
        </w:rPr>
      </w:pPr>
      <w:r w:rsidRPr="00CC2E48">
        <w:rPr>
          <w:rFonts w:ascii="Arial" w:hAnsi="Arial" w:cs="Arial"/>
          <w:b/>
          <w:sz w:val="28"/>
          <w:szCs w:val="28"/>
          <w:lang w:val="en"/>
        </w:rPr>
        <w:t>L</w:t>
      </w:r>
      <w:r>
        <w:rPr>
          <w:rFonts w:ascii="Arial" w:hAnsi="Arial" w:cs="Arial"/>
          <w:b/>
          <w:sz w:val="28"/>
          <w:szCs w:val="28"/>
          <w:lang w:val="en"/>
        </w:rPr>
        <w:t>ivhuwani</w:t>
      </w:r>
      <w:r w:rsidRPr="00CC2E48">
        <w:rPr>
          <w:rFonts w:ascii="Arial" w:hAnsi="Arial" w:cs="Arial"/>
          <w:b/>
          <w:sz w:val="28"/>
          <w:szCs w:val="28"/>
          <w:lang w:val="en"/>
        </w:rPr>
        <w:t xml:space="preserve"> Vuma </w:t>
      </w:r>
    </w:p>
    <w:p w14:paraId="594EFC36" w14:textId="77777777" w:rsidR="006F3312" w:rsidRPr="00CC2E48" w:rsidRDefault="006F3312" w:rsidP="006F3312">
      <w:pPr>
        <w:autoSpaceDE w:val="0"/>
        <w:autoSpaceDN w:val="0"/>
        <w:adjustRightInd w:val="0"/>
        <w:spacing w:after="0" w:line="240" w:lineRule="auto"/>
        <w:jc w:val="right"/>
        <w:rPr>
          <w:rFonts w:ascii="Arial" w:hAnsi="Arial" w:cs="Arial"/>
          <w:sz w:val="28"/>
          <w:szCs w:val="28"/>
          <w:lang w:val="en"/>
        </w:rPr>
      </w:pPr>
      <w:r w:rsidRPr="00CC2E48">
        <w:rPr>
          <w:rFonts w:ascii="Arial" w:hAnsi="Arial" w:cs="Arial"/>
          <w:sz w:val="28"/>
          <w:szCs w:val="28"/>
          <w:lang w:val="en"/>
        </w:rPr>
        <w:t xml:space="preserve">                                                                        </w:t>
      </w:r>
      <w:r>
        <w:rPr>
          <w:rFonts w:ascii="Arial" w:hAnsi="Arial" w:cs="Arial"/>
          <w:sz w:val="28"/>
          <w:szCs w:val="28"/>
          <w:lang w:val="en"/>
        </w:rPr>
        <w:t xml:space="preserve">                            </w:t>
      </w:r>
      <w:r w:rsidRPr="00CC2E48">
        <w:rPr>
          <w:rFonts w:ascii="Arial" w:hAnsi="Arial" w:cs="Arial"/>
          <w:sz w:val="28"/>
          <w:szCs w:val="28"/>
          <w:lang w:val="en"/>
        </w:rPr>
        <w:t xml:space="preserve"> Acting Judge </w:t>
      </w:r>
    </w:p>
    <w:p w14:paraId="462E8B8B" w14:textId="145DAB9B" w:rsidR="006F3312" w:rsidRPr="00CC2E48" w:rsidRDefault="006F3312" w:rsidP="006F3312">
      <w:pPr>
        <w:autoSpaceDE w:val="0"/>
        <w:autoSpaceDN w:val="0"/>
        <w:adjustRightInd w:val="0"/>
        <w:spacing w:line="360" w:lineRule="auto"/>
        <w:jc w:val="right"/>
        <w:rPr>
          <w:rFonts w:ascii="Arial" w:hAnsi="Arial" w:cs="Arial"/>
          <w:b/>
          <w:sz w:val="28"/>
          <w:szCs w:val="28"/>
          <w:lang w:val="en"/>
        </w:rPr>
      </w:pPr>
      <w:r>
        <w:rPr>
          <w:rFonts w:ascii="Arial" w:hAnsi="Arial" w:cs="Arial"/>
          <w:sz w:val="28"/>
          <w:szCs w:val="28"/>
          <w:lang w:val="en"/>
        </w:rPr>
        <w:t xml:space="preserve">Gauteng </w:t>
      </w:r>
      <w:r w:rsidR="00DC2591">
        <w:rPr>
          <w:rFonts w:ascii="Arial" w:hAnsi="Arial" w:cs="Arial"/>
          <w:sz w:val="28"/>
          <w:szCs w:val="28"/>
          <w:lang w:val="en"/>
        </w:rPr>
        <w:t>Division, Pretoria</w:t>
      </w:r>
    </w:p>
    <w:p w14:paraId="21F5322F" w14:textId="646734AC" w:rsidR="006F3312" w:rsidRPr="00363BAE" w:rsidRDefault="006F3312" w:rsidP="006F3312">
      <w:pPr>
        <w:autoSpaceDE w:val="0"/>
        <w:autoSpaceDN w:val="0"/>
        <w:adjustRightInd w:val="0"/>
        <w:spacing w:line="360" w:lineRule="auto"/>
        <w:jc w:val="both"/>
        <w:rPr>
          <w:rFonts w:ascii="Arial" w:hAnsi="Arial" w:cs="Arial"/>
          <w:b/>
          <w:sz w:val="28"/>
          <w:szCs w:val="28"/>
          <w:lang w:val="en"/>
        </w:rPr>
      </w:pPr>
    </w:p>
    <w:p w14:paraId="5692FD02" w14:textId="1D0F30C9" w:rsidR="006F3312" w:rsidRPr="00363BAE" w:rsidRDefault="00241BE7" w:rsidP="006F3312">
      <w:pPr>
        <w:autoSpaceDE w:val="0"/>
        <w:autoSpaceDN w:val="0"/>
        <w:adjustRightInd w:val="0"/>
        <w:spacing w:after="0" w:line="240" w:lineRule="auto"/>
        <w:jc w:val="both"/>
        <w:rPr>
          <w:rFonts w:ascii="Arial" w:hAnsi="Arial" w:cs="Arial"/>
          <w:sz w:val="28"/>
          <w:szCs w:val="28"/>
          <w:lang w:val="en"/>
        </w:rPr>
      </w:pPr>
      <w:r>
        <w:rPr>
          <w:rFonts w:ascii="Arial" w:hAnsi="Arial" w:cs="Arial"/>
          <w:sz w:val="28"/>
          <w:szCs w:val="28"/>
          <w:lang w:val="en"/>
        </w:rPr>
        <w:t>Closing Arguments H</w:t>
      </w:r>
      <w:r w:rsidR="006F3312" w:rsidRPr="00363BAE">
        <w:rPr>
          <w:rFonts w:ascii="Arial" w:hAnsi="Arial" w:cs="Arial"/>
          <w:sz w:val="28"/>
          <w:szCs w:val="28"/>
          <w:lang w:val="en"/>
        </w:rPr>
        <w:t>ea</w:t>
      </w:r>
      <w:r>
        <w:rPr>
          <w:rFonts w:ascii="Arial" w:hAnsi="Arial" w:cs="Arial"/>
          <w:sz w:val="28"/>
          <w:szCs w:val="28"/>
          <w:lang w:val="en"/>
        </w:rPr>
        <w:t>r</w:t>
      </w:r>
      <w:r w:rsidR="006F3312" w:rsidRPr="00363BAE">
        <w:rPr>
          <w:rFonts w:ascii="Arial" w:hAnsi="Arial" w:cs="Arial"/>
          <w:sz w:val="28"/>
          <w:szCs w:val="28"/>
          <w:lang w:val="en"/>
        </w:rPr>
        <w:t>d</w:t>
      </w:r>
      <w:r w:rsidR="006F3312">
        <w:rPr>
          <w:rFonts w:ascii="Arial" w:hAnsi="Arial" w:cs="Arial"/>
          <w:sz w:val="28"/>
          <w:szCs w:val="28"/>
          <w:lang w:val="en"/>
        </w:rPr>
        <w:t xml:space="preserve"> on</w:t>
      </w:r>
      <w:r w:rsidR="006F3312" w:rsidRPr="00363BAE">
        <w:rPr>
          <w:rFonts w:ascii="Arial" w:hAnsi="Arial" w:cs="Arial"/>
          <w:sz w:val="28"/>
          <w:szCs w:val="28"/>
          <w:lang w:val="en"/>
        </w:rPr>
        <w:t>:</w:t>
      </w:r>
      <w:r w:rsidR="006F3312">
        <w:rPr>
          <w:rFonts w:ascii="Arial" w:hAnsi="Arial" w:cs="Arial"/>
          <w:sz w:val="28"/>
          <w:szCs w:val="28"/>
          <w:lang w:val="en"/>
        </w:rPr>
        <w:t xml:space="preserve"> </w:t>
      </w:r>
      <w:r w:rsidR="006F3312" w:rsidRPr="00363BAE">
        <w:rPr>
          <w:rFonts w:ascii="Arial" w:hAnsi="Arial" w:cs="Arial"/>
          <w:sz w:val="28"/>
          <w:szCs w:val="28"/>
          <w:lang w:val="en"/>
        </w:rPr>
        <w:t xml:space="preserve"> </w:t>
      </w:r>
      <w:r w:rsidR="006F3312" w:rsidRPr="00220D12">
        <w:rPr>
          <w:rFonts w:ascii="Arial" w:hAnsi="Arial" w:cs="Arial"/>
          <w:color w:val="000000" w:themeColor="text1"/>
          <w:sz w:val="28"/>
          <w:szCs w:val="28"/>
          <w:lang w:val="en"/>
        </w:rPr>
        <w:t>1</w:t>
      </w:r>
      <w:r>
        <w:rPr>
          <w:rFonts w:ascii="Arial" w:hAnsi="Arial" w:cs="Arial"/>
          <w:color w:val="000000" w:themeColor="text1"/>
          <w:sz w:val="28"/>
          <w:szCs w:val="28"/>
          <w:lang w:val="en"/>
        </w:rPr>
        <w:t>8 August</w:t>
      </w:r>
      <w:r w:rsidR="006F3312">
        <w:rPr>
          <w:rFonts w:ascii="Arial" w:hAnsi="Arial" w:cs="Arial"/>
          <w:sz w:val="28"/>
          <w:szCs w:val="28"/>
          <w:lang w:val="en"/>
        </w:rPr>
        <w:t xml:space="preserve"> 202</w:t>
      </w:r>
      <w:r>
        <w:rPr>
          <w:rFonts w:ascii="Arial" w:hAnsi="Arial" w:cs="Arial"/>
          <w:sz w:val="28"/>
          <w:szCs w:val="28"/>
          <w:lang w:val="en"/>
        </w:rPr>
        <w:t>2</w:t>
      </w:r>
    </w:p>
    <w:p w14:paraId="57C37224" w14:textId="2F68D95B" w:rsidR="00CE40AE" w:rsidRPr="00865627" w:rsidRDefault="006F3312" w:rsidP="006F3312">
      <w:pPr>
        <w:autoSpaceDE w:val="0"/>
        <w:autoSpaceDN w:val="0"/>
        <w:adjustRightInd w:val="0"/>
        <w:spacing w:after="0" w:line="240" w:lineRule="auto"/>
        <w:jc w:val="both"/>
        <w:rPr>
          <w:rFonts w:ascii="Arial" w:hAnsi="Arial" w:cs="Arial"/>
          <w:sz w:val="28"/>
          <w:szCs w:val="28"/>
          <w:lang w:val="en"/>
        </w:rPr>
      </w:pPr>
      <w:r w:rsidRPr="00363BAE">
        <w:rPr>
          <w:rFonts w:ascii="Arial" w:hAnsi="Arial" w:cs="Arial"/>
          <w:sz w:val="28"/>
          <w:szCs w:val="28"/>
          <w:lang w:val="en"/>
        </w:rPr>
        <w:t>Judgment delivered</w:t>
      </w:r>
      <w:r w:rsidR="00241BE7">
        <w:rPr>
          <w:rFonts w:ascii="Arial" w:hAnsi="Arial" w:cs="Arial"/>
          <w:sz w:val="28"/>
          <w:szCs w:val="28"/>
          <w:lang w:val="en"/>
        </w:rPr>
        <w:t xml:space="preserve"> on</w:t>
      </w:r>
      <w:r w:rsidRPr="00363BAE">
        <w:rPr>
          <w:rFonts w:ascii="Arial" w:hAnsi="Arial" w:cs="Arial"/>
          <w:sz w:val="28"/>
          <w:szCs w:val="28"/>
          <w:lang w:val="en"/>
        </w:rPr>
        <w:t xml:space="preserve">: </w:t>
      </w:r>
      <w:r w:rsidR="00241BE7">
        <w:rPr>
          <w:rFonts w:ascii="Arial" w:hAnsi="Arial" w:cs="Arial"/>
          <w:sz w:val="28"/>
          <w:szCs w:val="28"/>
          <w:lang w:val="en"/>
        </w:rPr>
        <w:t>1</w:t>
      </w:r>
      <w:r w:rsidR="00BD0FF8">
        <w:rPr>
          <w:rFonts w:ascii="Arial" w:hAnsi="Arial" w:cs="Arial"/>
          <w:sz w:val="28"/>
          <w:szCs w:val="28"/>
          <w:lang w:val="en"/>
        </w:rPr>
        <w:t>4</w:t>
      </w:r>
      <w:r w:rsidR="00241BE7">
        <w:rPr>
          <w:rFonts w:ascii="Arial" w:hAnsi="Arial" w:cs="Arial"/>
          <w:sz w:val="28"/>
          <w:szCs w:val="28"/>
          <w:lang w:val="en"/>
        </w:rPr>
        <w:t xml:space="preserve"> November</w:t>
      </w:r>
      <w:r>
        <w:rPr>
          <w:rFonts w:ascii="Arial" w:hAnsi="Arial" w:cs="Arial"/>
          <w:sz w:val="28"/>
          <w:szCs w:val="28"/>
          <w:lang w:val="en"/>
        </w:rPr>
        <w:t xml:space="preserve"> 202</w:t>
      </w:r>
      <w:r w:rsidR="00DC2591">
        <w:rPr>
          <w:rFonts w:ascii="Arial" w:hAnsi="Arial" w:cs="Arial"/>
          <w:sz w:val="28"/>
          <w:szCs w:val="28"/>
          <w:lang w:val="en"/>
        </w:rPr>
        <w:t>2</w:t>
      </w:r>
    </w:p>
    <w:p w14:paraId="79E8898F" w14:textId="77777777" w:rsidR="00894EEF" w:rsidRDefault="00894EEF" w:rsidP="006F3312">
      <w:pPr>
        <w:autoSpaceDE w:val="0"/>
        <w:autoSpaceDN w:val="0"/>
        <w:adjustRightInd w:val="0"/>
        <w:spacing w:after="0" w:line="240" w:lineRule="auto"/>
        <w:jc w:val="both"/>
        <w:rPr>
          <w:rFonts w:ascii="Arial" w:hAnsi="Arial" w:cs="Arial"/>
          <w:sz w:val="28"/>
          <w:szCs w:val="28"/>
          <w:u w:val="single"/>
          <w:lang w:val="en"/>
        </w:rPr>
      </w:pPr>
    </w:p>
    <w:p w14:paraId="2BCFB14D" w14:textId="77777777" w:rsidR="00894EEF" w:rsidRDefault="00894EEF" w:rsidP="006F3312">
      <w:pPr>
        <w:autoSpaceDE w:val="0"/>
        <w:autoSpaceDN w:val="0"/>
        <w:adjustRightInd w:val="0"/>
        <w:spacing w:after="0" w:line="240" w:lineRule="auto"/>
        <w:jc w:val="both"/>
        <w:rPr>
          <w:rFonts w:ascii="Arial" w:hAnsi="Arial" w:cs="Arial"/>
          <w:sz w:val="28"/>
          <w:szCs w:val="28"/>
          <w:u w:val="single"/>
          <w:lang w:val="en"/>
        </w:rPr>
      </w:pPr>
    </w:p>
    <w:p w14:paraId="7FFEBECB" w14:textId="57090C2D" w:rsidR="006F3312" w:rsidRDefault="006F3312" w:rsidP="006F3312">
      <w:pPr>
        <w:autoSpaceDE w:val="0"/>
        <w:autoSpaceDN w:val="0"/>
        <w:adjustRightInd w:val="0"/>
        <w:spacing w:after="0" w:line="240" w:lineRule="auto"/>
        <w:jc w:val="both"/>
        <w:rPr>
          <w:rFonts w:ascii="Arial" w:hAnsi="Arial" w:cs="Arial"/>
          <w:sz w:val="28"/>
          <w:szCs w:val="28"/>
          <w:u w:val="single"/>
          <w:lang w:val="en"/>
        </w:rPr>
      </w:pPr>
      <w:r w:rsidRPr="00CA5E70">
        <w:rPr>
          <w:rFonts w:ascii="Arial" w:hAnsi="Arial" w:cs="Arial"/>
          <w:sz w:val="28"/>
          <w:szCs w:val="28"/>
          <w:u w:val="single"/>
          <w:lang w:val="en"/>
        </w:rPr>
        <w:t>Appearances</w:t>
      </w:r>
      <w:r w:rsidR="00434B81">
        <w:rPr>
          <w:rFonts w:ascii="Arial" w:hAnsi="Arial" w:cs="Arial"/>
          <w:sz w:val="28"/>
          <w:szCs w:val="28"/>
          <w:u w:val="single"/>
          <w:lang w:val="en"/>
        </w:rPr>
        <w:t>:</w:t>
      </w:r>
    </w:p>
    <w:p w14:paraId="6AEA6B47" w14:textId="77777777" w:rsidR="006F3312" w:rsidRPr="00CA5E70" w:rsidRDefault="006F3312" w:rsidP="006F3312">
      <w:pPr>
        <w:autoSpaceDE w:val="0"/>
        <w:autoSpaceDN w:val="0"/>
        <w:adjustRightInd w:val="0"/>
        <w:spacing w:after="0" w:line="240" w:lineRule="auto"/>
        <w:jc w:val="both"/>
        <w:rPr>
          <w:rFonts w:ascii="Arial" w:hAnsi="Arial" w:cs="Arial"/>
          <w:sz w:val="28"/>
          <w:szCs w:val="28"/>
          <w:u w:val="single"/>
          <w:lang w:val="en"/>
        </w:rPr>
      </w:pPr>
    </w:p>
    <w:p w14:paraId="2B63290E" w14:textId="77777777" w:rsidR="0038131C" w:rsidRDefault="006F3312" w:rsidP="007841AF">
      <w:pPr>
        <w:tabs>
          <w:tab w:val="center" w:pos="4748"/>
        </w:tabs>
        <w:autoSpaceDE w:val="0"/>
        <w:autoSpaceDN w:val="0"/>
        <w:adjustRightInd w:val="0"/>
        <w:spacing w:after="0" w:line="240" w:lineRule="auto"/>
        <w:contextualSpacing/>
        <w:jc w:val="both"/>
        <w:rPr>
          <w:rFonts w:ascii="Arial" w:hAnsi="Arial" w:cs="Arial"/>
          <w:sz w:val="28"/>
          <w:szCs w:val="28"/>
          <w:lang w:val="en"/>
        </w:rPr>
      </w:pPr>
      <w:r w:rsidRPr="00434B81">
        <w:rPr>
          <w:rFonts w:ascii="Arial" w:hAnsi="Arial" w:cs="Arial"/>
          <w:sz w:val="28"/>
          <w:szCs w:val="28"/>
          <w:lang w:val="en"/>
        </w:rPr>
        <w:t xml:space="preserve">For </w:t>
      </w:r>
      <w:r w:rsidR="00241BE7">
        <w:rPr>
          <w:rFonts w:ascii="Arial" w:hAnsi="Arial" w:cs="Arial"/>
          <w:sz w:val="28"/>
          <w:szCs w:val="28"/>
          <w:lang w:val="en"/>
        </w:rPr>
        <w:t>Plaintiff</w:t>
      </w:r>
      <w:r w:rsidRPr="00434B81">
        <w:rPr>
          <w:rFonts w:ascii="Arial" w:hAnsi="Arial" w:cs="Arial"/>
          <w:sz w:val="28"/>
          <w:szCs w:val="28"/>
          <w:lang w:val="en"/>
        </w:rPr>
        <w:t xml:space="preserve">: </w:t>
      </w:r>
    </w:p>
    <w:p w14:paraId="7842AEED" w14:textId="3AF385DC" w:rsidR="007841AF" w:rsidRDefault="006F3312" w:rsidP="007841AF">
      <w:pPr>
        <w:tabs>
          <w:tab w:val="center" w:pos="4748"/>
        </w:tabs>
        <w:autoSpaceDE w:val="0"/>
        <w:autoSpaceDN w:val="0"/>
        <w:adjustRightInd w:val="0"/>
        <w:spacing w:after="0" w:line="240" w:lineRule="auto"/>
        <w:contextualSpacing/>
        <w:jc w:val="both"/>
        <w:rPr>
          <w:rFonts w:ascii="Arial" w:hAnsi="Arial" w:cs="Arial"/>
          <w:sz w:val="28"/>
          <w:szCs w:val="28"/>
          <w:lang w:val="en"/>
        </w:rPr>
      </w:pPr>
      <w:r>
        <w:rPr>
          <w:rFonts w:ascii="Arial" w:hAnsi="Arial" w:cs="Arial"/>
          <w:sz w:val="28"/>
          <w:szCs w:val="28"/>
          <w:lang w:val="en"/>
        </w:rPr>
        <w:t>Adv.</w:t>
      </w:r>
      <w:r w:rsidR="005A5A5C">
        <w:rPr>
          <w:rFonts w:ascii="Arial" w:hAnsi="Arial" w:cs="Arial"/>
          <w:sz w:val="28"/>
          <w:szCs w:val="28"/>
          <w:lang w:val="en"/>
        </w:rPr>
        <w:t xml:space="preserve"> </w:t>
      </w:r>
      <w:r w:rsidR="00241BE7">
        <w:rPr>
          <w:rFonts w:ascii="Arial" w:hAnsi="Arial" w:cs="Arial"/>
          <w:sz w:val="28"/>
          <w:szCs w:val="28"/>
          <w:lang w:val="en"/>
        </w:rPr>
        <w:t>H.P. Wessels</w:t>
      </w:r>
    </w:p>
    <w:p w14:paraId="1C181EF4" w14:textId="3C63270A" w:rsidR="006F3312" w:rsidRDefault="006F3312" w:rsidP="007841AF">
      <w:pPr>
        <w:autoSpaceDE w:val="0"/>
        <w:autoSpaceDN w:val="0"/>
        <w:adjustRightInd w:val="0"/>
        <w:spacing w:line="240" w:lineRule="auto"/>
        <w:contextualSpacing/>
        <w:jc w:val="both"/>
        <w:rPr>
          <w:rFonts w:ascii="Arial" w:hAnsi="Arial" w:cs="Arial"/>
          <w:sz w:val="28"/>
          <w:szCs w:val="28"/>
          <w:lang w:val="en"/>
        </w:rPr>
      </w:pPr>
      <w:r>
        <w:rPr>
          <w:rFonts w:ascii="Arial" w:hAnsi="Arial" w:cs="Arial"/>
          <w:sz w:val="28"/>
          <w:szCs w:val="28"/>
          <w:lang w:val="en"/>
        </w:rPr>
        <w:t>Instructed by:</w:t>
      </w:r>
      <w:r w:rsidRPr="00363BAE">
        <w:rPr>
          <w:rFonts w:ascii="Arial" w:hAnsi="Arial" w:cs="Arial"/>
          <w:sz w:val="28"/>
          <w:szCs w:val="28"/>
          <w:lang w:val="en"/>
        </w:rPr>
        <w:t xml:space="preserve"> </w:t>
      </w:r>
      <w:r w:rsidR="00241BE7">
        <w:rPr>
          <w:rFonts w:ascii="Arial" w:hAnsi="Arial" w:cs="Arial"/>
          <w:sz w:val="28"/>
          <w:szCs w:val="28"/>
          <w:lang w:val="en"/>
        </w:rPr>
        <w:t>Van Der Merwe &amp; Associates Attorneys</w:t>
      </w:r>
      <w:r w:rsidR="00FB776F">
        <w:rPr>
          <w:rFonts w:ascii="Arial" w:hAnsi="Arial" w:cs="Arial"/>
          <w:sz w:val="28"/>
          <w:szCs w:val="28"/>
          <w:lang w:val="en"/>
        </w:rPr>
        <w:t xml:space="preserve"> </w:t>
      </w:r>
    </w:p>
    <w:p w14:paraId="306A3C32" w14:textId="77777777" w:rsidR="00434B81" w:rsidRPr="00434B81" w:rsidRDefault="00434B81" w:rsidP="00434B81">
      <w:pPr>
        <w:autoSpaceDE w:val="0"/>
        <w:autoSpaceDN w:val="0"/>
        <w:adjustRightInd w:val="0"/>
        <w:spacing w:line="240" w:lineRule="auto"/>
        <w:contextualSpacing/>
        <w:jc w:val="both"/>
        <w:rPr>
          <w:rFonts w:ascii="Arial" w:hAnsi="Arial" w:cs="Arial"/>
          <w:sz w:val="28"/>
          <w:szCs w:val="28"/>
          <w:u w:val="single"/>
          <w:lang w:val="en"/>
        </w:rPr>
      </w:pPr>
    </w:p>
    <w:p w14:paraId="62B978C3" w14:textId="60238012" w:rsidR="00434B81" w:rsidRPr="00434B81" w:rsidRDefault="006F3312" w:rsidP="006F3312">
      <w:pPr>
        <w:tabs>
          <w:tab w:val="center" w:pos="4748"/>
        </w:tabs>
        <w:autoSpaceDE w:val="0"/>
        <w:autoSpaceDN w:val="0"/>
        <w:adjustRightInd w:val="0"/>
        <w:spacing w:after="0" w:line="240" w:lineRule="auto"/>
        <w:contextualSpacing/>
        <w:jc w:val="both"/>
        <w:rPr>
          <w:rFonts w:ascii="Arial" w:hAnsi="Arial" w:cs="Arial"/>
          <w:sz w:val="28"/>
          <w:szCs w:val="28"/>
          <w:lang w:val="en"/>
        </w:rPr>
      </w:pPr>
      <w:r w:rsidRPr="00434B81">
        <w:rPr>
          <w:rFonts w:ascii="Arial" w:hAnsi="Arial" w:cs="Arial"/>
          <w:sz w:val="28"/>
          <w:szCs w:val="28"/>
          <w:lang w:val="en"/>
        </w:rPr>
        <w:t xml:space="preserve">For </w:t>
      </w:r>
      <w:r w:rsidR="00241BE7">
        <w:rPr>
          <w:rFonts w:ascii="Arial" w:hAnsi="Arial" w:cs="Arial"/>
          <w:sz w:val="28"/>
          <w:szCs w:val="28"/>
          <w:lang w:val="en"/>
        </w:rPr>
        <w:t>Defendant</w:t>
      </w:r>
      <w:r w:rsidRPr="00434B81">
        <w:rPr>
          <w:rFonts w:ascii="Arial" w:hAnsi="Arial" w:cs="Arial"/>
          <w:sz w:val="28"/>
          <w:szCs w:val="28"/>
          <w:lang w:val="en"/>
        </w:rPr>
        <w:t xml:space="preserve">:  </w:t>
      </w:r>
    </w:p>
    <w:p w14:paraId="2C6F8973" w14:textId="25E1DD9A" w:rsidR="00434B81" w:rsidRDefault="006F3312" w:rsidP="006F3312">
      <w:pPr>
        <w:tabs>
          <w:tab w:val="center" w:pos="4748"/>
        </w:tabs>
        <w:autoSpaceDE w:val="0"/>
        <w:autoSpaceDN w:val="0"/>
        <w:adjustRightInd w:val="0"/>
        <w:spacing w:after="0" w:line="240" w:lineRule="auto"/>
        <w:contextualSpacing/>
        <w:jc w:val="both"/>
        <w:rPr>
          <w:rFonts w:ascii="Arial" w:hAnsi="Arial" w:cs="Arial"/>
          <w:sz w:val="28"/>
          <w:szCs w:val="28"/>
          <w:lang w:val="en"/>
        </w:rPr>
      </w:pPr>
      <w:r w:rsidRPr="00434B81">
        <w:rPr>
          <w:rFonts w:ascii="Arial" w:hAnsi="Arial" w:cs="Arial"/>
          <w:sz w:val="28"/>
          <w:szCs w:val="28"/>
          <w:lang w:val="en"/>
        </w:rPr>
        <w:t>Adv.</w:t>
      </w:r>
      <w:r w:rsidR="00FB776F" w:rsidRPr="00434B81">
        <w:rPr>
          <w:rFonts w:ascii="Arial" w:hAnsi="Arial" w:cs="Arial"/>
          <w:sz w:val="28"/>
          <w:szCs w:val="28"/>
          <w:lang w:val="en"/>
        </w:rPr>
        <w:t xml:space="preserve"> </w:t>
      </w:r>
      <w:r w:rsidR="00241BE7">
        <w:rPr>
          <w:rFonts w:ascii="Arial" w:hAnsi="Arial" w:cs="Arial"/>
          <w:sz w:val="28"/>
          <w:szCs w:val="28"/>
          <w:lang w:val="en"/>
        </w:rPr>
        <w:t>L. Segeels-Ncube</w:t>
      </w:r>
    </w:p>
    <w:p w14:paraId="0F40A33E" w14:textId="4BB5107E" w:rsidR="00FD7EBB" w:rsidRDefault="006F3312" w:rsidP="00445C92">
      <w:pPr>
        <w:tabs>
          <w:tab w:val="center" w:pos="4748"/>
        </w:tabs>
        <w:autoSpaceDE w:val="0"/>
        <w:autoSpaceDN w:val="0"/>
        <w:adjustRightInd w:val="0"/>
        <w:spacing w:after="0" w:line="240" w:lineRule="auto"/>
        <w:contextualSpacing/>
        <w:jc w:val="both"/>
        <w:rPr>
          <w:rFonts w:ascii="Arial" w:hAnsi="Arial" w:cs="Arial"/>
          <w:sz w:val="28"/>
          <w:szCs w:val="28"/>
          <w:lang w:val="en"/>
        </w:rPr>
      </w:pPr>
      <w:r>
        <w:rPr>
          <w:rFonts w:ascii="Arial" w:hAnsi="Arial" w:cs="Arial"/>
          <w:sz w:val="28"/>
          <w:szCs w:val="28"/>
          <w:lang w:val="en"/>
        </w:rPr>
        <w:t>Instructed by</w:t>
      </w:r>
      <w:r w:rsidRPr="00363BAE">
        <w:rPr>
          <w:rFonts w:ascii="Arial" w:hAnsi="Arial" w:cs="Arial"/>
          <w:sz w:val="28"/>
          <w:szCs w:val="28"/>
          <w:lang w:val="en"/>
        </w:rPr>
        <w:t xml:space="preserve">:  </w:t>
      </w:r>
      <w:r w:rsidR="0038131C">
        <w:rPr>
          <w:rFonts w:ascii="Arial" w:hAnsi="Arial" w:cs="Arial"/>
          <w:sz w:val="28"/>
          <w:szCs w:val="28"/>
          <w:lang w:val="en"/>
        </w:rPr>
        <w:t>Clyde &amp; Co. Attorneys</w:t>
      </w:r>
    </w:p>
    <w:p w14:paraId="5E01BB6A" w14:textId="77777777" w:rsidR="00434B81" w:rsidRDefault="00434B81" w:rsidP="00445C92">
      <w:pPr>
        <w:tabs>
          <w:tab w:val="center" w:pos="4748"/>
        </w:tabs>
        <w:autoSpaceDE w:val="0"/>
        <w:autoSpaceDN w:val="0"/>
        <w:adjustRightInd w:val="0"/>
        <w:spacing w:after="0" w:line="240" w:lineRule="auto"/>
        <w:jc w:val="both"/>
        <w:rPr>
          <w:rFonts w:ascii="Arial" w:hAnsi="Arial" w:cs="Arial"/>
          <w:sz w:val="28"/>
          <w:szCs w:val="28"/>
          <w:lang w:val="en"/>
        </w:rPr>
      </w:pPr>
    </w:p>
    <w:p w14:paraId="52DBD280" w14:textId="5627625F" w:rsidR="0057665D" w:rsidRDefault="0057665D" w:rsidP="00445C92">
      <w:pPr>
        <w:tabs>
          <w:tab w:val="center" w:pos="4748"/>
        </w:tabs>
        <w:autoSpaceDE w:val="0"/>
        <w:autoSpaceDN w:val="0"/>
        <w:adjustRightInd w:val="0"/>
        <w:spacing w:after="0" w:line="240" w:lineRule="auto"/>
        <w:jc w:val="both"/>
        <w:rPr>
          <w:rFonts w:ascii="Arial" w:hAnsi="Arial" w:cs="Arial"/>
          <w:sz w:val="28"/>
          <w:szCs w:val="28"/>
          <w:lang w:val="en"/>
        </w:rPr>
      </w:pPr>
    </w:p>
    <w:p w14:paraId="3FF5C99A" w14:textId="7C4695F3" w:rsidR="0057665D" w:rsidRPr="00363BAE" w:rsidRDefault="0057665D" w:rsidP="00445C92">
      <w:pPr>
        <w:tabs>
          <w:tab w:val="center" w:pos="4748"/>
        </w:tabs>
        <w:autoSpaceDE w:val="0"/>
        <w:autoSpaceDN w:val="0"/>
        <w:adjustRightInd w:val="0"/>
        <w:spacing w:after="0" w:line="240" w:lineRule="auto"/>
        <w:jc w:val="both"/>
      </w:pPr>
    </w:p>
    <w:sectPr w:rsidR="0057665D" w:rsidRPr="00363BAE" w:rsidSect="00353EA4">
      <w:headerReference w:type="default" r:id="rId13"/>
      <w:pgSz w:w="12240" w:h="15840"/>
      <w:pgMar w:top="1135" w:right="1325"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E7DD" w14:textId="77777777" w:rsidR="006C226A" w:rsidRDefault="006C226A" w:rsidP="004830B8">
      <w:pPr>
        <w:spacing w:after="0" w:line="240" w:lineRule="auto"/>
      </w:pPr>
      <w:r>
        <w:separator/>
      </w:r>
    </w:p>
  </w:endnote>
  <w:endnote w:type="continuationSeparator" w:id="0">
    <w:p w14:paraId="1176A58A" w14:textId="77777777" w:rsidR="006C226A" w:rsidRDefault="006C226A" w:rsidP="004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49F11" w14:textId="77777777" w:rsidR="006C226A" w:rsidRDefault="006C226A" w:rsidP="004830B8">
      <w:pPr>
        <w:spacing w:after="0" w:line="240" w:lineRule="auto"/>
      </w:pPr>
      <w:r>
        <w:separator/>
      </w:r>
    </w:p>
  </w:footnote>
  <w:footnote w:type="continuationSeparator" w:id="0">
    <w:p w14:paraId="7B557982" w14:textId="77777777" w:rsidR="006C226A" w:rsidRDefault="006C226A" w:rsidP="00483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21782"/>
      <w:docPartObj>
        <w:docPartGallery w:val="Page Numbers (Top of Page)"/>
        <w:docPartUnique/>
      </w:docPartObj>
    </w:sdtPr>
    <w:sdtEndPr>
      <w:rPr>
        <w:noProof/>
      </w:rPr>
    </w:sdtEndPr>
    <w:sdtContent>
      <w:p w14:paraId="55330E39" w14:textId="77777777" w:rsidR="00705CF7" w:rsidRDefault="00705CF7">
        <w:pPr>
          <w:pStyle w:val="Header"/>
          <w:jc w:val="right"/>
        </w:pPr>
        <w:r>
          <w:fldChar w:fldCharType="begin"/>
        </w:r>
        <w:r>
          <w:instrText xml:space="preserve"> PAGE   \* MERGEFORMAT </w:instrText>
        </w:r>
        <w:r>
          <w:fldChar w:fldCharType="separate"/>
        </w:r>
        <w:r w:rsidR="006536C4">
          <w:rPr>
            <w:noProof/>
          </w:rPr>
          <w:t>49</w:t>
        </w:r>
        <w:r>
          <w:rPr>
            <w:noProof/>
          </w:rPr>
          <w:fldChar w:fldCharType="end"/>
        </w:r>
      </w:p>
    </w:sdtContent>
  </w:sdt>
  <w:p w14:paraId="22B57E72" w14:textId="77777777" w:rsidR="00705CF7" w:rsidRDefault="00705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564"/>
    <w:multiLevelType w:val="multilevel"/>
    <w:tmpl w:val="712C461A"/>
    <w:lvl w:ilvl="0">
      <w:start w:val="15"/>
      <w:numFmt w:val="decimal"/>
      <w:lvlText w:val="%1"/>
      <w:lvlJc w:val="left"/>
      <w:pPr>
        <w:ind w:left="1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8C937AD"/>
    <w:multiLevelType w:val="hybridMultilevel"/>
    <w:tmpl w:val="73C49870"/>
    <w:lvl w:ilvl="0" w:tplc="A23094D6">
      <w:start w:val="4"/>
      <w:numFmt w:val="decimal"/>
      <w:lvlText w:val="%1"/>
      <w:lvlJc w:val="left"/>
      <w:pPr>
        <w:ind w:left="89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D7C8A04">
      <w:start w:val="1"/>
      <w:numFmt w:val="lowerLetter"/>
      <w:lvlText w:val="%2"/>
      <w:lvlJc w:val="left"/>
      <w:pPr>
        <w:ind w:left="187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4632559C">
      <w:start w:val="1"/>
      <w:numFmt w:val="lowerRoman"/>
      <w:lvlText w:val="%3"/>
      <w:lvlJc w:val="left"/>
      <w:pPr>
        <w:ind w:left="259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A0021CEC">
      <w:start w:val="1"/>
      <w:numFmt w:val="decimal"/>
      <w:lvlText w:val="%4"/>
      <w:lvlJc w:val="left"/>
      <w:pPr>
        <w:ind w:left="331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D2465AFC">
      <w:start w:val="1"/>
      <w:numFmt w:val="lowerLetter"/>
      <w:lvlText w:val="%5"/>
      <w:lvlJc w:val="left"/>
      <w:pPr>
        <w:ind w:left="403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04C2FFE0">
      <w:start w:val="1"/>
      <w:numFmt w:val="lowerRoman"/>
      <w:lvlText w:val="%6"/>
      <w:lvlJc w:val="left"/>
      <w:pPr>
        <w:ind w:left="475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C26AF542">
      <w:start w:val="1"/>
      <w:numFmt w:val="decimal"/>
      <w:lvlText w:val="%7"/>
      <w:lvlJc w:val="left"/>
      <w:pPr>
        <w:ind w:left="547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759EBF44">
      <w:start w:val="1"/>
      <w:numFmt w:val="lowerLetter"/>
      <w:lvlText w:val="%8"/>
      <w:lvlJc w:val="left"/>
      <w:pPr>
        <w:ind w:left="619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342620D4">
      <w:start w:val="1"/>
      <w:numFmt w:val="lowerRoman"/>
      <w:lvlText w:val="%9"/>
      <w:lvlJc w:val="left"/>
      <w:pPr>
        <w:ind w:left="691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2">
    <w:nsid w:val="131E2661"/>
    <w:multiLevelType w:val="multilevel"/>
    <w:tmpl w:val="FBCA2580"/>
    <w:lvl w:ilvl="0">
      <w:start w:val="106"/>
      <w:numFmt w:val="decimal"/>
      <w:lvlText w:val="%1"/>
      <w:lvlJc w:val="left"/>
      <w:pPr>
        <w:ind w:left="600" w:hanging="600"/>
      </w:pPr>
      <w:rPr>
        <w:rFonts w:hint="default"/>
      </w:rPr>
    </w:lvl>
    <w:lvl w:ilvl="1">
      <w:start w:val="1"/>
      <w:numFmt w:val="decimal"/>
      <w:lvlText w:val="%1.%2"/>
      <w:lvlJc w:val="left"/>
      <w:pPr>
        <w:ind w:left="1660" w:hanging="60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3">
    <w:nsid w:val="13AF59FD"/>
    <w:multiLevelType w:val="multilevel"/>
    <w:tmpl w:val="18B64254"/>
    <w:lvl w:ilvl="0">
      <w:start w:val="17"/>
      <w:numFmt w:val="decimal"/>
      <w:lvlText w:val="%1"/>
      <w:lvlJc w:val="left"/>
      <w:pPr>
        <w:ind w:left="460" w:hanging="460"/>
      </w:pPr>
      <w:rPr>
        <w:rFonts w:hint="default"/>
      </w:rPr>
    </w:lvl>
    <w:lvl w:ilvl="1">
      <w:start w:val="1"/>
      <w:numFmt w:val="decimal"/>
      <w:lvlText w:val="%1.%2"/>
      <w:lvlJc w:val="left"/>
      <w:pPr>
        <w:ind w:left="1320" w:hanging="4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8680" w:hanging="1800"/>
      </w:pPr>
      <w:rPr>
        <w:rFonts w:hint="default"/>
      </w:rPr>
    </w:lvl>
  </w:abstractNum>
  <w:abstractNum w:abstractNumId="4">
    <w:nsid w:val="1D754A25"/>
    <w:multiLevelType w:val="hybridMultilevel"/>
    <w:tmpl w:val="498CECCC"/>
    <w:lvl w:ilvl="0" w:tplc="1144A480">
      <w:start w:val="1"/>
      <w:numFmt w:val="lowerLetter"/>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5">
    <w:nsid w:val="21421064"/>
    <w:multiLevelType w:val="hybridMultilevel"/>
    <w:tmpl w:val="D4F42F68"/>
    <w:lvl w:ilvl="0" w:tplc="34B2DAF8">
      <w:start w:val="1"/>
      <w:numFmt w:val="lowerLetter"/>
      <w:lvlText w:val="(%1)"/>
      <w:lvlJc w:val="left"/>
      <w:pPr>
        <w:ind w:left="1420" w:hanging="360"/>
      </w:pPr>
      <w:rPr>
        <w:rFonts w:hint="default"/>
        <w:i/>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6">
    <w:nsid w:val="24004BFF"/>
    <w:multiLevelType w:val="hybridMultilevel"/>
    <w:tmpl w:val="80247E06"/>
    <w:lvl w:ilvl="0" w:tplc="150E305C">
      <w:start w:val="2"/>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nsid w:val="26891724"/>
    <w:multiLevelType w:val="multilevel"/>
    <w:tmpl w:val="EF50916C"/>
    <w:lvl w:ilvl="0">
      <w:start w:val="39"/>
      <w:numFmt w:val="decimal"/>
      <w:lvlText w:val="%1"/>
      <w:lvlJc w:val="left"/>
      <w:pPr>
        <w:ind w:left="460" w:hanging="460"/>
      </w:pPr>
      <w:rPr>
        <w:rFonts w:hint="default"/>
      </w:rPr>
    </w:lvl>
    <w:lvl w:ilvl="1">
      <w:start w:val="1"/>
      <w:numFmt w:val="decimal"/>
      <w:lvlText w:val="%1.%2"/>
      <w:lvlJc w:val="left"/>
      <w:pPr>
        <w:ind w:left="1170" w:hanging="4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8">
    <w:nsid w:val="31572248"/>
    <w:multiLevelType w:val="multilevel"/>
    <w:tmpl w:val="A9E061D4"/>
    <w:lvl w:ilvl="0">
      <w:start w:val="97"/>
      <w:numFmt w:val="decimal"/>
      <w:lvlText w:val="%1"/>
      <w:lvlJc w:val="left"/>
      <w:pPr>
        <w:ind w:left="460" w:hanging="460"/>
      </w:pPr>
      <w:rPr>
        <w:rFonts w:hint="default"/>
      </w:rPr>
    </w:lvl>
    <w:lvl w:ilvl="1">
      <w:start w:val="1"/>
      <w:numFmt w:val="decimal"/>
      <w:lvlText w:val="%1.%2"/>
      <w:lvlJc w:val="left"/>
      <w:pPr>
        <w:ind w:left="1520" w:hanging="4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9">
    <w:nsid w:val="3203472A"/>
    <w:multiLevelType w:val="multilevel"/>
    <w:tmpl w:val="992CBFB8"/>
    <w:lvl w:ilvl="0">
      <w:start w:val="109"/>
      <w:numFmt w:val="decimal"/>
      <w:lvlText w:val="%1"/>
      <w:lvlJc w:val="left"/>
      <w:pPr>
        <w:ind w:left="600" w:hanging="600"/>
      </w:pPr>
      <w:rPr>
        <w:rFonts w:hint="default"/>
      </w:rPr>
    </w:lvl>
    <w:lvl w:ilvl="1">
      <w:start w:val="1"/>
      <w:numFmt w:val="decimal"/>
      <w:lvlText w:val="%1.%2"/>
      <w:lvlJc w:val="left"/>
      <w:pPr>
        <w:ind w:left="1660" w:hanging="60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10">
    <w:nsid w:val="3D1F115B"/>
    <w:multiLevelType w:val="multilevel"/>
    <w:tmpl w:val="F31AB1F4"/>
    <w:lvl w:ilvl="0">
      <w:start w:val="74"/>
      <w:numFmt w:val="decimal"/>
      <w:lvlText w:val="%1"/>
      <w:lvlJc w:val="left"/>
      <w:pPr>
        <w:ind w:left="460" w:hanging="460"/>
      </w:pPr>
      <w:rPr>
        <w:rFonts w:hint="default"/>
      </w:rPr>
    </w:lvl>
    <w:lvl w:ilvl="1">
      <w:start w:val="1"/>
      <w:numFmt w:val="decimal"/>
      <w:lvlText w:val="%1.%2"/>
      <w:lvlJc w:val="left"/>
      <w:pPr>
        <w:ind w:left="2616" w:hanging="4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11">
    <w:nsid w:val="45DC5C7D"/>
    <w:multiLevelType w:val="multilevel"/>
    <w:tmpl w:val="DADA750E"/>
    <w:lvl w:ilvl="0">
      <w:start w:val="106"/>
      <w:numFmt w:val="decimal"/>
      <w:lvlText w:val="%1"/>
      <w:lvlJc w:val="left"/>
      <w:pPr>
        <w:ind w:left="800" w:hanging="800"/>
      </w:pPr>
      <w:rPr>
        <w:rFonts w:hint="default"/>
      </w:rPr>
    </w:lvl>
    <w:lvl w:ilvl="1">
      <w:start w:val="2"/>
      <w:numFmt w:val="decimal"/>
      <w:lvlText w:val="%1.%2"/>
      <w:lvlJc w:val="left"/>
      <w:pPr>
        <w:ind w:left="1330" w:hanging="800"/>
      </w:pPr>
      <w:rPr>
        <w:rFonts w:hint="default"/>
      </w:rPr>
    </w:lvl>
    <w:lvl w:ilvl="2">
      <w:start w:val="1"/>
      <w:numFmt w:val="decimal"/>
      <w:lvlText w:val="%1.%2.%3"/>
      <w:lvlJc w:val="left"/>
      <w:pPr>
        <w:ind w:left="1860" w:hanging="80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12">
    <w:nsid w:val="47EB55E4"/>
    <w:multiLevelType w:val="hybridMultilevel"/>
    <w:tmpl w:val="3D2E8E28"/>
    <w:lvl w:ilvl="0" w:tplc="B2E4624A">
      <w:start w:val="1"/>
      <w:numFmt w:val="lowerRoman"/>
      <w:lvlText w:val="(%1)"/>
      <w:lvlJc w:val="left"/>
      <w:pPr>
        <w:ind w:left="2540" w:hanging="720"/>
      </w:pPr>
      <w:rPr>
        <w:rFonts w:hint="default"/>
      </w:rPr>
    </w:lvl>
    <w:lvl w:ilvl="1" w:tplc="08090019" w:tentative="1">
      <w:start w:val="1"/>
      <w:numFmt w:val="lowerLetter"/>
      <w:lvlText w:val="%2."/>
      <w:lvlJc w:val="left"/>
      <w:pPr>
        <w:ind w:left="2900" w:hanging="360"/>
      </w:pPr>
    </w:lvl>
    <w:lvl w:ilvl="2" w:tplc="0809001B" w:tentative="1">
      <w:start w:val="1"/>
      <w:numFmt w:val="lowerRoman"/>
      <w:lvlText w:val="%3."/>
      <w:lvlJc w:val="right"/>
      <w:pPr>
        <w:ind w:left="3620" w:hanging="180"/>
      </w:pPr>
    </w:lvl>
    <w:lvl w:ilvl="3" w:tplc="0809000F" w:tentative="1">
      <w:start w:val="1"/>
      <w:numFmt w:val="decimal"/>
      <w:lvlText w:val="%4."/>
      <w:lvlJc w:val="left"/>
      <w:pPr>
        <w:ind w:left="4340" w:hanging="360"/>
      </w:pPr>
    </w:lvl>
    <w:lvl w:ilvl="4" w:tplc="08090019" w:tentative="1">
      <w:start w:val="1"/>
      <w:numFmt w:val="lowerLetter"/>
      <w:lvlText w:val="%5."/>
      <w:lvlJc w:val="left"/>
      <w:pPr>
        <w:ind w:left="5060" w:hanging="360"/>
      </w:pPr>
    </w:lvl>
    <w:lvl w:ilvl="5" w:tplc="0809001B" w:tentative="1">
      <w:start w:val="1"/>
      <w:numFmt w:val="lowerRoman"/>
      <w:lvlText w:val="%6."/>
      <w:lvlJc w:val="right"/>
      <w:pPr>
        <w:ind w:left="5780" w:hanging="180"/>
      </w:pPr>
    </w:lvl>
    <w:lvl w:ilvl="6" w:tplc="0809000F" w:tentative="1">
      <w:start w:val="1"/>
      <w:numFmt w:val="decimal"/>
      <w:lvlText w:val="%7."/>
      <w:lvlJc w:val="left"/>
      <w:pPr>
        <w:ind w:left="6500" w:hanging="360"/>
      </w:pPr>
    </w:lvl>
    <w:lvl w:ilvl="7" w:tplc="08090019" w:tentative="1">
      <w:start w:val="1"/>
      <w:numFmt w:val="lowerLetter"/>
      <w:lvlText w:val="%8."/>
      <w:lvlJc w:val="left"/>
      <w:pPr>
        <w:ind w:left="7220" w:hanging="360"/>
      </w:pPr>
    </w:lvl>
    <w:lvl w:ilvl="8" w:tplc="0809001B" w:tentative="1">
      <w:start w:val="1"/>
      <w:numFmt w:val="lowerRoman"/>
      <w:lvlText w:val="%9."/>
      <w:lvlJc w:val="right"/>
      <w:pPr>
        <w:ind w:left="7940" w:hanging="180"/>
      </w:pPr>
    </w:lvl>
  </w:abstractNum>
  <w:abstractNum w:abstractNumId="13">
    <w:nsid w:val="554A4846"/>
    <w:multiLevelType w:val="multilevel"/>
    <w:tmpl w:val="F6F6D0C4"/>
    <w:lvl w:ilvl="0">
      <w:start w:val="28"/>
      <w:numFmt w:val="decimal"/>
      <w:lvlText w:val="%1"/>
      <w:lvlJc w:val="left"/>
      <w:pPr>
        <w:ind w:left="480" w:hanging="480"/>
      </w:pPr>
      <w:rPr>
        <w:rFonts w:hint="default"/>
      </w:rPr>
    </w:lvl>
    <w:lvl w:ilvl="1">
      <w:start w:val="1"/>
      <w:numFmt w:val="decimal"/>
      <w:lvlText w:val="%1.%2"/>
      <w:lvlJc w:val="left"/>
      <w:pPr>
        <w:ind w:left="2346" w:hanging="48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6728" w:hanging="1800"/>
      </w:pPr>
      <w:rPr>
        <w:rFonts w:hint="default"/>
      </w:rPr>
    </w:lvl>
  </w:abstractNum>
  <w:abstractNum w:abstractNumId="14">
    <w:nsid w:val="595A2A39"/>
    <w:multiLevelType w:val="multilevel"/>
    <w:tmpl w:val="19E6E71C"/>
    <w:lvl w:ilvl="0">
      <w:start w:val="79"/>
      <w:numFmt w:val="decimal"/>
      <w:lvlText w:val="%1"/>
      <w:lvlJc w:val="left"/>
      <w:pPr>
        <w:ind w:left="460" w:hanging="460"/>
      </w:pPr>
      <w:rPr>
        <w:rFonts w:hint="default"/>
      </w:rPr>
    </w:lvl>
    <w:lvl w:ilvl="1">
      <w:start w:val="1"/>
      <w:numFmt w:val="decimal"/>
      <w:lvlText w:val="%1.%2"/>
      <w:lvlJc w:val="left"/>
      <w:pPr>
        <w:ind w:left="2616" w:hanging="4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15">
    <w:nsid w:val="5BE81956"/>
    <w:multiLevelType w:val="multilevel"/>
    <w:tmpl w:val="67A6B48E"/>
    <w:lvl w:ilvl="0">
      <w:start w:val="45"/>
      <w:numFmt w:val="decimal"/>
      <w:lvlText w:val="%1"/>
      <w:lvlJc w:val="left"/>
      <w:pPr>
        <w:ind w:left="400" w:hanging="400"/>
      </w:pPr>
      <w:rPr>
        <w:rFonts w:hint="default"/>
      </w:rPr>
    </w:lvl>
    <w:lvl w:ilvl="1">
      <w:start w:val="1"/>
      <w:numFmt w:val="decimal"/>
      <w:lvlText w:val="%1.%2"/>
      <w:lvlJc w:val="left"/>
      <w:pPr>
        <w:ind w:left="1240" w:hanging="4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6">
    <w:nsid w:val="62CE54B4"/>
    <w:multiLevelType w:val="hybridMultilevel"/>
    <w:tmpl w:val="33524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7ED3F3C"/>
    <w:multiLevelType w:val="hybridMultilevel"/>
    <w:tmpl w:val="48543878"/>
    <w:lvl w:ilvl="0" w:tplc="9EAA8A2C">
      <w:start w:val="1"/>
      <w:numFmt w:val="lowerLetter"/>
      <w:lvlText w:val="(%1)"/>
      <w:lvlJc w:val="left"/>
      <w:pPr>
        <w:ind w:left="1820" w:hanging="360"/>
      </w:pPr>
      <w:rPr>
        <w:rFonts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18">
    <w:nsid w:val="6E562D94"/>
    <w:multiLevelType w:val="hybridMultilevel"/>
    <w:tmpl w:val="960CC69A"/>
    <w:lvl w:ilvl="0" w:tplc="199E1784">
      <w:start w:val="1"/>
      <w:numFmt w:val="lowerLetter"/>
      <w:lvlText w:val="(%1)"/>
      <w:lvlJc w:val="left"/>
      <w:pPr>
        <w:ind w:left="1300" w:hanging="44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19">
    <w:nsid w:val="75BC06F8"/>
    <w:multiLevelType w:val="hybridMultilevel"/>
    <w:tmpl w:val="417A7214"/>
    <w:lvl w:ilvl="0" w:tplc="29EED426">
      <w:start w:val="1"/>
      <w:numFmt w:val="lowerLetter"/>
      <w:lvlText w:val="(%1)"/>
      <w:lvlJc w:val="left"/>
      <w:pPr>
        <w:ind w:left="2000" w:hanging="660"/>
      </w:pPr>
      <w:rPr>
        <w:rFonts w:hint="default"/>
        <w:i/>
      </w:r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20">
    <w:nsid w:val="793C560C"/>
    <w:multiLevelType w:val="multilevel"/>
    <w:tmpl w:val="BE3475EC"/>
    <w:lvl w:ilvl="0">
      <w:start w:val="97"/>
      <w:numFmt w:val="decimal"/>
      <w:lvlText w:val="%1"/>
      <w:lvlJc w:val="left"/>
      <w:pPr>
        <w:ind w:left="660" w:hanging="660"/>
      </w:pPr>
      <w:rPr>
        <w:rFonts w:hint="default"/>
      </w:rPr>
    </w:lvl>
    <w:lvl w:ilvl="1">
      <w:start w:val="2"/>
      <w:numFmt w:val="decimal"/>
      <w:lvlText w:val="%1.%2"/>
      <w:lvlJc w:val="left"/>
      <w:pPr>
        <w:ind w:left="1190" w:hanging="6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19"/>
  </w:num>
  <w:num w:numId="4">
    <w:abstractNumId w:val="5"/>
  </w:num>
  <w:num w:numId="5">
    <w:abstractNumId w:val="4"/>
  </w:num>
  <w:num w:numId="6">
    <w:abstractNumId w:val="17"/>
  </w:num>
  <w:num w:numId="7">
    <w:abstractNumId w:val="12"/>
  </w:num>
  <w:num w:numId="8">
    <w:abstractNumId w:val="3"/>
  </w:num>
  <w:num w:numId="9">
    <w:abstractNumId w:val="13"/>
  </w:num>
  <w:num w:numId="10">
    <w:abstractNumId w:val="7"/>
  </w:num>
  <w:num w:numId="11">
    <w:abstractNumId w:val="15"/>
  </w:num>
  <w:num w:numId="12">
    <w:abstractNumId w:val="10"/>
  </w:num>
  <w:num w:numId="13">
    <w:abstractNumId w:val="9"/>
  </w:num>
  <w:num w:numId="14">
    <w:abstractNumId w:val="1"/>
  </w:num>
  <w:num w:numId="15">
    <w:abstractNumId w:val="0"/>
  </w:num>
  <w:num w:numId="16">
    <w:abstractNumId w:val="6"/>
  </w:num>
  <w:num w:numId="17">
    <w:abstractNumId w:val="2"/>
  </w:num>
  <w:num w:numId="18">
    <w:abstractNumId w:val="11"/>
  </w:num>
  <w:num w:numId="19">
    <w:abstractNumId w:val="14"/>
  </w:num>
  <w:num w:numId="20">
    <w:abstractNumId w:val="8"/>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AC"/>
    <w:rsid w:val="00000D38"/>
    <w:rsid w:val="00000E44"/>
    <w:rsid w:val="00000F45"/>
    <w:rsid w:val="00001A2C"/>
    <w:rsid w:val="0000243A"/>
    <w:rsid w:val="00002A67"/>
    <w:rsid w:val="00002C52"/>
    <w:rsid w:val="00002CB2"/>
    <w:rsid w:val="000038C7"/>
    <w:rsid w:val="00003920"/>
    <w:rsid w:val="00003CEE"/>
    <w:rsid w:val="00003F41"/>
    <w:rsid w:val="00004034"/>
    <w:rsid w:val="000046BC"/>
    <w:rsid w:val="000051A1"/>
    <w:rsid w:val="00005726"/>
    <w:rsid w:val="000057B6"/>
    <w:rsid w:val="00005C6B"/>
    <w:rsid w:val="00005DF8"/>
    <w:rsid w:val="00006BB1"/>
    <w:rsid w:val="00007710"/>
    <w:rsid w:val="00007F3B"/>
    <w:rsid w:val="0001087D"/>
    <w:rsid w:val="00010DA1"/>
    <w:rsid w:val="00011D54"/>
    <w:rsid w:val="00012C53"/>
    <w:rsid w:val="00012D61"/>
    <w:rsid w:val="000137AC"/>
    <w:rsid w:val="00014DB9"/>
    <w:rsid w:val="000155CC"/>
    <w:rsid w:val="00015DF0"/>
    <w:rsid w:val="000162F8"/>
    <w:rsid w:val="00016410"/>
    <w:rsid w:val="00020519"/>
    <w:rsid w:val="000220FC"/>
    <w:rsid w:val="000223E9"/>
    <w:rsid w:val="000233E4"/>
    <w:rsid w:val="00023F14"/>
    <w:rsid w:val="00024592"/>
    <w:rsid w:val="00024940"/>
    <w:rsid w:val="000251BF"/>
    <w:rsid w:val="00025E70"/>
    <w:rsid w:val="000273E0"/>
    <w:rsid w:val="000310BC"/>
    <w:rsid w:val="000312DE"/>
    <w:rsid w:val="00033984"/>
    <w:rsid w:val="00033BDD"/>
    <w:rsid w:val="00033C66"/>
    <w:rsid w:val="00033DC0"/>
    <w:rsid w:val="0003404E"/>
    <w:rsid w:val="00034B88"/>
    <w:rsid w:val="00034D11"/>
    <w:rsid w:val="00034F0F"/>
    <w:rsid w:val="00035468"/>
    <w:rsid w:val="00035957"/>
    <w:rsid w:val="000359BC"/>
    <w:rsid w:val="00035BF3"/>
    <w:rsid w:val="00036210"/>
    <w:rsid w:val="0003626C"/>
    <w:rsid w:val="00036B1F"/>
    <w:rsid w:val="00036E0C"/>
    <w:rsid w:val="000405DF"/>
    <w:rsid w:val="00040869"/>
    <w:rsid w:val="00041D11"/>
    <w:rsid w:val="00042CBF"/>
    <w:rsid w:val="00043EA5"/>
    <w:rsid w:val="00044EA5"/>
    <w:rsid w:val="000456CB"/>
    <w:rsid w:val="00045787"/>
    <w:rsid w:val="00046227"/>
    <w:rsid w:val="000479D3"/>
    <w:rsid w:val="00047CC1"/>
    <w:rsid w:val="00050593"/>
    <w:rsid w:val="00051676"/>
    <w:rsid w:val="000519B0"/>
    <w:rsid w:val="00052940"/>
    <w:rsid w:val="00052B4B"/>
    <w:rsid w:val="00052E16"/>
    <w:rsid w:val="000531AD"/>
    <w:rsid w:val="00053212"/>
    <w:rsid w:val="0005328B"/>
    <w:rsid w:val="0005363A"/>
    <w:rsid w:val="00053766"/>
    <w:rsid w:val="00053F6F"/>
    <w:rsid w:val="000550D4"/>
    <w:rsid w:val="00055AAE"/>
    <w:rsid w:val="00055DF9"/>
    <w:rsid w:val="00056FAE"/>
    <w:rsid w:val="000572E2"/>
    <w:rsid w:val="00057558"/>
    <w:rsid w:val="00057FD7"/>
    <w:rsid w:val="00060816"/>
    <w:rsid w:val="00060C5C"/>
    <w:rsid w:val="0006155A"/>
    <w:rsid w:val="00061EEF"/>
    <w:rsid w:val="000621A1"/>
    <w:rsid w:val="0006283F"/>
    <w:rsid w:val="00062B97"/>
    <w:rsid w:val="00062DD1"/>
    <w:rsid w:val="00062FBA"/>
    <w:rsid w:val="000640F4"/>
    <w:rsid w:val="000655DC"/>
    <w:rsid w:val="000664ED"/>
    <w:rsid w:val="00067311"/>
    <w:rsid w:val="00070664"/>
    <w:rsid w:val="000709E5"/>
    <w:rsid w:val="00070D8E"/>
    <w:rsid w:val="0007121A"/>
    <w:rsid w:val="00071E09"/>
    <w:rsid w:val="00073F35"/>
    <w:rsid w:val="00074F66"/>
    <w:rsid w:val="000754C1"/>
    <w:rsid w:val="00075807"/>
    <w:rsid w:val="000758E0"/>
    <w:rsid w:val="000769DD"/>
    <w:rsid w:val="00077535"/>
    <w:rsid w:val="00077977"/>
    <w:rsid w:val="000779F1"/>
    <w:rsid w:val="00077AD8"/>
    <w:rsid w:val="00080091"/>
    <w:rsid w:val="00081D39"/>
    <w:rsid w:val="00081FF1"/>
    <w:rsid w:val="00082274"/>
    <w:rsid w:val="000826B4"/>
    <w:rsid w:val="00082A63"/>
    <w:rsid w:val="00082A9C"/>
    <w:rsid w:val="00083428"/>
    <w:rsid w:val="000838C3"/>
    <w:rsid w:val="00083ADB"/>
    <w:rsid w:val="00083CC9"/>
    <w:rsid w:val="000841AE"/>
    <w:rsid w:val="00084967"/>
    <w:rsid w:val="00085E77"/>
    <w:rsid w:val="00086B57"/>
    <w:rsid w:val="000906C9"/>
    <w:rsid w:val="000906FE"/>
    <w:rsid w:val="000909F4"/>
    <w:rsid w:val="00091776"/>
    <w:rsid w:val="00091C05"/>
    <w:rsid w:val="0009236E"/>
    <w:rsid w:val="000927ED"/>
    <w:rsid w:val="0009346B"/>
    <w:rsid w:val="0009378E"/>
    <w:rsid w:val="00093FFA"/>
    <w:rsid w:val="00094EF6"/>
    <w:rsid w:val="00096F69"/>
    <w:rsid w:val="00097C2B"/>
    <w:rsid w:val="000A02FA"/>
    <w:rsid w:val="000A0947"/>
    <w:rsid w:val="000A0FD1"/>
    <w:rsid w:val="000A1292"/>
    <w:rsid w:val="000A1417"/>
    <w:rsid w:val="000A1EEA"/>
    <w:rsid w:val="000A2235"/>
    <w:rsid w:val="000A3042"/>
    <w:rsid w:val="000A391A"/>
    <w:rsid w:val="000A45B4"/>
    <w:rsid w:val="000A4716"/>
    <w:rsid w:val="000A4863"/>
    <w:rsid w:val="000A533B"/>
    <w:rsid w:val="000A54F1"/>
    <w:rsid w:val="000A56FC"/>
    <w:rsid w:val="000A5997"/>
    <w:rsid w:val="000A5AE1"/>
    <w:rsid w:val="000A5C2F"/>
    <w:rsid w:val="000A7F66"/>
    <w:rsid w:val="000B04CD"/>
    <w:rsid w:val="000B05BA"/>
    <w:rsid w:val="000B1AAB"/>
    <w:rsid w:val="000B20EA"/>
    <w:rsid w:val="000B3681"/>
    <w:rsid w:val="000B48D8"/>
    <w:rsid w:val="000B4B55"/>
    <w:rsid w:val="000B531E"/>
    <w:rsid w:val="000B5492"/>
    <w:rsid w:val="000B5567"/>
    <w:rsid w:val="000B629B"/>
    <w:rsid w:val="000B7363"/>
    <w:rsid w:val="000B7ADD"/>
    <w:rsid w:val="000C2AC2"/>
    <w:rsid w:val="000C327E"/>
    <w:rsid w:val="000C3E8B"/>
    <w:rsid w:val="000C3F49"/>
    <w:rsid w:val="000C406B"/>
    <w:rsid w:val="000C43CB"/>
    <w:rsid w:val="000C4502"/>
    <w:rsid w:val="000C4B02"/>
    <w:rsid w:val="000C4D4D"/>
    <w:rsid w:val="000C4EEF"/>
    <w:rsid w:val="000C5624"/>
    <w:rsid w:val="000C5ED2"/>
    <w:rsid w:val="000C5FC1"/>
    <w:rsid w:val="000C5FC2"/>
    <w:rsid w:val="000C5FFD"/>
    <w:rsid w:val="000C6233"/>
    <w:rsid w:val="000C64F7"/>
    <w:rsid w:val="000C6879"/>
    <w:rsid w:val="000C7D85"/>
    <w:rsid w:val="000D2BDE"/>
    <w:rsid w:val="000D30B6"/>
    <w:rsid w:val="000D3279"/>
    <w:rsid w:val="000D3459"/>
    <w:rsid w:val="000D34C2"/>
    <w:rsid w:val="000D3B83"/>
    <w:rsid w:val="000D3C63"/>
    <w:rsid w:val="000D41EA"/>
    <w:rsid w:val="000D471C"/>
    <w:rsid w:val="000D5461"/>
    <w:rsid w:val="000D59AC"/>
    <w:rsid w:val="000D6960"/>
    <w:rsid w:val="000D6987"/>
    <w:rsid w:val="000E2074"/>
    <w:rsid w:val="000E25A6"/>
    <w:rsid w:val="000E42E7"/>
    <w:rsid w:val="000E51C5"/>
    <w:rsid w:val="000E51C8"/>
    <w:rsid w:val="000E6496"/>
    <w:rsid w:val="000E68DE"/>
    <w:rsid w:val="000E6B39"/>
    <w:rsid w:val="000E736C"/>
    <w:rsid w:val="000E7567"/>
    <w:rsid w:val="000F057E"/>
    <w:rsid w:val="000F16E6"/>
    <w:rsid w:val="000F2145"/>
    <w:rsid w:val="000F2AF8"/>
    <w:rsid w:val="000F3449"/>
    <w:rsid w:val="000F36EB"/>
    <w:rsid w:val="000F3786"/>
    <w:rsid w:val="000F547B"/>
    <w:rsid w:val="000F58F2"/>
    <w:rsid w:val="000F5D50"/>
    <w:rsid w:val="000F61EE"/>
    <w:rsid w:val="001001C9"/>
    <w:rsid w:val="00101540"/>
    <w:rsid w:val="001015B7"/>
    <w:rsid w:val="00101675"/>
    <w:rsid w:val="00102494"/>
    <w:rsid w:val="001025A7"/>
    <w:rsid w:val="00103111"/>
    <w:rsid w:val="001033FD"/>
    <w:rsid w:val="00103880"/>
    <w:rsid w:val="00103A70"/>
    <w:rsid w:val="00103DF0"/>
    <w:rsid w:val="00104BCC"/>
    <w:rsid w:val="00105BA8"/>
    <w:rsid w:val="00105DB4"/>
    <w:rsid w:val="00105EC3"/>
    <w:rsid w:val="00106082"/>
    <w:rsid w:val="0010616D"/>
    <w:rsid w:val="00106C7B"/>
    <w:rsid w:val="00107646"/>
    <w:rsid w:val="00107BF6"/>
    <w:rsid w:val="00107D39"/>
    <w:rsid w:val="001103DA"/>
    <w:rsid w:val="0011181B"/>
    <w:rsid w:val="001119FB"/>
    <w:rsid w:val="00112511"/>
    <w:rsid w:val="001134D2"/>
    <w:rsid w:val="00113A29"/>
    <w:rsid w:val="001148B2"/>
    <w:rsid w:val="00114F2F"/>
    <w:rsid w:val="001158E9"/>
    <w:rsid w:val="001169F9"/>
    <w:rsid w:val="001170C0"/>
    <w:rsid w:val="001172A5"/>
    <w:rsid w:val="00117A06"/>
    <w:rsid w:val="00120080"/>
    <w:rsid w:val="0012165C"/>
    <w:rsid w:val="001217A9"/>
    <w:rsid w:val="00121A90"/>
    <w:rsid w:val="00121E8E"/>
    <w:rsid w:val="00122E3A"/>
    <w:rsid w:val="00123814"/>
    <w:rsid w:val="00125232"/>
    <w:rsid w:val="00126D55"/>
    <w:rsid w:val="00127434"/>
    <w:rsid w:val="00127BBF"/>
    <w:rsid w:val="00127DD6"/>
    <w:rsid w:val="00130C97"/>
    <w:rsid w:val="00130E39"/>
    <w:rsid w:val="00132ECA"/>
    <w:rsid w:val="001338D4"/>
    <w:rsid w:val="00135208"/>
    <w:rsid w:val="001356A3"/>
    <w:rsid w:val="00135CAA"/>
    <w:rsid w:val="00137340"/>
    <w:rsid w:val="00140185"/>
    <w:rsid w:val="0014105C"/>
    <w:rsid w:val="0014157C"/>
    <w:rsid w:val="0014190B"/>
    <w:rsid w:val="00143124"/>
    <w:rsid w:val="00143239"/>
    <w:rsid w:val="001433FD"/>
    <w:rsid w:val="00143EA7"/>
    <w:rsid w:val="00145323"/>
    <w:rsid w:val="001453BD"/>
    <w:rsid w:val="001503D3"/>
    <w:rsid w:val="00151923"/>
    <w:rsid w:val="00152356"/>
    <w:rsid w:val="001529A7"/>
    <w:rsid w:val="001548A1"/>
    <w:rsid w:val="00154A45"/>
    <w:rsid w:val="00154BB3"/>
    <w:rsid w:val="0015700E"/>
    <w:rsid w:val="0016235E"/>
    <w:rsid w:val="00163614"/>
    <w:rsid w:val="00167B10"/>
    <w:rsid w:val="00171394"/>
    <w:rsid w:val="00171412"/>
    <w:rsid w:val="0017185F"/>
    <w:rsid w:val="00172CC8"/>
    <w:rsid w:val="00174072"/>
    <w:rsid w:val="0017465E"/>
    <w:rsid w:val="00174701"/>
    <w:rsid w:val="001748B7"/>
    <w:rsid w:val="0017517D"/>
    <w:rsid w:val="00175980"/>
    <w:rsid w:val="00175C8E"/>
    <w:rsid w:val="00176A01"/>
    <w:rsid w:val="0018035E"/>
    <w:rsid w:val="00180FC7"/>
    <w:rsid w:val="00181297"/>
    <w:rsid w:val="00181D13"/>
    <w:rsid w:val="00181F57"/>
    <w:rsid w:val="001828BC"/>
    <w:rsid w:val="00182A4C"/>
    <w:rsid w:val="001835A1"/>
    <w:rsid w:val="001835BF"/>
    <w:rsid w:val="00185BA1"/>
    <w:rsid w:val="0018638C"/>
    <w:rsid w:val="00186B05"/>
    <w:rsid w:val="00187121"/>
    <w:rsid w:val="00187C2F"/>
    <w:rsid w:val="00190538"/>
    <w:rsid w:val="00192A69"/>
    <w:rsid w:val="001941B3"/>
    <w:rsid w:val="00194461"/>
    <w:rsid w:val="001946C5"/>
    <w:rsid w:val="001948C1"/>
    <w:rsid w:val="001954F0"/>
    <w:rsid w:val="00195A34"/>
    <w:rsid w:val="00196662"/>
    <w:rsid w:val="00196708"/>
    <w:rsid w:val="00196736"/>
    <w:rsid w:val="0019723C"/>
    <w:rsid w:val="00197D2C"/>
    <w:rsid w:val="001A03EE"/>
    <w:rsid w:val="001A0480"/>
    <w:rsid w:val="001A0A6F"/>
    <w:rsid w:val="001A193C"/>
    <w:rsid w:val="001A1CC8"/>
    <w:rsid w:val="001A1DB2"/>
    <w:rsid w:val="001A2752"/>
    <w:rsid w:val="001A34AE"/>
    <w:rsid w:val="001A3B2F"/>
    <w:rsid w:val="001A43D3"/>
    <w:rsid w:val="001A4D6C"/>
    <w:rsid w:val="001A51B0"/>
    <w:rsid w:val="001A682D"/>
    <w:rsid w:val="001A693E"/>
    <w:rsid w:val="001A697A"/>
    <w:rsid w:val="001A6E6E"/>
    <w:rsid w:val="001A7A1C"/>
    <w:rsid w:val="001A7D1B"/>
    <w:rsid w:val="001A7ED3"/>
    <w:rsid w:val="001B049E"/>
    <w:rsid w:val="001B0611"/>
    <w:rsid w:val="001B0EAD"/>
    <w:rsid w:val="001B0EFD"/>
    <w:rsid w:val="001B282B"/>
    <w:rsid w:val="001B297C"/>
    <w:rsid w:val="001B3B75"/>
    <w:rsid w:val="001B3BAC"/>
    <w:rsid w:val="001B6FF7"/>
    <w:rsid w:val="001B7ECC"/>
    <w:rsid w:val="001B7FDC"/>
    <w:rsid w:val="001C0181"/>
    <w:rsid w:val="001C0CB3"/>
    <w:rsid w:val="001C195C"/>
    <w:rsid w:val="001C1A25"/>
    <w:rsid w:val="001C1AE6"/>
    <w:rsid w:val="001C1F57"/>
    <w:rsid w:val="001C2E6F"/>
    <w:rsid w:val="001C3B2C"/>
    <w:rsid w:val="001C49A0"/>
    <w:rsid w:val="001C54F7"/>
    <w:rsid w:val="001C60D3"/>
    <w:rsid w:val="001C6CAD"/>
    <w:rsid w:val="001C6CD4"/>
    <w:rsid w:val="001C7048"/>
    <w:rsid w:val="001C7E68"/>
    <w:rsid w:val="001D127F"/>
    <w:rsid w:val="001D17CD"/>
    <w:rsid w:val="001D2454"/>
    <w:rsid w:val="001D3276"/>
    <w:rsid w:val="001D36DE"/>
    <w:rsid w:val="001D3707"/>
    <w:rsid w:val="001D42DE"/>
    <w:rsid w:val="001D474E"/>
    <w:rsid w:val="001D4E40"/>
    <w:rsid w:val="001D5713"/>
    <w:rsid w:val="001D58E1"/>
    <w:rsid w:val="001D62CF"/>
    <w:rsid w:val="001D642A"/>
    <w:rsid w:val="001D6B2C"/>
    <w:rsid w:val="001D72A2"/>
    <w:rsid w:val="001E0C9C"/>
    <w:rsid w:val="001E2DA8"/>
    <w:rsid w:val="001E3C12"/>
    <w:rsid w:val="001E4F8B"/>
    <w:rsid w:val="001E591B"/>
    <w:rsid w:val="001E5F1C"/>
    <w:rsid w:val="001E7CDA"/>
    <w:rsid w:val="001E7D84"/>
    <w:rsid w:val="001F012D"/>
    <w:rsid w:val="001F0697"/>
    <w:rsid w:val="001F06C8"/>
    <w:rsid w:val="001F0AED"/>
    <w:rsid w:val="001F1392"/>
    <w:rsid w:val="001F1791"/>
    <w:rsid w:val="001F202E"/>
    <w:rsid w:val="001F21DA"/>
    <w:rsid w:val="001F2827"/>
    <w:rsid w:val="001F2B1E"/>
    <w:rsid w:val="001F406F"/>
    <w:rsid w:val="001F4CE1"/>
    <w:rsid w:val="001F5139"/>
    <w:rsid w:val="001F5242"/>
    <w:rsid w:val="001F5879"/>
    <w:rsid w:val="001F7184"/>
    <w:rsid w:val="001F78CE"/>
    <w:rsid w:val="0020020F"/>
    <w:rsid w:val="002006C9"/>
    <w:rsid w:val="00200D6F"/>
    <w:rsid w:val="00201977"/>
    <w:rsid w:val="00201A47"/>
    <w:rsid w:val="00201EDE"/>
    <w:rsid w:val="00202061"/>
    <w:rsid w:val="00202D4B"/>
    <w:rsid w:val="00203ADB"/>
    <w:rsid w:val="00203AF5"/>
    <w:rsid w:val="0020437F"/>
    <w:rsid w:val="00204386"/>
    <w:rsid w:val="0020463A"/>
    <w:rsid w:val="00205319"/>
    <w:rsid w:val="002058A6"/>
    <w:rsid w:val="002059D5"/>
    <w:rsid w:val="0020748E"/>
    <w:rsid w:val="00210356"/>
    <w:rsid w:val="00210AB9"/>
    <w:rsid w:val="00210C56"/>
    <w:rsid w:val="00210DA9"/>
    <w:rsid w:val="0021113B"/>
    <w:rsid w:val="002111BD"/>
    <w:rsid w:val="00211623"/>
    <w:rsid w:val="00211790"/>
    <w:rsid w:val="00211C42"/>
    <w:rsid w:val="00211FB6"/>
    <w:rsid w:val="002130E5"/>
    <w:rsid w:val="002142A6"/>
    <w:rsid w:val="002143C0"/>
    <w:rsid w:val="00214487"/>
    <w:rsid w:val="00214D4F"/>
    <w:rsid w:val="00215551"/>
    <w:rsid w:val="0021598B"/>
    <w:rsid w:val="00216058"/>
    <w:rsid w:val="00216528"/>
    <w:rsid w:val="00216B5E"/>
    <w:rsid w:val="00216DA8"/>
    <w:rsid w:val="00217755"/>
    <w:rsid w:val="00217ECC"/>
    <w:rsid w:val="00220CA3"/>
    <w:rsid w:val="00220D12"/>
    <w:rsid w:val="00221288"/>
    <w:rsid w:val="002214DD"/>
    <w:rsid w:val="0022161B"/>
    <w:rsid w:val="00221C04"/>
    <w:rsid w:val="00222193"/>
    <w:rsid w:val="0022407D"/>
    <w:rsid w:val="0022494B"/>
    <w:rsid w:val="00224D5D"/>
    <w:rsid w:val="002251EC"/>
    <w:rsid w:val="00225A92"/>
    <w:rsid w:val="00227BA8"/>
    <w:rsid w:val="002315F1"/>
    <w:rsid w:val="00231C09"/>
    <w:rsid w:val="00232A0D"/>
    <w:rsid w:val="00232F5D"/>
    <w:rsid w:val="002331BA"/>
    <w:rsid w:val="00233DA1"/>
    <w:rsid w:val="0023437A"/>
    <w:rsid w:val="0023453F"/>
    <w:rsid w:val="00234FEB"/>
    <w:rsid w:val="00235CED"/>
    <w:rsid w:val="0023780A"/>
    <w:rsid w:val="00237DC2"/>
    <w:rsid w:val="00240317"/>
    <w:rsid w:val="00240BF7"/>
    <w:rsid w:val="00240E1E"/>
    <w:rsid w:val="00241BE7"/>
    <w:rsid w:val="00241D4E"/>
    <w:rsid w:val="00243293"/>
    <w:rsid w:val="00243B6A"/>
    <w:rsid w:val="00243F29"/>
    <w:rsid w:val="00244776"/>
    <w:rsid w:val="00244F6E"/>
    <w:rsid w:val="00245118"/>
    <w:rsid w:val="002455A7"/>
    <w:rsid w:val="00245AB9"/>
    <w:rsid w:val="0024616D"/>
    <w:rsid w:val="002467E2"/>
    <w:rsid w:val="00246C2B"/>
    <w:rsid w:val="002470B1"/>
    <w:rsid w:val="002501FD"/>
    <w:rsid w:val="00250E37"/>
    <w:rsid w:val="002530C9"/>
    <w:rsid w:val="00253526"/>
    <w:rsid w:val="00253760"/>
    <w:rsid w:val="00253B4C"/>
    <w:rsid w:val="00255219"/>
    <w:rsid w:val="0025599E"/>
    <w:rsid w:val="00255B4F"/>
    <w:rsid w:val="002567AE"/>
    <w:rsid w:val="00256E70"/>
    <w:rsid w:val="00257355"/>
    <w:rsid w:val="00260383"/>
    <w:rsid w:val="00260763"/>
    <w:rsid w:val="00260C2A"/>
    <w:rsid w:val="00260DB0"/>
    <w:rsid w:val="0026129E"/>
    <w:rsid w:val="0026199F"/>
    <w:rsid w:val="00261A0A"/>
    <w:rsid w:val="00261DC1"/>
    <w:rsid w:val="0026213F"/>
    <w:rsid w:val="002635EF"/>
    <w:rsid w:val="00263E51"/>
    <w:rsid w:val="00265F82"/>
    <w:rsid w:val="002663E0"/>
    <w:rsid w:val="002668D0"/>
    <w:rsid w:val="002669FC"/>
    <w:rsid w:val="00266F6B"/>
    <w:rsid w:val="00267712"/>
    <w:rsid w:val="00267796"/>
    <w:rsid w:val="00270C54"/>
    <w:rsid w:val="0027187A"/>
    <w:rsid w:val="002729F3"/>
    <w:rsid w:val="00273D12"/>
    <w:rsid w:val="0027477A"/>
    <w:rsid w:val="00274BDA"/>
    <w:rsid w:val="00274EB9"/>
    <w:rsid w:val="00274EEA"/>
    <w:rsid w:val="00275281"/>
    <w:rsid w:val="00276530"/>
    <w:rsid w:val="00277150"/>
    <w:rsid w:val="002777EC"/>
    <w:rsid w:val="002779F4"/>
    <w:rsid w:val="00280531"/>
    <w:rsid w:val="00281F85"/>
    <w:rsid w:val="002823FB"/>
    <w:rsid w:val="002832AB"/>
    <w:rsid w:val="00283516"/>
    <w:rsid w:val="0028356B"/>
    <w:rsid w:val="00286ACC"/>
    <w:rsid w:val="002875AE"/>
    <w:rsid w:val="00287C74"/>
    <w:rsid w:val="002903C3"/>
    <w:rsid w:val="0029059A"/>
    <w:rsid w:val="00293719"/>
    <w:rsid w:val="00294513"/>
    <w:rsid w:val="00295755"/>
    <w:rsid w:val="00297F0E"/>
    <w:rsid w:val="00297F49"/>
    <w:rsid w:val="002A097F"/>
    <w:rsid w:val="002A09D2"/>
    <w:rsid w:val="002A09D6"/>
    <w:rsid w:val="002A1233"/>
    <w:rsid w:val="002A14A5"/>
    <w:rsid w:val="002A415B"/>
    <w:rsid w:val="002A4645"/>
    <w:rsid w:val="002A46E1"/>
    <w:rsid w:val="002A4F88"/>
    <w:rsid w:val="002A50DE"/>
    <w:rsid w:val="002A58B1"/>
    <w:rsid w:val="002A61D4"/>
    <w:rsid w:val="002B15E3"/>
    <w:rsid w:val="002B20CD"/>
    <w:rsid w:val="002B21F5"/>
    <w:rsid w:val="002B2453"/>
    <w:rsid w:val="002B24CD"/>
    <w:rsid w:val="002B3365"/>
    <w:rsid w:val="002B411B"/>
    <w:rsid w:val="002B513A"/>
    <w:rsid w:val="002B5459"/>
    <w:rsid w:val="002B5519"/>
    <w:rsid w:val="002B59AA"/>
    <w:rsid w:val="002B63DB"/>
    <w:rsid w:val="002B6722"/>
    <w:rsid w:val="002B7426"/>
    <w:rsid w:val="002B7B8D"/>
    <w:rsid w:val="002C121E"/>
    <w:rsid w:val="002C14AF"/>
    <w:rsid w:val="002C1CAA"/>
    <w:rsid w:val="002C2EDD"/>
    <w:rsid w:val="002C339C"/>
    <w:rsid w:val="002C42E9"/>
    <w:rsid w:val="002C60AB"/>
    <w:rsid w:val="002C6B43"/>
    <w:rsid w:val="002C6CC4"/>
    <w:rsid w:val="002C6DD2"/>
    <w:rsid w:val="002C6E22"/>
    <w:rsid w:val="002C77CE"/>
    <w:rsid w:val="002D09F8"/>
    <w:rsid w:val="002D147D"/>
    <w:rsid w:val="002D2395"/>
    <w:rsid w:val="002D31E4"/>
    <w:rsid w:val="002D3A15"/>
    <w:rsid w:val="002D45D9"/>
    <w:rsid w:val="002D472A"/>
    <w:rsid w:val="002D50F8"/>
    <w:rsid w:val="002D5298"/>
    <w:rsid w:val="002D5A2D"/>
    <w:rsid w:val="002D61E9"/>
    <w:rsid w:val="002D61FA"/>
    <w:rsid w:val="002D66D6"/>
    <w:rsid w:val="002D6D6C"/>
    <w:rsid w:val="002D7339"/>
    <w:rsid w:val="002D73F7"/>
    <w:rsid w:val="002D7E56"/>
    <w:rsid w:val="002E00AB"/>
    <w:rsid w:val="002E0D3D"/>
    <w:rsid w:val="002E1056"/>
    <w:rsid w:val="002E1A2C"/>
    <w:rsid w:val="002E21CE"/>
    <w:rsid w:val="002E2AFD"/>
    <w:rsid w:val="002E3040"/>
    <w:rsid w:val="002E4D70"/>
    <w:rsid w:val="002E584C"/>
    <w:rsid w:val="002E65FC"/>
    <w:rsid w:val="002E7007"/>
    <w:rsid w:val="002E71E4"/>
    <w:rsid w:val="002E768A"/>
    <w:rsid w:val="002F00EF"/>
    <w:rsid w:val="002F0947"/>
    <w:rsid w:val="002F0D83"/>
    <w:rsid w:val="002F1B2A"/>
    <w:rsid w:val="002F2A7B"/>
    <w:rsid w:val="002F2C9D"/>
    <w:rsid w:val="002F2F4D"/>
    <w:rsid w:val="002F40A7"/>
    <w:rsid w:val="002F4119"/>
    <w:rsid w:val="002F5230"/>
    <w:rsid w:val="002F52D5"/>
    <w:rsid w:val="002F56BF"/>
    <w:rsid w:val="002F5711"/>
    <w:rsid w:val="002F5AB4"/>
    <w:rsid w:val="002F5C29"/>
    <w:rsid w:val="002F6686"/>
    <w:rsid w:val="002F70D2"/>
    <w:rsid w:val="002F7A8B"/>
    <w:rsid w:val="003001EB"/>
    <w:rsid w:val="00300563"/>
    <w:rsid w:val="003006D7"/>
    <w:rsid w:val="00300F10"/>
    <w:rsid w:val="003013CC"/>
    <w:rsid w:val="0030154E"/>
    <w:rsid w:val="003022C8"/>
    <w:rsid w:val="003037AB"/>
    <w:rsid w:val="00303CF6"/>
    <w:rsid w:val="003045AE"/>
    <w:rsid w:val="0030471E"/>
    <w:rsid w:val="00305E4B"/>
    <w:rsid w:val="00305EC9"/>
    <w:rsid w:val="003069E5"/>
    <w:rsid w:val="00307FF3"/>
    <w:rsid w:val="003108B1"/>
    <w:rsid w:val="0031120A"/>
    <w:rsid w:val="003117B0"/>
    <w:rsid w:val="00311851"/>
    <w:rsid w:val="00312095"/>
    <w:rsid w:val="00312133"/>
    <w:rsid w:val="00312AE4"/>
    <w:rsid w:val="00314AB8"/>
    <w:rsid w:val="003153FC"/>
    <w:rsid w:val="00315F44"/>
    <w:rsid w:val="003164C4"/>
    <w:rsid w:val="003176CA"/>
    <w:rsid w:val="00317802"/>
    <w:rsid w:val="0031784E"/>
    <w:rsid w:val="0031794D"/>
    <w:rsid w:val="00317DCD"/>
    <w:rsid w:val="003200E3"/>
    <w:rsid w:val="00320DC9"/>
    <w:rsid w:val="003217B8"/>
    <w:rsid w:val="00321B8B"/>
    <w:rsid w:val="00323D9A"/>
    <w:rsid w:val="00324640"/>
    <w:rsid w:val="00325746"/>
    <w:rsid w:val="00325913"/>
    <w:rsid w:val="00326329"/>
    <w:rsid w:val="003273E8"/>
    <w:rsid w:val="00327F6D"/>
    <w:rsid w:val="00330CDC"/>
    <w:rsid w:val="003310EC"/>
    <w:rsid w:val="00331387"/>
    <w:rsid w:val="003313AC"/>
    <w:rsid w:val="003321A8"/>
    <w:rsid w:val="003323C7"/>
    <w:rsid w:val="003323E9"/>
    <w:rsid w:val="003337F0"/>
    <w:rsid w:val="00333A6E"/>
    <w:rsid w:val="0033462D"/>
    <w:rsid w:val="0033587D"/>
    <w:rsid w:val="00335E07"/>
    <w:rsid w:val="003364A0"/>
    <w:rsid w:val="00336670"/>
    <w:rsid w:val="00336E39"/>
    <w:rsid w:val="0033709E"/>
    <w:rsid w:val="00337484"/>
    <w:rsid w:val="00340380"/>
    <w:rsid w:val="0034121B"/>
    <w:rsid w:val="00341861"/>
    <w:rsid w:val="00342808"/>
    <w:rsid w:val="0034343E"/>
    <w:rsid w:val="00343BFF"/>
    <w:rsid w:val="003444B3"/>
    <w:rsid w:val="00344CEA"/>
    <w:rsid w:val="00346F98"/>
    <w:rsid w:val="003530CD"/>
    <w:rsid w:val="00353A11"/>
    <w:rsid w:val="00353EA4"/>
    <w:rsid w:val="003546F0"/>
    <w:rsid w:val="0035531A"/>
    <w:rsid w:val="0035589F"/>
    <w:rsid w:val="00357047"/>
    <w:rsid w:val="00357249"/>
    <w:rsid w:val="003572B0"/>
    <w:rsid w:val="00357878"/>
    <w:rsid w:val="00357A29"/>
    <w:rsid w:val="00360DFB"/>
    <w:rsid w:val="003638BB"/>
    <w:rsid w:val="003638FB"/>
    <w:rsid w:val="00363956"/>
    <w:rsid w:val="00363BAE"/>
    <w:rsid w:val="00363C20"/>
    <w:rsid w:val="00363F40"/>
    <w:rsid w:val="003640E4"/>
    <w:rsid w:val="00365671"/>
    <w:rsid w:val="00365C61"/>
    <w:rsid w:val="00365CFF"/>
    <w:rsid w:val="003666EF"/>
    <w:rsid w:val="0036712B"/>
    <w:rsid w:val="00367362"/>
    <w:rsid w:val="00367393"/>
    <w:rsid w:val="00367830"/>
    <w:rsid w:val="00367B3B"/>
    <w:rsid w:val="00370064"/>
    <w:rsid w:val="003700F1"/>
    <w:rsid w:val="00371266"/>
    <w:rsid w:val="00371703"/>
    <w:rsid w:val="00371A7C"/>
    <w:rsid w:val="00371DBB"/>
    <w:rsid w:val="00372276"/>
    <w:rsid w:val="00372975"/>
    <w:rsid w:val="003736F8"/>
    <w:rsid w:val="0037481E"/>
    <w:rsid w:val="003748F4"/>
    <w:rsid w:val="00374FB7"/>
    <w:rsid w:val="00375F4C"/>
    <w:rsid w:val="00376698"/>
    <w:rsid w:val="00377B86"/>
    <w:rsid w:val="00377E87"/>
    <w:rsid w:val="00377EF0"/>
    <w:rsid w:val="0038131C"/>
    <w:rsid w:val="00381483"/>
    <w:rsid w:val="00381C8B"/>
    <w:rsid w:val="00381DE6"/>
    <w:rsid w:val="00383289"/>
    <w:rsid w:val="00383379"/>
    <w:rsid w:val="003836E4"/>
    <w:rsid w:val="003837FF"/>
    <w:rsid w:val="00385381"/>
    <w:rsid w:val="003860C5"/>
    <w:rsid w:val="003863CD"/>
    <w:rsid w:val="003866FE"/>
    <w:rsid w:val="003879EB"/>
    <w:rsid w:val="00390B24"/>
    <w:rsid w:val="00390F4B"/>
    <w:rsid w:val="003919F3"/>
    <w:rsid w:val="0039217E"/>
    <w:rsid w:val="0039236D"/>
    <w:rsid w:val="00392901"/>
    <w:rsid w:val="003947C3"/>
    <w:rsid w:val="003952BD"/>
    <w:rsid w:val="00395309"/>
    <w:rsid w:val="00395C74"/>
    <w:rsid w:val="00397CEF"/>
    <w:rsid w:val="003A08B2"/>
    <w:rsid w:val="003A09A1"/>
    <w:rsid w:val="003A1120"/>
    <w:rsid w:val="003A216E"/>
    <w:rsid w:val="003A348F"/>
    <w:rsid w:val="003A359D"/>
    <w:rsid w:val="003A36C4"/>
    <w:rsid w:val="003A3F3C"/>
    <w:rsid w:val="003A4891"/>
    <w:rsid w:val="003A5E2F"/>
    <w:rsid w:val="003A5F75"/>
    <w:rsid w:val="003B09C7"/>
    <w:rsid w:val="003B11E7"/>
    <w:rsid w:val="003B2397"/>
    <w:rsid w:val="003B2EFF"/>
    <w:rsid w:val="003B3C47"/>
    <w:rsid w:val="003B4058"/>
    <w:rsid w:val="003B48D4"/>
    <w:rsid w:val="003B5421"/>
    <w:rsid w:val="003B6702"/>
    <w:rsid w:val="003B6A27"/>
    <w:rsid w:val="003B795F"/>
    <w:rsid w:val="003C1055"/>
    <w:rsid w:val="003C1824"/>
    <w:rsid w:val="003C233F"/>
    <w:rsid w:val="003C2CF9"/>
    <w:rsid w:val="003C2FAB"/>
    <w:rsid w:val="003C311A"/>
    <w:rsid w:val="003C38B0"/>
    <w:rsid w:val="003C405C"/>
    <w:rsid w:val="003C4E54"/>
    <w:rsid w:val="003C4F73"/>
    <w:rsid w:val="003C5550"/>
    <w:rsid w:val="003C624D"/>
    <w:rsid w:val="003C680F"/>
    <w:rsid w:val="003C7877"/>
    <w:rsid w:val="003C7F2A"/>
    <w:rsid w:val="003D0322"/>
    <w:rsid w:val="003D0691"/>
    <w:rsid w:val="003D0772"/>
    <w:rsid w:val="003D0DE4"/>
    <w:rsid w:val="003D107C"/>
    <w:rsid w:val="003D142C"/>
    <w:rsid w:val="003D16E2"/>
    <w:rsid w:val="003D29EF"/>
    <w:rsid w:val="003D2A14"/>
    <w:rsid w:val="003D3A71"/>
    <w:rsid w:val="003D3AC0"/>
    <w:rsid w:val="003D4A7A"/>
    <w:rsid w:val="003D4F68"/>
    <w:rsid w:val="003D4F92"/>
    <w:rsid w:val="003D515F"/>
    <w:rsid w:val="003D5E38"/>
    <w:rsid w:val="003D62B1"/>
    <w:rsid w:val="003D6476"/>
    <w:rsid w:val="003D661B"/>
    <w:rsid w:val="003D66D5"/>
    <w:rsid w:val="003D6BDB"/>
    <w:rsid w:val="003D71E0"/>
    <w:rsid w:val="003D7998"/>
    <w:rsid w:val="003E1139"/>
    <w:rsid w:val="003E23BB"/>
    <w:rsid w:val="003E2556"/>
    <w:rsid w:val="003E3768"/>
    <w:rsid w:val="003E47C8"/>
    <w:rsid w:val="003E4C3A"/>
    <w:rsid w:val="003E5240"/>
    <w:rsid w:val="003E5EBD"/>
    <w:rsid w:val="003E5F3F"/>
    <w:rsid w:val="003E6438"/>
    <w:rsid w:val="003E7577"/>
    <w:rsid w:val="003E7995"/>
    <w:rsid w:val="003E7A23"/>
    <w:rsid w:val="003E7FB1"/>
    <w:rsid w:val="003F14DE"/>
    <w:rsid w:val="003F1C67"/>
    <w:rsid w:val="003F1FD4"/>
    <w:rsid w:val="003F299C"/>
    <w:rsid w:val="003F3CC2"/>
    <w:rsid w:val="003F55A8"/>
    <w:rsid w:val="003F59AB"/>
    <w:rsid w:val="003F69A2"/>
    <w:rsid w:val="003F7A9D"/>
    <w:rsid w:val="003F7C44"/>
    <w:rsid w:val="004018E8"/>
    <w:rsid w:val="00401903"/>
    <w:rsid w:val="00402480"/>
    <w:rsid w:val="004026B4"/>
    <w:rsid w:val="00402746"/>
    <w:rsid w:val="00402DED"/>
    <w:rsid w:val="00403AE4"/>
    <w:rsid w:val="004043C9"/>
    <w:rsid w:val="004046AF"/>
    <w:rsid w:val="00404D04"/>
    <w:rsid w:val="004053EA"/>
    <w:rsid w:val="0040548C"/>
    <w:rsid w:val="00405E02"/>
    <w:rsid w:val="00405F44"/>
    <w:rsid w:val="004066CA"/>
    <w:rsid w:val="00406750"/>
    <w:rsid w:val="00410EB2"/>
    <w:rsid w:val="004119FF"/>
    <w:rsid w:val="00412C8A"/>
    <w:rsid w:val="00413B24"/>
    <w:rsid w:val="004150B5"/>
    <w:rsid w:val="004150C0"/>
    <w:rsid w:val="00417157"/>
    <w:rsid w:val="00417647"/>
    <w:rsid w:val="00417841"/>
    <w:rsid w:val="0042112D"/>
    <w:rsid w:val="004212C9"/>
    <w:rsid w:val="004214AC"/>
    <w:rsid w:val="00421B1E"/>
    <w:rsid w:val="00422DA9"/>
    <w:rsid w:val="00422FA8"/>
    <w:rsid w:val="0042400C"/>
    <w:rsid w:val="00424042"/>
    <w:rsid w:val="00424EBF"/>
    <w:rsid w:val="004253A7"/>
    <w:rsid w:val="00425A5C"/>
    <w:rsid w:val="004266C0"/>
    <w:rsid w:val="00430057"/>
    <w:rsid w:val="004304A6"/>
    <w:rsid w:val="00430E2F"/>
    <w:rsid w:val="00431A1F"/>
    <w:rsid w:val="00431E02"/>
    <w:rsid w:val="00431F40"/>
    <w:rsid w:val="0043236C"/>
    <w:rsid w:val="00432E90"/>
    <w:rsid w:val="00433305"/>
    <w:rsid w:val="0043378F"/>
    <w:rsid w:val="004341CF"/>
    <w:rsid w:val="004344A7"/>
    <w:rsid w:val="00434B81"/>
    <w:rsid w:val="00435583"/>
    <w:rsid w:val="0043566C"/>
    <w:rsid w:val="00435751"/>
    <w:rsid w:val="00436260"/>
    <w:rsid w:val="0043633B"/>
    <w:rsid w:val="004367B1"/>
    <w:rsid w:val="00437645"/>
    <w:rsid w:val="00440359"/>
    <w:rsid w:val="00441826"/>
    <w:rsid w:val="00442150"/>
    <w:rsid w:val="00442DDB"/>
    <w:rsid w:val="0044332E"/>
    <w:rsid w:val="0044337F"/>
    <w:rsid w:val="00443982"/>
    <w:rsid w:val="004456D9"/>
    <w:rsid w:val="00445C92"/>
    <w:rsid w:val="00447265"/>
    <w:rsid w:val="0044759F"/>
    <w:rsid w:val="00450562"/>
    <w:rsid w:val="0045189D"/>
    <w:rsid w:val="004518AB"/>
    <w:rsid w:val="00453AFC"/>
    <w:rsid w:val="004543B2"/>
    <w:rsid w:val="00454B0D"/>
    <w:rsid w:val="00455679"/>
    <w:rsid w:val="00455DF9"/>
    <w:rsid w:val="0045708A"/>
    <w:rsid w:val="00457254"/>
    <w:rsid w:val="004576DB"/>
    <w:rsid w:val="00457C53"/>
    <w:rsid w:val="00457F73"/>
    <w:rsid w:val="0046045C"/>
    <w:rsid w:val="00460AC7"/>
    <w:rsid w:val="0046112B"/>
    <w:rsid w:val="00461765"/>
    <w:rsid w:val="00461B93"/>
    <w:rsid w:val="00461D93"/>
    <w:rsid w:val="00463F74"/>
    <w:rsid w:val="004658D4"/>
    <w:rsid w:val="00465F13"/>
    <w:rsid w:val="00465F65"/>
    <w:rsid w:val="004666AB"/>
    <w:rsid w:val="00466B6A"/>
    <w:rsid w:val="00466BB6"/>
    <w:rsid w:val="004675BF"/>
    <w:rsid w:val="0046773D"/>
    <w:rsid w:val="00467CC4"/>
    <w:rsid w:val="0047018F"/>
    <w:rsid w:val="00470212"/>
    <w:rsid w:val="00470530"/>
    <w:rsid w:val="00471385"/>
    <w:rsid w:val="004720A0"/>
    <w:rsid w:val="004723AD"/>
    <w:rsid w:val="00472E94"/>
    <w:rsid w:val="004738D4"/>
    <w:rsid w:val="00473F52"/>
    <w:rsid w:val="00474CCC"/>
    <w:rsid w:val="00475A53"/>
    <w:rsid w:val="00475D47"/>
    <w:rsid w:val="00475F15"/>
    <w:rsid w:val="00475F1A"/>
    <w:rsid w:val="00476458"/>
    <w:rsid w:val="0047675F"/>
    <w:rsid w:val="0047698F"/>
    <w:rsid w:val="00476FA0"/>
    <w:rsid w:val="0047758E"/>
    <w:rsid w:val="00477F17"/>
    <w:rsid w:val="00477F5F"/>
    <w:rsid w:val="00480161"/>
    <w:rsid w:val="00480993"/>
    <w:rsid w:val="0048259C"/>
    <w:rsid w:val="0048262E"/>
    <w:rsid w:val="004830B8"/>
    <w:rsid w:val="00483483"/>
    <w:rsid w:val="00483652"/>
    <w:rsid w:val="00483F99"/>
    <w:rsid w:val="0048522E"/>
    <w:rsid w:val="00485A18"/>
    <w:rsid w:val="004862BF"/>
    <w:rsid w:val="00486552"/>
    <w:rsid w:val="004867D2"/>
    <w:rsid w:val="00487023"/>
    <w:rsid w:val="00487032"/>
    <w:rsid w:val="00490781"/>
    <w:rsid w:val="00490926"/>
    <w:rsid w:val="00490A54"/>
    <w:rsid w:val="00490EAB"/>
    <w:rsid w:val="004912A1"/>
    <w:rsid w:val="0049198B"/>
    <w:rsid w:val="004924BC"/>
    <w:rsid w:val="00492843"/>
    <w:rsid w:val="0049286D"/>
    <w:rsid w:val="004933F5"/>
    <w:rsid w:val="00493B79"/>
    <w:rsid w:val="0049439B"/>
    <w:rsid w:val="0049439F"/>
    <w:rsid w:val="00495BF0"/>
    <w:rsid w:val="004974F0"/>
    <w:rsid w:val="00497969"/>
    <w:rsid w:val="00497D39"/>
    <w:rsid w:val="004A01DE"/>
    <w:rsid w:val="004A0420"/>
    <w:rsid w:val="004A26D6"/>
    <w:rsid w:val="004A3707"/>
    <w:rsid w:val="004A3E24"/>
    <w:rsid w:val="004A499B"/>
    <w:rsid w:val="004A4F2D"/>
    <w:rsid w:val="004A5CFA"/>
    <w:rsid w:val="004A68C3"/>
    <w:rsid w:val="004A7102"/>
    <w:rsid w:val="004A76E9"/>
    <w:rsid w:val="004A7813"/>
    <w:rsid w:val="004A7D44"/>
    <w:rsid w:val="004A7DB5"/>
    <w:rsid w:val="004A7E15"/>
    <w:rsid w:val="004B01C1"/>
    <w:rsid w:val="004B07F5"/>
    <w:rsid w:val="004B10C8"/>
    <w:rsid w:val="004B1688"/>
    <w:rsid w:val="004B2183"/>
    <w:rsid w:val="004B2611"/>
    <w:rsid w:val="004B2812"/>
    <w:rsid w:val="004B292D"/>
    <w:rsid w:val="004B3603"/>
    <w:rsid w:val="004B3CE8"/>
    <w:rsid w:val="004B3D5D"/>
    <w:rsid w:val="004B3F1C"/>
    <w:rsid w:val="004B459C"/>
    <w:rsid w:val="004B46A9"/>
    <w:rsid w:val="004B48A1"/>
    <w:rsid w:val="004B4977"/>
    <w:rsid w:val="004B4ECC"/>
    <w:rsid w:val="004B644C"/>
    <w:rsid w:val="004C0727"/>
    <w:rsid w:val="004C19C5"/>
    <w:rsid w:val="004C3626"/>
    <w:rsid w:val="004C3D68"/>
    <w:rsid w:val="004C3E6A"/>
    <w:rsid w:val="004C4E48"/>
    <w:rsid w:val="004C5F4C"/>
    <w:rsid w:val="004C6039"/>
    <w:rsid w:val="004C6210"/>
    <w:rsid w:val="004C6AC4"/>
    <w:rsid w:val="004C71AA"/>
    <w:rsid w:val="004C7CF9"/>
    <w:rsid w:val="004C7FAD"/>
    <w:rsid w:val="004D00DA"/>
    <w:rsid w:val="004D06C1"/>
    <w:rsid w:val="004D0D4A"/>
    <w:rsid w:val="004D1AD5"/>
    <w:rsid w:val="004D1C78"/>
    <w:rsid w:val="004D209E"/>
    <w:rsid w:val="004D2573"/>
    <w:rsid w:val="004D2AD7"/>
    <w:rsid w:val="004D3103"/>
    <w:rsid w:val="004D4096"/>
    <w:rsid w:val="004D4ED5"/>
    <w:rsid w:val="004D53F8"/>
    <w:rsid w:val="004D6784"/>
    <w:rsid w:val="004D6E50"/>
    <w:rsid w:val="004D7564"/>
    <w:rsid w:val="004D759C"/>
    <w:rsid w:val="004E03F3"/>
    <w:rsid w:val="004E202C"/>
    <w:rsid w:val="004E324E"/>
    <w:rsid w:val="004E34ED"/>
    <w:rsid w:val="004E43CF"/>
    <w:rsid w:val="004E5203"/>
    <w:rsid w:val="004E61FA"/>
    <w:rsid w:val="004E6615"/>
    <w:rsid w:val="004E70F1"/>
    <w:rsid w:val="004E7151"/>
    <w:rsid w:val="004E738E"/>
    <w:rsid w:val="004E7491"/>
    <w:rsid w:val="004E7BDD"/>
    <w:rsid w:val="004F002C"/>
    <w:rsid w:val="004F0244"/>
    <w:rsid w:val="004F0303"/>
    <w:rsid w:val="004F05E1"/>
    <w:rsid w:val="004F1098"/>
    <w:rsid w:val="004F139C"/>
    <w:rsid w:val="004F1B7C"/>
    <w:rsid w:val="004F2C32"/>
    <w:rsid w:val="004F3909"/>
    <w:rsid w:val="004F431B"/>
    <w:rsid w:val="004F60A8"/>
    <w:rsid w:val="004F684C"/>
    <w:rsid w:val="004F6D1A"/>
    <w:rsid w:val="005000C7"/>
    <w:rsid w:val="00500492"/>
    <w:rsid w:val="00500DF6"/>
    <w:rsid w:val="00501EA8"/>
    <w:rsid w:val="00502279"/>
    <w:rsid w:val="00502E6C"/>
    <w:rsid w:val="005047D5"/>
    <w:rsid w:val="00505157"/>
    <w:rsid w:val="005051B7"/>
    <w:rsid w:val="00506130"/>
    <w:rsid w:val="005068B9"/>
    <w:rsid w:val="00507651"/>
    <w:rsid w:val="005077E6"/>
    <w:rsid w:val="00507EC5"/>
    <w:rsid w:val="00510504"/>
    <w:rsid w:val="00510FEC"/>
    <w:rsid w:val="005117A7"/>
    <w:rsid w:val="00511805"/>
    <w:rsid w:val="00511A60"/>
    <w:rsid w:val="00512D0C"/>
    <w:rsid w:val="00513D66"/>
    <w:rsid w:val="00513F64"/>
    <w:rsid w:val="00516136"/>
    <w:rsid w:val="0051676C"/>
    <w:rsid w:val="00517DC5"/>
    <w:rsid w:val="005202C0"/>
    <w:rsid w:val="0052099C"/>
    <w:rsid w:val="005218A4"/>
    <w:rsid w:val="00521C9E"/>
    <w:rsid w:val="0052268B"/>
    <w:rsid w:val="005229D9"/>
    <w:rsid w:val="00522CA7"/>
    <w:rsid w:val="00523B4B"/>
    <w:rsid w:val="00523F71"/>
    <w:rsid w:val="00524225"/>
    <w:rsid w:val="00524387"/>
    <w:rsid w:val="0052459E"/>
    <w:rsid w:val="005247D1"/>
    <w:rsid w:val="005248D5"/>
    <w:rsid w:val="00524B78"/>
    <w:rsid w:val="00524FED"/>
    <w:rsid w:val="005259C1"/>
    <w:rsid w:val="00525E50"/>
    <w:rsid w:val="0052656F"/>
    <w:rsid w:val="005272DF"/>
    <w:rsid w:val="005274B0"/>
    <w:rsid w:val="00527C2B"/>
    <w:rsid w:val="00527C48"/>
    <w:rsid w:val="005306BC"/>
    <w:rsid w:val="00530717"/>
    <w:rsid w:val="00530A73"/>
    <w:rsid w:val="00530AA6"/>
    <w:rsid w:val="00530CDE"/>
    <w:rsid w:val="00532C47"/>
    <w:rsid w:val="005347FD"/>
    <w:rsid w:val="00534B57"/>
    <w:rsid w:val="00535373"/>
    <w:rsid w:val="00535671"/>
    <w:rsid w:val="00535D6A"/>
    <w:rsid w:val="005364C7"/>
    <w:rsid w:val="005365F6"/>
    <w:rsid w:val="0053742C"/>
    <w:rsid w:val="00537F0F"/>
    <w:rsid w:val="00540C2D"/>
    <w:rsid w:val="005412A4"/>
    <w:rsid w:val="005418EB"/>
    <w:rsid w:val="00541B82"/>
    <w:rsid w:val="00541B8F"/>
    <w:rsid w:val="00543738"/>
    <w:rsid w:val="00543BC5"/>
    <w:rsid w:val="00545689"/>
    <w:rsid w:val="0054598B"/>
    <w:rsid w:val="0054649D"/>
    <w:rsid w:val="00546C02"/>
    <w:rsid w:val="00546E5F"/>
    <w:rsid w:val="005504B3"/>
    <w:rsid w:val="0055093F"/>
    <w:rsid w:val="00550DB7"/>
    <w:rsid w:val="00551E9A"/>
    <w:rsid w:val="00551F94"/>
    <w:rsid w:val="00552EBB"/>
    <w:rsid w:val="005533C7"/>
    <w:rsid w:val="0055364C"/>
    <w:rsid w:val="005538FA"/>
    <w:rsid w:val="00553A0E"/>
    <w:rsid w:val="00553CB3"/>
    <w:rsid w:val="00553CEC"/>
    <w:rsid w:val="00554146"/>
    <w:rsid w:val="00554E6A"/>
    <w:rsid w:val="00555116"/>
    <w:rsid w:val="0055586E"/>
    <w:rsid w:val="005567F2"/>
    <w:rsid w:val="00556908"/>
    <w:rsid w:val="005600A6"/>
    <w:rsid w:val="00560AB4"/>
    <w:rsid w:val="00561036"/>
    <w:rsid w:val="00561102"/>
    <w:rsid w:val="00561270"/>
    <w:rsid w:val="00561378"/>
    <w:rsid w:val="00561487"/>
    <w:rsid w:val="0056211C"/>
    <w:rsid w:val="0056271F"/>
    <w:rsid w:val="00563F6B"/>
    <w:rsid w:val="00563FB8"/>
    <w:rsid w:val="005644BB"/>
    <w:rsid w:val="0056462B"/>
    <w:rsid w:val="00564BEE"/>
    <w:rsid w:val="00566371"/>
    <w:rsid w:val="00567221"/>
    <w:rsid w:val="00567386"/>
    <w:rsid w:val="005673B9"/>
    <w:rsid w:val="005676D1"/>
    <w:rsid w:val="00567745"/>
    <w:rsid w:val="00567D21"/>
    <w:rsid w:val="00567DCB"/>
    <w:rsid w:val="0057027C"/>
    <w:rsid w:val="00570556"/>
    <w:rsid w:val="00570CEA"/>
    <w:rsid w:val="005736AF"/>
    <w:rsid w:val="0057409D"/>
    <w:rsid w:val="0057547F"/>
    <w:rsid w:val="0057665D"/>
    <w:rsid w:val="00576752"/>
    <w:rsid w:val="00576891"/>
    <w:rsid w:val="00576B11"/>
    <w:rsid w:val="005809DB"/>
    <w:rsid w:val="00580D04"/>
    <w:rsid w:val="00581E58"/>
    <w:rsid w:val="005824F6"/>
    <w:rsid w:val="00582740"/>
    <w:rsid w:val="00582B83"/>
    <w:rsid w:val="00583BF4"/>
    <w:rsid w:val="00583C17"/>
    <w:rsid w:val="00583D93"/>
    <w:rsid w:val="00584145"/>
    <w:rsid w:val="00584CC4"/>
    <w:rsid w:val="00584FCB"/>
    <w:rsid w:val="005854F6"/>
    <w:rsid w:val="005857D9"/>
    <w:rsid w:val="005859CC"/>
    <w:rsid w:val="00585B1A"/>
    <w:rsid w:val="00585F08"/>
    <w:rsid w:val="005860EE"/>
    <w:rsid w:val="0058707A"/>
    <w:rsid w:val="005873F9"/>
    <w:rsid w:val="005875AB"/>
    <w:rsid w:val="005928AE"/>
    <w:rsid w:val="00592BD1"/>
    <w:rsid w:val="00592D16"/>
    <w:rsid w:val="00593C81"/>
    <w:rsid w:val="005947F1"/>
    <w:rsid w:val="00595695"/>
    <w:rsid w:val="00595DBF"/>
    <w:rsid w:val="00596DC9"/>
    <w:rsid w:val="00597296"/>
    <w:rsid w:val="0059752A"/>
    <w:rsid w:val="005977CF"/>
    <w:rsid w:val="00597881"/>
    <w:rsid w:val="005A17A8"/>
    <w:rsid w:val="005A2FB0"/>
    <w:rsid w:val="005A3360"/>
    <w:rsid w:val="005A33AB"/>
    <w:rsid w:val="005A4507"/>
    <w:rsid w:val="005A4AC7"/>
    <w:rsid w:val="005A58BB"/>
    <w:rsid w:val="005A5A34"/>
    <w:rsid w:val="005A5A5C"/>
    <w:rsid w:val="005A5E9B"/>
    <w:rsid w:val="005A6752"/>
    <w:rsid w:val="005A6A02"/>
    <w:rsid w:val="005A7396"/>
    <w:rsid w:val="005A7456"/>
    <w:rsid w:val="005B05A7"/>
    <w:rsid w:val="005B0699"/>
    <w:rsid w:val="005B095D"/>
    <w:rsid w:val="005B1C45"/>
    <w:rsid w:val="005B27A2"/>
    <w:rsid w:val="005B2BF2"/>
    <w:rsid w:val="005B2C73"/>
    <w:rsid w:val="005B2EF1"/>
    <w:rsid w:val="005B3505"/>
    <w:rsid w:val="005B35A0"/>
    <w:rsid w:val="005B3E99"/>
    <w:rsid w:val="005B420A"/>
    <w:rsid w:val="005B4AB8"/>
    <w:rsid w:val="005B64D9"/>
    <w:rsid w:val="005C0778"/>
    <w:rsid w:val="005C0D98"/>
    <w:rsid w:val="005C1EE9"/>
    <w:rsid w:val="005C2190"/>
    <w:rsid w:val="005C3850"/>
    <w:rsid w:val="005C49F1"/>
    <w:rsid w:val="005C59B2"/>
    <w:rsid w:val="005C5A36"/>
    <w:rsid w:val="005C5B09"/>
    <w:rsid w:val="005C683D"/>
    <w:rsid w:val="005C73AB"/>
    <w:rsid w:val="005C773D"/>
    <w:rsid w:val="005C796E"/>
    <w:rsid w:val="005D047C"/>
    <w:rsid w:val="005D0776"/>
    <w:rsid w:val="005D0D5A"/>
    <w:rsid w:val="005D389B"/>
    <w:rsid w:val="005D537B"/>
    <w:rsid w:val="005D5709"/>
    <w:rsid w:val="005D5BA9"/>
    <w:rsid w:val="005D5BF6"/>
    <w:rsid w:val="005D666A"/>
    <w:rsid w:val="005D6E39"/>
    <w:rsid w:val="005D77DC"/>
    <w:rsid w:val="005E1000"/>
    <w:rsid w:val="005E12E9"/>
    <w:rsid w:val="005E26C7"/>
    <w:rsid w:val="005E3049"/>
    <w:rsid w:val="005E33A4"/>
    <w:rsid w:val="005E356E"/>
    <w:rsid w:val="005E3EAD"/>
    <w:rsid w:val="005E45E3"/>
    <w:rsid w:val="005E4FD8"/>
    <w:rsid w:val="005E5798"/>
    <w:rsid w:val="005E5B4F"/>
    <w:rsid w:val="005E5E67"/>
    <w:rsid w:val="005E5EA8"/>
    <w:rsid w:val="005E5EB8"/>
    <w:rsid w:val="005E6EE6"/>
    <w:rsid w:val="005F1101"/>
    <w:rsid w:val="005F25A0"/>
    <w:rsid w:val="005F2E8D"/>
    <w:rsid w:val="005F32EB"/>
    <w:rsid w:val="005F34D8"/>
    <w:rsid w:val="005F4AC6"/>
    <w:rsid w:val="005F695D"/>
    <w:rsid w:val="006007D5"/>
    <w:rsid w:val="00600933"/>
    <w:rsid w:val="00601B76"/>
    <w:rsid w:val="00601D33"/>
    <w:rsid w:val="006024F4"/>
    <w:rsid w:val="00602771"/>
    <w:rsid w:val="00602D12"/>
    <w:rsid w:val="00603444"/>
    <w:rsid w:val="00603C30"/>
    <w:rsid w:val="00604361"/>
    <w:rsid w:val="006044CC"/>
    <w:rsid w:val="00605233"/>
    <w:rsid w:val="006052CC"/>
    <w:rsid w:val="00606E79"/>
    <w:rsid w:val="0060795F"/>
    <w:rsid w:val="00610520"/>
    <w:rsid w:val="00610600"/>
    <w:rsid w:val="00610B73"/>
    <w:rsid w:val="0061176A"/>
    <w:rsid w:val="00611A2B"/>
    <w:rsid w:val="00613576"/>
    <w:rsid w:val="0061357B"/>
    <w:rsid w:val="006136CD"/>
    <w:rsid w:val="00613978"/>
    <w:rsid w:val="0061455C"/>
    <w:rsid w:val="006146BE"/>
    <w:rsid w:val="006153AC"/>
    <w:rsid w:val="00615DF7"/>
    <w:rsid w:val="00616933"/>
    <w:rsid w:val="00616E47"/>
    <w:rsid w:val="0061702A"/>
    <w:rsid w:val="0061739A"/>
    <w:rsid w:val="006175F9"/>
    <w:rsid w:val="00617A93"/>
    <w:rsid w:val="006200FF"/>
    <w:rsid w:val="00620A30"/>
    <w:rsid w:val="006214D3"/>
    <w:rsid w:val="00621753"/>
    <w:rsid w:val="00621783"/>
    <w:rsid w:val="006222F2"/>
    <w:rsid w:val="00623013"/>
    <w:rsid w:val="006232C7"/>
    <w:rsid w:val="0062378F"/>
    <w:rsid w:val="006240BB"/>
    <w:rsid w:val="006240E2"/>
    <w:rsid w:val="006247AB"/>
    <w:rsid w:val="00624A9C"/>
    <w:rsid w:val="00625BA5"/>
    <w:rsid w:val="00626818"/>
    <w:rsid w:val="00626E56"/>
    <w:rsid w:val="00627EFC"/>
    <w:rsid w:val="00633987"/>
    <w:rsid w:val="00633C03"/>
    <w:rsid w:val="00633D99"/>
    <w:rsid w:val="00634005"/>
    <w:rsid w:val="0063404E"/>
    <w:rsid w:val="006341B6"/>
    <w:rsid w:val="00635525"/>
    <w:rsid w:val="0063602A"/>
    <w:rsid w:val="00636CAF"/>
    <w:rsid w:val="0063722B"/>
    <w:rsid w:val="006373FA"/>
    <w:rsid w:val="00637947"/>
    <w:rsid w:val="00637DED"/>
    <w:rsid w:val="00637E5A"/>
    <w:rsid w:val="00640AE2"/>
    <w:rsid w:val="00640BF1"/>
    <w:rsid w:val="006410E8"/>
    <w:rsid w:val="006412C1"/>
    <w:rsid w:val="00641A56"/>
    <w:rsid w:val="00642818"/>
    <w:rsid w:val="00642822"/>
    <w:rsid w:val="00643518"/>
    <w:rsid w:val="00643B14"/>
    <w:rsid w:val="0064476E"/>
    <w:rsid w:val="00644EBC"/>
    <w:rsid w:val="006457DF"/>
    <w:rsid w:val="0064589B"/>
    <w:rsid w:val="006461D3"/>
    <w:rsid w:val="00647250"/>
    <w:rsid w:val="00647954"/>
    <w:rsid w:val="00647D50"/>
    <w:rsid w:val="00650373"/>
    <w:rsid w:val="0065063C"/>
    <w:rsid w:val="00651807"/>
    <w:rsid w:val="006518C2"/>
    <w:rsid w:val="00651F2D"/>
    <w:rsid w:val="006524D3"/>
    <w:rsid w:val="006526CC"/>
    <w:rsid w:val="00653379"/>
    <w:rsid w:val="006536C4"/>
    <w:rsid w:val="006549EA"/>
    <w:rsid w:val="00654C91"/>
    <w:rsid w:val="006550BE"/>
    <w:rsid w:val="0065514C"/>
    <w:rsid w:val="00656294"/>
    <w:rsid w:val="00657143"/>
    <w:rsid w:val="006572D1"/>
    <w:rsid w:val="00657F30"/>
    <w:rsid w:val="0066041F"/>
    <w:rsid w:val="006610A1"/>
    <w:rsid w:val="006610CA"/>
    <w:rsid w:val="006610E5"/>
    <w:rsid w:val="006612E3"/>
    <w:rsid w:val="006617CA"/>
    <w:rsid w:val="00662CCD"/>
    <w:rsid w:val="00663A61"/>
    <w:rsid w:val="00663F99"/>
    <w:rsid w:val="006642EC"/>
    <w:rsid w:val="006647A7"/>
    <w:rsid w:val="00664F3C"/>
    <w:rsid w:val="00665968"/>
    <w:rsid w:val="00665B90"/>
    <w:rsid w:val="0066614F"/>
    <w:rsid w:val="00666BD0"/>
    <w:rsid w:val="00666D59"/>
    <w:rsid w:val="006676FA"/>
    <w:rsid w:val="00667EC1"/>
    <w:rsid w:val="006701A4"/>
    <w:rsid w:val="00670B10"/>
    <w:rsid w:val="006710E5"/>
    <w:rsid w:val="00673E2D"/>
    <w:rsid w:val="00674E56"/>
    <w:rsid w:val="006760FE"/>
    <w:rsid w:val="006764E3"/>
    <w:rsid w:val="006769AE"/>
    <w:rsid w:val="00677037"/>
    <w:rsid w:val="006771E5"/>
    <w:rsid w:val="0067725D"/>
    <w:rsid w:val="00680AF0"/>
    <w:rsid w:val="00680F7C"/>
    <w:rsid w:val="00682C82"/>
    <w:rsid w:val="00683A5B"/>
    <w:rsid w:val="006847E5"/>
    <w:rsid w:val="0068517F"/>
    <w:rsid w:val="00685ADD"/>
    <w:rsid w:val="00686EB2"/>
    <w:rsid w:val="0068779C"/>
    <w:rsid w:val="00687CCC"/>
    <w:rsid w:val="00690A9E"/>
    <w:rsid w:val="00691527"/>
    <w:rsid w:val="0069295C"/>
    <w:rsid w:val="00692BC8"/>
    <w:rsid w:val="00692FAE"/>
    <w:rsid w:val="006930DE"/>
    <w:rsid w:val="006931C9"/>
    <w:rsid w:val="00693C74"/>
    <w:rsid w:val="00693DDF"/>
    <w:rsid w:val="006945D0"/>
    <w:rsid w:val="006945FF"/>
    <w:rsid w:val="006956D4"/>
    <w:rsid w:val="006960D9"/>
    <w:rsid w:val="006964A8"/>
    <w:rsid w:val="00696F77"/>
    <w:rsid w:val="00697013"/>
    <w:rsid w:val="006A0895"/>
    <w:rsid w:val="006A0E22"/>
    <w:rsid w:val="006A1142"/>
    <w:rsid w:val="006A1247"/>
    <w:rsid w:val="006A1289"/>
    <w:rsid w:val="006A12F0"/>
    <w:rsid w:val="006A1D9D"/>
    <w:rsid w:val="006A2097"/>
    <w:rsid w:val="006A2DFD"/>
    <w:rsid w:val="006A3556"/>
    <w:rsid w:val="006A3632"/>
    <w:rsid w:val="006A43DD"/>
    <w:rsid w:val="006A5396"/>
    <w:rsid w:val="006A5E40"/>
    <w:rsid w:val="006A7506"/>
    <w:rsid w:val="006A7CE5"/>
    <w:rsid w:val="006B0FDF"/>
    <w:rsid w:val="006B37E5"/>
    <w:rsid w:val="006B4444"/>
    <w:rsid w:val="006B45A0"/>
    <w:rsid w:val="006B50AC"/>
    <w:rsid w:val="006B6462"/>
    <w:rsid w:val="006B6ABE"/>
    <w:rsid w:val="006B70A5"/>
    <w:rsid w:val="006B7D4D"/>
    <w:rsid w:val="006C01ED"/>
    <w:rsid w:val="006C059E"/>
    <w:rsid w:val="006C0809"/>
    <w:rsid w:val="006C0B16"/>
    <w:rsid w:val="006C0B97"/>
    <w:rsid w:val="006C226A"/>
    <w:rsid w:val="006C2CC5"/>
    <w:rsid w:val="006C3904"/>
    <w:rsid w:val="006C5240"/>
    <w:rsid w:val="006C5927"/>
    <w:rsid w:val="006C6A9B"/>
    <w:rsid w:val="006C6BCA"/>
    <w:rsid w:val="006C72E5"/>
    <w:rsid w:val="006C7A29"/>
    <w:rsid w:val="006D041B"/>
    <w:rsid w:val="006D087B"/>
    <w:rsid w:val="006D133C"/>
    <w:rsid w:val="006D1553"/>
    <w:rsid w:val="006D1CA4"/>
    <w:rsid w:val="006D2CEE"/>
    <w:rsid w:val="006D2D54"/>
    <w:rsid w:val="006D359D"/>
    <w:rsid w:val="006D3DAB"/>
    <w:rsid w:val="006D40FB"/>
    <w:rsid w:val="006D4464"/>
    <w:rsid w:val="006D5057"/>
    <w:rsid w:val="006D5E58"/>
    <w:rsid w:val="006D6890"/>
    <w:rsid w:val="006D6B72"/>
    <w:rsid w:val="006D7E7A"/>
    <w:rsid w:val="006E0971"/>
    <w:rsid w:val="006E10D0"/>
    <w:rsid w:val="006E1687"/>
    <w:rsid w:val="006E4083"/>
    <w:rsid w:val="006E4411"/>
    <w:rsid w:val="006E4A67"/>
    <w:rsid w:val="006E4A91"/>
    <w:rsid w:val="006E5734"/>
    <w:rsid w:val="006E6429"/>
    <w:rsid w:val="006E6C24"/>
    <w:rsid w:val="006E78AB"/>
    <w:rsid w:val="006F0354"/>
    <w:rsid w:val="006F0461"/>
    <w:rsid w:val="006F076B"/>
    <w:rsid w:val="006F0886"/>
    <w:rsid w:val="006F0ED7"/>
    <w:rsid w:val="006F235A"/>
    <w:rsid w:val="006F28DF"/>
    <w:rsid w:val="006F30C9"/>
    <w:rsid w:val="006F3312"/>
    <w:rsid w:val="006F3A27"/>
    <w:rsid w:val="006F3B80"/>
    <w:rsid w:val="006F49F8"/>
    <w:rsid w:val="006F6116"/>
    <w:rsid w:val="006F620F"/>
    <w:rsid w:val="006F6444"/>
    <w:rsid w:val="006F6AA0"/>
    <w:rsid w:val="00700CBD"/>
    <w:rsid w:val="00701BCE"/>
    <w:rsid w:val="00701D1E"/>
    <w:rsid w:val="007021D3"/>
    <w:rsid w:val="00703136"/>
    <w:rsid w:val="00703BA6"/>
    <w:rsid w:val="00703F84"/>
    <w:rsid w:val="007053D7"/>
    <w:rsid w:val="00705BAB"/>
    <w:rsid w:val="00705CF7"/>
    <w:rsid w:val="00705E62"/>
    <w:rsid w:val="007062CB"/>
    <w:rsid w:val="00706369"/>
    <w:rsid w:val="00706A45"/>
    <w:rsid w:val="00706F78"/>
    <w:rsid w:val="00707959"/>
    <w:rsid w:val="00707B01"/>
    <w:rsid w:val="00707B11"/>
    <w:rsid w:val="0071032C"/>
    <w:rsid w:val="00710A02"/>
    <w:rsid w:val="00712361"/>
    <w:rsid w:val="007123C6"/>
    <w:rsid w:val="007128A4"/>
    <w:rsid w:val="00713045"/>
    <w:rsid w:val="0071367B"/>
    <w:rsid w:val="007136E7"/>
    <w:rsid w:val="00714580"/>
    <w:rsid w:val="007149CB"/>
    <w:rsid w:val="00715143"/>
    <w:rsid w:val="007156E7"/>
    <w:rsid w:val="007156EF"/>
    <w:rsid w:val="00715A9A"/>
    <w:rsid w:val="00717F35"/>
    <w:rsid w:val="007200CB"/>
    <w:rsid w:val="00720574"/>
    <w:rsid w:val="007205CE"/>
    <w:rsid w:val="0072094A"/>
    <w:rsid w:val="00722B08"/>
    <w:rsid w:val="0072310A"/>
    <w:rsid w:val="00723E7C"/>
    <w:rsid w:val="00724F96"/>
    <w:rsid w:val="00725618"/>
    <w:rsid w:val="0072696A"/>
    <w:rsid w:val="0072723F"/>
    <w:rsid w:val="00734058"/>
    <w:rsid w:val="0073427E"/>
    <w:rsid w:val="00734E42"/>
    <w:rsid w:val="007355AD"/>
    <w:rsid w:val="00735703"/>
    <w:rsid w:val="00737295"/>
    <w:rsid w:val="007407EF"/>
    <w:rsid w:val="00740F5B"/>
    <w:rsid w:val="00740FD4"/>
    <w:rsid w:val="0074158E"/>
    <w:rsid w:val="00741C6B"/>
    <w:rsid w:val="00741DD5"/>
    <w:rsid w:val="0074207D"/>
    <w:rsid w:val="0074237A"/>
    <w:rsid w:val="007424AB"/>
    <w:rsid w:val="00742D62"/>
    <w:rsid w:val="007438C4"/>
    <w:rsid w:val="00743C1F"/>
    <w:rsid w:val="00743F28"/>
    <w:rsid w:val="007442CB"/>
    <w:rsid w:val="007445A2"/>
    <w:rsid w:val="00744E20"/>
    <w:rsid w:val="007457CA"/>
    <w:rsid w:val="00745A6A"/>
    <w:rsid w:val="00746B6D"/>
    <w:rsid w:val="00747443"/>
    <w:rsid w:val="00747D94"/>
    <w:rsid w:val="00750033"/>
    <w:rsid w:val="00750B7E"/>
    <w:rsid w:val="007514EF"/>
    <w:rsid w:val="00752728"/>
    <w:rsid w:val="00753214"/>
    <w:rsid w:val="00754699"/>
    <w:rsid w:val="007547C7"/>
    <w:rsid w:val="00754D70"/>
    <w:rsid w:val="007550D7"/>
    <w:rsid w:val="0075529D"/>
    <w:rsid w:val="0075597F"/>
    <w:rsid w:val="007560A7"/>
    <w:rsid w:val="00756BBD"/>
    <w:rsid w:val="00757C46"/>
    <w:rsid w:val="00760258"/>
    <w:rsid w:val="00760921"/>
    <w:rsid w:val="007610E3"/>
    <w:rsid w:val="0076151A"/>
    <w:rsid w:val="007615E7"/>
    <w:rsid w:val="0076171B"/>
    <w:rsid w:val="00761904"/>
    <w:rsid w:val="007619E8"/>
    <w:rsid w:val="007639D8"/>
    <w:rsid w:val="00764560"/>
    <w:rsid w:val="007645CF"/>
    <w:rsid w:val="0076627A"/>
    <w:rsid w:val="00766C8D"/>
    <w:rsid w:val="00767AA1"/>
    <w:rsid w:val="00767E76"/>
    <w:rsid w:val="00767F29"/>
    <w:rsid w:val="007706CE"/>
    <w:rsid w:val="007714A1"/>
    <w:rsid w:val="00771652"/>
    <w:rsid w:val="00771FF1"/>
    <w:rsid w:val="00773B5A"/>
    <w:rsid w:val="007747CD"/>
    <w:rsid w:val="0077606B"/>
    <w:rsid w:val="007771EE"/>
    <w:rsid w:val="00777836"/>
    <w:rsid w:val="007779B7"/>
    <w:rsid w:val="00777D38"/>
    <w:rsid w:val="00777FB3"/>
    <w:rsid w:val="00780DE5"/>
    <w:rsid w:val="00780FA8"/>
    <w:rsid w:val="00781208"/>
    <w:rsid w:val="00781B3C"/>
    <w:rsid w:val="00781D86"/>
    <w:rsid w:val="00782240"/>
    <w:rsid w:val="007829BB"/>
    <w:rsid w:val="00782AC2"/>
    <w:rsid w:val="00782B95"/>
    <w:rsid w:val="007838CD"/>
    <w:rsid w:val="00783A0F"/>
    <w:rsid w:val="00783DBE"/>
    <w:rsid w:val="007841AF"/>
    <w:rsid w:val="00784E4C"/>
    <w:rsid w:val="00784E75"/>
    <w:rsid w:val="00785E04"/>
    <w:rsid w:val="00786162"/>
    <w:rsid w:val="00786889"/>
    <w:rsid w:val="00786A27"/>
    <w:rsid w:val="00787EEE"/>
    <w:rsid w:val="00791257"/>
    <w:rsid w:val="007913C2"/>
    <w:rsid w:val="00791CA9"/>
    <w:rsid w:val="00792194"/>
    <w:rsid w:val="00792B1B"/>
    <w:rsid w:val="007930A8"/>
    <w:rsid w:val="0079391D"/>
    <w:rsid w:val="0079439B"/>
    <w:rsid w:val="00794A41"/>
    <w:rsid w:val="00797BBE"/>
    <w:rsid w:val="007A0720"/>
    <w:rsid w:val="007A09E2"/>
    <w:rsid w:val="007A2E99"/>
    <w:rsid w:val="007A3449"/>
    <w:rsid w:val="007A3F67"/>
    <w:rsid w:val="007A4471"/>
    <w:rsid w:val="007A45F5"/>
    <w:rsid w:val="007A5198"/>
    <w:rsid w:val="007A5B30"/>
    <w:rsid w:val="007B162E"/>
    <w:rsid w:val="007B1A3C"/>
    <w:rsid w:val="007B2077"/>
    <w:rsid w:val="007B3778"/>
    <w:rsid w:val="007B378C"/>
    <w:rsid w:val="007B378F"/>
    <w:rsid w:val="007B3A25"/>
    <w:rsid w:val="007B3A68"/>
    <w:rsid w:val="007B4B77"/>
    <w:rsid w:val="007B54D2"/>
    <w:rsid w:val="007B649D"/>
    <w:rsid w:val="007B69F9"/>
    <w:rsid w:val="007B7132"/>
    <w:rsid w:val="007B7F30"/>
    <w:rsid w:val="007C007B"/>
    <w:rsid w:val="007C096C"/>
    <w:rsid w:val="007C1461"/>
    <w:rsid w:val="007C2FE6"/>
    <w:rsid w:val="007C40EB"/>
    <w:rsid w:val="007C4BCD"/>
    <w:rsid w:val="007C5996"/>
    <w:rsid w:val="007C607C"/>
    <w:rsid w:val="007D006C"/>
    <w:rsid w:val="007D0C79"/>
    <w:rsid w:val="007D129C"/>
    <w:rsid w:val="007D1B54"/>
    <w:rsid w:val="007D1F16"/>
    <w:rsid w:val="007D1F43"/>
    <w:rsid w:val="007D1FF3"/>
    <w:rsid w:val="007D2979"/>
    <w:rsid w:val="007D576D"/>
    <w:rsid w:val="007D57EE"/>
    <w:rsid w:val="007D6E19"/>
    <w:rsid w:val="007E0C6D"/>
    <w:rsid w:val="007E12A1"/>
    <w:rsid w:val="007E131B"/>
    <w:rsid w:val="007E296A"/>
    <w:rsid w:val="007E3289"/>
    <w:rsid w:val="007E34F2"/>
    <w:rsid w:val="007E3D67"/>
    <w:rsid w:val="007E45E7"/>
    <w:rsid w:val="007E545F"/>
    <w:rsid w:val="007E5510"/>
    <w:rsid w:val="007E55DD"/>
    <w:rsid w:val="007E5606"/>
    <w:rsid w:val="007E5679"/>
    <w:rsid w:val="007E58AA"/>
    <w:rsid w:val="007E5E3C"/>
    <w:rsid w:val="007E6668"/>
    <w:rsid w:val="007E6752"/>
    <w:rsid w:val="007E6C85"/>
    <w:rsid w:val="007E6F54"/>
    <w:rsid w:val="007E774A"/>
    <w:rsid w:val="007E7BEE"/>
    <w:rsid w:val="007E7DA0"/>
    <w:rsid w:val="007F062F"/>
    <w:rsid w:val="007F0C69"/>
    <w:rsid w:val="007F20B6"/>
    <w:rsid w:val="007F2D5A"/>
    <w:rsid w:val="007F3AFA"/>
    <w:rsid w:val="007F5770"/>
    <w:rsid w:val="007F5AD0"/>
    <w:rsid w:val="007F5B13"/>
    <w:rsid w:val="007F5B48"/>
    <w:rsid w:val="007F61D4"/>
    <w:rsid w:val="007F7C38"/>
    <w:rsid w:val="00800397"/>
    <w:rsid w:val="00800A11"/>
    <w:rsid w:val="008019E0"/>
    <w:rsid w:val="00801FB1"/>
    <w:rsid w:val="00802112"/>
    <w:rsid w:val="0080284A"/>
    <w:rsid w:val="00802887"/>
    <w:rsid w:val="008036CB"/>
    <w:rsid w:val="00804117"/>
    <w:rsid w:val="00804131"/>
    <w:rsid w:val="0080499A"/>
    <w:rsid w:val="0080499F"/>
    <w:rsid w:val="00805BE9"/>
    <w:rsid w:val="00805C06"/>
    <w:rsid w:val="00806318"/>
    <w:rsid w:val="00806D56"/>
    <w:rsid w:val="0080753E"/>
    <w:rsid w:val="00807780"/>
    <w:rsid w:val="0080798E"/>
    <w:rsid w:val="0081152E"/>
    <w:rsid w:val="008123B7"/>
    <w:rsid w:val="008142BD"/>
    <w:rsid w:val="00815EEA"/>
    <w:rsid w:val="008160E0"/>
    <w:rsid w:val="00816408"/>
    <w:rsid w:val="00817038"/>
    <w:rsid w:val="00817591"/>
    <w:rsid w:val="00817BE4"/>
    <w:rsid w:val="00817C0D"/>
    <w:rsid w:val="00820054"/>
    <w:rsid w:val="00820906"/>
    <w:rsid w:val="00821091"/>
    <w:rsid w:val="0082110B"/>
    <w:rsid w:val="0082186E"/>
    <w:rsid w:val="00821EA2"/>
    <w:rsid w:val="00822680"/>
    <w:rsid w:val="00822C37"/>
    <w:rsid w:val="00823A0E"/>
    <w:rsid w:val="008246C0"/>
    <w:rsid w:val="0082488B"/>
    <w:rsid w:val="00826320"/>
    <w:rsid w:val="00826646"/>
    <w:rsid w:val="008276A9"/>
    <w:rsid w:val="00827CFE"/>
    <w:rsid w:val="00830A20"/>
    <w:rsid w:val="008315F9"/>
    <w:rsid w:val="00831BC1"/>
    <w:rsid w:val="00831CDB"/>
    <w:rsid w:val="00832A05"/>
    <w:rsid w:val="0083317D"/>
    <w:rsid w:val="00833BCE"/>
    <w:rsid w:val="00833E0B"/>
    <w:rsid w:val="008348D9"/>
    <w:rsid w:val="00836222"/>
    <w:rsid w:val="008367BC"/>
    <w:rsid w:val="0083690C"/>
    <w:rsid w:val="00837ED8"/>
    <w:rsid w:val="008402F3"/>
    <w:rsid w:val="00840D96"/>
    <w:rsid w:val="00840F10"/>
    <w:rsid w:val="008416ED"/>
    <w:rsid w:val="00842EF3"/>
    <w:rsid w:val="008450AF"/>
    <w:rsid w:val="00845F68"/>
    <w:rsid w:val="00846112"/>
    <w:rsid w:val="008463A6"/>
    <w:rsid w:val="008463F1"/>
    <w:rsid w:val="00846472"/>
    <w:rsid w:val="00846634"/>
    <w:rsid w:val="00846AFF"/>
    <w:rsid w:val="00846D05"/>
    <w:rsid w:val="00846E88"/>
    <w:rsid w:val="0084710B"/>
    <w:rsid w:val="00850EAB"/>
    <w:rsid w:val="0085187A"/>
    <w:rsid w:val="00851BA3"/>
    <w:rsid w:val="0085200C"/>
    <w:rsid w:val="0085222A"/>
    <w:rsid w:val="0085263D"/>
    <w:rsid w:val="008536C5"/>
    <w:rsid w:val="00853EB0"/>
    <w:rsid w:val="0085402A"/>
    <w:rsid w:val="00854385"/>
    <w:rsid w:val="00854483"/>
    <w:rsid w:val="008547FD"/>
    <w:rsid w:val="00854871"/>
    <w:rsid w:val="00854B1D"/>
    <w:rsid w:val="00856D6A"/>
    <w:rsid w:val="00856FEF"/>
    <w:rsid w:val="00857078"/>
    <w:rsid w:val="0085720E"/>
    <w:rsid w:val="008601FE"/>
    <w:rsid w:val="00860249"/>
    <w:rsid w:val="00860EDD"/>
    <w:rsid w:val="00861EC6"/>
    <w:rsid w:val="00862532"/>
    <w:rsid w:val="00862940"/>
    <w:rsid w:val="00862CBF"/>
    <w:rsid w:val="00862EF1"/>
    <w:rsid w:val="0086381D"/>
    <w:rsid w:val="0086387A"/>
    <w:rsid w:val="00863B86"/>
    <w:rsid w:val="00863E16"/>
    <w:rsid w:val="00864195"/>
    <w:rsid w:val="0086427F"/>
    <w:rsid w:val="0086431E"/>
    <w:rsid w:val="008643E8"/>
    <w:rsid w:val="00864B77"/>
    <w:rsid w:val="00864BF5"/>
    <w:rsid w:val="00865627"/>
    <w:rsid w:val="00865639"/>
    <w:rsid w:val="008660F1"/>
    <w:rsid w:val="00866315"/>
    <w:rsid w:val="0086698D"/>
    <w:rsid w:val="00867057"/>
    <w:rsid w:val="00867C5A"/>
    <w:rsid w:val="0087000D"/>
    <w:rsid w:val="008710DC"/>
    <w:rsid w:val="00871849"/>
    <w:rsid w:val="00872E1F"/>
    <w:rsid w:val="00872FC7"/>
    <w:rsid w:val="0087369B"/>
    <w:rsid w:val="00873DC7"/>
    <w:rsid w:val="00874081"/>
    <w:rsid w:val="008742BD"/>
    <w:rsid w:val="0087432C"/>
    <w:rsid w:val="00875E92"/>
    <w:rsid w:val="008764C9"/>
    <w:rsid w:val="0087658C"/>
    <w:rsid w:val="00876EE7"/>
    <w:rsid w:val="00877AB2"/>
    <w:rsid w:val="00880A59"/>
    <w:rsid w:val="00882E27"/>
    <w:rsid w:val="00883B6A"/>
    <w:rsid w:val="0088463B"/>
    <w:rsid w:val="00884F56"/>
    <w:rsid w:val="008850F6"/>
    <w:rsid w:val="00885D6D"/>
    <w:rsid w:val="00885D95"/>
    <w:rsid w:val="008866D1"/>
    <w:rsid w:val="00886B7B"/>
    <w:rsid w:val="00886EE1"/>
    <w:rsid w:val="00887444"/>
    <w:rsid w:val="008904D7"/>
    <w:rsid w:val="00890BCB"/>
    <w:rsid w:val="008915E9"/>
    <w:rsid w:val="0089212C"/>
    <w:rsid w:val="0089289D"/>
    <w:rsid w:val="00892DD4"/>
    <w:rsid w:val="00893BFF"/>
    <w:rsid w:val="00894392"/>
    <w:rsid w:val="00894911"/>
    <w:rsid w:val="00894EEF"/>
    <w:rsid w:val="008950DB"/>
    <w:rsid w:val="0089702E"/>
    <w:rsid w:val="008971B7"/>
    <w:rsid w:val="00897510"/>
    <w:rsid w:val="00897D8E"/>
    <w:rsid w:val="008A077B"/>
    <w:rsid w:val="008A09C0"/>
    <w:rsid w:val="008A0BA6"/>
    <w:rsid w:val="008A15F7"/>
    <w:rsid w:val="008A48D3"/>
    <w:rsid w:val="008A5229"/>
    <w:rsid w:val="008A5F49"/>
    <w:rsid w:val="008A69D4"/>
    <w:rsid w:val="008A71CC"/>
    <w:rsid w:val="008B22B4"/>
    <w:rsid w:val="008B3041"/>
    <w:rsid w:val="008B332F"/>
    <w:rsid w:val="008B37DD"/>
    <w:rsid w:val="008B3ECF"/>
    <w:rsid w:val="008B4B28"/>
    <w:rsid w:val="008B4CDC"/>
    <w:rsid w:val="008B4E11"/>
    <w:rsid w:val="008B662F"/>
    <w:rsid w:val="008B6A61"/>
    <w:rsid w:val="008B6D0D"/>
    <w:rsid w:val="008B7934"/>
    <w:rsid w:val="008C12CD"/>
    <w:rsid w:val="008C1336"/>
    <w:rsid w:val="008C1D88"/>
    <w:rsid w:val="008C2212"/>
    <w:rsid w:val="008C2447"/>
    <w:rsid w:val="008C2648"/>
    <w:rsid w:val="008C3934"/>
    <w:rsid w:val="008C4C29"/>
    <w:rsid w:val="008C589B"/>
    <w:rsid w:val="008C60B0"/>
    <w:rsid w:val="008C6724"/>
    <w:rsid w:val="008C6AF0"/>
    <w:rsid w:val="008C6F11"/>
    <w:rsid w:val="008C7469"/>
    <w:rsid w:val="008D0CE6"/>
    <w:rsid w:val="008D383B"/>
    <w:rsid w:val="008D44CB"/>
    <w:rsid w:val="008D50F5"/>
    <w:rsid w:val="008D51F7"/>
    <w:rsid w:val="008D6B8C"/>
    <w:rsid w:val="008D751E"/>
    <w:rsid w:val="008E120D"/>
    <w:rsid w:val="008E1C79"/>
    <w:rsid w:val="008E1C8F"/>
    <w:rsid w:val="008E2787"/>
    <w:rsid w:val="008E2B9A"/>
    <w:rsid w:val="008E2C2A"/>
    <w:rsid w:val="008E3CEB"/>
    <w:rsid w:val="008E3D0E"/>
    <w:rsid w:val="008E4944"/>
    <w:rsid w:val="008E49AC"/>
    <w:rsid w:val="008E4B22"/>
    <w:rsid w:val="008E5C68"/>
    <w:rsid w:val="008E6344"/>
    <w:rsid w:val="008E6ACE"/>
    <w:rsid w:val="008E6E9C"/>
    <w:rsid w:val="008E6F4B"/>
    <w:rsid w:val="008E7EF8"/>
    <w:rsid w:val="008F008A"/>
    <w:rsid w:val="008F0140"/>
    <w:rsid w:val="008F0801"/>
    <w:rsid w:val="008F0AD3"/>
    <w:rsid w:val="008F0CCD"/>
    <w:rsid w:val="008F207B"/>
    <w:rsid w:val="008F232B"/>
    <w:rsid w:val="008F32BA"/>
    <w:rsid w:val="008F342E"/>
    <w:rsid w:val="008F3833"/>
    <w:rsid w:val="008F43FB"/>
    <w:rsid w:val="008F499A"/>
    <w:rsid w:val="008F6472"/>
    <w:rsid w:val="008F65EF"/>
    <w:rsid w:val="008F7719"/>
    <w:rsid w:val="008F7BC6"/>
    <w:rsid w:val="00900540"/>
    <w:rsid w:val="009012B1"/>
    <w:rsid w:val="00901391"/>
    <w:rsid w:val="0090154D"/>
    <w:rsid w:val="009016EF"/>
    <w:rsid w:val="0090218F"/>
    <w:rsid w:val="00902DD0"/>
    <w:rsid w:val="00902E1B"/>
    <w:rsid w:val="00902FDC"/>
    <w:rsid w:val="0090360C"/>
    <w:rsid w:val="00903726"/>
    <w:rsid w:val="009039AB"/>
    <w:rsid w:val="00903D1F"/>
    <w:rsid w:val="00903F16"/>
    <w:rsid w:val="00904772"/>
    <w:rsid w:val="00904F76"/>
    <w:rsid w:val="00905135"/>
    <w:rsid w:val="00906F2E"/>
    <w:rsid w:val="00907E2F"/>
    <w:rsid w:val="00907FD0"/>
    <w:rsid w:val="009103CA"/>
    <w:rsid w:val="0091076E"/>
    <w:rsid w:val="00911182"/>
    <w:rsid w:val="009112FB"/>
    <w:rsid w:val="009115A4"/>
    <w:rsid w:val="009115EA"/>
    <w:rsid w:val="00912E5E"/>
    <w:rsid w:val="00912EA3"/>
    <w:rsid w:val="009134FF"/>
    <w:rsid w:val="009143C8"/>
    <w:rsid w:val="00914697"/>
    <w:rsid w:val="009148BA"/>
    <w:rsid w:val="00914908"/>
    <w:rsid w:val="00916BBA"/>
    <w:rsid w:val="0092093C"/>
    <w:rsid w:val="00921244"/>
    <w:rsid w:val="009215CF"/>
    <w:rsid w:val="00921893"/>
    <w:rsid w:val="009227DD"/>
    <w:rsid w:val="00923DA6"/>
    <w:rsid w:val="00923DFD"/>
    <w:rsid w:val="00923E80"/>
    <w:rsid w:val="00924925"/>
    <w:rsid w:val="00924A0A"/>
    <w:rsid w:val="00924A55"/>
    <w:rsid w:val="00924E73"/>
    <w:rsid w:val="0092541F"/>
    <w:rsid w:val="009259EB"/>
    <w:rsid w:val="009262A2"/>
    <w:rsid w:val="00926344"/>
    <w:rsid w:val="00926504"/>
    <w:rsid w:val="00926F6F"/>
    <w:rsid w:val="00926F8B"/>
    <w:rsid w:val="009278A5"/>
    <w:rsid w:val="009304F4"/>
    <w:rsid w:val="00931B08"/>
    <w:rsid w:val="00932213"/>
    <w:rsid w:val="0093268D"/>
    <w:rsid w:val="00932B9F"/>
    <w:rsid w:val="00934C9E"/>
    <w:rsid w:val="00935341"/>
    <w:rsid w:val="0093542B"/>
    <w:rsid w:val="00935915"/>
    <w:rsid w:val="009359F1"/>
    <w:rsid w:val="00935DFD"/>
    <w:rsid w:val="00936DE2"/>
    <w:rsid w:val="009373AD"/>
    <w:rsid w:val="009373E6"/>
    <w:rsid w:val="00940A32"/>
    <w:rsid w:val="009410BC"/>
    <w:rsid w:val="00941277"/>
    <w:rsid w:val="00941304"/>
    <w:rsid w:val="009414C4"/>
    <w:rsid w:val="00942268"/>
    <w:rsid w:val="00942BB6"/>
    <w:rsid w:val="009438C5"/>
    <w:rsid w:val="00943C0D"/>
    <w:rsid w:val="00943CF0"/>
    <w:rsid w:val="009441FF"/>
    <w:rsid w:val="00944816"/>
    <w:rsid w:val="0094588C"/>
    <w:rsid w:val="00947465"/>
    <w:rsid w:val="00947B0B"/>
    <w:rsid w:val="00950DE2"/>
    <w:rsid w:val="00950E1C"/>
    <w:rsid w:val="0095105D"/>
    <w:rsid w:val="00951478"/>
    <w:rsid w:val="009525BE"/>
    <w:rsid w:val="00952BDA"/>
    <w:rsid w:val="00953BC9"/>
    <w:rsid w:val="00954E05"/>
    <w:rsid w:val="00955554"/>
    <w:rsid w:val="00955931"/>
    <w:rsid w:val="00955BD9"/>
    <w:rsid w:val="009561FB"/>
    <w:rsid w:val="00956499"/>
    <w:rsid w:val="00956587"/>
    <w:rsid w:val="0095681E"/>
    <w:rsid w:val="00956CCD"/>
    <w:rsid w:val="00956E79"/>
    <w:rsid w:val="009605EB"/>
    <w:rsid w:val="00960771"/>
    <w:rsid w:val="009617AA"/>
    <w:rsid w:val="00961826"/>
    <w:rsid w:val="0096227F"/>
    <w:rsid w:val="009623A7"/>
    <w:rsid w:val="009625D3"/>
    <w:rsid w:val="009626F2"/>
    <w:rsid w:val="0096270A"/>
    <w:rsid w:val="00963133"/>
    <w:rsid w:val="0096413F"/>
    <w:rsid w:val="00964D3B"/>
    <w:rsid w:val="0096517C"/>
    <w:rsid w:val="00965211"/>
    <w:rsid w:val="00965A91"/>
    <w:rsid w:val="00965E1C"/>
    <w:rsid w:val="009665D3"/>
    <w:rsid w:val="00966BA1"/>
    <w:rsid w:val="0096776F"/>
    <w:rsid w:val="00967908"/>
    <w:rsid w:val="00970358"/>
    <w:rsid w:val="00971971"/>
    <w:rsid w:val="00971B87"/>
    <w:rsid w:val="0097280D"/>
    <w:rsid w:val="00972E59"/>
    <w:rsid w:val="00973136"/>
    <w:rsid w:val="00974B7D"/>
    <w:rsid w:val="00974E36"/>
    <w:rsid w:val="0097556F"/>
    <w:rsid w:val="00976767"/>
    <w:rsid w:val="009767AC"/>
    <w:rsid w:val="00976D44"/>
    <w:rsid w:val="0097751D"/>
    <w:rsid w:val="009779E3"/>
    <w:rsid w:val="0098007C"/>
    <w:rsid w:val="009804D2"/>
    <w:rsid w:val="0098079D"/>
    <w:rsid w:val="00980B88"/>
    <w:rsid w:val="00981B6F"/>
    <w:rsid w:val="00982EA4"/>
    <w:rsid w:val="009832A0"/>
    <w:rsid w:val="00983A1C"/>
    <w:rsid w:val="00985013"/>
    <w:rsid w:val="009850D2"/>
    <w:rsid w:val="0098650E"/>
    <w:rsid w:val="00987312"/>
    <w:rsid w:val="0098750C"/>
    <w:rsid w:val="00987E59"/>
    <w:rsid w:val="00987E8D"/>
    <w:rsid w:val="00990659"/>
    <w:rsid w:val="00992482"/>
    <w:rsid w:val="00993BE2"/>
    <w:rsid w:val="00993E43"/>
    <w:rsid w:val="00994159"/>
    <w:rsid w:val="009945E6"/>
    <w:rsid w:val="00994980"/>
    <w:rsid w:val="009955B3"/>
    <w:rsid w:val="00995A85"/>
    <w:rsid w:val="00996381"/>
    <w:rsid w:val="00996B76"/>
    <w:rsid w:val="00997354"/>
    <w:rsid w:val="00997887"/>
    <w:rsid w:val="009A1F1D"/>
    <w:rsid w:val="009A22F3"/>
    <w:rsid w:val="009A308E"/>
    <w:rsid w:val="009A3107"/>
    <w:rsid w:val="009A33F3"/>
    <w:rsid w:val="009A3C4C"/>
    <w:rsid w:val="009A3D0E"/>
    <w:rsid w:val="009A4504"/>
    <w:rsid w:val="009A525A"/>
    <w:rsid w:val="009A6595"/>
    <w:rsid w:val="009A65FB"/>
    <w:rsid w:val="009A78C0"/>
    <w:rsid w:val="009A7F39"/>
    <w:rsid w:val="009B01B7"/>
    <w:rsid w:val="009B06B6"/>
    <w:rsid w:val="009B17E9"/>
    <w:rsid w:val="009B1ADB"/>
    <w:rsid w:val="009B2ABC"/>
    <w:rsid w:val="009B4F01"/>
    <w:rsid w:val="009B661D"/>
    <w:rsid w:val="009B7756"/>
    <w:rsid w:val="009B79AA"/>
    <w:rsid w:val="009B7B7B"/>
    <w:rsid w:val="009B7C01"/>
    <w:rsid w:val="009C0196"/>
    <w:rsid w:val="009C0BD5"/>
    <w:rsid w:val="009C10C3"/>
    <w:rsid w:val="009C12AD"/>
    <w:rsid w:val="009C1BF8"/>
    <w:rsid w:val="009C1EDD"/>
    <w:rsid w:val="009C28D3"/>
    <w:rsid w:val="009C2923"/>
    <w:rsid w:val="009C3A17"/>
    <w:rsid w:val="009C3FF6"/>
    <w:rsid w:val="009C5DAB"/>
    <w:rsid w:val="009C6696"/>
    <w:rsid w:val="009C697A"/>
    <w:rsid w:val="009C7889"/>
    <w:rsid w:val="009D0F1A"/>
    <w:rsid w:val="009D1345"/>
    <w:rsid w:val="009D1674"/>
    <w:rsid w:val="009D19DB"/>
    <w:rsid w:val="009D29FE"/>
    <w:rsid w:val="009D2C36"/>
    <w:rsid w:val="009D3C53"/>
    <w:rsid w:val="009D44F5"/>
    <w:rsid w:val="009D484E"/>
    <w:rsid w:val="009D5166"/>
    <w:rsid w:val="009D53B4"/>
    <w:rsid w:val="009D73D7"/>
    <w:rsid w:val="009D7ADC"/>
    <w:rsid w:val="009E03FB"/>
    <w:rsid w:val="009E1B25"/>
    <w:rsid w:val="009E1F11"/>
    <w:rsid w:val="009E2AFE"/>
    <w:rsid w:val="009E2B2C"/>
    <w:rsid w:val="009E2CDB"/>
    <w:rsid w:val="009E2E8A"/>
    <w:rsid w:val="009E3844"/>
    <w:rsid w:val="009E4AC6"/>
    <w:rsid w:val="009E4BF1"/>
    <w:rsid w:val="009E4EE0"/>
    <w:rsid w:val="009E4F06"/>
    <w:rsid w:val="009E5759"/>
    <w:rsid w:val="009E5878"/>
    <w:rsid w:val="009E5C5A"/>
    <w:rsid w:val="009E5DAB"/>
    <w:rsid w:val="009E5FCF"/>
    <w:rsid w:val="009E5FD4"/>
    <w:rsid w:val="009E618C"/>
    <w:rsid w:val="009E797D"/>
    <w:rsid w:val="009E7AC3"/>
    <w:rsid w:val="009F087D"/>
    <w:rsid w:val="009F096E"/>
    <w:rsid w:val="009F0B99"/>
    <w:rsid w:val="009F0CC3"/>
    <w:rsid w:val="009F23EA"/>
    <w:rsid w:val="009F33BF"/>
    <w:rsid w:val="009F379C"/>
    <w:rsid w:val="009F4065"/>
    <w:rsid w:val="009F4119"/>
    <w:rsid w:val="009F44EA"/>
    <w:rsid w:val="009F488F"/>
    <w:rsid w:val="009F51D0"/>
    <w:rsid w:val="009F5735"/>
    <w:rsid w:val="009F58A9"/>
    <w:rsid w:val="009F5EB6"/>
    <w:rsid w:val="009F6D12"/>
    <w:rsid w:val="009F73D5"/>
    <w:rsid w:val="009F76E9"/>
    <w:rsid w:val="009F7C02"/>
    <w:rsid w:val="009F7C71"/>
    <w:rsid w:val="00A0061D"/>
    <w:rsid w:val="00A00A66"/>
    <w:rsid w:val="00A00E33"/>
    <w:rsid w:val="00A00FEA"/>
    <w:rsid w:val="00A01267"/>
    <w:rsid w:val="00A01B5A"/>
    <w:rsid w:val="00A020A8"/>
    <w:rsid w:val="00A02131"/>
    <w:rsid w:val="00A02184"/>
    <w:rsid w:val="00A029B9"/>
    <w:rsid w:val="00A03880"/>
    <w:rsid w:val="00A03A5D"/>
    <w:rsid w:val="00A04772"/>
    <w:rsid w:val="00A05061"/>
    <w:rsid w:val="00A05333"/>
    <w:rsid w:val="00A05693"/>
    <w:rsid w:val="00A0580F"/>
    <w:rsid w:val="00A060D3"/>
    <w:rsid w:val="00A0751E"/>
    <w:rsid w:val="00A10027"/>
    <w:rsid w:val="00A10180"/>
    <w:rsid w:val="00A1023E"/>
    <w:rsid w:val="00A104E8"/>
    <w:rsid w:val="00A12B46"/>
    <w:rsid w:val="00A13CD7"/>
    <w:rsid w:val="00A14464"/>
    <w:rsid w:val="00A14CE8"/>
    <w:rsid w:val="00A15019"/>
    <w:rsid w:val="00A15907"/>
    <w:rsid w:val="00A15D19"/>
    <w:rsid w:val="00A15F6A"/>
    <w:rsid w:val="00A167A7"/>
    <w:rsid w:val="00A16EA7"/>
    <w:rsid w:val="00A17343"/>
    <w:rsid w:val="00A17951"/>
    <w:rsid w:val="00A202E4"/>
    <w:rsid w:val="00A20AD1"/>
    <w:rsid w:val="00A21344"/>
    <w:rsid w:val="00A21CA0"/>
    <w:rsid w:val="00A22CED"/>
    <w:rsid w:val="00A234C1"/>
    <w:rsid w:val="00A24A5A"/>
    <w:rsid w:val="00A24A76"/>
    <w:rsid w:val="00A259C0"/>
    <w:rsid w:val="00A2682E"/>
    <w:rsid w:val="00A26962"/>
    <w:rsid w:val="00A27331"/>
    <w:rsid w:val="00A27669"/>
    <w:rsid w:val="00A2793D"/>
    <w:rsid w:val="00A30F0D"/>
    <w:rsid w:val="00A31B4D"/>
    <w:rsid w:val="00A32219"/>
    <w:rsid w:val="00A32B48"/>
    <w:rsid w:val="00A3313B"/>
    <w:rsid w:val="00A33931"/>
    <w:rsid w:val="00A33F46"/>
    <w:rsid w:val="00A3451A"/>
    <w:rsid w:val="00A348CD"/>
    <w:rsid w:val="00A3607A"/>
    <w:rsid w:val="00A36498"/>
    <w:rsid w:val="00A364C2"/>
    <w:rsid w:val="00A371A0"/>
    <w:rsid w:val="00A3732F"/>
    <w:rsid w:val="00A37B8C"/>
    <w:rsid w:val="00A37C3A"/>
    <w:rsid w:val="00A4085F"/>
    <w:rsid w:val="00A40B89"/>
    <w:rsid w:val="00A4151A"/>
    <w:rsid w:val="00A423A6"/>
    <w:rsid w:val="00A42FB7"/>
    <w:rsid w:val="00A436CF"/>
    <w:rsid w:val="00A43805"/>
    <w:rsid w:val="00A45F62"/>
    <w:rsid w:val="00A4662C"/>
    <w:rsid w:val="00A46643"/>
    <w:rsid w:val="00A46A53"/>
    <w:rsid w:val="00A46C9E"/>
    <w:rsid w:val="00A47B7A"/>
    <w:rsid w:val="00A47D89"/>
    <w:rsid w:val="00A50652"/>
    <w:rsid w:val="00A50ECE"/>
    <w:rsid w:val="00A514D7"/>
    <w:rsid w:val="00A51754"/>
    <w:rsid w:val="00A5199D"/>
    <w:rsid w:val="00A526EF"/>
    <w:rsid w:val="00A53E0E"/>
    <w:rsid w:val="00A54EA0"/>
    <w:rsid w:val="00A55125"/>
    <w:rsid w:val="00A556CE"/>
    <w:rsid w:val="00A55947"/>
    <w:rsid w:val="00A56470"/>
    <w:rsid w:val="00A56E8A"/>
    <w:rsid w:val="00A5759D"/>
    <w:rsid w:val="00A57EBE"/>
    <w:rsid w:val="00A60E1C"/>
    <w:rsid w:val="00A6147A"/>
    <w:rsid w:val="00A62D31"/>
    <w:rsid w:val="00A62E0F"/>
    <w:rsid w:val="00A6319F"/>
    <w:rsid w:val="00A6478B"/>
    <w:rsid w:val="00A64AA2"/>
    <w:rsid w:val="00A65342"/>
    <w:rsid w:val="00A65572"/>
    <w:rsid w:val="00A659FB"/>
    <w:rsid w:val="00A65EF5"/>
    <w:rsid w:val="00A66024"/>
    <w:rsid w:val="00A6607F"/>
    <w:rsid w:val="00A665A0"/>
    <w:rsid w:val="00A670CB"/>
    <w:rsid w:val="00A6721C"/>
    <w:rsid w:val="00A67996"/>
    <w:rsid w:val="00A67B83"/>
    <w:rsid w:val="00A7044B"/>
    <w:rsid w:val="00A71BEA"/>
    <w:rsid w:val="00A7259B"/>
    <w:rsid w:val="00A72C1F"/>
    <w:rsid w:val="00A72E85"/>
    <w:rsid w:val="00A73698"/>
    <w:rsid w:val="00A73909"/>
    <w:rsid w:val="00A7463B"/>
    <w:rsid w:val="00A74CFA"/>
    <w:rsid w:val="00A76510"/>
    <w:rsid w:val="00A80A16"/>
    <w:rsid w:val="00A828E6"/>
    <w:rsid w:val="00A85254"/>
    <w:rsid w:val="00A853B9"/>
    <w:rsid w:val="00A86E98"/>
    <w:rsid w:val="00A87199"/>
    <w:rsid w:val="00A87C3F"/>
    <w:rsid w:val="00A87D76"/>
    <w:rsid w:val="00A90FA1"/>
    <w:rsid w:val="00A91151"/>
    <w:rsid w:val="00A926C4"/>
    <w:rsid w:val="00A92EB7"/>
    <w:rsid w:val="00A939F5"/>
    <w:rsid w:val="00A94212"/>
    <w:rsid w:val="00A94C66"/>
    <w:rsid w:val="00A94F6F"/>
    <w:rsid w:val="00A95187"/>
    <w:rsid w:val="00A958B3"/>
    <w:rsid w:val="00A95AEF"/>
    <w:rsid w:val="00A960DE"/>
    <w:rsid w:val="00A96480"/>
    <w:rsid w:val="00A96786"/>
    <w:rsid w:val="00A969C4"/>
    <w:rsid w:val="00A96B1F"/>
    <w:rsid w:val="00A96DB1"/>
    <w:rsid w:val="00A96EA9"/>
    <w:rsid w:val="00AA081B"/>
    <w:rsid w:val="00AA0F49"/>
    <w:rsid w:val="00AA1451"/>
    <w:rsid w:val="00AA1EEB"/>
    <w:rsid w:val="00AA2549"/>
    <w:rsid w:val="00AA2927"/>
    <w:rsid w:val="00AA2FD7"/>
    <w:rsid w:val="00AA4EB5"/>
    <w:rsid w:val="00AA6190"/>
    <w:rsid w:val="00AA6261"/>
    <w:rsid w:val="00AA658F"/>
    <w:rsid w:val="00AA7644"/>
    <w:rsid w:val="00AA7727"/>
    <w:rsid w:val="00AA779C"/>
    <w:rsid w:val="00AA79C1"/>
    <w:rsid w:val="00AB0B9A"/>
    <w:rsid w:val="00AB0DBD"/>
    <w:rsid w:val="00AB2A1B"/>
    <w:rsid w:val="00AB308E"/>
    <w:rsid w:val="00AB3DE2"/>
    <w:rsid w:val="00AB5126"/>
    <w:rsid w:val="00AB5A06"/>
    <w:rsid w:val="00AB61E0"/>
    <w:rsid w:val="00AB66B1"/>
    <w:rsid w:val="00AB7498"/>
    <w:rsid w:val="00AC0026"/>
    <w:rsid w:val="00AC10CF"/>
    <w:rsid w:val="00AC1676"/>
    <w:rsid w:val="00AC2316"/>
    <w:rsid w:val="00AC3DD7"/>
    <w:rsid w:val="00AC400D"/>
    <w:rsid w:val="00AC4B23"/>
    <w:rsid w:val="00AC4CD9"/>
    <w:rsid w:val="00AC54A5"/>
    <w:rsid w:val="00AC55AB"/>
    <w:rsid w:val="00AC5BFD"/>
    <w:rsid w:val="00AC6708"/>
    <w:rsid w:val="00AC7252"/>
    <w:rsid w:val="00AC74B3"/>
    <w:rsid w:val="00AC7D1D"/>
    <w:rsid w:val="00AD0625"/>
    <w:rsid w:val="00AD0AC8"/>
    <w:rsid w:val="00AD0CA3"/>
    <w:rsid w:val="00AD10BD"/>
    <w:rsid w:val="00AD1242"/>
    <w:rsid w:val="00AD1D61"/>
    <w:rsid w:val="00AD1D80"/>
    <w:rsid w:val="00AD2287"/>
    <w:rsid w:val="00AD26DD"/>
    <w:rsid w:val="00AD3462"/>
    <w:rsid w:val="00AD382D"/>
    <w:rsid w:val="00AD389E"/>
    <w:rsid w:val="00AD4254"/>
    <w:rsid w:val="00AD541F"/>
    <w:rsid w:val="00AD5848"/>
    <w:rsid w:val="00AD5D62"/>
    <w:rsid w:val="00AD65DC"/>
    <w:rsid w:val="00AD683D"/>
    <w:rsid w:val="00AD688E"/>
    <w:rsid w:val="00AD7108"/>
    <w:rsid w:val="00AD71E9"/>
    <w:rsid w:val="00AD7DFF"/>
    <w:rsid w:val="00AE0565"/>
    <w:rsid w:val="00AE0E36"/>
    <w:rsid w:val="00AE12DF"/>
    <w:rsid w:val="00AE1704"/>
    <w:rsid w:val="00AE2031"/>
    <w:rsid w:val="00AE2A33"/>
    <w:rsid w:val="00AE3764"/>
    <w:rsid w:val="00AE3F0D"/>
    <w:rsid w:val="00AE4010"/>
    <w:rsid w:val="00AE53FD"/>
    <w:rsid w:val="00AE5754"/>
    <w:rsid w:val="00AE5A15"/>
    <w:rsid w:val="00AE63C5"/>
    <w:rsid w:val="00AE6A1C"/>
    <w:rsid w:val="00AE6D7B"/>
    <w:rsid w:val="00AF095E"/>
    <w:rsid w:val="00AF0CBE"/>
    <w:rsid w:val="00AF0D19"/>
    <w:rsid w:val="00AF126E"/>
    <w:rsid w:val="00AF12BA"/>
    <w:rsid w:val="00AF219C"/>
    <w:rsid w:val="00AF22F8"/>
    <w:rsid w:val="00AF2886"/>
    <w:rsid w:val="00AF28BE"/>
    <w:rsid w:val="00AF2EA9"/>
    <w:rsid w:val="00AF2F5C"/>
    <w:rsid w:val="00AF3727"/>
    <w:rsid w:val="00AF373B"/>
    <w:rsid w:val="00AF4789"/>
    <w:rsid w:val="00AF4A51"/>
    <w:rsid w:val="00AF4D53"/>
    <w:rsid w:val="00AF5047"/>
    <w:rsid w:val="00AF55A8"/>
    <w:rsid w:val="00AF6D26"/>
    <w:rsid w:val="00AF6DFA"/>
    <w:rsid w:val="00AF7E5E"/>
    <w:rsid w:val="00B0114E"/>
    <w:rsid w:val="00B01428"/>
    <w:rsid w:val="00B01E12"/>
    <w:rsid w:val="00B01EAA"/>
    <w:rsid w:val="00B03FAD"/>
    <w:rsid w:val="00B04F67"/>
    <w:rsid w:val="00B0630A"/>
    <w:rsid w:val="00B06959"/>
    <w:rsid w:val="00B06D18"/>
    <w:rsid w:val="00B075D8"/>
    <w:rsid w:val="00B07B1C"/>
    <w:rsid w:val="00B106E0"/>
    <w:rsid w:val="00B11F8B"/>
    <w:rsid w:val="00B123B7"/>
    <w:rsid w:val="00B12E50"/>
    <w:rsid w:val="00B132CC"/>
    <w:rsid w:val="00B1349A"/>
    <w:rsid w:val="00B14031"/>
    <w:rsid w:val="00B14F66"/>
    <w:rsid w:val="00B156C5"/>
    <w:rsid w:val="00B15E41"/>
    <w:rsid w:val="00B17667"/>
    <w:rsid w:val="00B17772"/>
    <w:rsid w:val="00B20B67"/>
    <w:rsid w:val="00B240DC"/>
    <w:rsid w:val="00B24A2B"/>
    <w:rsid w:val="00B2585D"/>
    <w:rsid w:val="00B2685E"/>
    <w:rsid w:val="00B30C8F"/>
    <w:rsid w:val="00B31380"/>
    <w:rsid w:val="00B318B7"/>
    <w:rsid w:val="00B34162"/>
    <w:rsid w:val="00B34ADB"/>
    <w:rsid w:val="00B34E07"/>
    <w:rsid w:val="00B3591D"/>
    <w:rsid w:val="00B3648C"/>
    <w:rsid w:val="00B36D24"/>
    <w:rsid w:val="00B36D56"/>
    <w:rsid w:val="00B36F77"/>
    <w:rsid w:val="00B376F7"/>
    <w:rsid w:val="00B37961"/>
    <w:rsid w:val="00B37E3A"/>
    <w:rsid w:val="00B41041"/>
    <w:rsid w:val="00B41C15"/>
    <w:rsid w:val="00B420FB"/>
    <w:rsid w:val="00B43D03"/>
    <w:rsid w:val="00B43F46"/>
    <w:rsid w:val="00B43FF4"/>
    <w:rsid w:val="00B440D7"/>
    <w:rsid w:val="00B44405"/>
    <w:rsid w:val="00B44C07"/>
    <w:rsid w:val="00B4590D"/>
    <w:rsid w:val="00B4615C"/>
    <w:rsid w:val="00B4642F"/>
    <w:rsid w:val="00B468BD"/>
    <w:rsid w:val="00B4698C"/>
    <w:rsid w:val="00B472E4"/>
    <w:rsid w:val="00B474B2"/>
    <w:rsid w:val="00B47592"/>
    <w:rsid w:val="00B479F7"/>
    <w:rsid w:val="00B47A12"/>
    <w:rsid w:val="00B50163"/>
    <w:rsid w:val="00B50A24"/>
    <w:rsid w:val="00B510F1"/>
    <w:rsid w:val="00B51A3C"/>
    <w:rsid w:val="00B51AD2"/>
    <w:rsid w:val="00B51D55"/>
    <w:rsid w:val="00B520E4"/>
    <w:rsid w:val="00B52B15"/>
    <w:rsid w:val="00B5309F"/>
    <w:rsid w:val="00B54130"/>
    <w:rsid w:val="00B556EB"/>
    <w:rsid w:val="00B55989"/>
    <w:rsid w:val="00B563E7"/>
    <w:rsid w:val="00B56617"/>
    <w:rsid w:val="00B56D7A"/>
    <w:rsid w:val="00B577CA"/>
    <w:rsid w:val="00B578AB"/>
    <w:rsid w:val="00B604E2"/>
    <w:rsid w:val="00B6055E"/>
    <w:rsid w:val="00B60B26"/>
    <w:rsid w:val="00B61FA0"/>
    <w:rsid w:val="00B620CC"/>
    <w:rsid w:val="00B624EA"/>
    <w:rsid w:val="00B626E6"/>
    <w:rsid w:val="00B633E9"/>
    <w:rsid w:val="00B63D6D"/>
    <w:rsid w:val="00B6491B"/>
    <w:rsid w:val="00B64CE2"/>
    <w:rsid w:val="00B6573A"/>
    <w:rsid w:val="00B66346"/>
    <w:rsid w:val="00B66499"/>
    <w:rsid w:val="00B66A63"/>
    <w:rsid w:val="00B67158"/>
    <w:rsid w:val="00B673AF"/>
    <w:rsid w:val="00B67C21"/>
    <w:rsid w:val="00B67FB8"/>
    <w:rsid w:val="00B706CC"/>
    <w:rsid w:val="00B70748"/>
    <w:rsid w:val="00B70A83"/>
    <w:rsid w:val="00B713D3"/>
    <w:rsid w:val="00B71414"/>
    <w:rsid w:val="00B71759"/>
    <w:rsid w:val="00B71996"/>
    <w:rsid w:val="00B7322A"/>
    <w:rsid w:val="00B742C1"/>
    <w:rsid w:val="00B74CA0"/>
    <w:rsid w:val="00B75901"/>
    <w:rsid w:val="00B767BA"/>
    <w:rsid w:val="00B76985"/>
    <w:rsid w:val="00B77567"/>
    <w:rsid w:val="00B77A62"/>
    <w:rsid w:val="00B77AA0"/>
    <w:rsid w:val="00B8038D"/>
    <w:rsid w:val="00B80598"/>
    <w:rsid w:val="00B805BC"/>
    <w:rsid w:val="00B8162E"/>
    <w:rsid w:val="00B82483"/>
    <w:rsid w:val="00B82FD5"/>
    <w:rsid w:val="00B831D1"/>
    <w:rsid w:val="00B8409F"/>
    <w:rsid w:val="00B84228"/>
    <w:rsid w:val="00B84629"/>
    <w:rsid w:val="00B85669"/>
    <w:rsid w:val="00B85A3C"/>
    <w:rsid w:val="00B8635E"/>
    <w:rsid w:val="00B86E32"/>
    <w:rsid w:val="00B877BB"/>
    <w:rsid w:val="00B90737"/>
    <w:rsid w:val="00B90AFC"/>
    <w:rsid w:val="00B90B7C"/>
    <w:rsid w:val="00B91935"/>
    <w:rsid w:val="00B91DA2"/>
    <w:rsid w:val="00B9251B"/>
    <w:rsid w:val="00B9256C"/>
    <w:rsid w:val="00B9316F"/>
    <w:rsid w:val="00B931C9"/>
    <w:rsid w:val="00B935BC"/>
    <w:rsid w:val="00B939DE"/>
    <w:rsid w:val="00B93D1F"/>
    <w:rsid w:val="00B9411C"/>
    <w:rsid w:val="00B943F2"/>
    <w:rsid w:val="00B96506"/>
    <w:rsid w:val="00B966AB"/>
    <w:rsid w:val="00B96929"/>
    <w:rsid w:val="00B97AA4"/>
    <w:rsid w:val="00BA0CF1"/>
    <w:rsid w:val="00BA180D"/>
    <w:rsid w:val="00BA32A1"/>
    <w:rsid w:val="00BA3743"/>
    <w:rsid w:val="00BA3C82"/>
    <w:rsid w:val="00BA3D70"/>
    <w:rsid w:val="00BA4B47"/>
    <w:rsid w:val="00BA521D"/>
    <w:rsid w:val="00BA5D07"/>
    <w:rsid w:val="00BA5F87"/>
    <w:rsid w:val="00BA62D2"/>
    <w:rsid w:val="00BA6629"/>
    <w:rsid w:val="00BA6B28"/>
    <w:rsid w:val="00BA6CFF"/>
    <w:rsid w:val="00BA70A4"/>
    <w:rsid w:val="00BA7E66"/>
    <w:rsid w:val="00BB107C"/>
    <w:rsid w:val="00BB1694"/>
    <w:rsid w:val="00BB1DE8"/>
    <w:rsid w:val="00BB22A6"/>
    <w:rsid w:val="00BB261F"/>
    <w:rsid w:val="00BB28F3"/>
    <w:rsid w:val="00BB2FB4"/>
    <w:rsid w:val="00BB3AD5"/>
    <w:rsid w:val="00BB3FCC"/>
    <w:rsid w:val="00BB4B55"/>
    <w:rsid w:val="00BB573B"/>
    <w:rsid w:val="00BB589B"/>
    <w:rsid w:val="00BB7D39"/>
    <w:rsid w:val="00BC09E9"/>
    <w:rsid w:val="00BC15A0"/>
    <w:rsid w:val="00BC162D"/>
    <w:rsid w:val="00BC2D5D"/>
    <w:rsid w:val="00BC30DF"/>
    <w:rsid w:val="00BC3C91"/>
    <w:rsid w:val="00BC4B50"/>
    <w:rsid w:val="00BC6079"/>
    <w:rsid w:val="00BC62CF"/>
    <w:rsid w:val="00BC651C"/>
    <w:rsid w:val="00BC6B4B"/>
    <w:rsid w:val="00BD004E"/>
    <w:rsid w:val="00BD0AC7"/>
    <w:rsid w:val="00BD0F1C"/>
    <w:rsid w:val="00BD0FF8"/>
    <w:rsid w:val="00BD11BE"/>
    <w:rsid w:val="00BD13EB"/>
    <w:rsid w:val="00BD1E46"/>
    <w:rsid w:val="00BD1FAA"/>
    <w:rsid w:val="00BD2254"/>
    <w:rsid w:val="00BD265A"/>
    <w:rsid w:val="00BD3AD3"/>
    <w:rsid w:val="00BD3C4D"/>
    <w:rsid w:val="00BD4229"/>
    <w:rsid w:val="00BD4351"/>
    <w:rsid w:val="00BD4398"/>
    <w:rsid w:val="00BD4B48"/>
    <w:rsid w:val="00BD4DBD"/>
    <w:rsid w:val="00BD54A1"/>
    <w:rsid w:val="00BD5C22"/>
    <w:rsid w:val="00BD5FF4"/>
    <w:rsid w:val="00BD747F"/>
    <w:rsid w:val="00BD7A97"/>
    <w:rsid w:val="00BD7BE0"/>
    <w:rsid w:val="00BE0118"/>
    <w:rsid w:val="00BE025A"/>
    <w:rsid w:val="00BE0714"/>
    <w:rsid w:val="00BE07E6"/>
    <w:rsid w:val="00BE0AFC"/>
    <w:rsid w:val="00BE160B"/>
    <w:rsid w:val="00BE1C07"/>
    <w:rsid w:val="00BE1CF2"/>
    <w:rsid w:val="00BE27C3"/>
    <w:rsid w:val="00BE2854"/>
    <w:rsid w:val="00BE2BAB"/>
    <w:rsid w:val="00BE3228"/>
    <w:rsid w:val="00BE4561"/>
    <w:rsid w:val="00BE5D82"/>
    <w:rsid w:val="00BE5F31"/>
    <w:rsid w:val="00BF06DF"/>
    <w:rsid w:val="00BF0B0C"/>
    <w:rsid w:val="00BF1A1A"/>
    <w:rsid w:val="00BF3115"/>
    <w:rsid w:val="00BF42A3"/>
    <w:rsid w:val="00BF5778"/>
    <w:rsid w:val="00BF60D5"/>
    <w:rsid w:val="00BF6DA5"/>
    <w:rsid w:val="00BF6FB0"/>
    <w:rsid w:val="00BF7728"/>
    <w:rsid w:val="00BF79C4"/>
    <w:rsid w:val="00BF7F54"/>
    <w:rsid w:val="00C00FBD"/>
    <w:rsid w:val="00C01109"/>
    <w:rsid w:val="00C01975"/>
    <w:rsid w:val="00C01C45"/>
    <w:rsid w:val="00C01DDB"/>
    <w:rsid w:val="00C02A5E"/>
    <w:rsid w:val="00C03540"/>
    <w:rsid w:val="00C04EAA"/>
    <w:rsid w:val="00C05087"/>
    <w:rsid w:val="00C05497"/>
    <w:rsid w:val="00C054BA"/>
    <w:rsid w:val="00C05B77"/>
    <w:rsid w:val="00C06F6E"/>
    <w:rsid w:val="00C074BB"/>
    <w:rsid w:val="00C0776F"/>
    <w:rsid w:val="00C077BD"/>
    <w:rsid w:val="00C078A9"/>
    <w:rsid w:val="00C07C61"/>
    <w:rsid w:val="00C07F0D"/>
    <w:rsid w:val="00C1026F"/>
    <w:rsid w:val="00C105F2"/>
    <w:rsid w:val="00C107EF"/>
    <w:rsid w:val="00C10819"/>
    <w:rsid w:val="00C10E9C"/>
    <w:rsid w:val="00C11144"/>
    <w:rsid w:val="00C1245C"/>
    <w:rsid w:val="00C12665"/>
    <w:rsid w:val="00C12E22"/>
    <w:rsid w:val="00C135DF"/>
    <w:rsid w:val="00C13CFE"/>
    <w:rsid w:val="00C14D2A"/>
    <w:rsid w:val="00C14D42"/>
    <w:rsid w:val="00C1537F"/>
    <w:rsid w:val="00C16075"/>
    <w:rsid w:val="00C16637"/>
    <w:rsid w:val="00C17459"/>
    <w:rsid w:val="00C17CCA"/>
    <w:rsid w:val="00C20A1F"/>
    <w:rsid w:val="00C215E4"/>
    <w:rsid w:val="00C22113"/>
    <w:rsid w:val="00C22A52"/>
    <w:rsid w:val="00C22AD8"/>
    <w:rsid w:val="00C234B7"/>
    <w:rsid w:val="00C237CF"/>
    <w:rsid w:val="00C23DC8"/>
    <w:rsid w:val="00C23F43"/>
    <w:rsid w:val="00C244A3"/>
    <w:rsid w:val="00C247EF"/>
    <w:rsid w:val="00C24901"/>
    <w:rsid w:val="00C24D74"/>
    <w:rsid w:val="00C2663F"/>
    <w:rsid w:val="00C27DA4"/>
    <w:rsid w:val="00C30774"/>
    <w:rsid w:val="00C30B70"/>
    <w:rsid w:val="00C3169E"/>
    <w:rsid w:val="00C32054"/>
    <w:rsid w:val="00C3245E"/>
    <w:rsid w:val="00C325F7"/>
    <w:rsid w:val="00C32B88"/>
    <w:rsid w:val="00C33EFC"/>
    <w:rsid w:val="00C347DC"/>
    <w:rsid w:val="00C348C9"/>
    <w:rsid w:val="00C34C19"/>
    <w:rsid w:val="00C351D8"/>
    <w:rsid w:val="00C356A1"/>
    <w:rsid w:val="00C35954"/>
    <w:rsid w:val="00C36417"/>
    <w:rsid w:val="00C36D08"/>
    <w:rsid w:val="00C3779B"/>
    <w:rsid w:val="00C37BA4"/>
    <w:rsid w:val="00C40101"/>
    <w:rsid w:val="00C4094E"/>
    <w:rsid w:val="00C40E0F"/>
    <w:rsid w:val="00C417D4"/>
    <w:rsid w:val="00C41B67"/>
    <w:rsid w:val="00C4286D"/>
    <w:rsid w:val="00C428FF"/>
    <w:rsid w:val="00C43CDF"/>
    <w:rsid w:val="00C475B6"/>
    <w:rsid w:val="00C5026D"/>
    <w:rsid w:val="00C50D2C"/>
    <w:rsid w:val="00C519F4"/>
    <w:rsid w:val="00C51F31"/>
    <w:rsid w:val="00C51FAF"/>
    <w:rsid w:val="00C52DB9"/>
    <w:rsid w:val="00C5436B"/>
    <w:rsid w:val="00C5449F"/>
    <w:rsid w:val="00C5476C"/>
    <w:rsid w:val="00C55ACC"/>
    <w:rsid w:val="00C5608C"/>
    <w:rsid w:val="00C561E0"/>
    <w:rsid w:val="00C562D3"/>
    <w:rsid w:val="00C563CF"/>
    <w:rsid w:val="00C56A5E"/>
    <w:rsid w:val="00C56B98"/>
    <w:rsid w:val="00C56D10"/>
    <w:rsid w:val="00C572E4"/>
    <w:rsid w:val="00C605A4"/>
    <w:rsid w:val="00C60C86"/>
    <w:rsid w:val="00C60D6C"/>
    <w:rsid w:val="00C60E79"/>
    <w:rsid w:val="00C612CF"/>
    <w:rsid w:val="00C61375"/>
    <w:rsid w:val="00C63A39"/>
    <w:rsid w:val="00C64C93"/>
    <w:rsid w:val="00C65AEA"/>
    <w:rsid w:val="00C65F9B"/>
    <w:rsid w:val="00C661B1"/>
    <w:rsid w:val="00C6630C"/>
    <w:rsid w:val="00C66E74"/>
    <w:rsid w:val="00C67872"/>
    <w:rsid w:val="00C67C03"/>
    <w:rsid w:val="00C70EFB"/>
    <w:rsid w:val="00C71F32"/>
    <w:rsid w:val="00C72E03"/>
    <w:rsid w:val="00C7392D"/>
    <w:rsid w:val="00C73F06"/>
    <w:rsid w:val="00C7480C"/>
    <w:rsid w:val="00C74A54"/>
    <w:rsid w:val="00C74F71"/>
    <w:rsid w:val="00C75B4C"/>
    <w:rsid w:val="00C75B76"/>
    <w:rsid w:val="00C77A5F"/>
    <w:rsid w:val="00C77AFB"/>
    <w:rsid w:val="00C77F14"/>
    <w:rsid w:val="00C809B3"/>
    <w:rsid w:val="00C81BEB"/>
    <w:rsid w:val="00C81F58"/>
    <w:rsid w:val="00C823A7"/>
    <w:rsid w:val="00C82682"/>
    <w:rsid w:val="00C82AEF"/>
    <w:rsid w:val="00C8405D"/>
    <w:rsid w:val="00C8442E"/>
    <w:rsid w:val="00C84ECA"/>
    <w:rsid w:val="00C85C93"/>
    <w:rsid w:val="00C86853"/>
    <w:rsid w:val="00C86A60"/>
    <w:rsid w:val="00C878A2"/>
    <w:rsid w:val="00C916AF"/>
    <w:rsid w:val="00C919B1"/>
    <w:rsid w:val="00C91D10"/>
    <w:rsid w:val="00C91FEF"/>
    <w:rsid w:val="00C9285E"/>
    <w:rsid w:val="00C92B29"/>
    <w:rsid w:val="00C945E1"/>
    <w:rsid w:val="00C948C0"/>
    <w:rsid w:val="00C95B2E"/>
    <w:rsid w:val="00C95ECB"/>
    <w:rsid w:val="00C95F7D"/>
    <w:rsid w:val="00C96AB0"/>
    <w:rsid w:val="00C96F41"/>
    <w:rsid w:val="00C97029"/>
    <w:rsid w:val="00CA0DD4"/>
    <w:rsid w:val="00CA143C"/>
    <w:rsid w:val="00CA1D98"/>
    <w:rsid w:val="00CA26AB"/>
    <w:rsid w:val="00CA2FE8"/>
    <w:rsid w:val="00CA308F"/>
    <w:rsid w:val="00CA3BD9"/>
    <w:rsid w:val="00CA3BF2"/>
    <w:rsid w:val="00CA3E32"/>
    <w:rsid w:val="00CA3EDC"/>
    <w:rsid w:val="00CA4A1E"/>
    <w:rsid w:val="00CA4FAA"/>
    <w:rsid w:val="00CA5021"/>
    <w:rsid w:val="00CA51D6"/>
    <w:rsid w:val="00CA5E70"/>
    <w:rsid w:val="00CA6447"/>
    <w:rsid w:val="00CA7669"/>
    <w:rsid w:val="00CA7BC1"/>
    <w:rsid w:val="00CB0899"/>
    <w:rsid w:val="00CB0DBF"/>
    <w:rsid w:val="00CB10B4"/>
    <w:rsid w:val="00CB11BA"/>
    <w:rsid w:val="00CB2665"/>
    <w:rsid w:val="00CB365B"/>
    <w:rsid w:val="00CB3F0B"/>
    <w:rsid w:val="00CB4455"/>
    <w:rsid w:val="00CB448C"/>
    <w:rsid w:val="00CB510B"/>
    <w:rsid w:val="00CB5664"/>
    <w:rsid w:val="00CB5A31"/>
    <w:rsid w:val="00CB6B60"/>
    <w:rsid w:val="00CB7007"/>
    <w:rsid w:val="00CC0056"/>
    <w:rsid w:val="00CC034B"/>
    <w:rsid w:val="00CC241B"/>
    <w:rsid w:val="00CC2E48"/>
    <w:rsid w:val="00CC42A2"/>
    <w:rsid w:val="00CC434E"/>
    <w:rsid w:val="00CC4472"/>
    <w:rsid w:val="00CC4758"/>
    <w:rsid w:val="00CC4B62"/>
    <w:rsid w:val="00CC5673"/>
    <w:rsid w:val="00CC57AC"/>
    <w:rsid w:val="00CC60D7"/>
    <w:rsid w:val="00CC7E53"/>
    <w:rsid w:val="00CD00A2"/>
    <w:rsid w:val="00CD07F3"/>
    <w:rsid w:val="00CD1387"/>
    <w:rsid w:val="00CD1389"/>
    <w:rsid w:val="00CD2154"/>
    <w:rsid w:val="00CD2D90"/>
    <w:rsid w:val="00CD3526"/>
    <w:rsid w:val="00CD3BEE"/>
    <w:rsid w:val="00CD412C"/>
    <w:rsid w:val="00CD41F7"/>
    <w:rsid w:val="00CD4DFA"/>
    <w:rsid w:val="00CD637F"/>
    <w:rsid w:val="00CD6923"/>
    <w:rsid w:val="00CE03C5"/>
    <w:rsid w:val="00CE0613"/>
    <w:rsid w:val="00CE08CE"/>
    <w:rsid w:val="00CE0933"/>
    <w:rsid w:val="00CE0BC1"/>
    <w:rsid w:val="00CE1464"/>
    <w:rsid w:val="00CE3029"/>
    <w:rsid w:val="00CE40AE"/>
    <w:rsid w:val="00CE486A"/>
    <w:rsid w:val="00CE60D5"/>
    <w:rsid w:val="00CE7F93"/>
    <w:rsid w:val="00CF1085"/>
    <w:rsid w:val="00CF26DB"/>
    <w:rsid w:val="00CF2D65"/>
    <w:rsid w:val="00CF30B7"/>
    <w:rsid w:val="00CF6251"/>
    <w:rsid w:val="00CF77A3"/>
    <w:rsid w:val="00CF77AC"/>
    <w:rsid w:val="00D01474"/>
    <w:rsid w:val="00D0171C"/>
    <w:rsid w:val="00D018BA"/>
    <w:rsid w:val="00D036C5"/>
    <w:rsid w:val="00D0395F"/>
    <w:rsid w:val="00D04CE8"/>
    <w:rsid w:val="00D05A1A"/>
    <w:rsid w:val="00D078C7"/>
    <w:rsid w:val="00D0794C"/>
    <w:rsid w:val="00D07B67"/>
    <w:rsid w:val="00D110C0"/>
    <w:rsid w:val="00D12E04"/>
    <w:rsid w:val="00D130F4"/>
    <w:rsid w:val="00D14653"/>
    <w:rsid w:val="00D162F6"/>
    <w:rsid w:val="00D16A94"/>
    <w:rsid w:val="00D17085"/>
    <w:rsid w:val="00D1709A"/>
    <w:rsid w:val="00D17BEE"/>
    <w:rsid w:val="00D17E05"/>
    <w:rsid w:val="00D23496"/>
    <w:rsid w:val="00D23512"/>
    <w:rsid w:val="00D24473"/>
    <w:rsid w:val="00D2584D"/>
    <w:rsid w:val="00D25B76"/>
    <w:rsid w:val="00D25C62"/>
    <w:rsid w:val="00D25E75"/>
    <w:rsid w:val="00D2660D"/>
    <w:rsid w:val="00D26847"/>
    <w:rsid w:val="00D2729D"/>
    <w:rsid w:val="00D27A07"/>
    <w:rsid w:val="00D307F5"/>
    <w:rsid w:val="00D30D57"/>
    <w:rsid w:val="00D326FD"/>
    <w:rsid w:val="00D3288B"/>
    <w:rsid w:val="00D32C41"/>
    <w:rsid w:val="00D32D17"/>
    <w:rsid w:val="00D333DB"/>
    <w:rsid w:val="00D33AC0"/>
    <w:rsid w:val="00D3405D"/>
    <w:rsid w:val="00D345CD"/>
    <w:rsid w:val="00D3462C"/>
    <w:rsid w:val="00D3518C"/>
    <w:rsid w:val="00D3520E"/>
    <w:rsid w:val="00D371B4"/>
    <w:rsid w:val="00D37DFB"/>
    <w:rsid w:val="00D41CAD"/>
    <w:rsid w:val="00D42991"/>
    <w:rsid w:val="00D44246"/>
    <w:rsid w:val="00D443B9"/>
    <w:rsid w:val="00D44495"/>
    <w:rsid w:val="00D452C3"/>
    <w:rsid w:val="00D4583E"/>
    <w:rsid w:val="00D45EA2"/>
    <w:rsid w:val="00D46F77"/>
    <w:rsid w:val="00D50270"/>
    <w:rsid w:val="00D50779"/>
    <w:rsid w:val="00D50CDC"/>
    <w:rsid w:val="00D50F8F"/>
    <w:rsid w:val="00D5169E"/>
    <w:rsid w:val="00D51E70"/>
    <w:rsid w:val="00D5305B"/>
    <w:rsid w:val="00D534CB"/>
    <w:rsid w:val="00D5445F"/>
    <w:rsid w:val="00D548A8"/>
    <w:rsid w:val="00D54A46"/>
    <w:rsid w:val="00D54CB8"/>
    <w:rsid w:val="00D55CF1"/>
    <w:rsid w:val="00D56068"/>
    <w:rsid w:val="00D560B7"/>
    <w:rsid w:val="00D562C0"/>
    <w:rsid w:val="00D56B0B"/>
    <w:rsid w:val="00D5719B"/>
    <w:rsid w:val="00D576FE"/>
    <w:rsid w:val="00D57885"/>
    <w:rsid w:val="00D57D76"/>
    <w:rsid w:val="00D57D9F"/>
    <w:rsid w:val="00D61B42"/>
    <w:rsid w:val="00D61EC3"/>
    <w:rsid w:val="00D624B2"/>
    <w:rsid w:val="00D62BD6"/>
    <w:rsid w:val="00D6365E"/>
    <w:rsid w:val="00D63FA4"/>
    <w:rsid w:val="00D648FD"/>
    <w:rsid w:val="00D6510E"/>
    <w:rsid w:val="00D661F2"/>
    <w:rsid w:val="00D670A9"/>
    <w:rsid w:val="00D67108"/>
    <w:rsid w:val="00D673DB"/>
    <w:rsid w:val="00D67998"/>
    <w:rsid w:val="00D67AC5"/>
    <w:rsid w:val="00D7077F"/>
    <w:rsid w:val="00D75062"/>
    <w:rsid w:val="00D75150"/>
    <w:rsid w:val="00D75BBD"/>
    <w:rsid w:val="00D763B1"/>
    <w:rsid w:val="00D76479"/>
    <w:rsid w:val="00D769CE"/>
    <w:rsid w:val="00D77D23"/>
    <w:rsid w:val="00D80866"/>
    <w:rsid w:val="00D808A7"/>
    <w:rsid w:val="00D80F0B"/>
    <w:rsid w:val="00D816A4"/>
    <w:rsid w:val="00D81A52"/>
    <w:rsid w:val="00D81B1D"/>
    <w:rsid w:val="00D828F1"/>
    <w:rsid w:val="00D82A0E"/>
    <w:rsid w:val="00D82FFA"/>
    <w:rsid w:val="00D832A6"/>
    <w:rsid w:val="00D835EA"/>
    <w:rsid w:val="00D837EA"/>
    <w:rsid w:val="00D84866"/>
    <w:rsid w:val="00D849CC"/>
    <w:rsid w:val="00D84C53"/>
    <w:rsid w:val="00D84CAE"/>
    <w:rsid w:val="00D84F90"/>
    <w:rsid w:val="00D85931"/>
    <w:rsid w:val="00D86E0C"/>
    <w:rsid w:val="00D870D6"/>
    <w:rsid w:val="00D90912"/>
    <w:rsid w:val="00D913C2"/>
    <w:rsid w:val="00D91E31"/>
    <w:rsid w:val="00D92321"/>
    <w:rsid w:val="00D929F8"/>
    <w:rsid w:val="00D92B69"/>
    <w:rsid w:val="00D9314F"/>
    <w:rsid w:val="00D9316D"/>
    <w:rsid w:val="00D93208"/>
    <w:rsid w:val="00D93277"/>
    <w:rsid w:val="00D939F4"/>
    <w:rsid w:val="00D93AC3"/>
    <w:rsid w:val="00D93DF6"/>
    <w:rsid w:val="00D94E23"/>
    <w:rsid w:val="00D94E89"/>
    <w:rsid w:val="00D9507F"/>
    <w:rsid w:val="00D95459"/>
    <w:rsid w:val="00DA003D"/>
    <w:rsid w:val="00DA0EEF"/>
    <w:rsid w:val="00DA1892"/>
    <w:rsid w:val="00DA18CA"/>
    <w:rsid w:val="00DA1C74"/>
    <w:rsid w:val="00DA1E34"/>
    <w:rsid w:val="00DA3102"/>
    <w:rsid w:val="00DA417E"/>
    <w:rsid w:val="00DA464A"/>
    <w:rsid w:val="00DA4A10"/>
    <w:rsid w:val="00DA4F17"/>
    <w:rsid w:val="00DA615E"/>
    <w:rsid w:val="00DA662B"/>
    <w:rsid w:val="00DA6696"/>
    <w:rsid w:val="00DA6914"/>
    <w:rsid w:val="00DA699E"/>
    <w:rsid w:val="00DB0179"/>
    <w:rsid w:val="00DB0594"/>
    <w:rsid w:val="00DB0F5D"/>
    <w:rsid w:val="00DB17AF"/>
    <w:rsid w:val="00DB1CF2"/>
    <w:rsid w:val="00DB25CD"/>
    <w:rsid w:val="00DB2CC0"/>
    <w:rsid w:val="00DB31E1"/>
    <w:rsid w:val="00DB3554"/>
    <w:rsid w:val="00DB3FE6"/>
    <w:rsid w:val="00DB47EC"/>
    <w:rsid w:val="00DB49FB"/>
    <w:rsid w:val="00DB58F9"/>
    <w:rsid w:val="00DB66C6"/>
    <w:rsid w:val="00DB692B"/>
    <w:rsid w:val="00DB73A1"/>
    <w:rsid w:val="00DB7972"/>
    <w:rsid w:val="00DB7D01"/>
    <w:rsid w:val="00DC1106"/>
    <w:rsid w:val="00DC14D5"/>
    <w:rsid w:val="00DC15A3"/>
    <w:rsid w:val="00DC2591"/>
    <w:rsid w:val="00DC611E"/>
    <w:rsid w:val="00DC6950"/>
    <w:rsid w:val="00DC69DE"/>
    <w:rsid w:val="00DC7A16"/>
    <w:rsid w:val="00DC7CCA"/>
    <w:rsid w:val="00DD0168"/>
    <w:rsid w:val="00DD08AE"/>
    <w:rsid w:val="00DD0A5D"/>
    <w:rsid w:val="00DD0CC7"/>
    <w:rsid w:val="00DD2478"/>
    <w:rsid w:val="00DD2715"/>
    <w:rsid w:val="00DD2B4F"/>
    <w:rsid w:val="00DD3585"/>
    <w:rsid w:val="00DD3A7D"/>
    <w:rsid w:val="00DD3D24"/>
    <w:rsid w:val="00DD470F"/>
    <w:rsid w:val="00DD4A87"/>
    <w:rsid w:val="00DD4B5D"/>
    <w:rsid w:val="00DD4F51"/>
    <w:rsid w:val="00DD5557"/>
    <w:rsid w:val="00DD56C8"/>
    <w:rsid w:val="00DD5971"/>
    <w:rsid w:val="00DD5ACE"/>
    <w:rsid w:val="00DD5BBF"/>
    <w:rsid w:val="00DD6964"/>
    <w:rsid w:val="00DD7181"/>
    <w:rsid w:val="00DE0FE5"/>
    <w:rsid w:val="00DE1CA6"/>
    <w:rsid w:val="00DE218D"/>
    <w:rsid w:val="00DE2233"/>
    <w:rsid w:val="00DE2731"/>
    <w:rsid w:val="00DE2BCB"/>
    <w:rsid w:val="00DE5C22"/>
    <w:rsid w:val="00DE5ED5"/>
    <w:rsid w:val="00DE6032"/>
    <w:rsid w:val="00DE61AF"/>
    <w:rsid w:val="00DE750A"/>
    <w:rsid w:val="00DE7A2D"/>
    <w:rsid w:val="00DF003D"/>
    <w:rsid w:val="00DF09B2"/>
    <w:rsid w:val="00DF198D"/>
    <w:rsid w:val="00DF1BEA"/>
    <w:rsid w:val="00DF22A2"/>
    <w:rsid w:val="00DF2329"/>
    <w:rsid w:val="00DF23DB"/>
    <w:rsid w:val="00DF41E2"/>
    <w:rsid w:val="00DF47B8"/>
    <w:rsid w:val="00DF53C7"/>
    <w:rsid w:val="00DF68FA"/>
    <w:rsid w:val="00DF74E9"/>
    <w:rsid w:val="00DF772A"/>
    <w:rsid w:val="00E0071A"/>
    <w:rsid w:val="00E010C7"/>
    <w:rsid w:val="00E02248"/>
    <w:rsid w:val="00E0270F"/>
    <w:rsid w:val="00E02DC0"/>
    <w:rsid w:val="00E0311A"/>
    <w:rsid w:val="00E0390E"/>
    <w:rsid w:val="00E04179"/>
    <w:rsid w:val="00E047D8"/>
    <w:rsid w:val="00E058E1"/>
    <w:rsid w:val="00E05A43"/>
    <w:rsid w:val="00E05BE1"/>
    <w:rsid w:val="00E05CAB"/>
    <w:rsid w:val="00E06EA7"/>
    <w:rsid w:val="00E0719D"/>
    <w:rsid w:val="00E109E6"/>
    <w:rsid w:val="00E1131F"/>
    <w:rsid w:val="00E11C4C"/>
    <w:rsid w:val="00E129BE"/>
    <w:rsid w:val="00E12B71"/>
    <w:rsid w:val="00E12C4E"/>
    <w:rsid w:val="00E1316E"/>
    <w:rsid w:val="00E13BA1"/>
    <w:rsid w:val="00E1455A"/>
    <w:rsid w:val="00E146F5"/>
    <w:rsid w:val="00E14740"/>
    <w:rsid w:val="00E14A90"/>
    <w:rsid w:val="00E156B6"/>
    <w:rsid w:val="00E15F78"/>
    <w:rsid w:val="00E16739"/>
    <w:rsid w:val="00E178F7"/>
    <w:rsid w:val="00E2067B"/>
    <w:rsid w:val="00E209E0"/>
    <w:rsid w:val="00E21C57"/>
    <w:rsid w:val="00E235BC"/>
    <w:rsid w:val="00E23D98"/>
    <w:rsid w:val="00E240AB"/>
    <w:rsid w:val="00E247F9"/>
    <w:rsid w:val="00E2553E"/>
    <w:rsid w:val="00E2571B"/>
    <w:rsid w:val="00E25B17"/>
    <w:rsid w:val="00E25FDA"/>
    <w:rsid w:val="00E262C7"/>
    <w:rsid w:val="00E274DF"/>
    <w:rsid w:val="00E27683"/>
    <w:rsid w:val="00E30138"/>
    <w:rsid w:val="00E30521"/>
    <w:rsid w:val="00E307A0"/>
    <w:rsid w:val="00E30E05"/>
    <w:rsid w:val="00E32097"/>
    <w:rsid w:val="00E32A43"/>
    <w:rsid w:val="00E33508"/>
    <w:rsid w:val="00E34212"/>
    <w:rsid w:val="00E35ACE"/>
    <w:rsid w:val="00E35E2A"/>
    <w:rsid w:val="00E35F0D"/>
    <w:rsid w:val="00E362D8"/>
    <w:rsid w:val="00E36DA1"/>
    <w:rsid w:val="00E372DB"/>
    <w:rsid w:val="00E374D5"/>
    <w:rsid w:val="00E37B7B"/>
    <w:rsid w:val="00E407CE"/>
    <w:rsid w:val="00E436EB"/>
    <w:rsid w:val="00E43FA9"/>
    <w:rsid w:val="00E44117"/>
    <w:rsid w:val="00E450E9"/>
    <w:rsid w:val="00E45FAC"/>
    <w:rsid w:val="00E47555"/>
    <w:rsid w:val="00E50127"/>
    <w:rsid w:val="00E51576"/>
    <w:rsid w:val="00E51EB1"/>
    <w:rsid w:val="00E52C15"/>
    <w:rsid w:val="00E535B8"/>
    <w:rsid w:val="00E53635"/>
    <w:rsid w:val="00E5432C"/>
    <w:rsid w:val="00E548C0"/>
    <w:rsid w:val="00E54B73"/>
    <w:rsid w:val="00E54BA3"/>
    <w:rsid w:val="00E54CEA"/>
    <w:rsid w:val="00E54E5B"/>
    <w:rsid w:val="00E55904"/>
    <w:rsid w:val="00E55B15"/>
    <w:rsid w:val="00E55E72"/>
    <w:rsid w:val="00E55F0B"/>
    <w:rsid w:val="00E5657F"/>
    <w:rsid w:val="00E56711"/>
    <w:rsid w:val="00E571F0"/>
    <w:rsid w:val="00E574A2"/>
    <w:rsid w:val="00E60827"/>
    <w:rsid w:val="00E6225D"/>
    <w:rsid w:val="00E62422"/>
    <w:rsid w:val="00E62BAC"/>
    <w:rsid w:val="00E62FCD"/>
    <w:rsid w:val="00E630E1"/>
    <w:rsid w:val="00E6310D"/>
    <w:rsid w:val="00E63E1D"/>
    <w:rsid w:val="00E6433B"/>
    <w:rsid w:val="00E64608"/>
    <w:rsid w:val="00E65A56"/>
    <w:rsid w:val="00E6728C"/>
    <w:rsid w:val="00E675C7"/>
    <w:rsid w:val="00E679C1"/>
    <w:rsid w:val="00E67C95"/>
    <w:rsid w:val="00E70935"/>
    <w:rsid w:val="00E70B50"/>
    <w:rsid w:val="00E72C7A"/>
    <w:rsid w:val="00E72DFD"/>
    <w:rsid w:val="00E74A64"/>
    <w:rsid w:val="00E77253"/>
    <w:rsid w:val="00E77718"/>
    <w:rsid w:val="00E777A4"/>
    <w:rsid w:val="00E77AB1"/>
    <w:rsid w:val="00E805DC"/>
    <w:rsid w:val="00E80AAD"/>
    <w:rsid w:val="00E80F64"/>
    <w:rsid w:val="00E81444"/>
    <w:rsid w:val="00E82242"/>
    <w:rsid w:val="00E82D0D"/>
    <w:rsid w:val="00E83D45"/>
    <w:rsid w:val="00E84410"/>
    <w:rsid w:val="00E856CA"/>
    <w:rsid w:val="00E85EC3"/>
    <w:rsid w:val="00E85F86"/>
    <w:rsid w:val="00E86934"/>
    <w:rsid w:val="00E872D0"/>
    <w:rsid w:val="00E87D02"/>
    <w:rsid w:val="00E91495"/>
    <w:rsid w:val="00E91A7A"/>
    <w:rsid w:val="00E92E4A"/>
    <w:rsid w:val="00E9452B"/>
    <w:rsid w:val="00E9455E"/>
    <w:rsid w:val="00E94D97"/>
    <w:rsid w:val="00E9525D"/>
    <w:rsid w:val="00E9695D"/>
    <w:rsid w:val="00E9706E"/>
    <w:rsid w:val="00E97700"/>
    <w:rsid w:val="00E97DDF"/>
    <w:rsid w:val="00EA155A"/>
    <w:rsid w:val="00EA1880"/>
    <w:rsid w:val="00EA2663"/>
    <w:rsid w:val="00EA2ECD"/>
    <w:rsid w:val="00EA3483"/>
    <w:rsid w:val="00EA34D9"/>
    <w:rsid w:val="00EA4365"/>
    <w:rsid w:val="00EA4AE8"/>
    <w:rsid w:val="00EA4E93"/>
    <w:rsid w:val="00EA5573"/>
    <w:rsid w:val="00EA6EC4"/>
    <w:rsid w:val="00EA6F2F"/>
    <w:rsid w:val="00EA7221"/>
    <w:rsid w:val="00EA75AA"/>
    <w:rsid w:val="00EB101F"/>
    <w:rsid w:val="00EB10AB"/>
    <w:rsid w:val="00EB366D"/>
    <w:rsid w:val="00EB3FC0"/>
    <w:rsid w:val="00EB4334"/>
    <w:rsid w:val="00EB43F6"/>
    <w:rsid w:val="00EB47F8"/>
    <w:rsid w:val="00EB4F73"/>
    <w:rsid w:val="00EB5D4B"/>
    <w:rsid w:val="00EB6206"/>
    <w:rsid w:val="00EB6230"/>
    <w:rsid w:val="00EB67FF"/>
    <w:rsid w:val="00EB6B39"/>
    <w:rsid w:val="00EB6D55"/>
    <w:rsid w:val="00EB6E06"/>
    <w:rsid w:val="00EB6E49"/>
    <w:rsid w:val="00EB74B5"/>
    <w:rsid w:val="00EB7F8D"/>
    <w:rsid w:val="00EC00A0"/>
    <w:rsid w:val="00EC0C88"/>
    <w:rsid w:val="00EC131F"/>
    <w:rsid w:val="00EC1701"/>
    <w:rsid w:val="00EC2600"/>
    <w:rsid w:val="00EC2A8F"/>
    <w:rsid w:val="00EC4383"/>
    <w:rsid w:val="00EC6092"/>
    <w:rsid w:val="00EC634F"/>
    <w:rsid w:val="00EC683A"/>
    <w:rsid w:val="00EC6C1B"/>
    <w:rsid w:val="00EC6D96"/>
    <w:rsid w:val="00EC7421"/>
    <w:rsid w:val="00ED0257"/>
    <w:rsid w:val="00ED05BF"/>
    <w:rsid w:val="00ED0F19"/>
    <w:rsid w:val="00ED128D"/>
    <w:rsid w:val="00ED2B0C"/>
    <w:rsid w:val="00ED49B2"/>
    <w:rsid w:val="00ED4F2D"/>
    <w:rsid w:val="00ED5759"/>
    <w:rsid w:val="00ED5BA2"/>
    <w:rsid w:val="00ED5D1A"/>
    <w:rsid w:val="00ED666E"/>
    <w:rsid w:val="00ED6753"/>
    <w:rsid w:val="00ED68A9"/>
    <w:rsid w:val="00ED6BA8"/>
    <w:rsid w:val="00ED6FC3"/>
    <w:rsid w:val="00ED73F9"/>
    <w:rsid w:val="00EE2F03"/>
    <w:rsid w:val="00EE39D5"/>
    <w:rsid w:val="00EE4264"/>
    <w:rsid w:val="00EE45F5"/>
    <w:rsid w:val="00EE4F4F"/>
    <w:rsid w:val="00EE53EA"/>
    <w:rsid w:val="00EE54E3"/>
    <w:rsid w:val="00EE5EC6"/>
    <w:rsid w:val="00EE6172"/>
    <w:rsid w:val="00EE6F07"/>
    <w:rsid w:val="00EF08D3"/>
    <w:rsid w:val="00EF09F9"/>
    <w:rsid w:val="00EF0D33"/>
    <w:rsid w:val="00EF25F7"/>
    <w:rsid w:val="00EF27C3"/>
    <w:rsid w:val="00EF308F"/>
    <w:rsid w:val="00EF5128"/>
    <w:rsid w:val="00F0025C"/>
    <w:rsid w:val="00F00FD6"/>
    <w:rsid w:val="00F0188F"/>
    <w:rsid w:val="00F01BED"/>
    <w:rsid w:val="00F01C2E"/>
    <w:rsid w:val="00F01C6F"/>
    <w:rsid w:val="00F02323"/>
    <w:rsid w:val="00F02A06"/>
    <w:rsid w:val="00F038F9"/>
    <w:rsid w:val="00F04432"/>
    <w:rsid w:val="00F04B34"/>
    <w:rsid w:val="00F07096"/>
    <w:rsid w:val="00F07287"/>
    <w:rsid w:val="00F10232"/>
    <w:rsid w:val="00F10FFC"/>
    <w:rsid w:val="00F11B4D"/>
    <w:rsid w:val="00F12756"/>
    <w:rsid w:val="00F12D0A"/>
    <w:rsid w:val="00F138BB"/>
    <w:rsid w:val="00F13C20"/>
    <w:rsid w:val="00F146D2"/>
    <w:rsid w:val="00F147A1"/>
    <w:rsid w:val="00F15232"/>
    <w:rsid w:val="00F16FBB"/>
    <w:rsid w:val="00F210B2"/>
    <w:rsid w:val="00F21523"/>
    <w:rsid w:val="00F21B9A"/>
    <w:rsid w:val="00F21E55"/>
    <w:rsid w:val="00F22336"/>
    <w:rsid w:val="00F24460"/>
    <w:rsid w:val="00F25006"/>
    <w:rsid w:val="00F253C5"/>
    <w:rsid w:val="00F25A3D"/>
    <w:rsid w:val="00F269BE"/>
    <w:rsid w:val="00F26A63"/>
    <w:rsid w:val="00F26D89"/>
    <w:rsid w:val="00F272A8"/>
    <w:rsid w:val="00F27331"/>
    <w:rsid w:val="00F27C7C"/>
    <w:rsid w:val="00F32C89"/>
    <w:rsid w:val="00F33167"/>
    <w:rsid w:val="00F33317"/>
    <w:rsid w:val="00F33516"/>
    <w:rsid w:val="00F3376B"/>
    <w:rsid w:val="00F33B38"/>
    <w:rsid w:val="00F34809"/>
    <w:rsid w:val="00F34C17"/>
    <w:rsid w:val="00F3562A"/>
    <w:rsid w:val="00F35C72"/>
    <w:rsid w:val="00F3609F"/>
    <w:rsid w:val="00F36178"/>
    <w:rsid w:val="00F36E12"/>
    <w:rsid w:val="00F3734A"/>
    <w:rsid w:val="00F37773"/>
    <w:rsid w:val="00F37AE0"/>
    <w:rsid w:val="00F37EFE"/>
    <w:rsid w:val="00F40749"/>
    <w:rsid w:val="00F410ED"/>
    <w:rsid w:val="00F41479"/>
    <w:rsid w:val="00F4227D"/>
    <w:rsid w:val="00F4263F"/>
    <w:rsid w:val="00F4282A"/>
    <w:rsid w:val="00F42F4A"/>
    <w:rsid w:val="00F4325D"/>
    <w:rsid w:val="00F43D44"/>
    <w:rsid w:val="00F44072"/>
    <w:rsid w:val="00F44B09"/>
    <w:rsid w:val="00F44D3C"/>
    <w:rsid w:val="00F460E5"/>
    <w:rsid w:val="00F46D67"/>
    <w:rsid w:val="00F508EA"/>
    <w:rsid w:val="00F52936"/>
    <w:rsid w:val="00F52B84"/>
    <w:rsid w:val="00F52D3D"/>
    <w:rsid w:val="00F52EC7"/>
    <w:rsid w:val="00F530C7"/>
    <w:rsid w:val="00F532A7"/>
    <w:rsid w:val="00F533E3"/>
    <w:rsid w:val="00F5357A"/>
    <w:rsid w:val="00F543FB"/>
    <w:rsid w:val="00F568AC"/>
    <w:rsid w:val="00F56AEE"/>
    <w:rsid w:val="00F56B69"/>
    <w:rsid w:val="00F56C6B"/>
    <w:rsid w:val="00F60F10"/>
    <w:rsid w:val="00F617B9"/>
    <w:rsid w:val="00F61B13"/>
    <w:rsid w:val="00F61B2D"/>
    <w:rsid w:val="00F61F3A"/>
    <w:rsid w:val="00F622E0"/>
    <w:rsid w:val="00F627A0"/>
    <w:rsid w:val="00F627F8"/>
    <w:rsid w:val="00F62BB1"/>
    <w:rsid w:val="00F64147"/>
    <w:rsid w:val="00F64DD2"/>
    <w:rsid w:val="00F64EBC"/>
    <w:rsid w:val="00F65AE1"/>
    <w:rsid w:val="00F66834"/>
    <w:rsid w:val="00F6684E"/>
    <w:rsid w:val="00F7048C"/>
    <w:rsid w:val="00F7076E"/>
    <w:rsid w:val="00F70E1B"/>
    <w:rsid w:val="00F70F54"/>
    <w:rsid w:val="00F7120B"/>
    <w:rsid w:val="00F716A5"/>
    <w:rsid w:val="00F71AA7"/>
    <w:rsid w:val="00F71FEA"/>
    <w:rsid w:val="00F72412"/>
    <w:rsid w:val="00F73166"/>
    <w:rsid w:val="00F738E8"/>
    <w:rsid w:val="00F741C4"/>
    <w:rsid w:val="00F7498C"/>
    <w:rsid w:val="00F76EAD"/>
    <w:rsid w:val="00F777FC"/>
    <w:rsid w:val="00F80359"/>
    <w:rsid w:val="00F806EA"/>
    <w:rsid w:val="00F80746"/>
    <w:rsid w:val="00F81106"/>
    <w:rsid w:val="00F82934"/>
    <w:rsid w:val="00F83C1B"/>
    <w:rsid w:val="00F83D13"/>
    <w:rsid w:val="00F84023"/>
    <w:rsid w:val="00F851BE"/>
    <w:rsid w:val="00F8528F"/>
    <w:rsid w:val="00F86B3F"/>
    <w:rsid w:val="00F87042"/>
    <w:rsid w:val="00F90534"/>
    <w:rsid w:val="00F9072C"/>
    <w:rsid w:val="00F90919"/>
    <w:rsid w:val="00F90B95"/>
    <w:rsid w:val="00F91269"/>
    <w:rsid w:val="00F91E5D"/>
    <w:rsid w:val="00F92BB1"/>
    <w:rsid w:val="00F92EAA"/>
    <w:rsid w:val="00F936E3"/>
    <w:rsid w:val="00F93833"/>
    <w:rsid w:val="00F93B2B"/>
    <w:rsid w:val="00F94BB7"/>
    <w:rsid w:val="00F95406"/>
    <w:rsid w:val="00F956FC"/>
    <w:rsid w:val="00F95826"/>
    <w:rsid w:val="00F95E33"/>
    <w:rsid w:val="00F95F5C"/>
    <w:rsid w:val="00F971EF"/>
    <w:rsid w:val="00F979E1"/>
    <w:rsid w:val="00FA0B3E"/>
    <w:rsid w:val="00FA15E7"/>
    <w:rsid w:val="00FA1749"/>
    <w:rsid w:val="00FA1866"/>
    <w:rsid w:val="00FA2AC3"/>
    <w:rsid w:val="00FA2EB8"/>
    <w:rsid w:val="00FA431A"/>
    <w:rsid w:val="00FA4849"/>
    <w:rsid w:val="00FA4C6E"/>
    <w:rsid w:val="00FA5771"/>
    <w:rsid w:val="00FA72E1"/>
    <w:rsid w:val="00FA746E"/>
    <w:rsid w:val="00FA7ADC"/>
    <w:rsid w:val="00FA7EFC"/>
    <w:rsid w:val="00FB1376"/>
    <w:rsid w:val="00FB150D"/>
    <w:rsid w:val="00FB1A97"/>
    <w:rsid w:val="00FB1CC9"/>
    <w:rsid w:val="00FB218F"/>
    <w:rsid w:val="00FB2616"/>
    <w:rsid w:val="00FB3006"/>
    <w:rsid w:val="00FB3220"/>
    <w:rsid w:val="00FB33F9"/>
    <w:rsid w:val="00FB3688"/>
    <w:rsid w:val="00FB3C80"/>
    <w:rsid w:val="00FB50B3"/>
    <w:rsid w:val="00FB5F04"/>
    <w:rsid w:val="00FB6F8E"/>
    <w:rsid w:val="00FB70E3"/>
    <w:rsid w:val="00FB776F"/>
    <w:rsid w:val="00FC0061"/>
    <w:rsid w:val="00FC09B3"/>
    <w:rsid w:val="00FC09C8"/>
    <w:rsid w:val="00FC1250"/>
    <w:rsid w:val="00FC2019"/>
    <w:rsid w:val="00FC208A"/>
    <w:rsid w:val="00FC49A1"/>
    <w:rsid w:val="00FC597A"/>
    <w:rsid w:val="00FC5C9E"/>
    <w:rsid w:val="00FC6225"/>
    <w:rsid w:val="00FC6953"/>
    <w:rsid w:val="00FC6BEA"/>
    <w:rsid w:val="00FD08B0"/>
    <w:rsid w:val="00FD1693"/>
    <w:rsid w:val="00FD209F"/>
    <w:rsid w:val="00FD2F6C"/>
    <w:rsid w:val="00FD3A7C"/>
    <w:rsid w:val="00FD3CDA"/>
    <w:rsid w:val="00FD4AFC"/>
    <w:rsid w:val="00FD5600"/>
    <w:rsid w:val="00FD5982"/>
    <w:rsid w:val="00FD69AA"/>
    <w:rsid w:val="00FD6C48"/>
    <w:rsid w:val="00FD720F"/>
    <w:rsid w:val="00FD77D3"/>
    <w:rsid w:val="00FD7EBB"/>
    <w:rsid w:val="00FE0C3C"/>
    <w:rsid w:val="00FE3A2A"/>
    <w:rsid w:val="00FE3D0C"/>
    <w:rsid w:val="00FE4CC4"/>
    <w:rsid w:val="00FE4EAD"/>
    <w:rsid w:val="00FE636C"/>
    <w:rsid w:val="00FE66C7"/>
    <w:rsid w:val="00FF0BF2"/>
    <w:rsid w:val="00FF1E40"/>
    <w:rsid w:val="00FF2D6D"/>
    <w:rsid w:val="00FF33FE"/>
    <w:rsid w:val="00FF446A"/>
    <w:rsid w:val="00FF4678"/>
    <w:rsid w:val="00FF4688"/>
    <w:rsid w:val="00FF468B"/>
    <w:rsid w:val="00FF6505"/>
    <w:rsid w:val="00FF6546"/>
    <w:rsid w:val="00FF74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6E30"/>
  <w15:docId w15:val="{459FE521-5D8A-41D7-BDCB-F7864A25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AC"/>
  </w:style>
  <w:style w:type="paragraph" w:styleId="Heading2">
    <w:name w:val="heading 2"/>
    <w:basedOn w:val="Normal"/>
    <w:next w:val="Normal"/>
    <w:link w:val="Heading2Char"/>
    <w:uiPriority w:val="9"/>
    <w:unhideWhenUsed/>
    <w:qFormat/>
    <w:rsid w:val="00C105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09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next w:val="Normal"/>
    <w:link w:val="Heading4Char"/>
    <w:uiPriority w:val="9"/>
    <w:unhideWhenUsed/>
    <w:qFormat/>
    <w:rsid w:val="00B966AB"/>
    <w:pPr>
      <w:keepNext/>
      <w:keepLines/>
      <w:spacing w:after="389" w:line="270" w:lineRule="auto"/>
      <w:ind w:left="10" w:hanging="10"/>
      <w:outlineLvl w:val="3"/>
    </w:pPr>
    <w:rPr>
      <w:rFonts w:ascii="Courier New" w:eastAsia="Courier New" w:hAnsi="Courier New" w:cs="Courier New"/>
      <w:b/>
      <w:color w:val="FFFFFF"/>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1D"/>
    <w:pPr>
      <w:ind w:left="720"/>
      <w:contextualSpacing/>
    </w:pPr>
  </w:style>
  <w:style w:type="paragraph" w:styleId="Header">
    <w:name w:val="header"/>
    <w:basedOn w:val="Normal"/>
    <w:link w:val="HeaderChar"/>
    <w:uiPriority w:val="99"/>
    <w:unhideWhenUsed/>
    <w:rsid w:val="0048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0B8"/>
  </w:style>
  <w:style w:type="paragraph" w:styleId="Footer">
    <w:name w:val="footer"/>
    <w:basedOn w:val="Normal"/>
    <w:link w:val="FooterChar"/>
    <w:uiPriority w:val="99"/>
    <w:unhideWhenUsed/>
    <w:rsid w:val="0048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0B8"/>
  </w:style>
  <w:style w:type="paragraph" w:styleId="BalloonText">
    <w:name w:val="Balloon Text"/>
    <w:basedOn w:val="Normal"/>
    <w:link w:val="BalloonTextChar"/>
    <w:uiPriority w:val="99"/>
    <w:semiHidden/>
    <w:unhideWhenUsed/>
    <w:rsid w:val="0005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B"/>
    <w:rPr>
      <w:rFonts w:ascii="Tahoma" w:hAnsi="Tahoma" w:cs="Tahoma"/>
      <w:sz w:val="16"/>
      <w:szCs w:val="16"/>
    </w:rPr>
  </w:style>
  <w:style w:type="character" w:customStyle="1" w:styleId="Heading4Char">
    <w:name w:val="Heading 4 Char"/>
    <w:basedOn w:val="DefaultParagraphFont"/>
    <w:link w:val="Heading4"/>
    <w:rsid w:val="00B966AB"/>
    <w:rPr>
      <w:rFonts w:ascii="Courier New" w:eastAsia="Courier New" w:hAnsi="Courier New" w:cs="Courier New"/>
      <w:b/>
      <w:color w:val="FFFFFF"/>
      <w:sz w:val="20"/>
      <w:szCs w:val="24"/>
      <w:lang w:eastAsia="en-GB"/>
    </w:rPr>
  </w:style>
  <w:style w:type="character" w:customStyle="1" w:styleId="Heading3Char">
    <w:name w:val="Heading 3 Char"/>
    <w:basedOn w:val="DefaultParagraphFont"/>
    <w:link w:val="Heading3"/>
    <w:uiPriority w:val="9"/>
    <w:rsid w:val="002A09D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C105F2"/>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rsid w:val="005E6EE6"/>
    <w:pPr>
      <w:spacing w:after="0" w:line="259" w:lineRule="auto"/>
      <w:ind w:left="796"/>
    </w:pPr>
    <w:rPr>
      <w:rFonts w:ascii="Arial" w:eastAsia="Arial" w:hAnsi="Arial" w:cs="Arial"/>
      <w:color w:val="000000"/>
      <w:sz w:val="20"/>
      <w:szCs w:val="24"/>
      <w:lang w:eastAsia="en-GB"/>
    </w:rPr>
  </w:style>
  <w:style w:type="character" w:customStyle="1" w:styleId="footnotedescriptionChar">
    <w:name w:val="footnote description Char"/>
    <w:link w:val="footnotedescription"/>
    <w:rsid w:val="005E6EE6"/>
    <w:rPr>
      <w:rFonts w:ascii="Arial" w:eastAsia="Arial" w:hAnsi="Arial" w:cs="Arial"/>
      <w:color w:val="000000"/>
      <w:sz w:val="20"/>
      <w:szCs w:val="24"/>
      <w:lang w:eastAsia="en-GB"/>
    </w:rPr>
  </w:style>
  <w:style w:type="character" w:customStyle="1" w:styleId="footnotemark">
    <w:name w:val="footnote mark"/>
    <w:hidden/>
    <w:rsid w:val="005E6EE6"/>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9T08:46:15.795"/>
    </inkml:context>
    <inkml:brush xml:id="br0">
      <inkml:brushProperty name="width" value="0.1" units="cm"/>
      <inkml:brushProperty name="height" value="0.1" units="cm"/>
    </inkml:brush>
  </inkml:definitions>
  <inkml:trace contextRef="#ctx0" brushRef="#br0">1 790 24575,'4'-3'0,"-1"15"0,-3 2 0,0 50 0,0-7 0,0 23 0,0-16 0,0-5 0,0 12 0,0-19 0,0-2 0,0-16 0,0-10 0,4-9 0,4-7 0,5-12 0,13-30 0,-2-25 0,-1 5 0,1-6-715,-4-1 1,-1-3 714,8-14 0,0 2 0,-10 24 0,1 2-101,2-10 1,0 3 100,5-10 0,5-1 0,-9 23 0,3 20 0,-5 16 1414,5 23-1414,-2 41 0,-2 19 0,0 11 0,0-9 0,0 0-646,1 15 0,1-3 646,-4-25 0,-1-7 0,14 20 0,-1-7 0,10-12 0,-7-32 0,3-5 0,-5-40 0,11-29 0,-9-31 0,-9 28 0,-1-1 0,-1-42 0,-6 42 0,0 1 424,3-25-424,1-5 0,-4 25 0,-6 19 0,9 18 0,1 12 0,10 22 0,11 33 0,10 21 0,-20-16 0,2 2-356,6-2 1,1-2 355,22 28 0,-8-24 0,3-6-887,21-8 887,-12-8 0,4-3 0,-18-20 0,1-5 0,12-1 0,1-6 0,-11-11 0,-3-5-204,-2 4 0,-4-5 204,-4-11 0,-5-3 0,24-16 0,-11 1 0,-11 11 1670,-46 21-1670,-47 29 0,8 3 0,-6 3-274,-22 8 1,-4 2 273,0-4 0,-2-2-753,-10-4 1,-2-3 752,3-6 0,0-2 0,-9 0 0,1-7 0,9-17 0,1-9 0,24 5 0,-2-3 0,5-4 0,-21-27 0,5-7 0,2-3 0,5-3 0,6 0 0,7 2 0,19 17 0,4 0-539,-1-8 0,5-4 539,12 2 0,4-1-44,1 9 0,2 0 44,0-8 0,10 4 0,45-9 0,21 21 0,-15 26 0,4 6 347,0 3 1,1 4-348,0 0 0,0 8 0,-2 10 0,-1 11 220,14 19 0,-7 12-220,-14 15 0,-7 8-815,2 2 0,-6 9 815,-18-2 0,-8 8 0,-2-3-1212,-2-19 1,-2-3 0,-2 7 1211,-2 11 0,-1 11 0,-2-3 0,1-13 0,2 0 0,-2-7 0,-7 5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4T20:25:26.464"/>
    </inkml:context>
    <inkml:brush xml:id="br0">
      <inkml:brushProperty name="width" value="0.1" units="cm"/>
      <inkml:brushProperty name="height" value="0.1" units="cm"/>
    </inkml:brush>
  </inkml:definitions>
  <inkml:trace contextRef="#ctx0" brushRef="#br0">1 790 24575,'4'-3'0,"-1"15"0,-3 2 0,0 50 0,0-7 0,0 23 0,0-16 0,0-5 0,0 12 0,0-19 0,0-2 0,0-16 0,0-10 0,4-9 0,4-7 0,5-12 0,13-30 0,-2-25 0,-1 5 0,1-6-715,-4-1 1,-1-3 714,8-14 0,0 2 0,-10 24 0,1 2-101,2-10 1,0 3 100,5-10 0,5-1 0,-9 23 0,3 20 0,-5 16 1414,5 23-1414,-2 41 0,-2 19 0,0 11 0,0-9 0,0 0-646,1 15 0,1-3 646,-4-25 0,-1-7 0,14 20 0,-1-7 0,10-12 0,-7-32 0,3-5 0,-5-40 0,11-29 0,-9-31 0,-9 28 0,-1-1 0,-1-42 0,-6 42 0,0 1 424,3-25-424,1-5 0,-4 25 0,-6 19 0,9 18 0,1 12 0,10 22 0,11 33 0,10 21 0,-20-16 0,2 2-356,6-2 1,1-2 355,22 28 0,-8-24 0,3-6-887,21-8 887,-12-8 0,4-3 0,-18-20 0,1-5 0,12-1 0,1-6 0,-11-11 0,-3-5-204,-2 4 0,-4-5 204,-4-11 0,-5-3 0,24-16 0,-11 1 0,-11 11 1670,-46 21-1670,-47 29 0,8 3 0,-6 3-274,-22 8 1,-4 2 273,0-4 0,-2-2-753,-10-4 1,-2-3 752,3-6 0,0-2 0,-9 0 0,1-7 0,9-17 0,1-9 0,24 5 0,-2-3 0,5-4 0,-21-27 0,5-7 0,2-3 0,5-3 0,6 0 0,7 2 0,19 17 0,4 0-539,-1-8 0,5-4 539,12 2 0,4-1-44,1 9 0,2 0 44,0-8 0,10 4 0,45-9 0,21 21 0,-15 26 0,4 6 347,0 3 1,1 4-348,0 0 0,0 8 0,-2 10 0,-1 11 220,14 19 0,-7 12-220,-14 15 0,-7 8-815,2 2 0,-6 9 815,-18-2 0,-8 8 0,-2-3-1212,-2-19 1,-2-3 0,-2 7 1211,-2 11 0,-1 11 0,-2-3 0,1-13 0,2 0 0,-2-7 0,-7 5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3744-F604-4FE2-9641-B2C333D1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11527</Words>
  <Characters>65709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Mokone</cp:lastModifiedBy>
  <cp:revision>2</cp:revision>
  <cp:lastPrinted>2018-05-16T14:33:00Z</cp:lastPrinted>
  <dcterms:created xsi:type="dcterms:W3CDTF">2022-11-28T08:01:00Z</dcterms:created>
  <dcterms:modified xsi:type="dcterms:W3CDTF">2022-11-28T08:01:00Z</dcterms:modified>
</cp:coreProperties>
</file>