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28" w:rsidRDefault="00071628" w:rsidP="00071628">
      <w:pPr>
        <w:spacing w:after="0" w:line="240" w:lineRule="auto"/>
        <w:ind w:left="28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b/>
          <w:noProof/>
          <w:sz w:val="28"/>
          <w:szCs w:val="28"/>
          <w:lang w:eastAsia="en-ZA"/>
        </w:rPr>
        <w:drawing>
          <wp:inline distT="0" distB="0" distL="0" distR="0" wp14:anchorId="0A3A84EA" wp14:editId="0209B7BD">
            <wp:extent cx="1323975" cy="1352550"/>
            <wp:effectExtent l="19050" t="0" r="9525"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rsidR="00071628" w:rsidRDefault="00071628" w:rsidP="00071628">
      <w:pPr>
        <w:spacing w:after="0" w:line="24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IN THE HIGH COURT OF SOUTH AFRICA</w:t>
      </w:r>
    </w:p>
    <w:p w:rsidR="00071628" w:rsidRDefault="00071628" w:rsidP="00071628">
      <w:pPr>
        <w:spacing w:after="0" w:line="24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GAUTENG DIVISION, PRETORIA</w:t>
      </w:r>
    </w:p>
    <w:p w:rsidR="00071628" w:rsidRDefault="00071628" w:rsidP="00071628">
      <w:pPr>
        <w:spacing w:before="240" w:after="0" w:line="240" w:lineRule="auto"/>
        <w:ind w:left="5760"/>
        <w:jc w:val="both"/>
        <w:rPr>
          <w:rFonts w:ascii="Arial" w:eastAsia="Times New Roman" w:hAnsi="Arial" w:cs="Arial"/>
          <w:b/>
          <w:sz w:val="28"/>
          <w:szCs w:val="28"/>
          <w:lang w:eastAsia="en-ZA"/>
        </w:rPr>
      </w:pPr>
      <w:r>
        <w:rPr>
          <w:rFonts w:ascii="Arial" w:hAnsi="Arial" w:cs="Arial"/>
          <w:b/>
          <w:sz w:val="24"/>
          <w:szCs w:val="24"/>
        </w:rPr>
        <w:t xml:space="preserve">         </w:t>
      </w:r>
      <w:r w:rsidRPr="008B6ED8">
        <w:rPr>
          <w:rFonts w:ascii="Arial" w:hAnsi="Arial" w:cs="Arial"/>
          <w:sz w:val="24"/>
          <w:szCs w:val="24"/>
        </w:rPr>
        <w:t>Case number:</w:t>
      </w:r>
      <w:r>
        <w:rPr>
          <w:rFonts w:ascii="Arial" w:hAnsi="Arial" w:cs="Arial"/>
          <w:b/>
          <w:sz w:val="24"/>
          <w:szCs w:val="24"/>
        </w:rPr>
        <w:t xml:space="preserve"> </w:t>
      </w:r>
      <w:r w:rsidR="008B6ED8">
        <w:rPr>
          <w:rFonts w:ascii="Arial" w:hAnsi="Arial" w:cs="Arial"/>
          <w:b/>
          <w:sz w:val="24"/>
          <w:szCs w:val="24"/>
        </w:rPr>
        <w:t>26765/2016</w:t>
      </w:r>
    </w:p>
    <w:p w:rsidR="00071628" w:rsidRDefault="00071628" w:rsidP="00071628">
      <w:pPr>
        <w:spacing w:after="0" w:line="240" w:lineRule="auto"/>
        <w:jc w:val="both"/>
        <w:rPr>
          <w:rFonts w:ascii="Arial" w:hAnsi="Arial" w:cs="Arial"/>
          <w:sz w:val="24"/>
          <w:szCs w:val="24"/>
        </w:rPr>
      </w:pPr>
      <w:r>
        <w:rPr>
          <w:noProof/>
          <w:lang w:eastAsia="en-ZA"/>
        </w:rPr>
        <mc:AlternateContent>
          <mc:Choice Requires="wps">
            <w:drawing>
              <wp:anchor distT="0" distB="0" distL="114300" distR="114300" simplePos="0" relativeHeight="251659264" behindDoc="0" locked="0" layoutInCell="1" allowOverlap="1" wp14:anchorId="49DA8003" wp14:editId="5E6DCF54">
                <wp:simplePos x="0" y="0"/>
                <wp:positionH relativeFrom="column">
                  <wp:posOffset>161925</wp:posOffset>
                </wp:positionH>
                <wp:positionV relativeFrom="paragraph">
                  <wp:posOffset>188595</wp:posOffset>
                </wp:positionV>
                <wp:extent cx="355282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95425"/>
                        </a:xfrm>
                        <a:prstGeom prst="rect">
                          <a:avLst/>
                        </a:prstGeom>
                        <a:solidFill>
                          <a:srgbClr val="FFFFFF"/>
                        </a:solidFill>
                        <a:ln w="9525">
                          <a:solidFill>
                            <a:srgbClr val="000000"/>
                          </a:solidFill>
                          <a:miter lim="800000"/>
                          <a:headEnd/>
                          <a:tailEnd/>
                        </a:ln>
                      </wps:spPr>
                      <wps:txbx>
                        <w:txbxContent>
                          <w:p w:rsidR="00071628" w:rsidRDefault="00071628" w:rsidP="00071628">
                            <w:pPr>
                              <w:jc w:val="center"/>
                              <w:rPr>
                                <w:rFonts w:ascii="Century Gothic" w:hAnsi="Century Gothic"/>
                                <w:b/>
                                <w:sz w:val="20"/>
                                <w:szCs w:val="20"/>
                              </w:rPr>
                            </w:pPr>
                          </w:p>
                          <w:p w:rsidR="00071628" w:rsidRDefault="00071628" w:rsidP="00071628">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rsidR="00071628" w:rsidRDefault="00071628" w:rsidP="00071628">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rsidR="00071628" w:rsidRDefault="00071628" w:rsidP="00071628">
                            <w:pPr>
                              <w:numPr>
                                <w:ilvl w:val="0"/>
                                <w:numId w:val="1"/>
                              </w:numPr>
                              <w:spacing w:after="0" w:line="240" w:lineRule="auto"/>
                              <w:rPr>
                                <w:rFonts w:ascii="Century Gothic" w:hAnsi="Century Gothic"/>
                                <w:sz w:val="20"/>
                                <w:szCs w:val="20"/>
                              </w:rPr>
                            </w:pPr>
                            <w:r>
                              <w:rPr>
                                <w:rFonts w:ascii="Century Gothic" w:hAnsi="Century Gothic"/>
                                <w:sz w:val="20"/>
                                <w:szCs w:val="20"/>
                              </w:rPr>
                              <w:t>REVISED: YES/NO</w:t>
                            </w:r>
                          </w:p>
                          <w:p w:rsidR="00071628" w:rsidRDefault="00071628" w:rsidP="00071628">
                            <w:pPr>
                              <w:spacing w:after="0" w:line="240" w:lineRule="auto"/>
                              <w:rPr>
                                <w:rFonts w:ascii="Century Gothic" w:hAnsi="Century Gothic"/>
                                <w:sz w:val="20"/>
                                <w:szCs w:val="20"/>
                              </w:rPr>
                            </w:pPr>
                          </w:p>
                          <w:p w:rsidR="00071628" w:rsidRDefault="00071628" w:rsidP="00071628">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rsidR="00071628" w:rsidRDefault="00071628" w:rsidP="00071628">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A8003" id="_x0000_t202" coordsize="21600,21600" o:spt="202" path="m,l,21600r21600,l21600,xe">
                <v:stroke joinstyle="miter"/>
                <v:path gradientshapeok="t" o:connecttype="rect"/>
              </v:shapetype>
              <v:shape id="Text Box 2" o:spid="_x0000_s1026" type="#_x0000_t202" style="position:absolute;left:0;text-align:left;margin-left:12.75pt;margin-top:14.85pt;width:279.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">
                <v:textbox>
                  <w:txbxContent>
                    <w:p w:rsidR="00071628" w:rsidRDefault="00071628" w:rsidP="00071628">
                      <w:pPr>
                        <w:jc w:val="center"/>
                        <w:rPr>
                          <w:rFonts w:ascii="Century Gothic" w:hAnsi="Century Gothic"/>
                          <w:b/>
                          <w:sz w:val="20"/>
                          <w:szCs w:val="20"/>
                        </w:rPr>
                      </w:pPr>
                    </w:p>
                    <w:p w:rsidR="00071628" w:rsidRDefault="00071628" w:rsidP="00071628">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rsidR="00071628" w:rsidRDefault="00071628" w:rsidP="00071628">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rsidR="00071628" w:rsidRDefault="00071628" w:rsidP="00071628">
                      <w:pPr>
                        <w:numPr>
                          <w:ilvl w:val="0"/>
                          <w:numId w:val="1"/>
                        </w:numPr>
                        <w:spacing w:after="0" w:line="240" w:lineRule="auto"/>
                        <w:rPr>
                          <w:rFonts w:ascii="Century Gothic" w:hAnsi="Century Gothic"/>
                          <w:sz w:val="20"/>
                          <w:szCs w:val="20"/>
                        </w:rPr>
                      </w:pPr>
                      <w:r>
                        <w:rPr>
                          <w:rFonts w:ascii="Century Gothic" w:hAnsi="Century Gothic"/>
                          <w:sz w:val="20"/>
                          <w:szCs w:val="20"/>
                        </w:rPr>
                        <w:t>REVISED: YES/NO</w:t>
                      </w:r>
                    </w:p>
                    <w:p w:rsidR="00071628" w:rsidRDefault="00071628" w:rsidP="00071628">
                      <w:pPr>
                        <w:spacing w:after="0" w:line="240" w:lineRule="auto"/>
                        <w:rPr>
                          <w:rFonts w:ascii="Century Gothic" w:hAnsi="Century Gothic"/>
                          <w:sz w:val="20"/>
                          <w:szCs w:val="20"/>
                        </w:rPr>
                      </w:pPr>
                    </w:p>
                    <w:p w:rsidR="00071628" w:rsidRDefault="00071628" w:rsidP="00071628">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rsidR="00071628" w:rsidRDefault="00071628" w:rsidP="00071628">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p>
    <w:p w:rsidR="00071628" w:rsidRDefault="00071628" w:rsidP="00071628">
      <w:pPr>
        <w:spacing w:after="0" w:line="240" w:lineRule="auto"/>
        <w:jc w:val="both"/>
        <w:rPr>
          <w:rFonts w:ascii="Arial" w:hAnsi="Arial" w:cs="Arial"/>
          <w:sz w:val="24"/>
          <w:szCs w:val="24"/>
        </w:rPr>
      </w:pPr>
    </w:p>
    <w:p w:rsidR="00071628" w:rsidRDefault="00071628" w:rsidP="00071628">
      <w:pPr>
        <w:spacing w:after="0" w:line="240" w:lineRule="auto"/>
        <w:jc w:val="both"/>
        <w:rPr>
          <w:rFonts w:ascii="Arial" w:hAnsi="Arial" w:cs="Arial"/>
          <w:sz w:val="24"/>
          <w:szCs w:val="24"/>
        </w:rPr>
      </w:pPr>
    </w:p>
    <w:p w:rsidR="00071628" w:rsidRDefault="00071628" w:rsidP="00071628">
      <w:pPr>
        <w:spacing w:after="0" w:line="240" w:lineRule="auto"/>
        <w:jc w:val="both"/>
        <w:rPr>
          <w:rFonts w:ascii="Arial" w:hAnsi="Arial" w:cs="Arial"/>
          <w:sz w:val="24"/>
          <w:szCs w:val="24"/>
        </w:rPr>
      </w:pPr>
    </w:p>
    <w:p w:rsidR="00071628" w:rsidRDefault="00071628" w:rsidP="00071628">
      <w:pPr>
        <w:spacing w:after="0" w:line="240" w:lineRule="auto"/>
        <w:jc w:val="both"/>
        <w:rPr>
          <w:rFonts w:ascii="Arial" w:hAnsi="Arial" w:cs="Arial"/>
          <w:sz w:val="24"/>
          <w:szCs w:val="24"/>
        </w:rPr>
      </w:pPr>
    </w:p>
    <w:p w:rsidR="00071628" w:rsidRDefault="00071628" w:rsidP="00071628">
      <w:pPr>
        <w:spacing w:after="0" w:line="240" w:lineRule="auto"/>
        <w:jc w:val="both"/>
        <w:rPr>
          <w:rFonts w:ascii="Arial" w:hAnsi="Arial" w:cs="Arial"/>
          <w:sz w:val="24"/>
          <w:szCs w:val="24"/>
        </w:rPr>
      </w:pPr>
    </w:p>
    <w:p w:rsidR="00071628" w:rsidRDefault="00071628" w:rsidP="00071628">
      <w:pPr>
        <w:spacing w:after="0" w:line="240" w:lineRule="auto"/>
        <w:jc w:val="both"/>
        <w:rPr>
          <w:rFonts w:ascii="Arial" w:hAnsi="Arial" w:cs="Arial"/>
          <w:sz w:val="24"/>
          <w:szCs w:val="24"/>
        </w:rPr>
      </w:pPr>
    </w:p>
    <w:p w:rsidR="00071628" w:rsidRDefault="00071628" w:rsidP="00071628">
      <w:pPr>
        <w:spacing w:after="0" w:line="240" w:lineRule="auto"/>
        <w:jc w:val="both"/>
        <w:rPr>
          <w:rFonts w:ascii="Arial" w:hAnsi="Arial" w:cs="Arial"/>
          <w:sz w:val="24"/>
          <w:szCs w:val="24"/>
        </w:rPr>
      </w:pPr>
    </w:p>
    <w:p w:rsidR="00071628" w:rsidRDefault="00071628" w:rsidP="00071628">
      <w:pPr>
        <w:spacing w:after="0" w:line="240" w:lineRule="auto"/>
        <w:jc w:val="both"/>
        <w:rPr>
          <w:rFonts w:ascii="Arial" w:hAnsi="Arial" w:cs="Arial"/>
          <w:sz w:val="24"/>
          <w:szCs w:val="24"/>
        </w:rPr>
      </w:pPr>
    </w:p>
    <w:p w:rsidR="00071628" w:rsidRDefault="00071628" w:rsidP="00071628">
      <w:pPr>
        <w:spacing w:after="0" w:line="240" w:lineRule="auto"/>
        <w:jc w:val="both"/>
        <w:rPr>
          <w:rFonts w:ascii="Arial" w:hAnsi="Arial" w:cs="Arial"/>
          <w:sz w:val="24"/>
          <w:szCs w:val="24"/>
        </w:rPr>
      </w:pPr>
    </w:p>
    <w:p w:rsidR="00071628" w:rsidRDefault="00071628" w:rsidP="00071628">
      <w:pPr>
        <w:spacing w:after="0" w:line="240" w:lineRule="auto"/>
        <w:jc w:val="both"/>
        <w:rPr>
          <w:rFonts w:ascii="Arial" w:hAnsi="Arial" w:cs="Arial"/>
          <w:sz w:val="24"/>
          <w:szCs w:val="24"/>
        </w:rPr>
      </w:pPr>
    </w:p>
    <w:p w:rsidR="00071628" w:rsidRPr="0009626E" w:rsidRDefault="00071628" w:rsidP="00071628">
      <w:pPr>
        <w:spacing w:after="0" w:line="240" w:lineRule="auto"/>
        <w:jc w:val="both"/>
        <w:rPr>
          <w:rFonts w:ascii="Arial" w:hAnsi="Arial" w:cs="Arial"/>
          <w:sz w:val="24"/>
          <w:szCs w:val="24"/>
        </w:rPr>
      </w:pPr>
      <w:r w:rsidRPr="0009626E">
        <w:rPr>
          <w:rFonts w:ascii="Arial" w:hAnsi="Arial" w:cs="Arial"/>
          <w:sz w:val="24"/>
          <w:szCs w:val="24"/>
        </w:rPr>
        <w:t>In the matter between:</w:t>
      </w:r>
    </w:p>
    <w:p w:rsidR="00071628" w:rsidRPr="0009626E" w:rsidRDefault="00071628" w:rsidP="00071628">
      <w:pPr>
        <w:spacing w:after="0" w:line="240" w:lineRule="auto"/>
        <w:jc w:val="both"/>
        <w:rPr>
          <w:rFonts w:ascii="Arial" w:hAnsi="Arial" w:cs="Arial"/>
          <w:sz w:val="24"/>
          <w:szCs w:val="24"/>
        </w:rPr>
      </w:pPr>
    </w:p>
    <w:p w:rsidR="00071628" w:rsidRPr="0009626E" w:rsidRDefault="00071628" w:rsidP="00071628">
      <w:pPr>
        <w:spacing w:after="0" w:line="240" w:lineRule="auto"/>
        <w:jc w:val="both"/>
        <w:rPr>
          <w:rFonts w:ascii="Arial" w:hAnsi="Arial" w:cs="Arial"/>
          <w:sz w:val="24"/>
          <w:szCs w:val="24"/>
        </w:rPr>
      </w:pPr>
    </w:p>
    <w:p w:rsidR="00071628" w:rsidRPr="0009626E" w:rsidRDefault="00071628" w:rsidP="00071628">
      <w:pPr>
        <w:spacing w:after="0" w:line="240" w:lineRule="auto"/>
        <w:jc w:val="both"/>
        <w:rPr>
          <w:rFonts w:ascii="Arial" w:hAnsi="Arial" w:cs="Arial"/>
          <w:sz w:val="24"/>
          <w:szCs w:val="24"/>
        </w:rPr>
      </w:pPr>
    </w:p>
    <w:p w:rsidR="00071628" w:rsidRDefault="008B6ED8" w:rsidP="00071628">
      <w:pPr>
        <w:spacing w:after="0" w:line="240" w:lineRule="auto"/>
        <w:jc w:val="both"/>
        <w:rPr>
          <w:rFonts w:ascii="Arial" w:hAnsi="Arial" w:cs="Arial"/>
          <w:b/>
          <w:sz w:val="24"/>
          <w:szCs w:val="24"/>
        </w:rPr>
      </w:pPr>
      <w:r>
        <w:rPr>
          <w:rFonts w:ascii="Arial" w:hAnsi="Arial" w:cs="Arial"/>
          <w:b/>
          <w:sz w:val="24"/>
          <w:szCs w:val="24"/>
        </w:rPr>
        <w:t>PHILISA JACK</w:t>
      </w:r>
      <w:r w:rsidR="00E17E82">
        <w:rPr>
          <w:rFonts w:ascii="Arial" w:hAnsi="Arial" w:cs="Arial"/>
          <w:b/>
          <w:sz w:val="24"/>
          <w:szCs w:val="24"/>
        </w:rPr>
        <w:tab/>
      </w:r>
      <w:r w:rsidR="00E17E82">
        <w:rPr>
          <w:rFonts w:ascii="Arial" w:hAnsi="Arial" w:cs="Arial"/>
          <w:b/>
          <w:sz w:val="24"/>
          <w:szCs w:val="24"/>
        </w:rPr>
        <w:tab/>
      </w:r>
      <w:r w:rsidR="00E17E82">
        <w:rPr>
          <w:rFonts w:ascii="Arial" w:hAnsi="Arial" w:cs="Arial"/>
          <w:b/>
          <w:sz w:val="24"/>
          <w:szCs w:val="24"/>
        </w:rPr>
        <w:tab/>
      </w:r>
      <w:r w:rsidR="00E17E82">
        <w:rPr>
          <w:rFonts w:ascii="Arial" w:hAnsi="Arial" w:cs="Arial"/>
          <w:b/>
          <w:sz w:val="24"/>
          <w:szCs w:val="24"/>
        </w:rPr>
        <w:tab/>
      </w:r>
      <w:r w:rsidR="00E17E82">
        <w:rPr>
          <w:rFonts w:ascii="Arial" w:hAnsi="Arial" w:cs="Arial"/>
          <w:b/>
          <w:sz w:val="24"/>
          <w:szCs w:val="24"/>
        </w:rPr>
        <w:tab/>
      </w:r>
      <w:r w:rsidR="00E17E82">
        <w:rPr>
          <w:rFonts w:ascii="Arial" w:hAnsi="Arial" w:cs="Arial"/>
          <w:b/>
          <w:sz w:val="24"/>
          <w:szCs w:val="24"/>
        </w:rPr>
        <w:tab/>
      </w:r>
      <w:r w:rsidR="00E17E82">
        <w:rPr>
          <w:rFonts w:ascii="Arial" w:hAnsi="Arial" w:cs="Arial"/>
          <w:b/>
          <w:sz w:val="24"/>
          <w:szCs w:val="24"/>
        </w:rPr>
        <w:tab/>
      </w:r>
      <w:r w:rsidR="00E17E82">
        <w:rPr>
          <w:rFonts w:ascii="Arial" w:hAnsi="Arial" w:cs="Arial"/>
          <w:b/>
          <w:sz w:val="24"/>
          <w:szCs w:val="24"/>
        </w:rPr>
        <w:tab/>
      </w:r>
      <w:r>
        <w:rPr>
          <w:rFonts w:ascii="Arial" w:hAnsi="Arial" w:cs="Arial"/>
          <w:b/>
          <w:sz w:val="24"/>
          <w:szCs w:val="24"/>
        </w:rPr>
        <w:t>PLAINTIFF</w:t>
      </w:r>
    </w:p>
    <w:p w:rsidR="00071628" w:rsidRDefault="00071628" w:rsidP="00071628">
      <w:pPr>
        <w:spacing w:after="0" w:line="240" w:lineRule="auto"/>
        <w:jc w:val="both"/>
        <w:rPr>
          <w:rFonts w:ascii="Arial" w:hAnsi="Arial" w:cs="Arial"/>
          <w:b/>
          <w:sz w:val="24"/>
          <w:szCs w:val="24"/>
        </w:rPr>
      </w:pPr>
    </w:p>
    <w:p w:rsidR="00071628" w:rsidRPr="0009626E" w:rsidRDefault="00071628" w:rsidP="00071628">
      <w:pPr>
        <w:spacing w:after="0" w:line="240" w:lineRule="auto"/>
        <w:jc w:val="both"/>
        <w:rPr>
          <w:rFonts w:ascii="Arial" w:hAnsi="Arial" w:cs="Arial"/>
          <w:b/>
          <w:sz w:val="24"/>
          <w:szCs w:val="24"/>
        </w:rPr>
      </w:pPr>
      <w:r w:rsidRPr="0009626E">
        <w:rPr>
          <w:rFonts w:ascii="Arial" w:hAnsi="Arial" w:cs="Arial"/>
          <w:b/>
          <w:sz w:val="24"/>
          <w:szCs w:val="24"/>
        </w:rPr>
        <w:tab/>
      </w:r>
    </w:p>
    <w:p w:rsidR="00071628" w:rsidRPr="0009626E" w:rsidRDefault="00071628" w:rsidP="00071628">
      <w:pPr>
        <w:spacing w:after="0" w:line="240" w:lineRule="auto"/>
        <w:jc w:val="both"/>
        <w:rPr>
          <w:rFonts w:ascii="Arial" w:hAnsi="Arial" w:cs="Arial"/>
          <w:b/>
          <w:sz w:val="24"/>
          <w:szCs w:val="24"/>
        </w:rPr>
      </w:pPr>
    </w:p>
    <w:p w:rsidR="00071628" w:rsidRPr="0009626E" w:rsidRDefault="00071628" w:rsidP="00071628">
      <w:pPr>
        <w:spacing w:after="0" w:line="240" w:lineRule="auto"/>
        <w:jc w:val="both"/>
        <w:rPr>
          <w:rFonts w:ascii="Arial" w:hAnsi="Arial" w:cs="Arial"/>
          <w:b/>
          <w:sz w:val="24"/>
          <w:szCs w:val="24"/>
        </w:rPr>
      </w:pPr>
      <w:r w:rsidRPr="0009626E">
        <w:rPr>
          <w:rFonts w:ascii="Arial" w:hAnsi="Arial" w:cs="Arial"/>
          <w:b/>
          <w:sz w:val="24"/>
          <w:szCs w:val="24"/>
        </w:rPr>
        <w:t xml:space="preserve">And </w:t>
      </w:r>
    </w:p>
    <w:p w:rsidR="00071628" w:rsidRDefault="00071628" w:rsidP="00071628">
      <w:pPr>
        <w:spacing w:after="0" w:line="240" w:lineRule="auto"/>
        <w:jc w:val="both"/>
        <w:rPr>
          <w:rFonts w:ascii="Arial" w:hAnsi="Arial" w:cs="Arial"/>
          <w:b/>
          <w:sz w:val="24"/>
          <w:szCs w:val="24"/>
        </w:rPr>
      </w:pPr>
    </w:p>
    <w:p w:rsidR="00071628" w:rsidRPr="0009626E" w:rsidRDefault="00071628" w:rsidP="00071628">
      <w:pPr>
        <w:spacing w:after="0" w:line="240" w:lineRule="auto"/>
        <w:jc w:val="both"/>
        <w:rPr>
          <w:rFonts w:ascii="Arial" w:hAnsi="Arial" w:cs="Arial"/>
          <w:b/>
          <w:sz w:val="24"/>
          <w:szCs w:val="24"/>
        </w:rPr>
      </w:pPr>
    </w:p>
    <w:p w:rsidR="00071628" w:rsidRPr="0009626E" w:rsidRDefault="00071628" w:rsidP="00071628">
      <w:pPr>
        <w:spacing w:after="0" w:line="240" w:lineRule="auto"/>
        <w:jc w:val="both"/>
        <w:rPr>
          <w:rFonts w:ascii="Arial" w:hAnsi="Arial" w:cs="Arial"/>
          <w:b/>
          <w:sz w:val="24"/>
          <w:szCs w:val="24"/>
        </w:rPr>
      </w:pPr>
    </w:p>
    <w:p w:rsidR="00071628" w:rsidRPr="0009626E" w:rsidRDefault="00E17E82" w:rsidP="00071628">
      <w:pPr>
        <w:spacing w:after="0" w:line="240" w:lineRule="auto"/>
        <w:jc w:val="both"/>
        <w:rPr>
          <w:rFonts w:ascii="Arial" w:hAnsi="Arial" w:cs="Arial"/>
          <w:b/>
          <w:sz w:val="24"/>
          <w:szCs w:val="24"/>
        </w:rPr>
      </w:pPr>
      <w:r>
        <w:rPr>
          <w:rFonts w:ascii="Arial" w:hAnsi="Arial" w:cs="Arial"/>
          <w:b/>
          <w:sz w:val="24"/>
          <w:szCs w:val="24"/>
        </w:rPr>
        <w:t xml:space="preserve">ROAD ACCIDENT FUND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71628">
        <w:rPr>
          <w:rFonts w:ascii="Arial" w:hAnsi="Arial" w:cs="Arial"/>
          <w:b/>
          <w:sz w:val="24"/>
          <w:szCs w:val="24"/>
        </w:rPr>
        <w:t>DEFENDANT</w:t>
      </w:r>
    </w:p>
    <w:p w:rsidR="00071628" w:rsidRPr="0009626E" w:rsidRDefault="00071628" w:rsidP="00071628">
      <w:pPr>
        <w:spacing w:after="0" w:line="240" w:lineRule="auto"/>
        <w:jc w:val="both"/>
        <w:rPr>
          <w:rFonts w:ascii="Arial" w:hAnsi="Arial" w:cs="Arial"/>
          <w:b/>
          <w:sz w:val="24"/>
          <w:szCs w:val="24"/>
        </w:rPr>
      </w:pPr>
    </w:p>
    <w:p w:rsidR="00071628" w:rsidRPr="0009626E" w:rsidRDefault="00071628" w:rsidP="00071628">
      <w:pPr>
        <w:pBdr>
          <w:top w:val="single" w:sz="12" w:space="1" w:color="auto"/>
          <w:bottom w:val="single" w:sz="12" w:space="1" w:color="auto"/>
        </w:pBdr>
        <w:spacing w:after="0" w:line="240" w:lineRule="auto"/>
        <w:jc w:val="both"/>
        <w:rPr>
          <w:rFonts w:ascii="Arial" w:hAnsi="Arial" w:cs="Arial"/>
          <w:b/>
          <w:sz w:val="24"/>
          <w:szCs w:val="24"/>
        </w:rPr>
      </w:pPr>
    </w:p>
    <w:p w:rsidR="00071628" w:rsidRPr="0009626E" w:rsidRDefault="00071628" w:rsidP="00071628">
      <w:pPr>
        <w:pBdr>
          <w:top w:val="single" w:sz="12" w:space="1" w:color="auto"/>
          <w:bottom w:val="single" w:sz="12" w:space="1" w:color="auto"/>
        </w:pBdr>
        <w:spacing w:after="0" w:line="240" w:lineRule="auto"/>
        <w:jc w:val="both"/>
        <w:rPr>
          <w:rFonts w:ascii="Arial" w:hAnsi="Arial" w:cs="Arial"/>
          <w:b/>
          <w:sz w:val="24"/>
          <w:szCs w:val="24"/>
        </w:rPr>
      </w:pPr>
      <w:r w:rsidRPr="0009626E">
        <w:rPr>
          <w:rFonts w:ascii="Arial" w:hAnsi="Arial" w:cs="Arial"/>
          <w:b/>
          <w:sz w:val="24"/>
          <w:szCs w:val="24"/>
        </w:rPr>
        <w:t>JUDGMENT</w:t>
      </w:r>
    </w:p>
    <w:p w:rsidR="00071628" w:rsidRPr="0009626E" w:rsidRDefault="00071628" w:rsidP="00071628">
      <w:pPr>
        <w:pBdr>
          <w:top w:val="single" w:sz="12" w:space="1" w:color="auto"/>
          <w:bottom w:val="single" w:sz="12" w:space="1" w:color="auto"/>
        </w:pBdr>
        <w:spacing w:after="0" w:line="240" w:lineRule="auto"/>
        <w:jc w:val="both"/>
        <w:rPr>
          <w:rFonts w:ascii="Arial" w:hAnsi="Arial" w:cs="Arial"/>
          <w:sz w:val="24"/>
          <w:szCs w:val="24"/>
        </w:rPr>
      </w:pPr>
    </w:p>
    <w:p w:rsidR="00071628" w:rsidRDefault="00071628" w:rsidP="00071628">
      <w:pPr>
        <w:spacing w:after="0" w:line="360" w:lineRule="auto"/>
        <w:jc w:val="both"/>
        <w:rPr>
          <w:rFonts w:ascii="Arial" w:hAnsi="Arial" w:cs="Arial"/>
          <w:b/>
          <w:sz w:val="24"/>
          <w:szCs w:val="24"/>
        </w:rPr>
      </w:pPr>
    </w:p>
    <w:p w:rsidR="00071628" w:rsidRDefault="00071628" w:rsidP="00071628">
      <w:pPr>
        <w:spacing w:after="0" w:line="240" w:lineRule="auto"/>
        <w:jc w:val="both"/>
        <w:rPr>
          <w:rFonts w:ascii="Arial" w:hAnsi="Arial" w:cs="Arial"/>
          <w:b/>
          <w:sz w:val="24"/>
          <w:szCs w:val="24"/>
        </w:rPr>
      </w:pPr>
      <w:r w:rsidRPr="0008052B">
        <w:rPr>
          <w:rFonts w:ascii="Arial" w:hAnsi="Arial" w:cs="Arial"/>
          <w:b/>
          <w:sz w:val="24"/>
          <w:szCs w:val="24"/>
        </w:rPr>
        <w:t>PHAHLAMOHLAKA A.J.</w:t>
      </w:r>
    </w:p>
    <w:p w:rsidR="00071628" w:rsidRPr="0008052B" w:rsidRDefault="00071628" w:rsidP="00071628">
      <w:pPr>
        <w:spacing w:after="0" w:line="360" w:lineRule="auto"/>
        <w:jc w:val="both"/>
        <w:rPr>
          <w:rFonts w:ascii="Arial" w:hAnsi="Arial" w:cs="Arial"/>
          <w:b/>
          <w:sz w:val="24"/>
          <w:szCs w:val="24"/>
        </w:rPr>
      </w:pPr>
    </w:p>
    <w:p w:rsidR="00071628" w:rsidRDefault="00071628" w:rsidP="00071628">
      <w:pPr>
        <w:spacing w:after="0" w:line="240" w:lineRule="auto"/>
        <w:jc w:val="both"/>
        <w:rPr>
          <w:rFonts w:ascii="Arial" w:hAnsi="Arial" w:cs="Arial"/>
          <w:b/>
          <w:sz w:val="24"/>
          <w:szCs w:val="24"/>
          <w:u w:val="single"/>
        </w:rPr>
      </w:pPr>
      <w:r w:rsidRPr="0008052B">
        <w:rPr>
          <w:rFonts w:ascii="Arial" w:hAnsi="Arial" w:cs="Arial"/>
          <w:b/>
          <w:sz w:val="24"/>
          <w:szCs w:val="24"/>
          <w:u w:val="single"/>
        </w:rPr>
        <w:t xml:space="preserve">INTRODUCTION </w:t>
      </w:r>
    </w:p>
    <w:p w:rsidR="00CA18D0" w:rsidRDefault="00CA18D0"/>
    <w:p w:rsidR="00853B34" w:rsidRDefault="00853B34" w:rsidP="00CC237D">
      <w:pPr>
        <w:spacing w:after="0" w:line="240" w:lineRule="auto"/>
        <w:ind w:left="720" w:hanging="720"/>
        <w:jc w:val="both"/>
        <w:rPr>
          <w:rFonts w:ascii="Arial" w:hAnsi="Arial" w:cs="Arial"/>
          <w:sz w:val="24"/>
        </w:rPr>
      </w:pPr>
      <w:r>
        <w:rPr>
          <w:rFonts w:ascii="Arial" w:hAnsi="Arial" w:cs="Arial"/>
          <w:sz w:val="24"/>
        </w:rPr>
        <w:lastRenderedPageBreak/>
        <w:t>[1]</w:t>
      </w:r>
      <w:r>
        <w:rPr>
          <w:rFonts w:ascii="Arial" w:hAnsi="Arial" w:cs="Arial"/>
          <w:sz w:val="24"/>
        </w:rPr>
        <w:tab/>
        <w:t>The Plaintiff, Mr Philisa Jack</w:t>
      </w:r>
      <w:r w:rsidR="00CC237D">
        <w:rPr>
          <w:rFonts w:ascii="Arial" w:hAnsi="Arial" w:cs="Arial"/>
          <w:sz w:val="24"/>
        </w:rPr>
        <w:t>, an adult male born on 25</w:t>
      </w:r>
      <w:r w:rsidR="00CC237D" w:rsidRPr="00CC237D">
        <w:rPr>
          <w:rFonts w:ascii="Arial" w:hAnsi="Arial" w:cs="Arial"/>
          <w:sz w:val="24"/>
          <w:vertAlign w:val="superscript"/>
        </w:rPr>
        <w:t>th</w:t>
      </w:r>
      <w:r w:rsidR="00CC237D">
        <w:rPr>
          <w:rFonts w:ascii="Arial" w:hAnsi="Arial" w:cs="Arial"/>
          <w:sz w:val="24"/>
        </w:rPr>
        <w:t xml:space="preserve"> of June 1983 has instituted a claim against the Road Accident Fund, for damages suf</w:t>
      </w:r>
      <w:r w:rsidR="00A4404A">
        <w:rPr>
          <w:rFonts w:ascii="Arial" w:hAnsi="Arial" w:cs="Arial"/>
          <w:sz w:val="24"/>
        </w:rPr>
        <w:t>fered as a result of injuries</w:t>
      </w:r>
      <w:r w:rsidR="00CC237D">
        <w:rPr>
          <w:rFonts w:ascii="Arial" w:hAnsi="Arial" w:cs="Arial"/>
          <w:sz w:val="24"/>
        </w:rPr>
        <w:t xml:space="preserve"> sustained in a motor vehicle collision which occurred on 08</w:t>
      </w:r>
      <w:r w:rsidR="00CC237D" w:rsidRPr="00CC237D">
        <w:rPr>
          <w:rFonts w:ascii="Arial" w:hAnsi="Arial" w:cs="Arial"/>
          <w:sz w:val="24"/>
          <w:vertAlign w:val="superscript"/>
        </w:rPr>
        <w:t>th</w:t>
      </w:r>
      <w:r w:rsidR="00CC237D">
        <w:rPr>
          <w:rFonts w:ascii="Arial" w:hAnsi="Arial" w:cs="Arial"/>
          <w:sz w:val="24"/>
        </w:rPr>
        <w:t xml:space="preserve"> of August 2015. The </w:t>
      </w:r>
      <w:r w:rsidR="00616D2A">
        <w:rPr>
          <w:rFonts w:ascii="Arial" w:hAnsi="Arial" w:cs="Arial"/>
          <w:sz w:val="24"/>
        </w:rPr>
        <w:t>matter</w:t>
      </w:r>
      <w:r w:rsidR="00CC237D">
        <w:rPr>
          <w:rFonts w:ascii="Arial" w:hAnsi="Arial" w:cs="Arial"/>
          <w:sz w:val="24"/>
        </w:rPr>
        <w:t xml:space="preserve"> is not defended as the defendant did not participate in the proceedings.</w:t>
      </w:r>
    </w:p>
    <w:p w:rsidR="00CC237D" w:rsidRDefault="00CC237D" w:rsidP="00CC237D">
      <w:pPr>
        <w:spacing w:after="0" w:line="240" w:lineRule="auto"/>
        <w:ind w:left="720" w:hanging="720"/>
        <w:jc w:val="both"/>
        <w:rPr>
          <w:rFonts w:ascii="Arial" w:hAnsi="Arial" w:cs="Arial"/>
          <w:sz w:val="24"/>
        </w:rPr>
      </w:pPr>
    </w:p>
    <w:p w:rsidR="000A54C3" w:rsidRDefault="000A54C3" w:rsidP="00CC237D">
      <w:pPr>
        <w:spacing w:after="0" w:line="240" w:lineRule="auto"/>
        <w:ind w:left="720" w:hanging="720"/>
        <w:jc w:val="both"/>
        <w:rPr>
          <w:rFonts w:ascii="Arial" w:hAnsi="Arial" w:cs="Arial"/>
          <w:sz w:val="24"/>
        </w:rPr>
      </w:pPr>
    </w:p>
    <w:p w:rsidR="000A54C3" w:rsidRPr="000A54C3" w:rsidRDefault="000A54C3" w:rsidP="00CC237D">
      <w:pPr>
        <w:spacing w:after="0" w:line="240" w:lineRule="auto"/>
        <w:ind w:left="720" w:hanging="720"/>
        <w:jc w:val="both"/>
        <w:rPr>
          <w:rFonts w:ascii="Arial" w:hAnsi="Arial" w:cs="Arial"/>
          <w:b/>
          <w:sz w:val="24"/>
          <w:u w:val="single"/>
        </w:rPr>
      </w:pPr>
      <w:r w:rsidRPr="000A54C3">
        <w:rPr>
          <w:rFonts w:ascii="Arial" w:hAnsi="Arial" w:cs="Arial"/>
          <w:b/>
          <w:sz w:val="24"/>
          <w:u w:val="single"/>
        </w:rPr>
        <w:t xml:space="preserve">MERITS </w:t>
      </w:r>
    </w:p>
    <w:p w:rsidR="000A54C3" w:rsidRDefault="000A54C3" w:rsidP="00CC237D">
      <w:pPr>
        <w:spacing w:after="0" w:line="240" w:lineRule="auto"/>
        <w:ind w:left="720" w:hanging="720"/>
        <w:jc w:val="both"/>
        <w:rPr>
          <w:rFonts w:ascii="Arial" w:hAnsi="Arial" w:cs="Arial"/>
          <w:sz w:val="24"/>
        </w:rPr>
      </w:pPr>
    </w:p>
    <w:p w:rsidR="000A54C3" w:rsidRDefault="00CC237D" w:rsidP="00CC237D">
      <w:pPr>
        <w:spacing w:after="0" w:line="240" w:lineRule="auto"/>
        <w:ind w:left="720" w:hanging="720"/>
        <w:jc w:val="both"/>
        <w:rPr>
          <w:rFonts w:ascii="Arial" w:hAnsi="Arial" w:cs="Arial"/>
          <w:sz w:val="24"/>
        </w:rPr>
      </w:pPr>
      <w:r>
        <w:rPr>
          <w:rFonts w:ascii="Arial" w:hAnsi="Arial" w:cs="Arial"/>
          <w:sz w:val="24"/>
        </w:rPr>
        <w:t>[2]</w:t>
      </w:r>
      <w:r w:rsidR="000A54C3">
        <w:rPr>
          <w:rFonts w:ascii="Arial" w:hAnsi="Arial" w:cs="Arial"/>
          <w:sz w:val="24"/>
        </w:rPr>
        <w:tab/>
        <w:t>Liability has been conceded 100% in his favour of the Plaintiff on the basis that the plaintiff was a passenger in a motor vehicle and therefore needed to prove only 1% negligence on the part of the insured driver.</w:t>
      </w:r>
    </w:p>
    <w:p w:rsidR="000A54C3" w:rsidRDefault="000A54C3" w:rsidP="00CC237D">
      <w:pPr>
        <w:spacing w:after="0" w:line="240" w:lineRule="auto"/>
        <w:ind w:left="720" w:hanging="720"/>
        <w:jc w:val="both"/>
        <w:rPr>
          <w:rFonts w:ascii="Arial" w:hAnsi="Arial" w:cs="Arial"/>
          <w:sz w:val="24"/>
        </w:rPr>
      </w:pPr>
    </w:p>
    <w:p w:rsidR="000A54C3" w:rsidRPr="000A54C3" w:rsidRDefault="000A54C3" w:rsidP="00CC237D">
      <w:pPr>
        <w:spacing w:after="0" w:line="240" w:lineRule="auto"/>
        <w:ind w:left="720" w:hanging="720"/>
        <w:jc w:val="both"/>
        <w:rPr>
          <w:rFonts w:ascii="Arial" w:hAnsi="Arial" w:cs="Arial"/>
          <w:b/>
          <w:sz w:val="24"/>
          <w:u w:val="single"/>
        </w:rPr>
      </w:pPr>
      <w:r w:rsidRPr="000A54C3">
        <w:rPr>
          <w:rFonts w:ascii="Arial" w:hAnsi="Arial" w:cs="Arial"/>
          <w:b/>
          <w:sz w:val="24"/>
          <w:u w:val="single"/>
        </w:rPr>
        <w:t>GENERAL DAMAGES</w:t>
      </w:r>
    </w:p>
    <w:p w:rsidR="000A54C3" w:rsidRDefault="000A54C3" w:rsidP="00CC237D">
      <w:pPr>
        <w:spacing w:after="0" w:line="240" w:lineRule="auto"/>
        <w:ind w:left="720" w:hanging="720"/>
        <w:jc w:val="both"/>
        <w:rPr>
          <w:rFonts w:ascii="Arial" w:hAnsi="Arial" w:cs="Arial"/>
          <w:sz w:val="24"/>
        </w:rPr>
      </w:pPr>
    </w:p>
    <w:p w:rsidR="000A54C3" w:rsidRDefault="000A54C3" w:rsidP="00CC237D">
      <w:pPr>
        <w:spacing w:after="0" w:line="240" w:lineRule="auto"/>
        <w:ind w:left="720" w:hanging="720"/>
        <w:jc w:val="both"/>
        <w:rPr>
          <w:rFonts w:ascii="Arial" w:hAnsi="Arial" w:cs="Arial"/>
          <w:sz w:val="24"/>
        </w:rPr>
      </w:pPr>
      <w:r>
        <w:rPr>
          <w:rFonts w:ascii="Arial" w:hAnsi="Arial" w:cs="Arial"/>
          <w:sz w:val="24"/>
        </w:rPr>
        <w:t>[4]</w:t>
      </w:r>
      <w:r>
        <w:rPr>
          <w:rFonts w:ascii="Arial" w:hAnsi="Arial" w:cs="Arial"/>
          <w:sz w:val="24"/>
        </w:rPr>
        <w:tab/>
        <w:t>The Plaintiff has not complied with</w:t>
      </w:r>
      <w:r w:rsidR="00A4404A">
        <w:rPr>
          <w:rFonts w:ascii="Arial" w:hAnsi="Arial" w:cs="Arial"/>
          <w:sz w:val="24"/>
        </w:rPr>
        <w:t xml:space="preserve"> section 17 read with </w:t>
      </w:r>
      <w:r w:rsidR="00A4404A" w:rsidRPr="00A4404A">
        <w:rPr>
          <w:rFonts w:ascii="Arial" w:hAnsi="Arial" w:cs="Arial"/>
          <w:b/>
          <w:sz w:val="24"/>
        </w:rPr>
        <w:t>Regulation 3(</w:t>
      </w:r>
      <w:r w:rsidRPr="00A4404A">
        <w:rPr>
          <w:rFonts w:ascii="Arial" w:hAnsi="Arial" w:cs="Arial"/>
          <w:b/>
          <w:sz w:val="24"/>
        </w:rPr>
        <w:t>3</w:t>
      </w:r>
      <w:r w:rsidR="00A4404A" w:rsidRPr="00A4404A">
        <w:rPr>
          <w:rFonts w:ascii="Arial" w:hAnsi="Arial" w:cs="Arial"/>
          <w:b/>
          <w:sz w:val="24"/>
        </w:rPr>
        <w:t>) (dA)</w:t>
      </w:r>
      <w:r>
        <w:rPr>
          <w:rFonts w:ascii="Arial" w:hAnsi="Arial" w:cs="Arial"/>
          <w:sz w:val="24"/>
        </w:rPr>
        <w:t xml:space="preserve"> of the R</w:t>
      </w:r>
      <w:r w:rsidR="008F57B3">
        <w:rPr>
          <w:rFonts w:ascii="Arial" w:hAnsi="Arial" w:cs="Arial"/>
          <w:sz w:val="24"/>
        </w:rPr>
        <w:t>oad Accident Fund Act</w:t>
      </w:r>
      <w:r w:rsidR="008F57B3">
        <w:rPr>
          <w:rStyle w:val="FootnoteReference"/>
          <w:rFonts w:ascii="Arial" w:hAnsi="Arial" w:cs="Arial"/>
          <w:sz w:val="24"/>
        </w:rPr>
        <w:footnoteReference w:id="1"/>
      </w:r>
      <w:r>
        <w:rPr>
          <w:rFonts w:ascii="Arial" w:hAnsi="Arial" w:cs="Arial"/>
          <w:sz w:val="24"/>
        </w:rPr>
        <w:t xml:space="preserve"> which requires the Fund to accept or reject a serious injury Assessment report or direct the third party to submit to a further assessment, within 90 days from the date on which the report was declared to the Fund. The Court will therefore not deal with the aspect of General Damages.</w:t>
      </w:r>
    </w:p>
    <w:p w:rsidR="000A54C3" w:rsidRDefault="000A54C3" w:rsidP="00CC237D">
      <w:pPr>
        <w:spacing w:after="0" w:line="240" w:lineRule="auto"/>
        <w:ind w:left="720" w:hanging="720"/>
        <w:jc w:val="both"/>
        <w:rPr>
          <w:rFonts w:ascii="Arial" w:hAnsi="Arial" w:cs="Arial"/>
          <w:sz w:val="24"/>
        </w:rPr>
      </w:pPr>
    </w:p>
    <w:p w:rsidR="00CC237D" w:rsidRDefault="000A54C3" w:rsidP="00CC237D">
      <w:pPr>
        <w:spacing w:after="0" w:line="240" w:lineRule="auto"/>
        <w:ind w:left="720" w:hanging="720"/>
        <w:jc w:val="both"/>
        <w:rPr>
          <w:rFonts w:ascii="Arial" w:hAnsi="Arial" w:cs="Arial"/>
          <w:b/>
          <w:sz w:val="24"/>
          <w:u w:val="single"/>
        </w:rPr>
      </w:pPr>
      <w:r w:rsidRPr="000A54C3">
        <w:rPr>
          <w:rFonts w:ascii="Arial" w:hAnsi="Arial" w:cs="Arial"/>
          <w:b/>
          <w:sz w:val="24"/>
          <w:u w:val="single"/>
        </w:rPr>
        <w:t>PAST AND FUTURE LOSS OF EARNINGS</w:t>
      </w:r>
    </w:p>
    <w:p w:rsidR="00C5577F" w:rsidRDefault="00C5577F" w:rsidP="00CC237D">
      <w:pPr>
        <w:spacing w:after="0" w:line="240" w:lineRule="auto"/>
        <w:ind w:left="720" w:hanging="720"/>
        <w:jc w:val="both"/>
        <w:rPr>
          <w:rFonts w:ascii="Arial" w:hAnsi="Arial" w:cs="Arial"/>
          <w:b/>
          <w:sz w:val="24"/>
          <w:u w:val="single"/>
        </w:rPr>
      </w:pPr>
    </w:p>
    <w:p w:rsidR="00950A26" w:rsidRDefault="00C5577F" w:rsidP="00CC237D">
      <w:pPr>
        <w:spacing w:after="0" w:line="240" w:lineRule="auto"/>
        <w:ind w:left="720" w:hanging="720"/>
        <w:jc w:val="both"/>
        <w:rPr>
          <w:rFonts w:ascii="Arial" w:hAnsi="Arial" w:cs="Arial"/>
          <w:sz w:val="24"/>
        </w:rPr>
      </w:pPr>
      <w:r>
        <w:rPr>
          <w:rFonts w:ascii="Arial" w:hAnsi="Arial" w:cs="Arial"/>
          <w:sz w:val="24"/>
        </w:rPr>
        <w:t>[5]</w:t>
      </w:r>
      <w:r>
        <w:rPr>
          <w:rFonts w:ascii="Arial" w:hAnsi="Arial" w:cs="Arial"/>
          <w:sz w:val="24"/>
        </w:rPr>
        <w:tab/>
        <w:t>Dr LF Oelofse, the Orthopaedic Surgeon, diagnosed the Claimant (Plaintiff) with soft-tissue injury of the lower leg with residual pain and br</w:t>
      </w:r>
      <w:r w:rsidR="00616D2A">
        <w:rPr>
          <w:rFonts w:ascii="Arial" w:hAnsi="Arial" w:cs="Arial"/>
          <w:sz w:val="24"/>
        </w:rPr>
        <w:t>uises on her left leg. The exper</w:t>
      </w:r>
      <w:r>
        <w:rPr>
          <w:rFonts w:ascii="Arial" w:hAnsi="Arial" w:cs="Arial"/>
          <w:sz w:val="24"/>
        </w:rPr>
        <w:t xml:space="preserve">t further reports </w:t>
      </w:r>
      <w:r w:rsidR="008F5C2A">
        <w:rPr>
          <w:rFonts w:ascii="Arial" w:hAnsi="Arial" w:cs="Arial"/>
          <w:sz w:val="24"/>
        </w:rPr>
        <w:t>that</w:t>
      </w:r>
      <w:r w:rsidR="00950A26">
        <w:rPr>
          <w:rFonts w:ascii="Arial" w:hAnsi="Arial" w:cs="Arial"/>
          <w:sz w:val="24"/>
        </w:rPr>
        <w:t xml:space="preserve"> the in jury had an impact on the plaintiff’s amenities of life, </w:t>
      </w:r>
      <w:r w:rsidR="008F5C2A">
        <w:rPr>
          <w:rFonts w:ascii="Arial" w:hAnsi="Arial" w:cs="Arial"/>
          <w:sz w:val="24"/>
        </w:rPr>
        <w:t>productively</w:t>
      </w:r>
      <w:r w:rsidR="00950A26">
        <w:rPr>
          <w:rFonts w:ascii="Arial" w:hAnsi="Arial" w:cs="Arial"/>
          <w:sz w:val="24"/>
        </w:rPr>
        <w:t xml:space="preserve"> and working ability, however, she will do better following successful treatment.</w:t>
      </w:r>
    </w:p>
    <w:p w:rsidR="00950A26" w:rsidRDefault="00950A26" w:rsidP="00CC237D">
      <w:pPr>
        <w:spacing w:after="0" w:line="240" w:lineRule="auto"/>
        <w:ind w:left="720" w:hanging="720"/>
        <w:jc w:val="both"/>
        <w:rPr>
          <w:rFonts w:ascii="Arial" w:hAnsi="Arial" w:cs="Arial"/>
          <w:sz w:val="24"/>
        </w:rPr>
      </w:pPr>
    </w:p>
    <w:p w:rsidR="00C5577F" w:rsidRDefault="00950A26" w:rsidP="00CC237D">
      <w:pPr>
        <w:spacing w:after="0" w:line="240" w:lineRule="auto"/>
        <w:ind w:left="720" w:hanging="720"/>
        <w:jc w:val="both"/>
        <w:rPr>
          <w:rFonts w:ascii="Arial" w:hAnsi="Arial" w:cs="Arial"/>
          <w:sz w:val="24"/>
        </w:rPr>
      </w:pPr>
      <w:r>
        <w:rPr>
          <w:rFonts w:ascii="Arial" w:hAnsi="Arial" w:cs="Arial"/>
          <w:sz w:val="24"/>
        </w:rPr>
        <w:t>[6]</w:t>
      </w:r>
      <w:r w:rsidR="00C5577F">
        <w:rPr>
          <w:rFonts w:ascii="Arial" w:hAnsi="Arial" w:cs="Arial"/>
          <w:sz w:val="24"/>
        </w:rPr>
        <w:t xml:space="preserve">  </w:t>
      </w:r>
      <w:r w:rsidR="002747F1">
        <w:rPr>
          <w:rFonts w:ascii="Arial" w:hAnsi="Arial" w:cs="Arial"/>
          <w:sz w:val="24"/>
        </w:rPr>
        <w:tab/>
      </w:r>
      <w:r w:rsidR="00842626">
        <w:rPr>
          <w:rFonts w:ascii="Arial" w:hAnsi="Arial" w:cs="Arial"/>
          <w:sz w:val="24"/>
        </w:rPr>
        <w:t>According to the Occupational The</w:t>
      </w:r>
      <w:r w:rsidR="00A4404A">
        <w:rPr>
          <w:rFonts w:ascii="Arial" w:hAnsi="Arial" w:cs="Arial"/>
          <w:sz w:val="24"/>
        </w:rPr>
        <w:t>rapist, the plaintiff does not meet</w:t>
      </w:r>
      <w:r w:rsidR="00842626">
        <w:rPr>
          <w:rFonts w:ascii="Arial" w:hAnsi="Arial" w:cs="Arial"/>
          <w:sz w:val="24"/>
        </w:rPr>
        <w:t xml:space="preserve"> the requirements.</w:t>
      </w:r>
    </w:p>
    <w:p w:rsidR="00842626" w:rsidRDefault="00842626" w:rsidP="00CC237D">
      <w:pPr>
        <w:spacing w:after="0" w:line="240" w:lineRule="auto"/>
        <w:ind w:left="720" w:hanging="720"/>
        <w:jc w:val="both"/>
        <w:rPr>
          <w:rFonts w:ascii="Arial" w:hAnsi="Arial" w:cs="Arial"/>
          <w:sz w:val="24"/>
        </w:rPr>
      </w:pPr>
    </w:p>
    <w:p w:rsidR="00842626" w:rsidRDefault="006F0296" w:rsidP="00CC237D">
      <w:pPr>
        <w:spacing w:after="0" w:line="240" w:lineRule="auto"/>
        <w:ind w:left="720" w:hanging="720"/>
        <w:jc w:val="both"/>
        <w:rPr>
          <w:rFonts w:ascii="Arial" w:hAnsi="Arial" w:cs="Arial"/>
          <w:sz w:val="24"/>
        </w:rPr>
      </w:pPr>
      <w:r>
        <w:rPr>
          <w:rFonts w:ascii="Arial" w:hAnsi="Arial" w:cs="Arial"/>
          <w:sz w:val="24"/>
        </w:rPr>
        <w:t>[7]</w:t>
      </w:r>
      <w:r>
        <w:rPr>
          <w:rFonts w:ascii="Arial" w:hAnsi="Arial" w:cs="Arial"/>
          <w:sz w:val="24"/>
        </w:rPr>
        <w:tab/>
        <w:t>Ms</w:t>
      </w:r>
      <w:r w:rsidR="00D06B99">
        <w:rPr>
          <w:rFonts w:ascii="Arial" w:hAnsi="Arial" w:cs="Arial"/>
          <w:sz w:val="24"/>
        </w:rPr>
        <w:t xml:space="preserve"> </w:t>
      </w:r>
      <w:r w:rsidR="008F57B3">
        <w:rPr>
          <w:rFonts w:ascii="Arial" w:hAnsi="Arial" w:cs="Arial"/>
          <w:sz w:val="24"/>
        </w:rPr>
        <w:t>Jack requested that she returned to</w:t>
      </w:r>
      <w:r w:rsidR="00D06B99">
        <w:rPr>
          <w:rFonts w:ascii="Arial" w:hAnsi="Arial" w:cs="Arial"/>
          <w:sz w:val="24"/>
        </w:rPr>
        <w:t xml:space="preserve"> her pre-accident work and stated that she now experience back and right leg pain and headaches as a result of the accident in question. She reported that her employer is aware of her condition and she is allowed to take breaks in between.</w:t>
      </w:r>
    </w:p>
    <w:p w:rsidR="00D06B99" w:rsidRDefault="00D06B99" w:rsidP="00CC237D">
      <w:pPr>
        <w:spacing w:after="0" w:line="240" w:lineRule="auto"/>
        <w:ind w:left="720" w:hanging="720"/>
        <w:jc w:val="both"/>
        <w:rPr>
          <w:rFonts w:ascii="Arial" w:hAnsi="Arial" w:cs="Arial"/>
          <w:sz w:val="24"/>
        </w:rPr>
      </w:pPr>
    </w:p>
    <w:p w:rsidR="00D06B99" w:rsidRDefault="00D06B99" w:rsidP="00CC237D">
      <w:pPr>
        <w:spacing w:after="0" w:line="240" w:lineRule="auto"/>
        <w:ind w:left="720" w:hanging="720"/>
        <w:jc w:val="both"/>
        <w:rPr>
          <w:rFonts w:ascii="Arial" w:hAnsi="Arial" w:cs="Arial"/>
          <w:sz w:val="24"/>
        </w:rPr>
      </w:pPr>
      <w:r>
        <w:rPr>
          <w:rFonts w:ascii="Arial" w:hAnsi="Arial" w:cs="Arial"/>
          <w:sz w:val="24"/>
        </w:rPr>
        <w:t>[8]</w:t>
      </w:r>
      <w:r>
        <w:rPr>
          <w:rFonts w:ascii="Arial" w:hAnsi="Arial" w:cs="Arial"/>
          <w:sz w:val="24"/>
        </w:rPr>
        <w:tab/>
        <w:t xml:space="preserve">The Occupational Therapist </w:t>
      </w:r>
      <w:r w:rsidR="006F0296">
        <w:rPr>
          <w:rFonts w:ascii="Arial" w:hAnsi="Arial" w:cs="Arial"/>
          <w:sz w:val="24"/>
        </w:rPr>
        <w:t>concluded by reporting that Ms Jack is sympathetically employed and if it happens that she loses her current job she will struggle to secure another similar job.</w:t>
      </w:r>
    </w:p>
    <w:p w:rsidR="006F0296" w:rsidRDefault="006F0296" w:rsidP="00CC237D">
      <w:pPr>
        <w:spacing w:after="0" w:line="240" w:lineRule="auto"/>
        <w:ind w:left="720" w:hanging="720"/>
        <w:jc w:val="both"/>
        <w:rPr>
          <w:rFonts w:ascii="Arial" w:hAnsi="Arial" w:cs="Arial"/>
          <w:sz w:val="24"/>
        </w:rPr>
      </w:pPr>
    </w:p>
    <w:p w:rsidR="006F0296" w:rsidRDefault="008F57B3" w:rsidP="00CC237D">
      <w:pPr>
        <w:spacing w:after="0" w:line="240" w:lineRule="auto"/>
        <w:ind w:left="720" w:hanging="720"/>
        <w:jc w:val="both"/>
        <w:rPr>
          <w:rFonts w:ascii="Arial" w:hAnsi="Arial" w:cs="Arial"/>
          <w:sz w:val="24"/>
        </w:rPr>
      </w:pPr>
      <w:r>
        <w:rPr>
          <w:rFonts w:ascii="Arial" w:hAnsi="Arial" w:cs="Arial"/>
          <w:sz w:val="24"/>
        </w:rPr>
        <w:t>[9]</w:t>
      </w:r>
      <w:r>
        <w:rPr>
          <w:rFonts w:ascii="Arial" w:hAnsi="Arial" w:cs="Arial"/>
          <w:sz w:val="24"/>
        </w:rPr>
        <w:tab/>
        <w:t>Dr JLF Mureriwa</w:t>
      </w:r>
      <w:r w:rsidR="006F0296">
        <w:rPr>
          <w:rFonts w:ascii="Arial" w:hAnsi="Arial" w:cs="Arial"/>
          <w:sz w:val="24"/>
        </w:rPr>
        <w:t xml:space="preserve">, the Clinical </w:t>
      </w:r>
      <w:r>
        <w:rPr>
          <w:rFonts w:ascii="Arial" w:hAnsi="Arial" w:cs="Arial"/>
          <w:sz w:val="24"/>
        </w:rPr>
        <w:t xml:space="preserve">Psychologist, opines </w:t>
      </w:r>
      <w:r w:rsidR="006F0296">
        <w:rPr>
          <w:rFonts w:ascii="Arial" w:hAnsi="Arial" w:cs="Arial"/>
          <w:sz w:val="24"/>
        </w:rPr>
        <w:t>that taking all the factors into accou</w:t>
      </w:r>
      <w:r>
        <w:rPr>
          <w:rFonts w:ascii="Arial" w:hAnsi="Arial" w:cs="Arial"/>
          <w:sz w:val="24"/>
        </w:rPr>
        <w:t>nt the plaintiff had a whole person</w:t>
      </w:r>
      <w:r w:rsidR="006F0296">
        <w:rPr>
          <w:rFonts w:ascii="Arial" w:hAnsi="Arial" w:cs="Arial"/>
          <w:sz w:val="24"/>
        </w:rPr>
        <w:t xml:space="preserve"> impairment of 12%</w:t>
      </w:r>
    </w:p>
    <w:p w:rsidR="006F0296" w:rsidRDefault="006F0296" w:rsidP="00CC237D">
      <w:pPr>
        <w:spacing w:after="0" w:line="240" w:lineRule="auto"/>
        <w:ind w:left="720" w:hanging="720"/>
        <w:jc w:val="both"/>
        <w:rPr>
          <w:rFonts w:ascii="Arial" w:hAnsi="Arial" w:cs="Arial"/>
          <w:sz w:val="24"/>
        </w:rPr>
      </w:pPr>
    </w:p>
    <w:p w:rsidR="006F0296" w:rsidRDefault="006F0296" w:rsidP="00CC237D">
      <w:pPr>
        <w:spacing w:after="0" w:line="240" w:lineRule="auto"/>
        <w:ind w:left="720" w:hanging="720"/>
        <w:jc w:val="both"/>
        <w:rPr>
          <w:rFonts w:ascii="Arial" w:hAnsi="Arial" w:cs="Arial"/>
          <w:sz w:val="24"/>
        </w:rPr>
      </w:pPr>
      <w:r>
        <w:rPr>
          <w:rFonts w:ascii="Arial" w:hAnsi="Arial" w:cs="Arial"/>
          <w:sz w:val="24"/>
        </w:rPr>
        <w:t>[10]</w:t>
      </w:r>
      <w:r>
        <w:rPr>
          <w:rFonts w:ascii="Arial" w:hAnsi="Arial" w:cs="Arial"/>
          <w:sz w:val="24"/>
        </w:rPr>
        <w:tab/>
        <w:t>The Industrial Psychologist</w:t>
      </w:r>
      <w:r w:rsidR="008F57B3">
        <w:rPr>
          <w:rFonts w:ascii="Arial" w:hAnsi="Arial" w:cs="Arial"/>
          <w:sz w:val="24"/>
        </w:rPr>
        <w:t>s, Mark Day and ben Modise, postulate</w:t>
      </w:r>
      <w:r>
        <w:rPr>
          <w:rFonts w:ascii="Arial" w:hAnsi="Arial" w:cs="Arial"/>
          <w:sz w:val="24"/>
        </w:rPr>
        <w:t xml:space="preserve"> </w:t>
      </w:r>
      <w:r w:rsidR="008F57B3">
        <w:rPr>
          <w:rFonts w:ascii="Arial" w:hAnsi="Arial" w:cs="Arial"/>
          <w:sz w:val="24"/>
        </w:rPr>
        <w:t>the following post-morbid scenario</w:t>
      </w:r>
      <w:r>
        <w:rPr>
          <w:rFonts w:ascii="Arial" w:hAnsi="Arial" w:cs="Arial"/>
          <w:sz w:val="24"/>
        </w:rPr>
        <w:t>:</w:t>
      </w:r>
    </w:p>
    <w:p w:rsidR="006F0296" w:rsidRDefault="008F57B3" w:rsidP="00CC237D">
      <w:pPr>
        <w:spacing w:after="0" w:line="240" w:lineRule="auto"/>
        <w:ind w:left="720" w:hanging="720"/>
        <w:jc w:val="both"/>
        <w:rPr>
          <w:rFonts w:ascii="Arial" w:hAnsi="Arial" w:cs="Arial"/>
          <w:sz w:val="24"/>
        </w:rPr>
      </w:pPr>
      <w:r>
        <w:rPr>
          <w:rFonts w:ascii="Arial" w:hAnsi="Arial" w:cs="Arial"/>
          <w:sz w:val="24"/>
        </w:rPr>
        <w:t xml:space="preserve">         [10] </w:t>
      </w:r>
      <w:r w:rsidR="006F0296">
        <w:rPr>
          <w:rFonts w:ascii="Arial" w:hAnsi="Arial" w:cs="Arial"/>
          <w:sz w:val="24"/>
        </w:rPr>
        <w:tab/>
      </w:r>
      <w:r w:rsidR="006F0296" w:rsidRPr="006F0296">
        <w:rPr>
          <w:rFonts w:ascii="Arial" w:hAnsi="Arial" w:cs="Arial"/>
          <w:b/>
          <w:sz w:val="24"/>
          <w:u w:val="single"/>
        </w:rPr>
        <w:t>POST-ACCIDENT INCOME POTENTIAL:</w:t>
      </w:r>
    </w:p>
    <w:p w:rsidR="006F0296" w:rsidRDefault="006F0296" w:rsidP="00CC237D">
      <w:pPr>
        <w:spacing w:after="0" w:line="240" w:lineRule="auto"/>
        <w:ind w:left="720" w:hanging="720"/>
        <w:jc w:val="both"/>
        <w:rPr>
          <w:rFonts w:ascii="Arial" w:hAnsi="Arial" w:cs="Arial"/>
          <w:sz w:val="24"/>
        </w:rPr>
      </w:pPr>
    </w:p>
    <w:p w:rsidR="006F0296" w:rsidRPr="008F57B3" w:rsidRDefault="008F57B3" w:rsidP="006F0296">
      <w:pPr>
        <w:spacing w:after="0" w:line="240" w:lineRule="auto"/>
        <w:ind w:left="1440" w:hanging="720"/>
        <w:jc w:val="both"/>
        <w:rPr>
          <w:rFonts w:ascii="Arial" w:hAnsi="Arial" w:cs="Arial"/>
          <w:i/>
          <w:sz w:val="24"/>
          <w:u w:val="single"/>
        </w:rPr>
      </w:pPr>
      <w:r>
        <w:rPr>
          <w:rFonts w:ascii="Arial" w:hAnsi="Arial" w:cs="Arial"/>
          <w:sz w:val="24"/>
        </w:rPr>
        <w:t>“3</w:t>
      </w:r>
      <w:r w:rsidR="006F0296" w:rsidRPr="008F57B3">
        <w:rPr>
          <w:rFonts w:ascii="Arial" w:hAnsi="Arial" w:cs="Arial"/>
          <w:i/>
          <w:sz w:val="24"/>
        </w:rPr>
        <w:t>.1</w:t>
      </w:r>
      <w:r w:rsidR="006F0296" w:rsidRPr="008F57B3">
        <w:rPr>
          <w:rFonts w:ascii="Arial" w:hAnsi="Arial" w:cs="Arial"/>
          <w:i/>
          <w:sz w:val="24"/>
        </w:rPr>
        <w:tab/>
      </w:r>
      <w:r w:rsidR="006F0296" w:rsidRPr="008F57B3">
        <w:rPr>
          <w:rFonts w:ascii="Arial" w:hAnsi="Arial" w:cs="Arial"/>
          <w:i/>
          <w:sz w:val="24"/>
          <w:u w:val="single"/>
        </w:rPr>
        <w:t>The following post-accident occupational scenarios have been postulated based on the outcome of whether Ms Jack’s complaints relating to her back are accident-related</w:t>
      </w:r>
    </w:p>
    <w:p w:rsidR="00FB1BE8" w:rsidRPr="008F57B3" w:rsidRDefault="00FB1BE8" w:rsidP="006F0296">
      <w:pPr>
        <w:spacing w:after="0" w:line="240" w:lineRule="auto"/>
        <w:ind w:left="1440" w:hanging="720"/>
        <w:jc w:val="both"/>
        <w:rPr>
          <w:rFonts w:ascii="Arial" w:hAnsi="Arial" w:cs="Arial"/>
          <w:i/>
          <w:sz w:val="24"/>
        </w:rPr>
      </w:pPr>
    </w:p>
    <w:p w:rsidR="00FB1BE8" w:rsidRPr="008F57B3" w:rsidRDefault="00FB1BE8" w:rsidP="006F0296">
      <w:pPr>
        <w:spacing w:after="0" w:line="240" w:lineRule="auto"/>
        <w:ind w:left="1440" w:hanging="720"/>
        <w:jc w:val="both"/>
        <w:rPr>
          <w:rFonts w:ascii="Arial" w:hAnsi="Arial" w:cs="Arial"/>
          <w:i/>
          <w:sz w:val="24"/>
        </w:rPr>
      </w:pPr>
      <w:r w:rsidRPr="008F57B3">
        <w:rPr>
          <w:rFonts w:ascii="Arial" w:hAnsi="Arial" w:cs="Arial"/>
          <w:i/>
          <w:sz w:val="24"/>
        </w:rPr>
        <w:t>3.2</w:t>
      </w:r>
      <w:r w:rsidRPr="008F57B3">
        <w:rPr>
          <w:rFonts w:ascii="Arial" w:hAnsi="Arial" w:cs="Arial"/>
          <w:i/>
          <w:sz w:val="24"/>
        </w:rPr>
        <w:tab/>
      </w:r>
      <w:r w:rsidRPr="008F57B3">
        <w:rPr>
          <w:rFonts w:ascii="Arial" w:hAnsi="Arial" w:cs="Arial"/>
          <w:i/>
          <w:sz w:val="24"/>
          <w:highlight w:val="lightGray"/>
        </w:rPr>
        <w:t>Scenario 1: It is determined that her back complaint are accident-related:</w:t>
      </w:r>
    </w:p>
    <w:p w:rsidR="00FB1BE8" w:rsidRPr="008F57B3" w:rsidRDefault="00FB1BE8" w:rsidP="006F0296">
      <w:pPr>
        <w:spacing w:after="0" w:line="240" w:lineRule="auto"/>
        <w:ind w:left="1440" w:hanging="720"/>
        <w:jc w:val="both"/>
        <w:rPr>
          <w:rFonts w:ascii="Arial" w:hAnsi="Arial" w:cs="Arial"/>
          <w:i/>
          <w:sz w:val="24"/>
        </w:rPr>
      </w:pPr>
    </w:p>
    <w:p w:rsidR="00FB1BE8" w:rsidRPr="008F57B3" w:rsidRDefault="00FB1BE8" w:rsidP="006F0296">
      <w:pPr>
        <w:spacing w:after="0" w:line="240" w:lineRule="auto"/>
        <w:ind w:left="1440" w:hanging="720"/>
        <w:jc w:val="both"/>
        <w:rPr>
          <w:rFonts w:ascii="Arial" w:hAnsi="Arial" w:cs="Arial"/>
          <w:i/>
          <w:sz w:val="24"/>
        </w:rPr>
      </w:pPr>
      <w:r w:rsidRPr="008F57B3">
        <w:rPr>
          <w:rFonts w:ascii="Arial" w:hAnsi="Arial" w:cs="Arial"/>
          <w:i/>
          <w:sz w:val="24"/>
        </w:rPr>
        <w:t>3.3</w:t>
      </w:r>
      <w:r w:rsidRPr="008F57B3">
        <w:rPr>
          <w:rFonts w:ascii="Arial" w:hAnsi="Arial" w:cs="Arial"/>
          <w:i/>
          <w:sz w:val="24"/>
        </w:rPr>
        <w:tab/>
        <w:t xml:space="preserve">In the event that it is determined that Ms Jack’s reported complaints with regards to her back are accident-related when considering her reliance on work of a more manual/physical nature due to her findings of Ms Matsape regarding Ms Jack only now being suited to carrying out work of a sedentary to light duty nature, as well as her being disadvantage on the open labour market in terms of her competitiveness and that her occupational choices have been curtailed; it can be concluded that </w:t>
      </w:r>
      <w:r w:rsidR="00A22A93" w:rsidRPr="008F57B3">
        <w:rPr>
          <w:rFonts w:ascii="Arial" w:hAnsi="Arial" w:cs="Arial"/>
          <w:i/>
          <w:sz w:val="24"/>
        </w:rPr>
        <w:t>Ms Jack has been left severely occupationally impaired in comparison to that of her pre-accident self – especially when considering that Ms Matsape classified Ms jack’s pre-accident duties as being of a medium-duty nature.</w:t>
      </w:r>
    </w:p>
    <w:p w:rsidR="00A22A93" w:rsidRPr="008F57B3" w:rsidRDefault="00A22A93" w:rsidP="006F0296">
      <w:pPr>
        <w:spacing w:after="0" w:line="240" w:lineRule="auto"/>
        <w:ind w:left="1440" w:hanging="720"/>
        <w:jc w:val="both"/>
        <w:rPr>
          <w:rFonts w:ascii="Arial" w:hAnsi="Arial" w:cs="Arial"/>
          <w:i/>
          <w:sz w:val="24"/>
        </w:rPr>
      </w:pPr>
    </w:p>
    <w:p w:rsidR="00A22A93" w:rsidRPr="008F57B3" w:rsidRDefault="00A22A93" w:rsidP="006F0296">
      <w:pPr>
        <w:spacing w:after="0" w:line="240" w:lineRule="auto"/>
        <w:ind w:left="1440" w:hanging="720"/>
        <w:jc w:val="both"/>
        <w:rPr>
          <w:rFonts w:ascii="Arial" w:hAnsi="Arial" w:cs="Arial"/>
          <w:i/>
          <w:sz w:val="24"/>
        </w:rPr>
      </w:pPr>
      <w:r w:rsidRPr="008F57B3">
        <w:rPr>
          <w:rFonts w:ascii="Arial" w:hAnsi="Arial" w:cs="Arial"/>
          <w:i/>
          <w:sz w:val="24"/>
        </w:rPr>
        <w:t>3.4</w:t>
      </w:r>
      <w:r w:rsidRPr="008F57B3">
        <w:rPr>
          <w:rFonts w:ascii="Arial" w:hAnsi="Arial" w:cs="Arial"/>
          <w:i/>
          <w:sz w:val="24"/>
        </w:rPr>
        <w:tab/>
        <w:t xml:space="preserve">Coupled with this , cognisance would also need to be taken of the combined impact that Ms Jack’s psychologist difficulties would have on her drive and </w:t>
      </w:r>
      <w:r w:rsidR="00CF53F6" w:rsidRPr="008F57B3">
        <w:rPr>
          <w:rFonts w:ascii="Arial" w:hAnsi="Arial" w:cs="Arial"/>
          <w:i/>
          <w:sz w:val="24"/>
        </w:rPr>
        <w:t>motivation to pursue employment. This becomes especially apparent when considering that individuals who struggle with pain and difficulties tend to not only be prone to developing depression – which is problematic when considering her current psychologist difficulties but also tend to be avoidant of posts or tasks in which they believe will result in them experiencing pain.</w:t>
      </w:r>
    </w:p>
    <w:p w:rsidR="00CF53F6" w:rsidRPr="008F57B3" w:rsidRDefault="00CF53F6" w:rsidP="006F0296">
      <w:pPr>
        <w:spacing w:after="0" w:line="240" w:lineRule="auto"/>
        <w:ind w:left="1440" w:hanging="720"/>
        <w:jc w:val="both"/>
        <w:rPr>
          <w:rFonts w:ascii="Arial" w:hAnsi="Arial" w:cs="Arial"/>
          <w:i/>
          <w:sz w:val="24"/>
        </w:rPr>
      </w:pPr>
    </w:p>
    <w:p w:rsidR="00CF53F6" w:rsidRPr="008F57B3" w:rsidRDefault="00CF53F6" w:rsidP="006F0296">
      <w:pPr>
        <w:spacing w:after="0" w:line="240" w:lineRule="auto"/>
        <w:ind w:left="1440" w:hanging="720"/>
        <w:jc w:val="both"/>
        <w:rPr>
          <w:rFonts w:ascii="Arial" w:hAnsi="Arial" w:cs="Arial"/>
          <w:i/>
          <w:sz w:val="24"/>
        </w:rPr>
      </w:pPr>
      <w:r w:rsidRPr="008F57B3">
        <w:rPr>
          <w:rFonts w:ascii="Arial" w:hAnsi="Arial" w:cs="Arial"/>
          <w:i/>
          <w:sz w:val="24"/>
        </w:rPr>
        <w:t>3.5</w:t>
      </w:r>
      <w:r w:rsidR="00FA1635" w:rsidRPr="008F57B3">
        <w:rPr>
          <w:rFonts w:ascii="Arial" w:hAnsi="Arial" w:cs="Arial"/>
          <w:i/>
          <w:sz w:val="24"/>
        </w:rPr>
        <w:tab/>
        <w:t>Therefore in light of the above, it can be concluded that through Ms Jack may have been able to obtain and sustain employment since the accident, it can be concluded that she has in all likelihood done so with pain and difficulty. This is further confirmed in the collateral information obtained from her immediate post-accident employer Ms Dlomo, who noted that after Ms Jack struggled with pain and difficulties while carrying out her duties. The writer further notes that the collateral information from Ms Jack’</w:t>
      </w:r>
      <w:r w:rsidR="00962893" w:rsidRPr="008F57B3">
        <w:rPr>
          <w:rFonts w:ascii="Arial" w:hAnsi="Arial" w:cs="Arial"/>
          <w:i/>
          <w:sz w:val="24"/>
        </w:rPr>
        <w:t xml:space="preserve">s current supervisor Ms </w:t>
      </w:r>
      <w:r w:rsidR="00FA1635" w:rsidRPr="008F57B3">
        <w:rPr>
          <w:rFonts w:ascii="Arial" w:hAnsi="Arial" w:cs="Arial"/>
          <w:i/>
          <w:sz w:val="24"/>
        </w:rPr>
        <w:t xml:space="preserve">Thembeni regarding her behavioural pattern of being sensitive to minor things as well as being quiet and withdrawn can also be a behaviour indicator of her experience of chronic pain – especially when noting the regular pain and difficulties which she reportedly experiences while carrying out her current duties. What is important to bear in mind here is that individuals who struggle with chronic pain tend to either be easily frustrated </w:t>
      </w:r>
      <w:r w:rsidR="00B90872" w:rsidRPr="008F57B3">
        <w:rPr>
          <w:rFonts w:ascii="Arial" w:hAnsi="Arial" w:cs="Arial"/>
          <w:i/>
          <w:sz w:val="24"/>
        </w:rPr>
        <w:t>and</w:t>
      </w:r>
      <w:r w:rsidR="00FA1635" w:rsidRPr="008F57B3">
        <w:rPr>
          <w:rFonts w:ascii="Arial" w:hAnsi="Arial" w:cs="Arial"/>
          <w:i/>
          <w:sz w:val="24"/>
        </w:rPr>
        <w:t xml:space="preserve"> short-tempered or alternative display avoidant behaviour</w:t>
      </w:r>
      <w:r w:rsidR="00FA1635">
        <w:rPr>
          <w:rFonts w:ascii="Arial" w:hAnsi="Arial" w:cs="Arial"/>
          <w:sz w:val="24"/>
        </w:rPr>
        <w:t xml:space="preserve">al </w:t>
      </w:r>
      <w:r w:rsidR="00FA1635" w:rsidRPr="008F57B3">
        <w:rPr>
          <w:rFonts w:ascii="Arial" w:hAnsi="Arial" w:cs="Arial"/>
          <w:i/>
          <w:sz w:val="24"/>
        </w:rPr>
        <w:t>symptoms similar to that of Ms Jack. This reaction often develop as a result of their continued exposure to their chronic pain, and the adverse prolonged impact that this was worn down their resilience and coping mechanisms.</w:t>
      </w:r>
    </w:p>
    <w:p w:rsidR="00FA1635" w:rsidRPr="008F57B3" w:rsidRDefault="00FA1635" w:rsidP="006F0296">
      <w:pPr>
        <w:spacing w:after="0" w:line="240" w:lineRule="auto"/>
        <w:ind w:left="1440" w:hanging="720"/>
        <w:jc w:val="both"/>
        <w:rPr>
          <w:rFonts w:ascii="Arial" w:hAnsi="Arial" w:cs="Arial"/>
          <w:i/>
          <w:sz w:val="24"/>
        </w:rPr>
      </w:pPr>
    </w:p>
    <w:p w:rsidR="00FA1635" w:rsidRDefault="00B90872" w:rsidP="006F0296">
      <w:pPr>
        <w:spacing w:after="0" w:line="240" w:lineRule="auto"/>
        <w:ind w:left="1440" w:hanging="720"/>
        <w:jc w:val="both"/>
        <w:rPr>
          <w:rFonts w:ascii="Arial" w:hAnsi="Arial" w:cs="Arial"/>
          <w:sz w:val="24"/>
        </w:rPr>
      </w:pPr>
      <w:r w:rsidRPr="008F57B3">
        <w:rPr>
          <w:rFonts w:ascii="Arial" w:hAnsi="Arial" w:cs="Arial"/>
          <w:i/>
          <w:sz w:val="24"/>
        </w:rPr>
        <w:t>3.6</w:t>
      </w:r>
      <w:r w:rsidRPr="008F57B3">
        <w:rPr>
          <w:rFonts w:ascii="Arial" w:hAnsi="Arial" w:cs="Arial"/>
          <w:i/>
          <w:sz w:val="24"/>
        </w:rPr>
        <w:tab/>
        <w:t>What co</w:t>
      </w:r>
      <w:r w:rsidR="00FA1635" w:rsidRPr="008F57B3">
        <w:rPr>
          <w:rFonts w:ascii="Arial" w:hAnsi="Arial" w:cs="Arial"/>
          <w:i/>
          <w:sz w:val="24"/>
        </w:rPr>
        <w:t>ncerns t</w:t>
      </w:r>
      <w:r w:rsidR="009E338D" w:rsidRPr="008F57B3">
        <w:rPr>
          <w:rFonts w:ascii="Arial" w:hAnsi="Arial" w:cs="Arial"/>
          <w:i/>
          <w:sz w:val="24"/>
        </w:rPr>
        <w:t xml:space="preserve">he writer when noting the above, is that it would appear that Ms Jack’s current experience of pain and difficulties are already of such a nature that she is struggling to carry out her duties even in an environment which is lighter than her pre-accident duties. The problem with this is that she will need to be very selective in terms of the nature of post which she would pursue, hence her choices of career have been curtailed – which gives credence to the findings of Ms Matsape. Furthermore, she will in all likelihood also find herself at a disadvantage against her more physically abled peer’s when competing for posts. Therefore though Ms jack has </w:t>
      </w:r>
      <w:r w:rsidR="00861301" w:rsidRPr="008F57B3">
        <w:rPr>
          <w:rFonts w:ascii="Arial" w:hAnsi="Arial" w:cs="Arial"/>
          <w:i/>
          <w:sz w:val="24"/>
        </w:rPr>
        <w:t>not be</w:t>
      </w:r>
      <w:r w:rsidR="009E338D" w:rsidRPr="008F57B3">
        <w:rPr>
          <w:rFonts w:ascii="Arial" w:hAnsi="Arial" w:cs="Arial"/>
          <w:i/>
          <w:sz w:val="24"/>
        </w:rPr>
        <w:t xml:space="preserve">en rendered totally unemployed as a result of the accident – as </w:t>
      </w:r>
      <w:r w:rsidR="00861301" w:rsidRPr="008F57B3">
        <w:rPr>
          <w:rFonts w:ascii="Arial" w:hAnsi="Arial" w:cs="Arial"/>
          <w:i/>
          <w:sz w:val="24"/>
        </w:rPr>
        <w:t>evidence</w:t>
      </w:r>
      <w:r w:rsidR="009E338D" w:rsidRPr="008F57B3">
        <w:rPr>
          <w:rFonts w:ascii="Arial" w:hAnsi="Arial" w:cs="Arial"/>
          <w:i/>
          <w:sz w:val="24"/>
        </w:rPr>
        <w:t xml:space="preserve"> by her post-</w:t>
      </w:r>
      <w:r w:rsidR="00861301" w:rsidRPr="008F57B3">
        <w:rPr>
          <w:rFonts w:ascii="Arial" w:hAnsi="Arial" w:cs="Arial"/>
          <w:i/>
          <w:sz w:val="24"/>
        </w:rPr>
        <w:t>accident</w:t>
      </w:r>
      <w:r w:rsidR="009E338D" w:rsidRPr="008F57B3">
        <w:rPr>
          <w:rFonts w:ascii="Arial" w:hAnsi="Arial" w:cs="Arial"/>
          <w:i/>
          <w:sz w:val="24"/>
        </w:rPr>
        <w:t xml:space="preserve"> career history; her loss of working </w:t>
      </w:r>
      <w:r w:rsidR="00861301" w:rsidRPr="008F57B3">
        <w:rPr>
          <w:rFonts w:ascii="Arial" w:hAnsi="Arial" w:cs="Arial"/>
          <w:i/>
          <w:sz w:val="24"/>
        </w:rPr>
        <w:t>capacity</w:t>
      </w:r>
      <w:r w:rsidR="009E338D" w:rsidRPr="008F57B3">
        <w:rPr>
          <w:rFonts w:ascii="Arial" w:hAnsi="Arial" w:cs="Arial"/>
          <w:i/>
          <w:sz w:val="24"/>
        </w:rPr>
        <w:t xml:space="preserve"> as a result of the accident, and her subsequent inability to be able to access </w:t>
      </w:r>
      <w:r w:rsidR="00861301" w:rsidRPr="008F57B3">
        <w:rPr>
          <w:rFonts w:ascii="Arial" w:hAnsi="Arial" w:cs="Arial"/>
          <w:i/>
          <w:sz w:val="24"/>
        </w:rPr>
        <w:t>employment</w:t>
      </w:r>
      <w:r w:rsidR="009E338D" w:rsidRPr="008F57B3">
        <w:rPr>
          <w:rFonts w:ascii="Arial" w:hAnsi="Arial" w:cs="Arial"/>
          <w:i/>
          <w:sz w:val="24"/>
        </w:rPr>
        <w:t xml:space="preserve"> of a more physical/manual nature would have a devastating impact on her ability to progress occupationally, and thus earn on par with that of her pre-</w:t>
      </w:r>
      <w:r w:rsidR="00861301" w:rsidRPr="008F57B3">
        <w:rPr>
          <w:rFonts w:ascii="Arial" w:hAnsi="Arial" w:cs="Arial"/>
          <w:i/>
          <w:sz w:val="24"/>
        </w:rPr>
        <w:t>accident</w:t>
      </w:r>
      <w:r w:rsidR="009E338D" w:rsidRPr="008F57B3">
        <w:rPr>
          <w:rFonts w:ascii="Arial" w:hAnsi="Arial" w:cs="Arial"/>
          <w:i/>
          <w:sz w:val="24"/>
        </w:rPr>
        <w:t xml:space="preserve"> self. Furthermore, due to her decreased competitiveness curtailed occupational choices, it can be concluded that in the event that she was to find herself on the open labour market pursuing employment, regardless of the reason; she will in all likelihood find hers</w:t>
      </w:r>
      <w:r w:rsidR="00861301" w:rsidRPr="008F57B3">
        <w:rPr>
          <w:rFonts w:ascii="Arial" w:hAnsi="Arial" w:cs="Arial"/>
          <w:i/>
          <w:sz w:val="24"/>
        </w:rPr>
        <w:t>elf</w:t>
      </w:r>
      <w:r w:rsidR="00861301">
        <w:rPr>
          <w:rFonts w:ascii="Arial" w:hAnsi="Arial" w:cs="Arial"/>
          <w:sz w:val="24"/>
        </w:rPr>
        <w:t xml:space="preserve"> </w:t>
      </w:r>
      <w:r w:rsidR="009E338D">
        <w:rPr>
          <w:rFonts w:ascii="Arial" w:hAnsi="Arial" w:cs="Arial"/>
          <w:sz w:val="24"/>
        </w:rPr>
        <w:t xml:space="preserve">experiencing prolonged periods of </w:t>
      </w:r>
      <w:r w:rsidR="00861301">
        <w:rPr>
          <w:rFonts w:ascii="Arial" w:hAnsi="Arial" w:cs="Arial"/>
          <w:sz w:val="24"/>
        </w:rPr>
        <w:t>unemployment</w:t>
      </w:r>
      <w:r w:rsidR="009E338D">
        <w:rPr>
          <w:rFonts w:ascii="Arial" w:hAnsi="Arial" w:cs="Arial"/>
          <w:sz w:val="24"/>
        </w:rPr>
        <w:t xml:space="preserve"> between posts.</w:t>
      </w:r>
    </w:p>
    <w:p w:rsidR="00861301" w:rsidRDefault="00861301" w:rsidP="006F0296">
      <w:pPr>
        <w:spacing w:after="0" w:line="240" w:lineRule="auto"/>
        <w:ind w:left="1440" w:hanging="720"/>
        <w:jc w:val="both"/>
        <w:rPr>
          <w:rFonts w:ascii="Arial" w:hAnsi="Arial" w:cs="Arial"/>
          <w:sz w:val="24"/>
        </w:rPr>
      </w:pPr>
    </w:p>
    <w:p w:rsidR="00861301" w:rsidRPr="008F57B3" w:rsidRDefault="00861301" w:rsidP="006F0296">
      <w:pPr>
        <w:spacing w:after="0" w:line="240" w:lineRule="auto"/>
        <w:ind w:left="1440" w:hanging="720"/>
        <w:jc w:val="both"/>
        <w:rPr>
          <w:rFonts w:ascii="Arial" w:hAnsi="Arial" w:cs="Arial"/>
          <w:i/>
          <w:sz w:val="24"/>
        </w:rPr>
      </w:pPr>
      <w:r w:rsidRPr="008F57B3">
        <w:rPr>
          <w:rFonts w:ascii="Arial" w:hAnsi="Arial" w:cs="Arial"/>
          <w:i/>
          <w:sz w:val="24"/>
        </w:rPr>
        <w:t>3.7</w:t>
      </w:r>
      <w:r w:rsidRPr="008F57B3">
        <w:rPr>
          <w:rFonts w:ascii="Arial" w:hAnsi="Arial" w:cs="Arial"/>
          <w:i/>
          <w:sz w:val="24"/>
        </w:rPr>
        <w:tab/>
        <w:t>Therefore, in light of the above, taking cognisance of the available expert opinion regarding the various difficulties which Ms Jack has and will continue to struggle with even after succe</w:t>
      </w:r>
      <w:r w:rsidR="0061355A" w:rsidRPr="008F57B3">
        <w:rPr>
          <w:rFonts w:ascii="Arial" w:hAnsi="Arial" w:cs="Arial"/>
          <w:i/>
          <w:sz w:val="24"/>
        </w:rPr>
        <w:t>ssful treatment; the writer opines that though Ms jack still retains a residual earning capacity post-accident, she has also suffered a loss of working capacity of between 60% to 70% in terms of his ability to earn on par with her pre-accident self. In order to quantify this loss of working capacity and the impact that this would now have on her future earning potential, the writer notes that 60% to 70%v loss of working capacity should be directly converted into a percentage basis and the  deducted from her pre-accident earnings potential – the final figure being her post-accident earning potential.</w:t>
      </w:r>
    </w:p>
    <w:p w:rsidR="0061355A" w:rsidRPr="008F57B3" w:rsidRDefault="0061355A" w:rsidP="006F0296">
      <w:pPr>
        <w:spacing w:after="0" w:line="240" w:lineRule="auto"/>
        <w:ind w:left="1440" w:hanging="720"/>
        <w:jc w:val="both"/>
        <w:rPr>
          <w:rFonts w:ascii="Arial" w:hAnsi="Arial" w:cs="Arial"/>
          <w:i/>
          <w:sz w:val="24"/>
        </w:rPr>
      </w:pPr>
    </w:p>
    <w:p w:rsidR="0061355A" w:rsidRPr="008F57B3" w:rsidRDefault="0061355A" w:rsidP="006F0296">
      <w:pPr>
        <w:spacing w:after="0" w:line="240" w:lineRule="auto"/>
        <w:ind w:left="1440" w:hanging="720"/>
        <w:jc w:val="both"/>
        <w:rPr>
          <w:rFonts w:ascii="Arial" w:hAnsi="Arial" w:cs="Arial"/>
          <w:i/>
          <w:sz w:val="24"/>
          <w:u w:val="single"/>
        </w:rPr>
      </w:pPr>
      <w:r w:rsidRPr="008F57B3">
        <w:rPr>
          <w:rFonts w:ascii="Arial" w:hAnsi="Arial" w:cs="Arial"/>
          <w:i/>
          <w:sz w:val="24"/>
        </w:rPr>
        <w:t>3.8</w:t>
      </w:r>
      <w:r w:rsidRPr="008F57B3">
        <w:rPr>
          <w:rFonts w:ascii="Arial" w:hAnsi="Arial" w:cs="Arial"/>
          <w:i/>
          <w:sz w:val="24"/>
        </w:rPr>
        <w:tab/>
      </w:r>
      <w:r w:rsidRPr="008F57B3">
        <w:rPr>
          <w:rFonts w:ascii="Arial" w:hAnsi="Arial" w:cs="Arial"/>
          <w:i/>
          <w:sz w:val="24"/>
          <w:u w:val="single"/>
        </w:rPr>
        <w:t xml:space="preserve">Based on the above, it can be concluded after comparing Ms Jack’s pre- to that </w:t>
      </w:r>
      <w:r w:rsidR="00962893" w:rsidRPr="008F57B3">
        <w:rPr>
          <w:rFonts w:ascii="Arial" w:hAnsi="Arial" w:cs="Arial"/>
          <w:i/>
          <w:sz w:val="24"/>
          <w:u w:val="single"/>
        </w:rPr>
        <w:t>of her pos</w:t>
      </w:r>
      <w:r w:rsidRPr="008F57B3">
        <w:rPr>
          <w:rFonts w:ascii="Arial" w:hAnsi="Arial" w:cs="Arial"/>
          <w:i/>
          <w:sz w:val="24"/>
          <w:u w:val="single"/>
        </w:rPr>
        <w:t>t-accident earning potential, that she will now sustain a loss of income as a result of the accident under review. She would therefore need to be compensated for this.</w:t>
      </w:r>
    </w:p>
    <w:p w:rsidR="0061355A" w:rsidRPr="008F57B3" w:rsidRDefault="0061355A" w:rsidP="006F0296">
      <w:pPr>
        <w:spacing w:after="0" w:line="240" w:lineRule="auto"/>
        <w:ind w:left="1440" w:hanging="720"/>
        <w:jc w:val="both"/>
        <w:rPr>
          <w:rFonts w:ascii="Arial" w:hAnsi="Arial" w:cs="Arial"/>
          <w:i/>
          <w:sz w:val="24"/>
          <w:u w:val="single"/>
        </w:rPr>
      </w:pPr>
    </w:p>
    <w:p w:rsidR="0061355A" w:rsidRPr="008F57B3" w:rsidRDefault="0061355A" w:rsidP="006F0296">
      <w:pPr>
        <w:spacing w:after="0" w:line="240" w:lineRule="auto"/>
        <w:ind w:left="1440" w:hanging="720"/>
        <w:jc w:val="both"/>
        <w:rPr>
          <w:rFonts w:ascii="Arial" w:hAnsi="Arial" w:cs="Arial"/>
          <w:b/>
          <w:i/>
          <w:sz w:val="24"/>
        </w:rPr>
      </w:pPr>
      <w:r w:rsidRPr="008F57B3">
        <w:rPr>
          <w:rFonts w:ascii="Arial" w:hAnsi="Arial" w:cs="Arial"/>
          <w:i/>
          <w:sz w:val="24"/>
        </w:rPr>
        <w:t>3.9</w:t>
      </w:r>
      <w:r w:rsidRPr="008F57B3">
        <w:rPr>
          <w:rFonts w:ascii="Arial" w:hAnsi="Arial" w:cs="Arial"/>
          <w:i/>
          <w:sz w:val="24"/>
        </w:rPr>
        <w:tab/>
      </w:r>
      <w:r w:rsidRPr="008F57B3">
        <w:rPr>
          <w:rFonts w:ascii="Arial" w:hAnsi="Arial" w:cs="Arial"/>
          <w:b/>
          <w:i/>
          <w:sz w:val="24"/>
          <w:highlight w:val="lightGray"/>
        </w:rPr>
        <w:t>Scenario 2: it is determined that her back complaints are not accident related</w:t>
      </w:r>
    </w:p>
    <w:p w:rsidR="00CF53F6" w:rsidRPr="008F57B3" w:rsidRDefault="00CF53F6" w:rsidP="006F0296">
      <w:pPr>
        <w:spacing w:after="0" w:line="240" w:lineRule="auto"/>
        <w:ind w:left="1440" w:hanging="720"/>
        <w:jc w:val="both"/>
        <w:rPr>
          <w:rFonts w:ascii="Arial" w:hAnsi="Arial" w:cs="Arial"/>
          <w:i/>
          <w:sz w:val="24"/>
        </w:rPr>
      </w:pPr>
    </w:p>
    <w:p w:rsidR="0061355A" w:rsidRPr="008F57B3" w:rsidRDefault="0061355A" w:rsidP="006F0296">
      <w:pPr>
        <w:spacing w:after="0" w:line="240" w:lineRule="auto"/>
        <w:ind w:left="1440" w:hanging="720"/>
        <w:jc w:val="both"/>
        <w:rPr>
          <w:rFonts w:ascii="Arial" w:hAnsi="Arial" w:cs="Arial"/>
          <w:i/>
          <w:sz w:val="24"/>
        </w:rPr>
      </w:pPr>
      <w:r w:rsidRPr="008F57B3">
        <w:rPr>
          <w:rFonts w:ascii="Arial" w:hAnsi="Arial" w:cs="Arial"/>
          <w:i/>
          <w:sz w:val="24"/>
        </w:rPr>
        <w:t>3.10</w:t>
      </w:r>
      <w:r w:rsidRPr="008F57B3">
        <w:rPr>
          <w:rFonts w:ascii="Arial" w:hAnsi="Arial" w:cs="Arial"/>
          <w:i/>
          <w:sz w:val="24"/>
        </w:rPr>
        <w:tab/>
        <w:t xml:space="preserve">In the event that it is determined that Ms Jack’s reported </w:t>
      </w:r>
      <w:r w:rsidR="00DB2EA3" w:rsidRPr="008F57B3">
        <w:rPr>
          <w:rFonts w:ascii="Arial" w:hAnsi="Arial" w:cs="Arial"/>
          <w:i/>
          <w:sz w:val="24"/>
        </w:rPr>
        <w:t>back complaints are not as a result of the accident under review, then it can be concluded that she would have in all likelihood also struggles with this problem regardless of the fact that as per the collateral information from Ms jack’s pre-accident employer Ms Dlomo, indicated that prior to the accident Ms Jack was a diligent and hard-working employee, and did not mention he</w:t>
      </w:r>
      <w:r w:rsidR="00DB2EA3">
        <w:rPr>
          <w:rFonts w:ascii="Arial" w:hAnsi="Arial" w:cs="Arial"/>
          <w:sz w:val="24"/>
        </w:rPr>
        <w:t xml:space="preserve">r </w:t>
      </w:r>
      <w:r w:rsidR="00DB2EA3" w:rsidRPr="008F57B3">
        <w:rPr>
          <w:rFonts w:ascii="Arial" w:hAnsi="Arial" w:cs="Arial"/>
          <w:i/>
          <w:sz w:val="24"/>
        </w:rPr>
        <w:t>struggling with any difficulties, leads  the writer to conclude that she did not struggle with back problems prior to the accident.</w:t>
      </w:r>
    </w:p>
    <w:p w:rsidR="00DB2EA3" w:rsidRPr="008F57B3" w:rsidRDefault="00DB2EA3" w:rsidP="006F0296">
      <w:pPr>
        <w:spacing w:after="0" w:line="240" w:lineRule="auto"/>
        <w:ind w:left="1440" w:hanging="720"/>
        <w:jc w:val="both"/>
        <w:rPr>
          <w:rFonts w:ascii="Arial" w:hAnsi="Arial" w:cs="Arial"/>
          <w:i/>
          <w:sz w:val="24"/>
        </w:rPr>
      </w:pPr>
    </w:p>
    <w:p w:rsidR="00DB2EA3" w:rsidRPr="008F57B3" w:rsidRDefault="00DB2EA3" w:rsidP="006F0296">
      <w:pPr>
        <w:spacing w:after="0" w:line="240" w:lineRule="auto"/>
        <w:ind w:left="1440" w:hanging="720"/>
        <w:jc w:val="both"/>
        <w:rPr>
          <w:rFonts w:ascii="Arial" w:hAnsi="Arial" w:cs="Arial"/>
          <w:i/>
          <w:sz w:val="24"/>
        </w:rPr>
      </w:pPr>
      <w:r w:rsidRPr="008F57B3">
        <w:rPr>
          <w:rFonts w:ascii="Arial" w:hAnsi="Arial" w:cs="Arial"/>
          <w:i/>
          <w:sz w:val="24"/>
        </w:rPr>
        <w:t>3.11</w:t>
      </w:r>
      <w:r w:rsidRPr="008F57B3">
        <w:rPr>
          <w:rFonts w:ascii="Arial" w:hAnsi="Arial" w:cs="Arial"/>
          <w:i/>
          <w:sz w:val="24"/>
        </w:rPr>
        <w:tab/>
        <w:t xml:space="preserve">Hence, though the writer </w:t>
      </w:r>
      <w:r w:rsidR="00481716" w:rsidRPr="008F57B3">
        <w:rPr>
          <w:rFonts w:ascii="Arial" w:hAnsi="Arial" w:cs="Arial"/>
          <w:i/>
          <w:sz w:val="24"/>
        </w:rPr>
        <w:t xml:space="preserve">is unable </w:t>
      </w:r>
      <w:r w:rsidR="0065326D" w:rsidRPr="008F57B3">
        <w:rPr>
          <w:rFonts w:ascii="Arial" w:hAnsi="Arial" w:cs="Arial"/>
          <w:i/>
          <w:sz w:val="24"/>
        </w:rPr>
        <w:t>to connect on the nexus of Ms Jack’ back problems, what is certain is that these developed post-</w:t>
      </w:r>
      <w:r w:rsidR="00732B80" w:rsidRPr="008F57B3">
        <w:rPr>
          <w:rFonts w:ascii="Arial" w:hAnsi="Arial" w:cs="Arial"/>
          <w:i/>
          <w:sz w:val="24"/>
        </w:rPr>
        <w:t xml:space="preserve">accident, and if the opinion of Ms Jack is accepted, immediately after the </w:t>
      </w:r>
      <w:r w:rsidR="00F3739E" w:rsidRPr="008F57B3">
        <w:rPr>
          <w:rFonts w:ascii="Arial" w:hAnsi="Arial" w:cs="Arial"/>
          <w:i/>
          <w:sz w:val="24"/>
        </w:rPr>
        <w:t>accident</w:t>
      </w:r>
      <w:r w:rsidR="00732B80" w:rsidRPr="008F57B3">
        <w:rPr>
          <w:rFonts w:ascii="Arial" w:hAnsi="Arial" w:cs="Arial"/>
          <w:i/>
          <w:sz w:val="24"/>
        </w:rPr>
        <w:t xml:space="preserve">. A </w:t>
      </w:r>
      <w:r w:rsidR="00F3739E" w:rsidRPr="008F57B3">
        <w:rPr>
          <w:rFonts w:ascii="Arial" w:hAnsi="Arial" w:cs="Arial"/>
          <w:i/>
          <w:sz w:val="24"/>
        </w:rPr>
        <w:t>further factor that also n</w:t>
      </w:r>
      <w:r w:rsidR="00732B80" w:rsidRPr="008F57B3">
        <w:rPr>
          <w:rFonts w:ascii="Arial" w:hAnsi="Arial" w:cs="Arial"/>
          <w:i/>
          <w:sz w:val="24"/>
        </w:rPr>
        <w:t>eeds to be considered</w:t>
      </w:r>
      <w:r w:rsidR="00F3739E" w:rsidRPr="008F57B3">
        <w:rPr>
          <w:rFonts w:ascii="Arial" w:hAnsi="Arial" w:cs="Arial"/>
          <w:i/>
          <w:sz w:val="24"/>
        </w:rPr>
        <w:t xml:space="preserve"> is that even in the event that it is at this injury in isolation and would need to take into account the adverse impact that her accident-related physical and psychological difficulties would have on maintaining as well as exacerbating her experience of pain – as discussed in Scenario 1 above. Therefore, even if Ms Jack’s pain and difficulties would have on her overall experience of her pain as well as psychological difficulties.</w:t>
      </w:r>
    </w:p>
    <w:p w:rsidR="00F3739E" w:rsidRPr="008F57B3" w:rsidRDefault="00F3739E" w:rsidP="006F0296">
      <w:pPr>
        <w:spacing w:after="0" w:line="240" w:lineRule="auto"/>
        <w:ind w:left="1440" w:hanging="720"/>
        <w:jc w:val="both"/>
        <w:rPr>
          <w:rFonts w:ascii="Arial" w:hAnsi="Arial" w:cs="Arial"/>
          <w:i/>
          <w:sz w:val="24"/>
        </w:rPr>
      </w:pPr>
    </w:p>
    <w:p w:rsidR="00F3739E" w:rsidRPr="002878C3" w:rsidRDefault="00F3739E" w:rsidP="006F0296">
      <w:pPr>
        <w:spacing w:after="0" w:line="240" w:lineRule="auto"/>
        <w:ind w:left="1440" w:hanging="720"/>
        <w:jc w:val="both"/>
        <w:rPr>
          <w:rFonts w:ascii="Arial" w:hAnsi="Arial" w:cs="Arial"/>
          <w:sz w:val="24"/>
          <w:u w:val="single"/>
        </w:rPr>
      </w:pPr>
      <w:r w:rsidRPr="008F57B3">
        <w:rPr>
          <w:rFonts w:ascii="Arial" w:hAnsi="Arial" w:cs="Arial"/>
          <w:i/>
          <w:sz w:val="24"/>
        </w:rPr>
        <w:t>3.21</w:t>
      </w:r>
      <w:r w:rsidRPr="008F57B3">
        <w:rPr>
          <w:rFonts w:ascii="Arial" w:hAnsi="Arial" w:cs="Arial"/>
          <w:i/>
          <w:sz w:val="24"/>
        </w:rPr>
        <w:tab/>
        <w:t>As a result of the above, and noting the findings of Ms Matsape regarding the</w:t>
      </w:r>
      <w:r w:rsidR="002878C3" w:rsidRPr="008F57B3">
        <w:rPr>
          <w:rFonts w:ascii="Arial" w:hAnsi="Arial" w:cs="Arial"/>
          <w:i/>
          <w:sz w:val="24"/>
        </w:rPr>
        <w:t xml:space="preserve"> </w:t>
      </w:r>
      <w:r w:rsidRPr="008F57B3">
        <w:rPr>
          <w:rFonts w:ascii="Arial" w:hAnsi="Arial" w:cs="Arial"/>
          <w:i/>
          <w:sz w:val="24"/>
        </w:rPr>
        <w:t xml:space="preserve">combined impact that Ms Jack’s accident-related impairments combined with that of the pain and difficulties which she experience in her back would have on her occupational functioning; the writer opines that it is unlikely that she will progress onto earning on par with that of her per-accident self. </w:t>
      </w:r>
      <w:r w:rsidR="002878C3" w:rsidRPr="008F57B3">
        <w:rPr>
          <w:rFonts w:ascii="Arial" w:hAnsi="Arial" w:cs="Arial"/>
          <w:i/>
          <w:sz w:val="24"/>
          <w:u w:val="single"/>
        </w:rPr>
        <w:t>Due to being unable to objectively postulate to what degree the accident has compromised Ms Jack’s ability to earn on par with that of her pre-accident self, the writer opines that the most appropriate way to</w:t>
      </w:r>
      <w:r w:rsidR="002878C3">
        <w:rPr>
          <w:rFonts w:ascii="Arial" w:hAnsi="Arial" w:cs="Arial"/>
          <w:sz w:val="24"/>
          <w:u w:val="single"/>
        </w:rPr>
        <w:t xml:space="preserve"> compensate her for this loss would be by way of a higher post-accident contingency deduction.</w:t>
      </w:r>
    </w:p>
    <w:p w:rsidR="00CF53F6" w:rsidRDefault="00CF53F6" w:rsidP="006F0296">
      <w:pPr>
        <w:spacing w:after="0" w:line="240" w:lineRule="auto"/>
        <w:ind w:left="1440" w:hanging="720"/>
        <w:jc w:val="both"/>
        <w:rPr>
          <w:rFonts w:ascii="Arial" w:hAnsi="Arial" w:cs="Arial"/>
          <w:sz w:val="24"/>
        </w:rPr>
      </w:pPr>
    </w:p>
    <w:p w:rsidR="00CF53F6" w:rsidRDefault="002878C3" w:rsidP="006F0296">
      <w:pPr>
        <w:spacing w:after="0" w:line="240" w:lineRule="auto"/>
        <w:ind w:left="1440" w:hanging="720"/>
        <w:jc w:val="both"/>
        <w:rPr>
          <w:rFonts w:ascii="Arial" w:hAnsi="Arial" w:cs="Arial"/>
          <w:i/>
          <w:sz w:val="24"/>
          <w:u w:val="single"/>
        </w:rPr>
      </w:pPr>
      <w:r>
        <w:rPr>
          <w:rFonts w:ascii="Arial" w:hAnsi="Arial" w:cs="Arial"/>
          <w:sz w:val="24"/>
        </w:rPr>
        <w:t>3</w:t>
      </w:r>
      <w:r w:rsidRPr="008F57B3">
        <w:rPr>
          <w:rFonts w:ascii="Arial" w:hAnsi="Arial" w:cs="Arial"/>
          <w:i/>
          <w:sz w:val="24"/>
        </w:rPr>
        <w:t>.22</w:t>
      </w:r>
      <w:r w:rsidRPr="008F57B3">
        <w:rPr>
          <w:rFonts w:ascii="Arial" w:hAnsi="Arial" w:cs="Arial"/>
          <w:i/>
          <w:sz w:val="24"/>
        </w:rPr>
        <w:tab/>
      </w:r>
      <w:r w:rsidRPr="008F57B3">
        <w:rPr>
          <w:rFonts w:ascii="Arial" w:hAnsi="Arial" w:cs="Arial"/>
          <w:i/>
          <w:sz w:val="24"/>
          <w:u w:val="single"/>
        </w:rPr>
        <w:t>In both scenarios, she would also need to be compensated for any loss of income which she incur as a result of needing to undergo the recommended treatment – deference is given to the relevant experts to comment in this</w:t>
      </w:r>
      <w:r w:rsidR="008F57B3" w:rsidRPr="008F57B3">
        <w:rPr>
          <w:rFonts w:ascii="Arial" w:hAnsi="Arial" w:cs="Arial"/>
          <w:i/>
          <w:sz w:val="24"/>
          <w:u w:val="single"/>
        </w:rPr>
        <w:t xml:space="preserve"> aspect</w:t>
      </w:r>
      <w:r w:rsidR="008F57B3">
        <w:rPr>
          <w:rFonts w:ascii="Arial" w:hAnsi="Arial" w:cs="Arial"/>
          <w:i/>
          <w:sz w:val="24"/>
          <w:u w:val="single"/>
        </w:rPr>
        <w:t>”</w:t>
      </w:r>
    </w:p>
    <w:p w:rsidR="008F57B3" w:rsidRDefault="008F57B3" w:rsidP="006F0296">
      <w:pPr>
        <w:spacing w:after="0" w:line="240" w:lineRule="auto"/>
        <w:ind w:left="1440" w:hanging="720"/>
        <w:jc w:val="both"/>
        <w:rPr>
          <w:rFonts w:ascii="Arial" w:hAnsi="Arial" w:cs="Arial"/>
          <w:i/>
          <w:sz w:val="24"/>
          <w:u w:val="single"/>
        </w:rPr>
      </w:pPr>
    </w:p>
    <w:p w:rsidR="002878C3" w:rsidRDefault="008F57B3" w:rsidP="008F57B3">
      <w:pPr>
        <w:spacing w:after="0" w:line="240" w:lineRule="auto"/>
        <w:ind w:left="1440" w:hanging="720"/>
        <w:jc w:val="both"/>
        <w:rPr>
          <w:rFonts w:ascii="Arial" w:hAnsi="Arial" w:cs="Arial"/>
          <w:sz w:val="18"/>
        </w:rPr>
      </w:pPr>
      <w:r w:rsidRPr="008F57B3">
        <w:rPr>
          <w:rFonts w:ascii="Arial" w:hAnsi="Arial" w:cs="Arial"/>
          <w:b/>
          <w:sz w:val="24"/>
        </w:rPr>
        <w:t>EVALUAT</w:t>
      </w:r>
      <w:r w:rsidR="000A7221">
        <w:rPr>
          <w:rFonts w:ascii="Arial" w:hAnsi="Arial" w:cs="Arial"/>
          <w:b/>
          <w:sz w:val="24"/>
        </w:rPr>
        <w:t>I</w:t>
      </w:r>
      <w:r w:rsidRPr="008F57B3">
        <w:rPr>
          <w:rFonts w:ascii="Arial" w:hAnsi="Arial" w:cs="Arial"/>
          <w:b/>
          <w:sz w:val="24"/>
        </w:rPr>
        <w:t>ON</w:t>
      </w:r>
    </w:p>
    <w:p w:rsidR="002878C3" w:rsidRPr="002878C3" w:rsidRDefault="002878C3" w:rsidP="002878C3">
      <w:pPr>
        <w:spacing w:after="0" w:line="240" w:lineRule="auto"/>
        <w:ind w:left="4230" w:hanging="3510"/>
        <w:jc w:val="both"/>
        <w:rPr>
          <w:rFonts w:ascii="Arial" w:hAnsi="Arial" w:cs="Arial"/>
          <w:b/>
          <w:sz w:val="24"/>
        </w:rPr>
      </w:pPr>
    </w:p>
    <w:p w:rsidR="002878C3" w:rsidRPr="002878C3" w:rsidRDefault="002878C3" w:rsidP="002878C3">
      <w:pPr>
        <w:spacing w:after="0" w:line="240" w:lineRule="auto"/>
        <w:ind w:left="4230" w:hanging="3510"/>
        <w:jc w:val="both"/>
        <w:rPr>
          <w:rFonts w:ascii="Arial" w:hAnsi="Arial" w:cs="Arial"/>
          <w:b/>
          <w:sz w:val="24"/>
        </w:rPr>
      </w:pPr>
    </w:p>
    <w:p w:rsidR="00CF53F6" w:rsidRDefault="008F57B3" w:rsidP="00CF53F6">
      <w:pPr>
        <w:spacing w:after="0" w:line="240" w:lineRule="auto"/>
        <w:ind w:left="720" w:hanging="720"/>
        <w:jc w:val="both"/>
        <w:rPr>
          <w:rFonts w:ascii="Arial" w:hAnsi="Arial" w:cs="Arial"/>
          <w:sz w:val="24"/>
        </w:rPr>
      </w:pPr>
      <w:r>
        <w:rPr>
          <w:rFonts w:ascii="Arial" w:hAnsi="Arial" w:cs="Arial"/>
          <w:sz w:val="24"/>
        </w:rPr>
        <w:t xml:space="preserve"> </w:t>
      </w:r>
      <w:r w:rsidR="00CF53F6">
        <w:rPr>
          <w:rFonts w:ascii="Arial" w:hAnsi="Arial" w:cs="Arial"/>
          <w:sz w:val="24"/>
        </w:rPr>
        <w:t>[11]</w:t>
      </w:r>
      <w:r w:rsidR="00CF53F6">
        <w:rPr>
          <w:rFonts w:ascii="Arial" w:hAnsi="Arial" w:cs="Arial"/>
          <w:sz w:val="24"/>
        </w:rPr>
        <w:tab/>
        <w:t>In order for the plaintiff to succeed in her claim for loss of earnings or earning capacity the plaintiff must prove that she sustained injuries</w:t>
      </w:r>
      <w:r w:rsidR="006318AB">
        <w:rPr>
          <w:rFonts w:ascii="Arial" w:hAnsi="Arial" w:cs="Arial"/>
          <w:sz w:val="24"/>
        </w:rPr>
        <w:t xml:space="preserve"> in a motor vehicle accident had that those injuries resulted</w:t>
      </w:r>
      <w:r>
        <w:rPr>
          <w:rFonts w:ascii="Arial" w:hAnsi="Arial" w:cs="Arial"/>
          <w:sz w:val="24"/>
        </w:rPr>
        <w:t xml:space="preserve"> in her suffering damages. The m</w:t>
      </w:r>
      <w:r w:rsidR="006318AB">
        <w:rPr>
          <w:rFonts w:ascii="Arial" w:hAnsi="Arial" w:cs="Arial"/>
          <w:sz w:val="24"/>
        </w:rPr>
        <w:t xml:space="preserve">ere </w:t>
      </w:r>
      <w:r>
        <w:rPr>
          <w:rFonts w:ascii="Arial" w:hAnsi="Arial" w:cs="Arial"/>
          <w:sz w:val="24"/>
        </w:rPr>
        <w:t>fact that the plaintiff sustained</w:t>
      </w:r>
      <w:r w:rsidR="006318AB">
        <w:rPr>
          <w:rFonts w:ascii="Arial" w:hAnsi="Arial" w:cs="Arial"/>
          <w:sz w:val="24"/>
        </w:rPr>
        <w:t xml:space="preserve"> injuries</w:t>
      </w:r>
      <w:r>
        <w:rPr>
          <w:rFonts w:ascii="Arial" w:hAnsi="Arial" w:cs="Arial"/>
          <w:sz w:val="24"/>
        </w:rPr>
        <w:t>,</w:t>
      </w:r>
      <w:r w:rsidR="006318AB">
        <w:rPr>
          <w:rFonts w:ascii="Arial" w:hAnsi="Arial" w:cs="Arial"/>
          <w:sz w:val="24"/>
        </w:rPr>
        <w:t xml:space="preserve"> alone does not automatically qualify her to a compensation for loss of earnings or earnings capacity.</w:t>
      </w:r>
    </w:p>
    <w:p w:rsidR="006318AB" w:rsidRDefault="006318AB" w:rsidP="00CF53F6">
      <w:pPr>
        <w:spacing w:after="0" w:line="240" w:lineRule="auto"/>
        <w:ind w:left="720" w:hanging="720"/>
        <w:jc w:val="both"/>
        <w:rPr>
          <w:rFonts w:ascii="Arial" w:hAnsi="Arial" w:cs="Arial"/>
          <w:sz w:val="24"/>
        </w:rPr>
      </w:pPr>
    </w:p>
    <w:p w:rsidR="006318AB" w:rsidRPr="00575169" w:rsidRDefault="006318AB" w:rsidP="00CF53F6">
      <w:pPr>
        <w:spacing w:after="0" w:line="240" w:lineRule="auto"/>
        <w:ind w:left="720" w:hanging="720"/>
        <w:jc w:val="both"/>
        <w:rPr>
          <w:rFonts w:ascii="Arial" w:hAnsi="Arial" w:cs="Arial"/>
          <w:sz w:val="24"/>
        </w:rPr>
      </w:pPr>
      <w:r>
        <w:rPr>
          <w:rFonts w:ascii="Arial" w:hAnsi="Arial" w:cs="Arial"/>
          <w:sz w:val="24"/>
        </w:rPr>
        <w:t>[12]</w:t>
      </w:r>
      <w:r>
        <w:rPr>
          <w:rFonts w:ascii="Arial" w:hAnsi="Arial" w:cs="Arial"/>
          <w:sz w:val="24"/>
        </w:rPr>
        <w:tab/>
        <w:t xml:space="preserve">In </w:t>
      </w:r>
      <w:r w:rsidRPr="008F57B3">
        <w:rPr>
          <w:rFonts w:ascii="Arial" w:hAnsi="Arial" w:cs="Arial"/>
          <w:b/>
          <w:sz w:val="24"/>
        </w:rPr>
        <w:t>Van Heerden v Road Accident Fund</w:t>
      </w:r>
      <w:r w:rsidR="008F57B3">
        <w:rPr>
          <w:rStyle w:val="FootnoteReference"/>
          <w:rFonts w:ascii="Arial" w:hAnsi="Arial" w:cs="Arial"/>
          <w:b/>
          <w:sz w:val="24"/>
        </w:rPr>
        <w:footnoteReference w:id="2"/>
      </w:r>
      <w:r w:rsidRPr="008F57B3">
        <w:rPr>
          <w:rFonts w:ascii="Arial" w:hAnsi="Arial" w:cs="Arial"/>
          <w:b/>
          <w:sz w:val="24"/>
        </w:rPr>
        <w:t xml:space="preserve"> </w:t>
      </w:r>
      <w:r w:rsidR="00575169" w:rsidRPr="00575169">
        <w:rPr>
          <w:rFonts w:ascii="Arial" w:hAnsi="Arial" w:cs="Arial"/>
          <w:sz w:val="24"/>
        </w:rPr>
        <w:t>Strauss AJ said the following</w:t>
      </w:r>
      <w:r w:rsidR="00575169">
        <w:rPr>
          <w:rFonts w:ascii="Arial" w:hAnsi="Arial" w:cs="Arial"/>
          <w:sz w:val="24"/>
        </w:rPr>
        <w:t>:</w:t>
      </w:r>
    </w:p>
    <w:p w:rsidR="006318AB" w:rsidRDefault="006318AB" w:rsidP="00CF53F6">
      <w:pPr>
        <w:spacing w:after="0" w:line="240" w:lineRule="auto"/>
        <w:ind w:left="720" w:hanging="720"/>
        <w:jc w:val="both"/>
        <w:rPr>
          <w:rFonts w:ascii="Arial" w:hAnsi="Arial" w:cs="Arial"/>
          <w:sz w:val="24"/>
        </w:rPr>
      </w:pPr>
    </w:p>
    <w:p w:rsidR="006318AB" w:rsidRPr="00575169" w:rsidRDefault="006318AB" w:rsidP="006318AB">
      <w:pPr>
        <w:spacing w:after="0" w:line="240" w:lineRule="auto"/>
        <w:ind w:left="720" w:hanging="720"/>
        <w:jc w:val="both"/>
        <w:rPr>
          <w:rFonts w:ascii="Arial" w:hAnsi="Arial" w:cs="Arial"/>
          <w:i/>
          <w:sz w:val="24"/>
        </w:rPr>
      </w:pPr>
      <w:r>
        <w:rPr>
          <w:rFonts w:ascii="Arial" w:hAnsi="Arial" w:cs="Arial"/>
          <w:sz w:val="24"/>
        </w:rPr>
        <w:tab/>
      </w:r>
      <w:r w:rsidRPr="00575169">
        <w:rPr>
          <w:rFonts w:ascii="Arial" w:hAnsi="Arial" w:cs="Arial"/>
          <w:i/>
          <w:sz w:val="24"/>
        </w:rPr>
        <w:t>“In my opinion the learned Judge in the Court aquo has not misdirected himself in his undertaking of these allegation of authorities or in his application of the law to the facts. His judgment correctly emphasizes that where a person’s earning capacity has been compromised, “that in capacity contribute loss, if such loss diminishes the estate”.</w:t>
      </w:r>
    </w:p>
    <w:p w:rsidR="006318AB" w:rsidRDefault="006318AB" w:rsidP="006318AB">
      <w:pPr>
        <w:spacing w:after="0" w:line="240" w:lineRule="auto"/>
        <w:ind w:left="720" w:hanging="720"/>
        <w:jc w:val="both"/>
        <w:rPr>
          <w:rFonts w:ascii="Arial" w:hAnsi="Arial" w:cs="Arial"/>
          <w:sz w:val="24"/>
        </w:rPr>
      </w:pPr>
    </w:p>
    <w:p w:rsidR="00AC6259" w:rsidRPr="00060BB2" w:rsidRDefault="006318AB" w:rsidP="006318AB">
      <w:pPr>
        <w:spacing w:after="0" w:line="240" w:lineRule="auto"/>
        <w:ind w:left="720" w:hanging="720"/>
        <w:jc w:val="both"/>
        <w:rPr>
          <w:rFonts w:ascii="Arial" w:hAnsi="Arial" w:cs="Arial"/>
          <w:i/>
          <w:sz w:val="24"/>
        </w:rPr>
      </w:pPr>
      <w:r>
        <w:rPr>
          <w:rFonts w:ascii="Arial" w:hAnsi="Arial" w:cs="Arial"/>
          <w:sz w:val="24"/>
        </w:rPr>
        <w:t>[13]</w:t>
      </w:r>
      <w:r>
        <w:rPr>
          <w:rFonts w:ascii="Arial" w:hAnsi="Arial" w:cs="Arial"/>
          <w:sz w:val="24"/>
        </w:rPr>
        <w:tab/>
        <w:t xml:space="preserve">In </w:t>
      </w:r>
      <w:r w:rsidRPr="00575169">
        <w:rPr>
          <w:rFonts w:ascii="Arial" w:hAnsi="Arial" w:cs="Arial"/>
          <w:b/>
          <w:sz w:val="24"/>
        </w:rPr>
        <w:t xml:space="preserve">Deysel v Road </w:t>
      </w:r>
      <w:r w:rsidR="00962893" w:rsidRPr="00575169">
        <w:rPr>
          <w:rFonts w:ascii="Arial" w:hAnsi="Arial" w:cs="Arial"/>
          <w:b/>
          <w:sz w:val="24"/>
        </w:rPr>
        <w:t>Accident</w:t>
      </w:r>
      <w:r w:rsidRPr="00575169">
        <w:rPr>
          <w:rFonts w:ascii="Arial" w:hAnsi="Arial" w:cs="Arial"/>
          <w:b/>
          <w:sz w:val="24"/>
        </w:rPr>
        <w:t xml:space="preserve"> Fund</w:t>
      </w:r>
      <w:r w:rsidR="00575169" w:rsidRPr="00575169">
        <w:rPr>
          <w:rStyle w:val="FootnoteReference"/>
          <w:rFonts w:ascii="Arial" w:hAnsi="Arial" w:cs="Arial"/>
          <w:b/>
          <w:sz w:val="24"/>
        </w:rPr>
        <w:footnoteReference w:id="3"/>
      </w:r>
      <w:r w:rsidR="00575169">
        <w:rPr>
          <w:rFonts w:ascii="Arial" w:hAnsi="Arial" w:cs="Arial"/>
          <w:sz w:val="24"/>
        </w:rPr>
        <w:t xml:space="preserve">  the following was said: “loss</w:t>
      </w:r>
      <w:r w:rsidRPr="00575169">
        <w:rPr>
          <w:rFonts w:ascii="Arial" w:hAnsi="Arial" w:cs="Arial"/>
          <w:i/>
          <w:sz w:val="24"/>
        </w:rPr>
        <w:t xml:space="preserve"> of income arise primarily from a loss of earning capacity. In other words, if the plaintiff loses a certain degree of earning capacity this will show in that they </w:t>
      </w:r>
      <w:r w:rsidR="00962893" w:rsidRPr="00575169">
        <w:rPr>
          <w:rFonts w:ascii="Arial" w:hAnsi="Arial" w:cs="Arial"/>
          <w:i/>
          <w:sz w:val="24"/>
        </w:rPr>
        <w:t>w</w:t>
      </w:r>
      <w:r w:rsidRPr="00575169">
        <w:rPr>
          <w:rFonts w:ascii="Arial" w:hAnsi="Arial" w:cs="Arial"/>
          <w:i/>
          <w:sz w:val="24"/>
        </w:rPr>
        <w:t>ill lose actual income in future. This is also true</w:t>
      </w:r>
      <w:r w:rsidR="00060BB2">
        <w:rPr>
          <w:rFonts w:ascii="Arial" w:hAnsi="Arial" w:cs="Arial"/>
          <w:i/>
          <w:sz w:val="24"/>
        </w:rPr>
        <w:t xml:space="preserve"> in that when a person loses income due</w:t>
      </w:r>
      <w:r w:rsidRPr="00575169">
        <w:rPr>
          <w:rFonts w:ascii="Arial" w:hAnsi="Arial" w:cs="Arial"/>
          <w:i/>
          <w:sz w:val="24"/>
        </w:rPr>
        <w:t xml:space="preserve"> to a damage-causing event such loss is due to a lowered earning capacity arising from the same cause of action.</w:t>
      </w:r>
      <w:r w:rsidR="00060BB2">
        <w:rPr>
          <w:rFonts w:ascii="Arial" w:hAnsi="Arial" w:cs="Arial"/>
          <w:i/>
          <w:sz w:val="24"/>
        </w:rPr>
        <w:t xml:space="preserve"> </w:t>
      </w:r>
      <w:r w:rsidR="00AC6259" w:rsidRPr="00060BB2">
        <w:rPr>
          <w:rFonts w:ascii="Arial" w:hAnsi="Arial" w:cs="Arial"/>
          <w:i/>
          <w:sz w:val="24"/>
        </w:rPr>
        <w:t>Howev</w:t>
      </w:r>
      <w:r w:rsidR="00060BB2" w:rsidRPr="00060BB2">
        <w:rPr>
          <w:rFonts w:ascii="Arial" w:hAnsi="Arial" w:cs="Arial"/>
          <w:i/>
          <w:sz w:val="24"/>
        </w:rPr>
        <w:t>er, the contentions issue in casu</w:t>
      </w:r>
      <w:r w:rsidR="00AC6259" w:rsidRPr="00060BB2">
        <w:rPr>
          <w:rFonts w:ascii="Arial" w:hAnsi="Arial" w:cs="Arial"/>
          <w:i/>
          <w:sz w:val="24"/>
        </w:rPr>
        <w:t xml:space="preserve"> </w:t>
      </w:r>
      <w:r w:rsidR="00060BB2" w:rsidRPr="00060BB2">
        <w:rPr>
          <w:rFonts w:ascii="Arial" w:hAnsi="Arial" w:cs="Arial"/>
          <w:i/>
          <w:sz w:val="24"/>
        </w:rPr>
        <w:t>is</w:t>
      </w:r>
      <w:r w:rsidR="00AC6259" w:rsidRPr="00060BB2">
        <w:rPr>
          <w:rFonts w:ascii="Arial" w:hAnsi="Arial" w:cs="Arial"/>
          <w:i/>
          <w:sz w:val="24"/>
        </w:rPr>
        <w:t xml:space="preserve"> </w:t>
      </w:r>
      <w:r w:rsidR="00962893" w:rsidRPr="00060BB2">
        <w:rPr>
          <w:rFonts w:ascii="Arial" w:hAnsi="Arial" w:cs="Arial"/>
          <w:i/>
          <w:sz w:val="24"/>
        </w:rPr>
        <w:t>whether o</w:t>
      </w:r>
      <w:r w:rsidR="00AC6259" w:rsidRPr="00060BB2">
        <w:rPr>
          <w:rFonts w:ascii="Arial" w:hAnsi="Arial" w:cs="Arial"/>
          <w:i/>
          <w:sz w:val="24"/>
        </w:rPr>
        <w:t xml:space="preserve">ne can determine in terms of which form of damages the compensation is being claimed. I do not </w:t>
      </w:r>
      <w:r w:rsidR="00962893" w:rsidRPr="00060BB2">
        <w:rPr>
          <w:rFonts w:ascii="Arial" w:hAnsi="Arial" w:cs="Arial"/>
          <w:i/>
          <w:sz w:val="24"/>
        </w:rPr>
        <w:t>believe</w:t>
      </w:r>
      <w:r w:rsidR="00AC6259" w:rsidRPr="00060BB2">
        <w:rPr>
          <w:rFonts w:ascii="Arial" w:hAnsi="Arial" w:cs="Arial"/>
          <w:i/>
          <w:sz w:val="24"/>
        </w:rPr>
        <w:t xml:space="preserve"> that a person can claim patrimonial damage for loss of </w:t>
      </w:r>
      <w:r w:rsidR="00962893" w:rsidRPr="00060BB2">
        <w:rPr>
          <w:rFonts w:ascii="Arial" w:hAnsi="Arial" w:cs="Arial"/>
          <w:i/>
          <w:sz w:val="24"/>
        </w:rPr>
        <w:t>earning</w:t>
      </w:r>
      <w:r w:rsidR="00AC6259" w:rsidRPr="00060BB2">
        <w:rPr>
          <w:rFonts w:ascii="Arial" w:hAnsi="Arial" w:cs="Arial"/>
          <w:i/>
          <w:sz w:val="24"/>
        </w:rPr>
        <w:t xml:space="preserve"> capacity withou</w:t>
      </w:r>
      <w:r w:rsidR="00962893" w:rsidRPr="00060BB2">
        <w:rPr>
          <w:rFonts w:ascii="Arial" w:hAnsi="Arial" w:cs="Arial"/>
          <w:i/>
          <w:sz w:val="24"/>
        </w:rPr>
        <w:t xml:space="preserve">t proving, through </w:t>
      </w:r>
      <w:r w:rsidR="00AC6259" w:rsidRPr="00060BB2">
        <w:rPr>
          <w:rFonts w:ascii="Arial" w:hAnsi="Arial" w:cs="Arial"/>
          <w:i/>
          <w:sz w:val="24"/>
        </w:rPr>
        <w:t xml:space="preserve">use of </w:t>
      </w:r>
      <w:r w:rsidR="00962893" w:rsidRPr="00060BB2">
        <w:rPr>
          <w:rFonts w:ascii="Arial" w:hAnsi="Arial" w:cs="Arial"/>
          <w:i/>
          <w:sz w:val="24"/>
        </w:rPr>
        <w:t xml:space="preserve">the same </w:t>
      </w:r>
      <w:r w:rsidR="002517F4" w:rsidRPr="00060BB2">
        <w:rPr>
          <w:rFonts w:ascii="Arial" w:hAnsi="Arial" w:cs="Arial"/>
          <w:i/>
          <w:sz w:val="24"/>
        </w:rPr>
        <w:t>formula</w:t>
      </w:r>
      <w:r w:rsidR="00AC6259" w:rsidRPr="00060BB2">
        <w:rPr>
          <w:rFonts w:ascii="Arial" w:hAnsi="Arial" w:cs="Arial"/>
          <w:i/>
          <w:sz w:val="24"/>
        </w:rPr>
        <w:t>, that this loss of earning capacity would also lead to an actual loss of income.</w:t>
      </w:r>
      <w:r w:rsidR="00060BB2">
        <w:rPr>
          <w:rFonts w:ascii="Arial" w:hAnsi="Arial" w:cs="Arial"/>
          <w:i/>
          <w:sz w:val="24"/>
        </w:rPr>
        <w:t>”</w:t>
      </w:r>
    </w:p>
    <w:p w:rsidR="00AC6259" w:rsidRDefault="00AC6259" w:rsidP="006318AB">
      <w:pPr>
        <w:spacing w:after="0" w:line="240" w:lineRule="auto"/>
        <w:ind w:left="720" w:hanging="720"/>
        <w:jc w:val="both"/>
        <w:rPr>
          <w:rFonts w:ascii="Arial" w:hAnsi="Arial" w:cs="Arial"/>
          <w:sz w:val="24"/>
        </w:rPr>
      </w:pPr>
    </w:p>
    <w:p w:rsidR="00AC6259" w:rsidRDefault="00AC6259" w:rsidP="006318AB">
      <w:pPr>
        <w:spacing w:after="0" w:line="240" w:lineRule="auto"/>
        <w:ind w:left="720" w:hanging="720"/>
        <w:jc w:val="both"/>
        <w:rPr>
          <w:rFonts w:ascii="Arial" w:hAnsi="Arial" w:cs="Arial"/>
          <w:sz w:val="24"/>
        </w:rPr>
      </w:pPr>
      <w:r>
        <w:rPr>
          <w:rFonts w:ascii="Arial" w:hAnsi="Arial" w:cs="Arial"/>
          <w:sz w:val="24"/>
        </w:rPr>
        <w:t>[1</w:t>
      </w:r>
      <w:r w:rsidR="00060BB2">
        <w:rPr>
          <w:rFonts w:ascii="Arial" w:hAnsi="Arial" w:cs="Arial"/>
          <w:sz w:val="24"/>
        </w:rPr>
        <w:t>4]</w:t>
      </w:r>
      <w:r w:rsidR="00060BB2">
        <w:rPr>
          <w:rFonts w:ascii="Arial" w:hAnsi="Arial" w:cs="Arial"/>
          <w:sz w:val="24"/>
        </w:rPr>
        <w:tab/>
        <w:t xml:space="preserve">In </w:t>
      </w:r>
      <w:r w:rsidR="00060BB2" w:rsidRPr="00060BB2">
        <w:rPr>
          <w:rFonts w:ascii="Arial" w:hAnsi="Arial" w:cs="Arial"/>
          <w:i/>
          <w:sz w:val="24"/>
        </w:rPr>
        <w:t>casu</w:t>
      </w:r>
      <w:r>
        <w:rPr>
          <w:rFonts w:ascii="Arial" w:hAnsi="Arial" w:cs="Arial"/>
          <w:sz w:val="24"/>
        </w:rPr>
        <w:t xml:space="preserve"> the plaintiff proved that she sustained injuries in a motor vehicle accident. Before the accident the plaintiff was employed as a live-in domestic worker for a Ms Dlomo. According to the family she was booked of </w:t>
      </w:r>
      <w:r w:rsidR="00060BB2">
        <w:rPr>
          <w:rFonts w:ascii="Arial" w:hAnsi="Arial" w:cs="Arial"/>
          <w:sz w:val="24"/>
        </w:rPr>
        <w:t>for a period of one month to recu</w:t>
      </w:r>
      <w:r>
        <w:rPr>
          <w:rFonts w:ascii="Arial" w:hAnsi="Arial" w:cs="Arial"/>
          <w:sz w:val="24"/>
        </w:rPr>
        <w:t xml:space="preserve">perate but she was not remunerated for the time she was absent from work. Thereafter she returned to her pre-accident job. She continued to work for her pre-accident employers until December 2019, when she resigned after finding a better paying post at Seven Fast Food. The plaintiff was earning R1 700.00 per month and she was given three meals per day when she resigned. In January 2020 she started working for Seven Fast Food and she earned R1 600.00 per </w:t>
      </w:r>
      <w:r w:rsidR="00C64D03">
        <w:rPr>
          <w:rFonts w:ascii="Arial" w:hAnsi="Arial" w:cs="Arial"/>
          <w:sz w:val="24"/>
        </w:rPr>
        <w:t>fortnight</w:t>
      </w:r>
      <w:r>
        <w:rPr>
          <w:rFonts w:ascii="Arial" w:hAnsi="Arial" w:cs="Arial"/>
          <w:sz w:val="24"/>
        </w:rPr>
        <w:t xml:space="preserve"> which equals to R3 200.00 per month.</w:t>
      </w:r>
    </w:p>
    <w:p w:rsidR="00AC6259" w:rsidRDefault="00AC6259" w:rsidP="006318AB">
      <w:pPr>
        <w:spacing w:after="0" w:line="240" w:lineRule="auto"/>
        <w:ind w:left="720" w:hanging="720"/>
        <w:jc w:val="both"/>
        <w:rPr>
          <w:rFonts w:ascii="Arial" w:hAnsi="Arial" w:cs="Arial"/>
          <w:sz w:val="24"/>
        </w:rPr>
      </w:pPr>
    </w:p>
    <w:p w:rsidR="00060BB2" w:rsidRDefault="00060BB2" w:rsidP="006318AB">
      <w:pPr>
        <w:spacing w:after="0" w:line="240" w:lineRule="auto"/>
        <w:ind w:left="720" w:hanging="720"/>
        <w:jc w:val="both"/>
        <w:rPr>
          <w:rFonts w:ascii="Arial" w:hAnsi="Arial" w:cs="Arial"/>
          <w:sz w:val="24"/>
        </w:rPr>
      </w:pPr>
      <w:r>
        <w:rPr>
          <w:rFonts w:ascii="Arial" w:hAnsi="Arial" w:cs="Arial"/>
          <w:sz w:val="24"/>
        </w:rPr>
        <w:t>[15</w:t>
      </w:r>
      <w:r w:rsidR="00AC6259">
        <w:rPr>
          <w:rFonts w:ascii="Arial" w:hAnsi="Arial" w:cs="Arial"/>
          <w:sz w:val="24"/>
        </w:rPr>
        <w:t>]</w:t>
      </w:r>
      <w:r w:rsidR="00AC6259">
        <w:rPr>
          <w:rFonts w:ascii="Arial" w:hAnsi="Arial" w:cs="Arial"/>
          <w:sz w:val="24"/>
        </w:rPr>
        <w:tab/>
        <w:t>According to the plaintiff’s current supervisor she did not notice the plainti</w:t>
      </w:r>
      <w:r>
        <w:rPr>
          <w:rFonts w:ascii="Arial" w:hAnsi="Arial" w:cs="Arial"/>
          <w:sz w:val="24"/>
        </w:rPr>
        <w:t>ff struggling with any physical ailments.</w:t>
      </w:r>
      <w:r w:rsidR="00C64D03" w:rsidRPr="00C64D03">
        <w:rPr>
          <w:rFonts w:ascii="Arial" w:hAnsi="Arial" w:cs="Arial"/>
          <w:sz w:val="24"/>
        </w:rPr>
        <w:t xml:space="preserve"> </w:t>
      </w:r>
    </w:p>
    <w:p w:rsidR="002C24A0" w:rsidRDefault="002C24A0" w:rsidP="006318AB">
      <w:pPr>
        <w:spacing w:after="0" w:line="240" w:lineRule="auto"/>
        <w:ind w:left="720" w:hanging="720"/>
        <w:jc w:val="both"/>
        <w:rPr>
          <w:rFonts w:ascii="Arial" w:hAnsi="Arial" w:cs="Arial"/>
          <w:sz w:val="24"/>
        </w:rPr>
      </w:pPr>
    </w:p>
    <w:p w:rsidR="002C24A0" w:rsidRPr="002C24A0" w:rsidRDefault="002C24A0" w:rsidP="006318AB">
      <w:pPr>
        <w:spacing w:after="0" w:line="240" w:lineRule="auto"/>
        <w:ind w:left="720" w:hanging="720"/>
        <w:jc w:val="both"/>
        <w:rPr>
          <w:rFonts w:ascii="Arial" w:hAnsi="Arial" w:cs="Arial"/>
          <w:b/>
          <w:sz w:val="24"/>
        </w:rPr>
      </w:pPr>
      <w:r w:rsidRPr="002C24A0">
        <w:rPr>
          <w:rFonts w:ascii="Arial" w:hAnsi="Arial" w:cs="Arial"/>
          <w:b/>
          <w:sz w:val="24"/>
        </w:rPr>
        <w:t>CONCLUSION</w:t>
      </w:r>
    </w:p>
    <w:p w:rsidR="00060BB2" w:rsidRPr="002C24A0" w:rsidRDefault="00060BB2" w:rsidP="006318AB">
      <w:pPr>
        <w:spacing w:after="0" w:line="240" w:lineRule="auto"/>
        <w:ind w:left="720" w:hanging="720"/>
        <w:jc w:val="both"/>
        <w:rPr>
          <w:rFonts w:ascii="Arial" w:hAnsi="Arial" w:cs="Arial"/>
          <w:b/>
          <w:sz w:val="24"/>
        </w:rPr>
      </w:pPr>
    </w:p>
    <w:p w:rsidR="00AC6259" w:rsidRDefault="00060BB2" w:rsidP="006318AB">
      <w:pPr>
        <w:spacing w:after="0" w:line="240" w:lineRule="auto"/>
        <w:ind w:left="720" w:hanging="720"/>
        <w:jc w:val="both"/>
        <w:rPr>
          <w:rFonts w:ascii="Arial" w:hAnsi="Arial" w:cs="Arial"/>
          <w:sz w:val="24"/>
        </w:rPr>
      </w:pPr>
      <w:r>
        <w:rPr>
          <w:rFonts w:ascii="Arial" w:hAnsi="Arial" w:cs="Arial"/>
          <w:sz w:val="24"/>
        </w:rPr>
        <w:t xml:space="preserve">[16] </w:t>
      </w:r>
      <w:r w:rsidR="00C64D03">
        <w:rPr>
          <w:rFonts w:ascii="Arial" w:hAnsi="Arial" w:cs="Arial"/>
          <w:sz w:val="24"/>
        </w:rPr>
        <w:t>From the reports presented by the Plaintiff</w:t>
      </w:r>
      <w:r>
        <w:rPr>
          <w:rFonts w:ascii="Arial" w:hAnsi="Arial" w:cs="Arial"/>
          <w:sz w:val="24"/>
        </w:rPr>
        <w:t>, in my view,</w:t>
      </w:r>
      <w:r w:rsidR="00C64D03">
        <w:rPr>
          <w:rFonts w:ascii="Arial" w:hAnsi="Arial" w:cs="Arial"/>
          <w:sz w:val="24"/>
        </w:rPr>
        <w:t xml:space="preserve"> it is clear that the plaintiff suffered no loss of earning capacity.</w:t>
      </w:r>
    </w:p>
    <w:p w:rsidR="00C64D03" w:rsidRDefault="00C64D03" w:rsidP="006318AB">
      <w:pPr>
        <w:spacing w:after="0" w:line="240" w:lineRule="auto"/>
        <w:ind w:left="720" w:hanging="720"/>
        <w:jc w:val="both"/>
        <w:rPr>
          <w:rFonts w:ascii="Arial" w:hAnsi="Arial" w:cs="Arial"/>
          <w:sz w:val="24"/>
        </w:rPr>
      </w:pPr>
    </w:p>
    <w:p w:rsidR="00C64D03" w:rsidRDefault="00C64D03" w:rsidP="006318AB">
      <w:pPr>
        <w:spacing w:after="0" w:line="240" w:lineRule="auto"/>
        <w:ind w:left="720" w:hanging="720"/>
        <w:jc w:val="both"/>
        <w:rPr>
          <w:rFonts w:ascii="Arial" w:hAnsi="Arial" w:cs="Arial"/>
          <w:sz w:val="24"/>
        </w:rPr>
      </w:pPr>
      <w:r>
        <w:rPr>
          <w:rFonts w:ascii="Arial" w:hAnsi="Arial" w:cs="Arial"/>
          <w:sz w:val="24"/>
        </w:rPr>
        <w:t>[17]</w:t>
      </w:r>
      <w:r>
        <w:rPr>
          <w:rFonts w:ascii="Arial" w:hAnsi="Arial" w:cs="Arial"/>
          <w:sz w:val="24"/>
        </w:rPr>
        <w:tab/>
        <w:t xml:space="preserve"> The facts that the plaintiff was not paid a salary when she was absent</w:t>
      </w:r>
      <w:r w:rsidR="00060BB2">
        <w:rPr>
          <w:rFonts w:ascii="Arial" w:hAnsi="Arial" w:cs="Arial"/>
          <w:sz w:val="24"/>
        </w:rPr>
        <w:t xml:space="preserve"> from work for a month whilst recuperating</w:t>
      </w:r>
      <w:r>
        <w:rPr>
          <w:rFonts w:ascii="Arial" w:hAnsi="Arial" w:cs="Arial"/>
          <w:sz w:val="24"/>
        </w:rPr>
        <w:t xml:space="preserve"> was neither confirmed nor denied by the pla</w:t>
      </w:r>
      <w:r w:rsidR="00060BB2">
        <w:rPr>
          <w:rFonts w:ascii="Arial" w:hAnsi="Arial" w:cs="Arial"/>
          <w:sz w:val="24"/>
        </w:rPr>
        <w:t>intiff’s previous employer. The</w:t>
      </w:r>
      <w:r>
        <w:rPr>
          <w:rFonts w:ascii="Arial" w:hAnsi="Arial" w:cs="Arial"/>
          <w:sz w:val="24"/>
        </w:rPr>
        <w:t xml:space="preserve"> probabilities therefore favour the plaintiff in this regard.</w:t>
      </w:r>
    </w:p>
    <w:p w:rsidR="00C64D03" w:rsidRDefault="00C64D03" w:rsidP="006318AB">
      <w:pPr>
        <w:spacing w:after="0" w:line="240" w:lineRule="auto"/>
        <w:ind w:left="720" w:hanging="720"/>
        <w:jc w:val="both"/>
        <w:rPr>
          <w:rFonts w:ascii="Arial" w:hAnsi="Arial" w:cs="Arial"/>
          <w:sz w:val="24"/>
        </w:rPr>
      </w:pPr>
    </w:p>
    <w:p w:rsidR="00C64D03" w:rsidRDefault="00C64D03" w:rsidP="006318AB">
      <w:pPr>
        <w:spacing w:after="0" w:line="240" w:lineRule="auto"/>
        <w:ind w:left="720" w:hanging="720"/>
        <w:jc w:val="both"/>
        <w:rPr>
          <w:rFonts w:ascii="Arial" w:hAnsi="Arial" w:cs="Arial"/>
          <w:sz w:val="24"/>
        </w:rPr>
      </w:pPr>
      <w:r>
        <w:rPr>
          <w:rFonts w:ascii="Arial" w:hAnsi="Arial" w:cs="Arial"/>
          <w:sz w:val="24"/>
        </w:rPr>
        <w:t>[18]</w:t>
      </w:r>
      <w:r>
        <w:rPr>
          <w:rFonts w:ascii="Arial" w:hAnsi="Arial" w:cs="Arial"/>
          <w:sz w:val="24"/>
        </w:rPr>
        <w:tab/>
        <w:t>On the future loss of earnings it is clear that the pla</w:t>
      </w:r>
      <w:r w:rsidR="00060BB2">
        <w:rPr>
          <w:rFonts w:ascii="Arial" w:hAnsi="Arial" w:cs="Arial"/>
          <w:sz w:val="24"/>
        </w:rPr>
        <w:t xml:space="preserve">intiff’s estate was never negatively </w:t>
      </w:r>
      <w:r>
        <w:rPr>
          <w:rFonts w:ascii="Arial" w:hAnsi="Arial" w:cs="Arial"/>
          <w:sz w:val="24"/>
        </w:rPr>
        <w:t>affected by the accident</w:t>
      </w:r>
      <w:r w:rsidR="00060BB2">
        <w:rPr>
          <w:rFonts w:ascii="Arial" w:hAnsi="Arial" w:cs="Arial"/>
          <w:sz w:val="24"/>
        </w:rPr>
        <w:t>, nor had the estate of the plaintiff diminished</w:t>
      </w:r>
      <w:r>
        <w:rPr>
          <w:rFonts w:ascii="Arial" w:hAnsi="Arial" w:cs="Arial"/>
          <w:sz w:val="24"/>
        </w:rPr>
        <w:t>. In fact the plaintiff was able to secure a better paying job after the accident. Given the experts opinion that with treatment the plaintiff should be able to realise her pre-accident potential</w:t>
      </w:r>
      <w:r w:rsidR="00060BB2">
        <w:rPr>
          <w:rFonts w:ascii="Arial" w:hAnsi="Arial" w:cs="Arial"/>
          <w:sz w:val="24"/>
        </w:rPr>
        <w:t xml:space="preserve"> I am of the view that the plaintiff has not succeeded in proving that as a result of the accident she suffered future loss of earning capacity</w:t>
      </w:r>
      <w:r>
        <w:rPr>
          <w:rFonts w:ascii="Arial" w:hAnsi="Arial" w:cs="Arial"/>
          <w:sz w:val="24"/>
        </w:rPr>
        <w:t>.</w:t>
      </w:r>
    </w:p>
    <w:p w:rsidR="00C64D03" w:rsidRDefault="00C64D03" w:rsidP="006318AB">
      <w:pPr>
        <w:spacing w:after="0" w:line="240" w:lineRule="auto"/>
        <w:ind w:left="720" w:hanging="720"/>
        <w:jc w:val="both"/>
        <w:rPr>
          <w:rFonts w:ascii="Arial" w:hAnsi="Arial" w:cs="Arial"/>
          <w:sz w:val="24"/>
        </w:rPr>
      </w:pPr>
    </w:p>
    <w:p w:rsidR="00C64D03" w:rsidRDefault="00C64D03" w:rsidP="006318AB">
      <w:pPr>
        <w:spacing w:after="0" w:line="240" w:lineRule="auto"/>
        <w:ind w:left="720" w:hanging="720"/>
        <w:jc w:val="both"/>
        <w:rPr>
          <w:rFonts w:ascii="Arial" w:hAnsi="Arial" w:cs="Arial"/>
          <w:sz w:val="24"/>
        </w:rPr>
      </w:pPr>
      <w:r>
        <w:rPr>
          <w:rFonts w:ascii="Arial" w:hAnsi="Arial" w:cs="Arial"/>
          <w:sz w:val="24"/>
        </w:rPr>
        <w:t>[19]</w:t>
      </w:r>
      <w:r>
        <w:rPr>
          <w:rFonts w:ascii="Arial" w:hAnsi="Arial" w:cs="Arial"/>
          <w:sz w:val="24"/>
        </w:rPr>
        <w:tab/>
        <w:t>I therefore agree with the calculation by the Munro Actuaries on the second scenario</w:t>
      </w:r>
      <w:r w:rsidR="004D1AE8">
        <w:rPr>
          <w:rFonts w:ascii="Arial" w:hAnsi="Arial" w:cs="Arial"/>
          <w:sz w:val="24"/>
        </w:rPr>
        <w:t xml:space="preserve"> in respect of the past loss of income</w:t>
      </w:r>
      <w:r>
        <w:rPr>
          <w:rFonts w:ascii="Arial" w:hAnsi="Arial" w:cs="Arial"/>
          <w:sz w:val="24"/>
        </w:rPr>
        <w:t>.</w:t>
      </w:r>
      <w:r w:rsidR="004D1AE8">
        <w:rPr>
          <w:rStyle w:val="FootnoteReference"/>
          <w:rFonts w:ascii="Arial" w:hAnsi="Arial" w:cs="Arial"/>
          <w:sz w:val="24"/>
        </w:rPr>
        <w:footnoteReference w:id="4"/>
      </w:r>
      <w:r w:rsidR="004D1AE8">
        <w:rPr>
          <w:rFonts w:ascii="Arial" w:hAnsi="Arial" w:cs="Arial"/>
          <w:sz w:val="24"/>
        </w:rPr>
        <w:t xml:space="preserve"> </w:t>
      </w:r>
      <w:r>
        <w:rPr>
          <w:rFonts w:ascii="Arial" w:hAnsi="Arial" w:cs="Arial"/>
          <w:sz w:val="24"/>
        </w:rPr>
        <w:t>. The plaintiff’s claim for future loss of earning capacity should therefore</w:t>
      </w:r>
      <w:r w:rsidR="004D1AE8">
        <w:rPr>
          <w:rFonts w:ascii="Arial" w:hAnsi="Arial" w:cs="Arial"/>
          <w:sz w:val="24"/>
        </w:rPr>
        <w:t xml:space="preserve"> fail.</w:t>
      </w:r>
    </w:p>
    <w:p w:rsidR="002C24A0" w:rsidRDefault="002C24A0" w:rsidP="006318AB">
      <w:pPr>
        <w:spacing w:after="0" w:line="240" w:lineRule="auto"/>
        <w:ind w:left="720" w:hanging="720"/>
        <w:jc w:val="both"/>
        <w:rPr>
          <w:rFonts w:ascii="Arial" w:hAnsi="Arial" w:cs="Arial"/>
          <w:sz w:val="24"/>
        </w:rPr>
      </w:pPr>
    </w:p>
    <w:p w:rsidR="002C24A0" w:rsidRPr="002C24A0" w:rsidRDefault="002C24A0" w:rsidP="006318AB">
      <w:pPr>
        <w:spacing w:after="0" w:line="240" w:lineRule="auto"/>
        <w:ind w:left="720" w:hanging="720"/>
        <w:jc w:val="both"/>
        <w:rPr>
          <w:rFonts w:ascii="Arial" w:hAnsi="Arial" w:cs="Arial"/>
          <w:b/>
          <w:sz w:val="24"/>
        </w:rPr>
      </w:pPr>
      <w:r w:rsidRPr="002C24A0">
        <w:rPr>
          <w:rFonts w:ascii="Arial" w:hAnsi="Arial" w:cs="Arial"/>
          <w:b/>
          <w:sz w:val="24"/>
        </w:rPr>
        <w:t>ORDER</w:t>
      </w:r>
    </w:p>
    <w:p w:rsidR="00C64D03" w:rsidRDefault="00C64D03" w:rsidP="006318AB">
      <w:pPr>
        <w:spacing w:after="0" w:line="240" w:lineRule="auto"/>
        <w:ind w:left="720" w:hanging="720"/>
        <w:jc w:val="both"/>
        <w:rPr>
          <w:rFonts w:ascii="Arial" w:hAnsi="Arial" w:cs="Arial"/>
          <w:sz w:val="24"/>
        </w:rPr>
      </w:pPr>
    </w:p>
    <w:p w:rsidR="00C64D03" w:rsidRDefault="00C64D03" w:rsidP="006318AB">
      <w:pPr>
        <w:spacing w:after="0" w:line="240" w:lineRule="auto"/>
        <w:ind w:left="720" w:hanging="720"/>
        <w:jc w:val="both"/>
        <w:rPr>
          <w:rFonts w:ascii="Arial" w:hAnsi="Arial" w:cs="Arial"/>
          <w:sz w:val="24"/>
        </w:rPr>
      </w:pPr>
      <w:r>
        <w:rPr>
          <w:rFonts w:ascii="Arial" w:hAnsi="Arial" w:cs="Arial"/>
          <w:sz w:val="24"/>
        </w:rPr>
        <w:t>[20]</w:t>
      </w:r>
      <w:r>
        <w:rPr>
          <w:rFonts w:ascii="Arial" w:hAnsi="Arial" w:cs="Arial"/>
          <w:sz w:val="24"/>
        </w:rPr>
        <w:tab/>
        <w:t>In the result I make the following order:</w:t>
      </w:r>
    </w:p>
    <w:p w:rsidR="00C64D03" w:rsidRDefault="00C64D03" w:rsidP="006318AB">
      <w:pPr>
        <w:spacing w:after="0" w:line="240" w:lineRule="auto"/>
        <w:ind w:left="720" w:hanging="720"/>
        <w:jc w:val="both"/>
        <w:rPr>
          <w:rFonts w:ascii="Arial" w:hAnsi="Arial" w:cs="Arial"/>
          <w:sz w:val="24"/>
        </w:rPr>
      </w:pPr>
    </w:p>
    <w:p w:rsidR="00C64D03" w:rsidRDefault="00C64D03" w:rsidP="00C64D03">
      <w:pPr>
        <w:pStyle w:val="ListParagraph"/>
        <w:numPr>
          <w:ilvl w:val="0"/>
          <w:numId w:val="2"/>
        </w:numPr>
        <w:spacing w:after="0" w:line="240" w:lineRule="auto"/>
        <w:ind w:left="1440" w:hanging="720"/>
        <w:jc w:val="both"/>
        <w:rPr>
          <w:rFonts w:ascii="Arial" w:hAnsi="Arial" w:cs="Arial"/>
          <w:sz w:val="24"/>
        </w:rPr>
      </w:pPr>
      <w:r>
        <w:rPr>
          <w:rFonts w:ascii="Arial" w:hAnsi="Arial" w:cs="Arial"/>
          <w:sz w:val="24"/>
        </w:rPr>
        <w:t>The defendant is liable for 100% of the plaintiff’s proven damages.</w:t>
      </w:r>
    </w:p>
    <w:p w:rsidR="00C64D03" w:rsidRDefault="00C64D03" w:rsidP="00C64D03">
      <w:pPr>
        <w:pStyle w:val="ListParagraph"/>
        <w:spacing w:after="0" w:line="240" w:lineRule="auto"/>
        <w:ind w:left="1440"/>
        <w:jc w:val="both"/>
        <w:rPr>
          <w:rFonts w:ascii="Arial" w:hAnsi="Arial" w:cs="Arial"/>
          <w:sz w:val="24"/>
        </w:rPr>
      </w:pPr>
    </w:p>
    <w:p w:rsidR="00C64D03" w:rsidRDefault="00C64D03" w:rsidP="00C64D03">
      <w:pPr>
        <w:pStyle w:val="ListParagraph"/>
        <w:numPr>
          <w:ilvl w:val="0"/>
          <w:numId w:val="2"/>
        </w:numPr>
        <w:spacing w:after="0" w:line="240" w:lineRule="auto"/>
        <w:ind w:left="1440" w:hanging="720"/>
        <w:jc w:val="both"/>
        <w:rPr>
          <w:rFonts w:ascii="Arial" w:hAnsi="Arial" w:cs="Arial"/>
          <w:sz w:val="24"/>
        </w:rPr>
      </w:pPr>
      <w:r>
        <w:rPr>
          <w:rFonts w:ascii="Arial" w:hAnsi="Arial" w:cs="Arial"/>
          <w:sz w:val="24"/>
        </w:rPr>
        <w:t xml:space="preserve">The defendant shall pay the plaintiff R2 500.00 as compensation for the plaintiff’s </w:t>
      </w:r>
      <w:r w:rsidR="00A4321A">
        <w:rPr>
          <w:rFonts w:ascii="Arial" w:hAnsi="Arial" w:cs="Arial"/>
          <w:sz w:val="24"/>
        </w:rPr>
        <w:t>claim for past loss of earnings.</w:t>
      </w:r>
    </w:p>
    <w:p w:rsidR="00A4321A" w:rsidRPr="00A4321A" w:rsidRDefault="00A4321A" w:rsidP="00A4321A">
      <w:pPr>
        <w:pStyle w:val="ListParagraph"/>
        <w:rPr>
          <w:rFonts w:ascii="Arial" w:hAnsi="Arial" w:cs="Arial"/>
          <w:sz w:val="24"/>
        </w:rPr>
      </w:pPr>
    </w:p>
    <w:p w:rsidR="00A4321A" w:rsidRDefault="00A4321A" w:rsidP="00C64D03">
      <w:pPr>
        <w:pStyle w:val="ListParagraph"/>
        <w:numPr>
          <w:ilvl w:val="0"/>
          <w:numId w:val="2"/>
        </w:numPr>
        <w:spacing w:after="0" w:line="240" w:lineRule="auto"/>
        <w:ind w:left="1440" w:hanging="720"/>
        <w:jc w:val="both"/>
        <w:rPr>
          <w:rFonts w:ascii="Arial" w:hAnsi="Arial" w:cs="Arial"/>
          <w:sz w:val="24"/>
        </w:rPr>
      </w:pPr>
      <w:r>
        <w:rPr>
          <w:rFonts w:ascii="Arial" w:hAnsi="Arial" w:cs="Arial"/>
          <w:sz w:val="24"/>
        </w:rPr>
        <w:t xml:space="preserve">The plaintiff’s claim for </w:t>
      </w:r>
      <w:r w:rsidR="004D1AE8">
        <w:rPr>
          <w:rFonts w:ascii="Arial" w:hAnsi="Arial" w:cs="Arial"/>
          <w:sz w:val="24"/>
        </w:rPr>
        <w:t xml:space="preserve">future loss of earnings and </w:t>
      </w:r>
      <w:r>
        <w:rPr>
          <w:rFonts w:ascii="Arial" w:hAnsi="Arial" w:cs="Arial"/>
          <w:sz w:val="24"/>
        </w:rPr>
        <w:t>earing capacity is dismissed.</w:t>
      </w:r>
    </w:p>
    <w:p w:rsidR="00A4321A" w:rsidRPr="00A4321A" w:rsidRDefault="00A4321A" w:rsidP="00A4321A">
      <w:pPr>
        <w:pStyle w:val="ListParagraph"/>
        <w:rPr>
          <w:rFonts w:ascii="Arial" w:hAnsi="Arial" w:cs="Arial"/>
          <w:sz w:val="24"/>
        </w:rPr>
      </w:pPr>
    </w:p>
    <w:p w:rsidR="00A4321A" w:rsidRDefault="00A4321A" w:rsidP="00C64D03">
      <w:pPr>
        <w:pStyle w:val="ListParagraph"/>
        <w:numPr>
          <w:ilvl w:val="0"/>
          <w:numId w:val="2"/>
        </w:numPr>
        <w:spacing w:after="0" w:line="240" w:lineRule="auto"/>
        <w:ind w:left="1440" w:hanging="720"/>
        <w:jc w:val="both"/>
        <w:rPr>
          <w:rFonts w:ascii="Arial" w:hAnsi="Arial" w:cs="Arial"/>
          <w:sz w:val="24"/>
        </w:rPr>
      </w:pPr>
      <w:r>
        <w:rPr>
          <w:rFonts w:ascii="Arial" w:hAnsi="Arial" w:cs="Arial"/>
          <w:sz w:val="24"/>
        </w:rPr>
        <w:t xml:space="preserve">Costs of </w:t>
      </w:r>
      <w:r w:rsidR="00803E41">
        <w:rPr>
          <w:rFonts w:ascii="Arial" w:hAnsi="Arial" w:cs="Arial"/>
          <w:sz w:val="24"/>
        </w:rPr>
        <w:t>suit</w:t>
      </w:r>
      <w:r>
        <w:rPr>
          <w:rFonts w:ascii="Arial" w:hAnsi="Arial" w:cs="Arial"/>
          <w:sz w:val="24"/>
        </w:rPr>
        <w:t>.</w:t>
      </w:r>
    </w:p>
    <w:p w:rsidR="00A4321A" w:rsidRPr="00A4321A" w:rsidRDefault="00A4321A" w:rsidP="00A4321A">
      <w:pPr>
        <w:pStyle w:val="ListParagraph"/>
        <w:rPr>
          <w:rFonts w:ascii="Arial" w:hAnsi="Arial" w:cs="Arial"/>
          <w:sz w:val="24"/>
        </w:rPr>
      </w:pPr>
    </w:p>
    <w:p w:rsidR="00A4321A" w:rsidRDefault="00A4321A" w:rsidP="00A4321A">
      <w:pPr>
        <w:spacing w:after="0" w:line="240" w:lineRule="auto"/>
        <w:jc w:val="both"/>
        <w:rPr>
          <w:rFonts w:ascii="Arial" w:hAnsi="Arial" w:cs="Arial"/>
          <w:sz w:val="24"/>
        </w:rPr>
      </w:pPr>
    </w:p>
    <w:p w:rsidR="00A4321A" w:rsidRDefault="00A4321A" w:rsidP="00A4321A">
      <w:pPr>
        <w:spacing w:after="0" w:line="240" w:lineRule="auto"/>
        <w:jc w:val="both"/>
        <w:rPr>
          <w:rFonts w:ascii="Arial" w:hAnsi="Arial" w:cs="Arial"/>
          <w:sz w:val="24"/>
        </w:rPr>
      </w:pPr>
    </w:p>
    <w:p w:rsidR="00A4321A" w:rsidRDefault="00A4321A" w:rsidP="00A4321A">
      <w:pPr>
        <w:spacing w:after="0" w:line="240" w:lineRule="auto"/>
        <w:jc w:val="both"/>
        <w:rPr>
          <w:rFonts w:ascii="Arial" w:hAnsi="Arial" w:cs="Arial"/>
          <w:sz w:val="24"/>
        </w:rPr>
      </w:pPr>
    </w:p>
    <w:p w:rsidR="00A4321A" w:rsidRPr="00A4321A" w:rsidRDefault="00A4321A" w:rsidP="00A4321A">
      <w:pPr>
        <w:spacing w:after="0" w:line="240" w:lineRule="auto"/>
        <w:jc w:val="both"/>
        <w:rPr>
          <w:rFonts w:ascii="Arial" w:hAnsi="Arial" w:cs="Arial"/>
          <w:sz w:val="24"/>
        </w:rPr>
      </w:pPr>
    </w:p>
    <w:p w:rsidR="00A4321A" w:rsidRPr="00A4321A" w:rsidRDefault="00A4321A" w:rsidP="00A4321A">
      <w:pPr>
        <w:spacing w:after="0" w:line="240" w:lineRule="auto"/>
        <w:ind w:left="5760" w:firstLine="720"/>
        <w:jc w:val="both"/>
        <w:rPr>
          <w:rFonts w:ascii="Arial" w:hAnsi="Arial" w:cs="Arial"/>
          <w:sz w:val="24"/>
        </w:rPr>
      </w:pPr>
      <w:r w:rsidRPr="00A4321A">
        <w:rPr>
          <w:rFonts w:ascii="Arial" w:hAnsi="Arial" w:cs="Arial"/>
          <w:sz w:val="24"/>
        </w:rPr>
        <w:t>_____________________</w:t>
      </w:r>
    </w:p>
    <w:p w:rsidR="00A4321A" w:rsidRPr="00A4321A" w:rsidRDefault="00A4321A" w:rsidP="00A4321A">
      <w:pPr>
        <w:spacing w:after="0" w:line="240" w:lineRule="auto"/>
        <w:ind w:left="5760" w:right="-810" w:firstLine="720"/>
        <w:jc w:val="both"/>
        <w:rPr>
          <w:rFonts w:ascii="Arial" w:hAnsi="Arial" w:cs="Arial"/>
          <w:b/>
          <w:sz w:val="24"/>
        </w:rPr>
      </w:pPr>
      <w:r w:rsidRPr="00A4321A">
        <w:rPr>
          <w:rFonts w:ascii="Arial" w:hAnsi="Arial" w:cs="Arial"/>
          <w:b/>
          <w:sz w:val="24"/>
        </w:rPr>
        <w:t>KGANKI PHAHLAMOHLAKA</w:t>
      </w:r>
    </w:p>
    <w:p w:rsidR="00A4321A" w:rsidRPr="00A4321A" w:rsidRDefault="00A4321A" w:rsidP="00A4321A">
      <w:pPr>
        <w:spacing w:after="0" w:line="240" w:lineRule="auto"/>
        <w:ind w:left="6480"/>
        <w:jc w:val="both"/>
        <w:rPr>
          <w:rFonts w:ascii="Arial" w:hAnsi="Arial" w:cs="Arial"/>
          <w:b/>
          <w:sz w:val="24"/>
        </w:rPr>
      </w:pPr>
      <w:r w:rsidRPr="00A4321A">
        <w:rPr>
          <w:rFonts w:ascii="Arial" w:hAnsi="Arial" w:cs="Arial"/>
          <w:b/>
          <w:sz w:val="24"/>
        </w:rPr>
        <w:t>ACTING JUDGE OF THE HIGH C</w:t>
      </w:r>
      <w:r w:rsidR="004D1AE8">
        <w:rPr>
          <w:rFonts w:ascii="Arial" w:hAnsi="Arial" w:cs="Arial"/>
          <w:b/>
          <w:sz w:val="24"/>
        </w:rPr>
        <w:t>OURT</w:t>
      </w:r>
    </w:p>
    <w:p w:rsidR="00A4321A" w:rsidRPr="00A4321A" w:rsidRDefault="00A4321A" w:rsidP="00A4321A">
      <w:pPr>
        <w:spacing w:after="0" w:line="240" w:lineRule="auto"/>
        <w:jc w:val="both"/>
        <w:rPr>
          <w:rFonts w:ascii="Arial" w:hAnsi="Arial" w:cs="Arial"/>
          <w:b/>
          <w:sz w:val="24"/>
        </w:rPr>
      </w:pPr>
    </w:p>
    <w:p w:rsidR="00A4321A" w:rsidRPr="00A4321A" w:rsidRDefault="00A4321A" w:rsidP="00A4321A">
      <w:pPr>
        <w:spacing w:after="0" w:line="240" w:lineRule="auto"/>
        <w:jc w:val="both"/>
        <w:rPr>
          <w:rFonts w:ascii="Arial" w:hAnsi="Arial" w:cs="Arial"/>
          <w:b/>
          <w:sz w:val="24"/>
        </w:rPr>
      </w:pPr>
    </w:p>
    <w:p w:rsidR="00A4321A" w:rsidRPr="00A4321A" w:rsidRDefault="00A4321A" w:rsidP="00A4321A">
      <w:pPr>
        <w:spacing w:after="0" w:line="240" w:lineRule="auto"/>
        <w:jc w:val="both"/>
        <w:rPr>
          <w:rFonts w:ascii="Arial" w:hAnsi="Arial" w:cs="Arial"/>
          <w:b/>
          <w:sz w:val="24"/>
        </w:rPr>
      </w:pPr>
    </w:p>
    <w:p w:rsidR="00A4321A" w:rsidRPr="00A4321A" w:rsidRDefault="00A4321A" w:rsidP="00A4321A">
      <w:pPr>
        <w:spacing w:after="0" w:line="240" w:lineRule="auto"/>
        <w:jc w:val="both"/>
        <w:rPr>
          <w:rFonts w:ascii="Arial" w:hAnsi="Arial" w:cs="Arial"/>
          <w:sz w:val="24"/>
        </w:rPr>
      </w:pPr>
    </w:p>
    <w:p w:rsidR="00A4321A" w:rsidRPr="00A4321A" w:rsidRDefault="00A4321A" w:rsidP="00A4321A">
      <w:pPr>
        <w:spacing w:after="0" w:line="240" w:lineRule="auto"/>
        <w:jc w:val="both"/>
        <w:rPr>
          <w:rFonts w:ascii="Arial" w:hAnsi="Arial" w:cs="Arial"/>
          <w:b/>
          <w:sz w:val="24"/>
        </w:rPr>
      </w:pPr>
      <w:r w:rsidRPr="00A4321A">
        <w:rPr>
          <w:rFonts w:ascii="Arial" w:hAnsi="Arial" w:cs="Arial"/>
          <w:b/>
          <w:sz w:val="24"/>
        </w:rPr>
        <w:t>Delivered: this judgment was prepared and authored by the judge whose name is reflected</w:t>
      </w:r>
      <w:r w:rsidR="004D1AE8">
        <w:rPr>
          <w:rFonts w:ascii="Arial" w:hAnsi="Arial" w:cs="Arial"/>
          <w:b/>
          <w:sz w:val="24"/>
        </w:rPr>
        <w:t xml:space="preserve"> herein</w:t>
      </w:r>
      <w:r w:rsidRPr="00A4321A">
        <w:rPr>
          <w:rFonts w:ascii="Arial" w:hAnsi="Arial" w:cs="Arial"/>
          <w:b/>
          <w:sz w:val="24"/>
        </w:rPr>
        <w:t xml:space="preserve"> and is handed down electronically and by circulation to the parties/their legal representatives by email and by uploading it to the electronic file of his matter on Caselines. The date for h</w:t>
      </w:r>
      <w:r w:rsidR="004D1AE8">
        <w:rPr>
          <w:rFonts w:ascii="Arial" w:hAnsi="Arial" w:cs="Arial"/>
          <w:b/>
          <w:sz w:val="24"/>
        </w:rPr>
        <w:t>anding down is deemed to be 1</w:t>
      </w:r>
      <w:r w:rsidR="00616D2A">
        <w:rPr>
          <w:rFonts w:ascii="Arial" w:hAnsi="Arial" w:cs="Arial"/>
          <w:b/>
          <w:sz w:val="24"/>
        </w:rPr>
        <w:t>5</w:t>
      </w:r>
      <w:r w:rsidR="004D1AE8">
        <w:rPr>
          <w:rFonts w:ascii="Arial" w:hAnsi="Arial" w:cs="Arial"/>
          <w:b/>
          <w:sz w:val="24"/>
        </w:rPr>
        <w:t xml:space="preserve"> June </w:t>
      </w:r>
      <w:r w:rsidR="004D1AE8" w:rsidRPr="00A4321A">
        <w:rPr>
          <w:rFonts w:ascii="Arial" w:hAnsi="Arial" w:cs="Arial"/>
          <w:b/>
          <w:sz w:val="24"/>
        </w:rPr>
        <w:t>2022</w:t>
      </w:r>
      <w:r w:rsidRPr="00A4321A">
        <w:rPr>
          <w:rFonts w:ascii="Arial" w:hAnsi="Arial" w:cs="Arial"/>
          <w:b/>
          <w:sz w:val="24"/>
        </w:rPr>
        <w:t>.</w:t>
      </w:r>
    </w:p>
    <w:p w:rsidR="00A4321A" w:rsidRPr="00A4321A" w:rsidRDefault="00A4321A" w:rsidP="00A4321A">
      <w:pPr>
        <w:spacing w:after="0" w:line="240" w:lineRule="auto"/>
        <w:jc w:val="both"/>
        <w:rPr>
          <w:rFonts w:ascii="Arial" w:hAnsi="Arial" w:cs="Arial"/>
          <w:b/>
          <w:sz w:val="24"/>
        </w:rPr>
      </w:pPr>
    </w:p>
    <w:p w:rsidR="00A4321A" w:rsidRPr="00A4321A" w:rsidRDefault="00A4321A" w:rsidP="00A4321A">
      <w:pPr>
        <w:spacing w:after="0" w:line="240" w:lineRule="auto"/>
        <w:jc w:val="both"/>
        <w:rPr>
          <w:rFonts w:ascii="Arial" w:hAnsi="Arial" w:cs="Arial"/>
          <w:sz w:val="24"/>
        </w:rPr>
      </w:pPr>
    </w:p>
    <w:p w:rsidR="00A4321A" w:rsidRPr="00A4321A" w:rsidRDefault="00A4321A" w:rsidP="00A4321A">
      <w:pPr>
        <w:spacing w:after="0" w:line="240" w:lineRule="auto"/>
        <w:jc w:val="both"/>
        <w:rPr>
          <w:rFonts w:ascii="Arial" w:hAnsi="Arial" w:cs="Arial"/>
          <w:sz w:val="24"/>
        </w:rPr>
      </w:pPr>
    </w:p>
    <w:p w:rsidR="00A4321A" w:rsidRPr="00A4321A" w:rsidRDefault="00A4321A" w:rsidP="00A4321A">
      <w:pPr>
        <w:spacing w:after="0" w:line="240" w:lineRule="auto"/>
        <w:jc w:val="both"/>
        <w:rPr>
          <w:rFonts w:ascii="Arial" w:hAnsi="Arial" w:cs="Arial"/>
          <w:sz w:val="24"/>
        </w:rPr>
      </w:pPr>
    </w:p>
    <w:p w:rsidR="00A4321A" w:rsidRPr="00A4321A" w:rsidRDefault="00A4321A" w:rsidP="00A4321A">
      <w:pPr>
        <w:spacing w:after="0" w:line="240" w:lineRule="auto"/>
        <w:jc w:val="both"/>
        <w:rPr>
          <w:rFonts w:ascii="Arial" w:hAnsi="Arial" w:cs="Arial"/>
          <w:b/>
          <w:sz w:val="24"/>
        </w:rPr>
      </w:pPr>
      <w:r w:rsidRPr="00A4321A">
        <w:rPr>
          <w:rFonts w:ascii="Arial" w:hAnsi="Arial" w:cs="Arial"/>
          <w:b/>
          <w:sz w:val="24"/>
        </w:rPr>
        <w:t>JUDGMENT RESERVED ON</w:t>
      </w:r>
      <w:r w:rsidRPr="00A4321A">
        <w:rPr>
          <w:rFonts w:ascii="Arial" w:hAnsi="Arial" w:cs="Arial"/>
          <w:b/>
          <w:sz w:val="24"/>
        </w:rPr>
        <w:tab/>
        <w:t>:</w:t>
      </w:r>
      <w:r w:rsidR="004D1AE8">
        <w:rPr>
          <w:rFonts w:ascii="Arial" w:hAnsi="Arial" w:cs="Arial"/>
          <w:b/>
          <w:sz w:val="24"/>
        </w:rPr>
        <w:t xml:space="preserve"> 23 February 2022</w:t>
      </w:r>
      <w:r w:rsidRPr="00A4321A">
        <w:rPr>
          <w:rFonts w:ascii="Arial" w:hAnsi="Arial" w:cs="Arial"/>
          <w:b/>
          <w:sz w:val="24"/>
        </w:rPr>
        <w:tab/>
      </w:r>
    </w:p>
    <w:p w:rsidR="00A4321A" w:rsidRPr="00A4321A" w:rsidRDefault="00A4321A" w:rsidP="00A4321A">
      <w:pPr>
        <w:spacing w:after="0" w:line="240" w:lineRule="auto"/>
        <w:jc w:val="both"/>
        <w:rPr>
          <w:rFonts w:ascii="Arial" w:hAnsi="Arial" w:cs="Arial"/>
          <w:b/>
          <w:sz w:val="24"/>
        </w:rPr>
      </w:pPr>
    </w:p>
    <w:p w:rsidR="00A4321A" w:rsidRPr="00A4321A" w:rsidRDefault="004D1AE8" w:rsidP="00A4321A">
      <w:pPr>
        <w:spacing w:after="0" w:line="240" w:lineRule="auto"/>
        <w:jc w:val="both"/>
        <w:rPr>
          <w:rFonts w:ascii="Arial" w:hAnsi="Arial" w:cs="Arial"/>
          <w:b/>
          <w:sz w:val="24"/>
        </w:rPr>
      </w:pPr>
      <w:r>
        <w:rPr>
          <w:rFonts w:ascii="Arial" w:hAnsi="Arial" w:cs="Arial"/>
          <w:b/>
          <w:sz w:val="24"/>
        </w:rPr>
        <w:t>FOR THE PLAINTIFF</w:t>
      </w:r>
      <w:r>
        <w:rPr>
          <w:rFonts w:ascii="Arial" w:hAnsi="Arial" w:cs="Arial"/>
          <w:b/>
          <w:sz w:val="24"/>
        </w:rPr>
        <w:tab/>
      </w:r>
      <w:r>
        <w:rPr>
          <w:rFonts w:ascii="Arial" w:hAnsi="Arial" w:cs="Arial"/>
          <w:b/>
          <w:sz w:val="24"/>
        </w:rPr>
        <w:tab/>
        <w:t>: Advocate Ndamase</w:t>
      </w:r>
    </w:p>
    <w:p w:rsidR="00A4321A" w:rsidRPr="00A4321A" w:rsidRDefault="00A4321A" w:rsidP="00A4321A">
      <w:pPr>
        <w:spacing w:after="0" w:line="240" w:lineRule="auto"/>
        <w:jc w:val="both"/>
        <w:rPr>
          <w:rFonts w:ascii="Arial" w:hAnsi="Arial" w:cs="Arial"/>
          <w:b/>
          <w:sz w:val="24"/>
        </w:rPr>
      </w:pPr>
    </w:p>
    <w:p w:rsidR="00A4321A" w:rsidRPr="00A4321A" w:rsidRDefault="00A4321A" w:rsidP="00A4321A">
      <w:pPr>
        <w:spacing w:after="0" w:line="240" w:lineRule="auto"/>
        <w:jc w:val="both"/>
        <w:rPr>
          <w:rFonts w:ascii="Arial" w:hAnsi="Arial" w:cs="Arial"/>
          <w:b/>
          <w:sz w:val="24"/>
        </w:rPr>
      </w:pPr>
      <w:r w:rsidRPr="00A4321A">
        <w:rPr>
          <w:rFonts w:ascii="Arial" w:hAnsi="Arial" w:cs="Arial"/>
          <w:b/>
          <w:sz w:val="24"/>
        </w:rPr>
        <w:t>INSTRUCTED BY</w:t>
      </w:r>
      <w:r w:rsidRPr="00A4321A">
        <w:rPr>
          <w:rFonts w:ascii="Arial" w:hAnsi="Arial" w:cs="Arial"/>
          <w:b/>
          <w:sz w:val="24"/>
        </w:rPr>
        <w:tab/>
      </w:r>
      <w:r w:rsidRPr="00A4321A">
        <w:rPr>
          <w:rFonts w:ascii="Arial" w:hAnsi="Arial" w:cs="Arial"/>
          <w:b/>
          <w:sz w:val="24"/>
        </w:rPr>
        <w:tab/>
      </w:r>
      <w:r w:rsidRPr="00A4321A">
        <w:rPr>
          <w:rFonts w:ascii="Arial" w:hAnsi="Arial" w:cs="Arial"/>
          <w:b/>
          <w:sz w:val="24"/>
        </w:rPr>
        <w:tab/>
        <w:t>:</w:t>
      </w:r>
      <w:r w:rsidR="004D1AE8">
        <w:rPr>
          <w:rFonts w:ascii="Arial" w:hAnsi="Arial" w:cs="Arial"/>
          <w:b/>
          <w:sz w:val="24"/>
        </w:rPr>
        <w:t xml:space="preserve"> </w:t>
      </w:r>
      <w:r w:rsidR="002C24A0">
        <w:rPr>
          <w:rFonts w:ascii="Arial" w:hAnsi="Arial" w:cs="Arial"/>
          <w:b/>
          <w:sz w:val="24"/>
        </w:rPr>
        <w:t>Godi Attorneys</w:t>
      </w:r>
      <w:r w:rsidRPr="00A4321A">
        <w:rPr>
          <w:rFonts w:ascii="Arial" w:hAnsi="Arial" w:cs="Arial"/>
          <w:b/>
          <w:sz w:val="24"/>
        </w:rPr>
        <w:tab/>
      </w:r>
    </w:p>
    <w:p w:rsidR="00A4321A" w:rsidRPr="00A4321A" w:rsidRDefault="00A4321A" w:rsidP="00A4321A">
      <w:pPr>
        <w:spacing w:after="0" w:line="240" w:lineRule="auto"/>
        <w:jc w:val="both"/>
        <w:rPr>
          <w:rFonts w:ascii="Arial" w:hAnsi="Arial" w:cs="Arial"/>
          <w:b/>
          <w:sz w:val="24"/>
        </w:rPr>
      </w:pPr>
    </w:p>
    <w:p w:rsidR="00A4321A" w:rsidRPr="00A4321A" w:rsidRDefault="00A4321A" w:rsidP="00A4321A">
      <w:pPr>
        <w:spacing w:after="0" w:line="240" w:lineRule="auto"/>
        <w:jc w:val="both"/>
        <w:rPr>
          <w:rFonts w:ascii="Arial" w:hAnsi="Arial" w:cs="Arial"/>
          <w:b/>
          <w:sz w:val="24"/>
        </w:rPr>
      </w:pPr>
      <w:r w:rsidRPr="00A4321A">
        <w:rPr>
          <w:rFonts w:ascii="Arial" w:hAnsi="Arial" w:cs="Arial"/>
          <w:b/>
          <w:sz w:val="24"/>
        </w:rPr>
        <w:t>FOR THE DEFENDANT</w:t>
      </w:r>
      <w:r w:rsidRPr="00A4321A">
        <w:rPr>
          <w:rFonts w:ascii="Arial" w:hAnsi="Arial" w:cs="Arial"/>
          <w:b/>
          <w:sz w:val="24"/>
        </w:rPr>
        <w:tab/>
      </w:r>
      <w:r w:rsidRPr="00A4321A">
        <w:rPr>
          <w:rFonts w:ascii="Arial" w:hAnsi="Arial" w:cs="Arial"/>
          <w:b/>
          <w:sz w:val="24"/>
        </w:rPr>
        <w:tab/>
        <w:t>:</w:t>
      </w:r>
      <w:r w:rsidR="004D1AE8">
        <w:rPr>
          <w:rFonts w:ascii="Arial" w:hAnsi="Arial" w:cs="Arial"/>
          <w:b/>
          <w:sz w:val="24"/>
        </w:rPr>
        <w:t xml:space="preserve"> NO APPEARANCE</w:t>
      </w:r>
      <w:r w:rsidRPr="00A4321A">
        <w:rPr>
          <w:rFonts w:ascii="Arial" w:hAnsi="Arial" w:cs="Arial"/>
          <w:b/>
          <w:sz w:val="24"/>
        </w:rPr>
        <w:tab/>
      </w:r>
    </w:p>
    <w:p w:rsidR="00A4321A" w:rsidRPr="00A4321A" w:rsidRDefault="00A4321A" w:rsidP="00A4321A">
      <w:pPr>
        <w:spacing w:after="0" w:line="240" w:lineRule="auto"/>
        <w:jc w:val="both"/>
        <w:rPr>
          <w:rFonts w:ascii="Arial" w:hAnsi="Arial" w:cs="Arial"/>
          <w:b/>
          <w:sz w:val="24"/>
        </w:rPr>
      </w:pPr>
    </w:p>
    <w:p w:rsidR="00A4321A" w:rsidRPr="00A4321A" w:rsidRDefault="004D1AE8" w:rsidP="00A4321A">
      <w:pPr>
        <w:spacing w:after="0" w:line="240" w:lineRule="auto"/>
        <w:jc w:val="both"/>
        <w:rPr>
          <w:rFonts w:ascii="Arial" w:hAnsi="Arial" w:cs="Arial"/>
          <w:sz w:val="24"/>
        </w:rPr>
      </w:pPr>
      <w:r>
        <w:rPr>
          <w:rFonts w:ascii="Arial" w:hAnsi="Arial" w:cs="Arial"/>
          <w:b/>
          <w:sz w:val="24"/>
        </w:rPr>
        <w:t>DATE OF JUDGMENT</w:t>
      </w:r>
      <w:r>
        <w:rPr>
          <w:rFonts w:ascii="Arial" w:hAnsi="Arial" w:cs="Arial"/>
          <w:b/>
          <w:sz w:val="24"/>
        </w:rPr>
        <w:tab/>
      </w:r>
      <w:r>
        <w:rPr>
          <w:rFonts w:ascii="Arial" w:hAnsi="Arial" w:cs="Arial"/>
          <w:b/>
          <w:sz w:val="24"/>
        </w:rPr>
        <w:tab/>
        <w:t>:  1</w:t>
      </w:r>
      <w:r w:rsidR="00616D2A">
        <w:rPr>
          <w:rFonts w:ascii="Arial" w:hAnsi="Arial" w:cs="Arial"/>
          <w:b/>
          <w:sz w:val="24"/>
        </w:rPr>
        <w:t>5</w:t>
      </w:r>
      <w:r>
        <w:rPr>
          <w:rFonts w:ascii="Arial" w:hAnsi="Arial" w:cs="Arial"/>
          <w:b/>
          <w:sz w:val="24"/>
        </w:rPr>
        <w:t xml:space="preserve"> June</w:t>
      </w:r>
      <w:r w:rsidR="000A7221">
        <w:rPr>
          <w:rFonts w:ascii="Arial" w:hAnsi="Arial" w:cs="Arial"/>
          <w:b/>
          <w:sz w:val="24"/>
        </w:rPr>
        <w:t xml:space="preserve"> </w:t>
      </w:r>
      <w:r>
        <w:rPr>
          <w:rFonts w:ascii="Arial" w:hAnsi="Arial" w:cs="Arial"/>
          <w:b/>
          <w:sz w:val="24"/>
        </w:rPr>
        <w:t>2</w:t>
      </w:r>
      <w:r w:rsidR="00A4321A" w:rsidRPr="00A4321A">
        <w:rPr>
          <w:rFonts w:ascii="Arial" w:hAnsi="Arial" w:cs="Arial"/>
          <w:b/>
          <w:sz w:val="24"/>
        </w:rPr>
        <w:t>022</w:t>
      </w:r>
    </w:p>
    <w:p w:rsidR="00A4321A" w:rsidRPr="00A4321A" w:rsidRDefault="00A4321A" w:rsidP="00A4321A">
      <w:pPr>
        <w:spacing w:after="0" w:line="240" w:lineRule="auto"/>
        <w:ind w:left="6480"/>
        <w:jc w:val="both"/>
        <w:rPr>
          <w:rFonts w:ascii="Arial" w:hAnsi="Arial" w:cs="Arial"/>
          <w:sz w:val="24"/>
        </w:rPr>
      </w:pPr>
    </w:p>
    <w:sectPr w:rsidR="00A4321A" w:rsidRPr="00A432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E2A" w:rsidRDefault="00A55E2A" w:rsidP="008F57B3">
      <w:pPr>
        <w:spacing w:after="0" w:line="240" w:lineRule="auto"/>
      </w:pPr>
      <w:r>
        <w:separator/>
      </w:r>
    </w:p>
  </w:endnote>
  <w:endnote w:type="continuationSeparator" w:id="0">
    <w:p w:rsidR="00A55E2A" w:rsidRDefault="00A55E2A" w:rsidP="008F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B6" w:rsidRDefault="00AE5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15819"/>
      <w:docPartObj>
        <w:docPartGallery w:val="Page Numbers (Bottom of Page)"/>
        <w:docPartUnique/>
      </w:docPartObj>
    </w:sdtPr>
    <w:sdtEndPr>
      <w:rPr>
        <w:noProof/>
      </w:rPr>
    </w:sdtEndPr>
    <w:sdtContent>
      <w:bookmarkStart w:id="0" w:name="_GoBack" w:displacedByCustomXml="prev"/>
      <w:bookmarkEnd w:id="0" w:displacedByCustomXml="prev"/>
      <w:p w:rsidR="00616D2A" w:rsidRDefault="00616D2A">
        <w:pPr>
          <w:pStyle w:val="Footer"/>
          <w:jc w:val="right"/>
        </w:pPr>
        <w:r>
          <w:fldChar w:fldCharType="begin"/>
        </w:r>
        <w:r>
          <w:instrText xml:space="preserve"> PAGE   \* MERGEFORMAT </w:instrText>
        </w:r>
        <w:r>
          <w:fldChar w:fldCharType="separate"/>
        </w:r>
        <w:r w:rsidR="00A55E2A">
          <w:rPr>
            <w:noProof/>
          </w:rPr>
          <w:t>1</w:t>
        </w:r>
        <w:r>
          <w:rPr>
            <w:noProof/>
          </w:rPr>
          <w:fldChar w:fldCharType="end"/>
        </w:r>
      </w:p>
    </w:sdtContent>
  </w:sdt>
  <w:p w:rsidR="002C24A0" w:rsidRDefault="002C2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B6" w:rsidRDefault="00AE5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E2A" w:rsidRDefault="00A55E2A" w:rsidP="008F57B3">
      <w:pPr>
        <w:spacing w:after="0" w:line="240" w:lineRule="auto"/>
      </w:pPr>
      <w:r>
        <w:separator/>
      </w:r>
    </w:p>
  </w:footnote>
  <w:footnote w:type="continuationSeparator" w:id="0">
    <w:p w:rsidR="00A55E2A" w:rsidRDefault="00A55E2A" w:rsidP="008F57B3">
      <w:pPr>
        <w:spacing w:after="0" w:line="240" w:lineRule="auto"/>
      </w:pPr>
      <w:r>
        <w:continuationSeparator/>
      </w:r>
    </w:p>
  </w:footnote>
  <w:footnote w:id="1">
    <w:p w:rsidR="008F57B3" w:rsidRDefault="008F57B3">
      <w:pPr>
        <w:pStyle w:val="FootnoteText"/>
      </w:pPr>
      <w:r>
        <w:rPr>
          <w:rStyle w:val="FootnoteReference"/>
        </w:rPr>
        <w:footnoteRef/>
      </w:r>
      <w:r>
        <w:t xml:space="preserve"> 56 of 1996</w:t>
      </w:r>
    </w:p>
  </w:footnote>
  <w:footnote w:id="2">
    <w:p w:rsidR="008F57B3" w:rsidRDefault="008F57B3">
      <w:pPr>
        <w:pStyle w:val="FootnoteText"/>
      </w:pPr>
      <w:r>
        <w:rPr>
          <w:rStyle w:val="FootnoteReference"/>
        </w:rPr>
        <w:footnoteRef/>
      </w:r>
      <w:r>
        <w:t xml:space="preserve"> </w:t>
      </w:r>
      <w:r w:rsidR="00575169">
        <w:t>[2014] ZAGPPHC 958</w:t>
      </w:r>
    </w:p>
  </w:footnote>
  <w:footnote w:id="3">
    <w:p w:rsidR="00575169" w:rsidRDefault="00575169">
      <w:pPr>
        <w:pStyle w:val="FootnoteText"/>
      </w:pPr>
      <w:r>
        <w:rPr>
          <w:rStyle w:val="FootnoteReference"/>
        </w:rPr>
        <w:footnoteRef/>
      </w:r>
      <w:r>
        <w:t xml:space="preserve"> (2483) [2011] ZAGPJHHC 242(24 June 211) paragraph 15</w:t>
      </w:r>
    </w:p>
  </w:footnote>
  <w:footnote w:id="4">
    <w:p w:rsidR="004D1AE8" w:rsidRDefault="004D1AE8">
      <w:pPr>
        <w:pStyle w:val="FootnoteText"/>
      </w:pPr>
      <w:r>
        <w:rPr>
          <w:rStyle w:val="FootnoteReference"/>
        </w:rPr>
        <w:footnoteRef/>
      </w:r>
      <w:r>
        <w:t xml:space="preserve"> CASELINES Page 033-447 paragraph 5.5 of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B6" w:rsidRDefault="00AE5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49689"/>
      <w:docPartObj>
        <w:docPartGallery w:val="Page Numbers (Top of Page)"/>
        <w:docPartUnique/>
      </w:docPartObj>
    </w:sdtPr>
    <w:sdtEndPr>
      <w:rPr>
        <w:noProof/>
      </w:rPr>
    </w:sdtEndPr>
    <w:sdtContent>
      <w:p w:rsidR="002C24A0" w:rsidRDefault="002C24A0">
        <w:pPr>
          <w:pStyle w:val="Header"/>
          <w:jc w:val="right"/>
        </w:pPr>
        <w:r>
          <w:fldChar w:fldCharType="begin"/>
        </w:r>
        <w:r>
          <w:instrText xml:space="preserve"> PAGE   \* MERGEFORMAT </w:instrText>
        </w:r>
        <w:r>
          <w:fldChar w:fldCharType="separate"/>
        </w:r>
        <w:r w:rsidR="00A55E2A">
          <w:rPr>
            <w:noProof/>
          </w:rPr>
          <w:t>1</w:t>
        </w:r>
        <w:r>
          <w:rPr>
            <w:noProof/>
          </w:rPr>
          <w:fldChar w:fldCharType="end"/>
        </w:r>
      </w:p>
    </w:sdtContent>
  </w:sdt>
  <w:p w:rsidR="002C24A0" w:rsidRDefault="002C2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B6" w:rsidRDefault="00AE5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5007500C"/>
    <w:multiLevelType w:val="hybridMultilevel"/>
    <w:tmpl w:val="B75CCEF4"/>
    <w:lvl w:ilvl="0" w:tplc="4E847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54513E"/>
    <w:multiLevelType w:val="hybridMultilevel"/>
    <w:tmpl w:val="DC5C3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28"/>
    <w:rsid w:val="00060BB2"/>
    <w:rsid w:val="00071628"/>
    <w:rsid w:val="000A54C3"/>
    <w:rsid w:val="000A7221"/>
    <w:rsid w:val="001214E1"/>
    <w:rsid w:val="002517F4"/>
    <w:rsid w:val="002747F1"/>
    <w:rsid w:val="002878C3"/>
    <w:rsid w:val="002C24A0"/>
    <w:rsid w:val="00386891"/>
    <w:rsid w:val="00481716"/>
    <w:rsid w:val="004878AA"/>
    <w:rsid w:val="004D1AE8"/>
    <w:rsid w:val="00575169"/>
    <w:rsid w:val="0061355A"/>
    <w:rsid w:val="00616D2A"/>
    <w:rsid w:val="006318AB"/>
    <w:rsid w:val="0065326D"/>
    <w:rsid w:val="00684BFD"/>
    <w:rsid w:val="006F0296"/>
    <w:rsid w:val="006F1504"/>
    <w:rsid w:val="00732B80"/>
    <w:rsid w:val="00803E41"/>
    <w:rsid w:val="00842626"/>
    <w:rsid w:val="00853B34"/>
    <w:rsid w:val="00861301"/>
    <w:rsid w:val="008B6ED8"/>
    <w:rsid w:val="008F57B3"/>
    <w:rsid w:val="008F5C2A"/>
    <w:rsid w:val="00950A26"/>
    <w:rsid w:val="00962893"/>
    <w:rsid w:val="009E338D"/>
    <w:rsid w:val="00A22A93"/>
    <w:rsid w:val="00A4321A"/>
    <w:rsid w:val="00A4404A"/>
    <w:rsid w:val="00A55E2A"/>
    <w:rsid w:val="00A711DF"/>
    <w:rsid w:val="00AC6259"/>
    <w:rsid w:val="00AE58B6"/>
    <w:rsid w:val="00B90872"/>
    <w:rsid w:val="00C5577F"/>
    <w:rsid w:val="00C64D03"/>
    <w:rsid w:val="00CA18D0"/>
    <w:rsid w:val="00CC237D"/>
    <w:rsid w:val="00CF53F6"/>
    <w:rsid w:val="00D06B99"/>
    <w:rsid w:val="00DB2EA3"/>
    <w:rsid w:val="00E17E82"/>
    <w:rsid w:val="00F3739E"/>
    <w:rsid w:val="00F765C6"/>
    <w:rsid w:val="00FA1635"/>
    <w:rsid w:val="00FB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1919-B87C-4B26-87C7-EB3AA3C3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2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D03"/>
    <w:pPr>
      <w:ind w:left="720"/>
      <w:contextualSpacing/>
    </w:pPr>
  </w:style>
  <w:style w:type="paragraph" w:styleId="FootnoteText">
    <w:name w:val="footnote text"/>
    <w:basedOn w:val="Normal"/>
    <w:link w:val="FootnoteTextChar"/>
    <w:uiPriority w:val="99"/>
    <w:semiHidden/>
    <w:unhideWhenUsed/>
    <w:rsid w:val="008F5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7B3"/>
    <w:rPr>
      <w:sz w:val="20"/>
      <w:szCs w:val="20"/>
      <w:lang w:val="en-ZA"/>
    </w:rPr>
  </w:style>
  <w:style w:type="character" w:styleId="FootnoteReference">
    <w:name w:val="footnote reference"/>
    <w:basedOn w:val="DefaultParagraphFont"/>
    <w:uiPriority w:val="99"/>
    <w:semiHidden/>
    <w:unhideWhenUsed/>
    <w:rsid w:val="008F57B3"/>
    <w:rPr>
      <w:vertAlign w:val="superscript"/>
    </w:rPr>
  </w:style>
  <w:style w:type="paragraph" w:styleId="Header">
    <w:name w:val="header"/>
    <w:basedOn w:val="Normal"/>
    <w:link w:val="HeaderChar"/>
    <w:uiPriority w:val="99"/>
    <w:unhideWhenUsed/>
    <w:rsid w:val="002C2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4A0"/>
    <w:rPr>
      <w:lang w:val="en-ZA"/>
    </w:rPr>
  </w:style>
  <w:style w:type="paragraph" w:styleId="Footer">
    <w:name w:val="footer"/>
    <w:basedOn w:val="Normal"/>
    <w:link w:val="FooterChar"/>
    <w:uiPriority w:val="99"/>
    <w:unhideWhenUsed/>
    <w:rsid w:val="002C2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4A0"/>
    <w:rPr>
      <w:lang w:val="en-ZA"/>
    </w:rPr>
  </w:style>
  <w:style w:type="paragraph" w:styleId="BalloonText">
    <w:name w:val="Balloon Text"/>
    <w:basedOn w:val="Normal"/>
    <w:link w:val="BalloonTextChar"/>
    <w:uiPriority w:val="99"/>
    <w:semiHidden/>
    <w:unhideWhenUsed/>
    <w:rsid w:val="00AE5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8B6"/>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23B8-B737-451F-84E4-F4ADF3A1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Moeder Leso</dc:creator>
  <cp:keywords/>
  <dc:description/>
  <cp:lastModifiedBy>PHAHLAMOHLAKA</cp:lastModifiedBy>
  <cp:revision>2</cp:revision>
  <cp:lastPrinted>2022-06-14T13:27:00Z</cp:lastPrinted>
  <dcterms:created xsi:type="dcterms:W3CDTF">2022-06-15T06:19:00Z</dcterms:created>
  <dcterms:modified xsi:type="dcterms:W3CDTF">2022-06-15T06:19:00Z</dcterms:modified>
</cp:coreProperties>
</file>