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814A" w14:textId="77777777" w:rsidR="001E77C7" w:rsidRPr="001F1477" w:rsidRDefault="001E77C7" w:rsidP="00F445C9">
      <w:bookmarkStart w:id="0" w:name="_Hlk97197783"/>
      <w:bookmarkEnd w:id="0"/>
    </w:p>
    <w:p w14:paraId="4A5AB6F1" w14:textId="7FA113B1" w:rsidR="001E77C7" w:rsidRPr="001F1477" w:rsidRDefault="0020229A" w:rsidP="009E4C22">
      <w:pPr>
        <w:jc w:val="left"/>
      </w:pPr>
      <w:r w:rsidRPr="001F1477">
        <w:rPr>
          <w:noProof/>
          <w:lang w:val="en-ZA"/>
        </w:rPr>
        <w:drawing>
          <wp:anchor distT="0" distB="0" distL="114300" distR="114300" simplePos="0" relativeHeight="251659264" behindDoc="0" locked="0" layoutInCell="1" allowOverlap="1" wp14:anchorId="5140C085" wp14:editId="3AA2EE5C">
            <wp:simplePos x="3124200" y="1092200"/>
            <wp:positionH relativeFrom="column">
              <wp:posOffset>3124200</wp:posOffset>
            </wp:positionH>
            <wp:positionV relativeFrom="paragraph">
              <wp:align>top</wp:align>
            </wp:positionV>
            <wp:extent cx="1313815" cy="1313815"/>
            <wp:effectExtent l="0" t="0" r="635" b="635"/>
            <wp:wrapSquare wrapText="bothSides"/>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13815" cy="1313815"/>
                    </a:xfrm>
                    <a:prstGeom prst="rect">
                      <a:avLst/>
                    </a:prstGeom>
                    <a:noFill/>
                    <a:ln>
                      <a:noFill/>
                    </a:ln>
                  </pic:spPr>
                </pic:pic>
              </a:graphicData>
            </a:graphic>
          </wp:anchor>
        </w:drawing>
      </w:r>
      <w:r w:rsidR="009E4C22">
        <w:br w:type="textWrapping" w:clear="all"/>
      </w:r>
    </w:p>
    <w:p w14:paraId="15292B32" w14:textId="77777777" w:rsidR="001E77C7" w:rsidRPr="001F1477" w:rsidRDefault="001E77C7" w:rsidP="00AD7F4C">
      <w:pPr>
        <w:jc w:val="center"/>
      </w:pPr>
    </w:p>
    <w:p w14:paraId="0B878A93" w14:textId="77777777" w:rsidR="00FF73DA" w:rsidRPr="00AE4CE5" w:rsidRDefault="00FF73DA" w:rsidP="00AD7F4C">
      <w:pPr>
        <w:jc w:val="center"/>
        <w:rPr>
          <w:b/>
        </w:rPr>
      </w:pPr>
      <w:r w:rsidRPr="00AE4CE5">
        <w:rPr>
          <w:b/>
        </w:rPr>
        <w:t>IN THE HIGH COURT OF SOUTH AFRICA</w:t>
      </w:r>
    </w:p>
    <w:p w14:paraId="06DA5D56" w14:textId="77777777" w:rsidR="002B39BC" w:rsidRPr="00AE4CE5" w:rsidRDefault="00FD64FD" w:rsidP="002B39BC">
      <w:pPr>
        <w:jc w:val="center"/>
        <w:rPr>
          <w:b/>
        </w:rPr>
      </w:pPr>
      <w:r w:rsidRPr="00AE4CE5">
        <w:rPr>
          <w:b/>
        </w:rPr>
        <w:t xml:space="preserve">GAUTENG DIVISION, </w:t>
      </w:r>
      <w:r w:rsidR="003A3344" w:rsidRPr="00AE4CE5">
        <w:rPr>
          <w:b/>
        </w:rPr>
        <w:t>PRETORIA</w:t>
      </w:r>
    </w:p>
    <w:p w14:paraId="5A50405B" w14:textId="5483C5FD" w:rsidR="00AD7F4C" w:rsidRPr="002B39BC" w:rsidRDefault="00AD7F4C" w:rsidP="002B39BC">
      <w:pPr>
        <w:jc w:val="center"/>
      </w:pPr>
    </w:p>
    <w:p w14:paraId="00C7C104" w14:textId="60270A62" w:rsidR="00A33502" w:rsidRDefault="00A33502" w:rsidP="00222D24">
      <w:pPr>
        <w:jc w:val="right"/>
      </w:pPr>
    </w:p>
    <w:p w14:paraId="706290CB" w14:textId="7C56C579" w:rsidR="00222D24" w:rsidRPr="00F445C9" w:rsidRDefault="003876E6" w:rsidP="003876E6">
      <w:pPr>
        <w:tabs>
          <w:tab w:val="left" w:pos="480"/>
          <w:tab w:val="right" w:pos="9026"/>
        </w:tabs>
        <w:jc w:val="left"/>
        <w:rPr>
          <w:b/>
        </w:rPr>
      </w:pPr>
      <w:r>
        <w:rPr>
          <w:b/>
        </w:rPr>
        <w:tab/>
      </w:r>
      <w:r>
        <w:rPr>
          <w:b/>
        </w:rPr>
        <w:tab/>
      </w:r>
      <w:r w:rsidRPr="00F445C9">
        <w:rPr>
          <w:b/>
          <w:noProof/>
          <w:lang w:val="en-ZA"/>
        </w:rPr>
        <mc:AlternateContent>
          <mc:Choice Requires="wps">
            <w:drawing>
              <wp:anchor distT="0" distB="0" distL="114300" distR="114300" simplePos="0" relativeHeight="251658240" behindDoc="0" locked="0" layoutInCell="1" allowOverlap="1" wp14:anchorId="2F7A6362" wp14:editId="4467892F">
                <wp:simplePos x="0" y="0"/>
                <wp:positionH relativeFrom="column">
                  <wp:posOffset>-127000</wp:posOffset>
                </wp:positionH>
                <wp:positionV relativeFrom="paragraph">
                  <wp:posOffset>210820</wp:posOffset>
                </wp:positionV>
                <wp:extent cx="3220720" cy="12693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221B21EC" w14:textId="77777777" w:rsidR="003A6DF0" w:rsidRPr="00913F95" w:rsidRDefault="003A6DF0" w:rsidP="004F68B9">
                            <w:pPr>
                              <w:jc w:val="center"/>
                              <w:rPr>
                                <w:rFonts w:ascii="Century Gothic" w:hAnsi="Century Gothic"/>
                                <w:b/>
                                <w:sz w:val="20"/>
                                <w:szCs w:val="20"/>
                              </w:rPr>
                            </w:pPr>
                          </w:p>
                          <w:p w14:paraId="05F12DD5" w14:textId="468BB108" w:rsidR="003A6DF0" w:rsidRPr="00024C6F" w:rsidRDefault="003A6DF0"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 xml:space="preserve">REPORTABLE: </w:t>
                            </w:r>
                            <w:r w:rsidR="007E60F1">
                              <w:rPr>
                                <w:rFonts w:asciiTheme="minorHAnsi" w:hAnsiTheme="minorHAnsi" w:cstheme="minorHAnsi"/>
                                <w:sz w:val="20"/>
                                <w:szCs w:val="20"/>
                              </w:rPr>
                              <w:t>YES/</w:t>
                            </w:r>
                            <w:r w:rsidRPr="00024C6F">
                              <w:rPr>
                                <w:rFonts w:asciiTheme="minorHAnsi" w:hAnsiTheme="minorHAnsi" w:cstheme="minorHAnsi"/>
                                <w:sz w:val="20"/>
                                <w:szCs w:val="20"/>
                              </w:rPr>
                              <w:t>NO</w:t>
                            </w:r>
                          </w:p>
                          <w:p w14:paraId="107808B7" w14:textId="030C8A92" w:rsidR="003A6DF0" w:rsidRDefault="003A6DF0"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 xml:space="preserve">OF INTEREST TO OTHER JUDGES: </w:t>
                            </w:r>
                            <w:r w:rsidR="007E60F1">
                              <w:rPr>
                                <w:rFonts w:asciiTheme="minorHAnsi" w:hAnsiTheme="minorHAnsi" w:cstheme="minorHAnsi"/>
                                <w:sz w:val="20"/>
                                <w:szCs w:val="20"/>
                              </w:rPr>
                              <w:t>YES/NO</w:t>
                            </w:r>
                          </w:p>
                          <w:p w14:paraId="4C9D0656" w14:textId="7F26C4CC" w:rsidR="003876E6" w:rsidRPr="00024C6F" w:rsidRDefault="003876E6" w:rsidP="003A463D">
                            <w:pPr>
                              <w:numPr>
                                <w:ilvl w:val="0"/>
                                <w:numId w:val="2"/>
                              </w:numPr>
                              <w:jc w:val="left"/>
                              <w:rPr>
                                <w:rFonts w:asciiTheme="minorHAnsi" w:hAnsiTheme="minorHAnsi" w:cstheme="minorHAnsi"/>
                                <w:sz w:val="20"/>
                                <w:szCs w:val="20"/>
                              </w:rPr>
                            </w:pPr>
                            <w:r>
                              <w:rPr>
                                <w:rFonts w:asciiTheme="minorHAnsi" w:hAnsiTheme="minorHAnsi" w:cstheme="minorHAnsi"/>
                                <w:sz w:val="20"/>
                                <w:szCs w:val="20"/>
                              </w:rPr>
                              <w:t>REVISED</w:t>
                            </w:r>
                          </w:p>
                          <w:p w14:paraId="270AD6EA" w14:textId="7106083E" w:rsidR="00130D1F" w:rsidRPr="00024C6F" w:rsidRDefault="007E60F1" w:rsidP="004F68B9">
                            <w:pPr>
                              <w:rPr>
                                <w:rFonts w:asciiTheme="minorHAnsi" w:hAnsiTheme="minorHAnsi" w:cstheme="minorHAnsi"/>
                                <w:sz w:val="18"/>
                                <w:szCs w:val="18"/>
                              </w:rPr>
                            </w:pPr>
                            <w:r>
                              <w:rPr>
                                <w:rFonts w:cs="Arial"/>
                                <w:noProof/>
                                <w:lang w:val="en-ZA"/>
                              </w:rPr>
                              <w:t xml:space="preserve">                   </w:t>
                            </w:r>
                          </w:p>
                          <w:p w14:paraId="55BBA880" w14:textId="3F0593FA" w:rsidR="003A6DF0" w:rsidRPr="00024C6F" w:rsidRDefault="007D70CC" w:rsidP="004F68B9">
                            <w:pPr>
                              <w:rPr>
                                <w:rFonts w:asciiTheme="minorHAnsi" w:hAnsiTheme="minorHAnsi" w:cstheme="minorHAnsi"/>
                                <w:b/>
                                <w:sz w:val="18"/>
                                <w:szCs w:val="18"/>
                              </w:rPr>
                            </w:pPr>
                            <w:r w:rsidRPr="00024C6F">
                              <w:rPr>
                                <w:rFonts w:asciiTheme="minorHAnsi" w:hAnsiTheme="minorHAnsi" w:cstheme="minorHAnsi"/>
                                <w:b/>
                                <w:sz w:val="18"/>
                                <w:szCs w:val="18"/>
                              </w:rPr>
                              <w:t xml:space="preserve">       </w:t>
                            </w:r>
                            <w:r w:rsidR="007237D8">
                              <w:rPr>
                                <w:rFonts w:asciiTheme="minorHAnsi" w:hAnsiTheme="minorHAnsi" w:cstheme="minorHAnsi"/>
                                <w:b/>
                                <w:sz w:val="18"/>
                                <w:szCs w:val="18"/>
                              </w:rPr>
                              <w:t xml:space="preserve">      </w:t>
                            </w:r>
                            <w:r w:rsidR="00C06A4F">
                              <w:rPr>
                                <w:rFonts w:asciiTheme="minorHAnsi" w:hAnsiTheme="minorHAnsi" w:cstheme="minorHAnsi"/>
                                <w:b/>
                                <w:sz w:val="18"/>
                                <w:szCs w:val="18"/>
                              </w:rPr>
                              <w:t>2</w:t>
                            </w:r>
                            <w:r w:rsidR="00DE473B">
                              <w:rPr>
                                <w:rFonts w:asciiTheme="minorHAnsi" w:hAnsiTheme="minorHAnsi" w:cstheme="minorHAnsi"/>
                                <w:b/>
                                <w:sz w:val="18"/>
                                <w:szCs w:val="18"/>
                              </w:rPr>
                              <w:t>3</w:t>
                            </w:r>
                            <w:r w:rsidR="007E60F1">
                              <w:rPr>
                                <w:rFonts w:asciiTheme="minorHAnsi" w:hAnsiTheme="minorHAnsi" w:cstheme="minorHAnsi"/>
                                <w:b/>
                                <w:sz w:val="18"/>
                                <w:szCs w:val="18"/>
                              </w:rPr>
                              <w:t>/0</w:t>
                            </w:r>
                            <w:r w:rsidR="00442924">
                              <w:rPr>
                                <w:rFonts w:asciiTheme="minorHAnsi" w:hAnsiTheme="minorHAnsi" w:cstheme="minorHAnsi"/>
                                <w:b/>
                                <w:sz w:val="18"/>
                                <w:szCs w:val="18"/>
                              </w:rPr>
                              <w:t>5</w:t>
                            </w:r>
                            <w:r w:rsidR="007E60F1">
                              <w:rPr>
                                <w:rFonts w:asciiTheme="minorHAnsi" w:hAnsiTheme="minorHAnsi" w:cstheme="minorHAnsi"/>
                                <w:b/>
                                <w:sz w:val="18"/>
                                <w:szCs w:val="18"/>
                              </w:rPr>
                              <w:t>/</w:t>
                            </w:r>
                            <w:r w:rsidR="007237D8">
                              <w:rPr>
                                <w:rFonts w:asciiTheme="minorHAnsi" w:hAnsiTheme="minorHAnsi" w:cstheme="minorHAnsi"/>
                                <w:b/>
                                <w:sz w:val="18"/>
                                <w:szCs w:val="18"/>
                              </w:rPr>
                              <w:t>2022</w:t>
                            </w:r>
                            <w:r w:rsidR="00024C6F">
                              <w:rPr>
                                <w:rFonts w:asciiTheme="minorHAnsi" w:hAnsiTheme="minorHAnsi" w:cstheme="minorHAnsi"/>
                                <w:b/>
                                <w:sz w:val="18"/>
                                <w:szCs w:val="18"/>
                              </w:rPr>
                              <w:tab/>
                            </w:r>
                            <w:r w:rsidR="007E60F1">
                              <w:rPr>
                                <w:rFonts w:asciiTheme="minorHAnsi" w:hAnsiTheme="minorHAnsi" w:cstheme="minorHAnsi"/>
                                <w:b/>
                                <w:sz w:val="18"/>
                                <w:szCs w:val="18"/>
                              </w:rPr>
                              <w:t xml:space="preserve">                        </w:t>
                            </w:r>
                            <w:r w:rsidR="002E1DEC">
                              <w:rPr>
                                <w:rFonts w:asciiTheme="minorHAnsi" w:hAnsiTheme="minorHAnsi" w:cstheme="minorHAnsi"/>
                                <w:b/>
                                <w:sz w:val="18"/>
                                <w:szCs w:val="18"/>
                              </w:rPr>
                              <w:t xml:space="preserve">         </w:t>
                            </w:r>
                            <w:r w:rsidR="007E60F1">
                              <w:rPr>
                                <w:rFonts w:asciiTheme="minorHAnsi" w:hAnsiTheme="minorHAnsi" w:cstheme="minorHAnsi"/>
                                <w:b/>
                                <w:sz w:val="18"/>
                                <w:szCs w:val="18"/>
                              </w:rPr>
                              <w:t xml:space="preserve">   </w:t>
                            </w:r>
                            <w:r w:rsidR="007E60F1" w:rsidRPr="00D058B7">
                              <w:rPr>
                                <w:rFonts w:cs="Arial"/>
                                <w:noProof/>
                                <w:lang w:val="en-ZA"/>
                              </w:rPr>
                              <w:drawing>
                                <wp:inline distT="0" distB="0" distL="0" distR="0" wp14:anchorId="513206FC" wp14:editId="5B87A3C7">
                                  <wp:extent cx="390071" cy="110996"/>
                                  <wp:effectExtent l="0" t="0" r="0" b="3810"/>
                                  <wp:docPr id="6" name="Picture 6" descr="A close-up of a s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word&#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312" cy="119601"/>
                                          </a:xfrm>
                                          <a:prstGeom prst="rect">
                                            <a:avLst/>
                                          </a:prstGeom>
                                          <a:noFill/>
                                          <a:ln>
                                            <a:noFill/>
                                          </a:ln>
                                        </pic:spPr>
                                      </pic:pic>
                                    </a:graphicData>
                                  </a:graphic>
                                </wp:inline>
                              </w:drawing>
                            </w:r>
                          </w:p>
                          <w:p w14:paraId="1B3C0F98" w14:textId="537F90A9" w:rsidR="003A6DF0" w:rsidRPr="00024C6F" w:rsidRDefault="003A6DF0"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A6362" id="_x0000_t202" coordsize="21600,21600" o:spt="202" path="m,l,21600r21600,l21600,xe">
                <v:stroke joinstyle="miter"/>
                <v:path gradientshapeok="t" o:connecttype="rect"/>
              </v:shapetype>
              <v:shape id="Text Box 1" o:spid="_x0000_s1026" type="#_x0000_t202" style="position:absolute;margin-left:-10pt;margin-top:16.6pt;width:253.6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">
                <v:textbox>
                  <w:txbxContent>
                    <w:p w14:paraId="221B21EC" w14:textId="77777777" w:rsidR="003A6DF0" w:rsidRPr="00913F95" w:rsidRDefault="003A6DF0" w:rsidP="004F68B9">
                      <w:pPr>
                        <w:jc w:val="center"/>
                        <w:rPr>
                          <w:rFonts w:ascii="Century Gothic" w:hAnsi="Century Gothic"/>
                          <w:b/>
                          <w:sz w:val="20"/>
                          <w:szCs w:val="20"/>
                        </w:rPr>
                      </w:pPr>
                    </w:p>
                    <w:p w14:paraId="05F12DD5" w14:textId="468BB108" w:rsidR="003A6DF0" w:rsidRPr="00024C6F" w:rsidRDefault="003A6DF0"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 xml:space="preserve">REPORTABLE: </w:t>
                      </w:r>
                      <w:r w:rsidR="007E60F1">
                        <w:rPr>
                          <w:rFonts w:asciiTheme="minorHAnsi" w:hAnsiTheme="minorHAnsi" w:cstheme="minorHAnsi"/>
                          <w:sz w:val="20"/>
                          <w:szCs w:val="20"/>
                        </w:rPr>
                        <w:t>YES/</w:t>
                      </w:r>
                      <w:r w:rsidRPr="00024C6F">
                        <w:rPr>
                          <w:rFonts w:asciiTheme="minorHAnsi" w:hAnsiTheme="minorHAnsi" w:cstheme="minorHAnsi"/>
                          <w:sz w:val="20"/>
                          <w:szCs w:val="20"/>
                        </w:rPr>
                        <w:t>NO</w:t>
                      </w:r>
                    </w:p>
                    <w:p w14:paraId="107808B7" w14:textId="030C8A92" w:rsidR="003A6DF0" w:rsidRDefault="003A6DF0" w:rsidP="003A463D">
                      <w:pPr>
                        <w:numPr>
                          <w:ilvl w:val="0"/>
                          <w:numId w:val="2"/>
                        </w:numPr>
                        <w:jc w:val="left"/>
                        <w:rPr>
                          <w:rFonts w:asciiTheme="minorHAnsi" w:hAnsiTheme="minorHAnsi" w:cstheme="minorHAnsi"/>
                          <w:sz w:val="20"/>
                          <w:szCs w:val="20"/>
                        </w:rPr>
                      </w:pPr>
                      <w:r w:rsidRPr="00024C6F">
                        <w:rPr>
                          <w:rFonts w:asciiTheme="minorHAnsi" w:hAnsiTheme="minorHAnsi" w:cstheme="minorHAnsi"/>
                          <w:sz w:val="20"/>
                          <w:szCs w:val="20"/>
                        </w:rPr>
                        <w:t xml:space="preserve">OF INTEREST TO OTHER JUDGES: </w:t>
                      </w:r>
                      <w:r w:rsidR="007E60F1">
                        <w:rPr>
                          <w:rFonts w:asciiTheme="minorHAnsi" w:hAnsiTheme="minorHAnsi" w:cstheme="minorHAnsi"/>
                          <w:sz w:val="20"/>
                          <w:szCs w:val="20"/>
                        </w:rPr>
                        <w:t>YES/NO</w:t>
                      </w:r>
                    </w:p>
                    <w:p w14:paraId="4C9D0656" w14:textId="7F26C4CC" w:rsidR="003876E6" w:rsidRPr="00024C6F" w:rsidRDefault="003876E6" w:rsidP="003A463D">
                      <w:pPr>
                        <w:numPr>
                          <w:ilvl w:val="0"/>
                          <w:numId w:val="2"/>
                        </w:numPr>
                        <w:jc w:val="left"/>
                        <w:rPr>
                          <w:rFonts w:asciiTheme="minorHAnsi" w:hAnsiTheme="minorHAnsi" w:cstheme="minorHAnsi"/>
                          <w:sz w:val="20"/>
                          <w:szCs w:val="20"/>
                        </w:rPr>
                      </w:pPr>
                      <w:r>
                        <w:rPr>
                          <w:rFonts w:asciiTheme="minorHAnsi" w:hAnsiTheme="minorHAnsi" w:cstheme="minorHAnsi"/>
                          <w:sz w:val="20"/>
                          <w:szCs w:val="20"/>
                        </w:rPr>
                        <w:t>REVISED</w:t>
                      </w:r>
                    </w:p>
                    <w:p w14:paraId="270AD6EA" w14:textId="7106083E" w:rsidR="00130D1F" w:rsidRPr="00024C6F" w:rsidRDefault="007E60F1" w:rsidP="004F68B9">
                      <w:pPr>
                        <w:rPr>
                          <w:rFonts w:asciiTheme="minorHAnsi" w:hAnsiTheme="minorHAnsi" w:cstheme="minorHAnsi"/>
                          <w:sz w:val="18"/>
                          <w:szCs w:val="18"/>
                        </w:rPr>
                      </w:pPr>
                      <w:r>
                        <w:rPr>
                          <w:rFonts w:cs="Arial"/>
                          <w:noProof/>
                          <w:lang w:val="en-ZA"/>
                        </w:rPr>
                        <w:t xml:space="preserve">                   </w:t>
                      </w:r>
                    </w:p>
                    <w:p w14:paraId="55BBA880" w14:textId="3F0593FA" w:rsidR="003A6DF0" w:rsidRPr="00024C6F" w:rsidRDefault="007D70CC" w:rsidP="004F68B9">
                      <w:pPr>
                        <w:rPr>
                          <w:rFonts w:asciiTheme="minorHAnsi" w:hAnsiTheme="minorHAnsi" w:cstheme="minorHAnsi"/>
                          <w:b/>
                          <w:sz w:val="18"/>
                          <w:szCs w:val="18"/>
                        </w:rPr>
                      </w:pPr>
                      <w:r w:rsidRPr="00024C6F">
                        <w:rPr>
                          <w:rFonts w:asciiTheme="minorHAnsi" w:hAnsiTheme="minorHAnsi" w:cstheme="minorHAnsi"/>
                          <w:b/>
                          <w:sz w:val="18"/>
                          <w:szCs w:val="18"/>
                        </w:rPr>
                        <w:t xml:space="preserve">       </w:t>
                      </w:r>
                      <w:r w:rsidR="007237D8">
                        <w:rPr>
                          <w:rFonts w:asciiTheme="minorHAnsi" w:hAnsiTheme="minorHAnsi" w:cstheme="minorHAnsi"/>
                          <w:b/>
                          <w:sz w:val="18"/>
                          <w:szCs w:val="18"/>
                        </w:rPr>
                        <w:t xml:space="preserve">      </w:t>
                      </w:r>
                      <w:r w:rsidR="00C06A4F">
                        <w:rPr>
                          <w:rFonts w:asciiTheme="minorHAnsi" w:hAnsiTheme="minorHAnsi" w:cstheme="minorHAnsi"/>
                          <w:b/>
                          <w:sz w:val="18"/>
                          <w:szCs w:val="18"/>
                        </w:rPr>
                        <w:t>2</w:t>
                      </w:r>
                      <w:r w:rsidR="00DE473B">
                        <w:rPr>
                          <w:rFonts w:asciiTheme="minorHAnsi" w:hAnsiTheme="minorHAnsi" w:cstheme="minorHAnsi"/>
                          <w:b/>
                          <w:sz w:val="18"/>
                          <w:szCs w:val="18"/>
                        </w:rPr>
                        <w:t>3</w:t>
                      </w:r>
                      <w:r w:rsidR="007E60F1">
                        <w:rPr>
                          <w:rFonts w:asciiTheme="minorHAnsi" w:hAnsiTheme="minorHAnsi" w:cstheme="minorHAnsi"/>
                          <w:b/>
                          <w:sz w:val="18"/>
                          <w:szCs w:val="18"/>
                        </w:rPr>
                        <w:t>/0</w:t>
                      </w:r>
                      <w:r w:rsidR="00442924">
                        <w:rPr>
                          <w:rFonts w:asciiTheme="minorHAnsi" w:hAnsiTheme="minorHAnsi" w:cstheme="minorHAnsi"/>
                          <w:b/>
                          <w:sz w:val="18"/>
                          <w:szCs w:val="18"/>
                        </w:rPr>
                        <w:t>5</w:t>
                      </w:r>
                      <w:r w:rsidR="007E60F1">
                        <w:rPr>
                          <w:rFonts w:asciiTheme="minorHAnsi" w:hAnsiTheme="minorHAnsi" w:cstheme="minorHAnsi"/>
                          <w:b/>
                          <w:sz w:val="18"/>
                          <w:szCs w:val="18"/>
                        </w:rPr>
                        <w:t>/</w:t>
                      </w:r>
                      <w:r w:rsidR="007237D8">
                        <w:rPr>
                          <w:rFonts w:asciiTheme="minorHAnsi" w:hAnsiTheme="minorHAnsi" w:cstheme="minorHAnsi"/>
                          <w:b/>
                          <w:sz w:val="18"/>
                          <w:szCs w:val="18"/>
                        </w:rPr>
                        <w:t>2022</w:t>
                      </w:r>
                      <w:r w:rsidR="00024C6F">
                        <w:rPr>
                          <w:rFonts w:asciiTheme="minorHAnsi" w:hAnsiTheme="minorHAnsi" w:cstheme="minorHAnsi"/>
                          <w:b/>
                          <w:sz w:val="18"/>
                          <w:szCs w:val="18"/>
                        </w:rPr>
                        <w:tab/>
                      </w:r>
                      <w:r w:rsidR="007E60F1">
                        <w:rPr>
                          <w:rFonts w:asciiTheme="minorHAnsi" w:hAnsiTheme="minorHAnsi" w:cstheme="minorHAnsi"/>
                          <w:b/>
                          <w:sz w:val="18"/>
                          <w:szCs w:val="18"/>
                        </w:rPr>
                        <w:t xml:space="preserve">                        </w:t>
                      </w:r>
                      <w:r w:rsidR="002E1DEC">
                        <w:rPr>
                          <w:rFonts w:asciiTheme="minorHAnsi" w:hAnsiTheme="minorHAnsi" w:cstheme="minorHAnsi"/>
                          <w:b/>
                          <w:sz w:val="18"/>
                          <w:szCs w:val="18"/>
                        </w:rPr>
                        <w:t xml:space="preserve">         </w:t>
                      </w:r>
                      <w:r w:rsidR="007E60F1">
                        <w:rPr>
                          <w:rFonts w:asciiTheme="minorHAnsi" w:hAnsiTheme="minorHAnsi" w:cstheme="minorHAnsi"/>
                          <w:b/>
                          <w:sz w:val="18"/>
                          <w:szCs w:val="18"/>
                        </w:rPr>
                        <w:t xml:space="preserve">   </w:t>
                      </w:r>
                      <w:r w:rsidR="007E60F1" w:rsidRPr="00D058B7">
                        <w:rPr>
                          <w:rFonts w:cs="Arial"/>
                          <w:noProof/>
                          <w:lang w:val="en-ZA"/>
                        </w:rPr>
                        <w:drawing>
                          <wp:inline distT="0" distB="0" distL="0" distR="0" wp14:anchorId="513206FC" wp14:editId="5B87A3C7">
                            <wp:extent cx="390071" cy="110996"/>
                            <wp:effectExtent l="0" t="0" r="0" b="3810"/>
                            <wp:docPr id="6" name="Picture 6" descr="A close-up of a s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word&#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312" cy="119601"/>
                                    </a:xfrm>
                                    <a:prstGeom prst="rect">
                                      <a:avLst/>
                                    </a:prstGeom>
                                    <a:noFill/>
                                    <a:ln>
                                      <a:noFill/>
                                    </a:ln>
                                  </pic:spPr>
                                </pic:pic>
                              </a:graphicData>
                            </a:graphic>
                          </wp:inline>
                        </w:drawing>
                      </w:r>
                    </w:p>
                    <w:p w14:paraId="1B3C0F98" w14:textId="537F90A9" w:rsidR="003A6DF0" w:rsidRPr="00024C6F" w:rsidRDefault="003A6DF0" w:rsidP="004F68B9">
                      <w:pPr>
                        <w:rPr>
                          <w:rFonts w:asciiTheme="minorHAnsi" w:hAnsiTheme="minorHAnsi" w:cstheme="minorHAnsi"/>
                          <w:sz w:val="18"/>
                          <w:szCs w:val="18"/>
                        </w:rPr>
                      </w:pPr>
                      <w:r w:rsidRPr="00024C6F">
                        <w:rPr>
                          <w:rFonts w:asciiTheme="minorHAnsi" w:hAnsiTheme="minorHAnsi" w:cstheme="minorHAnsi"/>
                          <w:sz w:val="18"/>
                          <w:szCs w:val="18"/>
                        </w:rPr>
                        <w:t xml:space="preserve">                   DATE</w:t>
                      </w:r>
                      <w:r w:rsidRPr="00024C6F">
                        <w:rPr>
                          <w:rFonts w:asciiTheme="minorHAnsi" w:hAnsiTheme="minorHAnsi" w:cstheme="minorHAnsi"/>
                          <w:sz w:val="18"/>
                          <w:szCs w:val="18"/>
                        </w:rPr>
                        <w:tab/>
                      </w:r>
                      <w:r w:rsidRPr="00024C6F">
                        <w:rPr>
                          <w:rFonts w:asciiTheme="minorHAnsi" w:hAnsiTheme="minorHAnsi" w:cstheme="minorHAnsi"/>
                          <w:sz w:val="18"/>
                          <w:szCs w:val="18"/>
                        </w:rPr>
                        <w:tab/>
                      </w:r>
                      <w:r w:rsidRPr="00024C6F">
                        <w:rPr>
                          <w:rFonts w:asciiTheme="minorHAnsi" w:hAnsiTheme="minorHAnsi" w:cstheme="minorHAnsi"/>
                          <w:sz w:val="18"/>
                          <w:szCs w:val="18"/>
                        </w:rPr>
                        <w:tab/>
                        <w:t>SIGNATURE</w:t>
                      </w:r>
                    </w:p>
                  </w:txbxContent>
                </v:textbox>
              </v:shape>
            </w:pict>
          </mc:Fallback>
        </mc:AlternateContent>
      </w:r>
      <w:r w:rsidR="00222D24" w:rsidRPr="00F445C9">
        <w:rPr>
          <w:b/>
        </w:rPr>
        <w:t>C</w:t>
      </w:r>
      <w:r w:rsidR="008A5CAB" w:rsidRPr="00F445C9">
        <w:rPr>
          <w:b/>
        </w:rPr>
        <w:t>ase</w:t>
      </w:r>
      <w:r w:rsidR="00222D24" w:rsidRPr="00F445C9">
        <w:rPr>
          <w:b/>
        </w:rPr>
        <w:t xml:space="preserve"> N</w:t>
      </w:r>
      <w:r w:rsidR="008A5CAB" w:rsidRPr="00F445C9">
        <w:rPr>
          <w:b/>
        </w:rPr>
        <w:t>o</w:t>
      </w:r>
      <w:r w:rsidR="00222D24" w:rsidRPr="00F445C9">
        <w:rPr>
          <w:b/>
        </w:rPr>
        <w:t xml:space="preserve">: </w:t>
      </w:r>
      <w:r w:rsidR="00C06A4F">
        <w:rPr>
          <w:b/>
        </w:rPr>
        <w:t>2018/19617</w:t>
      </w:r>
    </w:p>
    <w:p w14:paraId="66C9010F" w14:textId="14568CB3" w:rsidR="008A5CAB" w:rsidRDefault="008A5CAB" w:rsidP="00F445C9">
      <w:pPr>
        <w:jc w:val="left"/>
      </w:pPr>
    </w:p>
    <w:p w14:paraId="78E89A4C" w14:textId="1E8E6FC1" w:rsidR="008A5CAB" w:rsidRDefault="008A5CAB" w:rsidP="00F445C9">
      <w:pPr>
        <w:jc w:val="left"/>
        <w:rPr>
          <w:noProof/>
          <w:lang w:val="en-ZA"/>
        </w:rPr>
      </w:pPr>
    </w:p>
    <w:p w14:paraId="59620578" w14:textId="77777777" w:rsidR="003876E6" w:rsidRDefault="003876E6" w:rsidP="00F445C9">
      <w:pPr>
        <w:jc w:val="left"/>
      </w:pPr>
    </w:p>
    <w:p w14:paraId="50B5CE8A" w14:textId="4B69E1A5" w:rsidR="00A33502" w:rsidRDefault="00A33502" w:rsidP="00A33502">
      <w:pPr>
        <w:jc w:val="center"/>
      </w:pPr>
      <w:r>
        <w:tab/>
      </w:r>
      <w:r>
        <w:tab/>
      </w:r>
      <w:r>
        <w:tab/>
      </w:r>
      <w:r>
        <w:tab/>
      </w:r>
      <w:r>
        <w:tab/>
        <w:t xml:space="preserve">                                     </w:t>
      </w:r>
    </w:p>
    <w:p w14:paraId="05BC3994" w14:textId="39A88B87" w:rsidR="009C7480" w:rsidRDefault="009C7480" w:rsidP="00A33502"/>
    <w:p w14:paraId="23EE4436" w14:textId="732FCE71" w:rsidR="009C7480" w:rsidRPr="001F1477" w:rsidRDefault="009C7480" w:rsidP="009C7480">
      <w:r w:rsidRPr="001F1477">
        <w:t>In the matter between:</w:t>
      </w:r>
    </w:p>
    <w:p w14:paraId="0152AA63" w14:textId="77777777" w:rsidR="00222D24" w:rsidRPr="001F1477" w:rsidRDefault="00222D24" w:rsidP="00CB5C55">
      <w:pPr>
        <w:jc w:val="right"/>
      </w:pPr>
    </w:p>
    <w:p w14:paraId="7A2C4813" w14:textId="0FD5E7EF" w:rsidR="009C7480" w:rsidRPr="001F1477" w:rsidRDefault="009C7480" w:rsidP="009C7480"/>
    <w:p w14:paraId="76AE7893" w14:textId="77777777" w:rsidR="00AA73D3" w:rsidRDefault="00AA73D3" w:rsidP="00AA73D3">
      <w:pPr>
        <w:pStyle w:val="Parties"/>
        <w:spacing w:before="120"/>
        <w:rPr>
          <w:b/>
          <w:bCs/>
          <w:lang w:val="en-GB"/>
        </w:rPr>
      </w:pPr>
    </w:p>
    <w:p w14:paraId="62B06517" w14:textId="3A41B8E2" w:rsidR="00F65C5D" w:rsidRPr="00F65C5D" w:rsidRDefault="00C06A4F" w:rsidP="00F65C5D">
      <w:pPr>
        <w:pStyle w:val="1"/>
        <w:numPr>
          <w:ilvl w:val="0"/>
          <w:numId w:val="0"/>
        </w:numPr>
        <w:spacing w:before="0" w:line="240" w:lineRule="auto"/>
        <w:ind w:left="567" w:hanging="567"/>
        <w:rPr>
          <w:b/>
          <w:bCs/>
        </w:rPr>
      </w:pPr>
      <w:r>
        <w:rPr>
          <w:b/>
          <w:bCs/>
        </w:rPr>
        <w:t>MMATHOTO LEAH LEPADI N.O.</w:t>
      </w:r>
      <w:r w:rsidR="007237D8">
        <w:rPr>
          <w:b/>
          <w:bCs/>
        </w:rPr>
        <w:t xml:space="preserve"> </w:t>
      </w:r>
      <w:r w:rsidR="008A5CAB">
        <w:rPr>
          <w:b/>
          <w:bCs/>
        </w:rPr>
        <w:t xml:space="preserve">                                                                  </w:t>
      </w:r>
      <w:r>
        <w:rPr>
          <w:bCs/>
        </w:rPr>
        <w:t>Applican</w:t>
      </w:r>
      <w:r w:rsidR="00F65C5D">
        <w:rPr>
          <w:bCs/>
        </w:rPr>
        <w:t>t</w:t>
      </w:r>
    </w:p>
    <w:p w14:paraId="0F812232" w14:textId="77777777" w:rsidR="00F65C5D" w:rsidRDefault="00F65C5D" w:rsidP="00F65C5D">
      <w:pPr>
        <w:pStyle w:val="1"/>
        <w:numPr>
          <w:ilvl w:val="0"/>
          <w:numId w:val="0"/>
        </w:numPr>
        <w:spacing w:before="0" w:line="240" w:lineRule="auto"/>
        <w:ind w:left="567" w:hanging="567"/>
      </w:pPr>
      <w:r w:rsidRPr="00F65C5D">
        <w:t>(</w:t>
      </w:r>
      <w:r w:rsidR="005940E2" w:rsidRPr="00F65C5D">
        <w:t xml:space="preserve">In her capacity as the Sheriff of the </w:t>
      </w:r>
    </w:p>
    <w:p w14:paraId="3DDF161F" w14:textId="7EA4B358" w:rsidR="00222D24" w:rsidRPr="005940E2" w:rsidRDefault="005940E2" w:rsidP="00F65C5D">
      <w:pPr>
        <w:pStyle w:val="1"/>
        <w:numPr>
          <w:ilvl w:val="0"/>
          <w:numId w:val="0"/>
        </w:numPr>
        <w:spacing w:before="0" w:line="240" w:lineRule="auto"/>
        <w:ind w:left="567" w:hanging="567"/>
        <w:rPr>
          <w:bCs/>
        </w:rPr>
      </w:pPr>
      <w:r w:rsidRPr="00F65C5D">
        <w:t xml:space="preserve">High Court </w:t>
      </w:r>
      <w:proofErr w:type="spellStart"/>
      <w:r w:rsidRPr="00F65C5D">
        <w:t>Randburg</w:t>
      </w:r>
      <w:proofErr w:type="spellEnd"/>
      <w:r w:rsidRPr="00F65C5D">
        <w:t xml:space="preserve"> </w:t>
      </w:r>
      <w:proofErr w:type="gramStart"/>
      <w:r w:rsidRPr="00F65C5D">
        <w:t>South West</w:t>
      </w:r>
      <w:proofErr w:type="gramEnd"/>
      <w:r w:rsidRPr="00F65C5D">
        <w:t>)</w:t>
      </w:r>
      <w:r w:rsidR="008A5CAB">
        <w:rPr>
          <w:b/>
          <w:bCs/>
        </w:rPr>
        <w:tab/>
      </w:r>
      <w:r w:rsidR="009C7480" w:rsidRPr="001F1477">
        <w:rPr>
          <w:b/>
          <w:bCs/>
        </w:rPr>
        <w:tab/>
      </w:r>
    </w:p>
    <w:p w14:paraId="50D768E8" w14:textId="77777777" w:rsidR="00F65C5D" w:rsidRDefault="00F65C5D" w:rsidP="00F65C5D">
      <w:pPr>
        <w:pStyle w:val="Parties"/>
        <w:rPr>
          <w:lang w:val="en-GB"/>
        </w:rPr>
      </w:pPr>
    </w:p>
    <w:p w14:paraId="39A0CC25" w14:textId="680988F1" w:rsidR="00222D24" w:rsidRDefault="007237D8" w:rsidP="00F65C5D">
      <w:pPr>
        <w:pStyle w:val="Parties"/>
        <w:rPr>
          <w:lang w:val="en-GB"/>
        </w:rPr>
      </w:pPr>
      <w:r>
        <w:rPr>
          <w:lang w:val="en-GB"/>
        </w:rPr>
        <w:t xml:space="preserve">and </w:t>
      </w:r>
    </w:p>
    <w:p w14:paraId="02595CA8" w14:textId="77777777" w:rsidR="007237D8" w:rsidRPr="001F1477" w:rsidRDefault="007237D8" w:rsidP="009C7480">
      <w:pPr>
        <w:pStyle w:val="Parties"/>
        <w:rPr>
          <w:lang w:val="en-GB"/>
        </w:rPr>
      </w:pPr>
    </w:p>
    <w:p w14:paraId="68C48074" w14:textId="3D81FE7E" w:rsidR="00222D24" w:rsidRPr="001F1477" w:rsidRDefault="00C06A4F" w:rsidP="00222D24">
      <w:pPr>
        <w:pStyle w:val="Parties"/>
        <w:rPr>
          <w:lang w:val="en-GB"/>
        </w:rPr>
      </w:pPr>
      <w:r>
        <w:rPr>
          <w:b/>
          <w:bCs/>
          <w:lang w:val="en-GB"/>
        </w:rPr>
        <w:t>STEINMULLER; ANNO</w:t>
      </w:r>
      <w:r w:rsidR="007237D8">
        <w:rPr>
          <w:b/>
          <w:bCs/>
          <w:lang w:val="en-GB"/>
        </w:rPr>
        <w:t xml:space="preserve"> </w:t>
      </w:r>
      <w:r w:rsidR="00222D24" w:rsidRPr="001F1477">
        <w:rPr>
          <w:b/>
          <w:bCs/>
          <w:lang w:val="en-GB"/>
        </w:rPr>
        <w:tab/>
      </w:r>
      <w:r w:rsidR="007237D8">
        <w:rPr>
          <w:lang w:val="en-GB"/>
        </w:rPr>
        <w:t>Respondent</w:t>
      </w:r>
    </w:p>
    <w:p w14:paraId="0A15D974" w14:textId="0343DE68" w:rsidR="009C7480" w:rsidRPr="001F1477" w:rsidRDefault="009C7480" w:rsidP="009C7480">
      <w:pPr>
        <w:pStyle w:val="Parties"/>
        <w:rPr>
          <w:lang w:val="en-GB"/>
        </w:rPr>
      </w:pPr>
    </w:p>
    <w:p w14:paraId="08BB59D7" w14:textId="77777777" w:rsidR="00C06A4F" w:rsidRDefault="00C06A4F" w:rsidP="00F445C9">
      <w:pPr>
        <w:tabs>
          <w:tab w:val="right" w:pos="8931"/>
        </w:tabs>
        <w:spacing w:before="120"/>
      </w:pPr>
      <w:r w:rsidRPr="00C06A4F">
        <w:t>In re:</w:t>
      </w:r>
    </w:p>
    <w:p w14:paraId="36611A1B" w14:textId="77777777" w:rsidR="00C06A4F" w:rsidRDefault="00C06A4F" w:rsidP="00F445C9">
      <w:pPr>
        <w:tabs>
          <w:tab w:val="right" w:pos="8931"/>
        </w:tabs>
        <w:spacing w:before="120"/>
      </w:pPr>
    </w:p>
    <w:p w14:paraId="02BCB6AA" w14:textId="7D0D6392" w:rsidR="007237D8" w:rsidRPr="00C06A4F" w:rsidRDefault="00C06A4F" w:rsidP="00F445C9">
      <w:pPr>
        <w:tabs>
          <w:tab w:val="right" w:pos="8931"/>
        </w:tabs>
        <w:spacing w:before="120"/>
      </w:pPr>
      <w:r w:rsidRPr="00C06A4F">
        <w:rPr>
          <w:b/>
          <w:bCs/>
        </w:rPr>
        <w:t xml:space="preserve">FIRSTRAND BANK LIMITED                                                                       </w:t>
      </w:r>
      <w:r w:rsidR="004E583C">
        <w:t>Plaintiff</w:t>
      </w:r>
      <w:r w:rsidR="007237D8" w:rsidRPr="00C06A4F">
        <w:tab/>
      </w:r>
      <w:r w:rsidR="00DA5898" w:rsidRPr="00C06A4F">
        <w:t xml:space="preserve">    </w:t>
      </w:r>
      <w:r w:rsidR="00763EF5" w:rsidRPr="00C06A4F">
        <w:t xml:space="preserve">     </w:t>
      </w:r>
    </w:p>
    <w:p w14:paraId="6E6701C0" w14:textId="77777777" w:rsidR="00C06A4F" w:rsidRDefault="00C06A4F">
      <w:pPr>
        <w:tabs>
          <w:tab w:val="right" w:pos="8931"/>
        </w:tabs>
        <w:spacing w:line="276" w:lineRule="auto"/>
        <w:rPr>
          <w:rFonts w:eastAsia="Calibri" w:cs="Arial"/>
          <w:bCs/>
        </w:rPr>
      </w:pPr>
    </w:p>
    <w:p w14:paraId="1CB9FB4E" w14:textId="77777777" w:rsidR="00C06A4F" w:rsidRDefault="00C06A4F">
      <w:pPr>
        <w:tabs>
          <w:tab w:val="right" w:pos="8931"/>
        </w:tabs>
        <w:spacing w:line="276" w:lineRule="auto"/>
        <w:rPr>
          <w:rFonts w:eastAsia="Calibri" w:cs="Arial"/>
          <w:bCs/>
        </w:rPr>
      </w:pPr>
      <w:r>
        <w:rPr>
          <w:rFonts w:eastAsia="Calibri" w:cs="Arial"/>
          <w:bCs/>
        </w:rPr>
        <w:t xml:space="preserve">and </w:t>
      </w:r>
    </w:p>
    <w:p w14:paraId="3605E518" w14:textId="77777777" w:rsidR="00C06A4F" w:rsidRDefault="00C06A4F">
      <w:pPr>
        <w:tabs>
          <w:tab w:val="right" w:pos="8931"/>
        </w:tabs>
        <w:spacing w:line="276" w:lineRule="auto"/>
        <w:rPr>
          <w:rFonts w:eastAsia="Calibri" w:cs="Arial"/>
          <w:bCs/>
        </w:rPr>
      </w:pPr>
    </w:p>
    <w:p w14:paraId="4F4F24F2" w14:textId="2E17C632" w:rsidR="00E85970" w:rsidRDefault="00C06A4F">
      <w:pPr>
        <w:tabs>
          <w:tab w:val="right" w:pos="8931"/>
        </w:tabs>
        <w:spacing w:line="276" w:lineRule="auto"/>
        <w:rPr>
          <w:rFonts w:eastAsia="Calibri" w:cs="Arial"/>
          <w:bCs/>
        </w:rPr>
      </w:pPr>
      <w:r w:rsidRPr="00C06A4F">
        <w:rPr>
          <w:rFonts w:eastAsia="Calibri" w:cs="Arial"/>
          <w:b/>
        </w:rPr>
        <w:t xml:space="preserve">KRIEL, MORNE                                                                                           </w:t>
      </w:r>
      <w:r>
        <w:rPr>
          <w:rFonts w:eastAsia="Calibri" w:cs="Arial"/>
          <w:bCs/>
        </w:rPr>
        <w:t>Defendant</w:t>
      </w:r>
      <w:r w:rsidR="00E85970">
        <w:rPr>
          <w:rFonts w:eastAsia="Calibri" w:cs="Arial"/>
          <w:bCs/>
        </w:rPr>
        <w:tab/>
      </w:r>
    </w:p>
    <w:p w14:paraId="6B8226C1" w14:textId="77777777" w:rsidR="00C06A4F" w:rsidRDefault="00C06A4F" w:rsidP="00F445C9">
      <w:pPr>
        <w:spacing w:line="360" w:lineRule="atLeast"/>
        <w:rPr>
          <w:rFonts w:cs="Arial"/>
          <w:i/>
          <w:szCs w:val="24"/>
          <w:lang w:val="en-ZA" w:eastAsia="en-GB"/>
        </w:rPr>
      </w:pPr>
    </w:p>
    <w:p w14:paraId="7782D33C" w14:textId="540AA2E7" w:rsidR="002C222A" w:rsidRPr="00B85841" w:rsidRDefault="002B39BC" w:rsidP="00F445C9">
      <w:pPr>
        <w:spacing w:line="360" w:lineRule="atLeast"/>
        <w:rPr>
          <w:rFonts w:cs="Arial"/>
          <w:i/>
          <w:szCs w:val="24"/>
          <w:lang w:val="en-ZA" w:eastAsia="en-GB"/>
        </w:rPr>
      </w:pPr>
      <w:r w:rsidRPr="00B85841">
        <w:rPr>
          <w:rFonts w:cs="Arial"/>
          <w:i/>
          <w:szCs w:val="24"/>
          <w:lang w:val="en-ZA" w:eastAsia="en-GB"/>
        </w:rPr>
        <w:t>Summary: </w:t>
      </w:r>
      <w:r w:rsidR="007675DA" w:rsidRPr="00B85841">
        <w:rPr>
          <w:rFonts w:cs="Arial"/>
          <w:i/>
          <w:szCs w:val="24"/>
          <w:lang w:val="en-ZA" w:eastAsia="en-GB"/>
        </w:rPr>
        <w:t xml:space="preserve">cancellation of sale agreement – retainment of deposit by Sheriff </w:t>
      </w:r>
      <w:r w:rsidR="00B85841" w:rsidRPr="00B85841">
        <w:rPr>
          <w:rFonts w:cs="Arial"/>
          <w:i/>
          <w:szCs w:val="24"/>
          <w:lang w:val="en-ZA" w:eastAsia="en-GB"/>
        </w:rPr>
        <w:t>– costs of application in favour of Applicant – no report justifying the Applicant to retain deposit</w:t>
      </w:r>
      <w:r w:rsidR="00B85841" w:rsidRPr="00B85841">
        <w:rPr>
          <w:rFonts w:cs="Arial"/>
          <w:iCs/>
          <w:szCs w:val="24"/>
          <w:lang w:val="en-ZA" w:eastAsia="en-GB"/>
        </w:rPr>
        <w:t xml:space="preserve"> </w:t>
      </w:r>
    </w:p>
    <w:p w14:paraId="63F6E058" w14:textId="6B92BDA8" w:rsidR="00910908" w:rsidRPr="00C72EB9" w:rsidRDefault="00C1778F" w:rsidP="007A3964">
      <w:pPr>
        <w:spacing w:before="144" w:line="360" w:lineRule="atLeast"/>
        <w:rPr>
          <w:rFonts w:cs="Arial"/>
          <w:i/>
          <w:szCs w:val="24"/>
          <w:lang w:val="en-ZA" w:eastAsia="en-GB"/>
        </w:rPr>
      </w:pPr>
      <w:r w:rsidRPr="00C72EB9">
        <w:rPr>
          <w:rFonts w:cs="Arial"/>
          <w:i/>
          <w:szCs w:val="24"/>
          <w:lang w:val="en-ZA" w:eastAsia="en-GB"/>
        </w:rPr>
        <w:t xml:space="preserve"> </w:t>
      </w:r>
      <w:r w:rsidR="000410B1" w:rsidRPr="00C72EB9">
        <w:rPr>
          <w:rFonts w:cs="Arial"/>
          <w:i/>
          <w:szCs w:val="24"/>
          <w:lang w:val="en-ZA" w:eastAsia="en-GB"/>
        </w:rPr>
        <w:t xml:space="preserve"> </w:t>
      </w:r>
    </w:p>
    <w:p w14:paraId="4A060AAA" w14:textId="77777777" w:rsidR="009C7480" w:rsidRPr="001F1477" w:rsidRDefault="009C7480" w:rsidP="00CB5C55"/>
    <w:p w14:paraId="665A472A" w14:textId="48EC0188" w:rsidR="00450A5A" w:rsidRDefault="003A3344" w:rsidP="00763EF5">
      <w:pPr>
        <w:pStyle w:val="TramLines"/>
        <w:jc w:val="center"/>
      </w:pPr>
      <w:r>
        <w:lastRenderedPageBreak/>
        <w:t xml:space="preserve">JUDGMENT </w:t>
      </w:r>
    </w:p>
    <w:p w14:paraId="1F36D8B1" w14:textId="77777777" w:rsidR="008A5CAB" w:rsidRDefault="008A5CAB" w:rsidP="00130D1F">
      <w:pPr>
        <w:rPr>
          <w:b/>
        </w:rPr>
      </w:pPr>
    </w:p>
    <w:p w14:paraId="65B749D9" w14:textId="45D1DDCD" w:rsidR="00E81F46" w:rsidRDefault="00BC748E" w:rsidP="00130D1F">
      <w:pPr>
        <w:rPr>
          <w:b/>
        </w:rPr>
      </w:pPr>
      <w:r>
        <w:rPr>
          <w:b/>
        </w:rPr>
        <w:t>PHOOKO</w:t>
      </w:r>
      <w:r w:rsidR="001D2EA8">
        <w:rPr>
          <w:b/>
        </w:rPr>
        <w:t xml:space="preserve"> </w:t>
      </w:r>
      <w:r w:rsidR="00130D1F" w:rsidRPr="001F1477">
        <w:rPr>
          <w:b/>
        </w:rPr>
        <w:t>AJ:</w:t>
      </w:r>
    </w:p>
    <w:p w14:paraId="55A8E3E7" w14:textId="77777777" w:rsidR="00450A5A" w:rsidRDefault="00450A5A" w:rsidP="00130D1F">
      <w:pPr>
        <w:rPr>
          <w:b/>
        </w:rPr>
      </w:pPr>
    </w:p>
    <w:p w14:paraId="5B7A0E1F" w14:textId="747C9A0B" w:rsidR="00E81F46" w:rsidRDefault="00E81F46" w:rsidP="00130D1F">
      <w:pPr>
        <w:rPr>
          <w:b/>
        </w:rPr>
      </w:pPr>
    </w:p>
    <w:p w14:paraId="6B2E8F94" w14:textId="14077D07" w:rsidR="00E81F46" w:rsidRPr="001F1477" w:rsidRDefault="00E81F46" w:rsidP="00130D1F">
      <w:pPr>
        <w:rPr>
          <w:b/>
        </w:rPr>
      </w:pPr>
      <w:bookmarkStart w:id="1" w:name="_Hlk94344738"/>
      <w:r>
        <w:rPr>
          <w:b/>
        </w:rPr>
        <w:t>INTRODUCTION</w:t>
      </w:r>
    </w:p>
    <w:p w14:paraId="184E20BB" w14:textId="16250BA6" w:rsidR="00A80811" w:rsidRPr="00057EC0" w:rsidRDefault="00D63AD6" w:rsidP="00057EC0">
      <w:pPr>
        <w:pStyle w:val="1"/>
        <w:rPr>
          <w:rFonts w:cs="Arial"/>
          <w:b/>
          <w:bCs/>
          <w:szCs w:val="24"/>
        </w:rPr>
      </w:pPr>
      <w:r w:rsidRPr="00530AC0">
        <w:rPr>
          <w:rFonts w:cs="Arial"/>
          <w:szCs w:val="24"/>
        </w:rPr>
        <w:t xml:space="preserve">This </w:t>
      </w:r>
      <w:bookmarkEnd w:id="1"/>
      <w:r w:rsidR="00A80811" w:rsidRPr="00530AC0">
        <w:rPr>
          <w:rFonts w:cs="Arial"/>
          <w:szCs w:val="24"/>
        </w:rPr>
        <w:t xml:space="preserve">is an </w:t>
      </w:r>
      <w:r w:rsidR="00A80811" w:rsidRPr="00530AC0">
        <w:rPr>
          <w:rFonts w:cs="Arial"/>
          <w:color w:val="242121"/>
          <w:szCs w:val="24"/>
          <w:shd w:val="clear" w:color="auto" w:fill="FFFFFF"/>
        </w:rPr>
        <w:t>applica</w:t>
      </w:r>
      <w:r w:rsidR="00A80811" w:rsidRPr="00530AC0">
        <w:rPr>
          <w:rFonts w:cs="Arial"/>
          <w:color w:val="242121"/>
          <w:szCs w:val="24"/>
          <w:shd w:val="clear" w:color="auto" w:fill="FFFFFF"/>
        </w:rPr>
        <w:t xml:space="preserve">tion brought by the Applicant in </w:t>
      </w:r>
      <w:r w:rsidR="00A80811" w:rsidRPr="00530AC0">
        <w:rPr>
          <w:rFonts w:cs="Arial"/>
          <w:color w:val="242121"/>
          <w:szCs w:val="24"/>
          <w:shd w:val="clear" w:color="auto" w:fill="FFFFFF"/>
        </w:rPr>
        <w:t xml:space="preserve">terms of Uniform Rule 46(11) for the cancellation of a sale in execution of immovable property described </w:t>
      </w:r>
      <w:r w:rsidR="00A80811" w:rsidRPr="00530AC0">
        <w:rPr>
          <w:rFonts w:cs="Arial"/>
          <w:color w:val="242121"/>
          <w:szCs w:val="24"/>
          <w:shd w:val="clear" w:color="auto" w:fill="FFFFFF"/>
        </w:rPr>
        <w:t xml:space="preserve">as </w:t>
      </w:r>
      <w:r w:rsidR="008734FA">
        <w:rPr>
          <w:szCs w:val="24"/>
        </w:rPr>
        <w:t>S</w:t>
      </w:r>
      <w:r w:rsidR="008734FA" w:rsidRPr="008734FA">
        <w:rPr>
          <w:szCs w:val="24"/>
        </w:rPr>
        <w:t xml:space="preserve">ection </w:t>
      </w:r>
      <w:r w:rsidR="008734FA">
        <w:rPr>
          <w:szCs w:val="24"/>
        </w:rPr>
        <w:t>N</w:t>
      </w:r>
      <w:r w:rsidR="008734FA" w:rsidRPr="008734FA">
        <w:rPr>
          <w:szCs w:val="24"/>
        </w:rPr>
        <w:t xml:space="preserve">o. 36 as shown and more fully described on the </w:t>
      </w:r>
      <w:r w:rsidR="008734FA">
        <w:rPr>
          <w:szCs w:val="24"/>
        </w:rPr>
        <w:t>S</w:t>
      </w:r>
      <w:r w:rsidR="008734FA" w:rsidRPr="008734FA">
        <w:rPr>
          <w:szCs w:val="24"/>
        </w:rPr>
        <w:t xml:space="preserve">ectional </w:t>
      </w:r>
      <w:r w:rsidR="008734FA">
        <w:rPr>
          <w:szCs w:val="24"/>
        </w:rPr>
        <w:t>P</w:t>
      </w:r>
      <w:r w:rsidR="008734FA" w:rsidRPr="008734FA">
        <w:rPr>
          <w:szCs w:val="24"/>
        </w:rPr>
        <w:t xml:space="preserve">lan </w:t>
      </w:r>
      <w:r w:rsidR="008734FA">
        <w:rPr>
          <w:szCs w:val="24"/>
        </w:rPr>
        <w:t>N</w:t>
      </w:r>
      <w:r w:rsidR="008734FA" w:rsidRPr="008734FA">
        <w:rPr>
          <w:szCs w:val="24"/>
        </w:rPr>
        <w:t xml:space="preserve">o. </w:t>
      </w:r>
      <w:r w:rsidR="00057EC0">
        <w:rPr>
          <w:szCs w:val="24"/>
        </w:rPr>
        <w:t>SS</w:t>
      </w:r>
      <w:r w:rsidR="008734FA" w:rsidRPr="008734FA">
        <w:rPr>
          <w:szCs w:val="24"/>
        </w:rPr>
        <w:t xml:space="preserve">43/2005 in the scheme known as </w:t>
      </w:r>
      <w:proofErr w:type="spellStart"/>
      <w:r w:rsidR="00057EC0">
        <w:rPr>
          <w:szCs w:val="24"/>
        </w:rPr>
        <w:t>L</w:t>
      </w:r>
      <w:r w:rsidR="008734FA" w:rsidRPr="008734FA">
        <w:rPr>
          <w:szCs w:val="24"/>
        </w:rPr>
        <w:t>ibanon</w:t>
      </w:r>
      <w:proofErr w:type="spellEnd"/>
      <w:r w:rsidR="008734FA" w:rsidRPr="008734FA">
        <w:rPr>
          <w:szCs w:val="24"/>
        </w:rPr>
        <w:t xml:space="preserve">, in respect of the land and building or buildings situate at </w:t>
      </w:r>
      <w:proofErr w:type="spellStart"/>
      <w:r w:rsidR="00057EC0">
        <w:rPr>
          <w:szCs w:val="24"/>
        </w:rPr>
        <w:t>S</w:t>
      </w:r>
      <w:r w:rsidR="008734FA" w:rsidRPr="008734FA">
        <w:rPr>
          <w:szCs w:val="24"/>
        </w:rPr>
        <w:t>onneglans</w:t>
      </w:r>
      <w:proofErr w:type="spellEnd"/>
      <w:r w:rsidR="008734FA" w:rsidRPr="008734FA">
        <w:rPr>
          <w:szCs w:val="24"/>
        </w:rPr>
        <w:t xml:space="preserve"> </w:t>
      </w:r>
      <w:r w:rsidR="00057EC0">
        <w:rPr>
          <w:szCs w:val="24"/>
        </w:rPr>
        <w:t>E</w:t>
      </w:r>
      <w:r w:rsidR="008734FA" w:rsidRPr="008734FA">
        <w:rPr>
          <w:szCs w:val="24"/>
        </w:rPr>
        <w:t xml:space="preserve">xtension 23 </w:t>
      </w:r>
      <w:r w:rsidR="00057EC0">
        <w:rPr>
          <w:szCs w:val="24"/>
        </w:rPr>
        <w:t>T</w:t>
      </w:r>
      <w:r w:rsidR="008734FA" w:rsidRPr="008734FA">
        <w:rPr>
          <w:szCs w:val="24"/>
        </w:rPr>
        <w:t>ownship, in the are</w:t>
      </w:r>
      <w:r w:rsidR="00057EC0">
        <w:rPr>
          <w:szCs w:val="24"/>
        </w:rPr>
        <w:t>a</w:t>
      </w:r>
      <w:r w:rsidR="008734FA" w:rsidRPr="008734FA">
        <w:rPr>
          <w:szCs w:val="24"/>
        </w:rPr>
        <w:t xml:space="preserve"> of the </w:t>
      </w:r>
      <w:r w:rsidR="00057EC0">
        <w:rPr>
          <w:szCs w:val="24"/>
        </w:rPr>
        <w:t>J</w:t>
      </w:r>
      <w:r w:rsidR="008734FA" w:rsidRPr="008734FA">
        <w:rPr>
          <w:szCs w:val="24"/>
        </w:rPr>
        <w:t xml:space="preserve">ohannesburg </w:t>
      </w:r>
      <w:proofErr w:type="spellStart"/>
      <w:r w:rsidR="00057EC0">
        <w:rPr>
          <w:szCs w:val="24"/>
        </w:rPr>
        <w:t>M</w:t>
      </w:r>
      <w:r w:rsidR="008734FA" w:rsidRPr="008734FA">
        <w:rPr>
          <w:szCs w:val="24"/>
        </w:rPr>
        <w:t>etropolitian</w:t>
      </w:r>
      <w:proofErr w:type="spellEnd"/>
      <w:r w:rsidR="008734FA" w:rsidRPr="008734FA">
        <w:rPr>
          <w:szCs w:val="24"/>
        </w:rPr>
        <w:t xml:space="preserve"> </w:t>
      </w:r>
      <w:r w:rsidR="00057EC0">
        <w:rPr>
          <w:szCs w:val="24"/>
        </w:rPr>
        <w:t>M</w:t>
      </w:r>
      <w:r w:rsidR="008734FA" w:rsidRPr="008734FA">
        <w:rPr>
          <w:szCs w:val="24"/>
        </w:rPr>
        <w:t xml:space="preserve">unicipality, of which </w:t>
      </w:r>
      <w:r w:rsidR="00057EC0">
        <w:rPr>
          <w:szCs w:val="24"/>
        </w:rPr>
        <w:t>S</w:t>
      </w:r>
      <w:r w:rsidR="008734FA" w:rsidRPr="008734FA">
        <w:rPr>
          <w:szCs w:val="24"/>
        </w:rPr>
        <w:t xml:space="preserve">ection the </w:t>
      </w:r>
      <w:r w:rsidR="00057EC0">
        <w:rPr>
          <w:szCs w:val="24"/>
        </w:rPr>
        <w:t>F</w:t>
      </w:r>
      <w:r w:rsidR="008734FA" w:rsidRPr="008734FA">
        <w:rPr>
          <w:szCs w:val="24"/>
        </w:rPr>
        <w:t xml:space="preserve">loor </w:t>
      </w:r>
      <w:r w:rsidR="00057EC0">
        <w:rPr>
          <w:szCs w:val="24"/>
        </w:rPr>
        <w:t>A</w:t>
      </w:r>
      <w:r w:rsidR="008734FA" w:rsidRPr="008734FA">
        <w:rPr>
          <w:szCs w:val="24"/>
        </w:rPr>
        <w:t xml:space="preserve">rea, according to the said </w:t>
      </w:r>
      <w:r w:rsidR="00057EC0">
        <w:rPr>
          <w:szCs w:val="24"/>
        </w:rPr>
        <w:t>S</w:t>
      </w:r>
      <w:r w:rsidR="008734FA" w:rsidRPr="008734FA">
        <w:rPr>
          <w:szCs w:val="24"/>
        </w:rPr>
        <w:t xml:space="preserve">ectional </w:t>
      </w:r>
      <w:r w:rsidR="00057EC0">
        <w:rPr>
          <w:szCs w:val="24"/>
        </w:rPr>
        <w:t>P</w:t>
      </w:r>
      <w:r w:rsidR="008734FA" w:rsidRPr="008734FA">
        <w:rPr>
          <w:szCs w:val="24"/>
        </w:rPr>
        <w:t xml:space="preserve">lan, is 71 </w:t>
      </w:r>
      <w:r w:rsidR="00057EC0">
        <w:rPr>
          <w:szCs w:val="24"/>
        </w:rPr>
        <w:t>S</w:t>
      </w:r>
      <w:r w:rsidR="008734FA" w:rsidRPr="008734FA">
        <w:rPr>
          <w:szCs w:val="24"/>
        </w:rPr>
        <w:t xml:space="preserve">quare </w:t>
      </w:r>
      <w:r w:rsidR="00057EC0">
        <w:rPr>
          <w:szCs w:val="24"/>
        </w:rPr>
        <w:t>M</w:t>
      </w:r>
      <w:r w:rsidR="008734FA" w:rsidRPr="008734FA">
        <w:rPr>
          <w:szCs w:val="24"/>
        </w:rPr>
        <w:t xml:space="preserve">etres, and an undivided share in the common property in the scheme apportioned to the said </w:t>
      </w:r>
      <w:r w:rsidR="00057EC0">
        <w:rPr>
          <w:szCs w:val="24"/>
        </w:rPr>
        <w:t>S</w:t>
      </w:r>
      <w:r w:rsidR="008734FA" w:rsidRPr="008734FA">
        <w:rPr>
          <w:szCs w:val="24"/>
        </w:rPr>
        <w:t xml:space="preserve">ection in accordance with the participation quota as </w:t>
      </w:r>
      <w:r w:rsidR="00057EC0" w:rsidRPr="008734FA">
        <w:rPr>
          <w:szCs w:val="24"/>
        </w:rPr>
        <w:t>endorsed</w:t>
      </w:r>
      <w:r w:rsidR="008734FA" w:rsidRPr="008734FA">
        <w:rPr>
          <w:szCs w:val="24"/>
        </w:rPr>
        <w:t xml:space="preserve"> on the said </w:t>
      </w:r>
      <w:r w:rsidR="00057EC0">
        <w:rPr>
          <w:szCs w:val="24"/>
        </w:rPr>
        <w:t>S</w:t>
      </w:r>
      <w:r w:rsidR="008734FA" w:rsidRPr="008734FA">
        <w:rPr>
          <w:szCs w:val="24"/>
        </w:rPr>
        <w:t xml:space="preserve">ectional </w:t>
      </w:r>
      <w:r w:rsidR="00057EC0">
        <w:rPr>
          <w:szCs w:val="24"/>
        </w:rPr>
        <w:t>P</w:t>
      </w:r>
      <w:r w:rsidR="008734FA" w:rsidRPr="008734FA">
        <w:rPr>
          <w:szCs w:val="24"/>
        </w:rPr>
        <w:t xml:space="preserve">lan, held by </w:t>
      </w:r>
      <w:r w:rsidR="00057EC0">
        <w:rPr>
          <w:szCs w:val="24"/>
        </w:rPr>
        <w:t>D</w:t>
      </w:r>
      <w:r w:rsidR="008734FA" w:rsidRPr="008734FA">
        <w:rPr>
          <w:szCs w:val="24"/>
        </w:rPr>
        <w:t xml:space="preserve">eed of </w:t>
      </w:r>
      <w:r w:rsidR="00057EC0">
        <w:rPr>
          <w:szCs w:val="24"/>
        </w:rPr>
        <w:t>T</w:t>
      </w:r>
      <w:r w:rsidR="008734FA" w:rsidRPr="008734FA">
        <w:rPr>
          <w:szCs w:val="24"/>
        </w:rPr>
        <w:t xml:space="preserve">ransfer no. </w:t>
      </w:r>
      <w:r w:rsidR="00057EC0">
        <w:rPr>
          <w:szCs w:val="24"/>
        </w:rPr>
        <w:t>ST</w:t>
      </w:r>
      <w:r w:rsidR="008734FA" w:rsidRPr="008734FA">
        <w:rPr>
          <w:szCs w:val="24"/>
        </w:rPr>
        <w:t>13610/2005</w:t>
      </w:r>
      <w:r w:rsidR="008734FA" w:rsidRPr="008734FA">
        <w:rPr>
          <w:b/>
          <w:bCs/>
          <w:szCs w:val="24"/>
        </w:rPr>
        <w:t xml:space="preserve"> </w:t>
      </w:r>
      <w:r w:rsidR="008734FA" w:rsidRPr="008734FA">
        <w:rPr>
          <w:szCs w:val="24"/>
        </w:rPr>
        <w:t xml:space="preserve">(“the </w:t>
      </w:r>
      <w:r w:rsidR="002B1689">
        <w:rPr>
          <w:szCs w:val="24"/>
        </w:rPr>
        <w:t>P</w:t>
      </w:r>
      <w:r w:rsidR="008734FA" w:rsidRPr="008734FA">
        <w:rPr>
          <w:szCs w:val="24"/>
        </w:rPr>
        <w:t>roperty”)</w:t>
      </w:r>
      <w:r w:rsidR="008C4983">
        <w:rPr>
          <w:szCs w:val="24"/>
        </w:rPr>
        <w:t>.</w:t>
      </w:r>
      <w:r w:rsidR="00057EC0">
        <w:rPr>
          <w:rFonts w:cs="Arial"/>
          <w:b/>
          <w:bCs/>
          <w:szCs w:val="24"/>
        </w:rPr>
        <w:t xml:space="preserve"> </w:t>
      </w:r>
      <w:r w:rsidR="008C4983">
        <w:rPr>
          <w:rFonts w:cs="Arial"/>
          <w:szCs w:val="24"/>
        </w:rPr>
        <w:t xml:space="preserve">The </w:t>
      </w:r>
      <w:r w:rsidR="00A80811" w:rsidRPr="00057EC0">
        <w:rPr>
          <w:rFonts w:cs="Arial"/>
          <w:color w:val="242121"/>
          <w:szCs w:val="24"/>
          <w:shd w:val="clear" w:color="auto" w:fill="FFFFFF"/>
        </w:rPr>
        <w:t xml:space="preserve">sale </w:t>
      </w:r>
      <w:r w:rsidR="008C4983">
        <w:rPr>
          <w:rFonts w:cs="Arial"/>
          <w:color w:val="242121"/>
          <w:szCs w:val="24"/>
          <w:shd w:val="clear" w:color="auto" w:fill="FFFFFF"/>
        </w:rPr>
        <w:t xml:space="preserve">in execution </w:t>
      </w:r>
      <w:r w:rsidR="00A80811" w:rsidRPr="00057EC0">
        <w:rPr>
          <w:rFonts w:cs="Arial"/>
          <w:color w:val="242121"/>
          <w:szCs w:val="24"/>
          <w:shd w:val="clear" w:color="auto" w:fill="FFFFFF"/>
        </w:rPr>
        <w:t xml:space="preserve">was held on </w:t>
      </w:r>
      <w:r w:rsidR="00530AC0" w:rsidRPr="00057EC0">
        <w:rPr>
          <w:rFonts w:cs="Arial"/>
          <w:color w:val="242121"/>
          <w:szCs w:val="24"/>
          <w:shd w:val="clear" w:color="auto" w:fill="FFFFFF"/>
        </w:rPr>
        <w:t>25 July 2019</w:t>
      </w:r>
      <w:r w:rsidR="00A74F1F">
        <w:rPr>
          <w:rFonts w:cs="Arial"/>
          <w:color w:val="242121"/>
          <w:szCs w:val="24"/>
          <w:shd w:val="clear" w:color="auto" w:fill="FFFFFF"/>
        </w:rPr>
        <w:t xml:space="preserve"> (the Sale in Execution)</w:t>
      </w:r>
      <w:r w:rsidR="008C4983">
        <w:rPr>
          <w:rFonts w:cs="Arial"/>
          <w:color w:val="242121"/>
          <w:szCs w:val="24"/>
          <w:shd w:val="clear" w:color="auto" w:fill="FFFFFF"/>
        </w:rPr>
        <w:t xml:space="preserve">. The Applicant </w:t>
      </w:r>
      <w:r w:rsidR="00A74F1F">
        <w:rPr>
          <w:rFonts w:cs="Arial"/>
          <w:color w:val="242121"/>
          <w:szCs w:val="24"/>
          <w:shd w:val="clear" w:color="auto" w:fill="FFFFFF"/>
        </w:rPr>
        <w:t>seeks the cancellation of the Sale in Execution and an order authorising a new sale in execution</w:t>
      </w:r>
      <w:r w:rsidR="00A80811" w:rsidRPr="00057EC0">
        <w:rPr>
          <w:rFonts w:cs="Arial"/>
          <w:color w:val="242121"/>
          <w:szCs w:val="24"/>
          <w:shd w:val="clear" w:color="auto" w:fill="FFFFFF"/>
        </w:rPr>
        <w:t xml:space="preserve">.  </w:t>
      </w:r>
    </w:p>
    <w:p w14:paraId="4A59B13A" w14:textId="578C84F7" w:rsidR="00A80811" w:rsidRPr="00530AC0" w:rsidRDefault="00A80811" w:rsidP="00A80811">
      <w:pPr>
        <w:pStyle w:val="1"/>
        <w:rPr>
          <w:rFonts w:cs="Arial"/>
          <w:b/>
          <w:bCs/>
          <w:szCs w:val="24"/>
        </w:rPr>
      </w:pPr>
      <w:r w:rsidRPr="00530AC0">
        <w:rPr>
          <w:rFonts w:cs="Arial"/>
          <w:color w:val="242121"/>
          <w:szCs w:val="24"/>
          <w:shd w:val="clear" w:color="auto" w:fill="FFFFFF"/>
        </w:rPr>
        <w:t xml:space="preserve">The </w:t>
      </w:r>
      <w:r w:rsidR="00530AC0">
        <w:rPr>
          <w:rFonts w:cs="Arial"/>
          <w:color w:val="242121"/>
          <w:szCs w:val="24"/>
          <w:shd w:val="clear" w:color="auto" w:fill="FFFFFF"/>
        </w:rPr>
        <w:t>A</w:t>
      </w:r>
      <w:r w:rsidRPr="00530AC0">
        <w:rPr>
          <w:rFonts w:cs="Arial"/>
          <w:color w:val="242121"/>
          <w:szCs w:val="24"/>
          <w:shd w:val="clear" w:color="auto" w:fill="FFFFFF"/>
        </w:rPr>
        <w:t xml:space="preserve">pplicant </w:t>
      </w:r>
      <w:r w:rsidR="00530AC0">
        <w:rPr>
          <w:rFonts w:cs="Arial"/>
          <w:color w:val="242121"/>
          <w:szCs w:val="24"/>
          <w:shd w:val="clear" w:color="auto" w:fill="FFFFFF"/>
        </w:rPr>
        <w:t>further</w:t>
      </w:r>
      <w:r w:rsidRPr="00530AC0">
        <w:rPr>
          <w:rFonts w:cs="Arial"/>
          <w:color w:val="242121"/>
          <w:szCs w:val="24"/>
          <w:shd w:val="clear" w:color="auto" w:fill="FFFFFF"/>
        </w:rPr>
        <w:t xml:space="preserve"> </w:t>
      </w:r>
      <w:r w:rsidR="002B1689">
        <w:rPr>
          <w:rFonts w:cs="Arial"/>
          <w:color w:val="242121"/>
          <w:szCs w:val="24"/>
          <w:shd w:val="clear" w:color="auto" w:fill="FFFFFF"/>
        </w:rPr>
        <w:t xml:space="preserve">seeks an order for </w:t>
      </w:r>
      <w:r w:rsidRPr="00530AC0">
        <w:rPr>
          <w:rFonts w:cs="Arial"/>
          <w:color w:val="242121"/>
          <w:szCs w:val="24"/>
          <w:shd w:val="clear" w:color="auto" w:fill="FFFFFF"/>
        </w:rPr>
        <w:t xml:space="preserve">the deposit paid by the </w:t>
      </w:r>
      <w:r w:rsidR="00530AC0">
        <w:rPr>
          <w:rFonts w:cs="Arial"/>
          <w:color w:val="242121"/>
          <w:szCs w:val="24"/>
          <w:shd w:val="clear" w:color="auto" w:fill="FFFFFF"/>
        </w:rPr>
        <w:t>R</w:t>
      </w:r>
      <w:r w:rsidRPr="00530AC0">
        <w:rPr>
          <w:rFonts w:cs="Arial"/>
          <w:color w:val="242121"/>
          <w:szCs w:val="24"/>
          <w:shd w:val="clear" w:color="auto" w:fill="FFFFFF"/>
        </w:rPr>
        <w:t>espondent</w:t>
      </w:r>
      <w:r w:rsidR="00530AC0">
        <w:rPr>
          <w:rFonts w:cs="Arial"/>
          <w:color w:val="242121"/>
          <w:szCs w:val="24"/>
          <w:shd w:val="clear" w:color="auto" w:fill="FFFFFF"/>
        </w:rPr>
        <w:t xml:space="preserve"> towards the purchase price of th</w:t>
      </w:r>
      <w:r w:rsidRPr="00530AC0">
        <w:rPr>
          <w:rFonts w:cs="Arial"/>
          <w:color w:val="242121"/>
          <w:szCs w:val="24"/>
          <w:shd w:val="clear" w:color="auto" w:fill="FFFFFF"/>
        </w:rPr>
        <w:t>e</w:t>
      </w:r>
      <w:r w:rsidR="00530AC0">
        <w:rPr>
          <w:rFonts w:cs="Arial"/>
          <w:color w:val="242121"/>
          <w:szCs w:val="24"/>
          <w:shd w:val="clear" w:color="auto" w:fill="FFFFFF"/>
        </w:rPr>
        <w:t xml:space="preserve"> </w:t>
      </w:r>
      <w:r w:rsidR="002B1689">
        <w:rPr>
          <w:rFonts w:cs="Arial"/>
          <w:color w:val="242121"/>
          <w:szCs w:val="24"/>
          <w:shd w:val="clear" w:color="auto" w:fill="FFFFFF"/>
        </w:rPr>
        <w:t>P</w:t>
      </w:r>
      <w:r w:rsidR="00530AC0">
        <w:rPr>
          <w:rFonts w:cs="Arial"/>
          <w:color w:val="242121"/>
          <w:szCs w:val="24"/>
          <w:shd w:val="clear" w:color="auto" w:fill="FFFFFF"/>
        </w:rPr>
        <w:t xml:space="preserve">roperty </w:t>
      </w:r>
      <w:r w:rsidR="0001359F">
        <w:rPr>
          <w:rFonts w:cs="Arial"/>
          <w:color w:val="242121"/>
          <w:szCs w:val="24"/>
          <w:shd w:val="clear" w:color="auto" w:fill="FFFFFF"/>
        </w:rPr>
        <w:t xml:space="preserve">in the Sale in Execution </w:t>
      </w:r>
      <w:r w:rsidR="00530AC0">
        <w:rPr>
          <w:rFonts w:cs="Arial"/>
          <w:color w:val="242121"/>
          <w:szCs w:val="24"/>
          <w:shd w:val="clear" w:color="auto" w:fill="FFFFFF"/>
        </w:rPr>
        <w:t>be</w:t>
      </w:r>
      <w:r w:rsidRPr="00530AC0">
        <w:rPr>
          <w:rFonts w:cs="Arial"/>
          <w:color w:val="242121"/>
          <w:szCs w:val="24"/>
          <w:shd w:val="clear" w:color="auto" w:fill="FFFFFF"/>
        </w:rPr>
        <w:t xml:space="preserve"> retained by the </w:t>
      </w:r>
      <w:r w:rsidR="00530AC0">
        <w:rPr>
          <w:rFonts w:cs="Arial"/>
          <w:color w:val="242121"/>
          <w:szCs w:val="24"/>
          <w:shd w:val="clear" w:color="auto" w:fill="FFFFFF"/>
        </w:rPr>
        <w:t>A</w:t>
      </w:r>
      <w:r w:rsidRPr="00530AC0">
        <w:rPr>
          <w:rFonts w:cs="Arial"/>
          <w:color w:val="242121"/>
          <w:szCs w:val="24"/>
          <w:shd w:val="clear" w:color="auto" w:fill="FFFFFF"/>
        </w:rPr>
        <w:t xml:space="preserve">pplicant in trust until damages have been quantified after </w:t>
      </w:r>
      <w:r w:rsidR="00530AC0">
        <w:rPr>
          <w:rFonts w:cs="Arial"/>
          <w:color w:val="242121"/>
          <w:szCs w:val="24"/>
          <w:shd w:val="clear" w:color="auto" w:fill="FFFFFF"/>
        </w:rPr>
        <w:t xml:space="preserve">the </w:t>
      </w:r>
      <w:r w:rsidRPr="00530AC0">
        <w:rPr>
          <w:rFonts w:cs="Arial"/>
          <w:color w:val="242121"/>
          <w:szCs w:val="24"/>
          <w:shd w:val="clear" w:color="auto" w:fill="FFFFFF"/>
        </w:rPr>
        <w:t>completion of any subsequent sale envisaged in Uniform Rule 46(11). </w:t>
      </w:r>
      <w:r w:rsidR="00530AC0">
        <w:rPr>
          <w:rFonts w:cs="Arial"/>
          <w:color w:val="242121"/>
          <w:szCs w:val="24"/>
          <w:shd w:val="clear" w:color="auto" w:fill="FFFFFF"/>
        </w:rPr>
        <w:t>In addition, the</w:t>
      </w:r>
      <w:r w:rsidRPr="00530AC0">
        <w:rPr>
          <w:rFonts w:cs="Arial"/>
          <w:color w:val="242121"/>
          <w:szCs w:val="24"/>
          <w:shd w:val="clear" w:color="auto" w:fill="FFFFFF"/>
        </w:rPr>
        <w:t xml:space="preserve"> </w:t>
      </w:r>
      <w:r w:rsidR="00530AC0">
        <w:rPr>
          <w:rFonts w:cs="Arial"/>
          <w:color w:val="242121"/>
          <w:szCs w:val="24"/>
          <w:shd w:val="clear" w:color="auto" w:fill="FFFFFF"/>
        </w:rPr>
        <w:t>A</w:t>
      </w:r>
      <w:r w:rsidRPr="00530AC0">
        <w:rPr>
          <w:rFonts w:cs="Arial"/>
          <w:color w:val="242121"/>
          <w:szCs w:val="24"/>
          <w:shd w:val="clear" w:color="auto" w:fill="FFFFFF"/>
        </w:rPr>
        <w:t xml:space="preserve">pplicant </w:t>
      </w:r>
      <w:r w:rsidR="0001359F">
        <w:rPr>
          <w:rFonts w:cs="Arial"/>
          <w:color w:val="242121"/>
          <w:szCs w:val="24"/>
          <w:shd w:val="clear" w:color="auto" w:fill="FFFFFF"/>
        </w:rPr>
        <w:t xml:space="preserve">seeks </w:t>
      </w:r>
      <w:r w:rsidRPr="00530AC0">
        <w:rPr>
          <w:rFonts w:cs="Arial"/>
          <w:color w:val="242121"/>
          <w:szCs w:val="24"/>
          <w:shd w:val="clear" w:color="auto" w:fill="FFFFFF"/>
        </w:rPr>
        <w:t xml:space="preserve">that the </w:t>
      </w:r>
      <w:r w:rsidR="00530AC0">
        <w:rPr>
          <w:rFonts w:cs="Arial"/>
          <w:color w:val="242121"/>
          <w:szCs w:val="24"/>
          <w:shd w:val="clear" w:color="auto" w:fill="FFFFFF"/>
        </w:rPr>
        <w:t>R</w:t>
      </w:r>
      <w:r w:rsidRPr="00530AC0">
        <w:rPr>
          <w:rFonts w:cs="Arial"/>
          <w:color w:val="242121"/>
          <w:szCs w:val="24"/>
          <w:shd w:val="clear" w:color="auto" w:fill="FFFFFF"/>
        </w:rPr>
        <w:t>espondent be ordered to pay the costs of the present application.</w:t>
      </w:r>
    </w:p>
    <w:p w14:paraId="00EEDFD2" w14:textId="06BAE116" w:rsidR="004A1021" w:rsidRPr="004A1021" w:rsidRDefault="004A1021" w:rsidP="00A80811">
      <w:pPr>
        <w:pStyle w:val="1"/>
        <w:numPr>
          <w:ilvl w:val="0"/>
          <w:numId w:val="0"/>
        </w:numPr>
        <w:rPr>
          <w:b/>
          <w:bCs/>
          <w:szCs w:val="24"/>
        </w:rPr>
      </w:pPr>
      <w:r w:rsidRPr="004A1021">
        <w:rPr>
          <w:b/>
          <w:bCs/>
          <w:szCs w:val="24"/>
        </w:rPr>
        <w:lastRenderedPageBreak/>
        <w:t xml:space="preserve">THE PARTIES </w:t>
      </w:r>
    </w:p>
    <w:p w14:paraId="1EAECC38" w14:textId="77777777" w:rsidR="00E86C84" w:rsidRPr="00E86C84" w:rsidRDefault="004A1021" w:rsidP="00333E60">
      <w:pPr>
        <w:pStyle w:val="1"/>
        <w:shd w:val="clear" w:color="auto" w:fill="FFFFFF" w:themeFill="background1"/>
      </w:pPr>
      <w:r w:rsidRPr="00057EC0">
        <w:rPr>
          <w:rFonts w:cs="Arial"/>
          <w:szCs w:val="24"/>
        </w:rPr>
        <w:t xml:space="preserve">The </w:t>
      </w:r>
      <w:r w:rsidR="00057EC0" w:rsidRPr="00057EC0">
        <w:rPr>
          <w:rFonts w:cs="Arial"/>
          <w:szCs w:val="24"/>
        </w:rPr>
        <w:t>Applicant</w:t>
      </w:r>
      <w:r w:rsidR="008918E8" w:rsidRPr="00057EC0">
        <w:rPr>
          <w:rFonts w:cs="Arial"/>
          <w:szCs w:val="24"/>
        </w:rPr>
        <w:t xml:space="preserve"> is </w:t>
      </w:r>
      <w:r w:rsidR="00057EC0" w:rsidRPr="00057EC0">
        <w:rPr>
          <w:rFonts w:cs="Arial"/>
          <w:color w:val="242121"/>
          <w:szCs w:val="24"/>
          <w:shd w:val="clear" w:color="auto" w:fill="FFFFFF"/>
        </w:rPr>
        <w:t>the Sheriff of the High Court,</w:t>
      </w:r>
      <w:r w:rsidR="00E86C84">
        <w:rPr>
          <w:rFonts w:cs="Arial"/>
          <w:color w:val="242121"/>
          <w:szCs w:val="24"/>
          <w:shd w:val="clear" w:color="auto" w:fill="FFFFFF"/>
        </w:rPr>
        <w:t xml:space="preserve"> for the District of</w:t>
      </w:r>
      <w:r w:rsidR="00057EC0" w:rsidRPr="00057EC0">
        <w:rPr>
          <w:rFonts w:cs="Arial"/>
          <w:color w:val="242121"/>
          <w:szCs w:val="24"/>
          <w:shd w:val="clear" w:color="auto" w:fill="FFFFFF"/>
        </w:rPr>
        <w:t xml:space="preserve"> </w:t>
      </w:r>
      <w:proofErr w:type="spellStart"/>
      <w:r w:rsidR="00057EC0" w:rsidRPr="00057EC0">
        <w:rPr>
          <w:rFonts w:cs="Arial"/>
          <w:color w:val="242121"/>
          <w:szCs w:val="24"/>
          <w:shd w:val="clear" w:color="auto" w:fill="FFFFFF"/>
        </w:rPr>
        <w:t>R</w:t>
      </w:r>
      <w:r w:rsidR="00057EC0">
        <w:rPr>
          <w:rFonts w:cs="Arial"/>
          <w:color w:val="242121"/>
          <w:szCs w:val="24"/>
          <w:shd w:val="clear" w:color="auto" w:fill="FFFFFF"/>
        </w:rPr>
        <w:t>andburg</w:t>
      </w:r>
      <w:proofErr w:type="spellEnd"/>
      <w:r w:rsidR="00057EC0">
        <w:rPr>
          <w:rFonts w:cs="Arial"/>
          <w:color w:val="242121"/>
          <w:szCs w:val="24"/>
          <w:shd w:val="clear" w:color="auto" w:fill="FFFFFF"/>
        </w:rPr>
        <w:t xml:space="preserve">, </w:t>
      </w:r>
      <w:proofErr w:type="gramStart"/>
      <w:r w:rsidR="00057EC0">
        <w:rPr>
          <w:rFonts w:cs="Arial"/>
          <w:color w:val="242121"/>
          <w:szCs w:val="24"/>
          <w:shd w:val="clear" w:color="auto" w:fill="FFFFFF"/>
        </w:rPr>
        <w:t>South West</w:t>
      </w:r>
      <w:proofErr w:type="gramEnd"/>
      <w:r w:rsidR="00057EC0">
        <w:rPr>
          <w:rFonts w:cs="Arial"/>
          <w:color w:val="242121"/>
          <w:szCs w:val="24"/>
          <w:shd w:val="clear" w:color="auto" w:fill="FFFFFF"/>
        </w:rPr>
        <w:t xml:space="preserve">. </w:t>
      </w:r>
      <w:r w:rsidR="00057EC0" w:rsidRPr="00057EC0">
        <w:rPr>
          <w:rFonts w:cs="Arial"/>
          <w:color w:val="242121"/>
          <w:szCs w:val="24"/>
          <w:shd w:val="clear" w:color="auto" w:fill="FFFFFF"/>
        </w:rPr>
        <w:t xml:space="preserve"> </w:t>
      </w:r>
    </w:p>
    <w:p w14:paraId="117BB91B" w14:textId="4777A7E4" w:rsidR="007137C8" w:rsidRPr="000604AC" w:rsidRDefault="00857976" w:rsidP="00333E60">
      <w:pPr>
        <w:pStyle w:val="1"/>
        <w:shd w:val="clear" w:color="auto" w:fill="FFFFFF" w:themeFill="background1"/>
      </w:pPr>
      <w:r w:rsidRPr="00057EC0">
        <w:rPr>
          <w:rFonts w:cs="Arial"/>
          <w:szCs w:val="24"/>
        </w:rPr>
        <w:t xml:space="preserve">The </w:t>
      </w:r>
      <w:r w:rsidR="00C32A79" w:rsidRPr="00057EC0">
        <w:rPr>
          <w:rFonts w:cs="Arial"/>
          <w:szCs w:val="24"/>
        </w:rPr>
        <w:t>Respondent</w:t>
      </w:r>
      <w:r w:rsidR="00265254" w:rsidRPr="00057EC0">
        <w:rPr>
          <w:rFonts w:cs="Arial"/>
          <w:szCs w:val="24"/>
        </w:rPr>
        <w:t xml:space="preserve"> </w:t>
      </w:r>
      <w:r w:rsidR="004F6613" w:rsidRPr="00057EC0">
        <w:rPr>
          <w:rFonts w:cs="Arial"/>
          <w:szCs w:val="24"/>
        </w:rPr>
        <w:t>i</w:t>
      </w:r>
      <w:r w:rsidR="00E86C84">
        <w:rPr>
          <w:rFonts w:cs="Arial"/>
          <w:szCs w:val="24"/>
        </w:rPr>
        <w:t xml:space="preserve">s Arno </w:t>
      </w:r>
      <w:proofErr w:type="spellStart"/>
      <w:r w:rsidR="00E86C84">
        <w:rPr>
          <w:rFonts w:cs="Arial"/>
          <w:szCs w:val="24"/>
        </w:rPr>
        <w:t>Steinmuller</w:t>
      </w:r>
      <w:proofErr w:type="spellEnd"/>
      <w:r w:rsidR="00E86C84">
        <w:rPr>
          <w:rFonts w:cs="Arial"/>
          <w:szCs w:val="24"/>
        </w:rPr>
        <w:t xml:space="preserve">, an adult businessman </w:t>
      </w:r>
      <w:r w:rsidR="00E86C84">
        <w:rPr>
          <w:rFonts w:cs="Arial"/>
          <w:szCs w:val="24"/>
        </w:rPr>
        <w:t>who</w:t>
      </w:r>
      <w:r w:rsidR="00E86C84">
        <w:rPr>
          <w:rFonts w:cs="Arial"/>
          <w:szCs w:val="24"/>
        </w:rPr>
        <w:t xml:space="preserve"> had sought to purchase the </w:t>
      </w:r>
      <w:r w:rsidR="0001359F">
        <w:rPr>
          <w:rFonts w:cs="Arial"/>
          <w:szCs w:val="24"/>
        </w:rPr>
        <w:t>P</w:t>
      </w:r>
      <w:r w:rsidR="00E86C84">
        <w:rPr>
          <w:rFonts w:cs="Arial"/>
          <w:szCs w:val="24"/>
        </w:rPr>
        <w:t>roperty</w:t>
      </w:r>
      <w:r w:rsidR="0001359F">
        <w:rPr>
          <w:rFonts w:cs="Arial"/>
          <w:szCs w:val="24"/>
        </w:rPr>
        <w:t xml:space="preserve"> in the Sale in Execution</w:t>
      </w:r>
      <w:r w:rsidR="00E86C84">
        <w:rPr>
          <w:rFonts w:cs="Arial"/>
          <w:szCs w:val="24"/>
        </w:rPr>
        <w:t xml:space="preserve">.  </w:t>
      </w:r>
    </w:p>
    <w:p w14:paraId="4D930C2A" w14:textId="459EDD45" w:rsidR="009071D0" w:rsidRDefault="009071D0" w:rsidP="00D63AD6">
      <w:pPr>
        <w:pStyle w:val="Heading1"/>
      </w:pPr>
      <w:r>
        <w:t>JURISDICTION</w:t>
      </w:r>
    </w:p>
    <w:p w14:paraId="71143489" w14:textId="51194527" w:rsidR="009071D0" w:rsidRPr="009071D0" w:rsidRDefault="009071D0" w:rsidP="009071D0">
      <w:pPr>
        <w:pStyle w:val="1"/>
        <w:rPr>
          <w:lang w:eastAsia="en-ZA" w:bidi="ar-SA"/>
        </w:rPr>
      </w:pPr>
      <w:r>
        <w:rPr>
          <w:lang w:eastAsia="en-ZA" w:bidi="ar-SA"/>
        </w:rPr>
        <w:t>The</w:t>
      </w:r>
      <w:r w:rsidR="000003A1">
        <w:rPr>
          <w:lang w:eastAsia="en-ZA" w:bidi="ar-SA"/>
        </w:rPr>
        <w:t xml:space="preserve"> property i</w:t>
      </w:r>
      <w:r w:rsidR="00E86C84">
        <w:rPr>
          <w:lang w:eastAsia="en-ZA" w:bidi="ar-SA"/>
        </w:rPr>
        <w:t>n question is situated</w:t>
      </w:r>
      <w:r w:rsidR="000003A1">
        <w:rPr>
          <w:lang w:eastAsia="en-ZA" w:bidi="ar-SA"/>
        </w:rPr>
        <w:t xml:space="preserve"> </w:t>
      </w:r>
      <w:r>
        <w:rPr>
          <w:lang w:eastAsia="en-ZA" w:bidi="ar-SA"/>
        </w:rPr>
        <w:t xml:space="preserve">within the jurisdiction of this Court. Therefore, this </w:t>
      </w:r>
      <w:r w:rsidR="00506144">
        <w:rPr>
          <w:lang w:eastAsia="en-ZA" w:bidi="ar-SA"/>
        </w:rPr>
        <w:t xml:space="preserve">Court has the </w:t>
      </w:r>
      <w:r w:rsidR="0095382A">
        <w:rPr>
          <w:lang w:eastAsia="en-ZA" w:bidi="ar-SA"/>
        </w:rPr>
        <w:t>power</w:t>
      </w:r>
      <w:r w:rsidR="00506144">
        <w:rPr>
          <w:lang w:eastAsia="en-ZA" w:bidi="ar-SA"/>
        </w:rPr>
        <w:t xml:space="preserve"> to adjudicate this </w:t>
      </w:r>
      <w:r w:rsidR="0087115F">
        <w:rPr>
          <w:lang w:eastAsia="en-ZA" w:bidi="ar-SA"/>
        </w:rPr>
        <w:t>case</w:t>
      </w:r>
      <w:r>
        <w:rPr>
          <w:lang w:eastAsia="en-ZA" w:bidi="ar-SA"/>
        </w:rPr>
        <w:t xml:space="preserve">. </w:t>
      </w:r>
    </w:p>
    <w:p w14:paraId="002AF8AA" w14:textId="7A9B897D" w:rsidR="00E57D2A" w:rsidRDefault="00E57D2A" w:rsidP="00D63AD6">
      <w:pPr>
        <w:pStyle w:val="Heading1"/>
      </w:pPr>
      <w:r>
        <w:t>THE ISSUE</w:t>
      </w:r>
      <w:r w:rsidR="003E5EA7">
        <w:t>S</w:t>
      </w:r>
    </w:p>
    <w:p w14:paraId="19CE3F27" w14:textId="10DF0E65" w:rsidR="00D36BBE" w:rsidRDefault="00662DCF" w:rsidP="00B4017E">
      <w:pPr>
        <w:pStyle w:val="1"/>
      </w:pPr>
      <w:r>
        <w:rPr>
          <w:szCs w:val="24"/>
        </w:rPr>
        <w:t>At the beginning of proceedings before the Court, t</w:t>
      </w:r>
      <w:r w:rsidR="003D07C6">
        <w:rPr>
          <w:szCs w:val="24"/>
        </w:rPr>
        <w:t>he</w:t>
      </w:r>
      <w:r w:rsidR="002A081B">
        <w:rPr>
          <w:szCs w:val="24"/>
        </w:rPr>
        <w:t xml:space="preserve"> </w:t>
      </w:r>
      <w:r w:rsidR="000234BC">
        <w:rPr>
          <w:szCs w:val="24"/>
        </w:rPr>
        <w:t>issue</w:t>
      </w:r>
      <w:r w:rsidR="002B060C">
        <w:rPr>
          <w:szCs w:val="24"/>
        </w:rPr>
        <w:t>s</w:t>
      </w:r>
      <w:r w:rsidR="002A081B">
        <w:rPr>
          <w:szCs w:val="24"/>
        </w:rPr>
        <w:t xml:space="preserve"> </w:t>
      </w:r>
      <w:r w:rsidR="003E5EA7">
        <w:rPr>
          <w:szCs w:val="24"/>
        </w:rPr>
        <w:t xml:space="preserve">to be decided </w:t>
      </w:r>
      <w:r>
        <w:rPr>
          <w:szCs w:val="24"/>
        </w:rPr>
        <w:t>we</w:t>
      </w:r>
      <w:r w:rsidR="002B060C">
        <w:rPr>
          <w:szCs w:val="24"/>
        </w:rPr>
        <w:t>re:</w:t>
      </w:r>
      <w:r w:rsidR="007951BF">
        <w:rPr>
          <w:szCs w:val="24"/>
        </w:rPr>
        <w:t xml:space="preserve"> </w:t>
      </w:r>
    </w:p>
    <w:p w14:paraId="00E05770" w14:textId="3FF3E25D" w:rsidR="0025750F" w:rsidRDefault="0025750F" w:rsidP="00D36BBE">
      <w:pPr>
        <w:pStyle w:val="4"/>
      </w:pPr>
      <w:r>
        <w:t>Whether t</w:t>
      </w:r>
      <w:r w:rsidR="002B523B">
        <w:t>he Respondent’s</w:t>
      </w:r>
      <w:r>
        <w:t xml:space="preserve"> application </w:t>
      </w:r>
      <w:r w:rsidR="002B523B">
        <w:t xml:space="preserve">for the postponement of </w:t>
      </w:r>
      <w:r w:rsidR="00D8030A">
        <w:t xml:space="preserve">this </w:t>
      </w:r>
      <w:r w:rsidR="00FF3D7B">
        <w:t xml:space="preserve">Rule 46(11) application brought by the Applicant </w:t>
      </w:r>
      <w:r>
        <w:t xml:space="preserve">should be </w:t>
      </w:r>
      <w:r w:rsidR="00726E1E">
        <w:t>granted</w:t>
      </w:r>
      <w:r w:rsidR="002B523B">
        <w:t xml:space="preserve">? </w:t>
      </w:r>
    </w:p>
    <w:p w14:paraId="638FD845" w14:textId="7790963B" w:rsidR="00D36BBE" w:rsidRDefault="00D36BBE" w:rsidP="00D36BBE">
      <w:pPr>
        <w:pStyle w:val="4"/>
      </w:pPr>
      <w:r>
        <w:t xml:space="preserve">Whether the </w:t>
      </w:r>
      <w:r w:rsidR="00010468">
        <w:t>Respondent’s</w:t>
      </w:r>
      <w:r>
        <w:t xml:space="preserve"> Application to supplement his pleadings should be granted?</w:t>
      </w:r>
    </w:p>
    <w:p w14:paraId="67A05641" w14:textId="44487477" w:rsidR="000234BC" w:rsidRDefault="002B060C" w:rsidP="002B060C">
      <w:pPr>
        <w:pStyle w:val="4"/>
      </w:pPr>
      <w:bookmarkStart w:id="2" w:name="_Hlk104188803"/>
      <w:r>
        <w:t>Whether</w:t>
      </w:r>
      <w:r w:rsidR="00C20C93">
        <w:t xml:space="preserve"> </w:t>
      </w:r>
      <w:r w:rsidR="00B4017E">
        <w:t xml:space="preserve">the Applicant </w:t>
      </w:r>
      <w:r w:rsidR="00C20C93">
        <w:t>i</w:t>
      </w:r>
      <w:r w:rsidR="00B4017E">
        <w:t xml:space="preserve">s entitled to </w:t>
      </w:r>
      <w:r w:rsidR="00FF3D7B">
        <w:t>retain the deposit paid by the</w:t>
      </w:r>
      <w:r w:rsidR="00662DCF">
        <w:br/>
        <w:t>Respondent</w:t>
      </w:r>
      <w:r w:rsidR="00C20C93">
        <w:t>,</w:t>
      </w:r>
      <w:r w:rsidR="00B4017E">
        <w:t xml:space="preserve"> and </w:t>
      </w:r>
      <w:r w:rsidR="00FF3D7B">
        <w:t xml:space="preserve">to </w:t>
      </w:r>
      <w:r w:rsidR="00B4017E">
        <w:t>recover the costs of this application?</w:t>
      </w:r>
    </w:p>
    <w:p w14:paraId="2AA8E20F" w14:textId="0606863C" w:rsidR="00F90010" w:rsidRPr="00F90010" w:rsidRDefault="00F90010" w:rsidP="00F90010">
      <w:pPr>
        <w:pStyle w:val="1"/>
        <w:rPr>
          <w:shd w:val="clear" w:color="auto" w:fill="FFFFFF"/>
        </w:rPr>
      </w:pPr>
      <w:r>
        <w:t>Following concessions made by the Respondent during the hearing of this matter, the issues to be decided by this Court remained point</w:t>
      </w:r>
      <w:r w:rsidR="00201CD3">
        <w:t>s</w:t>
      </w:r>
      <w:r>
        <w:t xml:space="preserve"> (b) and (c) above</w:t>
      </w:r>
      <w:r w:rsidR="00741FC9">
        <w:t>.</w:t>
      </w:r>
    </w:p>
    <w:bookmarkEnd w:id="2"/>
    <w:p w14:paraId="384AB950" w14:textId="7E21E920" w:rsidR="00D63AD6" w:rsidRPr="008E2764" w:rsidRDefault="004E7749" w:rsidP="00D63AD6">
      <w:pPr>
        <w:pStyle w:val="Heading1"/>
        <w:rPr>
          <w:szCs w:val="24"/>
        </w:rPr>
      </w:pPr>
      <w:r w:rsidRPr="008E2764">
        <w:rPr>
          <w:szCs w:val="24"/>
        </w:rPr>
        <w:lastRenderedPageBreak/>
        <w:t xml:space="preserve">THE </w:t>
      </w:r>
      <w:r w:rsidR="00D63AD6" w:rsidRPr="008E2764">
        <w:rPr>
          <w:szCs w:val="24"/>
        </w:rPr>
        <w:t>FACTS</w:t>
      </w:r>
    </w:p>
    <w:p w14:paraId="7DEC8A54" w14:textId="4455D905" w:rsidR="00DB597E" w:rsidRDefault="00C75B08" w:rsidP="00DB597E">
      <w:pPr>
        <w:pStyle w:val="1"/>
        <w:rPr>
          <w:rFonts w:cs="Arial"/>
          <w:color w:val="242121"/>
          <w:szCs w:val="24"/>
          <w:shd w:val="clear" w:color="auto" w:fill="FFFFFF"/>
        </w:rPr>
      </w:pPr>
      <w:r w:rsidRPr="008E2764">
        <w:rPr>
          <w:rFonts w:cs="Arial"/>
          <w:color w:val="242121"/>
          <w:szCs w:val="24"/>
          <w:shd w:val="clear" w:color="auto" w:fill="FFFFFF"/>
        </w:rPr>
        <w:t xml:space="preserve">On </w:t>
      </w:r>
      <w:r w:rsidRPr="008E2764">
        <w:rPr>
          <w:rFonts w:cs="Arial"/>
          <w:color w:val="242121"/>
          <w:szCs w:val="24"/>
          <w:shd w:val="clear" w:color="auto" w:fill="FFFFFF"/>
        </w:rPr>
        <w:t>25</w:t>
      </w:r>
      <w:r w:rsidRPr="008E2764">
        <w:rPr>
          <w:rFonts w:cs="Arial"/>
          <w:color w:val="242121"/>
          <w:szCs w:val="24"/>
          <w:shd w:val="clear" w:color="auto" w:fill="FFFFFF"/>
        </w:rPr>
        <w:t xml:space="preserve"> </w:t>
      </w:r>
      <w:r w:rsidRPr="008E2764">
        <w:rPr>
          <w:rFonts w:cs="Arial"/>
          <w:color w:val="242121"/>
          <w:szCs w:val="24"/>
          <w:shd w:val="clear" w:color="auto" w:fill="FFFFFF"/>
        </w:rPr>
        <w:t>July</w:t>
      </w:r>
      <w:r w:rsidRPr="008E2764">
        <w:rPr>
          <w:rFonts w:cs="Arial"/>
          <w:color w:val="242121"/>
          <w:szCs w:val="24"/>
          <w:shd w:val="clear" w:color="auto" w:fill="FFFFFF"/>
        </w:rPr>
        <w:t xml:space="preserve"> 201</w:t>
      </w:r>
      <w:r w:rsidRPr="008E2764">
        <w:rPr>
          <w:rFonts w:cs="Arial"/>
          <w:color w:val="242121"/>
          <w:szCs w:val="24"/>
          <w:shd w:val="clear" w:color="auto" w:fill="FFFFFF"/>
        </w:rPr>
        <w:t>9</w:t>
      </w:r>
      <w:r w:rsidRPr="008E2764">
        <w:rPr>
          <w:rFonts w:cs="Arial"/>
          <w:color w:val="242121"/>
          <w:szCs w:val="24"/>
          <w:shd w:val="clear" w:color="auto" w:fill="FFFFFF"/>
        </w:rPr>
        <w:t xml:space="preserve"> the </w:t>
      </w:r>
      <w:r w:rsidR="00D8030A">
        <w:rPr>
          <w:rFonts w:cs="Arial"/>
          <w:color w:val="242121"/>
          <w:szCs w:val="24"/>
          <w:shd w:val="clear" w:color="auto" w:fill="FFFFFF"/>
        </w:rPr>
        <w:t>S</w:t>
      </w:r>
      <w:r w:rsidRPr="008E2764">
        <w:rPr>
          <w:rFonts w:cs="Arial"/>
          <w:color w:val="242121"/>
          <w:szCs w:val="24"/>
          <w:shd w:val="clear" w:color="auto" w:fill="FFFFFF"/>
        </w:rPr>
        <w:t xml:space="preserve">ale in </w:t>
      </w:r>
      <w:r w:rsidR="00D8030A">
        <w:rPr>
          <w:rFonts w:cs="Arial"/>
          <w:color w:val="242121"/>
          <w:szCs w:val="24"/>
          <w:shd w:val="clear" w:color="auto" w:fill="FFFFFF"/>
        </w:rPr>
        <w:t>E</w:t>
      </w:r>
      <w:r w:rsidRPr="008E2764">
        <w:rPr>
          <w:rFonts w:cs="Arial"/>
          <w:color w:val="242121"/>
          <w:szCs w:val="24"/>
          <w:shd w:val="clear" w:color="auto" w:fill="FFFFFF"/>
        </w:rPr>
        <w:t xml:space="preserve">xecution </w:t>
      </w:r>
      <w:r w:rsidRPr="008E2764">
        <w:rPr>
          <w:rFonts w:cs="Arial"/>
          <w:color w:val="242121"/>
          <w:szCs w:val="24"/>
          <w:shd w:val="clear" w:color="auto" w:fill="FFFFFF"/>
        </w:rPr>
        <w:t xml:space="preserve">of the </w:t>
      </w:r>
      <w:r w:rsidR="00D8030A">
        <w:rPr>
          <w:rFonts w:cs="Arial"/>
          <w:color w:val="242121"/>
          <w:szCs w:val="24"/>
          <w:shd w:val="clear" w:color="auto" w:fill="FFFFFF"/>
        </w:rPr>
        <w:t>P</w:t>
      </w:r>
      <w:r w:rsidRPr="008E2764">
        <w:rPr>
          <w:rFonts w:cs="Arial"/>
          <w:color w:val="242121"/>
          <w:szCs w:val="24"/>
          <w:shd w:val="clear" w:color="auto" w:fill="FFFFFF"/>
        </w:rPr>
        <w:t xml:space="preserve">roperty </w:t>
      </w:r>
      <w:r w:rsidRPr="008E2764">
        <w:rPr>
          <w:rFonts w:cs="Arial"/>
          <w:color w:val="242121"/>
          <w:szCs w:val="24"/>
          <w:shd w:val="clear" w:color="auto" w:fill="FFFFFF"/>
        </w:rPr>
        <w:t>took place</w:t>
      </w:r>
      <w:r w:rsidRPr="008E2764">
        <w:rPr>
          <w:rFonts w:cs="Arial"/>
          <w:color w:val="242121"/>
          <w:szCs w:val="24"/>
          <w:shd w:val="clear" w:color="auto" w:fill="FFFFFF"/>
        </w:rPr>
        <w:t xml:space="preserve"> </w:t>
      </w:r>
      <w:proofErr w:type="gramStart"/>
      <w:r w:rsidRPr="008E2764">
        <w:rPr>
          <w:rFonts w:cs="Arial"/>
          <w:color w:val="242121"/>
          <w:szCs w:val="24"/>
          <w:shd w:val="clear" w:color="auto" w:fill="FFFFFF"/>
        </w:rPr>
        <w:t>for the amount of</w:t>
      </w:r>
      <w:proofErr w:type="gramEnd"/>
      <w:r w:rsidRPr="008E2764">
        <w:rPr>
          <w:rFonts w:cs="Arial"/>
          <w:color w:val="242121"/>
          <w:szCs w:val="24"/>
          <w:shd w:val="clear" w:color="auto" w:fill="FFFFFF"/>
        </w:rPr>
        <w:t xml:space="preserve"> R450 000</w:t>
      </w:r>
      <w:r w:rsidRPr="008E2764">
        <w:rPr>
          <w:rFonts w:cs="Arial"/>
          <w:color w:val="242121"/>
          <w:szCs w:val="24"/>
          <w:shd w:val="clear" w:color="auto" w:fill="FFFFFF"/>
        </w:rPr>
        <w:t>.</w:t>
      </w:r>
      <w:r w:rsidRPr="008E2764">
        <w:rPr>
          <w:rFonts w:cs="Arial"/>
          <w:color w:val="242121"/>
          <w:szCs w:val="24"/>
          <w:shd w:val="clear" w:color="auto" w:fill="FFFFFF"/>
        </w:rPr>
        <w:t>00</w:t>
      </w:r>
      <w:r w:rsidR="00BA658B">
        <w:rPr>
          <w:rFonts w:cs="Arial"/>
          <w:color w:val="242121"/>
          <w:szCs w:val="24"/>
          <w:shd w:val="clear" w:color="auto" w:fill="FFFFFF"/>
        </w:rPr>
        <w:t xml:space="preserve">. </w:t>
      </w:r>
      <w:r w:rsidRPr="008E2764">
        <w:rPr>
          <w:rFonts w:cs="Arial"/>
          <w:color w:val="242121"/>
          <w:szCs w:val="24"/>
          <w:shd w:val="clear" w:color="auto" w:fill="FFFFFF"/>
        </w:rPr>
        <w:t xml:space="preserve"> The property was purchased by the </w:t>
      </w:r>
      <w:r w:rsidRPr="008E2764">
        <w:rPr>
          <w:rFonts w:cs="Arial"/>
          <w:color w:val="242121"/>
          <w:szCs w:val="24"/>
          <w:shd w:val="clear" w:color="auto" w:fill="FFFFFF"/>
        </w:rPr>
        <w:t>R</w:t>
      </w:r>
      <w:r w:rsidRPr="008E2764">
        <w:rPr>
          <w:rFonts w:cs="Arial"/>
          <w:color w:val="242121"/>
          <w:szCs w:val="24"/>
          <w:shd w:val="clear" w:color="auto" w:fill="FFFFFF"/>
        </w:rPr>
        <w:t xml:space="preserve">espondent </w:t>
      </w:r>
      <w:r w:rsidRPr="008E2764">
        <w:rPr>
          <w:rFonts w:cs="Arial"/>
          <w:color w:val="242121"/>
          <w:szCs w:val="24"/>
          <w:shd w:val="clear" w:color="auto" w:fill="FFFFFF"/>
        </w:rPr>
        <w:t>in</w:t>
      </w:r>
      <w:r w:rsidR="00EC7BED" w:rsidRPr="008E2764">
        <w:rPr>
          <w:rFonts w:cs="Arial"/>
          <w:color w:val="242121"/>
          <w:szCs w:val="24"/>
          <w:shd w:val="clear" w:color="auto" w:fill="FFFFFF"/>
        </w:rPr>
        <w:t xml:space="preserve"> accordance with the</w:t>
      </w:r>
      <w:r w:rsidRPr="008E2764">
        <w:rPr>
          <w:rFonts w:cs="Arial"/>
          <w:color w:val="242121"/>
          <w:szCs w:val="24"/>
          <w:shd w:val="clear" w:color="auto" w:fill="FFFFFF"/>
        </w:rPr>
        <w:t xml:space="preserve"> terms of the </w:t>
      </w:r>
      <w:r w:rsidR="00EC7BED" w:rsidRPr="008E2764">
        <w:rPr>
          <w:rFonts w:cs="Arial"/>
          <w:color w:val="242121"/>
          <w:szCs w:val="24"/>
          <w:shd w:val="clear" w:color="auto" w:fill="FFFFFF"/>
        </w:rPr>
        <w:t>sale agreement.</w:t>
      </w:r>
      <w:r w:rsidR="00EC7BED" w:rsidRPr="008E2764">
        <w:rPr>
          <w:rStyle w:val="FootnoteReference"/>
          <w:rFonts w:cs="Arial"/>
          <w:color w:val="242121"/>
          <w:szCs w:val="24"/>
          <w:shd w:val="clear" w:color="auto" w:fill="FFFFFF"/>
        </w:rPr>
        <w:footnoteReference w:id="1"/>
      </w:r>
      <w:r w:rsidR="00EC7BED" w:rsidRPr="008E2764">
        <w:rPr>
          <w:rFonts w:cs="Arial"/>
          <w:color w:val="242121"/>
          <w:szCs w:val="24"/>
          <w:shd w:val="clear" w:color="auto" w:fill="FFFFFF"/>
        </w:rPr>
        <w:t xml:space="preserve"> </w:t>
      </w:r>
    </w:p>
    <w:p w14:paraId="7B095236" w14:textId="479AEE27" w:rsidR="00C75B08" w:rsidRPr="00DB597E" w:rsidRDefault="005B011A" w:rsidP="00DB597E">
      <w:pPr>
        <w:pStyle w:val="1"/>
        <w:rPr>
          <w:rFonts w:cs="Arial"/>
          <w:color w:val="242121"/>
          <w:szCs w:val="24"/>
          <w:shd w:val="clear" w:color="auto" w:fill="FFFFFF"/>
        </w:rPr>
      </w:pPr>
      <w:r w:rsidRPr="00DB597E">
        <w:rPr>
          <w:rFonts w:cs="Arial"/>
          <w:color w:val="242121"/>
          <w:szCs w:val="24"/>
          <w:shd w:val="clear" w:color="auto" w:fill="FFFFFF"/>
        </w:rPr>
        <w:t xml:space="preserve">The Respondent </w:t>
      </w:r>
      <w:r w:rsidR="00BA658B">
        <w:rPr>
          <w:rFonts w:cs="Arial"/>
          <w:color w:val="242121"/>
          <w:szCs w:val="24"/>
          <w:shd w:val="clear" w:color="auto" w:fill="FFFFFF"/>
        </w:rPr>
        <w:t xml:space="preserve">paid a deposit towards </w:t>
      </w:r>
      <w:r w:rsidR="00D8030A">
        <w:rPr>
          <w:rFonts w:cs="Arial"/>
          <w:color w:val="242121"/>
          <w:szCs w:val="24"/>
          <w:shd w:val="clear" w:color="auto" w:fill="FFFFFF"/>
        </w:rPr>
        <w:t xml:space="preserve">the </w:t>
      </w:r>
      <w:r w:rsidR="00BA658B">
        <w:rPr>
          <w:rFonts w:cs="Arial"/>
          <w:color w:val="242121"/>
          <w:szCs w:val="24"/>
          <w:shd w:val="clear" w:color="auto" w:fill="FFFFFF"/>
        </w:rPr>
        <w:t>purchase price in the</w:t>
      </w:r>
      <w:r w:rsidR="00EC7BED" w:rsidRPr="00DB597E">
        <w:rPr>
          <w:rFonts w:cs="Arial"/>
          <w:color w:val="242121"/>
          <w:szCs w:val="24"/>
          <w:shd w:val="clear" w:color="auto" w:fill="FFFFFF"/>
        </w:rPr>
        <w:t xml:space="preserve"> amount of R45 000.00</w:t>
      </w:r>
      <w:r w:rsidR="00BA658B">
        <w:rPr>
          <w:rFonts w:cs="Arial"/>
          <w:color w:val="242121"/>
          <w:szCs w:val="24"/>
          <w:shd w:val="clear" w:color="auto" w:fill="FFFFFF"/>
        </w:rPr>
        <w:t xml:space="preserve"> including an amount of </w:t>
      </w:r>
      <w:r w:rsidR="00D8030A">
        <w:rPr>
          <w:rFonts w:cs="Arial"/>
          <w:color w:val="242121"/>
          <w:szCs w:val="24"/>
          <w:shd w:val="clear" w:color="auto" w:fill="FFFFFF"/>
        </w:rPr>
        <w:t>R</w:t>
      </w:r>
      <w:r w:rsidR="00BA658B">
        <w:rPr>
          <w:rFonts w:cs="Arial"/>
          <w:color w:val="242121"/>
          <w:szCs w:val="24"/>
          <w:shd w:val="clear" w:color="auto" w:fill="FFFFFF"/>
        </w:rPr>
        <w:t xml:space="preserve">17 250.00 in respect of </w:t>
      </w:r>
      <w:r w:rsidR="00D8030A">
        <w:rPr>
          <w:rFonts w:cs="Arial"/>
          <w:color w:val="242121"/>
          <w:szCs w:val="24"/>
          <w:shd w:val="clear" w:color="auto" w:fill="FFFFFF"/>
        </w:rPr>
        <w:t xml:space="preserve">the </w:t>
      </w:r>
      <w:r w:rsidR="00BA658B">
        <w:rPr>
          <w:rFonts w:cs="Arial"/>
          <w:color w:val="242121"/>
          <w:szCs w:val="24"/>
          <w:shd w:val="clear" w:color="auto" w:fill="FFFFFF"/>
        </w:rPr>
        <w:t>auctioneer’s commission</w:t>
      </w:r>
      <w:r w:rsidRPr="00DB597E">
        <w:rPr>
          <w:rFonts w:cs="Arial"/>
          <w:color w:val="242121"/>
          <w:szCs w:val="24"/>
          <w:shd w:val="clear" w:color="auto" w:fill="FFFFFF"/>
        </w:rPr>
        <w:t xml:space="preserve">. </w:t>
      </w:r>
    </w:p>
    <w:p w14:paraId="55415946" w14:textId="2BD82C8E" w:rsidR="00F747F9" w:rsidRDefault="000164E0" w:rsidP="00831AA1">
      <w:pPr>
        <w:pStyle w:val="1"/>
      </w:pPr>
      <w:r>
        <w:t>According to C</w:t>
      </w:r>
      <w:r w:rsidR="005B011A">
        <w:t xml:space="preserve">lause </w:t>
      </w:r>
      <w:r>
        <w:t>4.</w:t>
      </w:r>
      <w:r w:rsidR="00F604CC">
        <w:t>3</w:t>
      </w:r>
      <w:r>
        <w:t xml:space="preserve"> of the sale agreement, the Respondent was required to </w:t>
      </w:r>
      <w:r w:rsidR="00B11A17">
        <w:t>furnish a guarantee within 21 days</w:t>
      </w:r>
      <w:r w:rsidR="00BA658B">
        <w:t xml:space="preserve"> </w:t>
      </w:r>
      <w:r w:rsidR="00D8030A">
        <w:t xml:space="preserve">of </w:t>
      </w:r>
      <w:r w:rsidR="00BA658B">
        <w:t xml:space="preserve">the </w:t>
      </w:r>
      <w:r w:rsidR="00B67E94">
        <w:t>S</w:t>
      </w:r>
      <w:r w:rsidR="00BA658B">
        <w:t xml:space="preserve">ale in </w:t>
      </w:r>
      <w:r w:rsidR="00B67E94">
        <w:t>E</w:t>
      </w:r>
      <w:r w:rsidR="00BA658B">
        <w:t>xecution</w:t>
      </w:r>
      <w:r w:rsidR="00B11A17">
        <w:t>.</w:t>
      </w:r>
      <w:r w:rsidR="00BA658B">
        <w:t xml:space="preserve"> </w:t>
      </w:r>
      <w:r w:rsidR="00F604CC">
        <w:t xml:space="preserve">However, </w:t>
      </w:r>
      <w:r w:rsidR="0025750F">
        <w:t xml:space="preserve">the Respondent failed to comply with </w:t>
      </w:r>
      <w:r w:rsidR="00D8030A">
        <w:t xml:space="preserve">the </w:t>
      </w:r>
      <w:r w:rsidR="0025750F">
        <w:t xml:space="preserve">aforesaid </w:t>
      </w:r>
      <w:r w:rsidR="00D8030A">
        <w:t>condition within th</w:t>
      </w:r>
      <w:r w:rsidR="00D34AD4">
        <w:t>is</w:t>
      </w:r>
      <w:r w:rsidR="00D8030A">
        <w:t xml:space="preserve"> timeframe, and within an </w:t>
      </w:r>
      <w:r w:rsidR="0025750F">
        <w:t xml:space="preserve">additional 5 </w:t>
      </w:r>
      <w:proofErr w:type="gramStart"/>
      <w:r w:rsidR="0025750F">
        <w:t>days</w:t>
      </w:r>
      <w:proofErr w:type="gramEnd"/>
      <w:r w:rsidR="0025750F">
        <w:t xml:space="preserve"> extension period.  </w:t>
      </w:r>
    </w:p>
    <w:p w14:paraId="554A4046" w14:textId="15EC3772" w:rsidR="0025750F" w:rsidRDefault="003665CC" w:rsidP="007169AA">
      <w:pPr>
        <w:pStyle w:val="1"/>
      </w:pPr>
      <w:r>
        <w:t>Aggrieved by the Respondent’s default</w:t>
      </w:r>
      <w:r w:rsidR="0025750F">
        <w:t xml:space="preserve"> </w:t>
      </w:r>
      <w:r w:rsidR="00D34AD4">
        <w:t xml:space="preserve">in </w:t>
      </w:r>
      <w:r w:rsidR="0025750F">
        <w:t>furnish</w:t>
      </w:r>
      <w:r w:rsidR="00D34AD4">
        <w:t>ing</w:t>
      </w:r>
      <w:r w:rsidR="0025750F">
        <w:t xml:space="preserve"> the guarantee timeously</w:t>
      </w:r>
      <w:r>
        <w:t xml:space="preserve">, the Applicant instituted the present Application for the cancellation of the sale </w:t>
      </w:r>
      <w:r w:rsidR="0025750F">
        <w:t>agreement</w:t>
      </w:r>
      <w:r w:rsidR="00D34AD4">
        <w:t xml:space="preserve"> </w:t>
      </w:r>
      <w:r>
        <w:t>and</w:t>
      </w:r>
      <w:r w:rsidR="0025750F">
        <w:t xml:space="preserve"> for an order</w:t>
      </w:r>
      <w:r>
        <w:t xml:space="preserve"> to re</w:t>
      </w:r>
      <w:r w:rsidR="0025750F">
        <w:t>sell</w:t>
      </w:r>
      <w:r>
        <w:t xml:space="preserve"> the property. </w:t>
      </w:r>
    </w:p>
    <w:p w14:paraId="70E4D7D9" w14:textId="77777777" w:rsidR="00CC7E40" w:rsidRPr="003D0BC4" w:rsidRDefault="00CC7E40" w:rsidP="00CC7E40">
      <w:pPr>
        <w:pStyle w:val="1"/>
        <w:numPr>
          <w:ilvl w:val="0"/>
          <w:numId w:val="0"/>
        </w:numPr>
        <w:rPr>
          <w:b/>
          <w:bCs/>
        </w:rPr>
      </w:pPr>
      <w:r>
        <w:rPr>
          <w:b/>
          <w:bCs/>
        </w:rPr>
        <w:t>APPLICABLE LAW</w:t>
      </w:r>
    </w:p>
    <w:p w14:paraId="16399253" w14:textId="6783E05B" w:rsidR="00CC7E40" w:rsidRPr="00822DB9" w:rsidRDefault="006A6CBB" w:rsidP="00FC359E">
      <w:pPr>
        <w:pStyle w:val="1"/>
      </w:pPr>
      <w:r>
        <w:rPr>
          <w:color w:val="242121"/>
          <w:shd w:val="clear" w:color="auto" w:fill="FFFFFF"/>
        </w:rPr>
        <w:t>The overall guidance to this Court in determining applications brought under Rule 46</w:t>
      </w:r>
      <w:r w:rsidR="00FC359E">
        <w:t>(11)</w:t>
      </w:r>
      <w:r w:rsidRPr="00FC359E">
        <w:rPr>
          <w:color w:val="242121"/>
          <w:shd w:val="clear" w:color="auto" w:fill="FFFFFF"/>
        </w:rPr>
        <w:t xml:space="preserve"> is the need to expedite proceedings in the interests of the judgment creditor and other interested parties. </w:t>
      </w:r>
      <w:r w:rsidR="00CC7E40" w:rsidRPr="00FC359E">
        <w:rPr>
          <w:color w:val="242121"/>
          <w:shd w:val="clear" w:color="auto" w:fill="FFFFFF"/>
        </w:rPr>
        <w:t xml:space="preserve">In </w:t>
      </w:r>
      <w:r w:rsidR="00CC7E40" w:rsidRPr="00AA1DCF">
        <w:t xml:space="preserve">the matter between the </w:t>
      </w:r>
      <w:r w:rsidR="00CC7E40" w:rsidRPr="00741FC9">
        <w:rPr>
          <w:i/>
          <w:iCs w:val="0"/>
        </w:rPr>
        <w:t xml:space="preserve">Sheriff of the High Court, Johannesburg East v Chetty and Others; </w:t>
      </w:r>
      <w:proofErr w:type="spellStart"/>
      <w:r w:rsidR="00CC7E40" w:rsidRPr="00741FC9">
        <w:rPr>
          <w:i/>
          <w:iCs w:val="0"/>
        </w:rPr>
        <w:t>InRe</w:t>
      </w:r>
      <w:proofErr w:type="spellEnd"/>
      <w:r w:rsidR="00CC7E40" w:rsidRPr="00741FC9">
        <w:rPr>
          <w:i/>
          <w:iCs w:val="0"/>
        </w:rPr>
        <w:t xml:space="preserve">: </w:t>
      </w:r>
      <w:proofErr w:type="spellStart"/>
      <w:r w:rsidR="00CC7E40" w:rsidRPr="00741FC9">
        <w:rPr>
          <w:i/>
          <w:iCs w:val="0"/>
        </w:rPr>
        <w:t>Firstrand</w:t>
      </w:r>
      <w:proofErr w:type="spellEnd"/>
      <w:r w:rsidR="00CC7E40" w:rsidRPr="00741FC9">
        <w:rPr>
          <w:i/>
          <w:iCs w:val="0"/>
        </w:rPr>
        <w:t xml:space="preserve"> Bank Limited T/A FNB Home Loans</w:t>
      </w:r>
      <w:r w:rsidR="00CC7E40" w:rsidRPr="00AA1DCF">
        <w:t xml:space="preserve"> (Formerly First National Bank of Southern Africa Limited</w:t>
      </w:r>
      <w:r w:rsidR="00741FC9" w:rsidRPr="00741FC9">
        <w:rPr>
          <w:i/>
          <w:iCs w:val="0"/>
        </w:rPr>
        <w:t>)</w:t>
      </w:r>
      <w:r w:rsidR="00CC7E40" w:rsidRPr="00741FC9">
        <w:rPr>
          <w:i/>
          <w:iCs w:val="0"/>
        </w:rPr>
        <w:t xml:space="preserve"> v </w:t>
      </w:r>
      <w:r w:rsidR="00CC7E40" w:rsidRPr="00741FC9">
        <w:rPr>
          <w:i/>
          <w:iCs w:val="0"/>
        </w:rPr>
        <w:lastRenderedPageBreak/>
        <w:t>Chetty and Another</w:t>
      </w:r>
      <w:r w:rsidR="00CC7E40" w:rsidRPr="00AA1DCF">
        <w:t>,</w:t>
      </w:r>
      <w:r w:rsidR="00CC7E40">
        <w:rPr>
          <w:rStyle w:val="FootnoteReference"/>
          <w:szCs w:val="24"/>
        </w:rPr>
        <w:footnoteReference w:id="2"/>
      </w:r>
      <w:r w:rsidR="00CC7E40" w:rsidRPr="00AA1DCF">
        <w:t xml:space="preserve"> </w:t>
      </w:r>
      <w:proofErr w:type="spellStart"/>
      <w:r w:rsidR="00CC7E40" w:rsidRPr="00AA1DCF">
        <w:t>Mbongwe</w:t>
      </w:r>
      <w:proofErr w:type="spellEnd"/>
      <w:r w:rsidR="00CC7E40" w:rsidRPr="00AA1DCF">
        <w:t xml:space="preserve"> AJ explicitly stated that</w:t>
      </w:r>
      <w:r w:rsidR="00CC7E40">
        <w:t>:</w:t>
      </w:r>
    </w:p>
    <w:p w14:paraId="39AF429C" w14:textId="77777777" w:rsidR="00CC7E40" w:rsidRPr="00AA1DCF" w:rsidRDefault="00CC7E40" w:rsidP="00CC7E40">
      <w:pPr>
        <w:pStyle w:val="1"/>
        <w:numPr>
          <w:ilvl w:val="0"/>
          <w:numId w:val="0"/>
        </w:numPr>
        <w:ind w:left="567"/>
        <w:rPr>
          <w:i/>
          <w:iCs w:val="0"/>
          <w:szCs w:val="24"/>
        </w:rPr>
      </w:pPr>
      <w:r w:rsidRPr="00AA1DCF">
        <w:rPr>
          <w:color w:val="242121"/>
          <w:szCs w:val="24"/>
          <w:shd w:val="clear" w:color="auto" w:fill="FFFFFF"/>
        </w:rPr>
        <w:t>“</w:t>
      </w:r>
      <w:proofErr w:type="gramStart"/>
      <w:r>
        <w:rPr>
          <w:color w:val="242121"/>
          <w:szCs w:val="24"/>
          <w:shd w:val="clear" w:color="auto" w:fill="FFFFFF"/>
        </w:rPr>
        <w:t>the</w:t>
      </w:r>
      <w:proofErr w:type="gramEnd"/>
      <w:r>
        <w:rPr>
          <w:color w:val="242121"/>
          <w:szCs w:val="24"/>
          <w:shd w:val="clear" w:color="auto" w:fill="FFFFFF"/>
        </w:rPr>
        <w:t xml:space="preserve"> </w:t>
      </w:r>
      <w:r w:rsidRPr="00AA1DCF">
        <w:rPr>
          <w:color w:val="242121"/>
          <w:szCs w:val="24"/>
          <w:shd w:val="clear" w:color="auto" w:fill="FFFFFF"/>
        </w:rPr>
        <w:t>purpose and intention of the provisions of Rule 46(11) … are to expedite the sale of attached immovable property primarily for the benefit of the judgment creditor and other interested parties.” </w:t>
      </w:r>
    </w:p>
    <w:p w14:paraId="139B26F4" w14:textId="317AAEBB" w:rsidR="00CC7E40" w:rsidRPr="00AA1DCF" w:rsidRDefault="00CC7E40" w:rsidP="00CC7E40">
      <w:pPr>
        <w:pStyle w:val="1"/>
      </w:pPr>
      <w:r>
        <w:t xml:space="preserve">Considering the above, it is evident that all the information </w:t>
      </w:r>
      <w:r w:rsidR="006A6CBB">
        <w:t xml:space="preserve">relevant to </w:t>
      </w:r>
      <w:r>
        <w:t xml:space="preserve">the cancellation of the sale agreement should be placed before the Court so as not to cause prejudice to the judgment creditor and/or any other interested party. </w:t>
      </w:r>
    </w:p>
    <w:p w14:paraId="5F2B34BA" w14:textId="0BEEAF31" w:rsidR="00CC7E40" w:rsidRPr="00D077F5" w:rsidRDefault="006A6CBB" w:rsidP="00D077F5">
      <w:pPr>
        <w:pStyle w:val="1"/>
      </w:pPr>
      <w:r>
        <w:t>Taking this into account, I</w:t>
      </w:r>
      <w:r w:rsidR="00CC7E40">
        <w:t xml:space="preserve"> now deal with the submissions of the parties in relation to the </w:t>
      </w:r>
      <w:r>
        <w:t xml:space="preserve">application to supplement pleadings, </w:t>
      </w:r>
      <w:r w:rsidR="00CC7E40">
        <w:t>retainment of the deposit by the Applicant</w:t>
      </w:r>
      <w:r>
        <w:t xml:space="preserve"> and costs of this application</w:t>
      </w:r>
      <w:r w:rsidR="00CC7E40">
        <w:t>.</w:t>
      </w:r>
    </w:p>
    <w:p w14:paraId="5FE09C17" w14:textId="74FE69BC" w:rsidR="00566246" w:rsidRPr="00411C4F" w:rsidRDefault="00B62FBD" w:rsidP="00411C4F">
      <w:pPr>
        <w:pStyle w:val="1"/>
        <w:numPr>
          <w:ilvl w:val="0"/>
          <w:numId w:val="0"/>
        </w:numPr>
        <w:rPr>
          <w:b/>
          <w:bCs/>
        </w:rPr>
      </w:pPr>
      <w:r>
        <w:rPr>
          <w:b/>
          <w:bCs/>
        </w:rPr>
        <w:t>RESPOND</w:t>
      </w:r>
      <w:r w:rsidR="005C4B5D">
        <w:rPr>
          <w:b/>
          <w:bCs/>
        </w:rPr>
        <w:t>E</w:t>
      </w:r>
      <w:r>
        <w:rPr>
          <w:b/>
          <w:bCs/>
        </w:rPr>
        <w:t>NT’S APPLICATION</w:t>
      </w:r>
      <w:r w:rsidR="00F211F2">
        <w:rPr>
          <w:b/>
          <w:bCs/>
        </w:rPr>
        <w:t xml:space="preserve"> TO </w:t>
      </w:r>
      <w:r w:rsidR="0080535F" w:rsidRPr="0080535F">
        <w:rPr>
          <w:b/>
          <w:bCs/>
        </w:rPr>
        <w:t>SUPPLEMENT P</w:t>
      </w:r>
      <w:r w:rsidR="00F211F2">
        <w:rPr>
          <w:b/>
          <w:bCs/>
        </w:rPr>
        <w:t>LEADINGS</w:t>
      </w:r>
    </w:p>
    <w:p w14:paraId="187948A6" w14:textId="6FAA5D6F" w:rsidR="003925A2" w:rsidRDefault="003925A2" w:rsidP="003925A2">
      <w:pPr>
        <w:pStyle w:val="1"/>
      </w:pPr>
      <w:r>
        <w:t>The Applicant contended that the Responde</w:t>
      </w:r>
      <w:r w:rsidR="00D34AD4">
        <w:t>nt</w:t>
      </w:r>
      <w:r>
        <w:t xml:space="preserve"> agreed to the terms of the sale agreement. However, the Respondent </w:t>
      </w:r>
      <w:r w:rsidR="008C6067">
        <w:t xml:space="preserve">is resorting to delaying tactics through the late </w:t>
      </w:r>
      <w:r>
        <w:t>fil</w:t>
      </w:r>
      <w:r w:rsidR="008C6067">
        <w:t>ing</w:t>
      </w:r>
      <w:r>
        <w:t xml:space="preserve"> </w:t>
      </w:r>
      <w:r w:rsidR="008C6067">
        <w:t xml:space="preserve">of </w:t>
      </w:r>
      <w:r w:rsidR="00C3346B">
        <w:t xml:space="preserve">his </w:t>
      </w:r>
      <w:r>
        <w:t xml:space="preserve">answering affidavit, </w:t>
      </w:r>
      <w:r w:rsidR="008C6067">
        <w:t xml:space="preserve">and later an application to supplement </w:t>
      </w:r>
      <w:r w:rsidR="00C3346B">
        <w:t xml:space="preserve">his </w:t>
      </w:r>
      <w:r w:rsidR="008C6067">
        <w:t xml:space="preserve">pleadings. </w:t>
      </w:r>
    </w:p>
    <w:p w14:paraId="640367D1" w14:textId="4FE733F0" w:rsidR="003925A2" w:rsidRDefault="003925A2" w:rsidP="003925A2">
      <w:pPr>
        <w:pStyle w:val="1"/>
      </w:pPr>
      <w:r>
        <w:t xml:space="preserve">The Applicant contended that the Respondent’s application </w:t>
      </w:r>
      <w:r w:rsidR="00C3346B">
        <w:t xml:space="preserve">to supplement his pleadings </w:t>
      </w:r>
      <w:r>
        <w:t xml:space="preserve">was not properly before the </w:t>
      </w:r>
      <w:r w:rsidR="00C3346B">
        <w:t>C</w:t>
      </w:r>
      <w:r>
        <w:t>ourt. Consequently, the Applicant argued that this</w:t>
      </w:r>
      <w:r w:rsidR="00C3346B">
        <w:t xml:space="preserve"> application</w:t>
      </w:r>
      <w:r>
        <w:t xml:space="preserve"> should not be heard by the </w:t>
      </w:r>
      <w:r w:rsidR="00C3346B">
        <w:t>C</w:t>
      </w:r>
      <w:r>
        <w:t>ourt.</w:t>
      </w:r>
      <w:r w:rsidR="00D077F5">
        <w:t xml:space="preserve"> </w:t>
      </w:r>
    </w:p>
    <w:p w14:paraId="3F20DA1F" w14:textId="658F5204" w:rsidR="00831AA1" w:rsidRDefault="00831AA1" w:rsidP="005C4B5D">
      <w:pPr>
        <w:pStyle w:val="1"/>
      </w:pPr>
      <w:r>
        <w:t>All in all, the</w:t>
      </w:r>
      <w:r w:rsidR="003925A2">
        <w:t xml:space="preserve"> Applicant </w:t>
      </w:r>
      <w:r>
        <w:t>argue</w:t>
      </w:r>
      <w:r w:rsidR="00C3346B">
        <w:t>d</w:t>
      </w:r>
      <w:r>
        <w:t xml:space="preserve"> that the Respondent’s supplementary affidavit </w:t>
      </w:r>
      <w:r>
        <w:lastRenderedPageBreak/>
        <w:t xml:space="preserve">completely creates a new case to the extent that it does not even refer to the answering affidavit. </w:t>
      </w:r>
      <w:r w:rsidR="00AA0BC5">
        <w:t>Consequently, the Applicant object</w:t>
      </w:r>
      <w:r w:rsidR="00C3346B">
        <w:t>ed</w:t>
      </w:r>
      <w:r w:rsidR="00AA0BC5">
        <w:t xml:space="preserve"> to the introduction of the supplementary affidavit. </w:t>
      </w:r>
    </w:p>
    <w:p w14:paraId="3DEB14AC" w14:textId="1ED8B53C" w:rsidR="00056108" w:rsidRDefault="00B95877" w:rsidP="005C4B5D">
      <w:pPr>
        <w:pStyle w:val="1"/>
      </w:pPr>
      <w:r>
        <w:t>In his supplementary answering affidavit, t</w:t>
      </w:r>
      <w:r w:rsidR="00AA0BC5">
        <w:t>he Respondent</w:t>
      </w:r>
      <w:r w:rsidR="00245541">
        <w:t xml:space="preserve"> </w:t>
      </w:r>
      <w:r w:rsidR="00056108">
        <w:t>to a large exten</w:t>
      </w:r>
      <w:r w:rsidR="003C64D5">
        <w:t>t</w:t>
      </w:r>
      <w:r w:rsidR="00056108">
        <w:t xml:space="preserve"> </w:t>
      </w:r>
      <w:r w:rsidR="003C64D5">
        <w:t>explained</w:t>
      </w:r>
      <w:r w:rsidR="00056108">
        <w:t xml:space="preserve"> </w:t>
      </w:r>
      <w:r w:rsidR="00C3346B">
        <w:t xml:space="preserve">that </w:t>
      </w:r>
      <w:r w:rsidR="00056108">
        <w:t xml:space="preserve">the delays </w:t>
      </w:r>
      <w:r w:rsidR="00540A02">
        <w:t xml:space="preserve">that were associated with the furnishing of bank guarantees </w:t>
      </w:r>
      <w:r w:rsidR="00C3346B">
        <w:t xml:space="preserve">were </w:t>
      </w:r>
      <w:r w:rsidR="00540A02">
        <w:t xml:space="preserve">not his fault. </w:t>
      </w:r>
    </w:p>
    <w:p w14:paraId="1795537D" w14:textId="3F1B7F64" w:rsidR="00AA0BC5" w:rsidRDefault="00056108" w:rsidP="005C4B5D">
      <w:pPr>
        <w:pStyle w:val="1"/>
      </w:pPr>
      <w:r>
        <w:t xml:space="preserve">The Respondent further argued that </w:t>
      </w:r>
      <w:r w:rsidR="00B95877">
        <w:t xml:space="preserve">he did not </w:t>
      </w:r>
      <w:r>
        <w:t>introduc</w:t>
      </w:r>
      <w:r w:rsidR="00B95877">
        <w:t>e</w:t>
      </w:r>
      <w:r>
        <w:t xml:space="preserve"> new facts </w:t>
      </w:r>
      <w:r w:rsidR="00B95877">
        <w:t>i</w:t>
      </w:r>
      <w:r>
        <w:t>n the supplementary affidavit</w:t>
      </w:r>
      <w:r w:rsidR="00540A02">
        <w:t xml:space="preserve"> but </w:t>
      </w:r>
      <w:r w:rsidR="00B95877">
        <w:t xml:space="preserve">rather </w:t>
      </w:r>
      <w:r w:rsidR="00540A02">
        <w:t xml:space="preserve">sought to address the new amounts that made it difficult to comply with the conditions of the sale agreement. </w:t>
      </w:r>
    </w:p>
    <w:p w14:paraId="2281EEC6" w14:textId="1B4C2151" w:rsidR="007C34D4" w:rsidRDefault="005C4B5D" w:rsidP="000E5267">
      <w:pPr>
        <w:pStyle w:val="1"/>
      </w:pPr>
      <w:r>
        <w:t xml:space="preserve">In my view, it is in the interest of justice </w:t>
      </w:r>
      <w:r w:rsidR="00D21055">
        <w:t xml:space="preserve">for this </w:t>
      </w:r>
      <w:r w:rsidR="00B95877">
        <w:t>C</w:t>
      </w:r>
      <w:r w:rsidR="00D21055">
        <w:t>ourt to accept the Respondent’s</w:t>
      </w:r>
      <w:r>
        <w:t xml:space="preserve"> supplementary affidavit to </w:t>
      </w:r>
      <w:r w:rsidR="00B95877">
        <w:t xml:space="preserve">furnish </w:t>
      </w:r>
      <w:r>
        <w:t xml:space="preserve">this </w:t>
      </w:r>
      <w:r w:rsidR="00B95877">
        <w:t>C</w:t>
      </w:r>
      <w:r>
        <w:t xml:space="preserve">ourt with a complete picture regarding the delays that eventually resulted in the application to cancel the sale agreement of the property. I, </w:t>
      </w:r>
      <w:r w:rsidR="005B699E">
        <w:t xml:space="preserve">therefore, </w:t>
      </w:r>
      <w:r w:rsidR="00496269">
        <w:t>grant</w:t>
      </w:r>
      <w:r w:rsidR="005B699E">
        <w:t xml:space="preserve"> the </w:t>
      </w:r>
      <w:r w:rsidR="00496269">
        <w:t xml:space="preserve">Respondent leave </w:t>
      </w:r>
      <w:r w:rsidR="005B699E">
        <w:t xml:space="preserve">to supplement </w:t>
      </w:r>
      <w:r w:rsidR="00A330AC">
        <w:t>his</w:t>
      </w:r>
      <w:r w:rsidR="00496269">
        <w:t xml:space="preserve"> </w:t>
      </w:r>
      <w:r w:rsidR="005B699E">
        <w:t xml:space="preserve">pleadings. </w:t>
      </w:r>
    </w:p>
    <w:p w14:paraId="4F02F6E9" w14:textId="346B715A" w:rsidR="001447B0" w:rsidRPr="007C34D4" w:rsidRDefault="00662DCF" w:rsidP="00B67E94">
      <w:pPr>
        <w:pStyle w:val="1"/>
      </w:pPr>
      <w:r>
        <w:t>I now address</w:t>
      </w:r>
      <w:r w:rsidR="00934844">
        <w:t xml:space="preserve"> w</w:t>
      </w:r>
      <w:r w:rsidR="00934844" w:rsidRPr="00934844">
        <w:t>hether the Applicant is entitled to retain the deposit paid by the</w:t>
      </w:r>
      <w:r w:rsidR="00934844">
        <w:t xml:space="preserve"> Respondent</w:t>
      </w:r>
      <w:r w:rsidR="00934844" w:rsidRPr="00934844">
        <w:t xml:space="preserve"> and </w:t>
      </w:r>
      <w:r w:rsidR="00934844">
        <w:t xml:space="preserve">whether the Applicant is entitled </w:t>
      </w:r>
      <w:r w:rsidR="00934844" w:rsidRPr="00934844">
        <w:t>to recover the costs of this application</w:t>
      </w:r>
      <w:r>
        <w:t>.</w:t>
      </w:r>
    </w:p>
    <w:p w14:paraId="23BD968D" w14:textId="68A6F757" w:rsidR="00CC7E40" w:rsidRDefault="00CC7E40" w:rsidP="005C2C8B">
      <w:pPr>
        <w:pStyle w:val="1"/>
        <w:numPr>
          <w:ilvl w:val="0"/>
          <w:numId w:val="0"/>
        </w:numPr>
        <w:rPr>
          <w:b/>
          <w:bCs/>
        </w:rPr>
      </w:pPr>
      <w:r>
        <w:rPr>
          <w:b/>
          <w:bCs/>
        </w:rPr>
        <w:t xml:space="preserve">RETENTION OF DEPOSIT </w:t>
      </w:r>
      <w:r w:rsidR="00FC359E">
        <w:rPr>
          <w:b/>
          <w:bCs/>
        </w:rPr>
        <w:t xml:space="preserve">AND ENTITLEMENT BY THE APPLICANT TO COSTS </w:t>
      </w:r>
    </w:p>
    <w:p w14:paraId="7326D4D9" w14:textId="4AFE9DEE" w:rsidR="00FB04CC" w:rsidRPr="00635F4C" w:rsidRDefault="00411C4F" w:rsidP="00FB04CC">
      <w:pPr>
        <w:pStyle w:val="1"/>
        <w:numPr>
          <w:ilvl w:val="0"/>
          <w:numId w:val="0"/>
        </w:numPr>
        <w:rPr>
          <w:i/>
          <w:iCs w:val="0"/>
        </w:rPr>
      </w:pPr>
      <w:r w:rsidRPr="00635F4C">
        <w:rPr>
          <w:i/>
          <w:iCs w:val="0"/>
        </w:rPr>
        <w:t>APPLICA</w:t>
      </w:r>
      <w:r w:rsidR="00FB04CC" w:rsidRPr="00635F4C">
        <w:rPr>
          <w:i/>
          <w:iCs w:val="0"/>
        </w:rPr>
        <w:t xml:space="preserve">NT’S SUBMISSIONS  </w:t>
      </w:r>
    </w:p>
    <w:p w14:paraId="52C93349" w14:textId="28F4C3E0" w:rsidR="00FE78AC" w:rsidRDefault="00411C4F" w:rsidP="00FB04CC">
      <w:pPr>
        <w:pStyle w:val="1"/>
      </w:pPr>
      <w:r>
        <w:t xml:space="preserve">The Applicant argued that this matter has been going on </w:t>
      </w:r>
      <w:r w:rsidR="006A6CBB">
        <w:t xml:space="preserve">for </w:t>
      </w:r>
      <w:r>
        <w:t xml:space="preserve">almost two years since the </w:t>
      </w:r>
      <w:r w:rsidR="006A6CBB">
        <w:t>S</w:t>
      </w:r>
      <w:r>
        <w:t xml:space="preserve">ale in </w:t>
      </w:r>
      <w:r w:rsidR="006A6CBB">
        <w:t>E</w:t>
      </w:r>
      <w:r>
        <w:t xml:space="preserve">xecution took place </w:t>
      </w:r>
      <w:r w:rsidR="002E08C2">
        <w:t>o</w:t>
      </w:r>
      <w:r>
        <w:t xml:space="preserve">n 15 July 2019. </w:t>
      </w:r>
      <w:r w:rsidR="00FE78AC">
        <w:t xml:space="preserve"> However, by 15 August </w:t>
      </w:r>
      <w:r w:rsidR="00FE78AC">
        <w:lastRenderedPageBreak/>
        <w:t xml:space="preserve">2019 and 20 August 2019 respectively, the Respondent had not furnished any guarantees. </w:t>
      </w:r>
    </w:p>
    <w:p w14:paraId="2EF8C3B9" w14:textId="713D7024" w:rsidR="00010468" w:rsidRDefault="00411C4F" w:rsidP="00FB04CC">
      <w:pPr>
        <w:pStyle w:val="1"/>
      </w:pPr>
      <w:r>
        <w:t>The Applicant’s main contention is that the Respondent ha</w:t>
      </w:r>
      <w:r w:rsidR="00201CD3">
        <w:t>s</w:t>
      </w:r>
      <w:r>
        <w:t xml:space="preserve"> </w:t>
      </w:r>
      <w:r w:rsidR="00E66301">
        <w:t xml:space="preserve">failed to furnish the guarantees as per their undertaking in terms of the sale agreement. </w:t>
      </w:r>
    </w:p>
    <w:p w14:paraId="5A67CA75" w14:textId="7F3E6DA8" w:rsidR="003665CC" w:rsidRDefault="003665CC" w:rsidP="00FB04CC">
      <w:pPr>
        <w:pStyle w:val="1"/>
      </w:pPr>
      <w:r>
        <w:t xml:space="preserve">Despite the demand for guarantees, the Applicant further argued that the Respondent failed to furnish the guarantees </w:t>
      </w:r>
      <w:r w:rsidR="00371E27">
        <w:t>withi</w:t>
      </w:r>
      <w:r w:rsidR="006E4630">
        <w:t>n</w:t>
      </w:r>
      <w:r w:rsidR="00371E27">
        <w:t xml:space="preserve"> the </w:t>
      </w:r>
      <w:r w:rsidR="006E4630">
        <w:t xml:space="preserve">permissible </w:t>
      </w:r>
      <w:r w:rsidR="00201CD3">
        <w:t>time</w:t>
      </w:r>
      <w:r w:rsidR="006E4630">
        <w:t xml:space="preserve"> as per the conditions of the sale agreement</w:t>
      </w:r>
      <w:r w:rsidR="00371E27">
        <w:t xml:space="preserve"> </w:t>
      </w:r>
      <w:r w:rsidR="006E4630">
        <w:t>including the</w:t>
      </w:r>
      <w:r>
        <w:t xml:space="preserve"> </w:t>
      </w:r>
      <w:r w:rsidR="002E08C2">
        <w:t xml:space="preserve">grace </w:t>
      </w:r>
      <w:r>
        <w:t>period that was afforded to</w:t>
      </w:r>
      <w:r w:rsidR="006254A5">
        <w:t xml:space="preserve"> him</w:t>
      </w:r>
      <w:r>
        <w:t xml:space="preserve">. </w:t>
      </w:r>
      <w:r w:rsidR="005626E7">
        <w:t xml:space="preserve">Instead, the Respondent only filed the bank guarantee on 13 October 2020. </w:t>
      </w:r>
    </w:p>
    <w:p w14:paraId="469CDE1A" w14:textId="6EC05CF5" w:rsidR="00FD42D6" w:rsidRDefault="00010468" w:rsidP="00FB04CC">
      <w:pPr>
        <w:pStyle w:val="1"/>
      </w:pPr>
      <w:r>
        <w:t>T</w:t>
      </w:r>
      <w:r w:rsidR="00E66301">
        <w:t>he Applicant further contend</w:t>
      </w:r>
      <w:r w:rsidR="00E00077">
        <w:t>ed</w:t>
      </w:r>
      <w:r w:rsidR="00E66301">
        <w:t xml:space="preserve"> that the Respondent initially opposed the present application but only agreed to the cancellation of the sale</w:t>
      </w:r>
      <w:r w:rsidR="006E4630">
        <w:t xml:space="preserve"> agreement</w:t>
      </w:r>
      <w:r w:rsidR="00E66301">
        <w:t xml:space="preserve"> </w:t>
      </w:r>
      <w:r w:rsidR="00371E27">
        <w:t>in their heads of argument</w:t>
      </w:r>
      <w:r w:rsidR="00E66301">
        <w:t xml:space="preserve">. </w:t>
      </w:r>
    </w:p>
    <w:p w14:paraId="64BFEAD4" w14:textId="44ECBFC3" w:rsidR="008019E0" w:rsidRDefault="00371E27" w:rsidP="00FB04CC">
      <w:pPr>
        <w:pStyle w:val="1"/>
      </w:pPr>
      <w:r>
        <w:t xml:space="preserve">According to the Applicant, </w:t>
      </w:r>
      <w:r w:rsidR="006E4630">
        <w:t>w</w:t>
      </w:r>
      <w:r w:rsidR="002E08C2">
        <w:t xml:space="preserve">hen the Respondent finally </w:t>
      </w:r>
      <w:r w:rsidR="006254A5">
        <w:t xml:space="preserve">filed his </w:t>
      </w:r>
      <w:r w:rsidR="002E08C2">
        <w:t>answering affidavit</w:t>
      </w:r>
      <w:r w:rsidR="008019E0">
        <w:t xml:space="preserve"> on 13 October</w:t>
      </w:r>
      <w:r w:rsidR="00E43C41">
        <w:t xml:space="preserve"> 2020</w:t>
      </w:r>
      <w:r w:rsidR="002E08C2">
        <w:t xml:space="preserve">, </w:t>
      </w:r>
      <w:r w:rsidR="006254A5">
        <w:t xml:space="preserve">he mainly </w:t>
      </w:r>
      <w:r w:rsidR="002E08C2">
        <w:t xml:space="preserve">opposed the </w:t>
      </w:r>
      <w:r w:rsidR="006254A5">
        <w:t xml:space="preserve">requirement to furnish the agreed bank guarantee </w:t>
      </w:r>
      <w:r w:rsidR="004C30E7">
        <w:t xml:space="preserve">with </w:t>
      </w:r>
      <w:r w:rsidR="002E08C2">
        <w:t>interest</w:t>
      </w:r>
      <w:r w:rsidR="006254A5">
        <w:t xml:space="preserve"> that had since accrued</w:t>
      </w:r>
      <w:r w:rsidR="002E08C2">
        <w:t xml:space="preserve">. </w:t>
      </w:r>
    </w:p>
    <w:p w14:paraId="4A9478C4" w14:textId="618686A7" w:rsidR="00891F05" w:rsidRDefault="008019E0" w:rsidP="00FB04CC">
      <w:pPr>
        <w:pStyle w:val="1"/>
      </w:pPr>
      <w:r>
        <w:t>T</w:t>
      </w:r>
      <w:r w:rsidR="002E08C2">
        <w:t>he Applicant</w:t>
      </w:r>
      <w:r>
        <w:t xml:space="preserve"> further argued </w:t>
      </w:r>
      <w:r w:rsidR="006E4630">
        <w:t>that</w:t>
      </w:r>
      <w:r>
        <w:t xml:space="preserve"> </w:t>
      </w:r>
      <w:r w:rsidR="006E4630">
        <w:t xml:space="preserve">on </w:t>
      </w:r>
      <w:r w:rsidR="00E43C41">
        <w:t>7 April 2021</w:t>
      </w:r>
      <w:r>
        <w:t xml:space="preserve">, the Respondent filed </w:t>
      </w:r>
      <w:r w:rsidR="004C30E7">
        <w:t>the</w:t>
      </w:r>
      <w:r>
        <w:t xml:space="preserve"> supplementary affidavit</w:t>
      </w:r>
      <w:r w:rsidR="004C30E7">
        <w:t xml:space="preserve"> that was the subject of the application to supplement his pleadings</w:t>
      </w:r>
      <w:r>
        <w:t>.</w:t>
      </w:r>
      <w:r w:rsidR="00891F05">
        <w:t xml:space="preserve"> To this end, the Applicant argued that the Respondent’s heads of argument are based on the supplementary affidavit</w:t>
      </w:r>
      <w:r w:rsidR="004C30E7">
        <w:t xml:space="preserve">, </w:t>
      </w:r>
      <w:r w:rsidR="00891F05">
        <w:t xml:space="preserve">something that </w:t>
      </w:r>
      <w:r w:rsidR="004C30E7">
        <w:t>wa</w:t>
      </w:r>
      <w:r w:rsidR="00891F05">
        <w:t>s not properly before the court</w:t>
      </w:r>
      <w:r w:rsidR="006E4630">
        <w:t>.</w:t>
      </w:r>
      <w:r w:rsidR="00891F05">
        <w:t xml:space="preserve"> </w:t>
      </w:r>
      <w:r w:rsidR="006E4630">
        <w:t xml:space="preserve"> </w:t>
      </w:r>
    </w:p>
    <w:p w14:paraId="00E8946E" w14:textId="59FAAFB2" w:rsidR="00635F4C" w:rsidRDefault="00635F4C" w:rsidP="00FB04CC">
      <w:pPr>
        <w:pStyle w:val="1"/>
      </w:pPr>
      <w:r>
        <w:t>T</w:t>
      </w:r>
      <w:r>
        <w:t xml:space="preserve">he Applicant </w:t>
      </w:r>
      <w:r>
        <w:t>further argued that</w:t>
      </w:r>
      <w:r>
        <w:t xml:space="preserve"> </w:t>
      </w:r>
      <w:r>
        <w:t xml:space="preserve">she was entitled to </w:t>
      </w:r>
      <w:r>
        <w:t xml:space="preserve">retain the </w:t>
      </w:r>
      <w:r>
        <w:t xml:space="preserve">Respondent’s </w:t>
      </w:r>
      <w:r>
        <w:lastRenderedPageBreak/>
        <w:t xml:space="preserve">deposit until </w:t>
      </w:r>
      <w:r>
        <w:t>the property has been sold to a third party and</w:t>
      </w:r>
      <w:r>
        <w:t xml:space="preserve"> damages have been quantified.</w:t>
      </w:r>
    </w:p>
    <w:p w14:paraId="7E4786F1" w14:textId="7397D121" w:rsidR="00555811" w:rsidRDefault="00A70E99" w:rsidP="00635F4C">
      <w:pPr>
        <w:pStyle w:val="1"/>
      </w:pPr>
      <w:r>
        <w:t>Based on the aforesaid submissions, the Applicant argued that the costs</w:t>
      </w:r>
      <w:r w:rsidR="005626E7">
        <w:t xml:space="preserve"> of this application</w:t>
      </w:r>
      <w:r>
        <w:t xml:space="preserve"> should </w:t>
      </w:r>
      <w:r w:rsidR="006E4630">
        <w:t xml:space="preserve">be awarded because </w:t>
      </w:r>
      <w:r w:rsidR="00B778DE">
        <w:t xml:space="preserve">although </w:t>
      </w:r>
      <w:r w:rsidR="006E4630">
        <w:t>the Respondent has eventually consented to the cancellation of the sale agreement</w:t>
      </w:r>
      <w:r w:rsidR="00B778DE">
        <w:t>, he opposed the matter from the beginning and, in various ways listed above, contributed to the undue delay in the progression of and finalisation of the matter</w:t>
      </w:r>
      <w:r>
        <w:t xml:space="preserve">. </w:t>
      </w:r>
    </w:p>
    <w:p w14:paraId="223EE291" w14:textId="77777777" w:rsidR="00635F4C" w:rsidRPr="006E4630" w:rsidRDefault="00635F4C" w:rsidP="00635F4C">
      <w:pPr>
        <w:pStyle w:val="1"/>
        <w:numPr>
          <w:ilvl w:val="0"/>
          <w:numId w:val="0"/>
        </w:numPr>
        <w:ind w:left="567"/>
      </w:pPr>
    </w:p>
    <w:p w14:paraId="5B45F8BC" w14:textId="4275BC2D" w:rsidR="009A7EAC" w:rsidRPr="00635F4C" w:rsidRDefault="009A7EAC" w:rsidP="00317735">
      <w:pPr>
        <w:shd w:val="clear" w:color="auto" w:fill="FFFFFF"/>
        <w:spacing w:line="480" w:lineRule="auto"/>
        <w:rPr>
          <w:i/>
          <w:iCs/>
        </w:rPr>
      </w:pPr>
      <w:r w:rsidRPr="00635F4C">
        <w:rPr>
          <w:i/>
          <w:iCs/>
        </w:rPr>
        <w:t xml:space="preserve">RESPONDENT’S SUBMISSIONS  </w:t>
      </w:r>
    </w:p>
    <w:p w14:paraId="004BE7AA" w14:textId="19F61B56" w:rsidR="00B67E94" w:rsidRPr="00B67E94" w:rsidRDefault="00537E59" w:rsidP="00B67E94">
      <w:pPr>
        <w:pStyle w:val="1"/>
        <w:rPr>
          <w:rFonts w:cs="Arial"/>
          <w:szCs w:val="24"/>
          <w:lang w:val="en-ZA" w:eastAsia="en-US"/>
        </w:rPr>
      </w:pPr>
      <w:r>
        <w:rPr>
          <w:rFonts w:cs="Arial"/>
          <w:szCs w:val="24"/>
          <w:lang w:val="en-ZA" w:eastAsia="en-US"/>
        </w:rPr>
        <w:t xml:space="preserve">The Respondent consented to cancellation of the sale agreement in his heads of argument. </w:t>
      </w:r>
      <w:r w:rsidR="00027991">
        <w:rPr>
          <w:rFonts w:cs="Arial"/>
          <w:szCs w:val="24"/>
          <w:lang w:val="en-ZA" w:eastAsia="en-US"/>
        </w:rPr>
        <w:t xml:space="preserve">Consequently, </w:t>
      </w:r>
      <w:r w:rsidR="00027991">
        <w:rPr>
          <w:lang w:val="en-ZA"/>
        </w:rPr>
        <w:t>t</w:t>
      </w:r>
      <w:r w:rsidR="00B67E94">
        <w:rPr>
          <w:lang w:val="en-ZA"/>
        </w:rPr>
        <w:t>he Respondent mainly opposed the relief sought by the Applicant in so far as it relates to retaining the deposit and the costs of this application.</w:t>
      </w:r>
    </w:p>
    <w:p w14:paraId="7AC8C476" w14:textId="1901CE41" w:rsidR="00537E59" w:rsidRPr="006A10BC" w:rsidRDefault="00027991" w:rsidP="000E22BE">
      <w:pPr>
        <w:pStyle w:val="1"/>
        <w:rPr>
          <w:rFonts w:cs="Arial"/>
          <w:szCs w:val="24"/>
          <w:lang w:val="en-ZA" w:eastAsia="en-US"/>
        </w:rPr>
      </w:pPr>
      <w:r>
        <w:rPr>
          <w:rFonts w:cs="Arial"/>
          <w:szCs w:val="24"/>
          <w:lang w:val="en-ZA" w:eastAsia="en-US"/>
        </w:rPr>
        <w:t>T</w:t>
      </w:r>
      <w:r w:rsidR="00537E59">
        <w:rPr>
          <w:rFonts w:cs="Arial"/>
          <w:szCs w:val="24"/>
          <w:lang w:val="en-ZA" w:eastAsia="en-US"/>
        </w:rPr>
        <w:t>he Respondent argued that there should be no cost order against him.</w:t>
      </w:r>
      <w:r w:rsidR="00B778DE" w:rsidRPr="00B778DE">
        <w:t xml:space="preserve"> </w:t>
      </w:r>
      <w:r w:rsidR="00B778DE">
        <w:t xml:space="preserve">He argued that he acted </w:t>
      </w:r>
      <w:r w:rsidR="00B778DE" w:rsidRPr="006A10BC">
        <w:rPr>
          <w:rFonts w:cs="Arial"/>
          <w:i/>
          <w:iCs w:val="0"/>
          <w:szCs w:val="24"/>
          <w:lang w:val="en-ZA" w:eastAsia="en-US"/>
        </w:rPr>
        <w:t>bona fide</w:t>
      </w:r>
      <w:r w:rsidR="00B778DE">
        <w:rPr>
          <w:rFonts w:cs="Arial"/>
          <w:szCs w:val="24"/>
          <w:lang w:val="en-ZA" w:eastAsia="en-US"/>
        </w:rPr>
        <w:t xml:space="preserve"> in these proceedings</w:t>
      </w:r>
      <w:r w:rsidR="00B778DE" w:rsidRPr="00B778DE">
        <w:rPr>
          <w:rFonts w:cs="Arial"/>
          <w:szCs w:val="24"/>
          <w:lang w:val="en-ZA" w:eastAsia="en-US"/>
        </w:rPr>
        <w:t xml:space="preserve">. According to the Respondent, it was the Applicant who, </w:t>
      </w:r>
      <w:r w:rsidR="00B778DE" w:rsidRPr="006A10BC">
        <w:rPr>
          <w:rFonts w:cs="Arial"/>
          <w:i/>
          <w:iCs w:val="0"/>
          <w:szCs w:val="24"/>
          <w:lang w:val="en-ZA" w:eastAsia="en-US"/>
        </w:rPr>
        <w:t>inter alia</w:t>
      </w:r>
      <w:r w:rsidR="00B778DE" w:rsidRPr="00B778DE">
        <w:rPr>
          <w:rFonts w:cs="Arial"/>
          <w:szCs w:val="24"/>
          <w:lang w:val="en-ZA" w:eastAsia="en-US"/>
        </w:rPr>
        <w:t>, failed to execute her “duties correctly or in totality”  including failure to provide the necessary information such as the Sheriff’s report before this Court.</w:t>
      </w:r>
    </w:p>
    <w:p w14:paraId="3FABF457" w14:textId="51A470BF" w:rsidR="007B7826" w:rsidRDefault="007B7826" w:rsidP="000E22BE">
      <w:pPr>
        <w:pStyle w:val="1"/>
        <w:rPr>
          <w:rFonts w:cs="Arial"/>
          <w:szCs w:val="24"/>
          <w:lang w:val="en-ZA" w:eastAsia="en-US"/>
        </w:rPr>
      </w:pPr>
      <w:r>
        <w:rPr>
          <w:lang w:val="en-ZA"/>
        </w:rPr>
        <w:t xml:space="preserve">According to the Respondent, there was no basis in law for the Applicant to retain the deposit because no information was placed before the </w:t>
      </w:r>
      <w:r w:rsidR="00FC359E">
        <w:rPr>
          <w:lang w:val="en-ZA"/>
        </w:rPr>
        <w:t>C</w:t>
      </w:r>
      <w:r>
        <w:rPr>
          <w:lang w:val="en-ZA"/>
        </w:rPr>
        <w:t xml:space="preserve">ourt to show the loss suffered by the </w:t>
      </w:r>
      <w:r w:rsidR="009553C8">
        <w:rPr>
          <w:lang w:val="en-ZA"/>
        </w:rPr>
        <w:t>A</w:t>
      </w:r>
      <w:r>
        <w:rPr>
          <w:lang w:val="en-ZA"/>
        </w:rPr>
        <w:t xml:space="preserve">pplicant. </w:t>
      </w:r>
    </w:p>
    <w:p w14:paraId="44B19DBA" w14:textId="7CFACBC9" w:rsidR="00A77E6B" w:rsidRDefault="007B7826" w:rsidP="00A77E6B">
      <w:pPr>
        <w:pStyle w:val="1"/>
        <w:rPr>
          <w:rFonts w:cs="Arial"/>
          <w:iCs w:val="0"/>
          <w:color w:val="242121"/>
          <w:sz w:val="22"/>
          <w:lang w:val="en-ZA"/>
        </w:rPr>
      </w:pPr>
      <w:r>
        <w:rPr>
          <w:lang w:val="en-ZA"/>
        </w:rPr>
        <w:lastRenderedPageBreak/>
        <w:t xml:space="preserve">In addition, </w:t>
      </w:r>
      <w:r w:rsidR="000C659B">
        <w:rPr>
          <w:lang w:val="en-ZA"/>
        </w:rPr>
        <w:t xml:space="preserve">the Respondent </w:t>
      </w:r>
      <w:r w:rsidR="009553C8">
        <w:rPr>
          <w:lang w:val="en-ZA"/>
        </w:rPr>
        <w:t xml:space="preserve">argued that the Applicant </w:t>
      </w:r>
      <w:r w:rsidR="000C659B">
        <w:rPr>
          <w:lang w:val="en-ZA"/>
        </w:rPr>
        <w:t>was seeking prospective damages</w:t>
      </w:r>
      <w:r w:rsidR="009553C8">
        <w:rPr>
          <w:lang w:val="en-ZA"/>
        </w:rPr>
        <w:t xml:space="preserve"> but failed to make a case for such damages. To this end, the Respondent argued that “the purchaser must be given a notice of the Sheriff’s submission of the report”</w:t>
      </w:r>
      <w:r w:rsidR="009553C8">
        <w:rPr>
          <w:rStyle w:val="FootnoteReference"/>
        </w:rPr>
        <w:footnoteReference w:id="3"/>
      </w:r>
      <w:r w:rsidR="009553C8">
        <w:rPr>
          <w:lang w:val="en-ZA"/>
        </w:rPr>
        <w:t xml:space="preserve"> but none was done in this case. </w:t>
      </w:r>
      <w:r w:rsidR="000C659B">
        <w:rPr>
          <w:lang w:val="en-ZA"/>
        </w:rPr>
        <w:t xml:space="preserve"> </w:t>
      </w:r>
    </w:p>
    <w:p w14:paraId="4A6BF962" w14:textId="3C68D72E" w:rsidR="00A77E6B" w:rsidRPr="00A77E6B" w:rsidRDefault="00A77E6B" w:rsidP="00A77E6B">
      <w:pPr>
        <w:pStyle w:val="1"/>
        <w:rPr>
          <w:rFonts w:cs="Arial"/>
          <w:iCs w:val="0"/>
          <w:color w:val="242121"/>
          <w:sz w:val="22"/>
          <w:lang w:val="en-ZA"/>
        </w:rPr>
      </w:pPr>
      <w:r w:rsidRPr="00A77E6B">
        <w:rPr>
          <w:rFonts w:cs="Arial"/>
          <w:szCs w:val="24"/>
          <w:lang w:val="en-ZA" w:eastAsia="en-US"/>
        </w:rPr>
        <w:t>Ultimately, the Respondent argued that in the absence of a written report by Sheriff before this court</w:t>
      </w:r>
      <w:r>
        <w:rPr>
          <w:rFonts w:cs="Arial"/>
          <w:szCs w:val="24"/>
          <w:lang w:val="en-ZA" w:eastAsia="en-US"/>
        </w:rPr>
        <w:t xml:space="preserve"> as per the requirements of Rule 46(11)(b)</w:t>
      </w:r>
      <w:r w:rsidRPr="00A77E6B">
        <w:rPr>
          <w:rFonts w:cs="Arial"/>
          <w:szCs w:val="24"/>
          <w:lang w:val="en-ZA" w:eastAsia="en-US"/>
        </w:rPr>
        <w:t xml:space="preserve">, the Applicant </w:t>
      </w:r>
      <w:r>
        <w:rPr>
          <w:rFonts w:cs="Arial"/>
          <w:szCs w:val="24"/>
          <w:lang w:val="en-ZA" w:eastAsia="en-US"/>
        </w:rPr>
        <w:t>is n</w:t>
      </w:r>
      <w:r w:rsidRPr="00A77E6B">
        <w:rPr>
          <w:rFonts w:cs="Arial"/>
          <w:szCs w:val="24"/>
          <w:lang w:val="en-ZA" w:eastAsia="en-US"/>
        </w:rPr>
        <w:t xml:space="preserve">ot entitled to retain the deposit including the costs of this application. </w:t>
      </w:r>
    </w:p>
    <w:p w14:paraId="38E78481" w14:textId="680BC501" w:rsidR="00D366EF" w:rsidRPr="00A77E6B" w:rsidRDefault="00D366EF" w:rsidP="006C6DE4">
      <w:pPr>
        <w:pStyle w:val="1"/>
        <w:numPr>
          <w:ilvl w:val="0"/>
          <w:numId w:val="0"/>
        </w:numPr>
        <w:rPr>
          <w:b/>
          <w:bCs/>
        </w:rPr>
      </w:pPr>
      <w:r w:rsidRPr="00A77E6B">
        <w:rPr>
          <w:b/>
          <w:bCs/>
        </w:rPr>
        <w:t xml:space="preserve">EVALUATION OF </w:t>
      </w:r>
      <w:r w:rsidR="0037314D" w:rsidRPr="00A77E6B">
        <w:rPr>
          <w:b/>
          <w:bCs/>
        </w:rPr>
        <w:t>SUBMISSIONS</w:t>
      </w:r>
      <w:r w:rsidR="00CD3DEE">
        <w:rPr>
          <w:b/>
          <w:bCs/>
        </w:rPr>
        <w:t xml:space="preserve"> ON RETENTION OF DEPOSIT</w:t>
      </w:r>
    </w:p>
    <w:p w14:paraId="1BFD2048" w14:textId="6C602989" w:rsidR="00606C8D" w:rsidRPr="00606C8D" w:rsidRDefault="00606C8D" w:rsidP="00D30F6F">
      <w:pPr>
        <w:pStyle w:val="1"/>
        <w:rPr>
          <w:i/>
          <w:iCs w:val="0"/>
        </w:rPr>
      </w:pPr>
      <w:r>
        <w:t xml:space="preserve">About the retainment of the deposit by the Applicant, </w:t>
      </w:r>
      <w:r w:rsidR="00624A47">
        <w:t xml:space="preserve">I am not </w:t>
      </w:r>
      <w:r w:rsidR="0098241F">
        <w:t>entirely convinced that the Applicant is entitled to retain the deposit pending the until such time that damages have been quantified.</w:t>
      </w:r>
      <w:r w:rsidR="00F5488E">
        <w:t xml:space="preserve"> </w:t>
      </w:r>
      <w:r w:rsidR="0098241F">
        <w:t xml:space="preserve">I </w:t>
      </w:r>
      <w:r>
        <w:t xml:space="preserve"> agree with the Respondent’s submissions that the Applicant failed to place information before this </w:t>
      </w:r>
      <w:r w:rsidR="00BD384D">
        <w:t>C</w:t>
      </w:r>
      <w:r>
        <w:t xml:space="preserve">ourt indicating the justification to withhold the Respondent’s deposit. In addition, there was no report presented before this </w:t>
      </w:r>
      <w:r w:rsidR="00BD384D">
        <w:t>C</w:t>
      </w:r>
      <w:r>
        <w:t>ourt showing the loss (if any) sustained by the Applicant.</w:t>
      </w:r>
      <w:r w:rsidR="00F5488E">
        <w:rPr>
          <w:rStyle w:val="FootnoteReference"/>
        </w:rPr>
        <w:footnoteReference w:id="4"/>
      </w:r>
      <w:r>
        <w:t xml:space="preserve"> </w:t>
      </w:r>
    </w:p>
    <w:p w14:paraId="7A7B6938" w14:textId="1A29E5E1" w:rsidR="00606C8D" w:rsidRPr="00606C8D" w:rsidRDefault="00606C8D" w:rsidP="00D30F6F">
      <w:pPr>
        <w:pStyle w:val="1"/>
        <w:rPr>
          <w:i/>
          <w:iCs w:val="0"/>
        </w:rPr>
      </w:pPr>
      <w:r>
        <w:t>Accordingly, there is no basis in law to justify the retainment of the Respondent’s deposit.</w:t>
      </w:r>
    </w:p>
    <w:p w14:paraId="401D509C" w14:textId="035F4085" w:rsidR="00D30F6F" w:rsidRPr="00D30F6F" w:rsidRDefault="00606C8D" w:rsidP="00D30F6F">
      <w:pPr>
        <w:pStyle w:val="1"/>
        <w:rPr>
          <w:i/>
          <w:iCs w:val="0"/>
        </w:rPr>
      </w:pPr>
      <w:r>
        <w:t xml:space="preserve">I deal with the issue of costs below. </w:t>
      </w:r>
    </w:p>
    <w:p w14:paraId="188673CD" w14:textId="77777777" w:rsidR="00027991" w:rsidRDefault="00027991" w:rsidP="00005A14">
      <w:pPr>
        <w:pStyle w:val="1"/>
        <w:numPr>
          <w:ilvl w:val="0"/>
          <w:numId w:val="0"/>
        </w:numPr>
        <w:rPr>
          <w:b/>
          <w:bCs/>
        </w:rPr>
      </w:pPr>
    </w:p>
    <w:p w14:paraId="5751754E" w14:textId="40264DE0" w:rsidR="00005A14" w:rsidRPr="00005A14" w:rsidRDefault="00CD3DEE" w:rsidP="00005A14">
      <w:pPr>
        <w:pStyle w:val="1"/>
        <w:numPr>
          <w:ilvl w:val="0"/>
          <w:numId w:val="0"/>
        </w:numPr>
        <w:rPr>
          <w:b/>
          <w:bCs/>
        </w:rPr>
      </w:pPr>
      <w:r>
        <w:rPr>
          <w:b/>
          <w:bCs/>
        </w:rPr>
        <w:lastRenderedPageBreak/>
        <w:t xml:space="preserve">EVALUATION OF SUBMISSIONS ON </w:t>
      </w:r>
      <w:r w:rsidR="0015272F">
        <w:rPr>
          <w:b/>
          <w:bCs/>
        </w:rPr>
        <w:t>COSTS</w:t>
      </w:r>
    </w:p>
    <w:p w14:paraId="26FDB73E" w14:textId="26015BED" w:rsidR="00005A14" w:rsidRPr="008C571F" w:rsidRDefault="00005A14" w:rsidP="00005A14">
      <w:pPr>
        <w:pStyle w:val="1"/>
        <w:rPr>
          <w:i/>
        </w:rPr>
      </w:pPr>
      <w:r>
        <w:t xml:space="preserve">Even though the Respondent had agreed to the cancellation of the sale agreement, I deemed it necessary to include the submissions related to the lapse of the agreement. </w:t>
      </w:r>
    </w:p>
    <w:p w14:paraId="49E666AC" w14:textId="75524FC7" w:rsidR="00005A14" w:rsidRPr="00005A14" w:rsidRDefault="00005A14" w:rsidP="00005A14">
      <w:pPr>
        <w:pStyle w:val="1"/>
        <w:rPr>
          <w:i/>
          <w:iCs w:val="0"/>
        </w:rPr>
      </w:pPr>
      <w:r>
        <w:rPr>
          <w:rFonts w:cs="Arial"/>
          <w:color w:val="242121"/>
          <w:szCs w:val="24"/>
          <w:shd w:val="clear" w:color="auto" w:fill="FFFFFF"/>
        </w:rPr>
        <w:t>A simple reading of the pleadings, in particular the conditions of the sale agreement, reveal</w:t>
      </w:r>
      <w:r w:rsidR="00201CD3">
        <w:rPr>
          <w:rFonts w:cs="Arial"/>
          <w:color w:val="242121"/>
          <w:szCs w:val="24"/>
          <w:shd w:val="clear" w:color="auto" w:fill="FFFFFF"/>
        </w:rPr>
        <w:t>s</w:t>
      </w:r>
      <w:r>
        <w:rPr>
          <w:rFonts w:cs="Arial"/>
          <w:color w:val="242121"/>
          <w:szCs w:val="24"/>
          <w:shd w:val="clear" w:color="auto" w:fill="FFFFFF"/>
        </w:rPr>
        <w:t xml:space="preserve"> that the bank guarantees were due latest on</w:t>
      </w:r>
      <w:r>
        <w:t xml:space="preserve"> 20 August 2019. This is a factor that was not disputed by the Respondent. To the contrary, the Respondent consented to the cancellation of the sale agreement.  </w:t>
      </w:r>
    </w:p>
    <w:p w14:paraId="08AB3B99" w14:textId="41E70902" w:rsidR="00D557FF" w:rsidRDefault="00004514" w:rsidP="00A06EC5">
      <w:pPr>
        <w:pStyle w:val="1"/>
      </w:pPr>
      <w:r>
        <w:t xml:space="preserve">The breach </w:t>
      </w:r>
      <w:r w:rsidR="00B22ACE">
        <w:t xml:space="preserve">arose solely </w:t>
      </w:r>
      <w:proofErr w:type="gramStart"/>
      <w:r w:rsidR="00CD3DEE">
        <w:t>as a result of</w:t>
      </w:r>
      <w:proofErr w:type="gramEnd"/>
      <w:r w:rsidR="00CD3DEE">
        <w:t xml:space="preserve"> </w:t>
      </w:r>
      <w:r>
        <w:t xml:space="preserve">the Respondent’s </w:t>
      </w:r>
      <w:r w:rsidR="00B22ACE">
        <w:t>failure to secure the guarantees within the stipulated time frames</w:t>
      </w:r>
      <w:r>
        <w:t xml:space="preserve">. </w:t>
      </w:r>
      <w:r w:rsidR="00B22ACE">
        <w:t>Had the Respondent timeously provid</w:t>
      </w:r>
      <w:r w:rsidR="00CD3DEE">
        <w:t>ed</w:t>
      </w:r>
      <w:r w:rsidR="00B22ACE">
        <w:t xml:space="preserve"> the bank guarantees, the sale agreement would have been finalised. Instead, </w:t>
      </w:r>
      <w:r w:rsidR="00314DF7">
        <w:t>the Respondent advances several reasons</w:t>
      </w:r>
      <w:r w:rsidR="00200B4C">
        <w:t>,</w:t>
      </w:r>
      <w:r w:rsidR="00314DF7">
        <w:t xml:space="preserve"> ranging from becoming aware of the Applicant’s application to this </w:t>
      </w:r>
      <w:r w:rsidR="00200B4C">
        <w:t>C</w:t>
      </w:r>
      <w:r w:rsidR="00314DF7">
        <w:t>ourt late</w:t>
      </w:r>
      <w:r w:rsidR="00DE473B">
        <w:t>,</w:t>
      </w:r>
      <w:r w:rsidR="00200B4C">
        <w:t xml:space="preserve"> the </w:t>
      </w:r>
      <w:r w:rsidR="00314DF7">
        <w:t>COVID-19</w:t>
      </w:r>
      <w:r w:rsidR="00200B4C">
        <w:t xml:space="preserve"> pandemic,</w:t>
      </w:r>
      <w:r w:rsidR="00314DF7">
        <w:t xml:space="preserve"> as </w:t>
      </w:r>
      <w:r w:rsidR="00DE473B">
        <w:t xml:space="preserve">also </w:t>
      </w:r>
      <w:r w:rsidR="00314DF7">
        <w:t xml:space="preserve">having contributed to the delay </w:t>
      </w:r>
      <w:r w:rsidR="00200B4C">
        <w:t xml:space="preserve">in </w:t>
      </w:r>
      <w:r w:rsidR="00A24629">
        <w:t xml:space="preserve">obtaining </w:t>
      </w:r>
      <w:r w:rsidR="00314DF7">
        <w:t>the guarantees.</w:t>
      </w:r>
    </w:p>
    <w:p w14:paraId="2FA5DDD9" w14:textId="09337DCF" w:rsidR="0027437F" w:rsidRDefault="00A24629" w:rsidP="0027437F">
      <w:pPr>
        <w:pStyle w:val="1"/>
      </w:pPr>
      <w:r>
        <w:t>I need to emphasi</w:t>
      </w:r>
      <w:r w:rsidR="00CD3DEE">
        <w:t>s</w:t>
      </w:r>
      <w:r>
        <w:t>e that t</w:t>
      </w:r>
      <w:r w:rsidR="00D557FF">
        <w:t xml:space="preserve">he Respondent </w:t>
      </w:r>
      <w:r w:rsidR="00201CD3">
        <w:t>v</w:t>
      </w:r>
      <w:r w:rsidR="00D557FF">
        <w:t>igorously oppose</w:t>
      </w:r>
      <w:r>
        <w:t>d</w:t>
      </w:r>
      <w:r w:rsidR="00D557FF">
        <w:t xml:space="preserve"> th</w:t>
      </w:r>
      <w:r>
        <w:t>is</w:t>
      </w:r>
      <w:r w:rsidR="00D557FF">
        <w:t xml:space="preserve"> application for the cancellation of the sale agreement </w:t>
      </w:r>
      <w:r>
        <w:t>from</w:t>
      </w:r>
      <w:r w:rsidR="00D557FF">
        <w:t xml:space="preserve"> its inception and only consented to the cancellation of </w:t>
      </w:r>
      <w:r>
        <w:t>it</w:t>
      </w:r>
      <w:r w:rsidR="00D557FF">
        <w:t xml:space="preserve"> in the heads of arguments. This is </w:t>
      </w:r>
      <w:r w:rsidR="00200B4C">
        <w:t xml:space="preserve">long </w:t>
      </w:r>
      <w:r w:rsidR="00D557FF">
        <w:t xml:space="preserve">after </w:t>
      </w:r>
      <w:r>
        <w:t xml:space="preserve">the </w:t>
      </w:r>
      <w:r w:rsidR="00D557FF">
        <w:t xml:space="preserve">drafting and exchange of </w:t>
      </w:r>
      <w:r w:rsidR="00200B4C">
        <w:t xml:space="preserve">several sets of </w:t>
      </w:r>
      <w:r w:rsidR="00D557FF">
        <w:t xml:space="preserve">pleadings had taken place. </w:t>
      </w:r>
      <w:r w:rsidR="00D30F6F">
        <w:t>At some stage, the A</w:t>
      </w:r>
      <w:r w:rsidR="00D30F6F">
        <w:t xml:space="preserve">pplicant </w:t>
      </w:r>
      <w:r w:rsidR="00D30F6F">
        <w:t xml:space="preserve">also had to prepare an </w:t>
      </w:r>
      <w:r w:rsidR="00D30F6F">
        <w:t>application to compel t</w:t>
      </w:r>
      <w:r w:rsidR="00D30F6F">
        <w:t xml:space="preserve">he </w:t>
      </w:r>
      <w:r w:rsidR="00200B4C">
        <w:t xml:space="preserve">Respondent </w:t>
      </w:r>
      <w:r w:rsidR="00D30F6F">
        <w:t>to file</w:t>
      </w:r>
      <w:r w:rsidR="00D30F6F">
        <w:t xml:space="preserve"> </w:t>
      </w:r>
      <w:r w:rsidR="00200B4C">
        <w:t xml:space="preserve">his </w:t>
      </w:r>
      <w:r w:rsidR="00D30F6F">
        <w:t>heads of arguments</w:t>
      </w:r>
      <w:r w:rsidR="00D30F6F">
        <w:t xml:space="preserve">. </w:t>
      </w:r>
      <w:r w:rsidR="0027437F">
        <w:t xml:space="preserve">I view the circumstances as different </w:t>
      </w:r>
      <w:r w:rsidR="00F9776C">
        <w:t>from</w:t>
      </w:r>
      <w:r w:rsidR="0027437F">
        <w:t xml:space="preserve"> the matter between the </w:t>
      </w:r>
      <w:r w:rsidR="0027437F" w:rsidRPr="0027437F">
        <w:rPr>
          <w:rFonts w:cs="Arial"/>
          <w:i/>
          <w:iCs w:val="0"/>
          <w:szCs w:val="24"/>
          <w:lang w:val="en-ZA"/>
        </w:rPr>
        <w:t xml:space="preserve">Sheriff of the High Court, Roodepoort v </w:t>
      </w:r>
      <w:proofErr w:type="spellStart"/>
      <w:r w:rsidR="0027437F" w:rsidRPr="0027437F">
        <w:rPr>
          <w:rFonts w:cs="Arial"/>
          <w:i/>
          <w:iCs w:val="0"/>
          <w:szCs w:val="24"/>
          <w:lang w:val="en-ZA"/>
        </w:rPr>
        <w:t>Magwaza</w:t>
      </w:r>
      <w:proofErr w:type="spellEnd"/>
      <w:r w:rsidR="0027437F" w:rsidRPr="0027437F">
        <w:rPr>
          <w:rFonts w:cs="Arial"/>
          <w:i/>
          <w:iCs w:val="0"/>
          <w:szCs w:val="24"/>
          <w:lang w:val="en-ZA"/>
        </w:rPr>
        <w:t xml:space="preserve">; In re: Standard </w:t>
      </w:r>
      <w:r w:rsidR="0027437F" w:rsidRPr="0027437F">
        <w:rPr>
          <w:rFonts w:cs="Arial"/>
          <w:i/>
          <w:iCs w:val="0"/>
          <w:szCs w:val="24"/>
          <w:lang w:val="en-ZA"/>
        </w:rPr>
        <w:lastRenderedPageBreak/>
        <w:t xml:space="preserve">Bank of South Africa v </w:t>
      </w:r>
      <w:proofErr w:type="spellStart"/>
      <w:r w:rsidR="0027437F" w:rsidRPr="0027437F">
        <w:rPr>
          <w:rFonts w:cs="Arial"/>
          <w:i/>
          <w:iCs w:val="0"/>
          <w:szCs w:val="24"/>
          <w:lang w:val="en-ZA"/>
        </w:rPr>
        <w:t>Sebola</w:t>
      </w:r>
      <w:proofErr w:type="spellEnd"/>
      <w:r w:rsidR="0027437F" w:rsidRPr="0027437F">
        <w:rPr>
          <w:rFonts w:cs="Arial"/>
          <w:i/>
          <w:iCs w:val="0"/>
          <w:szCs w:val="24"/>
          <w:lang w:val="en-ZA"/>
        </w:rPr>
        <w:t xml:space="preserve"> and Another</w:t>
      </w:r>
      <w:r w:rsidR="0027437F" w:rsidRPr="0027437F">
        <w:rPr>
          <w:rStyle w:val="FootnoteReference"/>
          <w:rFonts w:cs="Arial"/>
          <w:szCs w:val="24"/>
        </w:rPr>
        <w:footnoteReference w:id="5"/>
      </w:r>
      <w:r w:rsidR="0027437F">
        <w:rPr>
          <w:rFonts w:cs="Arial"/>
          <w:i/>
          <w:iCs w:val="0"/>
          <w:szCs w:val="24"/>
          <w:lang w:val="en-ZA"/>
        </w:rPr>
        <w:t xml:space="preserve"> </w:t>
      </w:r>
      <w:r w:rsidR="0027437F">
        <w:t xml:space="preserve">where it was said that </w:t>
      </w:r>
      <w:r w:rsidR="0027437F" w:rsidRPr="0027437F">
        <w:rPr>
          <w:lang w:val="en-ZA"/>
        </w:rPr>
        <w:t xml:space="preserve"> “</w:t>
      </w:r>
      <w:r w:rsidR="0027437F" w:rsidRPr="0027437F">
        <w:rPr>
          <w:lang w:val="en-ZA"/>
        </w:rPr>
        <w:t>in the absence of an opposition to report for cancellation and</w:t>
      </w:r>
      <w:r w:rsidR="0027437F">
        <w:t xml:space="preserve"> </w:t>
      </w:r>
      <w:r w:rsidR="0027437F" w:rsidRPr="0027437F">
        <w:rPr>
          <w:lang w:val="en-ZA"/>
        </w:rPr>
        <w:t>resale, there will be no need to make an order for costs</w:t>
      </w:r>
      <w:r w:rsidR="0027437F" w:rsidRPr="0027437F">
        <w:rPr>
          <w:lang w:val="en-ZA"/>
        </w:rPr>
        <w:t>”.</w:t>
      </w:r>
      <w:r w:rsidR="0027437F">
        <w:t xml:space="preserve">  </w:t>
      </w:r>
    </w:p>
    <w:p w14:paraId="19E631A4" w14:textId="0A38A3B0" w:rsidR="00EE6E48" w:rsidRDefault="00BD7F0E" w:rsidP="00BD7F0E">
      <w:pPr>
        <w:pStyle w:val="1"/>
      </w:pPr>
      <w:r>
        <w:t xml:space="preserve">In the matter between the </w:t>
      </w:r>
      <w:r w:rsidR="00EE6E48" w:rsidRPr="00BD7F0E">
        <w:rPr>
          <w:i/>
          <w:iCs w:val="0"/>
        </w:rPr>
        <w:t xml:space="preserve">Sheriff of the High Court, Witbank v Wessels; In re: First National Bank, a Division of </w:t>
      </w:r>
      <w:proofErr w:type="spellStart"/>
      <w:r w:rsidR="00EE6E48" w:rsidRPr="00BD7F0E">
        <w:rPr>
          <w:i/>
          <w:iCs w:val="0"/>
        </w:rPr>
        <w:t>Firstrand</w:t>
      </w:r>
      <w:proofErr w:type="spellEnd"/>
      <w:r w:rsidR="00EE6E48" w:rsidRPr="00BD7F0E">
        <w:rPr>
          <w:i/>
          <w:iCs w:val="0"/>
        </w:rPr>
        <w:t xml:space="preserve"> Bank Ltd v </w:t>
      </w:r>
      <w:proofErr w:type="spellStart"/>
      <w:r w:rsidR="00EE6E48" w:rsidRPr="00BD7F0E">
        <w:rPr>
          <w:i/>
          <w:iCs w:val="0"/>
        </w:rPr>
        <w:t>Smal</w:t>
      </w:r>
      <w:proofErr w:type="spellEnd"/>
      <w:r w:rsidR="00EE6E48" w:rsidRPr="00BD7F0E">
        <w:rPr>
          <w:i/>
          <w:iCs w:val="0"/>
        </w:rPr>
        <w:t xml:space="preserve"> and Another</w:t>
      </w:r>
      <w:r>
        <w:rPr>
          <w:rStyle w:val="FootnoteReference"/>
          <w:i/>
          <w:iCs w:val="0"/>
        </w:rPr>
        <w:footnoteReference w:id="6"/>
      </w:r>
      <w:r w:rsidR="00EE6E48">
        <w:t xml:space="preserve"> </w:t>
      </w:r>
      <w:r>
        <w:t xml:space="preserve">said by </w:t>
      </w:r>
      <w:proofErr w:type="spellStart"/>
      <w:r>
        <w:t>Teffo</w:t>
      </w:r>
      <w:proofErr w:type="spellEnd"/>
      <w:r>
        <w:t xml:space="preserve"> </w:t>
      </w:r>
      <w:r>
        <w:t xml:space="preserve">J said: </w:t>
      </w:r>
    </w:p>
    <w:p w14:paraId="43AA515F" w14:textId="1B04408C" w:rsidR="00EE6E48" w:rsidRPr="00AB7ACC" w:rsidRDefault="00AB7ACC" w:rsidP="00053047">
      <w:pPr>
        <w:pStyle w:val="1"/>
        <w:numPr>
          <w:ilvl w:val="0"/>
          <w:numId w:val="0"/>
        </w:numPr>
        <w:ind w:left="851" w:right="851"/>
        <w:rPr>
          <w:szCs w:val="24"/>
        </w:rPr>
      </w:pPr>
      <w:r>
        <w:rPr>
          <w:rFonts w:cs="Arial"/>
          <w:color w:val="242121"/>
          <w:szCs w:val="24"/>
          <w:shd w:val="clear" w:color="auto" w:fill="FFFFFF"/>
        </w:rPr>
        <w:t>“</w:t>
      </w:r>
      <w:r w:rsidR="00EE6E48" w:rsidRPr="00AB7ACC">
        <w:rPr>
          <w:rFonts w:cs="Arial"/>
          <w:color w:val="242121"/>
          <w:szCs w:val="24"/>
          <w:shd w:val="clear" w:color="auto" w:fill="FFFFFF"/>
        </w:rPr>
        <w:t>The respondent breached the conditions of sale by failure to provide the guarantees as required of her in terms of clause 4.4. She had taken the risk of the property after the fall of the hammer, the signing of the conditions of sale and payment of the initial deposit</w:t>
      </w:r>
      <w:r w:rsidR="00A24629">
        <w:rPr>
          <w:rFonts w:cs="Arial"/>
          <w:color w:val="242121"/>
          <w:szCs w:val="24"/>
          <w:shd w:val="clear" w:color="auto" w:fill="FFFFFF"/>
        </w:rPr>
        <w:t>….”</w:t>
      </w:r>
      <w:r w:rsidR="00EE6E48" w:rsidRPr="00AB7ACC">
        <w:rPr>
          <w:rFonts w:cs="Arial"/>
          <w:color w:val="242121"/>
          <w:szCs w:val="24"/>
          <w:shd w:val="clear" w:color="auto" w:fill="FFFFFF"/>
        </w:rPr>
        <w:t xml:space="preserve"> </w:t>
      </w:r>
    </w:p>
    <w:p w14:paraId="29DB3FD6" w14:textId="10B328B0" w:rsidR="000F42BE" w:rsidRDefault="006423EA" w:rsidP="00F7246D">
      <w:pPr>
        <w:pStyle w:val="1"/>
      </w:pPr>
      <w:r>
        <w:t xml:space="preserve">The terms of the contract were clear and not contested. </w:t>
      </w:r>
      <w:r w:rsidR="0078040E">
        <w:t>The breach</w:t>
      </w:r>
      <w:r w:rsidR="00F9776C">
        <w:t>,</w:t>
      </w:r>
      <w:r w:rsidR="0078040E">
        <w:t xml:space="preserve"> in this case</w:t>
      </w:r>
      <w:r w:rsidR="00F9776C">
        <w:t>,</w:t>
      </w:r>
      <w:r w:rsidR="0078040E">
        <w:t xml:space="preserve"> was committed by the Respondent through </w:t>
      </w:r>
      <w:r>
        <w:t xml:space="preserve">his </w:t>
      </w:r>
      <w:r w:rsidR="0078040E">
        <w:t xml:space="preserve">failure to timeously provide bank guarantees as per the sale agreement. </w:t>
      </w:r>
      <w:proofErr w:type="gramStart"/>
      <w:r w:rsidR="00053047">
        <w:t>In light of</w:t>
      </w:r>
      <w:proofErr w:type="gramEnd"/>
      <w:r w:rsidR="00053047">
        <w:t xml:space="preserve"> the above, I do not see any justification as to why the Applicant should be out of pocket for the costs of this application when it was the Respondent who failed to honour the terms of the sale agreement.</w:t>
      </w:r>
    </w:p>
    <w:p w14:paraId="08FE86F7" w14:textId="47E0608C" w:rsidR="004917FE" w:rsidRPr="006423EA" w:rsidRDefault="00B35D72" w:rsidP="00611C6B">
      <w:pPr>
        <w:pStyle w:val="1"/>
        <w:rPr>
          <w:b/>
          <w:bCs/>
        </w:rPr>
      </w:pPr>
      <w:r>
        <w:t xml:space="preserve">Save for my determination on the entitlement to retain the deposit, </w:t>
      </w:r>
      <w:r w:rsidR="002F2E7B">
        <w:t>I am of the view that the</w:t>
      </w:r>
      <w:r w:rsidR="001F6F2B">
        <w:t xml:space="preserve"> </w:t>
      </w:r>
      <w:r w:rsidR="00053047">
        <w:t>Applicant</w:t>
      </w:r>
      <w:r w:rsidR="001F6F2B">
        <w:t xml:space="preserve"> has been</w:t>
      </w:r>
      <w:r w:rsidR="002F2E7B">
        <w:t xml:space="preserve"> a </w:t>
      </w:r>
      <w:r w:rsidR="001F6F2B">
        <w:t>successful</w:t>
      </w:r>
      <w:r w:rsidR="00266A57">
        <w:t xml:space="preserve"> party</w:t>
      </w:r>
      <w:r w:rsidR="002F2E7B">
        <w:t xml:space="preserve"> in these proceedings.</w:t>
      </w:r>
      <w:r w:rsidR="00D30F6F">
        <w:t xml:space="preserve"> </w:t>
      </w:r>
      <w:r w:rsidR="002F2E7B">
        <w:t>Accordingly</w:t>
      </w:r>
      <w:r w:rsidR="00611C6B">
        <w:t>,</w:t>
      </w:r>
      <w:r w:rsidR="001F6F2B">
        <w:t xml:space="preserve"> the </w:t>
      </w:r>
      <w:r w:rsidR="00053047">
        <w:t xml:space="preserve">Applicant is entitled to the </w:t>
      </w:r>
      <w:r w:rsidR="001F6F2B">
        <w:t>co</w:t>
      </w:r>
      <w:r w:rsidR="00012678">
        <w:t>sts</w:t>
      </w:r>
      <w:r w:rsidR="001F6F2B">
        <w:t xml:space="preserve"> </w:t>
      </w:r>
      <w:r w:rsidR="00053047">
        <w:t>of this application</w:t>
      </w:r>
      <w:r w:rsidR="001F6F2B">
        <w:t>.</w:t>
      </w:r>
      <w:r w:rsidR="00266A57">
        <w:rPr>
          <w:rStyle w:val="FootnoteReference"/>
        </w:rPr>
        <w:footnoteReference w:id="7"/>
      </w:r>
      <w:r w:rsidR="001F6F2B">
        <w:t xml:space="preserve"> </w:t>
      </w:r>
      <w:r w:rsidR="00D23DDA">
        <w:t xml:space="preserve"> </w:t>
      </w:r>
    </w:p>
    <w:p w14:paraId="0FCF59FE" w14:textId="2D5DF7F7" w:rsidR="00D366EF" w:rsidRPr="004E1908" w:rsidRDefault="00D366EF" w:rsidP="00BC71CA">
      <w:pPr>
        <w:pStyle w:val="1"/>
        <w:numPr>
          <w:ilvl w:val="0"/>
          <w:numId w:val="0"/>
        </w:numPr>
        <w:rPr>
          <w:b/>
          <w:bCs/>
        </w:rPr>
      </w:pPr>
      <w:r w:rsidRPr="004E1908">
        <w:rPr>
          <w:b/>
          <w:bCs/>
        </w:rPr>
        <w:lastRenderedPageBreak/>
        <w:t xml:space="preserve">CONCLUSION </w:t>
      </w:r>
    </w:p>
    <w:p w14:paraId="367A39C3" w14:textId="6617551A" w:rsidR="00A43546" w:rsidRPr="004B5658" w:rsidRDefault="00CC51F0" w:rsidP="00A43546">
      <w:pPr>
        <w:pStyle w:val="1"/>
        <w:rPr>
          <w:szCs w:val="24"/>
        </w:rPr>
      </w:pPr>
      <w:r>
        <w:rPr>
          <w:szCs w:val="24"/>
        </w:rPr>
        <w:t xml:space="preserve">After </w:t>
      </w:r>
      <w:r w:rsidR="002A081B">
        <w:rPr>
          <w:szCs w:val="24"/>
        </w:rPr>
        <w:t>reading through the papers</w:t>
      </w:r>
      <w:r w:rsidR="00442924">
        <w:rPr>
          <w:szCs w:val="24"/>
        </w:rPr>
        <w:t xml:space="preserve">, hearing </w:t>
      </w:r>
      <w:r w:rsidR="00F65C5D">
        <w:rPr>
          <w:szCs w:val="24"/>
        </w:rPr>
        <w:t xml:space="preserve">counsel for </w:t>
      </w:r>
      <w:r w:rsidR="00442924">
        <w:rPr>
          <w:szCs w:val="24"/>
        </w:rPr>
        <w:t xml:space="preserve">the </w:t>
      </w:r>
      <w:r w:rsidR="00053047">
        <w:rPr>
          <w:szCs w:val="24"/>
        </w:rPr>
        <w:t>Applicant</w:t>
      </w:r>
      <w:r w:rsidR="00442924">
        <w:rPr>
          <w:szCs w:val="24"/>
        </w:rPr>
        <w:t>,</w:t>
      </w:r>
      <w:r>
        <w:rPr>
          <w:szCs w:val="24"/>
        </w:rPr>
        <w:t xml:space="preserve"> and </w:t>
      </w:r>
      <w:r w:rsidR="002A081B">
        <w:rPr>
          <w:szCs w:val="24"/>
        </w:rPr>
        <w:t>c</w:t>
      </w:r>
      <w:r>
        <w:rPr>
          <w:szCs w:val="24"/>
        </w:rPr>
        <w:t>ounsel</w:t>
      </w:r>
      <w:r w:rsidR="002A081B">
        <w:rPr>
          <w:szCs w:val="24"/>
        </w:rPr>
        <w:t xml:space="preserve"> on behalf of the </w:t>
      </w:r>
      <w:r w:rsidR="00F65C5D">
        <w:rPr>
          <w:szCs w:val="24"/>
        </w:rPr>
        <w:t>Respondent</w:t>
      </w:r>
      <w:r>
        <w:rPr>
          <w:szCs w:val="24"/>
        </w:rPr>
        <w:t xml:space="preserve">, </w:t>
      </w:r>
      <w:r w:rsidR="00234EFB">
        <w:rPr>
          <w:szCs w:val="24"/>
        </w:rPr>
        <w:t xml:space="preserve">I grant </w:t>
      </w:r>
      <w:r>
        <w:rPr>
          <w:szCs w:val="24"/>
        </w:rPr>
        <w:t xml:space="preserve">judgment in favour of the </w:t>
      </w:r>
      <w:r w:rsidR="00053047">
        <w:rPr>
          <w:szCs w:val="24"/>
        </w:rPr>
        <w:t>Applicant</w:t>
      </w:r>
      <w:r>
        <w:rPr>
          <w:szCs w:val="24"/>
        </w:rPr>
        <w:t xml:space="preserve"> as follows</w:t>
      </w:r>
      <w:r w:rsidR="0064072C" w:rsidRPr="004B5658">
        <w:rPr>
          <w:szCs w:val="24"/>
        </w:rPr>
        <w:t>:</w:t>
      </w:r>
      <w:r w:rsidR="003E1FF2" w:rsidRPr="004B5658">
        <w:rPr>
          <w:rFonts w:ascii="Verdana" w:hAnsi="Verdana"/>
          <w:color w:val="242121"/>
          <w:szCs w:val="24"/>
          <w:shd w:val="clear" w:color="auto" w:fill="FFFFFF"/>
        </w:rPr>
        <w:t xml:space="preserve"> </w:t>
      </w:r>
      <w:r w:rsidR="00250394">
        <w:rPr>
          <w:rFonts w:ascii="Verdana" w:hAnsi="Verdana"/>
          <w:color w:val="242121"/>
          <w:szCs w:val="24"/>
          <w:shd w:val="clear" w:color="auto" w:fill="FFFFFF"/>
        </w:rPr>
        <w:t xml:space="preserve"> </w:t>
      </w:r>
    </w:p>
    <w:p w14:paraId="48F2D9B0" w14:textId="7038BEB5" w:rsidR="00250394" w:rsidRPr="00250394" w:rsidRDefault="004A26C6" w:rsidP="004A26C6">
      <w:pPr>
        <w:pStyle w:val="2"/>
        <w:numPr>
          <w:ilvl w:val="0"/>
          <w:numId w:val="30"/>
        </w:numPr>
        <w:rPr>
          <w:szCs w:val="24"/>
        </w:rPr>
      </w:pPr>
      <w:r>
        <w:rPr>
          <w:szCs w:val="24"/>
        </w:rPr>
        <w:t xml:space="preserve">That the sale in execution held on 25 July 2019 in respect of the immovable property referred to in paragraph 2 below is set </w:t>
      </w:r>
      <w:proofErr w:type="gramStart"/>
      <w:r>
        <w:rPr>
          <w:szCs w:val="24"/>
        </w:rPr>
        <w:t>aside</w:t>
      </w:r>
      <w:r w:rsidR="003B68CE">
        <w:rPr>
          <w:szCs w:val="24"/>
        </w:rPr>
        <w:t>;</w:t>
      </w:r>
      <w:proofErr w:type="gramEnd"/>
    </w:p>
    <w:p w14:paraId="3E15E2BA" w14:textId="734D719E" w:rsidR="00F20BBA" w:rsidRDefault="004A26C6" w:rsidP="004A26C6">
      <w:pPr>
        <w:pStyle w:val="2"/>
        <w:numPr>
          <w:ilvl w:val="0"/>
          <w:numId w:val="30"/>
        </w:numPr>
        <w:rPr>
          <w:szCs w:val="24"/>
        </w:rPr>
      </w:pPr>
      <w:r>
        <w:rPr>
          <w:szCs w:val="24"/>
        </w:rPr>
        <w:t>Subject to prayers 3 and 4 below, the applicant is authorised to again sell in execution the immovable property, known as:</w:t>
      </w:r>
    </w:p>
    <w:p w14:paraId="7D0C9F40" w14:textId="09DA9A3D" w:rsidR="004A26C6" w:rsidRPr="000A4039" w:rsidRDefault="004A26C6" w:rsidP="004A26C6">
      <w:pPr>
        <w:pStyle w:val="2"/>
        <w:numPr>
          <w:ilvl w:val="0"/>
          <w:numId w:val="0"/>
        </w:numPr>
        <w:ind w:left="720"/>
        <w:rPr>
          <w:b/>
          <w:bCs/>
          <w:szCs w:val="24"/>
        </w:rPr>
      </w:pPr>
      <w:r w:rsidRPr="007E6A3C">
        <w:rPr>
          <w:szCs w:val="24"/>
        </w:rPr>
        <w:t xml:space="preserve">SECTION NO. 36 AS SHOWN AND MORE FULLY DESCRIBED ON THE SECTIONAL PLAN NO. SS43/2005 IN THE SCHEME KNOWN AS LIBANON, IN RESPECT OF THE LAND AND BUILDING OR BUILDINGS SITUATE AT SONNEGLANS EXTENSION 23 TOWNSHIP, IN THE ARE OF THE JOHANNESBURG METROPOLITIAN MUNICIPALITY, OF WHICH SECTION THE </w:t>
      </w:r>
      <w:r w:rsidR="000A4039" w:rsidRPr="007E6A3C">
        <w:rPr>
          <w:szCs w:val="24"/>
        </w:rPr>
        <w:t>FLOOR AREA, ACCORDING TO THE SAID SECTIONAL PLAN, IS 71 SQUARE METRES, AND AN UNDIVIDED SHARE IN THE COMMON PROPERTY IN THE SCHEME APPORTIONED TO THE SAID SECTION IN ACCORDANCE WITH THE PARTICIPATION QUOTA AS ENDROSED ON THE SAID SECTIONAL PLAN, HELD BY DEED OF TRANSFER NO. ST13610/2005</w:t>
      </w:r>
      <w:r w:rsidR="000A4039" w:rsidRPr="000A4039">
        <w:rPr>
          <w:b/>
          <w:bCs/>
          <w:szCs w:val="24"/>
        </w:rPr>
        <w:t xml:space="preserve"> </w:t>
      </w:r>
      <w:r w:rsidR="000A4039" w:rsidRPr="000A4039">
        <w:rPr>
          <w:szCs w:val="24"/>
        </w:rPr>
        <w:t xml:space="preserve">(“the property”) for the reserve price of </w:t>
      </w:r>
      <w:r w:rsidR="000A4039" w:rsidRPr="000A4039">
        <w:rPr>
          <w:szCs w:val="24"/>
          <w:u w:val="single"/>
        </w:rPr>
        <w:t>R376 000.00.</w:t>
      </w:r>
    </w:p>
    <w:p w14:paraId="555B17A6" w14:textId="69A9ADFA" w:rsidR="00AB0424" w:rsidRDefault="000A4039" w:rsidP="004A26C6">
      <w:pPr>
        <w:pStyle w:val="2"/>
        <w:numPr>
          <w:ilvl w:val="0"/>
          <w:numId w:val="30"/>
        </w:numPr>
        <w:rPr>
          <w:szCs w:val="24"/>
        </w:rPr>
      </w:pPr>
      <w:r>
        <w:rPr>
          <w:szCs w:val="24"/>
        </w:rPr>
        <w:t xml:space="preserve">A copy of this order is to be served personally on the Judgment </w:t>
      </w:r>
      <w:r w:rsidR="006A010E">
        <w:rPr>
          <w:szCs w:val="24"/>
        </w:rPr>
        <w:t>Debtor</w:t>
      </w:r>
      <w:r>
        <w:rPr>
          <w:szCs w:val="24"/>
        </w:rPr>
        <w:t xml:space="preserve">, as soon as is practicable after the order is granted, but prior to any future sale in execution. </w:t>
      </w:r>
    </w:p>
    <w:p w14:paraId="506B5C92" w14:textId="6798DDE9" w:rsidR="000A4039" w:rsidRDefault="000A4039" w:rsidP="004A26C6">
      <w:pPr>
        <w:pStyle w:val="2"/>
        <w:numPr>
          <w:ilvl w:val="0"/>
          <w:numId w:val="30"/>
        </w:numPr>
        <w:rPr>
          <w:szCs w:val="24"/>
        </w:rPr>
      </w:pPr>
      <w:r>
        <w:rPr>
          <w:szCs w:val="24"/>
        </w:rPr>
        <w:lastRenderedPageBreak/>
        <w:t xml:space="preserve">The Judgment Debtor is advised that, </w:t>
      </w:r>
      <w:proofErr w:type="gramStart"/>
      <w:r>
        <w:rPr>
          <w:szCs w:val="24"/>
        </w:rPr>
        <w:t>as a result of</w:t>
      </w:r>
      <w:proofErr w:type="gramEnd"/>
      <w:r>
        <w:rPr>
          <w:szCs w:val="24"/>
        </w:rPr>
        <w:t xml:space="preserve"> the order referred to in paragraph 1, the provisions of section 129(3) and (4) of the National Credit Act 34 of 2005 (the “NCA”) APPLY TO THE JUDGMENT GRANTED IN FAVOUR OF THE Judgment Creditor. The Judgment Debtor may prevent the sale of the property referred to in paragraph 2 above if he pays to the Judgment Creditor together with all enforcement costs and default charges, prior to the property being sold in execution. </w:t>
      </w:r>
    </w:p>
    <w:p w14:paraId="22FD390F" w14:textId="7E7581A0" w:rsidR="000A4039" w:rsidRPr="006E0447" w:rsidRDefault="000A4039" w:rsidP="004A26C6">
      <w:pPr>
        <w:pStyle w:val="2"/>
        <w:numPr>
          <w:ilvl w:val="0"/>
          <w:numId w:val="30"/>
        </w:numPr>
        <w:rPr>
          <w:szCs w:val="24"/>
        </w:rPr>
      </w:pPr>
      <w:r>
        <w:rPr>
          <w:szCs w:val="24"/>
        </w:rPr>
        <w:t xml:space="preserve">That the </w:t>
      </w:r>
      <w:r w:rsidR="006A010E">
        <w:rPr>
          <w:szCs w:val="24"/>
        </w:rPr>
        <w:t>Respondent</w:t>
      </w:r>
      <w:r>
        <w:rPr>
          <w:szCs w:val="24"/>
        </w:rPr>
        <w:t xml:space="preserve"> pay</w:t>
      </w:r>
      <w:r w:rsidR="00F9776C">
        <w:rPr>
          <w:szCs w:val="24"/>
        </w:rPr>
        <w:t>s</w:t>
      </w:r>
      <w:r>
        <w:rPr>
          <w:szCs w:val="24"/>
        </w:rPr>
        <w:t xml:space="preserve"> the costs of this application, to be taxed. </w:t>
      </w:r>
    </w:p>
    <w:p w14:paraId="523026C8" w14:textId="3F0DC8BA" w:rsidR="00F51C90" w:rsidRDefault="00F51C90" w:rsidP="00E72F07">
      <w:pPr>
        <w:rPr>
          <w:szCs w:val="24"/>
        </w:rPr>
      </w:pPr>
    </w:p>
    <w:p w14:paraId="0EDA61DD" w14:textId="6AE90A0A" w:rsidR="006E0447" w:rsidRDefault="006E0447" w:rsidP="00E72F07">
      <w:pPr>
        <w:rPr>
          <w:szCs w:val="24"/>
        </w:rPr>
      </w:pPr>
    </w:p>
    <w:p w14:paraId="093308AA" w14:textId="77777777" w:rsidR="006E0447" w:rsidRPr="004B5658" w:rsidRDefault="006E0447" w:rsidP="00E72F07">
      <w:pPr>
        <w:rPr>
          <w:szCs w:val="24"/>
        </w:rPr>
      </w:pPr>
    </w:p>
    <w:p w14:paraId="534F1019" w14:textId="77777777" w:rsidR="00707087" w:rsidRDefault="00707087" w:rsidP="00E72F07"/>
    <w:p w14:paraId="20EF9D49" w14:textId="77777777" w:rsidR="00707087" w:rsidRDefault="00707087" w:rsidP="009D7C31">
      <w:pPr>
        <w:ind w:left="4320" w:firstLine="720"/>
        <w:rPr>
          <w:b/>
          <w:bCs/>
        </w:rPr>
      </w:pPr>
      <w:r w:rsidRPr="00D058B7">
        <w:rPr>
          <w:rFonts w:cs="Arial"/>
          <w:noProof/>
          <w:lang w:val="en-ZA"/>
        </w:rPr>
        <w:drawing>
          <wp:inline distT="0" distB="0" distL="0" distR="0" wp14:anchorId="3BB92AA8" wp14:editId="172F55BF">
            <wp:extent cx="1060450" cy="301754"/>
            <wp:effectExtent l="0" t="0" r="6350" b="3175"/>
            <wp:docPr id="2" name="Picture 2" descr="A close-up of a s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sword&#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029" cy="308748"/>
                    </a:xfrm>
                    <a:prstGeom prst="rect">
                      <a:avLst/>
                    </a:prstGeom>
                    <a:noFill/>
                    <a:ln>
                      <a:noFill/>
                    </a:ln>
                  </pic:spPr>
                </pic:pic>
              </a:graphicData>
            </a:graphic>
          </wp:inline>
        </w:drawing>
      </w:r>
    </w:p>
    <w:p w14:paraId="3B941EE5" w14:textId="1B29780F" w:rsidR="003236F5" w:rsidRDefault="00E72F07" w:rsidP="009D7C31">
      <w:pPr>
        <w:ind w:left="4320" w:firstLine="720"/>
        <w:rPr>
          <w:b/>
          <w:bCs/>
        </w:rPr>
      </w:pPr>
      <w:r w:rsidRPr="00A22558">
        <w:rPr>
          <w:b/>
          <w:bCs/>
        </w:rPr>
        <w:t>_______________</w:t>
      </w:r>
    </w:p>
    <w:p w14:paraId="2DE3F55C" w14:textId="77777777" w:rsidR="00450A5A" w:rsidRPr="00A22558" w:rsidRDefault="00450A5A" w:rsidP="00F51C90">
      <w:pPr>
        <w:contextualSpacing/>
        <w:rPr>
          <w:b/>
          <w:bCs/>
        </w:rPr>
      </w:pPr>
    </w:p>
    <w:p w14:paraId="4B53BB1A" w14:textId="4C9B710A" w:rsidR="00450A5A" w:rsidRDefault="009D7C31" w:rsidP="009D7C31">
      <w:pPr>
        <w:ind w:left="4320" w:firstLine="720"/>
        <w:contextualSpacing/>
        <w:rPr>
          <w:b/>
          <w:bCs/>
        </w:rPr>
      </w:pPr>
      <w:r>
        <w:rPr>
          <w:b/>
          <w:bCs/>
        </w:rPr>
        <w:t xml:space="preserve">M R </w:t>
      </w:r>
      <w:r w:rsidR="0037234E" w:rsidRPr="00A22558">
        <w:rPr>
          <w:b/>
          <w:bCs/>
        </w:rPr>
        <w:t xml:space="preserve">PHOOKO AJ </w:t>
      </w:r>
    </w:p>
    <w:p w14:paraId="6811AFA7" w14:textId="77777777" w:rsidR="00450A5A" w:rsidRPr="00A22558" w:rsidRDefault="00450A5A" w:rsidP="00F51C90">
      <w:pPr>
        <w:contextualSpacing/>
        <w:rPr>
          <w:b/>
          <w:bCs/>
        </w:rPr>
      </w:pPr>
    </w:p>
    <w:p w14:paraId="2F0F9992" w14:textId="334B91FD" w:rsidR="00FA1702" w:rsidRDefault="00E72F07" w:rsidP="00707087">
      <w:pPr>
        <w:spacing w:line="360" w:lineRule="auto"/>
        <w:ind w:left="5040"/>
        <w:contextualSpacing/>
        <w:rPr>
          <w:b/>
          <w:bCs/>
        </w:rPr>
      </w:pPr>
      <w:r w:rsidRPr="00A22558">
        <w:rPr>
          <w:b/>
          <w:bCs/>
        </w:rPr>
        <w:t>ACTING JUDGE OF THE HIGH COURT</w:t>
      </w:r>
      <w:r w:rsidR="009D2E0D" w:rsidRPr="00A22558">
        <w:rPr>
          <w:b/>
          <w:bCs/>
        </w:rPr>
        <w:t xml:space="preserve">, </w:t>
      </w:r>
      <w:r w:rsidR="009D7C31">
        <w:rPr>
          <w:b/>
          <w:bCs/>
        </w:rPr>
        <w:t xml:space="preserve">GAUTENG DIVISION, </w:t>
      </w:r>
      <w:r w:rsidR="009D2E0D" w:rsidRPr="00A22558">
        <w:rPr>
          <w:b/>
          <w:bCs/>
        </w:rPr>
        <w:t>PRETORIA</w:t>
      </w:r>
    </w:p>
    <w:p w14:paraId="752C7684" w14:textId="45CB9D77" w:rsidR="00266A57" w:rsidRDefault="00266A57" w:rsidP="00707087">
      <w:pPr>
        <w:spacing w:line="360" w:lineRule="auto"/>
        <w:ind w:left="5040"/>
        <w:contextualSpacing/>
        <w:rPr>
          <w:b/>
          <w:bCs/>
        </w:rPr>
      </w:pPr>
    </w:p>
    <w:p w14:paraId="2F64AD48" w14:textId="1C6DEBB6" w:rsidR="00266A57" w:rsidRDefault="00266A57" w:rsidP="00536778">
      <w:pPr>
        <w:spacing w:line="360" w:lineRule="auto"/>
        <w:ind w:left="5040"/>
        <w:contextualSpacing/>
        <w:rPr>
          <w:b/>
          <w:bCs/>
        </w:rPr>
      </w:pPr>
    </w:p>
    <w:p w14:paraId="08175C27" w14:textId="4F3E8A10" w:rsidR="00536778" w:rsidRPr="00536778" w:rsidRDefault="00536778" w:rsidP="00175D58">
      <w:pPr>
        <w:spacing w:after="200" w:line="360" w:lineRule="auto"/>
        <w:contextualSpacing/>
        <w:rPr>
          <w:rFonts w:eastAsia="Arial Unicode MS" w:cs="Arial"/>
          <w:bCs/>
          <w:szCs w:val="24"/>
          <w:lang w:eastAsia="zh-CN"/>
        </w:rPr>
      </w:pPr>
      <w:r w:rsidRPr="00536778">
        <w:rPr>
          <w:rFonts w:eastAsia="Arial Unicode MS" w:cs="Arial"/>
          <w:bCs/>
          <w:szCs w:val="24"/>
          <w:lang w:eastAsia="zh-CN"/>
        </w:rPr>
        <w:t>Delivered:  This judgement was prepared and authored by the Judge whose name is reflected and is handed down electronically by circulation to the Parties/their legal representatives by email and by uploading it to the electronic fil</w:t>
      </w:r>
      <w:r>
        <w:rPr>
          <w:rFonts w:eastAsia="Arial Unicode MS" w:cs="Arial"/>
          <w:bCs/>
          <w:szCs w:val="24"/>
          <w:lang w:eastAsia="zh-CN"/>
        </w:rPr>
        <w:t xml:space="preserve">e of this matter on </w:t>
      </w:r>
      <w:proofErr w:type="spellStart"/>
      <w:r>
        <w:rPr>
          <w:rFonts w:eastAsia="Arial Unicode MS" w:cs="Arial"/>
          <w:bCs/>
          <w:szCs w:val="24"/>
          <w:lang w:eastAsia="zh-CN"/>
        </w:rPr>
        <w:t>CaseLines</w:t>
      </w:r>
      <w:proofErr w:type="spellEnd"/>
      <w:r>
        <w:rPr>
          <w:rFonts w:eastAsia="Arial Unicode MS" w:cs="Arial"/>
          <w:bCs/>
          <w:szCs w:val="24"/>
          <w:lang w:eastAsia="zh-CN"/>
        </w:rPr>
        <w:t xml:space="preserve">. </w:t>
      </w:r>
      <w:r w:rsidRPr="00536778">
        <w:rPr>
          <w:rFonts w:eastAsia="Arial Unicode MS" w:cs="Arial"/>
          <w:bCs/>
          <w:szCs w:val="24"/>
          <w:lang w:eastAsia="zh-CN"/>
        </w:rPr>
        <w:t xml:space="preserve">The date for hand-down is deemed to be </w:t>
      </w:r>
      <w:r w:rsidR="00E425DC">
        <w:rPr>
          <w:rFonts w:eastAsia="Arial Unicode MS" w:cs="Arial"/>
          <w:bCs/>
          <w:szCs w:val="24"/>
          <w:lang w:eastAsia="zh-CN"/>
        </w:rPr>
        <w:t>23</w:t>
      </w:r>
      <w:r>
        <w:rPr>
          <w:rFonts w:eastAsia="Arial Unicode MS" w:cs="Arial"/>
          <w:bCs/>
          <w:szCs w:val="24"/>
          <w:lang w:eastAsia="zh-CN"/>
        </w:rPr>
        <w:t xml:space="preserve"> </w:t>
      </w:r>
      <w:r w:rsidR="00442924">
        <w:rPr>
          <w:rFonts w:eastAsia="Arial Unicode MS" w:cs="Arial"/>
          <w:bCs/>
          <w:szCs w:val="24"/>
          <w:lang w:eastAsia="zh-CN"/>
        </w:rPr>
        <w:t>May</w:t>
      </w:r>
      <w:r>
        <w:rPr>
          <w:rFonts w:eastAsia="Arial Unicode MS" w:cs="Arial"/>
          <w:bCs/>
          <w:szCs w:val="24"/>
          <w:lang w:eastAsia="zh-CN"/>
        </w:rPr>
        <w:t xml:space="preserve"> 2022</w:t>
      </w:r>
      <w:r w:rsidRPr="00536778">
        <w:rPr>
          <w:rFonts w:eastAsia="Arial Unicode MS" w:cs="Arial"/>
          <w:bCs/>
          <w:szCs w:val="24"/>
          <w:lang w:eastAsia="zh-CN"/>
        </w:rPr>
        <w:t>.</w:t>
      </w:r>
    </w:p>
    <w:p w14:paraId="3FF85C6A" w14:textId="77777777" w:rsidR="00536778" w:rsidRPr="00707087" w:rsidRDefault="00536778" w:rsidP="00536778">
      <w:pPr>
        <w:spacing w:line="360" w:lineRule="auto"/>
        <w:ind w:left="5040"/>
        <w:contextualSpacing/>
        <w:rPr>
          <w:b/>
          <w:bCs/>
        </w:rPr>
      </w:pPr>
    </w:p>
    <w:p w14:paraId="0DBBA26A" w14:textId="77777777" w:rsidR="002C222A" w:rsidRDefault="002C222A" w:rsidP="00972022">
      <w:pPr>
        <w:rPr>
          <w:b/>
        </w:rPr>
      </w:pPr>
    </w:p>
    <w:p w14:paraId="4CFD1BC5" w14:textId="77777777" w:rsidR="002C222A" w:rsidRDefault="002C222A" w:rsidP="00972022">
      <w:pPr>
        <w:rPr>
          <w:b/>
        </w:rPr>
      </w:pPr>
    </w:p>
    <w:p w14:paraId="7C14828A" w14:textId="77777777" w:rsidR="00536778" w:rsidRDefault="00536778" w:rsidP="00972022">
      <w:pPr>
        <w:rPr>
          <w:b/>
        </w:rPr>
      </w:pPr>
    </w:p>
    <w:p w14:paraId="23A6F3CF" w14:textId="56E423A4" w:rsidR="00015382" w:rsidRDefault="00015382" w:rsidP="00972022">
      <w:pPr>
        <w:rPr>
          <w:b/>
        </w:rPr>
      </w:pPr>
    </w:p>
    <w:p w14:paraId="09382372" w14:textId="417ED62A" w:rsidR="00015382" w:rsidRDefault="00015382" w:rsidP="00972022">
      <w:pPr>
        <w:rPr>
          <w:b/>
        </w:rPr>
      </w:pPr>
    </w:p>
    <w:p w14:paraId="39EAE8F1" w14:textId="77777777" w:rsidR="00DE473B" w:rsidRDefault="00DE473B" w:rsidP="00972022">
      <w:pPr>
        <w:rPr>
          <w:b/>
        </w:rPr>
      </w:pPr>
    </w:p>
    <w:p w14:paraId="2F0DC34F" w14:textId="77777777" w:rsidR="00015382" w:rsidRDefault="00015382" w:rsidP="00972022">
      <w:pPr>
        <w:rPr>
          <w:b/>
        </w:rPr>
      </w:pPr>
    </w:p>
    <w:p w14:paraId="0046FDD4" w14:textId="77777777" w:rsidR="00536778" w:rsidRDefault="00536778" w:rsidP="00972022">
      <w:pPr>
        <w:rPr>
          <w:b/>
        </w:rPr>
      </w:pPr>
    </w:p>
    <w:p w14:paraId="52F20188" w14:textId="75BD7539" w:rsidR="00FA1702" w:rsidRPr="00AE4CE5" w:rsidRDefault="00FA1702" w:rsidP="00972022">
      <w:pPr>
        <w:rPr>
          <w:b/>
        </w:rPr>
      </w:pPr>
      <w:r w:rsidRPr="00AE4CE5">
        <w:rPr>
          <w:b/>
        </w:rPr>
        <w:lastRenderedPageBreak/>
        <w:t>APPEARANCES:</w:t>
      </w:r>
    </w:p>
    <w:p w14:paraId="062F854D" w14:textId="77777777" w:rsidR="00FA1702" w:rsidRDefault="00FA1702" w:rsidP="00972022"/>
    <w:p w14:paraId="48D412A9" w14:textId="0DBE48DD" w:rsidR="001B39AE" w:rsidRPr="00F51C90" w:rsidRDefault="00AF2EE8" w:rsidP="0024263E">
      <w:r w:rsidRPr="00F51C90">
        <w:t>Counsel for the</w:t>
      </w:r>
      <w:r w:rsidR="00E130E0">
        <w:t xml:space="preserve"> Excipient</w:t>
      </w:r>
      <w:r w:rsidRPr="00F51C90">
        <w:t xml:space="preserve">:  </w:t>
      </w:r>
      <w:r w:rsidRPr="00F51C90">
        <w:tab/>
      </w:r>
      <w:r w:rsidR="00F51C90">
        <w:tab/>
      </w:r>
      <w:r w:rsidR="00942377" w:rsidRPr="00F51C90">
        <w:t>A</w:t>
      </w:r>
      <w:r w:rsidR="002C222A">
        <w:t>dv.</w:t>
      </w:r>
      <w:r w:rsidR="00942377" w:rsidRPr="00F51C90">
        <w:t xml:space="preserve"> </w:t>
      </w:r>
      <w:r w:rsidR="00ED69DE">
        <w:t>D. Strydom</w:t>
      </w:r>
      <w:r w:rsidR="001B39AE" w:rsidRPr="00F51C90">
        <w:tab/>
      </w:r>
      <w:r w:rsidR="001B39AE" w:rsidRPr="00F51C90">
        <w:tab/>
      </w:r>
      <w:r w:rsidR="001B39AE" w:rsidRPr="00F51C90">
        <w:tab/>
      </w:r>
      <w:r w:rsidR="001B39AE" w:rsidRPr="00F51C90">
        <w:tab/>
      </w:r>
      <w:r w:rsidR="001B39AE" w:rsidRPr="00F51C90">
        <w:tab/>
      </w:r>
      <w:r w:rsidR="00024510">
        <w:t xml:space="preserve"> </w:t>
      </w:r>
    </w:p>
    <w:p w14:paraId="1CBB8A59" w14:textId="08242159" w:rsidR="00AF2EE8" w:rsidRPr="00F51C90" w:rsidRDefault="00AF2EE8" w:rsidP="00972022"/>
    <w:p w14:paraId="0FB28569" w14:textId="442C9C50" w:rsidR="00F51C90" w:rsidRPr="00F51C90" w:rsidRDefault="00942377" w:rsidP="0024263E">
      <w:r w:rsidRPr="00F51C90">
        <w:t>Instructed</w:t>
      </w:r>
      <w:r w:rsidR="009B1528" w:rsidRPr="00F51C90">
        <w:t xml:space="preserve"> </w:t>
      </w:r>
      <w:r w:rsidRPr="00F51C90">
        <w:t>by:</w:t>
      </w:r>
      <w:r w:rsidR="001B39AE" w:rsidRPr="00F51C90">
        <w:tab/>
      </w:r>
      <w:r w:rsidR="001B39AE" w:rsidRPr="00F51C90">
        <w:tab/>
      </w:r>
      <w:r w:rsidR="001B39AE" w:rsidRPr="00F51C90">
        <w:tab/>
      </w:r>
      <w:r w:rsidR="00ED69DE">
        <w:t>Bezuidenhout V and Zyl Attorneys</w:t>
      </w:r>
      <w:r w:rsidR="00024510">
        <w:t xml:space="preserve"> </w:t>
      </w:r>
      <w:r w:rsidR="00F51C90" w:rsidRPr="00F51C90">
        <w:tab/>
      </w:r>
      <w:r w:rsidR="00F51C90" w:rsidRPr="00F51C90">
        <w:tab/>
      </w:r>
      <w:r w:rsidR="00F51C90" w:rsidRPr="00F51C90">
        <w:tab/>
      </w:r>
      <w:r w:rsidR="00F51C90" w:rsidRPr="00F51C90">
        <w:tab/>
      </w:r>
      <w:r w:rsidR="00F51C90" w:rsidRPr="00F51C90">
        <w:tab/>
        <w:t xml:space="preserve"> </w:t>
      </w:r>
    </w:p>
    <w:p w14:paraId="5084907E" w14:textId="36B0E288" w:rsidR="00942377" w:rsidRPr="00F51C90" w:rsidRDefault="001B39AE" w:rsidP="00972022">
      <w:r w:rsidRPr="00F51C90">
        <w:tab/>
      </w:r>
      <w:r w:rsidRPr="00F51C90">
        <w:tab/>
      </w:r>
      <w:r w:rsidRPr="00F51C90">
        <w:tab/>
      </w:r>
      <w:r w:rsidRPr="00F51C90">
        <w:tab/>
      </w:r>
    </w:p>
    <w:p w14:paraId="4A82FC98" w14:textId="6CFC16B9" w:rsidR="00AF2EE8" w:rsidRDefault="00AF2EE8" w:rsidP="00972022">
      <w:r w:rsidRPr="00F51C90">
        <w:t xml:space="preserve">Counsel for the </w:t>
      </w:r>
      <w:r w:rsidR="00E130E0">
        <w:t>Respondent</w:t>
      </w:r>
      <w:r w:rsidRPr="00F51C90">
        <w:t>:</w:t>
      </w:r>
      <w:r w:rsidRPr="00F51C90">
        <w:tab/>
      </w:r>
      <w:r w:rsidR="00ED69DE">
        <w:t>Adv. B Bhabha</w:t>
      </w:r>
    </w:p>
    <w:p w14:paraId="40E3656B" w14:textId="7B20A2BB" w:rsidR="002C222A" w:rsidRDefault="00024510" w:rsidP="00972022">
      <w:r>
        <w:tab/>
      </w:r>
      <w:r>
        <w:tab/>
      </w:r>
      <w:r>
        <w:tab/>
      </w:r>
      <w:r>
        <w:tab/>
      </w:r>
      <w:r>
        <w:tab/>
        <w:t xml:space="preserve"> </w:t>
      </w:r>
    </w:p>
    <w:p w14:paraId="058AD143" w14:textId="47D617C7" w:rsidR="00ED69DE" w:rsidRPr="00F51C90" w:rsidRDefault="00ED69DE" w:rsidP="00ED69DE">
      <w:r w:rsidRPr="00F51C90">
        <w:t>Instructed by :</w:t>
      </w:r>
      <w:r w:rsidRPr="00F51C90">
        <w:tab/>
      </w:r>
      <w:r w:rsidRPr="00F51C90">
        <w:tab/>
      </w:r>
      <w:r w:rsidRPr="00F51C90">
        <w:tab/>
      </w:r>
      <w:proofErr w:type="spellStart"/>
      <w:r>
        <w:t>Vermaak</w:t>
      </w:r>
      <w:proofErr w:type="spellEnd"/>
      <w:r>
        <w:t xml:space="preserve">, Marshall, MB </w:t>
      </w:r>
      <w:proofErr w:type="spellStart"/>
      <w:r>
        <w:t>Wellbeloved</w:t>
      </w:r>
      <w:proofErr w:type="spellEnd"/>
      <w:r>
        <w:t xml:space="preserve"> </w:t>
      </w:r>
      <w:r>
        <w:t xml:space="preserve"> </w:t>
      </w:r>
      <w:r w:rsidR="005940E2">
        <w:t xml:space="preserve">Attorneys </w:t>
      </w:r>
      <w:r w:rsidRPr="00F51C90">
        <w:tab/>
      </w:r>
      <w:r w:rsidRPr="00F51C90">
        <w:tab/>
      </w:r>
      <w:r w:rsidRPr="00F51C90">
        <w:tab/>
      </w:r>
      <w:r w:rsidRPr="00F51C90">
        <w:tab/>
      </w:r>
      <w:r w:rsidRPr="00F51C90">
        <w:tab/>
        <w:t xml:space="preserve"> </w:t>
      </w:r>
    </w:p>
    <w:p w14:paraId="6170961F" w14:textId="5091FD2D" w:rsidR="002C222A" w:rsidRDefault="002C222A" w:rsidP="00972022"/>
    <w:p w14:paraId="713C9056" w14:textId="77777777" w:rsidR="002C222A" w:rsidRDefault="002C222A" w:rsidP="00972022">
      <w:r>
        <w:t>Date of Hearing:</w:t>
      </w:r>
      <w:r>
        <w:tab/>
      </w:r>
      <w:r>
        <w:tab/>
      </w:r>
      <w:r>
        <w:tab/>
        <w:t>14 March 2022</w:t>
      </w:r>
    </w:p>
    <w:p w14:paraId="2D3171A5" w14:textId="77777777" w:rsidR="00536778" w:rsidRDefault="00536778" w:rsidP="00972022"/>
    <w:p w14:paraId="0BAA9918" w14:textId="2CB38511" w:rsidR="002C222A" w:rsidRPr="00F51C90" w:rsidRDefault="002C222A" w:rsidP="00972022">
      <w:r>
        <w:t xml:space="preserve">Date of Judgment: </w:t>
      </w:r>
      <w:r>
        <w:tab/>
      </w:r>
      <w:r>
        <w:tab/>
      </w:r>
      <w:r>
        <w:tab/>
      </w:r>
      <w:r w:rsidR="00ED69DE">
        <w:t>23</w:t>
      </w:r>
      <w:r w:rsidR="00015382">
        <w:t xml:space="preserve"> May</w:t>
      </w:r>
      <w:r>
        <w:t xml:space="preserve"> 2022</w:t>
      </w:r>
      <w:r>
        <w:tab/>
      </w:r>
      <w:r>
        <w:tab/>
      </w:r>
      <w:r>
        <w:tab/>
      </w:r>
      <w:r>
        <w:tab/>
      </w:r>
    </w:p>
    <w:p w14:paraId="232D7088" w14:textId="50CCAA46" w:rsidR="00F51C90" w:rsidRPr="00F51C90" w:rsidRDefault="00F51C90" w:rsidP="0024263E">
      <w:r w:rsidRPr="00F51C90">
        <w:tab/>
      </w:r>
      <w:r w:rsidRPr="00F51C90">
        <w:tab/>
      </w:r>
      <w:r w:rsidRPr="00F51C90">
        <w:tab/>
      </w:r>
      <w:r w:rsidRPr="00F51C90">
        <w:tab/>
      </w:r>
      <w:r w:rsidRPr="00F51C90">
        <w:tab/>
        <w:t xml:space="preserve"> </w:t>
      </w:r>
    </w:p>
    <w:sectPr w:rsidR="00F51C90" w:rsidRPr="00F51C90" w:rsidSect="003C46C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7CA0" w14:textId="77777777" w:rsidR="00211456" w:rsidRDefault="00211456" w:rsidP="00115245">
      <w:r>
        <w:separator/>
      </w:r>
    </w:p>
  </w:endnote>
  <w:endnote w:type="continuationSeparator" w:id="0">
    <w:p w14:paraId="0D454EA2" w14:textId="77777777" w:rsidR="00211456" w:rsidRDefault="00211456"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F109" w14:textId="77777777" w:rsidR="00211456" w:rsidRDefault="00211456" w:rsidP="00115245">
      <w:r>
        <w:separator/>
      </w:r>
    </w:p>
  </w:footnote>
  <w:footnote w:type="continuationSeparator" w:id="0">
    <w:p w14:paraId="75648395" w14:textId="77777777" w:rsidR="00211456" w:rsidRDefault="00211456" w:rsidP="00115245">
      <w:r>
        <w:continuationSeparator/>
      </w:r>
    </w:p>
  </w:footnote>
  <w:footnote w:id="1">
    <w:p w14:paraId="03D599F9" w14:textId="03593EAF" w:rsidR="00EC7BED" w:rsidRPr="00F5488E" w:rsidRDefault="00EC7BED" w:rsidP="008E2764">
      <w:pPr>
        <w:pStyle w:val="FootnoteText"/>
        <w:spacing w:before="0"/>
        <w:ind w:left="0" w:firstLine="0"/>
        <w:rPr>
          <w:lang w:val="en-US"/>
        </w:rPr>
      </w:pPr>
      <w:r w:rsidRPr="00F5488E">
        <w:rPr>
          <w:rStyle w:val="FootnoteReference"/>
        </w:rPr>
        <w:footnoteRef/>
      </w:r>
      <w:r w:rsidRPr="00F5488E">
        <w:t xml:space="preserve"> </w:t>
      </w:r>
      <w:r w:rsidRPr="00F5488E">
        <w:rPr>
          <w:lang w:val="en-US"/>
        </w:rPr>
        <w:t xml:space="preserve">Sale agreement available on </w:t>
      </w:r>
      <w:proofErr w:type="spellStart"/>
      <w:r w:rsidRPr="00F5488E">
        <w:rPr>
          <w:lang w:val="en-US"/>
        </w:rPr>
        <w:t>CaseLines</w:t>
      </w:r>
      <w:proofErr w:type="spellEnd"/>
      <w:r w:rsidRPr="00F5488E">
        <w:rPr>
          <w:lang w:val="en-US"/>
        </w:rPr>
        <w:t xml:space="preserve">. </w:t>
      </w:r>
    </w:p>
  </w:footnote>
  <w:footnote w:id="2">
    <w:p w14:paraId="1569A086" w14:textId="77777777" w:rsidR="00CC7E40" w:rsidRPr="00F5488E" w:rsidRDefault="00CC7E40" w:rsidP="00CC7E40">
      <w:pPr>
        <w:pStyle w:val="Heading2"/>
        <w:shd w:val="clear" w:color="auto" w:fill="FFFFFF"/>
        <w:spacing w:before="0"/>
        <w:rPr>
          <w:rFonts w:cs="Arial"/>
          <w:b w:val="0"/>
          <w:bCs w:val="0"/>
          <w:i w:val="0"/>
          <w:iCs/>
          <w:sz w:val="20"/>
          <w:szCs w:val="20"/>
          <w:lang w:val="en-ZA"/>
        </w:rPr>
      </w:pPr>
      <w:r w:rsidRPr="00F5488E">
        <w:rPr>
          <w:rStyle w:val="FootnoteReference"/>
          <w:b w:val="0"/>
          <w:bCs w:val="0"/>
          <w:i w:val="0"/>
          <w:iCs/>
          <w:sz w:val="20"/>
          <w:szCs w:val="20"/>
        </w:rPr>
        <w:footnoteRef/>
      </w:r>
      <w:r w:rsidRPr="00F5488E">
        <w:rPr>
          <w:b w:val="0"/>
          <w:bCs w:val="0"/>
          <w:i w:val="0"/>
          <w:iCs/>
          <w:sz w:val="20"/>
          <w:szCs w:val="20"/>
        </w:rPr>
        <w:t xml:space="preserve"> </w:t>
      </w:r>
      <w:r w:rsidRPr="00F5488E">
        <w:rPr>
          <w:rFonts w:cs="Arial"/>
          <w:b w:val="0"/>
          <w:bCs w:val="0"/>
          <w:i w:val="0"/>
          <w:iCs/>
          <w:sz w:val="20"/>
          <w:szCs w:val="20"/>
          <w:lang w:val="en-ZA"/>
        </w:rPr>
        <w:t xml:space="preserve">(2009/3673) [2014] ZAGPJHC 352 (27 March 2014) </w:t>
      </w:r>
      <w:r w:rsidRPr="00F5488E">
        <w:rPr>
          <w:b w:val="0"/>
          <w:bCs w:val="0"/>
          <w:i w:val="0"/>
          <w:iCs/>
          <w:sz w:val="20"/>
          <w:szCs w:val="20"/>
          <w:lang w:val="en-US"/>
        </w:rPr>
        <w:t>para 3.</w:t>
      </w:r>
      <w:r w:rsidRPr="00F5488E">
        <w:rPr>
          <w:lang w:val="en-US"/>
        </w:rPr>
        <w:t xml:space="preserve"> </w:t>
      </w:r>
    </w:p>
  </w:footnote>
  <w:footnote w:id="3">
    <w:p w14:paraId="5049D8BE" w14:textId="6C2D5F9A" w:rsidR="009553C8" w:rsidRPr="00F5488E" w:rsidRDefault="009553C8" w:rsidP="00624A47">
      <w:pPr>
        <w:pStyle w:val="FootnoteText"/>
        <w:spacing w:before="0"/>
        <w:rPr>
          <w:lang w:val="en-US"/>
        </w:rPr>
      </w:pPr>
      <w:r w:rsidRPr="00F5488E">
        <w:rPr>
          <w:rStyle w:val="FootnoteReference"/>
        </w:rPr>
        <w:footnoteRef/>
      </w:r>
      <w:r w:rsidRPr="00F5488E">
        <w:t xml:space="preserve"> </w:t>
      </w:r>
      <w:r w:rsidR="00FC359E" w:rsidRPr="00F5488E">
        <w:rPr>
          <w:lang w:val="en-US"/>
        </w:rPr>
        <w:t>Respondent’s</w:t>
      </w:r>
      <w:r w:rsidRPr="00F5488E">
        <w:rPr>
          <w:lang w:val="en-US"/>
        </w:rPr>
        <w:t xml:space="preserve"> heads of argument para 49.5.</w:t>
      </w:r>
    </w:p>
  </w:footnote>
  <w:footnote w:id="4">
    <w:p w14:paraId="47780C1F" w14:textId="6B4C7C2E" w:rsidR="00F5488E" w:rsidRPr="00F5488E" w:rsidRDefault="00F5488E" w:rsidP="00F5488E">
      <w:pPr>
        <w:pStyle w:val="Heading2"/>
        <w:shd w:val="clear" w:color="auto" w:fill="FFFFFF"/>
        <w:spacing w:before="0"/>
        <w:rPr>
          <w:rFonts w:cs="Arial"/>
          <w:b w:val="0"/>
          <w:bCs w:val="0"/>
          <w:i w:val="0"/>
          <w:iCs/>
          <w:sz w:val="20"/>
          <w:szCs w:val="20"/>
          <w:lang w:val="en-ZA"/>
        </w:rPr>
      </w:pPr>
      <w:r w:rsidRPr="00F5488E">
        <w:rPr>
          <w:rStyle w:val="FootnoteReference"/>
          <w:b w:val="0"/>
          <w:bCs w:val="0"/>
          <w:i w:val="0"/>
          <w:iCs/>
          <w:sz w:val="20"/>
          <w:szCs w:val="20"/>
        </w:rPr>
        <w:footnoteRef/>
      </w:r>
      <w:r w:rsidRPr="00F5488E">
        <w:rPr>
          <w:b w:val="0"/>
          <w:bCs w:val="0"/>
          <w:i w:val="0"/>
          <w:iCs/>
          <w:sz w:val="20"/>
          <w:szCs w:val="20"/>
        </w:rPr>
        <w:t xml:space="preserve"> </w:t>
      </w:r>
      <w:r w:rsidRPr="00F5488E">
        <w:rPr>
          <w:rFonts w:cs="Arial"/>
          <w:b w:val="0"/>
          <w:bCs w:val="0"/>
          <w:sz w:val="20"/>
          <w:szCs w:val="20"/>
          <w:lang w:val="en-ZA"/>
        </w:rPr>
        <w:t>Sheriff of the High Court Benoni v Lombard obo Yellow Dot Property and Another</w:t>
      </w:r>
      <w:r w:rsidRPr="00F5488E">
        <w:rPr>
          <w:rFonts w:cs="Arial"/>
          <w:b w:val="0"/>
          <w:bCs w:val="0"/>
          <w:i w:val="0"/>
          <w:iCs/>
          <w:sz w:val="20"/>
          <w:szCs w:val="20"/>
          <w:lang w:val="en-ZA"/>
        </w:rPr>
        <w:t xml:space="preserve"> (15685/09) [2015] ZAGPPHC 722 (15 October 2015)</w:t>
      </w:r>
      <w:r w:rsidRPr="00F5488E">
        <w:rPr>
          <w:rFonts w:cs="Arial"/>
          <w:b w:val="0"/>
          <w:bCs w:val="0"/>
          <w:i w:val="0"/>
          <w:iCs/>
          <w:sz w:val="20"/>
          <w:szCs w:val="20"/>
          <w:lang w:val="en-ZA"/>
        </w:rPr>
        <w:t xml:space="preserve"> </w:t>
      </w:r>
      <w:r w:rsidRPr="00F5488E">
        <w:rPr>
          <w:b w:val="0"/>
          <w:bCs w:val="0"/>
          <w:i w:val="0"/>
          <w:iCs/>
          <w:sz w:val="20"/>
          <w:szCs w:val="20"/>
          <w:lang w:val="en-US"/>
        </w:rPr>
        <w:t>para 18.</w:t>
      </w:r>
      <w:r w:rsidRPr="00F5488E">
        <w:rPr>
          <w:lang w:val="en-US"/>
        </w:rPr>
        <w:t xml:space="preserve"> </w:t>
      </w:r>
    </w:p>
  </w:footnote>
  <w:footnote w:id="5">
    <w:p w14:paraId="47053F57" w14:textId="44F9140A" w:rsidR="0027437F" w:rsidRPr="00F5488E" w:rsidRDefault="0027437F" w:rsidP="0027437F">
      <w:pPr>
        <w:pStyle w:val="FootnoteText"/>
        <w:spacing w:before="0"/>
        <w:rPr>
          <w:szCs w:val="20"/>
          <w:lang w:val="en-US"/>
        </w:rPr>
      </w:pPr>
      <w:r w:rsidRPr="00F5488E">
        <w:rPr>
          <w:rStyle w:val="FootnoteReference"/>
          <w:szCs w:val="20"/>
        </w:rPr>
        <w:footnoteRef/>
      </w:r>
      <w:r w:rsidRPr="00F5488E">
        <w:rPr>
          <w:szCs w:val="20"/>
        </w:rPr>
        <w:t xml:space="preserve"> </w:t>
      </w:r>
      <w:r w:rsidRPr="00F5488E">
        <w:rPr>
          <w:rFonts w:cs="Arial"/>
          <w:szCs w:val="20"/>
          <w:lang w:val="en-ZA"/>
        </w:rPr>
        <w:t>(13644/13) [2015] ZAGPPHC 721 (15 October 2015)</w:t>
      </w:r>
      <w:r w:rsidRPr="00F5488E">
        <w:rPr>
          <w:rFonts w:cs="Arial"/>
          <w:szCs w:val="20"/>
          <w:lang w:val="en-ZA"/>
        </w:rPr>
        <w:t xml:space="preserve"> para 9.</w:t>
      </w:r>
    </w:p>
  </w:footnote>
  <w:footnote w:id="6">
    <w:p w14:paraId="3869AEA6" w14:textId="2F6CC188" w:rsidR="00BD7F0E" w:rsidRPr="00F5488E" w:rsidRDefault="00BD7F0E">
      <w:pPr>
        <w:pStyle w:val="FootnoteText"/>
        <w:rPr>
          <w:lang w:val="en-US"/>
        </w:rPr>
      </w:pPr>
      <w:r w:rsidRPr="00F5488E">
        <w:rPr>
          <w:rStyle w:val="FootnoteReference"/>
        </w:rPr>
        <w:footnoteRef/>
      </w:r>
      <w:r w:rsidRPr="00F5488E">
        <w:t xml:space="preserve"> </w:t>
      </w:r>
      <w:r w:rsidRPr="00F5488E">
        <w:t>(49144/2010) [2016] ZAGPPHC 189 (5 April 2016)</w:t>
      </w:r>
      <w:r w:rsidRPr="00F5488E">
        <w:t xml:space="preserve">. </w:t>
      </w:r>
    </w:p>
  </w:footnote>
  <w:footnote w:id="7">
    <w:p w14:paraId="35B3E34F" w14:textId="77777777" w:rsidR="006E0447" w:rsidRPr="00F5488E" w:rsidRDefault="00266A57" w:rsidP="00A25376">
      <w:pPr>
        <w:pStyle w:val="Heading2"/>
        <w:shd w:val="clear" w:color="auto" w:fill="FFFFFF"/>
        <w:spacing w:before="0"/>
        <w:ind w:left="57"/>
        <w:rPr>
          <w:rFonts w:cs="Arial"/>
          <w:b w:val="0"/>
          <w:bCs w:val="0"/>
          <w:sz w:val="20"/>
          <w:szCs w:val="20"/>
          <w:lang w:val="en-ZA"/>
        </w:rPr>
      </w:pPr>
      <w:r w:rsidRPr="00F5488E">
        <w:rPr>
          <w:rStyle w:val="FootnoteReference"/>
          <w:rFonts w:cs="Arial"/>
          <w:b w:val="0"/>
          <w:bCs w:val="0"/>
          <w:i w:val="0"/>
          <w:iCs/>
          <w:sz w:val="20"/>
          <w:szCs w:val="20"/>
        </w:rPr>
        <w:footnoteRef/>
      </w:r>
      <w:r w:rsidRPr="00F5488E">
        <w:rPr>
          <w:rFonts w:cs="Arial"/>
          <w:b w:val="0"/>
          <w:bCs w:val="0"/>
          <w:i w:val="0"/>
          <w:iCs/>
          <w:sz w:val="20"/>
          <w:szCs w:val="20"/>
        </w:rPr>
        <w:t xml:space="preserve"> </w:t>
      </w:r>
      <w:r w:rsidRPr="00F5488E">
        <w:rPr>
          <w:rFonts w:cs="Arial"/>
          <w:b w:val="0"/>
          <w:bCs w:val="0"/>
          <w:sz w:val="20"/>
          <w:szCs w:val="20"/>
          <w:lang w:val="en-ZA"/>
        </w:rPr>
        <w:t xml:space="preserve">Speaker of the National Assembly v Public Protector and Others; Democratic Alliance v Public </w:t>
      </w:r>
      <w:r w:rsidR="006E0447" w:rsidRPr="00F5488E">
        <w:rPr>
          <w:rFonts w:cs="Arial"/>
          <w:b w:val="0"/>
          <w:bCs w:val="0"/>
          <w:sz w:val="20"/>
          <w:szCs w:val="20"/>
          <w:lang w:val="en-ZA"/>
        </w:rPr>
        <w:t xml:space="preserve"> </w:t>
      </w:r>
    </w:p>
    <w:p w14:paraId="1B62FE3F" w14:textId="24A4B901" w:rsidR="00266A57" w:rsidRPr="00F5488E" w:rsidRDefault="006E0447" w:rsidP="00A25376">
      <w:pPr>
        <w:pStyle w:val="Heading2"/>
        <w:shd w:val="clear" w:color="auto" w:fill="FFFFFF"/>
        <w:spacing w:before="0"/>
        <w:rPr>
          <w:rFonts w:cs="Arial"/>
          <w:b w:val="0"/>
          <w:bCs w:val="0"/>
          <w:i w:val="0"/>
          <w:iCs/>
          <w:sz w:val="20"/>
          <w:szCs w:val="20"/>
          <w:lang w:val="en-ZA"/>
        </w:rPr>
      </w:pPr>
      <w:r w:rsidRPr="00F5488E">
        <w:rPr>
          <w:rFonts w:cs="Arial"/>
          <w:b w:val="0"/>
          <w:bCs w:val="0"/>
          <w:sz w:val="20"/>
          <w:szCs w:val="20"/>
          <w:lang w:val="en-ZA"/>
        </w:rPr>
        <w:t xml:space="preserve">    </w:t>
      </w:r>
      <w:r w:rsidR="00266A57" w:rsidRPr="00F5488E">
        <w:rPr>
          <w:rFonts w:cs="Arial"/>
          <w:b w:val="0"/>
          <w:bCs w:val="0"/>
          <w:sz w:val="20"/>
          <w:szCs w:val="20"/>
          <w:lang w:val="en-ZA"/>
        </w:rPr>
        <w:t>Protector and Others</w:t>
      </w:r>
      <w:r w:rsidR="00266A57" w:rsidRPr="00F5488E">
        <w:rPr>
          <w:rFonts w:cs="Arial"/>
          <w:b w:val="0"/>
          <w:bCs w:val="0"/>
          <w:i w:val="0"/>
          <w:iCs/>
          <w:sz w:val="20"/>
          <w:szCs w:val="20"/>
          <w:lang w:val="en-ZA"/>
        </w:rPr>
        <w:t xml:space="preserve"> [2022] ZACC 1 para 112. </w:t>
      </w:r>
    </w:p>
    <w:p w14:paraId="0179F357" w14:textId="3FC08929" w:rsidR="00266A57" w:rsidRPr="00F5488E" w:rsidRDefault="00266A57" w:rsidP="00A25376">
      <w:pPr>
        <w:pStyle w:val="FootnoteText"/>
        <w:spacing w:before="0"/>
        <w:ind w:left="57"/>
        <w:rPr>
          <w:rFonts w:cs="Arial"/>
          <w:iCs/>
          <w:szCs w:val="20"/>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324879"/>
      <w:docPartObj>
        <w:docPartGallery w:val="Page Numbers (Top of Page)"/>
        <w:docPartUnique/>
      </w:docPartObj>
    </w:sdtPr>
    <w:sdtEndPr>
      <w:rPr>
        <w:noProof/>
      </w:rPr>
    </w:sdtEndPr>
    <w:sdtContent>
      <w:p w14:paraId="7AB11613" w14:textId="11FCDA19" w:rsidR="003A6DF0" w:rsidRDefault="003A6DF0">
        <w:pPr>
          <w:pStyle w:val="Header"/>
          <w:jc w:val="right"/>
        </w:pPr>
        <w:r>
          <w:fldChar w:fldCharType="begin"/>
        </w:r>
        <w:r>
          <w:instrText xml:space="preserve"> PAGE   \* MERGEFORMAT </w:instrText>
        </w:r>
        <w:r>
          <w:fldChar w:fldCharType="separate"/>
        </w:r>
        <w:r w:rsidR="000604AC">
          <w:rPr>
            <w:noProof/>
          </w:rPr>
          <w:t>5</w:t>
        </w:r>
        <w:r>
          <w:rPr>
            <w:noProof/>
          </w:rPr>
          <w:fldChar w:fldCharType="end"/>
        </w:r>
      </w:p>
    </w:sdtContent>
  </w:sdt>
  <w:p w14:paraId="76A8DD65" w14:textId="77777777" w:rsidR="003A6DF0" w:rsidRDefault="003A6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0AC6367"/>
    <w:multiLevelType w:val="hybridMultilevel"/>
    <w:tmpl w:val="46EC4C92"/>
    <w:lvl w:ilvl="0" w:tplc="A3B2876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00E6270F"/>
    <w:multiLevelType w:val="hybridMultilevel"/>
    <w:tmpl w:val="7DF80C8E"/>
    <w:lvl w:ilvl="0" w:tplc="586808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802F7"/>
    <w:multiLevelType w:val="hybridMultilevel"/>
    <w:tmpl w:val="8FC29FD0"/>
    <w:lvl w:ilvl="0" w:tplc="671C311C">
      <w:start w:val="1"/>
      <w:numFmt w:val="decimal"/>
      <w:lvlText w:val="(%1)"/>
      <w:lvlJc w:val="left"/>
      <w:pPr>
        <w:ind w:left="720" w:hanging="360"/>
      </w:pPr>
      <w:rPr>
        <w:rFonts w:ascii="Arial" w:eastAsia="WenQuanYi Micro Hei" w:hAnsi="Arial" w:cs="Lohit Hin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A004524"/>
    <w:multiLevelType w:val="hybridMultilevel"/>
    <w:tmpl w:val="5DC6086E"/>
    <w:lvl w:ilvl="0" w:tplc="25E422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15:restartNumberingAfterBreak="0">
    <w:nsid w:val="0B5A254D"/>
    <w:multiLevelType w:val="hybridMultilevel"/>
    <w:tmpl w:val="9D483EEC"/>
    <w:lvl w:ilvl="0" w:tplc="8B1C19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12E62BEA"/>
    <w:multiLevelType w:val="hybridMultilevel"/>
    <w:tmpl w:val="F2568A46"/>
    <w:lvl w:ilvl="0" w:tplc="392843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7CD5710"/>
    <w:multiLevelType w:val="hybridMultilevel"/>
    <w:tmpl w:val="B842606C"/>
    <w:lvl w:ilvl="0" w:tplc="46D83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E6116E"/>
    <w:multiLevelType w:val="hybridMultilevel"/>
    <w:tmpl w:val="6888A646"/>
    <w:lvl w:ilvl="0" w:tplc="3E7A2F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4F04077"/>
    <w:multiLevelType w:val="hybridMultilevel"/>
    <w:tmpl w:val="415CC03E"/>
    <w:lvl w:ilvl="0" w:tplc="4E602E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9672185"/>
    <w:multiLevelType w:val="hybridMultilevel"/>
    <w:tmpl w:val="018E01D6"/>
    <w:lvl w:ilvl="0" w:tplc="C368F652">
      <w:start w:val="1"/>
      <w:numFmt w:val="lowerLetter"/>
      <w:lvlText w:val="(%1)"/>
      <w:lvlJc w:val="left"/>
      <w:pPr>
        <w:ind w:left="720" w:hanging="360"/>
      </w:pPr>
      <w:rPr>
        <w:rFonts w:ascii="Arial" w:eastAsia="WenQuanYi Micro Hei" w:hAnsi="Arial" w:cs="Lohit Hin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C32EAB"/>
    <w:multiLevelType w:val="multilevel"/>
    <w:tmpl w:val="24DC6FF6"/>
    <w:lvl w:ilvl="0">
      <w:start w:val="1"/>
      <w:numFmt w:val="decimal"/>
      <w:pStyle w:val="1"/>
      <w:lvlText w:val="[%1]"/>
      <w:lvlJc w:val="left"/>
      <w:pPr>
        <w:tabs>
          <w:tab w:val="num" w:pos="567"/>
        </w:tabs>
        <w:ind w:left="567" w:hanging="567"/>
      </w:pPr>
      <w:rPr>
        <w:rFonts w:ascii="Arial" w:hAnsi="Arial" w:cs="Arial" w:hint="default"/>
        <w:b w:val="0"/>
        <w:bCs w:val="0"/>
        <w:i w:val="0"/>
        <w:iCs/>
        <w:strike w:val="0"/>
        <w:color w:val="auto"/>
        <w:sz w:val="22"/>
        <w:szCs w:val="22"/>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3AB6F8C"/>
    <w:multiLevelType w:val="hybridMultilevel"/>
    <w:tmpl w:val="9A2270BE"/>
    <w:lvl w:ilvl="0" w:tplc="39B064E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6B339CC"/>
    <w:multiLevelType w:val="hybridMultilevel"/>
    <w:tmpl w:val="9A7AD618"/>
    <w:lvl w:ilvl="0" w:tplc="166EBCA8">
      <w:start w:val="1"/>
      <w:numFmt w:val="upperRoman"/>
      <w:lvlText w:val="%1."/>
      <w:lvlJc w:val="left"/>
      <w:pPr>
        <w:ind w:left="720" w:hanging="720"/>
      </w:pPr>
      <w:rPr>
        <w:rFonts w:cs="Arial" w:hint="default"/>
        <w:b/>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0C50BF"/>
    <w:multiLevelType w:val="hybridMultilevel"/>
    <w:tmpl w:val="E034D90A"/>
    <w:lvl w:ilvl="0" w:tplc="1C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9" w15:restartNumberingAfterBreak="0">
    <w:nsid w:val="5242691A"/>
    <w:multiLevelType w:val="hybridMultilevel"/>
    <w:tmpl w:val="922880F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0" w15:restartNumberingAfterBreak="0">
    <w:nsid w:val="5E830358"/>
    <w:multiLevelType w:val="hybridMultilevel"/>
    <w:tmpl w:val="9DC62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935A60"/>
    <w:multiLevelType w:val="hybridMultilevel"/>
    <w:tmpl w:val="FB86F216"/>
    <w:lvl w:ilvl="0" w:tplc="A5C06A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66CF5D4D"/>
    <w:multiLevelType w:val="hybridMultilevel"/>
    <w:tmpl w:val="664E4B5E"/>
    <w:lvl w:ilvl="0" w:tplc="4C026C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6C1D6933"/>
    <w:multiLevelType w:val="multilevel"/>
    <w:tmpl w:val="45E2403C"/>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4" w15:restartNumberingAfterBreak="0">
    <w:nsid w:val="70B634A9"/>
    <w:multiLevelType w:val="hybridMultilevel"/>
    <w:tmpl w:val="2916863A"/>
    <w:lvl w:ilvl="0" w:tplc="0700CBF6">
      <w:start w:val="2"/>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15:restartNumberingAfterBreak="0">
    <w:nsid w:val="7299363E"/>
    <w:multiLevelType w:val="hybridMultilevel"/>
    <w:tmpl w:val="196EDF78"/>
    <w:lvl w:ilvl="0" w:tplc="FFFFFFF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77C46A82"/>
    <w:multiLevelType w:val="hybridMultilevel"/>
    <w:tmpl w:val="0208557C"/>
    <w:lvl w:ilvl="0" w:tplc="77DA8C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931351075">
    <w:abstractNumId w:val="14"/>
  </w:num>
  <w:num w:numId="2" w16cid:durableId="1248463606">
    <w:abstractNumId w:val="7"/>
  </w:num>
  <w:num w:numId="3" w16cid:durableId="1972131291">
    <w:abstractNumId w:val="0"/>
  </w:num>
  <w:num w:numId="4" w16cid:durableId="547568912">
    <w:abstractNumId w:val="19"/>
  </w:num>
  <w:num w:numId="5" w16cid:durableId="516652334">
    <w:abstractNumId w:val="18"/>
  </w:num>
  <w:num w:numId="6" w16cid:durableId="1771586193">
    <w:abstractNumId w:val="6"/>
  </w:num>
  <w:num w:numId="7" w16cid:durableId="399525914">
    <w:abstractNumId w:val="3"/>
  </w:num>
  <w:num w:numId="8" w16cid:durableId="13395736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50431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3946353">
    <w:abstractNumId w:val="10"/>
  </w:num>
  <w:num w:numId="11" w16cid:durableId="1204177645">
    <w:abstractNumId w:val="12"/>
  </w:num>
  <w:num w:numId="12" w16cid:durableId="2029600627">
    <w:abstractNumId w:val="21"/>
  </w:num>
  <w:num w:numId="13" w16cid:durableId="402602508">
    <w:abstractNumId w:val="26"/>
  </w:num>
  <w:num w:numId="14" w16cid:durableId="1261063710">
    <w:abstractNumId w:val="9"/>
  </w:num>
  <w:num w:numId="15" w16cid:durableId="1432050187">
    <w:abstractNumId w:val="8"/>
  </w:num>
  <w:num w:numId="16" w16cid:durableId="1829520082">
    <w:abstractNumId w:val="22"/>
  </w:num>
  <w:num w:numId="17" w16cid:durableId="1857697095">
    <w:abstractNumId w:val="11"/>
  </w:num>
  <w:num w:numId="18" w16cid:durableId="427846645">
    <w:abstractNumId w:val="15"/>
  </w:num>
  <w:num w:numId="19" w16cid:durableId="890073512">
    <w:abstractNumId w:val="4"/>
  </w:num>
  <w:num w:numId="20" w16cid:durableId="1326785988">
    <w:abstractNumId w:val="20"/>
  </w:num>
  <w:num w:numId="21" w16cid:durableId="8988970">
    <w:abstractNumId w:val="14"/>
  </w:num>
  <w:num w:numId="22" w16cid:durableId="523372857">
    <w:abstractNumId w:val="23"/>
  </w:num>
  <w:num w:numId="23" w16cid:durableId="1322612274">
    <w:abstractNumId w:val="14"/>
  </w:num>
  <w:num w:numId="24" w16cid:durableId="133528739">
    <w:abstractNumId w:val="17"/>
  </w:num>
  <w:num w:numId="25" w16cid:durableId="301466427">
    <w:abstractNumId w:val="24"/>
  </w:num>
  <w:num w:numId="26" w16cid:durableId="46347467">
    <w:abstractNumId w:val="16"/>
  </w:num>
  <w:num w:numId="27" w16cid:durableId="1959411745">
    <w:abstractNumId w:val="25"/>
  </w:num>
  <w:num w:numId="28" w16cid:durableId="440339011">
    <w:abstractNumId w:val="13"/>
  </w:num>
  <w:num w:numId="29" w16cid:durableId="12791427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009614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F4C"/>
    <w:rsid w:val="000003A1"/>
    <w:rsid w:val="000007B5"/>
    <w:rsid w:val="0000092D"/>
    <w:rsid w:val="00000EF5"/>
    <w:rsid w:val="00000EF9"/>
    <w:rsid w:val="00001F2D"/>
    <w:rsid w:val="00001F88"/>
    <w:rsid w:val="000025D3"/>
    <w:rsid w:val="000026D9"/>
    <w:rsid w:val="00002E04"/>
    <w:rsid w:val="000031F1"/>
    <w:rsid w:val="00003D4F"/>
    <w:rsid w:val="000043C3"/>
    <w:rsid w:val="00004514"/>
    <w:rsid w:val="00004C50"/>
    <w:rsid w:val="00004FF5"/>
    <w:rsid w:val="00005022"/>
    <w:rsid w:val="00005393"/>
    <w:rsid w:val="00005A14"/>
    <w:rsid w:val="00006D89"/>
    <w:rsid w:val="0000721E"/>
    <w:rsid w:val="00007A1E"/>
    <w:rsid w:val="00010468"/>
    <w:rsid w:val="00010AF1"/>
    <w:rsid w:val="00012678"/>
    <w:rsid w:val="00012BC9"/>
    <w:rsid w:val="0001359F"/>
    <w:rsid w:val="00013956"/>
    <w:rsid w:val="00013988"/>
    <w:rsid w:val="00013FB3"/>
    <w:rsid w:val="0001479D"/>
    <w:rsid w:val="00015055"/>
    <w:rsid w:val="00015382"/>
    <w:rsid w:val="000164E0"/>
    <w:rsid w:val="0001663B"/>
    <w:rsid w:val="00016B15"/>
    <w:rsid w:val="00016D7D"/>
    <w:rsid w:val="000174A9"/>
    <w:rsid w:val="000205BB"/>
    <w:rsid w:val="00020C06"/>
    <w:rsid w:val="00021839"/>
    <w:rsid w:val="000223BA"/>
    <w:rsid w:val="000234BC"/>
    <w:rsid w:val="00024510"/>
    <w:rsid w:val="00024B45"/>
    <w:rsid w:val="00024C6F"/>
    <w:rsid w:val="00025AAC"/>
    <w:rsid w:val="00025AB9"/>
    <w:rsid w:val="00026013"/>
    <w:rsid w:val="0002644E"/>
    <w:rsid w:val="000267B0"/>
    <w:rsid w:val="00026EF4"/>
    <w:rsid w:val="00027991"/>
    <w:rsid w:val="00027E31"/>
    <w:rsid w:val="00027E97"/>
    <w:rsid w:val="00027F99"/>
    <w:rsid w:val="00032191"/>
    <w:rsid w:val="000327C4"/>
    <w:rsid w:val="00035C54"/>
    <w:rsid w:val="00035CA2"/>
    <w:rsid w:val="00036839"/>
    <w:rsid w:val="00036B3C"/>
    <w:rsid w:val="00036CBB"/>
    <w:rsid w:val="00036E35"/>
    <w:rsid w:val="00037B4A"/>
    <w:rsid w:val="00037E9A"/>
    <w:rsid w:val="00040CF7"/>
    <w:rsid w:val="00040CFF"/>
    <w:rsid w:val="000410B1"/>
    <w:rsid w:val="0004166E"/>
    <w:rsid w:val="0004179B"/>
    <w:rsid w:val="00041A35"/>
    <w:rsid w:val="00042120"/>
    <w:rsid w:val="00042144"/>
    <w:rsid w:val="0004225B"/>
    <w:rsid w:val="00042883"/>
    <w:rsid w:val="00042AB7"/>
    <w:rsid w:val="00043330"/>
    <w:rsid w:val="00043B8D"/>
    <w:rsid w:val="00043D2C"/>
    <w:rsid w:val="00044986"/>
    <w:rsid w:val="00044CB9"/>
    <w:rsid w:val="0004504E"/>
    <w:rsid w:val="00046726"/>
    <w:rsid w:val="0004700B"/>
    <w:rsid w:val="000471C4"/>
    <w:rsid w:val="00047380"/>
    <w:rsid w:val="00047864"/>
    <w:rsid w:val="00047964"/>
    <w:rsid w:val="00047B31"/>
    <w:rsid w:val="000526FC"/>
    <w:rsid w:val="00052CE2"/>
    <w:rsid w:val="00053047"/>
    <w:rsid w:val="00053DD2"/>
    <w:rsid w:val="000541F4"/>
    <w:rsid w:val="000552C4"/>
    <w:rsid w:val="000554AC"/>
    <w:rsid w:val="00056108"/>
    <w:rsid w:val="000566B1"/>
    <w:rsid w:val="000569B1"/>
    <w:rsid w:val="0005747E"/>
    <w:rsid w:val="00057EC0"/>
    <w:rsid w:val="00057FE1"/>
    <w:rsid w:val="000603D2"/>
    <w:rsid w:val="000604AC"/>
    <w:rsid w:val="00060B0C"/>
    <w:rsid w:val="0006122D"/>
    <w:rsid w:val="000614DC"/>
    <w:rsid w:val="00061632"/>
    <w:rsid w:val="0006281D"/>
    <w:rsid w:val="00062AC4"/>
    <w:rsid w:val="00063586"/>
    <w:rsid w:val="00064037"/>
    <w:rsid w:val="000643EE"/>
    <w:rsid w:val="00064417"/>
    <w:rsid w:val="000648C6"/>
    <w:rsid w:val="00065D25"/>
    <w:rsid w:val="00065DBA"/>
    <w:rsid w:val="00067403"/>
    <w:rsid w:val="000713C6"/>
    <w:rsid w:val="000715B5"/>
    <w:rsid w:val="000715EA"/>
    <w:rsid w:val="00071C04"/>
    <w:rsid w:val="0007238B"/>
    <w:rsid w:val="00073213"/>
    <w:rsid w:val="000743C1"/>
    <w:rsid w:val="00074490"/>
    <w:rsid w:val="00075A7B"/>
    <w:rsid w:val="000768B7"/>
    <w:rsid w:val="000769A3"/>
    <w:rsid w:val="00076AEB"/>
    <w:rsid w:val="00076C32"/>
    <w:rsid w:val="00081B44"/>
    <w:rsid w:val="000821DD"/>
    <w:rsid w:val="00083173"/>
    <w:rsid w:val="00083DA8"/>
    <w:rsid w:val="00084337"/>
    <w:rsid w:val="0008478E"/>
    <w:rsid w:val="00084A85"/>
    <w:rsid w:val="00087F0F"/>
    <w:rsid w:val="00090D1E"/>
    <w:rsid w:val="00090E6B"/>
    <w:rsid w:val="00091EF1"/>
    <w:rsid w:val="00094423"/>
    <w:rsid w:val="00094488"/>
    <w:rsid w:val="00095CA6"/>
    <w:rsid w:val="00095F1C"/>
    <w:rsid w:val="0009617B"/>
    <w:rsid w:val="000968A2"/>
    <w:rsid w:val="000975B2"/>
    <w:rsid w:val="00097C41"/>
    <w:rsid w:val="00097ECB"/>
    <w:rsid w:val="000A0398"/>
    <w:rsid w:val="000A1B6E"/>
    <w:rsid w:val="000A1C84"/>
    <w:rsid w:val="000A1CF7"/>
    <w:rsid w:val="000A2515"/>
    <w:rsid w:val="000A4039"/>
    <w:rsid w:val="000A5992"/>
    <w:rsid w:val="000B0497"/>
    <w:rsid w:val="000B0977"/>
    <w:rsid w:val="000B1905"/>
    <w:rsid w:val="000B1B70"/>
    <w:rsid w:val="000B2E1A"/>
    <w:rsid w:val="000B3C84"/>
    <w:rsid w:val="000B4A7E"/>
    <w:rsid w:val="000B4E9C"/>
    <w:rsid w:val="000B66A1"/>
    <w:rsid w:val="000B7B10"/>
    <w:rsid w:val="000B7F3F"/>
    <w:rsid w:val="000C03C5"/>
    <w:rsid w:val="000C0E29"/>
    <w:rsid w:val="000C12AC"/>
    <w:rsid w:val="000C15AC"/>
    <w:rsid w:val="000C2D83"/>
    <w:rsid w:val="000C2E2C"/>
    <w:rsid w:val="000C3186"/>
    <w:rsid w:val="000C4114"/>
    <w:rsid w:val="000C4EA2"/>
    <w:rsid w:val="000C659B"/>
    <w:rsid w:val="000C726A"/>
    <w:rsid w:val="000C7D3C"/>
    <w:rsid w:val="000D0A14"/>
    <w:rsid w:val="000D0FC5"/>
    <w:rsid w:val="000D1047"/>
    <w:rsid w:val="000D1DE1"/>
    <w:rsid w:val="000D22FD"/>
    <w:rsid w:val="000D26DF"/>
    <w:rsid w:val="000D437D"/>
    <w:rsid w:val="000D4F96"/>
    <w:rsid w:val="000D531E"/>
    <w:rsid w:val="000D5AFF"/>
    <w:rsid w:val="000D5E07"/>
    <w:rsid w:val="000D7CFD"/>
    <w:rsid w:val="000E0006"/>
    <w:rsid w:val="000E0F39"/>
    <w:rsid w:val="000E14B4"/>
    <w:rsid w:val="000E1C17"/>
    <w:rsid w:val="000E1D43"/>
    <w:rsid w:val="000E22BE"/>
    <w:rsid w:val="000E3453"/>
    <w:rsid w:val="000E3F6A"/>
    <w:rsid w:val="000E43C6"/>
    <w:rsid w:val="000E4996"/>
    <w:rsid w:val="000E4B30"/>
    <w:rsid w:val="000E5267"/>
    <w:rsid w:val="000E5EE7"/>
    <w:rsid w:val="000E6EA6"/>
    <w:rsid w:val="000E7913"/>
    <w:rsid w:val="000F0069"/>
    <w:rsid w:val="000F04AB"/>
    <w:rsid w:val="000F12F3"/>
    <w:rsid w:val="000F15DC"/>
    <w:rsid w:val="000F1B35"/>
    <w:rsid w:val="000F1FCB"/>
    <w:rsid w:val="000F390B"/>
    <w:rsid w:val="000F42BE"/>
    <w:rsid w:val="000F4558"/>
    <w:rsid w:val="000F4FE4"/>
    <w:rsid w:val="000F58E7"/>
    <w:rsid w:val="000F6E19"/>
    <w:rsid w:val="000F71BA"/>
    <w:rsid w:val="000F79EC"/>
    <w:rsid w:val="001012BE"/>
    <w:rsid w:val="00101A4E"/>
    <w:rsid w:val="00101BE2"/>
    <w:rsid w:val="00103024"/>
    <w:rsid w:val="001060C1"/>
    <w:rsid w:val="00106882"/>
    <w:rsid w:val="00107844"/>
    <w:rsid w:val="00110900"/>
    <w:rsid w:val="00111BE6"/>
    <w:rsid w:val="00112F70"/>
    <w:rsid w:val="00115245"/>
    <w:rsid w:val="00115898"/>
    <w:rsid w:val="00116524"/>
    <w:rsid w:val="001173C1"/>
    <w:rsid w:val="0011783C"/>
    <w:rsid w:val="00120DB7"/>
    <w:rsid w:val="001210C6"/>
    <w:rsid w:val="00121310"/>
    <w:rsid w:val="001214B2"/>
    <w:rsid w:val="0012364D"/>
    <w:rsid w:val="00123DC2"/>
    <w:rsid w:val="0012426D"/>
    <w:rsid w:val="00124662"/>
    <w:rsid w:val="00125BDA"/>
    <w:rsid w:val="00126A19"/>
    <w:rsid w:val="00127ADA"/>
    <w:rsid w:val="001309F1"/>
    <w:rsid w:val="00130D1F"/>
    <w:rsid w:val="00130F92"/>
    <w:rsid w:val="00131007"/>
    <w:rsid w:val="00132013"/>
    <w:rsid w:val="00133466"/>
    <w:rsid w:val="00134036"/>
    <w:rsid w:val="00134B79"/>
    <w:rsid w:val="0013518B"/>
    <w:rsid w:val="00135C25"/>
    <w:rsid w:val="00137B70"/>
    <w:rsid w:val="00140B02"/>
    <w:rsid w:val="00141AF1"/>
    <w:rsid w:val="0014208E"/>
    <w:rsid w:val="00143E0F"/>
    <w:rsid w:val="001441DA"/>
    <w:rsid w:val="001447B0"/>
    <w:rsid w:val="00145B6A"/>
    <w:rsid w:val="0014616E"/>
    <w:rsid w:val="001468BA"/>
    <w:rsid w:val="00146DDD"/>
    <w:rsid w:val="0015010C"/>
    <w:rsid w:val="00150C6C"/>
    <w:rsid w:val="0015121B"/>
    <w:rsid w:val="00151489"/>
    <w:rsid w:val="00151D69"/>
    <w:rsid w:val="0015272F"/>
    <w:rsid w:val="00153BCD"/>
    <w:rsid w:val="00154728"/>
    <w:rsid w:val="001553DB"/>
    <w:rsid w:val="0015650B"/>
    <w:rsid w:val="0015676D"/>
    <w:rsid w:val="001567D0"/>
    <w:rsid w:val="00157759"/>
    <w:rsid w:val="0015786A"/>
    <w:rsid w:val="00157C3E"/>
    <w:rsid w:val="00160F54"/>
    <w:rsid w:val="00161B42"/>
    <w:rsid w:val="00163249"/>
    <w:rsid w:val="0016348C"/>
    <w:rsid w:val="00164225"/>
    <w:rsid w:val="00164BE7"/>
    <w:rsid w:val="001650A8"/>
    <w:rsid w:val="001652B4"/>
    <w:rsid w:val="0016546B"/>
    <w:rsid w:val="00165F11"/>
    <w:rsid w:val="00167BB4"/>
    <w:rsid w:val="0017100E"/>
    <w:rsid w:val="0017129E"/>
    <w:rsid w:val="00172F5D"/>
    <w:rsid w:val="00173B17"/>
    <w:rsid w:val="00173C62"/>
    <w:rsid w:val="00173DFC"/>
    <w:rsid w:val="001744A6"/>
    <w:rsid w:val="001750DB"/>
    <w:rsid w:val="0017518A"/>
    <w:rsid w:val="00175265"/>
    <w:rsid w:val="00175D58"/>
    <w:rsid w:val="001779BC"/>
    <w:rsid w:val="001812DE"/>
    <w:rsid w:val="001822E1"/>
    <w:rsid w:val="00182C6A"/>
    <w:rsid w:val="00183192"/>
    <w:rsid w:val="00183E73"/>
    <w:rsid w:val="001852B1"/>
    <w:rsid w:val="0019046A"/>
    <w:rsid w:val="00192693"/>
    <w:rsid w:val="00192AD9"/>
    <w:rsid w:val="00193169"/>
    <w:rsid w:val="0019325C"/>
    <w:rsid w:val="00193F31"/>
    <w:rsid w:val="00194234"/>
    <w:rsid w:val="0019451B"/>
    <w:rsid w:val="0019568E"/>
    <w:rsid w:val="00196AFF"/>
    <w:rsid w:val="00197791"/>
    <w:rsid w:val="00197C67"/>
    <w:rsid w:val="00197C81"/>
    <w:rsid w:val="00197F5E"/>
    <w:rsid w:val="00197FC6"/>
    <w:rsid w:val="001A00C1"/>
    <w:rsid w:val="001A0282"/>
    <w:rsid w:val="001A0391"/>
    <w:rsid w:val="001A19B0"/>
    <w:rsid w:val="001A2212"/>
    <w:rsid w:val="001A3E89"/>
    <w:rsid w:val="001A6457"/>
    <w:rsid w:val="001A7558"/>
    <w:rsid w:val="001A7D24"/>
    <w:rsid w:val="001A7FEA"/>
    <w:rsid w:val="001B0765"/>
    <w:rsid w:val="001B091A"/>
    <w:rsid w:val="001B09A6"/>
    <w:rsid w:val="001B0E3A"/>
    <w:rsid w:val="001B11DC"/>
    <w:rsid w:val="001B2D50"/>
    <w:rsid w:val="001B39AE"/>
    <w:rsid w:val="001B4530"/>
    <w:rsid w:val="001B65A6"/>
    <w:rsid w:val="001B72AC"/>
    <w:rsid w:val="001C057A"/>
    <w:rsid w:val="001C0BDD"/>
    <w:rsid w:val="001C16D7"/>
    <w:rsid w:val="001C3037"/>
    <w:rsid w:val="001C318A"/>
    <w:rsid w:val="001C38A1"/>
    <w:rsid w:val="001C58CC"/>
    <w:rsid w:val="001C5BE4"/>
    <w:rsid w:val="001C5EF4"/>
    <w:rsid w:val="001C5FF8"/>
    <w:rsid w:val="001C61FF"/>
    <w:rsid w:val="001C77DD"/>
    <w:rsid w:val="001C7BF6"/>
    <w:rsid w:val="001C7C4D"/>
    <w:rsid w:val="001D0DC4"/>
    <w:rsid w:val="001D204D"/>
    <w:rsid w:val="001D2565"/>
    <w:rsid w:val="001D260C"/>
    <w:rsid w:val="001D2EA8"/>
    <w:rsid w:val="001D32DA"/>
    <w:rsid w:val="001D32FD"/>
    <w:rsid w:val="001D397D"/>
    <w:rsid w:val="001D3C81"/>
    <w:rsid w:val="001D41F1"/>
    <w:rsid w:val="001D55F9"/>
    <w:rsid w:val="001D5949"/>
    <w:rsid w:val="001D636C"/>
    <w:rsid w:val="001D7859"/>
    <w:rsid w:val="001E0460"/>
    <w:rsid w:val="001E060F"/>
    <w:rsid w:val="001E0613"/>
    <w:rsid w:val="001E0775"/>
    <w:rsid w:val="001E0CA3"/>
    <w:rsid w:val="001E1114"/>
    <w:rsid w:val="001E142F"/>
    <w:rsid w:val="001E1F7D"/>
    <w:rsid w:val="001E2974"/>
    <w:rsid w:val="001E3179"/>
    <w:rsid w:val="001E3931"/>
    <w:rsid w:val="001E5131"/>
    <w:rsid w:val="001E77C7"/>
    <w:rsid w:val="001E7DA7"/>
    <w:rsid w:val="001F0581"/>
    <w:rsid w:val="001F05C0"/>
    <w:rsid w:val="001F1468"/>
    <w:rsid w:val="001F1477"/>
    <w:rsid w:val="001F1531"/>
    <w:rsid w:val="001F2977"/>
    <w:rsid w:val="001F2D04"/>
    <w:rsid w:val="001F3CAE"/>
    <w:rsid w:val="001F6F2B"/>
    <w:rsid w:val="001F7FC2"/>
    <w:rsid w:val="00200B4C"/>
    <w:rsid w:val="0020161E"/>
    <w:rsid w:val="00201CD3"/>
    <w:rsid w:val="0020229A"/>
    <w:rsid w:val="00202C55"/>
    <w:rsid w:val="00202F97"/>
    <w:rsid w:val="00203048"/>
    <w:rsid w:val="002053DD"/>
    <w:rsid w:val="00207AFE"/>
    <w:rsid w:val="00207F92"/>
    <w:rsid w:val="002101BB"/>
    <w:rsid w:val="00210A60"/>
    <w:rsid w:val="00211456"/>
    <w:rsid w:val="00211E3E"/>
    <w:rsid w:val="00212B52"/>
    <w:rsid w:val="00213914"/>
    <w:rsid w:val="00213BDE"/>
    <w:rsid w:val="00214D52"/>
    <w:rsid w:val="0021586F"/>
    <w:rsid w:val="002169E8"/>
    <w:rsid w:val="00216E31"/>
    <w:rsid w:val="002172D6"/>
    <w:rsid w:val="00217A1B"/>
    <w:rsid w:val="002204A3"/>
    <w:rsid w:val="00221808"/>
    <w:rsid w:val="0022241E"/>
    <w:rsid w:val="002224FE"/>
    <w:rsid w:val="00222D24"/>
    <w:rsid w:val="00223928"/>
    <w:rsid w:val="00223968"/>
    <w:rsid w:val="00223AC3"/>
    <w:rsid w:val="0022426E"/>
    <w:rsid w:val="002248E4"/>
    <w:rsid w:val="00226ECB"/>
    <w:rsid w:val="00227325"/>
    <w:rsid w:val="00230D61"/>
    <w:rsid w:val="00231437"/>
    <w:rsid w:val="00231A6B"/>
    <w:rsid w:val="002346DB"/>
    <w:rsid w:val="00234C6F"/>
    <w:rsid w:val="00234E67"/>
    <w:rsid w:val="00234EFB"/>
    <w:rsid w:val="00234F48"/>
    <w:rsid w:val="002360DB"/>
    <w:rsid w:val="0023795E"/>
    <w:rsid w:val="00237B60"/>
    <w:rsid w:val="002400E6"/>
    <w:rsid w:val="002409BF"/>
    <w:rsid w:val="00241917"/>
    <w:rsid w:val="00242380"/>
    <w:rsid w:val="0024263E"/>
    <w:rsid w:val="00242846"/>
    <w:rsid w:val="00242CFB"/>
    <w:rsid w:val="00243294"/>
    <w:rsid w:val="002437F9"/>
    <w:rsid w:val="00245541"/>
    <w:rsid w:val="00245933"/>
    <w:rsid w:val="00245A32"/>
    <w:rsid w:val="00246473"/>
    <w:rsid w:val="00247A69"/>
    <w:rsid w:val="00247EEB"/>
    <w:rsid w:val="00250394"/>
    <w:rsid w:val="00250982"/>
    <w:rsid w:val="00251183"/>
    <w:rsid w:val="00251D3D"/>
    <w:rsid w:val="00253B4E"/>
    <w:rsid w:val="00254018"/>
    <w:rsid w:val="002543D0"/>
    <w:rsid w:val="00254988"/>
    <w:rsid w:val="00254E57"/>
    <w:rsid w:val="00254EFF"/>
    <w:rsid w:val="0025707E"/>
    <w:rsid w:val="0025750F"/>
    <w:rsid w:val="0026073B"/>
    <w:rsid w:val="0026229C"/>
    <w:rsid w:val="00262464"/>
    <w:rsid w:val="00263E02"/>
    <w:rsid w:val="0026449D"/>
    <w:rsid w:val="00264DCB"/>
    <w:rsid w:val="00265254"/>
    <w:rsid w:val="00266A57"/>
    <w:rsid w:val="00266C60"/>
    <w:rsid w:val="00266D19"/>
    <w:rsid w:val="00266D99"/>
    <w:rsid w:val="0026703D"/>
    <w:rsid w:val="00270F2A"/>
    <w:rsid w:val="00272701"/>
    <w:rsid w:val="00272723"/>
    <w:rsid w:val="002738C6"/>
    <w:rsid w:val="00273E45"/>
    <w:rsid w:val="00273FB9"/>
    <w:rsid w:val="0027437F"/>
    <w:rsid w:val="00274568"/>
    <w:rsid w:val="002749DA"/>
    <w:rsid w:val="00275010"/>
    <w:rsid w:val="0027593C"/>
    <w:rsid w:val="00276A99"/>
    <w:rsid w:val="00276AA7"/>
    <w:rsid w:val="00276B6F"/>
    <w:rsid w:val="00276BAB"/>
    <w:rsid w:val="0027781A"/>
    <w:rsid w:val="0027791B"/>
    <w:rsid w:val="00277E90"/>
    <w:rsid w:val="00281FBF"/>
    <w:rsid w:val="00282000"/>
    <w:rsid w:val="0028385F"/>
    <w:rsid w:val="00283DF8"/>
    <w:rsid w:val="0028471A"/>
    <w:rsid w:val="00286E0F"/>
    <w:rsid w:val="00287E8B"/>
    <w:rsid w:val="002919F1"/>
    <w:rsid w:val="00292736"/>
    <w:rsid w:val="002938FA"/>
    <w:rsid w:val="00293CC6"/>
    <w:rsid w:val="002945C4"/>
    <w:rsid w:val="0029546D"/>
    <w:rsid w:val="002959E7"/>
    <w:rsid w:val="002964EC"/>
    <w:rsid w:val="00297B28"/>
    <w:rsid w:val="00297CD4"/>
    <w:rsid w:val="002A033E"/>
    <w:rsid w:val="002A05D9"/>
    <w:rsid w:val="002A081B"/>
    <w:rsid w:val="002A0B6B"/>
    <w:rsid w:val="002A20ED"/>
    <w:rsid w:val="002A27C9"/>
    <w:rsid w:val="002A29CB"/>
    <w:rsid w:val="002A39A8"/>
    <w:rsid w:val="002A3E4C"/>
    <w:rsid w:val="002A414E"/>
    <w:rsid w:val="002A41E2"/>
    <w:rsid w:val="002A42E3"/>
    <w:rsid w:val="002A469C"/>
    <w:rsid w:val="002A46A7"/>
    <w:rsid w:val="002A4D60"/>
    <w:rsid w:val="002A6480"/>
    <w:rsid w:val="002A72E7"/>
    <w:rsid w:val="002B04FF"/>
    <w:rsid w:val="002B060C"/>
    <w:rsid w:val="002B1672"/>
    <w:rsid w:val="002B1689"/>
    <w:rsid w:val="002B3426"/>
    <w:rsid w:val="002B39BC"/>
    <w:rsid w:val="002B4223"/>
    <w:rsid w:val="002B523B"/>
    <w:rsid w:val="002B6034"/>
    <w:rsid w:val="002C0251"/>
    <w:rsid w:val="002C0292"/>
    <w:rsid w:val="002C2084"/>
    <w:rsid w:val="002C222A"/>
    <w:rsid w:val="002C32D9"/>
    <w:rsid w:val="002C3D8A"/>
    <w:rsid w:val="002C3E50"/>
    <w:rsid w:val="002C4854"/>
    <w:rsid w:val="002C4AE6"/>
    <w:rsid w:val="002C4E67"/>
    <w:rsid w:val="002C72C1"/>
    <w:rsid w:val="002C7E8F"/>
    <w:rsid w:val="002D0463"/>
    <w:rsid w:val="002D06B4"/>
    <w:rsid w:val="002D084A"/>
    <w:rsid w:val="002D1A05"/>
    <w:rsid w:val="002D307B"/>
    <w:rsid w:val="002D34CB"/>
    <w:rsid w:val="002D383A"/>
    <w:rsid w:val="002D4178"/>
    <w:rsid w:val="002D54F2"/>
    <w:rsid w:val="002D6260"/>
    <w:rsid w:val="002D635F"/>
    <w:rsid w:val="002D64B9"/>
    <w:rsid w:val="002D6A5F"/>
    <w:rsid w:val="002E08C2"/>
    <w:rsid w:val="002E1DEC"/>
    <w:rsid w:val="002E1E8E"/>
    <w:rsid w:val="002E30D6"/>
    <w:rsid w:val="002E3118"/>
    <w:rsid w:val="002E3223"/>
    <w:rsid w:val="002E3F05"/>
    <w:rsid w:val="002E48E8"/>
    <w:rsid w:val="002E4B25"/>
    <w:rsid w:val="002E59C3"/>
    <w:rsid w:val="002E60D1"/>
    <w:rsid w:val="002E6C8A"/>
    <w:rsid w:val="002F12CF"/>
    <w:rsid w:val="002F179E"/>
    <w:rsid w:val="002F1D84"/>
    <w:rsid w:val="002F23AD"/>
    <w:rsid w:val="002F2E7B"/>
    <w:rsid w:val="002F30D3"/>
    <w:rsid w:val="002F4438"/>
    <w:rsid w:val="002F450F"/>
    <w:rsid w:val="002F47E5"/>
    <w:rsid w:val="002F5701"/>
    <w:rsid w:val="002F5E51"/>
    <w:rsid w:val="002F5F2D"/>
    <w:rsid w:val="002F6A67"/>
    <w:rsid w:val="002F7E5A"/>
    <w:rsid w:val="00301A32"/>
    <w:rsid w:val="003027FB"/>
    <w:rsid w:val="00302F6F"/>
    <w:rsid w:val="0030423E"/>
    <w:rsid w:val="003049ED"/>
    <w:rsid w:val="0030786B"/>
    <w:rsid w:val="0030786F"/>
    <w:rsid w:val="0031001C"/>
    <w:rsid w:val="0031072D"/>
    <w:rsid w:val="00310E3A"/>
    <w:rsid w:val="003142CB"/>
    <w:rsid w:val="00314652"/>
    <w:rsid w:val="00314713"/>
    <w:rsid w:val="00314B3E"/>
    <w:rsid w:val="00314DF7"/>
    <w:rsid w:val="00316B37"/>
    <w:rsid w:val="00317735"/>
    <w:rsid w:val="00320434"/>
    <w:rsid w:val="0032085D"/>
    <w:rsid w:val="00320976"/>
    <w:rsid w:val="003210CC"/>
    <w:rsid w:val="00321700"/>
    <w:rsid w:val="00321AF2"/>
    <w:rsid w:val="003233E5"/>
    <w:rsid w:val="003236F5"/>
    <w:rsid w:val="003237DC"/>
    <w:rsid w:val="00323B14"/>
    <w:rsid w:val="00323E57"/>
    <w:rsid w:val="003243A3"/>
    <w:rsid w:val="00324CE5"/>
    <w:rsid w:val="00326267"/>
    <w:rsid w:val="00327290"/>
    <w:rsid w:val="003277DB"/>
    <w:rsid w:val="00327F53"/>
    <w:rsid w:val="00332113"/>
    <w:rsid w:val="0033242B"/>
    <w:rsid w:val="00332969"/>
    <w:rsid w:val="00332E2C"/>
    <w:rsid w:val="00333EAB"/>
    <w:rsid w:val="00334529"/>
    <w:rsid w:val="00334DDA"/>
    <w:rsid w:val="003361FA"/>
    <w:rsid w:val="0033663E"/>
    <w:rsid w:val="00336F09"/>
    <w:rsid w:val="00337520"/>
    <w:rsid w:val="003377E4"/>
    <w:rsid w:val="0033792D"/>
    <w:rsid w:val="003379B6"/>
    <w:rsid w:val="0034022B"/>
    <w:rsid w:val="003402BE"/>
    <w:rsid w:val="00340833"/>
    <w:rsid w:val="00340D11"/>
    <w:rsid w:val="003411B4"/>
    <w:rsid w:val="0034200E"/>
    <w:rsid w:val="003423FB"/>
    <w:rsid w:val="00342C29"/>
    <w:rsid w:val="00343D1C"/>
    <w:rsid w:val="00344380"/>
    <w:rsid w:val="00345162"/>
    <w:rsid w:val="00345E35"/>
    <w:rsid w:val="00345E57"/>
    <w:rsid w:val="003461C3"/>
    <w:rsid w:val="00346597"/>
    <w:rsid w:val="00347644"/>
    <w:rsid w:val="00347A57"/>
    <w:rsid w:val="00347AD6"/>
    <w:rsid w:val="00347D50"/>
    <w:rsid w:val="00350E9F"/>
    <w:rsid w:val="00351EB9"/>
    <w:rsid w:val="0035298A"/>
    <w:rsid w:val="00353582"/>
    <w:rsid w:val="00355250"/>
    <w:rsid w:val="0035551B"/>
    <w:rsid w:val="00355B81"/>
    <w:rsid w:val="0035666A"/>
    <w:rsid w:val="00356B7C"/>
    <w:rsid w:val="003574FA"/>
    <w:rsid w:val="00357F59"/>
    <w:rsid w:val="00361726"/>
    <w:rsid w:val="00361B40"/>
    <w:rsid w:val="0036200C"/>
    <w:rsid w:val="00362150"/>
    <w:rsid w:val="003621C4"/>
    <w:rsid w:val="00362780"/>
    <w:rsid w:val="00362A67"/>
    <w:rsid w:val="00362F60"/>
    <w:rsid w:val="003631D1"/>
    <w:rsid w:val="00363775"/>
    <w:rsid w:val="00364101"/>
    <w:rsid w:val="00365917"/>
    <w:rsid w:val="00365A12"/>
    <w:rsid w:val="003663D8"/>
    <w:rsid w:val="003665CC"/>
    <w:rsid w:val="003675A8"/>
    <w:rsid w:val="00367714"/>
    <w:rsid w:val="0037030F"/>
    <w:rsid w:val="00370D8B"/>
    <w:rsid w:val="00371E27"/>
    <w:rsid w:val="0037234E"/>
    <w:rsid w:val="0037314D"/>
    <w:rsid w:val="00373547"/>
    <w:rsid w:val="003739AA"/>
    <w:rsid w:val="00373C3F"/>
    <w:rsid w:val="00373C7E"/>
    <w:rsid w:val="00373F9A"/>
    <w:rsid w:val="003757D5"/>
    <w:rsid w:val="00375BE7"/>
    <w:rsid w:val="00376B0F"/>
    <w:rsid w:val="00377B92"/>
    <w:rsid w:val="00377B94"/>
    <w:rsid w:val="003804B1"/>
    <w:rsid w:val="00380525"/>
    <w:rsid w:val="00381117"/>
    <w:rsid w:val="00381242"/>
    <w:rsid w:val="0038157E"/>
    <w:rsid w:val="00381DE5"/>
    <w:rsid w:val="003848B1"/>
    <w:rsid w:val="00384ED6"/>
    <w:rsid w:val="00386437"/>
    <w:rsid w:val="003876E6"/>
    <w:rsid w:val="00387DE2"/>
    <w:rsid w:val="0039031B"/>
    <w:rsid w:val="00390810"/>
    <w:rsid w:val="00390B8B"/>
    <w:rsid w:val="00391307"/>
    <w:rsid w:val="0039138F"/>
    <w:rsid w:val="00391A75"/>
    <w:rsid w:val="003925A2"/>
    <w:rsid w:val="00392844"/>
    <w:rsid w:val="0039448F"/>
    <w:rsid w:val="00394779"/>
    <w:rsid w:val="0039615F"/>
    <w:rsid w:val="00396313"/>
    <w:rsid w:val="00396697"/>
    <w:rsid w:val="0039673B"/>
    <w:rsid w:val="00396FE4"/>
    <w:rsid w:val="00397D1B"/>
    <w:rsid w:val="003A0790"/>
    <w:rsid w:val="003A0E19"/>
    <w:rsid w:val="003A1665"/>
    <w:rsid w:val="003A2561"/>
    <w:rsid w:val="003A269B"/>
    <w:rsid w:val="003A3344"/>
    <w:rsid w:val="003A367D"/>
    <w:rsid w:val="003A3A10"/>
    <w:rsid w:val="003A463D"/>
    <w:rsid w:val="003A5026"/>
    <w:rsid w:val="003A54CA"/>
    <w:rsid w:val="003A54EC"/>
    <w:rsid w:val="003A56C5"/>
    <w:rsid w:val="003A64C9"/>
    <w:rsid w:val="003A6DF0"/>
    <w:rsid w:val="003A776A"/>
    <w:rsid w:val="003B0110"/>
    <w:rsid w:val="003B0CD6"/>
    <w:rsid w:val="003B1034"/>
    <w:rsid w:val="003B1DD8"/>
    <w:rsid w:val="003B1EFC"/>
    <w:rsid w:val="003B2C36"/>
    <w:rsid w:val="003B2D29"/>
    <w:rsid w:val="003B3ACE"/>
    <w:rsid w:val="003B43E8"/>
    <w:rsid w:val="003B49E4"/>
    <w:rsid w:val="003B520D"/>
    <w:rsid w:val="003B54C7"/>
    <w:rsid w:val="003B5608"/>
    <w:rsid w:val="003B5A31"/>
    <w:rsid w:val="003B68CE"/>
    <w:rsid w:val="003B6F8B"/>
    <w:rsid w:val="003B7156"/>
    <w:rsid w:val="003B7524"/>
    <w:rsid w:val="003C060F"/>
    <w:rsid w:val="003C075C"/>
    <w:rsid w:val="003C0D92"/>
    <w:rsid w:val="003C0DF1"/>
    <w:rsid w:val="003C4298"/>
    <w:rsid w:val="003C42BE"/>
    <w:rsid w:val="003C46C0"/>
    <w:rsid w:val="003C4E9C"/>
    <w:rsid w:val="003C64D5"/>
    <w:rsid w:val="003C7290"/>
    <w:rsid w:val="003C785A"/>
    <w:rsid w:val="003C7EF1"/>
    <w:rsid w:val="003D07C6"/>
    <w:rsid w:val="003D0BC4"/>
    <w:rsid w:val="003D130B"/>
    <w:rsid w:val="003D139F"/>
    <w:rsid w:val="003D3B55"/>
    <w:rsid w:val="003D3BB0"/>
    <w:rsid w:val="003D3D85"/>
    <w:rsid w:val="003D4EFC"/>
    <w:rsid w:val="003D5332"/>
    <w:rsid w:val="003D6C2F"/>
    <w:rsid w:val="003D6D58"/>
    <w:rsid w:val="003D7FD0"/>
    <w:rsid w:val="003E0545"/>
    <w:rsid w:val="003E0F70"/>
    <w:rsid w:val="003E1FF2"/>
    <w:rsid w:val="003E24EA"/>
    <w:rsid w:val="003E3ADD"/>
    <w:rsid w:val="003E4764"/>
    <w:rsid w:val="003E4A0B"/>
    <w:rsid w:val="003E50E3"/>
    <w:rsid w:val="003E5EA7"/>
    <w:rsid w:val="003E63AC"/>
    <w:rsid w:val="003E63C2"/>
    <w:rsid w:val="003E6788"/>
    <w:rsid w:val="003F09BA"/>
    <w:rsid w:val="003F3852"/>
    <w:rsid w:val="003F462F"/>
    <w:rsid w:val="003F5B4E"/>
    <w:rsid w:val="003F5F1F"/>
    <w:rsid w:val="003F6BE7"/>
    <w:rsid w:val="003F7FBE"/>
    <w:rsid w:val="00400A31"/>
    <w:rsid w:val="004012BF"/>
    <w:rsid w:val="00403234"/>
    <w:rsid w:val="004035D4"/>
    <w:rsid w:val="00404F05"/>
    <w:rsid w:val="00404F42"/>
    <w:rsid w:val="00405E30"/>
    <w:rsid w:val="0040676E"/>
    <w:rsid w:val="00406923"/>
    <w:rsid w:val="00407776"/>
    <w:rsid w:val="004102F8"/>
    <w:rsid w:val="0041032D"/>
    <w:rsid w:val="00411184"/>
    <w:rsid w:val="004112E3"/>
    <w:rsid w:val="00411C4F"/>
    <w:rsid w:val="00412D3E"/>
    <w:rsid w:val="004138A7"/>
    <w:rsid w:val="00413A73"/>
    <w:rsid w:val="00414F15"/>
    <w:rsid w:val="004158AA"/>
    <w:rsid w:val="004159A7"/>
    <w:rsid w:val="00416940"/>
    <w:rsid w:val="0042067C"/>
    <w:rsid w:val="004225C0"/>
    <w:rsid w:val="0042348C"/>
    <w:rsid w:val="004236B7"/>
    <w:rsid w:val="0042517A"/>
    <w:rsid w:val="00425366"/>
    <w:rsid w:val="004263DD"/>
    <w:rsid w:val="00427140"/>
    <w:rsid w:val="00427A9D"/>
    <w:rsid w:val="00430E10"/>
    <w:rsid w:val="00431021"/>
    <w:rsid w:val="0043126A"/>
    <w:rsid w:val="004315FB"/>
    <w:rsid w:val="00432B1E"/>
    <w:rsid w:val="00432ED3"/>
    <w:rsid w:val="00433693"/>
    <w:rsid w:val="00434260"/>
    <w:rsid w:val="004343C6"/>
    <w:rsid w:val="00434441"/>
    <w:rsid w:val="0043494A"/>
    <w:rsid w:val="0043552E"/>
    <w:rsid w:val="004370E8"/>
    <w:rsid w:val="00437849"/>
    <w:rsid w:val="00437CC8"/>
    <w:rsid w:val="00440831"/>
    <w:rsid w:val="00440D55"/>
    <w:rsid w:val="00441696"/>
    <w:rsid w:val="0044236C"/>
    <w:rsid w:val="00442924"/>
    <w:rsid w:val="00442C23"/>
    <w:rsid w:val="004462A3"/>
    <w:rsid w:val="004469AE"/>
    <w:rsid w:val="00446E44"/>
    <w:rsid w:val="004472C4"/>
    <w:rsid w:val="0044775E"/>
    <w:rsid w:val="0045091A"/>
    <w:rsid w:val="00450988"/>
    <w:rsid w:val="00450A43"/>
    <w:rsid w:val="00450A5A"/>
    <w:rsid w:val="00451B01"/>
    <w:rsid w:val="00452EDC"/>
    <w:rsid w:val="00452F24"/>
    <w:rsid w:val="00453152"/>
    <w:rsid w:val="00454018"/>
    <w:rsid w:val="004548FA"/>
    <w:rsid w:val="00456C13"/>
    <w:rsid w:val="00456FFD"/>
    <w:rsid w:val="00457466"/>
    <w:rsid w:val="00457D24"/>
    <w:rsid w:val="00457DD8"/>
    <w:rsid w:val="004602DF"/>
    <w:rsid w:val="004609DA"/>
    <w:rsid w:val="0046101D"/>
    <w:rsid w:val="00461699"/>
    <w:rsid w:val="00461849"/>
    <w:rsid w:val="00462590"/>
    <w:rsid w:val="004641F2"/>
    <w:rsid w:val="004643C0"/>
    <w:rsid w:val="00464948"/>
    <w:rsid w:val="00465206"/>
    <w:rsid w:val="00465BC2"/>
    <w:rsid w:val="004661F8"/>
    <w:rsid w:val="00466EED"/>
    <w:rsid w:val="00467E72"/>
    <w:rsid w:val="0047035C"/>
    <w:rsid w:val="00470636"/>
    <w:rsid w:val="004711BE"/>
    <w:rsid w:val="00471CD6"/>
    <w:rsid w:val="00471DAE"/>
    <w:rsid w:val="004724C4"/>
    <w:rsid w:val="00474025"/>
    <w:rsid w:val="004742B6"/>
    <w:rsid w:val="0047447E"/>
    <w:rsid w:val="00474F6B"/>
    <w:rsid w:val="00475159"/>
    <w:rsid w:val="00475509"/>
    <w:rsid w:val="0047571E"/>
    <w:rsid w:val="004763AB"/>
    <w:rsid w:val="00476EC1"/>
    <w:rsid w:val="004776BE"/>
    <w:rsid w:val="004814E7"/>
    <w:rsid w:val="0048276D"/>
    <w:rsid w:val="0048472E"/>
    <w:rsid w:val="004868D6"/>
    <w:rsid w:val="0048727C"/>
    <w:rsid w:val="00487843"/>
    <w:rsid w:val="00487939"/>
    <w:rsid w:val="004907DD"/>
    <w:rsid w:val="0049143A"/>
    <w:rsid w:val="0049176E"/>
    <w:rsid w:val="004917FE"/>
    <w:rsid w:val="00491EE2"/>
    <w:rsid w:val="004922F0"/>
    <w:rsid w:val="004927FF"/>
    <w:rsid w:val="004928D9"/>
    <w:rsid w:val="00493426"/>
    <w:rsid w:val="004937E8"/>
    <w:rsid w:val="00493877"/>
    <w:rsid w:val="004956AD"/>
    <w:rsid w:val="00496269"/>
    <w:rsid w:val="004962E9"/>
    <w:rsid w:val="004A0111"/>
    <w:rsid w:val="004A02B0"/>
    <w:rsid w:val="004A1021"/>
    <w:rsid w:val="004A1968"/>
    <w:rsid w:val="004A1EA1"/>
    <w:rsid w:val="004A25BC"/>
    <w:rsid w:val="004A26C6"/>
    <w:rsid w:val="004A383D"/>
    <w:rsid w:val="004A468E"/>
    <w:rsid w:val="004A5A06"/>
    <w:rsid w:val="004A63CC"/>
    <w:rsid w:val="004B0E80"/>
    <w:rsid w:val="004B1421"/>
    <w:rsid w:val="004B259A"/>
    <w:rsid w:val="004B2BDB"/>
    <w:rsid w:val="004B4530"/>
    <w:rsid w:val="004B45BF"/>
    <w:rsid w:val="004B51BB"/>
    <w:rsid w:val="004B5658"/>
    <w:rsid w:val="004B5A1F"/>
    <w:rsid w:val="004B5C5F"/>
    <w:rsid w:val="004B6E2D"/>
    <w:rsid w:val="004C0755"/>
    <w:rsid w:val="004C0BEF"/>
    <w:rsid w:val="004C30E7"/>
    <w:rsid w:val="004C39F9"/>
    <w:rsid w:val="004C3C81"/>
    <w:rsid w:val="004C45CA"/>
    <w:rsid w:val="004C5160"/>
    <w:rsid w:val="004C5CD9"/>
    <w:rsid w:val="004C69D8"/>
    <w:rsid w:val="004C7012"/>
    <w:rsid w:val="004C75A4"/>
    <w:rsid w:val="004C79F3"/>
    <w:rsid w:val="004D0AF6"/>
    <w:rsid w:val="004D184F"/>
    <w:rsid w:val="004D1C16"/>
    <w:rsid w:val="004D27EB"/>
    <w:rsid w:val="004D37A4"/>
    <w:rsid w:val="004D3988"/>
    <w:rsid w:val="004D3B5E"/>
    <w:rsid w:val="004D410F"/>
    <w:rsid w:val="004D4143"/>
    <w:rsid w:val="004D452A"/>
    <w:rsid w:val="004D457C"/>
    <w:rsid w:val="004D551D"/>
    <w:rsid w:val="004D757C"/>
    <w:rsid w:val="004D7A4A"/>
    <w:rsid w:val="004D7BD2"/>
    <w:rsid w:val="004E0260"/>
    <w:rsid w:val="004E06EC"/>
    <w:rsid w:val="004E06FF"/>
    <w:rsid w:val="004E17AF"/>
    <w:rsid w:val="004E1908"/>
    <w:rsid w:val="004E1D23"/>
    <w:rsid w:val="004E2560"/>
    <w:rsid w:val="004E27BC"/>
    <w:rsid w:val="004E4FE3"/>
    <w:rsid w:val="004E5804"/>
    <w:rsid w:val="004E583C"/>
    <w:rsid w:val="004E596A"/>
    <w:rsid w:val="004E5EEE"/>
    <w:rsid w:val="004E7445"/>
    <w:rsid w:val="004E7749"/>
    <w:rsid w:val="004E7CA6"/>
    <w:rsid w:val="004F0181"/>
    <w:rsid w:val="004F054E"/>
    <w:rsid w:val="004F195A"/>
    <w:rsid w:val="004F1B26"/>
    <w:rsid w:val="004F31FC"/>
    <w:rsid w:val="004F42BF"/>
    <w:rsid w:val="004F4A02"/>
    <w:rsid w:val="004F4F72"/>
    <w:rsid w:val="004F530C"/>
    <w:rsid w:val="004F6227"/>
    <w:rsid w:val="004F6613"/>
    <w:rsid w:val="004F68B9"/>
    <w:rsid w:val="004F6A3A"/>
    <w:rsid w:val="004F7339"/>
    <w:rsid w:val="005017C8"/>
    <w:rsid w:val="0050338C"/>
    <w:rsid w:val="005034A1"/>
    <w:rsid w:val="005035D5"/>
    <w:rsid w:val="00503CDE"/>
    <w:rsid w:val="005044F3"/>
    <w:rsid w:val="00504CC9"/>
    <w:rsid w:val="005052C4"/>
    <w:rsid w:val="00505D97"/>
    <w:rsid w:val="00506144"/>
    <w:rsid w:val="00510489"/>
    <w:rsid w:val="0051064B"/>
    <w:rsid w:val="005109B3"/>
    <w:rsid w:val="00510B05"/>
    <w:rsid w:val="005114A5"/>
    <w:rsid w:val="00513291"/>
    <w:rsid w:val="00513544"/>
    <w:rsid w:val="0051369A"/>
    <w:rsid w:val="00513836"/>
    <w:rsid w:val="00513D36"/>
    <w:rsid w:val="0051406F"/>
    <w:rsid w:val="00514CC8"/>
    <w:rsid w:val="00514FFB"/>
    <w:rsid w:val="0051516F"/>
    <w:rsid w:val="00515268"/>
    <w:rsid w:val="005154BB"/>
    <w:rsid w:val="005156AA"/>
    <w:rsid w:val="00517ABC"/>
    <w:rsid w:val="00517D1E"/>
    <w:rsid w:val="005203C2"/>
    <w:rsid w:val="00520868"/>
    <w:rsid w:val="00520E50"/>
    <w:rsid w:val="005214BF"/>
    <w:rsid w:val="00522162"/>
    <w:rsid w:val="005252B6"/>
    <w:rsid w:val="00525816"/>
    <w:rsid w:val="005274C8"/>
    <w:rsid w:val="00530A4C"/>
    <w:rsid w:val="00530AC0"/>
    <w:rsid w:val="00530D60"/>
    <w:rsid w:val="0053146C"/>
    <w:rsid w:val="00531925"/>
    <w:rsid w:val="00532D77"/>
    <w:rsid w:val="005332D4"/>
    <w:rsid w:val="005344E4"/>
    <w:rsid w:val="00534716"/>
    <w:rsid w:val="00536778"/>
    <w:rsid w:val="005372FC"/>
    <w:rsid w:val="005373A1"/>
    <w:rsid w:val="00537E59"/>
    <w:rsid w:val="00540A02"/>
    <w:rsid w:val="0054290D"/>
    <w:rsid w:val="00543D3A"/>
    <w:rsid w:val="00546262"/>
    <w:rsid w:val="00546717"/>
    <w:rsid w:val="00547FD4"/>
    <w:rsid w:val="00550EAC"/>
    <w:rsid w:val="00551A73"/>
    <w:rsid w:val="00554224"/>
    <w:rsid w:val="00554CD7"/>
    <w:rsid w:val="00555811"/>
    <w:rsid w:val="00555F21"/>
    <w:rsid w:val="00557439"/>
    <w:rsid w:val="00560DD0"/>
    <w:rsid w:val="00561227"/>
    <w:rsid w:val="00561C6F"/>
    <w:rsid w:val="005626E7"/>
    <w:rsid w:val="00562A40"/>
    <w:rsid w:val="005637A2"/>
    <w:rsid w:val="00563923"/>
    <w:rsid w:val="00564495"/>
    <w:rsid w:val="0056552B"/>
    <w:rsid w:val="00565D72"/>
    <w:rsid w:val="00566246"/>
    <w:rsid w:val="00567620"/>
    <w:rsid w:val="00567967"/>
    <w:rsid w:val="00570362"/>
    <w:rsid w:val="00570F1E"/>
    <w:rsid w:val="005718E1"/>
    <w:rsid w:val="00571C4F"/>
    <w:rsid w:val="00571F3E"/>
    <w:rsid w:val="0057274A"/>
    <w:rsid w:val="00573270"/>
    <w:rsid w:val="005741C7"/>
    <w:rsid w:val="0057450D"/>
    <w:rsid w:val="00574DBE"/>
    <w:rsid w:val="00575C36"/>
    <w:rsid w:val="00575F5B"/>
    <w:rsid w:val="00576BEF"/>
    <w:rsid w:val="00577105"/>
    <w:rsid w:val="0057755A"/>
    <w:rsid w:val="005812AB"/>
    <w:rsid w:val="00581451"/>
    <w:rsid w:val="0058281E"/>
    <w:rsid w:val="0058288F"/>
    <w:rsid w:val="00584275"/>
    <w:rsid w:val="005843B7"/>
    <w:rsid w:val="00585F96"/>
    <w:rsid w:val="0059041D"/>
    <w:rsid w:val="00590D69"/>
    <w:rsid w:val="0059103F"/>
    <w:rsid w:val="00591472"/>
    <w:rsid w:val="00593F07"/>
    <w:rsid w:val="005940E2"/>
    <w:rsid w:val="00594751"/>
    <w:rsid w:val="00594841"/>
    <w:rsid w:val="00595AAE"/>
    <w:rsid w:val="00596222"/>
    <w:rsid w:val="005A32FD"/>
    <w:rsid w:val="005A33A3"/>
    <w:rsid w:val="005A3500"/>
    <w:rsid w:val="005A3D8D"/>
    <w:rsid w:val="005A4303"/>
    <w:rsid w:val="005A486A"/>
    <w:rsid w:val="005A4E6B"/>
    <w:rsid w:val="005A4F6A"/>
    <w:rsid w:val="005A5949"/>
    <w:rsid w:val="005A5D07"/>
    <w:rsid w:val="005A69D9"/>
    <w:rsid w:val="005A6AC1"/>
    <w:rsid w:val="005B011A"/>
    <w:rsid w:val="005B0196"/>
    <w:rsid w:val="005B1165"/>
    <w:rsid w:val="005B16DB"/>
    <w:rsid w:val="005B1C40"/>
    <w:rsid w:val="005B1E71"/>
    <w:rsid w:val="005B20E0"/>
    <w:rsid w:val="005B2585"/>
    <w:rsid w:val="005B2DB9"/>
    <w:rsid w:val="005B376C"/>
    <w:rsid w:val="005B412D"/>
    <w:rsid w:val="005B413D"/>
    <w:rsid w:val="005B527B"/>
    <w:rsid w:val="005B57B7"/>
    <w:rsid w:val="005B5912"/>
    <w:rsid w:val="005B699E"/>
    <w:rsid w:val="005B6A29"/>
    <w:rsid w:val="005B78AA"/>
    <w:rsid w:val="005C0A86"/>
    <w:rsid w:val="005C131F"/>
    <w:rsid w:val="005C2295"/>
    <w:rsid w:val="005C2C8B"/>
    <w:rsid w:val="005C2D99"/>
    <w:rsid w:val="005C3F98"/>
    <w:rsid w:val="005C4AA6"/>
    <w:rsid w:val="005C4B5D"/>
    <w:rsid w:val="005C6D9F"/>
    <w:rsid w:val="005C7C32"/>
    <w:rsid w:val="005C7DAA"/>
    <w:rsid w:val="005D0375"/>
    <w:rsid w:val="005D12BD"/>
    <w:rsid w:val="005D1ECB"/>
    <w:rsid w:val="005D3D10"/>
    <w:rsid w:val="005D44FB"/>
    <w:rsid w:val="005D6454"/>
    <w:rsid w:val="005D689D"/>
    <w:rsid w:val="005E02A8"/>
    <w:rsid w:val="005E04CB"/>
    <w:rsid w:val="005E07B1"/>
    <w:rsid w:val="005E08C8"/>
    <w:rsid w:val="005E2689"/>
    <w:rsid w:val="005E2D0C"/>
    <w:rsid w:val="005E352B"/>
    <w:rsid w:val="005E380E"/>
    <w:rsid w:val="005E4870"/>
    <w:rsid w:val="005E490F"/>
    <w:rsid w:val="005E6E48"/>
    <w:rsid w:val="005E6F74"/>
    <w:rsid w:val="005F0A5B"/>
    <w:rsid w:val="005F0D5D"/>
    <w:rsid w:val="005F11AB"/>
    <w:rsid w:val="005F137A"/>
    <w:rsid w:val="005F15F6"/>
    <w:rsid w:val="005F32A2"/>
    <w:rsid w:val="005F3F0C"/>
    <w:rsid w:val="005F445F"/>
    <w:rsid w:val="005F44AE"/>
    <w:rsid w:val="005F6FC0"/>
    <w:rsid w:val="005F7082"/>
    <w:rsid w:val="005F778B"/>
    <w:rsid w:val="00600B0A"/>
    <w:rsid w:val="006011F7"/>
    <w:rsid w:val="00601661"/>
    <w:rsid w:val="00602A19"/>
    <w:rsid w:val="00603007"/>
    <w:rsid w:val="0060322E"/>
    <w:rsid w:val="00603A0A"/>
    <w:rsid w:val="00603B35"/>
    <w:rsid w:val="006056DC"/>
    <w:rsid w:val="00606C62"/>
    <w:rsid w:val="00606C8D"/>
    <w:rsid w:val="00606DD4"/>
    <w:rsid w:val="00611C6B"/>
    <w:rsid w:val="0061204F"/>
    <w:rsid w:val="006134D3"/>
    <w:rsid w:val="006134FA"/>
    <w:rsid w:val="006141DA"/>
    <w:rsid w:val="0061444D"/>
    <w:rsid w:val="006144EF"/>
    <w:rsid w:val="00614802"/>
    <w:rsid w:val="00614AD0"/>
    <w:rsid w:val="00614BC6"/>
    <w:rsid w:val="00614C29"/>
    <w:rsid w:val="00615E79"/>
    <w:rsid w:val="0061657B"/>
    <w:rsid w:val="006168FB"/>
    <w:rsid w:val="00616F32"/>
    <w:rsid w:val="00617810"/>
    <w:rsid w:val="006201EB"/>
    <w:rsid w:val="00620BC4"/>
    <w:rsid w:val="006225D4"/>
    <w:rsid w:val="00623974"/>
    <w:rsid w:val="006243CA"/>
    <w:rsid w:val="00624549"/>
    <w:rsid w:val="00624A47"/>
    <w:rsid w:val="006254A5"/>
    <w:rsid w:val="00625859"/>
    <w:rsid w:val="0062607D"/>
    <w:rsid w:val="00626111"/>
    <w:rsid w:val="0062619F"/>
    <w:rsid w:val="00626420"/>
    <w:rsid w:val="006272A6"/>
    <w:rsid w:val="006278F6"/>
    <w:rsid w:val="006302C0"/>
    <w:rsid w:val="00631740"/>
    <w:rsid w:val="00632AC5"/>
    <w:rsid w:val="006350B9"/>
    <w:rsid w:val="00635408"/>
    <w:rsid w:val="00635B97"/>
    <w:rsid w:val="00635F4C"/>
    <w:rsid w:val="00636258"/>
    <w:rsid w:val="0063684F"/>
    <w:rsid w:val="00636BB7"/>
    <w:rsid w:val="006379C7"/>
    <w:rsid w:val="0064072C"/>
    <w:rsid w:val="006423EA"/>
    <w:rsid w:val="00643734"/>
    <w:rsid w:val="006437E7"/>
    <w:rsid w:val="006437EC"/>
    <w:rsid w:val="00644CFB"/>
    <w:rsid w:val="00644E64"/>
    <w:rsid w:val="0064511D"/>
    <w:rsid w:val="00645CAF"/>
    <w:rsid w:val="00646B84"/>
    <w:rsid w:val="00647518"/>
    <w:rsid w:val="00647F50"/>
    <w:rsid w:val="0065297C"/>
    <w:rsid w:val="00652AC7"/>
    <w:rsid w:val="00652D48"/>
    <w:rsid w:val="00653292"/>
    <w:rsid w:val="00653B9F"/>
    <w:rsid w:val="0065480C"/>
    <w:rsid w:val="00654C02"/>
    <w:rsid w:val="00654E38"/>
    <w:rsid w:val="00655A7B"/>
    <w:rsid w:val="0065693F"/>
    <w:rsid w:val="00657E4C"/>
    <w:rsid w:val="00660459"/>
    <w:rsid w:val="0066240C"/>
    <w:rsid w:val="00662B17"/>
    <w:rsid w:val="00662DCF"/>
    <w:rsid w:val="006635B3"/>
    <w:rsid w:val="0066468B"/>
    <w:rsid w:val="00664FF7"/>
    <w:rsid w:val="00665CAD"/>
    <w:rsid w:val="00666A0C"/>
    <w:rsid w:val="00673703"/>
    <w:rsid w:val="00673D00"/>
    <w:rsid w:val="0067533F"/>
    <w:rsid w:val="00675363"/>
    <w:rsid w:val="006762C6"/>
    <w:rsid w:val="00676B91"/>
    <w:rsid w:val="00677432"/>
    <w:rsid w:val="00677A92"/>
    <w:rsid w:val="00677D95"/>
    <w:rsid w:val="00681FA4"/>
    <w:rsid w:val="0068236E"/>
    <w:rsid w:val="0068254C"/>
    <w:rsid w:val="006825DC"/>
    <w:rsid w:val="006829E9"/>
    <w:rsid w:val="00683827"/>
    <w:rsid w:val="006848ED"/>
    <w:rsid w:val="00690A17"/>
    <w:rsid w:val="00690E83"/>
    <w:rsid w:val="00690E99"/>
    <w:rsid w:val="00692E50"/>
    <w:rsid w:val="00694BF1"/>
    <w:rsid w:val="00694F2E"/>
    <w:rsid w:val="0069614B"/>
    <w:rsid w:val="0069654D"/>
    <w:rsid w:val="00696913"/>
    <w:rsid w:val="00696963"/>
    <w:rsid w:val="006975D3"/>
    <w:rsid w:val="00697DB8"/>
    <w:rsid w:val="006A010E"/>
    <w:rsid w:val="006A0705"/>
    <w:rsid w:val="006A07EA"/>
    <w:rsid w:val="006A10BC"/>
    <w:rsid w:val="006A2951"/>
    <w:rsid w:val="006A3476"/>
    <w:rsid w:val="006A51B7"/>
    <w:rsid w:val="006A5ADF"/>
    <w:rsid w:val="006A5B0B"/>
    <w:rsid w:val="006A620A"/>
    <w:rsid w:val="006A62CC"/>
    <w:rsid w:val="006A661B"/>
    <w:rsid w:val="006A6C14"/>
    <w:rsid w:val="006A6CBB"/>
    <w:rsid w:val="006A79E4"/>
    <w:rsid w:val="006A7D57"/>
    <w:rsid w:val="006B05C9"/>
    <w:rsid w:val="006B11CF"/>
    <w:rsid w:val="006B14A8"/>
    <w:rsid w:val="006B371E"/>
    <w:rsid w:val="006B3E27"/>
    <w:rsid w:val="006B3E48"/>
    <w:rsid w:val="006B409E"/>
    <w:rsid w:val="006B448A"/>
    <w:rsid w:val="006B54B3"/>
    <w:rsid w:val="006B633B"/>
    <w:rsid w:val="006B7635"/>
    <w:rsid w:val="006B7A6F"/>
    <w:rsid w:val="006B7FF0"/>
    <w:rsid w:val="006C0608"/>
    <w:rsid w:val="006C08B5"/>
    <w:rsid w:val="006C0C3F"/>
    <w:rsid w:val="006C1344"/>
    <w:rsid w:val="006C1D50"/>
    <w:rsid w:val="006C1E95"/>
    <w:rsid w:val="006C2379"/>
    <w:rsid w:val="006C3137"/>
    <w:rsid w:val="006C32E4"/>
    <w:rsid w:val="006C3BAA"/>
    <w:rsid w:val="006C400A"/>
    <w:rsid w:val="006C4C0A"/>
    <w:rsid w:val="006C525E"/>
    <w:rsid w:val="006C52BD"/>
    <w:rsid w:val="006C65F6"/>
    <w:rsid w:val="006C67B4"/>
    <w:rsid w:val="006C74DC"/>
    <w:rsid w:val="006C7E80"/>
    <w:rsid w:val="006D06C8"/>
    <w:rsid w:val="006D0932"/>
    <w:rsid w:val="006D1607"/>
    <w:rsid w:val="006D2119"/>
    <w:rsid w:val="006D283C"/>
    <w:rsid w:val="006D2E69"/>
    <w:rsid w:val="006D37D9"/>
    <w:rsid w:val="006D3DBA"/>
    <w:rsid w:val="006D3E4B"/>
    <w:rsid w:val="006D4089"/>
    <w:rsid w:val="006D420D"/>
    <w:rsid w:val="006D4568"/>
    <w:rsid w:val="006D4F85"/>
    <w:rsid w:val="006D5F06"/>
    <w:rsid w:val="006D66EA"/>
    <w:rsid w:val="006D6C0F"/>
    <w:rsid w:val="006D7476"/>
    <w:rsid w:val="006D76D3"/>
    <w:rsid w:val="006D7F36"/>
    <w:rsid w:val="006E041D"/>
    <w:rsid w:val="006E0447"/>
    <w:rsid w:val="006E05FA"/>
    <w:rsid w:val="006E0D36"/>
    <w:rsid w:val="006E0D59"/>
    <w:rsid w:val="006E1923"/>
    <w:rsid w:val="006E2643"/>
    <w:rsid w:val="006E2DEB"/>
    <w:rsid w:val="006E3828"/>
    <w:rsid w:val="006E3DD8"/>
    <w:rsid w:val="006E4630"/>
    <w:rsid w:val="006E46A0"/>
    <w:rsid w:val="006E510B"/>
    <w:rsid w:val="006E5254"/>
    <w:rsid w:val="006E66C6"/>
    <w:rsid w:val="006E69D3"/>
    <w:rsid w:val="006E6CFA"/>
    <w:rsid w:val="006E6DBD"/>
    <w:rsid w:val="006F06A4"/>
    <w:rsid w:val="006F1556"/>
    <w:rsid w:val="006F19D7"/>
    <w:rsid w:val="006F42C5"/>
    <w:rsid w:val="006F58A2"/>
    <w:rsid w:val="006F60E8"/>
    <w:rsid w:val="006F7949"/>
    <w:rsid w:val="00701423"/>
    <w:rsid w:val="007014D6"/>
    <w:rsid w:val="00701632"/>
    <w:rsid w:val="00701889"/>
    <w:rsid w:val="00701E1F"/>
    <w:rsid w:val="00702114"/>
    <w:rsid w:val="00702242"/>
    <w:rsid w:val="007037FE"/>
    <w:rsid w:val="007040AC"/>
    <w:rsid w:val="0070488C"/>
    <w:rsid w:val="00704D22"/>
    <w:rsid w:val="00705B46"/>
    <w:rsid w:val="00705C94"/>
    <w:rsid w:val="00706140"/>
    <w:rsid w:val="00707087"/>
    <w:rsid w:val="007073F8"/>
    <w:rsid w:val="00707995"/>
    <w:rsid w:val="00707DB5"/>
    <w:rsid w:val="007102E2"/>
    <w:rsid w:val="0071125E"/>
    <w:rsid w:val="00713272"/>
    <w:rsid w:val="007137C8"/>
    <w:rsid w:val="00713B23"/>
    <w:rsid w:val="00713BD4"/>
    <w:rsid w:val="00714501"/>
    <w:rsid w:val="007151C4"/>
    <w:rsid w:val="00716002"/>
    <w:rsid w:val="007169AA"/>
    <w:rsid w:val="00717D57"/>
    <w:rsid w:val="00721116"/>
    <w:rsid w:val="0072136B"/>
    <w:rsid w:val="007220C0"/>
    <w:rsid w:val="00722666"/>
    <w:rsid w:val="007237D8"/>
    <w:rsid w:val="0072431A"/>
    <w:rsid w:val="00726980"/>
    <w:rsid w:val="00726E1E"/>
    <w:rsid w:val="0072758D"/>
    <w:rsid w:val="007277E3"/>
    <w:rsid w:val="00730D43"/>
    <w:rsid w:val="007319C3"/>
    <w:rsid w:val="00732DA4"/>
    <w:rsid w:val="00733185"/>
    <w:rsid w:val="007335B4"/>
    <w:rsid w:val="00734157"/>
    <w:rsid w:val="00734401"/>
    <w:rsid w:val="00734865"/>
    <w:rsid w:val="00735525"/>
    <w:rsid w:val="007358AF"/>
    <w:rsid w:val="00735C5A"/>
    <w:rsid w:val="0073666E"/>
    <w:rsid w:val="00737D83"/>
    <w:rsid w:val="00740030"/>
    <w:rsid w:val="0074035A"/>
    <w:rsid w:val="00741FC9"/>
    <w:rsid w:val="00742FA2"/>
    <w:rsid w:val="007433CC"/>
    <w:rsid w:val="00744098"/>
    <w:rsid w:val="007443F6"/>
    <w:rsid w:val="00744F0D"/>
    <w:rsid w:val="00745768"/>
    <w:rsid w:val="0074679E"/>
    <w:rsid w:val="007503A3"/>
    <w:rsid w:val="00751C88"/>
    <w:rsid w:val="007522A3"/>
    <w:rsid w:val="00752481"/>
    <w:rsid w:val="0075271B"/>
    <w:rsid w:val="00752873"/>
    <w:rsid w:val="0075329F"/>
    <w:rsid w:val="00753438"/>
    <w:rsid w:val="007545DE"/>
    <w:rsid w:val="00756F9A"/>
    <w:rsid w:val="00757FCD"/>
    <w:rsid w:val="0076049F"/>
    <w:rsid w:val="00760643"/>
    <w:rsid w:val="007617EB"/>
    <w:rsid w:val="00762563"/>
    <w:rsid w:val="00762B49"/>
    <w:rsid w:val="00762BDD"/>
    <w:rsid w:val="007631D4"/>
    <w:rsid w:val="00763E1F"/>
    <w:rsid w:val="00763EF5"/>
    <w:rsid w:val="00763F63"/>
    <w:rsid w:val="0076445E"/>
    <w:rsid w:val="00764957"/>
    <w:rsid w:val="007650E4"/>
    <w:rsid w:val="0076510E"/>
    <w:rsid w:val="007675DA"/>
    <w:rsid w:val="00767692"/>
    <w:rsid w:val="00770D88"/>
    <w:rsid w:val="00771DED"/>
    <w:rsid w:val="00772095"/>
    <w:rsid w:val="00772615"/>
    <w:rsid w:val="00772C04"/>
    <w:rsid w:val="00773303"/>
    <w:rsid w:val="00773941"/>
    <w:rsid w:val="00773F00"/>
    <w:rsid w:val="00774613"/>
    <w:rsid w:val="007754AE"/>
    <w:rsid w:val="00776F85"/>
    <w:rsid w:val="00777B30"/>
    <w:rsid w:val="0078013D"/>
    <w:rsid w:val="0078019A"/>
    <w:rsid w:val="0078040E"/>
    <w:rsid w:val="00780F93"/>
    <w:rsid w:val="00781041"/>
    <w:rsid w:val="00781091"/>
    <w:rsid w:val="0078122A"/>
    <w:rsid w:val="007818EE"/>
    <w:rsid w:val="00782F2A"/>
    <w:rsid w:val="007850B2"/>
    <w:rsid w:val="00785920"/>
    <w:rsid w:val="00785A50"/>
    <w:rsid w:val="00786F58"/>
    <w:rsid w:val="0079015D"/>
    <w:rsid w:val="007906AA"/>
    <w:rsid w:val="007909EE"/>
    <w:rsid w:val="00790FC5"/>
    <w:rsid w:val="007911A4"/>
    <w:rsid w:val="007920D3"/>
    <w:rsid w:val="007929DC"/>
    <w:rsid w:val="00794BBA"/>
    <w:rsid w:val="00794CC2"/>
    <w:rsid w:val="007951BF"/>
    <w:rsid w:val="0079646F"/>
    <w:rsid w:val="007965AD"/>
    <w:rsid w:val="007A014D"/>
    <w:rsid w:val="007A1ECE"/>
    <w:rsid w:val="007A1F80"/>
    <w:rsid w:val="007A2891"/>
    <w:rsid w:val="007A3964"/>
    <w:rsid w:val="007A55A8"/>
    <w:rsid w:val="007A689E"/>
    <w:rsid w:val="007A7B28"/>
    <w:rsid w:val="007B02C5"/>
    <w:rsid w:val="007B0FDA"/>
    <w:rsid w:val="007B2D43"/>
    <w:rsid w:val="007B38F5"/>
    <w:rsid w:val="007B40E7"/>
    <w:rsid w:val="007B4E80"/>
    <w:rsid w:val="007B50BF"/>
    <w:rsid w:val="007B59ED"/>
    <w:rsid w:val="007B5BB2"/>
    <w:rsid w:val="007B6643"/>
    <w:rsid w:val="007B6C1D"/>
    <w:rsid w:val="007B75B7"/>
    <w:rsid w:val="007B7826"/>
    <w:rsid w:val="007B7F2D"/>
    <w:rsid w:val="007C02D9"/>
    <w:rsid w:val="007C196E"/>
    <w:rsid w:val="007C21A0"/>
    <w:rsid w:val="007C2CE8"/>
    <w:rsid w:val="007C34D4"/>
    <w:rsid w:val="007C3A70"/>
    <w:rsid w:val="007C4370"/>
    <w:rsid w:val="007C5B4E"/>
    <w:rsid w:val="007C5CE6"/>
    <w:rsid w:val="007C5DC8"/>
    <w:rsid w:val="007C5E58"/>
    <w:rsid w:val="007C6854"/>
    <w:rsid w:val="007D1F48"/>
    <w:rsid w:val="007D243A"/>
    <w:rsid w:val="007D3E38"/>
    <w:rsid w:val="007D5FE2"/>
    <w:rsid w:val="007D653E"/>
    <w:rsid w:val="007D66A8"/>
    <w:rsid w:val="007D6C8E"/>
    <w:rsid w:val="007D6E06"/>
    <w:rsid w:val="007D6EC1"/>
    <w:rsid w:val="007D70CC"/>
    <w:rsid w:val="007D79CB"/>
    <w:rsid w:val="007E01AE"/>
    <w:rsid w:val="007E05E8"/>
    <w:rsid w:val="007E0FA8"/>
    <w:rsid w:val="007E2713"/>
    <w:rsid w:val="007E3A9B"/>
    <w:rsid w:val="007E48FF"/>
    <w:rsid w:val="007E4A64"/>
    <w:rsid w:val="007E5101"/>
    <w:rsid w:val="007E5C89"/>
    <w:rsid w:val="007E60F1"/>
    <w:rsid w:val="007E6A3C"/>
    <w:rsid w:val="007E6C31"/>
    <w:rsid w:val="007E71AC"/>
    <w:rsid w:val="007F00FA"/>
    <w:rsid w:val="007F1A45"/>
    <w:rsid w:val="007F1CA7"/>
    <w:rsid w:val="007F2A01"/>
    <w:rsid w:val="007F37D9"/>
    <w:rsid w:val="007F4619"/>
    <w:rsid w:val="007F499D"/>
    <w:rsid w:val="007F5CCA"/>
    <w:rsid w:val="007F60B8"/>
    <w:rsid w:val="007F7E8B"/>
    <w:rsid w:val="00800525"/>
    <w:rsid w:val="00800C33"/>
    <w:rsid w:val="00800F34"/>
    <w:rsid w:val="008019E0"/>
    <w:rsid w:val="0080214C"/>
    <w:rsid w:val="008027CE"/>
    <w:rsid w:val="008038F5"/>
    <w:rsid w:val="00803A24"/>
    <w:rsid w:val="00803C5E"/>
    <w:rsid w:val="00804017"/>
    <w:rsid w:val="008045FB"/>
    <w:rsid w:val="00804E77"/>
    <w:rsid w:val="0080535F"/>
    <w:rsid w:val="008061A4"/>
    <w:rsid w:val="008064BE"/>
    <w:rsid w:val="00810E43"/>
    <w:rsid w:val="00811359"/>
    <w:rsid w:val="008119F1"/>
    <w:rsid w:val="00811EA1"/>
    <w:rsid w:val="00812B00"/>
    <w:rsid w:val="00812C54"/>
    <w:rsid w:val="00812ED0"/>
    <w:rsid w:val="00812FB2"/>
    <w:rsid w:val="008142B9"/>
    <w:rsid w:val="008142EA"/>
    <w:rsid w:val="00814625"/>
    <w:rsid w:val="0081504C"/>
    <w:rsid w:val="008159FC"/>
    <w:rsid w:val="00816560"/>
    <w:rsid w:val="0081678C"/>
    <w:rsid w:val="00817040"/>
    <w:rsid w:val="00820DAC"/>
    <w:rsid w:val="008210C1"/>
    <w:rsid w:val="00822054"/>
    <w:rsid w:val="00822BBA"/>
    <w:rsid w:val="00822DB9"/>
    <w:rsid w:val="00824892"/>
    <w:rsid w:val="00824D2D"/>
    <w:rsid w:val="00825390"/>
    <w:rsid w:val="008253AC"/>
    <w:rsid w:val="00825AC0"/>
    <w:rsid w:val="00825FE0"/>
    <w:rsid w:val="00827368"/>
    <w:rsid w:val="00830B4C"/>
    <w:rsid w:val="0083174C"/>
    <w:rsid w:val="00831AA1"/>
    <w:rsid w:val="00833285"/>
    <w:rsid w:val="008338AF"/>
    <w:rsid w:val="00833C0B"/>
    <w:rsid w:val="0083553E"/>
    <w:rsid w:val="008357F0"/>
    <w:rsid w:val="008362A6"/>
    <w:rsid w:val="008363C8"/>
    <w:rsid w:val="00836F39"/>
    <w:rsid w:val="00840BE7"/>
    <w:rsid w:val="00841484"/>
    <w:rsid w:val="00842AAE"/>
    <w:rsid w:val="00843A42"/>
    <w:rsid w:val="00843B31"/>
    <w:rsid w:val="00844108"/>
    <w:rsid w:val="0084446F"/>
    <w:rsid w:val="008445F5"/>
    <w:rsid w:val="00844F2D"/>
    <w:rsid w:val="0084601C"/>
    <w:rsid w:val="00847780"/>
    <w:rsid w:val="00851D1F"/>
    <w:rsid w:val="00854FCB"/>
    <w:rsid w:val="00856A9E"/>
    <w:rsid w:val="00856D5E"/>
    <w:rsid w:val="00856DAB"/>
    <w:rsid w:val="00857976"/>
    <w:rsid w:val="0086040A"/>
    <w:rsid w:val="00862109"/>
    <w:rsid w:val="00862519"/>
    <w:rsid w:val="00862F60"/>
    <w:rsid w:val="008638BB"/>
    <w:rsid w:val="00863980"/>
    <w:rsid w:val="00864E48"/>
    <w:rsid w:val="008651CC"/>
    <w:rsid w:val="008656BE"/>
    <w:rsid w:val="00865B22"/>
    <w:rsid w:val="0086727D"/>
    <w:rsid w:val="00867CF3"/>
    <w:rsid w:val="0087115F"/>
    <w:rsid w:val="00871248"/>
    <w:rsid w:val="00872D6B"/>
    <w:rsid w:val="00873332"/>
    <w:rsid w:val="008734FA"/>
    <w:rsid w:val="00874B70"/>
    <w:rsid w:val="008750D3"/>
    <w:rsid w:val="00875FDB"/>
    <w:rsid w:val="00876471"/>
    <w:rsid w:val="00876DD7"/>
    <w:rsid w:val="008777EB"/>
    <w:rsid w:val="00877A07"/>
    <w:rsid w:val="00880BB0"/>
    <w:rsid w:val="008821AD"/>
    <w:rsid w:val="00884004"/>
    <w:rsid w:val="008842FC"/>
    <w:rsid w:val="0088586C"/>
    <w:rsid w:val="00885A5C"/>
    <w:rsid w:val="00886B20"/>
    <w:rsid w:val="00886F76"/>
    <w:rsid w:val="008870EB"/>
    <w:rsid w:val="00890FB1"/>
    <w:rsid w:val="00891699"/>
    <w:rsid w:val="008918E8"/>
    <w:rsid w:val="00891EA3"/>
    <w:rsid w:val="00891F05"/>
    <w:rsid w:val="008926CC"/>
    <w:rsid w:val="00892BE1"/>
    <w:rsid w:val="00893049"/>
    <w:rsid w:val="00893168"/>
    <w:rsid w:val="008959C6"/>
    <w:rsid w:val="00895B8D"/>
    <w:rsid w:val="008960A8"/>
    <w:rsid w:val="00896CAB"/>
    <w:rsid w:val="00896CEF"/>
    <w:rsid w:val="00896D9E"/>
    <w:rsid w:val="0089766E"/>
    <w:rsid w:val="00897F04"/>
    <w:rsid w:val="008A0762"/>
    <w:rsid w:val="008A19A5"/>
    <w:rsid w:val="008A32BD"/>
    <w:rsid w:val="008A3F8C"/>
    <w:rsid w:val="008A4065"/>
    <w:rsid w:val="008A49ED"/>
    <w:rsid w:val="008A4B81"/>
    <w:rsid w:val="008A5CAB"/>
    <w:rsid w:val="008B0B4A"/>
    <w:rsid w:val="008B0D97"/>
    <w:rsid w:val="008B1AA3"/>
    <w:rsid w:val="008B234F"/>
    <w:rsid w:val="008B2EAF"/>
    <w:rsid w:val="008B368E"/>
    <w:rsid w:val="008B3DF3"/>
    <w:rsid w:val="008B483D"/>
    <w:rsid w:val="008B5955"/>
    <w:rsid w:val="008B6D68"/>
    <w:rsid w:val="008B725B"/>
    <w:rsid w:val="008B757A"/>
    <w:rsid w:val="008B772F"/>
    <w:rsid w:val="008B7969"/>
    <w:rsid w:val="008B7F1A"/>
    <w:rsid w:val="008C16F9"/>
    <w:rsid w:val="008C304F"/>
    <w:rsid w:val="008C3074"/>
    <w:rsid w:val="008C3899"/>
    <w:rsid w:val="008C3BEE"/>
    <w:rsid w:val="008C4983"/>
    <w:rsid w:val="008C571F"/>
    <w:rsid w:val="008C6067"/>
    <w:rsid w:val="008C74CE"/>
    <w:rsid w:val="008D0010"/>
    <w:rsid w:val="008D0049"/>
    <w:rsid w:val="008D1231"/>
    <w:rsid w:val="008D2338"/>
    <w:rsid w:val="008D24C1"/>
    <w:rsid w:val="008D24E7"/>
    <w:rsid w:val="008D2C10"/>
    <w:rsid w:val="008D2DEF"/>
    <w:rsid w:val="008D3B67"/>
    <w:rsid w:val="008D4069"/>
    <w:rsid w:val="008D469C"/>
    <w:rsid w:val="008D4DED"/>
    <w:rsid w:val="008D5E87"/>
    <w:rsid w:val="008E0664"/>
    <w:rsid w:val="008E0CEC"/>
    <w:rsid w:val="008E1216"/>
    <w:rsid w:val="008E1986"/>
    <w:rsid w:val="008E26B2"/>
    <w:rsid w:val="008E2764"/>
    <w:rsid w:val="008E35F0"/>
    <w:rsid w:val="008E3EBB"/>
    <w:rsid w:val="008E44B7"/>
    <w:rsid w:val="008E49F1"/>
    <w:rsid w:val="008E4ADD"/>
    <w:rsid w:val="008E54FF"/>
    <w:rsid w:val="008E61BD"/>
    <w:rsid w:val="008E638A"/>
    <w:rsid w:val="008E6F91"/>
    <w:rsid w:val="008E718A"/>
    <w:rsid w:val="008F0155"/>
    <w:rsid w:val="008F1679"/>
    <w:rsid w:val="008F19A2"/>
    <w:rsid w:val="008F301A"/>
    <w:rsid w:val="008F3BDF"/>
    <w:rsid w:val="008F487F"/>
    <w:rsid w:val="008F572D"/>
    <w:rsid w:val="008F6B7A"/>
    <w:rsid w:val="008F7CAD"/>
    <w:rsid w:val="009009A9"/>
    <w:rsid w:val="0090244B"/>
    <w:rsid w:val="00902884"/>
    <w:rsid w:val="009032E4"/>
    <w:rsid w:val="009033EB"/>
    <w:rsid w:val="00903D22"/>
    <w:rsid w:val="00903ED9"/>
    <w:rsid w:val="00905B11"/>
    <w:rsid w:val="00906649"/>
    <w:rsid w:val="00906D64"/>
    <w:rsid w:val="009071D0"/>
    <w:rsid w:val="0090786E"/>
    <w:rsid w:val="00907883"/>
    <w:rsid w:val="00910908"/>
    <w:rsid w:val="00912559"/>
    <w:rsid w:val="00912ED8"/>
    <w:rsid w:val="00912F9A"/>
    <w:rsid w:val="00917287"/>
    <w:rsid w:val="00917938"/>
    <w:rsid w:val="009205B0"/>
    <w:rsid w:val="0092134B"/>
    <w:rsid w:val="009221AC"/>
    <w:rsid w:val="009225B3"/>
    <w:rsid w:val="00922A15"/>
    <w:rsid w:val="0092456D"/>
    <w:rsid w:val="00925590"/>
    <w:rsid w:val="00925C68"/>
    <w:rsid w:val="0092657F"/>
    <w:rsid w:val="00926967"/>
    <w:rsid w:val="00926CAE"/>
    <w:rsid w:val="00927518"/>
    <w:rsid w:val="00927AF3"/>
    <w:rsid w:val="00927FC3"/>
    <w:rsid w:val="0093074D"/>
    <w:rsid w:val="009312C7"/>
    <w:rsid w:val="00933397"/>
    <w:rsid w:val="00933706"/>
    <w:rsid w:val="00934844"/>
    <w:rsid w:val="00934A8F"/>
    <w:rsid w:val="009350BF"/>
    <w:rsid w:val="009359A1"/>
    <w:rsid w:val="00941909"/>
    <w:rsid w:val="00942377"/>
    <w:rsid w:val="009435CD"/>
    <w:rsid w:val="0094396D"/>
    <w:rsid w:val="0094420F"/>
    <w:rsid w:val="00944846"/>
    <w:rsid w:val="00945EA1"/>
    <w:rsid w:val="009469B5"/>
    <w:rsid w:val="00946F4B"/>
    <w:rsid w:val="009473CE"/>
    <w:rsid w:val="00947563"/>
    <w:rsid w:val="00947A5C"/>
    <w:rsid w:val="009508D4"/>
    <w:rsid w:val="00950D10"/>
    <w:rsid w:val="00950F84"/>
    <w:rsid w:val="00952B7A"/>
    <w:rsid w:val="0095382A"/>
    <w:rsid w:val="00953FA8"/>
    <w:rsid w:val="009553C8"/>
    <w:rsid w:val="00955978"/>
    <w:rsid w:val="0095640F"/>
    <w:rsid w:val="009566EF"/>
    <w:rsid w:val="00957B1D"/>
    <w:rsid w:val="00960EC8"/>
    <w:rsid w:val="009637F9"/>
    <w:rsid w:val="00963AA1"/>
    <w:rsid w:val="00963E79"/>
    <w:rsid w:val="009646D8"/>
    <w:rsid w:val="009658B2"/>
    <w:rsid w:val="009659E0"/>
    <w:rsid w:val="0096755E"/>
    <w:rsid w:val="00967B54"/>
    <w:rsid w:val="0097113C"/>
    <w:rsid w:val="00971C7B"/>
    <w:rsid w:val="00971DA8"/>
    <w:rsid w:val="00972022"/>
    <w:rsid w:val="0097213C"/>
    <w:rsid w:val="00972753"/>
    <w:rsid w:val="00973026"/>
    <w:rsid w:val="00974119"/>
    <w:rsid w:val="009741CB"/>
    <w:rsid w:val="00974E3E"/>
    <w:rsid w:val="00975262"/>
    <w:rsid w:val="00976A8C"/>
    <w:rsid w:val="0097721C"/>
    <w:rsid w:val="00977B6B"/>
    <w:rsid w:val="00980647"/>
    <w:rsid w:val="0098241F"/>
    <w:rsid w:val="00982912"/>
    <w:rsid w:val="00982AEF"/>
    <w:rsid w:val="00982BD2"/>
    <w:rsid w:val="00982E37"/>
    <w:rsid w:val="0098394C"/>
    <w:rsid w:val="00983AAA"/>
    <w:rsid w:val="00983F4B"/>
    <w:rsid w:val="0098418F"/>
    <w:rsid w:val="00984A6F"/>
    <w:rsid w:val="009875D2"/>
    <w:rsid w:val="00990A22"/>
    <w:rsid w:val="00990DA1"/>
    <w:rsid w:val="00990FFB"/>
    <w:rsid w:val="00991BBA"/>
    <w:rsid w:val="00992EA9"/>
    <w:rsid w:val="00993083"/>
    <w:rsid w:val="00995141"/>
    <w:rsid w:val="00996DF6"/>
    <w:rsid w:val="009A0846"/>
    <w:rsid w:val="009A1561"/>
    <w:rsid w:val="009A1BFB"/>
    <w:rsid w:val="009A32DF"/>
    <w:rsid w:val="009A42CF"/>
    <w:rsid w:val="009A4792"/>
    <w:rsid w:val="009A4886"/>
    <w:rsid w:val="009A48FD"/>
    <w:rsid w:val="009A4A88"/>
    <w:rsid w:val="009A5A3F"/>
    <w:rsid w:val="009A6AFB"/>
    <w:rsid w:val="009A6F33"/>
    <w:rsid w:val="009A7EAC"/>
    <w:rsid w:val="009B037C"/>
    <w:rsid w:val="009B07A9"/>
    <w:rsid w:val="009B08D9"/>
    <w:rsid w:val="009B08DD"/>
    <w:rsid w:val="009B1528"/>
    <w:rsid w:val="009B16A0"/>
    <w:rsid w:val="009B179E"/>
    <w:rsid w:val="009B1CF9"/>
    <w:rsid w:val="009B34C8"/>
    <w:rsid w:val="009B4D01"/>
    <w:rsid w:val="009B546B"/>
    <w:rsid w:val="009B60C4"/>
    <w:rsid w:val="009B7AFD"/>
    <w:rsid w:val="009C08DC"/>
    <w:rsid w:val="009C0B76"/>
    <w:rsid w:val="009C1126"/>
    <w:rsid w:val="009C1522"/>
    <w:rsid w:val="009C1F07"/>
    <w:rsid w:val="009C247A"/>
    <w:rsid w:val="009C7480"/>
    <w:rsid w:val="009C79AD"/>
    <w:rsid w:val="009C7A03"/>
    <w:rsid w:val="009D0335"/>
    <w:rsid w:val="009D0EFE"/>
    <w:rsid w:val="009D2508"/>
    <w:rsid w:val="009D2E0D"/>
    <w:rsid w:val="009D363A"/>
    <w:rsid w:val="009D37D2"/>
    <w:rsid w:val="009D3DA2"/>
    <w:rsid w:val="009D4E2D"/>
    <w:rsid w:val="009D51E8"/>
    <w:rsid w:val="009D5C39"/>
    <w:rsid w:val="009D69E1"/>
    <w:rsid w:val="009D6C16"/>
    <w:rsid w:val="009D7263"/>
    <w:rsid w:val="009D745C"/>
    <w:rsid w:val="009D7C31"/>
    <w:rsid w:val="009D7E53"/>
    <w:rsid w:val="009E0074"/>
    <w:rsid w:val="009E0395"/>
    <w:rsid w:val="009E1F33"/>
    <w:rsid w:val="009E4C22"/>
    <w:rsid w:val="009E69EF"/>
    <w:rsid w:val="009E6B90"/>
    <w:rsid w:val="009E762B"/>
    <w:rsid w:val="009F138A"/>
    <w:rsid w:val="009F24F8"/>
    <w:rsid w:val="009F262A"/>
    <w:rsid w:val="009F2D01"/>
    <w:rsid w:val="009F301C"/>
    <w:rsid w:val="009F39A9"/>
    <w:rsid w:val="009F4299"/>
    <w:rsid w:val="009F438A"/>
    <w:rsid w:val="009F4566"/>
    <w:rsid w:val="009F50E2"/>
    <w:rsid w:val="009F6121"/>
    <w:rsid w:val="009F64AE"/>
    <w:rsid w:val="009F65CA"/>
    <w:rsid w:val="009F687A"/>
    <w:rsid w:val="009F7160"/>
    <w:rsid w:val="00A007F4"/>
    <w:rsid w:val="00A01EB1"/>
    <w:rsid w:val="00A025B8"/>
    <w:rsid w:val="00A02857"/>
    <w:rsid w:val="00A02C66"/>
    <w:rsid w:val="00A02E79"/>
    <w:rsid w:val="00A033BB"/>
    <w:rsid w:val="00A03D1A"/>
    <w:rsid w:val="00A03E79"/>
    <w:rsid w:val="00A03E8F"/>
    <w:rsid w:val="00A046F1"/>
    <w:rsid w:val="00A04956"/>
    <w:rsid w:val="00A0549E"/>
    <w:rsid w:val="00A06472"/>
    <w:rsid w:val="00A06780"/>
    <w:rsid w:val="00A06EC5"/>
    <w:rsid w:val="00A076CA"/>
    <w:rsid w:val="00A110D0"/>
    <w:rsid w:val="00A115D7"/>
    <w:rsid w:val="00A119CF"/>
    <w:rsid w:val="00A13DFB"/>
    <w:rsid w:val="00A13FE8"/>
    <w:rsid w:val="00A145B9"/>
    <w:rsid w:val="00A14634"/>
    <w:rsid w:val="00A15343"/>
    <w:rsid w:val="00A15B83"/>
    <w:rsid w:val="00A16A32"/>
    <w:rsid w:val="00A173FC"/>
    <w:rsid w:val="00A1749E"/>
    <w:rsid w:val="00A17F10"/>
    <w:rsid w:val="00A207E2"/>
    <w:rsid w:val="00A20856"/>
    <w:rsid w:val="00A20CD2"/>
    <w:rsid w:val="00A21616"/>
    <w:rsid w:val="00A21C40"/>
    <w:rsid w:val="00A21DA5"/>
    <w:rsid w:val="00A22558"/>
    <w:rsid w:val="00A22E58"/>
    <w:rsid w:val="00A2426D"/>
    <w:rsid w:val="00A24629"/>
    <w:rsid w:val="00A24FB8"/>
    <w:rsid w:val="00A25376"/>
    <w:rsid w:val="00A30051"/>
    <w:rsid w:val="00A32998"/>
    <w:rsid w:val="00A32BC1"/>
    <w:rsid w:val="00A32CC3"/>
    <w:rsid w:val="00A330AC"/>
    <w:rsid w:val="00A33502"/>
    <w:rsid w:val="00A337A9"/>
    <w:rsid w:val="00A33B53"/>
    <w:rsid w:val="00A341FD"/>
    <w:rsid w:val="00A35947"/>
    <w:rsid w:val="00A37299"/>
    <w:rsid w:val="00A37B47"/>
    <w:rsid w:val="00A4180C"/>
    <w:rsid w:val="00A43546"/>
    <w:rsid w:val="00A43F39"/>
    <w:rsid w:val="00A44477"/>
    <w:rsid w:val="00A448E4"/>
    <w:rsid w:val="00A4563A"/>
    <w:rsid w:val="00A4777D"/>
    <w:rsid w:val="00A47A26"/>
    <w:rsid w:val="00A50383"/>
    <w:rsid w:val="00A51D06"/>
    <w:rsid w:val="00A52252"/>
    <w:rsid w:val="00A54B30"/>
    <w:rsid w:val="00A54C58"/>
    <w:rsid w:val="00A56A25"/>
    <w:rsid w:val="00A570FA"/>
    <w:rsid w:val="00A57955"/>
    <w:rsid w:val="00A60E51"/>
    <w:rsid w:val="00A61B38"/>
    <w:rsid w:val="00A61DF7"/>
    <w:rsid w:val="00A62CE3"/>
    <w:rsid w:val="00A62D09"/>
    <w:rsid w:val="00A63A59"/>
    <w:rsid w:val="00A64AB2"/>
    <w:rsid w:val="00A65FDE"/>
    <w:rsid w:val="00A70E99"/>
    <w:rsid w:val="00A72319"/>
    <w:rsid w:val="00A7270E"/>
    <w:rsid w:val="00A73822"/>
    <w:rsid w:val="00A74F1F"/>
    <w:rsid w:val="00A766F3"/>
    <w:rsid w:val="00A77D81"/>
    <w:rsid w:val="00A77E1A"/>
    <w:rsid w:val="00A77E6B"/>
    <w:rsid w:val="00A8043B"/>
    <w:rsid w:val="00A80682"/>
    <w:rsid w:val="00A80811"/>
    <w:rsid w:val="00A82D49"/>
    <w:rsid w:val="00A832D7"/>
    <w:rsid w:val="00A8358C"/>
    <w:rsid w:val="00A83592"/>
    <w:rsid w:val="00A83993"/>
    <w:rsid w:val="00A84595"/>
    <w:rsid w:val="00A84B94"/>
    <w:rsid w:val="00A86059"/>
    <w:rsid w:val="00A8753B"/>
    <w:rsid w:val="00A876B9"/>
    <w:rsid w:val="00A877D4"/>
    <w:rsid w:val="00A9023D"/>
    <w:rsid w:val="00A9137B"/>
    <w:rsid w:val="00A91780"/>
    <w:rsid w:val="00A91AA7"/>
    <w:rsid w:val="00A928FE"/>
    <w:rsid w:val="00A92CAD"/>
    <w:rsid w:val="00A948E2"/>
    <w:rsid w:val="00A9519E"/>
    <w:rsid w:val="00A959DD"/>
    <w:rsid w:val="00A95DDE"/>
    <w:rsid w:val="00A96857"/>
    <w:rsid w:val="00A9685E"/>
    <w:rsid w:val="00A97746"/>
    <w:rsid w:val="00AA00FD"/>
    <w:rsid w:val="00AA01EC"/>
    <w:rsid w:val="00AA0BC5"/>
    <w:rsid w:val="00AA1DCF"/>
    <w:rsid w:val="00AA38F5"/>
    <w:rsid w:val="00AA40B3"/>
    <w:rsid w:val="00AA480F"/>
    <w:rsid w:val="00AA5121"/>
    <w:rsid w:val="00AA5994"/>
    <w:rsid w:val="00AA5B6C"/>
    <w:rsid w:val="00AA70D2"/>
    <w:rsid w:val="00AA73D3"/>
    <w:rsid w:val="00AB0424"/>
    <w:rsid w:val="00AB0892"/>
    <w:rsid w:val="00AB0DFF"/>
    <w:rsid w:val="00AB3FB3"/>
    <w:rsid w:val="00AB4AA7"/>
    <w:rsid w:val="00AB4AB2"/>
    <w:rsid w:val="00AB4EF7"/>
    <w:rsid w:val="00AB6EEA"/>
    <w:rsid w:val="00AB7ACC"/>
    <w:rsid w:val="00AC2208"/>
    <w:rsid w:val="00AC24B0"/>
    <w:rsid w:val="00AC2D2F"/>
    <w:rsid w:val="00AC2D7A"/>
    <w:rsid w:val="00AC47DD"/>
    <w:rsid w:val="00AC4D76"/>
    <w:rsid w:val="00AC5773"/>
    <w:rsid w:val="00AC6021"/>
    <w:rsid w:val="00AC614B"/>
    <w:rsid w:val="00AC79F2"/>
    <w:rsid w:val="00AC7B02"/>
    <w:rsid w:val="00AD01AC"/>
    <w:rsid w:val="00AD0446"/>
    <w:rsid w:val="00AD1D70"/>
    <w:rsid w:val="00AD2776"/>
    <w:rsid w:val="00AD6705"/>
    <w:rsid w:val="00AD6FCE"/>
    <w:rsid w:val="00AD7476"/>
    <w:rsid w:val="00AD7F4C"/>
    <w:rsid w:val="00AE06EC"/>
    <w:rsid w:val="00AE2106"/>
    <w:rsid w:val="00AE301D"/>
    <w:rsid w:val="00AE38AB"/>
    <w:rsid w:val="00AE44DF"/>
    <w:rsid w:val="00AE4C31"/>
    <w:rsid w:val="00AE4CE5"/>
    <w:rsid w:val="00AE53D5"/>
    <w:rsid w:val="00AE5D03"/>
    <w:rsid w:val="00AE75EF"/>
    <w:rsid w:val="00AE768E"/>
    <w:rsid w:val="00AE78F3"/>
    <w:rsid w:val="00AF113D"/>
    <w:rsid w:val="00AF1A00"/>
    <w:rsid w:val="00AF2EE8"/>
    <w:rsid w:val="00AF3CEB"/>
    <w:rsid w:val="00AF3EB7"/>
    <w:rsid w:val="00AF4849"/>
    <w:rsid w:val="00AF4B9E"/>
    <w:rsid w:val="00AF4D70"/>
    <w:rsid w:val="00AF4F70"/>
    <w:rsid w:val="00AF5521"/>
    <w:rsid w:val="00AF663A"/>
    <w:rsid w:val="00B00C9E"/>
    <w:rsid w:val="00B01976"/>
    <w:rsid w:val="00B0264A"/>
    <w:rsid w:val="00B0291F"/>
    <w:rsid w:val="00B034D6"/>
    <w:rsid w:val="00B03DDF"/>
    <w:rsid w:val="00B05251"/>
    <w:rsid w:val="00B05306"/>
    <w:rsid w:val="00B056E4"/>
    <w:rsid w:val="00B05B94"/>
    <w:rsid w:val="00B06003"/>
    <w:rsid w:val="00B076ED"/>
    <w:rsid w:val="00B10B00"/>
    <w:rsid w:val="00B10DA6"/>
    <w:rsid w:val="00B11A17"/>
    <w:rsid w:val="00B1401B"/>
    <w:rsid w:val="00B14837"/>
    <w:rsid w:val="00B14B3C"/>
    <w:rsid w:val="00B16B0B"/>
    <w:rsid w:val="00B17B9C"/>
    <w:rsid w:val="00B20781"/>
    <w:rsid w:val="00B20B73"/>
    <w:rsid w:val="00B20F0D"/>
    <w:rsid w:val="00B20FD1"/>
    <w:rsid w:val="00B22017"/>
    <w:rsid w:val="00B22ACE"/>
    <w:rsid w:val="00B22FCF"/>
    <w:rsid w:val="00B235A8"/>
    <w:rsid w:val="00B23A6A"/>
    <w:rsid w:val="00B23E19"/>
    <w:rsid w:val="00B2420A"/>
    <w:rsid w:val="00B25F79"/>
    <w:rsid w:val="00B26929"/>
    <w:rsid w:val="00B26E73"/>
    <w:rsid w:val="00B27154"/>
    <w:rsid w:val="00B27628"/>
    <w:rsid w:val="00B31E4B"/>
    <w:rsid w:val="00B32437"/>
    <w:rsid w:val="00B328F5"/>
    <w:rsid w:val="00B32C9A"/>
    <w:rsid w:val="00B32E47"/>
    <w:rsid w:val="00B33297"/>
    <w:rsid w:val="00B33371"/>
    <w:rsid w:val="00B34F3E"/>
    <w:rsid w:val="00B355A2"/>
    <w:rsid w:val="00B35619"/>
    <w:rsid w:val="00B35D72"/>
    <w:rsid w:val="00B36038"/>
    <w:rsid w:val="00B3673B"/>
    <w:rsid w:val="00B36A1A"/>
    <w:rsid w:val="00B375B2"/>
    <w:rsid w:val="00B37DD9"/>
    <w:rsid w:val="00B4017E"/>
    <w:rsid w:val="00B4160D"/>
    <w:rsid w:val="00B42339"/>
    <w:rsid w:val="00B424C7"/>
    <w:rsid w:val="00B4275E"/>
    <w:rsid w:val="00B42C26"/>
    <w:rsid w:val="00B43DFF"/>
    <w:rsid w:val="00B43EBB"/>
    <w:rsid w:val="00B45664"/>
    <w:rsid w:val="00B45A37"/>
    <w:rsid w:val="00B46537"/>
    <w:rsid w:val="00B46C7E"/>
    <w:rsid w:val="00B4780D"/>
    <w:rsid w:val="00B5029A"/>
    <w:rsid w:val="00B507B2"/>
    <w:rsid w:val="00B51E2D"/>
    <w:rsid w:val="00B53BDD"/>
    <w:rsid w:val="00B55BA1"/>
    <w:rsid w:val="00B55C52"/>
    <w:rsid w:val="00B55ECE"/>
    <w:rsid w:val="00B55F4C"/>
    <w:rsid w:val="00B5601E"/>
    <w:rsid w:val="00B564D4"/>
    <w:rsid w:val="00B60F2B"/>
    <w:rsid w:val="00B60FB6"/>
    <w:rsid w:val="00B612DF"/>
    <w:rsid w:val="00B61DBC"/>
    <w:rsid w:val="00B61DC2"/>
    <w:rsid w:val="00B622EE"/>
    <w:rsid w:val="00B6266E"/>
    <w:rsid w:val="00B62A91"/>
    <w:rsid w:val="00B62D98"/>
    <w:rsid w:val="00B62FBD"/>
    <w:rsid w:val="00B6364D"/>
    <w:rsid w:val="00B65848"/>
    <w:rsid w:val="00B66974"/>
    <w:rsid w:val="00B67790"/>
    <w:rsid w:val="00B67E94"/>
    <w:rsid w:val="00B7094C"/>
    <w:rsid w:val="00B7225A"/>
    <w:rsid w:val="00B72285"/>
    <w:rsid w:val="00B73EEB"/>
    <w:rsid w:val="00B7408F"/>
    <w:rsid w:val="00B755FE"/>
    <w:rsid w:val="00B75A6A"/>
    <w:rsid w:val="00B75B7C"/>
    <w:rsid w:val="00B76565"/>
    <w:rsid w:val="00B778DE"/>
    <w:rsid w:val="00B810A6"/>
    <w:rsid w:val="00B826D9"/>
    <w:rsid w:val="00B83B3E"/>
    <w:rsid w:val="00B8429E"/>
    <w:rsid w:val="00B8496B"/>
    <w:rsid w:val="00B85841"/>
    <w:rsid w:val="00B860AD"/>
    <w:rsid w:val="00B903E3"/>
    <w:rsid w:val="00B90439"/>
    <w:rsid w:val="00B92E14"/>
    <w:rsid w:val="00B949F0"/>
    <w:rsid w:val="00B94BB4"/>
    <w:rsid w:val="00B95877"/>
    <w:rsid w:val="00B96E7C"/>
    <w:rsid w:val="00B97157"/>
    <w:rsid w:val="00BA0588"/>
    <w:rsid w:val="00BA0903"/>
    <w:rsid w:val="00BA1483"/>
    <w:rsid w:val="00BA184E"/>
    <w:rsid w:val="00BA1FFF"/>
    <w:rsid w:val="00BA221F"/>
    <w:rsid w:val="00BA2F49"/>
    <w:rsid w:val="00BA327F"/>
    <w:rsid w:val="00BA38F2"/>
    <w:rsid w:val="00BA401C"/>
    <w:rsid w:val="00BA574E"/>
    <w:rsid w:val="00BA607B"/>
    <w:rsid w:val="00BA6266"/>
    <w:rsid w:val="00BA658B"/>
    <w:rsid w:val="00BA7927"/>
    <w:rsid w:val="00BA7AE5"/>
    <w:rsid w:val="00BB0495"/>
    <w:rsid w:val="00BB1344"/>
    <w:rsid w:val="00BB1991"/>
    <w:rsid w:val="00BB1D4A"/>
    <w:rsid w:val="00BB2DB7"/>
    <w:rsid w:val="00BB2F5A"/>
    <w:rsid w:val="00BB3724"/>
    <w:rsid w:val="00BB3DD5"/>
    <w:rsid w:val="00BB56FA"/>
    <w:rsid w:val="00BB69C8"/>
    <w:rsid w:val="00BB79C4"/>
    <w:rsid w:val="00BC0808"/>
    <w:rsid w:val="00BC1041"/>
    <w:rsid w:val="00BC1ED0"/>
    <w:rsid w:val="00BC32AE"/>
    <w:rsid w:val="00BC39D5"/>
    <w:rsid w:val="00BC5363"/>
    <w:rsid w:val="00BC57CF"/>
    <w:rsid w:val="00BC71CA"/>
    <w:rsid w:val="00BC73AB"/>
    <w:rsid w:val="00BC748E"/>
    <w:rsid w:val="00BD052A"/>
    <w:rsid w:val="00BD0833"/>
    <w:rsid w:val="00BD138A"/>
    <w:rsid w:val="00BD1F42"/>
    <w:rsid w:val="00BD20DD"/>
    <w:rsid w:val="00BD2907"/>
    <w:rsid w:val="00BD2F90"/>
    <w:rsid w:val="00BD384D"/>
    <w:rsid w:val="00BD3A5E"/>
    <w:rsid w:val="00BD6168"/>
    <w:rsid w:val="00BD61A3"/>
    <w:rsid w:val="00BD67F8"/>
    <w:rsid w:val="00BD6B8C"/>
    <w:rsid w:val="00BD7F0E"/>
    <w:rsid w:val="00BE3C7F"/>
    <w:rsid w:val="00BE6D19"/>
    <w:rsid w:val="00BE7360"/>
    <w:rsid w:val="00BE7551"/>
    <w:rsid w:val="00BF005C"/>
    <w:rsid w:val="00BF01B7"/>
    <w:rsid w:val="00BF0801"/>
    <w:rsid w:val="00BF0A6B"/>
    <w:rsid w:val="00BF15BC"/>
    <w:rsid w:val="00BF15C6"/>
    <w:rsid w:val="00BF1C93"/>
    <w:rsid w:val="00BF283E"/>
    <w:rsid w:val="00BF2A64"/>
    <w:rsid w:val="00BF3235"/>
    <w:rsid w:val="00BF45C3"/>
    <w:rsid w:val="00BF4885"/>
    <w:rsid w:val="00BF5426"/>
    <w:rsid w:val="00BF596E"/>
    <w:rsid w:val="00BF61F4"/>
    <w:rsid w:val="00BF73BF"/>
    <w:rsid w:val="00BF758A"/>
    <w:rsid w:val="00BF7779"/>
    <w:rsid w:val="00BF7CCF"/>
    <w:rsid w:val="00C02A93"/>
    <w:rsid w:val="00C05755"/>
    <w:rsid w:val="00C06A4F"/>
    <w:rsid w:val="00C06B36"/>
    <w:rsid w:val="00C06E5D"/>
    <w:rsid w:val="00C071A7"/>
    <w:rsid w:val="00C074E8"/>
    <w:rsid w:val="00C078BF"/>
    <w:rsid w:val="00C07F85"/>
    <w:rsid w:val="00C10361"/>
    <w:rsid w:val="00C103ED"/>
    <w:rsid w:val="00C10A41"/>
    <w:rsid w:val="00C10E39"/>
    <w:rsid w:val="00C10FBC"/>
    <w:rsid w:val="00C112C3"/>
    <w:rsid w:val="00C11451"/>
    <w:rsid w:val="00C118E8"/>
    <w:rsid w:val="00C11DAC"/>
    <w:rsid w:val="00C1209F"/>
    <w:rsid w:val="00C12A1C"/>
    <w:rsid w:val="00C12D89"/>
    <w:rsid w:val="00C141AF"/>
    <w:rsid w:val="00C142C3"/>
    <w:rsid w:val="00C16C0F"/>
    <w:rsid w:val="00C16CAD"/>
    <w:rsid w:val="00C1778F"/>
    <w:rsid w:val="00C20C93"/>
    <w:rsid w:val="00C22718"/>
    <w:rsid w:val="00C22D7D"/>
    <w:rsid w:val="00C2463A"/>
    <w:rsid w:val="00C252D9"/>
    <w:rsid w:val="00C2593E"/>
    <w:rsid w:val="00C2596A"/>
    <w:rsid w:val="00C263D3"/>
    <w:rsid w:val="00C27053"/>
    <w:rsid w:val="00C276F0"/>
    <w:rsid w:val="00C30875"/>
    <w:rsid w:val="00C30B78"/>
    <w:rsid w:val="00C32A79"/>
    <w:rsid w:val="00C32E15"/>
    <w:rsid w:val="00C3346B"/>
    <w:rsid w:val="00C36982"/>
    <w:rsid w:val="00C37011"/>
    <w:rsid w:val="00C403B7"/>
    <w:rsid w:val="00C40C52"/>
    <w:rsid w:val="00C40DE5"/>
    <w:rsid w:val="00C4122A"/>
    <w:rsid w:val="00C42A4B"/>
    <w:rsid w:val="00C43046"/>
    <w:rsid w:val="00C43D09"/>
    <w:rsid w:val="00C43E31"/>
    <w:rsid w:val="00C4514C"/>
    <w:rsid w:val="00C45374"/>
    <w:rsid w:val="00C453BE"/>
    <w:rsid w:val="00C45936"/>
    <w:rsid w:val="00C46B2D"/>
    <w:rsid w:val="00C46B64"/>
    <w:rsid w:val="00C471E5"/>
    <w:rsid w:val="00C4724E"/>
    <w:rsid w:val="00C47CB9"/>
    <w:rsid w:val="00C47CDA"/>
    <w:rsid w:val="00C50205"/>
    <w:rsid w:val="00C51740"/>
    <w:rsid w:val="00C51992"/>
    <w:rsid w:val="00C52D4A"/>
    <w:rsid w:val="00C54158"/>
    <w:rsid w:val="00C54327"/>
    <w:rsid w:val="00C543C1"/>
    <w:rsid w:val="00C54751"/>
    <w:rsid w:val="00C54A12"/>
    <w:rsid w:val="00C556FD"/>
    <w:rsid w:val="00C55AC7"/>
    <w:rsid w:val="00C56662"/>
    <w:rsid w:val="00C56742"/>
    <w:rsid w:val="00C56FF6"/>
    <w:rsid w:val="00C5744D"/>
    <w:rsid w:val="00C60BDA"/>
    <w:rsid w:val="00C61CE5"/>
    <w:rsid w:val="00C62853"/>
    <w:rsid w:val="00C62F8A"/>
    <w:rsid w:val="00C63AFE"/>
    <w:rsid w:val="00C63EEE"/>
    <w:rsid w:val="00C64264"/>
    <w:rsid w:val="00C64350"/>
    <w:rsid w:val="00C651C1"/>
    <w:rsid w:val="00C66D9C"/>
    <w:rsid w:val="00C678BA"/>
    <w:rsid w:val="00C714B0"/>
    <w:rsid w:val="00C72161"/>
    <w:rsid w:val="00C72AC2"/>
    <w:rsid w:val="00C72EB9"/>
    <w:rsid w:val="00C7426C"/>
    <w:rsid w:val="00C74CFA"/>
    <w:rsid w:val="00C74DD5"/>
    <w:rsid w:val="00C75627"/>
    <w:rsid w:val="00C75B08"/>
    <w:rsid w:val="00C76864"/>
    <w:rsid w:val="00C775F9"/>
    <w:rsid w:val="00C77E56"/>
    <w:rsid w:val="00C803D9"/>
    <w:rsid w:val="00C81152"/>
    <w:rsid w:val="00C81894"/>
    <w:rsid w:val="00C81AC4"/>
    <w:rsid w:val="00C827D8"/>
    <w:rsid w:val="00C83018"/>
    <w:rsid w:val="00C8409A"/>
    <w:rsid w:val="00C842F0"/>
    <w:rsid w:val="00C85592"/>
    <w:rsid w:val="00C86959"/>
    <w:rsid w:val="00C86BC7"/>
    <w:rsid w:val="00C87F3D"/>
    <w:rsid w:val="00C902DE"/>
    <w:rsid w:val="00C9058F"/>
    <w:rsid w:val="00C9235D"/>
    <w:rsid w:val="00C923E9"/>
    <w:rsid w:val="00C93095"/>
    <w:rsid w:val="00C938CF"/>
    <w:rsid w:val="00C95A13"/>
    <w:rsid w:val="00C95B24"/>
    <w:rsid w:val="00C96627"/>
    <w:rsid w:val="00C96BA2"/>
    <w:rsid w:val="00C96D93"/>
    <w:rsid w:val="00C97621"/>
    <w:rsid w:val="00C9783D"/>
    <w:rsid w:val="00C97AAA"/>
    <w:rsid w:val="00C97B5F"/>
    <w:rsid w:val="00C97FDB"/>
    <w:rsid w:val="00CA0354"/>
    <w:rsid w:val="00CA041E"/>
    <w:rsid w:val="00CA0791"/>
    <w:rsid w:val="00CA085D"/>
    <w:rsid w:val="00CA14CE"/>
    <w:rsid w:val="00CA1E2F"/>
    <w:rsid w:val="00CA1EFC"/>
    <w:rsid w:val="00CA29EC"/>
    <w:rsid w:val="00CA46CA"/>
    <w:rsid w:val="00CA5217"/>
    <w:rsid w:val="00CA60F4"/>
    <w:rsid w:val="00CA61C9"/>
    <w:rsid w:val="00CA680B"/>
    <w:rsid w:val="00CA6D0E"/>
    <w:rsid w:val="00CA70EF"/>
    <w:rsid w:val="00CA72DC"/>
    <w:rsid w:val="00CA7C91"/>
    <w:rsid w:val="00CB0E8D"/>
    <w:rsid w:val="00CB2501"/>
    <w:rsid w:val="00CB39E0"/>
    <w:rsid w:val="00CB3BA5"/>
    <w:rsid w:val="00CB4D0E"/>
    <w:rsid w:val="00CB5B21"/>
    <w:rsid w:val="00CB5C55"/>
    <w:rsid w:val="00CB68A7"/>
    <w:rsid w:val="00CB7438"/>
    <w:rsid w:val="00CB7462"/>
    <w:rsid w:val="00CB7710"/>
    <w:rsid w:val="00CB7765"/>
    <w:rsid w:val="00CC0B78"/>
    <w:rsid w:val="00CC2172"/>
    <w:rsid w:val="00CC22D8"/>
    <w:rsid w:val="00CC4311"/>
    <w:rsid w:val="00CC4676"/>
    <w:rsid w:val="00CC51F0"/>
    <w:rsid w:val="00CC5CEF"/>
    <w:rsid w:val="00CC6D00"/>
    <w:rsid w:val="00CC78F3"/>
    <w:rsid w:val="00CC7E40"/>
    <w:rsid w:val="00CD104C"/>
    <w:rsid w:val="00CD1344"/>
    <w:rsid w:val="00CD173B"/>
    <w:rsid w:val="00CD2F77"/>
    <w:rsid w:val="00CD3399"/>
    <w:rsid w:val="00CD3DEE"/>
    <w:rsid w:val="00CD446B"/>
    <w:rsid w:val="00CD5525"/>
    <w:rsid w:val="00CD6D5A"/>
    <w:rsid w:val="00CE002E"/>
    <w:rsid w:val="00CE0174"/>
    <w:rsid w:val="00CE025E"/>
    <w:rsid w:val="00CE0287"/>
    <w:rsid w:val="00CE1C99"/>
    <w:rsid w:val="00CE1CFC"/>
    <w:rsid w:val="00CE2859"/>
    <w:rsid w:val="00CE2862"/>
    <w:rsid w:val="00CE2CBD"/>
    <w:rsid w:val="00CE3139"/>
    <w:rsid w:val="00CE3DF0"/>
    <w:rsid w:val="00CE3ED3"/>
    <w:rsid w:val="00CE5298"/>
    <w:rsid w:val="00CE5995"/>
    <w:rsid w:val="00CE71D7"/>
    <w:rsid w:val="00CE7703"/>
    <w:rsid w:val="00CE7AA0"/>
    <w:rsid w:val="00CF296C"/>
    <w:rsid w:val="00CF29A3"/>
    <w:rsid w:val="00CF2B39"/>
    <w:rsid w:val="00CF5366"/>
    <w:rsid w:val="00CF6FC2"/>
    <w:rsid w:val="00CF73FA"/>
    <w:rsid w:val="00CF7D0A"/>
    <w:rsid w:val="00D00748"/>
    <w:rsid w:val="00D00CFF"/>
    <w:rsid w:val="00D00D65"/>
    <w:rsid w:val="00D00F2A"/>
    <w:rsid w:val="00D01967"/>
    <w:rsid w:val="00D031C9"/>
    <w:rsid w:val="00D0376A"/>
    <w:rsid w:val="00D0399A"/>
    <w:rsid w:val="00D04F8D"/>
    <w:rsid w:val="00D05020"/>
    <w:rsid w:val="00D05A66"/>
    <w:rsid w:val="00D05BBC"/>
    <w:rsid w:val="00D076E6"/>
    <w:rsid w:val="00D077F5"/>
    <w:rsid w:val="00D10D24"/>
    <w:rsid w:val="00D11FA9"/>
    <w:rsid w:val="00D13012"/>
    <w:rsid w:val="00D1440D"/>
    <w:rsid w:val="00D17E00"/>
    <w:rsid w:val="00D207D4"/>
    <w:rsid w:val="00D21055"/>
    <w:rsid w:val="00D21C3F"/>
    <w:rsid w:val="00D22FD5"/>
    <w:rsid w:val="00D2369D"/>
    <w:rsid w:val="00D23769"/>
    <w:rsid w:val="00D23DDA"/>
    <w:rsid w:val="00D245D4"/>
    <w:rsid w:val="00D24DE6"/>
    <w:rsid w:val="00D25E30"/>
    <w:rsid w:val="00D26F58"/>
    <w:rsid w:val="00D26F86"/>
    <w:rsid w:val="00D30380"/>
    <w:rsid w:val="00D30F6F"/>
    <w:rsid w:val="00D32E03"/>
    <w:rsid w:val="00D3382F"/>
    <w:rsid w:val="00D33EE7"/>
    <w:rsid w:val="00D34AD4"/>
    <w:rsid w:val="00D34D92"/>
    <w:rsid w:val="00D35DF4"/>
    <w:rsid w:val="00D3649E"/>
    <w:rsid w:val="00D366EF"/>
    <w:rsid w:val="00D36BBE"/>
    <w:rsid w:val="00D376C0"/>
    <w:rsid w:val="00D37993"/>
    <w:rsid w:val="00D412BD"/>
    <w:rsid w:val="00D44CDB"/>
    <w:rsid w:val="00D45D66"/>
    <w:rsid w:val="00D46968"/>
    <w:rsid w:val="00D4729C"/>
    <w:rsid w:val="00D4790C"/>
    <w:rsid w:val="00D501DD"/>
    <w:rsid w:val="00D51393"/>
    <w:rsid w:val="00D51672"/>
    <w:rsid w:val="00D51A92"/>
    <w:rsid w:val="00D52EF1"/>
    <w:rsid w:val="00D5324B"/>
    <w:rsid w:val="00D553B3"/>
    <w:rsid w:val="00D557FF"/>
    <w:rsid w:val="00D55E23"/>
    <w:rsid w:val="00D56109"/>
    <w:rsid w:val="00D568DC"/>
    <w:rsid w:val="00D57375"/>
    <w:rsid w:val="00D57693"/>
    <w:rsid w:val="00D576AA"/>
    <w:rsid w:val="00D57E34"/>
    <w:rsid w:val="00D60AD5"/>
    <w:rsid w:val="00D6148A"/>
    <w:rsid w:val="00D63AD6"/>
    <w:rsid w:val="00D6608B"/>
    <w:rsid w:val="00D6627E"/>
    <w:rsid w:val="00D663C7"/>
    <w:rsid w:val="00D66FFB"/>
    <w:rsid w:val="00D67994"/>
    <w:rsid w:val="00D70F76"/>
    <w:rsid w:val="00D716D2"/>
    <w:rsid w:val="00D71C18"/>
    <w:rsid w:val="00D738B5"/>
    <w:rsid w:val="00D75B15"/>
    <w:rsid w:val="00D76E8C"/>
    <w:rsid w:val="00D80209"/>
    <w:rsid w:val="00D8030A"/>
    <w:rsid w:val="00D80430"/>
    <w:rsid w:val="00D8088B"/>
    <w:rsid w:val="00D80BCF"/>
    <w:rsid w:val="00D80D4F"/>
    <w:rsid w:val="00D80F11"/>
    <w:rsid w:val="00D81D75"/>
    <w:rsid w:val="00D81F8C"/>
    <w:rsid w:val="00D82A5E"/>
    <w:rsid w:val="00D834CD"/>
    <w:rsid w:val="00D83B83"/>
    <w:rsid w:val="00D845F9"/>
    <w:rsid w:val="00D84BBF"/>
    <w:rsid w:val="00D85454"/>
    <w:rsid w:val="00D861A9"/>
    <w:rsid w:val="00D91726"/>
    <w:rsid w:val="00D91836"/>
    <w:rsid w:val="00D922C4"/>
    <w:rsid w:val="00D9238D"/>
    <w:rsid w:val="00D942E4"/>
    <w:rsid w:val="00D95159"/>
    <w:rsid w:val="00D9528F"/>
    <w:rsid w:val="00D95662"/>
    <w:rsid w:val="00D957F8"/>
    <w:rsid w:val="00D96BE5"/>
    <w:rsid w:val="00D9718A"/>
    <w:rsid w:val="00DA11B6"/>
    <w:rsid w:val="00DA18AA"/>
    <w:rsid w:val="00DA1B54"/>
    <w:rsid w:val="00DA1BE2"/>
    <w:rsid w:val="00DA1F0E"/>
    <w:rsid w:val="00DA32FC"/>
    <w:rsid w:val="00DA33FA"/>
    <w:rsid w:val="00DA556F"/>
    <w:rsid w:val="00DA5898"/>
    <w:rsid w:val="00DA7CF8"/>
    <w:rsid w:val="00DA7FE2"/>
    <w:rsid w:val="00DB0F71"/>
    <w:rsid w:val="00DB16A2"/>
    <w:rsid w:val="00DB2646"/>
    <w:rsid w:val="00DB3894"/>
    <w:rsid w:val="00DB3A0B"/>
    <w:rsid w:val="00DB3B77"/>
    <w:rsid w:val="00DB3E39"/>
    <w:rsid w:val="00DB4C26"/>
    <w:rsid w:val="00DB597E"/>
    <w:rsid w:val="00DB7AD3"/>
    <w:rsid w:val="00DB7CFF"/>
    <w:rsid w:val="00DB7E20"/>
    <w:rsid w:val="00DC1372"/>
    <w:rsid w:val="00DC186D"/>
    <w:rsid w:val="00DC1CCD"/>
    <w:rsid w:val="00DC1E0D"/>
    <w:rsid w:val="00DC321B"/>
    <w:rsid w:val="00DC34D0"/>
    <w:rsid w:val="00DC3E3C"/>
    <w:rsid w:val="00DC41FC"/>
    <w:rsid w:val="00DC45AD"/>
    <w:rsid w:val="00DC48AE"/>
    <w:rsid w:val="00DC4CD4"/>
    <w:rsid w:val="00DC4E2E"/>
    <w:rsid w:val="00DC4E9A"/>
    <w:rsid w:val="00DC5D66"/>
    <w:rsid w:val="00DC6C2C"/>
    <w:rsid w:val="00DC7052"/>
    <w:rsid w:val="00DC7E32"/>
    <w:rsid w:val="00DD04B7"/>
    <w:rsid w:val="00DD2A50"/>
    <w:rsid w:val="00DD3319"/>
    <w:rsid w:val="00DD430A"/>
    <w:rsid w:val="00DD46C8"/>
    <w:rsid w:val="00DD5083"/>
    <w:rsid w:val="00DD5881"/>
    <w:rsid w:val="00DE0277"/>
    <w:rsid w:val="00DE0DD5"/>
    <w:rsid w:val="00DE10CB"/>
    <w:rsid w:val="00DE13C9"/>
    <w:rsid w:val="00DE224C"/>
    <w:rsid w:val="00DE34E4"/>
    <w:rsid w:val="00DE38B6"/>
    <w:rsid w:val="00DE3D30"/>
    <w:rsid w:val="00DE3F78"/>
    <w:rsid w:val="00DE473B"/>
    <w:rsid w:val="00DE4A8B"/>
    <w:rsid w:val="00DE5238"/>
    <w:rsid w:val="00DE5293"/>
    <w:rsid w:val="00DE7019"/>
    <w:rsid w:val="00DF10A4"/>
    <w:rsid w:val="00DF1343"/>
    <w:rsid w:val="00DF2C5C"/>
    <w:rsid w:val="00DF4572"/>
    <w:rsid w:val="00DF60BC"/>
    <w:rsid w:val="00DF614A"/>
    <w:rsid w:val="00DF6F83"/>
    <w:rsid w:val="00DF7D60"/>
    <w:rsid w:val="00E00077"/>
    <w:rsid w:val="00E0204C"/>
    <w:rsid w:val="00E03A22"/>
    <w:rsid w:val="00E04926"/>
    <w:rsid w:val="00E04A3E"/>
    <w:rsid w:val="00E053AE"/>
    <w:rsid w:val="00E0590D"/>
    <w:rsid w:val="00E06493"/>
    <w:rsid w:val="00E0691B"/>
    <w:rsid w:val="00E074F0"/>
    <w:rsid w:val="00E07634"/>
    <w:rsid w:val="00E07B2F"/>
    <w:rsid w:val="00E07FFD"/>
    <w:rsid w:val="00E109D7"/>
    <w:rsid w:val="00E10D7F"/>
    <w:rsid w:val="00E11E8B"/>
    <w:rsid w:val="00E12519"/>
    <w:rsid w:val="00E130E0"/>
    <w:rsid w:val="00E138DB"/>
    <w:rsid w:val="00E13C60"/>
    <w:rsid w:val="00E13EF4"/>
    <w:rsid w:val="00E14205"/>
    <w:rsid w:val="00E14CF1"/>
    <w:rsid w:val="00E14E04"/>
    <w:rsid w:val="00E16401"/>
    <w:rsid w:val="00E177A0"/>
    <w:rsid w:val="00E17DA5"/>
    <w:rsid w:val="00E20852"/>
    <w:rsid w:val="00E2088B"/>
    <w:rsid w:val="00E21533"/>
    <w:rsid w:val="00E21675"/>
    <w:rsid w:val="00E21F6A"/>
    <w:rsid w:val="00E23955"/>
    <w:rsid w:val="00E249F3"/>
    <w:rsid w:val="00E24E2B"/>
    <w:rsid w:val="00E25339"/>
    <w:rsid w:val="00E25833"/>
    <w:rsid w:val="00E25C4D"/>
    <w:rsid w:val="00E25CA1"/>
    <w:rsid w:val="00E267CE"/>
    <w:rsid w:val="00E26817"/>
    <w:rsid w:val="00E27BE9"/>
    <w:rsid w:val="00E27DBD"/>
    <w:rsid w:val="00E3087F"/>
    <w:rsid w:val="00E30AA8"/>
    <w:rsid w:val="00E31247"/>
    <w:rsid w:val="00E32342"/>
    <w:rsid w:val="00E3397C"/>
    <w:rsid w:val="00E33B07"/>
    <w:rsid w:val="00E33F98"/>
    <w:rsid w:val="00E33FAF"/>
    <w:rsid w:val="00E3547F"/>
    <w:rsid w:val="00E35775"/>
    <w:rsid w:val="00E37146"/>
    <w:rsid w:val="00E37A66"/>
    <w:rsid w:val="00E41665"/>
    <w:rsid w:val="00E42227"/>
    <w:rsid w:val="00E424C9"/>
    <w:rsid w:val="00E425DC"/>
    <w:rsid w:val="00E42A97"/>
    <w:rsid w:val="00E438B0"/>
    <w:rsid w:val="00E43C41"/>
    <w:rsid w:val="00E43E50"/>
    <w:rsid w:val="00E446AA"/>
    <w:rsid w:val="00E4503E"/>
    <w:rsid w:val="00E4550D"/>
    <w:rsid w:val="00E464DF"/>
    <w:rsid w:val="00E472A8"/>
    <w:rsid w:val="00E507D1"/>
    <w:rsid w:val="00E50B1C"/>
    <w:rsid w:val="00E50E29"/>
    <w:rsid w:val="00E5144F"/>
    <w:rsid w:val="00E51A96"/>
    <w:rsid w:val="00E531EB"/>
    <w:rsid w:val="00E535DF"/>
    <w:rsid w:val="00E5529B"/>
    <w:rsid w:val="00E5571B"/>
    <w:rsid w:val="00E55AD4"/>
    <w:rsid w:val="00E5704C"/>
    <w:rsid w:val="00E57D2A"/>
    <w:rsid w:val="00E61A39"/>
    <w:rsid w:val="00E61BBA"/>
    <w:rsid w:val="00E61BBC"/>
    <w:rsid w:val="00E62435"/>
    <w:rsid w:val="00E62519"/>
    <w:rsid w:val="00E62FE6"/>
    <w:rsid w:val="00E6329E"/>
    <w:rsid w:val="00E6492A"/>
    <w:rsid w:val="00E64FA0"/>
    <w:rsid w:val="00E66301"/>
    <w:rsid w:val="00E66EA9"/>
    <w:rsid w:val="00E677BE"/>
    <w:rsid w:val="00E67E88"/>
    <w:rsid w:val="00E70CB5"/>
    <w:rsid w:val="00E71FAB"/>
    <w:rsid w:val="00E72056"/>
    <w:rsid w:val="00E7242C"/>
    <w:rsid w:val="00E729BB"/>
    <w:rsid w:val="00E72F07"/>
    <w:rsid w:val="00E75135"/>
    <w:rsid w:val="00E7641E"/>
    <w:rsid w:val="00E76712"/>
    <w:rsid w:val="00E76CA3"/>
    <w:rsid w:val="00E801C4"/>
    <w:rsid w:val="00E8039D"/>
    <w:rsid w:val="00E8148D"/>
    <w:rsid w:val="00E81518"/>
    <w:rsid w:val="00E81F46"/>
    <w:rsid w:val="00E824B1"/>
    <w:rsid w:val="00E83CF5"/>
    <w:rsid w:val="00E83E8D"/>
    <w:rsid w:val="00E856C3"/>
    <w:rsid w:val="00E85970"/>
    <w:rsid w:val="00E86C84"/>
    <w:rsid w:val="00E86E87"/>
    <w:rsid w:val="00E87129"/>
    <w:rsid w:val="00E87449"/>
    <w:rsid w:val="00E9037C"/>
    <w:rsid w:val="00E90458"/>
    <w:rsid w:val="00E91199"/>
    <w:rsid w:val="00E9288B"/>
    <w:rsid w:val="00E94ABC"/>
    <w:rsid w:val="00E95202"/>
    <w:rsid w:val="00E9526F"/>
    <w:rsid w:val="00E952A7"/>
    <w:rsid w:val="00E95E1B"/>
    <w:rsid w:val="00E9661F"/>
    <w:rsid w:val="00E96872"/>
    <w:rsid w:val="00E972E4"/>
    <w:rsid w:val="00E974E0"/>
    <w:rsid w:val="00E97538"/>
    <w:rsid w:val="00E97622"/>
    <w:rsid w:val="00E97FA5"/>
    <w:rsid w:val="00EA06E1"/>
    <w:rsid w:val="00EA088F"/>
    <w:rsid w:val="00EA0D78"/>
    <w:rsid w:val="00EA1161"/>
    <w:rsid w:val="00EA11A9"/>
    <w:rsid w:val="00EA1879"/>
    <w:rsid w:val="00EA19DF"/>
    <w:rsid w:val="00EA2B5B"/>
    <w:rsid w:val="00EA4EF5"/>
    <w:rsid w:val="00EA5083"/>
    <w:rsid w:val="00EA556B"/>
    <w:rsid w:val="00EA563F"/>
    <w:rsid w:val="00EA5900"/>
    <w:rsid w:val="00EA5B72"/>
    <w:rsid w:val="00EA5F06"/>
    <w:rsid w:val="00EA60D6"/>
    <w:rsid w:val="00EA6405"/>
    <w:rsid w:val="00EA6992"/>
    <w:rsid w:val="00EA7A20"/>
    <w:rsid w:val="00EA7CFD"/>
    <w:rsid w:val="00EA7F8B"/>
    <w:rsid w:val="00EB2C18"/>
    <w:rsid w:val="00EB2C92"/>
    <w:rsid w:val="00EB3B19"/>
    <w:rsid w:val="00EB441F"/>
    <w:rsid w:val="00EB484C"/>
    <w:rsid w:val="00EB4C30"/>
    <w:rsid w:val="00EB6036"/>
    <w:rsid w:val="00EB66BC"/>
    <w:rsid w:val="00EB6F5F"/>
    <w:rsid w:val="00EB70CC"/>
    <w:rsid w:val="00EC0D88"/>
    <w:rsid w:val="00EC0E99"/>
    <w:rsid w:val="00EC1905"/>
    <w:rsid w:val="00EC2110"/>
    <w:rsid w:val="00EC2BF7"/>
    <w:rsid w:val="00EC2C46"/>
    <w:rsid w:val="00EC307B"/>
    <w:rsid w:val="00EC381B"/>
    <w:rsid w:val="00EC52F3"/>
    <w:rsid w:val="00EC6135"/>
    <w:rsid w:val="00EC6750"/>
    <w:rsid w:val="00EC75C9"/>
    <w:rsid w:val="00EC7BED"/>
    <w:rsid w:val="00ED1706"/>
    <w:rsid w:val="00ED2528"/>
    <w:rsid w:val="00ED25D4"/>
    <w:rsid w:val="00ED26F0"/>
    <w:rsid w:val="00ED35AC"/>
    <w:rsid w:val="00ED3634"/>
    <w:rsid w:val="00ED4223"/>
    <w:rsid w:val="00ED65F5"/>
    <w:rsid w:val="00ED6676"/>
    <w:rsid w:val="00ED674B"/>
    <w:rsid w:val="00ED67A7"/>
    <w:rsid w:val="00ED69DE"/>
    <w:rsid w:val="00ED6E72"/>
    <w:rsid w:val="00ED7B55"/>
    <w:rsid w:val="00EE0952"/>
    <w:rsid w:val="00EE0DBA"/>
    <w:rsid w:val="00EE2537"/>
    <w:rsid w:val="00EE26AD"/>
    <w:rsid w:val="00EE26C3"/>
    <w:rsid w:val="00EE289E"/>
    <w:rsid w:val="00EE33D5"/>
    <w:rsid w:val="00EE43AE"/>
    <w:rsid w:val="00EE4CFD"/>
    <w:rsid w:val="00EE5485"/>
    <w:rsid w:val="00EE66CF"/>
    <w:rsid w:val="00EE6D73"/>
    <w:rsid w:val="00EE6E48"/>
    <w:rsid w:val="00EE72F8"/>
    <w:rsid w:val="00EF1B56"/>
    <w:rsid w:val="00EF1EB3"/>
    <w:rsid w:val="00EF3FB5"/>
    <w:rsid w:val="00EF4193"/>
    <w:rsid w:val="00EF4199"/>
    <w:rsid w:val="00EF4CAC"/>
    <w:rsid w:val="00EF4DB0"/>
    <w:rsid w:val="00EF6B09"/>
    <w:rsid w:val="00EF723F"/>
    <w:rsid w:val="00EF7346"/>
    <w:rsid w:val="00EF7991"/>
    <w:rsid w:val="00F00C41"/>
    <w:rsid w:val="00F00EE5"/>
    <w:rsid w:val="00F0146A"/>
    <w:rsid w:val="00F01AFA"/>
    <w:rsid w:val="00F01BE0"/>
    <w:rsid w:val="00F02014"/>
    <w:rsid w:val="00F023F4"/>
    <w:rsid w:val="00F025B9"/>
    <w:rsid w:val="00F02E4E"/>
    <w:rsid w:val="00F03F47"/>
    <w:rsid w:val="00F04595"/>
    <w:rsid w:val="00F045BC"/>
    <w:rsid w:val="00F05EE2"/>
    <w:rsid w:val="00F06439"/>
    <w:rsid w:val="00F07DA8"/>
    <w:rsid w:val="00F10565"/>
    <w:rsid w:val="00F10DB3"/>
    <w:rsid w:val="00F1101C"/>
    <w:rsid w:val="00F1268C"/>
    <w:rsid w:val="00F1398A"/>
    <w:rsid w:val="00F14830"/>
    <w:rsid w:val="00F15789"/>
    <w:rsid w:val="00F165B2"/>
    <w:rsid w:val="00F168F6"/>
    <w:rsid w:val="00F16D33"/>
    <w:rsid w:val="00F16E3A"/>
    <w:rsid w:val="00F203DB"/>
    <w:rsid w:val="00F20BA3"/>
    <w:rsid w:val="00F20BBA"/>
    <w:rsid w:val="00F211F2"/>
    <w:rsid w:val="00F21AC4"/>
    <w:rsid w:val="00F221E6"/>
    <w:rsid w:val="00F2265B"/>
    <w:rsid w:val="00F22EE6"/>
    <w:rsid w:val="00F23697"/>
    <w:rsid w:val="00F25353"/>
    <w:rsid w:val="00F255C6"/>
    <w:rsid w:val="00F25AC3"/>
    <w:rsid w:val="00F27153"/>
    <w:rsid w:val="00F27B63"/>
    <w:rsid w:val="00F27CE9"/>
    <w:rsid w:val="00F317CF"/>
    <w:rsid w:val="00F31C25"/>
    <w:rsid w:val="00F31DA7"/>
    <w:rsid w:val="00F31F35"/>
    <w:rsid w:val="00F31FF5"/>
    <w:rsid w:val="00F32365"/>
    <w:rsid w:val="00F35ED4"/>
    <w:rsid w:val="00F36064"/>
    <w:rsid w:val="00F368A4"/>
    <w:rsid w:val="00F36CAF"/>
    <w:rsid w:val="00F36CB0"/>
    <w:rsid w:val="00F37B0F"/>
    <w:rsid w:val="00F4005A"/>
    <w:rsid w:val="00F4039A"/>
    <w:rsid w:val="00F40E13"/>
    <w:rsid w:val="00F40E83"/>
    <w:rsid w:val="00F41688"/>
    <w:rsid w:val="00F42033"/>
    <w:rsid w:val="00F4372E"/>
    <w:rsid w:val="00F445C9"/>
    <w:rsid w:val="00F44A1C"/>
    <w:rsid w:val="00F4529B"/>
    <w:rsid w:val="00F46586"/>
    <w:rsid w:val="00F47562"/>
    <w:rsid w:val="00F509A4"/>
    <w:rsid w:val="00F51491"/>
    <w:rsid w:val="00F51B8E"/>
    <w:rsid w:val="00F51C90"/>
    <w:rsid w:val="00F5220C"/>
    <w:rsid w:val="00F52BE6"/>
    <w:rsid w:val="00F53995"/>
    <w:rsid w:val="00F53A2C"/>
    <w:rsid w:val="00F546AE"/>
    <w:rsid w:val="00F5488E"/>
    <w:rsid w:val="00F567F4"/>
    <w:rsid w:val="00F604CC"/>
    <w:rsid w:val="00F60804"/>
    <w:rsid w:val="00F60C31"/>
    <w:rsid w:val="00F60F89"/>
    <w:rsid w:val="00F61531"/>
    <w:rsid w:val="00F644C2"/>
    <w:rsid w:val="00F648D6"/>
    <w:rsid w:val="00F64B26"/>
    <w:rsid w:val="00F65C5D"/>
    <w:rsid w:val="00F66EF3"/>
    <w:rsid w:val="00F66F44"/>
    <w:rsid w:val="00F70954"/>
    <w:rsid w:val="00F72258"/>
    <w:rsid w:val="00F7246D"/>
    <w:rsid w:val="00F739E4"/>
    <w:rsid w:val="00F747F9"/>
    <w:rsid w:val="00F75882"/>
    <w:rsid w:val="00F7665C"/>
    <w:rsid w:val="00F76A03"/>
    <w:rsid w:val="00F76C5B"/>
    <w:rsid w:val="00F8053A"/>
    <w:rsid w:val="00F80704"/>
    <w:rsid w:val="00F80E32"/>
    <w:rsid w:val="00F81C6F"/>
    <w:rsid w:val="00F82F0A"/>
    <w:rsid w:val="00F83AF7"/>
    <w:rsid w:val="00F846B8"/>
    <w:rsid w:val="00F84882"/>
    <w:rsid w:val="00F84F60"/>
    <w:rsid w:val="00F8532C"/>
    <w:rsid w:val="00F8649E"/>
    <w:rsid w:val="00F86985"/>
    <w:rsid w:val="00F87807"/>
    <w:rsid w:val="00F87CF3"/>
    <w:rsid w:val="00F90010"/>
    <w:rsid w:val="00F9042E"/>
    <w:rsid w:val="00F90464"/>
    <w:rsid w:val="00F90ED0"/>
    <w:rsid w:val="00F9140D"/>
    <w:rsid w:val="00F91A03"/>
    <w:rsid w:val="00F91A66"/>
    <w:rsid w:val="00F92818"/>
    <w:rsid w:val="00F92A92"/>
    <w:rsid w:val="00F92AF5"/>
    <w:rsid w:val="00F92CE8"/>
    <w:rsid w:val="00F93EA8"/>
    <w:rsid w:val="00F94907"/>
    <w:rsid w:val="00F94E8C"/>
    <w:rsid w:val="00F967B0"/>
    <w:rsid w:val="00F96A33"/>
    <w:rsid w:val="00F97221"/>
    <w:rsid w:val="00F9776C"/>
    <w:rsid w:val="00F97F31"/>
    <w:rsid w:val="00FA055D"/>
    <w:rsid w:val="00FA089C"/>
    <w:rsid w:val="00FA1702"/>
    <w:rsid w:val="00FA1820"/>
    <w:rsid w:val="00FA198B"/>
    <w:rsid w:val="00FA32E8"/>
    <w:rsid w:val="00FA35D2"/>
    <w:rsid w:val="00FA3BF1"/>
    <w:rsid w:val="00FA647D"/>
    <w:rsid w:val="00FA722B"/>
    <w:rsid w:val="00FA7360"/>
    <w:rsid w:val="00FA738F"/>
    <w:rsid w:val="00FA73A5"/>
    <w:rsid w:val="00FB04CC"/>
    <w:rsid w:val="00FB2364"/>
    <w:rsid w:val="00FB2D63"/>
    <w:rsid w:val="00FB3053"/>
    <w:rsid w:val="00FB3BA3"/>
    <w:rsid w:val="00FB4099"/>
    <w:rsid w:val="00FB4520"/>
    <w:rsid w:val="00FB4CAC"/>
    <w:rsid w:val="00FB4CCC"/>
    <w:rsid w:val="00FB6031"/>
    <w:rsid w:val="00FB628B"/>
    <w:rsid w:val="00FB6BE4"/>
    <w:rsid w:val="00FB6F32"/>
    <w:rsid w:val="00FB784A"/>
    <w:rsid w:val="00FC1E0D"/>
    <w:rsid w:val="00FC24BB"/>
    <w:rsid w:val="00FC359E"/>
    <w:rsid w:val="00FC416C"/>
    <w:rsid w:val="00FC5508"/>
    <w:rsid w:val="00FC5BF0"/>
    <w:rsid w:val="00FC5DD8"/>
    <w:rsid w:val="00FC61FF"/>
    <w:rsid w:val="00FC6260"/>
    <w:rsid w:val="00FC67A2"/>
    <w:rsid w:val="00FC70F4"/>
    <w:rsid w:val="00FC7AFA"/>
    <w:rsid w:val="00FD00EC"/>
    <w:rsid w:val="00FD03F8"/>
    <w:rsid w:val="00FD049B"/>
    <w:rsid w:val="00FD2793"/>
    <w:rsid w:val="00FD3534"/>
    <w:rsid w:val="00FD42D6"/>
    <w:rsid w:val="00FD49E4"/>
    <w:rsid w:val="00FD51A7"/>
    <w:rsid w:val="00FD53C3"/>
    <w:rsid w:val="00FD5CCF"/>
    <w:rsid w:val="00FD62AD"/>
    <w:rsid w:val="00FD64FD"/>
    <w:rsid w:val="00FD6A78"/>
    <w:rsid w:val="00FD7BD2"/>
    <w:rsid w:val="00FE00D5"/>
    <w:rsid w:val="00FE17DC"/>
    <w:rsid w:val="00FE2820"/>
    <w:rsid w:val="00FE30C7"/>
    <w:rsid w:val="00FE37B9"/>
    <w:rsid w:val="00FE41E3"/>
    <w:rsid w:val="00FE4447"/>
    <w:rsid w:val="00FE4F1A"/>
    <w:rsid w:val="00FE51D1"/>
    <w:rsid w:val="00FE5640"/>
    <w:rsid w:val="00FE78AC"/>
    <w:rsid w:val="00FE7B1A"/>
    <w:rsid w:val="00FE7F62"/>
    <w:rsid w:val="00FE7FA1"/>
    <w:rsid w:val="00FF0804"/>
    <w:rsid w:val="00FF18DE"/>
    <w:rsid w:val="00FF278C"/>
    <w:rsid w:val="00FF31CE"/>
    <w:rsid w:val="00FF3215"/>
    <w:rsid w:val="00FF387F"/>
    <w:rsid w:val="00FF3D7B"/>
    <w:rsid w:val="00FF3EDE"/>
    <w:rsid w:val="00FF684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83D0A"/>
  <w15:docId w15:val="{A4B0A3D0-2F89-4C4E-98B3-6A6553B8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E5704C"/>
    <w:pPr>
      <w:spacing w:before="120"/>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E5704C"/>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semiHidden/>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24"/>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unhideWhenUsed/>
    <w:rsid w:val="009D7E53"/>
    <w:rPr>
      <w:sz w:val="20"/>
      <w:szCs w:val="20"/>
    </w:rPr>
  </w:style>
  <w:style w:type="character" w:customStyle="1" w:styleId="CommentTextChar">
    <w:name w:val="Comment Text Char"/>
    <w:basedOn w:val="DefaultParagraphFont"/>
    <w:link w:val="CommentText"/>
    <w:uiPriority w:val="99"/>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622462684">
          <w:marLeft w:val="0"/>
          <w:marRight w:val="0"/>
          <w:marTop w:val="0"/>
          <w:marBottom w:val="0"/>
          <w:divBdr>
            <w:top w:val="none" w:sz="0" w:space="0" w:color="auto"/>
            <w:left w:val="none" w:sz="0" w:space="0" w:color="auto"/>
            <w:bottom w:val="none" w:sz="0" w:space="0" w:color="auto"/>
            <w:right w:val="none" w:sz="0" w:space="0" w:color="auto"/>
          </w:divBdr>
        </w:div>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1417751010">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529148778">
          <w:marLeft w:val="567"/>
          <w:marRight w:val="0"/>
          <w:marTop w:val="120"/>
          <w:marBottom w:val="0"/>
          <w:divBdr>
            <w:top w:val="none" w:sz="0" w:space="0" w:color="auto"/>
            <w:left w:val="none" w:sz="0" w:space="0" w:color="auto"/>
            <w:bottom w:val="none" w:sz="0" w:space="0" w:color="auto"/>
            <w:right w:val="none" w:sz="0" w:space="0" w:color="auto"/>
          </w:divBdr>
        </w:div>
      </w:divsChild>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687171293">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12403843">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885533939">
      <w:bodyDiv w:val="1"/>
      <w:marLeft w:val="0"/>
      <w:marRight w:val="0"/>
      <w:marTop w:val="0"/>
      <w:marBottom w:val="0"/>
      <w:divBdr>
        <w:top w:val="none" w:sz="0" w:space="0" w:color="auto"/>
        <w:left w:val="none" w:sz="0" w:space="0" w:color="auto"/>
        <w:bottom w:val="none" w:sz="0" w:space="0" w:color="auto"/>
        <w:right w:val="none" w:sz="0" w:space="0" w:color="auto"/>
      </w:divBdr>
    </w:div>
    <w:div w:id="899294827">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20062255">
      <w:bodyDiv w:val="1"/>
      <w:marLeft w:val="0"/>
      <w:marRight w:val="0"/>
      <w:marTop w:val="0"/>
      <w:marBottom w:val="0"/>
      <w:divBdr>
        <w:top w:val="none" w:sz="0" w:space="0" w:color="auto"/>
        <w:left w:val="none" w:sz="0" w:space="0" w:color="auto"/>
        <w:bottom w:val="none" w:sz="0" w:space="0" w:color="auto"/>
        <w:right w:val="none" w:sz="0" w:space="0" w:color="auto"/>
      </w:divBdr>
    </w:div>
    <w:div w:id="923759667">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86283994">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404331690">
      <w:bodyDiv w:val="1"/>
      <w:marLeft w:val="0"/>
      <w:marRight w:val="0"/>
      <w:marTop w:val="0"/>
      <w:marBottom w:val="0"/>
      <w:divBdr>
        <w:top w:val="none" w:sz="0" w:space="0" w:color="auto"/>
        <w:left w:val="none" w:sz="0" w:space="0" w:color="auto"/>
        <w:bottom w:val="none" w:sz="0" w:space="0" w:color="auto"/>
        <w:right w:val="none" w:sz="0" w:space="0" w:color="auto"/>
      </w:divBdr>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48231992">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622608503">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D8D0-A080-4C6C-A82C-6B3D89E6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8019</TotalTime>
  <Pages>14</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Phooko, Moses</cp:lastModifiedBy>
  <cp:revision>46</cp:revision>
  <cp:lastPrinted>2022-05-23T13:03:00Z</cp:lastPrinted>
  <dcterms:created xsi:type="dcterms:W3CDTF">2022-05-06T06:04:00Z</dcterms:created>
  <dcterms:modified xsi:type="dcterms:W3CDTF">2022-05-23T13:15:00Z</dcterms:modified>
</cp:coreProperties>
</file>