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C4B7F" w14:textId="77777777" w:rsidR="001C2DA1" w:rsidRPr="0084067A" w:rsidRDefault="001C2DA1" w:rsidP="0084067A">
      <w:pPr>
        <w:jc w:val="center"/>
        <w:rPr>
          <w:b/>
          <w:u w:val="none"/>
        </w:rPr>
      </w:pPr>
    </w:p>
    <w:p w14:paraId="2078EEDA" w14:textId="77777777" w:rsidR="001C2DA1" w:rsidRDefault="001C2DA1" w:rsidP="0084067A">
      <w:pPr>
        <w:jc w:val="center"/>
        <w:rPr>
          <w:b/>
          <w:u w:val="none"/>
        </w:rPr>
      </w:pPr>
      <w:r w:rsidRPr="0084067A">
        <w:rPr>
          <w:b/>
          <w:u w:val="none"/>
        </w:rPr>
        <w:t xml:space="preserve">IN THE HIGH COURT OF </w:t>
      </w:r>
      <w:r w:rsidR="00371B79" w:rsidRPr="0084067A">
        <w:rPr>
          <w:b/>
          <w:u w:val="none"/>
        </w:rPr>
        <w:t>SOUTH AFRICA</w:t>
      </w:r>
    </w:p>
    <w:p w14:paraId="5A6FDF03" w14:textId="77777777" w:rsidR="008037EC" w:rsidRPr="0084067A" w:rsidRDefault="008037EC" w:rsidP="0084067A">
      <w:pPr>
        <w:jc w:val="center"/>
        <w:rPr>
          <w:b/>
          <w:u w:val="none"/>
        </w:rPr>
      </w:pPr>
    </w:p>
    <w:p w14:paraId="10CB4A50" w14:textId="77777777" w:rsidR="001C2DA1" w:rsidRPr="0084067A" w:rsidRDefault="001C2DA1" w:rsidP="0084067A">
      <w:pPr>
        <w:jc w:val="center"/>
        <w:rPr>
          <w:b/>
          <w:u w:val="none"/>
        </w:rPr>
      </w:pPr>
      <w:r w:rsidRPr="0084067A">
        <w:rPr>
          <w:b/>
          <w:u w:val="none"/>
        </w:rPr>
        <w:t>(</w:t>
      </w:r>
      <w:r w:rsidR="00371B79" w:rsidRPr="0084067A">
        <w:rPr>
          <w:b/>
          <w:u w:val="none"/>
        </w:rPr>
        <w:t>GAUTENG DIVISION, PRETORIA</w:t>
      </w:r>
      <w:r w:rsidRPr="0084067A">
        <w:rPr>
          <w:b/>
          <w:u w:val="none"/>
        </w:rPr>
        <w:t>)</w:t>
      </w:r>
    </w:p>
    <w:p w14:paraId="61EE98D5" w14:textId="77777777" w:rsidR="002F4398" w:rsidRPr="0084067A" w:rsidRDefault="002F4398" w:rsidP="00D3790A">
      <w:pPr>
        <w:rPr>
          <w:b/>
          <w:u w:val="none"/>
        </w:rPr>
      </w:pPr>
    </w:p>
    <w:p w14:paraId="1969FEF2" w14:textId="77777777" w:rsidR="002F4398" w:rsidRDefault="00694469" w:rsidP="0084067A">
      <w:pPr>
        <w:jc w:val="center"/>
        <w:rPr>
          <w:b/>
          <w:u w:val="none"/>
        </w:rPr>
      </w:pPr>
      <w:r w:rsidRPr="0084067A">
        <w:rPr>
          <w:b/>
          <w:noProof/>
          <w:u w:val="none"/>
          <w:lang w:eastAsia="en-ZA"/>
        </w:rPr>
        <mc:AlternateContent>
          <mc:Choice Requires="wpc">
            <w:drawing>
              <wp:inline distT="0" distB="0" distL="0" distR="0" wp14:anchorId="676B50EA" wp14:editId="1B0C19CB">
                <wp:extent cx="1162050" cy="1247774"/>
                <wp:effectExtent l="0" t="0" r="0" b="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6" name="Picture 6" descr="Description: Description: cid:image002.jpg@01D019DE.127D259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1190624"/>
                          </a:xfrm>
                          <a:prstGeom prst="rect">
                            <a:avLst/>
                          </a:prstGeom>
                          <a:noFill/>
                          <a:ln>
                            <a:noFill/>
                          </a:ln>
                        </pic:spPr>
                      </pic:pic>
                    </wpc:wpc>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4BAD7A4" id="Canvas 2" o:spid="_x0000_s1026" editas="canvas" style="width:91.5pt;height:98.25pt;mso-position-horizontal-relative:char;mso-position-vertical-relative:line" coordsize="11620,124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620;height:12471;visibility:visible;mso-wrap-style:square">
                  <v:fill o:detectmouseclick="t"/>
                  <v:path o:connecttype="none"/>
                </v:shape>
                <v:shape id="Picture 6" o:spid="_x0000_s1028" type="#_x0000_t75" alt="Description: Description: cid:image002.jpg@01D019DE.127D2590" style="position:absolute;width:11620;height:11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">
                  <v:imagedata r:id="rId10" r:href="rId11"/>
                </v:shape>
                <w10:anchorlock/>
              </v:group>
            </w:pict>
          </mc:Fallback>
        </mc:AlternateContent>
      </w:r>
    </w:p>
    <w:p w14:paraId="12663C0B" w14:textId="77777777" w:rsidR="007C20F4" w:rsidRDefault="007C20F4" w:rsidP="0084067A">
      <w:pPr>
        <w:jc w:val="center"/>
        <w:rPr>
          <w:b/>
          <w:u w:val="none"/>
        </w:rPr>
      </w:pPr>
    </w:p>
    <w:p w14:paraId="771A3953" w14:textId="77777777" w:rsidR="007C20F4" w:rsidRDefault="007C20F4" w:rsidP="0084067A">
      <w:pPr>
        <w:jc w:val="center"/>
        <w:rPr>
          <w:b/>
          <w:u w:val="none"/>
        </w:rPr>
      </w:pPr>
    </w:p>
    <w:p w14:paraId="4416225C" w14:textId="77777777" w:rsidR="00542156" w:rsidRPr="007C20F4" w:rsidRDefault="007C20F4" w:rsidP="00C0031D">
      <w:pPr>
        <w:tabs>
          <w:tab w:val="right" w:pos="8199"/>
        </w:tabs>
        <w:spacing w:line="360" w:lineRule="auto"/>
        <w:jc w:val="right"/>
        <w:rPr>
          <w:u w:val="none"/>
        </w:rPr>
      </w:pPr>
      <w:r>
        <w:rPr>
          <w:u w:val="none"/>
        </w:rPr>
        <w:tab/>
      </w:r>
      <w:r w:rsidRPr="007C20F4">
        <w:rPr>
          <w:u w:val="none"/>
        </w:rPr>
        <w:t xml:space="preserve">Case number: </w:t>
      </w:r>
      <w:r w:rsidR="00F62AF0">
        <w:rPr>
          <w:u w:val="none"/>
        </w:rPr>
        <w:t xml:space="preserve"> </w:t>
      </w:r>
      <w:r w:rsidR="00E956DF">
        <w:rPr>
          <w:u w:val="none"/>
        </w:rPr>
        <w:t>16229</w:t>
      </w:r>
      <w:r w:rsidR="00F5506E">
        <w:rPr>
          <w:u w:val="none"/>
        </w:rPr>
        <w:t>/2019</w:t>
      </w:r>
    </w:p>
    <w:p w14:paraId="2030EAFB" w14:textId="77777777" w:rsidR="007C20F4" w:rsidRPr="007C20F4" w:rsidRDefault="007C20F4" w:rsidP="00542156">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u w:val="none"/>
        </w:rPr>
      </w:pPr>
      <w:r w:rsidRPr="007C20F4">
        <w:rPr>
          <w:u w:val="none"/>
        </w:rPr>
        <w:tab/>
      </w:r>
      <w:r w:rsidRPr="007C20F4">
        <w:rPr>
          <w:u w:val="none"/>
        </w:rPr>
        <w:tab/>
      </w:r>
      <w:r w:rsidRPr="007C20F4">
        <w:rPr>
          <w:u w:val="none"/>
        </w:rPr>
        <w:tab/>
      </w:r>
      <w:r w:rsidRPr="007C20F4">
        <w:rPr>
          <w:u w:val="none"/>
        </w:rPr>
        <w:tab/>
      </w:r>
      <w:r w:rsidRPr="007C20F4">
        <w:rPr>
          <w:u w:val="none"/>
        </w:rPr>
        <w:tab/>
      </w:r>
      <w:r w:rsidRPr="007C20F4">
        <w:rPr>
          <w:u w:val="none"/>
        </w:rPr>
        <w:tab/>
        <w:t xml:space="preserve">      </w:t>
      </w:r>
      <w:r w:rsidR="00C14708">
        <w:rPr>
          <w:u w:val="none"/>
        </w:rPr>
        <w:t xml:space="preserve">    </w:t>
      </w:r>
      <w:r w:rsidRPr="007C20F4">
        <w:rPr>
          <w:u w:val="none"/>
        </w:rPr>
        <w:t>Date:</w:t>
      </w:r>
      <w:r w:rsidR="00542156">
        <w:rPr>
          <w:u w:val="none"/>
        </w:rPr>
        <w:t xml:space="preserve"> </w:t>
      </w:r>
    </w:p>
    <w:p w14:paraId="0FB36492" w14:textId="77777777" w:rsidR="00052F10" w:rsidRPr="0084067A" w:rsidRDefault="007C20F4" w:rsidP="008037EC">
      <w:pPr>
        <w:rPr>
          <w:b/>
          <w:u w:val="none"/>
        </w:rPr>
      </w:pPr>
      <w:r w:rsidRPr="0084067A">
        <w:rPr>
          <w:b/>
          <w:noProof/>
          <w:lang w:eastAsia="en-ZA"/>
        </w:rPr>
        <mc:AlternateContent>
          <mc:Choice Requires="wps">
            <w:drawing>
              <wp:anchor distT="0" distB="0" distL="114300" distR="114300" simplePos="0" relativeHeight="251659264" behindDoc="0" locked="0" layoutInCell="1" allowOverlap="1" wp14:anchorId="3A465318" wp14:editId="36EE8B19">
                <wp:simplePos x="0" y="0"/>
                <wp:positionH relativeFrom="column">
                  <wp:posOffset>-161925</wp:posOffset>
                </wp:positionH>
                <wp:positionV relativeFrom="paragraph">
                  <wp:posOffset>35560</wp:posOffset>
                </wp:positionV>
                <wp:extent cx="2933700" cy="1569720"/>
                <wp:effectExtent l="0" t="0" r="1905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69720"/>
                        </a:xfrm>
                        <a:prstGeom prst="rect">
                          <a:avLst/>
                        </a:prstGeom>
                        <a:solidFill>
                          <a:srgbClr val="FFFFFF"/>
                        </a:solidFill>
                        <a:ln w="9525">
                          <a:solidFill>
                            <a:srgbClr val="000000"/>
                          </a:solidFill>
                          <a:miter lim="800000"/>
                          <a:headEnd/>
                          <a:tailEnd/>
                        </a:ln>
                      </wps:spPr>
                      <wps:txbx>
                        <w:txbxContent>
                          <w:p w14:paraId="03D37824" w14:textId="77777777" w:rsidR="00D237C4" w:rsidRPr="00913F95" w:rsidRDefault="00D237C4" w:rsidP="00D3790A">
                            <w:pPr>
                              <w:jc w:val="center"/>
                              <w:rPr>
                                <w:rFonts w:ascii="Century Gothic" w:hAnsi="Century Gothic"/>
                                <w:b/>
                                <w:sz w:val="20"/>
                                <w:szCs w:val="20"/>
                              </w:rPr>
                            </w:pPr>
                          </w:p>
                          <w:p w14:paraId="62B49E45" w14:textId="77777777" w:rsidR="00D237C4" w:rsidRPr="007C20F4" w:rsidRDefault="00D237C4" w:rsidP="007C20F4">
                            <w:pPr>
                              <w:widowControl w:val="0"/>
                              <w:tabs>
                                <w:tab w:val="center" w:pos="4320"/>
                                <w:tab w:val="right" w:pos="8640"/>
                              </w:tabs>
                              <w:autoSpaceDE w:val="0"/>
                              <w:autoSpaceDN w:val="0"/>
                              <w:adjustRightInd w:val="0"/>
                              <w:rPr>
                                <w:rFonts w:ascii="Calibri" w:hAnsi="Calibri" w:cs="Times New Roman"/>
                                <w:sz w:val="20"/>
                                <w:szCs w:val="20"/>
                                <w:u w:val="none"/>
                              </w:rPr>
                            </w:pPr>
                            <w:r w:rsidRPr="007C20F4">
                              <w:rPr>
                                <w:rFonts w:ascii="Calibri" w:hAnsi="Calibri" w:cs="Times New Roman"/>
                                <w:sz w:val="20"/>
                                <w:szCs w:val="20"/>
                                <w:u w:val="none"/>
                              </w:rPr>
                              <w:t>DELETE WHICHEVER IS NOT APPLICABLE</w:t>
                            </w:r>
                          </w:p>
                          <w:p w14:paraId="4628A8D0" w14:textId="77777777" w:rsidR="00D237C4" w:rsidRPr="007C20F4" w:rsidRDefault="00D237C4" w:rsidP="00A941DD">
                            <w:pPr>
                              <w:widowControl w:val="0"/>
                              <w:numPr>
                                <w:ilvl w:val="0"/>
                                <w:numId w:val="2"/>
                              </w:numPr>
                              <w:autoSpaceDE w:val="0"/>
                              <w:autoSpaceDN w:val="0"/>
                              <w:adjustRightInd w:val="0"/>
                              <w:ind w:left="426" w:hanging="426"/>
                              <w:contextualSpacing/>
                              <w:rPr>
                                <w:rFonts w:ascii="Calibri" w:eastAsia="Calibri" w:hAnsi="Calibri" w:cs="Times New Roman"/>
                                <w:sz w:val="20"/>
                                <w:szCs w:val="20"/>
                                <w:u w:val="none"/>
                                <w:lang w:val="af-ZA" w:eastAsia="en-US"/>
                              </w:rPr>
                            </w:pPr>
                            <w:r w:rsidRPr="007C20F4">
                              <w:rPr>
                                <w:rFonts w:ascii="Calibri" w:eastAsia="Calibri" w:hAnsi="Calibri" w:cs="Times New Roman"/>
                                <w:sz w:val="20"/>
                                <w:szCs w:val="20"/>
                                <w:u w:val="none"/>
                                <w:lang w:val="af-ZA" w:eastAsia="en-US"/>
                              </w:rPr>
                              <w:t>REPORTABLE: YES/NO</w:t>
                            </w:r>
                          </w:p>
                          <w:p w14:paraId="20E1150C" w14:textId="77777777" w:rsidR="00D237C4" w:rsidRPr="007C20F4" w:rsidRDefault="00D237C4" w:rsidP="00A941DD">
                            <w:pPr>
                              <w:widowControl w:val="0"/>
                              <w:numPr>
                                <w:ilvl w:val="0"/>
                                <w:numId w:val="2"/>
                              </w:numPr>
                              <w:autoSpaceDE w:val="0"/>
                              <w:autoSpaceDN w:val="0"/>
                              <w:adjustRightInd w:val="0"/>
                              <w:ind w:left="426" w:hanging="426"/>
                              <w:contextualSpacing/>
                              <w:rPr>
                                <w:rFonts w:ascii="Calibri" w:eastAsia="Calibri" w:hAnsi="Calibri" w:cs="Times New Roman"/>
                                <w:sz w:val="20"/>
                                <w:szCs w:val="20"/>
                                <w:u w:val="none"/>
                                <w:lang w:val="af-ZA" w:eastAsia="en-US"/>
                              </w:rPr>
                            </w:pPr>
                            <w:r w:rsidRPr="007C20F4">
                              <w:rPr>
                                <w:rFonts w:ascii="Calibri" w:eastAsia="Calibri" w:hAnsi="Calibri" w:cs="Times New Roman"/>
                                <w:sz w:val="20"/>
                                <w:szCs w:val="20"/>
                                <w:u w:val="none"/>
                                <w:lang w:val="af-ZA" w:eastAsia="en-US"/>
                              </w:rPr>
                              <w:t>OF INTEREST TO OTHERS JUDGES: YES/NO</w:t>
                            </w:r>
                          </w:p>
                          <w:p w14:paraId="75F12CE5" w14:textId="77777777" w:rsidR="00D237C4" w:rsidRPr="007C20F4" w:rsidRDefault="00D237C4" w:rsidP="00A941DD">
                            <w:pPr>
                              <w:widowControl w:val="0"/>
                              <w:numPr>
                                <w:ilvl w:val="0"/>
                                <w:numId w:val="2"/>
                              </w:numPr>
                              <w:autoSpaceDE w:val="0"/>
                              <w:autoSpaceDN w:val="0"/>
                              <w:adjustRightInd w:val="0"/>
                              <w:ind w:left="426" w:hanging="426"/>
                              <w:contextualSpacing/>
                              <w:rPr>
                                <w:rFonts w:ascii="Calibri" w:eastAsia="Calibri" w:hAnsi="Calibri" w:cs="Times New Roman"/>
                                <w:sz w:val="20"/>
                                <w:szCs w:val="20"/>
                                <w:u w:val="none"/>
                                <w:lang w:val="af-ZA" w:eastAsia="en-US"/>
                              </w:rPr>
                            </w:pPr>
                            <w:r w:rsidRPr="007C20F4">
                              <w:rPr>
                                <w:rFonts w:ascii="Calibri" w:eastAsia="Calibri" w:hAnsi="Calibri" w:cs="Times New Roman"/>
                                <w:sz w:val="20"/>
                                <w:szCs w:val="20"/>
                                <w:u w:val="none"/>
                                <w:lang w:val="af-ZA" w:eastAsia="en-US"/>
                              </w:rPr>
                              <w:t>REVISED</w:t>
                            </w:r>
                          </w:p>
                          <w:p w14:paraId="40544E98" w14:textId="77777777" w:rsidR="00D237C4" w:rsidRPr="007C20F4" w:rsidRDefault="00D237C4" w:rsidP="007C20F4">
                            <w:pPr>
                              <w:tabs>
                                <w:tab w:val="center" w:pos="4320"/>
                                <w:tab w:val="right" w:pos="8640"/>
                              </w:tabs>
                              <w:spacing w:after="200" w:line="276" w:lineRule="auto"/>
                              <w:ind w:left="720"/>
                              <w:contextualSpacing/>
                              <w:rPr>
                                <w:rFonts w:ascii="Calibri" w:eastAsia="Calibri" w:hAnsi="Calibri" w:cs="Times New Roman"/>
                                <w:sz w:val="20"/>
                                <w:szCs w:val="20"/>
                                <w:u w:val="none"/>
                                <w:lang w:val="af-ZA" w:eastAsia="en-US"/>
                              </w:rPr>
                            </w:pPr>
                          </w:p>
                          <w:p w14:paraId="7D57EB5E" w14:textId="77777777" w:rsidR="00D237C4" w:rsidRPr="007C20F4" w:rsidRDefault="00D237C4" w:rsidP="007C20F4">
                            <w:pPr>
                              <w:widowControl w:val="0"/>
                              <w:tabs>
                                <w:tab w:val="center" w:pos="4320"/>
                                <w:tab w:val="right" w:pos="8640"/>
                              </w:tabs>
                              <w:autoSpaceDE w:val="0"/>
                              <w:autoSpaceDN w:val="0"/>
                              <w:adjustRightInd w:val="0"/>
                              <w:rPr>
                                <w:rFonts w:ascii="Calibri" w:hAnsi="Calibri" w:cs="Times New Roman"/>
                                <w:sz w:val="20"/>
                                <w:szCs w:val="20"/>
                                <w:u w:val="none"/>
                              </w:rPr>
                            </w:pPr>
                            <w:r w:rsidRPr="007C20F4">
                              <w:rPr>
                                <w:rFonts w:ascii="Calibri" w:hAnsi="Calibri" w:cs="Times New Roman"/>
                                <w:sz w:val="20"/>
                                <w:szCs w:val="20"/>
                                <w:u w:val="none"/>
                              </w:rPr>
                              <w:t>.............................    ..............................................</w:t>
                            </w:r>
                          </w:p>
                          <w:p w14:paraId="30ED604C" w14:textId="77777777" w:rsidR="00D237C4" w:rsidRPr="00D3790A" w:rsidRDefault="00D237C4" w:rsidP="007C20F4">
                            <w:pPr>
                              <w:rPr>
                                <w:rFonts w:ascii="Century Gothic" w:hAnsi="Century Gothic"/>
                                <w:sz w:val="18"/>
                                <w:szCs w:val="18"/>
                                <w:u w:val="none"/>
                              </w:rPr>
                            </w:pPr>
                            <w:r w:rsidRPr="007C20F4">
                              <w:rPr>
                                <w:rFonts w:ascii="Calibri" w:hAnsi="Calibri" w:cs="Times New Roman"/>
                                <w:sz w:val="20"/>
                                <w:szCs w:val="20"/>
                                <w:u w:val="none"/>
                              </w:rPr>
                              <w:t xml:space="preserve">         DATE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A465318" id="_x0000_t202" coordsize="21600,21600" o:spt="202" path="m,l,21600r21600,l21600,xe">
                <v:stroke joinstyle="miter"/>
                <v:path gradientshapeok="t" o:connecttype="rect"/>
              </v:shapetype>
              <v:shape id="Text Box 5" o:spid="_x0000_s1026" type="#_x0000_t202" style="position:absolute;margin-left:-12.75pt;margin-top:2.8pt;width:231pt;height:1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">
                <v:textbox>
                  <w:txbxContent>
                    <w:p w14:paraId="03D37824" w14:textId="77777777" w:rsidR="00D237C4" w:rsidRPr="00913F95" w:rsidRDefault="00D237C4" w:rsidP="00D3790A">
                      <w:pPr>
                        <w:jc w:val="center"/>
                        <w:rPr>
                          <w:rFonts w:ascii="Century Gothic" w:hAnsi="Century Gothic"/>
                          <w:b/>
                          <w:sz w:val="20"/>
                          <w:szCs w:val="20"/>
                        </w:rPr>
                      </w:pPr>
                    </w:p>
                    <w:p w14:paraId="62B49E45" w14:textId="77777777" w:rsidR="00D237C4" w:rsidRPr="007C20F4" w:rsidRDefault="00D237C4" w:rsidP="007C20F4">
                      <w:pPr>
                        <w:widowControl w:val="0"/>
                        <w:tabs>
                          <w:tab w:val="center" w:pos="4320"/>
                          <w:tab w:val="right" w:pos="8640"/>
                        </w:tabs>
                        <w:autoSpaceDE w:val="0"/>
                        <w:autoSpaceDN w:val="0"/>
                        <w:adjustRightInd w:val="0"/>
                        <w:rPr>
                          <w:rFonts w:ascii="Calibri" w:hAnsi="Calibri" w:cs="Times New Roman"/>
                          <w:sz w:val="20"/>
                          <w:szCs w:val="20"/>
                          <w:u w:val="none"/>
                        </w:rPr>
                      </w:pPr>
                      <w:r w:rsidRPr="007C20F4">
                        <w:rPr>
                          <w:rFonts w:ascii="Calibri" w:hAnsi="Calibri" w:cs="Times New Roman"/>
                          <w:sz w:val="20"/>
                          <w:szCs w:val="20"/>
                          <w:u w:val="none"/>
                        </w:rPr>
                        <w:t>DELETE WHICHEVER IS NOT APPLICABLE</w:t>
                      </w:r>
                    </w:p>
                    <w:p w14:paraId="4628A8D0" w14:textId="77777777" w:rsidR="00D237C4" w:rsidRPr="007C20F4" w:rsidRDefault="00D237C4" w:rsidP="00A941DD">
                      <w:pPr>
                        <w:widowControl w:val="0"/>
                        <w:numPr>
                          <w:ilvl w:val="0"/>
                          <w:numId w:val="2"/>
                        </w:numPr>
                        <w:autoSpaceDE w:val="0"/>
                        <w:autoSpaceDN w:val="0"/>
                        <w:adjustRightInd w:val="0"/>
                        <w:ind w:left="426" w:hanging="426"/>
                        <w:contextualSpacing/>
                        <w:rPr>
                          <w:rFonts w:ascii="Calibri" w:eastAsia="Calibri" w:hAnsi="Calibri" w:cs="Times New Roman"/>
                          <w:sz w:val="20"/>
                          <w:szCs w:val="20"/>
                          <w:u w:val="none"/>
                          <w:lang w:val="af-ZA" w:eastAsia="en-US"/>
                        </w:rPr>
                      </w:pPr>
                      <w:r w:rsidRPr="007C20F4">
                        <w:rPr>
                          <w:rFonts w:ascii="Calibri" w:eastAsia="Calibri" w:hAnsi="Calibri" w:cs="Times New Roman"/>
                          <w:sz w:val="20"/>
                          <w:szCs w:val="20"/>
                          <w:u w:val="none"/>
                          <w:lang w:val="af-ZA" w:eastAsia="en-US"/>
                        </w:rPr>
                        <w:t>REPORTABLE: YES/NO</w:t>
                      </w:r>
                    </w:p>
                    <w:p w14:paraId="20E1150C" w14:textId="77777777" w:rsidR="00D237C4" w:rsidRPr="007C20F4" w:rsidRDefault="00D237C4" w:rsidP="00A941DD">
                      <w:pPr>
                        <w:widowControl w:val="0"/>
                        <w:numPr>
                          <w:ilvl w:val="0"/>
                          <w:numId w:val="2"/>
                        </w:numPr>
                        <w:autoSpaceDE w:val="0"/>
                        <w:autoSpaceDN w:val="0"/>
                        <w:adjustRightInd w:val="0"/>
                        <w:ind w:left="426" w:hanging="426"/>
                        <w:contextualSpacing/>
                        <w:rPr>
                          <w:rFonts w:ascii="Calibri" w:eastAsia="Calibri" w:hAnsi="Calibri" w:cs="Times New Roman"/>
                          <w:sz w:val="20"/>
                          <w:szCs w:val="20"/>
                          <w:u w:val="none"/>
                          <w:lang w:val="af-ZA" w:eastAsia="en-US"/>
                        </w:rPr>
                      </w:pPr>
                      <w:r w:rsidRPr="007C20F4">
                        <w:rPr>
                          <w:rFonts w:ascii="Calibri" w:eastAsia="Calibri" w:hAnsi="Calibri" w:cs="Times New Roman"/>
                          <w:sz w:val="20"/>
                          <w:szCs w:val="20"/>
                          <w:u w:val="none"/>
                          <w:lang w:val="af-ZA" w:eastAsia="en-US"/>
                        </w:rPr>
                        <w:t>OF INTEREST TO OTHERS JUDGES: YES/NO</w:t>
                      </w:r>
                    </w:p>
                    <w:p w14:paraId="75F12CE5" w14:textId="77777777" w:rsidR="00D237C4" w:rsidRPr="007C20F4" w:rsidRDefault="00D237C4" w:rsidP="00A941DD">
                      <w:pPr>
                        <w:widowControl w:val="0"/>
                        <w:numPr>
                          <w:ilvl w:val="0"/>
                          <w:numId w:val="2"/>
                        </w:numPr>
                        <w:autoSpaceDE w:val="0"/>
                        <w:autoSpaceDN w:val="0"/>
                        <w:adjustRightInd w:val="0"/>
                        <w:ind w:left="426" w:hanging="426"/>
                        <w:contextualSpacing/>
                        <w:rPr>
                          <w:rFonts w:ascii="Calibri" w:eastAsia="Calibri" w:hAnsi="Calibri" w:cs="Times New Roman"/>
                          <w:sz w:val="20"/>
                          <w:szCs w:val="20"/>
                          <w:u w:val="none"/>
                          <w:lang w:val="af-ZA" w:eastAsia="en-US"/>
                        </w:rPr>
                      </w:pPr>
                      <w:r w:rsidRPr="007C20F4">
                        <w:rPr>
                          <w:rFonts w:ascii="Calibri" w:eastAsia="Calibri" w:hAnsi="Calibri" w:cs="Times New Roman"/>
                          <w:sz w:val="20"/>
                          <w:szCs w:val="20"/>
                          <w:u w:val="none"/>
                          <w:lang w:val="af-ZA" w:eastAsia="en-US"/>
                        </w:rPr>
                        <w:t>REVISED</w:t>
                      </w:r>
                    </w:p>
                    <w:p w14:paraId="40544E98" w14:textId="77777777" w:rsidR="00D237C4" w:rsidRPr="007C20F4" w:rsidRDefault="00D237C4" w:rsidP="007C20F4">
                      <w:pPr>
                        <w:tabs>
                          <w:tab w:val="center" w:pos="4320"/>
                          <w:tab w:val="right" w:pos="8640"/>
                        </w:tabs>
                        <w:spacing w:after="200" w:line="276" w:lineRule="auto"/>
                        <w:ind w:left="720"/>
                        <w:contextualSpacing/>
                        <w:rPr>
                          <w:rFonts w:ascii="Calibri" w:eastAsia="Calibri" w:hAnsi="Calibri" w:cs="Times New Roman"/>
                          <w:sz w:val="20"/>
                          <w:szCs w:val="20"/>
                          <w:u w:val="none"/>
                          <w:lang w:val="af-ZA" w:eastAsia="en-US"/>
                        </w:rPr>
                      </w:pPr>
                    </w:p>
                    <w:p w14:paraId="7D57EB5E" w14:textId="77777777" w:rsidR="00D237C4" w:rsidRPr="007C20F4" w:rsidRDefault="00D237C4" w:rsidP="007C20F4">
                      <w:pPr>
                        <w:widowControl w:val="0"/>
                        <w:tabs>
                          <w:tab w:val="center" w:pos="4320"/>
                          <w:tab w:val="right" w:pos="8640"/>
                        </w:tabs>
                        <w:autoSpaceDE w:val="0"/>
                        <w:autoSpaceDN w:val="0"/>
                        <w:adjustRightInd w:val="0"/>
                        <w:rPr>
                          <w:rFonts w:ascii="Calibri" w:hAnsi="Calibri" w:cs="Times New Roman"/>
                          <w:sz w:val="20"/>
                          <w:szCs w:val="20"/>
                          <w:u w:val="none"/>
                        </w:rPr>
                      </w:pPr>
                      <w:r w:rsidRPr="007C20F4">
                        <w:rPr>
                          <w:rFonts w:ascii="Calibri" w:hAnsi="Calibri" w:cs="Times New Roman"/>
                          <w:sz w:val="20"/>
                          <w:szCs w:val="20"/>
                          <w:u w:val="none"/>
                        </w:rPr>
                        <w:t>.............................    ..............................................</w:t>
                      </w:r>
                    </w:p>
                    <w:p w14:paraId="30ED604C" w14:textId="77777777" w:rsidR="00D237C4" w:rsidRPr="00D3790A" w:rsidRDefault="00D237C4" w:rsidP="007C20F4">
                      <w:pPr>
                        <w:rPr>
                          <w:rFonts w:ascii="Century Gothic" w:hAnsi="Century Gothic"/>
                          <w:sz w:val="18"/>
                          <w:szCs w:val="18"/>
                          <w:u w:val="none"/>
                        </w:rPr>
                      </w:pPr>
                      <w:r w:rsidRPr="007C20F4">
                        <w:rPr>
                          <w:rFonts w:ascii="Calibri" w:hAnsi="Calibri" w:cs="Times New Roman"/>
                          <w:sz w:val="20"/>
                          <w:szCs w:val="20"/>
                          <w:u w:val="none"/>
                        </w:rPr>
                        <w:t xml:space="preserve">         DATE                           SIGNATURE</w:t>
                      </w:r>
                    </w:p>
                  </w:txbxContent>
                </v:textbox>
              </v:shape>
            </w:pict>
          </mc:Fallback>
        </mc:AlternateContent>
      </w:r>
    </w:p>
    <w:p w14:paraId="7025F028" w14:textId="77777777" w:rsidR="00052F10" w:rsidRPr="0084067A" w:rsidRDefault="00052F10" w:rsidP="0084067A">
      <w:pPr>
        <w:jc w:val="center"/>
        <w:rPr>
          <w:b/>
          <w:u w:val="none"/>
        </w:rPr>
      </w:pPr>
    </w:p>
    <w:p w14:paraId="7A7B146E" w14:textId="77777777" w:rsidR="007C20F4" w:rsidRPr="007C20F4" w:rsidRDefault="00AE0757" w:rsidP="007C20F4">
      <w:pPr>
        <w:tabs>
          <w:tab w:val="right" w:pos="8199"/>
        </w:tabs>
        <w:spacing w:line="360" w:lineRule="auto"/>
        <w:rPr>
          <w:u w:val="none"/>
        </w:rPr>
      </w:pPr>
      <w:r w:rsidRPr="00AE0757">
        <w:rPr>
          <w:b/>
          <w:u w:val="none"/>
        </w:rPr>
        <w:tab/>
      </w:r>
      <w:r w:rsidRPr="00AE0757">
        <w:rPr>
          <w:b/>
          <w:u w:val="none"/>
        </w:rPr>
        <w:tab/>
      </w:r>
      <w:r w:rsidRPr="00AE0757">
        <w:rPr>
          <w:b/>
          <w:u w:val="none"/>
        </w:rPr>
        <w:tab/>
      </w:r>
      <w:r w:rsidRPr="00AE0757">
        <w:rPr>
          <w:b/>
          <w:u w:val="none"/>
        </w:rPr>
        <w:tab/>
      </w:r>
      <w:r w:rsidRPr="00AE0757">
        <w:rPr>
          <w:b/>
          <w:u w:val="none"/>
        </w:rPr>
        <w:tab/>
      </w:r>
      <w:r w:rsidRPr="00AE0757">
        <w:rPr>
          <w:b/>
          <w:u w:val="none"/>
        </w:rPr>
        <w:tab/>
      </w:r>
      <w:r w:rsidRPr="00AE0757">
        <w:rPr>
          <w:b/>
          <w:u w:val="none"/>
        </w:rPr>
        <w:tab/>
      </w:r>
    </w:p>
    <w:p w14:paraId="5ECBC15C" w14:textId="77777777" w:rsidR="007C20F4" w:rsidRDefault="007C20F4"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r w:rsidRPr="007C20F4">
        <w:rPr>
          <w:u w:val="none"/>
        </w:rPr>
        <w:t>In the matter between:</w:t>
      </w:r>
    </w:p>
    <w:p w14:paraId="49C5DAEF" w14:textId="77777777" w:rsidR="00F5506E" w:rsidRDefault="00F5506E"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p>
    <w:p w14:paraId="466CEDF9" w14:textId="77777777" w:rsidR="00F5506E" w:rsidRDefault="00F5506E"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r>
        <w:rPr>
          <w:b/>
          <w:u w:val="none"/>
        </w:rPr>
        <w:t>RENDANI NEPFUMBADA                                                              PLAINTIFF</w:t>
      </w:r>
    </w:p>
    <w:p w14:paraId="5BF2398E" w14:textId="77777777" w:rsidR="00F5506E" w:rsidRDefault="00F5506E"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p>
    <w:p w14:paraId="7696DD17" w14:textId="77777777" w:rsidR="00F5506E" w:rsidRDefault="00F5506E"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r>
        <w:rPr>
          <w:b/>
          <w:u w:val="none"/>
        </w:rPr>
        <w:t>AND</w:t>
      </w:r>
    </w:p>
    <w:p w14:paraId="14ACB9C3" w14:textId="77777777" w:rsidR="00F5506E" w:rsidRDefault="00F5506E"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p>
    <w:p w14:paraId="415F31CD" w14:textId="77777777" w:rsidR="00D170B6" w:rsidRDefault="00F5506E"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r>
        <w:rPr>
          <w:b/>
          <w:u w:val="none"/>
        </w:rPr>
        <w:t xml:space="preserve">THE PASSENGER RAIL AGENCY OF SOUTH </w:t>
      </w:r>
    </w:p>
    <w:p w14:paraId="7C0655A5" w14:textId="77777777" w:rsidR="00F5506E" w:rsidRPr="00F5506E" w:rsidRDefault="00F5506E"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r>
        <w:rPr>
          <w:b/>
          <w:u w:val="none"/>
        </w:rPr>
        <w:t xml:space="preserve">AFRICA LTD  </w:t>
      </w:r>
      <w:r w:rsidR="00D170B6">
        <w:rPr>
          <w:b/>
          <w:u w:val="none"/>
        </w:rPr>
        <w:t xml:space="preserve">                                                                           </w:t>
      </w:r>
      <w:r>
        <w:rPr>
          <w:b/>
          <w:u w:val="none"/>
        </w:rPr>
        <w:t>RESPONDENT</w:t>
      </w:r>
    </w:p>
    <w:p w14:paraId="1A10826C" w14:textId="77777777" w:rsidR="00F62AF0" w:rsidRDefault="00F62AF0"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p>
    <w:p w14:paraId="066816DF" w14:textId="77777777" w:rsidR="00F62AF0" w:rsidRDefault="00F62AF0" w:rsidP="007C20F4">
      <w:pPr>
        <w:widowControl w:val="0"/>
        <w:pBdr>
          <w:bottom w:val="single" w:sz="12" w:space="1" w:color="auto"/>
        </w:pBd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p>
    <w:p w14:paraId="62420DE0" w14:textId="77777777" w:rsidR="00F62AF0" w:rsidRDefault="00F62AF0"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p>
    <w:p w14:paraId="1B1B324E" w14:textId="77777777" w:rsidR="00F62AF0" w:rsidRDefault="00F62AF0" w:rsidP="00F62AF0">
      <w:pPr>
        <w:widowControl w:val="0"/>
        <w:pBdr>
          <w:bottom w:val="single" w:sz="12" w:space="1" w:color="auto"/>
        </w:pBd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center"/>
        <w:rPr>
          <w:u w:val="none"/>
        </w:rPr>
      </w:pPr>
      <w:r>
        <w:rPr>
          <w:u w:val="none"/>
        </w:rPr>
        <w:t>JUDGMENT</w:t>
      </w:r>
    </w:p>
    <w:p w14:paraId="7D658B56" w14:textId="77777777" w:rsidR="00F5506E" w:rsidRDefault="00F5506E" w:rsidP="00F62AF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rPr>
      </w:pPr>
    </w:p>
    <w:p w14:paraId="3B9F5A81" w14:textId="77777777" w:rsidR="00F62AF0" w:rsidRDefault="00F62AF0" w:rsidP="00F62AF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rPr>
      </w:pPr>
      <w:r w:rsidRPr="00F62AF0">
        <w:rPr>
          <w:b/>
        </w:rPr>
        <w:t>TOLMAY, J:</w:t>
      </w:r>
    </w:p>
    <w:p w14:paraId="6B5FCEDE" w14:textId="77777777" w:rsidR="00F62AF0" w:rsidRPr="00F62AF0" w:rsidRDefault="00F62AF0" w:rsidP="00F62AF0">
      <w:pPr>
        <w:spacing w:line="480" w:lineRule="auto"/>
        <w:jc w:val="both"/>
        <w:rPr>
          <w:b/>
          <w:lang w:val="en-US"/>
        </w:rPr>
      </w:pPr>
      <w:r w:rsidRPr="00F62AF0">
        <w:rPr>
          <w:b/>
          <w:lang w:val="en-US"/>
        </w:rPr>
        <w:lastRenderedPageBreak/>
        <w:t>INTRODUCTION</w:t>
      </w:r>
    </w:p>
    <w:p w14:paraId="559009D7" w14:textId="77777777" w:rsidR="00E956DF" w:rsidRDefault="00F62AF0" w:rsidP="000F7EAA">
      <w:pPr>
        <w:spacing w:line="480" w:lineRule="auto"/>
        <w:jc w:val="both"/>
        <w:rPr>
          <w:u w:val="none"/>
          <w:lang w:val="en-US"/>
        </w:rPr>
      </w:pPr>
      <w:r>
        <w:rPr>
          <w:u w:val="none"/>
          <w:lang w:val="en-US"/>
        </w:rPr>
        <w:t>[1]</w:t>
      </w:r>
      <w:r w:rsidR="00E956DF">
        <w:rPr>
          <w:u w:val="none"/>
          <w:lang w:val="en-US"/>
        </w:rPr>
        <w:tab/>
        <w:t xml:space="preserve">The </w:t>
      </w:r>
      <w:r w:rsidR="006E080E">
        <w:rPr>
          <w:u w:val="none"/>
          <w:lang w:val="en-US"/>
        </w:rPr>
        <w:t>plaintiff instituted</w:t>
      </w:r>
      <w:r w:rsidR="00E956DF">
        <w:rPr>
          <w:u w:val="none"/>
          <w:lang w:val="en-US"/>
        </w:rPr>
        <w:t xml:space="preserve"> </w:t>
      </w:r>
      <w:r w:rsidR="000F7EAA">
        <w:rPr>
          <w:u w:val="none"/>
          <w:lang w:val="en-US"/>
        </w:rPr>
        <w:t xml:space="preserve">an action for damages </w:t>
      </w:r>
      <w:r w:rsidR="00E956DF">
        <w:rPr>
          <w:u w:val="none"/>
          <w:lang w:val="en-US"/>
        </w:rPr>
        <w:t xml:space="preserve">against the </w:t>
      </w:r>
      <w:r w:rsidR="0057366C">
        <w:rPr>
          <w:u w:val="none"/>
          <w:lang w:val="en-US"/>
        </w:rPr>
        <w:t xml:space="preserve">defendant </w:t>
      </w:r>
      <w:r w:rsidR="00E956DF">
        <w:rPr>
          <w:u w:val="none"/>
          <w:lang w:val="en-US"/>
        </w:rPr>
        <w:t xml:space="preserve">as a result of a train accident that occurred on 9 January 2018. </w:t>
      </w:r>
      <w:r w:rsidR="000F7EAA">
        <w:rPr>
          <w:u w:val="none"/>
          <w:lang w:val="en-US"/>
        </w:rPr>
        <w:t xml:space="preserve">The </w:t>
      </w:r>
      <w:r w:rsidR="00A04524">
        <w:rPr>
          <w:u w:val="none"/>
          <w:lang w:val="en-US"/>
        </w:rPr>
        <w:t>plaintiff was flung from a train</w:t>
      </w:r>
      <w:r w:rsidR="000F7EAA">
        <w:rPr>
          <w:u w:val="none"/>
          <w:lang w:val="en-US"/>
        </w:rPr>
        <w:t xml:space="preserve"> during a collision between two trains. </w:t>
      </w:r>
      <w:r w:rsidR="00E956DF">
        <w:rPr>
          <w:u w:val="none"/>
          <w:lang w:val="en-US"/>
        </w:rPr>
        <w:t>Th</w:t>
      </w:r>
      <w:r w:rsidR="0057366C">
        <w:rPr>
          <w:u w:val="none"/>
          <w:lang w:val="en-US"/>
        </w:rPr>
        <w:t>e</w:t>
      </w:r>
      <w:r w:rsidR="000F7EAA">
        <w:rPr>
          <w:u w:val="none"/>
          <w:lang w:val="en-US"/>
        </w:rPr>
        <w:t xml:space="preserve"> </w:t>
      </w:r>
      <w:r w:rsidR="0031511D">
        <w:rPr>
          <w:u w:val="none"/>
          <w:lang w:val="en-US"/>
        </w:rPr>
        <w:t>merits were previously finaliz</w:t>
      </w:r>
      <w:r w:rsidR="00E956DF">
        <w:rPr>
          <w:u w:val="none"/>
          <w:lang w:val="en-US"/>
        </w:rPr>
        <w:t>ed and the defen</w:t>
      </w:r>
      <w:r w:rsidR="0057366C">
        <w:rPr>
          <w:u w:val="none"/>
          <w:lang w:val="en-US"/>
        </w:rPr>
        <w:t>dant accepted liability for</w:t>
      </w:r>
      <w:r w:rsidR="000F7EAA">
        <w:rPr>
          <w:u w:val="none"/>
          <w:lang w:val="en-US"/>
        </w:rPr>
        <w:t xml:space="preserve"> </w:t>
      </w:r>
      <w:r w:rsidR="0057366C">
        <w:rPr>
          <w:u w:val="none"/>
          <w:lang w:val="en-US"/>
        </w:rPr>
        <w:t>100%</w:t>
      </w:r>
      <w:r w:rsidR="000F7EAA">
        <w:rPr>
          <w:u w:val="none"/>
          <w:lang w:val="en-US"/>
        </w:rPr>
        <w:t xml:space="preserve"> </w:t>
      </w:r>
      <w:r w:rsidR="00E956DF">
        <w:rPr>
          <w:u w:val="none"/>
          <w:lang w:val="en-US"/>
        </w:rPr>
        <w:t>of the proven damages.</w:t>
      </w:r>
    </w:p>
    <w:p w14:paraId="11D66C3A" w14:textId="77777777" w:rsidR="001F6D8B" w:rsidRDefault="001F6D8B" w:rsidP="0057366C">
      <w:pPr>
        <w:spacing w:line="480" w:lineRule="auto"/>
        <w:ind w:left="720" w:hanging="720"/>
        <w:jc w:val="both"/>
        <w:rPr>
          <w:u w:val="none"/>
          <w:lang w:val="en-US"/>
        </w:rPr>
      </w:pPr>
    </w:p>
    <w:p w14:paraId="6A02AEDB" w14:textId="77777777" w:rsidR="0057366C" w:rsidRDefault="00E956DF" w:rsidP="000F7EAA">
      <w:pPr>
        <w:spacing w:line="480" w:lineRule="auto"/>
        <w:jc w:val="both"/>
        <w:rPr>
          <w:u w:val="none"/>
          <w:lang w:val="en-US"/>
        </w:rPr>
      </w:pPr>
      <w:r>
        <w:rPr>
          <w:u w:val="none"/>
          <w:lang w:val="en-US"/>
        </w:rPr>
        <w:t>[2]</w:t>
      </w:r>
      <w:r>
        <w:rPr>
          <w:u w:val="none"/>
          <w:lang w:val="en-US"/>
        </w:rPr>
        <w:tab/>
        <w:t>The plaintiff</w:t>
      </w:r>
      <w:r w:rsidR="000F7EAA">
        <w:rPr>
          <w:u w:val="none"/>
          <w:lang w:val="en-US"/>
        </w:rPr>
        <w:t>, in the particulars of claim,</w:t>
      </w:r>
      <w:r>
        <w:rPr>
          <w:u w:val="none"/>
          <w:lang w:val="en-US"/>
        </w:rPr>
        <w:t xml:space="preserve"> claimed R2 184 487-00 in damages. The damages </w:t>
      </w:r>
      <w:r w:rsidR="0057366C">
        <w:rPr>
          <w:u w:val="none"/>
          <w:lang w:val="en-US"/>
        </w:rPr>
        <w:t>were</w:t>
      </w:r>
      <w:r w:rsidR="000F7EAA">
        <w:rPr>
          <w:u w:val="none"/>
          <w:lang w:val="en-US"/>
        </w:rPr>
        <w:t xml:space="preserve"> </w:t>
      </w:r>
      <w:r w:rsidR="009862FC">
        <w:rPr>
          <w:u w:val="none"/>
          <w:lang w:val="en-US"/>
        </w:rPr>
        <w:t xml:space="preserve">made up </w:t>
      </w:r>
      <w:r>
        <w:rPr>
          <w:u w:val="none"/>
          <w:lang w:val="en-US"/>
        </w:rPr>
        <w:t>of R636 852-00 future</w:t>
      </w:r>
      <w:r w:rsidR="0057366C">
        <w:rPr>
          <w:u w:val="none"/>
          <w:lang w:val="en-US"/>
        </w:rPr>
        <w:t xml:space="preserve"> medical and hospital expenses,</w:t>
      </w:r>
      <w:r w:rsidR="000F7EAA">
        <w:rPr>
          <w:u w:val="none"/>
          <w:lang w:val="en-US"/>
        </w:rPr>
        <w:t xml:space="preserve"> </w:t>
      </w:r>
      <w:r w:rsidR="00E8164D">
        <w:rPr>
          <w:u w:val="none"/>
          <w:lang w:val="en-US"/>
        </w:rPr>
        <w:t>R1 097 635-00 loss of earning</w:t>
      </w:r>
      <w:r w:rsidR="00A04524">
        <w:rPr>
          <w:u w:val="none"/>
          <w:lang w:val="en-US"/>
        </w:rPr>
        <w:t>s</w:t>
      </w:r>
      <w:r w:rsidR="00E8164D">
        <w:rPr>
          <w:u w:val="none"/>
          <w:lang w:val="en-US"/>
        </w:rPr>
        <w:t xml:space="preserve"> and R450 000-00 general damages.</w:t>
      </w:r>
    </w:p>
    <w:p w14:paraId="03FAF3D5" w14:textId="77777777" w:rsidR="00E8164D" w:rsidRDefault="00E8164D" w:rsidP="0057366C">
      <w:pPr>
        <w:spacing w:line="480" w:lineRule="auto"/>
        <w:ind w:left="720" w:hanging="720"/>
        <w:jc w:val="both"/>
        <w:rPr>
          <w:b/>
          <w:lang w:val="en-US"/>
        </w:rPr>
      </w:pPr>
    </w:p>
    <w:p w14:paraId="4D68F7E9" w14:textId="77777777" w:rsidR="009862FC" w:rsidRPr="009862FC" w:rsidRDefault="006E080E" w:rsidP="0057366C">
      <w:pPr>
        <w:spacing w:line="480" w:lineRule="auto"/>
        <w:ind w:left="720" w:hanging="720"/>
        <w:jc w:val="both"/>
        <w:rPr>
          <w:b/>
          <w:lang w:val="en-US"/>
        </w:rPr>
      </w:pPr>
      <w:r w:rsidRPr="006E080E">
        <w:rPr>
          <w:b/>
          <w:lang w:val="en-US"/>
        </w:rPr>
        <w:t>EVIDENCE</w:t>
      </w:r>
    </w:p>
    <w:p w14:paraId="4EFB9510" w14:textId="35AD5771" w:rsidR="000F7EAA" w:rsidRDefault="00E956DF" w:rsidP="000F7EAA">
      <w:pPr>
        <w:spacing w:line="480" w:lineRule="auto"/>
        <w:jc w:val="both"/>
        <w:rPr>
          <w:u w:val="none"/>
          <w:lang w:val="en-US"/>
        </w:rPr>
      </w:pPr>
      <w:r>
        <w:rPr>
          <w:u w:val="none"/>
          <w:lang w:val="en-US"/>
        </w:rPr>
        <w:t>[3]</w:t>
      </w:r>
      <w:r>
        <w:rPr>
          <w:u w:val="none"/>
          <w:lang w:val="en-US"/>
        </w:rPr>
        <w:tab/>
      </w:r>
      <w:r w:rsidR="009862FC">
        <w:rPr>
          <w:u w:val="none"/>
          <w:lang w:val="en-US"/>
        </w:rPr>
        <w:t xml:space="preserve">The </w:t>
      </w:r>
      <w:proofErr w:type="gramStart"/>
      <w:r w:rsidR="009862FC">
        <w:rPr>
          <w:u w:val="none"/>
          <w:lang w:val="en-US"/>
        </w:rPr>
        <w:t xml:space="preserve">plaintiff </w:t>
      </w:r>
      <w:r w:rsidR="00A04524">
        <w:rPr>
          <w:u w:val="none"/>
          <w:lang w:val="en-US"/>
        </w:rPr>
        <w:t xml:space="preserve"> and</w:t>
      </w:r>
      <w:proofErr w:type="gramEnd"/>
      <w:r w:rsidR="00A04524">
        <w:rPr>
          <w:u w:val="none"/>
          <w:lang w:val="en-US"/>
        </w:rPr>
        <w:t xml:space="preserve"> </w:t>
      </w:r>
      <w:r w:rsidR="00D170B6">
        <w:rPr>
          <w:u w:val="none"/>
          <w:lang w:val="en-US"/>
        </w:rPr>
        <w:t>a representative</w:t>
      </w:r>
      <w:r w:rsidR="000F7EAA">
        <w:rPr>
          <w:u w:val="none"/>
          <w:lang w:val="en-US"/>
        </w:rPr>
        <w:t xml:space="preserve"> of his employer </w:t>
      </w:r>
      <w:r w:rsidR="00A04524">
        <w:rPr>
          <w:u w:val="none"/>
          <w:lang w:val="en-US"/>
        </w:rPr>
        <w:t>at the time of the accident</w:t>
      </w:r>
      <w:r w:rsidR="00991EBF">
        <w:rPr>
          <w:u w:val="none"/>
          <w:lang w:val="en-US"/>
        </w:rPr>
        <w:t xml:space="preserve"> testified</w:t>
      </w:r>
      <w:r w:rsidR="00A04524">
        <w:rPr>
          <w:u w:val="none"/>
          <w:lang w:val="en-US"/>
        </w:rPr>
        <w:t xml:space="preserve">. </w:t>
      </w:r>
      <w:r w:rsidR="009862FC">
        <w:rPr>
          <w:u w:val="none"/>
          <w:lang w:val="en-US"/>
        </w:rPr>
        <w:t xml:space="preserve">Various experts </w:t>
      </w:r>
      <w:r w:rsidR="000F7EAA">
        <w:rPr>
          <w:u w:val="none"/>
          <w:lang w:val="en-US"/>
        </w:rPr>
        <w:t xml:space="preserve">also </w:t>
      </w:r>
      <w:r w:rsidR="009862FC">
        <w:rPr>
          <w:u w:val="none"/>
          <w:lang w:val="en-US"/>
        </w:rPr>
        <w:t>testified o</w:t>
      </w:r>
      <w:r w:rsidR="0057366C">
        <w:rPr>
          <w:u w:val="none"/>
          <w:lang w:val="en-US"/>
        </w:rPr>
        <w:t>n</w:t>
      </w:r>
      <w:r w:rsidR="000F7EAA">
        <w:rPr>
          <w:u w:val="none"/>
          <w:lang w:val="en-US"/>
        </w:rPr>
        <w:t xml:space="preserve"> </w:t>
      </w:r>
      <w:r w:rsidR="009862FC">
        <w:rPr>
          <w:u w:val="none"/>
          <w:lang w:val="en-US"/>
        </w:rPr>
        <w:t>behalf of the plaintiff. The defendant called only one witness, Dr B</w:t>
      </w:r>
      <w:r w:rsidR="0057366C">
        <w:rPr>
          <w:u w:val="none"/>
          <w:lang w:val="en-US"/>
        </w:rPr>
        <w:t>arlin</w:t>
      </w:r>
      <w:r w:rsidR="0031511D">
        <w:rPr>
          <w:u w:val="none"/>
          <w:lang w:val="en-US"/>
        </w:rPr>
        <w:t>,</w:t>
      </w:r>
      <w:r w:rsidR="0057366C">
        <w:rPr>
          <w:u w:val="none"/>
          <w:lang w:val="en-US"/>
        </w:rPr>
        <w:t xml:space="preserve"> an</w:t>
      </w:r>
      <w:r w:rsidR="000F7EAA">
        <w:rPr>
          <w:u w:val="none"/>
          <w:lang w:val="en-US"/>
        </w:rPr>
        <w:t xml:space="preserve"> </w:t>
      </w:r>
      <w:r w:rsidR="00934816">
        <w:rPr>
          <w:u w:val="none"/>
          <w:lang w:val="en-US"/>
        </w:rPr>
        <w:t>orthopedic</w:t>
      </w:r>
      <w:r w:rsidR="009862FC">
        <w:rPr>
          <w:u w:val="none"/>
          <w:lang w:val="en-US"/>
        </w:rPr>
        <w:t xml:space="preserve"> surgeon. </w:t>
      </w:r>
    </w:p>
    <w:p w14:paraId="2492647A" w14:textId="77777777" w:rsidR="000F7EAA" w:rsidRDefault="000F7EAA" w:rsidP="000F7EAA">
      <w:pPr>
        <w:spacing w:line="480" w:lineRule="auto"/>
        <w:jc w:val="both"/>
        <w:rPr>
          <w:u w:val="none"/>
          <w:lang w:val="en-US"/>
        </w:rPr>
      </w:pPr>
    </w:p>
    <w:p w14:paraId="1F2551BF" w14:textId="77777777" w:rsidR="00E956DF" w:rsidRDefault="000F7EAA" w:rsidP="000F7EAA">
      <w:pPr>
        <w:spacing w:line="480" w:lineRule="auto"/>
        <w:jc w:val="both"/>
        <w:rPr>
          <w:u w:val="none"/>
          <w:lang w:val="en-US"/>
        </w:rPr>
      </w:pPr>
      <w:r>
        <w:rPr>
          <w:u w:val="none"/>
          <w:lang w:val="en-US"/>
        </w:rPr>
        <w:t>[4]</w:t>
      </w:r>
      <w:r>
        <w:rPr>
          <w:u w:val="none"/>
          <w:lang w:val="en-US"/>
        </w:rPr>
        <w:tab/>
      </w:r>
      <w:r w:rsidR="00E956DF">
        <w:rPr>
          <w:u w:val="none"/>
          <w:lang w:val="en-US"/>
        </w:rPr>
        <w:t xml:space="preserve">The plaintiff testified that during </w:t>
      </w:r>
      <w:r w:rsidR="00D170B6">
        <w:rPr>
          <w:u w:val="none"/>
          <w:lang w:val="en-US"/>
        </w:rPr>
        <w:t>the collision</w:t>
      </w:r>
      <w:r w:rsidR="0057366C">
        <w:rPr>
          <w:u w:val="none"/>
          <w:lang w:val="en-US"/>
        </w:rPr>
        <w:t xml:space="preserve"> he was flung</w:t>
      </w:r>
      <w:r>
        <w:rPr>
          <w:u w:val="none"/>
          <w:lang w:val="en-US"/>
        </w:rPr>
        <w:t xml:space="preserve"> </w:t>
      </w:r>
      <w:r w:rsidR="00E956DF">
        <w:rPr>
          <w:u w:val="none"/>
          <w:lang w:val="en-US"/>
        </w:rPr>
        <w:t xml:space="preserve">from </w:t>
      </w:r>
      <w:r>
        <w:rPr>
          <w:u w:val="none"/>
          <w:lang w:val="en-US"/>
        </w:rPr>
        <w:t xml:space="preserve">the </w:t>
      </w:r>
      <w:r w:rsidR="00E956DF">
        <w:rPr>
          <w:u w:val="none"/>
          <w:lang w:val="en-US"/>
        </w:rPr>
        <w:t>train. His head impacted with the platfo</w:t>
      </w:r>
      <w:r w:rsidR="0057366C">
        <w:rPr>
          <w:u w:val="none"/>
          <w:lang w:val="en-US"/>
        </w:rPr>
        <w:t>rm, he bled and became “dizzy”.</w:t>
      </w:r>
      <w:r>
        <w:rPr>
          <w:u w:val="none"/>
          <w:lang w:val="en-US"/>
        </w:rPr>
        <w:t xml:space="preserve"> </w:t>
      </w:r>
      <w:r w:rsidR="00E956DF">
        <w:rPr>
          <w:u w:val="none"/>
          <w:lang w:val="en-US"/>
        </w:rPr>
        <w:t>He did not lose consciousness. He was tak</w:t>
      </w:r>
      <w:r w:rsidR="0057366C">
        <w:rPr>
          <w:u w:val="none"/>
          <w:lang w:val="en-US"/>
        </w:rPr>
        <w:t xml:space="preserve">en to the Bertha Gxowa </w:t>
      </w:r>
      <w:r w:rsidR="0031511D">
        <w:rPr>
          <w:u w:val="none"/>
          <w:lang w:val="en-US"/>
        </w:rPr>
        <w:t>H</w:t>
      </w:r>
      <w:r w:rsidR="0057366C">
        <w:rPr>
          <w:u w:val="none"/>
          <w:lang w:val="en-US"/>
        </w:rPr>
        <w:t>ospital</w:t>
      </w:r>
      <w:r>
        <w:rPr>
          <w:u w:val="none"/>
          <w:lang w:val="en-US"/>
        </w:rPr>
        <w:t xml:space="preserve"> </w:t>
      </w:r>
      <w:r w:rsidR="00E956DF">
        <w:rPr>
          <w:u w:val="none"/>
          <w:lang w:val="en-US"/>
        </w:rPr>
        <w:t>where he was examined</w:t>
      </w:r>
      <w:r w:rsidR="0031511D">
        <w:rPr>
          <w:u w:val="none"/>
          <w:lang w:val="en-US"/>
        </w:rPr>
        <w:t xml:space="preserve">, </w:t>
      </w:r>
      <w:r w:rsidR="00E956DF">
        <w:rPr>
          <w:u w:val="none"/>
          <w:lang w:val="en-US"/>
        </w:rPr>
        <w:t>treated and disc</w:t>
      </w:r>
      <w:r w:rsidR="0057366C">
        <w:rPr>
          <w:u w:val="none"/>
          <w:lang w:val="en-US"/>
        </w:rPr>
        <w:t>harged. He had follow</w:t>
      </w:r>
      <w:r w:rsidR="0031511D">
        <w:rPr>
          <w:u w:val="none"/>
          <w:lang w:val="en-US"/>
        </w:rPr>
        <w:t>-</w:t>
      </w:r>
      <w:r w:rsidR="0057366C">
        <w:rPr>
          <w:u w:val="none"/>
          <w:lang w:val="en-US"/>
        </w:rPr>
        <w:t>up visits</w:t>
      </w:r>
      <w:r>
        <w:rPr>
          <w:u w:val="none"/>
          <w:lang w:val="en-US"/>
        </w:rPr>
        <w:t xml:space="preserve"> </w:t>
      </w:r>
      <w:r w:rsidR="00E956DF">
        <w:rPr>
          <w:u w:val="none"/>
          <w:lang w:val="en-US"/>
        </w:rPr>
        <w:t>to the hospital a</w:t>
      </w:r>
      <w:r w:rsidR="001F6D8B">
        <w:rPr>
          <w:u w:val="none"/>
          <w:lang w:val="en-US"/>
        </w:rPr>
        <w:t>n</w:t>
      </w:r>
      <w:r w:rsidR="00E956DF">
        <w:rPr>
          <w:u w:val="none"/>
          <w:lang w:val="en-US"/>
        </w:rPr>
        <w:t>d stitches were removed during the last visit.</w:t>
      </w:r>
    </w:p>
    <w:p w14:paraId="75BDD36A" w14:textId="77777777" w:rsidR="00E956DF" w:rsidRDefault="00E956DF" w:rsidP="0057366C">
      <w:pPr>
        <w:spacing w:line="480" w:lineRule="auto"/>
        <w:ind w:left="720" w:hanging="720"/>
        <w:jc w:val="both"/>
        <w:rPr>
          <w:u w:val="none"/>
          <w:lang w:val="en-US"/>
        </w:rPr>
      </w:pPr>
    </w:p>
    <w:p w14:paraId="0E649135" w14:textId="77777777" w:rsidR="0057366C" w:rsidRDefault="000F7EAA" w:rsidP="00A04524">
      <w:pPr>
        <w:spacing w:line="480" w:lineRule="auto"/>
        <w:ind w:right="43"/>
        <w:jc w:val="both"/>
        <w:rPr>
          <w:u w:val="none"/>
          <w:lang w:val="en-US"/>
        </w:rPr>
      </w:pPr>
      <w:r>
        <w:rPr>
          <w:u w:val="none"/>
          <w:lang w:val="en-US"/>
        </w:rPr>
        <w:lastRenderedPageBreak/>
        <w:t>[5</w:t>
      </w:r>
      <w:r w:rsidR="00E956DF">
        <w:rPr>
          <w:u w:val="none"/>
          <w:lang w:val="en-US"/>
        </w:rPr>
        <w:t>]</w:t>
      </w:r>
      <w:r w:rsidR="00E956DF">
        <w:rPr>
          <w:u w:val="none"/>
          <w:lang w:val="en-US"/>
        </w:rPr>
        <w:tab/>
        <w:t>Prior to the collision he was e</w:t>
      </w:r>
      <w:r>
        <w:rPr>
          <w:u w:val="none"/>
          <w:lang w:val="en-US"/>
        </w:rPr>
        <w:t xml:space="preserve">mployed as a general worker. He </w:t>
      </w:r>
      <w:r w:rsidR="00E956DF">
        <w:rPr>
          <w:u w:val="none"/>
          <w:lang w:val="en-US"/>
        </w:rPr>
        <w:t xml:space="preserve">performed heavy to </w:t>
      </w:r>
      <w:r w:rsidR="006E080E">
        <w:rPr>
          <w:u w:val="none"/>
          <w:lang w:val="en-US"/>
        </w:rPr>
        <w:t>medium</w:t>
      </w:r>
      <w:r w:rsidR="00E956DF">
        <w:rPr>
          <w:u w:val="none"/>
          <w:lang w:val="en-US"/>
        </w:rPr>
        <w:t xml:space="preserve"> manual labou</w:t>
      </w:r>
      <w:r w:rsidR="0057366C">
        <w:rPr>
          <w:u w:val="none"/>
          <w:lang w:val="en-US"/>
        </w:rPr>
        <w:t>r as well as driving duties. He</w:t>
      </w:r>
      <w:r w:rsidR="00A04524">
        <w:rPr>
          <w:u w:val="none"/>
          <w:lang w:val="en-US"/>
        </w:rPr>
        <w:t xml:space="preserve"> testified </w:t>
      </w:r>
      <w:r w:rsidR="00E956DF">
        <w:rPr>
          <w:u w:val="none"/>
          <w:lang w:val="en-US"/>
        </w:rPr>
        <w:t>that part of his duties included the pulling and cutting of heavy ch</w:t>
      </w:r>
      <w:r w:rsidR="0057366C">
        <w:rPr>
          <w:u w:val="none"/>
          <w:lang w:val="en-US"/>
        </w:rPr>
        <w:t>ains</w:t>
      </w:r>
    </w:p>
    <w:p w14:paraId="43234FEE" w14:textId="77777777" w:rsidR="00E956DF" w:rsidRDefault="00E956DF" w:rsidP="00A04524">
      <w:pPr>
        <w:spacing w:line="480" w:lineRule="auto"/>
        <w:jc w:val="both"/>
        <w:rPr>
          <w:u w:val="none"/>
          <w:lang w:val="en-US"/>
        </w:rPr>
      </w:pPr>
      <w:r>
        <w:rPr>
          <w:u w:val="none"/>
          <w:lang w:val="en-US"/>
        </w:rPr>
        <w:t xml:space="preserve">and ropes. He said that prior to the accident </w:t>
      </w:r>
      <w:r w:rsidR="0057366C">
        <w:rPr>
          <w:u w:val="none"/>
          <w:lang w:val="en-US"/>
        </w:rPr>
        <w:t>he did not suffer from any pain</w:t>
      </w:r>
      <w:r w:rsidR="000F7EAA">
        <w:rPr>
          <w:u w:val="none"/>
          <w:lang w:val="en-US"/>
        </w:rPr>
        <w:t>,</w:t>
      </w:r>
      <w:r w:rsidR="00D170B6">
        <w:rPr>
          <w:u w:val="none"/>
          <w:lang w:val="en-US"/>
        </w:rPr>
        <w:t xml:space="preserve"> </w:t>
      </w:r>
      <w:r w:rsidR="000F7EAA">
        <w:rPr>
          <w:u w:val="none"/>
          <w:lang w:val="en-US"/>
        </w:rPr>
        <w:t>nor d</w:t>
      </w:r>
      <w:r w:rsidR="00A04524">
        <w:rPr>
          <w:u w:val="none"/>
          <w:lang w:val="en-US"/>
        </w:rPr>
        <w:t>id</w:t>
      </w:r>
      <w:r w:rsidR="000F7EAA">
        <w:rPr>
          <w:u w:val="none"/>
          <w:lang w:val="en-US"/>
        </w:rPr>
        <w:t xml:space="preserve"> he have any </w:t>
      </w:r>
      <w:r>
        <w:rPr>
          <w:u w:val="none"/>
          <w:lang w:val="en-US"/>
        </w:rPr>
        <w:t>physical complaints.</w:t>
      </w:r>
    </w:p>
    <w:p w14:paraId="3CBE47B6" w14:textId="77777777" w:rsidR="00E956DF" w:rsidRDefault="00E956DF" w:rsidP="0057366C">
      <w:pPr>
        <w:spacing w:line="480" w:lineRule="auto"/>
        <w:ind w:left="720" w:hanging="720"/>
        <w:jc w:val="both"/>
        <w:rPr>
          <w:u w:val="none"/>
          <w:lang w:val="en-US"/>
        </w:rPr>
      </w:pPr>
    </w:p>
    <w:p w14:paraId="6AD1DA52" w14:textId="715058CE" w:rsidR="00E956DF" w:rsidRDefault="000F7EAA" w:rsidP="0057366C">
      <w:pPr>
        <w:spacing w:line="480" w:lineRule="auto"/>
        <w:jc w:val="both"/>
        <w:rPr>
          <w:u w:val="none"/>
          <w:lang w:val="en-US"/>
        </w:rPr>
      </w:pPr>
      <w:r>
        <w:rPr>
          <w:u w:val="none"/>
          <w:lang w:val="en-US"/>
        </w:rPr>
        <w:t>[6</w:t>
      </w:r>
      <w:r w:rsidR="009862FC">
        <w:rPr>
          <w:u w:val="none"/>
          <w:lang w:val="en-US"/>
        </w:rPr>
        <w:t>]</w:t>
      </w:r>
      <w:r w:rsidR="009862FC">
        <w:rPr>
          <w:u w:val="none"/>
          <w:lang w:val="en-US"/>
        </w:rPr>
        <w:tab/>
        <w:t>After the accident h</w:t>
      </w:r>
      <w:r w:rsidR="00E956DF">
        <w:rPr>
          <w:u w:val="none"/>
          <w:lang w:val="en-US"/>
        </w:rPr>
        <w:t xml:space="preserve">e was off work for a </w:t>
      </w:r>
      <w:r w:rsidR="0057366C">
        <w:rPr>
          <w:u w:val="none"/>
          <w:lang w:val="en-US"/>
        </w:rPr>
        <w:t>week</w:t>
      </w:r>
      <w:r w:rsidR="00A04524">
        <w:rPr>
          <w:u w:val="none"/>
          <w:lang w:val="en-US"/>
        </w:rPr>
        <w:t xml:space="preserve">, </w:t>
      </w:r>
      <w:r w:rsidR="0057366C">
        <w:rPr>
          <w:u w:val="none"/>
          <w:lang w:val="en-US"/>
        </w:rPr>
        <w:t>but he</w:t>
      </w:r>
      <w:r w:rsidR="00A04524">
        <w:rPr>
          <w:u w:val="none"/>
          <w:lang w:val="en-US"/>
        </w:rPr>
        <w:t xml:space="preserve"> </w:t>
      </w:r>
      <w:r w:rsidR="00E956DF">
        <w:rPr>
          <w:u w:val="none"/>
          <w:lang w:val="en-US"/>
        </w:rPr>
        <w:t>received his full remuneration</w:t>
      </w:r>
      <w:r>
        <w:rPr>
          <w:u w:val="none"/>
          <w:lang w:val="en-US"/>
        </w:rPr>
        <w:t xml:space="preserve"> for that period of time</w:t>
      </w:r>
      <w:r w:rsidR="00E956DF">
        <w:rPr>
          <w:u w:val="none"/>
          <w:lang w:val="en-US"/>
        </w:rPr>
        <w:t>. Initially</w:t>
      </w:r>
      <w:r w:rsidR="006E080E">
        <w:rPr>
          <w:u w:val="none"/>
          <w:lang w:val="en-US"/>
        </w:rPr>
        <w:t>, after he returned to work</w:t>
      </w:r>
      <w:r>
        <w:rPr>
          <w:u w:val="none"/>
          <w:lang w:val="en-US"/>
        </w:rPr>
        <w:t>, he</w:t>
      </w:r>
      <w:r w:rsidR="00E956DF">
        <w:rPr>
          <w:u w:val="none"/>
          <w:lang w:val="en-US"/>
        </w:rPr>
        <w:t xml:space="preserve"> per</w:t>
      </w:r>
      <w:r w:rsidR="0057366C">
        <w:rPr>
          <w:u w:val="none"/>
          <w:lang w:val="en-US"/>
        </w:rPr>
        <w:t>formed</w:t>
      </w:r>
      <w:r>
        <w:rPr>
          <w:u w:val="none"/>
          <w:lang w:val="en-US"/>
        </w:rPr>
        <w:t xml:space="preserve"> </w:t>
      </w:r>
      <w:r w:rsidR="00E956DF">
        <w:rPr>
          <w:u w:val="none"/>
          <w:lang w:val="en-US"/>
        </w:rPr>
        <w:t xml:space="preserve">light duties, but when he </w:t>
      </w:r>
      <w:r>
        <w:rPr>
          <w:u w:val="none"/>
          <w:lang w:val="en-US"/>
        </w:rPr>
        <w:t xml:space="preserve">attempted </w:t>
      </w:r>
      <w:r w:rsidR="00D120D5">
        <w:rPr>
          <w:u w:val="none"/>
          <w:lang w:val="en-US"/>
        </w:rPr>
        <w:t>to</w:t>
      </w:r>
      <w:r>
        <w:rPr>
          <w:u w:val="none"/>
          <w:lang w:val="en-US"/>
        </w:rPr>
        <w:t xml:space="preserve"> </w:t>
      </w:r>
      <w:r w:rsidR="00E956DF">
        <w:rPr>
          <w:u w:val="none"/>
          <w:lang w:val="en-US"/>
        </w:rPr>
        <w:t>re</w:t>
      </w:r>
      <w:r w:rsidR="002C451A">
        <w:rPr>
          <w:u w:val="none"/>
          <w:lang w:val="en-US"/>
        </w:rPr>
        <w:t>sume</w:t>
      </w:r>
      <w:r w:rsidR="009862FC">
        <w:rPr>
          <w:u w:val="none"/>
          <w:lang w:val="en-US"/>
        </w:rPr>
        <w:t xml:space="preserve"> his </w:t>
      </w:r>
      <w:r w:rsidR="00E956DF">
        <w:rPr>
          <w:u w:val="none"/>
          <w:lang w:val="en-US"/>
        </w:rPr>
        <w:t xml:space="preserve">heavier </w:t>
      </w:r>
      <w:proofErr w:type="spellStart"/>
      <w:proofErr w:type="gramStart"/>
      <w:r w:rsidR="00E956DF">
        <w:rPr>
          <w:u w:val="none"/>
          <w:lang w:val="en-US"/>
        </w:rPr>
        <w:t>ma</w:t>
      </w:r>
      <w:r w:rsidR="0057366C">
        <w:rPr>
          <w:u w:val="none"/>
          <w:lang w:val="en-US"/>
        </w:rPr>
        <w:t>nual</w:t>
      </w:r>
      <w:r w:rsidR="00BB7299">
        <w:rPr>
          <w:u w:val="none"/>
          <w:lang w:val="en-US"/>
        </w:rPr>
        <w:t>duties,especially</w:t>
      </w:r>
      <w:proofErr w:type="spellEnd"/>
      <w:proofErr w:type="gramEnd"/>
      <w:r w:rsidR="0057366C">
        <w:rPr>
          <w:u w:val="none"/>
          <w:lang w:val="en-US"/>
        </w:rPr>
        <w:t xml:space="preserve"> the pulling</w:t>
      </w:r>
      <w:r>
        <w:rPr>
          <w:u w:val="none"/>
          <w:lang w:val="en-US"/>
        </w:rPr>
        <w:t xml:space="preserve"> </w:t>
      </w:r>
      <w:r w:rsidR="00E956DF">
        <w:rPr>
          <w:u w:val="none"/>
          <w:lang w:val="en-US"/>
        </w:rPr>
        <w:t>and cutting of chains, he found that he experienced pain and could not cope</w:t>
      </w:r>
      <w:r w:rsidR="0057366C">
        <w:rPr>
          <w:u w:val="none"/>
          <w:lang w:val="en-US"/>
        </w:rPr>
        <w:t>.</w:t>
      </w:r>
      <w:r>
        <w:rPr>
          <w:u w:val="none"/>
          <w:lang w:val="en-US"/>
        </w:rPr>
        <w:t xml:space="preserve"> </w:t>
      </w:r>
      <w:r w:rsidR="00E956DF">
        <w:rPr>
          <w:u w:val="none"/>
          <w:lang w:val="en-US"/>
        </w:rPr>
        <w:t xml:space="preserve">He </w:t>
      </w:r>
      <w:r>
        <w:rPr>
          <w:u w:val="none"/>
          <w:lang w:val="en-US"/>
        </w:rPr>
        <w:t xml:space="preserve">was then designated to driving duties. </w:t>
      </w:r>
      <w:r w:rsidR="009862FC">
        <w:rPr>
          <w:u w:val="none"/>
          <w:lang w:val="en-US"/>
        </w:rPr>
        <w:t>He reported that he suffered a head injury</w:t>
      </w:r>
      <w:r w:rsidR="0057366C">
        <w:rPr>
          <w:u w:val="none"/>
          <w:lang w:val="en-US"/>
        </w:rPr>
        <w:t>, a laceration next to his left</w:t>
      </w:r>
      <w:r w:rsidR="00A04524">
        <w:rPr>
          <w:u w:val="none"/>
          <w:lang w:val="en-US"/>
        </w:rPr>
        <w:t xml:space="preserve"> </w:t>
      </w:r>
      <w:r w:rsidR="008360B2">
        <w:rPr>
          <w:u w:val="none"/>
          <w:lang w:val="en-US"/>
        </w:rPr>
        <w:t>eye and</w:t>
      </w:r>
      <w:r w:rsidR="009862FC">
        <w:rPr>
          <w:u w:val="none"/>
          <w:lang w:val="en-US"/>
        </w:rPr>
        <w:t xml:space="preserve"> left should</w:t>
      </w:r>
      <w:r w:rsidR="0031511D">
        <w:rPr>
          <w:u w:val="none"/>
          <w:lang w:val="en-US"/>
        </w:rPr>
        <w:t>er as well as</w:t>
      </w:r>
      <w:r w:rsidR="00A04524">
        <w:rPr>
          <w:u w:val="none"/>
          <w:lang w:val="en-US"/>
        </w:rPr>
        <w:t xml:space="preserve"> hip and leg injur</w:t>
      </w:r>
      <w:r w:rsidR="008360B2">
        <w:rPr>
          <w:u w:val="none"/>
          <w:lang w:val="en-US"/>
        </w:rPr>
        <w:t>ies</w:t>
      </w:r>
      <w:r w:rsidR="00A04524">
        <w:rPr>
          <w:u w:val="none"/>
          <w:lang w:val="en-US"/>
        </w:rPr>
        <w:t>.</w:t>
      </w:r>
      <w:r w:rsidR="009862FC">
        <w:rPr>
          <w:u w:val="none"/>
          <w:lang w:val="en-US"/>
        </w:rPr>
        <w:t xml:space="preserve"> He did not suffer any fractures.</w:t>
      </w:r>
      <w:r w:rsidR="0057366C">
        <w:rPr>
          <w:u w:val="none"/>
          <w:lang w:val="en-US"/>
        </w:rPr>
        <w:t xml:space="preserve"> He was retrenched</w:t>
      </w:r>
      <w:r>
        <w:rPr>
          <w:u w:val="none"/>
          <w:lang w:val="en-US"/>
        </w:rPr>
        <w:t xml:space="preserve"> </w:t>
      </w:r>
      <w:r w:rsidR="00E956DF">
        <w:rPr>
          <w:u w:val="none"/>
          <w:lang w:val="en-US"/>
        </w:rPr>
        <w:t>during the C</w:t>
      </w:r>
      <w:r w:rsidR="002D747B">
        <w:rPr>
          <w:u w:val="none"/>
          <w:lang w:val="en-US"/>
        </w:rPr>
        <w:t>ovid-</w:t>
      </w:r>
      <w:r w:rsidR="00E956DF">
        <w:rPr>
          <w:u w:val="none"/>
          <w:lang w:val="en-US"/>
        </w:rPr>
        <w:t>19 lockdown and not as a resu</w:t>
      </w:r>
      <w:r w:rsidR="0057366C">
        <w:rPr>
          <w:u w:val="none"/>
          <w:lang w:val="en-US"/>
        </w:rPr>
        <w:t>lt of the accident. He has been</w:t>
      </w:r>
      <w:r>
        <w:rPr>
          <w:u w:val="none"/>
          <w:lang w:val="en-US"/>
        </w:rPr>
        <w:t xml:space="preserve"> </w:t>
      </w:r>
      <w:r w:rsidR="00E956DF">
        <w:rPr>
          <w:u w:val="none"/>
          <w:lang w:val="en-US"/>
        </w:rPr>
        <w:t xml:space="preserve">unemployed since then. He </w:t>
      </w:r>
      <w:r w:rsidR="009862FC">
        <w:rPr>
          <w:u w:val="none"/>
          <w:lang w:val="en-US"/>
        </w:rPr>
        <w:t xml:space="preserve">said he </w:t>
      </w:r>
      <w:r w:rsidR="001F6D8B">
        <w:rPr>
          <w:u w:val="none"/>
          <w:lang w:val="en-US"/>
        </w:rPr>
        <w:t xml:space="preserve">would </w:t>
      </w:r>
      <w:r w:rsidR="00E956DF">
        <w:rPr>
          <w:u w:val="none"/>
          <w:lang w:val="en-US"/>
        </w:rPr>
        <w:t>w</w:t>
      </w:r>
      <w:r>
        <w:rPr>
          <w:u w:val="none"/>
          <w:lang w:val="en-US"/>
        </w:rPr>
        <w:t xml:space="preserve">ork in any employment that </w:t>
      </w:r>
      <w:r w:rsidR="00E956DF">
        <w:rPr>
          <w:u w:val="none"/>
          <w:lang w:val="en-US"/>
        </w:rPr>
        <w:t>require</w:t>
      </w:r>
      <w:r>
        <w:rPr>
          <w:u w:val="none"/>
          <w:lang w:val="en-US"/>
        </w:rPr>
        <w:t>s</w:t>
      </w:r>
      <w:r w:rsidR="00E956DF">
        <w:rPr>
          <w:u w:val="none"/>
          <w:lang w:val="en-US"/>
        </w:rPr>
        <w:t xml:space="preserve"> lighter duties. He applied for a position as a driver, but was not successful.</w:t>
      </w:r>
      <w:r>
        <w:rPr>
          <w:u w:val="none"/>
          <w:lang w:val="en-US"/>
        </w:rPr>
        <w:t xml:space="preserve"> </w:t>
      </w:r>
      <w:r w:rsidR="002C451A">
        <w:rPr>
          <w:u w:val="none"/>
          <w:lang w:val="en-US"/>
        </w:rPr>
        <w:t>H</w:t>
      </w:r>
      <w:r>
        <w:rPr>
          <w:u w:val="none"/>
          <w:lang w:val="en-US"/>
        </w:rPr>
        <w:t>e has been unable to obtain employment since the accident.</w:t>
      </w:r>
    </w:p>
    <w:p w14:paraId="0FB16764" w14:textId="77777777" w:rsidR="00E956DF" w:rsidRDefault="00E956DF" w:rsidP="0096554D">
      <w:pPr>
        <w:spacing w:line="480" w:lineRule="auto"/>
        <w:ind w:left="720" w:hanging="720"/>
        <w:jc w:val="both"/>
        <w:rPr>
          <w:u w:val="none"/>
          <w:lang w:val="en-US"/>
        </w:rPr>
      </w:pPr>
    </w:p>
    <w:p w14:paraId="23D81483" w14:textId="77777777" w:rsidR="00E956DF" w:rsidRDefault="000F7EAA" w:rsidP="009862FC">
      <w:pPr>
        <w:spacing w:line="480" w:lineRule="auto"/>
        <w:jc w:val="both"/>
        <w:rPr>
          <w:u w:val="none"/>
          <w:lang w:val="en-US"/>
        </w:rPr>
      </w:pPr>
      <w:r>
        <w:rPr>
          <w:u w:val="none"/>
          <w:lang w:val="en-US"/>
        </w:rPr>
        <w:t>[7</w:t>
      </w:r>
      <w:r w:rsidR="00E956DF">
        <w:rPr>
          <w:u w:val="none"/>
          <w:lang w:val="en-US"/>
        </w:rPr>
        <w:t>]</w:t>
      </w:r>
      <w:r w:rsidR="00E956DF">
        <w:rPr>
          <w:u w:val="none"/>
          <w:lang w:val="en-US"/>
        </w:rPr>
        <w:tab/>
        <w:t>He testified that he experiences</w:t>
      </w:r>
      <w:r w:rsidR="008360B2">
        <w:rPr>
          <w:u w:val="none"/>
          <w:lang w:val="en-US"/>
        </w:rPr>
        <w:t xml:space="preserve"> the following </w:t>
      </w:r>
      <w:r w:rsidR="008360B2" w:rsidRPr="008360B2">
        <w:rPr>
          <w:i/>
          <w:u w:val="none"/>
          <w:lang w:val="en-US"/>
        </w:rPr>
        <w:t>sequelae</w:t>
      </w:r>
      <w:r w:rsidR="008360B2">
        <w:rPr>
          <w:u w:val="none"/>
          <w:lang w:val="en-US"/>
        </w:rPr>
        <w:t xml:space="preserve"> as a result of the accident: </w:t>
      </w:r>
      <w:r w:rsidR="00E956DF">
        <w:rPr>
          <w:u w:val="none"/>
          <w:lang w:val="en-US"/>
        </w:rPr>
        <w:t>headaches,</w:t>
      </w:r>
      <w:r w:rsidR="009862FC">
        <w:rPr>
          <w:u w:val="none"/>
          <w:lang w:val="en-US"/>
        </w:rPr>
        <w:t xml:space="preserve"> two to three times a week,</w:t>
      </w:r>
      <w:r w:rsidR="00E956DF">
        <w:rPr>
          <w:u w:val="none"/>
          <w:lang w:val="en-US"/>
        </w:rPr>
        <w:t xml:space="preserve"> memory loss and his left eye tears excessively. He </w:t>
      </w:r>
      <w:r>
        <w:rPr>
          <w:u w:val="none"/>
          <w:lang w:val="en-US"/>
        </w:rPr>
        <w:t xml:space="preserve">also </w:t>
      </w:r>
      <w:r w:rsidR="00E956DF">
        <w:rPr>
          <w:u w:val="none"/>
          <w:lang w:val="en-US"/>
        </w:rPr>
        <w:t>experiences pain in his shoulder when he performs physical tasks. He said that he cannot walk long dis</w:t>
      </w:r>
      <w:r w:rsidR="00FF1936">
        <w:rPr>
          <w:u w:val="none"/>
          <w:lang w:val="en-US"/>
        </w:rPr>
        <w:t>ta</w:t>
      </w:r>
      <w:r w:rsidR="00E956DF">
        <w:rPr>
          <w:u w:val="none"/>
          <w:lang w:val="en-US"/>
        </w:rPr>
        <w:t>nces, as he experiences pain in his left hip.</w:t>
      </w:r>
    </w:p>
    <w:p w14:paraId="3397AD5F" w14:textId="77777777" w:rsidR="00A04524" w:rsidRDefault="00A04524" w:rsidP="009862FC">
      <w:pPr>
        <w:spacing w:line="480" w:lineRule="auto"/>
        <w:jc w:val="both"/>
        <w:rPr>
          <w:u w:val="none"/>
          <w:lang w:val="en-US"/>
        </w:rPr>
      </w:pPr>
    </w:p>
    <w:p w14:paraId="5CE2EFCD" w14:textId="77777777" w:rsidR="00FF1936" w:rsidRDefault="000F7EAA" w:rsidP="00CB287A">
      <w:pPr>
        <w:spacing w:line="480" w:lineRule="auto"/>
        <w:jc w:val="both"/>
        <w:rPr>
          <w:u w:val="none"/>
          <w:lang w:val="en-US"/>
        </w:rPr>
      </w:pPr>
      <w:r>
        <w:rPr>
          <w:u w:val="none"/>
          <w:lang w:val="en-US"/>
        </w:rPr>
        <w:lastRenderedPageBreak/>
        <w:t>[8</w:t>
      </w:r>
      <w:r w:rsidR="00E956DF">
        <w:rPr>
          <w:u w:val="none"/>
          <w:lang w:val="en-US"/>
        </w:rPr>
        <w:t>]</w:t>
      </w:r>
      <w:r w:rsidR="00E956DF">
        <w:rPr>
          <w:u w:val="none"/>
          <w:lang w:val="en-US"/>
        </w:rPr>
        <w:tab/>
      </w:r>
      <w:r w:rsidR="00FF1936">
        <w:rPr>
          <w:u w:val="none"/>
          <w:lang w:val="en-US"/>
        </w:rPr>
        <w:t>He self-medicates for the pain and has not consulted a doctor since the accident. He h</w:t>
      </w:r>
      <w:r w:rsidR="00A04524">
        <w:rPr>
          <w:u w:val="none"/>
          <w:lang w:val="en-US"/>
        </w:rPr>
        <w:t>as</w:t>
      </w:r>
      <w:r w:rsidR="00D170B6">
        <w:rPr>
          <w:u w:val="none"/>
          <w:lang w:val="en-US"/>
        </w:rPr>
        <w:t xml:space="preserve"> a visible scar of between 2 to</w:t>
      </w:r>
      <w:r w:rsidR="00FF1936">
        <w:rPr>
          <w:u w:val="none"/>
          <w:lang w:val="en-US"/>
        </w:rPr>
        <w:t xml:space="preserve"> 4 cm next to his left eye. He said that he is embarrassed by the scar as he worries that people will think he is a </w:t>
      </w:r>
      <w:r w:rsidR="00FF1936" w:rsidRPr="0031511D">
        <w:rPr>
          <w:i/>
          <w:u w:val="none"/>
          <w:lang w:val="en-US"/>
        </w:rPr>
        <w:t>“fighter”</w:t>
      </w:r>
      <w:r w:rsidR="00FF1936">
        <w:rPr>
          <w:u w:val="none"/>
          <w:lang w:val="en-US"/>
        </w:rPr>
        <w:t>.</w:t>
      </w:r>
      <w:r w:rsidR="001F6D8B">
        <w:rPr>
          <w:u w:val="none"/>
          <w:lang w:val="en-US"/>
        </w:rPr>
        <w:t xml:space="preserve"> </w:t>
      </w:r>
      <w:r w:rsidR="00FF1936">
        <w:rPr>
          <w:u w:val="none"/>
          <w:lang w:val="en-US"/>
        </w:rPr>
        <w:t>The plaintiff impressed as a credible witness. He did not exaggerate his injuries</w:t>
      </w:r>
      <w:r>
        <w:rPr>
          <w:u w:val="none"/>
          <w:lang w:val="en-US"/>
        </w:rPr>
        <w:t xml:space="preserve"> or the </w:t>
      </w:r>
      <w:r w:rsidRPr="0031511D">
        <w:rPr>
          <w:i/>
          <w:u w:val="none"/>
          <w:lang w:val="en-US"/>
        </w:rPr>
        <w:t>sequelae</w:t>
      </w:r>
      <w:r>
        <w:rPr>
          <w:u w:val="none"/>
          <w:lang w:val="en-US"/>
        </w:rPr>
        <w:t xml:space="preserve"> thereof.</w:t>
      </w:r>
    </w:p>
    <w:p w14:paraId="09166098" w14:textId="77777777" w:rsidR="00FF1936" w:rsidRDefault="00FF1936" w:rsidP="0096554D">
      <w:pPr>
        <w:spacing w:line="480" w:lineRule="auto"/>
        <w:ind w:left="720" w:hanging="720"/>
        <w:jc w:val="both"/>
        <w:rPr>
          <w:u w:val="none"/>
          <w:lang w:val="en-US"/>
        </w:rPr>
      </w:pPr>
    </w:p>
    <w:p w14:paraId="3A8467E2" w14:textId="77777777" w:rsidR="00FF1936" w:rsidRDefault="000F7EAA" w:rsidP="00E8164D">
      <w:pPr>
        <w:spacing w:line="480" w:lineRule="auto"/>
        <w:jc w:val="both"/>
        <w:rPr>
          <w:u w:val="none"/>
          <w:lang w:val="en-US"/>
        </w:rPr>
      </w:pPr>
      <w:r>
        <w:rPr>
          <w:u w:val="none"/>
          <w:lang w:val="en-US"/>
        </w:rPr>
        <w:t>[9</w:t>
      </w:r>
      <w:r w:rsidR="00FF1936">
        <w:rPr>
          <w:u w:val="none"/>
          <w:lang w:val="en-US"/>
        </w:rPr>
        <w:t>]</w:t>
      </w:r>
      <w:r w:rsidR="00FF1936">
        <w:rPr>
          <w:u w:val="none"/>
          <w:lang w:val="en-US"/>
        </w:rPr>
        <w:tab/>
        <w:t>Ms</w:t>
      </w:r>
      <w:r w:rsidR="00D170B6">
        <w:rPr>
          <w:u w:val="none"/>
          <w:lang w:val="en-US"/>
        </w:rPr>
        <w:t>.</w:t>
      </w:r>
      <w:r w:rsidR="00FF1936">
        <w:rPr>
          <w:u w:val="none"/>
          <w:lang w:val="en-US"/>
        </w:rPr>
        <w:t xml:space="preserve"> </w:t>
      </w:r>
      <w:r w:rsidR="00FF1936" w:rsidRPr="00A04524">
        <w:rPr>
          <w:u w:val="none"/>
          <w:lang w:val="en-US"/>
        </w:rPr>
        <w:t>Ren</w:t>
      </w:r>
      <m:oMath>
        <m:r>
          <w:rPr>
            <w:rFonts w:ascii="Cambria Math" w:hAnsi="Cambria Math"/>
            <w:u w:val="none"/>
            <w:lang w:val="en-US"/>
          </w:rPr>
          <m:t>é</m:t>
        </m:r>
      </m:oMath>
      <w:r w:rsidR="00FF1936">
        <w:rPr>
          <w:u w:val="none"/>
          <w:lang w:val="en-US"/>
        </w:rPr>
        <w:t xml:space="preserve"> Vermeulen confirmed the </w:t>
      </w:r>
      <w:r w:rsidR="009862FC">
        <w:rPr>
          <w:u w:val="none"/>
          <w:lang w:val="en-US"/>
        </w:rPr>
        <w:t xml:space="preserve">plaintiff’s </w:t>
      </w:r>
      <w:r w:rsidR="00FF1936">
        <w:rPr>
          <w:u w:val="none"/>
          <w:lang w:val="en-US"/>
        </w:rPr>
        <w:t xml:space="preserve">employment, position, </w:t>
      </w:r>
      <w:r w:rsidR="00A04524">
        <w:rPr>
          <w:u w:val="none"/>
          <w:lang w:val="en-US"/>
        </w:rPr>
        <w:t xml:space="preserve">salary </w:t>
      </w:r>
      <w:r w:rsidR="00FF1936">
        <w:rPr>
          <w:u w:val="none"/>
          <w:lang w:val="en-US"/>
        </w:rPr>
        <w:t>and period of employment, as well as the reason fo</w:t>
      </w:r>
      <w:r w:rsidR="002C451A">
        <w:rPr>
          <w:u w:val="none"/>
          <w:lang w:val="en-US"/>
        </w:rPr>
        <w:t>r termination of his employment.  T</w:t>
      </w:r>
      <w:r w:rsidR="00FF1936">
        <w:rPr>
          <w:u w:val="none"/>
          <w:lang w:val="en-US"/>
        </w:rPr>
        <w:t>he plaintiff earned a gross amount of R7 730-00 per month and R7 218-24 net at the time of the collision and R8 792-95 gross at the time of his retrenchment.</w:t>
      </w:r>
    </w:p>
    <w:p w14:paraId="04921994" w14:textId="77777777" w:rsidR="00FF1936" w:rsidRDefault="00FF1936" w:rsidP="0096554D">
      <w:pPr>
        <w:spacing w:line="480" w:lineRule="auto"/>
        <w:ind w:left="720" w:hanging="720"/>
        <w:jc w:val="both"/>
        <w:rPr>
          <w:u w:val="none"/>
          <w:lang w:val="en-US"/>
        </w:rPr>
      </w:pPr>
    </w:p>
    <w:p w14:paraId="73EBF963" w14:textId="77777777" w:rsidR="00FF1936" w:rsidRDefault="000F7EAA" w:rsidP="00E8164D">
      <w:pPr>
        <w:spacing w:line="480" w:lineRule="auto"/>
        <w:jc w:val="both"/>
        <w:rPr>
          <w:u w:val="none"/>
          <w:lang w:val="en-US"/>
        </w:rPr>
      </w:pPr>
      <w:r>
        <w:rPr>
          <w:u w:val="none"/>
          <w:lang w:val="en-US"/>
        </w:rPr>
        <w:t>[10</w:t>
      </w:r>
      <w:r w:rsidR="00FF1936">
        <w:rPr>
          <w:u w:val="none"/>
          <w:lang w:val="en-US"/>
        </w:rPr>
        <w:t>]</w:t>
      </w:r>
      <w:r w:rsidR="00FF1936">
        <w:rPr>
          <w:u w:val="none"/>
          <w:lang w:val="en-US"/>
        </w:rPr>
        <w:tab/>
        <w:t xml:space="preserve">The plaintiff called two </w:t>
      </w:r>
      <w:r w:rsidR="0031511D">
        <w:rPr>
          <w:u w:val="none"/>
          <w:lang w:val="en-US"/>
        </w:rPr>
        <w:t>orthopedic</w:t>
      </w:r>
      <w:r w:rsidR="00FF1936">
        <w:rPr>
          <w:u w:val="none"/>
          <w:lang w:val="en-US"/>
        </w:rPr>
        <w:t xml:space="preserve"> </w:t>
      </w:r>
      <w:r w:rsidR="009862FC">
        <w:rPr>
          <w:u w:val="none"/>
          <w:lang w:val="en-US"/>
        </w:rPr>
        <w:t>surgeons to testify. Dr</w:t>
      </w:r>
      <w:r w:rsidR="002C451A">
        <w:rPr>
          <w:u w:val="none"/>
          <w:lang w:val="en-US"/>
        </w:rPr>
        <w:t>.</w:t>
      </w:r>
      <w:r w:rsidR="009862FC">
        <w:rPr>
          <w:u w:val="none"/>
          <w:lang w:val="en-US"/>
        </w:rPr>
        <w:t xml:space="preserve"> Schnaid, who saw the plaintiff on 14 June 2018, </w:t>
      </w:r>
      <w:r>
        <w:rPr>
          <w:u w:val="none"/>
          <w:lang w:val="en-US"/>
        </w:rPr>
        <w:t xml:space="preserve">about </w:t>
      </w:r>
      <w:r w:rsidR="009862FC">
        <w:rPr>
          <w:u w:val="none"/>
          <w:lang w:val="en-US"/>
        </w:rPr>
        <w:t xml:space="preserve">five months after the accident, </w:t>
      </w:r>
      <w:r w:rsidR="00FF1936">
        <w:rPr>
          <w:u w:val="none"/>
          <w:lang w:val="en-US"/>
        </w:rPr>
        <w:t xml:space="preserve">reported that the plaintiff </w:t>
      </w:r>
      <w:r>
        <w:rPr>
          <w:u w:val="none"/>
          <w:lang w:val="en-US"/>
        </w:rPr>
        <w:t>suffered from soft tissue injuries</w:t>
      </w:r>
      <w:r w:rsidR="00FF1936">
        <w:rPr>
          <w:u w:val="none"/>
          <w:lang w:val="en-US"/>
        </w:rPr>
        <w:t xml:space="preserve"> to the left hip with lacerations </w:t>
      </w:r>
      <w:r>
        <w:rPr>
          <w:u w:val="none"/>
          <w:lang w:val="en-US"/>
        </w:rPr>
        <w:t xml:space="preserve">on </w:t>
      </w:r>
      <w:r w:rsidR="009862FC">
        <w:rPr>
          <w:u w:val="none"/>
          <w:lang w:val="en-US"/>
        </w:rPr>
        <w:t>the left side of his face.</w:t>
      </w:r>
    </w:p>
    <w:p w14:paraId="3ECB34C4" w14:textId="77777777" w:rsidR="00FF1936" w:rsidRDefault="00FF1936" w:rsidP="0096554D">
      <w:pPr>
        <w:spacing w:line="480" w:lineRule="auto"/>
        <w:ind w:left="720" w:hanging="720"/>
        <w:jc w:val="both"/>
        <w:rPr>
          <w:u w:val="none"/>
          <w:lang w:val="en-US"/>
        </w:rPr>
      </w:pPr>
    </w:p>
    <w:p w14:paraId="14B408F7" w14:textId="77777777" w:rsidR="00FF1936" w:rsidRDefault="000F7EAA" w:rsidP="00E8164D">
      <w:pPr>
        <w:spacing w:line="480" w:lineRule="auto"/>
        <w:jc w:val="both"/>
        <w:rPr>
          <w:u w:val="none"/>
          <w:lang w:val="en-US"/>
        </w:rPr>
      </w:pPr>
      <w:r>
        <w:rPr>
          <w:u w:val="none"/>
          <w:lang w:val="en-US"/>
        </w:rPr>
        <w:t>[11]</w:t>
      </w:r>
      <w:r w:rsidR="00FF1936">
        <w:rPr>
          <w:u w:val="none"/>
          <w:lang w:val="en-US"/>
        </w:rPr>
        <w:tab/>
        <w:t xml:space="preserve">He recorded </w:t>
      </w:r>
      <w:r w:rsidR="00834B2A" w:rsidRPr="00834B2A">
        <w:rPr>
          <w:i/>
          <w:u w:val="none"/>
          <w:lang w:val="en-US"/>
        </w:rPr>
        <w:t>inter alia</w:t>
      </w:r>
      <w:r w:rsidR="00834B2A">
        <w:rPr>
          <w:u w:val="none"/>
          <w:lang w:val="en-US"/>
        </w:rPr>
        <w:t xml:space="preserve"> </w:t>
      </w:r>
      <w:r w:rsidR="00FF1936">
        <w:rPr>
          <w:u w:val="none"/>
          <w:lang w:val="en-US"/>
        </w:rPr>
        <w:t xml:space="preserve">that the plaintiff complained about pain in </w:t>
      </w:r>
      <w:r w:rsidR="00834B2A">
        <w:rPr>
          <w:u w:val="none"/>
          <w:lang w:val="en-US"/>
        </w:rPr>
        <w:t xml:space="preserve">his </w:t>
      </w:r>
      <w:r w:rsidR="00FF1936">
        <w:rPr>
          <w:u w:val="none"/>
          <w:lang w:val="en-US"/>
        </w:rPr>
        <w:t xml:space="preserve">cervical spine, with radiation into </w:t>
      </w:r>
      <w:r w:rsidR="00834B2A">
        <w:rPr>
          <w:u w:val="none"/>
          <w:lang w:val="en-US"/>
        </w:rPr>
        <w:t xml:space="preserve">his </w:t>
      </w:r>
      <w:r w:rsidR="00FF1936">
        <w:rPr>
          <w:u w:val="none"/>
          <w:lang w:val="en-US"/>
        </w:rPr>
        <w:t xml:space="preserve">shoulders. Pain in the left hip and lumber spine, which </w:t>
      </w:r>
      <w:r w:rsidR="008360B2">
        <w:rPr>
          <w:u w:val="none"/>
          <w:lang w:val="en-US"/>
        </w:rPr>
        <w:t>wa</w:t>
      </w:r>
      <w:r w:rsidR="00FF1936">
        <w:rPr>
          <w:u w:val="none"/>
          <w:lang w:val="en-US"/>
        </w:rPr>
        <w:t xml:space="preserve">s weather related. He also recorded that the plaintiff </w:t>
      </w:r>
      <w:r w:rsidR="008360B2">
        <w:rPr>
          <w:u w:val="none"/>
          <w:lang w:val="en-US"/>
        </w:rPr>
        <w:t>wa</w:t>
      </w:r>
      <w:r w:rsidR="00FF1936">
        <w:rPr>
          <w:u w:val="none"/>
          <w:lang w:val="en-US"/>
        </w:rPr>
        <w:t>s unable to walk long distances</w:t>
      </w:r>
      <w:r w:rsidR="001F6D8B">
        <w:rPr>
          <w:u w:val="none"/>
          <w:lang w:val="en-US"/>
        </w:rPr>
        <w:t>,</w:t>
      </w:r>
      <w:r w:rsidR="00FF1936">
        <w:rPr>
          <w:u w:val="none"/>
          <w:lang w:val="en-US"/>
        </w:rPr>
        <w:t xml:space="preserve"> or sit or stand for long periods. He c</w:t>
      </w:r>
      <w:r w:rsidR="00A04524">
        <w:rPr>
          <w:u w:val="none"/>
          <w:lang w:val="en-US"/>
        </w:rPr>
        <w:t xml:space="preserve">ould </w:t>
      </w:r>
      <w:r w:rsidR="00834B2A">
        <w:rPr>
          <w:u w:val="none"/>
          <w:lang w:val="en-US"/>
        </w:rPr>
        <w:t xml:space="preserve">not </w:t>
      </w:r>
      <w:r w:rsidR="00FF1936">
        <w:rPr>
          <w:u w:val="none"/>
          <w:lang w:val="en-US"/>
        </w:rPr>
        <w:t>run</w:t>
      </w:r>
      <w:r w:rsidR="00A04524">
        <w:rPr>
          <w:u w:val="none"/>
          <w:lang w:val="en-US"/>
        </w:rPr>
        <w:t xml:space="preserve">, </w:t>
      </w:r>
      <w:r w:rsidR="00FF1936">
        <w:rPr>
          <w:u w:val="none"/>
          <w:lang w:val="en-US"/>
        </w:rPr>
        <w:t>lift or car</w:t>
      </w:r>
      <w:r w:rsidR="00784FD6">
        <w:rPr>
          <w:u w:val="none"/>
          <w:lang w:val="en-US"/>
        </w:rPr>
        <w:t>ry heavy objects. He experienced</w:t>
      </w:r>
      <w:r w:rsidR="00FF1936">
        <w:rPr>
          <w:u w:val="none"/>
          <w:lang w:val="en-US"/>
        </w:rPr>
        <w:t xml:space="preserve"> headaches and cramps in his left leg.</w:t>
      </w:r>
    </w:p>
    <w:p w14:paraId="59C8A353" w14:textId="77777777" w:rsidR="00FF1936" w:rsidRDefault="00FF1936" w:rsidP="0096554D">
      <w:pPr>
        <w:spacing w:line="480" w:lineRule="auto"/>
        <w:ind w:left="720" w:hanging="720"/>
        <w:jc w:val="both"/>
        <w:rPr>
          <w:u w:val="none"/>
          <w:lang w:val="en-US"/>
        </w:rPr>
      </w:pPr>
    </w:p>
    <w:p w14:paraId="012E9ED1" w14:textId="77777777" w:rsidR="00FF1936" w:rsidRDefault="00FF1936" w:rsidP="0096554D">
      <w:pPr>
        <w:spacing w:line="480" w:lineRule="auto"/>
        <w:ind w:left="720" w:hanging="720"/>
        <w:jc w:val="both"/>
        <w:rPr>
          <w:u w:val="none"/>
          <w:lang w:val="en-US"/>
        </w:rPr>
      </w:pPr>
    </w:p>
    <w:p w14:paraId="748F6E78" w14:textId="77777777" w:rsidR="00FF1936" w:rsidRDefault="00834B2A" w:rsidP="00E8164D">
      <w:pPr>
        <w:spacing w:line="480" w:lineRule="auto"/>
        <w:jc w:val="both"/>
        <w:rPr>
          <w:u w:val="none"/>
          <w:lang w:val="en-US"/>
        </w:rPr>
      </w:pPr>
      <w:r>
        <w:rPr>
          <w:u w:val="none"/>
          <w:lang w:val="en-US"/>
        </w:rPr>
        <w:lastRenderedPageBreak/>
        <w:t>[12</w:t>
      </w:r>
      <w:r w:rsidR="00FF1936">
        <w:rPr>
          <w:u w:val="none"/>
          <w:lang w:val="en-US"/>
        </w:rPr>
        <w:t>]</w:t>
      </w:r>
      <w:r w:rsidR="00FF1936">
        <w:rPr>
          <w:u w:val="none"/>
          <w:lang w:val="en-US"/>
        </w:rPr>
        <w:tab/>
      </w:r>
      <w:r w:rsidR="00D120D5">
        <w:rPr>
          <w:u w:val="none"/>
          <w:lang w:val="en-US"/>
        </w:rPr>
        <w:t>He recorded</w:t>
      </w:r>
      <w:r w:rsidR="00784FD6">
        <w:rPr>
          <w:u w:val="none"/>
          <w:lang w:val="en-US"/>
        </w:rPr>
        <w:t xml:space="preserve"> that he </w:t>
      </w:r>
      <w:r w:rsidR="00FF1936">
        <w:rPr>
          <w:u w:val="none"/>
          <w:lang w:val="en-US"/>
        </w:rPr>
        <w:t>found</w:t>
      </w:r>
      <w:r w:rsidR="0031511D">
        <w:rPr>
          <w:u w:val="none"/>
          <w:lang w:val="en-US"/>
        </w:rPr>
        <w:t>,</w:t>
      </w:r>
      <w:r w:rsidR="00FF1936">
        <w:rPr>
          <w:u w:val="none"/>
          <w:lang w:val="en-US"/>
        </w:rPr>
        <w:t xml:space="preserve"> in relation to the cervical spine</w:t>
      </w:r>
      <w:r w:rsidR="00784FD6">
        <w:rPr>
          <w:u w:val="none"/>
          <w:lang w:val="en-US"/>
        </w:rPr>
        <w:t>,</w:t>
      </w:r>
      <w:r w:rsidR="00FF1936">
        <w:rPr>
          <w:u w:val="none"/>
          <w:lang w:val="en-US"/>
        </w:rPr>
        <w:t xml:space="preserve"> that the plaintiff sustained a soft tissue cervical </w:t>
      </w:r>
      <w:r w:rsidR="00A04524">
        <w:rPr>
          <w:u w:val="none"/>
          <w:lang w:val="en-US"/>
        </w:rPr>
        <w:t xml:space="preserve">spine </w:t>
      </w:r>
      <w:r w:rsidR="00FF1936">
        <w:rPr>
          <w:u w:val="none"/>
          <w:lang w:val="en-US"/>
        </w:rPr>
        <w:t>injury</w:t>
      </w:r>
      <w:r>
        <w:rPr>
          <w:u w:val="none"/>
          <w:lang w:val="en-US"/>
        </w:rPr>
        <w:t xml:space="preserve">. </w:t>
      </w:r>
      <w:r w:rsidR="00FF1936">
        <w:rPr>
          <w:u w:val="none"/>
          <w:lang w:val="en-US"/>
        </w:rPr>
        <w:t xml:space="preserve"> </w:t>
      </w:r>
      <w:r w:rsidR="00D120D5">
        <w:rPr>
          <w:u w:val="none"/>
          <w:lang w:val="en-US"/>
        </w:rPr>
        <w:t>H</w:t>
      </w:r>
      <w:r w:rsidR="008360B2">
        <w:rPr>
          <w:u w:val="none"/>
          <w:lang w:val="en-US"/>
        </w:rPr>
        <w:t>i</w:t>
      </w:r>
      <w:r w:rsidR="00D120D5">
        <w:rPr>
          <w:u w:val="none"/>
          <w:lang w:val="en-US"/>
        </w:rPr>
        <w:t xml:space="preserve">s </w:t>
      </w:r>
      <w:r w:rsidR="00FF1936">
        <w:rPr>
          <w:u w:val="none"/>
          <w:lang w:val="en-US"/>
        </w:rPr>
        <w:t xml:space="preserve">cervical movements were restricted. He proposed </w:t>
      </w:r>
      <w:r w:rsidR="00784FD6">
        <w:rPr>
          <w:u w:val="none"/>
          <w:lang w:val="en-US"/>
        </w:rPr>
        <w:t>as treatment</w:t>
      </w:r>
      <w:r>
        <w:rPr>
          <w:u w:val="none"/>
          <w:lang w:val="en-US"/>
        </w:rPr>
        <w:t>,</w:t>
      </w:r>
      <w:r w:rsidR="00784FD6">
        <w:rPr>
          <w:u w:val="none"/>
          <w:lang w:val="en-US"/>
        </w:rPr>
        <w:t xml:space="preserve"> </w:t>
      </w:r>
      <w:r w:rsidR="00FF1936">
        <w:rPr>
          <w:u w:val="none"/>
          <w:lang w:val="en-US"/>
        </w:rPr>
        <w:t>physiotherapy and anti-inflammatory agents</w:t>
      </w:r>
      <w:r w:rsidR="00784FD6">
        <w:rPr>
          <w:u w:val="none"/>
          <w:lang w:val="en-US"/>
        </w:rPr>
        <w:t>.</w:t>
      </w:r>
      <w:r w:rsidR="00FF1936">
        <w:rPr>
          <w:u w:val="none"/>
          <w:lang w:val="en-US"/>
        </w:rPr>
        <w:t xml:space="preserve"> He also concluded that symptoms and dysfunction will be ongoing and proposed that provision should be made for a cervical fusion.</w:t>
      </w:r>
    </w:p>
    <w:p w14:paraId="3D8DFACA" w14:textId="77777777" w:rsidR="00FF1936" w:rsidRDefault="00FF1936" w:rsidP="0096554D">
      <w:pPr>
        <w:spacing w:line="480" w:lineRule="auto"/>
        <w:ind w:left="720" w:hanging="720"/>
        <w:jc w:val="both"/>
        <w:rPr>
          <w:u w:val="none"/>
          <w:lang w:val="en-US"/>
        </w:rPr>
      </w:pPr>
    </w:p>
    <w:p w14:paraId="0ADAECE1" w14:textId="77777777" w:rsidR="00CE2621" w:rsidRDefault="00834B2A" w:rsidP="00E8164D">
      <w:pPr>
        <w:spacing w:line="480" w:lineRule="auto"/>
        <w:jc w:val="both"/>
        <w:rPr>
          <w:u w:val="none"/>
          <w:lang w:val="en-US"/>
        </w:rPr>
      </w:pPr>
      <w:r>
        <w:rPr>
          <w:u w:val="none"/>
          <w:lang w:val="en-US"/>
        </w:rPr>
        <w:t>[13</w:t>
      </w:r>
      <w:r w:rsidR="00FF1936">
        <w:rPr>
          <w:u w:val="none"/>
          <w:lang w:val="en-US"/>
        </w:rPr>
        <w:t>]</w:t>
      </w:r>
      <w:r w:rsidR="00FF1936">
        <w:rPr>
          <w:u w:val="none"/>
          <w:lang w:val="en-US"/>
        </w:rPr>
        <w:tab/>
      </w:r>
      <w:r w:rsidR="00CE2621">
        <w:rPr>
          <w:u w:val="none"/>
          <w:lang w:val="en-US"/>
        </w:rPr>
        <w:t>Regarding the lumbar spine</w:t>
      </w:r>
      <w:r w:rsidR="001F6D8B">
        <w:rPr>
          <w:u w:val="none"/>
          <w:lang w:val="en-US"/>
        </w:rPr>
        <w:t>,</w:t>
      </w:r>
      <w:r w:rsidR="00CE2621">
        <w:rPr>
          <w:u w:val="none"/>
          <w:lang w:val="en-US"/>
        </w:rPr>
        <w:t xml:space="preserve"> he found that there was a mechanical lumbar back sprain. Lumbar movements were restricted. He proposed </w:t>
      </w:r>
      <w:r w:rsidR="00A04524">
        <w:rPr>
          <w:u w:val="none"/>
          <w:lang w:val="en-US"/>
        </w:rPr>
        <w:t xml:space="preserve">as treatment </w:t>
      </w:r>
      <w:r w:rsidR="001F6D8B">
        <w:rPr>
          <w:u w:val="none"/>
          <w:lang w:val="en-US"/>
        </w:rPr>
        <w:t xml:space="preserve">a </w:t>
      </w:r>
      <w:r w:rsidR="00CB287A">
        <w:rPr>
          <w:u w:val="none"/>
          <w:lang w:val="en-US"/>
        </w:rPr>
        <w:t>program by</w:t>
      </w:r>
      <w:r w:rsidR="00CE2621">
        <w:rPr>
          <w:u w:val="none"/>
          <w:lang w:val="en-US"/>
        </w:rPr>
        <w:t xml:space="preserve"> a physiotherapist. He predicted that t</w:t>
      </w:r>
      <w:r w:rsidR="00784FD6">
        <w:rPr>
          <w:u w:val="none"/>
          <w:lang w:val="en-US"/>
        </w:rPr>
        <w:t>he symptoms and dysfunction would</w:t>
      </w:r>
      <w:r w:rsidR="00CE2621">
        <w:rPr>
          <w:u w:val="none"/>
          <w:lang w:val="en-US"/>
        </w:rPr>
        <w:t xml:space="preserve"> probably </w:t>
      </w:r>
      <w:r w:rsidR="001F6D8B">
        <w:rPr>
          <w:u w:val="none"/>
          <w:lang w:val="en-US"/>
        </w:rPr>
        <w:t xml:space="preserve">be </w:t>
      </w:r>
      <w:r w:rsidR="00CE2621">
        <w:rPr>
          <w:u w:val="none"/>
          <w:lang w:val="en-US"/>
        </w:rPr>
        <w:t>ongoing. He proposed that provision should be made for a lumbar decompression and fusion.</w:t>
      </w:r>
    </w:p>
    <w:p w14:paraId="0BBE30E2" w14:textId="77777777" w:rsidR="00CE2621" w:rsidRDefault="00CE2621" w:rsidP="0096554D">
      <w:pPr>
        <w:spacing w:line="480" w:lineRule="auto"/>
        <w:ind w:left="720" w:hanging="720"/>
        <w:jc w:val="both"/>
        <w:rPr>
          <w:u w:val="none"/>
          <w:lang w:val="en-US"/>
        </w:rPr>
      </w:pPr>
    </w:p>
    <w:p w14:paraId="1A6609F9" w14:textId="77777777" w:rsidR="00CE2621" w:rsidRDefault="00834B2A" w:rsidP="00E8164D">
      <w:pPr>
        <w:spacing w:line="480" w:lineRule="auto"/>
        <w:jc w:val="both"/>
        <w:rPr>
          <w:u w:val="none"/>
          <w:lang w:val="en-US"/>
        </w:rPr>
      </w:pPr>
      <w:r>
        <w:rPr>
          <w:u w:val="none"/>
          <w:lang w:val="en-US"/>
        </w:rPr>
        <w:t>[14</w:t>
      </w:r>
      <w:r w:rsidR="00CE2621">
        <w:rPr>
          <w:u w:val="none"/>
          <w:lang w:val="en-US"/>
        </w:rPr>
        <w:t>]</w:t>
      </w:r>
      <w:r w:rsidR="00CE2621">
        <w:rPr>
          <w:u w:val="none"/>
          <w:lang w:val="en-US"/>
        </w:rPr>
        <w:tab/>
        <w:t>Dr</w:t>
      </w:r>
      <w:r w:rsidR="002C451A">
        <w:rPr>
          <w:u w:val="none"/>
          <w:lang w:val="en-US"/>
        </w:rPr>
        <w:t>.</w:t>
      </w:r>
      <w:r w:rsidR="00CE2621">
        <w:rPr>
          <w:u w:val="none"/>
          <w:lang w:val="en-US"/>
        </w:rPr>
        <w:t xml:space="preserve"> Schnaid concluded that it w</w:t>
      </w:r>
      <w:r w:rsidR="006E080E">
        <w:rPr>
          <w:u w:val="none"/>
          <w:lang w:val="en-US"/>
        </w:rPr>
        <w:t>ould</w:t>
      </w:r>
      <w:r w:rsidR="00CE2621">
        <w:rPr>
          <w:u w:val="none"/>
          <w:lang w:val="en-US"/>
        </w:rPr>
        <w:t xml:space="preserve"> be difficult for the plaintiff to continue working in a physical demanding job. He recorded that the pain suffered by the plaintiff was still present</w:t>
      </w:r>
      <w:r w:rsidR="001F6D8B">
        <w:rPr>
          <w:u w:val="none"/>
          <w:lang w:val="en-US"/>
        </w:rPr>
        <w:t xml:space="preserve"> at the </w:t>
      </w:r>
      <w:r w:rsidR="00A04524">
        <w:rPr>
          <w:u w:val="none"/>
          <w:lang w:val="en-US"/>
        </w:rPr>
        <w:t xml:space="preserve">time </w:t>
      </w:r>
      <w:r w:rsidR="001F6D8B">
        <w:rPr>
          <w:u w:val="none"/>
          <w:lang w:val="en-US"/>
        </w:rPr>
        <w:t>that he examined him</w:t>
      </w:r>
      <w:r w:rsidR="00CE2621">
        <w:rPr>
          <w:u w:val="none"/>
          <w:lang w:val="en-US"/>
        </w:rPr>
        <w:t>. He also said that manual and ambulatory functions w</w:t>
      </w:r>
      <w:r w:rsidR="00784FD6">
        <w:rPr>
          <w:u w:val="none"/>
          <w:lang w:val="en-US"/>
        </w:rPr>
        <w:t>ould</w:t>
      </w:r>
      <w:r w:rsidR="00CE2621">
        <w:rPr>
          <w:u w:val="none"/>
          <w:lang w:val="en-US"/>
        </w:rPr>
        <w:t xml:space="preserve"> rem</w:t>
      </w:r>
      <w:r>
        <w:rPr>
          <w:u w:val="none"/>
          <w:lang w:val="en-US"/>
        </w:rPr>
        <w:t>ain restricted. His conclusion wa</w:t>
      </w:r>
      <w:r w:rsidR="002C451A">
        <w:rPr>
          <w:u w:val="none"/>
          <w:lang w:val="en-US"/>
        </w:rPr>
        <w:t>s that there wa</w:t>
      </w:r>
      <w:r w:rsidR="00CE2621">
        <w:rPr>
          <w:u w:val="none"/>
          <w:lang w:val="en-US"/>
        </w:rPr>
        <w:t>s a serious long term impairment with loss of body function.</w:t>
      </w:r>
    </w:p>
    <w:p w14:paraId="57994DF4" w14:textId="77777777" w:rsidR="00CE2621" w:rsidRDefault="00CE2621" w:rsidP="0096554D">
      <w:pPr>
        <w:spacing w:line="480" w:lineRule="auto"/>
        <w:ind w:left="720" w:hanging="720"/>
        <w:jc w:val="both"/>
        <w:rPr>
          <w:u w:val="none"/>
          <w:lang w:val="en-US"/>
        </w:rPr>
      </w:pPr>
    </w:p>
    <w:p w14:paraId="2F5061D5" w14:textId="77777777" w:rsidR="00CE2621" w:rsidRDefault="00834B2A" w:rsidP="00834B2A">
      <w:pPr>
        <w:spacing w:line="480" w:lineRule="auto"/>
        <w:jc w:val="both"/>
        <w:rPr>
          <w:u w:val="none"/>
          <w:lang w:val="en-US"/>
        </w:rPr>
      </w:pPr>
      <w:r>
        <w:rPr>
          <w:u w:val="none"/>
          <w:lang w:val="en-US"/>
        </w:rPr>
        <w:t>[15]</w:t>
      </w:r>
      <w:r>
        <w:rPr>
          <w:u w:val="none"/>
          <w:lang w:val="en-US"/>
        </w:rPr>
        <w:tab/>
        <w:t>In his report h</w:t>
      </w:r>
      <w:r w:rsidR="00CE2621">
        <w:rPr>
          <w:u w:val="none"/>
          <w:lang w:val="en-US"/>
        </w:rPr>
        <w:t xml:space="preserve">e made provision for future medical treatment </w:t>
      </w:r>
      <w:r>
        <w:rPr>
          <w:u w:val="none"/>
          <w:lang w:val="en-US"/>
        </w:rPr>
        <w:t>at the rates applicable at the time</w:t>
      </w:r>
      <w:r w:rsidR="00CE2621">
        <w:rPr>
          <w:u w:val="none"/>
          <w:lang w:val="en-US"/>
        </w:rPr>
        <w:t>:</w:t>
      </w:r>
    </w:p>
    <w:p w14:paraId="39C5FA34" w14:textId="77777777" w:rsidR="00CE2621" w:rsidRDefault="00CE2621" w:rsidP="0096554D">
      <w:pPr>
        <w:spacing w:line="480" w:lineRule="auto"/>
        <w:ind w:left="720" w:hanging="720"/>
        <w:jc w:val="both"/>
        <w:rPr>
          <w:u w:val="none"/>
          <w:lang w:val="en-US"/>
        </w:rPr>
      </w:pPr>
      <w:r>
        <w:rPr>
          <w:u w:val="none"/>
          <w:lang w:val="en-US"/>
        </w:rPr>
        <w:tab/>
        <w:t>Physiotherapy for up to one year</w:t>
      </w:r>
      <w:r>
        <w:rPr>
          <w:u w:val="none"/>
          <w:lang w:val="en-US"/>
        </w:rPr>
        <w:tab/>
      </w:r>
      <w:r>
        <w:rPr>
          <w:u w:val="none"/>
          <w:lang w:val="en-US"/>
        </w:rPr>
        <w:tab/>
      </w:r>
      <w:r>
        <w:rPr>
          <w:u w:val="none"/>
          <w:lang w:val="en-US"/>
        </w:rPr>
        <w:tab/>
      </w:r>
      <w:r>
        <w:rPr>
          <w:u w:val="none"/>
          <w:lang w:val="en-US"/>
        </w:rPr>
        <w:tab/>
        <w:t>± R 30 000-00</w:t>
      </w:r>
    </w:p>
    <w:p w14:paraId="7B1C5DDA" w14:textId="77777777" w:rsidR="00CE2621" w:rsidRDefault="00CE2621" w:rsidP="00CE2621">
      <w:pPr>
        <w:spacing w:line="480" w:lineRule="auto"/>
        <w:ind w:left="720"/>
        <w:jc w:val="both"/>
        <w:rPr>
          <w:u w:val="none"/>
          <w:lang w:val="en-US"/>
        </w:rPr>
      </w:pPr>
      <w:r>
        <w:rPr>
          <w:u w:val="none"/>
          <w:lang w:val="en-US"/>
        </w:rPr>
        <w:t>Anti-inflammatory agent and analgesics</w:t>
      </w:r>
      <w:r>
        <w:rPr>
          <w:u w:val="none"/>
          <w:lang w:val="en-US"/>
        </w:rPr>
        <w:tab/>
      </w:r>
      <w:r>
        <w:rPr>
          <w:u w:val="none"/>
          <w:lang w:val="en-US"/>
        </w:rPr>
        <w:tab/>
      </w:r>
      <w:r>
        <w:rPr>
          <w:u w:val="none"/>
          <w:lang w:val="en-US"/>
        </w:rPr>
        <w:tab/>
        <w:t>± R 25 000-00</w:t>
      </w:r>
    </w:p>
    <w:p w14:paraId="0A49608C" w14:textId="77777777" w:rsidR="00CE2621" w:rsidRDefault="00CE2621" w:rsidP="00CE2621">
      <w:pPr>
        <w:spacing w:line="480" w:lineRule="auto"/>
        <w:ind w:left="720"/>
        <w:jc w:val="both"/>
        <w:rPr>
          <w:u w:val="none"/>
          <w:lang w:val="en-US"/>
        </w:rPr>
      </w:pPr>
      <w:r>
        <w:rPr>
          <w:u w:val="none"/>
          <w:lang w:val="en-US"/>
        </w:rPr>
        <w:t>Up to one year</w:t>
      </w:r>
    </w:p>
    <w:p w14:paraId="3C098126" w14:textId="77777777" w:rsidR="00CE2621" w:rsidRDefault="00CE2621" w:rsidP="00CE2621">
      <w:pPr>
        <w:spacing w:line="480" w:lineRule="auto"/>
        <w:ind w:left="720"/>
        <w:jc w:val="both"/>
        <w:rPr>
          <w:u w:val="none"/>
          <w:lang w:val="en-US"/>
        </w:rPr>
      </w:pPr>
      <w:r>
        <w:rPr>
          <w:u w:val="none"/>
          <w:lang w:val="en-US"/>
        </w:rPr>
        <w:t>Bracing</w:t>
      </w:r>
      <w:r>
        <w:rPr>
          <w:u w:val="none"/>
          <w:lang w:val="en-US"/>
        </w:rPr>
        <w:tab/>
      </w:r>
      <w:r>
        <w:rPr>
          <w:u w:val="none"/>
          <w:lang w:val="en-US"/>
        </w:rPr>
        <w:tab/>
      </w:r>
      <w:r>
        <w:rPr>
          <w:u w:val="none"/>
          <w:lang w:val="en-US"/>
        </w:rPr>
        <w:tab/>
      </w:r>
      <w:r>
        <w:rPr>
          <w:u w:val="none"/>
          <w:lang w:val="en-US"/>
        </w:rPr>
        <w:tab/>
      </w:r>
      <w:r>
        <w:rPr>
          <w:u w:val="none"/>
          <w:lang w:val="en-US"/>
        </w:rPr>
        <w:tab/>
      </w:r>
      <w:r>
        <w:rPr>
          <w:u w:val="none"/>
          <w:lang w:val="en-US"/>
        </w:rPr>
        <w:tab/>
      </w:r>
      <w:r>
        <w:rPr>
          <w:u w:val="none"/>
          <w:lang w:val="en-US"/>
        </w:rPr>
        <w:tab/>
        <w:t xml:space="preserve">± </w:t>
      </w:r>
      <w:proofErr w:type="gramStart"/>
      <w:r>
        <w:rPr>
          <w:u w:val="none"/>
          <w:lang w:val="en-US"/>
        </w:rPr>
        <w:t xml:space="preserve">R </w:t>
      </w:r>
      <w:r w:rsidR="00A04524">
        <w:rPr>
          <w:u w:val="none"/>
          <w:lang w:val="en-US"/>
        </w:rPr>
        <w:t xml:space="preserve"> </w:t>
      </w:r>
      <w:r>
        <w:rPr>
          <w:u w:val="none"/>
          <w:lang w:val="en-US"/>
        </w:rPr>
        <w:t>10</w:t>
      </w:r>
      <w:proofErr w:type="gramEnd"/>
      <w:r>
        <w:rPr>
          <w:u w:val="none"/>
          <w:lang w:val="en-US"/>
        </w:rPr>
        <w:t> 000-00</w:t>
      </w:r>
    </w:p>
    <w:p w14:paraId="53AC61AD" w14:textId="77777777" w:rsidR="00CE2621" w:rsidRDefault="00CE2621" w:rsidP="00CE2621">
      <w:pPr>
        <w:spacing w:line="480" w:lineRule="auto"/>
        <w:ind w:left="720"/>
        <w:jc w:val="both"/>
        <w:rPr>
          <w:u w:val="none"/>
          <w:lang w:val="en-US"/>
        </w:rPr>
      </w:pPr>
      <w:r>
        <w:rPr>
          <w:u w:val="none"/>
          <w:lang w:val="en-US"/>
        </w:rPr>
        <w:t>Lumbar fusion</w:t>
      </w:r>
      <w:r>
        <w:rPr>
          <w:u w:val="none"/>
          <w:lang w:val="en-US"/>
        </w:rPr>
        <w:tab/>
      </w:r>
      <w:r>
        <w:rPr>
          <w:u w:val="none"/>
          <w:lang w:val="en-US"/>
        </w:rPr>
        <w:tab/>
      </w:r>
      <w:r>
        <w:rPr>
          <w:u w:val="none"/>
          <w:lang w:val="en-US"/>
        </w:rPr>
        <w:tab/>
      </w:r>
      <w:r>
        <w:rPr>
          <w:u w:val="none"/>
          <w:lang w:val="en-US"/>
        </w:rPr>
        <w:tab/>
      </w:r>
      <w:r>
        <w:rPr>
          <w:u w:val="none"/>
          <w:lang w:val="en-US"/>
        </w:rPr>
        <w:tab/>
      </w:r>
      <w:r>
        <w:rPr>
          <w:u w:val="none"/>
          <w:lang w:val="en-US"/>
        </w:rPr>
        <w:tab/>
        <w:t>± R180 000-00</w:t>
      </w:r>
    </w:p>
    <w:p w14:paraId="172BFFA5" w14:textId="77777777" w:rsidR="00CE2621" w:rsidRDefault="00CE2621" w:rsidP="00CE2621">
      <w:pPr>
        <w:spacing w:line="480" w:lineRule="auto"/>
        <w:ind w:left="720"/>
        <w:jc w:val="both"/>
        <w:rPr>
          <w:u w:val="none"/>
          <w:lang w:val="en-US"/>
        </w:rPr>
      </w:pPr>
      <w:r>
        <w:rPr>
          <w:u w:val="none"/>
          <w:lang w:val="en-US"/>
        </w:rPr>
        <w:lastRenderedPageBreak/>
        <w:t>Cervical spine fusion</w:t>
      </w:r>
      <w:r>
        <w:rPr>
          <w:u w:val="none"/>
          <w:lang w:val="en-US"/>
        </w:rPr>
        <w:tab/>
      </w:r>
      <w:r>
        <w:rPr>
          <w:u w:val="none"/>
          <w:lang w:val="en-US"/>
        </w:rPr>
        <w:tab/>
      </w:r>
      <w:r>
        <w:rPr>
          <w:u w:val="none"/>
          <w:lang w:val="en-US"/>
        </w:rPr>
        <w:tab/>
      </w:r>
      <w:r>
        <w:rPr>
          <w:u w:val="none"/>
          <w:lang w:val="en-US"/>
        </w:rPr>
        <w:tab/>
      </w:r>
      <w:r>
        <w:rPr>
          <w:u w:val="none"/>
          <w:lang w:val="en-US"/>
        </w:rPr>
        <w:tab/>
        <w:t>± R160 000-00</w:t>
      </w:r>
    </w:p>
    <w:p w14:paraId="0DFB0F99" w14:textId="77777777" w:rsidR="00CE2621" w:rsidRDefault="00CE2621" w:rsidP="00CE2621">
      <w:pPr>
        <w:spacing w:line="480" w:lineRule="auto"/>
        <w:ind w:left="720"/>
        <w:jc w:val="both"/>
        <w:rPr>
          <w:lang w:val="en-US"/>
        </w:rPr>
      </w:pPr>
      <w:r>
        <w:rPr>
          <w:u w:val="none"/>
          <w:lang w:val="en-US"/>
        </w:rPr>
        <w:t xml:space="preserve">Assessment </w:t>
      </w:r>
      <w:r w:rsidR="008360B2">
        <w:rPr>
          <w:u w:val="none"/>
          <w:lang w:val="en-US"/>
        </w:rPr>
        <w:t xml:space="preserve">by a </w:t>
      </w:r>
      <w:r>
        <w:rPr>
          <w:u w:val="none"/>
          <w:lang w:val="en-US"/>
        </w:rPr>
        <w:t>neurologist</w:t>
      </w:r>
      <w:r>
        <w:rPr>
          <w:u w:val="none"/>
          <w:lang w:val="en-US"/>
        </w:rPr>
        <w:tab/>
      </w:r>
      <w:r>
        <w:rPr>
          <w:u w:val="none"/>
          <w:lang w:val="en-US"/>
        </w:rPr>
        <w:tab/>
      </w:r>
      <w:r>
        <w:rPr>
          <w:u w:val="none"/>
          <w:lang w:val="en-US"/>
        </w:rPr>
        <w:tab/>
      </w:r>
      <w:r>
        <w:rPr>
          <w:u w:val="none"/>
          <w:lang w:val="en-US"/>
        </w:rPr>
        <w:tab/>
        <w:t xml:space="preserve">± </w:t>
      </w:r>
      <w:proofErr w:type="gramStart"/>
      <w:r w:rsidRPr="00A04524">
        <w:rPr>
          <w:lang w:val="en-US"/>
        </w:rPr>
        <w:t>R  30</w:t>
      </w:r>
      <w:proofErr w:type="gramEnd"/>
      <w:r w:rsidRPr="00A04524">
        <w:rPr>
          <w:lang w:val="en-US"/>
        </w:rPr>
        <w:t> 000-00</w:t>
      </w:r>
    </w:p>
    <w:p w14:paraId="73920BF6" w14:textId="77777777" w:rsidR="00A04524" w:rsidRPr="00A04524" w:rsidRDefault="00A04524" w:rsidP="00CE2621">
      <w:pPr>
        <w:spacing w:line="480" w:lineRule="auto"/>
        <w:ind w:left="720"/>
        <w:jc w:val="both"/>
        <w:rPr>
          <w:b/>
          <w:u w:val="none"/>
          <w:lang w:val="en-US"/>
        </w:rPr>
      </w:pPr>
      <w:r w:rsidRPr="00A04524">
        <w:rPr>
          <w:b/>
          <w:lang w:val="en-US"/>
        </w:rPr>
        <w:t>TOTAL:</w:t>
      </w:r>
      <w:r>
        <w:rPr>
          <w:b/>
          <w:u w:val="none"/>
          <w:lang w:val="en-US"/>
        </w:rPr>
        <w:tab/>
      </w:r>
      <w:r>
        <w:rPr>
          <w:b/>
          <w:u w:val="none"/>
          <w:lang w:val="en-US"/>
        </w:rPr>
        <w:tab/>
      </w:r>
      <w:r>
        <w:rPr>
          <w:b/>
          <w:u w:val="none"/>
          <w:lang w:val="en-US"/>
        </w:rPr>
        <w:tab/>
      </w:r>
      <w:r>
        <w:rPr>
          <w:b/>
          <w:u w:val="none"/>
          <w:lang w:val="en-US"/>
        </w:rPr>
        <w:tab/>
      </w:r>
      <w:r>
        <w:rPr>
          <w:b/>
          <w:u w:val="none"/>
          <w:lang w:val="en-US"/>
        </w:rPr>
        <w:tab/>
      </w:r>
      <w:r>
        <w:rPr>
          <w:b/>
          <w:u w:val="none"/>
          <w:lang w:val="en-US"/>
        </w:rPr>
        <w:tab/>
      </w:r>
      <w:r>
        <w:rPr>
          <w:b/>
          <w:u w:val="none"/>
          <w:lang w:val="en-US"/>
        </w:rPr>
        <w:tab/>
        <w:t xml:space="preserve">   </w:t>
      </w:r>
      <w:r w:rsidRPr="00385335">
        <w:rPr>
          <w:b/>
          <w:lang w:val="en-US"/>
        </w:rPr>
        <w:t>R435 000-00</w:t>
      </w:r>
    </w:p>
    <w:p w14:paraId="44E1E317" w14:textId="77777777" w:rsidR="00CE2621" w:rsidRDefault="00CE2621" w:rsidP="00CE2621">
      <w:pPr>
        <w:spacing w:line="480" w:lineRule="auto"/>
        <w:jc w:val="both"/>
        <w:rPr>
          <w:u w:val="none"/>
          <w:lang w:val="en-US"/>
        </w:rPr>
      </w:pPr>
    </w:p>
    <w:p w14:paraId="28D1B39C" w14:textId="77777777" w:rsidR="00CE2621" w:rsidRDefault="00834B2A" w:rsidP="00CE2621">
      <w:pPr>
        <w:spacing w:line="480" w:lineRule="auto"/>
        <w:jc w:val="both"/>
        <w:rPr>
          <w:u w:val="none"/>
          <w:lang w:val="en-US"/>
        </w:rPr>
      </w:pPr>
      <w:r>
        <w:rPr>
          <w:u w:val="none"/>
          <w:lang w:val="en-US"/>
        </w:rPr>
        <w:t>[16</w:t>
      </w:r>
      <w:r w:rsidR="00784FD6">
        <w:rPr>
          <w:u w:val="none"/>
          <w:lang w:val="en-US"/>
        </w:rPr>
        <w:t>]</w:t>
      </w:r>
      <w:r w:rsidR="00784FD6">
        <w:rPr>
          <w:u w:val="none"/>
          <w:lang w:val="en-US"/>
        </w:rPr>
        <w:tab/>
        <w:t xml:space="preserve">He noted that </w:t>
      </w:r>
      <w:r w:rsidR="002C451A">
        <w:rPr>
          <w:u w:val="none"/>
          <w:lang w:val="en-US"/>
        </w:rPr>
        <w:t xml:space="preserve">his </w:t>
      </w:r>
      <w:r w:rsidR="00784FD6">
        <w:rPr>
          <w:u w:val="none"/>
          <w:lang w:val="en-US"/>
        </w:rPr>
        <w:t xml:space="preserve">report would </w:t>
      </w:r>
      <w:r w:rsidR="00D120D5">
        <w:rPr>
          <w:u w:val="none"/>
          <w:lang w:val="en-US"/>
        </w:rPr>
        <w:t>be valid</w:t>
      </w:r>
      <w:r w:rsidR="00CE2621">
        <w:rPr>
          <w:u w:val="none"/>
          <w:lang w:val="en-US"/>
        </w:rPr>
        <w:t xml:space="preserve"> for a period of two years</w:t>
      </w:r>
      <w:r w:rsidR="00784FD6">
        <w:rPr>
          <w:u w:val="none"/>
          <w:lang w:val="en-US"/>
        </w:rPr>
        <w:t>,</w:t>
      </w:r>
      <w:r w:rsidR="00CE2621">
        <w:rPr>
          <w:u w:val="none"/>
          <w:lang w:val="en-US"/>
        </w:rPr>
        <w:t xml:space="preserve"> after which a re-examination would be required. However, due to ill health during the Covid-19 </w:t>
      </w:r>
      <w:r w:rsidR="001F6D8B">
        <w:rPr>
          <w:u w:val="none"/>
          <w:lang w:val="en-US"/>
        </w:rPr>
        <w:t>epidemic</w:t>
      </w:r>
      <w:r>
        <w:rPr>
          <w:u w:val="none"/>
          <w:lang w:val="en-US"/>
        </w:rPr>
        <w:t>,</w:t>
      </w:r>
      <w:r w:rsidR="00CE2621">
        <w:rPr>
          <w:u w:val="none"/>
          <w:lang w:val="en-US"/>
        </w:rPr>
        <w:t xml:space="preserve"> he only started to practice again approximately six months after he was dismissed from the hospital, which was during August/Septe</w:t>
      </w:r>
      <w:r w:rsidR="00A04524">
        <w:rPr>
          <w:u w:val="none"/>
          <w:lang w:val="en-US"/>
        </w:rPr>
        <w:t>mber 2021. As a result, Dr</w:t>
      </w:r>
      <w:r w:rsidR="002C451A">
        <w:rPr>
          <w:u w:val="none"/>
          <w:lang w:val="en-US"/>
        </w:rPr>
        <w:t>.</w:t>
      </w:r>
      <w:r w:rsidR="00A04524">
        <w:rPr>
          <w:u w:val="none"/>
          <w:lang w:val="en-US"/>
        </w:rPr>
        <w:t xml:space="preserve"> Peer</w:t>
      </w:r>
      <w:r w:rsidR="00CE2621">
        <w:rPr>
          <w:u w:val="none"/>
          <w:lang w:val="en-US"/>
        </w:rPr>
        <w:t xml:space="preserve"> did the follow</w:t>
      </w:r>
      <w:r w:rsidR="0031511D">
        <w:rPr>
          <w:u w:val="none"/>
          <w:lang w:val="en-US"/>
        </w:rPr>
        <w:t>-</w:t>
      </w:r>
      <w:r w:rsidR="00CE2621">
        <w:rPr>
          <w:u w:val="none"/>
          <w:lang w:val="en-US"/>
        </w:rPr>
        <w:t>up report.</w:t>
      </w:r>
    </w:p>
    <w:p w14:paraId="0FE441BD" w14:textId="77777777" w:rsidR="00CE2621" w:rsidRDefault="00CE2621" w:rsidP="00CE2621">
      <w:pPr>
        <w:spacing w:line="480" w:lineRule="auto"/>
        <w:jc w:val="both"/>
        <w:rPr>
          <w:u w:val="none"/>
          <w:lang w:val="en-US"/>
        </w:rPr>
      </w:pPr>
    </w:p>
    <w:p w14:paraId="42BAAFE0" w14:textId="18EDB24E" w:rsidR="00CE2621" w:rsidRDefault="00834B2A" w:rsidP="00CE2621">
      <w:pPr>
        <w:spacing w:line="480" w:lineRule="auto"/>
        <w:jc w:val="both"/>
        <w:rPr>
          <w:u w:val="none"/>
          <w:lang w:val="en-US"/>
        </w:rPr>
      </w:pPr>
      <w:r>
        <w:rPr>
          <w:u w:val="none"/>
          <w:lang w:val="en-US"/>
        </w:rPr>
        <w:t>[17</w:t>
      </w:r>
      <w:r w:rsidR="00CE2621">
        <w:rPr>
          <w:u w:val="none"/>
          <w:lang w:val="en-US"/>
        </w:rPr>
        <w:t>]</w:t>
      </w:r>
      <w:r w:rsidR="00CE2621">
        <w:rPr>
          <w:u w:val="none"/>
          <w:lang w:val="en-US"/>
        </w:rPr>
        <w:tab/>
      </w:r>
      <w:r w:rsidR="001F6D8B">
        <w:rPr>
          <w:u w:val="none"/>
          <w:lang w:val="en-US"/>
        </w:rPr>
        <w:t>Dr</w:t>
      </w:r>
      <w:r w:rsidR="002C451A">
        <w:rPr>
          <w:u w:val="none"/>
          <w:lang w:val="en-US"/>
        </w:rPr>
        <w:t>.</w:t>
      </w:r>
      <w:r w:rsidR="001F6D8B">
        <w:rPr>
          <w:u w:val="none"/>
          <w:lang w:val="en-US"/>
        </w:rPr>
        <w:t xml:space="preserve"> Sch</w:t>
      </w:r>
      <w:r w:rsidR="00A04524">
        <w:rPr>
          <w:u w:val="none"/>
          <w:lang w:val="en-US"/>
        </w:rPr>
        <w:t>n</w:t>
      </w:r>
      <w:r w:rsidR="001F6D8B">
        <w:rPr>
          <w:u w:val="none"/>
          <w:lang w:val="en-US"/>
        </w:rPr>
        <w:t>aid and Dr</w:t>
      </w:r>
      <w:r w:rsidR="002C451A">
        <w:rPr>
          <w:u w:val="none"/>
          <w:lang w:val="en-US"/>
        </w:rPr>
        <w:t>.</w:t>
      </w:r>
      <w:r w:rsidR="001F6D8B">
        <w:rPr>
          <w:u w:val="none"/>
          <w:lang w:val="en-US"/>
        </w:rPr>
        <w:t xml:space="preserve"> Barl</w:t>
      </w:r>
      <w:r w:rsidR="001759C5">
        <w:rPr>
          <w:u w:val="none"/>
          <w:lang w:val="en-US"/>
        </w:rPr>
        <w:t>in, who was appointed by the defendant</w:t>
      </w:r>
      <w:r w:rsidR="00A04524">
        <w:rPr>
          <w:u w:val="none"/>
          <w:lang w:val="en-US"/>
        </w:rPr>
        <w:t>,</w:t>
      </w:r>
      <w:r w:rsidR="001759C5">
        <w:rPr>
          <w:u w:val="none"/>
          <w:lang w:val="en-US"/>
        </w:rPr>
        <w:t xml:space="preserve"> brought out a joint minute. In this joint minu</w:t>
      </w:r>
      <w:r w:rsidR="006E080E">
        <w:rPr>
          <w:u w:val="none"/>
          <w:lang w:val="en-US"/>
        </w:rPr>
        <w:t>te</w:t>
      </w:r>
      <w:r w:rsidR="001759C5">
        <w:rPr>
          <w:u w:val="none"/>
          <w:lang w:val="en-US"/>
        </w:rPr>
        <w:t>, which was the result of a discussion on 12 April 2019</w:t>
      </w:r>
      <w:r w:rsidR="00BB7299">
        <w:rPr>
          <w:u w:val="none"/>
          <w:lang w:val="en-US"/>
        </w:rPr>
        <w:t>.</w:t>
      </w:r>
      <w:r w:rsidR="001759C5">
        <w:rPr>
          <w:u w:val="none"/>
          <w:lang w:val="en-US"/>
        </w:rPr>
        <w:t xml:space="preserve"> </w:t>
      </w:r>
      <w:r w:rsidR="00BB7299">
        <w:rPr>
          <w:u w:val="none"/>
          <w:lang w:val="en-US"/>
        </w:rPr>
        <w:t>T</w:t>
      </w:r>
      <w:r w:rsidR="001759C5">
        <w:rPr>
          <w:u w:val="none"/>
          <w:lang w:val="en-US"/>
        </w:rPr>
        <w:t xml:space="preserve">hey agreed that the plaintiff sustained </w:t>
      </w:r>
      <w:r w:rsidR="00A04524">
        <w:rPr>
          <w:u w:val="none"/>
          <w:lang w:val="en-US"/>
        </w:rPr>
        <w:t>a</w:t>
      </w:r>
      <w:r w:rsidR="00784FD6">
        <w:rPr>
          <w:u w:val="none"/>
          <w:lang w:val="en-US"/>
        </w:rPr>
        <w:t xml:space="preserve"> cont</w:t>
      </w:r>
      <w:r w:rsidR="002D747B">
        <w:rPr>
          <w:u w:val="none"/>
          <w:lang w:val="en-US"/>
        </w:rPr>
        <w:t>usion</w:t>
      </w:r>
      <w:r w:rsidR="001759C5">
        <w:rPr>
          <w:u w:val="none"/>
          <w:lang w:val="en-US"/>
        </w:rPr>
        <w:t xml:space="preserve"> over the </w:t>
      </w:r>
      <w:r w:rsidR="001F6D8B">
        <w:rPr>
          <w:u w:val="none"/>
          <w:lang w:val="en-US"/>
        </w:rPr>
        <w:t>l</w:t>
      </w:r>
      <w:r w:rsidR="001759C5">
        <w:rPr>
          <w:u w:val="none"/>
          <w:lang w:val="en-US"/>
        </w:rPr>
        <w:t>eft hip and thigh, facial and tongue lacerations and a head injury. They also agreed that they were given similar information regarding his treatment, his pre</w:t>
      </w:r>
      <w:r w:rsidR="008360B2">
        <w:rPr>
          <w:u w:val="none"/>
          <w:lang w:val="en-US"/>
        </w:rPr>
        <w:t>-</w:t>
      </w:r>
      <w:r w:rsidR="001759C5">
        <w:rPr>
          <w:u w:val="none"/>
          <w:lang w:val="en-US"/>
        </w:rPr>
        <w:t xml:space="preserve"> and </w:t>
      </w:r>
      <w:r w:rsidR="002D747B">
        <w:rPr>
          <w:u w:val="none"/>
          <w:lang w:val="en-US"/>
        </w:rPr>
        <w:t>post-accident</w:t>
      </w:r>
      <w:r w:rsidR="001759C5">
        <w:rPr>
          <w:u w:val="none"/>
          <w:lang w:val="en-US"/>
        </w:rPr>
        <w:t xml:space="preserve"> stat</w:t>
      </w:r>
      <w:r w:rsidR="001F6D8B">
        <w:rPr>
          <w:u w:val="none"/>
          <w:lang w:val="en-US"/>
        </w:rPr>
        <w:t>us and current symptoms. Dr</w:t>
      </w:r>
      <w:r w:rsidR="002C451A">
        <w:rPr>
          <w:u w:val="none"/>
          <w:lang w:val="en-US"/>
        </w:rPr>
        <w:t>.</w:t>
      </w:r>
      <w:r w:rsidR="001F6D8B">
        <w:rPr>
          <w:u w:val="none"/>
          <w:lang w:val="en-US"/>
        </w:rPr>
        <w:t xml:space="preserve"> Barl</w:t>
      </w:r>
      <w:r w:rsidR="001759C5">
        <w:rPr>
          <w:u w:val="none"/>
          <w:lang w:val="en-US"/>
        </w:rPr>
        <w:t>in noted that he believed that the plaintiff m</w:t>
      </w:r>
      <w:r w:rsidR="00991EBF">
        <w:rPr>
          <w:u w:val="none"/>
          <w:lang w:val="en-US"/>
        </w:rPr>
        <w:t>ight</w:t>
      </w:r>
      <w:r w:rsidR="001759C5">
        <w:rPr>
          <w:u w:val="none"/>
          <w:lang w:val="en-US"/>
        </w:rPr>
        <w:t xml:space="preserve"> require continuing </w:t>
      </w:r>
      <w:r w:rsidR="002D747B">
        <w:rPr>
          <w:u w:val="none"/>
          <w:lang w:val="en-US"/>
        </w:rPr>
        <w:t>physiotherapy</w:t>
      </w:r>
      <w:r w:rsidR="001759C5">
        <w:rPr>
          <w:u w:val="none"/>
          <w:lang w:val="en-US"/>
        </w:rPr>
        <w:t>, analgesics and anti-inflammatories. Dr</w:t>
      </w:r>
      <w:r w:rsidR="002C451A">
        <w:rPr>
          <w:u w:val="none"/>
          <w:lang w:val="en-US"/>
        </w:rPr>
        <w:t>.</w:t>
      </w:r>
      <w:r w:rsidR="001759C5">
        <w:rPr>
          <w:u w:val="none"/>
          <w:lang w:val="en-US"/>
        </w:rPr>
        <w:t xml:space="preserve"> Sch</w:t>
      </w:r>
      <w:r w:rsidR="006E080E">
        <w:rPr>
          <w:u w:val="none"/>
          <w:lang w:val="en-US"/>
        </w:rPr>
        <w:t>n</w:t>
      </w:r>
      <w:r w:rsidR="001759C5">
        <w:rPr>
          <w:u w:val="none"/>
          <w:lang w:val="en-US"/>
        </w:rPr>
        <w:t>aid on the other hand noted that he believed that lumbar</w:t>
      </w:r>
      <w:r w:rsidR="00A04524">
        <w:rPr>
          <w:u w:val="none"/>
          <w:lang w:val="en-US"/>
        </w:rPr>
        <w:t xml:space="preserve"> decompressions and fusions would</w:t>
      </w:r>
      <w:r w:rsidR="001759C5">
        <w:rPr>
          <w:u w:val="none"/>
          <w:lang w:val="en-US"/>
        </w:rPr>
        <w:t xml:space="preserve"> be necessary. Dr</w:t>
      </w:r>
      <w:r w:rsidR="002C451A">
        <w:rPr>
          <w:u w:val="none"/>
          <w:lang w:val="en-US"/>
        </w:rPr>
        <w:t>.</w:t>
      </w:r>
      <w:r w:rsidR="001759C5">
        <w:rPr>
          <w:u w:val="none"/>
          <w:lang w:val="en-US"/>
        </w:rPr>
        <w:t xml:space="preserve"> Schnaid believed that </w:t>
      </w:r>
      <w:r w:rsidR="00A04524">
        <w:rPr>
          <w:u w:val="none"/>
          <w:lang w:val="en-US"/>
        </w:rPr>
        <w:t>the plaintiff might</w:t>
      </w:r>
      <w:r w:rsidR="001759C5">
        <w:rPr>
          <w:u w:val="none"/>
          <w:lang w:val="en-US"/>
        </w:rPr>
        <w:t xml:space="preserve"> have difficulty continuing working</w:t>
      </w:r>
      <w:r w:rsidR="001F6D8B">
        <w:rPr>
          <w:u w:val="none"/>
          <w:lang w:val="en-US"/>
        </w:rPr>
        <w:t>,</w:t>
      </w:r>
      <w:r w:rsidR="001759C5">
        <w:rPr>
          <w:u w:val="none"/>
          <w:lang w:val="en-US"/>
        </w:rPr>
        <w:t xml:space="preserve"> in </w:t>
      </w:r>
      <w:r w:rsidR="002D747B">
        <w:rPr>
          <w:u w:val="none"/>
          <w:lang w:val="en-US"/>
        </w:rPr>
        <w:t>his currently</w:t>
      </w:r>
      <w:r w:rsidR="001759C5">
        <w:rPr>
          <w:u w:val="none"/>
          <w:lang w:val="en-US"/>
        </w:rPr>
        <w:t xml:space="preserve"> physi</w:t>
      </w:r>
      <w:r w:rsidR="001F6D8B">
        <w:rPr>
          <w:u w:val="none"/>
          <w:lang w:val="en-US"/>
        </w:rPr>
        <w:t>cally demanding occupation</w:t>
      </w:r>
      <w:r w:rsidR="008360B2">
        <w:rPr>
          <w:u w:val="none"/>
          <w:lang w:val="en-US"/>
        </w:rPr>
        <w:t xml:space="preserve">.  </w:t>
      </w:r>
      <w:r w:rsidR="001F6D8B">
        <w:rPr>
          <w:u w:val="none"/>
          <w:lang w:val="en-US"/>
        </w:rPr>
        <w:t>D</w:t>
      </w:r>
      <w:r w:rsidR="00A04524">
        <w:rPr>
          <w:u w:val="none"/>
          <w:lang w:val="en-US"/>
        </w:rPr>
        <w:t>r</w:t>
      </w:r>
      <w:r w:rsidR="002C451A">
        <w:rPr>
          <w:u w:val="none"/>
          <w:lang w:val="en-US"/>
        </w:rPr>
        <w:t>.</w:t>
      </w:r>
      <w:r w:rsidR="00A04524">
        <w:rPr>
          <w:u w:val="none"/>
          <w:lang w:val="en-US"/>
        </w:rPr>
        <w:t xml:space="preserve"> Barl</w:t>
      </w:r>
      <w:r w:rsidR="001759C5">
        <w:rPr>
          <w:u w:val="none"/>
          <w:lang w:val="en-US"/>
        </w:rPr>
        <w:t>in believed that the plaintiff was left with no disability and should be able to continue working until retirement age. Importantly, both surgeons noted that they deferred to the opinions of the occupational therapist (</w:t>
      </w:r>
      <w:r w:rsidR="00A04524">
        <w:rPr>
          <w:u w:val="none"/>
          <w:lang w:val="en-US"/>
        </w:rPr>
        <w:t>“OT”</w:t>
      </w:r>
      <w:r w:rsidR="001759C5">
        <w:rPr>
          <w:u w:val="none"/>
          <w:lang w:val="en-US"/>
        </w:rPr>
        <w:t xml:space="preserve">) and industrial </w:t>
      </w:r>
      <w:r w:rsidR="002D747B">
        <w:rPr>
          <w:u w:val="none"/>
          <w:lang w:val="en-US"/>
        </w:rPr>
        <w:t>psychologist</w:t>
      </w:r>
      <w:r w:rsidR="00A04524">
        <w:rPr>
          <w:u w:val="none"/>
          <w:lang w:val="en-US"/>
        </w:rPr>
        <w:t xml:space="preserve"> (“IP”)</w:t>
      </w:r>
      <w:r w:rsidR="001759C5">
        <w:rPr>
          <w:u w:val="none"/>
          <w:lang w:val="en-US"/>
        </w:rPr>
        <w:t xml:space="preserve"> in this regard. Dr</w:t>
      </w:r>
      <w:r w:rsidR="002C451A">
        <w:rPr>
          <w:u w:val="none"/>
          <w:lang w:val="en-US"/>
        </w:rPr>
        <w:t>.</w:t>
      </w:r>
      <w:r w:rsidR="001759C5">
        <w:rPr>
          <w:u w:val="none"/>
          <w:lang w:val="en-US"/>
        </w:rPr>
        <w:t xml:space="preserve"> Schnaid indicated that the injuries could be regarded as </w:t>
      </w:r>
      <w:r w:rsidR="001759C5">
        <w:rPr>
          <w:u w:val="none"/>
          <w:lang w:val="en-US"/>
        </w:rPr>
        <w:lastRenderedPageBreak/>
        <w:t>having caused serious long</w:t>
      </w:r>
      <w:r w:rsidR="001F6D8B">
        <w:rPr>
          <w:u w:val="none"/>
          <w:lang w:val="en-US"/>
        </w:rPr>
        <w:t xml:space="preserve"> term impairment, whilst Dr</w:t>
      </w:r>
      <w:r w:rsidR="002C451A">
        <w:rPr>
          <w:u w:val="none"/>
          <w:lang w:val="en-US"/>
        </w:rPr>
        <w:t>.</w:t>
      </w:r>
      <w:r w:rsidR="001F6D8B">
        <w:rPr>
          <w:u w:val="none"/>
          <w:lang w:val="en-US"/>
        </w:rPr>
        <w:t xml:space="preserve"> Barl</w:t>
      </w:r>
      <w:r w:rsidR="001759C5">
        <w:rPr>
          <w:u w:val="none"/>
          <w:lang w:val="en-US"/>
        </w:rPr>
        <w:t>in believed that there was no long term impairment at all.</w:t>
      </w:r>
    </w:p>
    <w:p w14:paraId="0EF9F168" w14:textId="77777777" w:rsidR="001759C5" w:rsidRDefault="001759C5" w:rsidP="00CE2621">
      <w:pPr>
        <w:spacing w:line="480" w:lineRule="auto"/>
        <w:jc w:val="both"/>
        <w:rPr>
          <w:u w:val="none"/>
          <w:lang w:val="en-US"/>
        </w:rPr>
      </w:pPr>
    </w:p>
    <w:p w14:paraId="25AECBC5" w14:textId="77777777" w:rsidR="001759C5" w:rsidRDefault="00834B2A" w:rsidP="00CE2621">
      <w:pPr>
        <w:spacing w:line="480" w:lineRule="auto"/>
        <w:jc w:val="both"/>
        <w:rPr>
          <w:u w:val="none"/>
          <w:lang w:val="en-US"/>
        </w:rPr>
      </w:pPr>
      <w:r>
        <w:rPr>
          <w:u w:val="none"/>
          <w:lang w:val="en-US"/>
        </w:rPr>
        <w:t>[18</w:t>
      </w:r>
      <w:r w:rsidR="00D170B6">
        <w:rPr>
          <w:u w:val="none"/>
          <w:lang w:val="en-US"/>
        </w:rPr>
        <w:t>]</w:t>
      </w:r>
      <w:r w:rsidR="00D170B6">
        <w:rPr>
          <w:u w:val="none"/>
          <w:lang w:val="en-US"/>
        </w:rPr>
        <w:tab/>
        <w:t>Dr</w:t>
      </w:r>
      <w:r w:rsidR="006E080E">
        <w:rPr>
          <w:u w:val="none"/>
          <w:lang w:val="en-US"/>
        </w:rPr>
        <w:t xml:space="preserve"> Schna</w:t>
      </w:r>
      <w:r w:rsidR="001759C5">
        <w:rPr>
          <w:u w:val="none"/>
          <w:lang w:val="en-US"/>
        </w:rPr>
        <w:t>id testified that as far a</w:t>
      </w:r>
      <w:r w:rsidR="001F5DFB">
        <w:rPr>
          <w:u w:val="none"/>
          <w:lang w:val="en-US"/>
        </w:rPr>
        <w:t>s</w:t>
      </w:r>
      <w:r w:rsidR="001759C5">
        <w:rPr>
          <w:u w:val="none"/>
          <w:lang w:val="en-US"/>
        </w:rPr>
        <w:t xml:space="preserve"> maximum medical i</w:t>
      </w:r>
      <w:r w:rsidR="001F6D8B">
        <w:rPr>
          <w:u w:val="none"/>
          <w:lang w:val="en-US"/>
        </w:rPr>
        <w:t>mprovement (MMI) is concerned, i</w:t>
      </w:r>
      <w:r w:rsidR="001759C5">
        <w:rPr>
          <w:u w:val="none"/>
          <w:lang w:val="en-US"/>
        </w:rPr>
        <w:t xml:space="preserve">f I understood him correctly, that it is unlikely that </w:t>
      </w:r>
      <w:r w:rsidR="001F6D8B">
        <w:rPr>
          <w:u w:val="none"/>
          <w:lang w:val="en-US"/>
        </w:rPr>
        <w:t xml:space="preserve">the </w:t>
      </w:r>
      <w:r w:rsidR="001759C5">
        <w:rPr>
          <w:u w:val="none"/>
          <w:lang w:val="en-US"/>
        </w:rPr>
        <w:t xml:space="preserve">situation </w:t>
      </w:r>
      <w:r w:rsidR="00784FD6">
        <w:rPr>
          <w:u w:val="none"/>
          <w:lang w:val="en-US"/>
        </w:rPr>
        <w:t>would</w:t>
      </w:r>
      <w:r w:rsidR="001F6D8B">
        <w:rPr>
          <w:u w:val="none"/>
          <w:lang w:val="en-US"/>
        </w:rPr>
        <w:t xml:space="preserve"> change in a year, but after </w:t>
      </w:r>
      <w:r w:rsidR="001759C5">
        <w:rPr>
          <w:u w:val="none"/>
          <w:lang w:val="en-US"/>
        </w:rPr>
        <w:t>t</w:t>
      </w:r>
      <w:r w:rsidR="001F6D8B">
        <w:rPr>
          <w:u w:val="none"/>
          <w:lang w:val="en-US"/>
        </w:rPr>
        <w:t>w</w:t>
      </w:r>
      <w:r w:rsidR="001759C5">
        <w:rPr>
          <w:u w:val="none"/>
          <w:lang w:val="en-US"/>
        </w:rPr>
        <w:t xml:space="preserve">o years another investigation into the situation </w:t>
      </w:r>
      <w:r w:rsidR="00784FD6">
        <w:rPr>
          <w:u w:val="none"/>
          <w:lang w:val="en-US"/>
        </w:rPr>
        <w:t>would</w:t>
      </w:r>
      <w:r w:rsidR="001F6D8B">
        <w:rPr>
          <w:u w:val="none"/>
          <w:lang w:val="en-US"/>
        </w:rPr>
        <w:t xml:space="preserve"> be </w:t>
      </w:r>
      <w:r w:rsidR="001759C5">
        <w:rPr>
          <w:u w:val="none"/>
          <w:lang w:val="en-US"/>
        </w:rPr>
        <w:t>required.</w:t>
      </w:r>
      <w:r>
        <w:rPr>
          <w:u w:val="none"/>
          <w:lang w:val="en-US"/>
        </w:rPr>
        <w:t xml:space="preserve"> That is why he stated that the report would be valid for a period of two years, after which a re-evaluation would be required.</w:t>
      </w:r>
    </w:p>
    <w:p w14:paraId="3DCC05C1" w14:textId="77777777" w:rsidR="00784FD6" w:rsidRDefault="00784FD6" w:rsidP="00CE2621">
      <w:pPr>
        <w:spacing w:line="480" w:lineRule="auto"/>
        <w:jc w:val="both"/>
        <w:rPr>
          <w:u w:val="none"/>
          <w:lang w:val="en-US"/>
        </w:rPr>
      </w:pPr>
    </w:p>
    <w:p w14:paraId="57059800" w14:textId="4FFFA519" w:rsidR="001759C5" w:rsidRDefault="008360B2" w:rsidP="00CE2621">
      <w:pPr>
        <w:spacing w:line="480" w:lineRule="auto"/>
        <w:jc w:val="both"/>
        <w:rPr>
          <w:u w:val="none"/>
          <w:lang w:val="en-US"/>
        </w:rPr>
      </w:pPr>
      <w:r>
        <w:rPr>
          <w:u w:val="none"/>
          <w:lang w:val="en-US"/>
        </w:rPr>
        <w:t>[19</w:t>
      </w:r>
      <w:r w:rsidR="001759C5">
        <w:rPr>
          <w:u w:val="none"/>
          <w:lang w:val="en-US"/>
        </w:rPr>
        <w:t>]</w:t>
      </w:r>
      <w:r w:rsidR="001759C5">
        <w:rPr>
          <w:u w:val="none"/>
          <w:lang w:val="en-US"/>
        </w:rPr>
        <w:tab/>
        <w:t>Dr</w:t>
      </w:r>
      <w:r w:rsidR="002C451A">
        <w:rPr>
          <w:u w:val="none"/>
          <w:lang w:val="en-US"/>
        </w:rPr>
        <w:t>.</w:t>
      </w:r>
      <w:r w:rsidR="002D747B">
        <w:rPr>
          <w:u w:val="none"/>
          <w:lang w:val="en-US"/>
        </w:rPr>
        <w:t xml:space="preserve"> </w:t>
      </w:r>
      <w:r w:rsidR="001759C5">
        <w:rPr>
          <w:u w:val="none"/>
          <w:lang w:val="en-US"/>
        </w:rPr>
        <w:t>Schnaid testifi</w:t>
      </w:r>
      <w:r w:rsidR="001F6D8B">
        <w:rPr>
          <w:u w:val="none"/>
          <w:lang w:val="en-US"/>
        </w:rPr>
        <w:t xml:space="preserve">ed that </w:t>
      </w:r>
      <w:r w:rsidR="00385335">
        <w:rPr>
          <w:u w:val="none"/>
          <w:lang w:val="en-US"/>
        </w:rPr>
        <w:t>he identified a lumbar injury</w:t>
      </w:r>
      <w:r w:rsidR="001759C5">
        <w:rPr>
          <w:u w:val="none"/>
          <w:lang w:val="en-US"/>
        </w:rPr>
        <w:t xml:space="preserve"> probably involving the discs and that is </w:t>
      </w:r>
      <w:r w:rsidR="00C52510">
        <w:rPr>
          <w:u w:val="none"/>
          <w:lang w:val="en-US"/>
        </w:rPr>
        <w:t>why</w:t>
      </w:r>
      <w:r w:rsidR="002C451A">
        <w:rPr>
          <w:u w:val="none"/>
          <w:lang w:val="en-US"/>
        </w:rPr>
        <w:t>, in his opinion, the</w:t>
      </w:r>
      <w:r w:rsidR="00C52510">
        <w:rPr>
          <w:u w:val="none"/>
          <w:lang w:val="en-US"/>
        </w:rPr>
        <w:t xml:space="preserve"> plaintiff</w:t>
      </w:r>
      <w:r>
        <w:rPr>
          <w:u w:val="none"/>
          <w:lang w:val="en-US"/>
        </w:rPr>
        <w:t xml:space="preserve"> w</w:t>
      </w:r>
      <w:r w:rsidR="00871160">
        <w:rPr>
          <w:u w:val="none"/>
          <w:lang w:val="en-US"/>
        </w:rPr>
        <w:t>ould</w:t>
      </w:r>
      <w:r w:rsidR="00C52510">
        <w:rPr>
          <w:u w:val="none"/>
          <w:lang w:val="en-US"/>
        </w:rPr>
        <w:t xml:space="preserve"> experience ongoing discomfort. He explained that when </w:t>
      </w:r>
      <w:r w:rsidR="001F5DFB">
        <w:rPr>
          <w:u w:val="none"/>
          <w:lang w:val="en-US"/>
        </w:rPr>
        <w:t>one</w:t>
      </w:r>
      <w:r w:rsidR="00C52510">
        <w:rPr>
          <w:u w:val="none"/>
          <w:lang w:val="en-US"/>
        </w:rPr>
        <w:t xml:space="preserve"> </w:t>
      </w:r>
      <w:r w:rsidR="001F5DFB">
        <w:rPr>
          <w:u w:val="none"/>
          <w:lang w:val="en-US"/>
        </w:rPr>
        <w:t>injures</w:t>
      </w:r>
      <w:r w:rsidR="00C52510">
        <w:rPr>
          <w:u w:val="none"/>
          <w:lang w:val="en-US"/>
        </w:rPr>
        <w:t xml:space="preserve"> </w:t>
      </w:r>
      <w:r w:rsidR="001F5DFB">
        <w:rPr>
          <w:u w:val="none"/>
          <w:lang w:val="en-US"/>
        </w:rPr>
        <w:t>one’s</w:t>
      </w:r>
      <w:r w:rsidR="00C52510">
        <w:rPr>
          <w:u w:val="none"/>
          <w:lang w:val="en-US"/>
        </w:rPr>
        <w:t xml:space="preserve"> spine, it is an ongoing injury. </w:t>
      </w:r>
      <w:r w:rsidR="001F5DFB">
        <w:rPr>
          <w:u w:val="none"/>
          <w:lang w:val="en-US"/>
        </w:rPr>
        <w:t>He said that if one</w:t>
      </w:r>
      <w:r w:rsidR="002C451A">
        <w:rPr>
          <w:u w:val="none"/>
          <w:lang w:val="en-US"/>
        </w:rPr>
        <w:t xml:space="preserve"> </w:t>
      </w:r>
      <w:r w:rsidR="00C52510">
        <w:rPr>
          <w:u w:val="none"/>
          <w:lang w:val="en-US"/>
        </w:rPr>
        <w:t>injured a disc and a ligament</w:t>
      </w:r>
      <w:r w:rsidR="001F6D8B">
        <w:rPr>
          <w:u w:val="none"/>
          <w:lang w:val="en-US"/>
        </w:rPr>
        <w:t>,</w:t>
      </w:r>
      <w:r w:rsidR="00C52510">
        <w:rPr>
          <w:u w:val="none"/>
          <w:lang w:val="en-US"/>
        </w:rPr>
        <w:t xml:space="preserve"> in a third of the instances</w:t>
      </w:r>
      <w:r w:rsidR="00784FD6">
        <w:rPr>
          <w:u w:val="none"/>
          <w:lang w:val="en-US"/>
        </w:rPr>
        <w:t xml:space="preserve"> </w:t>
      </w:r>
      <w:r w:rsidR="00C52510">
        <w:rPr>
          <w:u w:val="none"/>
          <w:lang w:val="en-US"/>
        </w:rPr>
        <w:t>there w</w:t>
      </w:r>
      <w:r w:rsidR="00784FD6">
        <w:rPr>
          <w:u w:val="none"/>
          <w:lang w:val="en-US"/>
        </w:rPr>
        <w:t>ould</w:t>
      </w:r>
      <w:r w:rsidR="00C52510">
        <w:rPr>
          <w:u w:val="none"/>
          <w:lang w:val="en-US"/>
        </w:rPr>
        <w:t xml:space="preserve"> be improvement in three</w:t>
      </w:r>
      <w:r w:rsidR="00834B2A">
        <w:rPr>
          <w:u w:val="none"/>
          <w:lang w:val="en-US"/>
        </w:rPr>
        <w:t xml:space="preserve"> to six months, but it c</w:t>
      </w:r>
      <w:r w:rsidR="00385335">
        <w:rPr>
          <w:u w:val="none"/>
          <w:lang w:val="en-US"/>
        </w:rPr>
        <w:t>ould</w:t>
      </w:r>
      <w:r w:rsidR="00834B2A">
        <w:rPr>
          <w:u w:val="none"/>
          <w:lang w:val="en-US"/>
        </w:rPr>
        <w:t xml:space="preserve"> also be ongoing for life.</w:t>
      </w:r>
    </w:p>
    <w:p w14:paraId="0CA51E81" w14:textId="77777777" w:rsidR="00C52510" w:rsidRDefault="00C52510" w:rsidP="00CE2621">
      <w:pPr>
        <w:spacing w:line="480" w:lineRule="auto"/>
        <w:jc w:val="both"/>
        <w:rPr>
          <w:u w:val="none"/>
          <w:lang w:val="en-US"/>
        </w:rPr>
      </w:pPr>
    </w:p>
    <w:p w14:paraId="359000EC" w14:textId="77777777" w:rsidR="00C52510" w:rsidRDefault="00E91890" w:rsidP="00CE2621">
      <w:pPr>
        <w:spacing w:line="480" w:lineRule="auto"/>
        <w:jc w:val="both"/>
        <w:rPr>
          <w:u w:val="none"/>
          <w:lang w:val="en-US"/>
        </w:rPr>
      </w:pPr>
      <w:r>
        <w:rPr>
          <w:u w:val="none"/>
          <w:lang w:val="en-US"/>
        </w:rPr>
        <w:t>[20</w:t>
      </w:r>
      <w:r w:rsidR="00C52510">
        <w:rPr>
          <w:u w:val="none"/>
          <w:lang w:val="en-US"/>
        </w:rPr>
        <w:t>]</w:t>
      </w:r>
      <w:r w:rsidR="00C52510">
        <w:rPr>
          <w:u w:val="none"/>
          <w:lang w:val="en-US"/>
        </w:rPr>
        <w:tab/>
        <w:t xml:space="preserve">He explained the </w:t>
      </w:r>
      <w:r w:rsidR="006379F9">
        <w:rPr>
          <w:u w:val="none"/>
          <w:lang w:val="en-US"/>
        </w:rPr>
        <w:t>failure to obtain</w:t>
      </w:r>
      <w:r w:rsidR="00C52510">
        <w:rPr>
          <w:u w:val="none"/>
          <w:lang w:val="en-US"/>
        </w:rPr>
        <w:t xml:space="preserve"> CT scans or</w:t>
      </w:r>
      <w:r w:rsidR="006379F9">
        <w:rPr>
          <w:u w:val="none"/>
          <w:lang w:val="en-US"/>
        </w:rPr>
        <w:t xml:space="preserve"> a</w:t>
      </w:r>
      <w:r w:rsidR="00C52510">
        <w:rPr>
          <w:u w:val="none"/>
          <w:lang w:val="en-US"/>
        </w:rPr>
        <w:t xml:space="preserve"> MRI by pointing out that it is expensive and </w:t>
      </w:r>
      <w:r w:rsidR="001F6D8B">
        <w:rPr>
          <w:u w:val="none"/>
          <w:lang w:val="en-US"/>
        </w:rPr>
        <w:t>it w</w:t>
      </w:r>
      <w:r w:rsidR="006E080E">
        <w:rPr>
          <w:u w:val="none"/>
          <w:lang w:val="en-US"/>
        </w:rPr>
        <w:t>ould</w:t>
      </w:r>
      <w:r w:rsidR="001F6D8B">
        <w:rPr>
          <w:u w:val="none"/>
          <w:lang w:val="en-US"/>
        </w:rPr>
        <w:t xml:space="preserve"> </w:t>
      </w:r>
      <w:r w:rsidR="00C52510">
        <w:rPr>
          <w:u w:val="none"/>
          <w:lang w:val="en-US"/>
        </w:rPr>
        <w:t xml:space="preserve">only </w:t>
      </w:r>
      <w:r w:rsidR="001F6D8B">
        <w:rPr>
          <w:u w:val="none"/>
          <w:lang w:val="en-US"/>
        </w:rPr>
        <w:t xml:space="preserve">be </w:t>
      </w:r>
      <w:r w:rsidR="002C451A">
        <w:rPr>
          <w:u w:val="none"/>
          <w:lang w:val="en-US"/>
        </w:rPr>
        <w:t xml:space="preserve">indicated </w:t>
      </w:r>
      <w:r w:rsidR="00C52510">
        <w:rPr>
          <w:u w:val="none"/>
          <w:lang w:val="en-US"/>
        </w:rPr>
        <w:t xml:space="preserve">if surgery is required, especially when one deals with the public health system. As a </w:t>
      </w:r>
      <w:r w:rsidR="0030190B">
        <w:rPr>
          <w:u w:val="none"/>
          <w:lang w:val="en-US"/>
        </w:rPr>
        <w:t>result,</w:t>
      </w:r>
      <w:r w:rsidR="00C52510">
        <w:rPr>
          <w:u w:val="none"/>
          <w:lang w:val="en-US"/>
        </w:rPr>
        <w:t xml:space="preserve"> one would rely on one’s clinical assessment.</w:t>
      </w:r>
      <w:r w:rsidR="00784FD6">
        <w:rPr>
          <w:u w:val="none"/>
          <w:lang w:val="en-US"/>
        </w:rPr>
        <w:t xml:space="preserve"> The plaintiff was in the public health system</w:t>
      </w:r>
      <w:r w:rsidR="006379F9">
        <w:rPr>
          <w:u w:val="none"/>
          <w:lang w:val="en-US"/>
        </w:rPr>
        <w:t xml:space="preserve"> and no surgery was required.</w:t>
      </w:r>
    </w:p>
    <w:p w14:paraId="70803134" w14:textId="77777777" w:rsidR="00C52510" w:rsidRDefault="00C52510" w:rsidP="00CE2621">
      <w:pPr>
        <w:spacing w:line="480" w:lineRule="auto"/>
        <w:jc w:val="both"/>
        <w:rPr>
          <w:u w:val="none"/>
          <w:lang w:val="en-US"/>
        </w:rPr>
      </w:pPr>
    </w:p>
    <w:p w14:paraId="00EC7F12" w14:textId="77777777" w:rsidR="00C52510" w:rsidRDefault="006379F9" w:rsidP="00CE2621">
      <w:pPr>
        <w:spacing w:line="480" w:lineRule="auto"/>
        <w:jc w:val="both"/>
        <w:rPr>
          <w:u w:val="none"/>
          <w:lang w:val="en-US"/>
        </w:rPr>
      </w:pPr>
      <w:r>
        <w:rPr>
          <w:u w:val="none"/>
          <w:lang w:val="en-US"/>
        </w:rPr>
        <w:t>[2</w:t>
      </w:r>
      <w:r w:rsidR="00E91890">
        <w:rPr>
          <w:u w:val="none"/>
          <w:lang w:val="en-US"/>
        </w:rPr>
        <w:t>1</w:t>
      </w:r>
      <w:r w:rsidR="00784FD6">
        <w:rPr>
          <w:u w:val="none"/>
          <w:lang w:val="en-US"/>
        </w:rPr>
        <w:t>]</w:t>
      </w:r>
      <w:r w:rsidR="00784FD6">
        <w:rPr>
          <w:u w:val="none"/>
          <w:lang w:val="en-US"/>
        </w:rPr>
        <w:tab/>
      </w:r>
      <w:r>
        <w:rPr>
          <w:u w:val="none"/>
          <w:lang w:val="en-US"/>
        </w:rPr>
        <w:t>Dr</w:t>
      </w:r>
      <w:r w:rsidR="002C451A">
        <w:rPr>
          <w:u w:val="none"/>
          <w:lang w:val="en-US"/>
        </w:rPr>
        <w:t>.</w:t>
      </w:r>
      <w:r>
        <w:rPr>
          <w:u w:val="none"/>
          <w:lang w:val="en-US"/>
        </w:rPr>
        <w:t xml:space="preserve"> Schnaid </w:t>
      </w:r>
      <w:r w:rsidR="00784FD6">
        <w:rPr>
          <w:u w:val="none"/>
          <w:lang w:val="en-US"/>
        </w:rPr>
        <w:t>said that t</w:t>
      </w:r>
      <w:r w:rsidR="001F6D8B">
        <w:rPr>
          <w:u w:val="none"/>
          <w:lang w:val="en-US"/>
        </w:rPr>
        <w:t>he X</w:t>
      </w:r>
      <w:r w:rsidR="00C52510">
        <w:rPr>
          <w:u w:val="none"/>
          <w:lang w:val="en-US"/>
        </w:rPr>
        <w:t xml:space="preserve">-rays did not provide evidence of any abnormalities to the cervical or lumbar spine, </w:t>
      </w:r>
      <w:r w:rsidR="00784FD6">
        <w:rPr>
          <w:u w:val="none"/>
          <w:lang w:val="en-US"/>
        </w:rPr>
        <w:t xml:space="preserve">he </w:t>
      </w:r>
      <w:r w:rsidR="00C52510">
        <w:rPr>
          <w:u w:val="none"/>
          <w:lang w:val="en-US"/>
        </w:rPr>
        <w:t xml:space="preserve">testified that he </w:t>
      </w:r>
      <w:r w:rsidR="00784FD6">
        <w:rPr>
          <w:u w:val="none"/>
          <w:lang w:val="en-US"/>
        </w:rPr>
        <w:t xml:space="preserve">found proof </w:t>
      </w:r>
      <w:r w:rsidR="00C52510">
        <w:rPr>
          <w:u w:val="none"/>
          <w:lang w:val="en-US"/>
        </w:rPr>
        <w:t xml:space="preserve">of those injuries from his clinical assessment. It was pointed out to him that the </w:t>
      </w:r>
      <w:r w:rsidR="00C52510">
        <w:rPr>
          <w:u w:val="none"/>
          <w:lang w:val="en-US"/>
        </w:rPr>
        <w:lastRenderedPageBreak/>
        <w:t>hospital records did not give any indication of a cervical or lumbar spine injury. Dr</w:t>
      </w:r>
      <w:r w:rsidR="002C451A">
        <w:rPr>
          <w:u w:val="none"/>
          <w:lang w:val="en-US"/>
        </w:rPr>
        <w:t>.</w:t>
      </w:r>
      <w:r w:rsidR="00C52510">
        <w:rPr>
          <w:u w:val="none"/>
          <w:lang w:val="en-US"/>
        </w:rPr>
        <w:t xml:space="preserve"> Schnaid however testified that such an injury </w:t>
      </w:r>
      <w:r w:rsidR="0030190B">
        <w:rPr>
          <w:u w:val="none"/>
          <w:lang w:val="en-US"/>
        </w:rPr>
        <w:t>might</w:t>
      </w:r>
      <w:r w:rsidR="00C52510">
        <w:rPr>
          <w:u w:val="none"/>
          <w:lang w:val="en-US"/>
        </w:rPr>
        <w:t xml:space="preserve"> only manifest days, weeks or even months later. He testified that a soft tissue injur</w:t>
      </w:r>
      <w:r w:rsidR="001F6D8B">
        <w:rPr>
          <w:u w:val="none"/>
          <w:lang w:val="en-US"/>
        </w:rPr>
        <w:t>y would</w:t>
      </w:r>
      <w:r w:rsidR="00385335">
        <w:rPr>
          <w:u w:val="none"/>
          <w:lang w:val="en-US"/>
        </w:rPr>
        <w:t xml:space="preserve"> also</w:t>
      </w:r>
      <w:r w:rsidR="001F6D8B">
        <w:rPr>
          <w:u w:val="none"/>
          <w:lang w:val="en-US"/>
        </w:rPr>
        <w:t xml:space="preserve"> not be picked up on an X</w:t>
      </w:r>
      <w:r w:rsidR="00C52510">
        <w:rPr>
          <w:u w:val="none"/>
          <w:lang w:val="en-US"/>
        </w:rPr>
        <w:t>-ray.</w:t>
      </w:r>
      <w:r w:rsidR="00392421">
        <w:rPr>
          <w:u w:val="none"/>
          <w:lang w:val="en-US"/>
        </w:rPr>
        <w:t xml:space="preserve">    </w:t>
      </w:r>
    </w:p>
    <w:p w14:paraId="0BD38DAA" w14:textId="77777777" w:rsidR="00392421" w:rsidRDefault="00392421" w:rsidP="00CE2621">
      <w:pPr>
        <w:spacing w:line="480" w:lineRule="auto"/>
        <w:jc w:val="both"/>
        <w:rPr>
          <w:u w:val="none"/>
          <w:lang w:val="en-US"/>
        </w:rPr>
      </w:pPr>
    </w:p>
    <w:p w14:paraId="4DEE681B" w14:textId="77777777" w:rsidR="00392421" w:rsidRDefault="006379F9" w:rsidP="00CE2621">
      <w:pPr>
        <w:spacing w:line="480" w:lineRule="auto"/>
        <w:jc w:val="both"/>
        <w:rPr>
          <w:u w:val="none"/>
          <w:lang w:val="en-US"/>
        </w:rPr>
      </w:pPr>
      <w:r>
        <w:rPr>
          <w:u w:val="none"/>
          <w:lang w:val="en-US"/>
        </w:rPr>
        <w:t>[2</w:t>
      </w:r>
      <w:r w:rsidR="00E91890">
        <w:rPr>
          <w:u w:val="none"/>
          <w:lang w:val="en-US"/>
        </w:rPr>
        <w:t>2</w:t>
      </w:r>
      <w:r w:rsidR="00392421">
        <w:rPr>
          <w:u w:val="none"/>
          <w:lang w:val="en-US"/>
        </w:rPr>
        <w:t>]</w:t>
      </w:r>
      <w:r w:rsidR="00392421">
        <w:rPr>
          <w:u w:val="none"/>
          <w:lang w:val="en-US"/>
        </w:rPr>
        <w:tab/>
        <w:t>Dr</w:t>
      </w:r>
      <w:r w:rsidR="002C451A">
        <w:rPr>
          <w:u w:val="none"/>
          <w:lang w:val="en-US"/>
        </w:rPr>
        <w:t>.</w:t>
      </w:r>
      <w:r w:rsidR="00392421">
        <w:rPr>
          <w:u w:val="none"/>
          <w:lang w:val="en-US"/>
        </w:rPr>
        <w:t xml:space="preserve"> Shnaid </w:t>
      </w:r>
      <w:r w:rsidR="004D61C0">
        <w:rPr>
          <w:u w:val="none"/>
          <w:lang w:val="en-US"/>
        </w:rPr>
        <w:t xml:space="preserve">was insistent that </w:t>
      </w:r>
      <w:r w:rsidR="00E55EF5">
        <w:rPr>
          <w:u w:val="none"/>
          <w:lang w:val="en-US"/>
        </w:rPr>
        <w:t>future</w:t>
      </w:r>
      <w:r w:rsidR="004D61C0">
        <w:rPr>
          <w:u w:val="none"/>
          <w:lang w:val="en-US"/>
        </w:rPr>
        <w:t xml:space="preserve"> medical </w:t>
      </w:r>
      <w:r w:rsidR="00E55EF5">
        <w:rPr>
          <w:u w:val="none"/>
          <w:lang w:val="en-US"/>
        </w:rPr>
        <w:t>interventions</w:t>
      </w:r>
      <w:r w:rsidR="004D61C0">
        <w:rPr>
          <w:u w:val="none"/>
          <w:lang w:val="en-US"/>
        </w:rPr>
        <w:t xml:space="preserve"> w</w:t>
      </w:r>
      <w:r w:rsidR="001F5DFB">
        <w:rPr>
          <w:u w:val="none"/>
          <w:lang w:val="en-US"/>
        </w:rPr>
        <w:t>ere</w:t>
      </w:r>
      <w:r w:rsidR="004D61C0">
        <w:rPr>
          <w:u w:val="none"/>
          <w:lang w:val="en-US"/>
        </w:rPr>
        <w:t xml:space="preserve"> p</w:t>
      </w:r>
      <w:r w:rsidR="006E080E">
        <w:rPr>
          <w:u w:val="none"/>
          <w:lang w:val="en-US"/>
        </w:rPr>
        <w:t>r</w:t>
      </w:r>
      <w:r w:rsidR="004D61C0">
        <w:rPr>
          <w:u w:val="none"/>
          <w:lang w:val="en-US"/>
        </w:rPr>
        <w:t>o</w:t>
      </w:r>
      <w:r w:rsidR="006E080E">
        <w:rPr>
          <w:u w:val="none"/>
          <w:lang w:val="en-US"/>
        </w:rPr>
        <w:t>bable</w:t>
      </w:r>
      <w:r w:rsidR="00E55EF5">
        <w:rPr>
          <w:u w:val="none"/>
          <w:lang w:val="en-US"/>
        </w:rPr>
        <w:t xml:space="preserve"> in relation to the cervical and lumbar spine</w:t>
      </w:r>
      <w:r>
        <w:rPr>
          <w:u w:val="none"/>
          <w:lang w:val="en-US"/>
        </w:rPr>
        <w:t>.</w:t>
      </w:r>
      <w:r w:rsidR="00E55EF5">
        <w:rPr>
          <w:u w:val="none"/>
          <w:lang w:val="en-US"/>
        </w:rPr>
        <w:t xml:space="preserve"> Unfortunately</w:t>
      </w:r>
      <w:r w:rsidR="001F6D8B">
        <w:rPr>
          <w:u w:val="none"/>
          <w:lang w:val="en-US"/>
        </w:rPr>
        <w:t>,</w:t>
      </w:r>
      <w:r w:rsidR="00E55EF5">
        <w:rPr>
          <w:u w:val="none"/>
          <w:lang w:val="en-US"/>
        </w:rPr>
        <w:t xml:space="preserve"> he did not expla</w:t>
      </w:r>
      <w:r>
        <w:rPr>
          <w:u w:val="none"/>
          <w:lang w:val="en-US"/>
        </w:rPr>
        <w:t>in why, in this particular case</w:t>
      </w:r>
      <w:r w:rsidR="00E55EF5">
        <w:rPr>
          <w:u w:val="none"/>
          <w:lang w:val="en-US"/>
        </w:rPr>
        <w:t xml:space="preserve"> it is a possibility.</w:t>
      </w:r>
      <w:r w:rsidR="00784FD6">
        <w:rPr>
          <w:u w:val="none"/>
          <w:lang w:val="en-US"/>
        </w:rPr>
        <w:t xml:space="preserve"> </w:t>
      </w:r>
      <w:r w:rsidR="002C451A">
        <w:rPr>
          <w:u w:val="none"/>
          <w:lang w:val="en-US"/>
        </w:rPr>
        <w:t xml:space="preserve">This was of importance </w:t>
      </w:r>
      <w:r w:rsidR="00784FD6">
        <w:rPr>
          <w:u w:val="none"/>
          <w:lang w:val="en-US"/>
        </w:rPr>
        <w:t>in the light of the evidence that</w:t>
      </w:r>
      <w:r w:rsidR="001F5DFB">
        <w:rPr>
          <w:u w:val="none"/>
          <w:lang w:val="en-US"/>
        </w:rPr>
        <w:t xml:space="preserve"> the</w:t>
      </w:r>
      <w:r w:rsidR="00784FD6">
        <w:rPr>
          <w:u w:val="none"/>
          <w:lang w:val="en-US"/>
        </w:rPr>
        <w:t xml:space="preserve"> plaintiff had not seek any medical treatment since the accident, despite the physical challenges </w:t>
      </w:r>
      <w:r>
        <w:rPr>
          <w:u w:val="none"/>
          <w:lang w:val="en-US"/>
        </w:rPr>
        <w:t>he faces when trying to do heavy</w:t>
      </w:r>
      <w:r w:rsidR="00784FD6">
        <w:rPr>
          <w:u w:val="none"/>
          <w:lang w:val="en-US"/>
        </w:rPr>
        <w:t xml:space="preserve"> manual labour.</w:t>
      </w:r>
      <w:r>
        <w:rPr>
          <w:u w:val="none"/>
          <w:lang w:val="en-US"/>
        </w:rPr>
        <w:t xml:space="preserve"> </w:t>
      </w:r>
    </w:p>
    <w:p w14:paraId="4E1CC5BD" w14:textId="77777777" w:rsidR="00E55EF5" w:rsidRDefault="00E55EF5" w:rsidP="00CE2621">
      <w:pPr>
        <w:spacing w:line="480" w:lineRule="auto"/>
        <w:jc w:val="both"/>
        <w:rPr>
          <w:u w:val="none"/>
          <w:lang w:val="en-US"/>
        </w:rPr>
      </w:pPr>
    </w:p>
    <w:p w14:paraId="40DAB170" w14:textId="77777777" w:rsidR="00E55EF5" w:rsidRDefault="00E91890" w:rsidP="00CE2621">
      <w:pPr>
        <w:spacing w:line="480" w:lineRule="auto"/>
        <w:jc w:val="both"/>
        <w:rPr>
          <w:u w:val="none"/>
          <w:lang w:val="en-US"/>
        </w:rPr>
      </w:pPr>
      <w:r>
        <w:rPr>
          <w:u w:val="none"/>
          <w:lang w:val="en-US"/>
        </w:rPr>
        <w:t>[23</w:t>
      </w:r>
      <w:r w:rsidR="00E55EF5">
        <w:rPr>
          <w:u w:val="none"/>
          <w:lang w:val="en-US"/>
        </w:rPr>
        <w:t>]</w:t>
      </w:r>
      <w:r w:rsidR="00E55EF5">
        <w:rPr>
          <w:u w:val="none"/>
          <w:lang w:val="en-US"/>
        </w:rPr>
        <w:tab/>
        <w:t>Dr</w:t>
      </w:r>
      <w:r w:rsidR="002C451A">
        <w:rPr>
          <w:u w:val="none"/>
          <w:lang w:val="en-US"/>
        </w:rPr>
        <w:t>.</w:t>
      </w:r>
      <w:r w:rsidR="00E55EF5">
        <w:rPr>
          <w:u w:val="none"/>
          <w:lang w:val="en-US"/>
        </w:rPr>
        <w:t xml:space="preserve"> Peer, the other orthopedic surgeon called by the plaintiff, examined the plaintiff on 4 June 2021</w:t>
      </w:r>
      <w:r w:rsidR="00385335">
        <w:rPr>
          <w:u w:val="none"/>
          <w:lang w:val="en-US"/>
        </w:rPr>
        <w:t xml:space="preserve">.  </w:t>
      </w:r>
      <w:r w:rsidR="00D170B6">
        <w:rPr>
          <w:u w:val="none"/>
          <w:lang w:val="en-US"/>
        </w:rPr>
        <w:t>He recorded</w:t>
      </w:r>
      <w:r w:rsidR="00784FD6">
        <w:rPr>
          <w:u w:val="none"/>
          <w:lang w:val="en-US"/>
        </w:rPr>
        <w:t xml:space="preserve"> the following injuries: </w:t>
      </w:r>
      <w:r w:rsidR="00E55EF5">
        <w:rPr>
          <w:u w:val="none"/>
          <w:lang w:val="en-US"/>
        </w:rPr>
        <w:t xml:space="preserve"> a mild head injury with blunt facial trauma</w:t>
      </w:r>
      <w:r w:rsidR="00766130">
        <w:rPr>
          <w:u w:val="none"/>
          <w:lang w:val="en-US"/>
        </w:rPr>
        <w:t>,</w:t>
      </w:r>
      <w:r w:rsidR="00E55EF5">
        <w:rPr>
          <w:u w:val="none"/>
          <w:lang w:val="en-US"/>
        </w:rPr>
        <w:t xml:space="preserve"> no loss of consciousness, laceration of the tongue, left eye and left cheek, lacerations </w:t>
      </w:r>
      <w:r w:rsidR="00385335">
        <w:rPr>
          <w:u w:val="none"/>
          <w:lang w:val="en-US"/>
        </w:rPr>
        <w:t xml:space="preserve">of the </w:t>
      </w:r>
      <w:r w:rsidR="00E55EF5">
        <w:rPr>
          <w:u w:val="none"/>
          <w:lang w:val="en-US"/>
        </w:rPr>
        <w:t>left thigh and left hip as well as a shoulder injury. As present complain</w:t>
      </w:r>
      <w:r w:rsidR="00784FD6">
        <w:rPr>
          <w:u w:val="none"/>
          <w:lang w:val="en-US"/>
        </w:rPr>
        <w:t>t</w:t>
      </w:r>
      <w:r w:rsidR="00E55EF5">
        <w:rPr>
          <w:u w:val="none"/>
          <w:lang w:val="en-US"/>
        </w:rPr>
        <w:t>s he recorded that the plaintiff experience</w:t>
      </w:r>
      <w:r w:rsidR="001F6D8B">
        <w:rPr>
          <w:u w:val="none"/>
          <w:lang w:val="en-US"/>
        </w:rPr>
        <w:t>d</w:t>
      </w:r>
      <w:r w:rsidR="00E55EF5">
        <w:rPr>
          <w:u w:val="none"/>
          <w:lang w:val="en-US"/>
        </w:rPr>
        <w:t xml:space="preserve"> pain in the left shoulder, cervical spine and lumbar spine which radiated into the left t</w:t>
      </w:r>
      <w:r w:rsidR="001F6D8B">
        <w:rPr>
          <w:u w:val="none"/>
          <w:lang w:val="en-US"/>
        </w:rPr>
        <w:t>high. The plaintiff also suffered</w:t>
      </w:r>
      <w:r w:rsidR="00E55EF5">
        <w:rPr>
          <w:u w:val="none"/>
          <w:lang w:val="en-US"/>
        </w:rPr>
        <w:t xml:space="preserve"> from </w:t>
      </w:r>
      <w:r w:rsidR="001F6D8B">
        <w:rPr>
          <w:u w:val="none"/>
          <w:lang w:val="en-US"/>
        </w:rPr>
        <w:t>headaches</w:t>
      </w:r>
      <w:r w:rsidR="00766130">
        <w:rPr>
          <w:u w:val="none"/>
          <w:lang w:val="en-US"/>
        </w:rPr>
        <w:t>,</w:t>
      </w:r>
      <w:r w:rsidR="00784FD6">
        <w:rPr>
          <w:u w:val="none"/>
          <w:lang w:val="en-US"/>
        </w:rPr>
        <w:t xml:space="preserve"> </w:t>
      </w:r>
      <w:r w:rsidR="00E8164D">
        <w:rPr>
          <w:u w:val="none"/>
          <w:lang w:val="en-US"/>
        </w:rPr>
        <w:t>approximately two</w:t>
      </w:r>
      <w:r w:rsidR="00E55EF5">
        <w:rPr>
          <w:u w:val="none"/>
          <w:lang w:val="en-US"/>
        </w:rPr>
        <w:t xml:space="preserve"> </w:t>
      </w:r>
      <w:r w:rsidR="001F6D8B">
        <w:rPr>
          <w:u w:val="none"/>
          <w:lang w:val="en-US"/>
        </w:rPr>
        <w:t>times weekly</w:t>
      </w:r>
      <w:r w:rsidR="00E55EF5">
        <w:rPr>
          <w:u w:val="none"/>
          <w:lang w:val="en-US"/>
        </w:rPr>
        <w:t xml:space="preserve"> and memory and concentration difficulty. He recorded further </w:t>
      </w:r>
      <w:r w:rsidR="001F6D8B">
        <w:rPr>
          <w:u w:val="none"/>
          <w:lang w:val="en-US"/>
        </w:rPr>
        <w:t xml:space="preserve">that </w:t>
      </w:r>
      <w:r w:rsidR="00E55EF5">
        <w:rPr>
          <w:u w:val="none"/>
          <w:lang w:val="en-US"/>
        </w:rPr>
        <w:t>the plaintiff c</w:t>
      </w:r>
      <w:r w:rsidR="006379F9">
        <w:rPr>
          <w:u w:val="none"/>
          <w:lang w:val="en-US"/>
        </w:rPr>
        <w:t>ould</w:t>
      </w:r>
      <w:r w:rsidR="00E55EF5">
        <w:rPr>
          <w:u w:val="none"/>
          <w:lang w:val="en-US"/>
        </w:rPr>
        <w:t xml:space="preserve"> only walk short distances and stand for short </w:t>
      </w:r>
      <w:r w:rsidR="0030190B">
        <w:rPr>
          <w:u w:val="none"/>
          <w:lang w:val="en-US"/>
        </w:rPr>
        <w:t>periods</w:t>
      </w:r>
      <w:r w:rsidR="001F6D8B">
        <w:rPr>
          <w:u w:val="none"/>
          <w:lang w:val="en-US"/>
        </w:rPr>
        <w:t xml:space="preserve"> of time</w:t>
      </w:r>
      <w:r w:rsidR="00E55EF5">
        <w:rPr>
          <w:u w:val="none"/>
          <w:lang w:val="en-US"/>
        </w:rPr>
        <w:t>. He recorded that an examination of the head and neck,</w:t>
      </w:r>
      <w:r w:rsidR="001F6D8B">
        <w:rPr>
          <w:u w:val="none"/>
          <w:lang w:val="en-US"/>
        </w:rPr>
        <w:t xml:space="preserve"> and the cranial nerves </w:t>
      </w:r>
      <w:r w:rsidR="00385335">
        <w:rPr>
          <w:u w:val="none"/>
          <w:lang w:val="en-US"/>
        </w:rPr>
        <w:t xml:space="preserve">indicated that they </w:t>
      </w:r>
      <w:r w:rsidR="001F6D8B">
        <w:rPr>
          <w:u w:val="none"/>
          <w:lang w:val="en-US"/>
        </w:rPr>
        <w:t>we</w:t>
      </w:r>
      <w:r w:rsidR="00E55EF5">
        <w:rPr>
          <w:u w:val="none"/>
          <w:lang w:val="en-US"/>
        </w:rPr>
        <w:t>re inta</w:t>
      </w:r>
      <w:r w:rsidR="001F6D8B">
        <w:rPr>
          <w:u w:val="none"/>
          <w:lang w:val="en-US"/>
        </w:rPr>
        <w:t xml:space="preserve">ct. </w:t>
      </w:r>
    </w:p>
    <w:p w14:paraId="20D5DDFF" w14:textId="77777777" w:rsidR="00E55EF5" w:rsidRDefault="00E55EF5" w:rsidP="00CE2621">
      <w:pPr>
        <w:spacing w:line="480" w:lineRule="auto"/>
        <w:jc w:val="both"/>
        <w:rPr>
          <w:u w:val="none"/>
          <w:lang w:val="en-US"/>
        </w:rPr>
      </w:pPr>
    </w:p>
    <w:p w14:paraId="47B23DFA" w14:textId="77777777" w:rsidR="00E55EF5" w:rsidRDefault="00E91890" w:rsidP="00CE2621">
      <w:pPr>
        <w:spacing w:line="480" w:lineRule="auto"/>
        <w:jc w:val="both"/>
        <w:rPr>
          <w:u w:val="none"/>
          <w:lang w:val="en-US"/>
        </w:rPr>
      </w:pPr>
      <w:r>
        <w:rPr>
          <w:u w:val="none"/>
          <w:lang w:val="en-US"/>
        </w:rPr>
        <w:lastRenderedPageBreak/>
        <w:t>[24</w:t>
      </w:r>
      <w:r w:rsidR="00E55EF5">
        <w:rPr>
          <w:u w:val="none"/>
          <w:lang w:val="en-US"/>
        </w:rPr>
        <w:t>]</w:t>
      </w:r>
      <w:r w:rsidR="00E55EF5">
        <w:rPr>
          <w:u w:val="none"/>
          <w:lang w:val="en-US"/>
        </w:rPr>
        <w:tab/>
        <w:t xml:space="preserve">He noted a limitation of range of movement in the left shoulder, he recorded a tender left hip. Regarding the lumbar </w:t>
      </w:r>
      <w:r w:rsidR="0030190B">
        <w:rPr>
          <w:u w:val="none"/>
          <w:lang w:val="en-US"/>
        </w:rPr>
        <w:t>spine,</w:t>
      </w:r>
      <w:r w:rsidR="00E55EF5">
        <w:rPr>
          <w:u w:val="none"/>
          <w:lang w:val="en-US"/>
        </w:rPr>
        <w:t xml:space="preserve"> he reco</w:t>
      </w:r>
      <w:r w:rsidR="001F6D8B">
        <w:rPr>
          <w:u w:val="none"/>
          <w:lang w:val="en-US"/>
        </w:rPr>
        <w:t>rded that all lumber movements we</w:t>
      </w:r>
      <w:r w:rsidR="00E55EF5">
        <w:rPr>
          <w:u w:val="none"/>
          <w:lang w:val="en-US"/>
        </w:rPr>
        <w:t xml:space="preserve">re limited by pain. He noted the head injury, which plaintiff reported caused headaches, memory </w:t>
      </w:r>
      <w:r w:rsidR="001F6D8B">
        <w:rPr>
          <w:u w:val="none"/>
          <w:lang w:val="en-US"/>
        </w:rPr>
        <w:t xml:space="preserve">loss </w:t>
      </w:r>
      <w:r w:rsidR="00E55EF5">
        <w:rPr>
          <w:u w:val="none"/>
          <w:lang w:val="en-US"/>
        </w:rPr>
        <w:t>and loss of concentration</w:t>
      </w:r>
      <w:r w:rsidR="001F6D8B">
        <w:rPr>
          <w:u w:val="none"/>
          <w:lang w:val="en-US"/>
        </w:rPr>
        <w:t xml:space="preserve">. He noted that </w:t>
      </w:r>
      <w:r w:rsidR="00E55EF5">
        <w:rPr>
          <w:u w:val="none"/>
          <w:lang w:val="en-US"/>
        </w:rPr>
        <w:t>this should be deferred to a neurologist and neuropsychologist.</w:t>
      </w:r>
    </w:p>
    <w:p w14:paraId="1C007E75" w14:textId="77777777" w:rsidR="00E8164D" w:rsidRDefault="00E8164D" w:rsidP="00CE2621">
      <w:pPr>
        <w:spacing w:line="480" w:lineRule="auto"/>
        <w:jc w:val="both"/>
        <w:rPr>
          <w:u w:val="none"/>
          <w:lang w:val="en-US"/>
        </w:rPr>
      </w:pPr>
    </w:p>
    <w:p w14:paraId="5A0011CA" w14:textId="77777777" w:rsidR="00E55EF5" w:rsidRDefault="00E91890" w:rsidP="00CE2621">
      <w:pPr>
        <w:spacing w:line="480" w:lineRule="auto"/>
        <w:jc w:val="both"/>
        <w:rPr>
          <w:u w:val="none"/>
          <w:lang w:val="en-US"/>
        </w:rPr>
      </w:pPr>
      <w:r>
        <w:rPr>
          <w:u w:val="none"/>
          <w:lang w:val="en-US"/>
        </w:rPr>
        <w:t>[25</w:t>
      </w:r>
      <w:r w:rsidR="00E55EF5">
        <w:rPr>
          <w:u w:val="none"/>
          <w:lang w:val="en-US"/>
        </w:rPr>
        <w:t>]</w:t>
      </w:r>
      <w:r w:rsidR="00E55EF5">
        <w:rPr>
          <w:u w:val="none"/>
          <w:lang w:val="en-US"/>
        </w:rPr>
        <w:tab/>
        <w:t>Regarding the left s</w:t>
      </w:r>
      <w:r w:rsidR="001F6D8B">
        <w:rPr>
          <w:u w:val="none"/>
          <w:lang w:val="en-US"/>
        </w:rPr>
        <w:t>houlder he recorded that there wa</w:t>
      </w:r>
      <w:r w:rsidR="00E55EF5">
        <w:rPr>
          <w:u w:val="none"/>
          <w:lang w:val="en-US"/>
        </w:rPr>
        <w:t>s a left should</w:t>
      </w:r>
      <w:r w:rsidR="00766130">
        <w:rPr>
          <w:u w:val="none"/>
          <w:lang w:val="en-US"/>
        </w:rPr>
        <w:t>er</w:t>
      </w:r>
      <w:r w:rsidR="00E55EF5">
        <w:rPr>
          <w:u w:val="none"/>
          <w:lang w:val="en-US"/>
        </w:rPr>
        <w:t xml:space="preserve"> </w:t>
      </w:r>
      <w:r w:rsidR="006379F9">
        <w:rPr>
          <w:u w:val="none"/>
          <w:lang w:val="en-US"/>
        </w:rPr>
        <w:t>contusion</w:t>
      </w:r>
      <w:r w:rsidR="00E55EF5">
        <w:rPr>
          <w:u w:val="none"/>
          <w:lang w:val="en-US"/>
        </w:rPr>
        <w:t xml:space="preserve">, </w:t>
      </w:r>
      <w:r w:rsidR="000F4AF0">
        <w:rPr>
          <w:u w:val="none"/>
          <w:lang w:val="en-US"/>
        </w:rPr>
        <w:t>with</w:t>
      </w:r>
      <w:r w:rsidR="00E55EF5">
        <w:rPr>
          <w:u w:val="none"/>
          <w:lang w:val="en-US"/>
        </w:rPr>
        <w:t xml:space="preserve"> possible </w:t>
      </w:r>
      <w:r w:rsidR="000F4AF0">
        <w:rPr>
          <w:u w:val="none"/>
          <w:lang w:val="en-US"/>
        </w:rPr>
        <w:t>impingement</w:t>
      </w:r>
      <w:r w:rsidR="00E55EF5">
        <w:rPr>
          <w:u w:val="none"/>
          <w:lang w:val="en-US"/>
        </w:rPr>
        <w:t xml:space="preserve"> syndrome. He said that this should be treated by </w:t>
      </w:r>
      <w:r w:rsidR="006379F9">
        <w:rPr>
          <w:u w:val="none"/>
          <w:lang w:val="en-US"/>
        </w:rPr>
        <w:t>physiotherapy</w:t>
      </w:r>
      <w:r w:rsidR="00E55EF5">
        <w:rPr>
          <w:u w:val="none"/>
          <w:lang w:val="en-US"/>
        </w:rPr>
        <w:t xml:space="preserve">. A poor </w:t>
      </w:r>
      <w:r w:rsidR="000F4AF0">
        <w:rPr>
          <w:u w:val="none"/>
          <w:lang w:val="en-US"/>
        </w:rPr>
        <w:t>response</w:t>
      </w:r>
      <w:r w:rsidR="00E55EF5">
        <w:rPr>
          <w:u w:val="none"/>
          <w:lang w:val="en-US"/>
        </w:rPr>
        <w:t xml:space="preserve"> to treatment w</w:t>
      </w:r>
      <w:r w:rsidR="000F4AF0">
        <w:rPr>
          <w:u w:val="none"/>
          <w:lang w:val="en-US"/>
        </w:rPr>
        <w:t>ould be an indication for an arthroscopy and acrom</w:t>
      </w:r>
      <w:r w:rsidR="0030190B">
        <w:rPr>
          <w:u w:val="none"/>
          <w:lang w:val="en-US"/>
        </w:rPr>
        <w:t>ioplasty, so</w:t>
      </w:r>
      <w:r w:rsidR="000F4AF0">
        <w:rPr>
          <w:u w:val="none"/>
          <w:lang w:val="en-US"/>
        </w:rPr>
        <w:t xml:space="preserve"> as to do a de</w:t>
      </w:r>
      <w:r w:rsidR="001F6D8B">
        <w:rPr>
          <w:u w:val="none"/>
          <w:lang w:val="en-US"/>
        </w:rPr>
        <w:t>br</w:t>
      </w:r>
      <w:r w:rsidR="00766130">
        <w:rPr>
          <w:u w:val="none"/>
          <w:lang w:val="en-US"/>
        </w:rPr>
        <w:t>im</w:t>
      </w:r>
      <w:r w:rsidR="001F6D8B">
        <w:rPr>
          <w:u w:val="none"/>
          <w:lang w:val="en-US"/>
        </w:rPr>
        <w:t>ent</w:t>
      </w:r>
      <w:r w:rsidR="000F4AF0">
        <w:rPr>
          <w:u w:val="none"/>
          <w:lang w:val="en-US"/>
        </w:rPr>
        <w:t xml:space="preserve"> and release the rotator cuff. He opined that symptoms and dysfunction w</w:t>
      </w:r>
      <w:r w:rsidR="001F6D8B">
        <w:rPr>
          <w:u w:val="none"/>
          <w:lang w:val="en-US"/>
        </w:rPr>
        <w:t>ould</w:t>
      </w:r>
      <w:r w:rsidR="000F4AF0">
        <w:rPr>
          <w:u w:val="none"/>
          <w:lang w:val="en-US"/>
        </w:rPr>
        <w:t xml:space="preserve"> probably </w:t>
      </w:r>
      <w:r w:rsidR="00766130">
        <w:rPr>
          <w:u w:val="none"/>
          <w:lang w:val="en-US"/>
        </w:rPr>
        <w:t>reoccur</w:t>
      </w:r>
      <w:r w:rsidR="000F4AF0">
        <w:rPr>
          <w:u w:val="none"/>
          <w:lang w:val="en-US"/>
        </w:rPr>
        <w:t>.</w:t>
      </w:r>
    </w:p>
    <w:p w14:paraId="4FB75091" w14:textId="77777777" w:rsidR="000F4AF0" w:rsidRDefault="000F4AF0" w:rsidP="00CE2621">
      <w:pPr>
        <w:spacing w:line="480" w:lineRule="auto"/>
        <w:jc w:val="both"/>
        <w:rPr>
          <w:u w:val="none"/>
          <w:lang w:val="en-US"/>
        </w:rPr>
      </w:pPr>
    </w:p>
    <w:p w14:paraId="469AB0E1" w14:textId="77777777" w:rsidR="000F4AF0" w:rsidRDefault="00E91890" w:rsidP="00CE2621">
      <w:pPr>
        <w:spacing w:line="480" w:lineRule="auto"/>
        <w:jc w:val="both"/>
        <w:rPr>
          <w:u w:val="none"/>
          <w:lang w:val="en-US"/>
        </w:rPr>
      </w:pPr>
      <w:r>
        <w:rPr>
          <w:u w:val="none"/>
          <w:lang w:val="en-US"/>
        </w:rPr>
        <w:t>[26</w:t>
      </w:r>
      <w:r w:rsidR="000F4AF0">
        <w:rPr>
          <w:u w:val="none"/>
          <w:lang w:val="en-US"/>
        </w:rPr>
        <w:t>]</w:t>
      </w:r>
      <w:r w:rsidR="000F4AF0">
        <w:rPr>
          <w:u w:val="none"/>
          <w:lang w:val="en-US"/>
        </w:rPr>
        <w:tab/>
      </w:r>
      <w:r w:rsidR="001F6D8B">
        <w:rPr>
          <w:u w:val="none"/>
          <w:lang w:val="en-US"/>
        </w:rPr>
        <w:t>Regarding the cervical spine he</w:t>
      </w:r>
      <w:r w:rsidR="000F4AF0">
        <w:rPr>
          <w:u w:val="none"/>
          <w:lang w:val="en-US"/>
        </w:rPr>
        <w:t xml:space="preserve"> recorded a cervical injury. No fractures were noted, he also said that the plaintiff w</w:t>
      </w:r>
      <w:r w:rsidR="001F6D8B">
        <w:rPr>
          <w:u w:val="none"/>
          <w:lang w:val="en-US"/>
        </w:rPr>
        <w:t>ould</w:t>
      </w:r>
      <w:r w:rsidR="000F4AF0">
        <w:rPr>
          <w:u w:val="none"/>
          <w:lang w:val="en-US"/>
        </w:rPr>
        <w:t xml:space="preserve"> benefit from physiotherapy and </w:t>
      </w:r>
      <w:r w:rsidR="00784FD6">
        <w:rPr>
          <w:u w:val="none"/>
          <w:lang w:val="en-US"/>
        </w:rPr>
        <w:t xml:space="preserve">the use of </w:t>
      </w:r>
      <w:r w:rsidR="000F4AF0">
        <w:rPr>
          <w:u w:val="none"/>
          <w:lang w:val="en-US"/>
        </w:rPr>
        <w:t>anti-inflammatory agents. He opined that symptoms and dysfunction w</w:t>
      </w:r>
      <w:r w:rsidR="001F6D8B">
        <w:rPr>
          <w:u w:val="none"/>
          <w:lang w:val="en-US"/>
        </w:rPr>
        <w:t>ould</w:t>
      </w:r>
      <w:r w:rsidR="006379F9">
        <w:rPr>
          <w:u w:val="none"/>
          <w:lang w:val="en-US"/>
        </w:rPr>
        <w:t xml:space="preserve"> probably be ongoing and wa</w:t>
      </w:r>
      <w:r w:rsidR="000F4AF0">
        <w:rPr>
          <w:u w:val="none"/>
          <w:lang w:val="en-US"/>
        </w:rPr>
        <w:t>s of the view that provision should be made for a cervical fusion.</w:t>
      </w:r>
    </w:p>
    <w:p w14:paraId="37807849" w14:textId="77777777" w:rsidR="002C451A" w:rsidRDefault="002C451A" w:rsidP="00CE2621">
      <w:pPr>
        <w:spacing w:line="480" w:lineRule="auto"/>
        <w:jc w:val="both"/>
        <w:rPr>
          <w:u w:val="none"/>
          <w:lang w:val="en-US"/>
        </w:rPr>
      </w:pPr>
    </w:p>
    <w:p w14:paraId="56936C79" w14:textId="77777777" w:rsidR="000F4AF0" w:rsidRDefault="00E91890" w:rsidP="00CE2621">
      <w:pPr>
        <w:spacing w:line="480" w:lineRule="auto"/>
        <w:jc w:val="both"/>
        <w:rPr>
          <w:u w:val="none"/>
          <w:lang w:val="en-US"/>
        </w:rPr>
      </w:pPr>
      <w:r>
        <w:rPr>
          <w:u w:val="none"/>
          <w:lang w:val="en-US"/>
        </w:rPr>
        <w:t>[27</w:t>
      </w:r>
      <w:r w:rsidR="000F4AF0">
        <w:rPr>
          <w:u w:val="none"/>
          <w:lang w:val="en-US"/>
        </w:rPr>
        <w:t>]</w:t>
      </w:r>
      <w:r w:rsidR="000F4AF0">
        <w:rPr>
          <w:u w:val="none"/>
          <w:lang w:val="en-US"/>
        </w:rPr>
        <w:tab/>
      </w:r>
      <w:r w:rsidR="00F427C2">
        <w:rPr>
          <w:u w:val="none"/>
          <w:lang w:val="en-US"/>
        </w:rPr>
        <w:t>Regarding the lumbar spine a</w:t>
      </w:r>
      <w:r w:rsidR="002C451A">
        <w:rPr>
          <w:u w:val="none"/>
          <w:lang w:val="en-US"/>
        </w:rPr>
        <w:t>nd left hip he said that there wa</w:t>
      </w:r>
      <w:r w:rsidR="00F427C2">
        <w:rPr>
          <w:u w:val="none"/>
          <w:lang w:val="en-US"/>
        </w:rPr>
        <w:t>s a lumbar bac</w:t>
      </w:r>
      <w:r w:rsidR="00784FD6">
        <w:rPr>
          <w:u w:val="none"/>
          <w:lang w:val="en-US"/>
        </w:rPr>
        <w:t>k sprain with radiculitis. The X</w:t>
      </w:r>
      <w:r w:rsidR="00F427C2">
        <w:rPr>
          <w:u w:val="none"/>
          <w:lang w:val="en-US"/>
        </w:rPr>
        <w:t>-rays were normal. He said physiotherapy w</w:t>
      </w:r>
      <w:r w:rsidR="001F6D8B">
        <w:rPr>
          <w:u w:val="none"/>
          <w:lang w:val="en-US"/>
        </w:rPr>
        <w:t>ould</w:t>
      </w:r>
      <w:r w:rsidR="006379F9">
        <w:rPr>
          <w:u w:val="none"/>
          <w:lang w:val="en-US"/>
        </w:rPr>
        <w:t xml:space="preserve"> be beneficial. He wa</w:t>
      </w:r>
      <w:r w:rsidR="00F427C2">
        <w:rPr>
          <w:u w:val="none"/>
          <w:lang w:val="en-US"/>
        </w:rPr>
        <w:t xml:space="preserve">s also of the view that provision should be made for a MRI and lumbar fusion. He </w:t>
      </w:r>
      <w:r w:rsidR="00784FD6">
        <w:rPr>
          <w:u w:val="none"/>
          <w:lang w:val="en-US"/>
        </w:rPr>
        <w:t xml:space="preserve">indicated that </w:t>
      </w:r>
      <w:r w:rsidR="00F427C2">
        <w:rPr>
          <w:u w:val="none"/>
          <w:lang w:val="en-US"/>
        </w:rPr>
        <w:t>symptoms w</w:t>
      </w:r>
      <w:r w:rsidR="00766130">
        <w:rPr>
          <w:u w:val="none"/>
          <w:lang w:val="en-US"/>
        </w:rPr>
        <w:t>ould</w:t>
      </w:r>
      <w:r w:rsidR="00F427C2">
        <w:rPr>
          <w:u w:val="none"/>
          <w:lang w:val="en-US"/>
        </w:rPr>
        <w:t xml:space="preserve"> </w:t>
      </w:r>
      <w:r w:rsidR="00E8164D">
        <w:rPr>
          <w:u w:val="none"/>
          <w:lang w:val="en-US"/>
        </w:rPr>
        <w:t>probably be</w:t>
      </w:r>
      <w:r w:rsidR="00F427C2">
        <w:rPr>
          <w:u w:val="none"/>
          <w:lang w:val="en-US"/>
        </w:rPr>
        <w:t xml:space="preserve"> ongoing.</w:t>
      </w:r>
    </w:p>
    <w:p w14:paraId="70B543A2" w14:textId="77777777" w:rsidR="00F427C2" w:rsidRDefault="00F427C2" w:rsidP="00CE2621">
      <w:pPr>
        <w:spacing w:line="480" w:lineRule="auto"/>
        <w:jc w:val="both"/>
        <w:rPr>
          <w:u w:val="none"/>
          <w:lang w:val="en-US"/>
        </w:rPr>
      </w:pPr>
    </w:p>
    <w:p w14:paraId="74F08A58" w14:textId="77777777" w:rsidR="00F427C2" w:rsidRDefault="00E91890" w:rsidP="00CE2621">
      <w:pPr>
        <w:spacing w:line="480" w:lineRule="auto"/>
        <w:jc w:val="both"/>
        <w:rPr>
          <w:u w:val="none"/>
          <w:lang w:val="en-US"/>
        </w:rPr>
      </w:pPr>
      <w:r>
        <w:rPr>
          <w:u w:val="none"/>
          <w:lang w:val="en-US"/>
        </w:rPr>
        <w:lastRenderedPageBreak/>
        <w:t>[28</w:t>
      </w:r>
      <w:r w:rsidR="00F427C2">
        <w:rPr>
          <w:u w:val="none"/>
          <w:lang w:val="en-US"/>
        </w:rPr>
        <w:t>]</w:t>
      </w:r>
      <w:r w:rsidR="00F427C2">
        <w:rPr>
          <w:u w:val="none"/>
          <w:lang w:val="en-US"/>
        </w:rPr>
        <w:tab/>
        <w:t>He noted that prior to the accident the plaintiff had</w:t>
      </w:r>
      <w:r w:rsidR="00766130">
        <w:rPr>
          <w:u w:val="none"/>
          <w:lang w:val="en-US"/>
        </w:rPr>
        <w:t xml:space="preserve"> no complaints. Regarding the po</w:t>
      </w:r>
      <w:r w:rsidR="00F427C2">
        <w:rPr>
          <w:u w:val="none"/>
          <w:lang w:val="en-US"/>
        </w:rPr>
        <w:t>st-</w:t>
      </w:r>
      <w:r w:rsidR="00CB287A">
        <w:rPr>
          <w:u w:val="none"/>
          <w:lang w:val="en-US"/>
        </w:rPr>
        <w:t>accident situation</w:t>
      </w:r>
      <w:r w:rsidR="00766130">
        <w:rPr>
          <w:u w:val="none"/>
          <w:lang w:val="en-US"/>
        </w:rPr>
        <w:t xml:space="preserve"> </w:t>
      </w:r>
      <w:r w:rsidR="00773ABB">
        <w:rPr>
          <w:u w:val="none"/>
          <w:lang w:val="en-US"/>
        </w:rPr>
        <w:t>of the plaintiff, relevant to his field of expertise</w:t>
      </w:r>
      <w:r w:rsidR="00784FD6">
        <w:rPr>
          <w:u w:val="none"/>
          <w:lang w:val="en-US"/>
        </w:rPr>
        <w:t>,</w:t>
      </w:r>
      <w:r w:rsidR="00773ABB">
        <w:rPr>
          <w:u w:val="none"/>
          <w:lang w:val="en-US"/>
        </w:rPr>
        <w:t xml:space="preserve"> he opined that the plaintiff sustained multiple soft tissue</w:t>
      </w:r>
      <w:r w:rsidR="00373125">
        <w:rPr>
          <w:u w:val="none"/>
          <w:lang w:val="en-US"/>
        </w:rPr>
        <w:t xml:space="preserve"> injuries to the cervical, lumba</w:t>
      </w:r>
      <w:r w:rsidR="00773ABB">
        <w:rPr>
          <w:u w:val="none"/>
          <w:lang w:val="en-US"/>
        </w:rPr>
        <w:t xml:space="preserve">r spine and left shoulder, </w:t>
      </w:r>
      <w:r w:rsidR="00385335">
        <w:rPr>
          <w:u w:val="none"/>
          <w:lang w:val="en-US"/>
        </w:rPr>
        <w:t>which</w:t>
      </w:r>
      <w:r w:rsidR="00773ABB">
        <w:rPr>
          <w:u w:val="none"/>
          <w:lang w:val="en-US"/>
        </w:rPr>
        <w:t xml:space="preserve"> healed with residual pain. Regarding pain and suffering he opined that</w:t>
      </w:r>
      <w:r w:rsidR="00373125">
        <w:rPr>
          <w:u w:val="none"/>
          <w:lang w:val="en-US"/>
        </w:rPr>
        <w:t xml:space="preserve"> the</w:t>
      </w:r>
      <w:r w:rsidR="00773ABB">
        <w:rPr>
          <w:u w:val="none"/>
          <w:lang w:val="en-US"/>
        </w:rPr>
        <w:t xml:space="preserve"> plaintiff e</w:t>
      </w:r>
      <w:r w:rsidR="00385335">
        <w:rPr>
          <w:u w:val="none"/>
          <w:lang w:val="en-US"/>
        </w:rPr>
        <w:t>ndured severe pain and continues</w:t>
      </w:r>
      <w:r w:rsidR="00773ABB">
        <w:rPr>
          <w:u w:val="none"/>
          <w:lang w:val="en-US"/>
        </w:rPr>
        <w:t xml:space="preserve"> to experi</w:t>
      </w:r>
      <w:r w:rsidR="00766130">
        <w:rPr>
          <w:u w:val="none"/>
          <w:lang w:val="en-US"/>
        </w:rPr>
        <w:t>ence pain in the cervical spine, l</w:t>
      </w:r>
      <w:r w:rsidR="00773ABB">
        <w:rPr>
          <w:u w:val="none"/>
          <w:lang w:val="en-US"/>
        </w:rPr>
        <w:t xml:space="preserve">umbar spine and left shoulder, as well as </w:t>
      </w:r>
      <w:r w:rsidR="00773ABB" w:rsidRPr="00773ABB">
        <w:rPr>
          <w:i/>
          <w:u w:val="none"/>
          <w:lang w:val="en-US"/>
        </w:rPr>
        <w:t>sequelae</w:t>
      </w:r>
      <w:r w:rsidR="00773ABB">
        <w:rPr>
          <w:u w:val="none"/>
          <w:lang w:val="en-US"/>
        </w:rPr>
        <w:t xml:space="preserve"> to the head injury.</w:t>
      </w:r>
    </w:p>
    <w:p w14:paraId="4AF852C5" w14:textId="77777777" w:rsidR="00784FD6" w:rsidRDefault="00784FD6" w:rsidP="00CE2621">
      <w:pPr>
        <w:spacing w:line="480" w:lineRule="auto"/>
        <w:jc w:val="both"/>
        <w:rPr>
          <w:u w:val="none"/>
          <w:lang w:val="en-US"/>
        </w:rPr>
      </w:pPr>
    </w:p>
    <w:p w14:paraId="338C32B3" w14:textId="77777777" w:rsidR="00773ABB" w:rsidRDefault="00E91890" w:rsidP="00CE2621">
      <w:pPr>
        <w:spacing w:line="480" w:lineRule="auto"/>
        <w:jc w:val="both"/>
        <w:rPr>
          <w:u w:val="none"/>
          <w:lang w:val="en-US"/>
        </w:rPr>
      </w:pPr>
      <w:r>
        <w:rPr>
          <w:u w:val="none"/>
          <w:lang w:val="en-US"/>
        </w:rPr>
        <w:t>[29</w:t>
      </w:r>
      <w:r w:rsidR="00784FD6">
        <w:rPr>
          <w:u w:val="none"/>
          <w:lang w:val="en-US"/>
        </w:rPr>
        <w:t>]</w:t>
      </w:r>
      <w:r w:rsidR="00773ABB">
        <w:rPr>
          <w:u w:val="none"/>
          <w:lang w:val="en-US"/>
        </w:rPr>
        <w:tab/>
        <w:t>He indicated the following future medical expenses</w:t>
      </w:r>
      <w:r w:rsidR="006379F9">
        <w:rPr>
          <w:u w:val="none"/>
          <w:lang w:val="en-US"/>
        </w:rPr>
        <w:t xml:space="preserve"> were probable</w:t>
      </w:r>
      <w:r w:rsidR="00773ABB">
        <w:rPr>
          <w:u w:val="none"/>
          <w:lang w:val="en-US"/>
        </w:rPr>
        <w:t>:</w:t>
      </w:r>
    </w:p>
    <w:p w14:paraId="2481BC6B" w14:textId="77777777" w:rsidR="00773ABB" w:rsidRDefault="00773ABB" w:rsidP="00773ABB">
      <w:pPr>
        <w:spacing w:line="480" w:lineRule="auto"/>
        <w:ind w:left="720"/>
        <w:jc w:val="both"/>
        <w:rPr>
          <w:u w:val="none"/>
          <w:lang w:val="en-US"/>
        </w:rPr>
      </w:pPr>
      <w:r>
        <w:rPr>
          <w:u w:val="none"/>
          <w:lang w:val="en-US"/>
        </w:rPr>
        <w:t>Physiotherapy for up to one year</w:t>
      </w:r>
      <w:r>
        <w:rPr>
          <w:u w:val="none"/>
          <w:lang w:val="en-US"/>
        </w:rPr>
        <w:tab/>
      </w:r>
      <w:r>
        <w:rPr>
          <w:u w:val="none"/>
          <w:lang w:val="en-US"/>
        </w:rPr>
        <w:tab/>
      </w:r>
      <w:r>
        <w:rPr>
          <w:u w:val="none"/>
          <w:lang w:val="en-US"/>
        </w:rPr>
        <w:tab/>
      </w:r>
      <w:r>
        <w:rPr>
          <w:u w:val="none"/>
          <w:lang w:val="en-US"/>
        </w:rPr>
        <w:tab/>
        <w:t>± R 40 000-00</w:t>
      </w:r>
    </w:p>
    <w:p w14:paraId="202621F9" w14:textId="77777777" w:rsidR="00773ABB" w:rsidRDefault="00773ABB" w:rsidP="00773ABB">
      <w:pPr>
        <w:spacing w:line="480" w:lineRule="auto"/>
        <w:ind w:left="720"/>
        <w:jc w:val="both"/>
        <w:rPr>
          <w:u w:val="none"/>
          <w:lang w:val="en-US"/>
        </w:rPr>
      </w:pPr>
      <w:r>
        <w:rPr>
          <w:u w:val="none"/>
          <w:lang w:val="en-US"/>
        </w:rPr>
        <w:t xml:space="preserve">Anti-inflammatory agents for one year </w:t>
      </w:r>
      <w:r>
        <w:rPr>
          <w:u w:val="none"/>
          <w:lang w:val="en-US"/>
        </w:rPr>
        <w:tab/>
      </w:r>
      <w:r>
        <w:rPr>
          <w:u w:val="none"/>
          <w:lang w:val="en-US"/>
        </w:rPr>
        <w:tab/>
      </w:r>
      <w:r>
        <w:rPr>
          <w:u w:val="none"/>
          <w:lang w:val="en-US"/>
        </w:rPr>
        <w:tab/>
        <w:t>± R 30 000-00</w:t>
      </w:r>
    </w:p>
    <w:p w14:paraId="71F223C6" w14:textId="77777777" w:rsidR="00773ABB" w:rsidRDefault="00773ABB" w:rsidP="00773ABB">
      <w:pPr>
        <w:spacing w:line="480" w:lineRule="auto"/>
        <w:ind w:left="720"/>
        <w:jc w:val="both"/>
        <w:rPr>
          <w:u w:val="none"/>
          <w:lang w:val="en-US"/>
        </w:rPr>
      </w:pPr>
      <w:r>
        <w:rPr>
          <w:u w:val="none"/>
          <w:lang w:val="en-US"/>
        </w:rPr>
        <w:t>Left shoulder ar</w:t>
      </w:r>
      <w:r w:rsidR="00E91890">
        <w:rPr>
          <w:u w:val="none"/>
          <w:lang w:val="en-US"/>
        </w:rPr>
        <w:t>throscopy and acromioplasty</w:t>
      </w:r>
      <w:r w:rsidR="00E91890">
        <w:rPr>
          <w:u w:val="none"/>
          <w:lang w:val="en-US"/>
        </w:rPr>
        <w:tab/>
      </w:r>
      <w:r w:rsidR="00E91890">
        <w:rPr>
          <w:u w:val="none"/>
          <w:lang w:val="en-US"/>
        </w:rPr>
        <w:tab/>
        <w:t xml:space="preserve">± </w:t>
      </w:r>
      <w:r>
        <w:rPr>
          <w:u w:val="none"/>
          <w:lang w:val="en-US"/>
        </w:rPr>
        <w:t>R 60 000-00</w:t>
      </w:r>
    </w:p>
    <w:p w14:paraId="7153465B" w14:textId="77777777" w:rsidR="00773ABB" w:rsidRDefault="00773ABB" w:rsidP="00773ABB">
      <w:pPr>
        <w:spacing w:line="480" w:lineRule="auto"/>
        <w:ind w:left="720"/>
        <w:jc w:val="both"/>
        <w:rPr>
          <w:u w:val="none"/>
          <w:lang w:val="en-US"/>
        </w:rPr>
      </w:pPr>
      <w:r>
        <w:rPr>
          <w:u w:val="none"/>
          <w:lang w:val="en-US"/>
        </w:rPr>
        <w:t>Hospital stay – 5 days plus rehabilitation 3 months</w:t>
      </w:r>
      <w:r>
        <w:rPr>
          <w:u w:val="none"/>
          <w:lang w:val="en-US"/>
        </w:rPr>
        <w:tab/>
      </w:r>
    </w:p>
    <w:p w14:paraId="22BF12C3" w14:textId="77777777" w:rsidR="00773ABB" w:rsidRDefault="00773ABB" w:rsidP="00773ABB">
      <w:pPr>
        <w:spacing w:line="480" w:lineRule="auto"/>
        <w:ind w:left="720"/>
        <w:jc w:val="both"/>
        <w:rPr>
          <w:u w:val="none"/>
          <w:lang w:val="en-US"/>
        </w:rPr>
      </w:pPr>
      <w:r>
        <w:rPr>
          <w:u w:val="none"/>
          <w:lang w:val="en-US"/>
        </w:rPr>
        <w:t>Bracing</w:t>
      </w:r>
      <w:r>
        <w:rPr>
          <w:u w:val="none"/>
          <w:lang w:val="en-US"/>
        </w:rPr>
        <w:tab/>
      </w:r>
      <w:r>
        <w:rPr>
          <w:u w:val="none"/>
          <w:lang w:val="en-US"/>
        </w:rPr>
        <w:tab/>
      </w:r>
      <w:r>
        <w:rPr>
          <w:u w:val="none"/>
          <w:lang w:val="en-US"/>
        </w:rPr>
        <w:tab/>
      </w:r>
      <w:r>
        <w:rPr>
          <w:u w:val="none"/>
          <w:lang w:val="en-US"/>
        </w:rPr>
        <w:tab/>
      </w:r>
      <w:r>
        <w:rPr>
          <w:u w:val="none"/>
          <w:lang w:val="en-US"/>
        </w:rPr>
        <w:tab/>
      </w:r>
      <w:r>
        <w:rPr>
          <w:u w:val="none"/>
          <w:lang w:val="en-US"/>
        </w:rPr>
        <w:tab/>
      </w:r>
      <w:r>
        <w:rPr>
          <w:u w:val="none"/>
          <w:lang w:val="en-US"/>
        </w:rPr>
        <w:tab/>
        <w:t>± R 10 000-00</w:t>
      </w:r>
    </w:p>
    <w:p w14:paraId="173F8681" w14:textId="77777777" w:rsidR="00773ABB" w:rsidRDefault="00773ABB" w:rsidP="00773ABB">
      <w:pPr>
        <w:spacing w:line="480" w:lineRule="auto"/>
        <w:ind w:left="720"/>
        <w:jc w:val="both"/>
        <w:rPr>
          <w:u w:val="none"/>
          <w:lang w:val="en-US"/>
        </w:rPr>
      </w:pPr>
      <w:r>
        <w:rPr>
          <w:u w:val="none"/>
          <w:lang w:val="en-US"/>
        </w:rPr>
        <w:t>Cervical spine fusion</w:t>
      </w:r>
      <w:r>
        <w:rPr>
          <w:u w:val="none"/>
          <w:lang w:val="en-US"/>
        </w:rPr>
        <w:tab/>
      </w:r>
      <w:r>
        <w:rPr>
          <w:u w:val="none"/>
          <w:lang w:val="en-US"/>
        </w:rPr>
        <w:tab/>
      </w:r>
      <w:r>
        <w:rPr>
          <w:u w:val="none"/>
          <w:lang w:val="en-US"/>
        </w:rPr>
        <w:tab/>
      </w:r>
      <w:r>
        <w:rPr>
          <w:u w:val="none"/>
          <w:lang w:val="en-US"/>
        </w:rPr>
        <w:tab/>
      </w:r>
      <w:r>
        <w:rPr>
          <w:u w:val="none"/>
          <w:lang w:val="en-US"/>
        </w:rPr>
        <w:tab/>
      </w:r>
      <w:r w:rsidR="00E91890">
        <w:rPr>
          <w:u w:val="none"/>
          <w:lang w:val="en-US"/>
        </w:rPr>
        <w:t>±</w:t>
      </w:r>
      <w:r>
        <w:rPr>
          <w:u w:val="none"/>
          <w:lang w:val="en-US"/>
        </w:rPr>
        <w:t>R180 000-00</w:t>
      </w:r>
    </w:p>
    <w:p w14:paraId="7B17B729" w14:textId="77777777" w:rsidR="00773ABB" w:rsidRDefault="00773ABB" w:rsidP="00773ABB">
      <w:pPr>
        <w:spacing w:line="480" w:lineRule="auto"/>
        <w:ind w:left="720"/>
        <w:jc w:val="both"/>
        <w:rPr>
          <w:u w:val="none"/>
          <w:lang w:val="en-US"/>
        </w:rPr>
      </w:pPr>
      <w:r>
        <w:rPr>
          <w:u w:val="none"/>
          <w:lang w:val="en-US"/>
        </w:rPr>
        <w:t>(Hospital stay 7 days &amp; rehabilitation 6 months)</w:t>
      </w:r>
    </w:p>
    <w:p w14:paraId="57DA97DB" w14:textId="77777777" w:rsidR="00773ABB" w:rsidRDefault="00773ABB" w:rsidP="00773ABB">
      <w:pPr>
        <w:spacing w:line="480" w:lineRule="auto"/>
        <w:ind w:left="720"/>
        <w:jc w:val="both"/>
        <w:rPr>
          <w:u w:val="none"/>
          <w:lang w:val="en-US"/>
        </w:rPr>
      </w:pPr>
      <w:r>
        <w:rPr>
          <w:u w:val="none"/>
          <w:lang w:val="en-US"/>
        </w:rPr>
        <w:t>Lumbar fusion</w:t>
      </w:r>
    </w:p>
    <w:p w14:paraId="78007F0D" w14:textId="77777777" w:rsidR="00773ABB" w:rsidRDefault="00773ABB" w:rsidP="00773ABB">
      <w:pPr>
        <w:spacing w:line="480" w:lineRule="auto"/>
        <w:ind w:left="720"/>
        <w:jc w:val="both"/>
        <w:rPr>
          <w:u w:val="none"/>
          <w:lang w:val="en-US"/>
        </w:rPr>
      </w:pPr>
      <w:r>
        <w:rPr>
          <w:u w:val="none"/>
          <w:lang w:val="en-US"/>
        </w:rPr>
        <w:t>(Hospital stay 7 days &amp; rehabilitation 6 months)</w:t>
      </w:r>
      <w:r>
        <w:rPr>
          <w:u w:val="none"/>
          <w:lang w:val="en-US"/>
        </w:rPr>
        <w:tab/>
      </w:r>
      <w:r>
        <w:rPr>
          <w:u w:val="none"/>
          <w:lang w:val="en-US"/>
        </w:rPr>
        <w:tab/>
        <w:t>± R200 000-00</w:t>
      </w:r>
    </w:p>
    <w:p w14:paraId="46171567" w14:textId="77777777" w:rsidR="00773ABB" w:rsidRDefault="00773ABB" w:rsidP="00773ABB">
      <w:pPr>
        <w:spacing w:line="480" w:lineRule="auto"/>
        <w:ind w:left="720"/>
        <w:jc w:val="both"/>
        <w:rPr>
          <w:u w:val="none"/>
          <w:lang w:val="en-US"/>
        </w:rPr>
      </w:pPr>
      <w:r>
        <w:rPr>
          <w:u w:val="none"/>
          <w:lang w:val="en-US"/>
        </w:rPr>
        <w:t xml:space="preserve">Neuropsychological assessment &amp; plastic </w:t>
      </w:r>
    </w:p>
    <w:p w14:paraId="7E9CD7AC" w14:textId="77777777" w:rsidR="00773ABB" w:rsidRDefault="00773ABB" w:rsidP="00773ABB">
      <w:pPr>
        <w:spacing w:line="480" w:lineRule="auto"/>
        <w:ind w:left="720"/>
        <w:jc w:val="both"/>
        <w:rPr>
          <w:lang w:val="en-US"/>
        </w:rPr>
      </w:pPr>
      <w:r>
        <w:rPr>
          <w:u w:val="none"/>
          <w:lang w:val="en-US"/>
        </w:rPr>
        <w:t xml:space="preserve">Surgeon assessment </w:t>
      </w:r>
      <w:r>
        <w:rPr>
          <w:u w:val="none"/>
          <w:lang w:val="en-US"/>
        </w:rPr>
        <w:tab/>
      </w:r>
      <w:r>
        <w:rPr>
          <w:u w:val="none"/>
          <w:lang w:val="en-US"/>
        </w:rPr>
        <w:tab/>
      </w:r>
      <w:r>
        <w:rPr>
          <w:u w:val="none"/>
          <w:lang w:val="en-US"/>
        </w:rPr>
        <w:tab/>
      </w:r>
      <w:r>
        <w:rPr>
          <w:u w:val="none"/>
          <w:lang w:val="en-US"/>
        </w:rPr>
        <w:tab/>
      </w:r>
      <w:r>
        <w:rPr>
          <w:u w:val="none"/>
          <w:lang w:val="en-US"/>
        </w:rPr>
        <w:tab/>
        <w:t xml:space="preserve">± </w:t>
      </w:r>
      <w:proofErr w:type="gramStart"/>
      <w:r w:rsidRPr="00385335">
        <w:rPr>
          <w:lang w:val="en-US"/>
        </w:rPr>
        <w:t>R  60</w:t>
      </w:r>
      <w:proofErr w:type="gramEnd"/>
      <w:r w:rsidRPr="00385335">
        <w:rPr>
          <w:lang w:val="en-US"/>
        </w:rPr>
        <w:t> 000-00</w:t>
      </w:r>
    </w:p>
    <w:p w14:paraId="620AD7B8" w14:textId="77777777" w:rsidR="00385335" w:rsidRDefault="00385335" w:rsidP="00773ABB">
      <w:pPr>
        <w:spacing w:line="480" w:lineRule="auto"/>
        <w:ind w:left="720"/>
        <w:jc w:val="both"/>
        <w:rPr>
          <w:b/>
          <w:lang w:val="en-US"/>
        </w:rPr>
      </w:pPr>
      <w:r w:rsidRPr="00385335">
        <w:rPr>
          <w:b/>
          <w:lang w:val="en-US"/>
        </w:rPr>
        <w:t>TOTAL</w:t>
      </w:r>
      <w:r>
        <w:rPr>
          <w:b/>
          <w:lang w:val="en-US"/>
        </w:rPr>
        <w:t>:</w:t>
      </w:r>
      <w:r>
        <w:rPr>
          <w:b/>
          <w:u w:val="none"/>
          <w:lang w:val="en-US"/>
        </w:rPr>
        <w:t xml:space="preserve">                                                                           </w:t>
      </w:r>
      <w:r w:rsidRPr="00385335">
        <w:rPr>
          <w:b/>
          <w:lang w:val="en-US"/>
        </w:rPr>
        <w:t xml:space="preserve"> R520 000-00</w:t>
      </w:r>
    </w:p>
    <w:p w14:paraId="55029FF5" w14:textId="77777777" w:rsidR="00E91890" w:rsidRPr="00385335" w:rsidRDefault="00E91890" w:rsidP="00773ABB">
      <w:pPr>
        <w:spacing w:line="480" w:lineRule="auto"/>
        <w:ind w:left="720"/>
        <w:jc w:val="both"/>
        <w:rPr>
          <w:b/>
          <w:u w:val="none"/>
          <w:lang w:val="en-US"/>
        </w:rPr>
      </w:pPr>
    </w:p>
    <w:p w14:paraId="60BF6C58" w14:textId="18D69EAF" w:rsidR="0039351B" w:rsidRDefault="00E91890" w:rsidP="0039351B">
      <w:pPr>
        <w:spacing w:line="480" w:lineRule="auto"/>
        <w:jc w:val="both"/>
        <w:rPr>
          <w:u w:val="none"/>
          <w:lang w:val="en-US"/>
        </w:rPr>
      </w:pPr>
      <w:r>
        <w:rPr>
          <w:u w:val="none"/>
          <w:lang w:val="en-US"/>
        </w:rPr>
        <w:t>[30</w:t>
      </w:r>
      <w:r w:rsidR="006379F9">
        <w:rPr>
          <w:u w:val="none"/>
          <w:lang w:val="en-US"/>
        </w:rPr>
        <w:t>]</w:t>
      </w:r>
      <w:r w:rsidR="006379F9">
        <w:rPr>
          <w:u w:val="none"/>
          <w:lang w:val="en-US"/>
        </w:rPr>
        <w:tab/>
        <w:t>Dr</w:t>
      </w:r>
      <w:r w:rsidR="002C451A">
        <w:rPr>
          <w:u w:val="none"/>
          <w:lang w:val="en-US"/>
        </w:rPr>
        <w:t>.</w:t>
      </w:r>
      <w:r w:rsidR="006379F9">
        <w:rPr>
          <w:u w:val="none"/>
          <w:lang w:val="en-US"/>
        </w:rPr>
        <w:t xml:space="preserve"> Peer</w:t>
      </w:r>
      <w:r w:rsidR="0039351B">
        <w:rPr>
          <w:u w:val="none"/>
          <w:lang w:val="en-US"/>
        </w:rPr>
        <w:t xml:space="preserve"> testified extensively about his examination and evaluation of the plaintiff. He explained why an </w:t>
      </w:r>
      <w:r w:rsidR="001F6D8B">
        <w:rPr>
          <w:u w:val="none"/>
          <w:lang w:val="en-US"/>
        </w:rPr>
        <w:t xml:space="preserve">arthroscopy and </w:t>
      </w:r>
      <w:r w:rsidR="0097194D">
        <w:rPr>
          <w:u w:val="none"/>
          <w:lang w:val="en-US"/>
        </w:rPr>
        <w:t>acromioplasty</w:t>
      </w:r>
      <w:r w:rsidR="001F6D8B">
        <w:rPr>
          <w:u w:val="none"/>
          <w:lang w:val="en-US"/>
        </w:rPr>
        <w:t xml:space="preserve"> </w:t>
      </w:r>
      <w:r w:rsidR="0039351B">
        <w:rPr>
          <w:u w:val="none"/>
          <w:lang w:val="en-US"/>
        </w:rPr>
        <w:t>may be indicated in future. He also explain</w:t>
      </w:r>
      <w:r w:rsidR="001F6D8B">
        <w:rPr>
          <w:u w:val="none"/>
          <w:lang w:val="en-US"/>
        </w:rPr>
        <w:t>ed,</w:t>
      </w:r>
      <w:r w:rsidR="0039351B">
        <w:rPr>
          <w:u w:val="none"/>
          <w:lang w:val="en-US"/>
        </w:rPr>
        <w:t xml:space="preserve"> regarding the cervical spine</w:t>
      </w:r>
      <w:r w:rsidR="001F6D8B">
        <w:rPr>
          <w:u w:val="none"/>
          <w:lang w:val="en-US"/>
        </w:rPr>
        <w:t>,</w:t>
      </w:r>
      <w:r w:rsidR="0039351B">
        <w:rPr>
          <w:u w:val="none"/>
          <w:lang w:val="en-US"/>
        </w:rPr>
        <w:t xml:space="preserve"> why it is </w:t>
      </w:r>
      <w:r w:rsidR="0039351B">
        <w:rPr>
          <w:u w:val="none"/>
          <w:lang w:val="en-US"/>
        </w:rPr>
        <w:lastRenderedPageBreak/>
        <w:t>that</w:t>
      </w:r>
      <w:r w:rsidR="006379F9">
        <w:rPr>
          <w:u w:val="none"/>
          <w:lang w:val="en-US"/>
        </w:rPr>
        <w:t>,</w:t>
      </w:r>
      <w:r w:rsidR="0039351B">
        <w:rPr>
          <w:u w:val="none"/>
          <w:lang w:val="en-US"/>
        </w:rPr>
        <w:t xml:space="preserve"> despite </w:t>
      </w:r>
      <w:r w:rsidR="002C451A">
        <w:rPr>
          <w:u w:val="none"/>
          <w:lang w:val="en-US"/>
        </w:rPr>
        <w:t xml:space="preserve">the fact that there were no </w:t>
      </w:r>
      <w:r w:rsidR="0039351B">
        <w:rPr>
          <w:u w:val="none"/>
          <w:lang w:val="en-US"/>
        </w:rPr>
        <w:t>fractures</w:t>
      </w:r>
      <w:r w:rsidR="006379F9">
        <w:rPr>
          <w:u w:val="none"/>
          <w:lang w:val="en-US"/>
        </w:rPr>
        <w:t>,</w:t>
      </w:r>
      <w:r w:rsidR="0039351B">
        <w:rPr>
          <w:u w:val="none"/>
          <w:lang w:val="en-US"/>
        </w:rPr>
        <w:t xml:space="preserve"> </w:t>
      </w:r>
      <w:r w:rsidR="004E2322">
        <w:rPr>
          <w:u w:val="none"/>
          <w:lang w:val="en-US"/>
        </w:rPr>
        <w:t xml:space="preserve">one </w:t>
      </w:r>
      <w:r>
        <w:rPr>
          <w:u w:val="none"/>
          <w:lang w:val="en-US"/>
        </w:rPr>
        <w:t>might have</w:t>
      </w:r>
      <w:r w:rsidR="004E2322">
        <w:rPr>
          <w:u w:val="none"/>
          <w:lang w:val="en-US"/>
        </w:rPr>
        <w:t xml:space="preserve"> </w:t>
      </w:r>
      <w:r w:rsidR="006379F9">
        <w:rPr>
          <w:u w:val="none"/>
          <w:lang w:val="en-US"/>
        </w:rPr>
        <w:t>suffer</w:t>
      </w:r>
      <w:r>
        <w:rPr>
          <w:u w:val="none"/>
          <w:lang w:val="en-US"/>
        </w:rPr>
        <w:t>ed</w:t>
      </w:r>
      <w:r w:rsidR="004E2322">
        <w:rPr>
          <w:u w:val="none"/>
          <w:lang w:val="en-US"/>
        </w:rPr>
        <w:t xml:space="preserve"> a soft tissue injury</w:t>
      </w:r>
      <w:r>
        <w:rPr>
          <w:u w:val="none"/>
          <w:lang w:val="en-US"/>
        </w:rPr>
        <w:t xml:space="preserve"> which</w:t>
      </w:r>
      <w:r w:rsidR="004E2322">
        <w:rPr>
          <w:u w:val="none"/>
          <w:lang w:val="en-US"/>
        </w:rPr>
        <w:t xml:space="preserve"> may result in pain, tenderness and decreased range of motion.  </w:t>
      </w:r>
      <w:r w:rsidR="006379F9">
        <w:rPr>
          <w:u w:val="none"/>
          <w:lang w:val="en-US"/>
        </w:rPr>
        <w:t xml:space="preserve">He confirmed that these </w:t>
      </w:r>
      <w:r w:rsidR="004E2322">
        <w:rPr>
          <w:u w:val="none"/>
          <w:lang w:val="en-US"/>
        </w:rPr>
        <w:t>type</w:t>
      </w:r>
      <w:r w:rsidR="006379F9">
        <w:rPr>
          <w:u w:val="none"/>
          <w:lang w:val="en-US"/>
        </w:rPr>
        <w:t>s</w:t>
      </w:r>
      <w:r w:rsidR="004E2322">
        <w:rPr>
          <w:u w:val="none"/>
          <w:lang w:val="en-US"/>
        </w:rPr>
        <w:t xml:space="preserve"> of injuries w</w:t>
      </w:r>
      <w:r w:rsidR="001F6D8B">
        <w:rPr>
          <w:u w:val="none"/>
          <w:lang w:val="en-US"/>
        </w:rPr>
        <w:t>ould not show up on X-</w:t>
      </w:r>
      <w:r w:rsidR="004E2322">
        <w:rPr>
          <w:u w:val="none"/>
          <w:lang w:val="en-US"/>
        </w:rPr>
        <w:t>rays.</w:t>
      </w:r>
    </w:p>
    <w:p w14:paraId="2AAC4CDA" w14:textId="77777777" w:rsidR="004E2322" w:rsidRDefault="004E2322" w:rsidP="0039351B">
      <w:pPr>
        <w:spacing w:line="480" w:lineRule="auto"/>
        <w:jc w:val="both"/>
        <w:rPr>
          <w:u w:val="none"/>
          <w:lang w:val="en-US"/>
        </w:rPr>
      </w:pPr>
    </w:p>
    <w:p w14:paraId="2F0D1BB7" w14:textId="77777777" w:rsidR="004E2322" w:rsidRDefault="00E91890" w:rsidP="0039351B">
      <w:pPr>
        <w:spacing w:line="480" w:lineRule="auto"/>
        <w:jc w:val="both"/>
        <w:rPr>
          <w:u w:val="none"/>
          <w:lang w:val="en-US"/>
        </w:rPr>
      </w:pPr>
      <w:r>
        <w:rPr>
          <w:u w:val="none"/>
          <w:lang w:val="en-US"/>
        </w:rPr>
        <w:t>[31</w:t>
      </w:r>
      <w:r w:rsidR="006379F9">
        <w:rPr>
          <w:u w:val="none"/>
          <w:lang w:val="en-US"/>
        </w:rPr>
        <w:t>]</w:t>
      </w:r>
      <w:r w:rsidR="006379F9">
        <w:rPr>
          <w:u w:val="none"/>
          <w:lang w:val="en-US"/>
        </w:rPr>
        <w:tab/>
        <w:t>He testified that radicular</w:t>
      </w:r>
      <w:r w:rsidR="00C1714C">
        <w:rPr>
          <w:u w:val="none"/>
          <w:lang w:val="en-US"/>
        </w:rPr>
        <w:t xml:space="preserve"> </w:t>
      </w:r>
      <w:r w:rsidR="006379F9">
        <w:rPr>
          <w:u w:val="none"/>
          <w:lang w:val="en-US"/>
        </w:rPr>
        <w:t>pain</w:t>
      </w:r>
      <w:r w:rsidR="004E2322">
        <w:rPr>
          <w:u w:val="none"/>
          <w:lang w:val="en-US"/>
        </w:rPr>
        <w:t xml:space="preserve"> is a nerve pain, as a result of the disruption of blood supply to the nerve</w:t>
      </w:r>
      <w:r w:rsidR="006379F9">
        <w:rPr>
          <w:u w:val="none"/>
          <w:lang w:val="en-US"/>
        </w:rPr>
        <w:t>s</w:t>
      </w:r>
      <w:r w:rsidR="004E2322">
        <w:rPr>
          <w:u w:val="none"/>
          <w:lang w:val="en-US"/>
        </w:rPr>
        <w:t>. He testified that at the time that he saw the plaintiff, about three and a half years a</w:t>
      </w:r>
      <w:r w:rsidR="00C1714C">
        <w:rPr>
          <w:u w:val="none"/>
          <w:lang w:val="en-US"/>
        </w:rPr>
        <w:t>f</w:t>
      </w:r>
      <w:r w:rsidR="004E2322">
        <w:rPr>
          <w:u w:val="none"/>
          <w:lang w:val="en-US"/>
        </w:rPr>
        <w:t>ter the accident</w:t>
      </w:r>
      <w:r w:rsidR="006379F9">
        <w:rPr>
          <w:u w:val="none"/>
          <w:lang w:val="en-US"/>
        </w:rPr>
        <w:t>,</w:t>
      </w:r>
      <w:r w:rsidR="004E2322">
        <w:rPr>
          <w:u w:val="none"/>
          <w:lang w:val="en-US"/>
        </w:rPr>
        <w:t xml:space="preserve"> he still </w:t>
      </w:r>
      <w:r w:rsidR="00C1714C">
        <w:rPr>
          <w:u w:val="none"/>
          <w:lang w:val="en-US"/>
        </w:rPr>
        <w:t>presented</w:t>
      </w:r>
      <w:r w:rsidR="004E2322">
        <w:rPr>
          <w:u w:val="none"/>
          <w:lang w:val="en-US"/>
        </w:rPr>
        <w:t xml:space="preserve"> with </w:t>
      </w:r>
      <w:r w:rsidR="00C1714C">
        <w:rPr>
          <w:u w:val="none"/>
          <w:lang w:val="en-US"/>
        </w:rPr>
        <w:t>pain</w:t>
      </w:r>
      <w:r w:rsidR="004E2322">
        <w:rPr>
          <w:u w:val="none"/>
          <w:lang w:val="en-US"/>
        </w:rPr>
        <w:t xml:space="preserve"> caused by his injuries. He testified that the plaintiff is left handed and therefore his left side, </w:t>
      </w:r>
      <w:r w:rsidR="00C1714C">
        <w:rPr>
          <w:u w:val="none"/>
          <w:lang w:val="en-US"/>
        </w:rPr>
        <w:t>which</w:t>
      </w:r>
      <w:r w:rsidR="004E2322">
        <w:rPr>
          <w:u w:val="none"/>
          <w:lang w:val="en-US"/>
        </w:rPr>
        <w:t xml:space="preserve"> was injured, is dominant and the </w:t>
      </w:r>
      <w:r w:rsidR="00C1714C">
        <w:rPr>
          <w:u w:val="none"/>
          <w:lang w:val="en-US"/>
        </w:rPr>
        <w:t>injury w</w:t>
      </w:r>
      <w:r w:rsidR="006379F9">
        <w:rPr>
          <w:u w:val="none"/>
          <w:lang w:val="en-US"/>
        </w:rPr>
        <w:t>ould</w:t>
      </w:r>
      <w:r w:rsidR="00C1714C">
        <w:rPr>
          <w:u w:val="none"/>
          <w:lang w:val="en-US"/>
        </w:rPr>
        <w:t xml:space="preserve"> have an imp</w:t>
      </w:r>
      <w:r w:rsidR="004E2322">
        <w:rPr>
          <w:u w:val="none"/>
          <w:lang w:val="en-US"/>
        </w:rPr>
        <w:t>act on his ability to work as a manual labourer.</w:t>
      </w:r>
      <w:r w:rsidR="00385335">
        <w:rPr>
          <w:u w:val="none"/>
          <w:lang w:val="en-US"/>
        </w:rPr>
        <w:t xml:space="preserve"> Evidence by the OT however indicated that the plaintiff is right handed.</w:t>
      </w:r>
    </w:p>
    <w:p w14:paraId="24ED1120" w14:textId="77777777" w:rsidR="006379F9" w:rsidRDefault="006379F9" w:rsidP="0039351B">
      <w:pPr>
        <w:spacing w:line="480" w:lineRule="auto"/>
        <w:jc w:val="both"/>
        <w:rPr>
          <w:u w:val="none"/>
          <w:lang w:val="en-US"/>
        </w:rPr>
      </w:pPr>
    </w:p>
    <w:p w14:paraId="35B6C3B4" w14:textId="77777777" w:rsidR="00C1714C" w:rsidRDefault="00E91890" w:rsidP="0039351B">
      <w:pPr>
        <w:spacing w:line="480" w:lineRule="auto"/>
        <w:jc w:val="both"/>
        <w:rPr>
          <w:u w:val="none"/>
          <w:lang w:val="en-US"/>
        </w:rPr>
      </w:pPr>
      <w:r>
        <w:rPr>
          <w:u w:val="none"/>
          <w:lang w:val="en-US"/>
        </w:rPr>
        <w:t>[32</w:t>
      </w:r>
      <w:r w:rsidR="00C1714C">
        <w:rPr>
          <w:u w:val="none"/>
          <w:lang w:val="en-US"/>
        </w:rPr>
        <w:t>]</w:t>
      </w:r>
      <w:r w:rsidR="00E23E13">
        <w:rPr>
          <w:u w:val="none"/>
          <w:lang w:val="en-US"/>
        </w:rPr>
        <w:tab/>
        <w:t>He testified that the future med</w:t>
      </w:r>
      <w:r w:rsidR="006379F9">
        <w:rPr>
          <w:u w:val="none"/>
          <w:lang w:val="en-US"/>
        </w:rPr>
        <w:t>ical expenses mentioned by him wa</w:t>
      </w:r>
      <w:r w:rsidR="00E23E13">
        <w:rPr>
          <w:u w:val="none"/>
          <w:lang w:val="en-US"/>
        </w:rPr>
        <w:t>s merely ballpark figures. He stressed that fusions are very expensive and could exceed his estimat</w:t>
      </w:r>
      <w:r w:rsidR="00385335">
        <w:rPr>
          <w:u w:val="none"/>
          <w:lang w:val="en-US"/>
        </w:rPr>
        <w:t>e</w:t>
      </w:r>
      <w:r w:rsidR="00E23E13">
        <w:rPr>
          <w:u w:val="none"/>
          <w:lang w:val="en-US"/>
        </w:rPr>
        <w:t xml:space="preserve"> dramatically. He also raised his concerns abo</w:t>
      </w:r>
      <w:r w:rsidR="001F6D8B">
        <w:rPr>
          <w:u w:val="none"/>
          <w:lang w:val="en-US"/>
        </w:rPr>
        <w:t>ut the efficacy of fusions and said he w</w:t>
      </w:r>
      <w:r w:rsidR="00E23E13">
        <w:rPr>
          <w:u w:val="none"/>
          <w:lang w:val="en-US"/>
        </w:rPr>
        <w:t>ould rather continue with rehabilita</w:t>
      </w:r>
      <w:r w:rsidR="00373125">
        <w:rPr>
          <w:u w:val="none"/>
          <w:lang w:val="en-US"/>
        </w:rPr>
        <w:t>ti</w:t>
      </w:r>
      <w:r w:rsidR="00E23E13">
        <w:rPr>
          <w:u w:val="none"/>
          <w:lang w:val="en-US"/>
        </w:rPr>
        <w:t>ve treatment for as long as possible. This w</w:t>
      </w:r>
      <w:r w:rsidR="00766130">
        <w:rPr>
          <w:u w:val="none"/>
          <w:lang w:val="en-US"/>
        </w:rPr>
        <w:t>ould</w:t>
      </w:r>
      <w:r w:rsidR="00E23E13">
        <w:rPr>
          <w:u w:val="none"/>
          <w:lang w:val="en-US"/>
        </w:rPr>
        <w:t xml:space="preserve"> include physiotherapy and bracing. When asked to put a percentage chance on the possibility of a cervical or lumbar fusion, he said 23% of patients w</w:t>
      </w:r>
      <w:r w:rsidR="00784FD6">
        <w:rPr>
          <w:u w:val="none"/>
          <w:lang w:val="en-US"/>
        </w:rPr>
        <w:t>ould</w:t>
      </w:r>
      <w:r w:rsidR="00E23E13">
        <w:rPr>
          <w:u w:val="none"/>
          <w:lang w:val="en-US"/>
        </w:rPr>
        <w:t xml:space="preserve"> have lumbar pathology or cervical pathology, and this </w:t>
      </w:r>
      <w:r w:rsidR="00784FD6">
        <w:rPr>
          <w:u w:val="none"/>
          <w:lang w:val="en-US"/>
        </w:rPr>
        <w:t xml:space="preserve">would probably occur </w:t>
      </w:r>
      <w:r w:rsidR="00E23E13">
        <w:rPr>
          <w:u w:val="none"/>
          <w:lang w:val="en-US"/>
        </w:rPr>
        <w:t xml:space="preserve">by </w:t>
      </w:r>
      <w:r w:rsidR="001F6D8B">
        <w:rPr>
          <w:u w:val="none"/>
          <w:lang w:val="en-US"/>
        </w:rPr>
        <w:t xml:space="preserve">age </w:t>
      </w:r>
      <w:r w:rsidR="00E23E13">
        <w:rPr>
          <w:u w:val="none"/>
          <w:lang w:val="en-US"/>
        </w:rPr>
        <w:t>40 – 45.</w:t>
      </w:r>
    </w:p>
    <w:p w14:paraId="3F7EAA61" w14:textId="77777777" w:rsidR="00E23E13" w:rsidRDefault="00E23E13" w:rsidP="0039351B">
      <w:pPr>
        <w:spacing w:line="480" w:lineRule="auto"/>
        <w:jc w:val="both"/>
        <w:rPr>
          <w:u w:val="none"/>
          <w:lang w:val="en-US"/>
        </w:rPr>
      </w:pPr>
    </w:p>
    <w:p w14:paraId="795B2AD8" w14:textId="6FC8E996" w:rsidR="00E23E13" w:rsidRDefault="00E91890" w:rsidP="0039351B">
      <w:pPr>
        <w:spacing w:line="480" w:lineRule="auto"/>
        <w:jc w:val="both"/>
        <w:rPr>
          <w:u w:val="none"/>
          <w:lang w:val="en-US"/>
        </w:rPr>
      </w:pPr>
      <w:r>
        <w:rPr>
          <w:u w:val="none"/>
          <w:lang w:val="en-US"/>
        </w:rPr>
        <w:t>[33</w:t>
      </w:r>
      <w:r w:rsidR="006379F9">
        <w:rPr>
          <w:u w:val="none"/>
          <w:lang w:val="en-US"/>
        </w:rPr>
        <w:t>]</w:t>
      </w:r>
      <w:r w:rsidR="006379F9">
        <w:rPr>
          <w:u w:val="none"/>
          <w:lang w:val="en-US"/>
        </w:rPr>
        <w:tab/>
        <w:t>Dr</w:t>
      </w:r>
      <w:r w:rsidR="002C451A">
        <w:rPr>
          <w:u w:val="none"/>
          <w:lang w:val="en-US"/>
        </w:rPr>
        <w:t>.</w:t>
      </w:r>
      <w:r w:rsidR="006379F9">
        <w:rPr>
          <w:u w:val="none"/>
          <w:lang w:val="en-US"/>
        </w:rPr>
        <w:t xml:space="preserve"> Peer</w:t>
      </w:r>
      <w:r w:rsidR="00E23E13">
        <w:rPr>
          <w:u w:val="none"/>
          <w:lang w:val="en-US"/>
        </w:rPr>
        <w:t xml:space="preserve"> was not </w:t>
      </w:r>
      <w:r w:rsidR="00871160">
        <w:rPr>
          <w:u w:val="none"/>
          <w:lang w:val="en-US"/>
        </w:rPr>
        <w:t>supportive of the</w:t>
      </w:r>
      <w:r w:rsidR="00E23E13">
        <w:rPr>
          <w:u w:val="none"/>
          <w:lang w:val="en-US"/>
        </w:rPr>
        <w:t xml:space="preserve"> p</w:t>
      </w:r>
      <w:r w:rsidR="00871160">
        <w:rPr>
          <w:u w:val="none"/>
          <w:lang w:val="en-US"/>
        </w:rPr>
        <w:t>robabilities</w:t>
      </w:r>
      <w:r w:rsidR="00E23E13">
        <w:rPr>
          <w:u w:val="none"/>
          <w:lang w:val="en-US"/>
        </w:rPr>
        <w:t xml:space="preserve"> of a fusion, it was clear that he is concerned about the wisdom of th</w:t>
      </w:r>
      <w:r w:rsidR="00784FD6">
        <w:rPr>
          <w:u w:val="none"/>
          <w:lang w:val="en-US"/>
        </w:rPr>
        <w:t>is procedure</w:t>
      </w:r>
      <w:r w:rsidR="00E23E13">
        <w:rPr>
          <w:u w:val="none"/>
          <w:lang w:val="en-US"/>
        </w:rPr>
        <w:t xml:space="preserve">, as well as </w:t>
      </w:r>
      <w:r w:rsidR="00D170B6">
        <w:rPr>
          <w:u w:val="none"/>
          <w:lang w:val="en-US"/>
        </w:rPr>
        <w:t>its</w:t>
      </w:r>
      <w:r w:rsidR="00E23E13">
        <w:rPr>
          <w:u w:val="none"/>
          <w:lang w:val="en-US"/>
        </w:rPr>
        <w:t xml:space="preserve"> effectiveness.</w:t>
      </w:r>
      <w:r w:rsidR="001F6D8B">
        <w:rPr>
          <w:u w:val="none"/>
          <w:lang w:val="en-US"/>
        </w:rPr>
        <w:t xml:space="preserve"> </w:t>
      </w:r>
      <w:r w:rsidR="00784FD6">
        <w:rPr>
          <w:u w:val="none"/>
          <w:lang w:val="en-US"/>
        </w:rPr>
        <w:t>Dr</w:t>
      </w:r>
      <w:r w:rsidR="002C451A">
        <w:rPr>
          <w:u w:val="none"/>
          <w:lang w:val="en-US"/>
        </w:rPr>
        <w:t>.</w:t>
      </w:r>
      <w:r w:rsidR="00784FD6">
        <w:rPr>
          <w:u w:val="none"/>
          <w:lang w:val="en-US"/>
        </w:rPr>
        <w:t xml:space="preserve"> Peer</w:t>
      </w:r>
      <w:r w:rsidR="00E23E13">
        <w:rPr>
          <w:u w:val="none"/>
          <w:lang w:val="en-US"/>
        </w:rPr>
        <w:t xml:space="preserve"> incorrec</w:t>
      </w:r>
      <w:r w:rsidR="00766130">
        <w:rPr>
          <w:u w:val="none"/>
          <w:lang w:val="en-US"/>
        </w:rPr>
        <w:t>tly assumed that the plaintiff wa</w:t>
      </w:r>
      <w:r w:rsidR="00E23E13">
        <w:rPr>
          <w:u w:val="none"/>
          <w:lang w:val="en-US"/>
        </w:rPr>
        <w:t xml:space="preserve">s about 23 </w:t>
      </w:r>
      <w:r w:rsidR="00E23E13">
        <w:rPr>
          <w:u w:val="none"/>
          <w:lang w:val="en-US"/>
        </w:rPr>
        <w:lastRenderedPageBreak/>
        <w:t xml:space="preserve">years </w:t>
      </w:r>
      <w:r w:rsidR="006379F9">
        <w:rPr>
          <w:u w:val="none"/>
          <w:lang w:val="en-US"/>
        </w:rPr>
        <w:t xml:space="preserve">old at the time of the accident. </w:t>
      </w:r>
      <w:r w:rsidR="00E23E13">
        <w:rPr>
          <w:u w:val="none"/>
          <w:lang w:val="en-US"/>
        </w:rPr>
        <w:t xml:space="preserve"> However, he was born on 25 April 1986, and was about 32 when the accident occurred.</w:t>
      </w:r>
    </w:p>
    <w:p w14:paraId="398797FB" w14:textId="77777777" w:rsidR="00E23E13" w:rsidRDefault="00E23E13" w:rsidP="0039351B">
      <w:pPr>
        <w:spacing w:line="480" w:lineRule="auto"/>
        <w:jc w:val="both"/>
        <w:rPr>
          <w:u w:val="none"/>
          <w:lang w:val="en-US"/>
        </w:rPr>
      </w:pPr>
    </w:p>
    <w:p w14:paraId="21DE473C" w14:textId="5C7C70A2" w:rsidR="005A11A1" w:rsidRDefault="00E91890" w:rsidP="0039351B">
      <w:pPr>
        <w:spacing w:line="480" w:lineRule="auto"/>
        <w:jc w:val="both"/>
        <w:rPr>
          <w:u w:val="none"/>
          <w:lang w:val="en-US"/>
        </w:rPr>
      </w:pPr>
      <w:r>
        <w:rPr>
          <w:u w:val="none"/>
          <w:lang w:val="en-US"/>
        </w:rPr>
        <w:t>[34</w:t>
      </w:r>
      <w:r w:rsidR="00E23E13">
        <w:rPr>
          <w:u w:val="none"/>
          <w:lang w:val="en-US"/>
        </w:rPr>
        <w:t>]</w:t>
      </w:r>
      <w:r w:rsidR="00E23E13">
        <w:rPr>
          <w:u w:val="none"/>
          <w:lang w:val="en-US"/>
        </w:rPr>
        <w:tab/>
        <w:t>He said that it w</w:t>
      </w:r>
      <w:r w:rsidR="001F6D8B">
        <w:rPr>
          <w:u w:val="none"/>
          <w:lang w:val="en-US"/>
        </w:rPr>
        <w:t>ould</w:t>
      </w:r>
      <w:r w:rsidR="00E23E13">
        <w:rPr>
          <w:u w:val="none"/>
          <w:lang w:val="en-US"/>
        </w:rPr>
        <w:t xml:space="preserve"> take one and a half to two years after </w:t>
      </w:r>
      <w:r w:rsidR="00784FD6">
        <w:rPr>
          <w:u w:val="none"/>
          <w:lang w:val="en-US"/>
        </w:rPr>
        <w:t xml:space="preserve">a </w:t>
      </w:r>
      <w:r w:rsidR="00E23E13">
        <w:rPr>
          <w:u w:val="none"/>
          <w:lang w:val="en-US"/>
        </w:rPr>
        <w:t xml:space="preserve">shoulder operation to rehabilitate and </w:t>
      </w:r>
      <w:r w:rsidR="001F6D8B">
        <w:rPr>
          <w:u w:val="none"/>
          <w:lang w:val="en-US"/>
        </w:rPr>
        <w:t xml:space="preserve">the plaintiff </w:t>
      </w:r>
      <w:r w:rsidR="00E23E13">
        <w:rPr>
          <w:u w:val="none"/>
          <w:lang w:val="en-US"/>
        </w:rPr>
        <w:t>w</w:t>
      </w:r>
      <w:r w:rsidR="00766130">
        <w:rPr>
          <w:u w:val="none"/>
          <w:lang w:val="en-US"/>
        </w:rPr>
        <w:t>ould</w:t>
      </w:r>
      <w:r w:rsidR="00E23E13">
        <w:rPr>
          <w:u w:val="none"/>
          <w:lang w:val="en-US"/>
        </w:rPr>
        <w:t xml:space="preserve"> not be able to pick up heavy items, even after the operation</w:t>
      </w:r>
      <w:r w:rsidR="00373125">
        <w:rPr>
          <w:u w:val="none"/>
          <w:lang w:val="en-US"/>
        </w:rPr>
        <w:t>.  H</w:t>
      </w:r>
      <w:r w:rsidR="00E23E13">
        <w:rPr>
          <w:u w:val="none"/>
          <w:lang w:val="en-US"/>
        </w:rPr>
        <w:t>e also foresaw the possibilit</w:t>
      </w:r>
      <w:r w:rsidR="004D60E0">
        <w:rPr>
          <w:u w:val="none"/>
          <w:lang w:val="en-US"/>
        </w:rPr>
        <w:t>y</w:t>
      </w:r>
      <w:r w:rsidR="005A11A1">
        <w:rPr>
          <w:u w:val="none"/>
          <w:lang w:val="en-US"/>
        </w:rPr>
        <w:t xml:space="preserve"> that the shoulder may rupture and that a shoulder replacement may follow.</w:t>
      </w:r>
      <w:r w:rsidR="001F6D8B">
        <w:rPr>
          <w:u w:val="none"/>
          <w:lang w:val="en-US"/>
        </w:rPr>
        <w:t xml:space="preserve"> </w:t>
      </w:r>
      <w:r w:rsidR="005A11A1">
        <w:rPr>
          <w:u w:val="none"/>
          <w:lang w:val="en-US"/>
        </w:rPr>
        <w:t>He confirmed that a medical report should be updated after two years.</w:t>
      </w:r>
      <w:r w:rsidR="001F6D8B">
        <w:rPr>
          <w:u w:val="none"/>
          <w:lang w:val="en-US"/>
        </w:rPr>
        <w:t xml:space="preserve"> He said that he requested X</w:t>
      </w:r>
      <w:r w:rsidR="005A11A1">
        <w:rPr>
          <w:u w:val="none"/>
          <w:lang w:val="en-US"/>
        </w:rPr>
        <w:t>-rays to be t</w:t>
      </w:r>
      <w:r w:rsidR="00784FD6">
        <w:rPr>
          <w:u w:val="none"/>
          <w:lang w:val="en-US"/>
        </w:rPr>
        <w:t>aken after he saw the plaintiff, however in the</w:t>
      </w:r>
      <w:r w:rsidR="006379F9">
        <w:rPr>
          <w:u w:val="none"/>
          <w:lang w:val="en-US"/>
        </w:rPr>
        <w:t xml:space="preserve"> end these X-rays could not be traced</w:t>
      </w:r>
      <w:r w:rsidR="00784FD6">
        <w:rPr>
          <w:u w:val="none"/>
          <w:lang w:val="en-US"/>
        </w:rPr>
        <w:t>.</w:t>
      </w:r>
    </w:p>
    <w:p w14:paraId="675F9479" w14:textId="77777777" w:rsidR="005A11A1" w:rsidRDefault="005A11A1" w:rsidP="0039351B">
      <w:pPr>
        <w:spacing w:line="480" w:lineRule="auto"/>
        <w:jc w:val="both"/>
        <w:rPr>
          <w:u w:val="none"/>
          <w:lang w:val="en-US"/>
        </w:rPr>
      </w:pPr>
    </w:p>
    <w:p w14:paraId="58CFD154" w14:textId="77777777" w:rsidR="00784FD6" w:rsidRDefault="00E91890" w:rsidP="002C451A">
      <w:pPr>
        <w:spacing w:line="480" w:lineRule="auto"/>
        <w:jc w:val="both"/>
        <w:rPr>
          <w:u w:val="none"/>
          <w:lang w:val="en-US"/>
        </w:rPr>
      </w:pPr>
      <w:r>
        <w:rPr>
          <w:u w:val="none"/>
          <w:lang w:val="en-US"/>
        </w:rPr>
        <w:t>[35</w:t>
      </w:r>
      <w:r w:rsidR="001F6D8B">
        <w:rPr>
          <w:u w:val="none"/>
          <w:lang w:val="en-US"/>
        </w:rPr>
        <w:t>]</w:t>
      </w:r>
      <w:r w:rsidR="001F6D8B">
        <w:rPr>
          <w:u w:val="none"/>
          <w:lang w:val="en-US"/>
        </w:rPr>
        <w:tab/>
        <w:t>At</w:t>
      </w:r>
      <w:r w:rsidR="005A11A1">
        <w:rPr>
          <w:u w:val="none"/>
          <w:lang w:val="en-US"/>
        </w:rPr>
        <w:t xml:space="preserve"> the time that he saw the plaintiff all the expert reports were available and he had regard to them. During cross-examination it was pointed out that the rotation of the left shoulder observed by him, differed from what was observed and recorded by Ms</w:t>
      </w:r>
      <w:r w:rsidR="002C451A">
        <w:rPr>
          <w:u w:val="none"/>
          <w:lang w:val="en-US"/>
        </w:rPr>
        <w:t>.</w:t>
      </w:r>
      <w:r w:rsidR="005A11A1">
        <w:rPr>
          <w:u w:val="none"/>
          <w:lang w:val="en-US"/>
        </w:rPr>
        <w:t xml:space="preserve"> Van Der Walt, the O</w:t>
      </w:r>
      <w:r w:rsidR="00766130">
        <w:rPr>
          <w:u w:val="none"/>
          <w:lang w:val="en-US"/>
        </w:rPr>
        <w:t>T</w:t>
      </w:r>
      <w:r w:rsidR="001F6D8B">
        <w:rPr>
          <w:u w:val="none"/>
          <w:lang w:val="en-US"/>
        </w:rPr>
        <w:t>,</w:t>
      </w:r>
      <w:r w:rsidR="005A11A1">
        <w:rPr>
          <w:u w:val="none"/>
          <w:lang w:val="en-US"/>
        </w:rPr>
        <w:t xml:space="preserve"> instructed by the plaintiff. </w:t>
      </w:r>
    </w:p>
    <w:p w14:paraId="379E6885" w14:textId="77777777" w:rsidR="002C451A" w:rsidRDefault="002C451A" w:rsidP="002C451A">
      <w:pPr>
        <w:spacing w:line="480" w:lineRule="auto"/>
        <w:jc w:val="both"/>
        <w:rPr>
          <w:u w:val="none"/>
          <w:lang w:val="en-US"/>
        </w:rPr>
      </w:pPr>
    </w:p>
    <w:p w14:paraId="531C8A76" w14:textId="0C35550B" w:rsidR="00FD0A44" w:rsidRDefault="00E91890" w:rsidP="0039351B">
      <w:pPr>
        <w:spacing w:line="480" w:lineRule="auto"/>
        <w:jc w:val="both"/>
        <w:rPr>
          <w:u w:val="none"/>
          <w:lang w:val="en-US"/>
        </w:rPr>
      </w:pPr>
      <w:r>
        <w:rPr>
          <w:u w:val="none"/>
          <w:lang w:val="en-US"/>
        </w:rPr>
        <w:t>[36</w:t>
      </w:r>
      <w:r w:rsidR="005A11A1">
        <w:rPr>
          <w:u w:val="none"/>
          <w:lang w:val="en-US"/>
        </w:rPr>
        <w:t>]</w:t>
      </w:r>
      <w:r w:rsidR="005A11A1">
        <w:rPr>
          <w:u w:val="none"/>
          <w:lang w:val="en-US"/>
        </w:rPr>
        <w:tab/>
        <w:t>Dr</w:t>
      </w:r>
      <w:r w:rsidR="002C451A">
        <w:rPr>
          <w:u w:val="none"/>
          <w:lang w:val="en-US"/>
        </w:rPr>
        <w:t>.</w:t>
      </w:r>
      <w:r w:rsidR="005A11A1">
        <w:rPr>
          <w:u w:val="none"/>
          <w:lang w:val="en-US"/>
        </w:rPr>
        <w:t xml:space="preserve"> Peer conceded</w:t>
      </w:r>
      <w:r w:rsidR="00385335">
        <w:rPr>
          <w:u w:val="none"/>
          <w:lang w:val="en-US"/>
        </w:rPr>
        <w:t xml:space="preserve"> under cross-examination,</w:t>
      </w:r>
      <w:r w:rsidR="005A11A1">
        <w:rPr>
          <w:u w:val="none"/>
          <w:lang w:val="en-US"/>
        </w:rPr>
        <w:t xml:space="preserve"> that seeing that neither Dr</w:t>
      </w:r>
      <w:r w:rsidR="002C451A">
        <w:rPr>
          <w:u w:val="none"/>
          <w:lang w:val="en-US"/>
        </w:rPr>
        <w:t>.</w:t>
      </w:r>
      <w:r w:rsidR="005A11A1">
        <w:rPr>
          <w:u w:val="none"/>
          <w:lang w:val="en-US"/>
        </w:rPr>
        <w:t xml:space="preserve"> Sc</w:t>
      </w:r>
      <w:r w:rsidR="00FD0A44">
        <w:rPr>
          <w:u w:val="none"/>
          <w:lang w:val="en-US"/>
        </w:rPr>
        <w:t>hnaid</w:t>
      </w:r>
      <w:r w:rsidR="00784FD6">
        <w:rPr>
          <w:u w:val="none"/>
          <w:lang w:val="en-US"/>
        </w:rPr>
        <w:t>,</w:t>
      </w:r>
      <w:r w:rsidR="005A11A1">
        <w:rPr>
          <w:u w:val="none"/>
          <w:lang w:val="en-US"/>
        </w:rPr>
        <w:t xml:space="preserve"> nor Ms</w:t>
      </w:r>
      <w:r w:rsidR="00D170B6">
        <w:rPr>
          <w:u w:val="none"/>
          <w:lang w:val="en-US"/>
        </w:rPr>
        <w:t>.</w:t>
      </w:r>
      <w:r w:rsidR="005A11A1">
        <w:rPr>
          <w:u w:val="none"/>
          <w:lang w:val="en-US"/>
        </w:rPr>
        <w:t xml:space="preserve"> Van Der Walt made mention of a difficulty in the rotation of the left shoulder, that it is probable </w:t>
      </w:r>
      <w:r w:rsidR="00FD0A44">
        <w:rPr>
          <w:u w:val="none"/>
          <w:lang w:val="en-US"/>
        </w:rPr>
        <w:t xml:space="preserve">that something could have happened to the shoulder, </w:t>
      </w:r>
      <w:r>
        <w:rPr>
          <w:u w:val="none"/>
          <w:lang w:val="en-US"/>
        </w:rPr>
        <w:t>which is not related to</w:t>
      </w:r>
      <w:r w:rsidR="00FD0A44">
        <w:rPr>
          <w:u w:val="none"/>
          <w:lang w:val="en-US"/>
        </w:rPr>
        <w:t xml:space="preserve"> the accident.</w:t>
      </w:r>
      <w:r w:rsidR="001F6D8B">
        <w:rPr>
          <w:u w:val="none"/>
          <w:lang w:val="en-US"/>
        </w:rPr>
        <w:t xml:space="preserve"> </w:t>
      </w:r>
      <w:r w:rsidR="006379F9">
        <w:rPr>
          <w:u w:val="none"/>
          <w:lang w:val="en-US"/>
        </w:rPr>
        <w:t xml:space="preserve">There was </w:t>
      </w:r>
      <w:r w:rsidR="00385335">
        <w:rPr>
          <w:u w:val="none"/>
          <w:lang w:val="en-US"/>
        </w:rPr>
        <w:t xml:space="preserve">however </w:t>
      </w:r>
      <w:r w:rsidR="006379F9">
        <w:rPr>
          <w:u w:val="none"/>
          <w:lang w:val="en-US"/>
        </w:rPr>
        <w:t xml:space="preserve">no evidence led or cross-examination </w:t>
      </w:r>
      <w:r w:rsidR="00385335">
        <w:rPr>
          <w:u w:val="none"/>
          <w:lang w:val="en-US"/>
        </w:rPr>
        <w:t>of the plaintiff to put it to him that another incident occurred which cause</w:t>
      </w:r>
      <w:r w:rsidR="002C451A">
        <w:rPr>
          <w:u w:val="none"/>
          <w:lang w:val="en-US"/>
        </w:rPr>
        <w:t>d</w:t>
      </w:r>
      <w:r w:rsidR="00385335">
        <w:rPr>
          <w:u w:val="none"/>
          <w:lang w:val="en-US"/>
        </w:rPr>
        <w:t xml:space="preserve"> his shoulder injury. </w:t>
      </w:r>
      <w:r w:rsidR="006379F9">
        <w:rPr>
          <w:u w:val="none"/>
          <w:lang w:val="en-US"/>
        </w:rPr>
        <w:t>It must also be noted that the plaintiff did refer to a shoulder injury during his evidence</w:t>
      </w:r>
      <w:r w:rsidR="002C451A">
        <w:rPr>
          <w:u w:val="none"/>
          <w:lang w:val="en-US"/>
        </w:rPr>
        <w:t xml:space="preserve"> and this was not challenged in cross-examination</w:t>
      </w:r>
      <w:r w:rsidR="006379F9">
        <w:rPr>
          <w:u w:val="none"/>
          <w:lang w:val="en-US"/>
        </w:rPr>
        <w:t>.</w:t>
      </w:r>
      <w:r w:rsidR="004D60E0">
        <w:rPr>
          <w:u w:val="none"/>
          <w:lang w:val="en-US"/>
        </w:rPr>
        <w:t xml:space="preserve"> Dr Schnaid also referred to pain in the </w:t>
      </w:r>
      <w:r w:rsidR="004D60E0">
        <w:rPr>
          <w:u w:val="none"/>
          <w:lang w:val="en-US"/>
        </w:rPr>
        <w:lastRenderedPageBreak/>
        <w:t>shoulder.</w:t>
      </w:r>
      <w:r w:rsidR="006379F9">
        <w:rPr>
          <w:u w:val="none"/>
          <w:lang w:val="en-US"/>
        </w:rPr>
        <w:t xml:space="preserve"> </w:t>
      </w:r>
      <w:r w:rsidR="00385335">
        <w:rPr>
          <w:u w:val="none"/>
          <w:lang w:val="en-US"/>
        </w:rPr>
        <w:t>Dr</w:t>
      </w:r>
      <w:r w:rsidR="002C451A">
        <w:rPr>
          <w:u w:val="none"/>
          <w:lang w:val="en-US"/>
        </w:rPr>
        <w:t>.</w:t>
      </w:r>
      <w:r w:rsidR="00385335">
        <w:rPr>
          <w:u w:val="none"/>
          <w:lang w:val="en-US"/>
        </w:rPr>
        <w:t xml:space="preserve"> Peer </w:t>
      </w:r>
      <w:r w:rsidR="00FD0A44">
        <w:rPr>
          <w:u w:val="none"/>
          <w:lang w:val="en-US"/>
        </w:rPr>
        <w:t>confirmed that a MRI scan is expensive and was not indicated in this instance.</w:t>
      </w:r>
      <w:r w:rsidR="00784FD6">
        <w:rPr>
          <w:u w:val="none"/>
          <w:lang w:val="en-US"/>
        </w:rPr>
        <w:t xml:space="preserve"> </w:t>
      </w:r>
    </w:p>
    <w:p w14:paraId="08F8AA09" w14:textId="77777777" w:rsidR="00FD0A44" w:rsidRDefault="00FD0A44" w:rsidP="0039351B">
      <w:pPr>
        <w:spacing w:line="480" w:lineRule="auto"/>
        <w:jc w:val="both"/>
        <w:rPr>
          <w:u w:val="none"/>
          <w:lang w:val="en-US"/>
        </w:rPr>
      </w:pPr>
    </w:p>
    <w:p w14:paraId="469FD497" w14:textId="77777777" w:rsidR="00385335" w:rsidRDefault="00E91890" w:rsidP="00385335">
      <w:pPr>
        <w:spacing w:line="480" w:lineRule="auto"/>
        <w:jc w:val="both"/>
        <w:rPr>
          <w:u w:val="none"/>
          <w:lang w:val="en-US"/>
        </w:rPr>
      </w:pPr>
      <w:r>
        <w:rPr>
          <w:u w:val="none"/>
          <w:lang w:val="en-US"/>
        </w:rPr>
        <w:t>[37</w:t>
      </w:r>
      <w:r w:rsidR="00385335">
        <w:rPr>
          <w:u w:val="none"/>
          <w:lang w:val="en-US"/>
        </w:rPr>
        <w:t>]</w:t>
      </w:r>
      <w:r w:rsidR="00385335">
        <w:rPr>
          <w:u w:val="none"/>
          <w:lang w:val="en-US"/>
        </w:rPr>
        <w:tab/>
        <w:t>Dr</w:t>
      </w:r>
      <w:r w:rsidR="002C451A">
        <w:rPr>
          <w:u w:val="none"/>
          <w:lang w:val="en-US"/>
        </w:rPr>
        <w:t>.</w:t>
      </w:r>
      <w:r w:rsidR="00385335">
        <w:rPr>
          <w:u w:val="none"/>
          <w:lang w:val="en-US"/>
        </w:rPr>
        <w:t xml:space="preserve"> Peer conceded that there should have been an objective assessment of the injury, over and above the clinical assessment and that he failed to attend to such an objective assessment. </w:t>
      </w:r>
    </w:p>
    <w:p w14:paraId="7CAB7CF8" w14:textId="77777777" w:rsidR="00385335" w:rsidRDefault="00385335" w:rsidP="0039351B">
      <w:pPr>
        <w:spacing w:line="480" w:lineRule="auto"/>
        <w:jc w:val="both"/>
        <w:rPr>
          <w:u w:val="none"/>
          <w:lang w:val="en-US"/>
        </w:rPr>
      </w:pPr>
    </w:p>
    <w:p w14:paraId="59E6274F" w14:textId="77777777" w:rsidR="00FD0A44" w:rsidRDefault="00E91890" w:rsidP="0039351B">
      <w:pPr>
        <w:spacing w:line="480" w:lineRule="auto"/>
        <w:jc w:val="both"/>
        <w:rPr>
          <w:u w:val="none"/>
          <w:lang w:val="en-US"/>
        </w:rPr>
      </w:pPr>
      <w:r>
        <w:rPr>
          <w:u w:val="none"/>
          <w:lang w:val="en-US"/>
        </w:rPr>
        <w:t>[38</w:t>
      </w:r>
      <w:r w:rsidR="00FD0A44">
        <w:rPr>
          <w:u w:val="none"/>
          <w:lang w:val="en-US"/>
        </w:rPr>
        <w:t>]</w:t>
      </w:r>
      <w:r w:rsidR="00FD0A44">
        <w:rPr>
          <w:u w:val="none"/>
          <w:lang w:val="en-US"/>
        </w:rPr>
        <w:tab/>
        <w:t>Before dealing with the evidence of the other witness</w:t>
      </w:r>
      <w:r w:rsidR="001F6D8B">
        <w:rPr>
          <w:u w:val="none"/>
          <w:lang w:val="en-US"/>
        </w:rPr>
        <w:t>es</w:t>
      </w:r>
      <w:r w:rsidR="00FD0A44">
        <w:rPr>
          <w:u w:val="none"/>
          <w:lang w:val="en-US"/>
        </w:rPr>
        <w:t>, I will deal with the defendant’s only witness, Dr</w:t>
      </w:r>
      <w:r w:rsidR="002C451A">
        <w:rPr>
          <w:u w:val="none"/>
          <w:lang w:val="en-US"/>
        </w:rPr>
        <w:t>.</w:t>
      </w:r>
      <w:r w:rsidR="00FD0A44">
        <w:rPr>
          <w:u w:val="none"/>
          <w:lang w:val="en-US"/>
        </w:rPr>
        <w:t xml:space="preserve"> Barlin</w:t>
      </w:r>
      <w:r w:rsidR="00373125">
        <w:rPr>
          <w:u w:val="none"/>
          <w:lang w:val="en-US"/>
        </w:rPr>
        <w:t>,</w:t>
      </w:r>
      <w:r w:rsidR="00FD0A44">
        <w:rPr>
          <w:u w:val="none"/>
          <w:lang w:val="en-US"/>
        </w:rPr>
        <w:t xml:space="preserve"> an orthopedic surgeon who assessed the plaintiff on 12 December 2018. He recorded the </w:t>
      </w:r>
      <w:r w:rsidR="00A97077">
        <w:rPr>
          <w:u w:val="none"/>
          <w:lang w:val="en-US"/>
        </w:rPr>
        <w:t>following injures in his report: a cont</w:t>
      </w:r>
      <w:r w:rsidR="00FD0A44">
        <w:rPr>
          <w:u w:val="none"/>
          <w:lang w:val="en-US"/>
        </w:rPr>
        <w:t xml:space="preserve">usion over the left thigh and hip, a tongue laceration and a laceration adjacent to the left eye. He </w:t>
      </w:r>
      <w:r w:rsidR="002C451A">
        <w:rPr>
          <w:u w:val="none"/>
          <w:lang w:val="en-US"/>
        </w:rPr>
        <w:t xml:space="preserve">noted </w:t>
      </w:r>
      <w:r w:rsidR="00FD0A44">
        <w:rPr>
          <w:u w:val="none"/>
          <w:lang w:val="en-US"/>
        </w:rPr>
        <w:t>that the plaintiff was working in the same capacity as prior to the accident. He recorded the symptoms a</w:t>
      </w:r>
      <w:r w:rsidR="001F6D8B">
        <w:rPr>
          <w:u w:val="none"/>
          <w:lang w:val="en-US"/>
        </w:rPr>
        <w:t xml:space="preserve">t the time of his assessment as: </w:t>
      </w:r>
      <w:r w:rsidR="00FD0A44">
        <w:rPr>
          <w:u w:val="none"/>
          <w:lang w:val="en-US"/>
        </w:rPr>
        <w:t xml:space="preserve"> left pari</w:t>
      </w:r>
      <w:r w:rsidR="00C5689F">
        <w:rPr>
          <w:u w:val="none"/>
          <w:lang w:val="en-US"/>
        </w:rPr>
        <w:t>etal</w:t>
      </w:r>
      <w:r w:rsidR="001F6D8B">
        <w:rPr>
          <w:u w:val="none"/>
          <w:lang w:val="en-US"/>
        </w:rPr>
        <w:t xml:space="preserve"> headaches, two or three ti</w:t>
      </w:r>
      <w:r w:rsidR="00FD0A44">
        <w:rPr>
          <w:u w:val="none"/>
          <w:lang w:val="en-US"/>
        </w:rPr>
        <w:t>me</w:t>
      </w:r>
      <w:r w:rsidR="001F6D8B">
        <w:rPr>
          <w:u w:val="none"/>
          <w:lang w:val="en-US"/>
        </w:rPr>
        <w:t>s</w:t>
      </w:r>
      <w:r w:rsidR="00FD0A44">
        <w:rPr>
          <w:u w:val="none"/>
          <w:lang w:val="en-US"/>
        </w:rPr>
        <w:t xml:space="preserve"> a week, excessive tearing of the left </w:t>
      </w:r>
      <w:r w:rsidR="00766130">
        <w:rPr>
          <w:u w:val="none"/>
          <w:lang w:val="en-US"/>
        </w:rPr>
        <w:t xml:space="preserve">eye, pain in the left </w:t>
      </w:r>
      <w:r w:rsidR="00FD0A44">
        <w:rPr>
          <w:u w:val="none"/>
          <w:lang w:val="en-US"/>
        </w:rPr>
        <w:t>hip and thig</w:t>
      </w:r>
      <w:r w:rsidR="001F6D8B">
        <w:rPr>
          <w:u w:val="none"/>
          <w:lang w:val="en-US"/>
        </w:rPr>
        <w:t>h brought on and aggravated by hi</w:t>
      </w:r>
      <w:r w:rsidR="00FD0A44">
        <w:rPr>
          <w:u w:val="none"/>
          <w:lang w:val="en-US"/>
        </w:rPr>
        <w:t xml:space="preserve">s work activities and </w:t>
      </w:r>
      <w:r w:rsidR="001F6D8B">
        <w:rPr>
          <w:u w:val="none"/>
          <w:lang w:val="en-US"/>
        </w:rPr>
        <w:t xml:space="preserve">if </w:t>
      </w:r>
      <w:r w:rsidR="00FD0A44">
        <w:rPr>
          <w:u w:val="none"/>
          <w:lang w:val="en-US"/>
        </w:rPr>
        <w:t xml:space="preserve">walking more than two kilometers, infrequent pain in the left calve and ankle. He described the summary </w:t>
      </w:r>
      <w:r w:rsidR="001F6D8B">
        <w:rPr>
          <w:u w:val="none"/>
          <w:lang w:val="en-US"/>
        </w:rPr>
        <w:t>of orthopedic injuries as a cont</w:t>
      </w:r>
      <w:r w:rsidR="00FD0A44">
        <w:rPr>
          <w:u w:val="none"/>
          <w:lang w:val="en-US"/>
        </w:rPr>
        <w:t xml:space="preserve">usion over the lateral aspect of the left thigh </w:t>
      </w:r>
      <w:r w:rsidR="00766130">
        <w:rPr>
          <w:u w:val="none"/>
          <w:lang w:val="en-US"/>
        </w:rPr>
        <w:t>which continued</w:t>
      </w:r>
      <w:r w:rsidR="00FD0A44">
        <w:rPr>
          <w:u w:val="none"/>
          <w:lang w:val="en-US"/>
        </w:rPr>
        <w:t xml:space="preserve"> to cause mi</w:t>
      </w:r>
      <w:r w:rsidR="00A97077">
        <w:rPr>
          <w:u w:val="none"/>
          <w:lang w:val="en-US"/>
        </w:rPr>
        <w:t>ld, intermittent pain. He opined</w:t>
      </w:r>
      <w:r w:rsidR="00FD0A44">
        <w:rPr>
          <w:u w:val="none"/>
          <w:lang w:val="en-US"/>
        </w:rPr>
        <w:t xml:space="preserve"> that </w:t>
      </w:r>
      <w:r w:rsidR="00373125">
        <w:rPr>
          <w:u w:val="none"/>
          <w:lang w:val="en-US"/>
        </w:rPr>
        <w:t xml:space="preserve">the </w:t>
      </w:r>
      <w:r w:rsidR="001F6D8B">
        <w:rPr>
          <w:u w:val="none"/>
          <w:lang w:val="en-US"/>
        </w:rPr>
        <w:t xml:space="preserve">plaintiff </w:t>
      </w:r>
      <w:r w:rsidR="00FD0A44">
        <w:rPr>
          <w:u w:val="none"/>
          <w:lang w:val="en-US"/>
        </w:rPr>
        <w:t>required no further treatment.</w:t>
      </w:r>
    </w:p>
    <w:p w14:paraId="6D7EED38" w14:textId="77777777" w:rsidR="00FD0A44" w:rsidRDefault="00FD0A44" w:rsidP="0039351B">
      <w:pPr>
        <w:spacing w:line="480" w:lineRule="auto"/>
        <w:jc w:val="both"/>
        <w:rPr>
          <w:u w:val="none"/>
          <w:lang w:val="en-US"/>
        </w:rPr>
      </w:pPr>
    </w:p>
    <w:p w14:paraId="395F7049" w14:textId="77777777" w:rsidR="00FD0A44" w:rsidRDefault="00E91890" w:rsidP="0039351B">
      <w:pPr>
        <w:spacing w:line="480" w:lineRule="auto"/>
        <w:jc w:val="both"/>
        <w:rPr>
          <w:u w:val="none"/>
          <w:lang w:val="en-US"/>
        </w:rPr>
      </w:pPr>
      <w:r>
        <w:rPr>
          <w:u w:val="none"/>
          <w:lang w:val="en-US"/>
        </w:rPr>
        <w:t>[39</w:t>
      </w:r>
      <w:r w:rsidR="00FD0A44">
        <w:rPr>
          <w:u w:val="none"/>
          <w:lang w:val="en-US"/>
        </w:rPr>
        <w:t>]</w:t>
      </w:r>
      <w:r w:rsidR="00FD0A44">
        <w:rPr>
          <w:u w:val="none"/>
          <w:lang w:val="en-US"/>
        </w:rPr>
        <w:tab/>
        <w:t>Dr</w:t>
      </w:r>
      <w:r w:rsidR="002C451A">
        <w:rPr>
          <w:u w:val="none"/>
          <w:lang w:val="en-US"/>
        </w:rPr>
        <w:t>.</w:t>
      </w:r>
      <w:r w:rsidR="00FD0A44">
        <w:rPr>
          <w:u w:val="none"/>
          <w:lang w:val="en-US"/>
        </w:rPr>
        <w:t xml:space="preserve"> Barlin testified that, in this instance, </w:t>
      </w:r>
      <w:r w:rsidR="00766130">
        <w:rPr>
          <w:u w:val="none"/>
          <w:lang w:val="en-US"/>
        </w:rPr>
        <w:t xml:space="preserve">MMI </w:t>
      </w:r>
      <w:r w:rsidR="00FD0A44">
        <w:rPr>
          <w:u w:val="none"/>
          <w:lang w:val="en-US"/>
        </w:rPr>
        <w:t xml:space="preserve">would have been reached within a few days of the </w:t>
      </w:r>
      <w:r w:rsidR="00051014">
        <w:rPr>
          <w:u w:val="none"/>
          <w:lang w:val="en-US"/>
        </w:rPr>
        <w:t>accident,</w:t>
      </w:r>
      <w:r w:rsidR="00FD0A44">
        <w:rPr>
          <w:u w:val="none"/>
          <w:lang w:val="en-US"/>
        </w:rPr>
        <w:t xml:space="preserve"> as the injuries was tot</w:t>
      </w:r>
      <w:r w:rsidR="00051014">
        <w:rPr>
          <w:u w:val="none"/>
          <w:lang w:val="en-US"/>
        </w:rPr>
        <w:t xml:space="preserve">ally </w:t>
      </w:r>
      <w:r w:rsidR="00FD0A44">
        <w:rPr>
          <w:u w:val="none"/>
          <w:lang w:val="en-US"/>
        </w:rPr>
        <w:t>trivial. Dr</w:t>
      </w:r>
      <w:r w:rsidR="002C451A">
        <w:rPr>
          <w:u w:val="none"/>
          <w:lang w:val="en-US"/>
        </w:rPr>
        <w:t>.</w:t>
      </w:r>
      <w:r w:rsidR="00FD0A44">
        <w:rPr>
          <w:u w:val="none"/>
          <w:lang w:val="en-US"/>
        </w:rPr>
        <w:t xml:space="preserve"> Barlin was of the view that the plaintiff was able to do the same work after the accident </w:t>
      </w:r>
      <w:r w:rsidR="00FD0A44">
        <w:rPr>
          <w:u w:val="none"/>
          <w:lang w:val="en-US"/>
        </w:rPr>
        <w:lastRenderedPageBreak/>
        <w:t xml:space="preserve">as prior </w:t>
      </w:r>
      <w:r>
        <w:rPr>
          <w:u w:val="none"/>
          <w:lang w:val="en-US"/>
        </w:rPr>
        <w:t>thereto</w:t>
      </w:r>
      <w:r w:rsidR="001F6D8B">
        <w:rPr>
          <w:u w:val="none"/>
          <w:lang w:val="en-US"/>
        </w:rPr>
        <w:t>, despite</w:t>
      </w:r>
      <w:r w:rsidR="00385335">
        <w:rPr>
          <w:u w:val="none"/>
          <w:lang w:val="en-US"/>
        </w:rPr>
        <w:t>,</w:t>
      </w:r>
      <w:r w:rsidR="001F6D8B">
        <w:rPr>
          <w:u w:val="none"/>
          <w:lang w:val="en-US"/>
        </w:rPr>
        <w:t xml:space="preserve"> in the joint minute</w:t>
      </w:r>
      <w:r w:rsidR="00385335">
        <w:rPr>
          <w:u w:val="none"/>
          <w:lang w:val="en-US"/>
        </w:rPr>
        <w:t>,</w:t>
      </w:r>
      <w:r w:rsidR="001F6D8B">
        <w:rPr>
          <w:u w:val="none"/>
          <w:lang w:val="en-US"/>
        </w:rPr>
        <w:t xml:space="preserve"> deferring to the opinion of the OT</w:t>
      </w:r>
      <w:r w:rsidR="00766130">
        <w:rPr>
          <w:u w:val="none"/>
          <w:lang w:val="en-US"/>
        </w:rPr>
        <w:t xml:space="preserve"> in this regard</w:t>
      </w:r>
      <w:r w:rsidR="00FD0A44">
        <w:rPr>
          <w:u w:val="none"/>
          <w:lang w:val="en-US"/>
        </w:rPr>
        <w:t>.</w:t>
      </w:r>
    </w:p>
    <w:p w14:paraId="1D636C93" w14:textId="77777777" w:rsidR="00385335" w:rsidRDefault="00385335" w:rsidP="0039351B">
      <w:pPr>
        <w:spacing w:line="480" w:lineRule="auto"/>
        <w:jc w:val="both"/>
        <w:rPr>
          <w:u w:val="none"/>
          <w:lang w:val="en-US"/>
        </w:rPr>
      </w:pPr>
    </w:p>
    <w:p w14:paraId="0A4904E5" w14:textId="4B3EB82F" w:rsidR="00FD0A44" w:rsidRDefault="00E91890" w:rsidP="0039351B">
      <w:pPr>
        <w:spacing w:line="480" w:lineRule="auto"/>
        <w:jc w:val="both"/>
        <w:rPr>
          <w:u w:val="none"/>
          <w:lang w:val="en-US"/>
        </w:rPr>
      </w:pPr>
      <w:r>
        <w:rPr>
          <w:u w:val="none"/>
          <w:lang w:val="en-US"/>
        </w:rPr>
        <w:t>[40</w:t>
      </w:r>
      <w:r w:rsidR="00FD0A44">
        <w:rPr>
          <w:u w:val="none"/>
          <w:lang w:val="en-US"/>
        </w:rPr>
        <w:t>]</w:t>
      </w:r>
      <w:r w:rsidR="00FD0A44">
        <w:rPr>
          <w:u w:val="none"/>
          <w:lang w:val="en-US"/>
        </w:rPr>
        <w:tab/>
        <w:t xml:space="preserve">He explained the concessions made </w:t>
      </w:r>
      <w:r w:rsidR="00051014">
        <w:rPr>
          <w:u w:val="none"/>
          <w:lang w:val="en-US"/>
        </w:rPr>
        <w:t>by him in the joint minute as made to save time</w:t>
      </w:r>
      <w:r w:rsidR="00C5689F">
        <w:rPr>
          <w:u w:val="none"/>
          <w:lang w:val="en-US"/>
        </w:rPr>
        <w:t>.</w:t>
      </w:r>
      <w:r w:rsidR="00051014">
        <w:rPr>
          <w:u w:val="none"/>
          <w:lang w:val="en-US"/>
        </w:rPr>
        <w:t xml:space="preserve"> It is concerning that Dr</w:t>
      </w:r>
      <w:r w:rsidR="002C451A">
        <w:rPr>
          <w:u w:val="none"/>
          <w:lang w:val="en-US"/>
        </w:rPr>
        <w:t>.</w:t>
      </w:r>
      <w:r w:rsidR="00051014">
        <w:rPr>
          <w:u w:val="none"/>
          <w:lang w:val="en-US"/>
        </w:rPr>
        <w:t xml:space="preserve"> Barlin’s attitude seems to be to make concession</w:t>
      </w:r>
      <w:r w:rsidR="00C5689F">
        <w:rPr>
          <w:u w:val="none"/>
          <w:lang w:val="en-US"/>
        </w:rPr>
        <w:t>s</w:t>
      </w:r>
      <w:r w:rsidR="00051014">
        <w:rPr>
          <w:u w:val="none"/>
          <w:lang w:val="en-US"/>
        </w:rPr>
        <w:t xml:space="preserve">, not because he really agreed, but just to save time. A joint minute by experts is supposed to assist the court and if </w:t>
      </w:r>
      <w:r w:rsidR="00C5689F">
        <w:rPr>
          <w:u w:val="none"/>
          <w:lang w:val="en-US"/>
        </w:rPr>
        <w:t xml:space="preserve">concessions are made </w:t>
      </w:r>
      <w:r w:rsidR="00471E2D">
        <w:rPr>
          <w:u w:val="none"/>
          <w:lang w:val="en-US"/>
        </w:rPr>
        <w:t>on this</w:t>
      </w:r>
      <w:r w:rsidR="00385335">
        <w:rPr>
          <w:u w:val="none"/>
          <w:lang w:val="en-US"/>
        </w:rPr>
        <w:t xml:space="preserve"> basis </w:t>
      </w:r>
      <w:r w:rsidR="00471E2D">
        <w:rPr>
          <w:u w:val="none"/>
          <w:lang w:val="en-US"/>
        </w:rPr>
        <w:t xml:space="preserve">they </w:t>
      </w:r>
      <w:r w:rsidR="00C5689F">
        <w:rPr>
          <w:u w:val="none"/>
          <w:lang w:val="en-US"/>
        </w:rPr>
        <w:t>are</w:t>
      </w:r>
      <w:r w:rsidR="00051014">
        <w:rPr>
          <w:u w:val="none"/>
          <w:lang w:val="en-US"/>
        </w:rPr>
        <w:t xml:space="preserve"> of no use at all. Dr</w:t>
      </w:r>
      <w:r w:rsidR="002C451A">
        <w:rPr>
          <w:u w:val="none"/>
          <w:lang w:val="en-US"/>
        </w:rPr>
        <w:t>.</w:t>
      </w:r>
      <w:r w:rsidR="00051014">
        <w:rPr>
          <w:u w:val="none"/>
          <w:lang w:val="en-US"/>
        </w:rPr>
        <w:t xml:space="preserve"> Barlin made the allegation that if the complain</w:t>
      </w:r>
      <w:r w:rsidR="001F6D8B">
        <w:rPr>
          <w:u w:val="none"/>
          <w:lang w:val="en-US"/>
        </w:rPr>
        <w:t>t</w:t>
      </w:r>
      <w:r w:rsidR="00051014">
        <w:rPr>
          <w:u w:val="none"/>
          <w:lang w:val="en-US"/>
        </w:rPr>
        <w:t>s agreed on exist</w:t>
      </w:r>
      <w:r w:rsidR="00FA3613">
        <w:rPr>
          <w:u w:val="none"/>
          <w:lang w:val="en-US"/>
        </w:rPr>
        <w:t xml:space="preserve"> at all</w:t>
      </w:r>
      <w:r w:rsidR="00051014">
        <w:rPr>
          <w:u w:val="none"/>
          <w:lang w:val="en-US"/>
        </w:rPr>
        <w:t xml:space="preserve">, </w:t>
      </w:r>
      <w:r w:rsidR="00FA3613">
        <w:rPr>
          <w:u w:val="none"/>
          <w:lang w:val="en-US"/>
        </w:rPr>
        <w:t>they</w:t>
      </w:r>
      <w:r w:rsidR="00051014">
        <w:rPr>
          <w:u w:val="none"/>
          <w:lang w:val="en-US"/>
        </w:rPr>
        <w:t xml:space="preserve"> </w:t>
      </w:r>
      <w:r w:rsidR="00FA3613">
        <w:rPr>
          <w:u w:val="none"/>
          <w:lang w:val="en-US"/>
        </w:rPr>
        <w:t>were</w:t>
      </w:r>
      <w:r w:rsidR="00051014">
        <w:rPr>
          <w:u w:val="none"/>
          <w:lang w:val="en-US"/>
        </w:rPr>
        <w:t xml:space="preserve"> not accident related, one would have hoped that if this was his view</w:t>
      </w:r>
      <w:r w:rsidR="001F6D8B">
        <w:rPr>
          <w:u w:val="none"/>
          <w:lang w:val="en-US"/>
        </w:rPr>
        <w:t>, it should have been recorded i</w:t>
      </w:r>
      <w:r w:rsidR="00051014">
        <w:rPr>
          <w:u w:val="none"/>
          <w:lang w:val="en-US"/>
        </w:rPr>
        <w:t>n the joint minute</w:t>
      </w:r>
      <w:r w:rsidR="00471E2D">
        <w:rPr>
          <w:u w:val="none"/>
          <w:lang w:val="en-US"/>
        </w:rPr>
        <w:t xml:space="preserve">, </w:t>
      </w:r>
      <w:r w:rsidR="00766130">
        <w:rPr>
          <w:u w:val="none"/>
          <w:lang w:val="en-US"/>
        </w:rPr>
        <w:t xml:space="preserve">or </w:t>
      </w:r>
      <w:r w:rsidR="00471E2D">
        <w:rPr>
          <w:u w:val="none"/>
          <w:lang w:val="en-US"/>
        </w:rPr>
        <w:t xml:space="preserve">that </w:t>
      </w:r>
      <w:r w:rsidR="00C5689F">
        <w:rPr>
          <w:u w:val="none"/>
          <w:lang w:val="en-US"/>
        </w:rPr>
        <w:t>he</w:t>
      </w:r>
      <w:r w:rsidR="00471E2D">
        <w:rPr>
          <w:u w:val="none"/>
          <w:lang w:val="en-US"/>
        </w:rPr>
        <w:t>, or someone on the defendant’s behalf,</w:t>
      </w:r>
      <w:r w:rsidR="00C5689F">
        <w:rPr>
          <w:u w:val="none"/>
          <w:lang w:val="en-US"/>
        </w:rPr>
        <w:t xml:space="preserve"> </w:t>
      </w:r>
      <w:r w:rsidR="00766130">
        <w:rPr>
          <w:u w:val="none"/>
          <w:lang w:val="en-US"/>
        </w:rPr>
        <w:t>would have provided proof of this serious allegation</w:t>
      </w:r>
      <w:r w:rsidR="00FA3613">
        <w:rPr>
          <w:u w:val="none"/>
          <w:lang w:val="en-US"/>
        </w:rPr>
        <w:t xml:space="preserve"> and if</w:t>
      </w:r>
      <w:r w:rsidR="00A97077">
        <w:rPr>
          <w:u w:val="none"/>
          <w:lang w:val="en-US"/>
        </w:rPr>
        <w:t xml:space="preserve"> this was the defendant’s case</w:t>
      </w:r>
      <w:r w:rsidR="002A5FEB">
        <w:rPr>
          <w:u w:val="none"/>
          <w:lang w:val="en-US"/>
        </w:rPr>
        <w:t>,</w:t>
      </w:r>
      <w:r w:rsidR="00A97077">
        <w:rPr>
          <w:u w:val="none"/>
          <w:lang w:val="en-US"/>
        </w:rPr>
        <w:t xml:space="preserve"> </w:t>
      </w:r>
      <w:r w:rsidR="00FA3613">
        <w:rPr>
          <w:u w:val="none"/>
          <w:lang w:val="en-US"/>
        </w:rPr>
        <w:t>it</w:t>
      </w:r>
      <w:r w:rsidR="00A97077">
        <w:rPr>
          <w:u w:val="none"/>
          <w:lang w:val="en-US"/>
        </w:rPr>
        <w:t xml:space="preserve"> should have been put to the plaintiff under cross-examination</w:t>
      </w:r>
      <w:r w:rsidR="002C451A">
        <w:rPr>
          <w:u w:val="none"/>
          <w:lang w:val="en-US"/>
        </w:rPr>
        <w:t>.</w:t>
      </w:r>
    </w:p>
    <w:p w14:paraId="2E4D6F3A" w14:textId="77777777" w:rsidR="00051014" w:rsidRDefault="00051014" w:rsidP="0039351B">
      <w:pPr>
        <w:spacing w:line="480" w:lineRule="auto"/>
        <w:jc w:val="both"/>
        <w:rPr>
          <w:u w:val="none"/>
          <w:lang w:val="en-US"/>
        </w:rPr>
      </w:pPr>
    </w:p>
    <w:p w14:paraId="6BB0DA16" w14:textId="77777777" w:rsidR="009D66D1" w:rsidRDefault="00E91890" w:rsidP="009D66D1">
      <w:pPr>
        <w:spacing w:line="480" w:lineRule="auto"/>
        <w:jc w:val="both"/>
        <w:rPr>
          <w:u w:val="none"/>
          <w:lang w:val="en-US"/>
        </w:rPr>
      </w:pPr>
      <w:r>
        <w:rPr>
          <w:u w:val="none"/>
          <w:lang w:val="en-US"/>
        </w:rPr>
        <w:t>[41</w:t>
      </w:r>
      <w:r w:rsidR="00051014">
        <w:rPr>
          <w:u w:val="none"/>
          <w:lang w:val="en-US"/>
        </w:rPr>
        <w:t>]</w:t>
      </w:r>
      <w:r w:rsidR="00051014">
        <w:rPr>
          <w:u w:val="none"/>
          <w:lang w:val="en-US"/>
        </w:rPr>
        <w:tab/>
        <w:t>Dr</w:t>
      </w:r>
      <w:r w:rsidR="002C451A">
        <w:rPr>
          <w:u w:val="none"/>
          <w:lang w:val="en-US"/>
        </w:rPr>
        <w:t>.</w:t>
      </w:r>
      <w:r>
        <w:rPr>
          <w:u w:val="none"/>
          <w:lang w:val="en-US"/>
        </w:rPr>
        <w:t xml:space="preserve"> Barli</w:t>
      </w:r>
      <w:r w:rsidR="00051014">
        <w:rPr>
          <w:u w:val="none"/>
          <w:lang w:val="en-US"/>
        </w:rPr>
        <w:t>n expressed the view that it would have been a waste of time to have met Dr</w:t>
      </w:r>
      <w:r w:rsidR="002C451A">
        <w:rPr>
          <w:u w:val="none"/>
          <w:lang w:val="en-US"/>
        </w:rPr>
        <w:t>.</w:t>
      </w:r>
      <w:r w:rsidR="00051014">
        <w:rPr>
          <w:u w:val="none"/>
          <w:lang w:val="en-US"/>
        </w:rPr>
        <w:t xml:space="preserve"> Peer to </w:t>
      </w:r>
      <w:r w:rsidR="00A97077">
        <w:rPr>
          <w:u w:val="none"/>
          <w:lang w:val="en-US"/>
        </w:rPr>
        <w:t xml:space="preserve">prepare </w:t>
      </w:r>
      <w:r w:rsidR="00051014">
        <w:rPr>
          <w:u w:val="none"/>
          <w:lang w:val="en-US"/>
        </w:rPr>
        <w:t>a</w:t>
      </w:r>
      <w:r w:rsidR="00471E2D">
        <w:rPr>
          <w:u w:val="none"/>
          <w:lang w:val="en-US"/>
        </w:rPr>
        <w:t>n updated</w:t>
      </w:r>
      <w:r w:rsidR="00051014">
        <w:rPr>
          <w:u w:val="none"/>
          <w:lang w:val="en-US"/>
        </w:rPr>
        <w:t xml:space="preserve"> joint minute. </w:t>
      </w:r>
      <w:r w:rsidR="00A97077">
        <w:rPr>
          <w:u w:val="none"/>
          <w:lang w:val="en-US"/>
        </w:rPr>
        <w:t>This was rather surprising as one would expect an exp</w:t>
      </w:r>
      <w:r w:rsidR="00C5689F">
        <w:rPr>
          <w:u w:val="none"/>
          <w:lang w:val="en-US"/>
        </w:rPr>
        <w:t>ert to be willing to consider mo</w:t>
      </w:r>
      <w:r w:rsidR="00A97077">
        <w:rPr>
          <w:u w:val="none"/>
          <w:lang w:val="en-US"/>
        </w:rPr>
        <w:t>re recent examination</w:t>
      </w:r>
      <w:r w:rsidR="00C5689F">
        <w:rPr>
          <w:u w:val="none"/>
          <w:lang w:val="en-US"/>
        </w:rPr>
        <w:t>s</w:t>
      </w:r>
      <w:r w:rsidR="00A97077">
        <w:rPr>
          <w:u w:val="none"/>
          <w:lang w:val="en-US"/>
        </w:rPr>
        <w:t xml:space="preserve"> and to follow up and to insist on seeing the plaintiff again</w:t>
      </w:r>
      <w:r w:rsidR="00C5689F">
        <w:rPr>
          <w:u w:val="none"/>
          <w:lang w:val="en-US"/>
        </w:rPr>
        <w:t xml:space="preserve">, </w:t>
      </w:r>
      <w:r w:rsidR="00471E2D">
        <w:rPr>
          <w:u w:val="none"/>
          <w:lang w:val="en-US"/>
        </w:rPr>
        <w:t xml:space="preserve">especially </w:t>
      </w:r>
      <w:r w:rsidR="00C5689F">
        <w:rPr>
          <w:u w:val="none"/>
          <w:lang w:val="en-US"/>
        </w:rPr>
        <w:t>when a period of more than two years have expired</w:t>
      </w:r>
      <w:r>
        <w:rPr>
          <w:u w:val="none"/>
          <w:lang w:val="en-US"/>
        </w:rPr>
        <w:t xml:space="preserve"> since his examination</w:t>
      </w:r>
      <w:r w:rsidR="00A97077">
        <w:rPr>
          <w:u w:val="none"/>
          <w:lang w:val="en-US"/>
        </w:rPr>
        <w:t xml:space="preserve">. </w:t>
      </w:r>
      <w:r w:rsidR="00471E2D">
        <w:rPr>
          <w:u w:val="none"/>
          <w:lang w:val="en-US"/>
        </w:rPr>
        <w:t>Dr</w:t>
      </w:r>
      <w:r w:rsidR="002C451A">
        <w:rPr>
          <w:u w:val="none"/>
          <w:lang w:val="en-US"/>
        </w:rPr>
        <w:t>.</w:t>
      </w:r>
      <w:r w:rsidR="00471E2D">
        <w:rPr>
          <w:u w:val="none"/>
          <w:lang w:val="en-US"/>
        </w:rPr>
        <w:t xml:space="preserve"> Barlin </w:t>
      </w:r>
      <w:r w:rsidR="00051014">
        <w:rPr>
          <w:u w:val="none"/>
          <w:lang w:val="en-US"/>
        </w:rPr>
        <w:t>regarded the injuries as trivial and said that even if he had met with Dr</w:t>
      </w:r>
      <w:r w:rsidR="002C451A">
        <w:rPr>
          <w:u w:val="none"/>
          <w:lang w:val="en-US"/>
        </w:rPr>
        <w:t>.</w:t>
      </w:r>
      <w:r w:rsidR="00051014">
        <w:rPr>
          <w:u w:val="none"/>
          <w:lang w:val="en-US"/>
        </w:rPr>
        <w:t xml:space="preserve"> Peer, he would not have changed his mind. This unwillingness </w:t>
      </w:r>
      <w:r w:rsidR="00766130">
        <w:rPr>
          <w:u w:val="none"/>
          <w:lang w:val="en-US"/>
        </w:rPr>
        <w:t>to even</w:t>
      </w:r>
      <w:r w:rsidR="00051014">
        <w:rPr>
          <w:u w:val="none"/>
          <w:lang w:val="en-US"/>
        </w:rPr>
        <w:t xml:space="preserve"> consider the view of another expert, is concerning and place</w:t>
      </w:r>
      <w:r w:rsidR="00766130">
        <w:rPr>
          <w:u w:val="none"/>
          <w:lang w:val="en-US"/>
        </w:rPr>
        <w:t>s</w:t>
      </w:r>
      <w:r w:rsidR="00051014">
        <w:rPr>
          <w:u w:val="none"/>
          <w:lang w:val="en-US"/>
        </w:rPr>
        <w:t xml:space="preserve"> a question mark </w:t>
      </w:r>
      <w:r w:rsidR="002C451A">
        <w:rPr>
          <w:u w:val="none"/>
          <w:lang w:val="en-US"/>
        </w:rPr>
        <w:t xml:space="preserve">over the ability of Dr. </w:t>
      </w:r>
      <w:r w:rsidR="00051014">
        <w:rPr>
          <w:u w:val="none"/>
          <w:lang w:val="en-US"/>
        </w:rPr>
        <w:t>Barlin to give the co</w:t>
      </w:r>
      <w:r w:rsidR="00A97077">
        <w:rPr>
          <w:u w:val="none"/>
          <w:lang w:val="en-US"/>
        </w:rPr>
        <w:t>urt an objective ex</w:t>
      </w:r>
      <w:r w:rsidR="00471E2D">
        <w:rPr>
          <w:u w:val="none"/>
          <w:lang w:val="en-US"/>
        </w:rPr>
        <w:t>pert opinion and to assist the c</w:t>
      </w:r>
      <w:r w:rsidR="00A97077">
        <w:rPr>
          <w:u w:val="none"/>
          <w:lang w:val="en-US"/>
        </w:rPr>
        <w:t>ourt in reaching an informed opini</w:t>
      </w:r>
      <w:r w:rsidR="00C5689F">
        <w:rPr>
          <w:u w:val="none"/>
          <w:lang w:val="en-US"/>
        </w:rPr>
        <w:t>on</w:t>
      </w:r>
      <w:r w:rsidR="009D66D1">
        <w:rPr>
          <w:u w:val="none"/>
          <w:lang w:val="en-US"/>
        </w:rPr>
        <w:t xml:space="preserve">. </w:t>
      </w:r>
    </w:p>
    <w:p w14:paraId="7AAB6BE9" w14:textId="77777777" w:rsidR="00471E2D" w:rsidRDefault="00471E2D" w:rsidP="009D66D1">
      <w:pPr>
        <w:spacing w:line="480" w:lineRule="auto"/>
        <w:jc w:val="both"/>
        <w:rPr>
          <w:u w:val="none"/>
          <w:lang w:val="en-US"/>
        </w:rPr>
      </w:pPr>
    </w:p>
    <w:p w14:paraId="1D57B578" w14:textId="35183CAC" w:rsidR="00471E2D" w:rsidRDefault="00471E2D" w:rsidP="009D66D1">
      <w:pPr>
        <w:spacing w:line="480" w:lineRule="auto"/>
        <w:jc w:val="both"/>
        <w:rPr>
          <w:u w:val="none"/>
          <w:lang w:val="en-US"/>
        </w:rPr>
      </w:pPr>
      <w:r>
        <w:rPr>
          <w:u w:val="none"/>
          <w:lang w:val="en-US"/>
        </w:rPr>
        <w:lastRenderedPageBreak/>
        <w:t>[4</w:t>
      </w:r>
      <w:r w:rsidR="00E91890">
        <w:rPr>
          <w:u w:val="none"/>
          <w:lang w:val="en-US"/>
        </w:rPr>
        <w:t>2</w:t>
      </w:r>
      <w:r w:rsidR="002A5FEB">
        <w:rPr>
          <w:u w:val="none"/>
          <w:lang w:val="en-US"/>
        </w:rPr>
        <w:t>]</w:t>
      </w:r>
      <w:r w:rsidR="002A5FEB">
        <w:rPr>
          <w:u w:val="none"/>
          <w:lang w:val="en-US"/>
        </w:rPr>
        <w:tab/>
        <w:t>The evidence of the orthop</w:t>
      </w:r>
      <w:r>
        <w:rPr>
          <w:u w:val="none"/>
          <w:lang w:val="en-US"/>
        </w:rPr>
        <w:t xml:space="preserve">edic </w:t>
      </w:r>
      <w:proofErr w:type="gramStart"/>
      <w:r>
        <w:rPr>
          <w:u w:val="none"/>
          <w:lang w:val="en-US"/>
        </w:rPr>
        <w:t>surgeons  assisted</w:t>
      </w:r>
      <w:proofErr w:type="gramEnd"/>
      <w:r>
        <w:rPr>
          <w:u w:val="none"/>
          <w:lang w:val="en-US"/>
        </w:rPr>
        <w:t xml:space="preserve"> in determining that the plaintiff suffered soft tissue injuries, the extent of the impact of these injuries on the plaintiff </w:t>
      </w:r>
      <w:r w:rsidR="002C451A">
        <w:rPr>
          <w:u w:val="none"/>
          <w:lang w:val="en-US"/>
        </w:rPr>
        <w:t xml:space="preserve">and his ability to perform </w:t>
      </w:r>
      <w:r w:rsidR="00D314A8">
        <w:rPr>
          <w:u w:val="none"/>
          <w:lang w:val="en-US"/>
        </w:rPr>
        <w:t xml:space="preserve">and compete in the labour market </w:t>
      </w:r>
      <w:r>
        <w:rPr>
          <w:u w:val="none"/>
          <w:lang w:val="en-US"/>
        </w:rPr>
        <w:t>was determined by the OT</w:t>
      </w:r>
      <w:r w:rsidR="00E91890">
        <w:rPr>
          <w:u w:val="none"/>
          <w:lang w:val="en-US"/>
        </w:rPr>
        <w:t xml:space="preserve"> called by the plaintiff</w:t>
      </w:r>
      <w:r>
        <w:rPr>
          <w:u w:val="none"/>
          <w:lang w:val="en-US"/>
        </w:rPr>
        <w:t>.</w:t>
      </w:r>
      <w:r>
        <w:rPr>
          <w:u w:val="none"/>
          <w:lang w:val="en-US"/>
        </w:rPr>
        <w:tab/>
      </w:r>
    </w:p>
    <w:p w14:paraId="48D97EC1" w14:textId="77777777" w:rsidR="00471E2D" w:rsidRDefault="00471E2D" w:rsidP="009D66D1">
      <w:pPr>
        <w:spacing w:line="480" w:lineRule="auto"/>
        <w:jc w:val="both"/>
        <w:rPr>
          <w:u w:val="none"/>
          <w:lang w:val="en-US"/>
        </w:rPr>
      </w:pPr>
    </w:p>
    <w:p w14:paraId="5AE09ADD" w14:textId="77777777" w:rsidR="009D66D1" w:rsidRDefault="00E91890" w:rsidP="009D66D1">
      <w:pPr>
        <w:spacing w:line="480" w:lineRule="auto"/>
        <w:jc w:val="both"/>
        <w:rPr>
          <w:u w:val="none"/>
          <w:lang w:val="en-US"/>
        </w:rPr>
      </w:pPr>
      <w:r>
        <w:rPr>
          <w:u w:val="none"/>
          <w:lang w:val="en-US"/>
        </w:rPr>
        <w:t>[43</w:t>
      </w:r>
      <w:r w:rsidR="009D66D1">
        <w:rPr>
          <w:u w:val="none"/>
          <w:lang w:val="en-US"/>
        </w:rPr>
        <w:t>]</w:t>
      </w:r>
      <w:r w:rsidR="009D66D1">
        <w:rPr>
          <w:u w:val="none"/>
          <w:lang w:val="en-US"/>
        </w:rPr>
        <w:tab/>
        <w:t>The OT, Ms</w:t>
      </w:r>
      <w:r w:rsidR="00D170B6">
        <w:rPr>
          <w:u w:val="none"/>
          <w:lang w:val="en-US"/>
        </w:rPr>
        <w:t>.</w:t>
      </w:r>
      <w:r w:rsidR="009D66D1">
        <w:rPr>
          <w:u w:val="none"/>
          <w:lang w:val="en-US"/>
        </w:rPr>
        <w:t xml:space="preserve"> Van Der Walt saw the plaintiff on 6 May 2019, which was one year and four months after the accident. The purpose of her report was to comment on the effect that </w:t>
      </w:r>
      <w:r w:rsidR="002A5FEB">
        <w:rPr>
          <w:u w:val="none"/>
          <w:lang w:val="en-US"/>
        </w:rPr>
        <w:t xml:space="preserve">the </w:t>
      </w:r>
      <w:r>
        <w:rPr>
          <w:u w:val="none"/>
          <w:lang w:val="en-US"/>
        </w:rPr>
        <w:t>plaintiff’s</w:t>
      </w:r>
      <w:r w:rsidR="009D66D1">
        <w:rPr>
          <w:u w:val="none"/>
          <w:lang w:val="en-US"/>
        </w:rPr>
        <w:t xml:space="preserve"> injuries would </w:t>
      </w:r>
      <w:r w:rsidR="00A97077">
        <w:rPr>
          <w:u w:val="none"/>
          <w:lang w:val="en-US"/>
        </w:rPr>
        <w:t xml:space="preserve">probably </w:t>
      </w:r>
      <w:r w:rsidR="009D66D1">
        <w:rPr>
          <w:u w:val="none"/>
          <w:lang w:val="en-US"/>
        </w:rPr>
        <w:t xml:space="preserve">have on his functional ability, the assistance he requires, </w:t>
      </w:r>
      <w:r w:rsidR="00C5689F">
        <w:rPr>
          <w:u w:val="none"/>
          <w:lang w:val="en-US"/>
        </w:rPr>
        <w:t xml:space="preserve">a </w:t>
      </w:r>
      <w:r w:rsidR="009D66D1">
        <w:rPr>
          <w:u w:val="none"/>
          <w:lang w:val="en-US"/>
        </w:rPr>
        <w:t>comment</w:t>
      </w:r>
      <w:r w:rsidR="00C5689F">
        <w:rPr>
          <w:u w:val="none"/>
          <w:lang w:val="en-US"/>
        </w:rPr>
        <w:t>ary</w:t>
      </w:r>
      <w:r w:rsidR="009D66D1">
        <w:rPr>
          <w:u w:val="none"/>
          <w:lang w:val="en-US"/>
        </w:rPr>
        <w:t xml:space="preserve"> on loss of life amenities, his ability to work and the extend and severity of the expected impact that the injuries would have on his functioning.</w:t>
      </w:r>
    </w:p>
    <w:p w14:paraId="75A1E793" w14:textId="77777777" w:rsidR="009D66D1" w:rsidRDefault="009D66D1" w:rsidP="009D66D1">
      <w:pPr>
        <w:spacing w:line="480" w:lineRule="auto"/>
        <w:jc w:val="both"/>
        <w:rPr>
          <w:u w:val="none"/>
          <w:lang w:val="en-US"/>
        </w:rPr>
      </w:pPr>
    </w:p>
    <w:p w14:paraId="5F3DE3B1" w14:textId="77777777" w:rsidR="007C3B75" w:rsidRDefault="00471E2D" w:rsidP="009D66D1">
      <w:pPr>
        <w:spacing w:line="480" w:lineRule="auto"/>
        <w:jc w:val="both"/>
        <w:rPr>
          <w:u w:val="none"/>
          <w:lang w:val="en-US"/>
        </w:rPr>
      </w:pPr>
      <w:r>
        <w:rPr>
          <w:u w:val="none"/>
          <w:lang w:val="en-US"/>
        </w:rPr>
        <w:t>[4</w:t>
      </w:r>
      <w:r w:rsidR="00E91890">
        <w:rPr>
          <w:u w:val="none"/>
          <w:lang w:val="en-US"/>
        </w:rPr>
        <w:t>4</w:t>
      </w:r>
      <w:r w:rsidR="00A97077">
        <w:rPr>
          <w:u w:val="none"/>
          <w:lang w:val="en-US"/>
        </w:rPr>
        <w:t>]</w:t>
      </w:r>
      <w:r w:rsidR="00A97077">
        <w:rPr>
          <w:u w:val="none"/>
          <w:lang w:val="en-US"/>
        </w:rPr>
        <w:tab/>
      </w:r>
      <w:r w:rsidR="007C3B75">
        <w:rPr>
          <w:u w:val="none"/>
          <w:lang w:val="en-US"/>
        </w:rPr>
        <w:t>Ms</w:t>
      </w:r>
      <w:r w:rsidR="00D170B6">
        <w:rPr>
          <w:u w:val="none"/>
          <w:lang w:val="en-US"/>
        </w:rPr>
        <w:t>.</w:t>
      </w:r>
      <w:r w:rsidR="007C3B75">
        <w:rPr>
          <w:u w:val="none"/>
          <w:lang w:val="en-US"/>
        </w:rPr>
        <w:t xml:space="preserve"> Van Der Walt conducted a whole </w:t>
      </w:r>
      <w:r w:rsidR="002C451A">
        <w:rPr>
          <w:u w:val="none"/>
          <w:lang w:val="en-US"/>
        </w:rPr>
        <w:t>protocol of</w:t>
      </w:r>
      <w:r w:rsidR="007C3B75">
        <w:rPr>
          <w:u w:val="none"/>
          <w:lang w:val="en-US"/>
        </w:rPr>
        <w:t xml:space="preserve"> tests to determine</w:t>
      </w:r>
      <w:r w:rsidR="002A5FEB">
        <w:rPr>
          <w:u w:val="none"/>
          <w:lang w:val="en-US"/>
        </w:rPr>
        <w:t xml:space="preserve"> the</w:t>
      </w:r>
      <w:r w:rsidR="007C3B75">
        <w:rPr>
          <w:u w:val="none"/>
          <w:lang w:val="en-US"/>
        </w:rPr>
        <w:t xml:space="preserve"> </w:t>
      </w:r>
      <w:r w:rsidR="00A97077">
        <w:rPr>
          <w:u w:val="none"/>
          <w:lang w:val="en-US"/>
        </w:rPr>
        <w:t xml:space="preserve">plaintiff’s </w:t>
      </w:r>
      <w:r w:rsidR="007C3B75">
        <w:rPr>
          <w:u w:val="none"/>
          <w:lang w:val="en-US"/>
        </w:rPr>
        <w:t>physical abilities, ability to learn and execute activities and at the correct speed to compare it with open labour market requirement</w:t>
      </w:r>
      <w:r>
        <w:rPr>
          <w:u w:val="none"/>
          <w:lang w:val="en-US"/>
        </w:rPr>
        <w:t>s</w:t>
      </w:r>
      <w:r w:rsidR="007C3B75">
        <w:rPr>
          <w:u w:val="none"/>
          <w:lang w:val="en-US"/>
        </w:rPr>
        <w:t xml:space="preserve">. She </w:t>
      </w:r>
      <w:r w:rsidR="007C3B75" w:rsidRPr="007C3B75">
        <w:rPr>
          <w:i/>
          <w:u w:val="none"/>
          <w:lang w:val="en-US"/>
        </w:rPr>
        <w:t>inter alia</w:t>
      </w:r>
      <w:r w:rsidR="007C3B75">
        <w:rPr>
          <w:u w:val="none"/>
          <w:lang w:val="en-US"/>
        </w:rPr>
        <w:t xml:space="preserve"> noted a depression of his left shoulder, a spasm of the trapezius muscle on both sides, </w:t>
      </w:r>
      <w:r w:rsidR="00A97077">
        <w:rPr>
          <w:u w:val="none"/>
          <w:lang w:val="en-US"/>
        </w:rPr>
        <w:t xml:space="preserve">and </w:t>
      </w:r>
      <w:r w:rsidR="007C3B75">
        <w:rPr>
          <w:u w:val="none"/>
          <w:lang w:val="en-US"/>
        </w:rPr>
        <w:t>a light spasm of the paravertebral lumbar muscles. She furt</w:t>
      </w:r>
      <w:r w:rsidR="002A5FEB">
        <w:rPr>
          <w:u w:val="none"/>
          <w:lang w:val="en-US"/>
        </w:rPr>
        <w:t>hermore noted a loss of lumbar l</w:t>
      </w:r>
      <w:r w:rsidR="007C3B75">
        <w:rPr>
          <w:u w:val="none"/>
          <w:lang w:val="en-US"/>
        </w:rPr>
        <w:t>ordosis in the presence of muscle spasm, which caused a flattening of his back. She noted a stiffness in the spine and that he presented with pressure tende</w:t>
      </w:r>
      <w:r w:rsidR="00C5689F">
        <w:rPr>
          <w:u w:val="none"/>
          <w:lang w:val="en-US"/>
        </w:rPr>
        <w:t>rness</w:t>
      </w:r>
      <w:r w:rsidR="007C3B75">
        <w:rPr>
          <w:u w:val="none"/>
          <w:lang w:val="en-US"/>
        </w:rPr>
        <w:t xml:space="preserve"> over L5. She </w:t>
      </w:r>
      <w:r w:rsidR="00C5689F">
        <w:rPr>
          <w:u w:val="none"/>
          <w:lang w:val="en-US"/>
        </w:rPr>
        <w:t xml:space="preserve">also </w:t>
      </w:r>
      <w:r w:rsidR="007C3B75">
        <w:rPr>
          <w:u w:val="none"/>
          <w:lang w:val="en-US"/>
        </w:rPr>
        <w:t>noticed a slow convergence of the left eye and a teary left eye.</w:t>
      </w:r>
    </w:p>
    <w:p w14:paraId="6454EFB7" w14:textId="77777777" w:rsidR="007C3B75" w:rsidRDefault="007C3B75" w:rsidP="009D66D1">
      <w:pPr>
        <w:spacing w:line="480" w:lineRule="auto"/>
        <w:jc w:val="both"/>
        <w:rPr>
          <w:u w:val="none"/>
          <w:lang w:val="en-US"/>
        </w:rPr>
      </w:pPr>
    </w:p>
    <w:p w14:paraId="297D2755" w14:textId="77777777" w:rsidR="007C3B75" w:rsidRDefault="00E91890" w:rsidP="009D66D1">
      <w:pPr>
        <w:spacing w:line="480" w:lineRule="auto"/>
        <w:jc w:val="both"/>
        <w:rPr>
          <w:u w:val="none"/>
          <w:lang w:val="en-US"/>
        </w:rPr>
      </w:pPr>
      <w:r>
        <w:rPr>
          <w:u w:val="none"/>
          <w:lang w:val="en-US"/>
        </w:rPr>
        <w:t>[45</w:t>
      </w:r>
      <w:r w:rsidR="007C3B75">
        <w:rPr>
          <w:u w:val="none"/>
          <w:lang w:val="en-US"/>
        </w:rPr>
        <w:t>]</w:t>
      </w:r>
      <w:r w:rsidR="007C3B75">
        <w:rPr>
          <w:u w:val="none"/>
          <w:lang w:val="en-US"/>
        </w:rPr>
        <w:tab/>
        <w:t xml:space="preserve">She said that the strength demand required for the plaintiff’s employment was medium to heavy. She found that his work rate was below open market standards and he had mild lumbar inflexibility with repetitive </w:t>
      </w:r>
      <w:r w:rsidR="007C3B75">
        <w:rPr>
          <w:u w:val="none"/>
          <w:lang w:val="en-US"/>
        </w:rPr>
        <w:lastRenderedPageBreak/>
        <w:t xml:space="preserve">squatting. She </w:t>
      </w:r>
      <w:r w:rsidR="00471E2D">
        <w:rPr>
          <w:u w:val="none"/>
          <w:lang w:val="en-US"/>
        </w:rPr>
        <w:t>noted</w:t>
      </w:r>
      <w:r w:rsidR="007C3B75">
        <w:rPr>
          <w:u w:val="none"/>
          <w:lang w:val="en-US"/>
        </w:rPr>
        <w:t xml:space="preserve"> that he had </w:t>
      </w:r>
      <w:r w:rsidR="00471E2D">
        <w:rPr>
          <w:u w:val="none"/>
          <w:lang w:val="en-US"/>
        </w:rPr>
        <w:t xml:space="preserve">a </w:t>
      </w:r>
      <w:r w:rsidR="007C3B75">
        <w:rPr>
          <w:u w:val="none"/>
          <w:lang w:val="en-US"/>
        </w:rPr>
        <w:t xml:space="preserve">minor loss of </w:t>
      </w:r>
      <w:r w:rsidR="002A5FEB">
        <w:rPr>
          <w:u w:val="none"/>
          <w:lang w:val="en-US"/>
        </w:rPr>
        <w:t>life amenities, due to his head</w:t>
      </w:r>
      <w:r w:rsidR="007C3B75">
        <w:rPr>
          <w:u w:val="none"/>
          <w:lang w:val="en-US"/>
        </w:rPr>
        <w:t>aches and back pain. She opined that his levels of functioning could benefit from rehabilitation. She was of the view that the plaintiff should actively address his muscular skeletal injuries for optimum long term management.</w:t>
      </w:r>
    </w:p>
    <w:p w14:paraId="415AB847" w14:textId="77777777" w:rsidR="007C3B75" w:rsidRDefault="007C3B75" w:rsidP="009D66D1">
      <w:pPr>
        <w:spacing w:line="480" w:lineRule="auto"/>
        <w:jc w:val="both"/>
        <w:rPr>
          <w:u w:val="none"/>
          <w:lang w:val="en-US"/>
        </w:rPr>
      </w:pPr>
    </w:p>
    <w:p w14:paraId="505C51CF" w14:textId="6726AD69" w:rsidR="007C3B75" w:rsidRDefault="00E91890" w:rsidP="009D66D1">
      <w:pPr>
        <w:spacing w:line="480" w:lineRule="auto"/>
        <w:jc w:val="both"/>
        <w:rPr>
          <w:u w:val="none"/>
          <w:lang w:val="en-US"/>
        </w:rPr>
      </w:pPr>
      <w:r>
        <w:rPr>
          <w:u w:val="none"/>
          <w:lang w:val="en-US"/>
        </w:rPr>
        <w:t>[46</w:t>
      </w:r>
      <w:r w:rsidR="007C3B75">
        <w:rPr>
          <w:u w:val="none"/>
          <w:lang w:val="en-US"/>
        </w:rPr>
        <w:t>]</w:t>
      </w:r>
      <w:r w:rsidR="007C3B75">
        <w:rPr>
          <w:u w:val="none"/>
          <w:lang w:val="en-US"/>
        </w:rPr>
        <w:tab/>
      </w:r>
      <w:r w:rsidR="00FF0DED">
        <w:rPr>
          <w:u w:val="none"/>
          <w:lang w:val="en-US"/>
        </w:rPr>
        <w:t xml:space="preserve">She said that the plaintiff obtained grade 9 </w:t>
      </w:r>
      <w:r w:rsidR="00FA3613">
        <w:rPr>
          <w:u w:val="none"/>
          <w:lang w:val="en-US"/>
        </w:rPr>
        <w:t xml:space="preserve">and pointed out </w:t>
      </w:r>
      <w:r w:rsidR="00EE49DF">
        <w:rPr>
          <w:u w:val="none"/>
          <w:lang w:val="en-US"/>
        </w:rPr>
        <w:t xml:space="preserve">that </w:t>
      </w:r>
      <w:r w:rsidR="00FF0DED">
        <w:rPr>
          <w:u w:val="none"/>
          <w:lang w:val="en-US"/>
        </w:rPr>
        <w:t xml:space="preserve">some reports </w:t>
      </w:r>
      <w:r w:rsidR="00EE49DF">
        <w:rPr>
          <w:u w:val="none"/>
          <w:lang w:val="en-US"/>
        </w:rPr>
        <w:t>indicated that he obtained</w:t>
      </w:r>
      <w:r w:rsidR="00FF0DED">
        <w:rPr>
          <w:u w:val="none"/>
          <w:lang w:val="en-US"/>
        </w:rPr>
        <w:t xml:space="preserve"> grade 10, completed training as a security officer and crane operator. He also obtained a firefighter certificate. He worked as a security officer for one year, after that he was unemployed for tw</w:t>
      </w:r>
      <w:r w:rsidR="00C5689F">
        <w:rPr>
          <w:u w:val="none"/>
          <w:lang w:val="en-US"/>
        </w:rPr>
        <w:t>elve years, before he found work</w:t>
      </w:r>
      <w:r w:rsidR="00FF0DED">
        <w:rPr>
          <w:u w:val="none"/>
          <w:lang w:val="en-US"/>
        </w:rPr>
        <w:t xml:space="preserve"> as a general worker at Toco Lifting. Toco Liftin</w:t>
      </w:r>
      <w:r w:rsidR="00C5689F">
        <w:rPr>
          <w:u w:val="none"/>
          <w:lang w:val="en-US"/>
        </w:rPr>
        <w:t>g is a company that manufactures</w:t>
      </w:r>
      <w:r w:rsidR="00FF0DED">
        <w:rPr>
          <w:u w:val="none"/>
          <w:lang w:val="en-US"/>
        </w:rPr>
        <w:t xml:space="preserve"> lifting, rashing and rigging equipment. </w:t>
      </w:r>
      <w:r w:rsidR="002A5FEB">
        <w:rPr>
          <w:u w:val="none"/>
          <w:lang w:val="en-US"/>
        </w:rPr>
        <w:t>The p</w:t>
      </w:r>
      <w:r w:rsidR="00C5689F">
        <w:rPr>
          <w:u w:val="none"/>
          <w:lang w:val="en-US"/>
        </w:rPr>
        <w:t xml:space="preserve">laintiff </w:t>
      </w:r>
      <w:r w:rsidR="00FF0DED">
        <w:rPr>
          <w:u w:val="none"/>
          <w:lang w:val="en-US"/>
        </w:rPr>
        <w:t>did lighter work</w:t>
      </w:r>
      <w:r w:rsidR="00A97077">
        <w:rPr>
          <w:u w:val="none"/>
          <w:lang w:val="en-US"/>
        </w:rPr>
        <w:t xml:space="preserve"> after the accident, but at the</w:t>
      </w:r>
      <w:r w:rsidR="00FF0DED">
        <w:rPr>
          <w:u w:val="none"/>
          <w:lang w:val="en-US"/>
        </w:rPr>
        <w:t xml:space="preserve"> time that she saw him, he was doing his usual duties. She indicated that, based on her assessment, heavy manual work is not viable, due to his injuries. She opined that he would be able to do light physical work until his expected retirement age. She recommended occupational therapy to adjust to his employment and after the recommended surgery as set out by Dr</w:t>
      </w:r>
      <w:r w:rsidR="00D314A8">
        <w:rPr>
          <w:u w:val="none"/>
          <w:lang w:val="en-US"/>
        </w:rPr>
        <w:t>.</w:t>
      </w:r>
      <w:r w:rsidR="00FF0DED">
        <w:rPr>
          <w:u w:val="none"/>
          <w:lang w:val="en-US"/>
        </w:rPr>
        <w:t xml:space="preserve"> Schnaid in his report. She also recommended physiotherapy and </w:t>
      </w:r>
      <w:r w:rsidR="002A5FEB">
        <w:rPr>
          <w:u w:val="none"/>
          <w:lang w:val="en-US"/>
        </w:rPr>
        <w:t>bio kinetic</w:t>
      </w:r>
      <w:r w:rsidR="00FF0DED">
        <w:rPr>
          <w:u w:val="none"/>
          <w:lang w:val="en-US"/>
        </w:rPr>
        <w:t xml:space="preserve"> </w:t>
      </w:r>
      <w:r w:rsidR="00AA56C4">
        <w:rPr>
          <w:u w:val="none"/>
          <w:lang w:val="en-US"/>
        </w:rPr>
        <w:t>therapy</w:t>
      </w:r>
      <w:r w:rsidR="00FF0DED">
        <w:rPr>
          <w:u w:val="none"/>
          <w:lang w:val="en-US"/>
        </w:rPr>
        <w:t xml:space="preserve"> as well as </w:t>
      </w:r>
      <w:r w:rsidR="00C5689F">
        <w:rPr>
          <w:u w:val="none"/>
          <w:lang w:val="en-US"/>
        </w:rPr>
        <w:t>special</w:t>
      </w:r>
      <w:r w:rsidR="00FF0DED">
        <w:rPr>
          <w:u w:val="none"/>
          <w:lang w:val="en-US"/>
        </w:rPr>
        <w:t xml:space="preserve"> a</w:t>
      </w:r>
      <w:r w:rsidR="002A5FEB">
        <w:rPr>
          <w:u w:val="none"/>
          <w:lang w:val="en-US"/>
        </w:rPr>
        <w:t>nd ada</w:t>
      </w:r>
      <w:r w:rsidR="00A97077">
        <w:rPr>
          <w:u w:val="none"/>
          <w:lang w:val="en-US"/>
        </w:rPr>
        <w:t>ptive</w:t>
      </w:r>
      <w:r w:rsidR="00AA56C4">
        <w:rPr>
          <w:u w:val="none"/>
          <w:lang w:val="en-US"/>
        </w:rPr>
        <w:t xml:space="preserve"> equipment to assist </w:t>
      </w:r>
      <w:r w:rsidR="00FF0DED">
        <w:rPr>
          <w:u w:val="none"/>
          <w:lang w:val="en-US"/>
        </w:rPr>
        <w:t>him. She did not recommend bracing, but proposed active use of the posture and muscle</w:t>
      </w:r>
      <w:r w:rsidR="00471E2D">
        <w:rPr>
          <w:u w:val="none"/>
          <w:lang w:val="en-US"/>
        </w:rPr>
        <w:t>s</w:t>
      </w:r>
      <w:r w:rsidR="00FF0DED">
        <w:rPr>
          <w:u w:val="none"/>
          <w:lang w:val="en-US"/>
        </w:rPr>
        <w:t xml:space="preserve"> to encourage muscle strength</w:t>
      </w:r>
      <w:r w:rsidR="00B06967">
        <w:rPr>
          <w:u w:val="none"/>
          <w:lang w:val="en-US"/>
        </w:rPr>
        <w:t>.</w:t>
      </w:r>
    </w:p>
    <w:p w14:paraId="00BB6020" w14:textId="77777777" w:rsidR="00E91890" w:rsidRDefault="00E91890" w:rsidP="009D66D1">
      <w:pPr>
        <w:spacing w:line="480" w:lineRule="auto"/>
        <w:jc w:val="both"/>
        <w:rPr>
          <w:u w:val="none"/>
          <w:lang w:val="en-US"/>
        </w:rPr>
      </w:pPr>
    </w:p>
    <w:p w14:paraId="2F634AA6" w14:textId="77777777" w:rsidR="0049295B" w:rsidRDefault="00471E2D" w:rsidP="009D66D1">
      <w:pPr>
        <w:spacing w:line="480" w:lineRule="auto"/>
        <w:jc w:val="both"/>
        <w:rPr>
          <w:u w:val="none"/>
          <w:lang w:val="en-US"/>
        </w:rPr>
      </w:pPr>
      <w:r>
        <w:rPr>
          <w:u w:val="none"/>
          <w:lang w:val="en-US"/>
        </w:rPr>
        <w:t>[4</w:t>
      </w:r>
      <w:r w:rsidR="00E91890">
        <w:rPr>
          <w:u w:val="none"/>
          <w:lang w:val="en-US"/>
        </w:rPr>
        <w:t>7</w:t>
      </w:r>
      <w:r w:rsidR="0049295B">
        <w:rPr>
          <w:u w:val="none"/>
          <w:lang w:val="en-US"/>
        </w:rPr>
        <w:t>]</w:t>
      </w:r>
      <w:r w:rsidR="0049295B">
        <w:rPr>
          <w:u w:val="none"/>
          <w:lang w:val="en-US"/>
        </w:rPr>
        <w:tab/>
        <w:t>In her additional report she noted that sh</w:t>
      </w:r>
      <w:r w:rsidR="00A97077">
        <w:rPr>
          <w:u w:val="none"/>
          <w:lang w:val="en-US"/>
        </w:rPr>
        <w:t>e had access to Dr</w:t>
      </w:r>
      <w:r w:rsidR="00D314A8">
        <w:rPr>
          <w:u w:val="none"/>
          <w:lang w:val="en-US"/>
        </w:rPr>
        <w:t>.</w:t>
      </w:r>
      <w:r w:rsidR="00A97077">
        <w:rPr>
          <w:u w:val="none"/>
          <w:lang w:val="en-US"/>
        </w:rPr>
        <w:t xml:space="preserve"> Peer</w:t>
      </w:r>
      <w:r w:rsidR="00C5689F">
        <w:rPr>
          <w:u w:val="none"/>
          <w:lang w:val="en-US"/>
        </w:rPr>
        <w:t>’</w:t>
      </w:r>
      <w:r w:rsidR="0049295B">
        <w:rPr>
          <w:u w:val="none"/>
          <w:lang w:val="en-US"/>
        </w:rPr>
        <w:t>s report. She did not re-assess the plai</w:t>
      </w:r>
      <w:r w:rsidR="00A97077">
        <w:rPr>
          <w:u w:val="none"/>
          <w:lang w:val="en-US"/>
        </w:rPr>
        <w:t>ntiff. According to her Dr</w:t>
      </w:r>
      <w:r w:rsidR="00D314A8">
        <w:rPr>
          <w:u w:val="none"/>
          <w:lang w:val="en-US"/>
        </w:rPr>
        <w:t>.</w:t>
      </w:r>
      <w:r w:rsidR="00A97077">
        <w:rPr>
          <w:u w:val="none"/>
          <w:lang w:val="en-US"/>
        </w:rPr>
        <w:t xml:space="preserve"> Peer</w:t>
      </w:r>
      <w:r w:rsidR="00C5689F">
        <w:rPr>
          <w:u w:val="none"/>
          <w:lang w:val="en-US"/>
        </w:rPr>
        <w:t>’</w:t>
      </w:r>
      <w:r w:rsidR="0049295B">
        <w:rPr>
          <w:u w:val="none"/>
          <w:lang w:val="en-US"/>
        </w:rPr>
        <w:t xml:space="preserve">s report indicated a worsening of the plaintiff’s left shoulder symptoms. She testified that soft tissue injuries may have some ongoing </w:t>
      </w:r>
      <w:r w:rsidR="0049295B" w:rsidRPr="00BE5BB7">
        <w:rPr>
          <w:i/>
          <w:u w:val="none"/>
          <w:lang w:val="en-US"/>
        </w:rPr>
        <w:t>sequelae</w:t>
      </w:r>
      <w:r w:rsidR="0049295B">
        <w:rPr>
          <w:u w:val="none"/>
          <w:lang w:val="en-US"/>
        </w:rPr>
        <w:t>.</w:t>
      </w:r>
      <w:r>
        <w:rPr>
          <w:u w:val="none"/>
          <w:lang w:val="en-US"/>
        </w:rPr>
        <w:t xml:space="preserve"> </w:t>
      </w:r>
      <w:r w:rsidR="00D314A8">
        <w:rPr>
          <w:u w:val="none"/>
          <w:lang w:val="en-US"/>
        </w:rPr>
        <w:t>She pointed out that</w:t>
      </w:r>
      <w:r w:rsidR="00A97077">
        <w:rPr>
          <w:u w:val="none"/>
          <w:lang w:val="en-US"/>
        </w:rPr>
        <w:t xml:space="preserve"> </w:t>
      </w:r>
      <w:r w:rsidR="00A97077">
        <w:rPr>
          <w:u w:val="none"/>
          <w:lang w:val="en-US"/>
        </w:rPr>
        <w:lastRenderedPageBreak/>
        <w:t>Dr</w:t>
      </w:r>
      <w:r w:rsidR="00D314A8">
        <w:rPr>
          <w:u w:val="none"/>
          <w:lang w:val="en-US"/>
        </w:rPr>
        <w:t>.</w:t>
      </w:r>
      <w:r w:rsidR="00A97077">
        <w:rPr>
          <w:u w:val="none"/>
          <w:lang w:val="en-US"/>
        </w:rPr>
        <w:t xml:space="preserve"> Peer</w:t>
      </w:r>
      <w:r w:rsidR="00C5689F">
        <w:rPr>
          <w:u w:val="none"/>
          <w:lang w:val="en-US"/>
        </w:rPr>
        <w:t>’</w:t>
      </w:r>
      <w:r w:rsidR="0049295B">
        <w:rPr>
          <w:u w:val="none"/>
          <w:lang w:val="en-US"/>
        </w:rPr>
        <w:t>s report proved her pred</w:t>
      </w:r>
      <w:r w:rsidR="00C5689F">
        <w:rPr>
          <w:u w:val="none"/>
          <w:lang w:val="en-US"/>
        </w:rPr>
        <w:t>iction of how soft tissue injuries</w:t>
      </w:r>
      <w:r w:rsidR="0049295B">
        <w:rPr>
          <w:u w:val="none"/>
          <w:lang w:val="en-US"/>
        </w:rPr>
        <w:t xml:space="preserve"> may regress. She con</w:t>
      </w:r>
      <w:r w:rsidR="00A97077">
        <w:rPr>
          <w:u w:val="none"/>
          <w:lang w:val="en-US"/>
        </w:rPr>
        <w:t>cluded</w:t>
      </w:r>
      <w:r w:rsidR="0049295B">
        <w:rPr>
          <w:u w:val="none"/>
          <w:lang w:val="en-US"/>
        </w:rPr>
        <w:t xml:space="preserve"> that light work would be his best career option, and no amount of therapy would bring him back to his pre-accident ability to do medium to heavy work.</w:t>
      </w:r>
    </w:p>
    <w:p w14:paraId="0F337D6D" w14:textId="77777777" w:rsidR="00A97077" w:rsidRDefault="00A97077" w:rsidP="009D66D1">
      <w:pPr>
        <w:spacing w:line="480" w:lineRule="auto"/>
        <w:jc w:val="both"/>
        <w:rPr>
          <w:u w:val="none"/>
          <w:lang w:val="en-US"/>
        </w:rPr>
      </w:pPr>
    </w:p>
    <w:p w14:paraId="455F89A3" w14:textId="0D4A123D" w:rsidR="0049295B" w:rsidRDefault="00C5689F" w:rsidP="009D66D1">
      <w:pPr>
        <w:spacing w:line="480" w:lineRule="auto"/>
        <w:jc w:val="both"/>
        <w:rPr>
          <w:u w:val="none"/>
          <w:lang w:val="en-US"/>
        </w:rPr>
      </w:pPr>
      <w:r>
        <w:rPr>
          <w:u w:val="none"/>
          <w:lang w:val="en-US"/>
        </w:rPr>
        <w:t>[4</w:t>
      </w:r>
      <w:r w:rsidR="00E91890">
        <w:rPr>
          <w:u w:val="none"/>
          <w:lang w:val="en-US"/>
        </w:rPr>
        <w:t>8</w:t>
      </w:r>
      <w:r w:rsidR="0049295B">
        <w:rPr>
          <w:u w:val="none"/>
          <w:lang w:val="en-US"/>
        </w:rPr>
        <w:t>]</w:t>
      </w:r>
      <w:r w:rsidR="0049295B">
        <w:rPr>
          <w:u w:val="none"/>
          <w:lang w:val="en-US"/>
        </w:rPr>
        <w:tab/>
        <w:t>Dr</w:t>
      </w:r>
      <w:r w:rsidR="00D314A8">
        <w:rPr>
          <w:u w:val="none"/>
          <w:lang w:val="en-US"/>
        </w:rPr>
        <w:t>.</w:t>
      </w:r>
      <w:r w:rsidR="0049295B">
        <w:rPr>
          <w:u w:val="none"/>
          <w:lang w:val="en-US"/>
        </w:rPr>
        <w:t xml:space="preserve"> Moja, a neuro-surgeon testified that he saw the plaintiff on 14 August 2018, which was seven month</w:t>
      </w:r>
      <w:r w:rsidR="00A97077">
        <w:rPr>
          <w:u w:val="none"/>
          <w:lang w:val="en-US"/>
        </w:rPr>
        <w:t>s after the accident. He obtain</w:t>
      </w:r>
      <w:r w:rsidR="0049295B">
        <w:rPr>
          <w:u w:val="none"/>
          <w:lang w:val="en-US"/>
        </w:rPr>
        <w:t>ed information about the injuries from the plaintiff as well as</w:t>
      </w:r>
      <w:r w:rsidR="00B06967">
        <w:rPr>
          <w:u w:val="none"/>
          <w:lang w:val="en-US"/>
        </w:rPr>
        <w:t xml:space="preserve"> from</w:t>
      </w:r>
      <w:r w:rsidR="0049295B">
        <w:rPr>
          <w:u w:val="none"/>
          <w:lang w:val="en-US"/>
        </w:rPr>
        <w:t xml:space="preserve"> the hospital records. He noted that the plaintiff complained about pain and irritation of the left eye, decreased hearing in the left ear</w:t>
      </w:r>
      <w:r w:rsidR="00AA56C4">
        <w:rPr>
          <w:u w:val="none"/>
          <w:lang w:val="en-US"/>
        </w:rPr>
        <w:t xml:space="preserve">, </w:t>
      </w:r>
      <w:r w:rsidR="0049295B">
        <w:rPr>
          <w:u w:val="none"/>
          <w:lang w:val="en-US"/>
        </w:rPr>
        <w:t xml:space="preserve">headaches and memory loss. Plaintiff </w:t>
      </w:r>
      <w:r w:rsidR="0049295B" w:rsidRPr="0049295B">
        <w:rPr>
          <w:i/>
          <w:u w:val="none"/>
          <w:lang w:val="en-US"/>
        </w:rPr>
        <w:t>inter alia</w:t>
      </w:r>
      <w:r w:rsidR="0049295B">
        <w:rPr>
          <w:u w:val="none"/>
          <w:lang w:val="en-US"/>
        </w:rPr>
        <w:t xml:space="preserve"> also complained about left shoulder pain, which was exacerbated by lifting heavy objects.</w:t>
      </w:r>
      <w:r w:rsidR="00471E2D">
        <w:rPr>
          <w:u w:val="none"/>
          <w:lang w:val="en-US"/>
        </w:rPr>
        <w:t xml:space="preserve"> </w:t>
      </w:r>
      <w:r w:rsidR="0049295B">
        <w:rPr>
          <w:u w:val="none"/>
          <w:lang w:val="en-US"/>
        </w:rPr>
        <w:t>Dr</w:t>
      </w:r>
      <w:r w:rsidR="00D314A8">
        <w:rPr>
          <w:u w:val="none"/>
          <w:lang w:val="en-US"/>
        </w:rPr>
        <w:t>.</w:t>
      </w:r>
      <w:r w:rsidR="0049295B">
        <w:rPr>
          <w:u w:val="none"/>
          <w:lang w:val="en-US"/>
        </w:rPr>
        <w:t xml:space="preserve"> Moja noted </w:t>
      </w:r>
      <w:r w:rsidR="0049295B" w:rsidRPr="00EA2013">
        <w:rPr>
          <w:i/>
          <w:u w:val="none"/>
          <w:lang w:val="en-US"/>
        </w:rPr>
        <w:t>inter alia</w:t>
      </w:r>
      <w:r w:rsidR="0049295B">
        <w:rPr>
          <w:u w:val="none"/>
          <w:lang w:val="en-US"/>
        </w:rPr>
        <w:t xml:space="preserve"> that the plaintiff had normal range of motion in the left shoulder. His range of movement in the lumbar and cervical spine was normal. He noted that the plaintiff complained of acute pain from his multiple soft tissue injuri</w:t>
      </w:r>
      <w:r w:rsidR="00A97077">
        <w:rPr>
          <w:u w:val="none"/>
          <w:lang w:val="en-US"/>
        </w:rPr>
        <w:t>es and residual headaches that we</w:t>
      </w:r>
      <w:r w:rsidR="0049295B">
        <w:rPr>
          <w:u w:val="none"/>
          <w:lang w:val="en-US"/>
        </w:rPr>
        <w:t>re treated conservatively. He noted the</w:t>
      </w:r>
      <w:r w:rsidR="00471E2D">
        <w:rPr>
          <w:u w:val="none"/>
          <w:lang w:val="en-US"/>
        </w:rPr>
        <w:t xml:space="preserve"> previous</w:t>
      </w:r>
      <w:r w:rsidR="00D314A8">
        <w:rPr>
          <w:u w:val="none"/>
          <w:lang w:val="en-US"/>
        </w:rPr>
        <w:t>ly</w:t>
      </w:r>
      <w:r w:rsidR="00471E2D">
        <w:rPr>
          <w:u w:val="none"/>
          <w:lang w:val="en-US"/>
        </w:rPr>
        <w:t xml:space="preserve"> mentioned</w:t>
      </w:r>
      <w:r w:rsidR="0049295B">
        <w:rPr>
          <w:u w:val="none"/>
          <w:lang w:val="en-US"/>
        </w:rPr>
        <w:t xml:space="preserve"> facial scar. He opined that the plaintiff sustained a minor head injury and soft tissue facial injury and these injuries were not expected to result in any long term brain dysfunction</w:t>
      </w:r>
      <w:r w:rsidR="00E91890">
        <w:rPr>
          <w:u w:val="none"/>
          <w:lang w:val="en-US"/>
        </w:rPr>
        <w:t>.  He</w:t>
      </w:r>
      <w:r w:rsidR="0049295B">
        <w:rPr>
          <w:u w:val="none"/>
          <w:lang w:val="en-US"/>
        </w:rPr>
        <w:t xml:space="preserve"> </w:t>
      </w:r>
      <w:r>
        <w:rPr>
          <w:u w:val="none"/>
          <w:lang w:val="en-US"/>
        </w:rPr>
        <w:t xml:space="preserve">concluded that the plaintiff </w:t>
      </w:r>
      <w:r w:rsidR="0049295B">
        <w:rPr>
          <w:u w:val="none"/>
          <w:lang w:val="en-US"/>
        </w:rPr>
        <w:t>did not suffer any neuro physical deficits. Regarding future medical treatment</w:t>
      </w:r>
      <w:r w:rsidR="00BE5BB7">
        <w:rPr>
          <w:u w:val="none"/>
          <w:lang w:val="en-US"/>
        </w:rPr>
        <w:t>,</w:t>
      </w:r>
      <w:r w:rsidR="0049295B">
        <w:rPr>
          <w:u w:val="none"/>
          <w:lang w:val="en-US"/>
        </w:rPr>
        <w:t xml:space="preserve"> he provided for pain and anti-</w:t>
      </w:r>
      <w:r w:rsidR="00EA2013">
        <w:rPr>
          <w:u w:val="none"/>
          <w:lang w:val="en-US"/>
        </w:rPr>
        <w:t xml:space="preserve">inflammatory medication, physiotherapy and </w:t>
      </w:r>
      <w:r w:rsidR="00D314A8">
        <w:rPr>
          <w:u w:val="none"/>
          <w:lang w:val="en-US"/>
        </w:rPr>
        <w:t>opined that</w:t>
      </w:r>
      <w:r w:rsidR="00BE5BB7">
        <w:rPr>
          <w:u w:val="none"/>
          <w:lang w:val="en-US"/>
        </w:rPr>
        <w:t xml:space="preserve"> the</w:t>
      </w:r>
      <w:r w:rsidR="00D314A8">
        <w:rPr>
          <w:u w:val="none"/>
          <w:lang w:val="en-US"/>
        </w:rPr>
        <w:t xml:space="preserve"> plaint</w:t>
      </w:r>
      <w:r w:rsidR="00BE5BB7">
        <w:rPr>
          <w:u w:val="none"/>
          <w:lang w:val="en-US"/>
        </w:rPr>
        <w:t>i</w:t>
      </w:r>
      <w:r w:rsidR="00D314A8">
        <w:rPr>
          <w:u w:val="none"/>
          <w:lang w:val="en-US"/>
        </w:rPr>
        <w:t xml:space="preserve">ff </w:t>
      </w:r>
      <w:r w:rsidR="00EE49DF">
        <w:rPr>
          <w:u w:val="none"/>
          <w:lang w:val="en-US"/>
        </w:rPr>
        <w:t>might</w:t>
      </w:r>
      <w:r w:rsidR="00EA2013">
        <w:rPr>
          <w:u w:val="none"/>
          <w:lang w:val="en-US"/>
        </w:rPr>
        <w:t xml:space="preserve"> have to consult a general practitioner and orthopedic surgeon. The estimated costs of future medical treatment w</w:t>
      </w:r>
      <w:r w:rsidR="00BE5BB7">
        <w:rPr>
          <w:u w:val="none"/>
          <w:lang w:val="en-US"/>
        </w:rPr>
        <w:t>ere</w:t>
      </w:r>
      <w:r w:rsidR="00471E2D">
        <w:rPr>
          <w:u w:val="none"/>
          <w:lang w:val="en-US"/>
        </w:rPr>
        <w:t xml:space="preserve">, according to him, </w:t>
      </w:r>
      <w:r w:rsidR="00EA2013">
        <w:rPr>
          <w:u w:val="none"/>
          <w:lang w:val="en-US"/>
        </w:rPr>
        <w:t>about R15</w:t>
      </w:r>
      <w:r w:rsidR="00471E2D">
        <w:rPr>
          <w:u w:val="none"/>
          <w:lang w:val="en-US"/>
        </w:rPr>
        <w:t> </w:t>
      </w:r>
      <w:r w:rsidR="00EA2013">
        <w:rPr>
          <w:u w:val="none"/>
          <w:lang w:val="en-US"/>
        </w:rPr>
        <w:t>000</w:t>
      </w:r>
      <w:r w:rsidR="00471E2D">
        <w:rPr>
          <w:u w:val="none"/>
          <w:lang w:val="en-US"/>
        </w:rPr>
        <w:t>. In the light of his evidence there seems to be no basis to attribute the memory loss complained of to the injuries sustained.</w:t>
      </w:r>
    </w:p>
    <w:p w14:paraId="7D301BE6" w14:textId="77777777" w:rsidR="00AA56C4" w:rsidRDefault="00AA56C4" w:rsidP="009D66D1">
      <w:pPr>
        <w:spacing w:line="480" w:lineRule="auto"/>
        <w:jc w:val="both"/>
        <w:rPr>
          <w:u w:val="none"/>
          <w:lang w:val="en-US"/>
        </w:rPr>
      </w:pPr>
    </w:p>
    <w:p w14:paraId="39AB3B72" w14:textId="49645C31" w:rsidR="00EA2013" w:rsidRDefault="00E91890" w:rsidP="009D66D1">
      <w:pPr>
        <w:spacing w:line="480" w:lineRule="auto"/>
        <w:jc w:val="both"/>
        <w:rPr>
          <w:u w:val="none"/>
          <w:lang w:val="en-US"/>
        </w:rPr>
      </w:pPr>
      <w:r>
        <w:rPr>
          <w:u w:val="none"/>
          <w:lang w:val="en-US"/>
        </w:rPr>
        <w:t>[49</w:t>
      </w:r>
      <w:r w:rsidR="00EA2013">
        <w:rPr>
          <w:u w:val="none"/>
          <w:lang w:val="en-US"/>
        </w:rPr>
        <w:t>]</w:t>
      </w:r>
      <w:r w:rsidR="00AA56C4">
        <w:rPr>
          <w:u w:val="none"/>
          <w:lang w:val="en-US"/>
        </w:rPr>
        <w:tab/>
        <w:t>Ms</w:t>
      </w:r>
      <w:r w:rsidR="00D170B6">
        <w:rPr>
          <w:u w:val="none"/>
          <w:lang w:val="en-US"/>
        </w:rPr>
        <w:t>.</w:t>
      </w:r>
      <w:r w:rsidR="00AA56C4">
        <w:rPr>
          <w:u w:val="none"/>
          <w:lang w:val="en-US"/>
        </w:rPr>
        <w:t xml:space="preserve"> Van Niekerk, the industrial</w:t>
      </w:r>
      <w:r w:rsidR="00EA2013">
        <w:rPr>
          <w:u w:val="none"/>
          <w:lang w:val="en-US"/>
        </w:rPr>
        <w:t xml:space="preserve"> psychologist (“IP”)</w:t>
      </w:r>
      <w:r w:rsidR="00B06967">
        <w:rPr>
          <w:u w:val="none"/>
          <w:lang w:val="en-US"/>
        </w:rPr>
        <w:t xml:space="preserve">, </w:t>
      </w:r>
      <w:r w:rsidR="00EA2013">
        <w:rPr>
          <w:u w:val="none"/>
          <w:lang w:val="en-US"/>
        </w:rPr>
        <w:t>sa</w:t>
      </w:r>
      <w:r w:rsidR="00AA56C4">
        <w:rPr>
          <w:u w:val="none"/>
          <w:lang w:val="en-US"/>
        </w:rPr>
        <w:t>w</w:t>
      </w:r>
      <w:r w:rsidR="00EA2013">
        <w:rPr>
          <w:u w:val="none"/>
          <w:lang w:val="en-US"/>
        </w:rPr>
        <w:t xml:space="preserve"> t</w:t>
      </w:r>
      <w:r w:rsidR="00A97077">
        <w:rPr>
          <w:u w:val="none"/>
          <w:lang w:val="en-US"/>
        </w:rPr>
        <w:t>he plaintiff on 14 November 201</w:t>
      </w:r>
      <w:r w:rsidR="00A5503C">
        <w:rPr>
          <w:u w:val="none"/>
          <w:lang w:val="en-US"/>
        </w:rPr>
        <w:t>8</w:t>
      </w:r>
      <w:r w:rsidR="00EA2013">
        <w:rPr>
          <w:u w:val="none"/>
          <w:lang w:val="en-US"/>
        </w:rPr>
        <w:t>. She completed her report on 16 July 2021</w:t>
      </w:r>
      <w:r w:rsidR="00471E2D">
        <w:rPr>
          <w:u w:val="none"/>
          <w:lang w:val="en-US"/>
        </w:rPr>
        <w:t xml:space="preserve">. </w:t>
      </w:r>
      <w:r w:rsidR="00A36B15">
        <w:rPr>
          <w:u w:val="none"/>
          <w:lang w:val="en-US"/>
        </w:rPr>
        <w:t>She did a follow</w:t>
      </w:r>
      <w:r w:rsidR="00BE5BB7">
        <w:rPr>
          <w:u w:val="none"/>
          <w:lang w:val="en-US"/>
        </w:rPr>
        <w:t>-</w:t>
      </w:r>
      <w:r w:rsidR="00A36B15">
        <w:rPr>
          <w:u w:val="none"/>
          <w:lang w:val="en-US"/>
        </w:rPr>
        <w:t>up conversation telephonically with the plaintiff</w:t>
      </w:r>
      <w:r w:rsidR="00C5689F">
        <w:rPr>
          <w:u w:val="none"/>
          <w:lang w:val="en-US"/>
        </w:rPr>
        <w:t>,</w:t>
      </w:r>
      <w:r w:rsidR="00A36B15">
        <w:rPr>
          <w:u w:val="none"/>
          <w:lang w:val="en-US"/>
        </w:rPr>
        <w:t xml:space="preserve"> after receiving the aforesaid information and contacted his manager to get collateral information.</w:t>
      </w:r>
    </w:p>
    <w:p w14:paraId="791445AC" w14:textId="77777777" w:rsidR="00A36B15" w:rsidRDefault="00A36B15" w:rsidP="009D66D1">
      <w:pPr>
        <w:spacing w:line="480" w:lineRule="auto"/>
        <w:jc w:val="both"/>
        <w:rPr>
          <w:u w:val="none"/>
          <w:lang w:val="en-US"/>
        </w:rPr>
      </w:pPr>
    </w:p>
    <w:p w14:paraId="19C1DFB5" w14:textId="77777777" w:rsidR="00A36B15" w:rsidRDefault="00471E2D" w:rsidP="009D66D1">
      <w:pPr>
        <w:spacing w:line="480" w:lineRule="auto"/>
        <w:jc w:val="both"/>
        <w:rPr>
          <w:u w:val="none"/>
          <w:lang w:val="en-US"/>
        </w:rPr>
      </w:pPr>
      <w:r>
        <w:rPr>
          <w:u w:val="none"/>
          <w:lang w:val="en-US"/>
        </w:rPr>
        <w:t>[5</w:t>
      </w:r>
      <w:r w:rsidR="00E91890">
        <w:rPr>
          <w:u w:val="none"/>
          <w:lang w:val="en-US"/>
        </w:rPr>
        <w:t>0</w:t>
      </w:r>
      <w:r w:rsidR="00A36B15">
        <w:rPr>
          <w:u w:val="none"/>
          <w:lang w:val="en-US"/>
        </w:rPr>
        <w:t>]</w:t>
      </w:r>
      <w:r w:rsidR="00A36B15">
        <w:rPr>
          <w:u w:val="none"/>
          <w:lang w:val="en-US"/>
        </w:rPr>
        <w:tab/>
        <w:t>The plaintiff reported to her that he struggle</w:t>
      </w:r>
      <w:r w:rsidR="00A97077">
        <w:rPr>
          <w:u w:val="none"/>
          <w:lang w:val="en-US"/>
        </w:rPr>
        <w:t>s</w:t>
      </w:r>
      <w:r w:rsidR="00A36B15">
        <w:rPr>
          <w:u w:val="none"/>
          <w:lang w:val="en-US"/>
        </w:rPr>
        <w:t xml:space="preserve"> to lift heavy objects and walk long distances. He reported the re-occurring headaches, forgetful</w:t>
      </w:r>
      <w:r>
        <w:rPr>
          <w:u w:val="none"/>
          <w:lang w:val="en-US"/>
        </w:rPr>
        <w:t xml:space="preserve">ness </w:t>
      </w:r>
      <w:r w:rsidR="00A36B15">
        <w:rPr>
          <w:u w:val="none"/>
          <w:lang w:val="en-US"/>
        </w:rPr>
        <w:t>and</w:t>
      </w:r>
      <w:r>
        <w:rPr>
          <w:u w:val="none"/>
          <w:lang w:val="en-US"/>
        </w:rPr>
        <w:t xml:space="preserve"> a</w:t>
      </w:r>
      <w:r w:rsidR="00A36B15">
        <w:rPr>
          <w:u w:val="none"/>
          <w:lang w:val="en-US"/>
        </w:rPr>
        <w:t xml:space="preserve"> ba</w:t>
      </w:r>
      <w:r>
        <w:rPr>
          <w:u w:val="none"/>
          <w:lang w:val="en-US"/>
        </w:rPr>
        <w:t>d temper</w:t>
      </w:r>
      <w:r w:rsidR="0076624F">
        <w:rPr>
          <w:u w:val="none"/>
          <w:lang w:val="en-US"/>
        </w:rPr>
        <w:t xml:space="preserve"> since the accident. She </w:t>
      </w:r>
      <w:r w:rsidR="009328FE">
        <w:rPr>
          <w:u w:val="none"/>
          <w:lang w:val="en-US"/>
        </w:rPr>
        <w:t>confirmed</w:t>
      </w:r>
      <w:r w:rsidR="0076624F">
        <w:rPr>
          <w:u w:val="none"/>
          <w:lang w:val="en-US"/>
        </w:rPr>
        <w:t xml:space="preserve"> </w:t>
      </w:r>
      <w:r w:rsidR="0076624F" w:rsidRPr="0076624F">
        <w:rPr>
          <w:i/>
          <w:u w:val="none"/>
          <w:lang w:val="en-US"/>
        </w:rPr>
        <w:t>inter alia</w:t>
      </w:r>
      <w:r w:rsidR="0076624F">
        <w:rPr>
          <w:u w:val="none"/>
          <w:lang w:val="en-US"/>
        </w:rPr>
        <w:t xml:space="preserve"> </w:t>
      </w:r>
      <w:r w:rsidR="00D120D5">
        <w:rPr>
          <w:u w:val="none"/>
          <w:lang w:val="en-US"/>
        </w:rPr>
        <w:t xml:space="preserve">that </w:t>
      </w:r>
      <w:r w:rsidR="00D120D5" w:rsidRPr="00BE5BB7">
        <w:rPr>
          <w:u w:val="none"/>
          <w:lang w:val="en-US"/>
        </w:rPr>
        <w:t>the</w:t>
      </w:r>
      <w:r w:rsidR="00A36B15">
        <w:rPr>
          <w:u w:val="none"/>
          <w:lang w:val="en-US"/>
        </w:rPr>
        <w:t xml:space="preserve"> plaintiff completed grade 9 and obtained a security guard certificate during 2003 and </w:t>
      </w:r>
      <w:r w:rsidR="00A97077">
        <w:rPr>
          <w:u w:val="none"/>
          <w:lang w:val="en-US"/>
        </w:rPr>
        <w:t>his status</w:t>
      </w:r>
      <w:r w:rsidR="009328FE">
        <w:rPr>
          <w:u w:val="none"/>
          <w:lang w:val="en-US"/>
        </w:rPr>
        <w:t xml:space="preserve"> as a security guard</w:t>
      </w:r>
      <w:r w:rsidR="00A97077">
        <w:rPr>
          <w:u w:val="none"/>
          <w:lang w:val="en-US"/>
        </w:rPr>
        <w:t xml:space="preserve"> is pending as he did</w:t>
      </w:r>
      <w:r w:rsidR="00D120D5">
        <w:rPr>
          <w:u w:val="none"/>
          <w:lang w:val="en-US"/>
        </w:rPr>
        <w:t xml:space="preserve"> not</w:t>
      </w:r>
      <w:r w:rsidR="00A36B15">
        <w:rPr>
          <w:u w:val="none"/>
          <w:lang w:val="en-US"/>
        </w:rPr>
        <w:t xml:space="preserve"> renew it. He </w:t>
      </w:r>
      <w:r w:rsidR="009328FE">
        <w:rPr>
          <w:u w:val="none"/>
          <w:lang w:val="en-US"/>
        </w:rPr>
        <w:t xml:space="preserve">confirmed that he </w:t>
      </w:r>
      <w:r w:rsidR="00A36B15">
        <w:rPr>
          <w:u w:val="none"/>
          <w:lang w:val="en-US"/>
        </w:rPr>
        <w:t>completed crane lifter and firefighter certificates. He worked as a security guard</w:t>
      </w:r>
      <w:r w:rsidR="00D357CB">
        <w:rPr>
          <w:u w:val="none"/>
          <w:lang w:val="en-US"/>
        </w:rPr>
        <w:t>,</w:t>
      </w:r>
      <w:r w:rsidR="00A36B15">
        <w:rPr>
          <w:u w:val="none"/>
          <w:lang w:val="en-US"/>
        </w:rPr>
        <w:t xml:space="preserve"> </w:t>
      </w:r>
      <w:r w:rsidR="00D357CB">
        <w:rPr>
          <w:u w:val="none"/>
          <w:lang w:val="en-US"/>
        </w:rPr>
        <w:t>a</w:t>
      </w:r>
      <w:r w:rsidR="00A36B15">
        <w:rPr>
          <w:u w:val="none"/>
          <w:lang w:val="en-US"/>
        </w:rPr>
        <w:t>fter that he was unemployed for a period of time before he obtained employment at Toco Lifting.</w:t>
      </w:r>
    </w:p>
    <w:p w14:paraId="3DAFDEEC" w14:textId="77777777" w:rsidR="00A36B15" w:rsidRDefault="00A36B15" w:rsidP="009D66D1">
      <w:pPr>
        <w:spacing w:line="480" w:lineRule="auto"/>
        <w:jc w:val="both"/>
        <w:rPr>
          <w:u w:val="none"/>
          <w:lang w:val="en-US"/>
        </w:rPr>
      </w:pPr>
    </w:p>
    <w:p w14:paraId="1F07D81B" w14:textId="073C6D8D" w:rsidR="00673335" w:rsidRDefault="00D357CB" w:rsidP="009D66D1">
      <w:pPr>
        <w:spacing w:line="480" w:lineRule="auto"/>
        <w:jc w:val="both"/>
        <w:rPr>
          <w:u w:val="none"/>
          <w:lang w:val="en-US"/>
        </w:rPr>
      </w:pPr>
      <w:r>
        <w:rPr>
          <w:u w:val="none"/>
          <w:lang w:val="en-US"/>
        </w:rPr>
        <w:t>[51</w:t>
      </w:r>
      <w:r w:rsidR="00A36B15">
        <w:rPr>
          <w:u w:val="none"/>
          <w:lang w:val="en-US"/>
        </w:rPr>
        <w:t>]</w:t>
      </w:r>
      <w:r w:rsidR="00A36B15">
        <w:rPr>
          <w:u w:val="none"/>
          <w:lang w:val="en-US"/>
        </w:rPr>
        <w:tab/>
      </w:r>
      <w:r w:rsidR="00B45204">
        <w:rPr>
          <w:u w:val="none"/>
          <w:lang w:val="en-US"/>
        </w:rPr>
        <w:t>After the accident he was off work for a week, but received his full pay. He returned to his employment, but was retrenc</w:t>
      </w:r>
      <w:r w:rsidR="00D314A8">
        <w:rPr>
          <w:u w:val="none"/>
          <w:lang w:val="en-US"/>
        </w:rPr>
        <w:t>hed during 2020, due to the Covi</w:t>
      </w:r>
      <w:r w:rsidR="00B45204">
        <w:rPr>
          <w:u w:val="none"/>
          <w:lang w:val="en-US"/>
        </w:rPr>
        <w:t>d-19 pandemic. Since his retren</w:t>
      </w:r>
      <w:r w:rsidR="00A97077">
        <w:rPr>
          <w:u w:val="none"/>
          <w:lang w:val="en-US"/>
        </w:rPr>
        <w:t>chment he h</w:t>
      </w:r>
      <w:r w:rsidR="00B45204">
        <w:rPr>
          <w:u w:val="none"/>
          <w:lang w:val="en-US"/>
        </w:rPr>
        <w:t>a</w:t>
      </w:r>
      <w:r w:rsidR="00481461">
        <w:rPr>
          <w:u w:val="none"/>
          <w:lang w:val="en-US"/>
        </w:rPr>
        <w:t>d</w:t>
      </w:r>
      <w:r w:rsidR="00B45204">
        <w:rPr>
          <w:u w:val="none"/>
          <w:lang w:val="en-US"/>
        </w:rPr>
        <w:t xml:space="preserve"> been unable to obtain suitable accommodating employment. By the time of the accident he earned a gross salary of R7 330-00 per month. She could not verify his earnings and compared his reported earnings to what Dr</w:t>
      </w:r>
      <w:r w:rsidR="00D314A8">
        <w:rPr>
          <w:u w:val="none"/>
          <w:lang w:val="en-US"/>
        </w:rPr>
        <w:t>.</w:t>
      </w:r>
      <w:r w:rsidR="00B45204">
        <w:rPr>
          <w:u w:val="none"/>
          <w:lang w:val="en-US"/>
        </w:rPr>
        <w:t xml:space="preserve"> Koch uses for semi-skilled individuals. His reported salary according to her, roughly corroborated with Dr</w:t>
      </w:r>
      <w:r w:rsidR="00D314A8">
        <w:rPr>
          <w:u w:val="none"/>
          <w:lang w:val="en-US"/>
        </w:rPr>
        <w:t>.</w:t>
      </w:r>
      <w:r w:rsidR="00B45204">
        <w:rPr>
          <w:u w:val="none"/>
          <w:lang w:val="en-US"/>
        </w:rPr>
        <w:t xml:space="preserve"> Koch’s assumptions and her research.</w:t>
      </w:r>
      <w:r w:rsidR="00A97077">
        <w:rPr>
          <w:u w:val="none"/>
          <w:lang w:val="en-US"/>
        </w:rPr>
        <w:t xml:space="preserve"> However, evidence in this regard was obtained from his employer</w:t>
      </w:r>
      <w:r w:rsidR="0076624F">
        <w:rPr>
          <w:u w:val="none"/>
          <w:lang w:val="en-US"/>
        </w:rPr>
        <w:t xml:space="preserve"> as set out above</w:t>
      </w:r>
      <w:r w:rsidR="00A97077">
        <w:rPr>
          <w:u w:val="none"/>
          <w:lang w:val="en-US"/>
        </w:rPr>
        <w:t>.</w:t>
      </w:r>
      <w:r w:rsidR="009328FE">
        <w:rPr>
          <w:u w:val="none"/>
          <w:lang w:val="en-US"/>
        </w:rPr>
        <w:t xml:space="preserve"> </w:t>
      </w:r>
      <w:r w:rsidR="00B45204">
        <w:rPr>
          <w:u w:val="none"/>
          <w:lang w:val="en-US"/>
        </w:rPr>
        <w:t xml:space="preserve">She </w:t>
      </w:r>
      <w:r w:rsidR="0076624F">
        <w:rPr>
          <w:u w:val="none"/>
          <w:lang w:val="en-US"/>
        </w:rPr>
        <w:t xml:space="preserve">recorded </w:t>
      </w:r>
      <w:r w:rsidR="009328FE">
        <w:rPr>
          <w:u w:val="none"/>
          <w:lang w:val="en-US"/>
        </w:rPr>
        <w:t>that</w:t>
      </w:r>
      <w:r w:rsidR="00D314A8">
        <w:rPr>
          <w:u w:val="none"/>
          <w:lang w:val="en-US"/>
        </w:rPr>
        <w:t>,</w:t>
      </w:r>
      <w:r w:rsidR="009328FE">
        <w:rPr>
          <w:u w:val="none"/>
          <w:lang w:val="en-US"/>
        </w:rPr>
        <w:t xml:space="preserve"> did</w:t>
      </w:r>
      <w:r w:rsidR="00B45204">
        <w:rPr>
          <w:u w:val="none"/>
          <w:lang w:val="en-US"/>
        </w:rPr>
        <w:t xml:space="preserve"> the accident not </w:t>
      </w:r>
      <w:r w:rsidR="00673335">
        <w:rPr>
          <w:u w:val="none"/>
          <w:lang w:val="en-US"/>
        </w:rPr>
        <w:t>occur</w:t>
      </w:r>
      <w:r w:rsidR="00D314A8">
        <w:rPr>
          <w:u w:val="none"/>
          <w:lang w:val="en-US"/>
        </w:rPr>
        <w:t>,</w:t>
      </w:r>
      <w:r w:rsidR="00B45204">
        <w:rPr>
          <w:u w:val="none"/>
          <w:lang w:val="en-US"/>
        </w:rPr>
        <w:t xml:space="preserve"> he would have been likely to have obtained employment </w:t>
      </w:r>
      <w:r w:rsidR="00B45204">
        <w:rPr>
          <w:u w:val="none"/>
          <w:lang w:val="en-US"/>
        </w:rPr>
        <w:lastRenderedPageBreak/>
        <w:t>probably by J</w:t>
      </w:r>
      <w:r w:rsidR="00673335">
        <w:rPr>
          <w:u w:val="none"/>
          <w:lang w:val="en-US"/>
        </w:rPr>
        <w:t>uly 2021</w:t>
      </w:r>
      <w:r w:rsidR="00A97077">
        <w:rPr>
          <w:u w:val="none"/>
          <w:lang w:val="en-US"/>
        </w:rPr>
        <w:t>.</w:t>
      </w:r>
      <w:r w:rsidR="00673335">
        <w:rPr>
          <w:u w:val="none"/>
          <w:lang w:val="en-US"/>
        </w:rPr>
        <w:t xml:space="preserve"> He probably would have </w:t>
      </w:r>
      <w:r w:rsidR="00A97077">
        <w:rPr>
          <w:u w:val="none"/>
          <w:lang w:val="en-US"/>
        </w:rPr>
        <w:t>endeavored</w:t>
      </w:r>
      <w:r w:rsidR="00673335">
        <w:rPr>
          <w:u w:val="none"/>
          <w:lang w:val="en-US"/>
        </w:rPr>
        <w:t xml:space="preserve"> to </w:t>
      </w:r>
      <w:r w:rsidR="00A97077">
        <w:rPr>
          <w:u w:val="none"/>
          <w:lang w:val="en-US"/>
        </w:rPr>
        <w:t>improve his skills and increase</w:t>
      </w:r>
      <w:r w:rsidR="00673335">
        <w:rPr>
          <w:u w:val="none"/>
          <w:lang w:val="en-US"/>
        </w:rPr>
        <w:t xml:space="preserve"> his earning</w:t>
      </w:r>
      <w:r w:rsidR="00BE5BB7">
        <w:rPr>
          <w:u w:val="none"/>
          <w:lang w:val="en-US"/>
        </w:rPr>
        <w:t>s</w:t>
      </w:r>
      <w:r w:rsidR="00673335">
        <w:rPr>
          <w:u w:val="none"/>
          <w:lang w:val="en-US"/>
        </w:rPr>
        <w:t xml:space="preserve"> to the Koch semi-skilled, medium </w:t>
      </w:r>
      <w:r>
        <w:rPr>
          <w:u w:val="none"/>
          <w:lang w:val="en-US"/>
        </w:rPr>
        <w:t>upper level by the age of forty-</w:t>
      </w:r>
      <w:r w:rsidR="00673335">
        <w:rPr>
          <w:u w:val="none"/>
          <w:lang w:val="en-US"/>
        </w:rPr>
        <w:t>five</w:t>
      </w:r>
      <w:r w:rsidR="0076624F">
        <w:rPr>
          <w:u w:val="none"/>
          <w:lang w:val="en-US"/>
        </w:rPr>
        <w:t>.</w:t>
      </w:r>
      <w:r w:rsidR="00673335">
        <w:rPr>
          <w:u w:val="none"/>
          <w:lang w:val="en-US"/>
        </w:rPr>
        <w:t xml:space="preserve"> She furthermore postulated inflationary increases until retirement age. She took into account that his retrenchment was not acciden</w:t>
      </w:r>
      <w:r w:rsidR="0076624F">
        <w:rPr>
          <w:u w:val="none"/>
          <w:lang w:val="en-US"/>
        </w:rPr>
        <w:t>t</w:t>
      </w:r>
      <w:r w:rsidR="00673335">
        <w:rPr>
          <w:u w:val="none"/>
          <w:lang w:val="en-US"/>
        </w:rPr>
        <w:t xml:space="preserve"> related and </w:t>
      </w:r>
      <w:r w:rsidR="00D314A8">
        <w:rPr>
          <w:u w:val="none"/>
          <w:lang w:val="en-US"/>
        </w:rPr>
        <w:t xml:space="preserve">opined that </w:t>
      </w:r>
      <w:r w:rsidR="00673335">
        <w:rPr>
          <w:u w:val="none"/>
          <w:lang w:val="en-US"/>
        </w:rPr>
        <w:t xml:space="preserve">by 2021 he would </w:t>
      </w:r>
      <w:r w:rsidR="00D120D5">
        <w:rPr>
          <w:u w:val="none"/>
          <w:lang w:val="en-US"/>
        </w:rPr>
        <w:t>probably have</w:t>
      </w:r>
      <w:r w:rsidR="0076624F">
        <w:rPr>
          <w:u w:val="none"/>
          <w:lang w:val="en-US"/>
        </w:rPr>
        <w:t xml:space="preserve"> </w:t>
      </w:r>
      <w:r w:rsidR="00673335">
        <w:rPr>
          <w:u w:val="none"/>
          <w:lang w:val="en-US"/>
        </w:rPr>
        <w:t>obtained employment and would have earned R86</w:t>
      </w:r>
      <w:r>
        <w:rPr>
          <w:u w:val="none"/>
          <w:lang w:val="en-US"/>
        </w:rPr>
        <w:t> 000-00 per annum. At age forty-</w:t>
      </w:r>
      <w:r w:rsidR="00673335">
        <w:rPr>
          <w:u w:val="none"/>
          <w:lang w:val="en-US"/>
        </w:rPr>
        <w:t>five he would have reached his career pinnacle and would have received increases from the age of 34 to 45.</w:t>
      </w:r>
      <w:r w:rsidR="00A97077">
        <w:rPr>
          <w:u w:val="none"/>
          <w:lang w:val="en-US"/>
        </w:rPr>
        <w:t xml:space="preserve"> </w:t>
      </w:r>
      <w:r w:rsidR="009328FE">
        <w:rPr>
          <w:u w:val="none"/>
          <w:lang w:val="en-US"/>
        </w:rPr>
        <w:t xml:space="preserve"> However</w:t>
      </w:r>
      <w:r>
        <w:rPr>
          <w:u w:val="none"/>
          <w:lang w:val="en-US"/>
        </w:rPr>
        <w:t>,</w:t>
      </w:r>
      <w:r w:rsidR="009328FE">
        <w:rPr>
          <w:u w:val="none"/>
          <w:lang w:val="en-US"/>
        </w:rPr>
        <w:t xml:space="preserve"> the factual evidence was obtained from his employer regarding his actual earnings at date of the accident and date of retrenchment.</w:t>
      </w:r>
    </w:p>
    <w:p w14:paraId="0AFA4B85" w14:textId="77777777" w:rsidR="00673335" w:rsidRDefault="00673335" w:rsidP="009D66D1">
      <w:pPr>
        <w:spacing w:line="480" w:lineRule="auto"/>
        <w:jc w:val="both"/>
        <w:rPr>
          <w:u w:val="none"/>
          <w:lang w:val="en-US"/>
        </w:rPr>
      </w:pPr>
    </w:p>
    <w:p w14:paraId="3F2FDA46" w14:textId="66216263" w:rsidR="00B1072F" w:rsidRDefault="00D357CB" w:rsidP="009D66D1">
      <w:pPr>
        <w:spacing w:line="480" w:lineRule="auto"/>
        <w:jc w:val="both"/>
        <w:rPr>
          <w:u w:val="none"/>
          <w:lang w:val="en-US"/>
        </w:rPr>
      </w:pPr>
      <w:r>
        <w:rPr>
          <w:u w:val="none"/>
          <w:lang w:val="en-US"/>
        </w:rPr>
        <w:t>[52</w:t>
      </w:r>
      <w:r w:rsidR="00673335">
        <w:rPr>
          <w:u w:val="none"/>
          <w:lang w:val="en-US"/>
        </w:rPr>
        <w:t>]</w:t>
      </w:r>
      <w:r w:rsidR="00673335">
        <w:rPr>
          <w:u w:val="none"/>
          <w:lang w:val="en-US"/>
        </w:rPr>
        <w:tab/>
      </w:r>
      <w:r w:rsidR="00BB4E9C">
        <w:rPr>
          <w:u w:val="none"/>
          <w:lang w:val="en-US"/>
        </w:rPr>
        <w:t>S</w:t>
      </w:r>
      <w:r w:rsidR="00B1072F">
        <w:rPr>
          <w:u w:val="none"/>
          <w:lang w:val="en-US"/>
        </w:rPr>
        <w:t>he stated that due to his limited level of education, limited work experie</w:t>
      </w:r>
      <w:r w:rsidR="00A97077">
        <w:rPr>
          <w:u w:val="none"/>
          <w:lang w:val="en-US"/>
        </w:rPr>
        <w:t>nce</w:t>
      </w:r>
      <w:r w:rsidR="00BE5BB7">
        <w:rPr>
          <w:u w:val="none"/>
          <w:lang w:val="en-US"/>
        </w:rPr>
        <w:t>, the over-</w:t>
      </w:r>
      <w:r w:rsidR="009328FE">
        <w:rPr>
          <w:u w:val="none"/>
          <w:lang w:val="en-US"/>
        </w:rPr>
        <w:t>satura</w:t>
      </w:r>
      <w:r w:rsidR="00D314A8">
        <w:rPr>
          <w:u w:val="none"/>
          <w:lang w:val="en-US"/>
        </w:rPr>
        <w:t xml:space="preserve">ted semi-skilled labour market and </w:t>
      </w:r>
      <w:r w:rsidR="00A97077">
        <w:rPr>
          <w:u w:val="none"/>
          <w:lang w:val="en-US"/>
        </w:rPr>
        <w:t xml:space="preserve">the fact that he is </w:t>
      </w:r>
      <w:r w:rsidR="00E8164D">
        <w:rPr>
          <w:u w:val="none"/>
          <w:lang w:val="en-US"/>
        </w:rPr>
        <w:t>dependent</w:t>
      </w:r>
      <w:r w:rsidR="00B1072F">
        <w:rPr>
          <w:u w:val="none"/>
          <w:lang w:val="en-US"/>
        </w:rPr>
        <w:t xml:space="preserve"> on his physical ability to secure employment, it is reasonable to assume that he would struggle to secure employment similar to his semi-skilled pre-accident employment. She however also opined that despite his injuries, he would still endeavor to secure suitable employment, due to his relatively young age and the fact that he presented as a very motivated and driven individual. She postulated that by January 2022 he would have been able to secure unskilled employment performing light work comparable to the Koch unskilled medium level, i.e. R37 900-00 per annum. However, when the tria</w:t>
      </w:r>
      <w:r w:rsidR="009328FE">
        <w:rPr>
          <w:u w:val="none"/>
          <w:lang w:val="en-US"/>
        </w:rPr>
        <w:t xml:space="preserve">l commenced in March 2022 </w:t>
      </w:r>
      <w:r w:rsidR="00D314A8">
        <w:rPr>
          <w:u w:val="none"/>
          <w:lang w:val="en-US"/>
        </w:rPr>
        <w:t>the plaintiff</w:t>
      </w:r>
      <w:r>
        <w:rPr>
          <w:u w:val="none"/>
          <w:lang w:val="en-US"/>
        </w:rPr>
        <w:t xml:space="preserve"> had</w:t>
      </w:r>
      <w:r w:rsidR="00B1072F">
        <w:rPr>
          <w:u w:val="none"/>
          <w:lang w:val="en-US"/>
        </w:rPr>
        <w:t xml:space="preserve"> still not </w:t>
      </w:r>
      <w:r w:rsidR="008C2637">
        <w:rPr>
          <w:u w:val="none"/>
          <w:lang w:val="en-US"/>
        </w:rPr>
        <w:t>been able to obtain</w:t>
      </w:r>
      <w:r w:rsidR="00B1072F">
        <w:rPr>
          <w:u w:val="none"/>
          <w:lang w:val="en-US"/>
        </w:rPr>
        <w:t xml:space="preserve"> any suitable employment.</w:t>
      </w:r>
      <w:r w:rsidR="008C2637">
        <w:rPr>
          <w:u w:val="none"/>
          <w:lang w:val="en-US"/>
        </w:rPr>
        <w:t xml:space="preserve"> </w:t>
      </w:r>
      <w:r w:rsidR="00B1072F">
        <w:rPr>
          <w:u w:val="none"/>
          <w:lang w:val="en-US"/>
        </w:rPr>
        <w:t>She postulated that as his skills and experience improves he w</w:t>
      </w:r>
      <w:r w:rsidR="008C2637">
        <w:rPr>
          <w:u w:val="none"/>
          <w:lang w:val="en-US"/>
        </w:rPr>
        <w:t>ould</w:t>
      </w:r>
      <w:r w:rsidR="00B1072F">
        <w:rPr>
          <w:u w:val="none"/>
          <w:lang w:val="en-US"/>
        </w:rPr>
        <w:t xml:space="preserve"> reach Koch’s unskilled medium upper level which is R61 950-00 per annum </w:t>
      </w:r>
      <w:r w:rsidR="0076624F">
        <w:rPr>
          <w:u w:val="none"/>
          <w:lang w:val="en-US"/>
        </w:rPr>
        <w:t>during</w:t>
      </w:r>
      <w:r w:rsidR="00B1072F">
        <w:rPr>
          <w:u w:val="none"/>
          <w:lang w:val="en-US"/>
        </w:rPr>
        <w:t xml:space="preserve"> January 2031 at the age of forty</w:t>
      </w:r>
      <w:r>
        <w:rPr>
          <w:u w:val="none"/>
          <w:lang w:val="en-US"/>
        </w:rPr>
        <w:t>-</w:t>
      </w:r>
      <w:r w:rsidR="00B1072F">
        <w:rPr>
          <w:u w:val="none"/>
          <w:lang w:val="en-US"/>
        </w:rPr>
        <w:t>five.</w:t>
      </w:r>
      <w:r w:rsidR="0076624F">
        <w:rPr>
          <w:u w:val="none"/>
          <w:lang w:val="en-US"/>
        </w:rPr>
        <w:t xml:space="preserve"> </w:t>
      </w:r>
      <w:r w:rsidR="00D541DD">
        <w:rPr>
          <w:u w:val="none"/>
          <w:lang w:val="en-US"/>
        </w:rPr>
        <w:t xml:space="preserve">She </w:t>
      </w:r>
      <w:r w:rsidR="0076624F">
        <w:rPr>
          <w:u w:val="none"/>
          <w:lang w:val="en-US"/>
        </w:rPr>
        <w:t xml:space="preserve">importantly </w:t>
      </w:r>
      <w:r w:rsidR="00D541DD">
        <w:rPr>
          <w:u w:val="none"/>
          <w:lang w:val="en-US"/>
        </w:rPr>
        <w:t>noted that he c</w:t>
      </w:r>
      <w:r w:rsidR="00481461">
        <w:rPr>
          <w:u w:val="none"/>
          <w:lang w:val="en-US"/>
        </w:rPr>
        <w:t>ould</w:t>
      </w:r>
      <w:r w:rsidR="00D541DD">
        <w:rPr>
          <w:u w:val="none"/>
          <w:lang w:val="en-US"/>
        </w:rPr>
        <w:t xml:space="preserve"> no longer be seen as an equal competitor in the open labour market, </w:t>
      </w:r>
      <w:r w:rsidR="00D541DD">
        <w:rPr>
          <w:u w:val="none"/>
          <w:lang w:val="en-US"/>
        </w:rPr>
        <w:lastRenderedPageBreak/>
        <w:t xml:space="preserve">as he would probably experience back pain in spite of treatment as indicated by the OT. </w:t>
      </w:r>
    </w:p>
    <w:p w14:paraId="29D588AC" w14:textId="77777777" w:rsidR="00D541DD" w:rsidRDefault="00D541DD" w:rsidP="009D66D1">
      <w:pPr>
        <w:spacing w:line="480" w:lineRule="auto"/>
        <w:jc w:val="both"/>
        <w:rPr>
          <w:u w:val="none"/>
          <w:lang w:val="en-US"/>
        </w:rPr>
      </w:pPr>
    </w:p>
    <w:p w14:paraId="7FE8EEC5" w14:textId="77777777" w:rsidR="00D541DD" w:rsidRDefault="00D357CB" w:rsidP="009D66D1">
      <w:pPr>
        <w:spacing w:line="480" w:lineRule="auto"/>
        <w:jc w:val="both"/>
        <w:rPr>
          <w:u w:val="none"/>
          <w:lang w:val="en-US"/>
        </w:rPr>
      </w:pPr>
      <w:r>
        <w:rPr>
          <w:u w:val="none"/>
          <w:lang w:val="en-US"/>
        </w:rPr>
        <w:t>[53</w:t>
      </w:r>
      <w:r w:rsidR="00D541DD">
        <w:rPr>
          <w:u w:val="none"/>
          <w:lang w:val="en-US"/>
        </w:rPr>
        <w:t>]</w:t>
      </w:r>
      <w:r w:rsidR="00D541DD">
        <w:rPr>
          <w:u w:val="none"/>
          <w:lang w:val="en-US"/>
        </w:rPr>
        <w:tab/>
        <w:t xml:space="preserve">She further testified that the </w:t>
      </w:r>
      <w:r w:rsidR="00D541DD" w:rsidRPr="00934816">
        <w:rPr>
          <w:i/>
          <w:u w:val="none"/>
          <w:lang w:val="en-US"/>
        </w:rPr>
        <w:t>sequelae</w:t>
      </w:r>
      <w:r w:rsidR="00D541DD">
        <w:rPr>
          <w:u w:val="none"/>
          <w:lang w:val="en-US"/>
        </w:rPr>
        <w:t xml:space="preserve"> of his injuries would also lead to a loss of productivity and periods of unemployment in future and as a result she recommended </w:t>
      </w:r>
      <w:r w:rsidR="008C2637">
        <w:rPr>
          <w:u w:val="none"/>
          <w:lang w:val="en-US"/>
        </w:rPr>
        <w:t xml:space="preserve">a slightly higher than normal </w:t>
      </w:r>
      <w:r w:rsidR="00D120D5">
        <w:rPr>
          <w:u w:val="none"/>
          <w:lang w:val="en-US"/>
        </w:rPr>
        <w:t>post-accident</w:t>
      </w:r>
      <w:r w:rsidR="00D541DD">
        <w:rPr>
          <w:u w:val="none"/>
          <w:lang w:val="en-US"/>
        </w:rPr>
        <w:t xml:space="preserve"> contingency. She said that his work choices had been severely impacted, due to the fact that he is no longer suited for heavy to medium type of work, this is exacerbated by the high level of competitiveness amo</w:t>
      </w:r>
      <w:r w:rsidR="009328FE">
        <w:rPr>
          <w:u w:val="none"/>
          <w:lang w:val="en-US"/>
        </w:rPr>
        <w:t xml:space="preserve">ngst </w:t>
      </w:r>
      <w:r w:rsidR="00D541DD">
        <w:rPr>
          <w:u w:val="none"/>
          <w:lang w:val="en-US"/>
        </w:rPr>
        <w:t>unskilled workers. He might find himself unemployed frequently and his promotional prospects are bleak.</w:t>
      </w:r>
    </w:p>
    <w:p w14:paraId="261CF5ED" w14:textId="77777777" w:rsidR="00D541DD" w:rsidRDefault="00D541DD" w:rsidP="009D66D1">
      <w:pPr>
        <w:spacing w:line="480" w:lineRule="auto"/>
        <w:jc w:val="both"/>
        <w:rPr>
          <w:u w:val="none"/>
          <w:lang w:val="en-US"/>
        </w:rPr>
      </w:pPr>
    </w:p>
    <w:p w14:paraId="40135067" w14:textId="77777777" w:rsidR="00D541DD" w:rsidRDefault="00045D6F" w:rsidP="009D66D1">
      <w:pPr>
        <w:spacing w:line="480" w:lineRule="auto"/>
        <w:jc w:val="both"/>
        <w:rPr>
          <w:u w:val="none"/>
          <w:lang w:val="en-US"/>
        </w:rPr>
      </w:pPr>
      <w:r>
        <w:rPr>
          <w:u w:val="none"/>
          <w:lang w:val="en-US"/>
        </w:rPr>
        <w:t>[54</w:t>
      </w:r>
      <w:r w:rsidR="00D541DD">
        <w:rPr>
          <w:u w:val="none"/>
          <w:lang w:val="en-US"/>
        </w:rPr>
        <w:t>]</w:t>
      </w:r>
      <w:r w:rsidR="00D541DD">
        <w:rPr>
          <w:u w:val="none"/>
          <w:lang w:val="en-US"/>
        </w:rPr>
        <w:tab/>
        <w:t xml:space="preserve">She attended to an addendum </w:t>
      </w:r>
      <w:r w:rsidR="00AA56C4">
        <w:rPr>
          <w:u w:val="none"/>
          <w:lang w:val="en-US"/>
        </w:rPr>
        <w:t>report.</w:t>
      </w:r>
      <w:r w:rsidR="008C2637">
        <w:rPr>
          <w:u w:val="none"/>
          <w:lang w:val="en-US"/>
        </w:rPr>
        <w:t xml:space="preserve"> S</w:t>
      </w:r>
      <w:r w:rsidR="00D541DD">
        <w:rPr>
          <w:u w:val="none"/>
          <w:lang w:val="en-US"/>
        </w:rPr>
        <w:t>he consulted with the plaintiff on 28 September 2021</w:t>
      </w:r>
      <w:r w:rsidR="00D314A8">
        <w:rPr>
          <w:u w:val="none"/>
          <w:lang w:val="en-US"/>
        </w:rPr>
        <w:t>,</w:t>
      </w:r>
      <w:r w:rsidR="00D541DD">
        <w:rPr>
          <w:u w:val="none"/>
          <w:lang w:val="en-US"/>
        </w:rPr>
        <w:t xml:space="preserve"> after </w:t>
      </w:r>
      <w:r w:rsidR="008C2637">
        <w:rPr>
          <w:u w:val="none"/>
          <w:lang w:val="en-US"/>
        </w:rPr>
        <w:t>receiving the report of Dr</w:t>
      </w:r>
      <w:r w:rsidR="00D314A8">
        <w:rPr>
          <w:u w:val="none"/>
          <w:lang w:val="en-US"/>
        </w:rPr>
        <w:t>.</w:t>
      </w:r>
      <w:r w:rsidR="008C2637">
        <w:rPr>
          <w:u w:val="none"/>
          <w:lang w:val="en-US"/>
        </w:rPr>
        <w:t xml:space="preserve"> Peer</w:t>
      </w:r>
      <w:r w:rsidR="00D541DD">
        <w:rPr>
          <w:u w:val="none"/>
          <w:lang w:val="en-US"/>
        </w:rPr>
        <w:t>. Her evaluation of the plaintiff remained the same as indicated in her previous report. She ultimately found that there is a loss of earnings and earning capacity.</w:t>
      </w:r>
    </w:p>
    <w:p w14:paraId="400047F3" w14:textId="77777777" w:rsidR="00D541DD" w:rsidRDefault="00D541DD" w:rsidP="009D66D1">
      <w:pPr>
        <w:spacing w:line="480" w:lineRule="auto"/>
        <w:jc w:val="both"/>
        <w:rPr>
          <w:u w:val="none"/>
          <w:lang w:val="en-US"/>
        </w:rPr>
      </w:pPr>
    </w:p>
    <w:p w14:paraId="65D50885" w14:textId="77777777" w:rsidR="00D541DD" w:rsidRDefault="00045D6F" w:rsidP="009D66D1">
      <w:pPr>
        <w:spacing w:line="480" w:lineRule="auto"/>
        <w:jc w:val="both"/>
        <w:rPr>
          <w:u w:val="none"/>
          <w:lang w:val="en-US"/>
        </w:rPr>
      </w:pPr>
      <w:r>
        <w:rPr>
          <w:u w:val="none"/>
          <w:lang w:val="en-US"/>
        </w:rPr>
        <w:t>[55</w:t>
      </w:r>
      <w:r w:rsidR="00D541DD">
        <w:rPr>
          <w:u w:val="none"/>
          <w:lang w:val="en-US"/>
        </w:rPr>
        <w:t>]</w:t>
      </w:r>
      <w:r w:rsidR="00D541DD">
        <w:rPr>
          <w:u w:val="none"/>
          <w:lang w:val="en-US"/>
        </w:rPr>
        <w:tab/>
        <w:t>Although she was question</w:t>
      </w:r>
      <w:r w:rsidR="008C2637">
        <w:rPr>
          <w:u w:val="none"/>
          <w:lang w:val="en-US"/>
        </w:rPr>
        <w:t>ed</w:t>
      </w:r>
      <w:r w:rsidR="00D541DD">
        <w:rPr>
          <w:u w:val="none"/>
          <w:lang w:val="en-US"/>
        </w:rPr>
        <w:t xml:space="preserve"> on the fact that </w:t>
      </w:r>
      <w:r w:rsidR="008C2637">
        <w:rPr>
          <w:u w:val="none"/>
          <w:lang w:val="en-US"/>
        </w:rPr>
        <w:t xml:space="preserve">the plaintiff </w:t>
      </w:r>
      <w:r>
        <w:rPr>
          <w:u w:val="none"/>
          <w:lang w:val="en-US"/>
        </w:rPr>
        <w:t>should</w:t>
      </w:r>
      <w:r w:rsidR="0076624F">
        <w:rPr>
          <w:u w:val="none"/>
          <w:lang w:val="en-US"/>
        </w:rPr>
        <w:t xml:space="preserve"> be able to obtain</w:t>
      </w:r>
      <w:r w:rsidR="00D541DD">
        <w:rPr>
          <w:u w:val="none"/>
          <w:lang w:val="en-US"/>
        </w:rPr>
        <w:t xml:space="preserve"> work as a security guard or as a driver she persisted with the view that even in that industry he would be an unequal competitor</w:t>
      </w:r>
      <w:r w:rsidR="008C2637">
        <w:rPr>
          <w:u w:val="none"/>
          <w:lang w:val="en-US"/>
        </w:rPr>
        <w:t xml:space="preserve"> in the</w:t>
      </w:r>
      <w:r w:rsidR="00D541DD">
        <w:rPr>
          <w:u w:val="none"/>
          <w:lang w:val="en-US"/>
        </w:rPr>
        <w:t xml:space="preserve"> open labour market. As a result</w:t>
      </w:r>
      <w:r>
        <w:rPr>
          <w:u w:val="none"/>
          <w:lang w:val="en-US"/>
        </w:rPr>
        <w:t>,</w:t>
      </w:r>
      <w:r w:rsidR="00D541DD">
        <w:rPr>
          <w:u w:val="none"/>
          <w:lang w:val="en-US"/>
        </w:rPr>
        <w:t xml:space="preserve"> he w</w:t>
      </w:r>
      <w:r w:rsidR="008C2637">
        <w:rPr>
          <w:u w:val="none"/>
          <w:lang w:val="en-US"/>
        </w:rPr>
        <w:t>ould</w:t>
      </w:r>
      <w:r w:rsidR="00D541DD">
        <w:rPr>
          <w:u w:val="none"/>
          <w:lang w:val="en-US"/>
        </w:rPr>
        <w:t xml:space="preserve"> have limited options. She was of the view that in a sedentary position he w</w:t>
      </w:r>
      <w:r w:rsidR="008C2637">
        <w:rPr>
          <w:u w:val="none"/>
          <w:lang w:val="en-US"/>
        </w:rPr>
        <w:t>ould</w:t>
      </w:r>
      <w:r w:rsidR="00D541DD">
        <w:rPr>
          <w:u w:val="none"/>
          <w:lang w:val="en-US"/>
        </w:rPr>
        <w:t xml:space="preserve"> struggle </w:t>
      </w:r>
      <w:r w:rsidR="009328FE">
        <w:rPr>
          <w:u w:val="none"/>
          <w:lang w:val="en-US"/>
        </w:rPr>
        <w:t xml:space="preserve">to find work </w:t>
      </w:r>
      <w:r w:rsidR="00D541DD">
        <w:rPr>
          <w:u w:val="none"/>
          <w:lang w:val="en-US"/>
        </w:rPr>
        <w:t>due to his level of education.</w:t>
      </w:r>
      <w:r w:rsidR="009328FE">
        <w:rPr>
          <w:u w:val="none"/>
          <w:lang w:val="en-US"/>
        </w:rPr>
        <w:t xml:space="preserve"> </w:t>
      </w:r>
      <w:r w:rsidR="00D541DD">
        <w:rPr>
          <w:u w:val="none"/>
          <w:lang w:val="en-US"/>
        </w:rPr>
        <w:t>She pointed out that the plaintiff pre-accident performed better than one would have expected in light of his education.</w:t>
      </w:r>
    </w:p>
    <w:p w14:paraId="38B4CEF4" w14:textId="77777777" w:rsidR="009328FE" w:rsidRDefault="009328FE" w:rsidP="009D66D1">
      <w:pPr>
        <w:spacing w:line="480" w:lineRule="auto"/>
        <w:jc w:val="both"/>
        <w:rPr>
          <w:u w:val="none"/>
          <w:lang w:val="en-US"/>
        </w:rPr>
      </w:pPr>
    </w:p>
    <w:p w14:paraId="0B742B0E" w14:textId="77777777" w:rsidR="00D541DD" w:rsidRDefault="00D541DD" w:rsidP="009D66D1">
      <w:pPr>
        <w:spacing w:line="480" w:lineRule="auto"/>
        <w:jc w:val="both"/>
        <w:rPr>
          <w:b/>
          <w:lang w:val="en-US"/>
        </w:rPr>
      </w:pPr>
      <w:r w:rsidRPr="00D541DD">
        <w:rPr>
          <w:b/>
          <w:lang w:val="en-US"/>
        </w:rPr>
        <w:t>FUTURE MEDICAL AND HOSPITAL EXPENSES</w:t>
      </w:r>
    </w:p>
    <w:p w14:paraId="02A46559" w14:textId="77777777" w:rsidR="00D314A8" w:rsidRDefault="00D314A8" w:rsidP="009D66D1">
      <w:pPr>
        <w:spacing w:line="480" w:lineRule="auto"/>
        <w:jc w:val="both"/>
        <w:rPr>
          <w:u w:val="none"/>
          <w:lang w:val="en-US"/>
        </w:rPr>
      </w:pPr>
      <w:r>
        <w:rPr>
          <w:u w:val="none"/>
          <w:lang w:val="en-US"/>
        </w:rPr>
        <w:lastRenderedPageBreak/>
        <w:t>[5</w:t>
      </w:r>
      <w:r w:rsidR="00045D6F">
        <w:rPr>
          <w:u w:val="none"/>
          <w:lang w:val="en-US"/>
        </w:rPr>
        <w:t>6</w:t>
      </w:r>
      <w:r>
        <w:rPr>
          <w:u w:val="none"/>
          <w:lang w:val="en-US"/>
        </w:rPr>
        <w:t>]</w:t>
      </w:r>
      <w:r>
        <w:rPr>
          <w:u w:val="none"/>
          <w:lang w:val="en-US"/>
        </w:rPr>
        <w:tab/>
        <w:t xml:space="preserve">It is trite that a person should not be forced to undergo medical and hospital treatment in the </w:t>
      </w:r>
      <w:r w:rsidR="00934816">
        <w:rPr>
          <w:u w:val="none"/>
          <w:lang w:val="en-US"/>
        </w:rPr>
        <w:t>p</w:t>
      </w:r>
      <w:r>
        <w:rPr>
          <w:u w:val="none"/>
          <w:lang w:val="en-US"/>
        </w:rPr>
        <w:t xml:space="preserve">ublic </w:t>
      </w:r>
      <w:r w:rsidR="00934816">
        <w:rPr>
          <w:u w:val="none"/>
          <w:lang w:val="en-US"/>
        </w:rPr>
        <w:t>h</w:t>
      </w:r>
      <w:r>
        <w:rPr>
          <w:u w:val="none"/>
          <w:lang w:val="en-US"/>
        </w:rPr>
        <w:t xml:space="preserve">ealth </w:t>
      </w:r>
      <w:r w:rsidR="00934816">
        <w:rPr>
          <w:u w:val="none"/>
          <w:lang w:val="en-US"/>
        </w:rPr>
        <w:t>s</w:t>
      </w:r>
      <w:r>
        <w:rPr>
          <w:u w:val="none"/>
          <w:lang w:val="en-US"/>
        </w:rPr>
        <w:t xml:space="preserve">ystem. </w:t>
      </w:r>
      <w:r w:rsidR="00934816">
        <w:rPr>
          <w:u w:val="none"/>
          <w:lang w:val="en-US"/>
        </w:rPr>
        <w:t>The p</w:t>
      </w:r>
      <w:r w:rsidR="00EA5BCF">
        <w:rPr>
          <w:u w:val="none"/>
          <w:lang w:val="en-US"/>
        </w:rPr>
        <w:t>laintiff</w:t>
      </w:r>
      <w:r>
        <w:rPr>
          <w:u w:val="none"/>
          <w:lang w:val="en-US"/>
        </w:rPr>
        <w:t xml:space="preserve"> did not contribute in any way to the injuries he sustained and should be </w:t>
      </w:r>
      <w:r w:rsidR="00EA5BCF">
        <w:rPr>
          <w:u w:val="none"/>
          <w:lang w:val="en-US"/>
        </w:rPr>
        <w:t>enabled</w:t>
      </w:r>
      <w:r>
        <w:rPr>
          <w:u w:val="none"/>
          <w:lang w:val="en-US"/>
        </w:rPr>
        <w:t xml:space="preserve"> to alleviate the </w:t>
      </w:r>
      <w:r w:rsidRPr="00045D6F">
        <w:rPr>
          <w:i/>
          <w:u w:val="none"/>
          <w:lang w:val="en-US"/>
        </w:rPr>
        <w:t>sequelae</w:t>
      </w:r>
      <w:r>
        <w:rPr>
          <w:u w:val="none"/>
          <w:lang w:val="en-US"/>
        </w:rPr>
        <w:t xml:space="preserve"> of his </w:t>
      </w:r>
      <w:r w:rsidR="00EA5BCF">
        <w:rPr>
          <w:u w:val="none"/>
          <w:lang w:val="en-US"/>
        </w:rPr>
        <w:t>injuries</w:t>
      </w:r>
      <w:r>
        <w:rPr>
          <w:u w:val="none"/>
          <w:lang w:val="en-US"/>
        </w:rPr>
        <w:t xml:space="preserve"> </w:t>
      </w:r>
      <w:r w:rsidR="00045D6F">
        <w:rPr>
          <w:u w:val="none"/>
          <w:lang w:val="en-US"/>
        </w:rPr>
        <w:t>i</w:t>
      </w:r>
      <w:r>
        <w:rPr>
          <w:u w:val="none"/>
          <w:lang w:val="en-US"/>
        </w:rPr>
        <w:t xml:space="preserve">n a fair and </w:t>
      </w:r>
      <w:r w:rsidR="00EA5BCF">
        <w:rPr>
          <w:u w:val="none"/>
          <w:lang w:val="en-US"/>
        </w:rPr>
        <w:t>reasonable manner.</w:t>
      </w:r>
    </w:p>
    <w:p w14:paraId="77D0AFB7" w14:textId="77777777" w:rsidR="00EA5BCF" w:rsidRPr="00D314A8" w:rsidRDefault="00EA5BCF" w:rsidP="009D66D1">
      <w:pPr>
        <w:spacing w:line="480" w:lineRule="auto"/>
        <w:jc w:val="both"/>
        <w:rPr>
          <w:u w:val="none"/>
          <w:lang w:val="en-US"/>
        </w:rPr>
      </w:pPr>
    </w:p>
    <w:p w14:paraId="1BF1FC04" w14:textId="2EB1B7C7" w:rsidR="00D541DD" w:rsidRDefault="00045D6F" w:rsidP="009D66D1">
      <w:pPr>
        <w:spacing w:line="480" w:lineRule="auto"/>
        <w:jc w:val="both"/>
        <w:rPr>
          <w:u w:val="none"/>
          <w:lang w:val="en-US"/>
        </w:rPr>
      </w:pPr>
      <w:r>
        <w:rPr>
          <w:u w:val="none"/>
          <w:lang w:val="en-US"/>
        </w:rPr>
        <w:t>[57</w:t>
      </w:r>
      <w:r w:rsidR="00D541DD">
        <w:rPr>
          <w:u w:val="none"/>
          <w:lang w:val="en-US"/>
        </w:rPr>
        <w:t>]</w:t>
      </w:r>
      <w:r w:rsidR="00D541DD">
        <w:rPr>
          <w:u w:val="none"/>
          <w:lang w:val="en-US"/>
        </w:rPr>
        <w:tab/>
      </w:r>
      <w:r w:rsidR="00D7441D">
        <w:rPr>
          <w:u w:val="none"/>
          <w:lang w:val="en-US"/>
        </w:rPr>
        <w:t>Regarding future medical and hospital expenses</w:t>
      </w:r>
      <w:r w:rsidR="00934816">
        <w:rPr>
          <w:u w:val="none"/>
          <w:lang w:val="en-US"/>
        </w:rPr>
        <w:t>,</w:t>
      </w:r>
      <w:r w:rsidR="00D7441D">
        <w:rPr>
          <w:u w:val="none"/>
          <w:lang w:val="en-US"/>
        </w:rPr>
        <w:t xml:space="preserve"> the use of pain and anti-inflammatory </w:t>
      </w:r>
      <w:r w:rsidR="008C2637">
        <w:rPr>
          <w:u w:val="none"/>
          <w:lang w:val="en-US"/>
        </w:rPr>
        <w:t>medication was</w:t>
      </w:r>
      <w:r w:rsidR="00D7441D">
        <w:rPr>
          <w:u w:val="none"/>
          <w:lang w:val="en-US"/>
        </w:rPr>
        <w:t xml:space="preserve"> proposed by all the experts. Physiotherapy was also </w:t>
      </w:r>
      <w:r w:rsidR="008C2637">
        <w:rPr>
          <w:u w:val="none"/>
          <w:lang w:val="en-US"/>
        </w:rPr>
        <w:t xml:space="preserve">uncontroversial. </w:t>
      </w:r>
      <w:r w:rsidR="00EA5BCF">
        <w:rPr>
          <w:u w:val="none"/>
          <w:lang w:val="en-US"/>
        </w:rPr>
        <w:t>T</w:t>
      </w:r>
      <w:r w:rsidR="0076624F">
        <w:rPr>
          <w:u w:val="none"/>
          <w:lang w:val="en-US"/>
        </w:rPr>
        <w:t xml:space="preserve">he actuary capitalized the expenses and this should be followed </w:t>
      </w:r>
      <w:r w:rsidR="009328FE">
        <w:rPr>
          <w:u w:val="none"/>
          <w:lang w:val="en-US"/>
        </w:rPr>
        <w:t>as it is t</w:t>
      </w:r>
      <w:r w:rsidR="00EA5BCF">
        <w:rPr>
          <w:u w:val="none"/>
          <w:lang w:val="en-US"/>
        </w:rPr>
        <w:t>he closest the</w:t>
      </w:r>
      <w:r w:rsidR="009328FE">
        <w:rPr>
          <w:u w:val="none"/>
          <w:lang w:val="en-US"/>
        </w:rPr>
        <w:t xml:space="preserve"> </w:t>
      </w:r>
      <w:r w:rsidR="00934816">
        <w:rPr>
          <w:u w:val="none"/>
          <w:lang w:val="en-US"/>
        </w:rPr>
        <w:t>c</w:t>
      </w:r>
      <w:r w:rsidR="009328FE">
        <w:rPr>
          <w:u w:val="none"/>
          <w:lang w:val="en-US"/>
        </w:rPr>
        <w:t xml:space="preserve">ourt can come to determine a reasonable amount. </w:t>
      </w:r>
      <w:r w:rsidR="0076624F">
        <w:rPr>
          <w:u w:val="none"/>
          <w:lang w:val="en-US"/>
        </w:rPr>
        <w:t>Physiotherapy in the amount of R39 380-00 should be allowed</w:t>
      </w:r>
      <w:r>
        <w:rPr>
          <w:u w:val="none"/>
          <w:lang w:val="en-US"/>
        </w:rPr>
        <w:t xml:space="preserve"> and a</w:t>
      </w:r>
      <w:r w:rsidR="0076624F">
        <w:rPr>
          <w:u w:val="none"/>
          <w:lang w:val="en-US"/>
        </w:rPr>
        <w:t>nti-inflammatory medication should also be a</w:t>
      </w:r>
      <w:r w:rsidR="009328FE">
        <w:rPr>
          <w:u w:val="none"/>
          <w:lang w:val="en-US"/>
        </w:rPr>
        <w:t>llowed for in the amount of R29</w:t>
      </w:r>
      <w:r w:rsidR="0076624F">
        <w:rPr>
          <w:u w:val="none"/>
          <w:lang w:val="en-US"/>
        </w:rPr>
        <w:t> 535-00</w:t>
      </w:r>
      <w:r>
        <w:rPr>
          <w:u w:val="none"/>
          <w:lang w:val="en-US"/>
        </w:rPr>
        <w:t xml:space="preserve"> as proposed by the actuary</w:t>
      </w:r>
      <w:r w:rsidR="008C2637">
        <w:rPr>
          <w:u w:val="none"/>
          <w:lang w:val="en-US"/>
        </w:rPr>
        <w:t>.</w:t>
      </w:r>
    </w:p>
    <w:p w14:paraId="2D5DEBAA" w14:textId="77777777" w:rsidR="009328FE" w:rsidRDefault="009328FE" w:rsidP="009D66D1">
      <w:pPr>
        <w:spacing w:line="480" w:lineRule="auto"/>
        <w:jc w:val="both"/>
        <w:rPr>
          <w:u w:val="none"/>
          <w:lang w:val="en-US"/>
        </w:rPr>
      </w:pPr>
    </w:p>
    <w:p w14:paraId="072693CE" w14:textId="1BDC52A5" w:rsidR="009328FE" w:rsidRDefault="00045D6F" w:rsidP="009328FE">
      <w:pPr>
        <w:spacing w:line="480" w:lineRule="auto"/>
        <w:jc w:val="both"/>
        <w:rPr>
          <w:u w:val="none"/>
          <w:lang w:val="en-US"/>
        </w:rPr>
      </w:pPr>
      <w:r>
        <w:rPr>
          <w:u w:val="none"/>
          <w:lang w:val="en-US"/>
        </w:rPr>
        <w:t>[58</w:t>
      </w:r>
      <w:r w:rsidR="009328FE">
        <w:rPr>
          <w:u w:val="none"/>
          <w:lang w:val="en-US"/>
        </w:rPr>
        <w:t>]</w:t>
      </w:r>
      <w:r w:rsidR="009328FE">
        <w:rPr>
          <w:u w:val="none"/>
          <w:lang w:val="en-US"/>
        </w:rPr>
        <w:tab/>
        <w:t xml:space="preserve">The </w:t>
      </w:r>
      <w:r w:rsidR="00B80E4A">
        <w:rPr>
          <w:u w:val="none"/>
          <w:lang w:val="en-US"/>
        </w:rPr>
        <w:t>probability of</w:t>
      </w:r>
      <w:r w:rsidR="009328FE">
        <w:rPr>
          <w:u w:val="none"/>
          <w:lang w:val="en-US"/>
        </w:rPr>
        <w:t xml:space="preserve"> costs relating possible surgical interventions is controversial. Dr</w:t>
      </w:r>
      <w:r w:rsidR="004A58C3">
        <w:rPr>
          <w:u w:val="none"/>
          <w:lang w:val="en-US"/>
        </w:rPr>
        <w:t>.</w:t>
      </w:r>
      <w:r w:rsidR="009328FE">
        <w:rPr>
          <w:u w:val="none"/>
          <w:lang w:val="en-US"/>
        </w:rPr>
        <w:t xml:space="preserve"> Schnaid was more adamant about it, but Dr</w:t>
      </w:r>
      <w:r w:rsidR="004A58C3">
        <w:rPr>
          <w:u w:val="none"/>
          <w:lang w:val="en-US"/>
        </w:rPr>
        <w:t>.</w:t>
      </w:r>
      <w:r w:rsidR="009328FE">
        <w:rPr>
          <w:u w:val="none"/>
          <w:lang w:val="en-US"/>
        </w:rPr>
        <w:t xml:space="preserve"> Peer indicated his doubt about the desirability of a fusion. </w:t>
      </w:r>
      <w:r w:rsidR="004A58C3">
        <w:rPr>
          <w:u w:val="none"/>
          <w:lang w:val="en-US"/>
        </w:rPr>
        <w:t xml:space="preserve">Dr. Peer was however insistent about the possibility of an arthroscopy and acromioplasty. </w:t>
      </w:r>
      <w:r w:rsidR="009328FE">
        <w:rPr>
          <w:u w:val="none"/>
          <w:lang w:val="en-US"/>
        </w:rPr>
        <w:t xml:space="preserve">In the light of the evidence and the time that has lapsed since the accident it is highly improbable that such an expense would be incurred. </w:t>
      </w:r>
      <w:r w:rsidR="004A58C3">
        <w:rPr>
          <w:u w:val="none"/>
          <w:lang w:val="en-US"/>
        </w:rPr>
        <w:t xml:space="preserve">The </w:t>
      </w:r>
      <w:r w:rsidR="00934816">
        <w:rPr>
          <w:u w:val="none"/>
          <w:lang w:val="en-US"/>
        </w:rPr>
        <w:t>c</w:t>
      </w:r>
      <w:r w:rsidR="004A58C3">
        <w:rPr>
          <w:u w:val="none"/>
          <w:lang w:val="en-US"/>
        </w:rPr>
        <w:t>ourt in this regard t</w:t>
      </w:r>
      <w:r w:rsidR="00BB5117">
        <w:rPr>
          <w:u w:val="none"/>
          <w:lang w:val="en-US"/>
        </w:rPr>
        <w:t>ook</w:t>
      </w:r>
      <w:r w:rsidR="004A58C3">
        <w:rPr>
          <w:u w:val="none"/>
          <w:lang w:val="en-US"/>
        </w:rPr>
        <w:t xml:space="preserve"> a conservative approach. </w:t>
      </w:r>
      <w:r w:rsidR="009328FE">
        <w:rPr>
          <w:u w:val="none"/>
          <w:lang w:val="en-US"/>
        </w:rPr>
        <w:t>Consequently</w:t>
      </w:r>
      <w:r>
        <w:rPr>
          <w:u w:val="none"/>
          <w:lang w:val="en-US"/>
        </w:rPr>
        <w:t>,</w:t>
      </w:r>
      <w:r w:rsidR="009328FE">
        <w:rPr>
          <w:u w:val="none"/>
          <w:lang w:val="en-US"/>
        </w:rPr>
        <w:t xml:space="preserve"> no amount is allowed for the proposed surgical intervention</w:t>
      </w:r>
      <w:r>
        <w:rPr>
          <w:u w:val="none"/>
          <w:lang w:val="en-US"/>
        </w:rPr>
        <w:t>s</w:t>
      </w:r>
      <w:r w:rsidR="009328FE">
        <w:rPr>
          <w:u w:val="none"/>
          <w:lang w:val="en-US"/>
        </w:rPr>
        <w:t xml:space="preserve"> and related expenses.</w:t>
      </w:r>
    </w:p>
    <w:p w14:paraId="6E00FE68" w14:textId="77777777" w:rsidR="009328FE" w:rsidRDefault="009328FE" w:rsidP="009D66D1">
      <w:pPr>
        <w:spacing w:line="480" w:lineRule="auto"/>
        <w:jc w:val="both"/>
        <w:rPr>
          <w:u w:val="none"/>
          <w:lang w:val="en-US"/>
        </w:rPr>
      </w:pPr>
    </w:p>
    <w:p w14:paraId="372CBAF1" w14:textId="5272DEB1" w:rsidR="009328FE" w:rsidRDefault="00045D6F" w:rsidP="009D66D1">
      <w:pPr>
        <w:spacing w:line="480" w:lineRule="auto"/>
        <w:jc w:val="both"/>
        <w:rPr>
          <w:u w:val="none"/>
          <w:lang w:val="en-US"/>
        </w:rPr>
      </w:pPr>
      <w:r>
        <w:rPr>
          <w:u w:val="none"/>
          <w:lang w:val="en-US"/>
        </w:rPr>
        <w:t>[59</w:t>
      </w:r>
      <w:r w:rsidR="00D7441D">
        <w:rPr>
          <w:u w:val="none"/>
          <w:lang w:val="en-US"/>
        </w:rPr>
        <w:t>]</w:t>
      </w:r>
      <w:r w:rsidR="00D7441D">
        <w:rPr>
          <w:u w:val="none"/>
          <w:lang w:val="en-US"/>
        </w:rPr>
        <w:tab/>
        <w:t xml:space="preserve">The OT’s uncontested evidence was that </w:t>
      </w:r>
      <w:r w:rsidR="00934816">
        <w:rPr>
          <w:u w:val="none"/>
          <w:lang w:val="en-US"/>
        </w:rPr>
        <w:t xml:space="preserve">the </w:t>
      </w:r>
      <w:r w:rsidR="00D7441D">
        <w:rPr>
          <w:u w:val="none"/>
          <w:lang w:val="en-US"/>
        </w:rPr>
        <w:t>plaintiff</w:t>
      </w:r>
      <w:r w:rsidR="00934816">
        <w:rPr>
          <w:u w:val="none"/>
          <w:lang w:val="en-US"/>
        </w:rPr>
        <w:t>’s</w:t>
      </w:r>
      <w:r w:rsidR="00D7441D">
        <w:rPr>
          <w:u w:val="none"/>
          <w:lang w:val="en-US"/>
        </w:rPr>
        <w:t xml:space="preserve"> occupational therapy and assistive devices</w:t>
      </w:r>
      <w:r w:rsidR="009328FE">
        <w:rPr>
          <w:u w:val="none"/>
          <w:lang w:val="en-US"/>
        </w:rPr>
        <w:t xml:space="preserve"> should be allowed. Therefore</w:t>
      </w:r>
      <w:r>
        <w:rPr>
          <w:u w:val="none"/>
          <w:lang w:val="en-US"/>
        </w:rPr>
        <w:t>,</w:t>
      </w:r>
      <w:r w:rsidR="009328FE">
        <w:rPr>
          <w:u w:val="none"/>
          <w:lang w:val="en-US"/>
        </w:rPr>
        <w:t xml:space="preserve"> provision should be</w:t>
      </w:r>
      <w:r w:rsidR="0076624F">
        <w:rPr>
          <w:u w:val="none"/>
          <w:lang w:val="en-US"/>
        </w:rPr>
        <w:t xml:space="preserve"> made for three hours of occupational therapy during the next year </w:t>
      </w:r>
      <w:r w:rsidR="009328FE">
        <w:rPr>
          <w:u w:val="none"/>
          <w:lang w:val="en-US"/>
        </w:rPr>
        <w:t xml:space="preserve">in an </w:t>
      </w:r>
      <w:r w:rsidR="009328FE">
        <w:rPr>
          <w:u w:val="none"/>
          <w:lang w:val="en-US"/>
        </w:rPr>
        <w:lastRenderedPageBreak/>
        <w:t xml:space="preserve">amount of R2 348-00 </w:t>
      </w:r>
      <w:r w:rsidR="0076624F">
        <w:rPr>
          <w:u w:val="none"/>
          <w:lang w:val="en-US"/>
        </w:rPr>
        <w:t xml:space="preserve">and one hour at work </w:t>
      </w:r>
      <w:r w:rsidR="009328FE">
        <w:rPr>
          <w:u w:val="none"/>
          <w:lang w:val="en-US"/>
        </w:rPr>
        <w:t xml:space="preserve">in an amount of R1 280-00. </w:t>
      </w:r>
      <w:r w:rsidR="00382AC0">
        <w:rPr>
          <w:u w:val="none"/>
          <w:lang w:val="en-US"/>
        </w:rPr>
        <w:t>The cost of a</w:t>
      </w:r>
      <w:r w:rsidR="0076624F">
        <w:rPr>
          <w:u w:val="none"/>
          <w:lang w:val="en-US"/>
        </w:rPr>
        <w:t xml:space="preserve">ssistive devices </w:t>
      </w:r>
      <w:proofErr w:type="gramStart"/>
      <w:r w:rsidR="0076624F">
        <w:rPr>
          <w:u w:val="none"/>
          <w:lang w:val="en-US"/>
        </w:rPr>
        <w:t>w</w:t>
      </w:r>
      <w:r>
        <w:rPr>
          <w:u w:val="none"/>
          <w:lang w:val="en-US"/>
        </w:rPr>
        <w:t>ere</w:t>
      </w:r>
      <w:proofErr w:type="gramEnd"/>
      <w:r w:rsidR="0076624F">
        <w:rPr>
          <w:u w:val="none"/>
          <w:lang w:val="en-US"/>
        </w:rPr>
        <w:t xml:space="preserve"> calculated </w:t>
      </w:r>
      <w:r w:rsidR="009328FE">
        <w:rPr>
          <w:u w:val="none"/>
          <w:lang w:val="en-US"/>
        </w:rPr>
        <w:t xml:space="preserve">by the actuary as follows: </w:t>
      </w:r>
    </w:p>
    <w:p w14:paraId="4A0C7D67" w14:textId="77777777" w:rsidR="00D237C4" w:rsidRDefault="00D237C4" w:rsidP="009D66D1">
      <w:pPr>
        <w:spacing w:line="480" w:lineRule="auto"/>
        <w:jc w:val="both"/>
        <w:rPr>
          <w:u w:val="none"/>
          <w:lang w:val="en-US"/>
        </w:rPr>
      </w:pPr>
    </w:p>
    <w:p w14:paraId="5C33A7B1" w14:textId="77777777" w:rsidR="00D237C4" w:rsidRDefault="00D237C4" w:rsidP="009D66D1">
      <w:pPr>
        <w:spacing w:line="480" w:lineRule="auto"/>
        <w:jc w:val="both"/>
        <w:rPr>
          <w:sz w:val="20"/>
          <w:szCs w:val="20"/>
          <w:u w:val="none"/>
          <w:lang w:val="en-US"/>
        </w:rPr>
      </w:pPr>
      <w:r w:rsidRPr="00D237C4">
        <w:rPr>
          <w:sz w:val="20"/>
          <w:szCs w:val="20"/>
          <w:u w:val="none"/>
          <w:lang w:val="en-US"/>
        </w:rPr>
        <w:t>Broom, mop, dustpan immediately and once every 5 years of life</w:t>
      </w:r>
      <w:r>
        <w:rPr>
          <w:sz w:val="20"/>
          <w:szCs w:val="20"/>
          <w:u w:val="none"/>
          <w:lang w:val="en-US"/>
        </w:rPr>
        <w:t>:</w:t>
      </w:r>
      <w:r>
        <w:rPr>
          <w:u w:val="none"/>
          <w:lang w:val="en-US"/>
        </w:rPr>
        <w:tab/>
        <w:t xml:space="preserve">    </w:t>
      </w:r>
      <w:proofErr w:type="gramStart"/>
      <w:r w:rsidRPr="00D237C4">
        <w:rPr>
          <w:sz w:val="20"/>
          <w:szCs w:val="20"/>
          <w:u w:val="none"/>
          <w:lang w:val="en-US"/>
        </w:rPr>
        <w:t>R</w:t>
      </w:r>
      <w:r>
        <w:rPr>
          <w:sz w:val="20"/>
          <w:szCs w:val="20"/>
          <w:u w:val="none"/>
          <w:lang w:val="en-US"/>
        </w:rPr>
        <w:t xml:space="preserve">  </w:t>
      </w:r>
      <w:r w:rsidRPr="00D237C4">
        <w:rPr>
          <w:sz w:val="20"/>
          <w:szCs w:val="20"/>
          <w:u w:val="none"/>
          <w:lang w:val="en-US"/>
        </w:rPr>
        <w:t>139</w:t>
      </w:r>
      <w:proofErr w:type="gramEnd"/>
      <w:r>
        <w:rPr>
          <w:sz w:val="20"/>
          <w:szCs w:val="20"/>
          <w:u w:val="none"/>
          <w:lang w:val="en-US"/>
        </w:rPr>
        <w:t xml:space="preserve">       </w:t>
      </w:r>
      <w:r w:rsidRPr="00D237C4">
        <w:rPr>
          <w:sz w:val="20"/>
          <w:szCs w:val="20"/>
          <w:u w:val="none"/>
          <w:lang w:val="en-US"/>
        </w:rPr>
        <w:t>1</w:t>
      </w:r>
      <w:r w:rsidRPr="00D237C4">
        <w:rPr>
          <w:sz w:val="20"/>
          <w:szCs w:val="20"/>
          <w:u w:val="none"/>
          <w:lang w:val="en-US"/>
        </w:rPr>
        <w:tab/>
      </w:r>
      <w:r>
        <w:rPr>
          <w:sz w:val="20"/>
          <w:szCs w:val="20"/>
          <w:u w:val="none"/>
          <w:lang w:val="en-US"/>
        </w:rPr>
        <w:t xml:space="preserve"> </w:t>
      </w:r>
      <w:r w:rsidR="00045D6F">
        <w:rPr>
          <w:sz w:val="20"/>
          <w:szCs w:val="20"/>
          <w:u w:val="none"/>
          <w:lang w:val="en-US"/>
        </w:rPr>
        <w:t xml:space="preserve">     </w:t>
      </w:r>
      <w:r w:rsidRPr="00D237C4">
        <w:rPr>
          <w:sz w:val="20"/>
          <w:szCs w:val="20"/>
          <w:u w:val="none"/>
          <w:lang w:val="en-US"/>
        </w:rPr>
        <w:t>R</w:t>
      </w:r>
      <w:r w:rsidR="00A6065A">
        <w:rPr>
          <w:sz w:val="20"/>
          <w:szCs w:val="20"/>
          <w:u w:val="none"/>
          <w:lang w:val="en-US"/>
        </w:rPr>
        <w:t xml:space="preserve">     </w:t>
      </w:r>
      <w:r w:rsidRPr="00D237C4">
        <w:rPr>
          <w:sz w:val="20"/>
          <w:szCs w:val="20"/>
          <w:u w:val="none"/>
          <w:lang w:val="en-US"/>
        </w:rPr>
        <w:t>667</w:t>
      </w:r>
    </w:p>
    <w:p w14:paraId="44B511E2" w14:textId="77777777" w:rsidR="00D237C4" w:rsidRDefault="00D237C4" w:rsidP="009D66D1">
      <w:pPr>
        <w:spacing w:line="480" w:lineRule="auto"/>
        <w:jc w:val="both"/>
        <w:rPr>
          <w:sz w:val="20"/>
          <w:szCs w:val="20"/>
          <w:u w:val="none"/>
          <w:lang w:val="en-US"/>
        </w:rPr>
      </w:pPr>
      <w:r>
        <w:rPr>
          <w:sz w:val="20"/>
          <w:szCs w:val="20"/>
          <w:u w:val="none"/>
          <w:lang w:val="en-US"/>
        </w:rPr>
        <w:t xml:space="preserve">Steel trolley immediately and once every </w:t>
      </w:r>
      <w:r w:rsidR="00A6065A">
        <w:rPr>
          <w:sz w:val="20"/>
          <w:szCs w:val="20"/>
          <w:u w:val="none"/>
          <w:lang w:val="en-US"/>
        </w:rPr>
        <w:t xml:space="preserve">10 years for life:    </w:t>
      </w:r>
      <w:r w:rsidR="00A6065A">
        <w:rPr>
          <w:sz w:val="20"/>
          <w:szCs w:val="20"/>
          <w:u w:val="none"/>
          <w:lang w:val="en-US"/>
        </w:rPr>
        <w:tab/>
        <w:t xml:space="preserve">     </w:t>
      </w:r>
      <w:proofErr w:type="gramStart"/>
      <w:r w:rsidR="00A6065A">
        <w:rPr>
          <w:sz w:val="20"/>
          <w:szCs w:val="20"/>
          <w:u w:val="none"/>
          <w:lang w:val="en-US"/>
        </w:rPr>
        <w:t xml:space="preserve">R  </w:t>
      </w:r>
      <w:r>
        <w:rPr>
          <w:sz w:val="20"/>
          <w:szCs w:val="20"/>
          <w:u w:val="none"/>
          <w:lang w:val="en-US"/>
        </w:rPr>
        <w:t>499</w:t>
      </w:r>
      <w:proofErr w:type="gramEnd"/>
      <w:r>
        <w:rPr>
          <w:sz w:val="20"/>
          <w:szCs w:val="20"/>
          <w:u w:val="none"/>
          <w:lang w:val="en-US"/>
        </w:rPr>
        <w:t xml:space="preserve">     </w:t>
      </w:r>
      <w:r w:rsidR="00045D6F">
        <w:rPr>
          <w:sz w:val="20"/>
          <w:szCs w:val="20"/>
          <w:u w:val="none"/>
          <w:lang w:val="en-US"/>
        </w:rPr>
        <w:t xml:space="preserve"> </w:t>
      </w:r>
      <w:r>
        <w:rPr>
          <w:sz w:val="20"/>
          <w:szCs w:val="20"/>
          <w:u w:val="none"/>
          <w:lang w:val="en-US"/>
        </w:rPr>
        <w:t xml:space="preserve"> 1  </w:t>
      </w:r>
      <w:r w:rsidR="00A6065A">
        <w:rPr>
          <w:sz w:val="20"/>
          <w:szCs w:val="20"/>
          <w:u w:val="none"/>
          <w:lang w:val="en-US"/>
        </w:rPr>
        <w:t xml:space="preserve">  </w:t>
      </w:r>
      <w:r w:rsidR="00045D6F">
        <w:rPr>
          <w:sz w:val="20"/>
          <w:szCs w:val="20"/>
          <w:u w:val="none"/>
          <w:lang w:val="en-US"/>
        </w:rPr>
        <w:t xml:space="preserve">    </w:t>
      </w:r>
      <w:r w:rsidR="00A6065A">
        <w:rPr>
          <w:sz w:val="20"/>
          <w:szCs w:val="20"/>
          <w:u w:val="none"/>
          <w:lang w:val="en-US"/>
        </w:rPr>
        <w:t xml:space="preserve">R  </w:t>
      </w:r>
      <w:r>
        <w:rPr>
          <w:sz w:val="20"/>
          <w:szCs w:val="20"/>
          <w:u w:val="none"/>
          <w:lang w:val="en-US"/>
        </w:rPr>
        <w:t>1 331</w:t>
      </w:r>
    </w:p>
    <w:p w14:paraId="717BEA1C" w14:textId="77777777" w:rsidR="00D237C4" w:rsidRDefault="00D237C4" w:rsidP="009D66D1">
      <w:pPr>
        <w:spacing w:line="480" w:lineRule="auto"/>
        <w:jc w:val="both"/>
        <w:rPr>
          <w:sz w:val="20"/>
          <w:szCs w:val="20"/>
          <w:u w:val="none"/>
          <w:lang w:val="en-US"/>
        </w:rPr>
      </w:pPr>
      <w:r>
        <w:rPr>
          <w:sz w:val="20"/>
          <w:szCs w:val="20"/>
          <w:u w:val="none"/>
          <w:lang w:val="en-US"/>
        </w:rPr>
        <w:t>Toolbox on wheels immediately and once every 10 years</w:t>
      </w:r>
      <w:r w:rsidR="00A6065A">
        <w:rPr>
          <w:sz w:val="20"/>
          <w:szCs w:val="20"/>
          <w:u w:val="none"/>
          <w:lang w:val="en-US"/>
        </w:rPr>
        <w:t xml:space="preserve"> for life:      </w:t>
      </w:r>
      <w:r w:rsidR="00045D6F">
        <w:rPr>
          <w:sz w:val="20"/>
          <w:szCs w:val="20"/>
          <w:u w:val="none"/>
          <w:lang w:val="en-US"/>
        </w:rPr>
        <w:t xml:space="preserve">R4 657-13 </w:t>
      </w:r>
      <w:r w:rsidR="00A6065A">
        <w:rPr>
          <w:sz w:val="20"/>
          <w:szCs w:val="20"/>
          <w:u w:val="none"/>
          <w:lang w:val="en-US"/>
        </w:rPr>
        <w:t xml:space="preserve">1  </w:t>
      </w:r>
      <w:r w:rsidR="00045D6F">
        <w:rPr>
          <w:sz w:val="20"/>
          <w:szCs w:val="20"/>
          <w:u w:val="none"/>
          <w:lang w:val="en-US"/>
        </w:rPr>
        <w:t xml:space="preserve">     </w:t>
      </w:r>
      <w:r w:rsidR="00A6065A">
        <w:rPr>
          <w:sz w:val="20"/>
          <w:szCs w:val="20"/>
          <w:u w:val="none"/>
          <w:lang w:val="en-US"/>
        </w:rPr>
        <w:t>R</w:t>
      </w:r>
      <w:r>
        <w:rPr>
          <w:sz w:val="20"/>
          <w:szCs w:val="20"/>
          <w:u w:val="none"/>
          <w:lang w:val="en-US"/>
        </w:rPr>
        <w:t>12 442</w:t>
      </w:r>
    </w:p>
    <w:p w14:paraId="39D11A4D" w14:textId="77777777" w:rsidR="00D237C4" w:rsidRDefault="00D237C4" w:rsidP="009D66D1">
      <w:pPr>
        <w:spacing w:line="480" w:lineRule="auto"/>
        <w:jc w:val="both"/>
        <w:rPr>
          <w:sz w:val="20"/>
          <w:szCs w:val="20"/>
          <w:u w:val="none"/>
          <w:lang w:val="en-US"/>
        </w:rPr>
      </w:pPr>
      <w:r>
        <w:rPr>
          <w:sz w:val="20"/>
          <w:szCs w:val="20"/>
          <w:u w:val="none"/>
          <w:lang w:val="en-US"/>
        </w:rPr>
        <w:t>Lumbar support pillow immediately and once every 5 years for life:</w:t>
      </w:r>
      <w:r w:rsidR="00A6065A">
        <w:rPr>
          <w:sz w:val="20"/>
          <w:szCs w:val="20"/>
          <w:u w:val="none"/>
          <w:lang w:val="en-US"/>
        </w:rPr>
        <w:t xml:space="preserve">   R   270        1  </w:t>
      </w:r>
      <w:r w:rsidR="00045D6F">
        <w:rPr>
          <w:sz w:val="20"/>
          <w:szCs w:val="20"/>
          <w:u w:val="none"/>
          <w:lang w:val="en-US"/>
        </w:rPr>
        <w:t xml:space="preserve">    </w:t>
      </w:r>
      <w:r w:rsidR="00A6065A">
        <w:rPr>
          <w:sz w:val="20"/>
          <w:szCs w:val="20"/>
          <w:u w:val="none"/>
          <w:lang w:val="en-US"/>
        </w:rPr>
        <w:t xml:space="preserve">R </w:t>
      </w:r>
      <w:r>
        <w:rPr>
          <w:sz w:val="20"/>
          <w:szCs w:val="20"/>
          <w:u w:val="none"/>
          <w:lang w:val="en-US"/>
        </w:rPr>
        <w:t>1 295</w:t>
      </w:r>
    </w:p>
    <w:p w14:paraId="25EAC5A1" w14:textId="77777777" w:rsidR="00D237C4" w:rsidRDefault="00934816" w:rsidP="009D66D1">
      <w:pPr>
        <w:spacing w:line="480" w:lineRule="auto"/>
        <w:jc w:val="both"/>
        <w:rPr>
          <w:sz w:val="20"/>
          <w:szCs w:val="20"/>
          <w:u w:val="none"/>
          <w:lang w:val="en-US"/>
        </w:rPr>
      </w:pPr>
      <w:r>
        <w:rPr>
          <w:sz w:val="20"/>
          <w:szCs w:val="20"/>
          <w:u w:val="none"/>
          <w:lang w:val="en-US"/>
        </w:rPr>
        <w:t>Orthopedic</w:t>
      </w:r>
      <w:r w:rsidR="00D237C4">
        <w:rPr>
          <w:sz w:val="20"/>
          <w:szCs w:val="20"/>
          <w:u w:val="none"/>
          <w:lang w:val="en-US"/>
        </w:rPr>
        <w:t xml:space="preserve"> mattress immediately and once every 10 yea</w:t>
      </w:r>
      <w:r>
        <w:rPr>
          <w:sz w:val="20"/>
          <w:szCs w:val="20"/>
          <w:u w:val="none"/>
          <w:lang w:val="en-US"/>
        </w:rPr>
        <w:t>r</w:t>
      </w:r>
      <w:r w:rsidR="00D237C4">
        <w:rPr>
          <w:sz w:val="20"/>
          <w:szCs w:val="20"/>
          <w:u w:val="none"/>
          <w:lang w:val="en-US"/>
        </w:rPr>
        <w:t xml:space="preserve">s for life:   R8 904        1  </w:t>
      </w:r>
      <w:r w:rsidR="00045D6F">
        <w:rPr>
          <w:sz w:val="20"/>
          <w:szCs w:val="20"/>
          <w:u w:val="none"/>
          <w:lang w:val="en-US"/>
        </w:rPr>
        <w:t xml:space="preserve">    </w:t>
      </w:r>
      <w:r w:rsidR="00D237C4">
        <w:rPr>
          <w:sz w:val="20"/>
          <w:szCs w:val="20"/>
          <w:u w:val="none"/>
          <w:lang w:val="en-US"/>
        </w:rPr>
        <w:t>R23 750</w:t>
      </w:r>
    </w:p>
    <w:p w14:paraId="3AAC7A2B" w14:textId="77777777" w:rsidR="00D237C4" w:rsidRDefault="00934816" w:rsidP="009D66D1">
      <w:pPr>
        <w:spacing w:line="480" w:lineRule="auto"/>
        <w:jc w:val="both"/>
        <w:rPr>
          <w:sz w:val="20"/>
          <w:szCs w:val="20"/>
          <w:u w:val="none"/>
          <w:lang w:val="en-US"/>
        </w:rPr>
      </w:pPr>
      <w:r>
        <w:rPr>
          <w:sz w:val="20"/>
          <w:szCs w:val="20"/>
          <w:u w:val="none"/>
          <w:lang w:val="en-US"/>
        </w:rPr>
        <w:t>Orthopedic</w:t>
      </w:r>
      <w:r w:rsidR="00D237C4">
        <w:rPr>
          <w:sz w:val="20"/>
          <w:szCs w:val="20"/>
          <w:u w:val="none"/>
          <w:lang w:val="en-US"/>
        </w:rPr>
        <w:t xml:space="preserve"> neck pillow immediately a</w:t>
      </w:r>
      <w:r w:rsidR="00A6065A">
        <w:rPr>
          <w:sz w:val="20"/>
          <w:szCs w:val="20"/>
          <w:u w:val="none"/>
          <w:lang w:val="en-US"/>
        </w:rPr>
        <w:t xml:space="preserve">nd once every 5 years for life: </w:t>
      </w:r>
      <w:proofErr w:type="gramStart"/>
      <w:r w:rsidR="00D237C4">
        <w:rPr>
          <w:sz w:val="20"/>
          <w:szCs w:val="20"/>
          <w:u w:val="none"/>
          <w:lang w:val="en-US"/>
        </w:rPr>
        <w:t>R  608</w:t>
      </w:r>
      <w:proofErr w:type="gramEnd"/>
      <w:r w:rsidR="00D237C4">
        <w:rPr>
          <w:sz w:val="20"/>
          <w:szCs w:val="20"/>
          <w:u w:val="none"/>
          <w:lang w:val="en-US"/>
        </w:rPr>
        <w:t xml:space="preserve">         1 </w:t>
      </w:r>
      <w:r w:rsidR="00045D6F">
        <w:rPr>
          <w:sz w:val="20"/>
          <w:szCs w:val="20"/>
          <w:u w:val="none"/>
          <w:lang w:val="en-US"/>
        </w:rPr>
        <w:t xml:space="preserve">    </w:t>
      </w:r>
      <w:r w:rsidR="00D237C4" w:rsidRPr="004A58C3">
        <w:rPr>
          <w:sz w:val="20"/>
          <w:szCs w:val="20"/>
          <w:lang w:val="en-US"/>
        </w:rPr>
        <w:t>R 3</w:t>
      </w:r>
      <w:r w:rsidR="004A58C3" w:rsidRPr="004A58C3">
        <w:rPr>
          <w:sz w:val="20"/>
          <w:szCs w:val="20"/>
          <w:lang w:val="en-US"/>
        </w:rPr>
        <w:t> </w:t>
      </w:r>
      <w:r w:rsidR="00D237C4" w:rsidRPr="004A58C3">
        <w:rPr>
          <w:sz w:val="20"/>
          <w:szCs w:val="20"/>
          <w:lang w:val="en-US"/>
        </w:rPr>
        <w:t>338</w:t>
      </w:r>
    </w:p>
    <w:p w14:paraId="05D7A4CF" w14:textId="77777777" w:rsidR="004A58C3" w:rsidRPr="004A58C3" w:rsidRDefault="004A58C3" w:rsidP="009D66D1">
      <w:pPr>
        <w:spacing w:line="480" w:lineRule="auto"/>
        <w:jc w:val="both"/>
        <w:rPr>
          <w:b/>
          <w:sz w:val="20"/>
          <w:szCs w:val="20"/>
          <w:u w:val="none"/>
          <w:lang w:val="en-US"/>
        </w:rPr>
      </w:pPr>
      <w:r w:rsidRPr="004A58C3">
        <w:rPr>
          <w:b/>
          <w:sz w:val="20"/>
          <w:szCs w:val="20"/>
          <w:lang w:val="en-US"/>
        </w:rPr>
        <w:t>TOTAL</w:t>
      </w:r>
      <w:r>
        <w:rPr>
          <w:b/>
          <w:sz w:val="20"/>
          <w:szCs w:val="20"/>
          <w:lang w:val="en-US"/>
        </w:rPr>
        <w:t>:</w:t>
      </w:r>
      <w:r>
        <w:rPr>
          <w:b/>
          <w:sz w:val="20"/>
          <w:szCs w:val="20"/>
          <w:u w:val="none"/>
          <w:lang w:val="en-US"/>
        </w:rPr>
        <w:tab/>
      </w:r>
      <w:r>
        <w:rPr>
          <w:b/>
          <w:sz w:val="20"/>
          <w:szCs w:val="20"/>
          <w:u w:val="none"/>
          <w:lang w:val="en-US"/>
        </w:rPr>
        <w:tab/>
      </w:r>
      <w:r>
        <w:rPr>
          <w:b/>
          <w:sz w:val="20"/>
          <w:szCs w:val="20"/>
          <w:u w:val="none"/>
          <w:lang w:val="en-US"/>
        </w:rPr>
        <w:tab/>
      </w:r>
      <w:r>
        <w:rPr>
          <w:b/>
          <w:sz w:val="20"/>
          <w:szCs w:val="20"/>
          <w:u w:val="none"/>
          <w:lang w:val="en-US"/>
        </w:rPr>
        <w:tab/>
      </w:r>
      <w:r>
        <w:rPr>
          <w:b/>
          <w:sz w:val="20"/>
          <w:szCs w:val="20"/>
          <w:u w:val="none"/>
          <w:lang w:val="en-US"/>
        </w:rPr>
        <w:tab/>
      </w:r>
      <w:r>
        <w:rPr>
          <w:b/>
          <w:sz w:val="20"/>
          <w:szCs w:val="20"/>
          <w:u w:val="none"/>
          <w:lang w:val="en-US"/>
        </w:rPr>
        <w:tab/>
      </w:r>
      <w:r>
        <w:rPr>
          <w:b/>
          <w:sz w:val="20"/>
          <w:szCs w:val="20"/>
          <w:u w:val="none"/>
          <w:lang w:val="en-US"/>
        </w:rPr>
        <w:tab/>
      </w:r>
      <w:r>
        <w:rPr>
          <w:b/>
          <w:sz w:val="20"/>
          <w:szCs w:val="20"/>
          <w:u w:val="none"/>
          <w:lang w:val="en-US"/>
        </w:rPr>
        <w:tab/>
      </w:r>
      <w:r>
        <w:rPr>
          <w:b/>
          <w:sz w:val="20"/>
          <w:szCs w:val="20"/>
          <w:u w:val="none"/>
          <w:lang w:val="en-US"/>
        </w:rPr>
        <w:tab/>
        <w:t xml:space="preserve">  </w:t>
      </w:r>
      <w:r w:rsidRPr="00045D6F">
        <w:rPr>
          <w:b/>
          <w:sz w:val="20"/>
          <w:szCs w:val="20"/>
          <w:u w:val="none"/>
          <w:lang w:val="en-US"/>
        </w:rPr>
        <w:t xml:space="preserve"> </w:t>
      </w:r>
      <w:r w:rsidR="00045D6F" w:rsidRPr="00045D6F">
        <w:rPr>
          <w:b/>
          <w:sz w:val="20"/>
          <w:szCs w:val="20"/>
          <w:u w:val="none"/>
          <w:lang w:val="en-US"/>
        </w:rPr>
        <w:t xml:space="preserve">  </w:t>
      </w:r>
      <w:r w:rsidRPr="004A58C3">
        <w:rPr>
          <w:b/>
          <w:sz w:val="20"/>
          <w:szCs w:val="20"/>
          <w:lang w:val="en-US"/>
        </w:rPr>
        <w:t>R42 823</w:t>
      </w:r>
    </w:p>
    <w:p w14:paraId="3CDA3CDE" w14:textId="77777777" w:rsidR="00D237C4" w:rsidRDefault="00D237C4" w:rsidP="009D66D1">
      <w:pPr>
        <w:spacing w:line="480" w:lineRule="auto"/>
        <w:jc w:val="both"/>
        <w:rPr>
          <w:sz w:val="20"/>
          <w:szCs w:val="20"/>
          <w:u w:val="none"/>
          <w:lang w:val="en-US"/>
        </w:rPr>
      </w:pPr>
    </w:p>
    <w:p w14:paraId="1B5DD5CF" w14:textId="5347E488" w:rsidR="004A58C3" w:rsidRDefault="00045D6F" w:rsidP="009D66D1">
      <w:pPr>
        <w:spacing w:line="480" w:lineRule="auto"/>
        <w:jc w:val="both"/>
        <w:rPr>
          <w:u w:val="none"/>
          <w:lang w:val="en-US"/>
        </w:rPr>
      </w:pPr>
      <w:r>
        <w:rPr>
          <w:u w:val="none"/>
          <w:lang w:val="en-US"/>
        </w:rPr>
        <w:t>[60</w:t>
      </w:r>
      <w:r w:rsidR="0076624F">
        <w:rPr>
          <w:u w:val="none"/>
          <w:lang w:val="en-US"/>
        </w:rPr>
        <w:t>]</w:t>
      </w:r>
      <w:r w:rsidR="0076624F">
        <w:rPr>
          <w:u w:val="none"/>
          <w:lang w:val="en-US"/>
        </w:rPr>
        <w:tab/>
      </w:r>
      <w:r w:rsidR="004A58C3">
        <w:rPr>
          <w:u w:val="none"/>
          <w:lang w:val="en-US"/>
        </w:rPr>
        <w:t xml:space="preserve">Due to the </w:t>
      </w:r>
      <w:r w:rsidR="00934816">
        <w:rPr>
          <w:u w:val="none"/>
          <w:lang w:val="en-US"/>
        </w:rPr>
        <w:t>conservative approach that the c</w:t>
      </w:r>
      <w:r w:rsidR="004A58C3">
        <w:rPr>
          <w:u w:val="none"/>
          <w:lang w:val="en-US"/>
        </w:rPr>
        <w:t>ourt took</w:t>
      </w:r>
      <w:r w:rsidR="00D86CE3">
        <w:rPr>
          <w:u w:val="none"/>
          <w:lang w:val="en-US"/>
        </w:rPr>
        <w:t xml:space="preserve"> regarding future medical expenses</w:t>
      </w:r>
      <w:r w:rsidR="00934816">
        <w:rPr>
          <w:u w:val="none"/>
          <w:lang w:val="en-US"/>
        </w:rPr>
        <w:t>,</w:t>
      </w:r>
      <w:r w:rsidR="004A58C3">
        <w:rPr>
          <w:u w:val="none"/>
          <w:lang w:val="en-US"/>
        </w:rPr>
        <w:t xml:space="preserve"> no amount is subtracted from what is awarded. Consequently</w:t>
      </w:r>
      <w:r>
        <w:rPr>
          <w:u w:val="none"/>
          <w:lang w:val="en-US"/>
        </w:rPr>
        <w:t>,</w:t>
      </w:r>
      <w:r w:rsidR="004A58C3">
        <w:rPr>
          <w:u w:val="none"/>
          <w:lang w:val="en-US"/>
        </w:rPr>
        <w:t xml:space="preserve"> an amount of R1</w:t>
      </w:r>
      <w:r w:rsidR="00481461">
        <w:rPr>
          <w:u w:val="none"/>
          <w:lang w:val="en-US"/>
        </w:rPr>
        <w:t>15</w:t>
      </w:r>
      <w:r w:rsidR="004A58C3">
        <w:rPr>
          <w:u w:val="none"/>
          <w:lang w:val="en-US"/>
        </w:rPr>
        <w:t> </w:t>
      </w:r>
      <w:r w:rsidR="00481461">
        <w:rPr>
          <w:u w:val="none"/>
          <w:lang w:val="en-US"/>
        </w:rPr>
        <w:t>366</w:t>
      </w:r>
      <w:r w:rsidR="004A58C3">
        <w:rPr>
          <w:u w:val="none"/>
          <w:lang w:val="en-US"/>
        </w:rPr>
        <w:t>-00 is awarded under this heading.</w:t>
      </w:r>
    </w:p>
    <w:p w14:paraId="79E032C6" w14:textId="77777777" w:rsidR="00D7441D" w:rsidRDefault="004A58C3" w:rsidP="009D66D1">
      <w:pPr>
        <w:spacing w:line="480" w:lineRule="auto"/>
        <w:jc w:val="both"/>
        <w:rPr>
          <w:u w:val="none"/>
          <w:lang w:val="en-US"/>
        </w:rPr>
      </w:pPr>
      <w:r>
        <w:rPr>
          <w:u w:val="none"/>
          <w:lang w:val="en-US"/>
        </w:rPr>
        <w:t xml:space="preserve"> </w:t>
      </w:r>
    </w:p>
    <w:p w14:paraId="2908C832" w14:textId="77777777" w:rsidR="00D7441D" w:rsidRPr="00D7441D" w:rsidRDefault="00D7441D" w:rsidP="009D66D1">
      <w:pPr>
        <w:spacing w:line="480" w:lineRule="auto"/>
        <w:jc w:val="both"/>
        <w:rPr>
          <w:b/>
          <w:lang w:val="en-US"/>
        </w:rPr>
      </w:pPr>
      <w:r w:rsidRPr="00D7441D">
        <w:rPr>
          <w:b/>
          <w:lang w:val="en-US"/>
        </w:rPr>
        <w:t>LOSS OF EARNINGS</w:t>
      </w:r>
    </w:p>
    <w:p w14:paraId="50F50027" w14:textId="1F53E5B6" w:rsidR="00D7441D" w:rsidRDefault="00045D6F" w:rsidP="009D66D1">
      <w:pPr>
        <w:spacing w:line="480" w:lineRule="auto"/>
        <w:jc w:val="both"/>
        <w:rPr>
          <w:u w:val="none"/>
          <w:lang w:val="en-US"/>
        </w:rPr>
      </w:pPr>
      <w:r>
        <w:rPr>
          <w:u w:val="none"/>
          <w:lang w:val="en-US"/>
        </w:rPr>
        <w:t>[61</w:t>
      </w:r>
      <w:r w:rsidR="00D7441D">
        <w:rPr>
          <w:u w:val="none"/>
          <w:lang w:val="en-US"/>
        </w:rPr>
        <w:t xml:space="preserve">] </w:t>
      </w:r>
      <w:r w:rsidR="00D7441D">
        <w:rPr>
          <w:u w:val="none"/>
          <w:lang w:val="en-US"/>
        </w:rPr>
        <w:tab/>
        <w:t>According to the evidence of the IP</w:t>
      </w:r>
      <w:r w:rsidR="00934816">
        <w:rPr>
          <w:u w:val="none"/>
          <w:lang w:val="en-US"/>
        </w:rPr>
        <w:t>,</w:t>
      </w:r>
      <w:r w:rsidR="00D7441D">
        <w:rPr>
          <w:u w:val="none"/>
          <w:lang w:val="en-US"/>
        </w:rPr>
        <w:t xml:space="preserve"> the plaintiff will suffer a loss of earnings as a result of the accident. Her evidence is supported by the evidence of the OT who pointed out, on a practical level, which limitations the plaintiff is facing as a result of the accident.</w:t>
      </w:r>
      <w:r w:rsidR="004A58C3">
        <w:rPr>
          <w:u w:val="none"/>
          <w:lang w:val="en-US"/>
        </w:rPr>
        <w:t xml:space="preserve"> The evidence indicates</w:t>
      </w:r>
      <w:r w:rsidR="0076624F">
        <w:rPr>
          <w:u w:val="none"/>
          <w:lang w:val="en-US"/>
        </w:rPr>
        <w:t xml:space="preserve"> that the plaintiff’s earning </w:t>
      </w:r>
      <w:r w:rsidR="004A58C3">
        <w:rPr>
          <w:u w:val="none"/>
          <w:lang w:val="en-US"/>
        </w:rPr>
        <w:t>capacity has been impacted on and</w:t>
      </w:r>
      <w:r w:rsidR="0076624F">
        <w:rPr>
          <w:u w:val="none"/>
          <w:lang w:val="en-US"/>
        </w:rPr>
        <w:t xml:space="preserve"> he will not be able to return to his pre-accident ability</w:t>
      </w:r>
      <w:r w:rsidR="00B342C0">
        <w:rPr>
          <w:u w:val="none"/>
          <w:lang w:val="en-US"/>
        </w:rPr>
        <w:t>,</w:t>
      </w:r>
      <w:r w:rsidR="0076624F">
        <w:rPr>
          <w:u w:val="none"/>
          <w:lang w:val="en-US"/>
        </w:rPr>
        <w:t xml:space="preserve"> as he will not be able to perform heavy or medium</w:t>
      </w:r>
      <w:r w:rsidR="00BB5117">
        <w:rPr>
          <w:u w:val="none"/>
          <w:lang w:val="en-US"/>
        </w:rPr>
        <w:t xml:space="preserve"> manual</w:t>
      </w:r>
      <w:r w:rsidR="0076624F">
        <w:rPr>
          <w:u w:val="none"/>
          <w:lang w:val="en-US"/>
        </w:rPr>
        <w:t xml:space="preserve"> labour. As a result</w:t>
      </w:r>
      <w:r>
        <w:rPr>
          <w:u w:val="none"/>
          <w:lang w:val="en-US"/>
        </w:rPr>
        <w:t>,</w:t>
      </w:r>
      <w:r w:rsidR="0076624F">
        <w:rPr>
          <w:u w:val="none"/>
          <w:lang w:val="en-US"/>
        </w:rPr>
        <w:t xml:space="preserve"> he will not be an equal competitor in the labour market.</w:t>
      </w:r>
    </w:p>
    <w:p w14:paraId="6213B7C6" w14:textId="77777777" w:rsidR="004A58C3" w:rsidRDefault="004A58C3" w:rsidP="009D66D1">
      <w:pPr>
        <w:spacing w:line="480" w:lineRule="auto"/>
        <w:jc w:val="both"/>
        <w:rPr>
          <w:u w:val="none"/>
          <w:lang w:val="en-US"/>
        </w:rPr>
      </w:pPr>
    </w:p>
    <w:p w14:paraId="297E1E71" w14:textId="7AB98501" w:rsidR="00D7441D" w:rsidRDefault="004A58C3" w:rsidP="009D66D1">
      <w:pPr>
        <w:spacing w:line="480" w:lineRule="auto"/>
        <w:jc w:val="both"/>
        <w:rPr>
          <w:u w:val="none"/>
          <w:lang w:val="en-US"/>
        </w:rPr>
      </w:pPr>
      <w:r>
        <w:rPr>
          <w:u w:val="none"/>
          <w:lang w:val="en-US"/>
        </w:rPr>
        <w:lastRenderedPageBreak/>
        <w:t>[6</w:t>
      </w:r>
      <w:r w:rsidR="00045D6F">
        <w:rPr>
          <w:u w:val="none"/>
          <w:lang w:val="en-US"/>
        </w:rPr>
        <w:t>2</w:t>
      </w:r>
      <w:r w:rsidR="00D7441D">
        <w:rPr>
          <w:u w:val="none"/>
          <w:lang w:val="en-US"/>
        </w:rPr>
        <w:t>]</w:t>
      </w:r>
      <w:r w:rsidR="00D7441D">
        <w:rPr>
          <w:u w:val="none"/>
          <w:lang w:val="en-US"/>
        </w:rPr>
        <w:tab/>
        <w:t xml:space="preserve">In </w:t>
      </w:r>
      <w:r w:rsidR="00D7441D" w:rsidRPr="00D7441D">
        <w:rPr>
          <w:i/>
          <w:u w:val="none"/>
          <w:lang w:val="en-US"/>
        </w:rPr>
        <w:t>Southern Insurance Association Ltd v Baily NO</w:t>
      </w:r>
      <w:r w:rsidR="00D7441D">
        <w:rPr>
          <w:rStyle w:val="FootnoteReference"/>
          <w:i/>
          <w:u w:val="none"/>
          <w:lang w:val="en-US"/>
        </w:rPr>
        <w:footnoteReference w:id="1"/>
      </w:r>
      <w:r w:rsidR="00D7441D">
        <w:rPr>
          <w:i/>
          <w:u w:val="none"/>
          <w:lang w:val="en-US"/>
        </w:rPr>
        <w:t xml:space="preserve"> </w:t>
      </w:r>
      <w:r w:rsidR="00D7441D">
        <w:rPr>
          <w:u w:val="none"/>
          <w:lang w:val="en-US"/>
        </w:rPr>
        <w:t>it was pointed out that the enquiry under this heading is by its nature spe</w:t>
      </w:r>
      <w:r w:rsidR="00B342C0">
        <w:rPr>
          <w:u w:val="none"/>
          <w:lang w:val="en-US"/>
        </w:rPr>
        <w:t>culative and the best that the c</w:t>
      </w:r>
      <w:r w:rsidR="00D7441D">
        <w:rPr>
          <w:u w:val="none"/>
          <w:lang w:val="en-US"/>
        </w:rPr>
        <w:t>ourt can do is</w:t>
      </w:r>
      <w:r w:rsidR="00B342C0">
        <w:rPr>
          <w:u w:val="none"/>
          <w:lang w:val="en-US"/>
        </w:rPr>
        <w:t xml:space="preserve"> to make an estimate. One may make an estimate</w:t>
      </w:r>
      <w:r w:rsidR="00D7441D">
        <w:rPr>
          <w:u w:val="none"/>
          <w:lang w:val="en-US"/>
        </w:rPr>
        <w:t xml:space="preserve"> or make an assessment by way of mathematical calculation</w:t>
      </w:r>
      <w:r w:rsidR="00B342C0">
        <w:rPr>
          <w:u w:val="none"/>
          <w:lang w:val="en-US"/>
        </w:rPr>
        <w:t>. The court ha</w:t>
      </w:r>
      <w:r w:rsidR="00D7441D">
        <w:rPr>
          <w:u w:val="none"/>
          <w:lang w:val="en-US"/>
        </w:rPr>
        <w:t xml:space="preserve">s a wide discretion, even if it follows the actuarial calculation as a guiding principle. </w:t>
      </w:r>
      <w:r w:rsidR="00B342C0">
        <w:rPr>
          <w:u w:val="none"/>
          <w:lang w:val="en-US"/>
        </w:rPr>
        <w:t>I</w:t>
      </w:r>
      <w:r w:rsidR="00D7441D">
        <w:rPr>
          <w:u w:val="none"/>
          <w:lang w:val="en-US"/>
        </w:rPr>
        <w:t xml:space="preserve">t has become practice to apply contingencies, which will be determined by both the evidence and </w:t>
      </w:r>
      <w:r>
        <w:rPr>
          <w:u w:val="none"/>
          <w:lang w:val="en-US"/>
        </w:rPr>
        <w:t xml:space="preserve">the </w:t>
      </w:r>
      <w:r w:rsidR="00D7441D">
        <w:rPr>
          <w:u w:val="none"/>
          <w:lang w:val="en-US"/>
        </w:rPr>
        <w:t>speculative nature of the determination.</w:t>
      </w:r>
      <w:r w:rsidR="00B81973">
        <w:rPr>
          <w:u w:val="none"/>
          <w:lang w:val="en-US"/>
        </w:rPr>
        <w:t xml:space="preserve"> It is trite that contingencies can be both positive and negative. In this regard, according to the evidence, the plaintiff although not highly educated and with a limited employment history, i</w:t>
      </w:r>
      <w:r w:rsidR="00B342C0">
        <w:rPr>
          <w:u w:val="none"/>
          <w:lang w:val="en-US"/>
        </w:rPr>
        <w:t xml:space="preserve">s also </w:t>
      </w:r>
      <w:r>
        <w:rPr>
          <w:u w:val="none"/>
          <w:lang w:val="en-US"/>
        </w:rPr>
        <w:t>relatively young</w:t>
      </w:r>
      <w:r w:rsidR="00382AC0">
        <w:rPr>
          <w:u w:val="none"/>
          <w:lang w:val="en-US"/>
        </w:rPr>
        <w:t>,</w:t>
      </w:r>
      <w:r w:rsidR="00B342C0">
        <w:rPr>
          <w:u w:val="none"/>
          <w:lang w:val="en-US"/>
        </w:rPr>
        <w:t xml:space="preserve"> driven and motivated</w:t>
      </w:r>
      <w:r w:rsidR="00B81973">
        <w:rPr>
          <w:u w:val="none"/>
          <w:lang w:val="en-US"/>
        </w:rPr>
        <w:t xml:space="preserve"> individual. </w:t>
      </w:r>
      <w:r w:rsidR="00B342C0">
        <w:rPr>
          <w:u w:val="none"/>
          <w:lang w:val="en-US"/>
        </w:rPr>
        <w:t>D</w:t>
      </w:r>
      <w:r w:rsidR="00B81973">
        <w:rPr>
          <w:u w:val="none"/>
          <w:lang w:val="en-US"/>
        </w:rPr>
        <w:t>espite his challenges he will in all probability make a concerted effort to obtain employment.</w:t>
      </w:r>
    </w:p>
    <w:p w14:paraId="6662A406" w14:textId="77777777" w:rsidR="006215B6" w:rsidRDefault="006215B6" w:rsidP="009D66D1">
      <w:pPr>
        <w:spacing w:line="480" w:lineRule="auto"/>
        <w:jc w:val="both"/>
        <w:rPr>
          <w:u w:val="none"/>
          <w:lang w:val="en-US"/>
        </w:rPr>
      </w:pPr>
    </w:p>
    <w:p w14:paraId="713B6540" w14:textId="67AEE2EF" w:rsidR="006614AC" w:rsidRDefault="00045D6F" w:rsidP="009D66D1">
      <w:pPr>
        <w:spacing w:line="480" w:lineRule="auto"/>
        <w:jc w:val="both"/>
        <w:rPr>
          <w:u w:val="none"/>
          <w:lang w:val="en-US"/>
        </w:rPr>
      </w:pPr>
      <w:r>
        <w:rPr>
          <w:u w:val="none"/>
          <w:lang w:val="en-US"/>
        </w:rPr>
        <w:t>[63</w:t>
      </w:r>
      <w:r w:rsidR="006614AC">
        <w:rPr>
          <w:u w:val="none"/>
          <w:lang w:val="en-US"/>
        </w:rPr>
        <w:t>]</w:t>
      </w:r>
      <w:r w:rsidR="006614AC">
        <w:rPr>
          <w:u w:val="none"/>
          <w:lang w:val="en-US"/>
        </w:rPr>
        <w:tab/>
        <w:t>It was submitted on behalf of plaintiff that the p</w:t>
      </w:r>
      <w:r w:rsidR="00B81973">
        <w:rPr>
          <w:u w:val="none"/>
          <w:lang w:val="en-US"/>
        </w:rPr>
        <w:t>rovided actuarial calculations sh</w:t>
      </w:r>
      <w:r w:rsidR="006614AC">
        <w:rPr>
          <w:u w:val="none"/>
          <w:lang w:val="en-US"/>
        </w:rPr>
        <w:t>ould be utilized, but provision should be made for periods of unemployment by applying higher contingencies.</w:t>
      </w:r>
      <w:r w:rsidR="006614AC">
        <w:rPr>
          <w:rStyle w:val="FootnoteReference"/>
          <w:u w:val="none"/>
          <w:lang w:val="en-US"/>
        </w:rPr>
        <w:footnoteReference w:id="2"/>
      </w:r>
      <w:r w:rsidR="006614AC">
        <w:rPr>
          <w:u w:val="none"/>
          <w:lang w:val="en-US"/>
        </w:rPr>
        <w:t xml:space="preserve"> </w:t>
      </w:r>
      <w:r w:rsidR="008C2637">
        <w:rPr>
          <w:u w:val="none"/>
          <w:lang w:val="en-US"/>
        </w:rPr>
        <w:t>It was</w:t>
      </w:r>
      <w:r w:rsidR="00382AC0">
        <w:rPr>
          <w:u w:val="none"/>
          <w:lang w:val="en-US"/>
        </w:rPr>
        <w:t xml:space="preserve"> also</w:t>
      </w:r>
      <w:r w:rsidR="008C2637">
        <w:rPr>
          <w:u w:val="none"/>
          <w:lang w:val="en-US"/>
        </w:rPr>
        <w:t xml:space="preserve"> submitted on the plaintiff’s </w:t>
      </w:r>
      <w:r w:rsidR="00B81973">
        <w:rPr>
          <w:u w:val="none"/>
          <w:lang w:val="en-US"/>
        </w:rPr>
        <w:t>behalf, and correctly so, that</w:t>
      </w:r>
      <w:r w:rsidR="006614AC">
        <w:rPr>
          <w:u w:val="none"/>
          <w:lang w:val="en-US"/>
        </w:rPr>
        <w:t xml:space="preserve"> the contingencies applied should be adjusted as it </w:t>
      </w:r>
      <w:r w:rsidR="00B342C0">
        <w:rPr>
          <w:u w:val="none"/>
          <w:lang w:val="en-US"/>
        </w:rPr>
        <w:t>results in an inflated amount. It is trite that t</w:t>
      </w:r>
      <w:r w:rsidR="006614AC">
        <w:rPr>
          <w:u w:val="none"/>
          <w:lang w:val="en-US"/>
        </w:rPr>
        <w:t xml:space="preserve">he contingencies that needs to be decided must accord with </w:t>
      </w:r>
      <w:r w:rsidR="00B342C0">
        <w:rPr>
          <w:u w:val="none"/>
          <w:lang w:val="en-US"/>
        </w:rPr>
        <w:t xml:space="preserve">the </w:t>
      </w:r>
      <w:r w:rsidR="006614AC">
        <w:rPr>
          <w:u w:val="none"/>
          <w:lang w:val="en-US"/>
        </w:rPr>
        <w:t xml:space="preserve">ordinary </w:t>
      </w:r>
      <w:r w:rsidR="00B81973">
        <w:rPr>
          <w:u w:val="none"/>
          <w:lang w:val="en-US"/>
        </w:rPr>
        <w:t>vicissitudes</w:t>
      </w:r>
      <w:r w:rsidR="006614AC">
        <w:rPr>
          <w:u w:val="none"/>
          <w:lang w:val="en-US"/>
        </w:rPr>
        <w:t xml:space="preserve"> of life, and a reasonable allowance must be made for the speculative nature of </w:t>
      </w:r>
      <w:r w:rsidR="00B342C0">
        <w:rPr>
          <w:u w:val="none"/>
          <w:lang w:val="en-US"/>
        </w:rPr>
        <w:t>t</w:t>
      </w:r>
      <w:r w:rsidR="006614AC">
        <w:rPr>
          <w:u w:val="none"/>
          <w:lang w:val="en-US"/>
        </w:rPr>
        <w:t>his investigation.</w:t>
      </w:r>
      <w:r w:rsidR="0023240B">
        <w:rPr>
          <w:rStyle w:val="FootnoteReference"/>
          <w:u w:val="none"/>
          <w:lang w:val="en-US"/>
        </w:rPr>
        <w:footnoteReference w:id="3"/>
      </w:r>
    </w:p>
    <w:p w14:paraId="0EA837BF" w14:textId="77777777" w:rsidR="00E8164D" w:rsidRDefault="00E8164D" w:rsidP="009D66D1">
      <w:pPr>
        <w:spacing w:line="480" w:lineRule="auto"/>
        <w:jc w:val="both"/>
        <w:rPr>
          <w:u w:val="none"/>
          <w:lang w:val="en-US"/>
        </w:rPr>
      </w:pPr>
    </w:p>
    <w:p w14:paraId="666F58A6" w14:textId="4B734CAD" w:rsidR="00B342C0" w:rsidRDefault="00045D6F" w:rsidP="006215B6">
      <w:pPr>
        <w:spacing w:line="480" w:lineRule="auto"/>
        <w:jc w:val="both"/>
        <w:rPr>
          <w:bCs/>
          <w:u w:val="none"/>
          <w:lang w:val="en-GB"/>
        </w:rPr>
      </w:pPr>
      <w:r>
        <w:rPr>
          <w:u w:val="none"/>
          <w:lang w:val="en-US"/>
        </w:rPr>
        <w:lastRenderedPageBreak/>
        <w:t>[64</w:t>
      </w:r>
      <w:r w:rsidR="006614AC">
        <w:rPr>
          <w:u w:val="none"/>
          <w:lang w:val="en-US"/>
        </w:rPr>
        <w:t>]</w:t>
      </w:r>
      <w:r w:rsidR="006614AC">
        <w:rPr>
          <w:u w:val="none"/>
          <w:lang w:val="en-US"/>
        </w:rPr>
        <w:tab/>
      </w:r>
      <w:r>
        <w:rPr>
          <w:u w:val="none"/>
          <w:lang w:val="en-US"/>
        </w:rPr>
        <w:t xml:space="preserve">It was submitted on behalf of the plaintiff </w:t>
      </w:r>
      <w:r w:rsidR="006215B6" w:rsidRPr="006215B6">
        <w:rPr>
          <w:bCs/>
          <w:u w:val="none"/>
          <w:lang w:val="en-GB"/>
        </w:rPr>
        <w:t>that a contingency differentia</w:t>
      </w:r>
      <w:r w:rsidR="00B81973">
        <w:rPr>
          <w:bCs/>
          <w:u w:val="none"/>
          <w:lang w:val="en-GB"/>
        </w:rPr>
        <w:t xml:space="preserve">l (spread) of 5% is indicated, </w:t>
      </w:r>
      <w:r w:rsidR="006215B6" w:rsidRPr="006215B6">
        <w:rPr>
          <w:bCs/>
          <w:u w:val="none"/>
          <w:lang w:val="en-GB"/>
        </w:rPr>
        <w:t xml:space="preserve">which </w:t>
      </w:r>
      <w:r w:rsidR="00B81973">
        <w:rPr>
          <w:bCs/>
          <w:u w:val="none"/>
          <w:lang w:val="en-GB"/>
        </w:rPr>
        <w:t>wou</w:t>
      </w:r>
      <w:r w:rsidR="006215B6" w:rsidRPr="006215B6">
        <w:rPr>
          <w:bCs/>
          <w:u w:val="none"/>
          <w:lang w:val="en-GB"/>
        </w:rPr>
        <w:t>l</w:t>
      </w:r>
      <w:r w:rsidR="00B81973">
        <w:rPr>
          <w:bCs/>
          <w:u w:val="none"/>
          <w:lang w:val="en-GB"/>
        </w:rPr>
        <w:t>d</w:t>
      </w:r>
      <w:r w:rsidR="006215B6" w:rsidRPr="006215B6">
        <w:rPr>
          <w:bCs/>
          <w:u w:val="none"/>
          <w:lang w:val="en-GB"/>
        </w:rPr>
        <w:t xml:space="preserve"> represent fair and reasonable compensat</w:t>
      </w:r>
      <w:r w:rsidR="008A2688">
        <w:rPr>
          <w:bCs/>
          <w:u w:val="none"/>
          <w:lang w:val="en-GB"/>
        </w:rPr>
        <w:t>ion for the p</w:t>
      </w:r>
      <w:r w:rsidR="00B81973">
        <w:rPr>
          <w:bCs/>
          <w:u w:val="none"/>
          <w:lang w:val="en-GB"/>
        </w:rPr>
        <w:t xml:space="preserve">laintiff’s future </w:t>
      </w:r>
      <w:r w:rsidR="006215B6" w:rsidRPr="006215B6">
        <w:rPr>
          <w:bCs/>
          <w:u w:val="none"/>
          <w:lang w:val="en-GB"/>
        </w:rPr>
        <w:t xml:space="preserve">loss of earnings/earning capacity. </w:t>
      </w:r>
      <w:r w:rsidR="00B342C0">
        <w:rPr>
          <w:bCs/>
          <w:u w:val="none"/>
          <w:lang w:val="en-GB"/>
        </w:rPr>
        <w:t>It was suggested</w:t>
      </w:r>
      <w:r>
        <w:rPr>
          <w:bCs/>
          <w:u w:val="none"/>
          <w:lang w:val="en-GB"/>
        </w:rPr>
        <w:t>,</w:t>
      </w:r>
      <w:r w:rsidR="00B342C0">
        <w:rPr>
          <w:bCs/>
          <w:u w:val="none"/>
          <w:lang w:val="en-GB"/>
        </w:rPr>
        <w:t xml:space="preserve"> on the </w:t>
      </w:r>
      <w:r w:rsidR="00A6065A">
        <w:rPr>
          <w:bCs/>
          <w:u w:val="none"/>
          <w:lang w:val="en-GB"/>
        </w:rPr>
        <w:t>plaintiff’s</w:t>
      </w:r>
      <w:r w:rsidR="00B342C0">
        <w:rPr>
          <w:bCs/>
          <w:u w:val="none"/>
          <w:lang w:val="en-GB"/>
        </w:rPr>
        <w:t xml:space="preserve"> behalf</w:t>
      </w:r>
      <w:r>
        <w:rPr>
          <w:bCs/>
          <w:u w:val="none"/>
          <w:lang w:val="en-GB"/>
        </w:rPr>
        <w:t>,</w:t>
      </w:r>
      <w:r w:rsidR="00B342C0">
        <w:rPr>
          <w:bCs/>
          <w:u w:val="none"/>
          <w:lang w:val="en-GB"/>
        </w:rPr>
        <w:t xml:space="preserve"> that a 35% </w:t>
      </w:r>
      <w:r w:rsidR="006215B6" w:rsidRPr="006215B6">
        <w:rPr>
          <w:bCs/>
          <w:u w:val="none"/>
          <w:lang w:val="en-GB"/>
        </w:rPr>
        <w:t xml:space="preserve">contingency deduction be applied to pre-morbid </w:t>
      </w:r>
      <w:r w:rsidR="00B342C0">
        <w:rPr>
          <w:bCs/>
          <w:u w:val="none"/>
          <w:lang w:val="en-GB"/>
        </w:rPr>
        <w:t>future earnings and a 40</w:t>
      </w:r>
      <w:r w:rsidR="00D170B6">
        <w:rPr>
          <w:bCs/>
          <w:u w:val="none"/>
          <w:lang w:val="en-GB"/>
        </w:rPr>
        <w:t>% contingency</w:t>
      </w:r>
      <w:r w:rsidR="006215B6" w:rsidRPr="006215B6">
        <w:rPr>
          <w:bCs/>
          <w:u w:val="none"/>
          <w:lang w:val="en-GB"/>
        </w:rPr>
        <w:t xml:space="preserve"> deduction be applied to the post-morbid future earnings. Applying the abovementioned contingencies</w:t>
      </w:r>
      <w:r>
        <w:rPr>
          <w:bCs/>
          <w:u w:val="none"/>
          <w:lang w:val="en-GB"/>
        </w:rPr>
        <w:t>,</w:t>
      </w:r>
      <w:r w:rsidR="006215B6" w:rsidRPr="006215B6">
        <w:rPr>
          <w:bCs/>
          <w:u w:val="none"/>
          <w:lang w:val="en-GB"/>
        </w:rPr>
        <w:t xml:space="preserve"> the </w:t>
      </w:r>
      <w:r>
        <w:rPr>
          <w:bCs/>
          <w:u w:val="none"/>
          <w:lang w:val="en-GB"/>
        </w:rPr>
        <w:t>p</w:t>
      </w:r>
      <w:r w:rsidR="006215B6" w:rsidRPr="006215B6">
        <w:rPr>
          <w:bCs/>
          <w:u w:val="none"/>
          <w:lang w:val="en-GB"/>
        </w:rPr>
        <w:t xml:space="preserve">laintiff’s future loss of earnings </w:t>
      </w:r>
      <w:r w:rsidR="00B81973">
        <w:rPr>
          <w:bCs/>
          <w:u w:val="none"/>
          <w:lang w:val="en-GB"/>
        </w:rPr>
        <w:t>should</w:t>
      </w:r>
      <w:r>
        <w:rPr>
          <w:bCs/>
          <w:u w:val="none"/>
          <w:lang w:val="en-GB"/>
        </w:rPr>
        <w:t>,</w:t>
      </w:r>
      <w:r w:rsidR="00B81973">
        <w:rPr>
          <w:bCs/>
          <w:u w:val="none"/>
          <w:lang w:val="en-GB"/>
        </w:rPr>
        <w:t xml:space="preserve"> according to the plaintiff, amount </w:t>
      </w:r>
      <w:r w:rsidR="006215B6" w:rsidRPr="006215B6">
        <w:rPr>
          <w:bCs/>
          <w:u w:val="none"/>
          <w:lang w:val="en-GB"/>
        </w:rPr>
        <w:t xml:space="preserve">to R798 924.35 instead of </w:t>
      </w:r>
      <w:r w:rsidR="00B342C0">
        <w:rPr>
          <w:bCs/>
          <w:u w:val="none"/>
          <w:lang w:val="en-GB"/>
        </w:rPr>
        <w:t xml:space="preserve">the </w:t>
      </w:r>
      <w:r w:rsidR="006215B6" w:rsidRPr="006215B6">
        <w:rPr>
          <w:bCs/>
          <w:u w:val="none"/>
          <w:lang w:val="en-GB"/>
        </w:rPr>
        <w:t>R1 160</w:t>
      </w:r>
      <w:r w:rsidR="00B342C0">
        <w:rPr>
          <w:bCs/>
          <w:u w:val="none"/>
          <w:lang w:val="en-GB"/>
        </w:rPr>
        <w:t> </w:t>
      </w:r>
      <w:r w:rsidR="006215B6" w:rsidRPr="006215B6">
        <w:rPr>
          <w:bCs/>
          <w:u w:val="none"/>
          <w:lang w:val="en-GB"/>
        </w:rPr>
        <w:t>483</w:t>
      </w:r>
      <w:r w:rsidR="00B342C0">
        <w:rPr>
          <w:bCs/>
          <w:u w:val="none"/>
          <w:lang w:val="en-GB"/>
        </w:rPr>
        <w:t xml:space="preserve"> initially claimed</w:t>
      </w:r>
      <w:r w:rsidR="006215B6" w:rsidRPr="006215B6">
        <w:rPr>
          <w:bCs/>
          <w:u w:val="none"/>
          <w:lang w:val="en-GB"/>
        </w:rPr>
        <w:t>.</w:t>
      </w:r>
      <w:r w:rsidR="00B81973">
        <w:rPr>
          <w:bCs/>
          <w:u w:val="none"/>
          <w:lang w:val="en-GB"/>
        </w:rPr>
        <w:t xml:space="preserve"> The defendant’s attitude </w:t>
      </w:r>
      <w:r>
        <w:rPr>
          <w:bCs/>
          <w:u w:val="none"/>
          <w:lang w:val="en-GB"/>
        </w:rPr>
        <w:t>wa</w:t>
      </w:r>
      <w:r w:rsidR="00B81973">
        <w:rPr>
          <w:bCs/>
          <w:u w:val="none"/>
          <w:lang w:val="en-GB"/>
        </w:rPr>
        <w:t>s that there was no loss of earnin</w:t>
      </w:r>
      <w:r w:rsidR="00B342C0">
        <w:rPr>
          <w:bCs/>
          <w:u w:val="none"/>
          <w:lang w:val="en-GB"/>
        </w:rPr>
        <w:t>gs or earning capacit</w:t>
      </w:r>
      <w:r w:rsidR="00BB5117">
        <w:rPr>
          <w:bCs/>
          <w:u w:val="none"/>
          <w:lang w:val="en-GB"/>
        </w:rPr>
        <w:t>y</w:t>
      </w:r>
      <w:r w:rsidR="00B342C0">
        <w:rPr>
          <w:bCs/>
          <w:u w:val="none"/>
          <w:lang w:val="en-GB"/>
        </w:rPr>
        <w:t xml:space="preserve">. This submission is in my view not justified </w:t>
      </w:r>
      <w:r w:rsidR="00B81973">
        <w:rPr>
          <w:bCs/>
          <w:u w:val="none"/>
          <w:lang w:val="en-GB"/>
        </w:rPr>
        <w:t>as the evidence of</w:t>
      </w:r>
      <w:r w:rsidR="004A58C3">
        <w:rPr>
          <w:bCs/>
          <w:u w:val="none"/>
          <w:lang w:val="en-GB"/>
        </w:rPr>
        <w:t>,</w:t>
      </w:r>
      <w:r w:rsidR="00B81973">
        <w:rPr>
          <w:bCs/>
          <w:u w:val="none"/>
          <w:lang w:val="en-GB"/>
        </w:rPr>
        <w:t xml:space="preserve"> especially</w:t>
      </w:r>
      <w:r w:rsidR="004A58C3">
        <w:rPr>
          <w:bCs/>
          <w:u w:val="none"/>
          <w:lang w:val="en-GB"/>
        </w:rPr>
        <w:t>,</w:t>
      </w:r>
      <w:r w:rsidR="00B81973">
        <w:rPr>
          <w:bCs/>
          <w:u w:val="none"/>
          <w:lang w:val="en-GB"/>
        </w:rPr>
        <w:t xml:space="preserve"> the OT clearly indicate</w:t>
      </w:r>
      <w:r w:rsidR="00B342C0">
        <w:rPr>
          <w:bCs/>
          <w:u w:val="none"/>
          <w:lang w:val="en-GB"/>
        </w:rPr>
        <w:t>d</w:t>
      </w:r>
      <w:r w:rsidR="00B81973">
        <w:rPr>
          <w:bCs/>
          <w:u w:val="none"/>
          <w:lang w:val="en-GB"/>
        </w:rPr>
        <w:t xml:space="preserve"> the limitations that the plaintiff is experiencing</w:t>
      </w:r>
      <w:r w:rsidR="00B342C0">
        <w:rPr>
          <w:bCs/>
          <w:u w:val="none"/>
          <w:lang w:val="en-GB"/>
        </w:rPr>
        <w:t xml:space="preserve"> to perform </w:t>
      </w:r>
      <w:r w:rsidR="00401AB7">
        <w:rPr>
          <w:bCs/>
          <w:u w:val="none"/>
          <w:lang w:val="en-GB"/>
        </w:rPr>
        <w:t>and compete in the labour market</w:t>
      </w:r>
      <w:r w:rsidR="00B342C0">
        <w:rPr>
          <w:bCs/>
          <w:u w:val="none"/>
          <w:lang w:val="en-GB"/>
        </w:rPr>
        <w:t xml:space="preserve"> on the same level as he was capable of pre-accident</w:t>
      </w:r>
      <w:r w:rsidR="00B81973">
        <w:rPr>
          <w:bCs/>
          <w:u w:val="none"/>
          <w:lang w:val="en-GB"/>
        </w:rPr>
        <w:t>. This</w:t>
      </w:r>
      <w:r w:rsidR="004A58C3">
        <w:rPr>
          <w:bCs/>
          <w:u w:val="none"/>
          <w:lang w:val="en-GB"/>
        </w:rPr>
        <w:t xml:space="preserve"> conclusion</w:t>
      </w:r>
      <w:r w:rsidR="00B81973">
        <w:rPr>
          <w:bCs/>
          <w:u w:val="none"/>
          <w:lang w:val="en-GB"/>
        </w:rPr>
        <w:t xml:space="preserve"> is also supported by the effect of these limitations on the plaintiff’s ability t</w:t>
      </w:r>
      <w:r w:rsidR="00B342C0">
        <w:rPr>
          <w:bCs/>
          <w:u w:val="none"/>
          <w:lang w:val="en-GB"/>
        </w:rPr>
        <w:t>o obtain and sustain employment</w:t>
      </w:r>
      <w:r w:rsidR="004A58C3">
        <w:rPr>
          <w:bCs/>
          <w:u w:val="none"/>
          <w:lang w:val="en-GB"/>
        </w:rPr>
        <w:t>. E</w:t>
      </w:r>
      <w:r w:rsidR="00B342C0">
        <w:rPr>
          <w:bCs/>
          <w:u w:val="none"/>
          <w:lang w:val="en-GB"/>
        </w:rPr>
        <w:t xml:space="preserve">specially in the </w:t>
      </w:r>
      <w:r w:rsidR="004A58C3">
        <w:rPr>
          <w:bCs/>
          <w:u w:val="none"/>
          <w:lang w:val="en-GB"/>
        </w:rPr>
        <w:t>light of the fact that he</w:t>
      </w:r>
      <w:r w:rsidR="00BB5117">
        <w:rPr>
          <w:bCs/>
          <w:u w:val="none"/>
          <w:lang w:val="en-GB"/>
        </w:rPr>
        <w:t>,</w:t>
      </w:r>
      <w:r w:rsidR="00B342C0">
        <w:rPr>
          <w:bCs/>
          <w:u w:val="none"/>
          <w:lang w:val="en-GB"/>
        </w:rPr>
        <w:t xml:space="preserve"> p</w:t>
      </w:r>
      <w:r w:rsidR="00401AB7">
        <w:rPr>
          <w:bCs/>
          <w:u w:val="none"/>
          <w:lang w:val="en-GB"/>
        </w:rPr>
        <w:t>re</w:t>
      </w:r>
      <w:r w:rsidR="00B342C0">
        <w:rPr>
          <w:bCs/>
          <w:u w:val="none"/>
          <w:lang w:val="en-GB"/>
        </w:rPr>
        <w:t xml:space="preserve">-accident relied on his physical strength </w:t>
      </w:r>
      <w:r>
        <w:rPr>
          <w:bCs/>
          <w:u w:val="none"/>
          <w:lang w:val="en-GB"/>
        </w:rPr>
        <w:t>to obtain and maintain employment</w:t>
      </w:r>
      <w:r w:rsidR="00B342C0">
        <w:rPr>
          <w:bCs/>
          <w:u w:val="none"/>
          <w:lang w:val="en-GB"/>
        </w:rPr>
        <w:t>. It is clear that he w</w:t>
      </w:r>
      <w:r w:rsidR="00813973">
        <w:rPr>
          <w:bCs/>
          <w:u w:val="none"/>
          <w:lang w:val="en-GB"/>
        </w:rPr>
        <w:t>ill</w:t>
      </w:r>
      <w:r w:rsidR="00B342C0">
        <w:rPr>
          <w:bCs/>
          <w:u w:val="none"/>
          <w:lang w:val="en-GB"/>
        </w:rPr>
        <w:t xml:space="preserve"> not be an equal competitor in the open labour market. The</w:t>
      </w:r>
      <w:r w:rsidR="004A58C3">
        <w:rPr>
          <w:bCs/>
          <w:u w:val="none"/>
          <w:lang w:val="en-GB"/>
        </w:rPr>
        <w:t xml:space="preserve"> contingencies proposed b</w:t>
      </w:r>
      <w:r w:rsidR="00B342C0">
        <w:rPr>
          <w:bCs/>
          <w:u w:val="none"/>
          <w:lang w:val="en-GB"/>
        </w:rPr>
        <w:t>y the plaintiff’s counsel in his heads of argument seems to be reasonable in the light of the facts of the case.</w:t>
      </w:r>
    </w:p>
    <w:p w14:paraId="58A8D655" w14:textId="77777777" w:rsidR="004800E0" w:rsidRDefault="004800E0" w:rsidP="006215B6">
      <w:pPr>
        <w:spacing w:line="480" w:lineRule="auto"/>
        <w:jc w:val="both"/>
        <w:rPr>
          <w:bCs/>
          <w:u w:val="none"/>
          <w:lang w:val="en-GB"/>
        </w:rPr>
      </w:pPr>
    </w:p>
    <w:p w14:paraId="603368A6" w14:textId="77777777" w:rsidR="00132FF9" w:rsidRDefault="004A58C3" w:rsidP="00132FF9">
      <w:pPr>
        <w:spacing w:line="480" w:lineRule="auto"/>
        <w:jc w:val="both"/>
        <w:rPr>
          <w:bCs/>
          <w:u w:val="none"/>
          <w:lang w:val="en-GB"/>
        </w:rPr>
      </w:pPr>
      <w:r>
        <w:rPr>
          <w:bCs/>
          <w:u w:val="none"/>
          <w:lang w:val="en-GB"/>
        </w:rPr>
        <w:t>[6</w:t>
      </w:r>
      <w:r w:rsidR="004800E0">
        <w:rPr>
          <w:bCs/>
          <w:u w:val="none"/>
          <w:lang w:val="en-GB"/>
        </w:rPr>
        <w:t>5</w:t>
      </w:r>
      <w:r w:rsidR="006215B6">
        <w:rPr>
          <w:bCs/>
          <w:u w:val="none"/>
          <w:lang w:val="en-GB"/>
        </w:rPr>
        <w:t>]</w:t>
      </w:r>
      <w:r w:rsidR="006215B6" w:rsidRPr="006215B6">
        <w:rPr>
          <w:bCs/>
          <w:u w:val="none"/>
          <w:lang w:val="en-GB"/>
        </w:rPr>
        <w:tab/>
        <w:t xml:space="preserve">A calculation of the </w:t>
      </w:r>
      <w:r w:rsidR="004800E0">
        <w:rPr>
          <w:bCs/>
          <w:u w:val="none"/>
          <w:lang w:val="en-GB"/>
        </w:rPr>
        <w:t>p</w:t>
      </w:r>
      <w:r w:rsidR="006215B6" w:rsidRPr="006215B6">
        <w:rPr>
          <w:bCs/>
          <w:u w:val="none"/>
          <w:lang w:val="en-GB"/>
        </w:rPr>
        <w:t xml:space="preserve">laintiff’s loss of earnings, </w:t>
      </w:r>
      <w:r w:rsidR="004800E0">
        <w:rPr>
          <w:bCs/>
          <w:u w:val="none"/>
          <w:lang w:val="en-GB"/>
        </w:rPr>
        <w:t xml:space="preserve">which is accepted by the </w:t>
      </w:r>
      <w:r w:rsidR="008A2688">
        <w:rPr>
          <w:bCs/>
          <w:u w:val="none"/>
          <w:lang w:val="en-GB"/>
        </w:rPr>
        <w:t>c</w:t>
      </w:r>
      <w:r w:rsidR="004800E0">
        <w:rPr>
          <w:bCs/>
          <w:u w:val="none"/>
          <w:lang w:val="en-GB"/>
        </w:rPr>
        <w:t>ourt</w:t>
      </w:r>
      <w:r>
        <w:rPr>
          <w:bCs/>
          <w:u w:val="none"/>
          <w:lang w:val="en-GB"/>
        </w:rPr>
        <w:t xml:space="preserve">, is </w:t>
      </w:r>
      <w:r w:rsidR="006215B6" w:rsidRPr="006215B6">
        <w:rPr>
          <w:bCs/>
          <w:u w:val="none"/>
          <w:lang w:val="en-GB"/>
        </w:rPr>
        <w:t>set out hereunder</w:t>
      </w:r>
      <w:r w:rsidR="00132FF9">
        <w:rPr>
          <w:bCs/>
          <w:u w:val="none"/>
          <w:lang w:val="en-GB"/>
        </w:rPr>
        <w:t>:</w:t>
      </w:r>
    </w:p>
    <w:p w14:paraId="2F42861E" w14:textId="77777777" w:rsidR="00132FF9" w:rsidRPr="006215B6" w:rsidRDefault="00132FF9" w:rsidP="00132FF9">
      <w:pPr>
        <w:spacing w:line="480" w:lineRule="auto"/>
        <w:jc w:val="both"/>
        <w:rPr>
          <w:bCs/>
          <w:u w:val="none"/>
          <w:lang w:val="en-GB"/>
        </w:rPr>
      </w:pPr>
      <w:r w:rsidRPr="00682FF6">
        <w:rPr>
          <w:noProof/>
          <w:lang w:eastAsia="en-ZA"/>
        </w:rPr>
        <w:lastRenderedPageBreak/>
        <w:t xml:space="preserve"> </w:t>
      </w:r>
      <w:r w:rsidRPr="00682FF6">
        <w:rPr>
          <w:noProof/>
          <w:lang w:eastAsia="en-ZA"/>
        </w:rPr>
        <w:drawing>
          <wp:inline distT="0" distB="0" distL="0" distR="0" wp14:anchorId="785B0D94" wp14:editId="5824DC41">
            <wp:extent cx="5951855" cy="3448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32125"/>
                    <a:stretch/>
                  </pic:blipFill>
                  <pic:spPr bwMode="auto">
                    <a:xfrm>
                      <a:off x="0" y="0"/>
                      <a:ext cx="5951855" cy="3448050"/>
                    </a:xfrm>
                    <a:prstGeom prst="rect">
                      <a:avLst/>
                    </a:prstGeom>
                    <a:noFill/>
                    <a:ln>
                      <a:noFill/>
                    </a:ln>
                    <a:extLst>
                      <a:ext uri="{53640926-AAD7-44D8-BBD7-CCE9431645EC}">
                        <a14:shadowObscured xmlns:a14="http://schemas.microsoft.com/office/drawing/2010/main"/>
                      </a:ext>
                    </a:extLst>
                  </pic:spPr>
                </pic:pic>
              </a:graphicData>
            </a:graphic>
          </wp:inline>
        </w:drawing>
      </w:r>
    </w:p>
    <w:p w14:paraId="261FF043" w14:textId="77777777" w:rsidR="00CC007B" w:rsidRDefault="00CC007B" w:rsidP="006215B6">
      <w:pPr>
        <w:spacing w:line="480" w:lineRule="auto"/>
        <w:jc w:val="both"/>
        <w:rPr>
          <w:u w:val="none"/>
          <w:lang w:val="en-US"/>
        </w:rPr>
      </w:pPr>
    </w:p>
    <w:p w14:paraId="3250F922" w14:textId="77777777" w:rsidR="006614AC" w:rsidRDefault="006614AC" w:rsidP="009D66D1">
      <w:pPr>
        <w:spacing w:line="480" w:lineRule="auto"/>
        <w:jc w:val="both"/>
        <w:rPr>
          <w:u w:val="none"/>
          <w:lang w:val="en-US"/>
        </w:rPr>
      </w:pPr>
      <w:r>
        <w:rPr>
          <w:u w:val="none"/>
          <w:lang w:val="en-US"/>
        </w:rPr>
        <w:t>[</w:t>
      </w:r>
      <w:r w:rsidR="004800E0">
        <w:rPr>
          <w:u w:val="none"/>
          <w:lang w:val="en-US"/>
        </w:rPr>
        <w:t>66</w:t>
      </w:r>
      <w:r>
        <w:rPr>
          <w:u w:val="none"/>
          <w:lang w:val="en-US"/>
        </w:rPr>
        <w:t>]</w:t>
      </w:r>
      <w:r>
        <w:rPr>
          <w:u w:val="none"/>
          <w:lang w:val="en-US"/>
        </w:rPr>
        <w:tab/>
        <w:t xml:space="preserve">The aforesaid </w:t>
      </w:r>
      <w:r w:rsidR="004A58C3">
        <w:rPr>
          <w:u w:val="none"/>
          <w:lang w:val="en-US"/>
        </w:rPr>
        <w:t xml:space="preserve">approach and calculation </w:t>
      </w:r>
      <w:r>
        <w:rPr>
          <w:u w:val="none"/>
          <w:lang w:val="en-US"/>
        </w:rPr>
        <w:t>take</w:t>
      </w:r>
      <w:r w:rsidR="008A2688">
        <w:rPr>
          <w:u w:val="none"/>
          <w:lang w:val="en-US"/>
        </w:rPr>
        <w:t>s</w:t>
      </w:r>
      <w:r>
        <w:rPr>
          <w:u w:val="none"/>
          <w:lang w:val="en-US"/>
        </w:rPr>
        <w:t xml:space="preserve"> into consideration the evidence led and the unforeseeable incidents that may occur</w:t>
      </w:r>
      <w:r w:rsidR="00B342C0">
        <w:rPr>
          <w:u w:val="none"/>
          <w:lang w:val="en-US"/>
        </w:rPr>
        <w:t>, and therefore the</w:t>
      </w:r>
      <w:r w:rsidR="00132FF9">
        <w:rPr>
          <w:u w:val="none"/>
          <w:lang w:val="en-US"/>
        </w:rPr>
        <w:t xml:space="preserve"> amount of R798 924-35 should be awarded in this regard</w:t>
      </w:r>
      <w:r w:rsidR="004800E0">
        <w:rPr>
          <w:u w:val="none"/>
          <w:lang w:val="en-US"/>
        </w:rPr>
        <w:t xml:space="preserve"> as reasonable compensation for loss of earnings and earning capacity</w:t>
      </w:r>
      <w:r w:rsidR="00132FF9">
        <w:rPr>
          <w:u w:val="none"/>
          <w:lang w:val="en-US"/>
        </w:rPr>
        <w:t>.</w:t>
      </w:r>
    </w:p>
    <w:p w14:paraId="67724911" w14:textId="77777777" w:rsidR="006614AC" w:rsidRDefault="006614AC" w:rsidP="009D66D1">
      <w:pPr>
        <w:spacing w:line="480" w:lineRule="auto"/>
        <w:jc w:val="both"/>
        <w:rPr>
          <w:u w:val="none"/>
          <w:lang w:val="en-US"/>
        </w:rPr>
      </w:pPr>
    </w:p>
    <w:p w14:paraId="266A0877" w14:textId="77777777" w:rsidR="006215B6" w:rsidRPr="00BB4E9C" w:rsidRDefault="006614AC" w:rsidP="006215B6">
      <w:pPr>
        <w:spacing w:line="480" w:lineRule="auto"/>
        <w:jc w:val="both"/>
        <w:rPr>
          <w:bCs/>
          <w:u w:val="none"/>
          <w:lang w:val="en-GB"/>
        </w:rPr>
      </w:pPr>
      <w:r w:rsidRPr="006614AC">
        <w:rPr>
          <w:b/>
          <w:lang w:val="en-US"/>
        </w:rPr>
        <w:t>GENE</w:t>
      </w:r>
      <w:r w:rsidR="006215B6">
        <w:rPr>
          <w:b/>
          <w:lang w:val="en-US"/>
        </w:rPr>
        <w:t>RAL DAMAGES</w:t>
      </w:r>
    </w:p>
    <w:p w14:paraId="4CD3774D" w14:textId="77777777" w:rsidR="00132FF9" w:rsidRDefault="006215B6" w:rsidP="006215B6">
      <w:pPr>
        <w:spacing w:line="480" w:lineRule="auto"/>
        <w:jc w:val="both"/>
        <w:rPr>
          <w:bCs/>
          <w:u w:val="none"/>
          <w:lang w:val="en-GB"/>
        </w:rPr>
      </w:pPr>
      <w:r>
        <w:rPr>
          <w:bCs/>
          <w:u w:val="none"/>
          <w:lang w:val="en-GB"/>
        </w:rPr>
        <w:t>[</w:t>
      </w:r>
      <w:r w:rsidR="004A58C3">
        <w:rPr>
          <w:bCs/>
          <w:u w:val="none"/>
          <w:lang w:val="en-GB"/>
        </w:rPr>
        <w:t>6</w:t>
      </w:r>
      <w:r w:rsidR="004800E0">
        <w:rPr>
          <w:bCs/>
          <w:u w:val="none"/>
          <w:lang w:val="en-GB"/>
        </w:rPr>
        <w:t>7</w:t>
      </w:r>
      <w:r>
        <w:rPr>
          <w:bCs/>
          <w:u w:val="none"/>
          <w:lang w:val="en-GB"/>
        </w:rPr>
        <w:t>]</w:t>
      </w:r>
      <w:r>
        <w:rPr>
          <w:bCs/>
          <w:u w:val="none"/>
          <w:lang w:val="en-GB"/>
        </w:rPr>
        <w:tab/>
      </w:r>
      <w:r w:rsidR="00B342C0">
        <w:rPr>
          <w:bCs/>
          <w:u w:val="none"/>
          <w:lang w:val="en-GB"/>
        </w:rPr>
        <w:t>It was argued on behalf of the plaintiff that an amount of R300 000-00 should be awarded in this regard. This argument was based on the case law set out hereunder</w:t>
      </w:r>
      <w:r w:rsidR="004800E0">
        <w:rPr>
          <w:bCs/>
          <w:u w:val="none"/>
          <w:lang w:val="en-GB"/>
        </w:rPr>
        <w:t>.</w:t>
      </w:r>
    </w:p>
    <w:p w14:paraId="6794960B" w14:textId="77777777" w:rsidR="00B342C0" w:rsidRDefault="00B342C0" w:rsidP="006215B6">
      <w:pPr>
        <w:spacing w:line="480" w:lineRule="auto"/>
        <w:jc w:val="both"/>
        <w:rPr>
          <w:bCs/>
          <w:u w:val="none"/>
          <w:lang w:val="en-GB"/>
        </w:rPr>
      </w:pPr>
    </w:p>
    <w:p w14:paraId="4A4D125D" w14:textId="241F321B" w:rsidR="00132FF9" w:rsidRPr="004A58C3" w:rsidRDefault="004A58C3" w:rsidP="004A58C3">
      <w:pPr>
        <w:shd w:val="clear" w:color="auto" w:fill="FFFFFF"/>
        <w:spacing w:after="120" w:line="480" w:lineRule="auto"/>
        <w:jc w:val="both"/>
        <w:rPr>
          <w:b/>
          <w:bCs/>
          <w:u w:val="none"/>
          <w:lang w:eastAsia="en-ZA"/>
        </w:rPr>
      </w:pPr>
      <w:r>
        <w:rPr>
          <w:bCs/>
          <w:u w:val="none"/>
          <w:lang w:eastAsia="en-ZA"/>
        </w:rPr>
        <w:lastRenderedPageBreak/>
        <w:t>[</w:t>
      </w:r>
      <w:r w:rsidR="004800E0">
        <w:rPr>
          <w:bCs/>
          <w:u w:val="none"/>
          <w:lang w:eastAsia="en-ZA"/>
        </w:rPr>
        <w:t>68</w:t>
      </w:r>
      <w:r>
        <w:rPr>
          <w:bCs/>
          <w:u w:val="none"/>
          <w:lang w:eastAsia="en-ZA"/>
        </w:rPr>
        <w:t>]</w:t>
      </w:r>
      <w:r>
        <w:rPr>
          <w:bCs/>
          <w:u w:val="none"/>
          <w:lang w:eastAsia="en-ZA"/>
        </w:rPr>
        <w:tab/>
      </w:r>
      <w:r w:rsidR="00B342C0" w:rsidRPr="004A58C3">
        <w:rPr>
          <w:bCs/>
          <w:u w:val="none"/>
          <w:lang w:eastAsia="en-ZA"/>
        </w:rPr>
        <w:t xml:space="preserve">In </w:t>
      </w:r>
      <w:r w:rsidR="00132FF9" w:rsidRPr="004A58C3">
        <w:rPr>
          <w:bCs/>
          <w:i/>
          <w:u w:val="none"/>
          <w:lang w:eastAsia="en-ZA"/>
        </w:rPr>
        <w:t>Mallela v Road Accident Fund</w:t>
      </w:r>
      <w:r w:rsidR="00B342C0">
        <w:rPr>
          <w:rStyle w:val="FootnoteReference"/>
          <w:bCs/>
          <w:i/>
          <w:u w:val="none"/>
          <w:lang w:eastAsia="en-ZA"/>
        </w:rPr>
        <w:footnoteReference w:id="4"/>
      </w:r>
      <w:r w:rsidR="00F5161B" w:rsidRPr="004A58C3">
        <w:rPr>
          <w:b/>
          <w:bCs/>
          <w:u w:val="none"/>
          <w:lang w:eastAsia="en-ZA"/>
        </w:rPr>
        <w:t xml:space="preserve"> </w:t>
      </w:r>
      <w:r w:rsidR="00F5161B" w:rsidRPr="004A58C3">
        <w:rPr>
          <w:bCs/>
          <w:u w:val="none"/>
          <w:lang w:eastAsia="en-ZA"/>
        </w:rPr>
        <w:t>the injured person was a female cashier</w:t>
      </w:r>
      <w:r w:rsidR="004800E0">
        <w:rPr>
          <w:bCs/>
          <w:u w:val="none"/>
          <w:lang w:eastAsia="en-ZA"/>
        </w:rPr>
        <w:t>.  T</w:t>
      </w:r>
      <w:r w:rsidR="00F5161B" w:rsidRPr="004A58C3">
        <w:rPr>
          <w:bCs/>
          <w:u w:val="none"/>
          <w:lang w:eastAsia="en-ZA"/>
        </w:rPr>
        <w:t xml:space="preserve">he </w:t>
      </w:r>
      <w:r w:rsidR="004800E0">
        <w:rPr>
          <w:color w:val="000000" w:themeColor="text1"/>
          <w:u w:val="none"/>
          <w:lang w:eastAsia="en-ZA"/>
        </w:rPr>
        <w:t>p</w:t>
      </w:r>
      <w:r w:rsidR="00132FF9" w:rsidRPr="004A58C3">
        <w:rPr>
          <w:color w:val="000000" w:themeColor="text1"/>
          <w:u w:val="none"/>
          <w:lang w:eastAsia="en-ZA"/>
        </w:rPr>
        <w:t>laintiff sustained a small </w:t>
      </w:r>
      <w:hyperlink r:id="rId13" w:anchor="Glossary_Haematoma" w:history="1">
        <w:r w:rsidR="00132FF9" w:rsidRPr="004A58C3">
          <w:rPr>
            <w:color w:val="000000" w:themeColor="text1"/>
            <w:u w:val="none"/>
            <w:lang w:eastAsia="en-ZA"/>
          </w:rPr>
          <w:t>haematoma</w:t>
        </w:r>
      </w:hyperlink>
      <w:r w:rsidR="00132FF9" w:rsidRPr="004A58C3">
        <w:rPr>
          <w:color w:val="000000" w:themeColor="text1"/>
          <w:u w:val="none"/>
          <w:lang w:eastAsia="en-ZA"/>
        </w:rPr>
        <w:t> to her forehead and soft tissue injuries of the neck. After the accident she was taken to hospital where she received painkillers and was discharged. She suffer</w:t>
      </w:r>
      <w:r w:rsidR="004800E0">
        <w:rPr>
          <w:color w:val="000000" w:themeColor="text1"/>
          <w:u w:val="none"/>
          <w:lang w:eastAsia="en-ZA"/>
        </w:rPr>
        <w:t>ed</w:t>
      </w:r>
      <w:r w:rsidR="00132FF9" w:rsidRPr="004A58C3">
        <w:rPr>
          <w:color w:val="000000" w:themeColor="text1"/>
          <w:u w:val="none"/>
          <w:lang w:eastAsia="en-ZA"/>
        </w:rPr>
        <w:t xml:space="preserve"> from headaches, shoulder and neck pains, c</w:t>
      </w:r>
      <w:r w:rsidR="004800E0">
        <w:rPr>
          <w:color w:val="000000" w:themeColor="text1"/>
          <w:u w:val="none"/>
          <w:lang w:eastAsia="en-ZA"/>
        </w:rPr>
        <w:t>ould not</w:t>
      </w:r>
      <w:r w:rsidR="00132FF9" w:rsidRPr="004A58C3">
        <w:rPr>
          <w:color w:val="000000" w:themeColor="text1"/>
          <w:u w:val="none"/>
          <w:lang w:eastAsia="en-ZA"/>
        </w:rPr>
        <w:t xml:space="preserve"> perform certain household duties and d</w:t>
      </w:r>
      <w:r w:rsidR="004800E0">
        <w:rPr>
          <w:color w:val="000000" w:themeColor="text1"/>
          <w:u w:val="none"/>
          <w:lang w:eastAsia="en-ZA"/>
        </w:rPr>
        <w:t>id</w:t>
      </w:r>
      <w:r w:rsidR="00132FF9" w:rsidRPr="004A58C3">
        <w:rPr>
          <w:color w:val="000000" w:themeColor="text1"/>
          <w:u w:val="none"/>
          <w:lang w:eastAsia="en-ZA"/>
        </w:rPr>
        <w:t xml:space="preserve"> not take part in sport any longer as a result of her injuries. </w:t>
      </w:r>
      <w:r w:rsidR="008A2688">
        <w:rPr>
          <w:color w:val="000000" w:themeColor="text1"/>
          <w:u w:val="none"/>
          <w:lang w:eastAsia="en-ZA"/>
        </w:rPr>
        <w:t>The p</w:t>
      </w:r>
      <w:r w:rsidR="00132FF9" w:rsidRPr="004A58C3">
        <w:rPr>
          <w:color w:val="000000" w:themeColor="text1"/>
          <w:u w:val="none"/>
          <w:lang w:eastAsia="en-ZA"/>
        </w:rPr>
        <w:t>laintiff sustained a loss of work capacity of 3% and a 3% to 4% chance of requiring </w:t>
      </w:r>
      <w:hyperlink r:id="rId14" w:anchor="Glossary_Cervical" w:history="1">
        <w:r w:rsidR="00132FF9" w:rsidRPr="004A58C3">
          <w:rPr>
            <w:color w:val="000000" w:themeColor="text1"/>
            <w:u w:val="none"/>
            <w:lang w:eastAsia="en-ZA"/>
          </w:rPr>
          <w:t>cervical</w:t>
        </w:r>
      </w:hyperlink>
      <w:r w:rsidR="00132FF9" w:rsidRPr="004A58C3">
        <w:rPr>
          <w:color w:val="000000" w:themeColor="text1"/>
          <w:u w:val="none"/>
          <w:lang w:eastAsia="en-ZA"/>
        </w:rPr>
        <w:t xml:space="preserve"> surgery as a result of the collision exists. Extra effort </w:t>
      </w:r>
      <w:r w:rsidR="00813973">
        <w:rPr>
          <w:color w:val="000000" w:themeColor="text1"/>
          <w:u w:val="none"/>
          <w:lang w:eastAsia="en-ZA"/>
        </w:rPr>
        <w:t>would</w:t>
      </w:r>
      <w:r w:rsidR="004800E0">
        <w:rPr>
          <w:color w:val="000000" w:themeColor="text1"/>
          <w:u w:val="none"/>
          <w:lang w:eastAsia="en-ZA"/>
        </w:rPr>
        <w:t xml:space="preserve"> be </w:t>
      </w:r>
      <w:r w:rsidR="00132FF9" w:rsidRPr="004A58C3">
        <w:rPr>
          <w:color w:val="000000" w:themeColor="text1"/>
          <w:u w:val="none"/>
          <w:lang w:eastAsia="en-ZA"/>
        </w:rPr>
        <w:t xml:space="preserve">needed by </w:t>
      </w:r>
      <w:r w:rsidR="008A2688">
        <w:rPr>
          <w:color w:val="000000" w:themeColor="text1"/>
          <w:u w:val="none"/>
          <w:lang w:eastAsia="en-ZA"/>
        </w:rPr>
        <w:t xml:space="preserve">the </w:t>
      </w:r>
      <w:r w:rsidR="004800E0">
        <w:rPr>
          <w:color w:val="000000" w:themeColor="text1"/>
          <w:u w:val="none"/>
          <w:lang w:eastAsia="en-ZA"/>
        </w:rPr>
        <w:t>p</w:t>
      </w:r>
      <w:r w:rsidR="00132FF9" w:rsidRPr="004A58C3">
        <w:rPr>
          <w:color w:val="000000" w:themeColor="text1"/>
          <w:u w:val="none"/>
          <w:lang w:eastAsia="en-ZA"/>
        </w:rPr>
        <w:t>laintiff to maintain her employment.</w:t>
      </w:r>
      <w:r>
        <w:rPr>
          <w:color w:val="000000" w:themeColor="text1"/>
          <w:u w:val="none"/>
          <w:lang w:eastAsia="en-ZA"/>
        </w:rPr>
        <w:t xml:space="preserve"> The updated value awarded </w:t>
      </w:r>
      <w:r w:rsidR="004800E0">
        <w:rPr>
          <w:color w:val="000000" w:themeColor="text1"/>
          <w:u w:val="none"/>
          <w:lang w:eastAsia="en-ZA"/>
        </w:rPr>
        <w:t xml:space="preserve">as general damages </w:t>
      </w:r>
      <w:r>
        <w:rPr>
          <w:color w:val="000000" w:themeColor="text1"/>
          <w:u w:val="none"/>
          <w:lang w:eastAsia="en-ZA"/>
        </w:rPr>
        <w:t>was R234 000-00</w:t>
      </w:r>
      <w:r w:rsidR="004800E0">
        <w:rPr>
          <w:color w:val="000000" w:themeColor="text1"/>
          <w:u w:val="none"/>
          <w:lang w:eastAsia="en-ZA"/>
        </w:rPr>
        <w:t>.</w:t>
      </w:r>
    </w:p>
    <w:p w14:paraId="09C668FB" w14:textId="77777777" w:rsidR="00132FF9" w:rsidRPr="00132FF9" w:rsidRDefault="00132FF9" w:rsidP="00132FF9">
      <w:pPr>
        <w:shd w:val="clear" w:color="auto" w:fill="FFFFFF"/>
        <w:spacing w:after="120" w:line="360" w:lineRule="auto"/>
        <w:jc w:val="center"/>
        <w:rPr>
          <w:b/>
          <w:bCs/>
          <w:u w:val="none"/>
          <w:lang w:eastAsia="en-ZA"/>
        </w:rPr>
      </w:pPr>
    </w:p>
    <w:p w14:paraId="1BB62DF1" w14:textId="505D896C" w:rsidR="00994C13" w:rsidRDefault="00292B90" w:rsidP="004A58C3">
      <w:pPr>
        <w:shd w:val="clear" w:color="auto" w:fill="FFFFFF"/>
        <w:spacing w:after="120" w:line="480" w:lineRule="auto"/>
        <w:jc w:val="both"/>
        <w:rPr>
          <w:u w:val="none"/>
          <w:lang w:eastAsia="en-ZA"/>
        </w:rPr>
      </w:pPr>
      <w:r>
        <w:rPr>
          <w:bCs/>
          <w:u w:val="none"/>
          <w:lang w:eastAsia="en-ZA"/>
        </w:rPr>
        <w:t>[69</w:t>
      </w:r>
      <w:r w:rsidR="004A58C3">
        <w:rPr>
          <w:bCs/>
          <w:u w:val="none"/>
          <w:lang w:eastAsia="en-ZA"/>
        </w:rPr>
        <w:t>]</w:t>
      </w:r>
      <w:r w:rsidR="004A58C3">
        <w:rPr>
          <w:bCs/>
          <w:u w:val="none"/>
          <w:lang w:eastAsia="en-ZA"/>
        </w:rPr>
        <w:tab/>
      </w:r>
      <w:r w:rsidR="00F5161B" w:rsidRPr="004A58C3">
        <w:rPr>
          <w:bCs/>
          <w:u w:val="none"/>
          <w:lang w:eastAsia="en-ZA"/>
        </w:rPr>
        <w:t xml:space="preserve">In </w:t>
      </w:r>
      <w:r w:rsidR="00132FF9" w:rsidRPr="004A58C3">
        <w:rPr>
          <w:bCs/>
          <w:i/>
          <w:u w:val="none"/>
          <w:lang w:eastAsia="en-ZA"/>
        </w:rPr>
        <w:t>Jacobs v Padongelukkefonds</w:t>
      </w:r>
      <w:r w:rsidR="00F5161B">
        <w:rPr>
          <w:rStyle w:val="FootnoteReference"/>
          <w:bCs/>
          <w:i/>
          <w:u w:val="none"/>
          <w:lang w:eastAsia="en-ZA"/>
        </w:rPr>
        <w:footnoteReference w:id="5"/>
      </w:r>
      <w:r w:rsidR="00F5161B" w:rsidRPr="004A58C3">
        <w:rPr>
          <w:bCs/>
          <w:i/>
          <w:u w:val="none"/>
          <w:lang w:eastAsia="en-ZA"/>
        </w:rPr>
        <w:t xml:space="preserve"> </w:t>
      </w:r>
      <w:r w:rsidR="00F5161B" w:rsidRPr="004A58C3">
        <w:rPr>
          <w:bCs/>
          <w:u w:val="none"/>
          <w:lang w:eastAsia="en-ZA"/>
        </w:rPr>
        <w:t xml:space="preserve">the insured person was a </w:t>
      </w:r>
      <w:r>
        <w:rPr>
          <w:u w:val="none"/>
          <w:lang w:eastAsia="en-ZA"/>
        </w:rPr>
        <w:t xml:space="preserve">25 </w:t>
      </w:r>
      <w:r w:rsidR="00132FF9" w:rsidRPr="004A58C3">
        <w:rPr>
          <w:u w:val="none"/>
          <w:lang w:eastAsia="en-ZA"/>
        </w:rPr>
        <w:t>year-old married woman, qualified as a chartered accountant but employed by an insurer as the personal financial assistant to the chairman of the board of directors, and also an outdoors person participating regularly, together with her husband, in a variety of exercises and outdoor sports.</w:t>
      </w:r>
      <w:r w:rsidR="00F5161B" w:rsidRPr="004A58C3">
        <w:rPr>
          <w:bCs/>
          <w:u w:val="none"/>
          <w:lang w:eastAsia="en-ZA"/>
        </w:rPr>
        <w:t xml:space="preserve"> </w:t>
      </w:r>
      <w:r w:rsidR="00F5161B">
        <w:rPr>
          <w:bCs/>
          <w:u w:val="none"/>
          <w:lang w:eastAsia="en-ZA"/>
        </w:rPr>
        <w:t xml:space="preserve">She sustained a </w:t>
      </w:r>
      <w:hyperlink r:id="rId15" w:anchor="Glossary_Whiplash%20injury" w:history="1">
        <w:r w:rsidR="00F5161B">
          <w:rPr>
            <w:u w:val="none"/>
            <w:lang w:eastAsia="en-ZA"/>
          </w:rPr>
          <w:t>w</w:t>
        </w:r>
        <w:r w:rsidR="00132FF9" w:rsidRPr="00132FF9">
          <w:rPr>
            <w:u w:val="none"/>
            <w:lang w:eastAsia="en-ZA"/>
          </w:rPr>
          <w:t>hiplash injury</w:t>
        </w:r>
      </w:hyperlink>
      <w:r w:rsidR="00132FF9" w:rsidRPr="00132FF9">
        <w:rPr>
          <w:u w:val="none"/>
          <w:lang w:eastAsia="en-ZA"/>
        </w:rPr>
        <w:t xml:space="preserve"> of the neck and back, giving rise also to post-traumatic stress syndrome, and causing </w:t>
      </w:r>
      <w:r w:rsidR="00F5161B">
        <w:rPr>
          <w:u w:val="none"/>
          <w:lang w:eastAsia="en-ZA"/>
        </w:rPr>
        <w:t>a loss of work capacity of 5%. The s</w:t>
      </w:r>
      <w:r w:rsidR="00132FF9" w:rsidRPr="00132FF9">
        <w:rPr>
          <w:u w:val="none"/>
          <w:lang w:eastAsia="en-ZA"/>
        </w:rPr>
        <w:t xml:space="preserve">ymptoms </w:t>
      </w:r>
      <w:r w:rsidR="00F5161B">
        <w:rPr>
          <w:u w:val="none"/>
          <w:lang w:eastAsia="en-ZA"/>
        </w:rPr>
        <w:t xml:space="preserve">were </w:t>
      </w:r>
      <w:r w:rsidR="00132FF9" w:rsidRPr="00132FF9">
        <w:rPr>
          <w:u w:val="none"/>
          <w:lang w:eastAsia="en-ZA"/>
        </w:rPr>
        <w:t>not respondi</w:t>
      </w:r>
      <w:r w:rsidR="00F5161B">
        <w:rPr>
          <w:u w:val="none"/>
          <w:lang w:eastAsia="en-ZA"/>
        </w:rPr>
        <w:t xml:space="preserve">ng to intensive treatment. From </w:t>
      </w:r>
      <w:r w:rsidR="00132FF9" w:rsidRPr="00132FF9">
        <w:rPr>
          <w:u w:val="none"/>
          <w:lang w:eastAsia="en-ZA"/>
        </w:rPr>
        <w:t>a physical p</w:t>
      </w:r>
      <w:r w:rsidR="00F5161B">
        <w:rPr>
          <w:u w:val="none"/>
          <w:lang w:eastAsia="en-ZA"/>
        </w:rPr>
        <w:t>oint of view</w:t>
      </w:r>
      <w:r w:rsidR="008A2688">
        <w:rPr>
          <w:u w:val="none"/>
          <w:lang w:eastAsia="en-ZA"/>
        </w:rPr>
        <w:t xml:space="preserve"> the</w:t>
      </w:r>
      <w:r w:rsidR="00F5161B">
        <w:rPr>
          <w:u w:val="none"/>
          <w:lang w:eastAsia="en-ZA"/>
        </w:rPr>
        <w:t xml:space="preserve"> plaintiff suffered</w:t>
      </w:r>
      <w:r w:rsidR="00132FF9" w:rsidRPr="00132FF9">
        <w:rPr>
          <w:u w:val="none"/>
          <w:lang w:eastAsia="en-ZA"/>
        </w:rPr>
        <w:t> </w:t>
      </w:r>
      <w:hyperlink r:id="rId16" w:anchor="Glossary_Chronic" w:history="1">
        <w:r w:rsidR="00132FF9" w:rsidRPr="00132FF9">
          <w:rPr>
            <w:u w:val="none"/>
            <w:lang w:eastAsia="en-ZA"/>
          </w:rPr>
          <w:t>chronic</w:t>
        </w:r>
      </w:hyperlink>
      <w:r w:rsidR="00132FF9" w:rsidRPr="00132FF9">
        <w:rPr>
          <w:u w:val="none"/>
          <w:lang w:eastAsia="en-ZA"/>
        </w:rPr>
        <w:t xml:space="preserve"> and continuous or almost continuous pain in the neck and back, as well </w:t>
      </w:r>
      <w:r w:rsidR="00F5161B">
        <w:rPr>
          <w:u w:val="none"/>
          <w:lang w:eastAsia="en-ZA"/>
        </w:rPr>
        <w:t>as regular headaches. The symptoms became</w:t>
      </w:r>
      <w:r w:rsidR="00132FF9" w:rsidRPr="00132FF9">
        <w:rPr>
          <w:u w:val="none"/>
          <w:lang w:eastAsia="en-ZA"/>
        </w:rPr>
        <w:t xml:space="preserve"> grad</w:t>
      </w:r>
      <w:r w:rsidR="00F5161B">
        <w:rPr>
          <w:u w:val="none"/>
          <w:lang w:eastAsia="en-ZA"/>
        </w:rPr>
        <w:t xml:space="preserve">ually worse and </w:t>
      </w:r>
      <w:r w:rsidR="008A2688">
        <w:rPr>
          <w:u w:val="none"/>
          <w:lang w:eastAsia="en-ZA"/>
        </w:rPr>
        <w:t xml:space="preserve">the </w:t>
      </w:r>
      <w:r w:rsidR="00F5161B">
        <w:rPr>
          <w:u w:val="none"/>
          <w:lang w:eastAsia="en-ZA"/>
        </w:rPr>
        <w:t>plaintiff had</w:t>
      </w:r>
      <w:r w:rsidR="00132FF9" w:rsidRPr="00132FF9">
        <w:rPr>
          <w:u w:val="none"/>
          <w:lang w:eastAsia="en-ZA"/>
        </w:rPr>
        <w:t xml:space="preserve"> a 40%–45% chance that she would remain symptomatic </w:t>
      </w:r>
      <w:r w:rsidR="00132FF9" w:rsidRPr="00132FF9">
        <w:rPr>
          <w:u w:val="none"/>
          <w:lang w:eastAsia="en-ZA"/>
        </w:rPr>
        <w:lastRenderedPageBreak/>
        <w:t>for many years, with a 5%–10% chance of </w:t>
      </w:r>
      <w:hyperlink r:id="rId17" w:anchor="Glossary_Cervical" w:history="1">
        <w:r w:rsidR="00132FF9" w:rsidRPr="00132FF9">
          <w:rPr>
            <w:u w:val="none"/>
            <w:lang w:eastAsia="en-ZA"/>
          </w:rPr>
          <w:t>cervical</w:t>
        </w:r>
      </w:hyperlink>
      <w:r w:rsidR="00132FF9" w:rsidRPr="00132FF9">
        <w:rPr>
          <w:u w:val="none"/>
          <w:lang w:eastAsia="en-ZA"/>
        </w:rPr>
        <w:t xml:space="preserve"> surgery becoming necessary. </w:t>
      </w:r>
      <w:r w:rsidR="008A2688">
        <w:rPr>
          <w:u w:val="none"/>
          <w:lang w:eastAsia="en-ZA"/>
        </w:rPr>
        <w:t>The p</w:t>
      </w:r>
      <w:r w:rsidR="00132FF9" w:rsidRPr="00132FF9">
        <w:rPr>
          <w:u w:val="none"/>
          <w:lang w:eastAsia="en-ZA"/>
        </w:rPr>
        <w:t xml:space="preserve">laintiff having to be off work completely on occasion, or to leave work early, and not always coping with </w:t>
      </w:r>
      <w:r w:rsidR="008A2688">
        <w:rPr>
          <w:u w:val="none"/>
          <w:lang w:eastAsia="en-ZA"/>
        </w:rPr>
        <w:t xml:space="preserve">the </w:t>
      </w:r>
      <w:r w:rsidR="00132FF9" w:rsidRPr="00132FF9">
        <w:rPr>
          <w:u w:val="none"/>
          <w:lang w:eastAsia="en-ZA"/>
        </w:rPr>
        <w:t>work-load during office hours and having consequently to take work home</w:t>
      </w:r>
      <w:r w:rsidR="00F5161B">
        <w:rPr>
          <w:u w:val="none"/>
          <w:lang w:eastAsia="en-ZA"/>
        </w:rPr>
        <w:t xml:space="preserve"> more frequently. Pain affected</w:t>
      </w:r>
      <w:r w:rsidR="00132FF9" w:rsidRPr="00132FF9">
        <w:rPr>
          <w:u w:val="none"/>
          <w:lang w:eastAsia="en-ZA"/>
        </w:rPr>
        <w:t xml:space="preserve"> her ability to maintain motivation and concentration, or to sit through long meetings. Rest periods </w:t>
      </w:r>
      <w:r w:rsidR="004A58C3">
        <w:rPr>
          <w:u w:val="none"/>
          <w:lang w:eastAsia="en-ZA"/>
        </w:rPr>
        <w:t xml:space="preserve">were </w:t>
      </w:r>
      <w:r w:rsidR="00132FF9" w:rsidRPr="00132FF9">
        <w:rPr>
          <w:u w:val="none"/>
          <w:lang w:eastAsia="en-ZA"/>
        </w:rPr>
        <w:t xml:space="preserve">required. </w:t>
      </w:r>
      <w:r w:rsidR="008A2688">
        <w:rPr>
          <w:u w:val="none"/>
          <w:lang w:eastAsia="en-ZA"/>
        </w:rPr>
        <w:t>The p</w:t>
      </w:r>
      <w:r w:rsidR="00132FF9" w:rsidRPr="00132FF9">
        <w:rPr>
          <w:u w:val="none"/>
          <w:lang w:eastAsia="en-ZA"/>
        </w:rPr>
        <w:t xml:space="preserve">laintiff </w:t>
      </w:r>
      <w:r w:rsidR="00F5161B">
        <w:rPr>
          <w:u w:val="none"/>
          <w:lang w:eastAsia="en-ZA"/>
        </w:rPr>
        <w:t xml:space="preserve">was </w:t>
      </w:r>
      <w:r w:rsidR="00132FF9" w:rsidRPr="00132FF9">
        <w:rPr>
          <w:u w:val="none"/>
          <w:lang w:eastAsia="en-ZA"/>
        </w:rPr>
        <w:t>deprived of road-running, motor-biking, hiking, gymnasium and other outdoor</w:t>
      </w:r>
      <w:r w:rsidR="00E014A0">
        <w:rPr>
          <w:u w:val="none"/>
          <w:lang w:eastAsia="en-ZA"/>
        </w:rPr>
        <w:t>s</w:t>
      </w:r>
      <w:r w:rsidR="00132FF9" w:rsidRPr="00132FF9">
        <w:rPr>
          <w:u w:val="none"/>
          <w:lang w:eastAsia="en-ZA"/>
        </w:rPr>
        <w:t xml:space="preserve"> activities which she previo</w:t>
      </w:r>
      <w:r w:rsidR="008A2688">
        <w:rPr>
          <w:u w:val="none"/>
          <w:lang w:eastAsia="en-ZA"/>
        </w:rPr>
        <w:t>usly enjoyed with her husband, e</w:t>
      </w:r>
      <w:r w:rsidR="00132FF9" w:rsidRPr="00132FF9">
        <w:rPr>
          <w:u w:val="none"/>
          <w:lang w:eastAsia="en-ZA"/>
        </w:rPr>
        <w:t>njoyment of sexual activities curtailed by pain, and adjustments required. From a </w:t>
      </w:r>
      <w:r w:rsidR="000270C0">
        <w:rPr>
          <w:u w:val="none"/>
          <w:lang w:eastAsia="en-ZA"/>
        </w:rPr>
        <w:t>psychological and e</w:t>
      </w:r>
      <w:r w:rsidR="00132FF9" w:rsidRPr="00132FF9">
        <w:rPr>
          <w:u w:val="none"/>
          <w:lang w:eastAsia="en-ZA"/>
        </w:rPr>
        <w:t>motional poin</w:t>
      </w:r>
      <w:r w:rsidR="00F5161B">
        <w:rPr>
          <w:u w:val="none"/>
          <w:lang w:eastAsia="en-ZA"/>
        </w:rPr>
        <w:t>t of view</w:t>
      </w:r>
      <w:r w:rsidR="008A2688">
        <w:rPr>
          <w:u w:val="none"/>
          <w:lang w:eastAsia="en-ZA"/>
        </w:rPr>
        <w:t xml:space="preserve"> the</w:t>
      </w:r>
      <w:r w:rsidR="00F5161B">
        <w:rPr>
          <w:u w:val="none"/>
          <w:lang w:eastAsia="en-ZA"/>
        </w:rPr>
        <w:t xml:space="preserve"> plaintiff experienced</w:t>
      </w:r>
      <w:r w:rsidR="00132FF9" w:rsidRPr="00132FF9">
        <w:rPr>
          <w:u w:val="none"/>
          <w:lang w:eastAsia="en-ZA"/>
        </w:rPr>
        <w:t xml:space="preserve"> nightmares and disturbance of</w:t>
      </w:r>
      <w:r w:rsidR="008A2688">
        <w:rPr>
          <w:u w:val="none"/>
          <w:lang w:eastAsia="en-ZA"/>
        </w:rPr>
        <w:t xml:space="preserve"> her</w:t>
      </w:r>
      <w:r w:rsidR="00E014A0">
        <w:rPr>
          <w:u w:val="none"/>
          <w:lang w:eastAsia="en-ZA"/>
        </w:rPr>
        <w:t xml:space="preserve"> sleep pattern, n</w:t>
      </w:r>
      <w:r w:rsidR="00132FF9" w:rsidRPr="00132FF9">
        <w:rPr>
          <w:u w:val="none"/>
          <w:lang w:eastAsia="en-ZA"/>
        </w:rPr>
        <w:t>ervousness and anxiety in</w:t>
      </w:r>
      <w:r w:rsidR="00E014A0">
        <w:rPr>
          <w:u w:val="none"/>
          <w:lang w:eastAsia="en-ZA"/>
        </w:rPr>
        <w:t xml:space="preserve"> a</w:t>
      </w:r>
      <w:r w:rsidR="00132FF9" w:rsidRPr="00132FF9">
        <w:rPr>
          <w:u w:val="none"/>
          <w:lang w:eastAsia="en-ZA"/>
        </w:rPr>
        <w:t xml:space="preserve"> motor car, accompanied by perspiration. </w:t>
      </w:r>
      <w:r w:rsidR="00E014A0">
        <w:rPr>
          <w:u w:val="none"/>
          <w:lang w:eastAsia="en-ZA"/>
        </w:rPr>
        <w:t>The p</w:t>
      </w:r>
      <w:r w:rsidR="00132FF9" w:rsidRPr="00132FF9">
        <w:rPr>
          <w:u w:val="none"/>
          <w:lang w:eastAsia="en-ZA"/>
        </w:rPr>
        <w:t xml:space="preserve">laintiff </w:t>
      </w:r>
      <w:r w:rsidR="00994C13">
        <w:rPr>
          <w:u w:val="none"/>
          <w:lang w:eastAsia="en-ZA"/>
        </w:rPr>
        <w:t>deliberately tried</w:t>
      </w:r>
      <w:r w:rsidR="00132FF9" w:rsidRPr="00132FF9">
        <w:rPr>
          <w:u w:val="none"/>
          <w:lang w:eastAsia="en-ZA"/>
        </w:rPr>
        <w:t xml:space="preserve"> to avoid driving. Feelings of guilt due to inability to join </w:t>
      </w:r>
      <w:r w:rsidR="00F5161B">
        <w:rPr>
          <w:u w:val="none"/>
          <w:lang w:eastAsia="en-ZA"/>
        </w:rPr>
        <w:t xml:space="preserve">her </w:t>
      </w:r>
      <w:r w:rsidR="00E014A0">
        <w:rPr>
          <w:u w:val="none"/>
          <w:lang w:eastAsia="en-ZA"/>
        </w:rPr>
        <w:t>husband on outdoors</w:t>
      </w:r>
      <w:r w:rsidR="00132FF9" w:rsidRPr="00132FF9">
        <w:rPr>
          <w:u w:val="none"/>
          <w:lang w:eastAsia="en-ZA"/>
        </w:rPr>
        <w:t xml:space="preserve"> activities or to do her share of household chores, and adjustments (enforced by pain) to intimate activities, all leading to significant matrimo</w:t>
      </w:r>
      <w:r w:rsidR="00F5161B">
        <w:rPr>
          <w:u w:val="none"/>
          <w:lang w:eastAsia="en-ZA"/>
        </w:rPr>
        <w:t xml:space="preserve">nial tension. </w:t>
      </w:r>
      <w:r w:rsidR="00E014A0">
        <w:rPr>
          <w:u w:val="none"/>
          <w:lang w:eastAsia="en-ZA"/>
        </w:rPr>
        <w:t>The p</w:t>
      </w:r>
      <w:r w:rsidR="00F5161B">
        <w:rPr>
          <w:u w:val="none"/>
          <w:lang w:eastAsia="en-ZA"/>
        </w:rPr>
        <w:t>laintiff became</w:t>
      </w:r>
      <w:r w:rsidR="00132FF9" w:rsidRPr="00132FF9">
        <w:rPr>
          <w:u w:val="none"/>
          <w:lang w:eastAsia="en-ZA"/>
        </w:rPr>
        <w:t xml:space="preserve"> tense, complaining, irritable, intolerant, tearful, indecisive, dependent and needful of guidance and advice, and distressed by </w:t>
      </w:r>
      <w:r w:rsidR="00F5161B">
        <w:rPr>
          <w:u w:val="none"/>
          <w:lang w:eastAsia="en-ZA"/>
        </w:rPr>
        <w:t xml:space="preserve">her </w:t>
      </w:r>
      <w:r w:rsidR="00132FF9" w:rsidRPr="00132FF9">
        <w:rPr>
          <w:u w:val="none"/>
          <w:lang w:eastAsia="en-ZA"/>
        </w:rPr>
        <w:t xml:space="preserve">husband losing patience with her and his decision to resume previous outdoors activities on his own. </w:t>
      </w:r>
      <w:r w:rsidR="00735633">
        <w:rPr>
          <w:u w:val="none"/>
          <w:lang w:eastAsia="en-ZA"/>
        </w:rPr>
        <w:t>The updated value of general damages awarded to her was R202 000.00</w:t>
      </w:r>
    </w:p>
    <w:p w14:paraId="370D3857" w14:textId="77777777" w:rsidR="000270C0" w:rsidRPr="00292B90" w:rsidRDefault="000270C0" w:rsidP="000270C0">
      <w:pPr>
        <w:shd w:val="clear" w:color="auto" w:fill="FFFFFF"/>
        <w:spacing w:after="120" w:line="480" w:lineRule="auto"/>
        <w:jc w:val="both"/>
        <w:rPr>
          <w:u w:val="none"/>
          <w:lang w:eastAsia="en-ZA"/>
        </w:rPr>
      </w:pPr>
    </w:p>
    <w:p w14:paraId="11372784" w14:textId="71C1926A" w:rsidR="00132FF9" w:rsidRPr="00994C13" w:rsidRDefault="000270C0" w:rsidP="004A58C3">
      <w:pPr>
        <w:shd w:val="clear" w:color="auto" w:fill="FFFFFF"/>
        <w:spacing w:after="120" w:line="480" w:lineRule="auto"/>
        <w:jc w:val="both"/>
        <w:rPr>
          <w:bCs/>
          <w:u w:val="none"/>
          <w:lang w:eastAsia="en-ZA"/>
        </w:rPr>
      </w:pPr>
      <w:r>
        <w:rPr>
          <w:bCs/>
          <w:color w:val="000000" w:themeColor="text1"/>
          <w:u w:val="none"/>
          <w:lang w:eastAsia="en-ZA"/>
        </w:rPr>
        <w:t>[70</w:t>
      </w:r>
      <w:r w:rsidR="004A58C3">
        <w:rPr>
          <w:bCs/>
          <w:color w:val="000000" w:themeColor="text1"/>
          <w:u w:val="none"/>
          <w:lang w:eastAsia="en-ZA"/>
        </w:rPr>
        <w:t>]</w:t>
      </w:r>
      <w:r w:rsidR="004A58C3">
        <w:rPr>
          <w:bCs/>
          <w:color w:val="000000" w:themeColor="text1"/>
          <w:u w:val="none"/>
          <w:lang w:eastAsia="en-ZA"/>
        </w:rPr>
        <w:tab/>
      </w:r>
      <w:r w:rsidR="00F5161B" w:rsidRPr="004A58C3">
        <w:rPr>
          <w:bCs/>
          <w:color w:val="000000" w:themeColor="text1"/>
          <w:u w:val="none"/>
          <w:lang w:eastAsia="en-ZA"/>
        </w:rPr>
        <w:t xml:space="preserve">In </w:t>
      </w:r>
      <w:r w:rsidR="00132FF9" w:rsidRPr="004A58C3">
        <w:rPr>
          <w:bCs/>
          <w:i/>
          <w:color w:val="000000" w:themeColor="text1"/>
          <w:u w:val="none"/>
          <w:lang w:eastAsia="en-ZA"/>
        </w:rPr>
        <w:t>Ngcobo v KwaZulu Transport (Pty) Ltd</w:t>
      </w:r>
      <w:r w:rsidR="00F5161B">
        <w:rPr>
          <w:rStyle w:val="FootnoteReference"/>
          <w:bCs/>
          <w:i/>
          <w:color w:val="000000" w:themeColor="text1"/>
          <w:u w:val="none"/>
          <w:lang w:eastAsia="en-ZA"/>
        </w:rPr>
        <w:footnoteReference w:id="6"/>
      </w:r>
      <w:r w:rsidR="00F5161B" w:rsidRPr="004A58C3">
        <w:rPr>
          <w:bCs/>
          <w:i/>
          <w:color w:val="000000" w:themeColor="text1"/>
          <w:u w:val="none"/>
          <w:lang w:eastAsia="en-ZA"/>
        </w:rPr>
        <w:t xml:space="preserve"> </w:t>
      </w:r>
      <w:r w:rsidR="00F5161B" w:rsidRPr="004A58C3">
        <w:rPr>
          <w:bCs/>
          <w:color w:val="000000" w:themeColor="text1"/>
          <w:u w:val="none"/>
          <w:lang w:eastAsia="en-ZA"/>
        </w:rPr>
        <w:t xml:space="preserve">the updated value of </w:t>
      </w:r>
      <w:r w:rsidR="0055384E" w:rsidRPr="004A58C3">
        <w:rPr>
          <w:bCs/>
          <w:color w:val="000000" w:themeColor="text1"/>
          <w:u w:val="none"/>
          <w:lang w:eastAsia="en-ZA"/>
        </w:rPr>
        <w:t xml:space="preserve">    </w:t>
      </w:r>
      <w:r w:rsidR="00F5161B" w:rsidRPr="004A58C3">
        <w:rPr>
          <w:bCs/>
          <w:color w:val="000000" w:themeColor="text1"/>
          <w:u w:val="none"/>
          <w:lang w:eastAsia="en-ZA"/>
        </w:rPr>
        <w:t>R198 000-00 as general damages were awarded. The injured person was a</w:t>
      </w:r>
      <w:r w:rsidR="00F5161B" w:rsidRPr="004A58C3">
        <w:rPr>
          <w:bCs/>
          <w:i/>
          <w:color w:val="000000" w:themeColor="text1"/>
          <w:u w:val="none"/>
          <w:lang w:eastAsia="en-ZA"/>
        </w:rPr>
        <w:t xml:space="preserve"> </w:t>
      </w:r>
      <w:r w:rsidR="00E014A0">
        <w:rPr>
          <w:color w:val="000000" w:themeColor="text1"/>
          <w:u w:val="none"/>
          <w:lang w:eastAsia="en-ZA"/>
        </w:rPr>
        <w:t>57-year-old</w:t>
      </w:r>
      <w:r w:rsidR="00132FF9" w:rsidRPr="004A58C3">
        <w:rPr>
          <w:color w:val="000000" w:themeColor="text1"/>
          <w:u w:val="none"/>
          <w:lang w:eastAsia="en-ZA"/>
        </w:rPr>
        <w:t xml:space="preserve"> male technical assistant employed by Telkom</w:t>
      </w:r>
      <w:r w:rsidR="0055384E" w:rsidRPr="004A58C3">
        <w:rPr>
          <w:color w:val="000000" w:themeColor="text1"/>
          <w:u w:val="none"/>
          <w:lang w:eastAsia="en-ZA"/>
        </w:rPr>
        <w:t xml:space="preserve"> who sustained the  </w:t>
      </w:r>
      <w:r w:rsidR="0055384E" w:rsidRPr="004A58C3">
        <w:rPr>
          <w:color w:val="000000" w:themeColor="text1"/>
          <w:u w:val="none"/>
          <w:lang w:eastAsia="en-ZA"/>
        </w:rPr>
        <w:lastRenderedPageBreak/>
        <w:t>injuries to his shoulder and collar bone</w:t>
      </w:r>
      <w:r w:rsidR="00E014A0">
        <w:rPr>
          <w:color w:val="000000" w:themeColor="text1"/>
          <w:u w:val="none"/>
          <w:lang w:eastAsia="en-ZA"/>
        </w:rPr>
        <w:t>, d</w:t>
      </w:r>
      <w:hyperlink r:id="rId18" w:anchor="Glossary_Dislocation" w:history="1">
        <w:r w:rsidR="00132FF9" w:rsidRPr="004A58C3">
          <w:rPr>
            <w:color w:val="000000" w:themeColor="text1"/>
            <w:u w:val="none"/>
            <w:lang w:eastAsia="en-ZA"/>
          </w:rPr>
          <w:t>islocation</w:t>
        </w:r>
      </w:hyperlink>
      <w:r w:rsidR="00132FF9" w:rsidRPr="004A58C3">
        <w:rPr>
          <w:color w:val="000000" w:themeColor="text1"/>
          <w:u w:val="none"/>
          <w:lang w:eastAsia="en-ZA"/>
        </w:rPr>
        <w:t> of shoulder with permanent damage (paralysis) to </w:t>
      </w:r>
      <w:hyperlink r:id="rId19" w:anchor="Glossary_Deltoid" w:history="1">
        <w:r w:rsidR="00132FF9" w:rsidRPr="004A58C3">
          <w:rPr>
            <w:color w:val="000000" w:themeColor="text1"/>
            <w:u w:val="none"/>
            <w:lang w:eastAsia="en-ZA"/>
          </w:rPr>
          <w:t>deltoid</w:t>
        </w:r>
      </w:hyperlink>
      <w:r w:rsidR="00132FF9" w:rsidRPr="004A58C3">
        <w:rPr>
          <w:color w:val="000000" w:themeColor="text1"/>
          <w:u w:val="none"/>
          <w:lang w:eastAsia="en-ZA"/>
        </w:rPr>
        <w:t> and rotator cuff muscles and surrounding nerves. </w:t>
      </w:r>
      <w:hyperlink r:id="rId20" w:anchor="Glossary_Abduction" w:history="1">
        <w:r w:rsidR="00132FF9" w:rsidRPr="004A58C3">
          <w:rPr>
            <w:color w:val="000000" w:themeColor="text1"/>
            <w:u w:val="none"/>
            <w:lang w:eastAsia="en-ZA"/>
          </w:rPr>
          <w:t>Abduction</w:t>
        </w:r>
      </w:hyperlink>
      <w:r w:rsidR="00132FF9" w:rsidRPr="004A58C3">
        <w:rPr>
          <w:color w:val="000000" w:themeColor="text1"/>
          <w:u w:val="none"/>
          <w:lang w:eastAsia="en-ZA"/>
        </w:rPr>
        <w:t xml:space="preserve"> restricted. Shoulder painful and weak and sagging down permanently. Condition aggravated by injury to collar-bone. </w:t>
      </w:r>
      <w:r w:rsidR="0055384E" w:rsidRPr="004A58C3">
        <w:rPr>
          <w:color w:val="000000" w:themeColor="text1"/>
          <w:u w:val="none"/>
          <w:lang w:eastAsia="en-ZA"/>
        </w:rPr>
        <w:t>The p</w:t>
      </w:r>
      <w:r w:rsidR="00132FF9" w:rsidRPr="004A58C3">
        <w:rPr>
          <w:color w:val="000000" w:themeColor="text1"/>
          <w:u w:val="none"/>
          <w:lang w:eastAsia="en-ZA"/>
        </w:rPr>
        <w:t>laintiff resum</w:t>
      </w:r>
      <w:r w:rsidR="0055384E" w:rsidRPr="004A58C3">
        <w:rPr>
          <w:color w:val="000000" w:themeColor="text1"/>
          <w:u w:val="none"/>
          <w:lang w:eastAsia="en-ZA"/>
        </w:rPr>
        <w:t xml:space="preserve">ed </w:t>
      </w:r>
      <w:r w:rsidR="00132FF9" w:rsidRPr="004A58C3">
        <w:rPr>
          <w:color w:val="000000" w:themeColor="text1"/>
          <w:u w:val="none"/>
          <w:lang w:eastAsia="en-ZA"/>
        </w:rPr>
        <w:t>work under employer's threat to terminate employment but finding it impossible to perform previous physical</w:t>
      </w:r>
      <w:r w:rsidR="0055384E" w:rsidRPr="004A58C3">
        <w:rPr>
          <w:color w:val="000000" w:themeColor="text1"/>
          <w:u w:val="none"/>
          <w:lang w:eastAsia="en-ZA"/>
        </w:rPr>
        <w:t xml:space="preserve"> duties and ultimately accepted</w:t>
      </w:r>
      <w:r w:rsidR="00132FF9" w:rsidRPr="004A58C3">
        <w:rPr>
          <w:color w:val="000000" w:themeColor="text1"/>
          <w:u w:val="none"/>
          <w:lang w:eastAsia="en-ZA"/>
        </w:rPr>
        <w:t xml:space="preserve"> early retirement package.</w:t>
      </w:r>
    </w:p>
    <w:p w14:paraId="0BF3B87D" w14:textId="77777777" w:rsidR="0055384E" w:rsidRDefault="0055384E" w:rsidP="0055384E">
      <w:pPr>
        <w:shd w:val="clear" w:color="auto" w:fill="FFFFFF"/>
        <w:spacing w:after="120" w:line="480" w:lineRule="auto"/>
        <w:jc w:val="both"/>
        <w:rPr>
          <w:bCs/>
          <w:color w:val="000000" w:themeColor="text1"/>
          <w:u w:val="none"/>
          <w:lang w:eastAsia="en-ZA"/>
        </w:rPr>
      </w:pPr>
    </w:p>
    <w:p w14:paraId="1FF95C78" w14:textId="753A27CF" w:rsidR="0055384E" w:rsidRDefault="000270C0" w:rsidP="0055384E">
      <w:pPr>
        <w:shd w:val="clear" w:color="auto" w:fill="FFFFFF"/>
        <w:spacing w:after="120" w:line="480" w:lineRule="auto"/>
        <w:jc w:val="both"/>
        <w:rPr>
          <w:bCs/>
          <w:color w:val="000000" w:themeColor="text1"/>
          <w:u w:val="none"/>
          <w:lang w:eastAsia="en-ZA"/>
        </w:rPr>
      </w:pPr>
      <w:r>
        <w:rPr>
          <w:bCs/>
          <w:color w:val="000000" w:themeColor="text1"/>
          <w:u w:val="none"/>
          <w:lang w:eastAsia="en-ZA"/>
        </w:rPr>
        <w:t>[71</w:t>
      </w:r>
      <w:r w:rsidR="0055384E">
        <w:rPr>
          <w:bCs/>
          <w:color w:val="000000" w:themeColor="text1"/>
          <w:u w:val="none"/>
          <w:lang w:eastAsia="en-ZA"/>
        </w:rPr>
        <w:t>]</w:t>
      </w:r>
      <w:r w:rsidR="0055384E">
        <w:rPr>
          <w:bCs/>
          <w:color w:val="000000" w:themeColor="text1"/>
          <w:u w:val="none"/>
          <w:lang w:eastAsia="en-ZA"/>
        </w:rPr>
        <w:tab/>
        <w:t xml:space="preserve">On defendant’s behalf reference was made to </w:t>
      </w:r>
      <w:r w:rsidR="0055384E" w:rsidRPr="0055384E">
        <w:rPr>
          <w:bCs/>
          <w:i/>
          <w:color w:val="000000" w:themeColor="text1"/>
          <w:u w:val="none"/>
          <w:lang w:eastAsia="en-ZA"/>
        </w:rPr>
        <w:t>Sibanyoni v Mutual and Federal Insurance Company Ltd</w:t>
      </w:r>
      <w:r w:rsidR="0055384E">
        <w:rPr>
          <w:rStyle w:val="FootnoteReference"/>
          <w:bCs/>
          <w:color w:val="000000" w:themeColor="text1"/>
          <w:u w:val="none"/>
          <w:lang w:eastAsia="en-ZA"/>
        </w:rPr>
        <w:footnoteReference w:id="7"/>
      </w:r>
      <w:r w:rsidR="0055384E">
        <w:rPr>
          <w:bCs/>
          <w:i/>
          <w:color w:val="000000" w:themeColor="text1"/>
          <w:u w:val="none"/>
          <w:lang w:eastAsia="en-ZA"/>
        </w:rPr>
        <w:t xml:space="preserve"> </w:t>
      </w:r>
      <w:r w:rsidR="0055384E">
        <w:rPr>
          <w:bCs/>
          <w:color w:val="000000" w:themeColor="text1"/>
          <w:u w:val="none"/>
          <w:lang w:eastAsia="en-ZA"/>
        </w:rPr>
        <w:t xml:space="preserve">where the injured person was 32 years old at the time of the accident where he sustained a head injury causing left sided weakness, isolation epileptic seizures and mild cognitive and intellectual impairment resulting in </w:t>
      </w:r>
      <w:r w:rsidR="00E014A0">
        <w:rPr>
          <w:bCs/>
          <w:color w:val="000000" w:themeColor="text1"/>
          <w:u w:val="none"/>
          <w:lang w:eastAsia="en-ZA"/>
        </w:rPr>
        <w:t>reduced work performance at work</w:t>
      </w:r>
      <w:r w:rsidR="0055384E">
        <w:rPr>
          <w:bCs/>
          <w:color w:val="000000" w:themeColor="text1"/>
          <w:u w:val="none"/>
          <w:lang w:eastAsia="en-ZA"/>
        </w:rPr>
        <w:t xml:space="preserve"> and ultimate boarding.</w:t>
      </w:r>
      <w:r w:rsidR="00994C13">
        <w:rPr>
          <w:bCs/>
          <w:color w:val="000000" w:themeColor="text1"/>
          <w:u w:val="none"/>
          <w:lang w:eastAsia="en-ZA"/>
        </w:rPr>
        <w:t xml:space="preserve"> </w:t>
      </w:r>
      <w:r w:rsidR="0055384E">
        <w:rPr>
          <w:bCs/>
          <w:color w:val="000000" w:themeColor="text1"/>
          <w:u w:val="none"/>
          <w:lang w:eastAsia="en-ZA"/>
        </w:rPr>
        <w:t>The updated amount awarded as general damages is R64 000-00. Defendant proposed that an award of R65 000-00 would be fair and reasonable</w:t>
      </w:r>
      <w:r w:rsidR="0097194D">
        <w:rPr>
          <w:bCs/>
          <w:color w:val="000000" w:themeColor="text1"/>
          <w:u w:val="none"/>
          <w:lang w:eastAsia="en-ZA"/>
        </w:rPr>
        <w:t xml:space="preserve"> in this instance.</w:t>
      </w:r>
    </w:p>
    <w:p w14:paraId="3C5D1EE4" w14:textId="77777777" w:rsidR="0055384E" w:rsidRDefault="0055384E" w:rsidP="0055384E">
      <w:pPr>
        <w:shd w:val="clear" w:color="auto" w:fill="FFFFFF"/>
        <w:spacing w:after="120" w:line="480" w:lineRule="auto"/>
        <w:jc w:val="both"/>
        <w:rPr>
          <w:bCs/>
          <w:color w:val="000000" w:themeColor="text1"/>
          <w:u w:val="none"/>
          <w:lang w:eastAsia="en-ZA"/>
        </w:rPr>
      </w:pPr>
    </w:p>
    <w:p w14:paraId="5B76EC9D" w14:textId="29DB191B" w:rsidR="0055384E" w:rsidRDefault="000270C0" w:rsidP="0055384E">
      <w:pPr>
        <w:shd w:val="clear" w:color="auto" w:fill="FFFFFF"/>
        <w:spacing w:after="120" w:line="480" w:lineRule="auto"/>
        <w:jc w:val="both"/>
        <w:rPr>
          <w:bCs/>
          <w:color w:val="000000" w:themeColor="text1"/>
          <w:u w:val="none"/>
          <w:lang w:eastAsia="en-ZA"/>
        </w:rPr>
      </w:pPr>
      <w:r>
        <w:rPr>
          <w:bCs/>
          <w:color w:val="000000" w:themeColor="text1"/>
          <w:u w:val="none"/>
          <w:lang w:eastAsia="en-ZA"/>
        </w:rPr>
        <w:t>[72</w:t>
      </w:r>
      <w:r w:rsidR="0055384E">
        <w:rPr>
          <w:bCs/>
          <w:color w:val="000000" w:themeColor="text1"/>
          <w:u w:val="none"/>
          <w:lang w:eastAsia="en-ZA"/>
        </w:rPr>
        <w:t>]</w:t>
      </w:r>
      <w:r w:rsidR="0055384E">
        <w:rPr>
          <w:bCs/>
          <w:color w:val="000000" w:themeColor="text1"/>
          <w:u w:val="none"/>
          <w:lang w:eastAsia="en-ZA"/>
        </w:rPr>
        <w:tab/>
        <w:t>It is trite that the award of general damages remains in the discretion of the court</w:t>
      </w:r>
      <w:r w:rsidR="00D17083">
        <w:rPr>
          <w:bCs/>
          <w:color w:val="000000" w:themeColor="text1"/>
          <w:u w:val="none"/>
          <w:lang w:eastAsia="en-ZA"/>
        </w:rPr>
        <w:t>,</w:t>
      </w:r>
      <w:r w:rsidR="0055384E">
        <w:rPr>
          <w:bCs/>
          <w:color w:val="000000" w:themeColor="text1"/>
          <w:u w:val="none"/>
          <w:lang w:eastAsia="en-ZA"/>
        </w:rPr>
        <w:t xml:space="preserve"> </w:t>
      </w:r>
      <w:r w:rsidR="00E014A0">
        <w:rPr>
          <w:bCs/>
          <w:color w:val="000000" w:themeColor="text1"/>
          <w:u w:val="none"/>
          <w:lang w:eastAsia="en-ZA"/>
        </w:rPr>
        <w:t>which</w:t>
      </w:r>
      <w:r w:rsidR="0055384E">
        <w:rPr>
          <w:bCs/>
          <w:color w:val="000000" w:themeColor="text1"/>
          <w:u w:val="none"/>
          <w:lang w:eastAsia="en-ZA"/>
        </w:rPr>
        <w:t xml:space="preserve"> will rely on what is fair and reasonable in the circumstances of the case and should be fair to both sides.</w:t>
      </w:r>
      <w:r w:rsidR="00994C13">
        <w:rPr>
          <w:bCs/>
          <w:color w:val="000000" w:themeColor="text1"/>
          <w:u w:val="none"/>
          <w:lang w:eastAsia="en-ZA"/>
        </w:rPr>
        <w:t xml:space="preserve"> In this instance</w:t>
      </w:r>
      <w:r w:rsidR="00E014A0">
        <w:rPr>
          <w:bCs/>
          <w:color w:val="000000" w:themeColor="text1"/>
          <w:u w:val="none"/>
          <w:lang w:eastAsia="en-ZA"/>
        </w:rPr>
        <w:t>,</w:t>
      </w:r>
      <w:r w:rsidR="00994C13">
        <w:rPr>
          <w:bCs/>
          <w:color w:val="000000" w:themeColor="text1"/>
          <w:u w:val="none"/>
          <w:lang w:eastAsia="en-ZA"/>
        </w:rPr>
        <w:t xml:space="preserve"> the plaintiff suffered soft tissue injuries which imp</w:t>
      </w:r>
      <w:r>
        <w:rPr>
          <w:bCs/>
          <w:color w:val="000000" w:themeColor="text1"/>
          <w:u w:val="none"/>
          <w:lang w:eastAsia="en-ZA"/>
        </w:rPr>
        <w:t>ac</w:t>
      </w:r>
      <w:r w:rsidR="00994C13">
        <w:rPr>
          <w:bCs/>
          <w:color w:val="000000" w:themeColor="text1"/>
          <w:u w:val="none"/>
          <w:lang w:eastAsia="en-ZA"/>
        </w:rPr>
        <w:t>ts on his physical abilities, ability to obtain employment and left him with physical scarring.</w:t>
      </w:r>
      <w:r>
        <w:rPr>
          <w:bCs/>
          <w:color w:val="000000" w:themeColor="text1"/>
          <w:u w:val="none"/>
          <w:lang w:eastAsia="en-ZA"/>
        </w:rPr>
        <w:t xml:space="preserve">  He suffers from headaches as well as back and shoulder pain.</w:t>
      </w:r>
      <w:r w:rsidR="0097194D">
        <w:rPr>
          <w:bCs/>
          <w:color w:val="000000" w:themeColor="text1"/>
          <w:u w:val="none"/>
          <w:lang w:eastAsia="en-ZA"/>
        </w:rPr>
        <w:t xml:space="preserve"> The amount proposed by the defendant does </w:t>
      </w:r>
      <w:r w:rsidR="0097194D">
        <w:rPr>
          <w:bCs/>
          <w:color w:val="000000" w:themeColor="text1"/>
          <w:u w:val="none"/>
          <w:lang w:eastAsia="en-ZA"/>
        </w:rPr>
        <w:lastRenderedPageBreak/>
        <w:t>not take into consideration the effect that the injuries have on plaintiff</w:t>
      </w:r>
      <w:r w:rsidR="00D17083">
        <w:rPr>
          <w:bCs/>
          <w:color w:val="000000" w:themeColor="text1"/>
          <w:u w:val="none"/>
          <w:lang w:eastAsia="en-ZA"/>
        </w:rPr>
        <w:t xml:space="preserve">’s ability to enjoy the amenities of </w:t>
      </w:r>
      <w:r w:rsidR="000651C1">
        <w:rPr>
          <w:bCs/>
          <w:color w:val="000000" w:themeColor="text1"/>
          <w:u w:val="none"/>
          <w:lang w:eastAsia="en-ZA"/>
        </w:rPr>
        <w:t>life. The</w:t>
      </w:r>
      <w:r w:rsidR="00735633">
        <w:rPr>
          <w:bCs/>
          <w:color w:val="000000" w:themeColor="text1"/>
          <w:u w:val="none"/>
          <w:lang w:eastAsia="en-ZA"/>
        </w:rPr>
        <w:t xml:space="preserve"> </w:t>
      </w:r>
      <w:r w:rsidR="000651C1">
        <w:rPr>
          <w:bCs/>
          <w:color w:val="000000" w:themeColor="text1"/>
          <w:u w:val="none"/>
          <w:lang w:eastAsia="en-ZA"/>
        </w:rPr>
        <w:t>amount proposed by the plaintiff, on the other hand is inflated.</w:t>
      </w:r>
    </w:p>
    <w:p w14:paraId="7C60306D" w14:textId="77777777" w:rsidR="0055384E" w:rsidRDefault="0055384E" w:rsidP="0055384E">
      <w:pPr>
        <w:shd w:val="clear" w:color="auto" w:fill="FFFFFF"/>
        <w:spacing w:after="120" w:line="480" w:lineRule="auto"/>
        <w:jc w:val="both"/>
        <w:rPr>
          <w:bCs/>
          <w:color w:val="000000" w:themeColor="text1"/>
          <w:u w:val="none"/>
          <w:lang w:eastAsia="en-ZA"/>
        </w:rPr>
      </w:pPr>
    </w:p>
    <w:p w14:paraId="112ECD4C" w14:textId="07572960" w:rsidR="0055384E" w:rsidRDefault="0055384E" w:rsidP="0055384E">
      <w:pPr>
        <w:shd w:val="clear" w:color="auto" w:fill="FFFFFF"/>
        <w:spacing w:after="120" w:line="480" w:lineRule="auto"/>
        <w:jc w:val="both"/>
        <w:rPr>
          <w:bCs/>
          <w:color w:val="000000" w:themeColor="text1"/>
          <w:u w:val="none"/>
          <w:lang w:eastAsia="en-ZA"/>
        </w:rPr>
      </w:pPr>
      <w:r>
        <w:rPr>
          <w:bCs/>
          <w:color w:val="000000" w:themeColor="text1"/>
          <w:u w:val="none"/>
          <w:lang w:eastAsia="en-ZA"/>
        </w:rPr>
        <w:t>[</w:t>
      </w:r>
      <w:r w:rsidR="00994C13">
        <w:rPr>
          <w:bCs/>
          <w:color w:val="000000" w:themeColor="text1"/>
          <w:u w:val="none"/>
          <w:lang w:eastAsia="en-ZA"/>
        </w:rPr>
        <w:t>7</w:t>
      </w:r>
      <w:r w:rsidR="000270C0">
        <w:rPr>
          <w:bCs/>
          <w:color w:val="000000" w:themeColor="text1"/>
          <w:u w:val="none"/>
          <w:lang w:eastAsia="en-ZA"/>
        </w:rPr>
        <w:t>3</w:t>
      </w:r>
      <w:r>
        <w:rPr>
          <w:bCs/>
          <w:color w:val="000000" w:themeColor="text1"/>
          <w:u w:val="none"/>
          <w:lang w:eastAsia="en-ZA"/>
        </w:rPr>
        <w:t>]</w:t>
      </w:r>
      <w:r>
        <w:rPr>
          <w:bCs/>
          <w:color w:val="000000" w:themeColor="text1"/>
          <w:u w:val="none"/>
          <w:lang w:eastAsia="en-ZA"/>
        </w:rPr>
        <w:tab/>
      </w:r>
      <w:r w:rsidR="000270C0">
        <w:rPr>
          <w:bCs/>
          <w:color w:val="000000" w:themeColor="text1"/>
          <w:u w:val="none"/>
          <w:lang w:eastAsia="en-ZA"/>
        </w:rPr>
        <w:t xml:space="preserve">In the light of all the injuries and </w:t>
      </w:r>
      <w:r w:rsidR="000270C0" w:rsidRPr="00E014A0">
        <w:rPr>
          <w:bCs/>
          <w:i/>
          <w:color w:val="000000" w:themeColor="text1"/>
          <w:u w:val="none"/>
          <w:lang w:eastAsia="en-ZA"/>
        </w:rPr>
        <w:t>sequelae</w:t>
      </w:r>
      <w:r w:rsidR="000270C0">
        <w:rPr>
          <w:bCs/>
          <w:color w:val="000000" w:themeColor="text1"/>
          <w:u w:val="none"/>
          <w:lang w:eastAsia="en-ZA"/>
        </w:rPr>
        <w:t xml:space="preserve"> thereof, </w:t>
      </w:r>
      <w:r>
        <w:rPr>
          <w:bCs/>
          <w:color w:val="000000" w:themeColor="text1"/>
          <w:u w:val="none"/>
          <w:lang w:eastAsia="en-ZA"/>
        </w:rPr>
        <w:t>I am of</w:t>
      </w:r>
      <w:r w:rsidR="00994C13">
        <w:rPr>
          <w:bCs/>
          <w:color w:val="000000" w:themeColor="text1"/>
          <w:u w:val="none"/>
          <w:lang w:eastAsia="en-ZA"/>
        </w:rPr>
        <w:t xml:space="preserve"> the view that an amount of R</w:t>
      </w:r>
      <w:r w:rsidR="000651C1">
        <w:rPr>
          <w:bCs/>
          <w:color w:val="000000" w:themeColor="text1"/>
          <w:u w:val="none"/>
          <w:lang w:eastAsia="en-ZA"/>
        </w:rPr>
        <w:t>185</w:t>
      </w:r>
      <w:r>
        <w:rPr>
          <w:bCs/>
          <w:color w:val="000000" w:themeColor="text1"/>
          <w:u w:val="none"/>
          <w:lang w:eastAsia="en-ZA"/>
        </w:rPr>
        <w:t> 000-00 as general damages will be fair and reasonable.</w:t>
      </w:r>
    </w:p>
    <w:p w14:paraId="4B868E49" w14:textId="77777777" w:rsidR="0055384E" w:rsidRDefault="0055384E" w:rsidP="0055384E">
      <w:pPr>
        <w:shd w:val="clear" w:color="auto" w:fill="FFFFFF"/>
        <w:spacing w:after="120" w:line="480" w:lineRule="auto"/>
        <w:jc w:val="both"/>
        <w:rPr>
          <w:bCs/>
          <w:color w:val="000000" w:themeColor="text1"/>
          <w:u w:val="none"/>
          <w:lang w:eastAsia="en-ZA"/>
        </w:rPr>
      </w:pPr>
    </w:p>
    <w:p w14:paraId="040D70C6" w14:textId="77777777" w:rsidR="006614AC" w:rsidRPr="00BB3A1A" w:rsidRDefault="006614AC" w:rsidP="009D66D1">
      <w:pPr>
        <w:spacing w:line="480" w:lineRule="auto"/>
        <w:jc w:val="both"/>
        <w:rPr>
          <w:b/>
          <w:u w:val="none"/>
          <w:lang w:val="en-US"/>
        </w:rPr>
      </w:pPr>
      <w:r>
        <w:rPr>
          <w:u w:val="none"/>
          <w:lang w:val="en-US"/>
        </w:rPr>
        <w:t>[</w:t>
      </w:r>
      <w:r w:rsidR="00994C13">
        <w:rPr>
          <w:u w:val="none"/>
          <w:lang w:val="en-US"/>
        </w:rPr>
        <w:t>76</w:t>
      </w:r>
      <w:r>
        <w:rPr>
          <w:u w:val="none"/>
          <w:lang w:val="en-US"/>
        </w:rPr>
        <w:t>]</w:t>
      </w:r>
      <w:r>
        <w:rPr>
          <w:u w:val="none"/>
          <w:lang w:val="en-US"/>
        </w:rPr>
        <w:tab/>
        <w:t>The following order is made:</w:t>
      </w:r>
    </w:p>
    <w:p w14:paraId="12ABFEC6" w14:textId="4255D31C" w:rsidR="006614AC" w:rsidRPr="00BB3A1A" w:rsidRDefault="006614AC" w:rsidP="006614AC">
      <w:pPr>
        <w:pStyle w:val="ListParagraph"/>
        <w:numPr>
          <w:ilvl w:val="0"/>
          <w:numId w:val="17"/>
        </w:numPr>
        <w:spacing w:line="480" w:lineRule="auto"/>
        <w:jc w:val="both"/>
        <w:rPr>
          <w:b/>
          <w:u w:val="none"/>
          <w:lang w:val="en-US"/>
        </w:rPr>
      </w:pPr>
      <w:r w:rsidRPr="00BB3A1A">
        <w:rPr>
          <w:b/>
          <w:u w:val="none"/>
          <w:lang w:val="en-US"/>
        </w:rPr>
        <w:t>The defendant is ordered to pay the plaintiff an amount of R</w:t>
      </w:r>
      <w:proofErr w:type="gramStart"/>
      <w:r w:rsidR="00994C13">
        <w:rPr>
          <w:b/>
          <w:u w:val="none"/>
          <w:lang w:val="en-US"/>
        </w:rPr>
        <w:t>1 </w:t>
      </w:r>
      <w:r w:rsidR="00D86CE3">
        <w:rPr>
          <w:b/>
          <w:u w:val="none"/>
          <w:lang w:val="en-US"/>
        </w:rPr>
        <w:t xml:space="preserve"> 099</w:t>
      </w:r>
      <w:proofErr w:type="gramEnd"/>
      <w:r w:rsidR="00D86CE3">
        <w:rPr>
          <w:b/>
          <w:u w:val="none"/>
          <w:lang w:val="en-US"/>
        </w:rPr>
        <w:t xml:space="preserve"> 290 </w:t>
      </w:r>
      <w:r w:rsidR="000651C1">
        <w:rPr>
          <w:b/>
          <w:u w:val="none"/>
          <w:lang w:val="en-US"/>
        </w:rPr>
        <w:t>,35</w:t>
      </w:r>
      <w:r w:rsidRPr="00BB3A1A">
        <w:rPr>
          <w:b/>
          <w:u w:val="none"/>
          <w:lang w:val="en-US"/>
        </w:rPr>
        <w:t xml:space="preserve"> as compensation for the damages suffered by him calculated as follows:</w:t>
      </w:r>
    </w:p>
    <w:p w14:paraId="6B59B729" w14:textId="5C4A0271" w:rsidR="006614AC" w:rsidRPr="00BB3A1A" w:rsidRDefault="00132FF9" w:rsidP="006614AC">
      <w:pPr>
        <w:pStyle w:val="ListParagraph"/>
        <w:numPr>
          <w:ilvl w:val="0"/>
          <w:numId w:val="18"/>
        </w:numPr>
        <w:spacing w:line="480" w:lineRule="auto"/>
        <w:jc w:val="both"/>
        <w:rPr>
          <w:b/>
          <w:u w:val="none"/>
          <w:lang w:val="en-US"/>
        </w:rPr>
      </w:pPr>
      <w:r>
        <w:rPr>
          <w:b/>
          <w:u w:val="none"/>
          <w:lang w:val="en-US"/>
        </w:rPr>
        <w:t>Future medical expenses:</w:t>
      </w:r>
      <w:r>
        <w:rPr>
          <w:b/>
          <w:u w:val="none"/>
          <w:lang w:val="en-US"/>
        </w:rPr>
        <w:tab/>
        <w:t>R</w:t>
      </w:r>
      <w:r w:rsidR="00994C13">
        <w:rPr>
          <w:b/>
          <w:u w:val="none"/>
          <w:lang w:val="en-US"/>
        </w:rPr>
        <w:t>1</w:t>
      </w:r>
      <w:r w:rsidR="00D86CE3">
        <w:rPr>
          <w:b/>
          <w:u w:val="none"/>
          <w:lang w:val="en-US"/>
        </w:rPr>
        <w:t>15 366</w:t>
      </w:r>
      <w:r>
        <w:rPr>
          <w:b/>
          <w:u w:val="none"/>
          <w:lang w:val="en-US"/>
        </w:rPr>
        <w:t>-00</w:t>
      </w:r>
    </w:p>
    <w:p w14:paraId="6BD499CD" w14:textId="77777777" w:rsidR="006614AC" w:rsidRPr="00BB3A1A" w:rsidRDefault="00132FF9" w:rsidP="006614AC">
      <w:pPr>
        <w:pStyle w:val="ListParagraph"/>
        <w:numPr>
          <w:ilvl w:val="0"/>
          <w:numId w:val="18"/>
        </w:numPr>
        <w:spacing w:line="480" w:lineRule="auto"/>
        <w:jc w:val="both"/>
        <w:rPr>
          <w:b/>
          <w:u w:val="none"/>
          <w:lang w:val="en-US"/>
        </w:rPr>
      </w:pPr>
      <w:r>
        <w:rPr>
          <w:b/>
          <w:u w:val="none"/>
          <w:lang w:val="en-US"/>
        </w:rPr>
        <w:t>Loss of earnings:</w:t>
      </w:r>
      <w:r>
        <w:rPr>
          <w:b/>
          <w:u w:val="none"/>
          <w:lang w:val="en-US"/>
        </w:rPr>
        <w:tab/>
      </w:r>
      <w:r>
        <w:rPr>
          <w:b/>
          <w:u w:val="none"/>
          <w:lang w:val="en-US"/>
        </w:rPr>
        <w:tab/>
      </w:r>
      <w:r>
        <w:rPr>
          <w:b/>
          <w:u w:val="none"/>
          <w:lang w:val="en-US"/>
        </w:rPr>
        <w:tab/>
        <w:t>R</w:t>
      </w:r>
      <w:r w:rsidR="00994C13">
        <w:rPr>
          <w:b/>
          <w:u w:val="none"/>
          <w:lang w:val="en-US"/>
        </w:rPr>
        <w:t>798 924-35</w:t>
      </w:r>
    </w:p>
    <w:p w14:paraId="561D3BB1" w14:textId="3851F8C8" w:rsidR="006614AC" w:rsidRDefault="0055384E" w:rsidP="006614AC">
      <w:pPr>
        <w:pStyle w:val="ListParagraph"/>
        <w:numPr>
          <w:ilvl w:val="0"/>
          <w:numId w:val="18"/>
        </w:numPr>
        <w:spacing w:line="480" w:lineRule="auto"/>
        <w:jc w:val="both"/>
        <w:rPr>
          <w:b/>
          <w:u w:val="none"/>
          <w:lang w:val="en-US"/>
        </w:rPr>
      </w:pPr>
      <w:r>
        <w:rPr>
          <w:b/>
          <w:u w:val="none"/>
          <w:lang w:val="en-US"/>
        </w:rPr>
        <w:t>General damages:</w:t>
      </w:r>
      <w:r>
        <w:rPr>
          <w:b/>
          <w:u w:val="none"/>
          <w:lang w:val="en-US"/>
        </w:rPr>
        <w:tab/>
      </w:r>
      <w:r>
        <w:rPr>
          <w:b/>
          <w:u w:val="none"/>
          <w:lang w:val="en-US"/>
        </w:rPr>
        <w:tab/>
      </w:r>
      <w:r>
        <w:rPr>
          <w:b/>
          <w:u w:val="none"/>
          <w:lang w:val="en-US"/>
        </w:rPr>
        <w:tab/>
        <w:t>R</w:t>
      </w:r>
      <w:r w:rsidR="000651C1">
        <w:rPr>
          <w:b/>
          <w:u w:val="none"/>
          <w:lang w:val="en-US"/>
        </w:rPr>
        <w:t>185 000.00</w:t>
      </w:r>
    </w:p>
    <w:p w14:paraId="3A87D6A2" w14:textId="77777777" w:rsidR="00D120D5" w:rsidRPr="00BB3A1A" w:rsidRDefault="00D120D5" w:rsidP="00D120D5">
      <w:pPr>
        <w:pStyle w:val="ListParagraph"/>
        <w:spacing w:line="480" w:lineRule="auto"/>
        <w:ind w:left="1440"/>
        <w:jc w:val="both"/>
        <w:rPr>
          <w:b/>
          <w:u w:val="none"/>
          <w:lang w:val="en-US"/>
        </w:rPr>
      </w:pPr>
    </w:p>
    <w:p w14:paraId="0841DCD2" w14:textId="77777777" w:rsidR="006614AC" w:rsidRDefault="006614AC" w:rsidP="006614AC">
      <w:pPr>
        <w:pStyle w:val="ListParagraph"/>
        <w:numPr>
          <w:ilvl w:val="0"/>
          <w:numId w:val="17"/>
        </w:numPr>
        <w:spacing w:line="480" w:lineRule="auto"/>
        <w:jc w:val="both"/>
        <w:rPr>
          <w:b/>
          <w:u w:val="none"/>
          <w:lang w:val="en-US"/>
        </w:rPr>
      </w:pPr>
      <w:r w:rsidRPr="00BB3A1A">
        <w:rPr>
          <w:b/>
          <w:u w:val="none"/>
          <w:lang w:val="en-US"/>
        </w:rPr>
        <w:t>The defendant is ordered to pay the costs of the plaintiff.</w:t>
      </w:r>
      <w:r w:rsidR="005B143A">
        <w:rPr>
          <w:b/>
          <w:u w:val="none"/>
          <w:lang w:val="en-US"/>
        </w:rPr>
        <w:t xml:space="preserve"> </w:t>
      </w:r>
    </w:p>
    <w:p w14:paraId="61C12134" w14:textId="77777777" w:rsidR="005B143A" w:rsidRDefault="005B143A" w:rsidP="005B143A">
      <w:pPr>
        <w:spacing w:line="480" w:lineRule="auto"/>
        <w:jc w:val="both"/>
        <w:rPr>
          <w:b/>
          <w:u w:val="none"/>
          <w:lang w:val="en-US"/>
        </w:rPr>
      </w:pPr>
    </w:p>
    <w:p w14:paraId="4923BB94" w14:textId="77777777" w:rsidR="00E014A0" w:rsidRDefault="00E014A0" w:rsidP="00E014A0">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right"/>
        <w:rPr>
          <w:u w:val="none"/>
          <w:lang w:val="en-GB"/>
        </w:rPr>
      </w:pPr>
      <w:r>
        <w:rPr>
          <w:u w:val="none"/>
          <w:lang w:val="en-GB"/>
        </w:rPr>
        <w:t>_____________________</w:t>
      </w:r>
    </w:p>
    <w:p w14:paraId="7AE007FC" w14:textId="77777777" w:rsidR="00E014A0" w:rsidRDefault="00E014A0" w:rsidP="00E014A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b/>
          <w:u w:val="none"/>
          <w:lang w:val="en-GB"/>
        </w:rPr>
      </w:pPr>
      <w:r>
        <w:rPr>
          <w:b/>
          <w:u w:val="none"/>
          <w:lang w:val="en-GB"/>
        </w:rPr>
        <w:t>JUDGE R TOLMAY</w:t>
      </w:r>
    </w:p>
    <w:p w14:paraId="7F9F4BF9" w14:textId="77777777" w:rsidR="00E014A0" w:rsidRDefault="00E014A0" w:rsidP="00E014A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b/>
          <w:u w:val="none"/>
        </w:rPr>
      </w:pPr>
      <w:r>
        <w:rPr>
          <w:b/>
          <w:u w:val="none"/>
        </w:rPr>
        <w:t>JUDGE OF THE HIGH COURT</w:t>
      </w:r>
    </w:p>
    <w:p w14:paraId="1D32925C" w14:textId="77777777" w:rsidR="00E014A0" w:rsidRDefault="00E014A0" w:rsidP="00E014A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b/>
          <w:u w:val="none"/>
        </w:rPr>
      </w:pPr>
      <w:r>
        <w:rPr>
          <w:b/>
          <w:u w:val="none"/>
        </w:rPr>
        <w:t>GAUTENG DIVISION, PRETORIA</w:t>
      </w:r>
    </w:p>
    <w:p w14:paraId="3825937D" w14:textId="77777777" w:rsidR="00E014A0" w:rsidRDefault="00E014A0" w:rsidP="00E014A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b/>
          <w:u w:val="none"/>
        </w:rPr>
      </w:pPr>
    </w:p>
    <w:p w14:paraId="1497E181" w14:textId="7BD5150A" w:rsidR="00E014A0" w:rsidRDefault="00E014A0" w:rsidP="00E014A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r>
        <w:rPr>
          <w:u w:val="none"/>
        </w:rPr>
        <w:t xml:space="preserve">Delivered:  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sidR="00190C46">
        <w:rPr>
          <w:u w:val="none"/>
        </w:rPr>
        <w:t>23 June</w:t>
      </w:r>
      <w:bookmarkStart w:id="0" w:name="_GoBack"/>
      <w:bookmarkEnd w:id="0"/>
      <w:r w:rsidRPr="00E014A0">
        <w:rPr>
          <w:u w:val="none"/>
        </w:rPr>
        <w:t xml:space="preserve"> 2022.</w:t>
      </w:r>
    </w:p>
    <w:p w14:paraId="21B2C318" w14:textId="77777777" w:rsidR="005B143A" w:rsidRDefault="005B143A" w:rsidP="005B143A">
      <w:pPr>
        <w:spacing w:line="480" w:lineRule="auto"/>
        <w:jc w:val="right"/>
        <w:rPr>
          <w:b/>
          <w:u w:val="none"/>
          <w:lang w:val="en-US"/>
        </w:rPr>
      </w:pPr>
    </w:p>
    <w:p w14:paraId="61F33028" w14:textId="77777777" w:rsidR="005B143A" w:rsidRDefault="005B143A" w:rsidP="005B143A">
      <w:pPr>
        <w:spacing w:line="480" w:lineRule="auto"/>
        <w:jc w:val="both"/>
        <w:rPr>
          <w:b/>
          <w:u w:val="none"/>
          <w:lang w:val="en-US"/>
        </w:rPr>
      </w:pPr>
      <w:r>
        <w:rPr>
          <w:b/>
          <w:u w:val="none"/>
          <w:lang w:val="en-US"/>
        </w:rPr>
        <w:t>DATE OF HEARING:</w:t>
      </w:r>
      <w:r w:rsidR="0028375D">
        <w:rPr>
          <w:b/>
          <w:u w:val="none"/>
          <w:lang w:val="en-US"/>
        </w:rPr>
        <w:tab/>
      </w:r>
      <w:r w:rsidR="0028375D">
        <w:rPr>
          <w:b/>
          <w:u w:val="none"/>
          <w:lang w:val="en-US"/>
        </w:rPr>
        <w:tab/>
      </w:r>
      <w:r w:rsidR="0028375D">
        <w:rPr>
          <w:b/>
          <w:u w:val="none"/>
          <w:lang w:val="en-US"/>
        </w:rPr>
        <w:tab/>
        <w:t>14 MARCH 2022</w:t>
      </w:r>
    </w:p>
    <w:p w14:paraId="498B5076" w14:textId="6CA76F15" w:rsidR="005B143A" w:rsidRDefault="005B143A" w:rsidP="00190C46">
      <w:pPr>
        <w:tabs>
          <w:tab w:val="center" w:pos="4132"/>
        </w:tabs>
        <w:spacing w:line="480" w:lineRule="auto"/>
        <w:jc w:val="both"/>
        <w:rPr>
          <w:b/>
          <w:u w:val="none"/>
          <w:lang w:val="en-US"/>
        </w:rPr>
      </w:pPr>
      <w:r>
        <w:rPr>
          <w:b/>
          <w:u w:val="none"/>
          <w:lang w:val="en-US"/>
        </w:rPr>
        <w:t>DATE OF JUDGMENT:</w:t>
      </w:r>
      <w:r w:rsidR="00190C46">
        <w:rPr>
          <w:b/>
          <w:u w:val="none"/>
          <w:lang w:val="en-US"/>
        </w:rPr>
        <w:tab/>
        <w:t xml:space="preserve">                           23 JUNE 2022</w:t>
      </w:r>
    </w:p>
    <w:p w14:paraId="009AA838" w14:textId="77777777" w:rsidR="005B143A" w:rsidRDefault="005B143A" w:rsidP="005B143A">
      <w:pPr>
        <w:spacing w:line="480" w:lineRule="auto"/>
        <w:jc w:val="both"/>
        <w:rPr>
          <w:b/>
          <w:u w:val="none"/>
          <w:lang w:val="en-US"/>
        </w:rPr>
      </w:pPr>
    </w:p>
    <w:p w14:paraId="48342EA8" w14:textId="77777777" w:rsidR="005B143A" w:rsidRDefault="005B143A" w:rsidP="005B143A">
      <w:pPr>
        <w:spacing w:line="480" w:lineRule="auto"/>
        <w:jc w:val="both"/>
        <w:rPr>
          <w:b/>
          <w:u w:val="none"/>
          <w:lang w:val="en-US"/>
        </w:rPr>
      </w:pPr>
      <w:r>
        <w:rPr>
          <w:b/>
          <w:u w:val="none"/>
          <w:lang w:val="en-US"/>
        </w:rPr>
        <w:t>ATTORNEY FOR PLAINITFF:</w:t>
      </w:r>
      <w:r w:rsidR="0028375D">
        <w:rPr>
          <w:b/>
          <w:u w:val="none"/>
          <w:lang w:val="en-US"/>
        </w:rPr>
        <w:tab/>
      </w:r>
      <w:r w:rsidR="0028375D">
        <w:rPr>
          <w:b/>
          <w:u w:val="none"/>
          <w:lang w:val="en-US"/>
        </w:rPr>
        <w:tab/>
        <w:t>SHYAMA MORAR ATTORNEYS</w:t>
      </w:r>
    </w:p>
    <w:p w14:paraId="14EEB35C" w14:textId="77777777" w:rsidR="005B143A" w:rsidRDefault="005B143A" w:rsidP="005B143A">
      <w:pPr>
        <w:spacing w:line="480" w:lineRule="auto"/>
        <w:jc w:val="both"/>
        <w:rPr>
          <w:b/>
          <w:u w:val="none"/>
          <w:lang w:val="en-US"/>
        </w:rPr>
      </w:pPr>
      <w:r>
        <w:rPr>
          <w:b/>
          <w:u w:val="none"/>
          <w:lang w:val="en-US"/>
        </w:rPr>
        <w:t>ADVOCATE FOR PLAINTIFF:</w:t>
      </w:r>
      <w:r w:rsidR="0028375D">
        <w:rPr>
          <w:b/>
          <w:u w:val="none"/>
          <w:lang w:val="en-US"/>
        </w:rPr>
        <w:tab/>
      </w:r>
      <w:r w:rsidR="0028375D">
        <w:rPr>
          <w:b/>
          <w:u w:val="none"/>
          <w:lang w:val="en-US"/>
        </w:rPr>
        <w:tab/>
        <w:t xml:space="preserve">ADV M C </w:t>
      </w:r>
      <w:proofErr w:type="spellStart"/>
      <w:r w:rsidR="0028375D">
        <w:rPr>
          <w:b/>
          <w:u w:val="none"/>
          <w:lang w:val="en-US"/>
        </w:rPr>
        <w:t>C</w:t>
      </w:r>
      <w:proofErr w:type="spellEnd"/>
      <w:r w:rsidR="0028375D">
        <w:rPr>
          <w:b/>
          <w:u w:val="none"/>
          <w:lang w:val="en-US"/>
        </w:rPr>
        <w:t xml:space="preserve"> DE KLERK</w:t>
      </w:r>
    </w:p>
    <w:p w14:paraId="24638493" w14:textId="77777777" w:rsidR="005B143A" w:rsidRDefault="005B143A" w:rsidP="005B143A">
      <w:pPr>
        <w:spacing w:line="480" w:lineRule="auto"/>
        <w:jc w:val="both"/>
        <w:rPr>
          <w:b/>
          <w:u w:val="none"/>
          <w:lang w:val="en-US"/>
        </w:rPr>
      </w:pPr>
    </w:p>
    <w:p w14:paraId="18E1BF11" w14:textId="77777777" w:rsidR="005B143A" w:rsidRDefault="005B143A" w:rsidP="005B143A">
      <w:pPr>
        <w:spacing w:line="480" w:lineRule="auto"/>
        <w:jc w:val="both"/>
        <w:rPr>
          <w:b/>
          <w:u w:val="none"/>
          <w:lang w:val="en-US"/>
        </w:rPr>
      </w:pPr>
      <w:r>
        <w:rPr>
          <w:b/>
          <w:u w:val="none"/>
          <w:lang w:val="en-US"/>
        </w:rPr>
        <w:t>ATTORNEY FOR DEFENDANT:</w:t>
      </w:r>
      <w:r w:rsidR="0028375D">
        <w:rPr>
          <w:b/>
          <w:u w:val="none"/>
          <w:lang w:val="en-US"/>
        </w:rPr>
        <w:tab/>
      </w:r>
      <w:r w:rsidR="0028375D">
        <w:rPr>
          <w:b/>
          <w:u w:val="none"/>
          <w:lang w:val="en-US"/>
        </w:rPr>
        <w:tab/>
        <w:t>JERRY NKELI &amp; ASSOCIATES</w:t>
      </w:r>
    </w:p>
    <w:p w14:paraId="276BA37A" w14:textId="77777777" w:rsidR="005B143A" w:rsidRPr="005B143A" w:rsidRDefault="005B143A" w:rsidP="005B143A">
      <w:pPr>
        <w:spacing w:line="480" w:lineRule="auto"/>
        <w:jc w:val="both"/>
        <w:rPr>
          <w:b/>
          <w:u w:val="none"/>
          <w:lang w:val="en-US"/>
        </w:rPr>
      </w:pPr>
      <w:r>
        <w:rPr>
          <w:b/>
          <w:u w:val="none"/>
          <w:lang w:val="en-US"/>
        </w:rPr>
        <w:t>ADVOCATE FOR DEFENDANT:</w:t>
      </w:r>
      <w:r w:rsidR="0028375D">
        <w:rPr>
          <w:b/>
          <w:u w:val="none"/>
          <w:lang w:val="en-US"/>
        </w:rPr>
        <w:tab/>
      </w:r>
      <w:r w:rsidR="0028375D">
        <w:rPr>
          <w:b/>
          <w:u w:val="none"/>
          <w:lang w:val="en-US"/>
        </w:rPr>
        <w:tab/>
        <w:t>ADV B D MOLOJOA</w:t>
      </w:r>
    </w:p>
    <w:sectPr w:rsidR="005B143A" w:rsidRPr="005B143A" w:rsidSect="00F43516">
      <w:headerReference w:type="default" r:id="rId21"/>
      <w:pgSz w:w="11906" w:h="16838"/>
      <w:pgMar w:top="1440" w:right="1841"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2598D" w14:textId="77777777" w:rsidR="003D032C" w:rsidRDefault="003D032C" w:rsidP="00BA7B3F">
      <w:r>
        <w:separator/>
      </w:r>
    </w:p>
  </w:endnote>
  <w:endnote w:type="continuationSeparator" w:id="0">
    <w:p w14:paraId="3AE51EF7" w14:textId="77777777" w:rsidR="003D032C" w:rsidRDefault="003D032C" w:rsidP="00BA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58A72" w14:textId="77777777" w:rsidR="003D032C" w:rsidRDefault="003D032C" w:rsidP="00BA7B3F">
      <w:r>
        <w:separator/>
      </w:r>
    </w:p>
  </w:footnote>
  <w:footnote w:type="continuationSeparator" w:id="0">
    <w:p w14:paraId="33D9D138" w14:textId="77777777" w:rsidR="003D032C" w:rsidRDefault="003D032C" w:rsidP="00BA7B3F">
      <w:r>
        <w:continuationSeparator/>
      </w:r>
    </w:p>
  </w:footnote>
  <w:footnote w:id="1">
    <w:p w14:paraId="1D79E122" w14:textId="77777777" w:rsidR="00D237C4" w:rsidRPr="00D7441D" w:rsidRDefault="00D237C4">
      <w:pPr>
        <w:pStyle w:val="FootnoteText"/>
        <w:rPr>
          <w:u w:val="none"/>
        </w:rPr>
      </w:pPr>
      <w:r w:rsidRPr="00D7441D">
        <w:rPr>
          <w:rStyle w:val="FootnoteReference"/>
          <w:u w:val="none"/>
        </w:rPr>
        <w:footnoteRef/>
      </w:r>
      <w:r w:rsidRPr="00D7441D">
        <w:rPr>
          <w:u w:val="none"/>
        </w:rPr>
        <w:t xml:space="preserve"> 1984(1) SA 98 A at 9 A – G.</w:t>
      </w:r>
    </w:p>
  </w:footnote>
  <w:footnote w:id="2">
    <w:p w14:paraId="67BE944A" w14:textId="77777777" w:rsidR="00D237C4" w:rsidRPr="006614AC" w:rsidRDefault="00D237C4">
      <w:pPr>
        <w:pStyle w:val="FootnoteText"/>
        <w:rPr>
          <w:u w:val="none"/>
        </w:rPr>
      </w:pPr>
      <w:r w:rsidRPr="006614AC">
        <w:rPr>
          <w:rStyle w:val="FootnoteReference"/>
          <w:u w:val="none"/>
        </w:rPr>
        <w:footnoteRef/>
      </w:r>
      <w:r w:rsidRPr="006614AC">
        <w:rPr>
          <w:u w:val="none"/>
        </w:rPr>
        <w:t xml:space="preserve"> The Quantum Yearbook 2022, R J Koch, p 121, AA Mutual v </w:t>
      </w:r>
      <w:proofErr w:type="spellStart"/>
      <w:r w:rsidRPr="006614AC">
        <w:rPr>
          <w:u w:val="none"/>
        </w:rPr>
        <w:t>Maqula</w:t>
      </w:r>
      <w:proofErr w:type="spellEnd"/>
      <w:r w:rsidRPr="006614AC">
        <w:rPr>
          <w:u w:val="none"/>
        </w:rPr>
        <w:t xml:space="preserve"> 1978(1) SA 805 (A), (</w:t>
      </w:r>
      <w:proofErr w:type="spellStart"/>
      <w:r w:rsidRPr="006614AC">
        <w:rPr>
          <w:u w:val="none"/>
        </w:rPr>
        <w:t>Gwagulu</w:t>
      </w:r>
      <w:proofErr w:type="spellEnd"/>
      <w:r w:rsidRPr="006614AC">
        <w:rPr>
          <w:u w:val="none"/>
        </w:rPr>
        <w:t xml:space="preserve"> v RAF 2013 SGH 4896/2009</w:t>
      </w:r>
      <w:r w:rsidR="00A6065A">
        <w:rPr>
          <w:u w:val="none"/>
        </w:rPr>
        <w:t>.</w:t>
      </w:r>
    </w:p>
  </w:footnote>
  <w:footnote w:id="3">
    <w:p w14:paraId="154BCAE7" w14:textId="77777777" w:rsidR="00D237C4" w:rsidRPr="0023240B" w:rsidRDefault="00D237C4">
      <w:pPr>
        <w:pStyle w:val="FootnoteText"/>
        <w:rPr>
          <w:u w:val="none"/>
        </w:rPr>
      </w:pPr>
      <w:r w:rsidRPr="0023240B">
        <w:rPr>
          <w:rStyle w:val="FootnoteReference"/>
          <w:u w:val="none"/>
        </w:rPr>
        <w:footnoteRef/>
      </w:r>
      <w:r w:rsidRPr="0023240B">
        <w:rPr>
          <w:u w:val="none"/>
        </w:rPr>
        <w:t xml:space="preserve"> Smith v </w:t>
      </w:r>
      <w:proofErr w:type="spellStart"/>
      <w:r w:rsidRPr="0023240B">
        <w:rPr>
          <w:u w:val="none"/>
        </w:rPr>
        <w:t>Raod</w:t>
      </w:r>
      <w:proofErr w:type="spellEnd"/>
      <w:r w:rsidRPr="0023240B">
        <w:rPr>
          <w:u w:val="none"/>
        </w:rPr>
        <w:t xml:space="preserve"> Accident Fund (1820/10) [2013] ZA ECGHC 57 (5 March 2013), </w:t>
      </w:r>
      <w:proofErr w:type="spellStart"/>
      <w:r w:rsidRPr="0023240B">
        <w:rPr>
          <w:u w:val="none"/>
        </w:rPr>
        <w:t>Sigaurnay</w:t>
      </w:r>
      <w:proofErr w:type="spellEnd"/>
      <w:r w:rsidRPr="0023240B">
        <w:rPr>
          <w:u w:val="none"/>
        </w:rPr>
        <w:t xml:space="preserve"> v </w:t>
      </w:r>
      <w:proofErr w:type="spellStart"/>
      <w:r w:rsidRPr="0023240B">
        <w:rPr>
          <w:u w:val="none"/>
        </w:rPr>
        <w:t>Gillbantes</w:t>
      </w:r>
      <w:proofErr w:type="spellEnd"/>
      <w:r w:rsidRPr="0023240B">
        <w:rPr>
          <w:u w:val="none"/>
        </w:rPr>
        <w:t xml:space="preserve"> 1960(2) SA 552 (A) at 569, Shield Insurance Company Limited v </w:t>
      </w:r>
      <w:proofErr w:type="spellStart"/>
      <w:r w:rsidRPr="0023240B">
        <w:rPr>
          <w:u w:val="none"/>
        </w:rPr>
        <w:t>Booysen</w:t>
      </w:r>
      <w:proofErr w:type="spellEnd"/>
      <w:r w:rsidRPr="0023240B">
        <w:rPr>
          <w:u w:val="none"/>
        </w:rPr>
        <w:t xml:space="preserve"> 1979(3) SA 953 (A) at 965</w:t>
      </w:r>
      <w:r w:rsidR="00A6065A">
        <w:rPr>
          <w:u w:val="none"/>
        </w:rPr>
        <w:t>.</w:t>
      </w:r>
    </w:p>
  </w:footnote>
  <w:footnote w:id="4">
    <w:p w14:paraId="17B3C89A" w14:textId="77777777" w:rsidR="000270C0" w:rsidRDefault="00D237C4" w:rsidP="000270C0">
      <w:pPr>
        <w:shd w:val="clear" w:color="auto" w:fill="FFFFFF"/>
        <w:rPr>
          <w:bCs/>
          <w:sz w:val="20"/>
          <w:szCs w:val="20"/>
          <w:u w:val="none"/>
          <w:lang w:eastAsia="en-ZA"/>
        </w:rPr>
      </w:pPr>
      <w:r w:rsidRPr="00F5161B">
        <w:rPr>
          <w:rStyle w:val="FootnoteReference"/>
          <w:u w:val="none"/>
        </w:rPr>
        <w:footnoteRef/>
      </w:r>
      <w:r w:rsidRPr="00F5161B">
        <w:rPr>
          <w:sz w:val="20"/>
          <w:szCs w:val="20"/>
          <w:u w:val="none"/>
        </w:rPr>
        <w:t xml:space="preserve"> </w:t>
      </w:r>
      <w:r w:rsidRPr="00F5161B">
        <w:rPr>
          <w:bCs/>
          <w:sz w:val="20"/>
          <w:szCs w:val="20"/>
          <w:u w:val="none"/>
          <w:lang w:eastAsia="en-ZA"/>
        </w:rPr>
        <w:t>2003 (5C3) QOD 131 (T)</w:t>
      </w:r>
    </w:p>
    <w:p w14:paraId="672376C3" w14:textId="77777777" w:rsidR="00D237C4" w:rsidRPr="00F5161B" w:rsidRDefault="00D237C4" w:rsidP="000270C0">
      <w:pPr>
        <w:shd w:val="clear" w:color="auto" w:fill="FFFFFF"/>
        <w:rPr>
          <w:bCs/>
          <w:sz w:val="20"/>
          <w:szCs w:val="20"/>
          <w:u w:val="none"/>
          <w:lang w:eastAsia="en-ZA"/>
        </w:rPr>
      </w:pPr>
      <w:r>
        <w:rPr>
          <w:bCs/>
          <w:sz w:val="16"/>
          <w:szCs w:val="16"/>
          <w:u w:val="none"/>
          <w:lang w:eastAsia="en-ZA"/>
        </w:rPr>
        <w:t xml:space="preserve">5 </w:t>
      </w:r>
      <w:r w:rsidRPr="00F5161B">
        <w:rPr>
          <w:bCs/>
          <w:sz w:val="20"/>
          <w:szCs w:val="20"/>
          <w:u w:val="none"/>
          <w:lang w:eastAsia="en-ZA"/>
        </w:rPr>
        <w:t>2003 (5C3) QOD 131 (T)</w:t>
      </w:r>
    </w:p>
    <w:p w14:paraId="5690073B" w14:textId="77777777" w:rsidR="00D237C4" w:rsidRDefault="00D237C4" w:rsidP="00F5161B">
      <w:pPr>
        <w:pStyle w:val="FootnoteText"/>
        <w:jc w:val="both"/>
      </w:pPr>
    </w:p>
  </w:footnote>
  <w:footnote w:id="5">
    <w:p w14:paraId="6E724DF4" w14:textId="77777777" w:rsidR="00D237C4" w:rsidRDefault="00D237C4">
      <w:pPr>
        <w:pStyle w:val="FootnoteText"/>
      </w:pPr>
    </w:p>
  </w:footnote>
  <w:footnote w:id="6">
    <w:p w14:paraId="32257C95" w14:textId="77777777" w:rsidR="00D237C4" w:rsidRPr="00F5161B" w:rsidRDefault="00D237C4" w:rsidP="00994C13">
      <w:pPr>
        <w:shd w:val="clear" w:color="auto" w:fill="FFFFFF"/>
        <w:spacing w:after="120"/>
        <w:jc w:val="both"/>
        <w:rPr>
          <w:bCs/>
          <w:color w:val="000000" w:themeColor="text1"/>
          <w:sz w:val="20"/>
          <w:szCs w:val="20"/>
          <w:u w:val="none"/>
          <w:lang w:eastAsia="en-ZA"/>
        </w:rPr>
      </w:pPr>
      <w:r w:rsidRPr="00F5161B">
        <w:rPr>
          <w:rStyle w:val="FootnoteReference"/>
          <w:u w:val="none"/>
        </w:rPr>
        <w:footnoteRef/>
      </w:r>
      <w:r w:rsidRPr="00F5161B">
        <w:rPr>
          <w:u w:val="none"/>
        </w:rPr>
        <w:t xml:space="preserve"> </w:t>
      </w:r>
      <w:r w:rsidRPr="00F5161B">
        <w:rPr>
          <w:bCs/>
          <w:color w:val="000000" w:themeColor="text1"/>
          <w:sz w:val="20"/>
          <w:szCs w:val="20"/>
          <w:u w:val="none"/>
          <w:lang w:eastAsia="en-ZA"/>
        </w:rPr>
        <w:t>1999 (4D3) QOD 1 (N)</w:t>
      </w:r>
      <w:r>
        <w:rPr>
          <w:bCs/>
          <w:color w:val="000000" w:themeColor="text1"/>
          <w:sz w:val="20"/>
          <w:szCs w:val="20"/>
          <w:u w:val="none"/>
          <w:lang w:eastAsia="en-ZA"/>
        </w:rPr>
        <w:t>.</w:t>
      </w:r>
    </w:p>
    <w:p w14:paraId="63292C2E" w14:textId="77777777" w:rsidR="00D237C4" w:rsidRPr="0055384E" w:rsidRDefault="00A6065A" w:rsidP="00994C13">
      <w:pPr>
        <w:pStyle w:val="FootnoteText"/>
        <w:rPr>
          <w:u w:val="none"/>
        </w:rPr>
      </w:pPr>
      <w:r>
        <w:rPr>
          <w:u w:val="none"/>
        </w:rPr>
        <w:t xml:space="preserve">4 </w:t>
      </w:r>
      <w:r w:rsidR="00D237C4" w:rsidRPr="0055384E">
        <w:rPr>
          <w:u w:val="none"/>
        </w:rPr>
        <w:t>1995 (4B2) QOD (SCA)</w:t>
      </w:r>
      <w:r w:rsidR="00D237C4">
        <w:rPr>
          <w:u w:val="none"/>
        </w:rPr>
        <w:t>.</w:t>
      </w:r>
    </w:p>
  </w:footnote>
  <w:footnote w:id="7">
    <w:p w14:paraId="3D90C890" w14:textId="77777777" w:rsidR="00D237C4" w:rsidRDefault="00D237C4">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980973"/>
      <w:docPartObj>
        <w:docPartGallery w:val="Page Numbers (Top of Page)"/>
        <w:docPartUnique/>
      </w:docPartObj>
    </w:sdtPr>
    <w:sdtEndPr>
      <w:rPr>
        <w:noProof/>
      </w:rPr>
    </w:sdtEndPr>
    <w:sdtContent>
      <w:p w14:paraId="782723C8" w14:textId="09CDD68B" w:rsidR="00D237C4" w:rsidRDefault="00D237C4">
        <w:pPr>
          <w:pStyle w:val="Header"/>
          <w:jc w:val="center"/>
        </w:pPr>
        <w:r>
          <w:fldChar w:fldCharType="begin"/>
        </w:r>
        <w:r>
          <w:instrText xml:space="preserve"> PAGE   \* MERGEFORMAT </w:instrText>
        </w:r>
        <w:r>
          <w:fldChar w:fldCharType="separate"/>
        </w:r>
        <w:r w:rsidR="00190C46">
          <w:rPr>
            <w:noProof/>
          </w:rPr>
          <w:t>28</w:t>
        </w:r>
        <w:r>
          <w:rPr>
            <w:noProof/>
          </w:rPr>
          <w:fldChar w:fldCharType="end"/>
        </w:r>
      </w:p>
    </w:sdtContent>
  </w:sdt>
  <w:p w14:paraId="1094B6AE" w14:textId="77777777" w:rsidR="00D237C4" w:rsidRDefault="00D237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622"/>
    <w:multiLevelType w:val="hybridMultilevel"/>
    <w:tmpl w:val="A7060C9C"/>
    <w:lvl w:ilvl="0" w:tplc="1C090001">
      <w:start w:val="1"/>
      <w:numFmt w:val="bullet"/>
      <w:lvlText w:val=""/>
      <w:lvlJc w:val="left"/>
      <w:pPr>
        <w:ind w:left="3195" w:hanging="360"/>
      </w:pPr>
      <w:rPr>
        <w:rFonts w:ascii="Symbol" w:hAnsi="Symbol" w:hint="default"/>
      </w:rPr>
    </w:lvl>
    <w:lvl w:ilvl="1" w:tplc="1C090003" w:tentative="1">
      <w:start w:val="1"/>
      <w:numFmt w:val="bullet"/>
      <w:lvlText w:val="o"/>
      <w:lvlJc w:val="left"/>
      <w:pPr>
        <w:ind w:left="3915" w:hanging="360"/>
      </w:pPr>
      <w:rPr>
        <w:rFonts w:ascii="Courier New" w:hAnsi="Courier New" w:cs="Courier New" w:hint="default"/>
      </w:rPr>
    </w:lvl>
    <w:lvl w:ilvl="2" w:tplc="1C090005">
      <w:start w:val="1"/>
      <w:numFmt w:val="bullet"/>
      <w:lvlText w:val=""/>
      <w:lvlJc w:val="left"/>
      <w:pPr>
        <w:ind w:left="4635" w:hanging="360"/>
      </w:pPr>
      <w:rPr>
        <w:rFonts w:ascii="Wingdings" w:hAnsi="Wingdings" w:hint="default"/>
      </w:rPr>
    </w:lvl>
    <w:lvl w:ilvl="3" w:tplc="1C090001" w:tentative="1">
      <w:start w:val="1"/>
      <w:numFmt w:val="bullet"/>
      <w:lvlText w:val=""/>
      <w:lvlJc w:val="left"/>
      <w:pPr>
        <w:ind w:left="5355" w:hanging="360"/>
      </w:pPr>
      <w:rPr>
        <w:rFonts w:ascii="Symbol" w:hAnsi="Symbol" w:hint="default"/>
      </w:rPr>
    </w:lvl>
    <w:lvl w:ilvl="4" w:tplc="1C090003" w:tentative="1">
      <w:start w:val="1"/>
      <w:numFmt w:val="bullet"/>
      <w:lvlText w:val="o"/>
      <w:lvlJc w:val="left"/>
      <w:pPr>
        <w:ind w:left="6075" w:hanging="360"/>
      </w:pPr>
      <w:rPr>
        <w:rFonts w:ascii="Courier New" w:hAnsi="Courier New" w:cs="Courier New" w:hint="default"/>
      </w:rPr>
    </w:lvl>
    <w:lvl w:ilvl="5" w:tplc="1C090005" w:tentative="1">
      <w:start w:val="1"/>
      <w:numFmt w:val="bullet"/>
      <w:lvlText w:val=""/>
      <w:lvlJc w:val="left"/>
      <w:pPr>
        <w:ind w:left="6795" w:hanging="360"/>
      </w:pPr>
      <w:rPr>
        <w:rFonts w:ascii="Wingdings" w:hAnsi="Wingdings" w:hint="default"/>
      </w:rPr>
    </w:lvl>
    <w:lvl w:ilvl="6" w:tplc="1C090001" w:tentative="1">
      <w:start w:val="1"/>
      <w:numFmt w:val="bullet"/>
      <w:lvlText w:val=""/>
      <w:lvlJc w:val="left"/>
      <w:pPr>
        <w:ind w:left="7515" w:hanging="360"/>
      </w:pPr>
      <w:rPr>
        <w:rFonts w:ascii="Symbol" w:hAnsi="Symbol" w:hint="default"/>
      </w:rPr>
    </w:lvl>
    <w:lvl w:ilvl="7" w:tplc="1C090003" w:tentative="1">
      <w:start w:val="1"/>
      <w:numFmt w:val="bullet"/>
      <w:lvlText w:val="o"/>
      <w:lvlJc w:val="left"/>
      <w:pPr>
        <w:ind w:left="8235" w:hanging="360"/>
      </w:pPr>
      <w:rPr>
        <w:rFonts w:ascii="Courier New" w:hAnsi="Courier New" w:cs="Courier New" w:hint="default"/>
      </w:rPr>
    </w:lvl>
    <w:lvl w:ilvl="8" w:tplc="1C090005" w:tentative="1">
      <w:start w:val="1"/>
      <w:numFmt w:val="bullet"/>
      <w:lvlText w:val=""/>
      <w:lvlJc w:val="left"/>
      <w:pPr>
        <w:ind w:left="8955" w:hanging="360"/>
      </w:pPr>
      <w:rPr>
        <w:rFonts w:ascii="Wingdings" w:hAnsi="Wingdings" w:hint="default"/>
      </w:rPr>
    </w:lvl>
  </w:abstractNum>
  <w:abstractNum w:abstractNumId="1" w15:restartNumberingAfterBreak="0">
    <w:nsid w:val="017B7660"/>
    <w:multiLevelType w:val="hybridMultilevel"/>
    <w:tmpl w:val="DEE0B110"/>
    <w:lvl w:ilvl="0" w:tplc="68505510">
      <w:start w:val="1"/>
      <w:numFmt w:val="lowerLetter"/>
      <w:lvlText w:val="(%1)"/>
      <w:lvlJc w:val="left"/>
      <w:pPr>
        <w:ind w:left="1080" w:hanging="360"/>
      </w:pPr>
      <w:rPr>
        <w:rFonts w:hint="default"/>
        <w:b w:val="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3700744"/>
    <w:multiLevelType w:val="hybridMultilevel"/>
    <w:tmpl w:val="CCF2F6F2"/>
    <w:lvl w:ilvl="0" w:tplc="888CFF98">
      <w:start w:val="1"/>
      <w:numFmt w:val="decimal"/>
      <w:lvlText w:val="[%1]"/>
      <w:lvlJc w:val="left"/>
      <w:pPr>
        <w:ind w:left="1287" w:hanging="360"/>
      </w:pPr>
      <w:rPr>
        <w:rFonts w:cs="Times New Roman" w:hint="default"/>
        <w:b w:val="0"/>
        <w:i w:val="0"/>
        <w:color w:val="auto"/>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 w15:restartNumberingAfterBreak="0">
    <w:nsid w:val="051A69F5"/>
    <w:multiLevelType w:val="hybridMultilevel"/>
    <w:tmpl w:val="76F05FD6"/>
    <w:lvl w:ilvl="0" w:tplc="1C090001">
      <w:start w:val="1"/>
      <w:numFmt w:val="bullet"/>
      <w:lvlText w:val=""/>
      <w:lvlJc w:val="left"/>
      <w:pPr>
        <w:ind w:left="2858" w:hanging="360"/>
      </w:pPr>
      <w:rPr>
        <w:rFonts w:ascii="Symbol" w:hAnsi="Symbol" w:hint="default"/>
      </w:rPr>
    </w:lvl>
    <w:lvl w:ilvl="1" w:tplc="1C090003" w:tentative="1">
      <w:start w:val="1"/>
      <w:numFmt w:val="bullet"/>
      <w:lvlText w:val="o"/>
      <w:lvlJc w:val="left"/>
      <w:pPr>
        <w:ind w:left="3578" w:hanging="360"/>
      </w:pPr>
      <w:rPr>
        <w:rFonts w:ascii="Courier New" w:hAnsi="Courier New" w:cs="Courier New" w:hint="default"/>
      </w:rPr>
    </w:lvl>
    <w:lvl w:ilvl="2" w:tplc="1C090005" w:tentative="1">
      <w:start w:val="1"/>
      <w:numFmt w:val="bullet"/>
      <w:lvlText w:val=""/>
      <w:lvlJc w:val="left"/>
      <w:pPr>
        <w:ind w:left="4298" w:hanging="360"/>
      </w:pPr>
      <w:rPr>
        <w:rFonts w:ascii="Wingdings" w:hAnsi="Wingdings" w:hint="default"/>
      </w:rPr>
    </w:lvl>
    <w:lvl w:ilvl="3" w:tplc="1C090001" w:tentative="1">
      <w:start w:val="1"/>
      <w:numFmt w:val="bullet"/>
      <w:lvlText w:val=""/>
      <w:lvlJc w:val="left"/>
      <w:pPr>
        <w:ind w:left="5018" w:hanging="360"/>
      </w:pPr>
      <w:rPr>
        <w:rFonts w:ascii="Symbol" w:hAnsi="Symbol" w:hint="default"/>
      </w:rPr>
    </w:lvl>
    <w:lvl w:ilvl="4" w:tplc="1C090003" w:tentative="1">
      <w:start w:val="1"/>
      <w:numFmt w:val="bullet"/>
      <w:lvlText w:val="o"/>
      <w:lvlJc w:val="left"/>
      <w:pPr>
        <w:ind w:left="5738" w:hanging="360"/>
      </w:pPr>
      <w:rPr>
        <w:rFonts w:ascii="Courier New" w:hAnsi="Courier New" w:cs="Courier New" w:hint="default"/>
      </w:rPr>
    </w:lvl>
    <w:lvl w:ilvl="5" w:tplc="1C090005" w:tentative="1">
      <w:start w:val="1"/>
      <w:numFmt w:val="bullet"/>
      <w:lvlText w:val=""/>
      <w:lvlJc w:val="left"/>
      <w:pPr>
        <w:ind w:left="6458" w:hanging="360"/>
      </w:pPr>
      <w:rPr>
        <w:rFonts w:ascii="Wingdings" w:hAnsi="Wingdings" w:hint="default"/>
      </w:rPr>
    </w:lvl>
    <w:lvl w:ilvl="6" w:tplc="1C090001" w:tentative="1">
      <w:start w:val="1"/>
      <w:numFmt w:val="bullet"/>
      <w:lvlText w:val=""/>
      <w:lvlJc w:val="left"/>
      <w:pPr>
        <w:ind w:left="7178" w:hanging="360"/>
      </w:pPr>
      <w:rPr>
        <w:rFonts w:ascii="Symbol" w:hAnsi="Symbol" w:hint="default"/>
      </w:rPr>
    </w:lvl>
    <w:lvl w:ilvl="7" w:tplc="1C090003" w:tentative="1">
      <w:start w:val="1"/>
      <w:numFmt w:val="bullet"/>
      <w:lvlText w:val="o"/>
      <w:lvlJc w:val="left"/>
      <w:pPr>
        <w:ind w:left="7898" w:hanging="360"/>
      </w:pPr>
      <w:rPr>
        <w:rFonts w:ascii="Courier New" w:hAnsi="Courier New" w:cs="Courier New" w:hint="default"/>
      </w:rPr>
    </w:lvl>
    <w:lvl w:ilvl="8" w:tplc="1C090005" w:tentative="1">
      <w:start w:val="1"/>
      <w:numFmt w:val="bullet"/>
      <w:lvlText w:val=""/>
      <w:lvlJc w:val="left"/>
      <w:pPr>
        <w:ind w:left="8618" w:hanging="360"/>
      </w:pPr>
      <w:rPr>
        <w:rFonts w:ascii="Wingdings" w:hAnsi="Wingdings" w:hint="default"/>
      </w:rPr>
    </w:lvl>
  </w:abstractNum>
  <w:abstractNum w:abstractNumId="4" w15:restartNumberingAfterBreak="0">
    <w:nsid w:val="0FC3549A"/>
    <w:multiLevelType w:val="hybridMultilevel"/>
    <w:tmpl w:val="4CA6EA92"/>
    <w:lvl w:ilvl="0" w:tplc="21E26300">
      <w:start w:val="1"/>
      <w:numFmt w:val="decimal"/>
      <w:lvlText w:val="%1."/>
      <w:lvlJc w:val="left"/>
      <w:pPr>
        <w:ind w:left="1815" w:hanging="360"/>
      </w:pPr>
      <w:rPr>
        <w:rFonts w:hint="default"/>
      </w:rPr>
    </w:lvl>
    <w:lvl w:ilvl="1" w:tplc="1C090019" w:tentative="1">
      <w:start w:val="1"/>
      <w:numFmt w:val="lowerLetter"/>
      <w:lvlText w:val="%2."/>
      <w:lvlJc w:val="left"/>
      <w:pPr>
        <w:ind w:left="2535" w:hanging="360"/>
      </w:pPr>
    </w:lvl>
    <w:lvl w:ilvl="2" w:tplc="1C09001B" w:tentative="1">
      <w:start w:val="1"/>
      <w:numFmt w:val="lowerRoman"/>
      <w:lvlText w:val="%3."/>
      <w:lvlJc w:val="right"/>
      <w:pPr>
        <w:ind w:left="3255" w:hanging="180"/>
      </w:pPr>
    </w:lvl>
    <w:lvl w:ilvl="3" w:tplc="1C09000F" w:tentative="1">
      <w:start w:val="1"/>
      <w:numFmt w:val="decimal"/>
      <w:lvlText w:val="%4."/>
      <w:lvlJc w:val="left"/>
      <w:pPr>
        <w:ind w:left="3975" w:hanging="360"/>
      </w:pPr>
    </w:lvl>
    <w:lvl w:ilvl="4" w:tplc="1C090019" w:tentative="1">
      <w:start w:val="1"/>
      <w:numFmt w:val="lowerLetter"/>
      <w:lvlText w:val="%5."/>
      <w:lvlJc w:val="left"/>
      <w:pPr>
        <w:ind w:left="4695" w:hanging="360"/>
      </w:pPr>
    </w:lvl>
    <w:lvl w:ilvl="5" w:tplc="1C09001B" w:tentative="1">
      <w:start w:val="1"/>
      <w:numFmt w:val="lowerRoman"/>
      <w:lvlText w:val="%6."/>
      <w:lvlJc w:val="right"/>
      <w:pPr>
        <w:ind w:left="5415" w:hanging="180"/>
      </w:pPr>
    </w:lvl>
    <w:lvl w:ilvl="6" w:tplc="1C09000F" w:tentative="1">
      <w:start w:val="1"/>
      <w:numFmt w:val="decimal"/>
      <w:lvlText w:val="%7."/>
      <w:lvlJc w:val="left"/>
      <w:pPr>
        <w:ind w:left="6135" w:hanging="360"/>
      </w:pPr>
    </w:lvl>
    <w:lvl w:ilvl="7" w:tplc="1C090019" w:tentative="1">
      <w:start w:val="1"/>
      <w:numFmt w:val="lowerLetter"/>
      <w:lvlText w:val="%8."/>
      <w:lvlJc w:val="left"/>
      <w:pPr>
        <w:ind w:left="6855" w:hanging="360"/>
      </w:pPr>
    </w:lvl>
    <w:lvl w:ilvl="8" w:tplc="1C09001B" w:tentative="1">
      <w:start w:val="1"/>
      <w:numFmt w:val="lowerRoman"/>
      <w:lvlText w:val="%9."/>
      <w:lvlJc w:val="right"/>
      <w:pPr>
        <w:ind w:left="7575" w:hanging="180"/>
      </w:pPr>
    </w:lvl>
  </w:abstractNum>
  <w:abstractNum w:abstractNumId="5"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9D220B1"/>
    <w:multiLevelType w:val="hybridMultilevel"/>
    <w:tmpl w:val="4F72461C"/>
    <w:lvl w:ilvl="0" w:tplc="8ACC22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2C6D1B82"/>
    <w:multiLevelType w:val="multilevel"/>
    <w:tmpl w:val="E3781324"/>
    <w:lvl w:ilvl="0">
      <w:start w:val="3"/>
      <w:numFmt w:val="decimal"/>
      <w:lvlText w:val="%1"/>
      <w:lvlJc w:val="left"/>
      <w:pPr>
        <w:ind w:left="360" w:hanging="360"/>
      </w:pPr>
      <w:rPr>
        <w:rFonts w:hint="default"/>
      </w:rPr>
    </w:lvl>
    <w:lvl w:ilvl="1">
      <w:start w:val="2"/>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8" w15:restartNumberingAfterBreak="0">
    <w:nsid w:val="2E775645"/>
    <w:multiLevelType w:val="hybridMultilevel"/>
    <w:tmpl w:val="76C28C6A"/>
    <w:lvl w:ilvl="0" w:tplc="0E6C80B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FDE204B"/>
    <w:multiLevelType w:val="multilevel"/>
    <w:tmpl w:val="EC5292E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8A5EA3"/>
    <w:multiLevelType w:val="hybridMultilevel"/>
    <w:tmpl w:val="6A98DB6A"/>
    <w:lvl w:ilvl="0" w:tplc="BF6AD650">
      <w:start w:val="1"/>
      <w:numFmt w:val="decimal"/>
      <w:lvlText w:val="%1."/>
      <w:lvlJc w:val="left"/>
      <w:pPr>
        <w:ind w:left="1233" w:hanging="360"/>
      </w:pPr>
      <w:rPr>
        <w:rFonts w:hint="default"/>
      </w:rPr>
    </w:lvl>
    <w:lvl w:ilvl="1" w:tplc="1C090019" w:tentative="1">
      <w:start w:val="1"/>
      <w:numFmt w:val="lowerLetter"/>
      <w:lvlText w:val="%2."/>
      <w:lvlJc w:val="left"/>
      <w:pPr>
        <w:ind w:left="1953" w:hanging="360"/>
      </w:pPr>
    </w:lvl>
    <w:lvl w:ilvl="2" w:tplc="1C09001B" w:tentative="1">
      <w:start w:val="1"/>
      <w:numFmt w:val="lowerRoman"/>
      <w:lvlText w:val="%3."/>
      <w:lvlJc w:val="right"/>
      <w:pPr>
        <w:ind w:left="2673" w:hanging="180"/>
      </w:pPr>
    </w:lvl>
    <w:lvl w:ilvl="3" w:tplc="1C09000F" w:tentative="1">
      <w:start w:val="1"/>
      <w:numFmt w:val="decimal"/>
      <w:lvlText w:val="%4."/>
      <w:lvlJc w:val="left"/>
      <w:pPr>
        <w:ind w:left="3393" w:hanging="360"/>
      </w:pPr>
    </w:lvl>
    <w:lvl w:ilvl="4" w:tplc="1C090019" w:tentative="1">
      <w:start w:val="1"/>
      <w:numFmt w:val="lowerLetter"/>
      <w:lvlText w:val="%5."/>
      <w:lvlJc w:val="left"/>
      <w:pPr>
        <w:ind w:left="4113" w:hanging="360"/>
      </w:pPr>
    </w:lvl>
    <w:lvl w:ilvl="5" w:tplc="1C09001B" w:tentative="1">
      <w:start w:val="1"/>
      <w:numFmt w:val="lowerRoman"/>
      <w:lvlText w:val="%6."/>
      <w:lvlJc w:val="right"/>
      <w:pPr>
        <w:ind w:left="4833" w:hanging="180"/>
      </w:pPr>
    </w:lvl>
    <w:lvl w:ilvl="6" w:tplc="1C09000F" w:tentative="1">
      <w:start w:val="1"/>
      <w:numFmt w:val="decimal"/>
      <w:lvlText w:val="%7."/>
      <w:lvlJc w:val="left"/>
      <w:pPr>
        <w:ind w:left="5553" w:hanging="360"/>
      </w:pPr>
    </w:lvl>
    <w:lvl w:ilvl="7" w:tplc="1C090019" w:tentative="1">
      <w:start w:val="1"/>
      <w:numFmt w:val="lowerLetter"/>
      <w:lvlText w:val="%8."/>
      <w:lvlJc w:val="left"/>
      <w:pPr>
        <w:ind w:left="6273" w:hanging="360"/>
      </w:pPr>
    </w:lvl>
    <w:lvl w:ilvl="8" w:tplc="1C09001B" w:tentative="1">
      <w:start w:val="1"/>
      <w:numFmt w:val="lowerRoman"/>
      <w:lvlText w:val="%9."/>
      <w:lvlJc w:val="right"/>
      <w:pPr>
        <w:ind w:left="6993" w:hanging="180"/>
      </w:pPr>
    </w:lvl>
  </w:abstractNum>
  <w:abstractNum w:abstractNumId="11" w15:restartNumberingAfterBreak="0">
    <w:nsid w:val="3B92192A"/>
    <w:multiLevelType w:val="hybridMultilevel"/>
    <w:tmpl w:val="A2BE0226"/>
    <w:lvl w:ilvl="0" w:tplc="AC4C7FC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15:restartNumberingAfterBreak="0">
    <w:nsid w:val="42FB476E"/>
    <w:multiLevelType w:val="hybridMultilevel"/>
    <w:tmpl w:val="80C2370E"/>
    <w:lvl w:ilvl="0" w:tplc="1C09000F">
      <w:start w:val="1"/>
      <w:numFmt w:val="decimal"/>
      <w:lvlText w:val="%1."/>
      <w:lvlJc w:val="left"/>
      <w:pPr>
        <w:ind w:left="2988" w:hanging="360"/>
      </w:pPr>
    </w:lvl>
    <w:lvl w:ilvl="1" w:tplc="1C09000F">
      <w:start w:val="1"/>
      <w:numFmt w:val="decimal"/>
      <w:lvlText w:val="%2."/>
      <w:lvlJc w:val="left"/>
      <w:pPr>
        <w:ind w:left="3708" w:hanging="360"/>
      </w:pPr>
    </w:lvl>
    <w:lvl w:ilvl="2" w:tplc="1C09001B" w:tentative="1">
      <w:start w:val="1"/>
      <w:numFmt w:val="lowerRoman"/>
      <w:lvlText w:val="%3."/>
      <w:lvlJc w:val="right"/>
      <w:pPr>
        <w:ind w:left="4428" w:hanging="180"/>
      </w:pPr>
    </w:lvl>
    <w:lvl w:ilvl="3" w:tplc="1C09000F" w:tentative="1">
      <w:start w:val="1"/>
      <w:numFmt w:val="decimal"/>
      <w:lvlText w:val="%4."/>
      <w:lvlJc w:val="left"/>
      <w:pPr>
        <w:ind w:left="5148" w:hanging="360"/>
      </w:pPr>
    </w:lvl>
    <w:lvl w:ilvl="4" w:tplc="1C090019" w:tentative="1">
      <w:start w:val="1"/>
      <w:numFmt w:val="lowerLetter"/>
      <w:lvlText w:val="%5."/>
      <w:lvlJc w:val="left"/>
      <w:pPr>
        <w:ind w:left="5868" w:hanging="360"/>
      </w:pPr>
    </w:lvl>
    <w:lvl w:ilvl="5" w:tplc="1C09001B" w:tentative="1">
      <w:start w:val="1"/>
      <w:numFmt w:val="lowerRoman"/>
      <w:lvlText w:val="%6."/>
      <w:lvlJc w:val="right"/>
      <w:pPr>
        <w:ind w:left="6588" w:hanging="180"/>
      </w:pPr>
    </w:lvl>
    <w:lvl w:ilvl="6" w:tplc="1C09000F" w:tentative="1">
      <w:start w:val="1"/>
      <w:numFmt w:val="decimal"/>
      <w:lvlText w:val="%7."/>
      <w:lvlJc w:val="left"/>
      <w:pPr>
        <w:ind w:left="7308" w:hanging="360"/>
      </w:pPr>
    </w:lvl>
    <w:lvl w:ilvl="7" w:tplc="1C090019" w:tentative="1">
      <w:start w:val="1"/>
      <w:numFmt w:val="lowerLetter"/>
      <w:lvlText w:val="%8."/>
      <w:lvlJc w:val="left"/>
      <w:pPr>
        <w:ind w:left="8028" w:hanging="360"/>
      </w:pPr>
    </w:lvl>
    <w:lvl w:ilvl="8" w:tplc="1C09001B" w:tentative="1">
      <w:start w:val="1"/>
      <w:numFmt w:val="lowerRoman"/>
      <w:lvlText w:val="%9."/>
      <w:lvlJc w:val="right"/>
      <w:pPr>
        <w:ind w:left="8748" w:hanging="180"/>
      </w:pPr>
    </w:lvl>
  </w:abstractNum>
  <w:abstractNum w:abstractNumId="13" w15:restartNumberingAfterBreak="0">
    <w:nsid w:val="43491C14"/>
    <w:multiLevelType w:val="hybridMultilevel"/>
    <w:tmpl w:val="720814E8"/>
    <w:lvl w:ilvl="0" w:tplc="90464DB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48EE0ED2"/>
    <w:multiLevelType w:val="hybridMultilevel"/>
    <w:tmpl w:val="5C2EED60"/>
    <w:lvl w:ilvl="0" w:tplc="888CFF98">
      <w:start w:val="1"/>
      <w:numFmt w:val="decimal"/>
      <w:lvlText w:val="[%1]"/>
      <w:lvlJc w:val="left"/>
      <w:pPr>
        <w:ind w:left="720" w:hanging="360"/>
      </w:pPr>
      <w:rPr>
        <w:rFonts w:cs="Times New Roman"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C316BAE"/>
    <w:multiLevelType w:val="hybridMultilevel"/>
    <w:tmpl w:val="A8AC6250"/>
    <w:lvl w:ilvl="0" w:tplc="739CB57A">
      <w:start w:val="1"/>
      <w:numFmt w:val="lowerLetter"/>
      <w:lvlText w:val="(%1)"/>
      <w:lvlJc w:val="left"/>
      <w:pPr>
        <w:ind w:left="2010" w:hanging="39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6" w15:restartNumberingAfterBreak="0">
    <w:nsid w:val="6DF52499"/>
    <w:multiLevelType w:val="hybridMultilevel"/>
    <w:tmpl w:val="98ACADC8"/>
    <w:lvl w:ilvl="0" w:tplc="888CFF98">
      <w:start w:val="1"/>
      <w:numFmt w:val="decimal"/>
      <w:lvlText w:val="[%1]"/>
      <w:lvlJc w:val="left"/>
      <w:pPr>
        <w:ind w:left="720" w:hanging="360"/>
      </w:pPr>
      <w:rPr>
        <w:rFonts w:cs="Times New Roman"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F3B0C74"/>
    <w:multiLevelType w:val="hybridMultilevel"/>
    <w:tmpl w:val="15E2F1B0"/>
    <w:lvl w:ilvl="0" w:tplc="FEB27F76">
      <w:start w:val="1"/>
      <w:numFmt w:val="decimal"/>
      <w:lvlText w:val="[%1]"/>
      <w:lvlJc w:val="left"/>
      <w:pPr>
        <w:ind w:left="360" w:hanging="360"/>
      </w:pPr>
      <w:rPr>
        <w:rFonts w:cs="Times New Roman" w:hint="default"/>
        <w:i w:val="0"/>
        <w:color w:val="auto"/>
      </w:rPr>
    </w:lvl>
    <w:lvl w:ilvl="1" w:tplc="E21CDDA0">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815AFE"/>
    <w:multiLevelType w:val="multilevel"/>
    <w:tmpl w:val="EC5292E4"/>
    <w:lvl w:ilvl="0">
      <w:start w:val="1"/>
      <w:numFmt w:val="decimal"/>
      <w:lvlText w:val="%1."/>
      <w:lvlJc w:val="left"/>
      <w:pPr>
        <w:ind w:left="360" w:hanging="360"/>
      </w:pPr>
    </w:lvl>
    <w:lvl w:ilvl="1">
      <w:start w:val="1"/>
      <w:numFmt w:val="decimal"/>
      <w:lvlText w:val="%1.%2."/>
      <w:lvlJc w:val="left"/>
      <w:pPr>
        <w:ind w:left="2417"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5"/>
  </w:num>
  <w:num w:numId="3">
    <w:abstractNumId w:val="9"/>
  </w:num>
  <w:num w:numId="4">
    <w:abstractNumId w:val="18"/>
  </w:num>
  <w:num w:numId="5">
    <w:abstractNumId w:val="0"/>
  </w:num>
  <w:num w:numId="6">
    <w:abstractNumId w:val="12"/>
  </w:num>
  <w:num w:numId="7">
    <w:abstractNumId w:val="3"/>
  </w:num>
  <w:num w:numId="8">
    <w:abstractNumId w:val="7"/>
  </w:num>
  <w:num w:numId="9">
    <w:abstractNumId w:val="16"/>
  </w:num>
  <w:num w:numId="10">
    <w:abstractNumId w:val="4"/>
  </w:num>
  <w:num w:numId="11">
    <w:abstractNumId w:val="14"/>
  </w:num>
  <w:num w:numId="12">
    <w:abstractNumId w:val="10"/>
  </w:num>
  <w:num w:numId="13">
    <w:abstractNumId w:val="2"/>
  </w:num>
  <w:num w:numId="14">
    <w:abstractNumId w:val="11"/>
  </w:num>
  <w:num w:numId="15">
    <w:abstractNumId w:val="13"/>
  </w:num>
  <w:num w:numId="16">
    <w:abstractNumId w:val="15"/>
  </w:num>
  <w:num w:numId="17">
    <w:abstractNumId w:val="8"/>
  </w:num>
  <w:num w:numId="18">
    <w:abstractNumId w:val="6"/>
  </w:num>
  <w:num w:numId="1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98"/>
    <w:rsid w:val="00000302"/>
    <w:rsid w:val="00000FE5"/>
    <w:rsid w:val="0000344F"/>
    <w:rsid w:val="00004F65"/>
    <w:rsid w:val="00010C00"/>
    <w:rsid w:val="00012406"/>
    <w:rsid w:val="00013E20"/>
    <w:rsid w:val="00014B11"/>
    <w:rsid w:val="00014EC7"/>
    <w:rsid w:val="00021812"/>
    <w:rsid w:val="000255CC"/>
    <w:rsid w:val="000270C0"/>
    <w:rsid w:val="00032FE7"/>
    <w:rsid w:val="00037E83"/>
    <w:rsid w:val="00041FC7"/>
    <w:rsid w:val="0004375D"/>
    <w:rsid w:val="00045D6F"/>
    <w:rsid w:val="00047B67"/>
    <w:rsid w:val="00051014"/>
    <w:rsid w:val="00052296"/>
    <w:rsid w:val="0005291E"/>
    <w:rsid w:val="00052973"/>
    <w:rsid w:val="00052D61"/>
    <w:rsid w:val="00052F10"/>
    <w:rsid w:val="00053534"/>
    <w:rsid w:val="000537F3"/>
    <w:rsid w:val="00055CD8"/>
    <w:rsid w:val="00057BC2"/>
    <w:rsid w:val="000612F5"/>
    <w:rsid w:val="00062888"/>
    <w:rsid w:val="000643BA"/>
    <w:rsid w:val="000651C1"/>
    <w:rsid w:val="0007237C"/>
    <w:rsid w:val="00072D01"/>
    <w:rsid w:val="00077462"/>
    <w:rsid w:val="00080621"/>
    <w:rsid w:val="00082DAB"/>
    <w:rsid w:val="00084232"/>
    <w:rsid w:val="000854E8"/>
    <w:rsid w:val="000909DF"/>
    <w:rsid w:val="00095039"/>
    <w:rsid w:val="00095934"/>
    <w:rsid w:val="00095D38"/>
    <w:rsid w:val="000A124A"/>
    <w:rsid w:val="000A1427"/>
    <w:rsid w:val="000A1855"/>
    <w:rsid w:val="000A3641"/>
    <w:rsid w:val="000A4A12"/>
    <w:rsid w:val="000A5059"/>
    <w:rsid w:val="000A613E"/>
    <w:rsid w:val="000B0A73"/>
    <w:rsid w:val="000B0CA5"/>
    <w:rsid w:val="000B291A"/>
    <w:rsid w:val="000B370E"/>
    <w:rsid w:val="000B3AC7"/>
    <w:rsid w:val="000C0ADC"/>
    <w:rsid w:val="000C5CA7"/>
    <w:rsid w:val="000C6905"/>
    <w:rsid w:val="000C690A"/>
    <w:rsid w:val="000C6B8C"/>
    <w:rsid w:val="000D367A"/>
    <w:rsid w:val="000D5866"/>
    <w:rsid w:val="000D64B0"/>
    <w:rsid w:val="000D6A47"/>
    <w:rsid w:val="000E13B0"/>
    <w:rsid w:val="000E681E"/>
    <w:rsid w:val="000F1480"/>
    <w:rsid w:val="000F2671"/>
    <w:rsid w:val="000F4AF0"/>
    <w:rsid w:val="000F7EAA"/>
    <w:rsid w:val="00100A30"/>
    <w:rsid w:val="00102E5A"/>
    <w:rsid w:val="00105515"/>
    <w:rsid w:val="001061DD"/>
    <w:rsid w:val="00106C0E"/>
    <w:rsid w:val="001074D6"/>
    <w:rsid w:val="0011019A"/>
    <w:rsid w:val="0011098B"/>
    <w:rsid w:val="001127A7"/>
    <w:rsid w:val="001132B9"/>
    <w:rsid w:val="00116AA7"/>
    <w:rsid w:val="00122426"/>
    <w:rsid w:val="00124024"/>
    <w:rsid w:val="0012424E"/>
    <w:rsid w:val="00125367"/>
    <w:rsid w:val="00125451"/>
    <w:rsid w:val="00126D6C"/>
    <w:rsid w:val="00131EB4"/>
    <w:rsid w:val="00132F91"/>
    <w:rsid w:val="00132FF9"/>
    <w:rsid w:val="00133556"/>
    <w:rsid w:val="00133ACD"/>
    <w:rsid w:val="001345E7"/>
    <w:rsid w:val="00135550"/>
    <w:rsid w:val="00136B15"/>
    <w:rsid w:val="00136B2F"/>
    <w:rsid w:val="00140E14"/>
    <w:rsid w:val="00147AA3"/>
    <w:rsid w:val="00147D65"/>
    <w:rsid w:val="0015259D"/>
    <w:rsid w:val="00153DE4"/>
    <w:rsid w:val="0016537F"/>
    <w:rsid w:val="001759C5"/>
    <w:rsid w:val="00177D10"/>
    <w:rsid w:val="00181391"/>
    <w:rsid w:val="001816D2"/>
    <w:rsid w:val="00181EAA"/>
    <w:rsid w:val="001824F7"/>
    <w:rsid w:val="00182D80"/>
    <w:rsid w:val="00187667"/>
    <w:rsid w:val="00190C46"/>
    <w:rsid w:val="0019283F"/>
    <w:rsid w:val="00193571"/>
    <w:rsid w:val="00194B51"/>
    <w:rsid w:val="00196874"/>
    <w:rsid w:val="001A1BA4"/>
    <w:rsid w:val="001A492C"/>
    <w:rsid w:val="001A521F"/>
    <w:rsid w:val="001A5986"/>
    <w:rsid w:val="001B110D"/>
    <w:rsid w:val="001B1BC7"/>
    <w:rsid w:val="001B2C0F"/>
    <w:rsid w:val="001C13DA"/>
    <w:rsid w:val="001C2DA1"/>
    <w:rsid w:val="001C405F"/>
    <w:rsid w:val="001C45D9"/>
    <w:rsid w:val="001C5B52"/>
    <w:rsid w:val="001C633E"/>
    <w:rsid w:val="001C69F0"/>
    <w:rsid w:val="001D0235"/>
    <w:rsid w:val="001D2EC5"/>
    <w:rsid w:val="001D3713"/>
    <w:rsid w:val="001D42B2"/>
    <w:rsid w:val="001D4636"/>
    <w:rsid w:val="001D4C92"/>
    <w:rsid w:val="001D5BE0"/>
    <w:rsid w:val="001E06DC"/>
    <w:rsid w:val="001E0864"/>
    <w:rsid w:val="001E0DE4"/>
    <w:rsid w:val="001E22FD"/>
    <w:rsid w:val="001E2ED7"/>
    <w:rsid w:val="001E3A61"/>
    <w:rsid w:val="001E3C8B"/>
    <w:rsid w:val="001E4751"/>
    <w:rsid w:val="001E4A7B"/>
    <w:rsid w:val="001E5C67"/>
    <w:rsid w:val="001E6EE5"/>
    <w:rsid w:val="001E738F"/>
    <w:rsid w:val="001F5A2B"/>
    <w:rsid w:val="001F5DFB"/>
    <w:rsid w:val="001F639B"/>
    <w:rsid w:val="001F662A"/>
    <w:rsid w:val="001F6A27"/>
    <w:rsid w:val="001F6D8B"/>
    <w:rsid w:val="001F7056"/>
    <w:rsid w:val="001F731A"/>
    <w:rsid w:val="00206F92"/>
    <w:rsid w:val="00212C2E"/>
    <w:rsid w:val="00213F6B"/>
    <w:rsid w:val="002151AC"/>
    <w:rsid w:val="002154CE"/>
    <w:rsid w:val="002173B2"/>
    <w:rsid w:val="00220735"/>
    <w:rsid w:val="00221D68"/>
    <w:rsid w:val="0022500D"/>
    <w:rsid w:val="00226E10"/>
    <w:rsid w:val="002301B2"/>
    <w:rsid w:val="00230B2D"/>
    <w:rsid w:val="0023240B"/>
    <w:rsid w:val="00232F4A"/>
    <w:rsid w:val="0023306D"/>
    <w:rsid w:val="00236EDA"/>
    <w:rsid w:val="0024591F"/>
    <w:rsid w:val="00251DCE"/>
    <w:rsid w:val="00261E27"/>
    <w:rsid w:val="00264A57"/>
    <w:rsid w:val="00266249"/>
    <w:rsid w:val="002675D3"/>
    <w:rsid w:val="00267E59"/>
    <w:rsid w:val="002701E0"/>
    <w:rsid w:val="00272A12"/>
    <w:rsid w:val="00273E8F"/>
    <w:rsid w:val="00273EEB"/>
    <w:rsid w:val="002772C5"/>
    <w:rsid w:val="0027762C"/>
    <w:rsid w:val="00277A0E"/>
    <w:rsid w:val="00277B86"/>
    <w:rsid w:val="002807FF"/>
    <w:rsid w:val="0028375D"/>
    <w:rsid w:val="00283B37"/>
    <w:rsid w:val="00284BB7"/>
    <w:rsid w:val="002867A9"/>
    <w:rsid w:val="00292B90"/>
    <w:rsid w:val="00292E1D"/>
    <w:rsid w:val="002953D1"/>
    <w:rsid w:val="00295A13"/>
    <w:rsid w:val="00295F34"/>
    <w:rsid w:val="00296734"/>
    <w:rsid w:val="00296D2E"/>
    <w:rsid w:val="002976F0"/>
    <w:rsid w:val="002A06EE"/>
    <w:rsid w:val="002A20BA"/>
    <w:rsid w:val="002A5FEB"/>
    <w:rsid w:val="002B0B99"/>
    <w:rsid w:val="002B4A13"/>
    <w:rsid w:val="002B799F"/>
    <w:rsid w:val="002B7BA9"/>
    <w:rsid w:val="002C33BF"/>
    <w:rsid w:val="002C451A"/>
    <w:rsid w:val="002C61DF"/>
    <w:rsid w:val="002D25AA"/>
    <w:rsid w:val="002D342D"/>
    <w:rsid w:val="002D4045"/>
    <w:rsid w:val="002D6E87"/>
    <w:rsid w:val="002D747B"/>
    <w:rsid w:val="002E3412"/>
    <w:rsid w:val="002E3A7E"/>
    <w:rsid w:val="002E72DB"/>
    <w:rsid w:val="002F4398"/>
    <w:rsid w:val="002F447F"/>
    <w:rsid w:val="002F5147"/>
    <w:rsid w:val="0030190B"/>
    <w:rsid w:val="00304B7A"/>
    <w:rsid w:val="00304D35"/>
    <w:rsid w:val="00305105"/>
    <w:rsid w:val="00307629"/>
    <w:rsid w:val="00307716"/>
    <w:rsid w:val="0031134D"/>
    <w:rsid w:val="00313AB8"/>
    <w:rsid w:val="0031511D"/>
    <w:rsid w:val="00321543"/>
    <w:rsid w:val="0033068F"/>
    <w:rsid w:val="00330B77"/>
    <w:rsid w:val="00330F64"/>
    <w:rsid w:val="003310E5"/>
    <w:rsid w:val="00331F67"/>
    <w:rsid w:val="00332D59"/>
    <w:rsid w:val="0033337E"/>
    <w:rsid w:val="00334912"/>
    <w:rsid w:val="003372F8"/>
    <w:rsid w:val="00341FA5"/>
    <w:rsid w:val="003426B0"/>
    <w:rsid w:val="003453FD"/>
    <w:rsid w:val="00346410"/>
    <w:rsid w:val="00346C5F"/>
    <w:rsid w:val="00353093"/>
    <w:rsid w:val="00353FB9"/>
    <w:rsid w:val="003574AF"/>
    <w:rsid w:val="00361E4B"/>
    <w:rsid w:val="003627FC"/>
    <w:rsid w:val="00362E4A"/>
    <w:rsid w:val="003662D5"/>
    <w:rsid w:val="003667CA"/>
    <w:rsid w:val="00367B5B"/>
    <w:rsid w:val="003715EA"/>
    <w:rsid w:val="00371B79"/>
    <w:rsid w:val="00372047"/>
    <w:rsid w:val="00373125"/>
    <w:rsid w:val="00374EAD"/>
    <w:rsid w:val="00382AC0"/>
    <w:rsid w:val="003837F4"/>
    <w:rsid w:val="00383941"/>
    <w:rsid w:val="00385335"/>
    <w:rsid w:val="003861CF"/>
    <w:rsid w:val="00387183"/>
    <w:rsid w:val="00387591"/>
    <w:rsid w:val="00392421"/>
    <w:rsid w:val="00392DD2"/>
    <w:rsid w:val="0039351B"/>
    <w:rsid w:val="00395101"/>
    <w:rsid w:val="003A3B9C"/>
    <w:rsid w:val="003B1A79"/>
    <w:rsid w:val="003B1B97"/>
    <w:rsid w:val="003B20DB"/>
    <w:rsid w:val="003B6017"/>
    <w:rsid w:val="003C275F"/>
    <w:rsid w:val="003C31D4"/>
    <w:rsid w:val="003C6CA8"/>
    <w:rsid w:val="003C7BBF"/>
    <w:rsid w:val="003D032C"/>
    <w:rsid w:val="003D50B1"/>
    <w:rsid w:val="003D54FD"/>
    <w:rsid w:val="003D5899"/>
    <w:rsid w:val="003D7A4D"/>
    <w:rsid w:val="003E2094"/>
    <w:rsid w:val="003E5AA6"/>
    <w:rsid w:val="003E6A5B"/>
    <w:rsid w:val="003F20D1"/>
    <w:rsid w:val="003F35C1"/>
    <w:rsid w:val="003F7F12"/>
    <w:rsid w:val="00401168"/>
    <w:rsid w:val="00401AB7"/>
    <w:rsid w:val="00401C8C"/>
    <w:rsid w:val="004021A9"/>
    <w:rsid w:val="00402609"/>
    <w:rsid w:val="004148C8"/>
    <w:rsid w:val="00417F03"/>
    <w:rsid w:val="00421057"/>
    <w:rsid w:val="00422953"/>
    <w:rsid w:val="00423710"/>
    <w:rsid w:val="0043066C"/>
    <w:rsid w:val="0043225F"/>
    <w:rsid w:val="004328D2"/>
    <w:rsid w:val="004339CB"/>
    <w:rsid w:val="00434E61"/>
    <w:rsid w:val="0043724E"/>
    <w:rsid w:val="0043725C"/>
    <w:rsid w:val="0044733A"/>
    <w:rsid w:val="00450952"/>
    <w:rsid w:val="00453E78"/>
    <w:rsid w:val="0045617C"/>
    <w:rsid w:val="00460F6B"/>
    <w:rsid w:val="0046139D"/>
    <w:rsid w:val="004624D6"/>
    <w:rsid w:val="004643C2"/>
    <w:rsid w:val="004651AF"/>
    <w:rsid w:val="00467977"/>
    <w:rsid w:val="00470FB3"/>
    <w:rsid w:val="0047100D"/>
    <w:rsid w:val="0047167F"/>
    <w:rsid w:val="00471E2D"/>
    <w:rsid w:val="00471E6C"/>
    <w:rsid w:val="004800E0"/>
    <w:rsid w:val="0048075A"/>
    <w:rsid w:val="00481188"/>
    <w:rsid w:val="00481206"/>
    <w:rsid w:val="00481461"/>
    <w:rsid w:val="00483891"/>
    <w:rsid w:val="0048512E"/>
    <w:rsid w:val="0049295B"/>
    <w:rsid w:val="00493727"/>
    <w:rsid w:val="0049440D"/>
    <w:rsid w:val="004A02DC"/>
    <w:rsid w:val="004A3D79"/>
    <w:rsid w:val="004A53A5"/>
    <w:rsid w:val="004A58C3"/>
    <w:rsid w:val="004A5917"/>
    <w:rsid w:val="004B7248"/>
    <w:rsid w:val="004C1469"/>
    <w:rsid w:val="004C19DF"/>
    <w:rsid w:val="004C5AD1"/>
    <w:rsid w:val="004C6093"/>
    <w:rsid w:val="004D002B"/>
    <w:rsid w:val="004D0C44"/>
    <w:rsid w:val="004D1395"/>
    <w:rsid w:val="004D5E37"/>
    <w:rsid w:val="004D60E0"/>
    <w:rsid w:val="004D61C0"/>
    <w:rsid w:val="004E2322"/>
    <w:rsid w:val="004E24B9"/>
    <w:rsid w:val="004E26BD"/>
    <w:rsid w:val="004E36B9"/>
    <w:rsid w:val="004E5573"/>
    <w:rsid w:val="004E5A13"/>
    <w:rsid w:val="004E5EE4"/>
    <w:rsid w:val="004E7116"/>
    <w:rsid w:val="004F3F18"/>
    <w:rsid w:val="004F4009"/>
    <w:rsid w:val="004F42EB"/>
    <w:rsid w:val="004F46CA"/>
    <w:rsid w:val="004F4A4D"/>
    <w:rsid w:val="0050361A"/>
    <w:rsid w:val="005068A7"/>
    <w:rsid w:val="0051048D"/>
    <w:rsid w:val="00510EDF"/>
    <w:rsid w:val="00513ADC"/>
    <w:rsid w:val="005150F5"/>
    <w:rsid w:val="0051516A"/>
    <w:rsid w:val="005155BC"/>
    <w:rsid w:val="00515C37"/>
    <w:rsid w:val="005175F2"/>
    <w:rsid w:val="005224BA"/>
    <w:rsid w:val="00522B82"/>
    <w:rsid w:val="005230AF"/>
    <w:rsid w:val="005235BF"/>
    <w:rsid w:val="00526254"/>
    <w:rsid w:val="005276B2"/>
    <w:rsid w:val="005309A7"/>
    <w:rsid w:val="005309FB"/>
    <w:rsid w:val="00531731"/>
    <w:rsid w:val="0053181A"/>
    <w:rsid w:val="005329A9"/>
    <w:rsid w:val="00535FBE"/>
    <w:rsid w:val="005360B4"/>
    <w:rsid w:val="005408ED"/>
    <w:rsid w:val="0054105C"/>
    <w:rsid w:val="00541244"/>
    <w:rsid w:val="00541291"/>
    <w:rsid w:val="00542156"/>
    <w:rsid w:val="00546A64"/>
    <w:rsid w:val="005529D3"/>
    <w:rsid w:val="0055384E"/>
    <w:rsid w:val="00555F17"/>
    <w:rsid w:val="00557576"/>
    <w:rsid w:val="00557B2D"/>
    <w:rsid w:val="005601DE"/>
    <w:rsid w:val="005615D7"/>
    <w:rsid w:val="005630D4"/>
    <w:rsid w:val="00565A56"/>
    <w:rsid w:val="00565BF6"/>
    <w:rsid w:val="00570982"/>
    <w:rsid w:val="0057366C"/>
    <w:rsid w:val="00574B67"/>
    <w:rsid w:val="00577207"/>
    <w:rsid w:val="00580DD1"/>
    <w:rsid w:val="0058346E"/>
    <w:rsid w:val="0059045C"/>
    <w:rsid w:val="005934E3"/>
    <w:rsid w:val="005A0EAD"/>
    <w:rsid w:val="005A11A1"/>
    <w:rsid w:val="005A62B4"/>
    <w:rsid w:val="005A64BD"/>
    <w:rsid w:val="005B143A"/>
    <w:rsid w:val="005B2241"/>
    <w:rsid w:val="005B6963"/>
    <w:rsid w:val="005B7423"/>
    <w:rsid w:val="005B7EF7"/>
    <w:rsid w:val="005C318F"/>
    <w:rsid w:val="005C34AF"/>
    <w:rsid w:val="005C445A"/>
    <w:rsid w:val="005C4CB8"/>
    <w:rsid w:val="005D4718"/>
    <w:rsid w:val="005E3D31"/>
    <w:rsid w:val="005F0792"/>
    <w:rsid w:val="005F117A"/>
    <w:rsid w:val="005F1D17"/>
    <w:rsid w:val="005F66C9"/>
    <w:rsid w:val="00604E69"/>
    <w:rsid w:val="00606B47"/>
    <w:rsid w:val="00613D18"/>
    <w:rsid w:val="00614803"/>
    <w:rsid w:val="0061571A"/>
    <w:rsid w:val="006165BB"/>
    <w:rsid w:val="00617300"/>
    <w:rsid w:val="006215B6"/>
    <w:rsid w:val="00622B15"/>
    <w:rsid w:val="006264E3"/>
    <w:rsid w:val="00630149"/>
    <w:rsid w:val="006336DC"/>
    <w:rsid w:val="006343FD"/>
    <w:rsid w:val="00634F22"/>
    <w:rsid w:val="006379F9"/>
    <w:rsid w:val="00637AF2"/>
    <w:rsid w:val="006429BC"/>
    <w:rsid w:val="00643654"/>
    <w:rsid w:val="00651E37"/>
    <w:rsid w:val="006530EB"/>
    <w:rsid w:val="0065563E"/>
    <w:rsid w:val="006563BF"/>
    <w:rsid w:val="006614AC"/>
    <w:rsid w:val="006639C2"/>
    <w:rsid w:val="00663E7F"/>
    <w:rsid w:val="006655EF"/>
    <w:rsid w:val="00666255"/>
    <w:rsid w:val="006667B8"/>
    <w:rsid w:val="0067096B"/>
    <w:rsid w:val="006709B2"/>
    <w:rsid w:val="00673335"/>
    <w:rsid w:val="00673631"/>
    <w:rsid w:val="00674A38"/>
    <w:rsid w:val="00680548"/>
    <w:rsid w:val="00680FF0"/>
    <w:rsid w:val="00685324"/>
    <w:rsid w:val="00690F75"/>
    <w:rsid w:val="00694469"/>
    <w:rsid w:val="006A674D"/>
    <w:rsid w:val="006A7D0D"/>
    <w:rsid w:val="006B0E4E"/>
    <w:rsid w:val="006B1EB7"/>
    <w:rsid w:val="006B2541"/>
    <w:rsid w:val="006B6C3C"/>
    <w:rsid w:val="006C0CA6"/>
    <w:rsid w:val="006C38B1"/>
    <w:rsid w:val="006C45D9"/>
    <w:rsid w:val="006D22B0"/>
    <w:rsid w:val="006D2DF7"/>
    <w:rsid w:val="006D4CB9"/>
    <w:rsid w:val="006E080E"/>
    <w:rsid w:val="006E3F24"/>
    <w:rsid w:val="006E48D0"/>
    <w:rsid w:val="006E74A4"/>
    <w:rsid w:val="006E766C"/>
    <w:rsid w:val="00701836"/>
    <w:rsid w:val="00702348"/>
    <w:rsid w:val="007143C5"/>
    <w:rsid w:val="00715DC4"/>
    <w:rsid w:val="00717026"/>
    <w:rsid w:val="00717919"/>
    <w:rsid w:val="007213CE"/>
    <w:rsid w:val="007228F1"/>
    <w:rsid w:val="007232D8"/>
    <w:rsid w:val="00727682"/>
    <w:rsid w:val="00727779"/>
    <w:rsid w:val="00735633"/>
    <w:rsid w:val="00735E39"/>
    <w:rsid w:val="0073729B"/>
    <w:rsid w:val="00737654"/>
    <w:rsid w:val="0074081F"/>
    <w:rsid w:val="00750EA0"/>
    <w:rsid w:val="00754688"/>
    <w:rsid w:val="007547DA"/>
    <w:rsid w:val="007610F3"/>
    <w:rsid w:val="00762AC7"/>
    <w:rsid w:val="00762B65"/>
    <w:rsid w:val="007652F3"/>
    <w:rsid w:val="00766130"/>
    <w:rsid w:val="0076624F"/>
    <w:rsid w:val="00767716"/>
    <w:rsid w:val="00767807"/>
    <w:rsid w:val="00771896"/>
    <w:rsid w:val="00773ABB"/>
    <w:rsid w:val="00774892"/>
    <w:rsid w:val="00775D68"/>
    <w:rsid w:val="007769EF"/>
    <w:rsid w:val="00776EA8"/>
    <w:rsid w:val="007770D6"/>
    <w:rsid w:val="00777BC2"/>
    <w:rsid w:val="0078073D"/>
    <w:rsid w:val="00782310"/>
    <w:rsid w:val="00784264"/>
    <w:rsid w:val="00784FD6"/>
    <w:rsid w:val="00787B77"/>
    <w:rsid w:val="00787CB6"/>
    <w:rsid w:val="00793590"/>
    <w:rsid w:val="00795F67"/>
    <w:rsid w:val="007960E4"/>
    <w:rsid w:val="00796593"/>
    <w:rsid w:val="007A104F"/>
    <w:rsid w:val="007A13E7"/>
    <w:rsid w:val="007A1687"/>
    <w:rsid w:val="007A2542"/>
    <w:rsid w:val="007A70F2"/>
    <w:rsid w:val="007B07F5"/>
    <w:rsid w:val="007B1902"/>
    <w:rsid w:val="007B222E"/>
    <w:rsid w:val="007B5E81"/>
    <w:rsid w:val="007B601B"/>
    <w:rsid w:val="007B671F"/>
    <w:rsid w:val="007C20F4"/>
    <w:rsid w:val="007C3117"/>
    <w:rsid w:val="007C3B75"/>
    <w:rsid w:val="007C4DF3"/>
    <w:rsid w:val="007D3D14"/>
    <w:rsid w:val="007D6358"/>
    <w:rsid w:val="007D657D"/>
    <w:rsid w:val="007D75FE"/>
    <w:rsid w:val="007E1A41"/>
    <w:rsid w:val="007E2762"/>
    <w:rsid w:val="007E4339"/>
    <w:rsid w:val="007E5558"/>
    <w:rsid w:val="007F0074"/>
    <w:rsid w:val="007F0CED"/>
    <w:rsid w:val="007F10D6"/>
    <w:rsid w:val="007F32EE"/>
    <w:rsid w:val="007F47F2"/>
    <w:rsid w:val="00802072"/>
    <w:rsid w:val="00803181"/>
    <w:rsid w:val="008037EC"/>
    <w:rsid w:val="00805234"/>
    <w:rsid w:val="00805971"/>
    <w:rsid w:val="008060DD"/>
    <w:rsid w:val="00806491"/>
    <w:rsid w:val="00811263"/>
    <w:rsid w:val="00813612"/>
    <w:rsid w:val="00813973"/>
    <w:rsid w:val="008142D8"/>
    <w:rsid w:val="008155B2"/>
    <w:rsid w:val="00816EFF"/>
    <w:rsid w:val="00817C0F"/>
    <w:rsid w:val="00822B86"/>
    <w:rsid w:val="0082339A"/>
    <w:rsid w:val="0082541B"/>
    <w:rsid w:val="00826091"/>
    <w:rsid w:val="008268C9"/>
    <w:rsid w:val="00827B78"/>
    <w:rsid w:val="00831339"/>
    <w:rsid w:val="00834B2A"/>
    <w:rsid w:val="008360B2"/>
    <w:rsid w:val="008360C6"/>
    <w:rsid w:val="0084067A"/>
    <w:rsid w:val="00842714"/>
    <w:rsid w:val="00842F8F"/>
    <w:rsid w:val="008467D9"/>
    <w:rsid w:val="008501FB"/>
    <w:rsid w:val="008504D8"/>
    <w:rsid w:val="008512F2"/>
    <w:rsid w:val="008604C7"/>
    <w:rsid w:val="00863C58"/>
    <w:rsid w:val="008645DE"/>
    <w:rsid w:val="00864AE0"/>
    <w:rsid w:val="0087031E"/>
    <w:rsid w:val="00871160"/>
    <w:rsid w:val="008716C1"/>
    <w:rsid w:val="00871B23"/>
    <w:rsid w:val="00871E62"/>
    <w:rsid w:val="008728B6"/>
    <w:rsid w:val="008729D8"/>
    <w:rsid w:val="008731F6"/>
    <w:rsid w:val="00876495"/>
    <w:rsid w:val="0087717F"/>
    <w:rsid w:val="00880C9F"/>
    <w:rsid w:val="0088127A"/>
    <w:rsid w:val="008875A4"/>
    <w:rsid w:val="00892D0A"/>
    <w:rsid w:val="00897BA8"/>
    <w:rsid w:val="008A1085"/>
    <w:rsid w:val="008A13BD"/>
    <w:rsid w:val="008A2688"/>
    <w:rsid w:val="008A309D"/>
    <w:rsid w:val="008A39F2"/>
    <w:rsid w:val="008A3FD6"/>
    <w:rsid w:val="008A435B"/>
    <w:rsid w:val="008A5459"/>
    <w:rsid w:val="008A73B2"/>
    <w:rsid w:val="008B0B42"/>
    <w:rsid w:val="008B1854"/>
    <w:rsid w:val="008B3C9D"/>
    <w:rsid w:val="008B45B1"/>
    <w:rsid w:val="008B56BA"/>
    <w:rsid w:val="008B6A4B"/>
    <w:rsid w:val="008C0A76"/>
    <w:rsid w:val="008C2637"/>
    <w:rsid w:val="008C5EAF"/>
    <w:rsid w:val="008D17AE"/>
    <w:rsid w:val="008D2311"/>
    <w:rsid w:val="008D332C"/>
    <w:rsid w:val="008D5DD8"/>
    <w:rsid w:val="008D658C"/>
    <w:rsid w:val="008E2028"/>
    <w:rsid w:val="008E2353"/>
    <w:rsid w:val="008E3F62"/>
    <w:rsid w:val="008F7797"/>
    <w:rsid w:val="00900EA9"/>
    <w:rsid w:val="00903272"/>
    <w:rsid w:val="009045F0"/>
    <w:rsid w:val="0090515A"/>
    <w:rsid w:val="00910DE6"/>
    <w:rsid w:val="00911423"/>
    <w:rsid w:val="00913DDB"/>
    <w:rsid w:val="009175F8"/>
    <w:rsid w:val="009204B1"/>
    <w:rsid w:val="009209E1"/>
    <w:rsid w:val="009253DD"/>
    <w:rsid w:val="00930FF9"/>
    <w:rsid w:val="009328FE"/>
    <w:rsid w:val="00933157"/>
    <w:rsid w:val="00934816"/>
    <w:rsid w:val="0093663C"/>
    <w:rsid w:val="00940F74"/>
    <w:rsid w:val="00942C6D"/>
    <w:rsid w:val="009502A6"/>
    <w:rsid w:val="009559DA"/>
    <w:rsid w:val="00955D8E"/>
    <w:rsid w:val="00957B9B"/>
    <w:rsid w:val="00961C94"/>
    <w:rsid w:val="009627D3"/>
    <w:rsid w:val="0096554D"/>
    <w:rsid w:val="00966D5B"/>
    <w:rsid w:val="0097194D"/>
    <w:rsid w:val="00972793"/>
    <w:rsid w:val="0097797E"/>
    <w:rsid w:val="00981B5C"/>
    <w:rsid w:val="00985363"/>
    <w:rsid w:val="009862FC"/>
    <w:rsid w:val="009877E7"/>
    <w:rsid w:val="0099035A"/>
    <w:rsid w:val="009904CD"/>
    <w:rsid w:val="0099075E"/>
    <w:rsid w:val="00991DEE"/>
    <w:rsid w:val="00991EBF"/>
    <w:rsid w:val="0099454D"/>
    <w:rsid w:val="00994559"/>
    <w:rsid w:val="00994C13"/>
    <w:rsid w:val="009955FB"/>
    <w:rsid w:val="00995DB7"/>
    <w:rsid w:val="00996C9B"/>
    <w:rsid w:val="00997C55"/>
    <w:rsid w:val="009A177E"/>
    <w:rsid w:val="009A2D3E"/>
    <w:rsid w:val="009A54B0"/>
    <w:rsid w:val="009B7C4D"/>
    <w:rsid w:val="009C243F"/>
    <w:rsid w:val="009C2C78"/>
    <w:rsid w:val="009C59AB"/>
    <w:rsid w:val="009C68FF"/>
    <w:rsid w:val="009D1955"/>
    <w:rsid w:val="009D4A08"/>
    <w:rsid w:val="009D57EA"/>
    <w:rsid w:val="009D66D1"/>
    <w:rsid w:val="009D714E"/>
    <w:rsid w:val="009E02FA"/>
    <w:rsid w:val="009E17C4"/>
    <w:rsid w:val="009E43AE"/>
    <w:rsid w:val="009E7726"/>
    <w:rsid w:val="009F07B8"/>
    <w:rsid w:val="009F1F3D"/>
    <w:rsid w:val="009F25C1"/>
    <w:rsid w:val="009F3EFC"/>
    <w:rsid w:val="009F4489"/>
    <w:rsid w:val="009F46B1"/>
    <w:rsid w:val="009F7B04"/>
    <w:rsid w:val="00A02A8F"/>
    <w:rsid w:val="00A03511"/>
    <w:rsid w:val="00A04332"/>
    <w:rsid w:val="00A04524"/>
    <w:rsid w:val="00A15381"/>
    <w:rsid w:val="00A20C31"/>
    <w:rsid w:val="00A21303"/>
    <w:rsid w:val="00A23A3A"/>
    <w:rsid w:val="00A2741C"/>
    <w:rsid w:val="00A308CD"/>
    <w:rsid w:val="00A33F0A"/>
    <w:rsid w:val="00A3697E"/>
    <w:rsid w:val="00A36B15"/>
    <w:rsid w:val="00A37E49"/>
    <w:rsid w:val="00A4393E"/>
    <w:rsid w:val="00A466BC"/>
    <w:rsid w:val="00A47C3E"/>
    <w:rsid w:val="00A50786"/>
    <w:rsid w:val="00A5094F"/>
    <w:rsid w:val="00A53264"/>
    <w:rsid w:val="00A5503C"/>
    <w:rsid w:val="00A6065A"/>
    <w:rsid w:val="00A617B8"/>
    <w:rsid w:val="00A625DE"/>
    <w:rsid w:val="00A6483E"/>
    <w:rsid w:val="00A65269"/>
    <w:rsid w:val="00A65B96"/>
    <w:rsid w:val="00A67088"/>
    <w:rsid w:val="00A67A9E"/>
    <w:rsid w:val="00A73C01"/>
    <w:rsid w:val="00A74BB7"/>
    <w:rsid w:val="00A7552D"/>
    <w:rsid w:val="00A75E18"/>
    <w:rsid w:val="00A83B54"/>
    <w:rsid w:val="00A83FF6"/>
    <w:rsid w:val="00A850BB"/>
    <w:rsid w:val="00A941DD"/>
    <w:rsid w:val="00A95683"/>
    <w:rsid w:val="00A97077"/>
    <w:rsid w:val="00A97409"/>
    <w:rsid w:val="00A97C4A"/>
    <w:rsid w:val="00AA1A12"/>
    <w:rsid w:val="00AA1B9D"/>
    <w:rsid w:val="00AA41B0"/>
    <w:rsid w:val="00AA4292"/>
    <w:rsid w:val="00AA4E63"/>
    <w:rsid w:val="00AA56C4"/>
    <w:rsid w:val="00AA624A"/>
    <w:rsid w:val="00AA7542"/>
    <w:rsid w:val="00AB5292"/>
    <w:rsid w:val="00AB64CE"/>
    <w:rsid w:val="00AC0890"/>
    <w:rsid w:val="00AC5A6C"/>
    <w:rsid w:val="00AD117D"/>
    <w:rsid w:val="00AD22EC"/>
    <w:rsid w:val="00AD34D4"/>
    <w:rsid w:val="00AD4120"/>
    <w:rsid w:val="00AD798C"/>
    <w:rsid w:val="00AD7CA5"/>
    <w:rsid w:val="00AE0757"/>
    <w:rsid w:val="00AE0A01"/>
    <w:rsid w:val="00AE134E"/>
    <w:rsid w:val="00AE1B96"/>
    <w:rsid w:val="00AE4357"/>
    <w:rsid w:val="00AE46A9"/>
    <w:rsid w:val="00AE760B"/>
    <w:rsid w:val="00AE7F9A"/>
    <w:rsid w:val="00AF18A0"/>
    <w:rsid w:val="00AF1B8A"/>
    <w:rsid w:val="00AF2FE9"/>
    <w:rsid w:val="00AF38DB"/>
    <w:rsid w:val="00AF6BC9"/>
    <w:rsid w:val="00B01163"/>
    <w:rsid w:val="00B03AEF"/>
    <w:rsid w:val="00B06967"/>
    <w:rsid w:val="00B1072F"/>
    <w:rsid w:val="00B12D14"/>
    <w:rsid w:val="00B13281"/>
    <w:rsid w:val="00B140FC"/>
    <w:rsid w:val="00B206DA"/>
    <w:rsid w:val="00B2466D"/>
    <w:rsid w:val="00B24A98"/>
    <w:rsid w:val="00B262C5"/>
    <w:rsid w:val="00B3323E"/>
    <w:rsid w:val="00B342C0"/>
    <w:rsid w:val="00B34400"/>
    <w:rsid w:val="00B36E86"/>
    <w:rsid w:val="00B422FE"/>
    <w:rsid w:val="00B42833"/>
    <w:rsid w:val="00B45204"/>
    <w:rsid w:val="00B50E77"/>
    <w:rsid w:val="00B520D5"/>
    <w:rsid w:val="00B53A9E"/>
    <w:rsid w:val="00B53C93"/>
    <w:rsid w:val="00B57795"/>
    <w:rsid w:val="00B60EAA"/>
    <w:rsid w:val="00B615D6"/>
    <w:rsid w:val="00B636C2"/>
    <w:rsid w:val="00B638C8"/>
    <w:rsid w:val="00B64313"/>
    <w:rsid w:val="00B644D4"/>
    <w:rsid w:val="00B64A71"/>
    <w:rsid w:val="00B655A8"/>
    <w:rsid w:val="00B726DB"/>
    <w:rsid w:val="00B75142"/>
    <w:rsid w:val="00B76CA9"/>
    <w:rsid w:val="00B80E4A"/>
    <w:rsid w:val="00B81973"/>
    <w:rsid w:val="00B828E8"/>
    <w:rsid w:val="00B82CF9"/>
    <w:rsid w:val="00B844A8"/>
    <w:rsid w:val="00B919F3"/>
    <w:rsid w:val="00B96098"/>
    <w:rsid w:val="00B9688C"/>
    <w:rsid w:val="00B96E75"/>
    <w:rsid w:val="00BA1ADB"/>
    <w:rsid w:val="00BA38BC"/>
    <w:rsid w:val="00BA5B93"/>
    <w:rsid w:val="00BA72F4"/>
    <w:rsid w:val="00BA7B3F"/>
    <w:rsid w:val="00BB0E6C"/>
    <w:rsid w:val="00BB2CB5"/>
    <w:rsid w:val="00BB316D"/>
    <w:rsid w:val="00BB3A1A"/>
    <w:rsid w:val="00BB4E9C"/>
    <w:rsid w:val="00BB5117"/>
    <w:rsid w:val="00BB7299"/>
    <w:rsid w:val="00BB7F07"/>
    <w:rsid w:val="00BD00E8"/>
    <w:rsid w:val="00BD0720"/>
    <w:rsid w:val="00BE2EC2"/>
    <w:rsid w:val="00BE3922"/>
    <w:rsid w:val="00BE5BB7"/>
    <w:rsid w:val="00BE6A48"/>
    <w:rsid w:val="00BE72ED"/>
    <w:rsid w:val="00BF3A7C"/>
    <w:rsid w:val="00BF511A"/>
    <w:rsid w:val="00BF65C4"/>
    <w:rsid w:val="00C0031D"/>
    <w:rsid w:val="00C02622"/>
    <w:rsid w:val="00C044B0"/>
    <w:rsid w:val="00C057E4"/>
    <w:rsid w:val="00C05E9F"/>
    <w:rsid w:val="00C0619C"/>
    <w:rsid w:val="00C064AB"/>
    <w:rsid w:val="00C07765"/>
    <w:rsid w:val="00C1077F"/>
    <w:rsid w:val="00C12449"/>
    <w:rsid w:val="00C12477"/>
    <w:rsid w:val="00C13F51"/>
    <w:rsid w:val="00C14708"/>
    <w:rsid w:val="00C151FD"/>
    <w:rsid w:val="00C1714C"/>
    <w:rsid w:val="00C342A7"/>
    <w:rsid w:val="00C42307"/>
    <w:rsid w:val="00C43149"/>
    <w:rsid w:val="00C44631"/>
    <w:rsid w:val="00C45058"/>
    <w:rsid w:val="00C4537C"/>
    <w:rsid w:val="00C461F0"/>
    <w:rsid w:val="00C503F8"/>
    <w:rsid w:val="00C51829"/>
    <w:rsid w:val="00C52510"/>
    <w:rsid w:val="00C56554"/>
    <w:rsid w:val="00C56741"/>
    <w:rsid w:val="00C5689F"/>
    <w:rsid w:val="00C5768D"/>
    <w:rsid w:val="00C57996"/>
    <w:rsid w:val="00C60843"/>
    <w:rsid w:val="00C62859"/>
    <w:rsid w:val="00C656E7"/>
    <w:rsid w:val="00C71132"/>
    <w:rsid w:val="00C71E29"/>
    <w:rsid w:val="00C74443"/>
    <w:rsid w:val="00C77A34"/>
    <w:rsid w:val="00C81400"/>
    <w:rsid w:val="00C82724"/>
    <w:rsid w:val="00C84BA1"/>
    <w:rsid w:val="00C97235"/>
    <w:rsid w:val="00CA5BAD"/>
    <w:rsid w:val="00CA66E3"/>
    <w:rsid w:val="00CA75CF"/>
    <w:rsid w:val="00CB04D7"/>
    <w:rsid w:val="00CB178D"/>
    <w:rsid w:val="00CB287A"/>
    <w:rsid w:val="00CB59EB"/>
    <w:rsid w:val="00CB5CF9"/>
    <w:rsid w:val="00CC007B"/>
    <w:rsid w:val="00CC0732"/>
    <w:rsid w:val="00CC2815"/>
    <w:rsid w:val="00CC77EE"/>
    <w:rsid w:val="00CD1593"/>
    <w:rsid w:val="00CD22E3"/>
    <w:rsid w:val="00CD440D"/>
    <w:rsid w:val="00CD634C"/>
    <w:rsid w:val="00CD68C9"/>
    <w:rsid w:val="00CD6C53"/>
    <w:rsid w:val="00CD6EF8"/>
    <w:rsid w:val="00CD76AC"/>
    <w:rsid w:val="00CE0FCA"/>
    <w:rsid w:val="00CE2621"/>
    <w:rsid w:val="00CF02F2"/>
    <w:rsid w:val="00CF60EA"/>
    <w:rsid w:val="00CF6174"/>
    <w:rsid w:val="00D0004A"/>
    <w:rsid w:val="00D00912"/>
    <w:rsid w:val="00D01C34"/>
    <w:rsid w:val="00D05E9F"/>
    <w:rsid w:val="00D064BF"/>
    <w:rsid w:val="00D06697"/>
    <w:rsid w:val="00D07904"/>
    <w:rsid w:val="00D120D5"/>
    <w:rsid w:val="00D12B50"/>
    <w:rsid w:val="00D13241"/>
    <w:rsid w:val="00D15854"/>
    <w:rsid w:val="00D1666C"/>
    <w:rsid w:val="00D17083"/>
    <w:rsid w:val="00D170B6"/>
    <w:rsid w:val="00D21C49"/>
    <w:rsid w:val="00D22A77"/>
    <w:rsid w:val="00D237C4"/>
    <w:rsid w:val="00D314A8"/>
    <w:rsid w:val="00D33684"/>
    <w:rsid w:val="00D357CB"/>
    <w:rsid w:val="00D3790A"/>
    <w:rsid w:val="00D4184D"/>
    <w:rsid w:val="00D440A3"/>
    <w:rsid w:val="00D46B52"/>
    <w:rsid w:val="00D51322"/>
    <w:rsid w:val="00D541DD"/>
    <w:rsid w:val="00D5661B"/>
    <w:rsid w:val="00D617CC"/>
    <w:rsid w:val="00D6596A"/>
    <w:rsid w:val="00D65C10"/>
    <w:rsid w:val="00D71D91"/>
    <w:rsid w:val="00D72425"/>
    <w:rsid w:val="00D7441D"/>
    <w:rsid w:val="00D7583B"/>
    <w:rsid w:val="00D75D18"/>
    <w:rsid w:val="00D776A1"/>
    <w:rsid w:val="00D80BDF"/>
    <w:rsid w:val="00D819D7"/>
    <w:rsid w:val="00D84C93"/>
    <w:rsid w:val="00D86480"/>
    <w:rsid w:val="00D8696C"/>
    <w:rsid w:val="00D86CE3"/>
    <w:rsid w:val="00D9004B"/>
    <w:rsid w:val="00D9248E"/>
    <w:rsid w:val="00D92A99"/>
    <w:rsid w:val="00D93B34"/>
    <w:rsid w:val="00D94DA3"/>
    <w:rsid w:val="00D94DA9"/>
    <w:rsid w:val="00DA2470"/>
    <w:rsid w:val="00DA4E65"/>
    <w:rsid w:val="00DA564D"/>
    <w:rsid w:val="00DA63AC"/>
    <w:rsid w:val="00DB3C37"/>
    <w:rsid w:val="00DB3E9A"/>
    <w:rsid w:val="00DB5150"/>
    <w:rsid w:val="00DB5C46"/>
    <w:rsid w:val="00DB6302"/>
    <w:rsid w:val="00DC1C19"/>
    <w:rsid w:val="00DC2BC3"/>
    <w:rsid w:val="00DC3982"/>
    <w:rsid w:val="00DC5780"/>
    <w:rsid w:val="00DC66DD"/>
    <w:rsid w:val="00DC704C"/>
    <w:rsid w:val="00DD0659"/>
    <w:rsid w:val="00DD1C3B"/>
    <w:rsid w:val="00DD287D"/>
    <w:rsid w:val="00DD333A"/>
    <w:rsid w:val="00DD4061"/>
    <w:rsid w:val="00DD4DFB"/>
    <w:rsid w:val="00DE3015"/>
    <w:rsid w:val="00DE4CCC"/>
    <w:rsid w:val="00DE60AE"/>
    <w:rsid w:val="00DE6B09"/>
    <w:rsid w:val="00DF1D24"/>
    <w:rsid w:val="00DF64D5"/>
    <w:rsid w:val="00E014A0"/>
    <w:rsid w:val="00E020A6"/>
    <w:rsid w:val="00E04110"/>
    <w:rsid w:val="00E056E8"/>
    <w:rsid w:val="00E07309"/>
    <w:rsid w:val="00E1114F"/>
    <w:rsid w:val="00E111FE"/>
    <w:rsid w:val="00E16418"/>
    <w:rsid w:val="00E164D1"/>
    <w:rsid w:val="00E23E13"/>
    <w:rsid w:val="00E24EE0"/>
    <w:rsid w:val="00E27E27"/>
    <w:rsid w:val="00E3095B"/>
    <w:rsid w:val="00E31DF4"/>
    <w:rsid w:val="00E32B78"/>
    <w:rsid w:val="00E34C43"/>
    <w:rsid w:val="00E42172"/>
    <w:rsid w:val="00E426E1"/>
    <w:rsid w:val="00E46C50"/>
    <w:rsid w:val="00E50390"/>
    <w:rsid w:val="00E51087"/>
    <w:rsid w:val="00E520D0"/>
    <w:rsid w:val="00E53722"/>
    <w:rsid w:val="00E54D1A"/>
    <w:rsid w:val="00E55EF5"/>
    <w:rsid w:val="00E5743C"/>
    <w:rsid w:val="00E57E04"/>
    <w:rsid w:val="00E57F3C"/>
    <w:rsid w:val="00E731A1"/>
    <w:rsid w:val="00E73D09"/>
    <w:rsid w:val="00E777B7"/>
    <w:rsid w:val="00E8164D"/>
    <w:rsid w:val="00E82950"/>
    <w:rsid w:val="00E84628"/>
    <w:rsid w:val="00E862F3"/>
    <w:rsid w:val="00E90002"/>
    <w:rsid w:val="00E91890"/>
    <w:rsid w:val="00E926A9"/>
    <w:rsid w:val="00E93A42"/>
    <w:rsid w:val="00E956DF"/>
    <w:rsid w:val="00EA0D1D"/>
    <w:rsid w:val="00EA104B"/>
    <w:rsid w:val="00EA2013"/>
    <w:rsid w:val="00EA3922"/>
    <w:rsid w:val="00EA3C9E"/>
    <w:rsid w:val="00EA46B8"/>
    <w:rsid w:val="00EA5BCF"/>
    <w:rsid w:val="00EA7836"/>
    <w:rsid w:val="00EB013F"/>
    <w:rsid w:val="00EB1483"/>
    <w:rsid w:val="00EB1D70"/>
    <w:rsid w:val="00EB1EF7"/>
    <w:rsid w:val="00EB2DC7"/>
    <w:rsid w:val="00EB658D"/>
    <w:rsid w:val="00EC033F"/>
    <w:rsid w:val="00EC11D5"/>
    <w:rsid w:val="00EC3445"/>
    <w:rsid w:val="00EC35AB"/>
    <w:rsid w:val="00EC423D"/>
    <w:rsid w:val="00EC5C00"/>
    <w:rsid w:val="00EC6D21"/>
    <w:rsid w:val="00ED3D78"/>
    <w:rsid w:val="00ED6920"/>
    <w:rsid w:val="00ED69A7"/>
    <w:rsid w:val="00ED7D0F"/>
    <w:rsid w:val="00EE2143"/>
    <w:rsid w:val="00EE49DF"/>
    <w:rsid w:val="00EE6BFA"/>
    <w:rsid w:val="00EF1892"/>
    <w:rsid w:val="00F01ED9"/>
    <w:rsid w:val="00F022DF"/>
    <w:rsid w:val="00F0778D"/>
    <w:rsid w:val="00F13C8D"/>
    <w:rsid w:val="00F17154"/>
    <w:rsid w:val="00F27699"/>
    <w:rsid w:val="00F27FCD"/>
    <w:rsid w:val="00F3186E"/>
    <w:rsid w:val="00F3419B"/>
    <w:rsid w:val="00F348E3"/>
    <w:rsid w:val="00F37ECB"/>
    <w:rsid w:val="00F40B63"/>
    <w:rsid w:val="00F427C2"/>
    <w:rsid w:val="00F43516"/>
    <w:rsid w:val="00F451ED"/>
    <w:rsid w:val="00F45DA6"/>
    <w:rsid w:val="00F46515"/>
    <w:rsid w:val="00F51443"/>
    <w:rsid w:val="00F514B5"/>
    <w:rsid w:val="00F5161B"/>
    <w:rsid w:val="00F548E5"/>
    <w:rsid w:val="00F54D1D"/>
    <w:rsid w:val="00F5506E"/>
    <w:rsid w:val="00F55A67"/>
    <w:rsid w:val="00F57B63"/>
    <w:rsid w:val="00F57B9A"/>
    <w:rsid w:val="00F57FC0"/>
    <w:rsid w:val="00F60F01"/>
    <w:rsid w:val="00F62AF0"/>
    <w:rsid w:val="00F64BB2"/>
    <w:rsid w:val="00F72ADB"/>
    <w:rsid w:val="00F72DEE"/>
    <w:rsid w:val="00F75929"/>
    <w:rsid w:val="00F76CBB"/>
    <w:rsid w:val="00F806F2"/>
    <w:rsid w:val="00F82740"/>
    <w:rsid w:val="00F92645"/>
    <w:rsid w:val="00F9743C"/>
    <w:rsid w:val="00F97664"/>
    <w:rsid w:val="00FA0022"/>
    <w:rsid w:val="00FA3613"/>
    <w:rsid w:val="00FA77FD"/>
    <w:rsid w:val="00FA7D81"/>
    <w:rsid w:val="00FB06A7"/>
    <w:rsid w:val="00FB0D08"/>
    <w:rsid w:val="00FB5994"/>
    <w:rsid w:val="00FB7788"/>
    <w:rsid w:val="00FC02D1"/>
    <w:rsid w:val="00FC04EF"/>
    <w:rsid w:val="00FC1495"/>
    <w:rsid w:val="00FC1EFD"/>
    <w:rsid w:val="00FC2233"/>
    <w:rsid w:val="00FC2642"/>
    <w:rsid w:val="00FD0A44"/>
    <w:rsid w:val="00FD2170"/>
    <w:rsid w:val="00FD2B91"/>
    <w:rsid w:val="00FD38F1"/>
    <w:rsid w:val="00FD3C75"/>
    <w:rsid w:val="00FD3E39"/>
    <w:rsid w:val="00FD7B2D"/>
    <w:rsid w:val="00FE3554"/>
    <w:rsid w:val="00FE3FE5"/>
    <w:rsid w:val="00FE59DE"/>
    <w:rsid w:val="00FF0DED"/>
    <w:rsid w:val="00FF1936"/>
    <w:rsid w:val="00FF25F4"/>
    <w:rsid w:val="00FF3464"/>
    <w:rsid w:val="00FF5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48CE5"/>
  <w15:docId w15:val="{29A010FE-089D-4B25-B832-3447F64F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398"/>
    <w:rPr>
      <w:rFonts w:ascii="Arial" w:hAnsi="Arial" w:cs="Arial"/>
      <w:sz w:val="24"/>
      <w:szCs w:val="24"/>
      <w:u w:val="single"/>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A3"/>
    <w:pPr>
      <w:ind w:left="720"/>
      <w:contextualSpacing/>
    </w:pPr>
  </w:style>
  <w:style w:type="paragraph" w:styleId="BalloonText">
    <w:name w:val="Balloon Text"/>
    <w:basedOn w:val="Normal"/>
    <w:link w:val="BalloonTextChar"/>
    <w:rsid w:val="005B7423"/>
    <w:rPr>
      <w:rFonts w:ascii="Tahoma" w:hAnsi="Tahoma" w:cs="Tahoma"/>
      <w:sz w:val="16"/>
      <w:szCs w:val="16"/>
    </w:rPr>
  </w:style>
  <w:style w:type="character" w:customStyle="1" w:styleId="BalloonTextChar">
    <w:name w:val="Balloon Text Char"/>
    <w:basedOn w:val="DefaultParagraphFont"/>
    <w:link w:val="BalloonText"/>
    <w:rsid w:val="005B7423"/>
    <w:rPr>
      <w:rFonts w:ascii="Tahoma" w:hAnsi="Tahoma" w:cs="Tahoma"/>
      <w:sz w:val="16"/>
      <w:szCs w:val="16"/>
      <w:u w:val="single"/>
      <w:lang w:val="en-GB" w:eastAsia="en-GB"/>
    </w:rPr>
  </w:style>
  <w:style w:type="paragraph" w:styleId="Header">
    <w:name w:val="header"/>
    <w:basedOn w:val="Normal"/>
    <w:link w:val="HeaderChar"/>
    <w:uiPriority w:val="99"/>
    <w:rsid w:val="00BA7B3F"/>
    <w:pPr>
      <w:tabs>
        <w:tab w:val="center" w:pos="4513"/>
        <w:tab w:val="right" w:pos="9026"/>
      </w:tabs>
    </w:pPr>
  </w:style>
  <w:style w:type="character" w:customStyle="1" w:styleId="HeaderChar">
    <w:name w:val="Header Char"/>
    <w:basedOn w:val="DefaultParagraphFont"/>
    <w:link w:val="Header"/>
    <w:uiPriority w:val="99"/>
    <w:rsid w:val="00BA7B3F"/>
    <w:rPr>
      <w:rFonts w:ascii="Arial" w:hAnsi="Arial" w:cs="Arial"/>
      <w:sz w:val="24"/>
      <w:szCs w:val="24"/>
      <w:u w:val="single"/>
      <w:lang w:val="en-GB" w:eastAsia="en-GB"/>
    </w:rPr>
  </w:style>
  <w:style w:type="paragraph" w:styleId="Footer">
    <w:name w:val="footer"/>
    <w:basedOn w:val="Normal"/>
    <w:link w:val="FooterChar"/>
    <w:rsid w:val="00BA7B3F"/>
    <w:pPr>
      <w:tabs>
        <w:tab w:val="center" w:pos="4513"/>
        <w:tab w:val="right" w:pos="9026"/>
      </w:tabs>
    </w:pPr>
  </w:style>
  <w:style w:type="character" w:customStyle="1" w:styleId="FooterChar">
    <w:name w:val="Footer Char"/>
    <w:basedOn w:val="DefaultParagraphFont"/>
    <w:link w:val="Footer"/>
    <w:rsid w:val="00BA7B3F"/>
    <w:rPr>
      <w:rFonts w:ascii="Arial" w:hAnsi="Arial" w:cs="Arial"/>
      <w:sz w:val="24"/>
      <w:szCs w:val="24"/>
      <w:u w:val="single"/>
      <w:lang w:val="en-GB" w:eastAsia="en-GB"/>
    </w:rPr>
  </w:style>
  <w:style w:type="paragraph" w:customStyle="1" w:styleId="lg-annotation">
    <w:name w:val="lg-annotation"/>
    <w:basedOn w:val="Normal"/>
    <w:rsid w:val="00DB6302"/>
    <w:pPr>
      <w:spacing w:before="40"/>
      <w:ind w:left="567" w:right="567"/>
      <w:jc w:val="center"/>
    </w:pPr>
    <w:rPr>
      <w:rFonts w:ascii="Verdana" w:hAnsi="Verdana" w:cs="Times New Roman"/>
      <w:color w:val="000000"/>
      <w:sz w:val="16"/>
      <w:szCs w:val="16"/>
      <w:u w:val="none"/>
      <w:lang w:val="en-US" w:eastAsia="en-US"/>
    </w:rPr>
  </w:style>
  <w:style w:type="paragraph" w:customStyle="1" w:styleId="lg-section">
    <w:name w:val="lg-section"/>
    <w:basedOn w:val="Normal"/>
    <w:rsid w:val="00DB6302"/>
    <w:pPr>
      <w:spacing w:before="300"/>
      <w:ind w:firstLine="403"/>
      <w:jc w:val="both"/>
    </w:pPr>
    <w:rPr>
      <w:rFonts w:ascii="Verdana" w:hAnsi="Verdana" w:cs="Times New Roman"/>
      <w:color w:val="000000"/>
      <w:sz w:val="18"/>
      <w:szCs w:val="18"/>
      <w:u w:val="none"/>
      <w:lang w:val="en-US" w:eastAsia="en-US"/>
    </w:rPr>
  </w:style>
  <w:style w:type="paragraph" w:customStyle="1" w:styleId="ws-link">
    <w:name w:val="ws-link"/>
    <w:basedOn w:val="Normal"/>
    <w:rsid w:val="00DB6302"/>
    <w:pPr>
      <w:jc w:val="center"/>
    </w:pPr>
    <w:rPr>
      <w:rFonts w:ascii="Verdana" w:hAnsi="Verdana" w:cs="Times New Roman"/>
      <w:color w:val="000000"/>
      <w:sz w:val="18"/>
      <w:szCs w:val="18"/>
      <w:u w:val="none"/>
      <w:lang w:val="en-US" w:eastAsia="en-US"/>
    </w:rPr>
  </w:style>
  <w:style w:type="paragraph" w:customStyle="1" w:styleId="lg-para3">
    <w:name w:val="lg-para3"/>
    <w:basedOn w:val="Normal"/>
    <w:rsid w:val="00DB6302"/>
    <w:pPr>
      <w:spacing w:before="120"/>
      <w:ind w:firstLine="601"/>
      <w:jc w:val="both"/>
    </w:pPr>
    <w:rPr>
      <w:rFonts w:ascii="Verdana" w:hAnsi="Verdana" w:cs="Times New Roman"/>
      <w:color w:val="000000"/>
      <w:sz w:val="18"/>
      <w:szCs w:val="18"/>
      <w:u w:val="none"/>
      <w:lang w:val="en-US" w:eastAsia="en-US"/>
    </w:rPr>
  </w:style>
  <w:style w:type="paragraph" w:styleId="FootnoteText">
    <w:name w:val="footnote text"/>
    <w:basedOn w:val="Normal"/>
    <w:link w:val="FootnoteTextChar"/>
    <w:uiPriority w:val="99"/>
    <w:semiHidden/>
    <w:unhideWhenUsed/>
    <w:rsid w:val="00510EDF"/>
    <w:rPr>
      <w:sz w:val="20"/>
      <w:szCs w:val="20"/>
    </w:rPr>
  </w:style>
  <w:style w:type="character" w:customStyle="1" w:styleId="FootnoteTextChar">
    <w:name w:val="Footnote Text Char"/>
    <w:basedOn w:val="DefaultParagraphFont"/>
    <w:link w:val="FootnoteText"/>
    <w:uiPriority w:val="99"/>
    <w:semiHidden/>
    <w:rsid w:val="00510EDF"/>
    <w:rPr>
      <w:rFonts w:ascii="Arial" w:hAnsi="Arial" w:cs="Arial"/>
      <w:u w:val="single"/>
      <w:lang w:val="en-GB" w:eastAsia="en-GB"/>
    </w:rPr>
  </w:style>
  <w:style w:type="character" w:styleId="FootnoteReference">
    <w:name w:val="footnote reference"/>
    <w:basedOn w:val="DefaultParagraphFont"/>
    <w:uiPriority w:val="99"/>
    <w:semiHidden/>
    <w:unhideWhenUsed/>
    <w:rsid w:val="00510EDF"/>
    <w:rPr>
      <w:vertAlign w:val="superscript"/>
    </w:rPr>
  </w:style>
  <w:style w:type="character" w:styleId="Hyperlink">
    <w:name w:val="Hyperlink"/>
    <w:basedOn w:val="DefaultParagraphFont"/>
    <w:unhideWhenUsed/>
    <w:rsid w:val="00CE0FCA"/>
    <w:rPr>
      <w:color w:val="0000FF" w:themeColor="hyperlink"/>
      <w:u w:val="single"/>
    </w:rPr>
  </w:style>
  <w:style w:type="character" w:styleId="CommentReference">
    <w:name w:val="annotation reference"/>
    <w:basedOn w:val="DefaultParagraphFont"/>
    <w:semiHidden/>
    <w:unhideWhenUsed/>
    <w:rsid w:val="00C461F0"/>
    <w:rPr>
      <w:sz w:val="16"/>
      <w:szCs w:val="16"/>
    </w:rPr>
  </w:style>
  <w:style w:type="paragraph" w:styleId="CommentText">
    <w:name w:val="annotation text"/>
    <w:basedOn w:val="Normal"/>
    <w:link w:val="CommentTextChar"/>
    <w:semiHidden/>
    <w:unhideWhenUsed/>
    <w:rsid w:val="00C461F0"/>
    <w:rPr>
      <w:sz w:val="20"/>
      <w:szCs w:val="20"/>
    </w:rPr>
  </w:style>
  <w:style w:type="character" w:customStyle="1" w:styleId="CommentTextChar">
    <w:name w:val="Comment Text Char"/>
    <w:basedOn w:val="DefaultParagraphFont"/>
    <w:link w:val="CommentText"/>
    <w:semiHidden/>
    <w:rsid w:val="00C461F0"/>
    <w:rPr>
      <w:rFonts w:ascii="Arial" w:hAnsi="Arial" w:cs="Arial"/>
      <w:u w:val="single"/>
      <w:lang w:val="en-GB" w:eastAsia="en-GB"/>
    </w:rPr>
  </w:style>
  <w:style w:type="paragraph" w:styleId="CommentSubject">
    <w:name w:val="annotation subject"/>
    <w:basedOn w:val="CommentText"/>
    <w:next w:val="CommentText"/>
    <w:link w:val="CommentSubjectChar"/>
    <w:semiHidden/>
    <w:unhideWhenUsed/>
    <w:rsid w:val="00C461F0"/>
    <w:rPr>
      <w:b/>
      <w:bCs/>
    </w:rPr>
  </w:style>
  <w:style w:type="character" w:customStyle="1" w:styleId="CommentSubjectChar">
    <w:name w:val="Comment Subject Char"/>
    <w:basedOn w:val="CommentTextChar"/>
    <w:link w:val="CommentSubject"/>
    <w:semiHidden/>
    <w:rsid w:val="00C461F0"/>
    <w:rPr>
      <w:rFonts w:ascii="Arial" w:hAnsi="Arial" w:cs="Arial"/>
      <w:b/>
      <w:bCs/>
      <w:u w:val="single"/>
      <w:lang w:val="en-GB" w:eastAsia="en-GB"/>
    </w:rPr>
  </w:style>
  <w:style w:type="character" w:styleId="PlaceholderText">
    <w:name w:val="Placeholder Text"/>
    <w:basedOn w:val="DefaultParagraphFont"/>
    <w:uiPriority w:val="99"/>
    <w:semiHidden/>
    <w:rsid w:val="00A045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48834">
      <w:bodyDiv w:val="1"/>
      <w:marLeft w:val="0"/>
      <w:marRight w:val="0"/>
      <w:marTop w:val="0"/>
      <w:marBottom w:val="0"/>
      <w:divBdr>
        <w:top w:val="none" w:sz="0" w:space="0" w:color="auto"/>
        <w:left w:val="none" w:sz="0" w:space="0" w:color="auto"/>
        <w:bottom w:val="none" w:sz="0" w:space="0" w:color="auto"/>
        <w:right w:val="none" w:sz="0" w:space="0" w:color="auto"/>
      </w:divBdr>
    </w:div>
    <w:div w:id="1145396097">
      <w:bodyDiv w:val="1"/>
      <w:marLeft w:val="0"/>
      <w:marRight w:val="0"/>
      <w:marTop w:val="0"/>
      <w:marBottom w:val="0"/>
      <w:divBdr>
        <w:top w:val="none" w:sz="0" w:space="0" w:color="auto"/>
        <w:left w:val="none" w:sz="0" w:space="0" w:color="auto"/>
        <w:bottom w:val="none" w:sz="0" w:space="0" w:color="auto"/>
        <w:right w:val="none" w:sz="0" w:space="0" w:color="auto"/>
      </w:divBdr>
    </w:div>
    <w:div w:id="2004628463">
      <w:bodyDiv w:val="1"/>
      <w:marLeft w:val="0"/>
      <w:marRight w:val="0"/>
      <w:marTop w:val="0"/>
      <w:marBottom w:val="0"/>
      <w:divBdr>
        <w:top w:val="none" w:sz="0" w:space="0" w:color="auto"/>
        <w:left w:val="none" w:sz="0" w:space="0" w:color="auto"/>
        <w:bottom w:val="none" w:sz="0" w:space="0" w:color="auto"/>
        <w:right w:val="none" w:sz="0" w:space="0" w:color="auto"/>
      </w:divBdr>
    </w:div>
    <w:div w:id="202493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pp.jutastatevolve.co.za/tqod-TQOD_glofmete" TargetMode="External"/><Relationship Id="rId18" Type="http://schemas.openxmlformats.org/officeDocument/2006/relationships/hyperlink" Target="https://app.jutastatevolve.co.za/tqod-TQOD_glofmet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app.jutastatevolve.co.za/tqod-TQOD_glofmete" TargetMode="External"/><Relationship Id="rId2" Type="http://schemas.openxmlformats.org/officeDocument/2006/relationships/numbering" Target="numbering.xml"/><Relationship Id="rId16" Type="http://schemas.openxmlformats.org/officeDocument/2006/relationships/hyperlink" Target="https://app.jutastatevolve.co.za/tqod-TQOD_glofmete" TargetMode="External"/><Relationship Id="rId20" Type="http://schemas.openxmlformats.org/officeDocument/2006/relationships/hyperlink" Target="https://app.jutastatevolve.co.za/tqod-TQOD_glofme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0409E.93246230" TargetMode="External"/><Relationship Id="rId5" Type="http://schemas.openxmlformats.org/officeDocument/2006/relationships/webSettings" Target="webSettings.xml"/><Relationship Id="rId15" Type="http://schemas.openxmlformats.org/officeDocument/2006/relationships/hyperlink" Target="https://app.jutastatevolve.co.za/tqod-TQOD_glofmete"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app.jutastatevolve.co.za/tqod-TQOD_glofmete" TargetMode="External"/><Relationship Id="rId4" Type="http://schemas.openxmlformats.org/officeDocument/2006/relationships/settings" Target="settings.xml"/><Relationship Id="rId9" Type="http://schemas.openxmlformats.org/officeDocument/2006/relationships/image" Target="cid:image002.jpg@01D0409E.93246230" TargetMode="External"/><Relationship Id="rId14" Type="http://schemas.openxmlformats.org/officeDocument/2006/relationships/hyperlink" Target="https://app.jutastatevolve.co.za/tqod-TQOD_glofmet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3F4CF-F25E-40F9-ABD5-584947BB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6421</Words>
  <Characters>36600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REPUBLIC OF SOUTH AFRICA</vt:lpstr>
    </vt:vector>
  </TitlesOfParts>
  <Company>Dept. of Justice</Company>
  <LinksUpToDate>false</LinksUpToDate>
  <CharactersWithSpaces>42936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SOUTH AFRICA</dc:title>
  <dc:creator>tmaponya</dc:creator>
  <cp:lastModifiedBy>Adelle Harris</cp:lastModifiedBy>
  <cp:revision>4</cp:revision>
  <cp:lastPrinted>2022-06-23T07:06:00Z</cp:lastPrinted>
  <dcterms:created xsi:type="dcterms:W3CDTF">2022-06-23T07:00:00Z</dcterms:created>
  <dcterms:modified xsi:type="dcterms:W3CDTF">2022-06-23T07:10:00Z</dcterms:modified>
</cp:coreProperties>
</file>