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50145" w14:textId="77777777" w:rsidR="00754D61" w:rsidRPr="00752000" w:rsidRDefault="00754D61" w:rsidP="00754D61">
      <w:pPr>
        <w:widowControl w:val="0"/>
        <w:kinsoku w:val="0"/>
        <w:overflowPunct w:val="0"/>
        <w:autoSpaceDE w:val="0"/>
        <w:autoSpaceDN w:val="0"/>
        <w:adjustRightInd w:val="0"/>
        <w:spacing w:after="0" w:line="360" w:lineRule="auto"/>
        <w:ind w:right="23"/>
        <w:jc w:val="center"/>
        <w:rPr>
          <w:rFonts w:ascii="Arial" w:eastAsiaTheme="minorEastAsia" w:hAnsi="Arial" w:cs="Arial"/>
          <w:b/>
          <w:bCs/>
          <w:color w:val="000000" w:themeColor="text1"/>
          <w:sz w:val="24"/>
          <w:szCs w:val="24"/>
          <w:lang w:eastAsia="en-ZA"/>
        </w:rPr>
      </w:pPr>
      <w:bookmarkStart w:id="0" w:name="_GoBack"/>
      <w:bookmarkEnd w:id="0"/>
      <w:r w:rsidRPr="00752000">
        <w:rPr>
          <w:rFonts w:ascii="Arial" w:eastAsiaTheme="minorEastAsia" w:hAnsi="Arial" w:cs="Arial"/>
          <w:noProof/>
          <w:sz w:val="23"/>
          <w:szCs w:val="23"/>
          <w:lang w:val="en-US"/>
        </w:rPr>
        <w:drawing>
          <wp:anchor distT="0" distB="0" distL="114300" distR="114300" simplePos="0" relativeHeight="251662336" behindDoc="1" locked="0" layoutInCell="1" allowOverlap="1" wp14:anchorId="27BEC95F" wp14:editId="5D400146">
            <wp:simplePos x="0" y="0"/>
            <wp:positionH relativeFrom="column">
              <wp:posOffset>2044065</wp:posOffset>
            </wp:positionH>
            <wp:positionV relativeFrom="paragraph">
              <wp:posOffset>135255</wp:posOffset>
            </wp:positionV>
            <wp:extent cx="1125220" cy="1125220"/>
            <wp:effectExtent l="0" t="0" r="0" b="0"/>
            <wp:wrapTight wrapText="bothSides">
              <wp:wrapPolygon edited="0">
                <wp:start x="0" y="0"/>
                <wp:lineTo x="0" y="21210"/>
                <wp:lineTo x="21210" y="21210"/>
                <wp:lineTo x="212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5220" cy="1125220"/>
                    </a:xfrm>
                    <a:prstGeom prst="rect">
                      <a:avLst/>
                    </a:prstGeom>
                    <a:noFill/>
                  </pic:spPr>
                </pic:pic>
              </a:graphicData>
            </a:graphic>
            <wp14:sizeRelH relativeFrom="page">
              <wp14:pctWidth>0</wp14:pctWidth>
            </wp14:sizeRelH>
            <wp14:sizeRelV relativeFrom="page">
              <wp14:pctHeight>0</wp14:pctHeight>
            </wp14:sizeRelV>
          </wp:anchor>
        </w:drawing>
      </w:r>
    </w:p>
    <w:p w14:paraId="470EAE0D" w14:textId="77777777" w:rsidR="00754D61" w:rsidRPr="00752000" w:rsidRDefault="00754D61" w:rsidP="00754D61">
      <w:pPr>
        <w:widowControl w:val="0"/>
        <w:kinsoku w:val="0"/>
        <w:overflowPunct w:val="0"/>
        <w:autoSpaceDE w:val="0"/>
        <w:autoSpaceDN w:val="0"/>
        <w:adjustRightInd w:val="0"/>
        <w:spacing w:after="0" w:line="360" w:lineRule="auto"/>
        <w:ind w:right="23"/>
        <w:jc w:val="center"/>
        <w:rPr>
          <w:rFonts w:ascii="Arial" w:eastAsiaTheme="minorEastAsia" w:hAnsi="Arial" w:cs="Arial"/>
          <w:b/>
          <w:bCs/>
          <w:color w:val="000000" w:themeColor="text1"/>
          <w:sz w:val="24"/>
          <w:szCs w:val="24"/>
          <w:lang w:eastAsia="en-ZA"/>
        </w:rPr>
      </w:pPr>
    </w:p>
    <w:p w14:paraId="1937F77A" w14:textId="77777777" w:rsidR="00754D61" w:rsidRPr="00752000" w:rsidRDefault="00754D61" w:rsidP="00754D61">
      <w:pPr>
        <w:widowControl w:val="0"/>
        <w:kinsoku w:val="0"/>
        <w:overflowPunct w:val="0"/>
        <w:autoSpaceDE w:val="0"/>
        <w:autoSpaceDN w:val="0"/>
        <w:adjustRightInd w:val="0"/>
        <w:spacing w:after="0" w:line="360" w:lineRule="auto"/>
        <w:ind w:right="23"/>
        <w:jc w:val="center"/>
        <w:rPr>
          <w:rFonts w:ascii="Arial" w:eastAsiaTheme="minorEastAsia" w:hAnsi="Arial" w:cs="Arial"/>
          <w:b/>
          <w:bCs/>
          <w:color w:val="000000" w:themeColor="text1"/>
          <w:sz w:val="24"/>
          <w:szCs w:val="24"/>
          <w:lang w:eastAsia="en-ZA"/>
        </w:rPr>
      </w:pPr>
    </w:p>
    <w:p w14:paraId="131DB321" w14:textId="77777777" w:rsidR="00754D61" w:rsidRPr="00752000" w:rsidRDefault="00754D61" w:rsidP="00754D61">
      <w:pPr>
        <w:widowControl w:val="0"/>
        <w:kinsoku w:val="0"/>
        <w:overflowPunct w:val="0"/>
        <w:autoSpaceDE w:val="0"/>
        <w:autoSpaceDN w:val="0"/>
        <w:adjustRightInd w:val="0"/>
        <w:spacing w:after="0" w:line="360" w:lineRule="auto"/>
        <w:ind w:right="23"/>
        <w:jc w:val="center"/>
        <w:rPr>
          <w:rFonts w:ascii="Arial" w:eastAsiaTheme="minorEastAsia" w:hAnsi="Arial" w:cs="Arial"/>
          <w:b/>
          <w:bCs/>
          <w:color w:val="000000" w:themeColor="text1"/>
          <w:sz w:val="24"/>
          <w:szCs w:val="24"/>
          <w:lang w:eastAsia="en-ZA"/>
        </w:rPr>
      </w:pPr>
    </w:p>
    <w:p w14:paraId="756DA81E" w14:textId="77777777" w:rsidR="00754D61" w:rsidRPr="00752000" w:rsidRDefault="00754D61" w:rsidP="00754D61">
      <w:pPr>
        <w:widowControl w:val="0"/>
        <w:kinsoku w:val="0"/>
        <w:overflowPunct w:val="0"/>
        <w:autoSpaceDE w:val="0"/>
        <w:autoSpaceDN w:val="0"/>
        <w:adjustRightInd w:val="0"/>
        <w:spacing w:after="0" w:line="360" w:lineRule="auto"/>
        <w:ind w:right="23"/>
        <w:jc w:val="center"/>
        <w:rPr>
          <w:rFonts w:ascii="Arial" w:eastAsiaTheme="minorEastAsia" w:hAnsi="Arial" w:cs="Arial"/>
          <w:b/>
          <w:bCs/>
          <w:color w:val="000000" w:themeColor="text1"/>
          <w:sz w:val="24"/>
          <w:szCs w:val="24"/>
          <w:lang w:eastAsia="en-ZA"/>
        </w:rPr>
      </w:pPr>
    </w:p>
    <w:p w14:paraId="0AD76A68" w14:textId="77777777" w:rsidR="00754D61" w:rsidRPr="00D807D2" w:rsidRDefault="00754D61" w:rsidP="00754D61">
      <w:pPr>
        <w:widowControl w:val="0"/>
        <w:tabs>
          <w:tab w:val="left" w:pos="2403"/>
        </w:tabs>
        <w:kinsoku w:val="0"/>
        <w:overflowPunct w:val="0"/>
        <w:autoSpaceDE w:val="0"/>
        <w:autoSpaceDN w:val="0"/>
        <w:adjustRightInd w:val="0"/>
        <w:spacing w:before="74" w:after="0" w:line="290" w:lineRule="auto"/>
        <w:ind w:right="194"/>
        <w:rPr>
          <w:rFonts w:eastAsiaTheme="minorEastAsia" w:cstheme="minorHAnsi"/>
          <w:w w:val="105"/>
          <w:sz w:val="24"/>
          <w:szCs w:val="24"/>
          <w:lang w:eastAsia="en-ZA"/>
        </w:rPr>
      </w:pPr>
    </w:p>
    <w:p w14:paraId="0519D3A7" w14:textId="77777777" w:rsidR="00754D61" w:rsidRPr="00D807D2" w:rsidRDefault="00754D61" w:rsidP="00754D61">
      <w:pPr>
        <w:widowControl w:val="0"/>
        <w:tabs>
          <w:tab w:val="left" w:pos="2403"/>
        </w:tabs>
        <w:kinsoku w:val="0"/>
        <w:overflowPunct w:val="0"/>
        <w:autoSpaceDE w:val="0"/>
        <w:autoSpaceDN w:val="0"/>
        <w:adjustRightInd w:val="0"/>
        <w:spacing w:before="74" w:after="0" w:line="290" w:lineRule="auto"/>
        <w:ind w:right="194"/>
        <w:jc w:val="center"/>
        <w:rPr>
          <w:rFonts w:eastAsiaTheme="minorEastAsia" w:cstheme="minorHAnsi"/>
          <w:w w:val="105"/>
          <w:sz w:val="24"/>
          <w:szCs w:val="24"/>
          <w:lang w:eastAsia="en-ZA"/>
        </w:rPr>
      </w:pPr>
      <w:r w:rsidRPr="00D807D2">
        <w:rPr>
          <w:rFonts w:eastAsiaTheme="minorEastAsia" w:cstheme="minorHAnsi"/>
          <w:w w:val="105"/>
          <w:sz w:val="24"/>
          <w:szCs w:val="24"/>
          <w:lang w:eastAsia="en-ZA"/>
        </w:rPr>
        <w:t>IN THE HIGH COURT OF SOUTH AFRICA</w:t>
      </w:r>
    </w:p>
    <w:p w14:paraId="4AD9662A" w14:textId="08FD99FA" w:rsidR="00754D61" w:rsidRPr="00D807D2" w:rsidRDefault="00FB4E02" w:rsidP="00754D61">
      <w:pPr>
        <w:widowControl w:val="0"/>
        <w:tabs>
          <w:tab w:val="left" w:pos="2403"/>
        </w:tabs>
        <w:kinsoku w:val="0"/>
        <w:overflowPunct w:val="0"/>
        <w:autoSpaceDE w:val="0"/>
        <w:autoSpaceDN w:val="0"/>
        <w:adjustRightInd w:val="0"/>
        <w:spacing w:before="74" w:after="0" w:line="290" w:lineRule="auto"/>
        <w:ind w:right="194"/>
        <w:jc w:val="center"/>
        <w:rPr>
          <w:rFonts w:eastAsiaTheme="minorEastAsia" w:cstheme="minorHAnsi"/>
          <w:w w:val="105"/>
          <w:sz w:val="24"/>
          <w:szCs w:val="24"/>
          <w:lang w:eastAsia="en-ZA"/>
        </w:rPr>
      </w:pPr>
      <w:r>
        <w:rPr>
          <w:rFonts w:eastAsiaTheme="minorEastAsia" w:cstheme="minorHAnsi"/>
          <w:w w:val="105"/>
          <w:sz w:val="24"/>
          <w:szCs w:val="24"/>
          <w:lang w:eastAsia="en-ZA"/>
        </w:rPr>
        <w:t>GAUTENG</w:t>
      </w:r>
      <w:r w:rsidR="00754D61" w:rsidRPr="00D807D2">
        <w:rPr>
          <w:rFonts w:eastAsiaTheme="minorEastAsia" w:cstheme="minorHAnsi"/>
          <w:w w:val="105"/>
          <w:sz w:val="24"/>
          <w:szCs w:val="24"/>
          <w:lang w:eastAsia="en-ZA"/>
        </w:rPr>
        <w:t xml:space="preserve"> DIVISON</w:t>
      </w:r>
      <w:r>
        <w:rPr>
          <w:rFonts w:eastAsiaTheme="minorEastAsia" w:cstheme="minorHAnsi"/>
          <w:w w:val="105"/>
          <w:sz w:val="24"/>
          <w:szCs w:val="24"/>
          <w:lang w:eastAsia="en-ZA"/>
        </w:rPr>
        <w:t>, PRETORIA</w:t>
      </w:r>
    </w:p>
    <w:p w14:paraId="2742DA9A" w14:textId="2AFC4CE9" w:rsidR="00754D61" w:rsidRPr="00D807D2" w:rsidRDefault="00754D61" w:rsidP="00FB4E02">
      <w:pPr>
        <w:widowControl w:val="0"/>
        <w:kinsoku w:val="0"/>
        <w:overflowPunct w:val="0"/>
        <w:autoSpaceDE w:val="0"/>
        <w:autoSpaceDN w:val="0"/>
        <w:adjustRightInd w:val="0"/>
        <w:spacing w:before="25" w:after="0" w:line="360" w:lineRule="auto"/>
        <w:ind w:right="23"/>
        <w:rPr>
          <w:rFonts w:eastAsiaTheme="minorEastAsia" w:cstheme="minorHAnsi"/>
          <w:b/>
          <w:bCs/>
          <w:color w:val="000000" w:themeColor="text1"/>
          <w:sz w:val="24"/>
          <w:szCs w:val="24"/>
          <w:lang w:eastAsia="en-ZA"/>
        </w:rPr>
      </w:pPr>
    </w:p>
    <w:p w14:paraId="4AC906E8" w14:textId="667DC225" w:rsidR="00754D61" w:rsidRPr="00D807D2" w:rsidRDefault="00031030" w:rsidP="00754D61">
      <w:pPr>
        <w:widowControl w:val="0"/>
        <w:kinsoku w:val="0"/>
        <w:overflowPunct w:val="0"/>
        <w:autoSpaceDE w:val="0"/>
        <w:autoSpaceDN w:val="0"/>
        <w:adjustRightInd w:val="0"/>
        <w:spacing w:before="25" w:after="0" w:line="360" w:lineRule="auto"/>
        <w:ind w:left="5040" w:right="23" w:firstLine="720"/>
        <w:jc w:val="both"/>
        <w:rPr>
          <w:rFonts w:eastAsiaTheme="minorEastAsia" w:cstheme="minorHAnsi"/>
          <w:b/>
          <w:bCs/>
          <w:color w:val="000000" w:themeColor="text1"/>
          <w:sz w:val="24"/>
          <w:szCs w:val="24"/>
          <w:lang w:eastAsia="en-ZA"/>
        </w:rPr>
      </w:pPr>
      <w:r w:rsidRPr="00D807D2">
        <w:rPr>
          <w:rFonts w:eastAsiaTheme="minorEastAsia" w:cstheme="minorHAnsi"/>
          <w:b/>
          <w:bCs/>
          <w:color w:val="000000" w:themeColor="text1"/>
          <w:sz w:val="24"/>
          <w:szCs w:val="24"/>
          <w:lang w:eastAsia="en-ZA"/>
        </w:rPr>
        <w:t xml:space="preserve">CASE NO.: </w:t>
      </w:r>
      <w:r w:rsidR="00A34766" w:rsidRPr="00D807D2">
        <w:rPr>
          <w:rFonts w:eastAsiaTheme="minorEastAsia" w:cstheme="minorHAnsi"/>
          <w:b/>
          <w:bCs/>
          <w:color w:val="000000" w:themeColor="text1"/>
          <w:sz w:val="24"/>
          <w:szCs w:val="24"/>
          <w:lang w:eastAsia="en-ZA"/>
        </w:rPr>
        <w:t>13850</w:t>
      </w:r>
      <w:r w:rsidRPr="00D807D2">
        <w:rPr>
          <w:rFonts w:eastAsiaTheme="minorEastAsia" w:cstheme="minorHAnsi"/>
          <w:b/>
          <w:bCs/>
          <w:color w:val="000000" w:themeColor="text1"/>
          <w:sz w:val="24"/>
          <w:szCs w:val="24"/>
          <w:lang w:eastAsia="en-ZA"/>
        </w:rPr>
        <w:t>/20</w:t>
      </w:r>
      <w:r w:rsidR="00A34766" w:rsidRPr="00D807D2">
        <w:rPr>
          <w:rFonts w:eastAsiaTheme="minorEastAsia" w:cstheme="minorHAnsi"/>
          <w:b/>
          <w:bCs/>
          <w:color w:val="000000" w:themeColor="text1"/>
          <w:sz w:val="24"/>
          <w:szCs w:val="24"/>
          <w:lang w:eastAsia="en-ZA"/>
        </w:rPr>
        <w:t>22</w:t>
      </w:r>
    </w:p>
    <w:p w14:paraId="1D1ADEA1" w14:textId="4BB7DDFD" w:rsidR="00754D61" w:rsidRPr="00D807D2" w:rsidRDefault="00FB4E02" w:rsidP="00754D61">
      <w:pPr>
        <w:widowControl w:val="0"/>
        <w:kinsoku w:val="0"/>
        <w:overflowPunct w:val="0"/>
        <w:autoSpaceDE w:val="0"/>
        <w:autoSpaceDN w:val="0"/>
        <w:adjustRightInd w:val="0"/>
        <w:spacing w:before="25" w:after="0" w:line="360" w:lineRule="auto"/>
        <w:ind w:right="23"/>
        <w:jc w:val="both"/>
        <w:rPr>
          <w:rFonts w:eastAsiaTheme="minorEastAsia" w:cstheme="minorHAnsi"/>
          <w:b/>
          <w:bCs/>
          <w:color w:val="000000" w:themeColor="text1"/>
          <w:sz w:val="24"/>
          <w:szCs w:val="24"/>
          <w:lang w:eastAsia="en-ZA"/>
        </w:rPr>
      </w:pPr>
      <w:r>
        <w:rPr>
          <w:rFonts w:eastAsiaTheme="minorEastAsia" w:cstheme="minorHAnsi"/>
          <w:b/>
          <w:bCs/>
          <w:noProof/>
          <w:color w:val="000000" w:themeColor="text1"/>
          <w:sz w:val="24"/>
          <w:szCs w:val="24"/>
          <w:lang w:val="en-US"/>
        </w:rPr>
        <w:drawing>
          <wp:inline distT="0" distB="0" distL="0" distR="0" wp14:anchorId="4AC63E25" wp14:editId="32E30EB4">
            <wp:extent cx="2780030" cy="11220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0030" cy="1122045"/>
                    </a:xfrm>
                    <a:prstGeom prst="rect">
                      <a:avLst/>
                    </a:prstGeom>
                    <a:noFill/>
                  </pic:spPr>
                </pic:pic>
              </a:graphicData>
            </a:graphic>
          </wp:inline>
        </w:drawing>
      </w:r>
    </w:p>
    <w:p w14:paraId="2ADB92FE" w14:textId="77777777" w:rsidR="00754D61" w:rsidRPr="00D807D2" w:rsidRDefault="00754D61" w:rsidP="00754D61">
      <w:pPr>
        <w:widowControl w:val="0"/>
        <w:kinsoku w:val="0"/>
        <w:overflowPunct w:val="0"/>
        <w:autoSpaceDE w:val="0"/>
        <w:autoSpaceDN w:val="0"/>
        <w:adjustRightInd w:val="0"/>
        <w:spacing w:after="0" w:line="360" w:lineRule="auto"/>
        <w:jc w:val="both"/>
        <w:rPr>
          <w:rFonts w:eastAsiaTheme="minorEastAsia" w:cstheme="minorHAnsi"/>
          <w:b/>
          <w:bCs/>
          <w:color w:val="000000" w:themeColor="text1"/>
          <w:sz w:val="24"/>
          <w:szCs w:val="24"/>
          <w:lang w:eastAsia="en-ZA"/>
        </w:rPr>
      </w:pPr>
    </w:p>
    <w:p w14:paraId="3759D24A" w14:textId="67B37D06" w:rsidR="00754D61" w:rsidRPr="00D807D2" w:rsidRDefault="00754D61" w:rsidP="00FB4E02">
      <w:pPr>
        <w:widowControl w:val="0"/>
        <w:kinsoku w:val="0"/>
        <w:overflowPunct w:val="0"/>
        <w:autoSpaceDE w:val="0"/>
        <w:autoSpaceDN w:val="0"/>
        <w:adjustRightInd w:val="0"/>
        <w:spacing w:before="12" w:after="0" w:line="360" w:lineRule="auto"/>
        <w:jc w:val="both"/>
        <w:rPr>
          <w:rFonts w:eastAsiaTheme="minorEastAsia" w:cstheme="minorHAnsi"/>
          <w:color w:val="000000" w:themeColor="text1"/>
          <w:sz w:val="24"/>
          <w:szCs w:val="24"/>
          <w:lang w:eastAsia="en-ZA"/>
        </w:rPr>
      </w:pPr>
      <w:r w:rsidRPr="00D807D2">
        <w:rPr>
          <w:rFonts w:eastAsiaTheme="minorEastAsia" w:cstheme="minorHAnsi"/>
          <w:color w:val="000000" w:themeColor="text1"/>
          <w:sz w:val="24"/>
          <w:szCs w:val="24"/>
          <w:lang w:eastAsia="en-ZA"/>
        </w:rPr>
        <w:t>In the matter between:</w:t>
      </w:r>
    </w:p>
    <w:p w14:paraId="0BE53927" w14:textId="323EB206" w:rsidR="00754D61" w:rsidRPr="00D807D2" w:rsidRDefault="00A34766" w:rsidP="00031030">
      <w:pPr>
        <w:widowControl w:val="0"/>
        <w:kinsoku w:val="0"/>
        <w:overflowPunct w:val="0"/>
        <w:autoSpaceDE w:val="0"/>
        <w:autoSpaceDN w:val="0"/>
        <w:adjustRightInd w:val="0"/>
        <w:spacing w:before="93" w:after="0" w:line="360" w:lineRule="auto"/>
        <w:jc w:val="both"/>
        <w:rPr>
          <w:rFonts w:eastAsiaTheme="minorEastAsia" w:cstheme="minorHAnsi"/>
          <w:color w:val="000000" w:themeColor="text1"/>
          <w:sz w:val="24"/>
          <w:szCs w:val="24"/>
          <w:lang w:eastAsia="en-ZA"/>
        </w:rPr>
      </w:pPr>
      <w:r w:rsidRPr="00D807D2">
        <w:rPr>
          <w:rFonts w:eastAsiaTheme="minorEastAsia" w:cstheme="minorHAnsi"/>
          <w:b/>
          <w:bCs/>
          <w:color w:val="000000" w:themeColor="text1"/>
          <w:sz w:val="24"/>
          <w:szCs w:val="24"/>
          <w:lang w:eastAsia="en-ZA"/>
        </w:rPr>
        <w:t>GAS GIANTS CC</w:t>
      </w:r>
      <w:r w:rsidRPr="00D807D2">
        <w:rPr>
          <w:rFonts w:eastAsiaTheme="minorEastAsia" w:cstheme="minorHAnsi"/>
          <w:b/>
          <w:bCs/>
          <w:color w:val="000000" w:themeColor="text1"/>
          <w:sz w:val="24"/>
          <w:szCs w:val="24"/>
          <w:lang w:eastAsia="en-ZA"/>
        </w:rPr>
        <w:tab/>
      </w:r>
      <w:r w:rsidRPr="00D807D2">
        <w:rPr>
          <w:rFonts w:eastAsiaTheme="minorEastAsia" w:cstheme="minorHAnsi"/>
          <w:b/>
          <w:bCs/>
          <w:color w:val="000000" w:themeColor="text1"/>
          <w:sz w:val="24"/>
          <w:szCs w:val="24"/>
          <w:lang w:eastAsia="en-ZA"/>
        </w:rPr>
        <w:tab/>
      </w:r>
      <w:r w:rsidRPr="00D807D2">
        <w:rPr>
          <w:rFonts w:eastAsiaTheme="minorEastAsia" w:cstheme="minorHAnsi"/>
          <w:b/>
          <w:bCs/>
          <w:color w:val="000000" w:themeColor="text1"/>
          <w:sz w:val="24"/>
          <w:szCs w:val="24"/>
          <w:lang w:eastAsia="en-ZA"/>
        </w:rPr>
        <w:tab/>
      </w:r>
      <w:r w:rsidR="00754D61" w:rsidRPr="00D807D2">
        <w:rPr>
          <w:rFonts w:eastAsiaTheme="minorEastAsia" w:cstheme="minorHAnsi"/>
          <w:b/>
          <w:bCs/>
          <w:color w:val="000000" w:themeColor="text1"/>
          <w:sz w:val="24"/>
          <w:szCs w:val="24"/>
          <w:lang w:eastAsia="en-ZA"/>
        </w:rPr>
        <w:tab/>
      </w:r>
      <w:r w:rsidR="00754D61" w:rsidRPr="00D807D2">
        <w:rPr>
          <w:rFonts w:eastAsiaTheme="minorEastAsia" w:cstheme="minorHAnsi"/>
          <w:b/>
          <w:bCs/>
          <w:color w:val="000000" w:themeColor="text1"/>
          <w:sz w:val="24"/>
          <w:szCs w:val="24"/>
          <w:lang w:eastAsia="en-ZA"/>
        </w:rPr>
        <w:tab/>
      </w:r>
      <w:r w:rsidR="00754D61" w:rsidRPr="00D807D2">
        <w:rPr>
          <w:rFonts w:eastAsiaTheme="minorEastAsia" w:cstheme="minorHAnsi"/>
          <w:b/>
          <w:bCs/>
          <w:color w:val="000000" w:themeColor="text1"/>
          <w:sz w:val="24"/>
          <w:szCs w:val="24"/>
          <w:lang w:eastAsia="en-ZA"/>
        </w:rPr>
        <w:tab/>
      </w:r>
      <w:r w:rsidR="00754D61" w:rsidRPr="00D807D2">
        <w:rPr>
          <w:rFonts w:eastAsiaTheme="minorEastAsia" w:cstheme="minorHAnsi"/>
          <w:b/>
          <w:bCs/>
          <w:color w:val="000000" w:themeColor="text1"/>
          <w:sz w:val="24"/>
          <w:szCs w:val="24"/>
          <w:lang w:eastAsia="en-ZA"/>
        </w:rPr>
        <w:tab/>
      </w:r>
      <w:r w:rsidRPr="00D807D2">
        <w:rPr>
          <w:rFonts w:eastAsiaTheme="minorEastAsia" w:cstheme="minorHAnsi"/>
          <w:b/>
          <w:bCs/>
          <w:color w:val="000000" w:themeColor="text1"/>
          <w:sz w:val="24"/>
          <w:szCs w:val="24"/>
          <w:lang w:eastAsia="en-ZA"/>
        </w:rPr>
        <w:t xml:space="preserve">   </w:t>
      </w:r>
      <w:r w:rsidRPr="00D807D2">
        <w:rPr>
          <w:rFonts w:eastAsiaTheme="minorEastAsia" w:cstheme="minorHAnsi"/>
          <w:color w:val="000000" w:themeColor="text1"/>
          <w:sz w:val="24"/>
          <w:szCs w:val="24"/>
          <w:lang w:eastAsia="en-ZA"/>
        </w:rPr>
        <w:t>First</w:t>
      </w:r>
      <w:r w:rsidR="00031030" w:rsidRPr="00D807D2">
        <w:rPr>
          <w:rFonts w:eastAsiaTheme="minorEastAsia" w:cstheme="minorHAnsi"/>
          <w:bCs/>
          <w:color w:val="000000" w:themeColor="text1"/>
          <w:sz w:val="24"/>
          <w:szCs w:val="24"/>
          <w:lang w:eastAsia="en-ZA"/>
        </w:rPr>
        <w:tab/>
      </w:r>
      <w:r w:rsidR="00754D61" w:rsidRPr="00D807D2">
        <w:rPr>
          <w:rFonts w:eastAsiaTheme="minorEastAsia" w:cstheme="minorHAnsi"/>
          <w:color w:val="000000" w:themeColor="text1"/>
          <w:sz w:val="24"/>
          <w:szCs w:val="24"/>
          <w:lang w:eastAsia="en-ZA"/>
        </w:rPr>
        <w:t>Applicant</w:t>
      </w:r>
    </w:p>
    <w:p w14:paraId="73CE3F98" w14:textId="3B64C6B7" w:rsidR="00754D61" w:rsidRPr="00D807D2" w:rsidRDefault="00A34766" w:rsidP="00FB4E02">
      <w:pPr>
        <w:widowControl w:val="0"/>
        <w:kinsoku w:val="0"/>
        <w:overflowPunct w:val="0"/>
        <w:autoSpaceDE w:val="0"/>
        <w:autoSpaceDN w:val="0"/>
        <w:adjustRightInd w:val="0"/>
        <w:spacing w:before="93" w:after="0" w:line="360" w:lineRule="auto"/>
        <w:jc w:val="both"/>
        <w:rPr>
          <w:rFonts w:eastAsiaTheme="minorEastAsia" w:cstheme="minorHAnsi"/>
          <w:color w:val="000000" w:themeColor="text1"/>
          <w:sz w:val="24"/>
          <w:szCs w:val="24"/>
          <w:lang w:eastAsia="en-ZA"/>
        </w:rPr>
      </w:pPr>
      <w:r w:rsidRPr="00D807D2">
        <w:rPr>
          <w:rFonts w:eastAsiaTheme="minorEastAsia" w:cstheme="minorHAnsi"/>
          <w:b/>
          <w:bCs/>
          <w:color w:val="000000" w:themeColor="text1"/>
          <w:sz w:val="24"/>
          <w:szCs w:val="24"/>
          <w:lang w:eastAsia="en-ZA"/>
        </w:rPr>
        <w:t>WELL OF LIFE (PTY) LTD</w:t>
      </w:r>
      <w:r w:rsidRPr="00D807D2">
        <w:rPr>
          <w:rFonts w:eastAsiaTheme="minorEastAsia" w:cstheme="minorHAnsi"/>
          <w:color w:val="000000" w:themeColor="text1"/>
          <w:sz w:val="24"/>
          <w:szCs w:val="24"/>
          <w:lang w:eastAsia="en-ZA"/>
        </w:rPr>
        <w:t xml:space="preserve"> </w:t>
      </w:r>
      <w:r w:rsidRP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ab/>
      </w:r>
      <w:r w:rsid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 xml:space="preserve">  Second Applicant</w:t>
      </w:r>
    </w:p>
    <w:p w14:paraId="74C054F4" w14:textId="632262E6" w:rsidR="00754D61" w:rsidRPr="00D807D2" w:rsidRDefault="00754D61" w:rsidP="00754D61">
      <w:pPr>
        <w:widowControl w:val="0"/>
        <w:kinsoku w:val="0"/>
        <w:overflowPunct w:val="0"/>
        <w:autoSpaceDE w:val="0"/>
        <w:autoSpaceDN w:val="0"/>
        <w:adjustRightInd w:val="0"/>
        <w:spacing w:after="0" w:line="360" w:lineRule="auto"/>
        <w:jc w:val="both"/>
        <w:rPr>
          <w:rFonts w:eastAsiaTheme="minorEastAsia" w:cstheme="minorHAnsi"/>
          <w:color w:val="000000" w:themeColor="text1"/>
          <w:sz w:val="24"/>
          <w:szCs w:val="24"/>
          <w:lang w:eastAsia="en-ZA"/>
        </w:rPr>
      </w:pPr>
      <w:r w:rsidRPr="00D807D2">
        <w:rPr>
          <w:rFonts w:eastAsiaTheme="minorEastAsia" w:cstheme="minorHAnsi"/>
          <w:color w:val="000000" w:themeColor="text1"/>
          <w:sz w:val="24"/>
          <w:szCs w:val="24"/>
          <w:lang w:eastAsia="en-ZA"/>
        </w:rPr>
        <w:t>and</w:t>
      </w:r>
      <w:r w:rsidRPr="00D807D2">
        <w:rPr>
          <w:rFonts w:eastAsiaTheme="minorEastAsia" w:cstheme="minorHAnsi"/>
          <w:b/>
          <w:bCs/>
          <w:color w:val="000000" w:themeColor="text1"/>
          <w:sz w:val="24"/>
          <w:szCs w:val="24"/>
          <w:lang w:eastAsia="en-ZA"/>
        </w:rPr>
        <w:tab/>
      </w:r>
      <w:r w:rsidRPr="00D807D2">
        <w:rPr>
          <w:rFonts w:eastAsiaTheme="minorEastAsia" w:cstheme="minorHAnsi"/>
          <w:b/>
          <w:bCs/>
          <w:color w:val="000000" w:themeColor="text1"/>
          <w:sz w:val="24"/>
          <w:szCs w:val="24"/>
          <w:lang w:eastAsia="en-ZA"/>
        </w:rPr>
        <w:tab/>
      </w:r>
    </w:p>
    <w:p w14:paraId="118803FD" w14:textId="76045408" w:rsidR="00754D61" w:rsidRPr="00D807D2" w:rsidRDefault="00A34766" w:rsidP="00754D61">
      <w:pPr>
        <w:widowControl w:val="0"/>
        <w:kinsoku w:val="0"/>
        <w:overflowPunct w:val="0"/>
        <w:autoSpaceDE w:val="0"/>
        <w:autoSpaceDN w:val="0"/>
        <w:adjustRightInd w:val="0"/>
        <w:spacing w:after="0" w:line="360" w:lineRule="auto"/>
        <w:jc w:val="both"/>
        <w:rPr>
          <w:rFonts w:eastAsiaTheme="minorEastAsia" w:cstheme="minorHAnsi"/>
          <w:b/>
          <w:color w:val="000000" w:themeColor="text1"/>
          <w:sz w:val="24"/>
          <w:szCs w:val="24"/>
          <w:lang w:eastAsia="en-ZA"/>
        </w:rPr>
      </w:pPr>
      <w:r w:rsidRPr="00D807D2">
        <w:rPr>
          <w:rFonts w:eastAsiaTheme="minorEastAsia" w:cstheme="minorHAnsi"/>
          <w:b/>
          <w:color w:val="000000" w:themeColor="text1"/>
          <w:sz w:val="24"/>
          <w:szCs w:val="24"/>
          <w:lang w:eastAsia="en-ZA"/>
        </w:rPr>
        <w:t xml:space="preserve">THE ECONOMIC FREEDON FIGHTERS </w:t>
      </w:r>
      <w:r w:rsidR="00754D61" w:rsidRPr="00D807D2">
        <w:rPr>
          <w:rFonts w:eastAsiaTheme="minorEastAsia" w:cstheme="minorHAnsi"/>
          <w:b/>
          <w:color w:val="000000" w:themeColor="text1"/>
          <w:sz w:val="24"/>
          <w:szCs w:val="24"/>
          <w:lang w:eastAsia="en-ZA"/>
        </w:rPr>
        <w:tab/>
      </w:r>
      <w:r w:rsidR="00754D61" w:rsidRPr="00D807D2">
        <w:rPr>
          <w:rFonts w:eastAsiaTheme="minorEastAsia" w:cstheme="minorHAnsi"/>
          <w:b/>
          <w:color w:val="000000" w:themeColor="text1"/>
          <w:sz w:val="24"/>
          <w:szCs w:val="24"/>
          <w:lang w:eastAsia="en-ZA"/>
        </w:rPr>
        <w:tab/>
      </w:r>
      <w:r w:rsidR="00754D61" w:rsidRPr="00D807D2">
        <w:rPr>
          <w:rFonts w:eastAsiaTheme="minorEastAsia" w:cstheme="minorHAnsi"/>
          <w:b/>
          <w:color w:val="000000" w:themeColor="text1"/>
          <w:sz w:val="24"/>
          <w:szCs w:val="24"/>
          <w:lang w:eastAsia="en-ZA"/>
        </w:rPr>
        <w:tab/>
      </w:r>
      <w:r w:rsidR="00754D61" w:rsidRPr="00D807D2">
        <w:rPr>
          <w:rFonts w:eastAsiaTheme="minorEastAsia" w:cstheme="minorHAnsi"/>
          <w:b/>
          <w:color w:val="000000" w:themeColor="text1"/>
          <w:sz w:val="24"/>
          <w:szCs w:val="24"/>
          <w:lang w:eastAsia="en-ZA"/>
        </w:rPr>
        <w:tab/>
      </w:r>
      <w:r w:rsidR="00754D61" w:rsidRPr="00D807D2">
        <w:rPr>
          <w:rFonts w:eastAsiaTheme="minorEastAsia" w:cstheme="minorHAnsi"/>
          <w:bCs/>
          <w:color w:val="000000"/>
          <w:sz w:val="24"/>
          <w:szCs w:val="24"/>
          <w:lang w:eastAsia="en-ZA"/>
        </w:rPr>
        <w:t>First</w:t>
      </w:r>
      <w:r w:rsidR="00754D61" w:rsidRPr="00D807D2">
        <w:rPr>
          <w:rFonts w:eastAsiaTheme="minorEastAsia" w:cstheme="minorHAnsi"/>
          <w:b/>
          <w:bCs/>
          <w:color w:val="000000"/>
          <w:sz w:val="24"/>
          <w:szCs w:val="24"/>
          <w:lang w:eastAsia="en-ZA"/>
        </w:rPr>
        <w:t xml:space="preserve"> </w:t>
      </w:r>
      <w:r w:rsidR="00754D61" w:rsidRPr="00D807D2">
        <w:rPr>
          <w:rFonts w:eastAsiaTheme="minorEastAsia" w:cstheme="minorHAnsi"/>
          <w:color w:val="000000"/>
          <w:sz w:val="24"/>
          <w:szCs w:val="24"/>
          <w:lang w:eastAsia="en-ZA"/>
        </w:rPr>
        <w:t>Respondent</w:t>
      </w:r>
    </w:p>
    <w:p w14:paraId="2A0DB164" w14:textId="77777777" w:rsidR="00754D61" w:rsidRPr="00D807D2" w:rsidRDefault="00754D61" w:rsidP="00754D61">
      <w:pPr>
        <w:widowControl w:val="0"/>
        <w:kinsoku w:val="0"/>
        <w:overflowPunct w:val="0"/>
        <w:autoSpaceDE w:val="0"/>
        <w:autoSpaceDN w:val="0"/>
        <w:adjustRightInd w:val="0"/>
        <w:spacing w:after="0" w:line="360" w:lineRule="auto"/>
        <w:jc w:val="both"/>
        <w:rPr>
          <w:rFonts w:eastAsiaTheme="minorEastAsia" w:cstheme="minorHAnsi"/>
          <w:b/>
          <w:color w:val="000000" w:themeColor="text1"/>
          <w:sz w:val="24"/>
          <w:szCs w:val="24"/>
          <w:lang w:eastAsia="en-ZA"/>
        </w:rPr>
      </w:pPr>
    </w:p>
    <w:p w14:paraId="6A5B10CF" w14:textId="2D0E2150" w:rsidR="00754D61" w:rsidRPr="00D807D2" w:rsidRDefault="00A34766" w:rsidP="00754D61">
      <w:pPr>
        <w:widowControl w:val="0"/>
        <w:kinsoku w:val="0"/>
        <w:overflowPunct w:val="0"/>
        <w:autoSpaceDE w:val="0"/>
        <w:autoSpaceDN w:val="0"/>
        <w:adjustRightInd w:val="0"/>
        <w:spacing w:after="0" w:line="360" w:lineRule="auto"/>
        <w:jc w:val="both"/>
        <w:rPr>
          <w:rFonts w:eastAsiaTheme="minorEastAsia" w:cstheme="minorHAnsi"/>
          <w:color w:val="000000" w:themeColor="text1"/>
          <w:sz w:val="24"/>
          <w:szCs w:val="24"/>
          <w:lang w:eastAsia="en-ZA"/>
        </w:rPr>
      </w:pPr>
      <w:r w:rsidRPr="00D807D2">
        <w:rPr>
          <w:rFonts w:eastAsiaTheme="minorEastAsia" w:cstheme="minorHAnsi"/>
          <w:b/>
          <w:color w:val="000000" w:themeColor="text1"/>
          <w:sz w:val="24"/>
          <w:szCs w:val="24"/>
          <w:lang w:eastAsia="en-ZA"/>
        </w:rPr>
        <w:t>KHUTSO SEGAGE</w:t>
      </w:r>
      <w:r w:rsidRPr="00D807D2">
        <w:rPr>
          <w:rFonts w:eastAsiaTheme="minorEastAsia" w:cstheme="minorHAnsi"/>
          <w:b/>
          <w:color w:val="000000" w:themeColor="text1"/>
          <w:sz w:val="24"/>
          <w:szCs w:val="24"/>
          <w:lang w:eastAsia="en-ZA"/>
        </w:rPr>
        <w:tab/>
      </w:r>
      <w:r w:rsidRPr="00D807D2">
        <w:rPr>
          <w:rFonts w:eastAsiaTheme="minorEastAsia" w:cstheme="minorHAnsi"/>
          <w:b/>
          <w:color w:val="000000" w:themeColor="text1"/>
          <w:sz w:val="24"/>
          <w:szCs w:val="24"/>
          <w:lang w:eastAsia="en-ZA"/>
        </w:rPr>
        <w:tab/>
      </w:r>
      <w:r w:rsidRPr="00D807D2">
        <w:rPr>
          <w:rFonts w:eastAsiaTheme="minorEastAsia" w:cstheme="minorHAnsi"/>
          <w:b/>
          <w:color w:val="000000" w:themeColor="text1"/>
          <w:sz w:val="24"/>
          <w:szCs w:val="24"/>
          <w:lang w:eastAsia="en-ZA"/>
        </w:rPr>
        <w:tab/>
      </w:r>
      <w:r w:rsidRPr="00D807D2">
        <w:rPr>
          <w:rFonts w:eastAsiaTheme="minorEastAsia" w:cstheme="minorHAnsi"/>
          <w:b/>
          <w:color w:val="000000" w:themeColor="text1"/>
          <w:sz w:val="24"/>
          <w:szCs w:val="24"/>
          <w:lang w:eastAsia="en-ZA"/>
        </w:rPr>
        <w:tab/>
      </w:r>
      <w:r w:rsidRPr="00D807D2">
        <w:rPr>
          <w:rFonts w:eastAsiaTheme="minorEastAsia" w:cstheme="minorHAnsi"/>
          <w:b/>
          <w:color w:val="000000" w:themeColor="text1"/>
          <w:sz w:val="24"/>
          <w:szCs w:val="24"/>
          <w:lang w:eastAsia="en-ZA"/>
        </w:rPr>
        <w:tab/>
      </w:r>
      <w:r w:rsidR="00031030" w:rsidRPr="00D807D2">
        <w:rPr>
          <w:rFonts w:eastAsiaTheme="minorEastAsia" w:cstheme="minorHAnsi"/>
          <w:b/>
          <w:color w:val="000000" w:themeColor="text1"/>
          <w:sz w:val="24"/>
          <w:szCs w:val="24"/>
          <w:lang w:eastAsia="en-ZA"/>
        </w:rPr>
        <w:tab/>
      </w:r>
      <w:r w:rsidR="00754D61" w:rsidRPr="00D807D2">
        <w:rPr>
          <w:rFonts w:eastAsiaTheme="minorEastAsia" w:cstheme="minorHAnsi"/>
          <w:b/>
          <w:color w:val="000000" w:themeColor="text1"/>
          <w:sz w:val="24"/>
          <w:szCs w:val="24"/>
          <w:lang w:eastAsia="en-ZA"/>
        </w:rPr>
        <w:t xml:space="preserve"> </w:t>
      </w:r>
      <w:r w:rsidR="00031030" w:rsidRPr="00D807D2">
        <w:rPr>
          <w:rFonts w:eastAsiaTheme="minorEastAsia" w:cstheme="minorHAnsi"/>
          <w:b/>
          <w:color w:val="000000" w:themeColor="text1"/>
          <w:sz w:val="24"/>
          <w:szCs w:val="24"/>
          <w:lang w:eastAsia="en-ZA"/>
        </w:rPr>
        <w:tab/>
      </w:r>
      <w:r w:rsidR="00754D61" w:rsidRPr="00D807D2">
        <w:rPr>
          <w:rFonts w:eastAsiaTheme="minorEastAsia" w:cstheme="minorHAnsi"/>
          <w:color w:val="000000" w:themeColor="text1"/>
          <w:sz w:val="24"/>
          <w:szCs w:val="24"/>
          <w:lang w:eastAsia="en-ZA"/>
        </w:rPr>
        <w:t>Second Respondent</w:t>
      </w:r>
    </w:p>
    <w:p w14:paraId="75168997" w14:textId="7CA95A84" w:rsidR="00A34766" w:rsidRPr="00D807D2" w:rsidRDefault="00A34766" w:rsidP="00754D61">
      <w:pPr>
        <w:widowControl w:val="0"/>
        <w:kinsoku w:val="0"/>
        <w:overflowPunct w:val="0"/>
        <w:autoSpaceDE w:val="0"/>
        <w:autoSpaceDN w:val="0"/>
        <w:adjustRightInd w:val="0"/>
        <w:spacing w:after="0" w:line="360" w:lineRule="auto"/>
        <w:jc w:val="both"/>
        <w:rPr>
          <w:rFonts w:eastAsiaTheme="minorEastAsia" w:cstheme="minorHAnsi"/>
          <w:color w:val="000000" w:themeColor="text1"/>
          <w:sz w:val="24"/>
          <w:szCs w:val="24"/>
          <w:lang w:eastAsia="en-ZA"/>
        </w:rPr>
      </w:pPr>
    </w:p>
    <w:p w14:paraId="0802731E" w14:textId="7F732BEC" w:rsidR="00A34766" w:rsidRPr="00D807D2" w:rsidRDefault="00A34766" w:rsidP="00754D61">
      <w:pPr>
        <w:widowControl w:val="0"/>
        <w:kinsoku w:val="0"/>
        <w:overflowPunct w:val="0"/>
        <w:autoSpaceDE w:val="0"/>
        <w:autoSpaceDN w:val="0"/>
        <w:adjustRightInd w:val="0"/>
        <w:spacing w:after="0" w:line="360" w:lineRule="auto"/>
        <w:jc w:val="both"/>
        <w:rPr>
          <w:rFonts w:eastAsiaTheme="minorEastAsia" w:cstheme="minorHAnsi"/>
          <w:color w:val="000000" w:themeColor="text1"/>
          <w:sz w:val="24"/>
          <w:szCs w:val="24"/>
          <w:lang w:eastAsia="en-ZA"/>
        </w:rPr>
      </w:pPr>
      <w:r w:rsidRPr="00D807D2">
        <w:rPr>
          <w:rFonts w:eastAsiaTheme="minorEastAsia" w:cstheme="minorHAnsi"/>
          <w:b/>
          <w:bCs/>
          <w:color w:val="000000" w:themeColor="text1"/>
          <w:sz w:val="24"/>
          <w:szCs w:val="24"/>
          <w:lang w:eastAsia="en-ZA"/>
        </w:rPr>
        <w:t>AGREE MATHEBULA</w:t>
      </w:r>
      <w:r w:rsidRPr="00D807D2">
        <w:rPr>
          <w:rFonts w:eastAsiaTheme="minorEastAsia" w:cstheme="minorHAnsi"/>
          <w:color w:val="000000" w:themeColor="text1"/>
          <w:sz w:val="24"/>
          <w:szCs w:val="24"/>
          <w:lang w:eastAsia="en-ZA"/>
        </w:rPr>
        <w:t xml:space="preserve"> </w:t>
      </w:r>
      <w:r w:rsidRP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ab/>
        <w:t>Third Respondent</w:t>
      </w:r>
    </w:p>
    <w:p w14:paraId="00690BB4" w14:textId="58F29B62" w:rsidR="00A34766" w:rsidRPr="00D807D2" w:rsidRDefault="00A34766" w:rsidP="00754D61">
      <w:pPr>
        <w:widowControl w:val="0"/>
        <w:kinsoku w:val="0"/>
        <w:overflowPunct w:val="0"/>
        <w:autoSpaceDE w:val="0"/>
        <w:autoSpaceDN w:val="0"/>
        <w:adjustRightInd w:val="0"/>
        <w:spacing w:after="0" w:line="360" w:lineRule="auto"/>
        <w:jc w:val="both"/>
        <w:rPr>
          <w:rFonts w:eastAsiaTheme="minorEastAsia" w:cstheme="minorHAnsi"/>
          <w:color w:val="000000" w:themeColor="text1"/>
          <w:sz w:val="24"/>
          <w:szCs w:val="24"/>
          <w:lang w:eastAsia="en-ZA"/>
        </w:rPr>
      </w:pPr>
    </w:p>
    <w:p w14:paraId="6E3FD1C5" w14:textId="1220C1D9" w:rsidR="00A34766" w:rsidRPr="00D807D2" w:rsidRDefault="00A34766" w:rsidP="00754D61">
      <w:pPr>
        <w:widowControl w:val="0"/>
        <w:kinsoku w:val="0"/>
        <w:overflowPunct w:val="0"/>
        <w:autoSpaceDE w:val="0"/>
        <w:autoSpaceDN w:val="0"/>
        <w:adjustRightInd w:val="0"/>
        <w:spacing w:after="0" w:line="360" w:lineRule="auto"/>
        <w:jc w:val="both"/>
        <w:rPr>
          <w:rFonts w:eastAsiaTheme="minorEastAsia" w:cstheme="minorHAnsi"/>
          <w:b/>
          <w:color w:val="000000" w:themeColor="text1"/>
          <w:sz w:val="24"/>
          <w:szCs w:val="24"/>
          <w:lang w:eastAsia="en-ZA"/>
        </w:rPr>
      </w:pPr>
      <w:r w:rsidRPr="00D807D2">
        <w:rPr>
          <w:rFonts w:eastAsiaTheme="minorEastAsia" w:cstheme="minorHAnsi"/>
          <w:b/>
          <w:bCs/>
          <w:color w:val="000000" w:themeColor="text1"/>
          <w:sz w:val="24"/>
          <w:szCs w:val="24"/>
          <w:lang w:eastAsia="en-ZA"/>
        </w:rPr>
        <w:t>MATOME SOLOMON MASIPA</w:t>
      </w:r>
      <w:r w:rsidRPr="00D807D2">
        <w:rPr>
          <w:rFonts w:eastAsiaTheme="minorEastAsia" w:cstheme="minorHAnsi"/>
          <w:color w:val="000000" w:themeColor="text1"/>
          <w:sz w:val="24"/>
          <w:szCs w:val="24"/>
          <w:lang w:eastAsia="en-ZA"/>
        </w:rPr>
        <w:t xml:space="preserve"> </w:t>
      </w:r>
      <w:r w:rsidRP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ab/>
      </w:r>
      <w:r w:rsidRPr="00D807D2">
        <w:rPr>
          <w:rFonts w:eastAsiaTheme="minorEastAsia" w:cstheme="minorHAnsi"/>
          <w:color w:val="000000" w:themeColor="text1"/>
          <w:sz w:val="24"/>
          <w:szCs w:val="24"/>
          <w:lang w:eastAsia="en-ZA"/>
        </w:rPr>
        <w:tab/>
        <w:t>Fourth Respondent</w:t>
      </w:r>
    </w:p>
    <w:p w14:paraId="2B0B916D" w14:textId="5FD498C3" w:rsidR="00754D61" w:rsidRPr="00D807D2" w:rsidRDefault="00754D61" w:rsidP="00FB4E02">
      <w:pPr>
        <w:widowControl w:val="0"/>
        <w:kinsoku w:val="0"/>
        <w:overflowPunct w:val="0"/>
        <w:autoSpaceDE w:val="0"/>
        <w:autoSpaceDN w:val="0"/>
        <w:adjustRightInd w:val="0"/>
        <w:spacing w:after="0" w:line="360" w:lineRule="auto"/>
        <w:jc w:val="both"/>
        <w:rPr>
          <w:rFonts w:eastAsiaTheme="minorEastAsia" w:cstheme="minorHAnsi"/>
          <w:color w:val="000000" w:themeColor="text1"/>
          <w:sz w:val="24"/>
          <w:szCs w:val="24"/>
          <w:lang w:eastAsia="en-ZA"/>
        </w:rPr>
      </w:pPr>
      <w:r w:rsidRPr="00D807D2">
        <w:rPr>
          <w:rFonts w:eastAsiaTheme="minorEastAsia" w:cstheme="minorHAnsi"/>
          <w:noProof/>
          <w:sz w:val="23"/>
          <w:szCs w:val="23"/>
          <w:lang w:val="en-US"/>
        </w:rPr>
        <mc:AlternateContent>
          <mc:Choice Requires="wps">
            <w:drawing>
              <wp:anchor distT="0" distB="0" distL="0" distR="0" simplePos="0" relativeHeight="251659264" behindDoc="0" locked="0" layoutInCell="0" allowOverlap="1" wp14:anchorId="7B7DCA5F" wp14:editId="23C98697">
                <wp:simplePos x="0" y="0"/>
                <wp:positionH relativeFrom="page">
                  <wp:posOffset>880745</wp:posOffset>
                </wp:positionH>
                <wp:positionV relativeFrom="paragraph">
                  <wp:posOffset>190500</wp:posOffset>
                </wp:positionV>
                <wp:extent cx="5529580" cy="12700"/>
                <wp:effectExtent l="13970" t="9525" r="9525"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9580" cy="12700"/>
                        </a:xfrm>
                        <a:custGeom>
                          <a:avLst/>
                          <a:gdLst>
                            <a:gd name="T0" fmla="*/ 0 w 8708"/>
                            <a:gd name="T1" fmla="*/ 0 h 20"/>
                            <a:gd name="T2" fmla="*/ 8707 w 8708"/>
                            <a:gd name="T3" fmla="*/ 0 h 20"/>
                          </a:gdLst>
                          <a:ahLst/>
                          <a:cxnLst>
                            <a:cxn ang="0">
                              <a:pos x="T0" y="T1"/>
                            </a:cxn>
                            <a:cxn ang="0">
                              <a:pos x="T2" y="T3"/>
                            </a:cxn>
                          </a:cxnLst>
                          <a:rect l="0" t="0" r="r" b="b"/>
                          <a:pathLst>
                            <a:path w="8708" h="20">
                              <a:moveTo>
                                <a:pt x="0" y="0"/>
                              </a:moveTo>
                              <a:lnTo>
                                <a:pt x="8707" y="0"/>
                              </a:lnTo>
                            </a:path>
                          </a:pathLst>
                        </a:custGeom>
                        <a:noFill/>
                        <a:ln w="8572">
                          <a:solidFill>
                            <a:srgbClr val="676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polyline w14:anchorId="3B96A956"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69.35pt,15pt,504.7pt,15pt" coordsize="8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" o:allowincell="f" filled="f" strokecolor="#676767" strokeweight=".23811mm">
                <v:path arrowok="t" o:connecttype="custom" o:connectlocs="0,0;5528945,0" o:connectangles="0,0"/>
                <w10:wrap type="topAndBottom" anchorx="page"/>
              </v:polyline>
            </w:pict>
          </mc:Fallback>
        </mc:AlternateContent>
      </w:r>
    </w:p>
    <w:p w14:paraId="75D6C1C2" w14:textId="77777777" w:rsidR="00754D61" w:rsidRPr="00D807D2" w:rsidRDefault="00754D61" w:rsidP="00754D61">
      <w:pPr>
        <w:widowControl w:val="0"/>
        <w:kinsoku w:val="0"/>
        <w:overflowPunct w:val="0"/>
        <w:autoSpaceDE w:val="0"/>
        <w:autoSpaceDN w:val="0"/>
        <w:adjustRightInd w:val="0"/>
        <w:spacing w:after="0" w:line="360" w:lineRule="auto"/>
        <w:jc w:val="center"/>
        <w:outlineLvl w:val="0"/>
        <w:rPr>
          <w:rFonts w:eastAsiaTheme="minorEastAsia" w:cstheme="minorHAnsi"/>
          <w:b/>
          <w:bCs/>
          <w:color w:val="000000" w:themeColor="text1"/>
          <w:sz w:val="24"/>
          <w:szCs w:val="24"/>
          <w:lang w:eastAsia="en-ZA"/>
        </w:rPr>
      </w:pPr>
      <w:r w:rsidRPr="00D807D2">
        <w:rPr>
          <w:rFonts w:eastAsiaTheme="minorEastAsia" w:cstheme="minorHAnsi"/>
          <w:b/>
          <w:bCs/>
          <w:noProof/>
          <w:sz w:val="23"/>
          <w:szCs w:val="23"/>
          <w:lang w:val="en-US"/>
        </w:rPr>
        <mc:AlternateContent>
          <mc:Choice Requires="wps">
            <w:drawing>
              <wp:anchor distT="0" distB="0" distL="0" distR="0" simplePos="0" relativeHeight="251660288" behindDoc="0" locked="0" layoutInCell="0" allowOverlap="1" wp14:anchorId="053D0DE0" wp14:editId="1249F4A3">
                <wp:simplePos x="0" y="0"/>
                <wp:positionH relativeFrom="page">
                  <wp:posOffset>928370</wp:posOffset>
                </wp:positionH>
                <wp:positionV relativeFrom="paragraph">
                  <wp:posOffset>368935</wp:posOffset>
                </wp:positionV>
                <wp:extent cx="5529580" cy="12700"/>
                <wp:effectExtent l="13970" t="6985" r="9525"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9580" cy="12700"/>
                        </a:xfrm>
                        <a:custGeom>
                          <a:avLst/>
                          <a:gdLst>
                            <a:gd name="T0" fmla="*/ 0 w 8708"/>
                            <a:gd name="T1" fmla="*/ 0 h 20"/>
                            <a:gd name="T2" fmla="*/ 8707 w 8708"/>
                            <a:gd name="T3" fmla="*/ 0 h 20"/>
                          </a:gdLst>
                          <a:ahLst/>
                          <a:cxnLst>
                            <a:cxn ang="0">
                              <a:pos x="T0" y="T1"/>
                            </a:cxn>
                            <a:cxn ang="0">
                              <a:pos x="T2" y="T3"/>
                            </a:cxn>
                          </a:cxnLst>
                          <a:rect l="0" t="0" r="r" b="b"/>
                          <a:pathLst>
                            <a:path w="8708" h="20">
                              <a:moveTo>
                                <a:pt x="0" y="0"/>
                              </a:moveTo>
                              <a:lnTo>
                                <a:pt x="8707" y="0"/>
                              </a:lnTo>
                            </a:path>
                          </a:pathLst>
                        </a:custGeom>
                        <a:noFill/>
                        <a:ln w="8572">
                          <a:solidFill>
                            <a:srgbClr val="606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polyline w14:anchorId="69F92861" id="Freeform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3.1pt,29.05pt,508.45pt,29.05pt" coordsize="87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" o:allowincell="f" filled="f" strokecolor="#606060" strokeweight=".23811mm">
                <v:path arrowok="t" o:connecttype="custom" o:connectlocs="0,0;5528945,0" o:connectangles="0,0"/>
                <w10:wrap type="topAndBottom" anchorx="page"/>
              </v:polyline>
            </w:pict>
          </mc:Fallback>
        </mc:AlternateContent>
      </w:r>
      <w:r w:rsidRPr="00D807D2">
        <w:rPr>
          <w:rFonts w:eastAsiaTheme="minorEastAsia" w:cstheme="minorHAnsi"/>
          <w:b/>
          <w:bCs/>
          <w:color w:val="000000" w:themeColor="text1"/>
          <w:sz w:val="24"/>
          <w:szCs w:val="24"/>
          <w:lang w:eastAsia="en-ZA"/>
        </w:rPr>
        <w:t>JUDGEMENT</w:t>
      </w:r>
    </w:p>
    <w:p w14:paraId="4AD43466" w14:textId="77777777" w:rsidR="00754D61" w:rsidRPr="00D807D2" w:rsidRDefault="00754D61" w:rsidP="00754D61">
      <w:pPr>
        <w:widowControl w:val="0"/>
        <w:autoSpaceDE w:val="0"/>
        <w:autoSpaceDN w:val="0"/>
        <w:adjustRightInd w:val="0"/>
        <w:spacing w:after="0" w:line="240" w:lineRule="auto"/>
        <w:rPr>
          <w:rFonts w:eastAsiaTheme="minorEastAsia" w:cstheme="minorHAnsi"/>
          <w:sz w:val="24"/>
          <w:szCs w:val="24"/>
          <w:lang w:eastAsia="en-ZA"/>
        </w:rPr>
      </w:pPr>
    </w:p>
    <w:p w14:paraId="59CD4158" w14:textId="0D1E9FDE" w:rsidR="00754D61" w:rsidRPr="00D807D2" w:rsidRDefault="00754D61" w:rsidP="00754D61">
      <w:pPr>
        <w:widowControl w:val="0"/>
        <w:kinsoku w:val="0"/>
        <w:overflowPunct w:val="0"/>
        <w:autoSpaceDE w:val="0"/>
        <w:autoSpaceDN w:val="0"/>
        <w:adjustRightInd w:val="0"/>
        <w:spacing w:after="0" w:line="360" w:lineRule="auto"/>
        <w:jc w:val="both"/>
        <w:rPr>
          <w:rFonts w:eastAsiaTheme="minorEastAsia" w:cstheme="minorHAnsi"/>
          <w:b/>
          <w:bCs/>
          <w:color w:val="000000" w:themeColor="text1"/>
          <w:sz w:val="24"/>
          <w:szCs w:val="24"/>
          <w:lang w:eastAsia="en-ZA"/>
        </w:rPr>
      </w:pPr>
      <w:r w:rsidRPr="00D807D2">
        <w:rPr>
          <w:rFonts w:eastAsiaTheme="minorEastAsia" w:cstheme="minorHAnsi"/>
          <w:b/>
          <w:bCs/>
          <w:color w:val="000000" w:themeColor="text1"/>
          <w:sz w:val="24"/>
          <w:szCs w:val="24"/>
          <w:lang w:eastAsia="en-ZA"/>
        </w:rPr>
        <w:t>SARDIWALLA J:</w:t>
      </w:r>
    </w:p>
    <w:p w14:paraId="3250AA8E" w14:textId="77777777" w:rsidR="00754D61" w:rsidRPr="00FB4E02" w:rsidRDefault="00754D61" w:rsidP="00754D61">
      <w:pPr>
        <w:widowControl w:val="0"/>
        <w:kinsoku w:val="0"/>
        <w:overflowPunct w:val="0"/>
        <w:autoSpaceDE w:val="0"/>
        <w:autoSpaceDN w:val="0"/>
        <w:adjustRightInd w:val="0"/>
        <w:spacing w:after="0" w:line="360" w:lineRule="auto"/>
        <w:jc w:val="both"/>
        <w:rPr>
          <w:rFonts w:eastAsiaTheme="minorEastAsia" w:cstheme="minorHAnsi"/>
          <w:b/>
          <w:bCs/>
          <w:color w:val="000000" w:themeColor="text1"/>
          <w:sz w:val="28"/>
          <w:szCs w:val="28"/>
          <w:lang w:eastAsia="en-ZA"/>
        </w:rPr>
      </w:pPr>
    </w:p>
    <w:p w14:paraId="6B8006EF" w14:textId="5BCD5C5D" w:rsidR="00754D61" w:rsidRPr="00FB4E02" w:rsidRDefault="00D21A23" w:rsidP="00E45E72">
      <w:pPr>
        <w:widowControl w:val="0"/>
        <w:kinsoku w:val="0"/>
        <w:overflowPunct w:val="0"/>
        <w:autoSpaceDE w:val="0"/>
        <w:autoSpaceDN w:val="0"/>
        <w:adjustRightInd w:val="0"/>
        <w:spacing w:after="0" w:line="360" w:lineRule="auto"/>
        <w:ind w:right="23"/>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[1]</w:t>
      </w:r>
      <w:r w:rsidRPr="00FB4E02">
        <w:rPr>
          <w:rFonts w:eastAsiaTheme="minorEastAsia" w:cstheme="minorHAnsi"/>
          <w:color w:val="000000"/>
          <w:sz w:val="28"/>
          <w:szCs w:val="28"/>
          <w:lang w:eastAsia="en-ZA"/>
        </w:rPr>
        <w:tab/>
      </w:r>
      <w:r w:rsidR="00031030" w:rsidRPr="00FB4E02">
        <w:rPr>
          <w:rFonts w:eastAsiaTheme="minorEastAsia" w:cstheme="minorHAnsi"/>
          <w:color w:val="000000"/>
          <w:sz w:val="28"/>
          <w:szCs w:val="28"/>
          <w:lang w:eastAsia="en-ZA"/>
        </w:rPr>
        <w:t>This is an</w:t>
      </w:r>
      <w:r w:rsidR="00A34766" w:rsidRPr="00FB4E02">
        <w:rPr>
          <w:rFonts w:eastAsiaTheme="minorEastAsia" w:cstheme="minorHAnsi"/>
          <w:color w:val="000000"/>
          <w:sz w:val="28"/>
          <w:szCs w:val="28"/>
          <w:lang w:eastAsia="en-ZA"/>
        </w:rPr>
        <w:t xml:space="preserve"> </w:t>
      </w:r>
      <w:r w:rsidR="00031030" w:rsidRPr="00FB4E02">
        <w:rPr>
          <w:rFonts w:eastAsiaTheme="minorEastAsia" w:cstheme="minorHAnsi"/>
          <w:color w:val="000000"/>
          <w:sz w:val="28"/>
          <w:szCs w:val="28"/>
          <w:lang w:eastAsia="en-ZA"/>
        </w:rPr>
        <w:t xml:space="preserve">application </w:t>
      </w:r>
      <w:r w:rsidR="00A34766" w:rsidRPr="00FB4E02">
        <w:rPr>
          <w:rFonts w:eastAsiaTheme="minorEastAsia" w:cstheme="minorHAnsi"/>
          <w:color w:val="000000"/>
          <w:sz w:val="28"/>
          <w:szCs w:val="28"/>
          <w:lang w:eastAsia="en-ZA"/>
        </w:rPr>
        <w:t xml:space="preserve">for a final </w:t>
      </w:r>
      <w:r w:rsidR="00754D61" w:rsidRPr="00FB4E02">
        <w:rPr>
          <w:rFonts w:eastAsiaTheme="minorEastAsia" w:cstheme="minorHAnsi"/>
          <w:color w:val="000000"/>
          <w:sz w:val="28"/>
          <w:szCs w:val="28"/>
          <w:lang w:eastAsia="en-ZA"/>
        </w:rPr>
        <w:t>interdict</w:t>
      </w:r>
      <w:r w:rsidR="00A34766" w:rsidRPr="00FB4E02">
        <w:rPr>
          <w:rFonts w:eastAsiaTheme="minorEastAsia" w:cstheme="minorHAnsi"/>
          <w:color w:val="000000"/>
          <w:sz w:val="28"/>
          <w:szCs w:val="28"/>
          <w:lang w:eastAsia="en-ZA"/>
        </w:rPr>
        <w:t xml:space="preserve"> to </w:t>
      </w:r>
      <w:r w:rsidR="00754D61" w:rsidRPr="00FB4E02">
        <w:rPr>
          <w:rFonts w:eastAsiaTheme="minorEastAsia" w:cstheme="minorHAnsi"/>
          <w:color w:val="000000"/>
          <w:sz w:val="28"/>
          <w:szCs w:val="28"/>
          <w:lang w:eastAsia="en-ZA"/>
        </w:rPr>
        <w:t>restrain the respondents f</w:t>
      </w:r>
      <w:r w:rsidR="00031030" w:rsidRPr="00FB4E02">
        <w:rPr>
          <w:rFonts w:eastAsiaTheme="minorEastAsia" w:cstheme="minorHAnsi"/>
          <w:color w:val="000000"/>
          <w:sz w:val="28"/>
          <w:szCs w:val="28"/>
          <w:lang w:eastAsia="en-ZA"/>
        </w:rPr>
        <w:t xml:space="preserve">rom </w:t>
      </w:r>
      <w:r w:rsidR="00A34766" w:rsidRPr="00FB4E02">
        <w:rPr>
          <w:rFonts w:eastAsiaTheme="minorEastAsia" w:cstheme="minorHAnsi"/>
          <w:color w:val="000000"/>
          <w:sz w:val="28"/>
          <w:szCs w:val="28"/>
          <w:lang w:eastAsia="en-ZA"/>
        </w:rPr>
        <w:t xml:space="preserve">interrupting or calling for the operations of the applicants operations at No 8 and 10 Main Reef Road Boksburg and instigating others to perform such acts designed to disrupt the operations of the applicants. </w:t>
      </w:r>
    </w:p>
    <w:p w14:paraId="2996DFC8" w14:textId="77777777" w:rsidR="00754D61" w:rsidRPr="00FB4E02" w:rsidRDefault="00754D61" w:rsidP="00E45E72">
      <w:pPr>
        <w:widowControl w:val="0"/>
        <w:kinsoku w:val="0"/>
        <w:overflowPunct w:val="0"/>
        <w:autoSpaceDE w:val="0"/>
        <w:autoSpaceDN w:val="0"/>
        <w:adjustRightInd w:val="0"/>
        <w:spacing w:after="0" w:line="360" w:lineRule="auto"/>
        <w:ind w:left="709" w:right="23" w:hanging="709"/>
        <w:jc w:val="both"/>
        <w:rPr>
          <w:rFonts w:eastAsiaTheme="minorEastAsia" w:cstheme="minorHAnsi"/>
          <w:color w:val="000000"/>
          <w:sz w:val="28"/>
          <w:szCs w:val="28"/>
          <w:lang w:eastAsia="en-ZA"/>
        </w:rPr>
      </w:pPr>
    </w:p>
    <w:p w14:paraId="63A80EA6" w14:textId="142C22F1" w:rsidR="001E4B16" w:rsidRPr="00FB4E02" w:rsidRDefault="00D21A23" w:rsidP="00E45E72">
      <w:pPr>
        <w:widowControl w:val="0"/>
        <w:tabs>
          <w:tab w:val="left" w:pos="142"/>
        </w:tabs>
        <w:kinsoku w:val="0"/>
        <w:overflowPunct w:val="0"/>
        <w:autoSpaceDE w:val="0"/>
        <w:autoSpaceDN w:val="0"/>
        <w:adjustRightInd w:val="0"/>
        <w:spacing w:after="0" w:line="360" w:lineRule="auto"/>
        <w:ind w:right="57"/>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[2]</w:t>
      </w:r>
      <w:r w:rsidRPr="00FB4E02">
        <w:rPr>
          <w:rFonts w:eastAsiaTheme="minorEastAsia" w:cstheme="minorHAnsi"/>
          <w:color w:val="000000"/>
          <w:sz w:val="28"/>
          <w:szCs w:val="28"/>
          <w:lang w:eastAsia="en-ZA"/>
        </w:rPr>
        <w:tab/>
      </w:r>
      <w:r w:rsidR="009357A3" w:rsidRPr="00FB4E02">
        <w:rPr>
          <w:rFonts w:eastAsiaTheme="minorEastAsia" w:cstheme="minorHAnsi"/>
          <w:color w:val="000000"/>
          <w:sz w:val="28"/>
          <w:szCs w:val="28"/>
          <w:lang w:eastAsia="en-ZA"/>
        </w:rPr>
        <w:t xml:space="preserve">The </w:t>
      </w:r>
      <w:r w:rsidR="00A34766" w:rsidRPr="00FB4E02">
        <w:rPr>
          <w:rFonts w:eastAsiaTheme="minorEastAsia" w:cstheme="minorHAnsi"/>
          <w:i/>
          <w:iCs/>
          <w:color w:val="000000"/>
          <w:sz w:val="28"/>
          <w:szCs w:val="28"/>
          <w:lang w:eastAsia="en-ZA"/>
        </w:rPr>
        <w:t>ex parte</w:t>
      </w:r>
      <w:r w:rsidR="00A34766" w:rsidRPr="00FB4E02">
        <w:rPr>
          <w:rFonts w:eastAsiaTheme="minorEastAsia" w:cstheme="minorHAnsi"/>
          <w:color w:val="000000"/>
          <w:sz w:val="28"/>
          <w:szCs w:val="28"/>
          <w:lang w:eastAsia="en-ZA"/>
        </w:rPr>
        <w:t xml:space="preserve"> urgent application </w:t>
      </w:r>
      <w:r w:rsidR="002C0375" w:rsidRPr="00FB4E02">
        <w:rPr>
          <w:rFonts w:eastAsiaTheme="minorEastAsia" w:cstheme="minorHAnsi"/>
          <w:color w:val="000000"/>
          <w:sz w:val="28"/>
          <w:szCs w:val="28"/>
          <w:lang w:eastAsia="en-ZA"/>
        </w:rPr>
        <w:t xml:space="preserve">was launched by the applicants on 8 March 2022 and the applicants sought the following relief: </w:t>
      </w:r>
    </w:p>
    <w:p w14:paraId="4144B9F4" w14:textId="556A1712" w:rsidR="001E4B16" w:rsidRPr="00FB4E02" w:rsidRDefault="001E4B16" w:rsidP="00E45E72">
      <w:pPr>
        <w:widowControl w:val="0"/>
        <w:tabs>
          <w:tab w:val="left" w:pos="142"/>
        </w:tabs>
        <w:kinsoku w:val="0"/>
        <w:overflowPunct w:val="0"/>
        <w:autoSpaceDE w:val="0"/>
        <w:autoSpaceDN w:val="0"/>
        <w:adjustRightInd w:val="0"/>
        <w:spacing w:after="0" w:line="360" w:lineRule="auto"/>
        <w:ind w:left="709" w:right="57" w:hanging="709"/>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ab/>
      </w:r>
      <w:r w:rsidRPr="00FB4E02">
        <w:rPr>
          <w:rFonts w:eastAsiaTheme="minorEastAsia" w:cstheme="minorHAnsi"/>
          <w:color w:val="000000"/>
          <w:sz w:val="28"/>
          <w:szCs w:val="28"/>
          <w:lang w:eastAsia="en-ZA"/>
        </w:rPr>
        <w:tab/>
        <w:t xml:space="preserve">“1. </w:t>
      </w:r>
      <w:r w:rsidR="002C0375" w:rsidRPr="00FB4E02">
        <w:rPr>
          <w:rFonts w:cstheme="minorHAnsi"/>
          <w:color w:val="000000"/>
          <w:sz w:val="28"/>
          <w:szCs w:val="28"/>
        </w:rPr>
        <w:t xml:space="preserve">That this matter be heard as an ex part e application and that the non-compliance with the prescribed time limits, forms and services and the like, be condoned that the Court dispenses with the formalities provided for in the rules of the above Honourable Court and in terms of Rule 6(12). </w:t>
      </w:r>
    </w:p>
    <w:p w14:paraId="6E58EC39" w14:textId="09923143" w:rsidR="001E4B16" w:rsidRPr="00FB4E02" w:rsidRDefault="001E4B16" w:rsidP="00E45E72">
      <w:pPr>
        <w:widowControl w:val="0"/>
        <w:tabs>
          <w:tab w:val="left" w:pos="142"/>
        </w:tabs>
        <w:kinsoku w:val="0"/>
        <w:overflowPunct w:val="0"/>
        <w:autoSpaceDE w:val="0"/>
        <w:autoSpaceDN w:val="0"/>
        <w:adjustRightInd w:val="0"/>
        <w:spacing w:after="0" w:line="360" w:lineRule="auto"/>
        <w:ind w:left="709" w:right="57" w:hanging="709"/>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ab/>
      </w:r>
      <w:r w:rsidRPr="00FB4E02">
        <w:rPr>
          <w:rFonts w:eastAsiaTheme="minorEastAsia" w:cstheme="minorHAnsi"/>
          <w:color w:val="000000"/>
          <w:sz w:val="28"/>
          <w:szCs w:val="28"/>
          <w:lang w:eastAsia="en-ZA"/>
        </w:rPr>
        <w:tab/>
        <w:t xml:space="preserve">2. </w:t>
      </w:r>
      <w:r w:rsidR="005C11B5" w:rsidRPr="00FB4E02">
        <w:rPr>
          <w:rFonts w:cstheme="minorHAnsi"/>
          <w:color w:val="000000"/>
          <w:sz w:val="28"/>
          <w:szCs w:val="28"/>
        </w:rPr>
        <w:t>A Rule Nisi is issued calling upon the First to Fourth Respondents to show cause if any, on the return date to be fixed by the court, why an order should not be granted in the following terms:</w:t>
      </w:r>
    </w:p>
    <w:p w14:paraId="23A02DD1" w14:textId="040FD487" w:rsidR="005C11B5" w:rsidRPr="00FB4E02" w:rsidRDefault="005C11B5" w:rsidP="00E45E72">
      <w:pPr>
        <w:tabs>
          <w:tab w:val="left" w:pos="142"/>
        </w:tabs>
        <w:kinsoku w:val="0"/>
        <w:overflowPunct w:val="0"/>
        <w:spacing w:after="0" w:line="360" w:lineRule="auto"/>
        <w:ind w:left="1060" w:right="57"/>
        <w:jc w:val="both"/>
        <w:rPr>
          <w:rFonts w:cstheme="minorHAnsi"/>
          <w:color w:val="000000"/>
          <w:sz w:val="28"/>
          <w:szCs w:val="28"/>
        </w:rPr>
      </w:pPr>
      <w:r w:rsidRPr="00FB4E02">
        <w:rPr>
          <w:rFonts w:cstheme="minorHAnsi"/>
          <w:color w:val="000000"/>
          <w:sz w:val="28"/>
          <w:szCs w:val="28"/>
        </w:rPr>
        <w:t>2.1 That the First to Fourth Respondents are interdicted and restrained from</w:t>
      </w:r>
      <w:r w:rsidRPr="00FB4E02">
        <w:rPr>
          <w:rFonts w:cstheme="minorHAnsi"/>
          <w:i/>
          <w:iCs/>
          <w:color w:val="000000"/>
          <w:sz w:val="28"/>
          <w:szCs w:val="28"/>
        </w:rPr>
        <w:t xml:space="preserve"> inter alia</w:t>
      </w:r>
      <w:r w:rsidRPr="00FB4E02">
        <w:rPr>
          <w:rFonts w:cstheme="minorHAnsi"/>
          <w:color w:val="000000"/>
          <w:sz w:val="28"/>
          <w:szCs w:val="28"/>
        </w:rPr>
        <w:t>:</w:t>
      </w:r>
    </w:p>
    <w:p w14:paraId="59ED2450" w14:textId="60DE00F4" w:rsidR="005C11B5" w:rsidRPr="00FB4E02" w:rsidRDefault="005C11B5" w:rsidP="00E45E72">
      <w:pPr>
        <w:tabs>
          <w:tab w:val="left" w:pos="142"/>
        </w:tabs>
        <w:kinsoku w:val="0"/>
        <w:overflowPunct w:val="0"/>
        <w:spacing w:after="0" w:line="360" w:lineRule="auto"/>
        <w:ind w:left="1440" w:right="57"/>
        <w:jc w:val="both"/>
        <w:rPr>
          <w:rFonts w:cstheme="minorHAnsi"/>
          <w:color w:val="000000"/>
          <w:sz w:val="28"/>
          <w:szCs w:val="28"/>
        </w:rPr>
      </w:pPr>
      <w:r w:rsidRPr="00FB4E02">
        <w:rPr>
          <w:rFonts w:cstheme="minorHAnsi"/>
          <w:color w:val="000000"/>
          <w:sz w:val="28"/>
          <w:szCs w:val="28"/>
        </w:rPr>
        <w:t>2.1.1 Disrupting or calling for the operations to be disrupted at the Applicant’s operation at No 8 and 10 Main Reef Road Boksburg</w:t>
      </w:r>
      <w:r w:rsidR="001E4B16" w:rsidRPr="00FB4E02">
        <w:rPr>
          <w:rFonts w:cstheme="minorHAnsi"/>
          <w:color w:val="000000"/>
          <w:sz w:val="28"/>
          <w:szCs w:val="28"/>
        </w:rPr>
        <w:t>;</w:t>
      </w:r>
      <w:r w:rsidRPr="00FB4E02">
        <w:rPr>
          <w:rFonts w:cstheme="minorHAnsi"/>
          <w:color w:val="000000"/>
          <w:sz w:val="28"/>
          <w:szCs w:val="28"/>
        </w:rPr>
        <w:t xml:space="preserve">  </w:t>
      </w:r>
    </w:p>
    <w:p w14:paraId="01281AFB" w14:textId="5D1AD501" w:rsidR="005C11B5" w:rsidRPr="00FB4E02" w:rsidRDefault="005C11B5" w:rsidP="00E45E72">
      <w:pPr>
        <w:tabs>
          <w:tab w:val="left" w:pos="142"/>
        </w:tabs>
        <w:kinsoku w:val="0"/>
        <w:overflowPunct w:val="0"/>
        <w:spacing w:after="0" w:line="360" w:lineRule="auto"/>
        <w:ind w:left="1440" w:right="57"/>
        <w:jc w:val="both"/>
        <w:rPr>
          <w:rFonts w:cstheme="minorHAnsi"/>
          <w:color w:val="000000"/>
          <w:sz w:val="28"/>
          <w:szCs w:val="28"/>
        </w:rPr>
      </w:pPr>
      <w:r w:rsidRPr="00FB4E02">
        <w:rPr>
          <w:rFonts w:cstheme="minorHAnsi"/>
          <w:color w:val="000000"/>
          <w:sz w:val="28"/>
          <w:szCs w:val="28"/>
        </w:rPr>
        <w:t xml:space="preserve">2.1.2 Instigating others to perform such acts designed to disrupt the operations of the Applicant’s on the sites and in particular performing any such act/s making of any such </w:t>
      </w:r>
      <w:r w:rsidR="001E4B16" w:rsidRPr="00FB4E02">
        <w:rPr>
          <w:rFonts w:cstheme="minorHAnsi"/>
          <w:color w:val="000000"/>
          <w:sz w:val="28"/>
          <w:szCs w:val="28"/>
        </w:rPr>
        <w:t xml:space="preserve">threat </w:t>
      </w:r>
      <w:r w:rsidRPr="00FB4E02">
        <w:rPr>
          <w:rFonts w:cstheme="minorHAnsi"/>
          <w:color w:val="000000"/>
          <w:sz w:val="28"/>
          <w:szCs w:val="28"/>
        </w:rPr>
        <w:t>designed to cause disruption to the operations of the Applicants at the sites</w:t>
      </w:r>
      <w:r w:rsidR="001E4B16" w:rsidRPr="00FB4E02">
        <w:rPr>
          <w:rFonts w:cstheme="minorHAnsi"/>
          <w:color w:val="000000"/>
          <w:sz w:val="28"/>
          <w:szCs w:val="28"/>
        </w:rPr>
        <w:t>;</w:t>
      </w:r>
    </w:p>
    <w:p w14:paraId="7F019FDC" w14:textId="2429942C" w:rsidR="005C11B5" w:rsidRPr="00FB4E02" w:rsidRDefault="005C11B5" w:rsidP="00E45E72">
      <w:pPr>
        <w:tabs>
          <w:tab w:val="left" w:pos="142"/>
        </w:tabs>
        <w:kinsoku w:val="0"/>
        <w:overflowPunct w:val="0"/>
        <w:spacing w:after="0" w:line="360" w:lineRule="auto"/>
        <w:ind w:left="1440" w:right="57"/>
        <w:jc w:val="both"/>
        <w:rPr>
          <w:rFonts w:cstheme="minorHAnsi"/>
          <w:color w:val="000000"/>
          <w:sz w:val="28"/>
          <w:szCs w:val="28"/>
        </w:rPr>
      </w:pPr>
      <w:r w:rsidRPr="00FB4E02">
        <w:rPr>
          <w:rFonts w:cstheme="minorHAnsi"/>
          <w:color w:val="000000"/>
          <w:sz w:val="28"/>
          <w:szCs w:val="28"/>
        </w:rPr>
        <w:t xml:space="preserve">2.1.3 </w:t>
      </w:r>
      <w:r w:rsidR="001E4B16" w:rsidRPr="00FB4E02">
        <w:rPr>
          <w:rFonts w:cstheme="minorHAnsi"/>
          <w:color w:val="000000"/>
          <w:sz w:val="28"/>
          <w:szCs w:val="28"/>
        </w:rPr>
        <w:t>Assaulting</w:t>
      </w:r>
      <w:r w:rsidRPr="00FB4E02">
        <w:rPr>
          <w:rFonts w:cstheme="minorHAnsi"/>
          <w:color w:val="000000"/>
          <w:sz w:val="28"/>
          <w:szCs w:val="28"/>
        </w:rPr>
        <w:t xml:space="preserve"> or threatening to assault</w:t>
      </w:r>
      <w:r w:rsidR="001E4B16" w:rsidRPr="00FB4E02">
        <w:rPr>
          <w:rFonts w:cstheme="minorHAnsi"/>
          <w:color w:val="000000"/>
          <w:sz w:val="28"/>
          <w:szCs w:val="28"/>
        </w:rPr>
        <w:t>, intimidating, by way of violence or violent demonstrations. Or otherwise instigating others to assault, threaten or intimidate the workers and/or staff and/or the clients and customers of the Applicants;</w:t>
      </w:r>
    </w:p>
    <w:p w14:paraId="6A26177A" w14:textId="10D3041F" w:rsidR="001E4B16" w:rsidRPr="00FB4E02" w:rsidRDefault="001E4B16" w:rsidP="00E45E72">
      <w:pPr>
        <w:tabs>
          <w:tab w:val="left" w:pos="142"/>
        </w:tabs>
        <w:kinsoku w:val="0"/>
        <w:overflowPunct w:val="0"/>
        <w:spacing w:after="0" w:line="360" w:lineRule="auto"/>
        <w:ind w:left="1440" w:right="57"/>
        <w:jc w:val="both"/>
        <w:rPr>
          <w:rFonts w:cstheme="minorHAnsi"/>
          <w:color w:val="000000"/>
          <w:sz w:val="28"/>
          <w:szCs w:val="28"/>
        </w:rPr>
      </w:pPr>
      <w:r w:rsidRPr="00FB4E02">
        <w:rPr>
          <w:rFonts w:cstheme="minorHAnsi"/>
          <w:color w:val="000000"/>
          <w:sz w:val="28"/>
          <w:szCs w:val="28"/>
        </w:rPr>
        <w:lastRenderedPageBreak/>
        <w:t>2.1.4 Damaging any property or instigating others to damage property of the Applicant’s;</w:t>
      </w:r>
    </w:p>
    <w:p w14:paraId="39470F2C" w14:textId="2DAAE039" w:rsidR="001E4B16" w:rsidRPr="00FB4E02" w:rsidRDefault="001E4B16" w:rsidP="00E45E72">
      <w:pPr>
        <w:tabs>
          <w:tab w:val="left" w:pos="142"/>
        </w:tabs>
        <w:kinsoku w:val="0"/>
        <w:overflowPunct w:val="0"/>
        <w:spacing w:after="0" w:line="360" w:lineRule="auto"/>
        <w:ind w:left="1440" w:right="57"/>
        <w:jc w:val="both"/>
        <w:rPr>
          <w:rFonts w:cstheme="minorHAnsi"/>
          <w:color w:val="000000"/>
          <w:sz w:val="28"/>
          <w:szCs w:val="28"/>
        </w:rPr>
      </w:pPr>
      <w:r w:rsidRPr="00FB4E02">
        <w:rPr>
          <w:rFonts w:cstheme="minorHAnsi"/>
          <w:color w:val="000000"/>
          <w:sz w:val="28"/>
          <w:szCs w:val="28"/>
        </w:rPr>
        <w:t>2.1.5 Being within 500M of the sites alternatively from entering the sites without permission;</w:t>
      </w:r>
    </w:p>
    <w:p w14:paraId="72BDF162" w14:textId="1F6887E8" w:rsidR="001E4B16" w:rsidRPr="00FB4E02" w:rsidRDefault="001E4B16" w:rsidP="00E45E72">
      <w:pPr>
        <w:tabs>
          <w:tab w:val="left" w:pos="142"/>
        </w:tabs>
        <w:kinsoku w:val="0"/>
        <w:overflowPunct w:val="0"/>
        <w:spacing w:after="0" w:line="360" w:lineRule="auto"/>
        <w:ind w:left="1440" w:right="57"/>
        <w:jc w:val="both"/>
        <w:rPr>
          <w:rFonts w:cstheme="minorHAnsi"/>
          <w:color w:val="000000"/>
          <w:sz w:val="28"/>
          <w:szCs w:val="28"/>
        </w:rPr>
      </w:pPr>
      <w:r w:rsidRPr="00FB4E02">
        <w:rPr>
          <w:rFonts w:cstheme="minorHAnsi"/>
          <w:color w:val="000000"/>
          <w:sz w:val="28"/>
          <w:szCs w:val="28"/>
        </w:rPr>
        <w:t>2.1.6 Blocking any entrance of the Applicant’s properties alternatively inciting any other person to block the entrances to the Applicant’s properties;</w:t>
      </w:r>
    </w:p>
    <w:p w14:paraId="0F7B20EF" w14:textId="3CB42C44" w:rsidR="001E4B16" w:rsidRPr="00FB4E02" w:rsidRDefault="001E4B16" w:rsidP="00E45E72">
      <w:pPr>
        <w:tabs>
          <w:tab w:val="left" w:pos="142"/>
        </w:tabs>
        <w:kinsoku w:val="0"/>
        <w:overflowPunct w:val="0"/>
        <w:spacing w:after="0" w:line="360" w:lineRule="auto"/>
        <w:ind w:left="1440" w:right="57"/>
        <w:jc w:val="both"/>
        <w:rPr>
          <w:rFonts w:cstheme="minorHAnsi"/>
          <w:color w:val="000000"/>
          <w:sz w:val="28"/>
          <w:szCs w:val="28"/>
        </w:rPr>
      </w:pPr>
      <w:r w:rsidRPr="00FB4E02">
        <w:rPr>
          <w:rFonts w:cstheme="minorHAnsi"/>
          <w:color w:val="000000"/>
          <w:sz w:val="28"/>
          <w:szCs w:val="28"/>
        </w:rPr>
        <w:t>2.1.7 Taking any action and/or instigating any other person into taking action which is designed to prevent any movement o</w:t>
      </w:r>
      <w:r w:rsidR="00E45E72">
        <w:rPr>
          <w:rFonts w:cstheme="minorHAnsi"/>
          <w:color w:val="000000"/>
          <w:sz w:val="28"/>
          <w:szCs w:val="28"/>
        </w:rPr>
        <w:t xml:space="preserve">r service of the </w:t>
      </w:r>
      <w:r w:rsidRPr="00FB4E02">
        <w:rPr>
          <w:rFonts w:cstheme="minorHAnsi"/>
          <w:color w:val="000000"/>
          <w:sz w:val="28"/>
          <w:szCs w:val="28"/>
        </w:rPr>
        <w:t xml:space="preserve">of the vehicles of the Applicant’s and/or the Applicant’s staff and/or the Applicant’s customers and clients. </w:t>
      </w:r>
    </w:p>
    <w:p w14:paraId="4319D7DA" w14:textId="646B34DA" w:rsidR="001E4B16" w:rsidRPr="00FB4E02" w:rsidRDefault="001E4B16" w:rsidP="00E45E72">
      <w:pPr>
        <w:tabs>
          <w:tab w:val="left" w:pos="142"/>
        </w:tabs>
        <w:kinsoku w:val="0"/>
        <w:overflowPunct w:val="0"/>
        <w:spacing w:after="0" w:line="360" w:lineRule="auto"/>
        <w:ind w:left="709" w:right="57"/>
        <w:jc w:val="both"/>
        <w:rPr>
          <w:rFonts w:cstheme="minorHAnsi"/>
          <w:color w:val="000000"/>
          <w:sz w:val="28"/>
          <w:szCs w:val="28"/>
        </w:rPr>
      </w:pPr>
      <w:r w:rsidRPr="00FB4E02">
        <w:rPr>
          <w:rFonts w:cstheme="minorHAnsi"/>
          <w:color w:val="000000"/>
          <w:sz w:val="28"/>
          <w:szCs w:val="28"/>
        </w:rPr>
        <w:tab/>
        <w:t>2.2 That the Sheriff is further authorized to utilise the services of the South African Police Service and/or any private security firm to give effect to the orders in prayer 2.1 above;</w:t>
      </w:r>
    </w:p>
    <w:p w14:paraId="7FD769A1" w14:textId="628EEB2B" w:rsidR="001E4B16" w:rsidRPr="00FB4E02" w:rsidRDefault="001E4B16" w:rsidP="00E45E72">
      <w:pPr>
        <w:tabs>
          <w:tab w:val="left" w:pos="142"/>
        </w:tabs>
        <w:kinsoku w:val="0"/>
        <w:overflowPunct w:val="0"/>
        <w:spacing w:after="0" w:line="360" w:lineRule="auto"/>
        <w:ind w:left="709" w:right="57"/>
        <w:jc w:val="both"/>
        <w:rPr>
          <w:rFonts w:cstheme="minorHAnsi"/>
          <w:color w:val="000000"/>
          <w:sz w:val="28"/>
          <w:szCs w:val="28"/>
        </w:rPr>
      </w:pPr>
      <w:r w:rsidRPr="00FB4E02">
        <w:rPr>
          <w:rFonts w:cstheme="minorHAnsi"/>
          <w:color w:val="000000"/>
          <w:sz w:val="28"/>
          <w:szCs w:val="28"/>
        </w:rPr>
        <w:t>3. That the relief sought above operate as an interim interdict with immediate effect, pending the final determination of the relief sought on the return date;</w:t>
      </w:r>
    </w:p>
    <w:p w14:paraId="7A8DDAC4" w14:textId="77777777" w:rsidR="001E4B16" w:rsidRPr="00FB4E02" w:rsidRDefault="001E4B16" w:rsidP="00E45E72">
      <w:pPr>
        <w:tabs>
          <w:tab w:val="left" w:pos="142"/>
        </w:tabs>
        <w:kinsoku w:val="0"/>
        <w:overflowPunct w:val="0"/>
        <w:spacing w:after="0" w:line="360" w:lineRule="auto"/>
        <w:ind w:left="709" w:right="57"/>
        <w:jc w:val="both"/>
        <w:rPr>
          <w:rFonts w:cstheme="minorHAnsi"/>
          <w:color w:val="000000"/>
          <w:sz w:val="28"/>
          <w:szCs w:val="28"/>
        </w:rPr>
      </w:pPr>
      <w:r w:rsidRPr="00FB4E02">
        <w:rPr>
          <w:rFonts w:cstheme="minorHAnsi"/>
          <w:color w:val="000000"/>
          <w:sz w:val="28"/>
          <w:szCs w:val="28"/>
        </w:rPr>
        <w:t>4. Costs on the attorney and client scale to be paid by the First to Fourth Respondents jointly and severally, the one paying and the other to be absolved;</w:t>
      </w:r>
    </w:p>
    <w:p w14:paraId="6A9ABB56" w14:textId="77777777" w:rsidR="001E4B16" w:rsidRPr="00FB4E02" w:rsidRDefault="001E4B16" w:rsidP="00E45E72">
      <w:pPr>
        <w:tabs>
          <w:tab w:val="left" w:pos="142"/>
        </w:tabs>
        <w:kinsoku w:val="0"/>
        <w:overflowPunct w:val="0"/>
        <w:spacing w:after="0" w:line="360" w:lineRule="auto"/>
        <w:ind w:left="709" w:right="57"/>
        <w:jc w:val="both"/>
        <w:rPr>
          <w:rFonts w:cstheme="minorHAnsi"/>
          <w:color w:val="000000"/>
          <w:sz w:val="28"/>
          <w:szCs w:val="28"/>
        </w:rPr>
      </w:pPr>
      <w:r w:rsidRPr="00FB4E02">
        <w:rPr>
          <w:rFonts w:cstheme="minorHAnsi"/>
          <w:color w:val="000000"/>
          <w:sz w:val="28"/>
          <w:szCs w:val="28"/>
        </w:rPr>
        <w:t>5. The Applicant is ordered to serve this order on the Respondent’s</w:t>
      </w:r>
    </w:p>
    <w:p w14:paraId="2D9E2D28" w14:textId="0665F3C4" w:rsidR="001E4B16" w:rsidRPr="00FB4E02" w:rsidRDefault="001E4B16" w:rsidP="00E45E72">
      <w:pPr>
        <w:tabs>
          <w:tab w:val="left" w:pos="142"/>
        </w:tabs>
        <w:kinsoku w:val="0"/>
        <w:overflowPunct w:val="0"/>
        <w:spacing w:after="0" w:line="360" w:lineRule="auto"/>
        <w:ind w:left="709" w:right="57"/>
        <w:jc w:val="both"/>
        <w:rPr>
          <w:rFonts w:cstheme="minorHAnsi"/>
          <w:color w:val="000000"/>
          <w:sz w:val="28"/>
          <w:szCs w:val="28"/>
        </w:rPr>
      </w:pPr>
      <w:r w:rsidRPr="00FB4E02">
        <w:rPr>
          <w:rFonts w:cstheme="minorHAnsi"/>
          <w:color w:val="000000"/>
          <w:sz w:val="28"/>
          <w:szCs w:val="28"/>
        </w:rPr>
        <w:t>6. Further and/or alternative relief.”</w:t>
      </w:r>
    </w:p>
    <w:p w14:paraId="7D72240F" w14:textId="77777777" w:rsidR="002C0375" w:rsidRPr="00FB4E02" w:rsidRDefault="002C0375" w:rsidP="00E45E72">
      <w:pPr>
        <w:widowControl w:val="0"/>
        <w:tabs>
          <w:tab w:val="left" w:pos="142"/>
        </w:tabs>
        <w:kinsoku w:val="0"/>
        <w:overflowPunct w:val="0"/>
        <w:autoSpaceDE w:val="0"/>
        <w:autoSpaceDN w:val="0"/>
        <w:adjustRightInd w:val="0"/>
        <w:spacing w:after="0" w:line="360" w:lineRule="auto"/>
        <w:ind w:right="57"/>
        <w:jc w:val="both"/>
        <w:rPr>
          <w:rFonts w:eastAsiaTheme="minorEastAsia" w:cstheme="minorHAnsi"/>
          <w:color w:val="000000"/>
          <w:sz w:val="28"/>
          <w:szCs w:val="28"/>
          <w:lang w:eastAsia="en-ZA"/>
        </w:rPr>
      </w:pPr>
    </w:p>
    <w:p w14:paraId="5AB23CAC" w14:textId="2C207156" w:rsidR="00D21A23" w:rsidRPr="00FB4E02" w:rsidRDefault="00D21A23" w:rsidP="00E45E72">
      <w:pPr>
        <w:widowControl w:val="0"/>
        <w:tabs>
          <w:tab w:val="left" w:pos="142"/>
        </w:tabs>
        <w:kinsoku w:val="0"/>
        <w:overflowPunct w:val="0"/>
        <w:autoSpaceDE w:val="0"/>
        <w:autoSpaceDN w:val="0"/>
        <w:adjustRightInd w:val="0"/>
        <w:spacing w:after="0" w:line="360" w:lineRule="auto"/>
        <w:ind w:right="57"/>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[3]</w:t>
      </w:r>
      <w:r w:rsidRPr="00FB4E02">
        <w:rPr>
          <w:rFonts w:eastAsiaTheme="minorEastAsia" w:cstheme="minorHAnsi"/>
          <w:color w:val="000000"/>
          <w:sz w:val="28"/>
          <w:szCs w:val="28"/>
          <w:lang w:eastAsia="en-ZA"/>
        </w:rPr>
        <w:tab/>
        <w:t xml:space="preserve">The matter </w:t>
      </w:r>
      <w:r w:rsidR="00A34766" w:rsidRPr="00FB4E02">
        <w:rPr>
          <w:rFonts w:eastAsiaTheme="minorEastAsia" w:cstheme="minorHAnsi"/>
          <w:color w:val="000000"/>
          <w:sz w:val="28"/>
          <w:szCs w:val="28"/>
          <w:lang w:eastAsia="en-ZA"/>
        </w:rPr>
        <w:t>was heard before Justice Tlhaphi on 8 March 2022 in which the following order was granted:</w:t>
      </w:r>
    </w:p>
    <w:p w14:paraId="50BCF4C9" w14:textId="658BD12C" w:rsidR="00D21A23" w:rsidRPr="00FB4E02" w:rsidRDefault="00D21A23" w:rsidP="00E45E72">
      <w:pPr>
        <w:widowControl w:val="0"/>
        <w:tabs>
          <w:tab w:val="left" w:pos="142"/>
        </w:tabs>
        <w:kinsoku w:val="0"/>
        <w:overflowPunct w:val="0"/>
        <w:autoSpaceDE w:val="0"/>
        <w:autoSpaceDN w:val="0"/>
        <w:adjustRightInd w:val="0"/>
        <w:spacing w:after="0" w:line="360" w:lineRule="auto"/>
        <w:ind w:left="709" w:right="57" w:hanging="709"/>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ab/>
      </w:r>
      <w:r w:rsidRPr="00FB4E02">
        <w:rPr>
          <w:rFonts w:eastAsiaTheme="minorEastAsia" w:cstheme="minorHAnsi"/>
          <w:color w:val="000000"/>
          <w:sz w:val="28"/>
          <w:szCs w:val="28"/>
          <w:lang w:eastAsia="en-ZA"/>
        </w:rPr>
        <w:tab/>
        <w:t xml:space="preserve">“1. </w:t>
      </w:r>
      <w:r w:rsidRPr="00FB4E02">
        <w:rPr>
          <w:rFonts w:cstheme="minorHAnsi"/>
          <w:color w:val="000000"/>
          <w:sz w:val="28"/>
          <w:szCs w:val="28"/>
        </w:rPr>
        <w:t xml:space="preserve">That this matter is heard as an ex part e application and that the non-compliance with the prescribed time limits, forms and services and the </w:t>
      </w:r>
      <w:r w:rsidRPr="00FB4E02">
        <w:rPr>
          <w:rFonts w:cstheme="minorHAnsi"/>
          <w:color w:val="000000"/>
          <w:sz w:val="28"/>
          <w:szCs w:val="28"/>
        </w:rPr>
        <w:lastRenderedPageBreak/>
        <w:t xml:space="preserve">like, be condoned that the Court dispenses with the formalities provided for in the rules of the above Honourable Court and in terms of Rule 6(12). </w:t>
      </w:r>
    </w:p>
    <w:p w14:paraId="4AAF1A61" w14:textId="0B868BB4" w:rsidR="00D21A23" w:rsidRPr="00FB4E02" w:rsidRDefault="00D21A23" w:rsidP="00E45E72">
      <w:pPr>
        <w:widowControl w:val="0"/>
        <w:tabs>
          <w:tab w:val="left" w:pos="142"/>
        </w:tabs>
        <w:kinsoku w:val="0"/>
        <w:overflowPunct w:val="0"/>
        <w:autoSpaceDE w:val="0"/>
        <w:autoSpaceDN w:val="0"/>
        <w:adjustRightInd w:val="0"/>
        <w:spacing w:after="0" w:line="360" w:lineRule="auto"/>
        <w:ind w:left="709" w:right="57" w:hanging="709"/>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ab/>
      </w:r>
      <w:r w:rsidRPr="00FB4E02">
        <w:rPr>
          <w:rFonts w:eastAsiaTheme="minorEastAsia" w:cstheme="minorHAnsi"/>
          <w:color w:val="000000"/>
          <w:sz w:val="28"/>
          <w:szCs w:val="28"/>
          <w:lang w:eastAsia="en-ZA"/>
        </w:rPr>
        <w:tab/>
        <w:t xml:space="preserve">2. </w:t>
      </w:r>
      <w:r w:rsidRPr="00FB4E02">
        <w:rPr>
          <w:rFonts w:cstheme="minorHAnsi"/>
          <w:color w:val="000000"/>
          <w:sz w:val="28"/>
          <w:szCs w:val="28"/>
        </w:rPr>
        <w:t>A Rule Nisi is issued calling upon the First to Fourth Respondents to show cause if any, on 24 March 2022 on the unopposed motion roll, why an order should not be granted in the following terms:</w:t>
      </w:r>
    </w:p>
    <w:p w14:paraId="3A93D3BB" w14:textId="2412479A" w:rsidR="00D21A23" w:rsidRPr="00FB4E02" w:rsidRDefault="00D21A23" w:rsidP="00E45E72">
      <w:pPr>
        <w:tabs>
          <w:tab w:val="left" w:pos="142"/>
        </w:tabs>
        <w:kinsoku w:val="0"/>
        <w:overflowPunct w:val="0"/>
        <w:spacing w:after="0" w:line="360" w:lineRule="auto"/>
        <w:ind w:left="1060" w:right="57"/>
        <w:jc w:val="both"/>
        <w:rPr>
          <w:rFonts w:cstheme="minorHAnsi"/>
          <w:color w:val="000000"/>
          <w:sz w:val="28"/>
          <w:szCs w:val="28"/>
        </w:rPr>
      </w:pPr>
      <w:r w:rsidRPr="00FB4E02">
        <w:rPr>
          <w:rFonts w:cstheme="minorHAnsi"/>
          <w:color w:val="000000"/>
          <w:sz w:val="28"/>
          <w:szCs w:val="28"/>
        </w:rPr>
        <w:t>2.1 That the First to Fourth Respondents (inclusive of all members and representatives of the First Respondent) are interdicted and restrained from</w:t>
      </w:r>
      <w:r w:rsidRPr="00FB4E02">
        <w:rPr>
          <w:rFonts w:cstheme="minorHAnsi"/>
          <w:i/>
          <w:iCs/>
          <w:color w:val="000000"/>
          <w:sz w:val="28"/>
          <w:szCs w:val="28"/>
        </w:rPr>
        <w:t xml:space="preserve"> inter alia</w:t>
      </w:r>
      <w:r w:rsidRPr="00FB4E02">
        <w:rPr>
          <w:rFonts w:cstheme="minorHAnsi"/>
          <w:color w:val="000000"/>
          <w:sz w:val="28"/>
          <w:szCs w:val="28"/>
        </w:rPr>
        <w:t>:</w:t>
      </w:r>
    </w:p>
    <w:p w14:paraId="542E7444" w14:textId="77777777" w:rsidR="00D21A23" w:rsidRPr="00FB4E02" w:rsidRDefault="00D21A23" w:rsidP="00E45E72">
      <w:pPr>
        <w:tabs>
          <w:tab w:val="left" w:pos="142"/>
        </w:tabs>
        <w:kinsoku w:val="0"/>
        <w:overflowPunct w:val="0"/>
        <w:spacing w:after="0" w:line="360" w:lineRule="auto"/>
        <w:ind w:left="1440" w:right="57"/>
        <w:jc w:val="both"/>
        <w:rPr>
          <w:rFonts w:cstheme="minorHAnsi"/>
          <w:color w:val="000000"/>
          <w:sz w:val="28"/>
          <w:szCs w:val="28"/>
        </w:rPr>
      </w:pPr>
      <w:r w:rsidRPr="00FB4E02">
        <w:rPr>
          <w:rFonts w:cstheme="minorHAnsi"/>
          <w:color w:val="000000"/>
          <w:sz w:val="28"/>
          <w:szCs w:val="28"/>
        </w:rPr>
        <w:t xml:space="preserve">2.1.1 Disrupting or calling for the operations to be disrupted at the Applicant’s operation at No 8 and 10 Main Reef Road Boksburg;  </w:t>
      </w:r>
    </w:p>
    <w:p w14:paraId="152F2B8C" w14:textId="77777777" w:rsidR="00D21A23" w:rsidRPr="00FB4E02" w:rsidRDefault="00D21A23" w:rsidP="00E45E72">
      <w:pPr>
        <w:tabs>
          <w:tab w:val="left" w:pos="142"/>
        </w:tabs>
        <w:kinsoku w:val="0"/>
        <w:overflowPunct w:val="0"/>
        <w:spacing w:after="0" w:line="360" w:lineRule="auto"/>
        <w:ind w:left="1440" w:right="57"/>
        <w:jc w:val="both"/>
        <w:rPr>
          <w:rFonts w:cstheme="minorHAnsi"/>
          <w:color w:val="000000"/>
          <w:sz w:val="28"/>
          <w:szCs w:val="28"/>
        </w:rPr>
      </w:pPr>
      <w:r w:rsidRPr="00FB4E02">
        <w:rPr>
          <w:rFonts w:cstheme="minorHAnsi"/>
          <w:color w:val="000000"/>
          <w:sz w:val="28"/>
          <w:szCs w:val="28"/>
        </w:rPr>
        <w:t>2.1.2 Instigating others to perform such acts designed to disrupt the operations of the Applicant’s on the sites and in particular performing any such act/s making of any such threat designed to cause disruption to the operations of the Applicants at the sites;</w:t>
      </w:r>
    </w:p>
    <w:p w14:paraId="4DA66157" w14:textId="77777777" w:rsidR="00D21A23" w:rsidRPr="00FB4E02" w:rsidRDefault="00D21A23" w:rsidP="00E45E72">
      <w:pPr>
        <w:tabs>
          <w:tab w:val="left" w:pos="142"/>
        </w:tabs>
        <w:kinsoku w:val="0"/>
        <w:overflowPunct w:val="0"/>
        <w:spacing w:after="0" w:line="360" w:lineRule="auto"/>
        <w:ind w:left="1440" w:right="57"/>
        <w:jc w:val="both"/>
        <w:rPr>
          <w:rFonts w:cstheme="minorHAnsi"/>
          <w:color w:val="000000"/>
          <w:sz w:val="28"/>
          <w:szCs w:val="28"/>
        </w:rPr>
      </w:pPr>
      <w:r w:rsidRPr="00FB4E02">
        <w:rPr>
          <w:rFonts w:cstheme="minorHAnsi"/>
          <w:color w:val="000000"/>
          <w:sz w:val="28"/>
          <w:szCs w:val="28"/>
        </w:rPr>
        <w:t>2.1.3 Assaulting or threatening to assault, intimidating, by way of violence or violent demonstrations. Or otherwise instigating others to assault, threaten or intimidate the workers and/or staff and/or the clients and customers of the Applicants;</w:t>
      </w:r>
    </w:p>
    <w:p w14:paraId="02F12B63" w14:textId="77777777" w:rsidR="00D21A23" w:rsidRPr="00FB4E02" w:rsidRDefault="00D21A23" w:rsidP="00E45E72">
      <w:pPr>
        <w:tabs>
          <w:tab w:val="left" w:pos="142"/>
        </w:tabs>
        <w:kinsoku w:val="0"/>
        <w:overflowPunct w:val="0"/>
        <w:spacing w:after="0" w:line="360" w:lineRule="auto"/>
        <w:ind w:left="1440" w:right="57"/>
        <w:jc w:val="both"/>
        <w:rPr>
          <w:rFonts w:cstheme="minorHAnsi"/>
          <w:color w:val="000000"/>
          <w:sz w:val="28"/>
          <w:szCs w:val="28"/>
        </w:rPr>
      </w:pPr>
      <w:r w:rsidRPr="00FB4E02">
        <w:rPr>
          <w:rFonts w:cstheme="minorHAnsi"/>
          <w:color w:val="000000"/>
          <w:sz w:val="28"/>
          <w:szCs w:val="28"/>
        </w:rPr>
        <w:t>2.1.4 Damaging any property or instigating others to damage property of the Applicant’s;</w:t>
      </w:r>
    </w:p>
    <w:p w14:paraId="7D51946B" w14:textId="6C51ACA5" w:rsidR="00D21A23" w:rsidRPr="00FB4E02" w:rsidRDefault="00D21A23" w:rsidP="00E45E72">
      <w:pPr>
        <w:tabs>
          <w:tab w:val="left" w:pos="142"/>
        </w:tabs>
        <w:kinsoku w:val="0"/>
        <w:overflowPunct w:val="0"/>
        <w:spacing w:after="0" w:line="360" w:lineRule="auto"/>
        <w:ind w:left="1440" w:right="57"/>
        <w:jc w:val="both"/>
        <w:rPr>
          <w:rFonts w:cstheme="minorHAnsi"/>
          <w:color w:val="000000"/>
          <w:sz w:val="28"/>
          <w:szCs w:val="28"/>
        </w:rPr>
      </w:pPr>
      <w:r w:rsidRPr="00FB4E02">
        <w:rPr>
          <w:rFonts w:cstheme="minorHAnsi"/>
          <w:color w:val="000000"/>
          <w:sz w:val="28"/>
          <w:szCs w:val="28"/>
        </w:rPr>
        <w:t>2.1.5 Being within 500M of the sites alternatively from entering the sites without permission;</w:t>
      </w:r>
    </w:p>
    <w:p w14:paraId="3DB7C26F" w14:textId="77777777" w:rsidR="00D21A23" w:rsidRPr="00FB4E02" w:rsidRDefault="00D21A23" w:rsidP="00E45E72">
      <w:pPr>
        <w:tabs>
          <w:tab w:val="left" w:pos="142"/>
        </w:tabs>
        <w:kinsoku w:val="0"/>
        <w:overflowPunct w:val="0"/>
        <w:spacing w:after="0" w:line="360" w:lineRule="auto"/>
        <w:ind w:left="1440" w:right="57"/>
        <w:jc w:val="both"/>
        <w:rPr>
          <w:rFonts w:cstheme="minorHAnsi"/>
          <w:color w:val="000000"/>
          <w:sz w:val="28"/>
          <w:szCs w:val="28"/>
        </w:rPr>
      </w:pPr>
      <w:r w:rsidRPr="00FB4E02">
        <w:rPr>
          <w:rFonts w:cstheme="minorHAnsi"/>
          <w:color w:val="000000"/>
          <w:sz w:val="28"/>
          <w:szCs w:val="28"/>
        </w:rPr>
        <w:t>2.1.6 Blocking any entrance of the Applicant’s properties alternatively inciting any other person to block the entrances to the Applicant’s properties;</w:t>
      </w:r>
    </w:p>
    <w:p w14:paraId="4DAAF603" w14:textId="2FE094CC" w:rsidR="00D21A23" w:rsidRPr="00FB4E02" w:rsidRDefault="00D21A23" w:rsidP="00E45E72">
      <w:pPr>
        <w:tabs>
          <w:tab w:val="left" w:pos="142"/>
        </w:tabs>
        <w:kinsoku w:val="0"/>
        <w:overflowPunct w:val="0"/>
        <w:spacing w:after="0" w:line="360" w:lineRule="auto"/>
        <w:ind w:left="1440" w:right="57"/>
        <w:jc w:val="both"/>
        <w:rPr>
          <w:rFonts w:cstheme="minorHAnsi"/>
          <w:color w:val="000000"/>
          <w:sz w:val="28"/>
          <w:szCs w:val="28"/>
        </w:rPr>
      </w:pPr>
      <w:r w:rsidRPr="00FB4E02">
        <w:rPr>
          <w:rFonts w:cstheme="minorHAnsi"/>
          <w:color w:val="000000"/>
          <w:sz w:val="28"/>
          <w:szCs w:val="28"/>
        </w:rPr>
        <w:t>2.1.7 Taking any action and/or instigating any other person into taking action which is designed to prevent</w:t>
      </w:r>
      <w:r w:rsidR="00FB4E02">
        <w:rPr>
          <w:rFonts w:cstheme="minorHAnsi"/>
          <w:color w:val="000000"/>
          <w:sz w:val="28"/>
          <w:szCs w:val="28"/>
        </w:rPr>
        <w:t xml:space="preserve"> any movement or </w:t>
      </w:r>
      <w:r w:rsidR="00E45E72">
        <w:rPr>
          <w:rFonts w:cstheme="minorHAnsi"/>
          <w:color w:val="000000"/>
          <w:sz w:val="28"/>
          <w:szCs w:val="28"/>
        </w:rPr>
        <w:lastRenderedPageBreak/>
        <w:t xml:space="preserve">service of the </w:t>
      </w:r>
      <w:r w:rsidRPr="00FB4E02">
        <w:rPr>
          <w:rFonts w:cstheme="minorHAnsi"/>
          <w:color w:val="000000"/>
          <w:sz w:val="28"/>
          <w:szCs w:val="28"/>
        </w:rPr>
        <w:t xml:space="preserve">of the vehicles of the Applicant’s and/or the Applicant’s staff and/or the Applicant’s customers and clients. </w:t>
      </w:r>
    </w:p>
    <w:p w14:paraId="32ACBB30" w14:textId="77777777" w:rsidR="00D21A23" w:rsidRPr="00FB4E02" w:rsidRDefault="00D21A23" w:rsidP="00E45E72">
      <w:pPr>
        <w:tabs>
          <w:tab w:val="left" w:pos="142"/>
        </w:tabs>
        <w:kinsoku w:val="0"/>
        <w:overflowPunct w:val="0"/>
        <w:spacing w:after="0" w:line="360" w:lineRule="auto"/>
        <w:ind w:left="709" w:right="57"/>
        <w:jc w:val="both"/>
        <w:rPr>
          <w:rFonts w:cstheme="minorHAnsi"/>
          <w:color w:val="000000"/>
          <w:sz w:val="28"/>
          <w:szCs w:val="28"/>
        </w:rPr>
      </w:pPr>
      <w:r w:rsidRPr="00FB4E02">
        <w:rPr>
          <w:rFonts w:cstheme="minorHAnsi"/>
          <w:color w:val="000000"/>
          <w:sz w:val="28"/>
          <w:szCs w:val="28"/>
        </w:rPr>
        <w:tab/>
        <w:t>2.2 That the Sheriff is further authorized to utilise the services of the South African Police Service and/or any private security firm to give effect to the orders in prayer 2.1 above;</w:t>
      </w:r>
    </w:p>
    <w:p w14:paraId="27960212" w14:textId="77777777" w:rsidR="00D21A23" w:rsidRPr="00FB4E02" w:rsidRDefault="00D21A23" w:rsidP="00E45E72">
      <w:pPr>
        <w:tabs>
          <w:tab w:val="left" w:pos="142"/>
        </w:tabs>
        <w:kinsoku w:val="0"/>
        <w:overflowPunct w:val="0"/>
        <w:spacing w:after="0" w:line="360" w:lineRule="auto"/>
        <w:ind w:left="709" w:right="57"/>
        <w:jc w:val="both"/>
        <w:rPr>
          <w:rFonts w:cstheme="minorHAnsi"/>
          <w:color w:val="000000"/>
          <w:sz w:val="28"/>
          <w:szCs w:val="28"/>
        </w:rPr>
      </w:pPr>
      <w:r w:rsidRPr="00FB4E02">
        <w:rPr>
          <w:rFonts w:cstheme="minorHAnsi"/>
          <w:color w:val="000000"/>
          <w:sz w:val="28"/>
          <w:szCs w:val="28"/>
        </w:rPr>
        <w:t>3. That the relief sought above operate as an interim interdict with immediate effect, pending the final determination of the relief sought on the return date;</w:t>
      </w:r>
    </w:p>
    <w:p w14:paraId="40DA3A04" w14:textId="14591DA5" w:rsidR="00D21A23" w:rsidRPr="00FB4E02" w:rsidRDefault="00D21A23" w:rsidP="00E45E72">
      <w:pPr>
        <w:tabs>
          <w:tab w:val="left" w:pos="142"/>
        </w:tabs>
        <w:kinsoku w:val="0"/>
        <w:overflowPunct w:val="0"/>
        <w:spacing w:after="0" w:line="360" w:lineRule="auto"/>
        <w:ind w:left="709" w:right="57"/>
        <w:jc w:val="both"/>
        <w:rPr>
          <w:rFonts w:cstheme="minorHAnsi"/>
          <w:color w:val="000000"/>
          <w:sz w:val="28"/>
          <w:szCs w:val="28"/>
        </w:rPr>
      </w:pPr>
      <w:r w:rsidRPr="00FB4E02">
        <w:rPr>
          <w:rFonts w:cstheme="minorHAnsi"/>
          <w:color w:val="000000"/>
          <w:sz w:val="28"/>
          <w:szCs w:val="28"/>
        </w:rPr>
        <w:t>4. Costs on the attorney and client scale, to be paid by the First to Fourth Respondents jointly and severally, the one paying and the other to be absolved;</w:t>
      </w:r>
    </w:p>
    <w:p w14:paraId="57AAB7E5" w14:textId="5D68E1F3" w:rsidR="00D21A23" w:rsidRDefault="00D21A23" w:rsidP="00E45E72">
      <w:pPr>
        <w:tabs>
          <w:tab w:val="left" w:pos="142"/>
        </w:tabs>
        <w:kinsoku w:val="0"/>
        <w:overflowPunct w:val="0"/>
        <w:spacing w:after="0" w:line="360" w:lineRule="auto"/>
        <w:ind w:left="709" w:right="57"/>
        <w:jc w:val="both"/>
        <w:rPr>
          <w:rFonts w:cstheme="minorHAnsi"/>
          <w:color w:val="000000"/>
          <w:sz w:val="28"/>
          <w:szCs w:val="28"/>
        </w:rPr>
      </w:pPr>
      <w:r w:rsidRPr="00FB4E02">
        <w:rPr>
          <w:rFonts w:cstheme="minorHAnsi"/>
          <w:color w:val="000000"/>
          <w:sz w:val="28"/>
          <w:szCs w:val="28"/>
        </w:rPr>
        <w:t>5. The Applicant is ordered to serve this order on the Respondent’s.”</w:t>
      </w:r>
    </w:p>
    <w:p w14:paraId="1BB10970" w14:textId="77777777" w:rsidR="00E45E72" w:rsidRPr="00FB4E02" w:rsidRDefault="00E45E72" w:rsidP="00E45E72">
      <w:pPr>
        <w:tabs>
          <w:tab w:val="left" w:pos="142"/>
        </w:tabs>
        <w:kinsoku w:val="0"/>
        <w:overflowPunct w:val="0"/>
        <w:spacing w:after="0" w:line="360" w:lineRule="auto"/>
        <w:ind w:left="709" w:right="57"/>
        <w:jc w:val="both"/>
        <w:rPr>
          <w:rFonts w:cstheme="minorHAnsi"/>
          <w:color w:val="000000"/>
          <w:sz w:val="28"/>
          <w:szCs w:val="28"/>
        </w:rPr>
      </w:pPr>
    </w:p>
    <w:p w14:paraId="7DDFE53C" w14:textId="4D6AC611" w:rsidR="009357A3" w:rsidRPr="00FB4E02" w:rsidRDefault="009357A3" w:rsidP="00E45E72">
      <w:pPr>
        <w:widowControl w:val="0"/>
        <w:kinsoku w:val="0"/>
        <w:overflowPunct w:val="0"/>
        <w:autoSpaceDE w:val="0"/>
        <w:autoSpaceDN w:val="0"/>
        <w:adjustRightInd w:val="0"/>
        <w:spacing w:after="0" w:line="360" w:lineRule="auto"/>
        <w:jc w:val="both"/>
        <w:rPr>
          <w:rFonts w:eastAsiaTheme="minorEastAsia" w:cstheme="minorHAnsi"/>
          <w:b/>
          <w:bCs/>
          <w:color w:val="000000"/>
          <w:sz w:val="28"/>
          <w:szCs w:val="28"/>
          <w:u w:val="single"/>
          <w:lang w:eastAsia="en-ZA"/>
        </w:rPr>
      </w:pPr>
      <w:r w:rsidRPr="00FB4E02">
        <w:rPr>
          <w:rFonts w:eastAsiaTheme="minorEastAsia" w:cstheme="minorHAnsi"/>
          <w:b/>
          <w:bCs/>
          <w:color w:val="000000"/>
          <w:sz w:val="28"/>
          <w:szCs w:val="28"/>
          <w:u w:val="single"/>
          <w:lang w:eastAsia="en-ZA"/>
        </w:rPr>
        <w:t>Background to the Application:</w:t>
      </w:r>
    </w:p>
    <w:p w14:paraId="1614283F" w14:textId="3DEF056F" w:rsidR="00EC3598" w:rsidRPr="00FB4E02" w:rsidRDefault="00E33A35" w:rsidP="00E45E72">
      <w:pPr>
        <w:widowControl w:val="0"/>
        <w:tabs>
          <w:tab w:val="left" w:pos="142"/>
        </w:tabs>
        <w:kinsoku w:val="0"/>
        <w:overflowPunct w:val="0"/>
        <w:autoSpaceDE w:val="0"/>
        <w:autoSpaceDN w:val="0"/>
        <w:adjustRightInd w:val="0"/>
        <w:spacing w:after="0" w:line="360" w:lineRule="auto"/>
        <w:ind w:left="709" w:right="57" w:hanging="709"/>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w:t>
      </w:r>
      <w:r w:rsidR="0098486B" w:rsidRPr="00FB4E02">
        <w:rPr>
          <w:rFonts w:eastAsiaTheme="minorEastAsia" w:cstheme="minorHAnsi"/>
          <w:color w:val="000000"/>
          <w:sz w:val="28"/>
          <w:szCs w:val="28"/>
          <w:lang w:eastAsia="en-ZA"/>
        </w:rPr>
        <w:t>4</w:t>
      </w:r>
      <w:r w:rsidRPr="00FB4E02">
        <w:rPr>
          <w:rFonts w:eastAsiaTheme="minorEastAsia" w:cstheme="minorHAnsi"/>
          <w:color w:val="000000"/>
          <w:sz w:val="28"/>
          <w:szCs w:val="28"/>
          <w:lang w:eastAsia="en-ZA"/>
        </w:rPr>
        <w:t>]</w:t>
      </w:r>
      <w:r w:rsidRPr="00FB4E02">
        <w:rPr>
          <w:rFonts w:eastAsiaTheme="minorEastAsia" w:cstheme="minorHAnsi"/>
          <w:color w:val="000000"/>
          <w:sz w:val="28"/>
          <w:szCs w:val="28"/>
          <w:lang w:eastAsia="en-ZA"/>
        </w:rPr>
        <w:tab/>
      </w:r>
      <w:r w:rsidR="00EC3598" w:rsidRPr="00FB4E02">
        <w:rPr>
          <w:rFonts w:eastAsiaTheme="minorEastAsia" w:cstheme="minorHAnsi"/>
          <w:color w:val="000000"/>
          <w:sz w:val="28"/>
          <w:szCs w:val="28"/>
          <w:lang w:eastAsia="en-ZA"/>
        </w:rPr>
        <w:t>The following is the material facts to the matter</w:t>
      </w:r>
      <w:r w:rsidR="0098486B" w:rsidRPr="00FB4E02">
        <w:rPr>
          <w:rFonts w:eastAsiaTheme="minorEastAsia" w:cstheme="minorHAnsi"/>
          <w:color w:val="000000"/>
          <w:sz w:val="28"/>
          <w:szCs w:val="28"/>
          <w:lang w:eastAsia="en-ZA"/>
        </w:rPr>
        <w:t>:</w:t>
      </w:r>
    </w:p>
    <w:p w14:paraId="48E81C8C" w14:textId="6893BBC4" w:rsidR="00FB4E02" w:rsidRPr="00FB4E02" w:rsidRDefault="00EC3598" w:rsidP="00E45E72">
      <w:pPr>
        <w:widowControl w:val="0"/>
        <w:tabs>
          <w:tab w:val="left" w:pos="142"/>
        </w:tabs>
        <w:kinsoku w:val="0"/>
        <w:overflowPunct w:val="0"/>
        <w:autoSpaceDE w:val="0"/>
        <w:autoSpaceDN w:val="0"/>
        <w:adjustRightInd w:val="0"/>
        <w:spacing w:after="0" w:line="360" w:lineRule="auto"/>
        <w:ind w:left="709" w:right="57" w:hanging="709"/>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ab/>
      </w:r>
      <w:r w:rsidRPr="00FB4E02">
        <w:rPr>
          <w:rFonts w:eastAsiaTheme="minorEastAsia" w:cstheme="minorHAnsi"/>
          <w:color w:val="000000"/>
          <w:sz w:val="28"/>
          <w:szCs w:val="28"/>
          <w:lang w:eastAsia="en-ZA"/>
        </w:rPr>
        <w:tab/>
      </w:r>
      <w:r w:rsidR="0098486B" w:rsidRPr="00FB4E02">
        <w:rPr>
          <w:rFonts w:eastAsiaTheme="minorEastAsia" w:cstheme="minorHAnsi"/>
          <w:color w:val="000000"/>
          <w:sz w:val="28"/>
          <w:szCs w:val="28"/>
          <w:lang w:eastAsia="en-ZA"/>
        </w:rPr>
        <w:t>4</w:t>
      </w:r>
      <w:r w:rsidRPr="00FB4E02">
        <w:rPr>
          <w:rFonts w:eastAsiaTheme="minorEastAsia" w:cstheme="minorHAnsi"/>
          <w:color w:val="000000"/>
          <w:sz w:val="28"/>
          <w:szCs w:val="28"/>
          <w:lang w:eastAsia="en-ZA"/>
        </w:rPr>
        <w:t>.1 D</w:t>
      </w:r>
      <w:r w:rsidR="00411E08" w:rsidRPr="00FB4E02">
        <w:rPr>
          <w:rFonts w:eastAsiaTheme="minorEastAsia" w:cstheme="minorHAnsi"/>
          <w:color w:val="000000"/>
          <w:sz w:val="28"/>
          <w:szCs w:val="28"/>
          <w:lang w:eastAsia="en-ZA"/>
        </w:rPr>
        <w:t>uring November of 2021 the Second and Third Respondent's attended to the premises</w:t>
      </w:r>
      <w:r w:rsidRPr="00FB4E02">
        <w:rPr>
          <w:rFonts w:eastAsiaTheme="minorEastAsia" w:cstheme="minorHAnsi"/>
          <w:color w:val="000000"/>
          <w:sz w:val="28"/>
          <w:szCs w:val="28"/>
          <w:lang w:eastAsia="en-ZA"/>
        </w:rPr>
        <w:t xml:space="preserve"> </w:t>
      </w:r>
      <w:r w:rsidR="00411E08" w:rsidRPr="00FB4E02">
        <w:rPr>
          <w:rFonts w:eastAsiaTheme="minorEastAsia" w:cstheme="minorHAnsi"/>
          <w:color w:val="000000"/>
          <w:sz w:val="28"/>
          <w:szCs w:val="28"/>
          <w:lang w:eastAsia="en-ZA"/>
        </w:rPr>
        <w:t>of the Applicants, purporting to act on behalf of the First Respondent.</w:t>
      </w:r>
    </w:p>
    <w:p w14:paraId="25567022" w14:textId="44996552" w:rsidR="00FB4E02" w:rsidRPr="00FB4E02" w:rsidRDefault="00EC3598" w:rsidP="00E45E72">
      <w:pPr>
        <w:widowControl w:val="0"/>
        <w:tabs>
          <w:tab w:val="left" w:pos="142"/>
        </w:tabs>
        <w:kinsoku w:val="0"/>
        <w:overflowPunct w:val="0"/>
        <w:autoSpaceDE w:val="0"/>
        <w:autoSpaceDN w:val="0"/>
        <w:adjustRightInd w:val="0"/>
        <w:spacing w:after="0" w:line="360" w:lineRule="auto"/>
        <w:ind w:left="709" w:right="57"/>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ab/>
      </w:r>
      <w:r w:rsidR="0098486B" w:rsidRPr="00FB4E02">
        <w:rPr>
          <w:rFonts w:eastAsiaTheme="minorEastAsia" w:cstheme="minorHAnsi"/>
          <w:color w:val="000000"/>
          <w:sz w:val="28"/>
          <w:szCs w:val="28"/>
          <w:lang w:eastAsia="en-ZA"/>
        </w:rPr>
        <w:t>4</w:t>
      </w:r>
      <w:r w:rsidRPr="00FB4E02">
        <w:rPr>
          <w:rFonts w:eastAsiaTheme="minorEastAsia" w:cstheme="minorHAnsi"/>
          <w:color w:val="000000"/>
          <w:sz w:val="28"/>
          <w:szCs w:val="28"/>
          <w:lang w:eastAsia="en-ZA"/>
        </w:rPr>
        <w:t xml:space="preserve">.2 </w:t>
      </w:r>
      <w:r w:rsidR="00411E08" w:rsidRPr="00FB4E02">
        <w:rPr>
          <w:rFonts w:eastAsiaTheme="minorEastAsia" w:cstheme="minorHAnsi"/>
          <w:color w:val="000000"/>
          <w:sz w:val="28"/>
          <w:szCs w:val="28"/>
          <w:lang w:eastAsia="en-ZA"/>
        </w:rPr>
        <w:t xml:space="preserve">Even though the EFF does not represent any of the employees of the </w:t>
      </w:r>
      <w:r w:rsidR="002B634E" w:rsidRPr="00FB4E02">
        <w:rPr>
          <w:rFonts w:eastAsiaTheme="minorEastAsia" w:cstheme="minorHAnsi"/>
          <w:color w:val="000000"/>
          <w:sz w:val="28"/>
          <w:szCs w:val="28"/>
          <w:lang w:eastAsia="en-ZA"/>
        </w:rPr>
        <w:t>Applicant’s they</w:t>
      </w:r>
      <w:r w:rsidRPr="00FB4E02">
        <w:rPr>
          <w:rFonts w:eastAsiaTheme="minorEastAsia" w:cstheme="minorHAnsi"/>
          <w:color w:val="000000"/>
          <w:sz w:val="28"/>
          <w:szCs w:val="28"/>
          <w:lang w:eastAsia="en-ZA"/>
        </w:rPr>
        <w:t xml:space="preserve"> </w:t>
      </w:r>
      <w:r w:rsidR="00411E08" w:rsidRPr="00FB4E02">
        <w:rPr>
          <w:rFonts w:eastAsiaTheme="minorEastAsia" w:cstheme="minorHAnsi"/>
          <w:color w:val="000000"/>
          <w:sz w:val="28"/>
          <w:szCs w:val="28"/>
          <w:lang w:eastAsia="en-ZA"/>
        </w:rPr>
        <w:t>decided to hear the Second and Third Respondents out with respect to their stance on</w:t>
      </w:r>
      <w:r w:rsidRPr="00FB4E02">
        <w:rPr>
          <w:rFonts w:eastAsiaTheme="minorEastAsia" w:cstheme="minorHAnsi"/>
          <w:color w:val="000000"/>
          <w:sz w:val="28"/>
          <w:szCs w:val="28"/>
          <w:lang w:eastAsia="en-ZA"/>
        </w:rPr>
        <w:t xml:space="preserve"> </w:t>
      </w:r>
      <w:r w:rsidR="00411E08" w:rsidRPr="00FB4E02">
        <w:rPr>
          <w:rFonts w:eastAsiaTheme="minorEastAsia" w:cstheme="minorHAnsi"/>
          <w:color w:val="000000"/>
          <w:sz w:val="28"/>
          <w:szCs w:val="28"/>
          <w:lang w:eastAsia="en-ZA"/>
        </w:rPr>
        <w:t>labour issues.</w:t>
      </w:r>
    </w:p>
    <w:p w14:paraId="36A72775" w14:textId="4A0179AD" w:rsidR="00FB4E02" w:rsidRPr="00FB4E02" w:rsidRDefault="00EC3598" w:rsidP="00E45E72">
      <w:pPr>
        <w:widowControl w:val="0"/>
        <w:tabs>
          <w:tab w:val="left" w:pos="142"/>
        </w:tabs>
        <w:kinsoku w:val="0"/>
        <w:overflowPunct w:val="0"/>
        <w:autoSpaceDE w:val="0"/>
        <w:autoSpaceDN w:val="0"/>
        <w:adjustRightInd w:val="0"/>
        <w:spacing w:after="0" w:line="360" w:lineRule="auto"/>
        <w:ind w:left="709" w:right="57"/>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ab/>
      </w:r>
      <w:r w:rsidR="0098486B" w:rsidRPr="00FB4E02">
        <w:rPr>
          <w:rFonts w:eastAsiaTheme="minorEastAsia" w:cstheme="minorHAnsi"/>
          <w:color w:val="000000"/>
          <w:sz w:val="28"/>
          <w:szCs w:val="28"/>
          <w:lang w:eastAsia="en-ZA"/>
        </w:rPr>
        <w:t>4</w:t>
      </w:r>
      <w:r w:rsidRPr="00FB4E02">
        <w:rPr>
          <w:rFonts w:eastAsiaTheme="minorEastAsia" w:cstheme="minorHAnsi"/>
          <w:color w:val="000000"/>
          <w:sz w:val="28"/>
          <w:szCs w:val="28"/>
          <w:lang w:eastAsia="en-ZA"/>
        </w:rPr>
        <w:t>.3 T</w:t>
      </w:r>
      <w:r w:rsidR="00411E08" w:rsidRPr="00FB4E02">
        <w:rPr>
          <w:rFonts w:eastAsiaTheme="minorEastAsia" w:cstheme="minorHAnsi"/>
          <w:color w:val="000000"/>
          <w:sz w:val="28"/>
          <w:szCs w:val="28"/>
          <w:lang w:eastAsia="en-ZA"/>
        </w:rPr>
        <w:t>he second and third respondents started to insist that the applicants must dismiss a</w:t>
      </w:r>
      <w:r w:rsidRPr="00FB4E02">
        <w:rPr>
          <w:rFonts w:eastAsiaTheme="minorEastAsia" w:cstheme="minorHAnsi"/>
          <w:color w:val="000000"/>
          <w:sz w:val="28"/>
          <w:szCs w:val="28"/>
          <w:lang w:eastAsia="en-ZA"/>
        </w:rPr>
        <w:t xml:space="preserve"> </w:t>
      </w:r>
      <w:r w:rsidR="002B634E" w:rsidRPr="00FB4E02">
        <w:rPr>
          <w:rFonts w:eastAsiaTheme="minorEastAsia" w:cstheme="minorHAnsi"/>
          <w:color w:val="000000"/>
          <w:sz w:val="28"/>
          <w:szCs w:val="28"/>
          <w:lang w:eastAsia="en-ZA"/>
        </w:rPr>
        <w:t>foreign</w:t>
      </w:r>
      <w:r w:rsidR="00411E08" w:rsidRPr="00FB4E02">
        <w:rPr>
          <w:rFonts w:eastAsiaTheme="minorEastAsia" w:cstheme="minorHAnsi"/>
          <w:color w:val="000000"/>
          <w:sz w:val="28"/>
          <w:szCs w:val="28"/>
          <w:lang w:eastAsia="en-ZA"/>
        </w:rPr>
        <w:t xml:space="preserve"> workers. The second and third respondents then started to demand protecti</w:t>
      </w:r>
      <w:r w:rsidRPr="00FB4E02">
        <w:rPr>
          <w:rFonts w:eastAsiaTheme="minorEastAsia" w:cstheme="minorHAnsi"/>
          <w:color w:val="000000"/>
          <w:sz w:val="28"/>
          <w:szCs w:val="28"/>
          <w:lang w:eastAsia="en-ZA"/>
        </w:rPr>
        <w:t>on mo</w:t>
      </w:r>
      <w:r w:rsidR="00411E08" w:rsidRPr="00FB4E02">
        <w:rPr>
          <w:rFonts w:eastAsiaTheme="minorEastAsia" w:cstheme="minorHAnsi"/>
          <w:color w:val="000000"/>
          <w:sz w:val="28"/>
          <w:szCs w:val="28"/>
          <w:lang w:eastAsia="en-ZA"/>
        </w:rPr>
        <w:t>ney</w:t>
      </w:r>
      <w:r w:rsidRPr="00FB4E02">
        <w:rPr>
          <w:rFonts w:eastAsiaTheme="minorEastAsia" w:cstheme="minorHAnsi"/>
          <w:color w:val="000000"/>
          <w:sz w:val="28"/>
          <w:szCs w:val="28"/>
          <w:lang w:eastAsia="en-ZA"/>
        </w:rPr>
        <w:t xml:space="preserve"> </w:t>
      </w:r>
      <w:r w:rsidR="00411E08" w:rsidRPr="00FB4E02">
        <w:rPr>
          <w:rFonts w:eastAsiaTheme="minorEastAsia" w:cstheme="minorHAnsi"/>
          <w:color w:val="000000"/>
          <w:sz w:val="28"/>
          <w:szCs w:val="28"/>
          <w:lang w:eastAsia="en-ZA"/>
        </w:rPr>
        <w:t xml:space="preserve">in order to protect employees of the applicants. </w:t>
      </w:r>
      <w:r w:rsidRPr="00FB4E02">
        <w:rPr>
          <w:rFonts w:eastAsiaTheme="minorEastAsia" w:cstheme="minorHAnsi"/>
          <w:color w:val="000000"/>
          <w:sz w:val="28"/>
          <w:szCs w:val="28"/>
          <w:lang w:eastAsia="en-ZA"/>
        </w:rPr>
        <w:t xml:space="preserve">The </w:t>
      </w:r>
      <w:r w:rsidR="00411E08" w:rsidRPr="00FB4E02">
        <w:rPr>
          <w:rFonts w:eastAsiaTheme="minorEastAsia" w:cstheme="minorHAnsi"/>
          <w:color w:val="000000"/>
          <w:sz w:val="28"/>
          <w:szCs w:val="28"/>
          <w:lang w:eastAsia="en-ZA"/>
        </w:rPr>
        <w:t>request for money is attached to the</w:t>
      </w:r>
      <w:r w:rsidRPr="00FB4E02">
        <w:rPr>
          <w:rFonts w:eastAsiaTheme="minorEastAsia" w:cstheme="minorHAnsi"/>
          <w:color w:val="000000"/>
          <w:sz w:val="28"/>
          <w:szCs w:val="28"/>
          <w:lang w:eastAsia="en-ZA"/>
        </w:rPr>
        <w:t xml:space="preserve"> </w:t>
      </w:r>
      <w:r w:rsidR="00411E08" w:rsidRPr="00FB4E02">
        <w:rPr>
          <w:rFonts w:eastAsiaTheme="minorEastAsia" w:cstheme="minorHAnsi"/>
          <w:color w:val="000000"/>
          <w:sz w:val="28"/>
          <w:szCs w:val="28"/>
          <w:lang w:eastAsia="en-ZA"/>
        </w:rPr>
        <w:t xml:space="preserve">founding papers </w:t>
      </w:r>
      <w:r w:rsidRPr="00FB4E02">
        <w:rPr>
          <w:rFonts w:eastAsiaTheme="minorEastAsia" w:cstheme="minorHAnsi"/>
          <w:color w:val="000000"/>
          <w:sz w:val="28"/>
          <w:szCs w:val="28"/>
          <w:lang w:eastAsia="en-ZA"/>
        </w:rPr>
        <w:t xml:space="preserve">together with the proof of payment. </w:t>
      </w:r>
    </w:p>
    <w:p w14:paraId="031A9121" w14:textId="4B182588" w:rsidR="00FB4E02" w:rsidRPr="00FB4E02" w:rsidRDefault="00EC3598" w:rsidP="00E45E72">
      <w:pPr>
        <w:widowControl w:val="0"/>
        <w:tabs>
          <w:tab w:val="left" w:pos="142"/>
        </w:tabs>
        <w:kinsoku w:val="0"/>
        <w:overflowPunct w:val="0"/>
        <w:autoSpaceDE w:val="0"/>
        <w:autoSpaceDN w:val="0"/>
        <w:adjustRightInd w:val="0"/>
        <w:spacing w:after="0" w:line="360" w:lineRule="auto"/>
        <w:ind w:left="709" w:right="57"/>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ab/>
      </w:r>
      <w:r w:rsidR="0098486B" w:rsidRPr="00FB4E02">
        <w:rPr>
          <w:rFonts w:eastAsiaTheme="minorEastAsia" w:cstheme="minorHAnsi"/>
          <w:color w:val="000000"/>
          <w:sz w:val="28"/>
          <w:szCs w:val="28"/>
          <w:lang w:eastAsia="en-ZA"/>
        </w:rPr>
        <w:t>4</w:t>
      </w:r>
      <w:r w:rsidRPr="00FB4E02">
        <w:rPr>
          <w:rFonts w:eastAsiaTheme="minorEastAsia" w:cstheme="minorHAnsi"/>
          <w:color w:val="000000"/>
          <w:sz w:val="28"/>
          <w:szCs w:val="28"/>
          <w:lang w:eastAsia="en-ZA"/>
        </w:rPr>
        <w:t>.4 T</w:t>
      </w:r>
      <w:r w:rsidR="00411E08" w:rsidRPr="00FB4E02">
        <w:rPr>
          <w:rFonts w:eastAsiaTheme="minorEastAsia" w:cstheme="minorHAnsi"/>
          <w:color w:val="000000"/>
          <w:sz w:val="28"/>
          <w:szCs w:val="28"/>
          <w:lang w:eastAsia="en-ZA"/>
        </w:rPr>
        <w:t xml:space="preserve">he Fourth Respondent was a staff member of the Applicants who </w:t>
      </w:r>
      <w:r w:rsidR="00411E08" w:rsidRPr="00FB4E02">
        <w:rPr>
          <w:rFonts w:eastAsiaTheme="minorEastAsia" w:cstheme="minorHAnsi"/>
          <w:color w:val="000000"/>
          <w:sz w:val="28"/>
          <w:szCs w:val="28"/>
          <w:lang w:eastAsia="en-ZA"/>
        </w:rPr>
        <w:lastRenderedPageBreak/>
        <w:t>was fired on 3 March</w:t>
      </w:r>
      <w:r w:rsidRPr="00FB4E02">
        <w:rPr>
          <w:rFonts w:eastAsiaTheme="minorEastAsia" w:cstheme="minorHAnsi"/>
          <w:color w:val="000000"/>
          <w:sz w:val="28"/>
          <w:szCs w:val="28"/>
          <w:lang w:eastAsia="en-ZA"/>
        </w:rPr>
        <w:t xml:space="preserve"> </w:t>
      </w:r>
      <w:r w:rsidR="00411E08" w:rsidRPr="00FB4E02">
        <w:rPr>
          <w:rFonts w:eastAsiaTheme="minorEastAsia" w:cstheme="minorHAnsi"/>
          <w:color w:val="000000"/>
          <w:sz w:val="28"/>
          <w:szCs w:val="28"/>
          <w:lang w:eastAsia="en-ZA"/>
        </w:rPr>
        <w:t xml:space="preserve">2022 for misconduct and rude </w:t>
      </w:r>
      <w:r w:rsidRPr="00FB4E02">
        <w:rPr>
          <w:rFonts w:eastAsiaTheme="minorEastAsia" w:cstheme="minorHAnsi"/>
          <w:color w:val="000000"/>
          <w:sz w:val="28"/>
          <w:szCs w:val="28"/>
          <w:lang w:eastAsia="en-ZA"/>
        </w:rPr>
        <w:t>behaviour</w:t>
      </w:r>
      <w:r w:rsidR="00411E08" w:rsidRPr="00FB4E02">
        <w:rPr>
          <w:rFonts w:eastAsiaTheme="minorEastAsia" w:cstheme="minorHAnsi"/>
          <w:color w:val="000000"/>
          <w:sz w:val="28"/>
          <w:szCs w:val="28"/>
          <w:lang w:eastAsia="en-ZA"/>
        </w:rPr>
        <w:t xml:space="preserve"> towards colleagues and other staff of the</w:t>
      </w:r>
      <w:r w:rsidRPr="00FB4E02">
        <w:rPr>
          <w:rFonts w:eastAsiaTheme="minorEastAsia" w:cstheme="minorHAnsi"/>
          <w:color w:val="000000"/>
          <w:sz w:val="28"/>
          <w:szCs w:val="28"/>
          <w:lang w:eastAsia="en-ZA"/>
        </w:rPr>
        <w:t xml:space="preserve"> Applicant’s. </w:t>
      </w:r>
    </w:p>
    <w:p w14:paraId="55CBB3E4" w14:textId="32185160" w:rsidR="00EC3598" w:rsidRPr="00FB4E02" w:rsidRDefault="00EC3598" w:rsidP="00E45E72">
      <w:pPr>
        <w:widowControl w:val="0"/>
        <w:tabs>
          <w:tab w:val="left" w:pos="142"/>
        </w:tabs>
        <w:kinsoku w:val="0"/>
        <w:overflowPunct w:val="0"/>
        <w:autoSpaceDE w:val="0"/>
        <w:autoSpaceDN w:val="0"/>
        <w:adjustRightInd w:val="0"/>
        <w:spacing w:after="0" w:line="360" w:lineRule="auto"/>
        <w:ind w:left="709" w:right="57"/>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ab/>
      </w:r>
      <w:r w:rsidR="0098486B" w:rsidRPr="00FB4E02">
        <w:rPr>
          <w:rFonts w:eastAsiaTheme="minorEastAsia" w:cstheme="minorHAnsi"/>
          <w:color w:val="000000"/>
          <w:sz w:val="28"/>
          <w:szCs w:val="28"/>
          <w:lang w:eastAsia="en-ZA"/>
        </w:rPr>
        <w:t>4</w:t>
      </w:r>
      <w:r w:rsidRPr="00FB4E02">
        <w:rPr>
          <w:rFonts w:eastAsiaTheme="minorEastAsia" w:cstheme="minorHAnsi"/>
          <w:color w:val="000000"/>
          <w:sz w:val="28"/>
          <w:szCs w:val="28"/>
          <w:lang w:eastAsia="en-ZA"/>
        </w:rPr>
        <w:t xml:space="preserve">.5 </w:t>
      </w:r>
      <w:r w:rsidR="00411E08" w:rsidRPr="00FB4E02">
        <w:rPr>
          <w:rFonts w:eastAsiaTheme="minorEastAsia" w:cstheme="minorHAnsi"/>
          <w:color w:val="000000"/>
          <w:sz w:val="28"/>
          <w:szCs w:val="28"/>
          <w:lang w:eastAsia="en-ZA"/>
        </w:rPr>
        <w:t>The fourth respondent shared the result of his hearing with the First Respondent as</w:t>
      </w:r>
      <w:r w:rsidRPr="00FB4E02">
        <w:rPr>
          <w:rFonts w:eastAsiaTheme="minorEastAsia" w:cstheme="minorHAnsi"/>
          <w:color w:val="000000"/>
          <w:sz w:val="28"/>
          <w:szCs w:val="28"/>
          <w:lang w:eastAsia="en-ZA"/>
        </w:rPr>
        <w:t xml:space="preserve"> </w:t>
      </w:r>
      <w:r w:rsidR="00411E08" w:rsidRPr="00FB4E02">
        <w:rPr>
          <w:rFonts w:eastAsiaTheme="minorEastAsia" w:cstheme="minorHAnsi"/>
          <w:color w:val="000000"/>
          <w:sz w:val="28"/>
          <w:szCs w:val="28"/>
          <w:lang w:eastAsia="en-ZA"/>
        </w:rPr>
        <w:t>represented by the Second Respondent, who sent a message relating thereto to the</w:t>
      </w:r>
      <w:r w:rsidRPr="00FB4E02">
        <w:rPr>
          <w:rFonts w:eastAsiaTheme="minorEastAsia" w:cstheme="minorHAnsi"/>
          <w:color w:val="000000"/>
          <w:sz w:val="28"/>
          <w:szCs w:val="28"/>
          <w:lang w:eastAsia="en-ZA"/>
        </w:rPr>
        <w:t xml:space="preserve"> a</w:t>
      </w:r>
      <w:r w:rsidR="00411E08" w:rsidRPr="00FB4E02">
        <w:rPr>
          <w:rFonts w:eastAsiaTheme="minorEastAsia" w:cstheme="minorHAnsi"/>
          <w:color w:val="000000"/>
          <w:sz w:val="28"/>
          <w:szCs w:val="28"/>
          <w:lang w:eastAsia="en-ZA"/>
        </w:rPr>
        <w:t>pplicant's wherein he again indicated the First Respondent's involvement as follows:</w:t>
      </w:r>
    </w:p>
    <w:p w14:paraId="70AF8C9F" w14:textId="597EED4F" w:rsidR="00EC3598" w:rsidRPr="00FB4E02" w:rsidRDefault="00EC3598" w:rsidP="00E45E72">
      <w:pPr>
        <w:widowControl w:val="0"/>
        <w:tabs>
          <w:tab w:val="left" w:pos="142"/>
        </w:tabs>
        <w:kinsoku w:val="0"/>
        <w:overflowPunct w:val="0"/>
        <w:autoSpaceDE w:val="0"/>
        <w:autoSpaceDN w:val="0"/>
        <w:adjustRightInd w:val="0"/>
        <w:spacing w:after="0" w:line="360" w:lineRule="auto"/>
        <w:ind w:right="57"/>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ab/>
      </w:r>
      <w:r w:rsidRPr="00FB4E02">
        <w:rPr>
          <w:rFonts w:eastAsiaTheme="minorEastAsia" w:cstheme="minorHAnsi"/>
          <w:color w:val="000000"/>
          <w:sz w:val="28"/>
          <w:szCs w:val="28"/>
          <w:lang w:eastAsia="en-ZA"/>
        </w:rPr>
        <w:tab/>
      </w:r>
      <w:r w:rsidRPr="00FB4E02">
        <w:rPr>
          <w:rFonts w:eastAsiaTheme="minorEastAsia" w:cstheme="minorHAnsi"/>
          <w:color w:val="000000"/>
          <w:sz w:val="28"/>
          <w:szCs w:val="28"/>
          <w:lang w:eastAsia="en-ZA"/>
        </w:rPr>
        <w:tab/>
      </w:r>
      <w:r w:rsidR="00411E08" w:rsidRPr="00FB4E02">
        <w:rPr>
          <w:rFonts w:eastAsiaTheme="minorEastAsia" w:cstheme="minorHAnsi"/>
          <w:color w:val="000000"/>
          <w:sz w:val="28"/>
          <w:szCs w:val="28"/>
          <w:lang w:eastAsia="en-ZA"/>
        </w:rPr>
        <w:t>".. maybe you undermine eff Labour desk’.</w:t>
      </w:r>
    </w:p>
    <w:p w14:paraId="00CD9697" w14:textId="3E7A3B83" w:rsidR="00FB4E02" w:rsidRPr="00FB4E02" w:rsidRDefault="0098486B" w:rsidP="00E45E72">
      <w:pPr>
        <w:widowControl w:val="0"/>
        <w:tabs>
          <w:tab w:val="left" w:pos="142"/>
        </w:tabs>
        <w:kinsoku w:val="0"/>
        <w:overflowPunct w:val="0"/>
        <w:autoSpaceDE w:val="0"/>
        <w:autoSpaceDN w:val="0"/>
        <w:adjustRightInd w:val="0"/>
        <w:spacing w:after="0" w:line="360" w:lineRule="auto"/>
        <w:ind w:left="720" w:right="57"/>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4</w:t>
      </w:r>
      <w:r w:rsidR="00EC3598" w:rsidRPr="00FB4E02">
        <w:rPr>
          <w:rFonts w:eastAsiaTheme="minorEastAsia" w:cstheme="minorHAnsi"/>
          <w:color w:val="000000"/>
          <w:sz w:val="28"/>
          <w:szCs w:val="28"/>
          <w:lang w:eastAsia="en-ZA"/>
        </w:rPr>
        <w:t xml:space="preserve">.6 </w:t>
      </w:r>
      <w:r w:rsidR="00411E08" w:rsidRPr="00FB4E02">
        <w:rPr>
          <w:rFonts w:eastAsiaTheme="minorEastAsia" w:cstheme="minorHAnsi"/>
          <w:color w:val="000000"/>
          <w:sz w:val="28"/>
          <w:szCs w:val="28"/>
          <w:lang w:eastAsia="en-ZA"/>
        </w:rPr>
        <w:t>EFF arrived at the premises led by the second respondent at about 7:50 AM on 7</w:t>
      </w:r>
      <w:r w:rsidR="00EC3598" w:rsidRPr="00FB4E02">
        <w:rPr>
          <w:rFonts w:eastAsiaTheme="minorEastAsia" w:cstheme="minorHAnsi"/>
          <w:color w:val="000000"/>
          <w:sz w:val="28"/>
          <w:szCs w:val="28"/>
          <w:lang w:eastAsia="en-ZA"/>
        </w:rPr>
        <w:t xml:space="preserve"> M</w:t>
      </w:r>
      <w:r w:rsidR="00411E08" w:rsidRPr="00FB4E02">
        <w:rPr>
          <w:rFonts w:eastAsiaTheme="minorEastAsia" w:cstheme="minorHAnsi"/>
          <w:color w:val="000000"/>
          <w:sz w:val="28"/>
          <w:szCs w:val="28"/>
          <w:lang w:eastAsia="en-ZA"/>
        </w:rPr>
        <w:t>arch 202</w:t>
      </w:r>
      <w:r w:rsidR="00EC3598" w:rsidRPr="00FB4E02">
        <w:rPr>
          <w:rFonts w:eastAsiaTheme="minorEastAsia" w:cstheme="minorHAnsi"/>
          <w:color w:val="000000"/>
          <w:sz w:val="28"/>
          <w:szCs w:val="28"/>
          <w:lang w:eastAsia="en-ZA"/>
        </w:rPr>
        <w:t>2</w:t>
      </w:r>
      <w:r w:rsidR="00411E08" w:rsidRPr="00FB4E02">
        <w:rPr>
          <w:rFonts w:eastAsiaTheme="minorEastAsia" w:cstheme="minorHAnsi"/>
          <w:color w:val="000000"/>
          <w:sz w:val="28"/>
          <w:szCs w:val="28"/>
          <w:lang w:eastAsia="en-ZA"/>
        </w:rPr>
        <w:t xml:space="preserve"> and blocked the entrance. When the employees of the applicant arrived they</w:t>
      </w:r>
      <w:r w:rsidR="00EC3598" w:rsidRPr="00FB4E02">
        <w:rPr>
          <w:rFonts w:eastAsiaTheme="minorEastAsia" w:cstheme="minorHAnsi"/>
          <w:color w:val="000000"/>
          <w:sz w:val="28"/>
          <w:szCs w:val="28"/>
          <w:lang w:eastAsia="en-ZA"/>
        </w:rPr>
        <w:t xml:space="preserve"> w</w:t>
      </w:r>
      <w:r w:rsidR="00411E08" w:rsidRPr="00FB4E02">
        <w:rPr>
          <w:rFonts w:eastAsiaTheme="minorEastAsia" w:cstheme="minorHAnsi"/>
          <w:color w:val="000000"/>
          <w:sz w:val="28"/>
          <w:szCs w:val="28"/>
          <w:lang w:eastAsia="en-ZA"/>
        </w:rPr>
        <w:t>ere refused entry by the EFF.</w:t>
      </w:r>
    </w:p>
    <w:p w14:paraId="7B8E0BB3" w14:textId="3373EF54" w:rsidR="00FB4E02" w:rsidRPr="00FB4E02" w:rsidRDefault="0098486B" w:rsidP="00E45E72">
      <w:pPr>
        <w:widowControl w:val="0"/>
        <w:tabs>
          <w:tab w:val="left" w:pos="142"/>
        </w:tabs>
        <w:kinsoku w:val="0"/>
        <w:overflowPunct w:val="0"/>
        <w:autoSpaceDE w:val="0"/>
        <w:autoSpaceDN w:val="0"/>
        <w:adjustRightInd w:val="0"/>
        <w:spacing w:after="0" w:line="360" w:lineRule="auto"/>
        <w:ind w:left="720" w:right="57"/>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4</w:t>
      </w:r>
      <w:r w:rsidR="00EC3598" w:rsidRPr="00FB4E02">
        <w:rPr>
          <w:rFonts w:eastAsiaTheme="minorEastAsia" w:cstheme="minorHAnsi"/>
          <w:color w:val="000000"/>
          <w:sz w:val="28"/>
          <w:szCs w:val="28"/>
          <w:lang w:eastAsia="en-ZA"/>
        </w:rPr>
        <w:t>.7 The crowd of members of the First Respondent as ked by the Second Respondent, bl</w:t>
      </w:r>
      <w:r w:rsidR="00411E08" w:rsidRPr="00FB4E02">
        <w:rPr>
          <w:rFonts w:eastAsiaTheme="minorEastAsia" w:cstheme="minorHAnsi"/>
          <w:color w:val="000000"/>
          <w:sz w:val="28"/>
          <w:szCs w:val="28"/>
          <w:lang w:eastAsia="en-ZA"/>
        </w:rPr>
        <w:t>ocked the entrance to the property, refused to allow staff members and clients of the</w:t>
      </w:r>
      <w:r w:rsidR="00EC3598" w:rsidRPr="00FB4E02">
        <w:rPr>
          <w:rFonts w:eastAsiaTheme="minorEastAsia" w:cstheme="minorHAnsi"/>
          <w:color w:val="000000"/>
          <w:sz w:val="28"/>
          <w:szCs w:val="28"/>
          <w:lang w:eastAsia="en-ZA"/>
        </w:rPr>
        <w:t xml:space="preserve"> </w:t>
      </w:r>
      <w:r w:rsidR="00411E08" w:rsidRPr="00FB4E02">
        <w:rPr>
          <w:rFonts w:eastAsiaTheme="minorEastAsia" w:cstheme="minorHAnsi"/>
          <w:color w:val="000000"/>
          <w:sz w:val="28"/>
          <w:szCs w:val="28"/>
          <w:lang w:eastAsia="en-ZA"/>
        </w:rPr>
        <w:t>applicants on to site, and refused to allow for the moving of vehicles</w:t>
      </w:r>
      <w:r w:rsidR="00EC3598" w:rsidRPr="00FB4E02">
        <w:rPr>
          <w:rFonts w:eastAsiaTheme="minorEastAsia" w:cstheme="minorHAnsi"/>
          <w:color w:val="000000"/>
          <w:sz w:val="28"/>
          <w:szCs w:val="28"/>
          <w:lang w:eastAsia="en-ZA"/>
        </w:rPr>
        <w:t>.</w:t>
      </w:r>
    </w:p>
    <w:p w14:paraId="17791D64" w14:textId="0DA5BE4C" w:rsidR="002B634E" w:rsidRDefault="00EC3598" w:rsidP="00E45E72">
      <w:pPr>
        <w:widowControl w:val="0"/>
        <w:tabs>
          <w:tab w:val="left" w:pos="142"/>
        </w:tabs>
        <w:kinsoku w:val="0"/>
        <w:overflowPunct w:val="0"/>
        <w:autoSpaceDE w:val="0"/>
        <w:autoSpaceDN w:val="0"/>
        <w:adjustRightInd w:val="0"/>
        <w:spacing w:after="0" w:line="360" w:lineRule="auto"/>
        <w:ind w:right="57"/>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ab/>
      </w:r>
      <w:r w:rsidRPr="00FB4E02">
        <w:rPr>
          <w:rFonts w:eastAsiaTheme="minorEastAsia" w:cstheme="minorHAnsi"/>
          <w:color w:val="000000"/>
          <w:sz w:val="28"/>
          <w:szCs w:val="28"/>
          <w:lang w:eastAsia="en-ZA"/>
        </w:rPr>
        <w:tab/>
      </w:r>
      <w:r w:rsidR="0098486B" w:rsidRPr="00FB4E02">
        <w:rPr>
          <w:rFonts w:eastAsiaTheme="minorEastAsia" w:cstheme="minorHAnsi"/>
          <w:color w:val="000000"/>
          <w:sz w:val="28"/>
          <w:szCs w:val="28"/>
          <w:lang w:eastAsia="en-ZA"/>
        </w:rPr>
        <w:t>4</w:t>
      </w:r>
      <w:r w:rsidRPr="00FB4E02">
        <w:rPr>
          <w:rFonts w:eastAsiaTheme="minorEastAsia" w:cstheme="minorHAnsi"/>
          <w:color w:val="000000"/>
          <w:sz w:val="28"/>
          <w:szCs w:val="28"/>
          <w:lang w:eastAsia="en-ZA"/>
        </w:rPr>
        <w:t>.8 O</w:t>
      </w:r>
      <w:r w:rsidR="00411E08" w:rsidRPr="00FB4E02">
        <w:rPr>
          <w:rFonts w:eastAsiaTheme="minorEastAsia" w:cstheme="minorHAnsi"/>
          <w:color w:val="000000"/>
          <w:sz w:val="28"/>
          <w:szCs w:val="28"/>
          <w:lang w:eastAsia="en-ZA"/>
        </w:rPr>
        <w:t xml:space="preserve">n 7 March 2022 the Second Respondent sent a threatening </w:t>
      </w:r>
    </w:p>
    <w:p w14:paraId="1DF700AE" w14:textId="67070F55" w:rsidR="00EC3598" w:rsidRPr="00FB4E02" w:rsidRDefault="002B634E" w:rsidP="00E45E72">
      <w:pPr>
        <w:widowControl w:val="0"/>
        <w:tabs>
          <w:tab w:val="left" w:pos="142"/>
        </w:tabs>
        <w:kinsoku w:val="0"/>
        <w:overflowPunct w:val="0"/>
        <w:autoSpaceDE w:val="0"/>
        <w:autoSpaceDN w:val="0"/>
        <w:adjustRightInd w:val="0"/>
        <w:spacing w:after="0" w:line="360" w:lineRule="auto"/>
        <w:ind w:right="57"/>
        <w:jc w:val="both"/>
        <w:rPr>
          <w:rFonts w:eastAsiaTheme="minorEastAsia" w:cstheme="minorHAnsi"/>
          <w:color w:val="000000"/>
          <w:sz w:val="28"/>
          <w:szCs w:val="28"/>
          <w:lang w:eastAsia="en-ZA"/>
        </w:rPr>
      </w:pPr>
      <w:r>
        <w:rPr>
          <w:rFonts w:eastAsiaTheme="minorEastAsia" w:cstheme="minorHAnsi"/>
          <w:color w:val="000000"/>
          <w:sz w:val="28"/>
          <w:szCs w:val="28"/>
          <w:lang w:eastAsia="en-ZA"/>
        </w:rPr>
        <w:tab/>
      </w:r>
      <w:r>
        <w:rPr>
          <w:rFonts w:eastAsiaTheme="minorEastAsia" w:cstheme="minorHAnsi"/>
          <w:color w:val="000000"/>
          <w:sz w:val="28"/>
          <w:szCs w:val="28"/>
          <w:lang w:eastAsia="en-ZA"/>
        </w:rPr>
        <w:tab/>
      </w:r>
      <w:r w:rsidR="00411E08" w:rsidRPr="00FB4E02">
        <w:rPr>
          <w:rFonts w:eastAsiaTheme="minorEastAsia" w:cstheme="minorHAnsi"/>
          <w:color w:val="000000"/>
          <w:sz w:val="28"/>
          <w:szCs w:val="28"/>
          <w:lang w:eastAsia="en-ZA"/>
        </w:rPr>
        <w:t>Whats</w:t>
      </w:r>
      <w:r w:rsidR="000162E4" w:rsidRPr="00FB4E02">
        <w:rPr>
          <w:rFonts w:eastAsiaTheme="minorEastAsia" w:cstheme="minorHAnsi"/>
          <w:color w:val="000000"/>
          <w:sz w:val="28"/>
          <w:szCs w:val="28"/>
          <w:lang w:eastAsia="en-ZA"/>
        </w:rPr>
        <w:t>A</w:t>
      </w:r>
      <w:r w:rsidR="00411E08" w:rsidRPr="00FB4E02">
        <w:rPr>
          <w:rFonts w:eastAsiaTheme="minorEastAsia" w:cstheme="minorHAnsi"/>
          <w:color w:val="000000"/>
          <w:sz w:val="28"/>
          <w:szCs w:val="28"/>
          <w:lang w:eastAsia="en-ZA"/>
        </w:rPr>
        <w:t>pp message</w:t>
      </w:r>
      <w:r>
        <w:rPr>
          <w:rFonts w:eastAsiaTheme="minorEastAsia" w:cstheme="minorHAnsi"/>
          <w:color w:val="000000"/>
          <w:sz w:val="28"/>
          <w:szCs w:val="28"/>
          <w:lang w:eastAsia="en-ZA"/>
        </w:rPr>
        <w:t xml:space="preserve"> </w:t>
      </w:r>
      <w:r w:rsidR="00411E08" w:rsidRPr="00FB4E02">
        <w:rPr>
          <w:rFonts w:eastAsiaTheme="minorEastAsia" w:cstheme="minorHAnsi"/>
          <w:color w:val="000000"/>
          <w:sz w:val="28"/>
          <w:szCs w:val="28"/>
          <w:lang w:eastAsia="en-ZA"/>
        </w:rPr>
        <w:t>wherein he states:</w:t>
      </w:r>
    </w:p>
    <w:p w14:paraId="11D27BA8" w14:textId="0BE3C077" w:rsidR="00411E08" w:rsidRPr="00FB4E02" w:rsidRDefault="00EC3598" w:rsidP="00E45E72">
      <w:pPr>
        <w:widowControl w:val="0"/>
        <w:tabs>
          <w:tab w:val="left" w:pos="142"/>
        </w:tabs>
        <w:kinsoku w:val="0"/>
        <w:overflowPunct w:val="0"/>
        <w:autoSpaceDE w:val="0"/>
        <w:autoSpaceDN w:val="0"/>
        <w:adjustRightInd w:val="0"/>
        <w:spacing w:after="0" w:line="360" w:lineRule="auto"/>
        <w:ind w:left="720" w:right="57"/>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“i</w:t>
      </w:r>
      <w:r w:rsidR="00411E08" w:rsidRPr="00FB4E02">
        <w:rPr>
          <w:rFonts w:eastAsiaTheme="minorEastAsia" w:cstheme="minorHAnsi"/>
          <w:color w:val="000000"/>
          <w:sz w:val="28"/>
          <w:szCs w:val="28"/>
          <w:lang w:eastAsia="en-ZA"/>
        </w:rPr>
        <w:t>f you are not willing to seat with us down then your business will remain like that,</w:t>
      </w:r>
      <w:r w:rsidRPr="00FB4E02">
        <w:rPr>
          <w:rFonts w:eastAsiaTheme="minorEastAsia" w:cstheme="minorHAnsi"/>
          <w:color w:val="000000"/>
          <w:sz w:val="28"/>
          <w:szCs w:val="28"/>
          <w:lang w:eastAsia="en-ZA"/>
        </w:rPr>
        <w:t xml:space="preserve"> t</w:t>
      </w:r>
      <w:r w:rsidR="00411E08" w:rsidRPr="00FB4E02">
        <w:rPr>
          <w:rFonts w:eastAsiaTheme="minorEastAsia" w:cstheme="minorHAnsi"/>
          <w:color w:val="000000"/>
          <w:sz w:val="28"/>
          <w:szCs w:val="28"/>
          <w:lang w:eastAsia="en-ZA"/>
        </w:rPr>
        <w:t xml:space="preserve">omorrow its worse, so beef up your security. Eff </w:t>
      </w:r>
      <w:r w:rsidR="00FB4E02" w:rsidRPr="00FB4E02">
        <w:rPr>
          <w:rFonts w:eastAsiaTheme="minorEastAsia" w:cstheme="minorHAnsi"/>
          <w:color w:val="000000"/>
          <w:sz w:val="28"/>
          <w:szCs w:val="28"/>
          <w:lang w:eastAsia="en-ZA"/>
        </w:rPr>
        <w:t>cannot</w:t>
      </w:r>
      <w:r w:rsidR="00411E08" w:rsidRPr="00FB4E02">
        <w:rPr>
          <w:rFonts w:eastAsiaTheme="minorEastAsia" w:cstheme="minorHAnsi"/>
          <w:color w:val="000000"/>
          <w:sz w:val="28"/>
          <w:szCs w:val="28"/>
          <w:lang w:eastAsia="en-ZA"/>
        </w:rPr>
        <w:t xml:space="preserve"> allow exploitation n victimization</w:t>
      </w:r>
    </w:p>
    <w:p w14:paraId="0E69131A" w14:textId="320D919E" w:rsidR="0098486B" w:rsidRPr="00FB4E02" w:rsidRDefault="00EC3598" w:rsidP="00E45E72">
      <w:pPr>
        <w:widowControl w:val="0"/>
        <w:tabs>
          <w:tab w:val="left" w:pos="142"/>
        </w:tabs>
        <w:kinsoku w:val="0"/>
        <w:overflowPunct w:val="0"/>
        <w:autoSpaceDE w:val="0"/>
        <w:autoSpaceDN w:val="0"/>
        <w:adjustRightInd w:val="0"/>
        <w:spacing w:after="0" w:line="360" w:lineRule="auto"/>
        <w:ind w:right="57"/>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ab/>
      </w:r>
      <w:r w:rsidRPr="00FB4E02">
        <w:rPr>
          <w:rFonts w:eastAsiaTheme="minorEastAsia" w:cstheme="minorHAnsi"/>
          <w:color w:val="000000"/>
          <w:sz w:val="28"/>
          <w:szCs w:val="28"/>
          <w:lang w:eastAsia="en-ZA"/>
        </w:rPr>
        <w:tab/>
      </w:r>
      <w:r w:rsidR="00411E08" w:rsidRPr="00FB4E02">
        <w:rPr>
          <w:rFonts w:eastAsiaTheme="minorEastAsia" w:cstheme="minorHAnsi"/>
          <w:color w:val="000000"/>
          <w:sz w:val="28"/>
          <w:szCs w:val="28"/>
          <w:lang w:eastAsia="en-ZA"/>
        </w:rPr>
        <w:t xml:space="preserve">of our masses.” </w:t>
      </w:r>
    </w:p>
    <w:p w14:paraId="01B373A9" w14:textId="22F0DEDD" w:rsidR="00411E08" w:rsidRPr="00FB4E02" w:rsidRDefault="00EC3598" w:rsidP="00E45E72">
      <w:pPr>
        <w:widowControl w:val="0"/>
        <w:tabs>
          <w:tab w:val="left" w:pos="142"/>
        </w:tabs>
        <w:kinsoku w:val="0"/>
        <w:overflowPunct w:val="0"/>
        <w:autoSpaceDE w:val="0"/>
        <w:autoSpaceDN w:val="0"/>
        <w:adjustRightInd w:val="0"/>
        <w:spacing w:after="0" w:line="360" w:lineRule="auto"/>
        <w:ind w:left="709" w:right="57" w:hanging="709"/>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ab/>
      </w:r>
      <w:r w:rsidRPr="00FB4E02">
        <w:rPr>
          <w:rFonts w:eastAsiaTheme="minorEastAsia" w:cstheme="minorHAnsi"/>
          <w:color w:val="000000"/>
          <w:sz w:val="28"/>
          <w:szCs w:val="28"/>
          <w:lang w:eastAsia="en-ZA"/>
        </w:rPr>
        <w:tab/>
      </w:r>
      <w:r w:rsidR="0098486B" w:rsidRPr="00FB4E02">
        <w:rPr>
          <w:rFonts w:eastAsiaTheme="minorEastAsia" w:cstheme="minorHAnsi"/>
          <w:color w:val="000000"/>
          <w:sz w:val="28"/>
          <w:szCs w:val="28"/>
          <w:lang w:eastAsia="en-ZA"/>
        </w:rPr>
        <w:t>4</w:t>
      </w:r>
      <w:r w:rsidRPr="00FB4E02">
        <w:rPr>
          <w:rFonts w:eastAsiaTheme="minorEastAsia" w:cstheme="minorHAnsi"/>
          <w:color w:val="000000"/>
          <w:sz w:val="28"/>
          <w:szCs w:val="28"/>
          <w:lang w:eastAsia="en-ZA"/>
        </w:rPr>
        <w:t xml:space="preserve">.9 </w:t>
      </w:r>
      <w:r w:rsidR="00411E08" w:rsidRPr="00FB4E02">
        <w:rPr>
          <w:rFonts w:eastAsiaTheme="minorEastAsia" w:cstheme="minorHAnsi"/>
          <w:color w:val="000000"/>
          <w:sz w:val="28"/>
          <w:szCs w:val="28"/>
          <w:lang w:eastAsia="en-ZA"/>
        </w:rPr>
        <w:t>On 8 March 2022 the threat was made good on as the EFF returned with weapons as</w:t>
      </w:r>
      <w:r w:rsidRPr="00FB4E02">
        <w:rPr>
          <w:rFonts w:eastAsiaTheme="minorEastAsia" w:cstheme="minorHAnsi"/>
          <w:color w:val="000000"/>
          <w:sz w:val="28"/>
          <w:szCs w:val="28"/>
          <w:lang w:eastAsia="en-ZA"/>
        </w:rPr>
        <w:t xml:space="preserve"> </w:t>
      </w:r>
      <w:r w:rsidR="00411E08" w:rsidRPr="00FB4E02">
        <w:rPr>
          <w:rFonts w:eastAsiaTheme="minorEastAsia" w:cstheme="minorHAnsi"/>
          <w:color w:val="000000"/>
          <w:sz w:val="28"/>
          <w:szCs w:val="28"/>
          <w:lang w:eastAsia="en-ZA"/>
        </w:rPr>
        <w:t>was</w:t>
      </w:r>
      <w:r w:rsidRPr="00FB4E02">
        <w:rPr>
          <w:rFonts w:eastAsiaTheme="minorEastAsia" w:cstheme="minorHAnsi"/>
          <w:color w:val="000000"/>
          <w:sz w:val="28"/>
          <w:szCs w:val="28"/>
          <w:lang w:eastAsia="en-ZA"/>
        </w:rPr>
        <w:t xml:space="preserve"> t</w:t>
      </w:r>
      <w:r w:rsidR="00411E08" w:rsidRPr="00FB4E02">
        <w:rPr>
          <w:rFonts w:eastAsiaTheme="minorEastAsia" w:cstheme="minorHAnsi"/>
          <w:color w:val="000000"/>
          <w:sz w:val="28"/>
          <w:szCs w:val="28"/>
          <w:lang w:eastAsia="en-ZA"/>
        </w:rPr>
        <w:t>estified before the Honourable Judge Tlhapi</w:t>
      </w:r>
      <w:r w:rsidRPr="00FB4E02">
        <w:rPr>
          <w:rFonts w:eastAsiaTheme="minorEastAsia" w:cstheme="minorHAnsi"/>
          <w:color w:val="000000"/>
          <w:sz w:val="28"/>
          <w:szCs w:val="28"/>
          <w:lang w:eastAsia="en-ZA"/>
        </w:rPr>
        <w:t xml:space="preserve">. </w:t>
      </w:r>
    </w:p>
    <w:p w14:paraId="15943EF9" w14:textId="77777777" w:rsidR="00EC3598" w:rsidRPr="00FB4E02" w:rsidRDefault="00EC3598" w:rsidP="00E45E72">
      <w:pPr>
        <w:widowControl w:val="0"/>
        <w:autoSpaceDE w:val="0"/>
        <w:autoSpaceDN w:val="0"/>
        <w:adjustRightInd w:val="0"/>
        <w:spacing w:after="0" w:line="360" w:lineRule="auto"/>
        <w:ind w:left="100" w:right="78"/>
        <w:jc w:val="both"/>
        <w:rPr>
          <w:rFonts w:eastAsiaTheme="minorEastAsia" w:cstheme="minorHAnsi"/>
          <w:color w:val="000000"/>
          <w:sz w:val="28"/>
          <w:szCs w:val="28"/>
          <w:lang w:eastAsia="en-ZA"/>
        </w:rPr>
      </w:pPr>
    </w:p>
    <w:p w14:paraId="6661EA74" w14:textId="463D0A3A" w:rsidR="00FB1771" w:rsidRPr="00FB4E02" w:rsidRDefault="00FB1771" w:rsidP="00E45E72">
      <w:pPr>
        <w:widowControl w:val="0"/>
        <w:tabs>
          <w:tab w:val="left" w:pos="142"/>
        </w:tabs>
        <w:kinsoku w:val="0"/>
        <w:overflowPunct w:val="0"/>
        <w:autoSpaceDE w:val="0"/>
        <w:autoSpaceDN w:val="0"/>
        <w:adjustRightInd w:val="0"/>
        <w:spacing w:after="0" w:line="360" w:lineRule="auto"/>
        <w:ind w:right="57"/>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w:t>
      </w:r>
      <w:r w:rsidR="0098486B" w:rsidRPr="00FB4E02">
        <w:rPr>
          <w:rFonts w:eastAsiaTheme="minorEastAsia" w:cstheme="minorHAnsi"/>
          <w:color w:val="000000"/>
          <w:sz w:val="28"/>
          <w:szCs w:val="28"/>
          <w:lang w:eastAsia="en-ZA"/>
        </w:rPr>
        <w:t>5</w:t>
      </w:r>
      <w:r w:rsidRPr="00FB4E02">
        <w:rPr>
          <w:rFonts w:eastAsiaTheme="minorEastAsia" w:cstheme="minorHAnsi"/>
          <w:color w:val="000000"/>
          <w:sz w:val="28"/>
          <w:szCs w:val="28"/>
          <w:lang w:eastAsia="en-ZA"/>
        </w:rPr>
        <w:t xml:space="preserve">] </w:t>
      </w:r>
      <w:r w:rsidRPr="00FB4E02">
        <w:rPr>
          <w:rFonts w:eastAsiaTheme="minorEastAsia" w:cstheme="minorHAnsi"/>
          <w:color w:val="000000"/>
          <w:sz w:val="28"/>
          <w:szCs w:val="28"/>
          <w:lang w:eastAsia="en-ZA"/>
        </w:rPr>
        <w:tab/>
        <w:t xml:space="preserve">The Rule Nisi issued on 8 March 2022 was extended on various occasion with the matter finally coming before me on 5 September 2022 for a determination of the final interdict. </w:t>
      </w:r>
    </w:p>
    <w:p w14:paraId="556C49D1" w14:textId="77777777" w:rsidR="00FB1771" w:rsidRPr="00FB4E02" w:rsidRDefault="00FB1771" w:rsidP="00E45E72">
      <w:pPr>
        <w:widowControl w:val="0"/>
        <w:tabs>
          <w:tab w:val="left" w:pos="142"/>
        </w:tabs>
        <w:kinsoku w:val="0"/>
        <w:overflowPunct w:val="0"/>
        <w:autoSpaceDE w:val="0"/>
        <w:autoSpaceDN w:val="0"/>
        <w:adjustRightInd w:val="0"/>
        <w:spacing w:after="0" w:line="360" w:lineRule="auto"/>
        <w:ind w:right="57"/>
        <w:jc w:val="both"/>
        <w:rPr>
          <w:rFonts w:eastAsiaTheme="minorEastAsia" w:cstheme="minorHAnsi"/>
          <w:color w:val="000000"/>
          <w:sz w:val="28"/>
          <w:szCs w:val="28"/>
          <w:lang w:eastAsia="en-ZA"/>
        </w:rPr>
      </w:pPr>
    </w:p>
    <w:p w14:paraId="6CBF55DE" w14:textId="77777777" w:rsidR="000162E4" w:rsidRPr="00FB4E02" w:rsidRDefault="00FB1771" w:rsidP="00E45E72">
      <w:pPr>
        <w:widowControl w:val="0"/>
        <w:tabs>
          <w:tab w:val="left" w:pos="142"/>
        </w:tabs>
        <w:kinsoku w:val="0"/>
        <w:overflowPunct w:val="0"/>
        <w:autoSpaceDE w:val="0"/>
        <w:autoSpaceDN w:val="0"/>
        <w:adjustRightInd w:val="0"/>
        <w:spacing w:after="0" w:line="360" w:lineRule="auto"/>
        <w:ind w:right="57"/>
        <w:jc w:val="both"/>
        <w:rPr>
          <w:rFonts w:eastAsiaTheme="minorEastAsia" w:cstheme="minorHAnsi"/>
          <w:b/>
          <w:bCs/>
          <w:color w:val="000000"/>
          <w:sz w:val="28"/>
          <w:szCs w:val="28"/>
          <w:u w:val="single"/>
          <w:lang w:eastAsia="en-ZA"/>
        </w:rPr>
      </w:pPr>
      <w:r w:rsidRPr="00FB4E02">
        <w:rPr>
          <w:rFonts w:eastAsiaTheme="minorEastAsia" w:cstheme="minorHAnsi"/>
          <w:color w:val="000000"/>
          <w:sz w:val="28"/>
          <w:szCs w:val="28"/>
          <w:lang w:eastAsia="en-ZA"/>
        </w:rPr>
        <w:lastRenderedPageBreak/>
        <w:t>[</w:t>
      </w:r>
      <w:r w:rsidR="0098486B" w:rsidRPr="00FB4E02">
        <w:rPr>
          <w:rFonts w:eastAsiaTheme="minorEastAsia" w:cstheme="minorHAnsi"/>
          <w:color w:val="000000"/>
          <w:sz w:val="28"/>
          <w:szCs w:val="28"/>
          <w:lang w:eastAsia="en-ZA"/>
        </w:rPr>
        <w:t>6</w:t>
      </w:r>
      <w:r w:rsidRPr="00FB4E02">
        <w:rPr>
          <w:rFonts w:eastAsiaTheme="minorEastAsia" w:cstheme="minorHAnsi"/>
          <w:color w:val="000000"/>
          <w:sz w:val="28"/>
          <w:szCs w:val="28"/>
          <w:lang w:eastAsia="en-ZA"/>
        </w:rPr>
        <w:t>]</w:t>
      </w:r>
      <w:r w:rsidRPr="00FB4E02">
        <w:rPr>
          <w:rFonts w:eastAsiaTheme="minorEastAsia" w:cstheme="minorHAnsi"/>
          <w:color w:val="000000"/>
          <w:sz w:val="28"/>
          <w:szCs w:val="28"/>
          <w:lang w:eastAsia="en-ZA"/>
        </w:rPr>
        <w:tab/>
        <w:t xml:space="preserve"> The matter was opposed</w:t>
      </w:r>
      <w:r w:rsidR="0098486B" w:rsidRPr="00FB4E02">
        <w:rPr>
          <w:rFonts w:eastAsiaTheme="minorEastAsia" w:cstheme="minorHAnsi"/>
          <w:color w:val="000000"/>
          <w:sz w:val="28"/>
          <w:szCs w:val="28"/>
          <w:lang w:eastAsia="en-ZA"/>
        </w:rPr>
        <w:t xml:space="preserve"> by the first to fourth respondents</w:t>
      </w:r>
      <w:r w:rsidRPr="00FB4E02">
        <w:rPr>
          <w:rFonts w:eastAsiaTheme="minorEastAsia" w:cstheme="minorHAnsi"/>
          <w:color w:val="000000"/>
          <w:sz w:val="28"/>
          <w:szCs w:val="28"/>
          <w:lang w:eastAsia="en-ZA"/>
        </w:rPr>
        <w:t xml:space="preserve">. </w:t>
      </w:r>
    </w:p>
    <w:p w14:paraId="65B6290B" w14:textId="77777777" w:rsidR="000162E4" w:rsidRPr="00FB4E02" w:rsidRDefault="000162E4" w:rsidP="00E45E72">
      <w:pPr>
        <w:widowControl w:val="0"/>
        <w:tabs>
          <w:tab w:val="left" w:pos="142"/>
        </w:tabs>
        <w:kinsoku w:val="0"/>
        <w:overflowPunct w:val="0"/>
        <w:autoSpaceDE w:val="0"/>
        <w:autoSpaceDN w:val="0"/>
        <w:adjustRightInd w:val="0"/>
        <w:spacing w:after="0" w:line="360" w:lineRule="auto"/>
        <w:ind w:right="57"/>
        <w:jc w:val="both"/>
        <w:rPr>
          <w:rFonts w:eastAsiaTheme="minorEastAsia" w:cstheme="minorHAnsi"/>
          <w:b/>
          <w:bCs/>
          <w:color w:val="000000"/>
          <w:sz w:val="28"/>
          <w:szCs w:val="28"/>
          <w:u w:val="single"/>
          <w:lang w:eastAsia="en-ZA"/>
        </w:rPr>
      </w:pPr>
    </w:p>
    <w:p w14:paraId="33D5A347" w14:textId="7534AAE4" w:rsidR="00754D61" w:rsidRPr="002B634E" w:rsidRDefault="00754D61" w:rsidP="00E45E72">
      <w:pPr>
        <w:widowControl w:val="0"/>
        <w:tabs>
          <w:tab w:val="left" w:pos="142"/>
        </w:tabs>
        <w:kinsoku w:val="0"/>
        <w:overflowPunct w:val="0"/>
        <w:autoSpaceDE w:val="0"/>
        <w:autoSpaceDN w:val="0"/>
        <w:adjustRightInd w:val="0"/>
        <w:spacing w:after="0" w:line="360" w:lineRule="auto"/>
        <w:ind w:right="57"/>
        <w:jc w:val="both"/>
        <w:rPr>
          <w:rFonts w:eastAsiaTheme="minorEastAsia" w:cstheme="minorHAnsi"/>
          <w:b/>
          <w:bCs/>
          <w:color w:val="000000"/>
          <w:sz w:val="28"/>
          <w:szCs w:val="28"/>
          <w:u w:val="single"/>
          <w:lang w:eastAsia="en-ZA"/>
        </w:rPr>
      </w:pPr>
      <w:r w:rsidRPr="00FB4E02">
        <w:rPr>
          <w:rFonts w:eastAsiaTheme="minorEastAsia" w:cstheme="minorHAnsi"/>
          <w:b/>
          <w:sz w:val="28"/>
          <w:szCs w:val="28"/>
          <w:u w:val="single"/>
          <w:lang w:eastAsia="en-ZA"/>
        </w:rPr>
        <w:t>Applicant’s Argument</w:t>
      </w:r>
    </w:p>
    <w:p w14:paraId="705A5C82" w14:textId="5F69351D" w:rsidR="00FB1771" w:rsidRPr="00FB4E02" w:rsidRDefault="00302E97" w:rsidP="00E45E72">
      <w:pPr>
        <w:widowControl w:val="0"/>
        <w:autoSpaceDE w:val="0"/>
        <w:autoSpaceDN w:val="0"/>
        <w:adjustRightInd w:val="0"/>
        <w:spacing w:after="0" w:line="360" w:lineRule="auto"/>
        <w:ind w:right="78"/>
        <w:jc w:val="both"/>
        <w:rPr>
          <w:rFonts w:eastAsiaTheme="minorEastAsia" w:cstheme="minorHAnsi"/>
          <w:sz w:val="28"/>
          <w:szCs w:val="28"/>
          <w:lang w:eastAsia="en-ZA"/>
        </w:rPr>
      </w:pPr>
      <w:r w:rsidRPr="00FB4E02">
        <w:rPr>
          <w:rFonts w:eastAsiaTheme="minorEastAsia" w:cstheme="minorHAnsi"/>
          <w:sz w:val="28"/>
          <w:szCs w:val="28"/>
          <w:lang w:eastAsia="en-ZA"/>
        </w:rPr>
        <w:t>[</w:t>
      </w:r>
      <w:r w:rsidR="0098486B" w:rsidRPr="00FB4E02">
        <w:rPr>
          <w:rFonts w:eastAsiaTheme="minorEastAsia" w:cstheme="minorHAnsi"/>
          <w:sz w:val="28"/>
          <w:szCs w:val="28"/>
          <w:lang w:eastAsia="en-ZA"/>
        </w:rPr>
        <w:t>7</w:t>
      </w:r>
      <w:r w:rsidR="00754D61" w:rsidRPr="00FB4E02">
        <w:rPr>
          <w:rFonts w:eastAsiaTheme="minorEastAsia" w:cstheme="minorHAnsi"/>
          <w:sz w:val="28"/>
          <w:szCs w:val="28"/>
          <w:lang w:eastAsia="en-ZA"/>
        </w:rPr>
        <w:t xml:space="preserve">] </w:t>
      </w:r>
      <w:r w:rsidR="00754D61" w:rsidRPr="00FB4E02">
        <w:rPr>
          <w:rFonts w:eastAsiaTheme="minorEastAsia" w:cstheme="minorHAnsi"/>
          <w:sz w:val="28"/>
          <w:szCs w:val="28"/>
          <w:lang w:eastAsia="en-ZA"/>
        </w:rPr>
        <w:tab/>
        <w:t xml:space="preserve">The applicant’s submission is that the respondents </w:t>
      </w:r>
      <w:r w:rsidR="00FB1771" w:rsidRPr="00FB4E02">
        <w:rPr>
          <w:rFonts w:eastAsiaTheme="minorEastAsia" w:cstheme="minorHAnsi"/>
          <w:sz w:val="28"/>
          <w:szCs w:val="28"/>
          <w:lang w:eastAsia="en-ZA"/>
        </w:rPr>
        <w:t>do not deny the protest actions by the crowds were unlawful only that they should escape liability for the actions as they did not order the protest action. That the allegation that the mob was not identified as EFF is unfounded as the second respondent led the protests wh</w:t>
      </w:r>
      <w:r w:rsidR="00043C24" w:rsidRPr="00FB4E02">
        <w:rPr>
          <w:rFonts w:eastAsiaTheme="minorEastAsia" w:cstheme="minorHAnsi"/>
          <w:sz w:val="28"/>
          <w:szCs w:val="28"/>
          <w:lang w:eastAsia="en-ZA"/>
        </w:rPr>
        <w:t>o</w:t>
      </w:r>
      <w:r w:rsidR="00FB1771" w:rsidRPr="00FB4E02">
        <w:rPr>
          <w:rFonts w:eastAsiaTheme="minorEastAsia" w:cstheme="minorHAnsi"/>
          <w:sz w:val="28"/>
          <w:szCs w:val="28"/>
          <w:lang w:eastAsia="en-ZA"/>
        </w:rPr>
        <w:t xml:space="preserve"> identified himself as an EFF member in all previous </w:t>
      </w:r>
      <w:r w:rsidR="00043C24" w:rsidRPr="00FB4E02">
        <w:rPr>
          <w:rFonts w:eastAsiaTheme="minorEastAsia" w:cstheme="minorHAnsi"/>
          <w:sz w:val="28"/>
          <w:szCs w:val="28"/>
          <w:lang w:eastAsia="en-ZA"/>
        </w:rPr>
        <w:t>dealings</w:t>
      </w:r>
      <w:r w:rsidR="00FB1771" w:rsidRPr="00FB4E02">
        <w:rPr>
          <w:rFonts w:eastAsiaTheme="minorEastAsia" w:cstheme="minorHAnsi"/>
          <w:sz w:val="28"/>
          <w:szCs w:val="28"/>
          <w:lang w:eastAsia="en-ZA"/>
        </w:rPr>
        <w:t xml:space="preserve"> and does so on his social media. The entire of the crows clearly identified them as members of the first respondent. The applicants referred to </w:t>
      </w:r>
      <w:r w:rsidR="00B30637" w:rsidRPr="00FB4E02">
        <w:rPr>
          <w:rFonts w:eastAsiaTheme="minorEastAsia" w:cstheme="minorHAnsi"/>
          <w:sz w:val="28"/>
          <w:szCs w:val="28"/>
          <w:lang w:eastAsia="en-ZA"/>
        </w:rPr>
        <w:t xml:space="preserve">multiple </w:t>
      </w:r>
      <w:r w:rsidR="00FB1771" w:rsidRPr="00FB4E02">
        <w:rPr>
          <w:rFonts w:eastAsiaTheme="minorEastAsia" w:cstheme="minorHAnsi"/>
          <w:sz w:val="28"/>
          <w:szCs w:val="28"/>
          <w:lang w:eastAsia="en-ZA"/>
        </w:rPr>
        <w:t>authorities regarding the relationship between a political part</w:t>
      </w:r>
      <w:r w:rsidR="00E45E72">
        <w:rPr>
          <w:rFonts w:eastAsiaTheme="minorEastAsia" w:cstheme="minorHAnsi"/>
          <w:sz w:val="28"/>
          <w:szCs w:val="28"/>
          <w:lang w:eastAsia="en-ZA"/>
        </w:rPr>
        <w:t>y</w:t>
      </w:r>
      <w:r w:rsidR="00FB1771" w:rsidRPr="00FB4E02">
        <w:rPr>
          <w:rFonts w:eastAsiaTheme="minorEastAsia" w:cstheme="minorHAnsi"/>
          <w:sz w:val="28"/>
          <w:szCs w:val="28"/>
          <w:lang w:eastAsia="en-ZA"/>
        </w:rPr>
        <w:t xml:space="preserve"> and its members where it has been held that a political party can be held vicariously liable for its members and supporters acts in terms of common law</w:t>
      </w:r>
      <w:r w:rsidR="00B30637" w:rsidRPr="00FB4E02">
        <w:rPr>
          <w:rStyle w:val="FootnoteReference"/>
          <w:rFonts w:asciiTheme="minorHAnsi" w:eastAsiaTheme="minorEastAsia" w:hAnsiTheme="minorHAnsi" w:cstheme="minorHAnsi"/>
          <w:sz w:val="28"/>
          <w:szCs w:val="28"/>
          <w:lang w:eastAsia="en-ZA"/>
        </w:rPr>
        <w:footnoteReference w:id="1"/>
      </w:r>
      <w:r w:rsidR="00FB1771" w:rsidRPr="00FB4E02">
        <w:rPr>
          <w:rFonts w:eastAsiaTheme="minorEastAsia" w:cstheme="minorHAnsi"/>
          <w:sz w:val="28"/>
          <w:szCs w:val="28"/>
          <w:lang w:eastAsia="en-ZA"/>
        </w:rPr>
        <w:t xml:space="preserve">. </w:t>
      </w:r>
    </w:p>
    <w:p w14:paraId="56BFD317" w14:textId="77777777" w:rsidR="00FB1771" w:rsidRPr="00FB4E02" w:rsidRDefault="00FB1771" w:rsidP="00E45E72">
      <w:pPr>
        <w:widowControl w:val="0"/>
        <w:autoSpaceDE w:val="0"/>
        <w:autoSpaceDN w:val="0"/>
        <w:adjustRightInd w:val="0"/>
        <w:spacing w:after="0" w:line="360" w:lineRule="auto"/>
        <w:ind w:left="720" w:right="78" w:hanging="720"/>
        <w:jc w:val="both"/>
        <w:rPr>
          <w:rFonts w:eastAsiaTheme="minorEastAsia" w:cstheme="minorHAnsi"/>
          <w:sz w:val="28"/>
          <w:szCs w:val="28"/>
          <w:lang w:eastAsia="en-ZA"/>
        </w:rPr>
      </w:pPr>
    </w:p>
    <w:p w14:paraId="38C3E793" w14:textId="062DEABC" w:rsidR="00043C24" w:rsidRPr="00FB4E02" w:rsidRDefault="00FB1771" w:rsidP="00E45E72">
      <w:pPr>
        <w:widowControl w:val="0"/>
        <w:autoSpaceDE w:val="0"/>
        <w:autoSpaceDN w:val="0"/>
        <w:adjustRightInd w:val="0"/>
        <w:spacing w:after="0" w:line="360" w:lineRule="auto"/>
        <w:ind w:right="78"/>
        <w:jc w:val="both"/>
        <w:rPr>
          <w:rFonts w:eastAsiaTheme="minorEastAsia" w:cstheme="minorHAnsi"/>
          <w:sz w:val="28"/>
          <w:szCs w:val="28"/>
          <w:lang w:eastAsia="en-ZA"/>
        </w:rPr>
      </w:pPr>
      <w:r w:rsidRPr="00FB4E02">
        <w:rPr>
          <w:rFonts w:eastAsiaTheme="minorEastAsia" w:cstheme="minorHAnsi"/>
          <w:sz w:val="28"/>
          <w:szCs w:val="28"/>
          <w:lang w:eastAsia="en-ZA"/>
        </w:rPr>
        <w:t>[</w:t>
      </w:r>
      <w:r w:rsidR="0098486B" w:rsidRPr="00FB4E02">
        <w:rPr>
          <w:rFonts w:eastAsiaTheme="minorEastAsia" w:cstheme="minorHAnsi"/>
          <w:sz w:val="28"/>
          <w:szCs w:val="28"/>
          <w:lang w:eastAsia="en-ZA"/>
        </w:rPr>
        <w:t>8</w:t>
      </w:r>
      <w:r w:rsidRPr="00FB4E02">
        <w:rPr>
          <w:rFonts w:eastAsiaTheme="minorEastAsia" w:cstheme="minorHAnsi"/>
          <w:sz w:val="28"/>
          <w:szCs w:val="28"/>
          <w:lang w:eastAsia="en-ZA"/>
        </w:rPr>
        <w:t xml:space="preserve">] </w:t>
      </w:r>
      <w:r w:rsidRPr="00FB4E02">
        <w:rPr>
          <w:rFonts w:eastAsiaTheme="minorEastAsia" w:cstheme="minorHAnsi"/>
          <w:sz w:val="28"/>
          <w:szCs w:val="28"/>
          <w:lang w:eastAsia="en-ZA"/>
        </w:rPr>
        <w:tab/>
        <w:t xml:space="preserve">That whilst the first respondent alleges that can only alert its members </w:t>
      </w:r>
      <w:r w:rsidR="00043C24" w:rsidRPr="00FB4E02">
        <w:rPr>
          <w:rFonts w:eastAsiaTheme="minorEastAsia" w:cstheme="minorHAnsi"/>
          <w:sz w:val="28"/>
          <w:szCs w:val="28"/>
          <w:lang w:eastAsia="en-ZA"/>
        </w:rPr>
        <w:t>against</w:t>
      </w:r>
      <w:r w:rsidRPr="00FB4E02">
        <w:rPr>
          <w:rFonts w:eastAsiaTheme="minorEastAsia" w:cstheme="minorHAnsi"/>
          <w:sz w:val="28"/>
          <w:szCs w:val="28"/>
          <w:lang w:eastAsia="en-ZA"/>
        </w:rPr>
        <w:t xml:space="preserve"> unlawful conduct but cannot enforce lawful </w:t>
      </w:r>
      <w:r w:rsidR="00043C24" w:rsidRPr="00FB4E02">
        <w:rPr>
          <w:rFonts w:eastAsiaTheme="minorEastAsia" w:cstheme="minorHAnsi"/>
          <w:sz w:val="28"/>
          <w:szCs w:val="28"/>
          <w:lang w:eastAsia="en-ZA"/>
        </w:rPr>
        <w:t>behaviour</w:t>
      </w:r>
      <w:r w:rsidRPr="00FB4E02">
        <w:rPr>
          <w:rFonts w:eastAsiaTheme="minorEastAsia" w:cstheme="minorHAnsi"/>
          <w:sz w:val="28"/>
          <w:szCs w:val="28"/>
          <w:lang w:eastAsia="en-ZA"/>
        </w:rPr>
        <w:t xml:space="preserve"> its </w:t>
      </w:r>
      <w:r w:rsidR="00043C24" w:rsidRPr="00FB4E02">
        <w:rPr>
          <w:rFonts w:eastAsiaTheme="minorEastAsia" w:cstheme="minorHAnsi"/>
          <w:sz w:val="28"/>
          <w:szCs w:val="28"/>
          <w:lang w:eastAsia="en-ZA"/>
        </w:rPr>
        <w:t>Constitution</w:t>
      </w:r>
      <w:r w:rsidRPr="00FB4E02">
        <w:rPr>
          <w:rFonts w:eastAsiaTheme="minorEastAsia" w:cstheme="minorHAnsi"/>
          <w:sz w:val="28"/>
          <w:szCs w:val="28"/>
          <w:lang w:eastAsia="en-ZA"/>
        </w:rPr>
        <w:t xml:space="preserve"> empowers it to enforce provisions against members such as Sono and those that participated in the unlawful protest and that the first respondent has failed to hold its members accountable. Therefore the first respondent could not contend that it existed separately from </w:t>
      </w:r>
      <w:r w:rsidR="00043C24" w:rsidRPr="00FB4E02">
        <w:rPr>
          <w:rFonts w:eastAsiaTheme="minorEastAsia" w:cstheme="minorHAnsi"/>
          <w:sz w:val="28"/>
          <w:szCs w:val="28"/>
          <w:lang w:eastAsia="en-ZA"/>
        </w:rPr>
        <w:t>i</w:t>
      </w:r>
      <w:r w:rsidRPr="00FB4E02">
        <w:rPr>
          <w:rFonts w:eastAsiaTheme="minorEastAsia" w:cstheme="minorHAnsi"/>
          <w:sz w:val="28"/>
          <w:szCs w:val="28"/>
          <w:lang w:eastAsia="en-ZA"/>
        </w:rPr>
        <w:t xml:space="preserve">ts members. </w:t>
      </w:r>
      <w:r w:rsidR="002B634E" w:rsidRPr="00FB4E02">
        <w:rPr>
          <w:rFonts w:eastAsiaTheme="minorEastAsia" w:cstheme="minorHAnsi"/>
          <w:sz w:val="28"/>
          <w:szCs w:val="28"/>
          <w:lang w:eastAsia="en-ZA"/>
        </w:rPr>
        <w:t>Admit</w:t>
      </w:r>
      <w:r w:rsidR="00302E97" w:rsidRPr="00FB4E02">
        <w:rPr>
          <w:rFonts w:eastAsiaTheme="minorEastAsia" w:cstheme="minorHAnsi"/>
          <w:sz w:val="28"/>
          <w:szCs w:val="28"/>
          <w:lang w:eastAsia="en-ZA"/>
        </w:rPr>
        <w:t xml:space="preserve"> that the posts emanated from them. Th</w:t>
      </w:r>
      <w:r w:rsidRPr="00FB4E02">
        <w:rPr>
          <w:rFonts w:eastAsiaTheme="minorEastAsia" w:cstheme="minorHAnsi"/>
          <w:sz w:val="28"/>
          <w:szCs w:val="28"/>
          <w:lang w:eastAsia="en-ZA"/>
        </w:rPr>
        <w:t xml:space="preserve">at based on the evidence submitted before this Court it must be found that the second respondent is in fact a member of the first respondent and that he took a leadership role in the unlawful protest action. </w:t>
      </w:r>
      <w:r w:rsidR="00043C24" w:rsidRPr="00FB4E02">
        <w:rPr>
          <w:rFonts w:eastAsiaTheme="minorEastAsia" w:cstheme="minorHAnsi"/>
          <w:sz w:val="28"/>
          <w:szCs w:val="28"/>
          <w:lang w:eastAsia="en-ZA"/>
        </w:rPr>
        <w:t xml:space="preserve">That the fourth respondent by his actions made his affiliation with the first respondent known. </w:t>
      </w:r>
    </w:p>
    <w:p w14:paraId="16C7D96F" w14:textId="0BED2350" w:rsidR="00043C24" w:rsidRPr="00FB4E02" w:rsidRDefault="00043C24" w:rsidP="00E45E72">
      <w:pPr>
        <w:widowControl w:val="0"/>
        <w:autoSpaceDE w:val="0"/>
        <w:autoSpaceDN w:val="0"/>
        <w:adjustRightInd w:val="0"/>
        <w:spacing w:after="0" w:line="360" w:lineRule="auto"/>
        <w:ind w:right="78"/>
        <w:jc w:val="both"/>
        <w:rPr>
          <w:rFonts w:eastAsiaTheme="minorEastAsia" w:cstheme="minorHAnsi"/>
          <w:sz w:val="28"/>
          <w:szCs w:val="28"/>
          <w:lang w:eastAsia="en-ZA"/>
        </w:rPr>
      </w:pPr>
    </w:p>
    <w:p w14:paraId="23705914" w14:textId="3CACF1F2" w:rsidR="00043C24" w:rsidRPr="00FB4E02" w:rsidRDefault="00043C24" w:rsidP="00E45E72">
      <w:pPr>
        <w:widowControl w:val="0"/>
        <w:autoSpaceDE w:val="0"/>
        <w:autoSpaceDN w:val="0"/>
        <w:adjustRightInd w:val="0"/>
        <w:spacing w:after="0" w:line="360" w:lineRule="auto"/>
        <w:ind w:right="78"/>
        <w:jc w:val="both"/>
        <w:rPr>
          <w:rFonts w:eastAsiaTheme="minorEastAsia" w:cstheme="minorHAnsi"/>
          <w:sz w:val="28"/>
          <w:szCs w:val="28"/>
          <w:lang w:eastAsia="en-ZA"/>
        </w:rPr>
      </w:pPr>
      <w:r w:rsidRPr="00FB4E02">
        <w:rPr>
          <w:rFonts w:eastAsiaTheme="minorEastAsia" w:cstheme="minorHAnsi"/>
          <w:sz w:val="28"/>
          <w:szCs w:val="28"/>
          <w:lang w:eastAsia="en-ZA"/>
        </w:rPr>
        <w:lastRenderedPageBreak/>
        <w:t>[</w:t>
      </w:r>
      <w:r w:rsidR="0098486B" w:rsidRPr="00FB4E02">
        <w:rPr>
          <w:rFonts w:eastAsiaTheme="minorEastAsia" w:cstheme="minorHAnsi"/>
          <w:sz w:val="28"/>
          <w:szCs w:val="28"/>
          <w:lang w:eastAsia="en-ZA"/>
        </w:rPr>
        <w:t>9</w:t>
      </w:r>
      <w:r w:rsidRPr="00FB4E02">
        <w:rPr>
          <w:rFonts w:eastAsiaTheme="minorEastAsia" w:cstheme="minorHAnsi"/>
          <w:sz w:val="28"/>
          <w:szCs w:val="28"/>
          <w:lang w:eastAsia="en-ZA"/>
        </w:rPr>
        <w:t>]</w:t>
      </w:r>
      <w:r w:rsidRPr="00FB4E02">
        <w:rPr>
          <w:rFonts w:eastAsiaTheme="minorEastAsia" w:cstheme="minorHAnsi"/>
          <w:sz w:val="28"/>
          <w:szCs w:val="28"/>
          <w:lang w:eastAsia="en-ZA"/>
        </w:rPr>
        <w:tab/>
        <w:t xml:space="preserve">The applicants submit that they have made out a case for a clear right to safety of their employees as well as the financial interests of their business which has suffered great losses when it was forced to close. This constitutes an injury to the applicants. That the brandishing of weapons on the premises is sufficient to show the apprehension of future harm. That the applicants have no similar protection by any other ordinary remedy as the South African Police Service has already displayed a failure to act without a court order. That the </w:t>
      </w:r>
      <w:r w:rsidR="002B634E" w:rsidRPr="00FB4E02">
        <w:rPr>
          <w:rFonts w:eastAsiaTheme="minorEastAsia" w:cstheme="minorHAnsi"/>
          <w:sz w:val="28"/>
          <w:szCs w:val="28"/>
          <w:lang w:eastAsia="en-ZA"/>
        </w:rPr>
        <w:t>respondents’</w:t>
      </w:r>
      <w:r w:rsidRPr="00FB4E02">
        <w:rPr>
          <w:rFonts w:eastAsiaTheme="minorEastAsia" w:cstheme="minorHAnsi"/>
          <w:sz w:val="28"/>
          <w:szCs w:val="28"/>
          <w:lang w:eastAsia="en-ZA"/>
        </w:rPr>
        <w:t xml:space="preserve"> version that they should not be held liable should be dismissed. A case has been made out that the second respondent led the protest action and that he is a member of the first respondent. That in terms of the case law the first respondent can be found liable for the conduct of its members and that the final order must include the first respondent. That the first respondent opted to oppose the matter with the other respondents as a collective rather than distance themselves from the wrongdoers. </w:t>
      </w:r>
    </w:p>
    <w:p w14:paraId="74028E0D" w14:textId="77777777" w:rsidR="00302E97" w:rsidRPr="00FB4E02" w:rsidRDefault="00302E97" w:rsidP="00E45E72">
      <w:pPr>
        <w:widowControl w:val="0"/>
        <w:autoSpaceDE w:val="0"/>
        <w:autoSpaceDN w:val="0"/>
        <w:adjustRightInd w:val="0"/>
        <w:spacing w:after="0" w:line="360" w:lineRule="auto"/>
        <w:ind w:left="720" w:right="78" w:firstLine="720"/>
        <w:jc w:val="both"/>
        <w:rPr>
          <w:rFonts w:eastAsiaTheme="minorEastAsia" w:cstheme="minorHAnsi"/>
          <w:sz w:val="28"/>
          <w:szCs w:val="28"/>
          <w:lang w:eastAsia="en-ZA"/>
        </w:rPr>
      </w:pPr>
    </w:p>
    <w:p w14:paraId="1C0CC78E" w14:textId="6C9F5A25" w:rsidR="00754D61" w:rsidRPr="00FB4E02" w:rsidRDefault="00754D61" w:rsidP="00E45E72">
      <w:pPr>
        <w:widowControl w:val="0"/>
        <w:autoSpaceDE w:val="0"/>
        <w:autoSpaceDN w:val="0"/>
        <w:adjustRightInd w:val="0"/>
        <w:spacing w:after="0" w:line="360" w:lineRule="auto"/>
        <w:ind w:right="5296"/>
        <w:jc w:val="both"/>
        <w:rPr>
          <w:rFonts w:eastAsiaTheme="minorEastAsia" w:cstheme="minorHAnsi"/>
          <w:b/>
          <w:sz w:val="28"/>
          <w:szCs w:val="28"/>
          <w:u w:val="single"/>
          <w:lang w:eastAsia="en-ZA"/>
        </w:rPr>
      </w:pPr>
      <w:r w:rsidRPr="00FB4E02">
        <w:rPr>
          <w:rFonts w:eastAsiaTheme="minorEastAsia" w:cstheme="minorHAnsi"/>
          <w:b/>
          <w:sz w:val="28"/>
          <w:szCs w:val="28"/>
          <w:u w:val="single"/>
          <w:lang w:eastAsia="en-ZA"/>
        </w:rPr>
        <w:t xml:space="preserve"> Respondent’s Argument</w:t>
      </w:r>
    </w:p>
    <w:p w14:paraId="10AD37DA" w14:textId="144A32A3" w:rsidR="00201B4A" w:rsidRDefault="004D69CA" w:rsidP="00E45E72">
      <w:pPr>
        <w:widowControl w:val="0"/>
        <w:kinsoku w:val="0"/>
        <w:overflowPunct w:val="0"/>
        <w:autoSpaceDE w:val="0"/>
        <w:autoSpaceDN w:val="0"/>
        <w:adjustRightInd w:val="0"/>
        <w:spacing w:after="0" w:line="360" w:lineRule="auto"/>
        <w:ind w:right="23"/>
        <w:jc w:val="both"/>
        <w:rPr>
          <w:rFonts w:eastAsiaTheme="minorEastAsia" w:cstheme="minorHAnsi"/>
          <w:color w:val="000000"/>
          <w:sz w:val="28"/>
          <w:szCs w:val="28"/>
          <w:lang w:eastAsia="en-ZA"/>
        </w:rPr>
      </w:pPr>
      <w:r w:rsidRPr="00FB4E02">
        <w:rPr>
          <w:rFonts w:eastAsiaTheme="minorEastAsia" w:cstheme="minorHAnsi"/>
          <w:color w:val="000000"/>
          <w:sz w:val="28"/>
          <w:szCs w:val="28"/>
          <w:lang w:eastAsia="en-ZA"/>
        </w:rPr>
        <w:t>[1</w:t>
      </w:r>
      <w:r w:rsidR="0098486B" w:rsidRPr="00FB4E02">
        <w:rPr>
          <w:rFonts w:eastAsiaTheme="minorEastAsia" w:cstheme="minorHAnsi"/>
          <w:color w:val="000000"/>
          <w:sz w:val="28"/>
          <w:szCs w:val="28"/>
          <w:lang w:eastAsia="en-ZA"/>
        </w:rPr>
        <w:t>0</w:t>
      </w:r>
      <w:r w:rsidR="00754D61" w:rsidRPr="00FB4E02">
        <w:rPr>
          <w:rFonts w:eastAsiaTheme="minorEastAsia" w:cstheme="minorHAnsi"/>
          <w:color w:val="000000"/>
          <w:sz w:val="28"/>
          <w:szCs w:val="28"/>
          <w:lang w:eastAsia="en-ZA"/>
        </w:rPr>
        <w:t xml:space="preserve">] </w:t>
      </w:r>
      <w:r w:rsidR="00754D61" w:rsidRPr="00FB4E02">
        <w:rPr>
          <w:rFonts w:eastAsiaTheme="minorEastAsia" w:cstheme="minorHAnsi"/>
          <w:color w:val="000000"/>
          <w:sz w:val="28"/>
          <w:szCs w:val="28"/>
          <w:lang w:eastAsia="en-ZA"/>
        </w:rPr>
        <w:tab/>
        <w:t>Th</w:t>
      </w:r>
      <w:r w:rsidR="00043C24" w:rsidRPr="00FB4E02">
        <w:rPr>
          <w:rFonts w:eastAsiaTheme="minorEastAsia" w:cstheme="minorHAnsi"/>
          <w:color w:val="000000"/>
          <w:sz w:val="28"/>
          <w:szCs w:val="28"/>
          <w:lang w:eastAsia="en-ZA"/>
        </w:rPr>
        <w:t xml:space="preserve">e respondents submitted that the applicant has failed to establish any rational or factual link between the respondents and the conduct complained of. That it is not for this court to determine whether unlawful conduct took place on 7 and 8 march 2022 nor is it disputed. That the court must determine whether the conduct complained of is attributable to the respondents. </w:t>
      </w:r>
      <w:r w:rsidR="00CF2423" w:rsidRPr="00FB4E02">
        <w:rPr>
          <w:rFonts w:eastAsiaTheme="minorEastAsia" w:cstheme="minorHAnsi"/>
          <w:color w:val="000000"/>
          <w:sz w:val="28"/>
          <w:szCs w:val="28"/>
          <w:lang w:eastAsia="en-ZA"/>
        </w:rPr>
        <w:t>In the absence of a rational connection between the respondents and the unlawful conduct that the applicants have failed to make out a case for final relief. In referring to the Plascon-Evans</w:t>
      </w:r>
      <w:r w:rsidR="00CF2423" w:rsidRPr="00FB4E02">
        <w:rPr>
          <w:rStyle w:val="FootnoteReference"/>
          <w:rFonts w:asciiTheme="minorHAnsi" w:eastAsiaTheme="minorEastAsia" w:hAnsiTheme="minorHAnsi" w:cstheme="minorHAnsi"/>
          <w:color w:val="000000"/>
          <w:sz w:val="28"/>
          <w:szCs w:val="28"/>
          <w:lang w:eastAsia="en-ZA"/>
        </w:rPr>
        <w:footnoteReference w:id="2"/>
      </w:r>
      <w:r w:rsidR="00CF2423" w:rsidRPr="00FB4E02">
        <w:rPr>
          <w:rFonts w:eastAsiaTheme="minorEastAsia" w:cstheme="minorHAnsi"/>
          <w:color w:val="000000"/>
          <w:sz w:val="28"/>
          <w:szCs w:val="28"/>
          <w:lang w:eastAsia="en-ZA"/>
        </w:rPr>
        <w:t xml:space="preserve"> Rule that a final order can only eb granted where the facts averred on affidavits are admitted to justify an order.  </w:t>
      </w:r>
    </w:p>
    <w:p w14:paraId="7D854D62" w14:textId="77777777" w:rsidR="00E45E72" w:rsidRPr="00FB4E02" w:rsidRDefault="00E45E72" w:rsidP="00E45E72">
      <w:pPr>
        <w:widowControl w:val="0"/>
        <w:kinsoku w:val="0"/>
        <w:overflowPunct w:val="0"/>
        <w:autoSpaceDE w:val="0"/>
        <w:autoSpaceDN w:val="0"/>
        <w:adjustRightInd w:val="0"/>
        <w:spacing w:after="0" w:line="360" w:lineRule="auto"/>
        <w:ind w:right="23"/>
        <w:jc w:val="both"/>
        <w:rPr>
          <w:rFonts w:eastAsiaTheme="minorEastAsia" w:cstheme="minorHAnsi"/>
          <w:color w:val="000000"/>
          <w:sz w:val="28"/>
          <w:szCs w:val="28"/>
          <w:lang w:eastAsia="en-ZA"/>
        </w:rPr>
      </w:pPr>
    </w:p>
    <w:p w14:paraId="5367672B" w14:textId="408D08D2" w:rsidR="00CF2423" w:rsidRDefault="00CF2423" w:rsidP="00E45E72">
      <w:pPr>
        <w:widowControl w:val="0"/>
        <w:kinsoku w:val="0"/>
        <w:overflowPunct w:val="0"/>
        <w:autoSpaceDE w:val="0"/>
        <w:autoSpaceDN w:val="0"/>
        <w:adjustRightInd w:val="0"/>
        <w:spacing w:after="0" w:line="360" w:lineRule="auto"/>
        <w:ind w:right="23"/>
        <w:jc w:val="both"/>
        <w:rPr>
          <w:rFonts w:eastAsiaTheme="minorEastAsia" w:cstheme="minorHAnsi"/>
          <w:bCs/>
          <w:sz w:val="28"/>
          <w:szCs w:val="28"/>
          <w:lang w:eastAsia="en-ZA"/>
        </w:rPr>
      </w:pPr>
      <w:r w:rsidRPr="00FB4E02">
        <w:rPr>
          <w:rFonts w:eastAsiaTheme="minorEastAsia" w:cstheme="minorHAnsi"/>
          <w:bCs/>
          <w:sz w:val="28"/>
          <w:szCs w:val="28"/>
          <w:lang w:eastAsia="en-ZA"/>
        </w:rPr>
        <w:lastRenderedPageBreak/>
        <w:t>[1</w:t>
      </w:r>
      <w:r w:rsidR="0098486B" w:rsidRPr="00FB4E02">
        <w:rPr>
          <w:rFonts w:eastAsiaTheme="minorEastAsia" w:cstheme="minorHAnsi"/>
          <w:bCs/>
          <w:sz w:val="28"/>
          <w:szCs w:val="28"/>
          <w:lang w:eastAsia="en-ZA"/>
        </w:rPr>
        <w:t>1</w:t>
      </w:r>
      <w:r w:rsidRPr="00FB4E02">
        <w:rPr>
          <w:rFonts w:eastAsiaTheme="minorEastAsia" w:cstheme="minorHAnsi"/>
          <w:bCs/>
          <w:sz w:val="28"/>
          <w:szCs w:val="28"/>
          <w:lang w:eastAsia="en-ZA"/>
        </w:rPr>
        <w:t>] The respondents submit that despite the applicants being in a position to obtain photograph</w:t>
      </w:r>
      <w:r w:rsidR="002B634E">
        <w:rPr>
          <w:rFonts w:eastAsiaTheme="minorEastAsia" w:cstheme="minorHAnsi"/>
          <w:bCs/>
          <w:sz w:val="28"/>
          <w:szCs w:val="28"/>
          <w:lang w:eastAsia="en-ZA"/>
        </w:rPr>
        <w:t xml:space="preserve">s they have failed to identify </w:t>
      </w:r>
      <w:r w:rsidRPr="00FB4E02">
        <w:rPr>
          <w:rFonts w:eastAsiaTheme="minorEastAsia" w:cstheme="minorHAnsi"/>
          <w:bCs/>
          <w:sz w:val="28"/>
          <w:szCs w:val="28"/>
          <w:lang w:eastAsia="en-ZA"/>
        </w:rPr>
        <w:t xml:space="preserve">the second to fourth respondent or any other individuals as participating in the conduct on 7 March 2022. The respondents deny that the wearing of the first respondent’s red regalia is indicative of the first respondents involvement and that the applicant’s lose sight of the fact that any member of the public may purchase their merchandise. The fact that persons where wearing the first respondents shirts does not mean that they were acting with authority of the first respondent. </w:t>
      </w:r>
    </w:p>
    <w:p w14:paraId="7D982B70" w14:textId="77777777" w:rsidR="00E45E72" w:rsidRPr="00FB4E02" w:rsidRDefault="00E45E72" w:rsidP="00E45E72">
      <w:pPr>
        <w:widowControl w:val="0"/>
        <w:kinsoku w:val="0"/>
        <w:overflowPunct w:val="0"/>
        <w:autoSpaceDE w:val="0"/>
        <w:autoSpaceDN w:val="0"/>
        <w:adjustRightInd w:val="0"/>
        <w:spacing w:after="0" w:line="360" w:lineRule="auto"/>
        <w:ind w:right="23"/>
        <w:jc w:val="both"/>
        <w:rPr>
          <w:rFonts w:eastAsiaTheme="minorEastAsia" w:cstheme="minorHAnsi"/>
          <w:bCs/>
          <w:sz w:val="28"/>
          <w:szCs w:val="28"/>
          <w:lang w:eastAsia="en-ZA"/>
        </w:rPr>
      </w:pPr>
    </w:p>
    <w:p w14:paraId="682E0099" w14:textId="39C7423B" w:rsidR="00D472EE" w:rsidRPr="00FB4E02" w:rsidRDefault="00B30637" w:rsidP="00E45E72">
      <w:pPr>
        <w:widowControl w:val="0"/>
        <w:kinsoku w:val="0"/>
        <w:overflowPunct w:val="0"/>
        <w:autoSpaceDE w:val="0"/>
        <w:autoSpaceDN w:val="0"/>
        <w:adjustRightInd w:val="0"/>
        <w:spacing w:after="0" w:line="360" w:lineRule="auto"/>
        <w:ind w:right="23"/>
        <w:jc w:val="both"/>
        <w:rPr>
          <w:rFonts w:eastAsiaTheme="minorEastAsia" w:cstheme="minorHAnsi"/>
          <w:bCs/>
          <w:sz w:val="28"/>
          <w:szCs w:val="28"/>
          <w:lang w:eastAsia="en-ZA"/>
        </w:rPr>
      </w:pPr>
      <w:r w:rsidRPr="00FB4E02">
        <w:rPr>
          <w:rFonts w:eastAsiaTheme="minorEastAsia" w:cstheme="minorHAnsi"/>
          <w:bCs/>
          <w:sz w:val="28"/>
          <w:szCs w:val="28"/>
          <w:lang w:eastAsia="en-ZA"/>
        </w:rPr>
        <w:t>[1</w:t>
      </w:r>
      <w:r w:rsidR="0098486B" w:rsidRPr="00FB4E02">
        <w:rPr>
          <w:rFonts w:eastAsiaTheme="minorEastAsia" w:cstheme="minorHAnsi"/>
          <w:bCs/>
          <w:sz w:val="28"/>
          <w:szCs w:val="28"/>
          <w:lang w:eastAsia="en-ZA"/>
        </w:rPr>
        <w:t>2</w:t>
      </w:r>
      <w:r w:rsidRPr="00FB4E02">
        <w:rPr>
          <w:rFonts w:eastAsiaTheme="minorEastAsia" w:cstheme="minorHAnsi"/>
          <w:bCs/>
          <w:sz w:val="28"/>
          <w:szCs w:val="28"/>
          <w:lang w:eastAsia="en-ZA"/>
        </w:rPr>
        <w:t xml:space="preserve">] </w:t>
      </w:r>
      <w:r w:rsidRPr="00FB4E02">
        <w:rPr>
          <w:rFonts w:eastAsiaTheme="minorEastAsia" w:cstheme="minorHAnsi"/>
          <w:bCs/>
          <w:sz w:val="28"/>
          <w:szCs w:val="28"/>
          <w:lang w:eastAsia="en-ZA"/>
        </w:rPr>
        <w:tab/>
        <w:t xml:space="preserve">It is the </w:t>
      </w:r>
      <w:r w:rsidR="002B634E" w:rsidRPr="00FB4E02">
        <w:rPr>
          <w:rFonts w:eastAsiaTheme="minorEastAsia" w:cstheme="minorHAnsi"/>
          <w:bCs/>
          <w:sz w:val="28"/>
          <w:szCs w:val="28"/>
          <w:lang w:eastAsia="en-ZA"/>
        </w:rPr>
        <w:t>respondents’</w:t>
      </w:r>
      <w:r w:rsidRPr="00FB4E02">
        <w:rPr>
          <w:rFonts w:eastAsiaTheme="minorEastAsia" w:cstheme="minorHAnsi"/>
          <w:bCs/>
          <w:sz w:val="28"/>
          <w:szCs w:val="28"/>
          <w:lang w:eastAsia="en-ZA"/>
        </w:rPr>
        <w:t xml:space="preserve"> position that the applicants have failed to directly or indirectly establish that the respondents were responsibl</w:t>
      </w:r>
      <w:r w:rsidR="002B634E">
        <w:rPr>
          <w:rFonts w:eastAsiaTheme="minorEastAsia" w:cstheme="minorHAnsi"/>
          <w:bCs/>
          <w:sz w:val="28"/>
          <w:szCs w:val="28"/>
          <w:lang w:eastAsia="en-ZA"/>
        </w:rPr>
        <w:t>e for the conduct complained of</w:t>
      </w:r>
      <w:r w:rsidRPr="00FB4E02">
        <w:rPr>
          <w:rFonts w:eastAsiaTheme="minorEastAsia" w:cstheme="minorHAnsi"/>
          <w:bCs/>
          <w:sz w:val="28"/>
          <w:szCs w:val="28"/>
          <w:lang w:eastAsia="en-ZA"/>
        </w:rPr>
        <w:t xml:space="preserve"> and that the protestors were acting on any mandate by the first or third respondents. That it is insufficient to simply allege that the second ad forth respondents were present at the protest on 7 March 2022 to justify the relief. The applicants have failed to establish the commission of an injury and to make a case for final relief against any of the respondents. </w:t>
      </w:r>
    </w:p>
    <w:p w14:paraId="0C7CCC16" w14:textId="77777777" w:rsidR="00D472EE" w:rsidRPr="00FB4E02" w:rsidRDefault="00D472EE" w:rsidP="00E45E72">
      <w:pPr>
        <w:widowControl w:val="0"/>
        <w:autoSpaceDE w:val="0"/>
        <w:autoSpaceDN w:val="0"/>
        <w:adjustRightInd w:val="0"/>
        <w:spacing w:after="0" w:line="360" w:lineRule="auto"/>
        <w:ind w:right="78"/>
        <w:jc w:val="both"/>
        <w:rPr>
          <w:rFonts w:eastAsiaTheme="minorEastAsia" w:cstheme="minorHAnsi"/>
          <w:b/>
          <w:sz w:val="28"/>
          <w:szCs w:val="28"/>
          <w:u w:val="single"/>
          <w:lang w:eastAsia="en-ZA"/>
        </w:rPr>
      </w:pPr>
    </w:p>
    <w:p w14:paraId="5130D6C4" w14:textId="77777777" w:rsidR="002B634E" w:rsidRDefault="00D472EE" w:rsidP="00E45E72">
      <w:pPr>
        <w:widowControl w:val="0"/>
        <w:autoSpaceDE w:val="0"/>
        <w:autoSpaceDN w:val="0"/>
        <w:adjustRightInd w:val="0"/>
        <w:spacing w:after="0" w:line="360" w:lineRule="auto"/>
        <w:ind w:left="100" w:right="78"/>
        <w:jc w:val="both"/>
        <w:rPr>
          <w:rFonts w:eastAsiaTheme="minorEastAsia" w:cstheme="minorHAnsi"/>
          <w:b/>
          <w:sz w:val="28"/>
          <w:szCs w:val="28"/>
          <w:u w:val="single"/>
          <w:lang w:eastAsia="en-ZA"/>
        </w:rPr>
      </w:pPr>
      <w:r w:rsidRPr="00FB4E02">
        <w:rPr>
          <w:rFonts w:eastAsiaTheme="minorEastAsia" w:cstheme="minorHAnsi"/>
          <w:b/>
          <w:sz w:val="28"/>
          <w:szCs w:val="28"/>
          <w:u w:val="single"/>
          <w:lang w:eastAsia="en-ZA"/>
        </w:rPr>
        <w:t>LAW AND ANALYSIS</w:t>
      </w:r>
    </w:p>
    <w:p w14:paraId="37A9FEBF" w14:textId="66FCD1C9" w:rsidR="00201B4A" w:rsidRDefault="00201B4A" w:rsidP="00E45E72">
      <w:pPr>
        <w:widowControl w:val="0"/>
        <w:autoSpaceDE w:val="0"/>
        <w:autoSpaceDN w:val="0"/>
        <w:adjustRightInd w:val="0"/>
        <w:spacing w:after="0" w:line="360" w:lineRule="auto"/>
        <w:ind w:left="100" w:right="78"/>
        <w:jc w:val="both"/>
        <w:rPr>
          <w:rFonts w:cstheme="minorHAnsi"/>
          <w:color w:val="000000"/>
          <w:sz w:val="28"/>
          <w:szCs w:val="28"/>
        </w:rPr>
      </w:pPr>
      <w:r w:rsidRPr="00FB4E02">
        <w:rPr>
          <w:rFonts w:cstheme="minorHAnsi"/>
          <w:color w:val="000000"/>
          <w:sz w:val="28"/>
          <w:szCs w:val="28"/>
        </w:rPr>
        <w:t>[1</w:t>
      </w:r>
      <w:r w:rsidR="0098486B" w:rsidRPr="00FB4E02">
        <w:rPr>
          <w:rFonts w:cstheme="minorHAnsi"/>
          <w:color w:val="000000"/>
          <w:sz w:val="28"/>
          <w:szCs w:val="28"/>
        </w:rPr>
        <w:t>3</w:t>
      </w:r>
      <w:r w:rsidRPr="00FB4E02">
        <w:rPr>
          <w:rFonts w:cstheme="minorHAnsi"/>
          <w:color w:val="000000"/>
          <w:sz w:val="28"/>
          <w:szCs w:val="28"/>
        </w:rPr>
        <w:t xml:space="preserve">] </w:t>
      </w:r>
      <w:r w:rsidRPr="00FB4E02">
        <w:rPr>
          <w:rFonts w:cstheme="minorHAnsi"/>
          <w:color w:val="000000"/>
          <w:sz w:val="28"/>
          <w:szCs w:val="28"/>
        </w:rPr>
        <w:tab/>
        <w:t>Before determining whether the applicant</w:t>
      </w:r>
      <w:r w:rsidR="0098486B" w:rsidRPr="00FB4E02">
        <w:rPr>
          <w:rFonts w:cstheme="minorHAnsi"/>
          <w:color w:val="000000"/>
          <w:sz w:val="28"/>
          <w:szCs w:val="28"/>
        </w:rPr>
        <w:t>s</w:t>
      </w:r>
      <w:r w:rsidRPr="00FB4E02">
        <w:rPr>
          <w:rFonts w:cstheme="minorHAnsi"/>
          <w:color w:val="000000"/>
          <w:sz w:val="28"/>
          <w:szCs w:val="28"/>
        </w:rPr>
        <w:t xml:space="preserve"> </w:t>
      </w:r>
      <w:r w:rsidR="0098486B" w:rsidRPr="00FB4E02">
        <w:rPr>
          <w:rFonts w:cstheme="minorHAnsi"/>
          <w:color w:val="000000"/>
          <w:sz w:val="28"/>
          <w:szCs w:val="28"/>
        </w:rPr>
        <w:t>are</w:t>
      </w:r>
      <w:r w:rsidRPr="00FB4E02">
        <w:rPr>
          <w:rFonts w:cstheme="minorHAnsi"/>
          <w:color w:val="000000"/>
          <w:sz w:val="28"/>
          <w:szCs w:val="28"/>
        </w:rPr>
        <w:t xml:space="preserve"> entitled to the relief sought it is important for this court to determine whether </w:t>
      </w:r>
      <w:r w:rsidR="0098486B" w:rsidRPr="00FB4E02">
        <w:rPr>
          <w:rFonts w:cstheme="minorHAnsi"/>
          <w:color w:val="000000"/>
          <w:sz w:val="28"/>
          <w:szCs w:val="28"/>
        </w:rPr>
        <w:t xml:space="preserve">in terms of the respondents averments above if </w:t>
      </w:r>
      <w:r w:rsidRPr="00FB4E02">
        <w:rPr>
          <w:rFonts w:cstheme="minorHAnsi"/>
          <w:color w:val="000000"/>
          <w:sz w:val="28"/>
          <w:szCs w:val="28"/>
        </w:rPr>
        <w:t xml:space="preserve">there is a material dispute of fact that would require </w:t>
      </w:r>
      <w:r w:rsidR="00EC4776" w:rsidRPr="00FB4E02">
        <w:rPr>
          <w:rFonts w:cstheme="minorHAnsi"/>
          <w:color w:val="000000"/>
          <w:sz w:val="28"/>
          <w:szCs w:val="28"/>
        </w:rPr>
        <w:t>this court t</w:t>
      </w:r>
      <w:r w:rsidR="0098486B" w:rsidRPr="00FB4E02">
        <w:rPr>
          <w:rFonts w:cstheme="minorHAnsi"/>
          <w:color w:val="000000"/>
          <w:sz w:val="28"/>
          <w:szCs w:val="28"/>
        </w:rPr>
        <w:t>hen t</w:t>
      </w:r>
      <w:r w:rsidR="00EC4776" w:rsidRPr="00FB4E02">
        <w:rPr>
          <w:rFonts w:cstheme="minorHAnsi"/>
          <w:color w:val="000000"/>
          <w:sz w:val="28"/>
          <w:szCs w:val="28"/>
        </w:rPr>
        <w:t>o refer the matter</w:t>
      </w:r>
      <w:r w:rsidRPr="00FB4E02">
        <w:rPr>
          <w:rFonts w:cstheme="minorHAnsi"/>
          <w:color w:val="000000"/>
          <w:sz w:val="28"/>
          <w:szCs w:val="28"/>
        </w:rPr>
        <w:t xml:space="preserve"> to oral evidence. </w:t>
      </w:r>
    </w:p>
    <w:p w14:paraId="0C08FFF0" w14:textId="77777777" w:rsidR="00E45E72" w:rsidRPr="002B634E" w:rsidRDefault="00E45E72" w:rsidP="00E45E72">
      <w:pPr>
        <w:widowControl w:val="0"/>
        <w:autoSpaceDE w:val="0"/>
        <w:autoSpaceDN w:val="0"/>
        <w:adjustRightInd w:val="0"/>
        <w:spacing w:after="0" w:line="360" w:lineRule="auto"/>
        <w:ind w:left="100" w:right="78"/>
        <w:jc w:val="both"/>
        <w:rPr>
          <w:rFonts w:eastAsiaTheme="minorEastAsia" w:cstheme="minorHAnsi"/>
          <w:b/>
          <w:i/>
          <w:sz w:val="28"/>
          <w:szCs w:val="28"/>
          <w:u w:val="single"/>
          <w:lang w:eastAsia="en-ZA"/>
        </w:rPr>
      </w:pPr>
    </w:p>
    <w:p w14:paraId="0F9EAFCB" w14:textId="602B549B" w:rsidR="00201B4A" w:rsidRPr="00FB4E02" w:rsidRDefault="00201B4A" w:rsidP="00E45E72">
      <w:pPr>
        <w:pStyle w:val="NormalWeb"/>
        <w:shd w:val="clear" w:color="auto" w:fill="FFFFFF"/>
        <w:spacing w:before="0" w:beforeAutospacing="0" w:after="0" w:afterAutospacing="0" w:line="360" w:lineRule="auto"/>
        <w:jc w:val="both"/>
        <w:rPr>
          <w:rFonts w:asciiTheme="minorHAnsi" w:hAnsiTheme="minorHAnsi" w:cstheme="minorHAnsi"/>
          <w:color w:val="000000"/>
          <w:sz w:val="28"/>
          <w:szCs w:val="28"/>
        </w:rPr>
      </w:pPr>
      <w:r w:rsidRPr="00FB4E02">
        <w:rPr>
          <w:rFonts w:asciiTheme="minorHAnsi" w:hAnsiTheme="minorHAnsi" w:cstheme="minorHAnsi"/>
          <w:color w:val="000000"/>
          <w:sz w:val="28"/>
          <w:szCs w:val="28"/>
        </w:rPr>
        <w:lastRenderedPageBreak/>
        <w:t>[1</w:t>
      </w:r>
      <w:r w:rsidR="0098486B" w:rsidRPr="00FB4E02">
        <w:rPr>
          <w:rFonts w:asciiTheme="minorHAnsi" w:hAnsiTheme="minorHAnsi" w:cstheme="minorHAnsi"/>
          <w:color w:val="000000"/>
          <w:sz w:val="28"/>
          <w:szCs w:val="28"/>
        </w:rPr>
        <w:t>4</w:t>
      </w:r>
      <w:r w:rsidRPr="00FB4E02">
        <w:rPr>
          <w:rFonts w:asciiTheme="minorHAnsi" w:hAnsiTheme="minorHAnsi" w:cstheme="minorHAnsi"/>
          <w:color w:val="000000"/>
          <w:sz w:val="28"/>
          <w:szCs w:val="28"/>
        </w:rPr>
        <w:t xml:space="preserve">] </w:t>
      </w:r>
      <w:r w:rsidRPr="00FB4E02">
        <w:rPr>
          <w:rFonts w:asciiTheme="minorHAnsi" w:hAnsiTheme="minorHAnsi" w:cstheme="minorHAnsi"/>
          <w:color w:val="000000"/>
          <w:sz w:val="28"/>
          <w:szCs w:val="28"/>
        </w:rPr>
        <w:tab/>
      </w:r>
      <w:r w:rsidR="008D3F8C" w:rsidRPr="00FB4E02">
        <w:rPr>
          <w:rFonts w:asciiTheme="minorHAnsi" w:hAnsiTheme="minorHAnsi" w:cstheme="minorHAnsi"/>
          <w:color w:val="000000"/>
          <w:sz w:val="28"/>
          <w:szCs w:val="28"/>
        </w:rPr>
        <w:t>The</w:t>
      </w:r>
      <w:r w:rsidR="004C16CB" w:rsidRPr="00FB4E02">
        <w:rPr>
          <w:rFonts w:asciiTheme="minorHAnsi" w:hAnsiTheme="minorHAnsi" w:cstheme="minorHAnsi"/>
          <w:color w:val="000000"/>
          <w:sz w:val="28"/>
          <w:szCs w:val="28"/>
        </w:rPr>
        <w:t xml:space="preserve"> </w:t>
      </w:r>
      <w:r w:rsidRPr="00FB4E02">
        <w:rPr>
          <w:rFonts w:asciiTheme="minorHAnsi" w:hAnsiTheme="minorHAnsi" w:cstheme="minorHAnsi"/>
          <w:color w:val="000000"/>
          <w:sz w:val="28"/>
          <w:szCs w:val="28"/>
        </w:rPr>
        <w:t xml:space="preserve">general principle with regard </w:t>
      </w:r>
      <w:r w:rsidR="00EC4776" w:rsidRPr="00FB4E02">
        <w:rPr>
          <w:rFonts w:asciiTheme="minorHAnsi" w:hAnsiTheme="minorHAnsi" w:cstheme="minorHAnsi"/>
          <w:color w:val="000000"/>
          <w:sz w:val="28"/>
          <w:szCs w:val="28"/>
        </w:rPr>
        <w:t xml:space="preserve">to </w:t>
      </w:r>
      <w:r w:rsidRPr="00FB4E02">
        <w:rPr>
          <w:rFonts w:asciiTheme="minorHAnsi" w:hAnsiTheme="minorHAnsi" w:cstheme="minorHAnsi"/>
          <w:color w:val="000000"/>
          <w:sz w:val="28"/>
          <w:szCs w:val="28"/>
        </w:rPr>
        <w:t>applications to refer motion proceedings to oral evidence was set out in </w:t>
      </w:r>
      <w:r w:rsidRPr="00FB4E02">
        <w:rPr>
          <w:rFonts w:asciiTheme="minorHAnsi" w:hAnsiTheme="minorHAnsi" w:cstheme="minorHAnsi"/>
          <w:b/>
          <w:bCs/>
          <w:color w:val="000000"/>
          <w:sz w:val="28"/>
          <w:szCs w:val="28"/>
          <w:u w:val="single"/>
        </w:rPr>
        <w:t>Kalil v Decofex (Pty) </w:t>
      </w:r>
      <w:r w:rsidRPr="00FB4E02">
        <w:rPr>
          <w:rFonts w:asciiTheme="minorHAnsi" w:hAnsiTheme="minorHAnsi" w:cstheme="minorHAnsi"/>
          <w:b/>
          <w:bCs/>
          <w:color w:val="000000"/>
          <w:sz w:val="28"/>
          <w:szCs w:val="28"/>
        </w:rPr>
        <w:t>Ltd and Another</w:t>
      </w:r>
      <w:r w:rsidRPr="00FB4E02">
        <w:rPr>
          <w:rStyle w:val="FootnoteReference"/>
          <w:rFonts w:asciiTheme="minorHAnsi" w:hAnsiTheme="minorHAnsi" w:cstheme="minorHAnsi"/>
          <w:b/>
          <w:bCs/>
          <w:color w:val="000000"/>
          <w:sz w:val="28"/>
          <w:szCs w:val="28"/>
        </w:rPr>
        <w:footnoteReference w:id="3"/>
      </w:r>
      <w:r w:rsidRPr="00FB4E02">
        <w:rPr>
          <w:rFonts w:asciiTheme="minorHAnsi" w:hAnsiTheme="minorHAnsi" w:cstheme="minorHAnsi"/>
          <w:color w:val="000000"/>
          <w:sz w:val="28"/>
          <w:szCs w:val="28"/>
        </w:rPr>
        <w:t> where</w:t>
      </w:r>
      <w:r w:rsidR="002B634E">
        <w:rPr>
          <w:rFonts w:asciiTheme="minorHAnsi" w:hAnsiTheme="minorHAnsi" w:cstheme="minorHAnsi"/>
          <w:color w:val="000000"/>
          <w:sz w:val="28"/>
          <w:szCs w:val="28"/>
        </w:rPr>
        <w:t xml:space="preserve"> </w:t>
      </w:r>
      <w:r w:rsidR="004C16CB" w:rsidRPr="00FB4E02">
        <w:rPr>
          <w:rFonts w:asciiTheme="minorHAnsi" w:hAnsiTheme="minorHAnsi" w:cstheme="minorHAnsi"/>
          <w:color w:val="000000"/>
          <w:sz w:val="28"/>
          <w:szCs w:val="28"/>
        </w:rPr>
        <w:t>t</w:t>
      </w:r>
      <w:r w:rsidRPr="00FB4E02">
        <w:rPr>
          <w:rFonts w:asciiTheme="minorHAnsi" w:hAnsiTheme="minorHAnsi" w:cstheme="minorHAnsi"/>
          <w:color w:val="000000"/>
          <w:sz w:val="28"/>
          <w:szCs w:val="28"/>
        </w:rPr>
        <w:t>he court said:</w:t>
      </w:r>
    </w:p>
    <w:p w14:paraId="55CAC062" w14:textId="77777777" w:rsidR="00201B4A" w:rsidRPr="002B634E" w:rsidRDefault="00201B4A" w:rsidP="00E45E72">
      <w:pPr>
        <w:pStyle w:val="NormalWeb"/>
        <w:shd w:val="clear" w:color="auto" w:fill="FFFFFF"/>
        <w:spacing w:before="0" w:beforeAutospacing="0" w:after="0" w:afterAutospacing="0" w:line="360" w:lineRule="auto"/>
        <w:ind w:left="709"/>
        <w:jc w:val="both"/>
        <w:rPr>
          <w:rFonts w:asciiTheme="minorHAnsi" w:hAnsiTheme="minorHAnsi" w:cstheme="minorHAnsi"/>
          <w:i/>
          <w:iCs/>
          <w:color w:val="242121"/>
          <w:sz w:val="28"/>
          <w:szCs w:val="28"/>
        </w:rPr>
      </w:pPr>
      <w:r w:rsidRPr="002B634E">
        <w:rPr>
          <w:rFonts w:asciiTheme="minorHAnsi" w:hAnsiTheme="minorHAnsi" w:cstheme="minorHAnsi"/>
          <w:i/>
          <w:iCs/>
          <w:color w:val="000000"/>
          <w:sz w:val="28"/>
          <w:szCs w:val="28"/>
        </w:rPr>
        <w:t>"The applicant may, however, apply for an order referring the matter for the hearing of oral evidence in order to establish a balance of probabilities in his favour. It seems to me that in these circumstances, the court should have a discretion to allow th</w:t>
      </w:r>
      <w:r w:rsidR="00EC4776" w:rsidRPr="002B634E">
        <w:rPr>
          <w:rFonts w:asciiTheme="minorHAnsi" w:hAnsiTheme="minorHAnsi" w:cstheme="minorHAnsi"/>
          <w:i/>
          <w:iCs/>
          <w:color w:val="000000"/>
          <w:sz w:val="28"/>
          <w:szCs w:val="28"/>
        </w:rPr>
        <w:t>e hearing of oral evidence in an appropriate </w:t>
      </w:r>
      <w:r w:rsidRPr="002B634E">
        <w:rPr>
          <w:rFonts w:asciiTheme="minorHAnsi" w:hAnsiTheme="minorHAnsi" w:cstheme="minorHAnsi"/>
          <w:i/>
          <w:iCs/>
          <w:color w:val="000000"/>
          <w:sz w:val="28"/>
          <w:szCs w:val="28"/>
        </w:rPr>
        <w:t>case.......</w:t>
      </w:r>
    </w:p>
    <w:p w14:paraId="5E434DEF" w14:textId="4311FF95" w:rsidR="00CB004E" w:rsidRDefault="00201B4A" w:rsidP="00E45E72">
      <w:pPr>
        <w:pStyle w:val="NormalWeb"/>
        <w:shd w:val="clear" w:color="auto" w:fill="FFFFFF"/>
        <w:spacing w:before="0" w:beforeAutospacing="0" w:after="0" w:afterAutospacing="0" w:line="360" w:lineRule="auto"/>
        <w:ind w:left="709"/>
        <w:jc w:val="both"/>
        <w:rPr>
          <w:rFonts w:asciiTheme="minorHAnsi" w:hAnsiTheme="minorHAnsi" w:cstheme="minorHAnsi"/>
          <w:i/>
          <w:iCs/>
          <w:color w:val="000000"/>
          <w:sz w:val="28"/>
          <w:szCs w:val="28"/>
        </w:rPr>
      </w:pPr>
      <w:r w:rsidRPr="002B634E">
        <w:rPr>
          <w:rFonts w:asciiTheme="minorHAnsi" w:hAnsiTheme="minorHAnsi" w:cstheme="minorHAnsi"/>
          <w:i/>
          <w:iCs/>
          <w:color w:val="000000"/>
          <w:sz w:val="28"/>
          <w:szCs w:val="28"/>
        </w:rPr>
        <w:t>Naturally, in exercising this discretion the court should be guided to a large extent by the prospects of viva voce evidence tipping the balance in favour of the applicant.   Thus, if on the   aff</w:t>
      </w:r>
      <w:r w:rsidR="00EC4776" w:rsidRPr="002B634E">
        <w:rPr>
          <w:rFonts w:asciiTheme="minorHAnsi" w:hAnsiTheme="minorHAnsi" w:cstheme="minorHAnsi"/>
          <w:i/>
          <w:iCs/>
          <w:color w:val="000000"/>
          <w:sz w:val="28"/>
          <w:szCs w:val="28"/>
        </w:rPr>
        <w:t>idavits   the probabilities are </w:t>
      </w:r>
      <w:r w:rsidRPr="002B634E">
        <w:rPr>
          <w:rFonts w:asciiTheme="minorHAnsi" w:hAnsiTheme="minorHAnsi" w:cstheme="minorHAnsi"/>
          <w:i/>
          <w:iCs/>
          <w:color w:val="000000"/>
          <w:sz w:val="28"/>
          <w:szCs w:val="28"/>
        </w:rPr>
        <w:t>evenly</w:t>
      </w:r>
      <w:r w:rsidR="00EC4776" w:rsidRPr="002B634E">
        <w:rPr>
          <w:rFonts w:asciiTheme="minorHAnsi" w:hAnsiTheme="minorHAnsi" w:cstheme="minorHAnsi"/>
          <w:i/>
          <w:iCs/>
          <w:color w:val="242121"/>
          <w:sz w:val="28"/>
          <w:szCs w:val="28"/>
        </w:rPr>
        <w:t xml:space="preserve"> </w:t>
      </w:r>
      <w:r w:rsidRPr="002B634E">
        <w:rPr>
          <w:rFonts w:asciiTheme="minorHAnsi" w:hAnsiTheme="minorHAnsi" w:cstheme="minorHAnsi"/>
          <w:i/>
          <w:iCs/>
          <w:color w:val="000000"/>
          <w:sz w:val="28"/>
          <w:szCs w:val="28"/>
        </w:rPr>
        <w:t>balance</w:t>
      </w:r>
      <w:r w:rsidR="00EC4776" w:rsidRPr="002B634E">
        <w:rPr>
          <w:rFonts w:asciiTheme="minorHAnsi" w:hAnsiTheme="minorHAnsi" w:cstheme="minorHAnsi"/>
          <w:i/>
          <w:iCs/>
          <w:color w:val="000000"/>
          <w:sz w:val="28"/>
          <w:szCs w:val="28"/>
        </w:rPr>
        <w:t>d</w:t>
      </w:r>
      <w:r w:rsidRPr="002B634E">
        <w:rPr>
          <w:rFonts w:asciiTheme="minorHAnsi" w:hAnsiTheme="minorHAnsi" w:cstheme="minorHAnsi"/>
          <w:i/>
          <w:iCs/>
          <w:color w:val="000000"/>
          <w:sz w:val="28"/>
          <w:szCs w:val="28"/>
        </w:rPr>
        <w:t>, the court </w:t>
      </w:r>
      <w:r w:rsidRPr="002B634E">
        <w:rPr>
          <w:rFonts w:asciiTheme="minorHAnsi" w:hAnsiTheme="minorHAnsi" w:cstheme="minorHAnsi"/>
          <w:i/>
          <w:iCs/>
          <w:color w:val="000000"/>
          <w:sz w:val="28"/>
          <w:szCs w:val="28"/>
          <w:u w:val="single"/>
        </w:rPr>
        <w:t>would be more inclined to allow the hearing of ora</w:t>
      </w:r>
      <w:r w:rsidRPr="002B634E">
        <w:rPr>
          <w:rFonts w:asciiTheme="minorHAnsi" w:hAnsiTheme="minorHAnsi" w:cstheme="minorHAnsi"/>
          <w:i/>
          <w:iCs/>
          <w:color w:val="000000"/>
          <w:sz w:val="28"/>
          <w:szCs w:val="28"/>
        </w:rPr>
        <w:t>l </w:t>
      </w:r>
      <w:r w:rsidRPr="002B634E">
        <w:rPr>
          <w:rFonts w:asciiTheme="minorHAnsi" w:hAnsiTheme="minorHAnsi" w:cstheme="minorHAnsi"/>
          <w:i/>
          <w:iCs/>
          <w:color w:val="000000"/>
          <w:sz w:val="28"/>
          <w:szCs w:val="28"/>
          <w:u w:val="single"/>
        </w:rPr>
        <w:t>evidence</w:t>
      </w:r>
      <w:r w:rsidRPr="002B634E">
        <w:rPr>
          <w:rFonts w:asciiTheme="minorHAnsi" w:hAnsiTheme="minorHAnsi" w:cstheme="minorHAnsi"/>
          <w:i/>
          <w:iCs/>
          <w:color w:val="000000"/>
          <w:sz w:val="28"/>
          <w:szCs w:val="28"/>
        </w:rPr>
        <w:t> (my emphasis) than if the balance were against the applicant and the more the scales are depressed against the applicant the less likely the court would be to exercise this discretion is his favour. Indeed, I think that only in rare cases would the court order the hearing of oral evidence where the preponderance of probabilities on the affidavits favour the respondent's."</w:t>
      </w:r>
    </w:p>
    <w:p w14:paraId="2486C429" w14:textId="77777777" w:rsidR="00E45E72" w:rsidRPr="002B634E" w:rsidRDefault="00E45E72" w:rsidP="00E45E72">
      <w:pPr>
        <w:pStyle w:val="NormalWeb"/>
        <w:shd w:val="clear" w:color="auto" w:fill="FFFFFF"/>
        <w:spacing w:before="0" w:beforeAutospacing="0" w:after="0" w:afterAutospacing="0" w:line="360" w:lineRule="auto"/>
        <w:ind w:left="709"/>
        <w:jc w:val="both"/>
        <w:rPr>
          <w:rFonts w:asciiTheme="minorHAnsi" w:hAnsiTheme="minorHAnsi" w:cstheme="minorHAnsi"/>
          <w:i/>
          <w:iCs/>
          <w:color w:val="242121"/>
          <w:sz w:val="28"/>
          <w:szCs w:val="28"/>
        </w:rPr>
      </w:pPr>
    </w:p>
    <w:p w14:paraId="5711BDF6" w14:textId="00D96B04" w:rsidR="00201B4A" w:rsidRPr="00FB4E02" w:rsidRDefault="00CB004E" w:rsidP="00E45E72">
      <w:pPr>
        <w:pStyle w:val="NormalWeb"/>
        <w:shd w:val="clear" w:color="auto" w:fill="FFFFFF"/>
        <w:spacing w:before="0" w:beforeAutospacing="0" w:after="0" w:afterAutospacing="0" w:line="360" w:lineRule="auto"/>
        <w:jc w:val="both"/>
        <w:rPr>
          <w:rFonts w:asciiTheme="minorHAnsi" w:hAnsiTheme="minorHAnsi" w:cstheme="minorHAnsi"/>
          <w:i/>
          <w:color w:val="242121"/>
          <w:sz w:val="28"/>
          <w:szCs w:val="28"/>
        </w:rPr>
      </w:pPr>
      <w:r w:rsidRPr="00FB4E02">
        <w:rPr>
          <w:rFonts w:asciiTheme="minorHAnsi" w:hAnsiTheme="minorHAnsi" w:cstheme="minorHAnsi"/>
          <w:color w:val="000000"/>
          <w:sz w:val="28"/>
          <w:szCs w:val="28"/>
        </w:rPr>
        <w:t>[</w:t>
      </w:r>
      <w:r w:rsidR="006715EF" w:rsidRPr="00FB4E02">
        <w:rPr>
          <w:rFonts w:asciiTheme="minorHAnsi" w:hAnsiTheme="minorHAnsi" w:cstheme="minorHAnsi"/>
          <w:color w:val="000000"/>
          <w:sz w:val="28"/>
          <w:szCs w:val="28"/>
        </w:rPr>
        <w:t>1</w:t>
      </w:r>
      <w:r w:rsidR="004C16CB" w:rsidRPr="00FB4E02">
        <w:rPr>
          <w:rFonts w:asciiTheme="minorHAnsi" w:hAnsiTheme="minorHAnsi" w:cstheme="minorHAnsi"/>
          <w:color w:val="000000"/>
          <w:sz w:val="28"/>
          <w:szCs w:val="28"/>
        </w:rPr>
        <w:t>5</w:t>
      </w:r>
      <w:r w:rsidR="00201B4A" w:rsidRPr="00FB4E02">
        <w:rPr>
          <w:rFonts w:asciiTheme="minorHAnsi" w:hAnsiTheme="minorHAnsi" w:cstheme="minorHAnsi"/>
          <w:color w:val="000000"/>
          <w:sz w:val="28"/>
          <w:szCs w:val="28"/>
        </w:rPr>
        <w:t>] </w:t>
      </w:r>
      <w:r w:rsidRPr="00FB4E02">
        <w:rPr>
          <w:rFonts w:asciiTheme="minorHAnsi" w:hAnsiTheme="minorHAnsi" w:cstheme="minorHAnsi"/>
          <w:color w:val="000000"/>
          <w:sz w:val="28"/>
          <w:szCs w:val="28"/>
        </w:rPr>
        <w:tab/>
      </w:r>
      <w:r w:rsidR="00201B4A" w:rsidRPr="00FB4E02">
        <w:rPr>
          <w:rFonts w:asciiTheme="minorHAnsi" w:hAnsiTheme="minorHAnsi" w:cstheme="minorHAnsi"/>
          <w:color w:val="000000"/>
          <w:sz w:val="28"/>
          <w:szCs w:val="28"/>
        </w:rPr>
        <w:t xml:space="preserve">Motion proceedings are decided on the papers filed by the parties. In case </w:t>
      </w:r>
      <w:r w:rsidR="004C16CB" w:rsidRPr="00FB4E02">
        <w:rPr>
          <w:rFonts w:asciiTheme="minorHAnsi" w:hAnsiTheme="minorHAnsi" w:cstheme="minorHAnsi"/>
          <w:color w:val="000000"/>
          <w:sz w:val="28"/>
          <w:szCs w:val="28"/>
        </w:rPr>
        <w:t xml:space="preserve">if </w:t>
      </w:r>
      <w:r w:rsidR="00201B4A" w:rsidRPr="00FB4E02">
        <w:rPr>
          <w:rFonts w:asciiTheme="minorHAnsi" w:hAnsiTheme="minorHAnsi" w:cstheme="minorHAnsi"/>
          <w:color w:val="000000"/>
          <w:sz w:val="28"/>
          <w:szCs w:val="28"/>
        </w:rPr>
        <w:t xml:space="preserve">there is a factual dispute which can only be resolved through oral evidence, it </w:t>
      </w:r>
      <w:r w:rsidR="008D3F8C" w:rsidRPr="00FB4E02">
        <w:rPr>
          <w:rFonts w:asciiTheme="minorHAnsi" w:hAnsiTheme="minorHAnsi" w:cstheme="minorHAnsi"/>
          <w:color w:val="000000"/>
          <w:sz w:val="28"/>
          <w:szCs w:val="28"/>
        </w:rPr>
        <w:t>is appropriate</w:t>
      </w:r>
      <w:r w:rsidR="00201B4A" w:rsidRPr="00FB4E02">
        <w:rPr>
          <w:rFonts w:asciiTheme="minorHAnsi" w:hAnsiTheme="minorHAnsi" w:cstheme="minorHAnsi"/>
          <w:color w:val="000000"/>
          <w:sz w:val="28"/>
          <w:szCs w:val="28"/>
        </w:rPr>
        <w:t xml:space="preserve"> that action proceedings should be used unless the factual dispute is not real and genuine. In </w:t>
      </w:r>
      <w:r w:rsidR="00201B4A" w:rsidRPr="00FB4E02">
        <w:rPr>
          <w:rFonts w:asciiTheme="minorHAnsi" w:hAnsiTheme="minorHAnsi" w:cstheme="minorHAnsi"/>
          <w:b/>
          <w:bCs/>
          <w:color w:val="000000"/>
          <w:sz w:val="28"/>
          <w:szCs w:val="28"/>
          <w:u w:val="single"/>
        </w:rPr>
        <w:t>Stellenbosch Farmers' Winery Ltd v Stellenvale </w:t>
      </w:r>
      <w:r w:rsidR="00201B4A" w:rsidRPr="00FB4E02">
        <w:rPr>
          <w:rFonts w:asciiTheme="minorHAnsi" w:hAnsiTheme="minorHAnsi" w:cstheme="minorHAnsi"/>
          <w:color w:val="000000"/>
          <w:sz w:val="28"/>
          <w:szCs w:val="28"/>
        </w:rPr>
        <w:t>Winery (Pty) Ltd</w:t>
      </w:r>
      <w:r w:rsidR="00201B4A" w:rsidRPr="00FB4E02">
        <w:rPr>
          <w:rStyle w:val="FootnoteReference"/>
          <w:rFonts w:asciiTheme="minorHAnsi" w:hAnsiTheme="minorHAnsi" w:cstheme="minorHAnsi"/>
          <w:color w:val="000000"/>
          <w:sz w:val="28"/>
          <w:szCs w:val="28"/>
        </w:rPr>
        <w:footnoteReference w:id="4"/>
      </w:r>
      <w:r w:rsidR="00201B4A" w:rsidRPr="00FB4E02">
        <w:rPr>
          <w:rFonts w:asciiTheme="minorHAnsi" w:hAnsiTheme="minorHAnsi" w:cstheme="minorHAnsi"/>
          <w:color w:val="000000"/>
          <w:sz w:val="28"/>
          <w:szCs w:val="28"/>
        </w:rPr>
        <w:t xml:space="preserve">, the court held that where there is a </w:t>
      </w:r>
      <w:r w:rsidR="00201B4A" w:rsidRPr="00FB4E02">
        <w:rPr>
          <w:rFonts w:asciiTheme="minorHAnsi" w:hAnsiTheme="minorHAnsi" w:cstheme="minorHAnsi"/>
          <w:color w:val="000000"/>
          <w:sz w:val="28"/>
          <w:szCs w:val="28"/>
        </w:rPr>
        <w:lastRenderedPageBreak/>
        <w:t>dispute</w:t>
      </w:r>
      <w:r w:rsidR="002B634E" w:rsidRPr="00FB4E02">
        <w:rPr>
          <w:rFonts w:asciiTheme="minorHAnsi" w:hAnsiTheme="minorHAnsi" w:cstheme="minorHAnsi"/>
          <w:color w:val="000000"/>
          <w:sz w:val="28"/>
          <w:szCs w:val="28"/>
        </w:rPr>
        <w:t> of facts final relief should only</w:t>
      </w:r>
      <w:r w:rsidR="00201B4A" w:rsidRPr="00FB4E02">
        <w:rPr>
          <w:rFonts w:asciiTheme="minorHAnsi" w:hAnsiTheme="minorHAnsi" w:cstheme="minorHAnsi"/>
          <w:color w:val="000000"/>
          <w:sz w:val="28"/>
          <w:szCs w:val="28"/>
        </w:rPr>
        <w:t xml:space="preserve"> be</w:t>
      </w:r>
      <w:r w:rsidR="002B634E" w:rsidRPr="00FB4E02">
        <w:rPr>
          <w:rFonts w:asciiTheme="minorHAnsi" w:hAnsiTheme="minorHAnsi" w:cstheme="minorHAnsi"/>
          <w:color w:val="000000"/>
          <w:sz w:val="28"/>
          <w:szCs w:val="28"/>
        </w:rPr>
        <w:t> granted</w:t>
      </w:r>
      <w:r w:rsidR="00201B4A" w:rsidRPr="00FB4E02">
        <w:rPr>
          <w:rFonts w:asciiTheme="minorHAnsi" w:hAnsiTheme="minorHAnsi" w:cstheme="minorHAnsi"/>
          <w:color w:val="000000"/>
          <w:sz w:val="28"/>
          <w:szCs w:val="28"/>
        </w:rPr>
        <w:t xml:space="preserve"> in notice</w:t>
      </w:r>
      <w:r w:rsidR="002B634E" w:rsidRPr="00FB4E02">
        <w:rPr>
          <w:rFonts w:asciiTheme="minorHAnsi" w:hAnsiTheme="minorHAnsi" w:cstheme="minorHAnsi"/>
          <w:color w:val="000000"/>
          <w:sz w:val="28"/>
          <w:szCs w:val="28"/>
        </w:rPr>
        <w:t> of</w:t>
      </w:r>
      <w:r w:rsidR="00EC4776" w:rsidRPr="00FB4E02">
        <w:rPr>
          <w:rFonts w:asciiTheme="minorHAnsi" w:hAnsiTheme="minorHAnsi" w:cstheme="minorHAnsi"/>
          <w:color w:val="242121"/>
          <w:sz w:val="28"/>
          <w:szCs w:val="28"/>
        </w:rPr>
        <w:t xml:space="preserve"> </w:t>
      </w:r>
      <w:r w:rsidR="00201B4A" w:rsidRPr="00FB4E02">
        <w:rPr>
          <w:rFonts w:asciiTheme="minorHAnsi" w:hAnsiTheme="minorHAnsi" w:cstheme="minorHAnsi"/>
          <w:color w:val="000000"/>
          <w:sz w:val="28"/>
          <w:szCs w:val="28"/>
        </w:rPr>
        <w:t>motion proceedings if the facts as stated by the respondent together with the facts in the applicant's affidavit justify an order.</w:t>
      </w:r>
    </w:p>
    <w:p w14:paraId="5EB17509" w14:textId="3B8640ED" w:rsidR="00201B4A" w:rsidRDefault="006715EF" w:rsidP="00E45E72">
      <w:pPr>
        <w:pStyle w:val="NormalWeb"/>
        <w:shd w:val="clear" w:color="auto" w:fill="FFFFFF"/>
        <w:spacing w:before="0" w:beforeAutospacing="0" w:after="0" w:afterAutospacing="0" w:line="360" w:lineRule="auto"/>
        <w:jc w:val="both"/>
        <w:rPr>
          <w:rFonts w:asciiTheme="minorHAnsi" w:hAnsiTheme="minorHAnsi" w:cstheme="minorHAnsi"/>
          <w:color w:val="000000"/>
          <w:sz w:val="28"/>
          <w:szCs w:val="28"/>
        </w:rPr>
      </w:pPr>
      <w:r w:rsidRPr="00FB4E02">
        <w:rPr>
          <w:rFonts w:asciiTheme="minorHAnsi" w:hAnsiTheme="minorHAnsi" w:cstheme="minorHAnsi"/>
          <w:color w:val="000000"/>
          <w:sz w:val="28"/>
          <w:szCs w:val="28"/>
        </w:rPr>
        <w:t>[1</w:t>
      </w:r>
      <w:r w:rsidR="004C16CB" w:rsidRPr="00FB4E02">
        <w:rPr>
          <w:rFonts w:asciiTheme="minorHAnsi" w:hAnsiTheme="minorHAnsi" w:cstheme="minorHAnsi"/>
          <w:color w:val="000000"/>
          <w:sz w:val="28"/>
          <w:szCs w:val="28"/>
        </w:rPr>
        <w:t>6</w:t>
      </w:r>
      <w:r w:rsidR="00CB004E" w:rsidRPr="00FB4E02">
        <w:rPr>
          <w:rFonts w:asciiTheme="minorHAnsi" w:hAnsiTheme="minorHAnsi" w:cstheme="minorHAnsi"/>
          <w:color w:val="000000"/>
          <w:sz w:val="28"/>
          <w:szCs w:val="28"/>
        </w:rPr>
        <w:t xml:space="preserve">] </w:t>
      </w:r>
      <w:r w:rsidR="00CB004E" w:rsidRPr="00FB4E02">
        <w:rPr>
          <w:rFonts w:asciiTheme="minorHAnsi" w:hAnsiTheme="minorHAnsi" w:cstheme="minorHAnsi"/>
          <w:color w:val="000000"/>
          <w:sz w:val="28"/>
          <w:szCs w:val="28"/>
        </w:rPr>
        <w:tab/>
      </w:r>
      <w:r w:rsidR="00201B4A" w:rsidRPr="00FB4E02">
        <w:rPr>
          <w:rFonts w:asciiTheme="minorHAnsi" w:hAnsiTheme="minorHAnsi" w:cstheme="minorHAnsi"/>
          <w:color w:val="000000"/>
          <w:sz w:val="28"/>
          <w:szCs w:val="28"/>
        </w:rPr>
        <w:t>This rul</w:t>
      </w:r>
      <w:r w:rsidR="00EC4776" w:rsidRPr="00FB4E02">
        <w:rPr>
          <w:rFonts w:asciiTheme="minorHAnsi" w:hAnsiTheme="minorHAnsi" w:cstheme="minorHAnsi"/>
          <w:color w:val="000000"/>
          <w:sz w:val="28"/>
          <w:szCs w:val="28"/>
        </w:rPr>
        <w:t xml:space="preserve">e applies irrespective of </w:t>
      </w:r>
      <w:r w:rsidR="00201B4A" w:rsidRPr="00FB4E02">
        <w:rPr>
          <w:rFonts w:asciiTheme="minorHAnsi" w:hAnsiTheme="minorHAnsi" w:cstheme="minorHAnsi"/>
          <w:color w:val="000000"/>
          <w:sz w:val="28"/>
          <w:szCs w:val="28"/>
        </w:rPr>
        <w:t xml:space="preserve">the onus </w:t>
      </w:r>
      <w:r w:rsidR="00EC4776" w:rsidRPr="00FB4E02">
        <w:rPr>
          <w:rFonts w:asciiTheme="minorHAnsi" w:hAnsiTheme="minorHAnsi" w:cstheme="minorHAnsi"/>
          <w:color w:val="000000"/>
          <w:sz w:val="28"/>
          <w:szCs w:val="28"/>
        </w:rPr>
        <w:t xml:space="preserve">and whether </w:t>
      </w:r>
      <w:r w:rsidR="00201B4A" w:rsidRPr="00FB4E02">
        <w:rPr>
          <w:rFonts w:asciiTheme="minorHAnsi" w:hAnsiTheme="minorHAnsi" w:cstheme="minorHAnsi"/>
          <w:color w:val="000000"/>
          <w:sz w:val="28"/>
          <w:szCs w:val="28"/>
        </w:rPr>
        <w:t>a factual dispute exist</w:t>
      </w:r>
      <w:r w:rsidR="00EC4776" w:rsidRPr="00FB4E02">
        <w:rPr>
          <w:rFonts w:asciiTheme="minorHAnsi" w:hAnsiTheme="minorHAnsi" w:cstheme="minorHAnsi"/>
          <w:color w:val="000000"/>
          <w:sz w:val="28"/>
          <w:szCs w:val="28"/>
        </w:rPr>
        <w:t>ed</w:t>
      </w:r>
      <w:r w:rsidR="00201B4A" w:rsidRPr="00FB4E02">
        <w:rPr>
          <w:rFonts w:asciiTheme="minorHAnsi" w:hAnsiTheme="minorHAnsi" w:cstheme="minorHAnsi"/>
          <w:color w:val="000000"/>
          <w:sz w:val="28"/>
          <w:szCs w:val="28"/>
        </w:rPr>
        <w:t xml:space="preserve"> or arises before the hearing of an application. The court still has the discretion to either dismiss the application or direct that oral evidence be heard or the matter goes to trial.</w:t>
      </w:r>
    </w:p>
    <w:p w14:paraId="28758C2E" w14:textId="77777777" w:rsidR="00E45E72" w:rsidRPr="00FB4E02" w:rsidRDefault="00E45E72" w:rsidP="00E45E72">
      <w:pPr>
        <w:pStyle w:val="NormalWeb"/>
        <w:shd w:val="clear" w:color="auto" w:fill="FFFFFF"/>
        <w:spacing w:before="0" w:beforeAutospacing="0" w:after="0" w:afterAutospacing="0" w:line="360" w:lineRule="auto"/>
        <w:jc w:val="both"/>
        <w:rPr>
          <w:rFonts w:asciiTheme="minorHAnsi" w:hAnsiTheme="minorHAnsi" w:cstheme="minorHAnsi"/>
          <w:color w:val="242121"/>
          <w:sz w:val="28"/>
          <w:szCs w:val="28"/>
        </w:rPr>
      </w:pPr>
    </w:p>
    <w:p w14:paraId="599E7E47" w14:textId="74D168C4" w:rsidR="00D472EE" w:rsidRPr="00FB4E02" w:rsidRDefault="00201B4A" w:rsidP="00E45E72">
      <w:pPr>
        <w:pStyle w:val="NormalWeb"/>
        <w:shd w:val="clear" w:color="auto" w:fill="FFFFFF"/>
        <w:spacing w:before="0" w:beforeAutospacing="0" w:after="0" w:afterAutospacing="0" w:line="360" w:lineRule="auto"/>
        <w:jc w:val="both"/>
        <w:rPr>
          <w:rFonts w:asciiTheme="minorHAnsi" w:hAnsiTheme="minorHAnsi" w:cstheme="minorHAnsi"/>
          <w:color w:val="000000"/>
          <w:sz w:val="28"/>
          <w:szCs w:val="28"/>
        </w:rPr>
      </w:pPr>
      <w:r w:rsidRPr="00FB4E02">
        <w:rPr>
          <w:rFonts w:asciiTheme="minorHAnsi" w:hAnsiTheme="minorHAnsi" w:cstheme="minorHAnsi"/>
          <w:color w:val="000000"/>
          <w:sz w:val="28"/>
          <w:szCs w:val="28"/>
        </w:rPr>
        <w:t>[</w:t>
      </w:r>
      <w:r w:rsidR="006715EF" w:rsidRPr="00FB4E02">
        <w:rPr>
          <w:rFonts w:asciiTheme="minorHAnsi" w:hAnsiTheme="minorHAnsi" w:cstheme="minorHAnsi"/>
          <w:color w:val="000000"/>
          <w:sz w:val="28"/>
          <w:szCs w:val="28"/>
        </w:rPr>
        <w:t>1</w:t>
      </w:r>
      <w:r w:rsidR="004C16CB" w:rsidRPr="00FB4E02">
        <w:rPr>
          <w:rFonts w:asciiTheme="minorHAnsi" w:hAnsiTheme="minorHAnsi" w:cstheme="minorHAnsi"/>
          <w:color w:val="000000"/>
          <w:sz w:val="28"/>
          <w:szCs w:val="28"/>
        </w:rPr>
        <w:t>7</w:t>
      </w:r>
      <w:r w:rsidRPr="00FB4E02">
        <w:rPr>
          <w:rFonts w:asciiTheme="minorHAnsi" w:hAnsiTheme="minorHAnsi" w:cstheme="minorHAnsi"/>
          <w:color w:val="000000"/>
          <w:sz w:val="28"/>
          <w:szCs w:val="28"/>
        </w:rPr>
        <w:t xml:space="preserve">] </w:t>
      </w:r>
      <w:r w:rsidR="00CB004E" w:rsidRPr="00FB4E02">
        <w:rPr>
          <w:rFonts w:asciiTheme="minorHAnsi" w:hAnsiTheme="minorHAnsi" w:cstheme="minorHAnsi"/>
          <w:color w:val="000000"/>
          <w:sz w:val="28"/>
          <w:szCs w:val="28"/>
        </w:rPr>
        <w:tab/>
      </w:r>
      <w:r w:rsidRPr="00FB4E02">
        <w:rPr>
          <w:rFonts w:asciiTheme="minorHAnsi" w:hAnsiTheme="minorHAnsi" w:cstheme="minorHAnsi"/>
          <w:color w:val="000000"/>
          <w:sz w:val="28"/>
          <w:szCs w:val="28"/>
        </w:rPr>
        <w:t>Based on the above, it is clear that as a general principle, the court has discretion to decide whether to refer motion proceedings to oral evidence where there is a dispute of fact that needs to be resolved. In exercising this discretion</w:t>
      </w:r>
      <w:r w:rsidR="00EC4776" w:rsidRPr="00FB4E02">
        <w:rPr>
          <w:rFonts w:asciiTheme="minorHAnsi" w:hAnsiTheme="minorHAnsi" w:cstheme="minorHAnsi"/>
          <w:color w:val="000000"/>
          <w:sz w:val="28"/>
          <w:szCs w:val="28"/>
        </w:rPr>
        <w:t>,</w:t>
      </w:r>
      <w:r w:rsidRPr="00FB4E02">
        <w:rPr>
          <w:rFonts w:asciiTheme="minorHAnsi" w:hAnsiTheme="minorHAnsi" w:cstheme="minorHAnsi"/>
          <w:color w:val="000000"/>
          <w:sz w:val="28"/>
          <w:szCs w:val="28"/>
        </w:rPr>
        <w:t xml:space="preserve"> a litigant should at least set out the evidence presented by the other party in their affidavits. The court should also consider to what extent this referral to oral evidence could tip the scales in the support of the litigant seeking the referral. The final issue </w:t>
      </w:r>
      <w:r w:rsidR="004C16CB" w:rsidRPr="00FB4E02">
        <w:rPr>
          <w:rFonts w:asciiTheme="minorHAnsi" w:hAnsiTheme="minorHAnsi" w:cstheme="minorHAnsi"/>
          <w:color w:val="000000"/>
          <w:sz w:val="28"/>
          <w:szCs w:val="28"/>
        </w:rPr>
        <w:t xml:space="preserve">would be </w:t>
      </w:r>
      <w:r w:rsidRPr="00FB4E02">
        <w:rPr>
          <w:rFonts w:asciiTheme="minorHAnsi" w:hAnsiTheme="minorHAnsi" w:cstheme="minorHAnsi"/>
          <w:color w:val="000000"/>
          <w:sz w:val="28"/>
          <w:szCs w:val="28"/>
        </w:rPr>
        <w:t>to consider is convenience of the court.</w:t>
      </w:r>
    </w:p>
    <w:p w14:paraId="20AD1A25" w14:textId="77777777" w:rsidR="004C16CB" w:rsidRPr="00FB4E02" w:rsidRDefault="004C16CB" w:rsidP="00E45E72">
      <w:pPr>
        <w:pStyle w:val="NormalWeb"/>
        <w:shd w:val="clear" w:color="auto" w:fill="FFFFFF"/>
        <w:spacing w:before="0" w:beforeAutospacing="0" w:after="0" w:afterAutospacing="0" w:line="360" w:lineRule="auto"/>
        <w:jc w:val="both"/>
        <w:rPr>
          <w:rFonts w:asciiTheme="minorHAnsi" w:hAnsiTheme="minorHAnsi" w:cstheme="minorHAnsi"/>
          <w:color w:val="000000"/>
          <w:sz w:val="28"/>
          <w:szCs w:val="28"/>
        </w:rPr>
      </w:pPr>
    </w:p>
    <w:p w14:paraId="18A30D8D" w14:textId="77777777" w:rsidR="00754D61" w:rsidRPr="00FB4E02" w:rsidRDefault="00754D61" w:rsidP="00E45E72">
      <w:pPr>
        <w:widowControl w:val="0"/>
        <w:autoSpaceDE w:val="0"/>
        <w:autoSpaceDN w:val="0"/>
        <w:adjustRightInd w:val="0"/>
        <w:spacing w:after="0" w:line="360" w:lineRule="auto"/>
        <w:ind w:left="720" w:hanging="720"/>
        <w:jc w:val="both"/>
        <w:rPr>
          <w:rFonts w:eastAsiaTheme="minorEastAsia" w:cstheme="minorHAnsi"/>
          <w:snapToGrid w:val="0"/>
          <w:sz w:val="28"/>
          <w:szCs w:val="28"/>
          <w:lang w:eastAsia="en-ZA"/>
        </w:rPr>
      </w:pPr>
      <w:r w:rsidRPr="00FB4E02">
        <w:rPr>
          <w:rFonts w:eastAsiaTheme="minorEastAsia" w:cstheme="minorHAnsi"/>
          <w:b/>
          <w:snapToGrid w:val="0"/>
          <w:sz w:val="28"/>
          <w:szCs w:val="28"/>
          <w:u w:val="single"/>
          <w:lang w:eastAsia="en-ZA"/>
        </w:rPr>
        <w:t>Interdict</w:t>
      </w:r>
      <w:r w:rsidR="0072673A" w:rsidRPr="00FB4E02">
        <w:rPr>
          <w:rFonts w:eastAsiaTheme="minorEastAsia" w:cstheme="minorHAnsi"/>
          <w:b/>
          <w:snapToGrid w:val="0"/>
          <w:sz w:val="28"/>
          <w:szCs w:val="28"/>
          <w:u w:val="single"/>
          <w:lang w:eastAsia="en-ZA"/>
        </w:rPr>
        <w:t>s</w:t>
      </w:r>
    </w:p>
    <w:p w14:paraId="6962285C" w14:textId="3F8A327C" w:rsidR="00754D61" w:rsidRPr="00FB4E02" w:rsidRDefault="006715EF" w:rsidP="00E45E72">
      <w:pPr>
        <w:widowControl w:val="0"/>
        <w:autoSpaceDE w:val="0"/>
        <w:autoSpaceDN w:val="0"/>
        <w:adjustRightInd w:val="0"/>
        <w:spacing w:after="0" w:line="360" w:lineRule="auto"/>
        <w:jc w:val="both"/>
        <w:rPr>
          <w:rFonts w:eastAsiaTheme="minorEastAsia" w:cstheme="minorHAnsi"/>
          <w:snapToGrid w:val="0"/>
          <w:sz w:val="28"/>
          <w:szCs w:val="28"/>
          <w:lang w:eastAsia="en-ZA"/>
        </w:rPr>
      </w:pPr>
      <w:r w:rsidRPr="00FB4E02">
        <w:rPr>
          <w:rFonts w:eastAsiaTheme="minorEastAsia" w:cstheme="minorHAnsi"/>
          <w:snapToGrid w:val="0"/>
          <w:sz w:val="28"/>
          <w:szCs w:val="28"/>
          <w:lang w:eastAsia="en-ZA"/>
        </w:rPr>
        <w:t>[18</w:t>
      </w:r>
      <w:r w:rsidR="00754D61" w:rsidRPr="00FB4E02">
        <w:rPr>
          <w:rFonts w:eastAsiaTheme="minorEastAsia" w:cstheme="minorHAnsi"/>
          <w:snapToGrid w:val="0"/>
          <w:sz w:val="28"/>
          <w:szCs w:val="28"/>
          <w:lang w:eastAsia="en-ZA"/>
        </w:rPr>
        <w:t>]</w:t>
      </w:r>
      <w:r w:rsidR="00754D61" w:rsidRPr="00FB4E02">
        <w:rPr>
          <w:rFonts w:eastAsiaTheme="minorEastAsia" w:cstheme="minorHAnsi"/>
          <w:snapToGrid w:val="0"/>
          <w:sz w:val="28"/>
          <w:szCs w:val="28"/>
          <w:lang w:eastAsia="en-ZA"/>
        </w:rPr>
        <w:tab/>
        <w:t>A request for an interim interdict is a court order preserving or restoring the status quo pending the determination of rights of the parties. It is important to emphasize that an interim interdict does not involve a final determination of these rights and does not affect their final determination. In this regard the Constitutional Court said the following:</w:t>
      </w:r>
      <w:r w:rsidR="00754D61" w:rsidRPr="00FB4E02">
        <w:rPr>
          <w:rFonts w:eastAsiaTheme="minorEastAsia" w:cstheme="minorHAnsi"/>
          <w:sz w:val="28"/>
          <w:szCs w:val="28"/>
          <w:vertAlign w:val="superscript"/>
          <w:lang w:eastAsia="en-ZA"/>
        </w:rPr>
        <w:footnoteReference w:id="5"/>
      </w:r>
      <w:r w:rsidR="00754D61" w:rsidRPr="00FB4E02">
        <w:rPr>
          <w:rFonts w:eastAsiaTheme="minorEastAsia" w:cstheme="minorHAnsi"/>
          <w:b/>
          <w:snapToGrid w:val="0"/>
          <w:sz w:val="28"/>
          <w:szCs w:val="28"/>
          <w:lang w:eastAsia="en-ZA"/>
        </w:rPr>
        <w:t xml:space="preserve"> </w:t>
      </w:r>
    </w:p>
    <w:p w14:paraId="75B33560" w14:textId="6CA28756" w:rsidR="00754D61" w:rsidRPr="002B634E" w:rsidRDefault="00754D61" w:rsidP="00E45E72">
      <w:pPr>
        <w:widowControl w:val="0"/>
        <w:autoSpaceDE w:val="0"/>
        <w:autoSpaceDN w:val="0"/>
        <w:adjustRightInd w:val="0"/>
        <w:spacing w:after="0" w:line="360" w:lineRule="auto"/>
        <w:ind w:left="720"/>
        <w:jc w:val="both"/>
        <w:rPr>
          <w:rFonts w:eastAsiaTheme="minorEastAsia" w:cstheme="minorHAnsi"/>
          <w:i/>
          <w:snapToGrid w:val="0"/>
          <w:sz w:val="28"/>
          <w:szCs w:val="28"/>
          <w:lang w:eastAsia="en-ZA"/>
        </w:rPr>
      </w:pPr>
      <w:r w:rsidRPr="002B634E">
        <w:rPr>
          <w:rFonts w:eastAsiaTheme="minorEastAsia" w:cstheme="minorHAnsi"/>
          <w:i/>
          <w:snapToGrid w:val="0"/>
          <w:sz w:val="28"/>
          <w:szCs w:val="28"/>
          <w:lang w:eastAsia="en-ZA"/>
        </w:rPr>
        <w:t xml:space="preserve">“An interim interdict is by definition 'a court order preserving or restoring the status quo pending the final determination of the rights of the parties. It does not involve a final determination of these rights and does not affect their final determination.' The dispute in an application for an interim </w:t>
      </w:r>
      <w:r w:rsidRPr="002B634E">
        <w:rPr>
          <w:rFonts w:eastAsiaTheme="minorEastAsia" w:cstheme="minorHAnsi"/>
          <w:i/>
          <w:snapToGrid w:val="0"/>
          <w:sz w:val="28"/>
          <w:szCs w:val="28"/>
          <w:lang w:eastAsia="en-ZA"/>
        </w:rPr>
        <w:lastRenderedPageBreak/>
        <w:t>interdict is therefore not the same as that in the main application to which the interim interdict relates. In an application for an interim interdict the dispute is whether, applying the relevant legal requirements, the status quo should be preserved or restored pending the decision of the main dispute. At common law, a court's jurisdiction to entertain an application for an interim interdict depends on whether it has jurisdiction to preserve or restore the status quo.”</w:t>
      </w:r>
      <w:r w:rsidRPr="002B634E">
        <w:rPr>
          <w:rFonts w:eastAsiaTheme="minorEastAsia" w:cstheme="minorHAnsi"/>
          <w:i/>
          <w:sz w:val="28"/>
          <w:szCs w:val="28"/>
          <w:vertAlign w:val="superscript"/>
          <w:lang w:eastAsia="en-ZA"/>
        </w:rPr>
        <w:footnoteReference w:id="6"/>
      </w:r>
    </w:p>
    <w:p w14:paraId="322EDF76" w14:textId="77777777" w:rsidR="00BD51D6" w:rsidRPr="00FB4E02" w:rsidRDefault="00BD51D6" w:rsidP="00E45E72">
      <w:pPr>
        <w:widowControl w:val="0"/>
        <w:autoSpaceDE w:val="0"/>
        <w:autoSpaceDN w:val="0"/>
        <w:adjustRightInd w:val="0"/>
        <w:spacing w:after="0" w:line="360" w:lineRule="auto"/>
        <w:ind w:left="720"/>
        <w:jc w:val="both"/>
        <w:rPr>
          <w:rFonts w:eastAsiaTheme="minorEastAsia" w:cstheme="minorHAnsi"/>
          <w:snapToGrid w:val="0"/>
          <w:sz w:val="28"/>
          <w:szCs w:val="28"/>
          <w:lang w:eastAsia="en-ZA"/>
        </w:rPr>
      </w:pPr>
    </w:p>
    <w:p w14:paraId="0CFD71FA" w14:textId="217C33C2" w:rsidR="004D69CA" w:rsidRPr="00FB4E02" w:rsidRDefault="006715EF" w:rsidP="00E45E72">
      <w:pPr>
        <w:spacing w:after="0" w:line="360" w:lineRule="auto"/>
        <w:jc w:val="both"/>
        <w:rPr>
          <w:rFonts w:cstheme="minorHAnsi"/>
          <w:sz w:val="28"/>
          <w:szCs w:val="28"/>
        </w:rPr>
      </w:pPr>
      <w:r w:rsidRPr="00FB4E02">
        <w:rPr>
          <w:rFonts w:cstheme="minorHAnsi"/>
          <w:sz w:val="28"/>
          <w:szCs w:val="28"/>
        </w:rPr>
        <w:t>[</w:t>
      </w:r>
      <w:r w:rsidR="000162E4" w:rsidRPr="00FB4E02">
        <w:rPr>
          <w:rFonts w:cstheme="minorHAnsi"/>
          <w:sz w:val="28"/>
          <w:szCs w:val="28"/>
        </w:rPr>
        <w:t>19</w:t>
      </w:r>
      <w:r w:rsidR="004D69CA" w:rsidRPr="00FB4E02">
        <w:rPr>
          <w:rFonts w:cstheme="minorHAnsi"/>
          <w:sz w:val="28"/>
          <w:szCs w:val="28"/>
        </w:rPr>
        <w:t xml:space="preserve">] </w:t>
      </w:r>
      <w:r w:rsidR="004D69CA" w:rsidRPr="00FB4E02">
        <w:rPr>
          <w:rFonts w:cstheme="minorHAnsi"/>
          <w:sz w:val="28"/>
          <w:szCs w:val="28"/>
        </w:rPr>
        <w:tab/>
        <w:t>The law in regard to the grant of a final interdict is settled. An applicant for such an order must show a clear right; an injury actually committed or reasonably apprehended; and the absence of similar protection by any other ordinary remedy.</w:t>
      </w:r>
      <w:r w:rsidR="004D69CA" w:rsidRPr="00FB4E02">
        <w:rPr>
          <w:rStyle w:val="FootnoteReference"/>
          <w:rFonts w:asciiTheme="minorHAnsi" w:hAnsiTheme="minorHAnsi" w:cstheme="minorHAnsi"/>
          <w:sz w:val="28"/>
          <w:szCs w:val="28"/>
        </w:rPr>
        <w:footnoteReference w:id="7"/>
      </w:r>
      <w:r w:rsidR="004D69CA" w:rsidRPr="00FB4E02">
        <w:rPr>
          <w:rFonts w:cstheme="minorHAnsi"/>
          <w:sz w:val="28"/>
          <w:szCs w:val="28"/>
        </w:rPr>
        <w:t xml:space="preserve"> Once the applicant has established the three requisite elements for the grant of an interdict the scope, if any, for refusing relief is limited. There is no general discretion to refuse relief.</w:t>
      </w:r>
      <w:r w:rsidR="004D69CA" w:rsidRPr="00FB4E02">
        <w:rPr>
          <w:rStyle w:val="FootnoteReference"/>
          <w:rFonts w:asciiTheme="minorHAnsi" w:hAnsiTheme="minorHAnsi" w:cstheme="minorHAnsi"/>
          <w:sz w:val="28"/>
          <w:szCs w:val="28"/>
        </w:rPr>
        <w:footnoteReference w:id="8"/>
      </w:r>
      <w:r w:rsidR="004D69CA" w:rsidRPr="00FB4E02">
        <w:rPr>
          <w:rFonts w:cstheme="minorHAnsi"/>
          <w:sz w:val="28"/>
          <w:szCs w:val="28"/>
        </w:rPr>
        <w:t xml:space="preserve"> That is a logical corollary of the court holding that the applicant has suffered an injury or has a reasonable apprehension of injury and that there is no similar protection against that injury by way of another ordinary remedy. In those circumstances, were the court to withhold an interdict that would deny the injured party a remedy for their injury, a result inconsistent with the constitutionally protected right of access to courts </w:t>
      </w:r>
      <w:r w:rsidR="004D69CA" w:rsidRPr="00FB4E02">
        <w:rPr>
          <w:rFonts w:cstheme="minorHAnsi"/>
          <w:sz w:val="28"/>
          <w:szCs w:val="28"/>
        </w:rPr>
        <w:lastRenderedPageBreak/>
        <w:t>for the resolution of disputes and potentially infringe the rights of security of the applicant</w:t>
      </w:r>
      <w:r w:rsidR="00B8607E" w:rsidRPr="00FB4E02">
        <w:rPr>
          <w:rFonts w:cstheme="minorHAnsi"/>
          <w:sz w:val="28"/>
          <w:szCs w:val="28"/>
        </w:rPr>
        <w:t>s</w:t>
      </w:r>
      <w:r w:rsidR="004D69CA" w:rsidRPr="00FB4E02">
        <w:rPr>
          <w:rFonts w:cstheme="minorHAnsi"/>
          <w:sz w:val="28"/>
          <w:szCs w:val="28"/>
        </w:rPr>
        <w:t>.</w:t>
      </w:r>
      <w:r w:rsidR="00754D61" w:rsidRPr="00FB4E02">
        <w:rPr>
          <w:rFonts w:eastAsiaTheme="minorEastAsia" w:cstheme="minorHAnsi"/>
          <w:snapToGrid w:val="0"/>
          <w:sz w:val="28"/>
          <w:szCs w:val="28"/>
          <w:lang w:eastAsia="en-ZA"/>
        </w:rPr>
        <w:tab/>
      </w:r>
    </w:p>
    <w:p w14:paraId="56A1E26F" w14:textId="77777777" w:rsidR="002B634E" w:rsidRDefault="002B634E" w:rsidP="00E45E72">
      <w:pPr>
        <w:widowControl w:val="0"/>
        <w:kinsoku w:val="0"/>
        <w:overflowPunct w:val="0"/>
        <w:autoSpaceDE w:val="0"/>
        <w:autoSpaceDN w:val="0"/>
        <w:adjustRightInd w:val="0"/>
        <w:spacing w:after="0" w:line="360" w:lineRule="auto"/>
        <w:ind w:right="23"/>
        <w:jc w:val="both"/>
        <w:rPr>
          <w:rFonts w:eastAsiaTheme="minorEastAsia" w:cstheme="minorHAnsi"/>
          <w:snapToGrid w:val="0"/>
          <w:sz w:val="28"/>
          <w:szCs w:val="28"/>
          <w:lang w:eastAsia="en-ZA"/>
        </w:rPr>
      </w:pPr>
    </w:p>
    <w:p w14:paraId="525DD2D0" w14:textId="596D7156" w:rsidR="00B8607E" w:rsidRPr="00FB4E02" w:rsidRDefault="006715EF" w:rsidP="00E45E72">
      <w:pPr>
        <w:widowControl w:val="0"/>
        <w:kinsoku w:val="0"/>
        <w:overflowPunct w:val="0"/>
        <w:autoSpaceDE w:val="0"/>
        <w:autoSpaceDN w:val="0"/>
        <w:adjustRightInd w:val="0"/>
        <w:spacing w:after="0" w:line="360" w:lineRule="auto"/>
        <w:ind w:right="23"/>
        <w:jc w:val="both"/>
        <w:rPr>
          <w:rFonts w:eastAsiaTheme="minorEastAsia" w:cstheme="minorHAnsi"/>
          <w:color w:val="000000"/>
          <w:sz w:val="28"/>
          <w:szCs w:val="28"/>
          <w:lang w:eastAsia="en-ZA"/>
        </w:rPr>
      </w:pPr>
      <w:r w:rsidRPr="00FB4E02">
        <w:rPr>
          <w:rFonts w:eastAsiaTheme="minorEastAsia" w:cstheme="minorHAnsi"/>
          <w:snapToGrid w:val="0"/>
          <w:sz w:val="28"/>
          <w:szCs w:val="28"/>
          <w:lang w:eastAsia="en-ZA"/>
        </w:rPr>
        <w:t>[2</w:t>
      </w:r>
      <w:r w:rsidR="000162E4" w:rsidRPr="00FB4E02">
        <w:rPr>
          <w:rFonts w:eastAsiaTheme="minorEastAsia" w:cstheme="minorHAnsi"/>
          <w:snapToGrid w:val="0"/>
          <w:sz w:val="28"/>
          <w:szCs w:val="28"/>
          <w:lang w:eastAsia="en-ZA"/>
        </w:rPr>
        <w:t>0</w:t>
      </w:r>
      <w:r w:rsidR="004D69CA" w:rsidRPr="00FB4E02">
        <w:rPr>
          <w:rFonts w:eastAsiaTheme="minorEastAsia" w:cstheme="minorHAnsi"/>
          <w:snapToGrid w:val="0"/>
          <w:sz w:val="28"/>
          <w:szCs w:val="28"/>
          <w:lang w:eastAsia="en-ZA"/>
        </w:rPr>
        <w:t xml:space="preserve">] </w:t>
      </w:r>
      <w:r w:rsidR="004D69CA" w:rsidRPr="00FB4E02">
        <w:rPr>
          <w:rFonts w:eastAsiaTheme="minorEastAsia" w:cstheme="minorHAnsi"/>
          <w:snapToGrid w:val="0"/>
          <w:sz w:val="28"/>
          <w:szCs w:val="28"/>
          <w:lang w:eastAsia="en-ZA"/>
        </w:rPr>
        <w:tab/>
      </w:r>
      <w:r w:rsidR="00754D61" w:rsidRPr="00FB4E02">
        <w:rPr>
          <w:rFonts w:eastAsiaTheme="minorEastAsia" w:cstheme="minorHAnsi"/>
          <w:snapToGrid w:val="0"/>
          <w:sz w:val="28"/>
          <w:szCs w:val="28"/>
          <w:lang w:eastAsia="en-ZA"/>
        </w:rPr>
        <w:t xml:space="preserve">In this case the applicant seeks an interdict </w:t>
      </w:r>
      <w:r w:rsidR="00B8607E" w:rsidRPr="00FB4E02">
        <w:rPr>
          <w:rFonts w:eastAsiaTheme="minorEastAsia" w:cstheme="minorHAnsi"/>
          <w:snapToGrid w:val="0"/>
          <w:sz w:val="28"/>
          <w:szCs w:val="28"/>
          <w:lang w:eastAsia="en-ZA"/>
        </w:rPr>
        <w:t xml:space="preserve">and restrain </w:t>
      </w:r>
      <w:r w:rsidR="00754D61" w:rsidRPr="00FB4E02">
        <w:rPr>
          <w:rFonts w:eastAsiaTheme="minorEastAsia" w:cstheme="minorHAnsi"/>
          <w:snapToGrid w:val="0"/>
          <w:sz w:val="28"/>
          <w:szCs w:val="28"/>
          <w:lang w:eastAsia="en-ZA"/>
        </w:rPr>
        <w:t xml:space="preserve">the respondents </w:t>
      </w:r>
      <w:r w:rsidR="00B8607E" w:rsidRPr="00FB4E02">
        <w:rPr>
          <w:rFonts w:eastAsiaTheme="minorEastAsia" w:cstheme="minorHAnsi"/>
          <w:color w:val="000000"/>
          <w:sz w:val="28"/>
          <w:szCs w:val="28"/>
          <w:lang w:eastAsia="en-ZA"/>
        </w:rPr>
        <w:t xml:space="preserve">from interrupting or calling for the operations of the applicants operations at No 8 and 10 Main Reef Road Boksburg and instigating others to perform such acts designed to disrupt the operations of the applicants. </w:t>
      </w:r>
      <w:r w:rsidR="00754D61" w:rsidRPr="00FB4E02">
        <w:rPr>
          <w:rFonts w:eastAsiaTheme="minorEastAsia" w:cstheme="minorHAnsi"/>
          <w:snapToGrid w:val="0"/>
          <w:sz w:val="28"/>
          <w:szCs w:val="28"/>
          <w:lang w:eastAsia="en-ZA"/>
        </w:rPr>
        <w:t xml:space="preserve"> The question therefore is whether it has established a </w:t>
      </w:r>
      <w:r w:rsidR="00754D61" w:rsidRPr="00FB4E02">
        <w:rPr>
          <w:rFonts w:eastAsiaTheme="minorEastAsia" w:cstheme="minorHAnsi"/>
          <w:i/>
          <w:snapToGrid w:val="0"/>
          <w:sz w:val="28"/>
          <w:szCs w:val="28"/>
          <w:lang w:eastAsia="en-ZA"/>
        </w:rPr>
        <w:t>prima facie</w:t>
      </w:r>
      <w:r w:rsidR="00754D61" w:rsidRPr="00FB4E02">
        <w:rPr>
          <w:rFonts w:eastAsiaTheme="minorEastAsia" w:cstheme="minorHAnsi"/>
          <w:snapToGrid w:val="0"/>
          <w:sz w:val="28"/>
          <w:szCs w:val="28"/>
          <w:lang w:eastAsia="en-ZA"/>
        </w:rPr>
        <w:t xml:space="preserve"> right. The approach to be adopted in considering whether an applicant has established a </w:t>
      </w:r>
      <w:r w:rsidR="00754D61" w:rsidRPr="00FB4E02">
        <w:rPr>
          <w:rFonts w:eastAsiaTheme="minorEastAsia" w:cstheme="minorHAnsi"/>
          <w:i/>
          <w:snapToGrid w:val="0"/>
          <w:sz w:val="28"/>
          <w:szCs w:val="28"/>
          <w:lang w:eastAsia="en-ZA"/>
        </w:rPr>
        <w:t>prima facie</w:t>
      </w:r>
      <w:r w:rsidR="00754D61" w:rsidRPr="00FB4E02">
        <w:rPr>
          <w:rFonts w:eastAsiaTheme="minorEastAsia" w:cstheme="minorHAnsi"/>
          <w:snapToGrid w:val="0"/>
          <w:sz w:val="28"/>
          <w:szCs w:val="28"/>
          <w:lang w:eastAsia="en-ZA"/>
        </w:rPr>
        <w:t xml:space="preserve"> right has been stated to be the following:</w:t>
      </w:r>
      <w:r w:rsidR="00754D61" w:rsidRPr="00FB4E02">
        <w:rPr>
          <w:rFonts w:eastAsiaTheme="minorEastAsia" w:cstheme="minorHAnsi"/>
          <w:sz w:val="28"/>
          <w:szCs w:val="28"/>
          <w:vertAlign w:val="superscript"/>
          <w:lang w:eastAsia="en-ZA"/>
        </w:rPr>
        <w:footnoteReference w:id="9"/>
      </w:r>
    </w:p>
    <w:p w14:paraId="0D262E37" w14:textId="257C178F" w:rsidR="00754D61" w:rsidRDefault="00754D61" w:rsidP="00E45E72">
      <w:pPr>
        <w:widowControl w:val="0"/>
        <w:autoSpaceDE w:val="0"/>
        <w:autoSpaceDN w:val="0"/>
        <w:adjustRightInd w:val="0"/>
        <w:spacing w:after="0" w:line="360" w:lineRule="auto"/>
        <w:ind w:left="720"/>
        <w:jc w:val="both"/>
        <w:rPr>
          <w:rFonts w:eastAsiaTheme="minorEastAsia" w:cstheme="minorHAnsi"/>
          <w:b/>
          <w:i/>
          <w:snapToGrid w:val="0"/>
          <w:sz w:val="28"/>
          <w:szCs w:val="28"/>
          <w:lang w:eastAsia="en-ZA"/>
        </w:rPr>
      </w:pPr>
      <w:r w:rsidRPr="002B634E">
        <w:rPr>
          <w:rFonts w:eastAsiaTheme="minorEastAsia" w:cstheme="minorHAnsi"/>
          <w:i/>
          <w:sz w:val="28"/>
          <w:szCs w:val="28"/>
          <w:lang w:eastAsia="en-ZA"/>
        </w:rPr>
        <w:t>“The accepted test for a prima facie right in the context of an interim interdict is to take the facts averred by the applicant, together with such facts set out by the respondent that are not or cannot be disputed and to consider whether, having regard to the inherent probabilities, the applicant should on those facts obtain final relief at the trial. The facts set up in contradiction by the respondent should then be considered and, if serious doubt is thrown upon the case of the applicant, he cannot succeed.”</w:t>
      </w:r>
      <w:r w:rsidRPr="002B634E">
        <w:rPr>
          <w:rFonts w:eastAsiaTheme="minorEastAsia" w:cstheme="minorHAnsi"/>
          <w:i/>
          <w:sz w:val="28"/>
          <w:szCs w:val="28"/>
          <w:vertAlign w:val="superscript"/>
          <w:lang w:eastAsia="en-ZA"/>
        </w:rPr>
        <w:footnoteReference w:id="10"/>
      </w:r>
      <w:r w:rsidRPr="002B634E">
        <w:rPr>
          <w:rFonts w:eastAsiaTheme="minorEastAsia" w:cstheme="minorHAnsi"/>
          <w:b/>
          <w:i/>
          <w:snapToGrid w:val="0"/>
          <w:sz w:val="28"/>
          <w:szCs w:val="28"/>
          <w:lang w:eastAsia="en-ZA"/>
        </w:rPr>
        <w:t xml:space="preserve"> </w:t>
      </w:r>
    </w:p>
    <w:p w14:paraId="24A09A06" w14:textId="77777777" w:rsidR="00E45E72" w:rsidRPr="002B634E" w:rsidRDefault="00E45E72" w:rsidP="00E45E72">
      <w:pPr>
        <w:widowControl w:val="0"/>
        <w:autoSpaceDE w:val="0"/>
        <w:autoSpaceDN w:val="0"/>
        <w:adjustRightInd w:val="0"/>
        <w:spacing w:after="0" w:line="360" w:lineRule="auto"/>
        <w:ind w:left="720"/>
        <w:jc w:val="both"/>
        <w:rPr>
          <w:rFonts w:eastAsiaTheme="minorEastAsia" w:cstheme="minorHAnsi"/>
          <w:i/>
          <w:sz w:val="28"/>
          <w:szCs w:val="28"/>
          <w:lang w:eastAsia="en-ZA"/>
        </w:rPr>
      </w:pPr>
    </w:p>
    <w:p w14:paraId="0CC7B1F3" w14:textId="77777777" w:rsidR="00754D61" w:rsidRPr="00FB4E02" w:rsidRDefault="00754D61" w:rsidP="00E45E72">
      <w:pPr>
        <w:pStyle w:val="Heading2"/>
        <w:kinsoku w:val="0"/>
        <w:overflowPunct w:val="0"/>
        <w:spacing w:before="0" w:line="360" w:lineRule="auto"/>
        <w:rPr>
          <w:rFonts w:asciiTheme="minorHAnsi" w:hAnsiTheme="minorHAnsi" w:cstheme="minorHAnsi"/>
          <w:color w:val="000000" w:themeColor="text1"/>
          <w:sz w:val="28"/>
          <w:szCs w:val="28"/>
          <w:u w:val="single"/>
        </w:rPr>
      </w:pPr>
      <w:r w:rsidRPr="00FB4E02">
        <w:rPr>
          <w:rFonts w:asciiTheme="minorHAnsi" w:hAnsiTheme="minorHAnsi" w:cstheme="minorHAnsi"/>
          <w:color w:val="000000" w:themeColor="text1"/>
          <w:sz w:val="28"/>
          <w:szCs w:val="28"/>
          <w:u w:val="single"/>
        </w:rPr>
        <w:t>The current application</w:t>
      </w:r>
    </w:p>
    <w:p w14:paraId="7D24B1E8" w14:textId="3F0D7135" w:rsidR="00971277" w:rsidRDefault="00754D61" w:rsidP="00E45E72">
      <w:pPr>
        <w:pStyle w:val="NormalWeb"/>
        <w:shd w:val="clear" w:color="auto" w:fill="FFFFFF"/>
        <w:spacing w:before="0" w:beforeAutospacing="0" w:after="0" w:afterAutospacing="0" w:line="360" w:lineRule="auto"/>
        <w:jc w:val="both"/>
        <w:rPr>
          <w:rFonts w:asciiTheme="minorHAnsi" w:hAnsiTheme="minorHAnsi" w:cstheme="minorHAnsi"/>
          <w:color w:val="242121"/>
          <w:sz w:val="28"/>
          <w:szCs w:val="28"/>
        </w:rPr>
      </w:pPr>
      <w:r w:rsidRPr="00FB4E02">
        <w:rPr>
          <w:rFonts w:asciiTheme="minorHAnsi" w:hAnsiTheme="minorHAnsi" w:cstheme="minorHAnsi"/>
          <w:color w:val="000000" w:themeColor="text1"/>
          <w:sz w:val="28"/>
          <w:szCs w:val="28"/>
        </w:rPr>
        <w:t>[</w:t>
      </w:r>
      <w:r w:rsidR="006715EF" w:rsidRPr="00FB4E02">
        <w:rPr>
          <w:rFonts w:asciiTheme="minorHAnsi" w:hAnsiTheme="minorHAnsi" w:cstheme="minorHAnsi"/>
          <w:color w:val="000000" w:themeColor="text1"/>
          <w:sz w:val="28"/>
          <w:szCs w:val="28"/>
        </w:rPr>
        <w:t>2</w:t>
      </w:r>
      <w:r w:rsidR="000162E4" w:rsidRPr="00FB4E02">
        <w:rPr>
          <w:rFonts w:asciiTheme="minorHAnsi" w:hAnsiTheme="minorHAnsi" w:cstheme="minorHAnsi"/>
          <w:color w:val="000000" w:themeColor="text1"/>
          <w:sz w:val="28"/>
          <w:szCs w:val="28"/>
        </w:rPr>
        <w:t>1</w:t>
      </w:r>
      <w:r w:rsidRPr="00FB4E02">
        <w:rPr>
          <w:rFonts w:asciiTheme="minorHAnsi" w:hAnsiTheme="minorHAnsi" w:cstheme="minorHAnsi"/>
          <w:color w:val="000000" w:themeColor="text1"/>
          <w:sz w:val="28"/>
          <w:szCs w:val="28"/>
        </w:rPr>
        <w:t>]</w:t>
      </w:r>
      <w:r w:rsidRPr="00FB4E02">
        <w:rPr>
          <w:rFonts w:asciiTheme="minorHAnsi" w:hAnsiTheme="minorHAnsi" w:cstheme="minorHAnsi"/>
          <w:color w:val="000000" w:themeColor="text1"/>
          <w:sz w:val="28"/>
          <w:szCs w:val="28"/>
        </w:rPr>
        <w:tab/>
      </w:r>
      <w:r w:rsidR="00971277" w:rsidRPr="00FB4E02">
        <w:rPr>
          <w:rFonts w:asciiTheme="minorHAnsi" w:hAnsiTheme="minorHAnsi" w:cstheme="minorHAnsi"/>
          <w:color w:val="242121"/>
          <w:sz w:val="28"/>
          <w:szCs w:val="28"/>
        </w:rPr>
        <w:t xml:space="preserve">In the present case there is no request to refer the matter to oral evidence. The respondents however state that where there is a dispute of material facts </w:t>
      </w:r>
      <w:r w:rsidR="00B8607E" w:rsidRPr="00FB4E02">
        <w:rPr>
          <w:rFonts w:asciiTheme="minorHAnsi" w:hAnsiTheme="minorHAnsi" w:cstheme="minorHAnsi"/>
          <w:color w:val="242121"/>
          <w:sz w:val="28"/>
          <w:szCs w:val="28"/>
        </w:rPr>
        <w:t xml:space="preserve">and </w:t>
      </w:r>
      <w:r w:rsidR="00971277" w:rsidRPr="00FB4E02">
        <w:rPr>
          <w:rFonts w:asciiTheme="minorHAnsi" w:hAnsiTheme="minorHAnsi" w:cstheme="minorHAnsi"/>
          <w:color w:val="242121"/>
          <w:sz w:val="28"/>
          <w:szCs w:val="28"/>
        </w:rPr>
        <w:t xml:space="preserve">that this Court should not grant final relief. The facts in issue are, of course, in this case presented by way of photographic evidence and </w:t>
      </w:r>
      <w:r w:rsidR="00971277" w:rsidRPr="00FB4E02">
        <w:rPr>
          <w:rFonts w:asciiTheme="minorHAnsi" w:hAnsiTheme="minorHAnsi" w:cstheme="minorHAnsi"/>
          <w:color w:val="242121"/>
          <w:sz w:val="28"/>
          <w:szCs w:val="28"/>
        </w:rPr>
        <w:lastRenderedPageBreak/>
        <w:t>WhatsApp chats. In the absence of any other reason or evidence and</w:t>
      </w:r>
      <w:r w:rsidR="00B8607E" w:rsidRPr="00FB4E02">
        <w:rPr>
          <w:rFonts w:asciiTheme="minorHAnsi" w:hAnsiTheme="minorHAnsi" w:cstheme="minorHAnsi"/>
          <w:color w:val="242121"/>
          <w:sz w:val="28"/>
          <w:szCs w:val="28"/>
        </w:rPr>
        <w:t xml:space="preserve"> where</w:t>
      </w:r>
      <w:r w:rsidR="00971277" w:rsidRPr="00FB4E02">
        <w:rPr>
          <w:rFonts w:asciiTheme="minorHAnsi" w:hAnsiTheme="minorHAnsi" w:cstheme="minorHAnsi"/>
          <w:color w:val="242121"/>
          <w:sz w:val="28"/>
          <w:szCs w:val="28"/>
        </w:rPr>
        <w:t xml:space="preserve"> none has been advanced, what would have to be established is the existence of reasonable grounds for doubting the correctness of the allegations concerned before a referral for oral evidence would be justified</w:t>
      </w:r>
      <w:r w:rsidR="00B8607E" w:rsidRPr="00FB4E02">
        <w:rPr>
          <w:rFonts w:asciiTheme="minorHAnsi" w:hAnsiTheme="minorHAnsi" w:cstheme="minorHAnsi"/>
          <w:color w:val="242121"/>
          <w:sz w:val="28"/>
          <w:szCs w:val="28"/>
        </w:rPr>
        <w:t>.</w:t>
      </w:r>
    </w:p>
    <w:p w14:paraId="01BCE44F" w14:textId="77777777" w:rsidR="00E45E72" w:rsidRPr="00FB4E02" w:rsidRDefault="00E45E72" w:rsidP="00E45E72">
      <w:pPr>
        <w:pStyle w:val="NormalWeb"/>
        <w:shd w:val="clear" w:color="auto" w:fill="FFFFFF"/>
        <w:spacing w:before="0" w:beforeAutospacing="0" w:after="0" w:afterAutospacing="0" w:line="360" w:lineRule="auto"/>
        <w:jc w:val="both"/>
        <w:rPr>
          <w:rFonts w:asciiTheme="minorHAnsi" w:hAnsiTheme="minorHAnsi" w:cstheme="minorHAnsi"/>
          <w:color w:val="242121"/>
          <w:sz w:val="28"/>
          <w:szCs w:val="28"/>
        </w:rPr>
      </w:pPr>
    </w:p>
    <w:p w14:paraId="03CA0ECA" w14:textId="16AFBDA7" w:rsidR="00971277" w:rsidRDefault="00971277" w:rsidP="00E45E72">
      <w:pPr>
        <w:pStyle w:val="NormalWeb"/>
        <w:shd w:val="clear" w:color="auto" w:fill="FFFFFF"/>
        <w:spacing w:before="0" w:beforeAutospacing="0" w:after="0" w:afterAutospacing="0" w:line="360" w:lineRule="auto"/>
        <w:jc w:val="both"/>
        <w:rPr>
          <w:rFonts w:asciiTheme="minorHAnsi" w:hAnsiTheme="minorHAnsi" w:cstheme="minorHAnsi"/>
          <w:color w:val="242121"/>
          <w:sz w:val="28"/>
          <w:szCs w:val="28"/>
        </w:rPr>
      </w:pPr>
      <w:r w:rsidRPr="00FB4E02">
        <w:rPr>
          <w:rFonts w:asciiTheme="minorHAnsi" w:hAnsiTheme="minorHAnsi" w:cstheme="minorHAnsi"/>
          <w:color w:val="242121"/>
          <w:sz w:val="28"/>
          <w:szCs w:val="28"/>
        </w:rPr>
        <w:t>[</w:t>
      </w:r>
      <w:r w:rsidR="00B8607E" w:rsidRPr="00FB4E02">
        <w:rPr>
          <w:rFonts w:asciiTheme="minorHAnsi" w:hAnsiTheme="minorHAnsi" w:cstheme="minorHAnsi"/>
          <w:color w:val="242121"/>
          <w:sz w:val="28"/>
          <w:szCs w:val="28"/>
        </w:rPr>
        <w:t>2</w:t>
      </w:r>
      <w:r w:rsidR="000162E4" w:rsidRPr="00FB4E02">
        <w:rPr>
          <w:rFonts w:asciiTheme="minorHAnsi" w:hAnsiTheme="minorHAnsi" w:cstheme="minorHAnsi"/>
          <w:color w:val="242121"/>
          <w:sz w:val="28"/>
          <w:szCs w:val="28"/>
        </w:rPr>
        <w:t>2</w:t>
      </w:r>
      <w:r w:rsidRPr="00FB4E02">
        <w:rPr>
          <w:rFonts w:asciiTheme="minorHAnsi" w:hAnsiTheme="minorHAnsi" w:cstheme="minorHAnsi"/>
          <w:color w:val="242121"/>
          <w:sz w:val="28"/>
          <w:szCs w:val="28"/>
        </w:rPr>
        <w:t xml:space="preserve">] </w:t>
      </w:r>
      <w:r w:rsidRPr="00FB4E02">
        <w:rPr>
          <w:rFonts w:asciiTheme="minorHAnsi" w:hAnsiTheme="minorHAnsi" w:cstheme="minorHAnsi"/>
          <w:color w:val="242121"/>
          <w:sz w:val="28"/>
          <w:szCs w:val="28"/>
        </w:rPr>
        <w:tab/>
        <w:t xml:space="preserve"> The applicant’s </w:t>
      </w:r>
      <w:r w:rsidR="00B8607E" w:rsidRPr="00FB4E02">
        <w:rPr>
          <w:rFonts w:asciiTheme="minorHAnsi" w:hAnsiTheme="minorHAnsi" w:cstheme="minorHAnsi"/>
          <w:color w:val="242121"/>
          <w:sz w:val="28"/>
          <w:szCs w:val="28"/>
        </w:rPr>
        <w:t>argument</w:t>
      </w:r>
      <w:r w:rsidRPr="00FB4E02">
        <w:rPr>
          <w:rFonts w:asciiTheme="minorHAnsi" w:hAnsiTheme="minorHAnsi" w:cstheme="minorHAnsi"/>
          <w:color w:val="242121"/>
          <w:sz w:val="28"/>
          <w:szCs w:val="28"/>
        </w:rPr>
        <w:t xml:space="preserve"> is founded on several photographs</w:t>
      </w:r>
      <w:r w:rsidR="00B8607E" w:rsidRPr="00FB4E02">
        <w:rPr>
          <w:rFonts w:asciiTheme="minorHAnsi" w:hAnsiTheme="minorHAnsi" w:cstheme="minorHAnsi"/>
          <w:color w:val="242121"/>
          <w:sz w:val="28"/>
          <w:szCs w:val="28"/>
        </w:rPr>
        <w:t xml:space="preserve">, </w:t>
      </w:r>
      <w:r w:rsidRPr="00FB4E02">
        <w:rPr>
          <w:rFonts w:asciiTheme="minorHAnsi" w:hAnsiTheme="minorHAnsi" w:cstheme="minorHAnsi"/>
          <w:color w:val="242121"/>
          <w:sz w:val="28"/>
          <w:szCs w:val="28"/>
        </w:rPr>
        <w:t>WhatsApp chats posted</w:t>
      </w:r>
      <w:r w:rsidR="00B8607E" w:rsidRPr="00FB4E02">
        <w:rPr>
          <w:rFonts w:asciiTheme="minorHAnsi" w:hAnsiTheme="minorHAnsi" w:cstheme="minorHAnsi"/>
          <w:color w:val="242121"/>
          <w:sz w:val="28"/>
          <w:szCs w:val="28"/>
        </w:rPr>
        <w:t xml:space="preserve"> and</w:t>
      </w:r>
      <w:r w:rsidRPr="00FB4E02">
        <w:rPr>
          <w:rFonts w:asciiTheme="minorHAnsi" w:hAnsiTheme="minorHAnsi" w:cstheme="minorHAnsi"/>
          <w:color w:val="242121"/>
          <w:sz w:val="28"/>
          <w:szCs w:val="28"/>
        </w:rPr>
        <w:t xml:space="preserve"> payments made to the second and third respondents. The second respondent sent a WhatsApp message to the applicants informing them that the protests would continue the next day on 8 March 2022. This is not denied by the second respondent or by any of the other respondents.  They do not deny that the second respondent was in attendance save for the fact that they state that the applicants failed to identify any unlawful conduct on part of the second respondent at the protest. They accepted his attendance</w:t>
      </w:r>
      <w:r w:rsidR="00B8607E" w:rsidRPr="00FB4E02">
        <w:rPr>
          <w:rFonts w:asciiTheme="minorHAnsi" w:hAnsiTheme="minorHAnsi" w:cstheme="minorHAnsi"/>
          <w:color w:val="242121"/>
          <w:sz w:val="28"/>
          <w:szCs w:val="28"/>
        </w:rPr>
        <w:t xml:space="preserve"> and stated that it was</w:t>
      </w:r>
      <w:r w:rsidRPr="00FB4E02">
        <w:rPr>
          <w:rFonts w:asciiTheme="minorHAnsi" w:hAnsiTheme="minorHAnsi" w:cstheme="minorHAnsi"/>
          <w:color w:val="242121"/>
          <w:sz w:val="28"/>
          <w:szCs w:val="28"/>
        </w:rPr>
        <w:t xml:space="preserve"> necessitated by the receipt of several complaints and that he is a community leader of EKurhuleni.</w:t>
      </w:r>
    </w:p>
    <w:p w14:paraId="6F0B763F" w14:textId="77777777" w:rsidR="00E45E72" w:rsidRPr="00FB4E02" w:rsidRDefault="00E45E72" w:rsidP="00E45E72">
      <w:pPr>
        <w:pStyle w:val="NormalWeb"/>
        <w:shd w:val="clear" w:color="auto" w:fill="FFFFFF"/>
        <w:spacing w:before="0" w:beforeAutospacing="0" w:after="0" w:afterAutospacing="0" w:line="360" w:lineRule="auto"/>
        <w:jc w:val="both"/>
        <w:rPr>
          <w:rFonts w:asciiTheme="minorHAnsi" w:hAnsiTheme="minorHAnsi" w:cstheme="minorHAnsi"/>
          <w:color w:val="242121"/>
          <w:sz w:val="28"/>
          <w:szCs w:val="28"/>
        </w:rPr>
      </w:pPr>
    </w:p>
    <w:p w14:paraId="79A61872" w14:textId="52BEB912" w:rsidR="00971277" w:rsidRDefault="00971277" w:rsidP="00E45E72">
      <w:pPr>
        <w:pStyle w:val="NormalWeb"/>
        <w:shd w:val="clear" w:color="auto" w:fill="FFFFFF"/>
        <w:spacing w:before="0" w:beforeAutospacing="0" w:after="0" w:afterAutospacing="0" w:line="360" w:lineRule="auto"/>
        <w:jc w:val="both"/>
        <w:rPr>
          <w:rFonts w:asciiTheme="minorHAnsi" w:hAnsiTheme="minorHAnsi" w:cstheme="minorHAnsi"/>
          <w:color w:val="242121"/>
          <w:sz w:val="28"/>
          <w:szCs w:val="28"/>
        </w:rPr>
      </w:pPr>
      <w:r w:rsidRPr="00FB4E02">
        <w:rPr>
          <w:rFonts w:asciiTheme="minorHAnsi" w:hAnsiTheme="minorHAnsi" w:cstheme="minorHAnsi"/>
          <w:color w:val="242121"/>
          <w:sz w:val="28"/>
          <w:szCs w:val="28"/>
        </w:rPr>
        <w:t xml:space="preserve"> [2</w:t>
      </w:r>
      <w:r w:rsidR="000162E4" w:rsidRPr="00FB4E02">
        <w:rPr>
          <w:rFonts w:asciiTheme="minorHAnsi" w:hAnsiTheme="minorHAnsi" w:cstheme="minorHAnsi"/>
          <w:color w:val="242121"/>
          <w:sz w:val="28"/>
          <w:szCs w:val="28"/>
        </w:rPr>
        <w:t>3</w:t>
      </w:r>
      <w:r w:rsidRPr="00FB4E02">
        <w:rPr>
          <w:rFonts w:asciiTheme="minorHAnsi" w:hAnsiTheme="minorHAnsi" w:cstheme="minorHAnsi"/>
          <w:color w:val="242121"/>
          <w:sz w:val="28"/>
          <w:szCs w:val="28"/>
        </w:rPr>
        <w:t>]</w:t>
      </w:r>
      <w:r w:rsidRPr="00FB4E02">
        <w:rPr>
          <w:rFonts w:asciiTheme="minorHAnsi" w:hAnsiTheme="minorHAnsi" w:cstheme="minorHAnsi"/>
          <w:color w:val="242121"/>
          <w:sz w:val="28"/>
          <w:szCs w:val="28"/>
        </w:rPr>
        <w:tab/>
        <w:t xml:space="preserve">In respect of the third respondent they do not deny that the third respondent works at the labour desk for the first respondent but allege that the third respondent was not a participant to the unlawful protest of 7 and 8 March 2022 as he was in Bloemfontein and at the first respondent’s head office on those respective days. They attached a confirmatory affidavit in this regard. It is their allegation that the applicants joined the third respondent by virtue of his prior meetings with the applicants. However, notably that the third respondent is alleged to have been in two provinces over two days the respondent have failed to put up any other evidence that speaks to his travels to confirm he was not at the applicants premises. </w:t>
      </w:r>
    </w:p>
    <w:p w14:paraId="79CED3BB" w14:textId="77777777" w:rsidR="00E45E72" w:rsidRPr="00FB4E02" w:rsidRDefault="00E45E72" w:rsidP="00E45E72">
      <w:pPr>
        <w:pStyle w:val="NormalWeb"/>
        <w:shd w:val="clear" w:color="auto" w:fill="FFFFFF"/>
        <w:spacing w:before="0" w:beforeAutospacing="0" w:after="0" w:afterAutospacing="0" w:line="360" w:lineRule="auto"/>
        <w:jc w:val="both"/>
        <w:rPr>
          <w:rFonts w:asciiTheme="minorHAnsi" w:hAnsiTheme="minorHAnsi" w:cstheme="minorHAnsi"/>
          <w:color w:val="242121"/>
          <w:sz w:val="28"/>
          <w:szCs w:val="28"/>
        </w:rPr>
      </w:pPr>
    </w:p>
    <w:p w14:paraId="7404CF0A" w14:textId="7C2B6FD9" w:rsidR="00971277" w:rsidRDefault="00971277" w:rsidP="00E45E72">
      <w:pPr>
        <w:pStyle w:val="NormalWeb"/>
        <w:shd w:val="clear" w:color="auto" w:fill="FFFFFF"/>
        <w:spacing w:before="0" w:beforeAutospacing="0" w:after="0" w:afterAutospacing="0" w:line="360" w:lineRule="auto"/>
        <w:jc w:val="both"/>
        <w:rPr>
          <w:rFonts w:asciiTheme="minorHAnsi" w:hAnsiTheme="minorHAnsi" w:cstheme="minorHAnsi"/>
          <w:color w:val="242121"/>
          <w:sz w:val="28"/>
          <w:szCs w:val="28"/>
        </w:rPr>
      </w:pPr>
      <w:r w:rsidRPr="00FB4E02">
        <w:rPr>
          <w:rFonts w:asciiTheme="minorHAnsi" w:hAnsiTheme="minorHAnsi" w:cstheme="minorHAnsi"/>
          <w:color w:val="242121"/>
          <w:sz w:val="28"/>
          <w:szCs w:val="28"/>
        </w:rPr>
        <w:lastRenderedPageBreak/>
        <w:t>[2</w:t>
      </w:r>
      <w:r w:rsidR="000162E4" w:rsidRPr="00FB4E02">
        <w:rPr>
          <w:rFonts w:asciiTheme="minorHAnsi" w:hAnsiTheme="minorHAnsi" w:cstheme="minorHAnsi"/>
          <w:color w:val="242121"/>
          <w:sz w:val="28"/>
          <w:szCs w:val="28"/>
        </w:rPr>
        <w:t>4</w:t>
      </w:r>
      <w:r w:rsidRPr="00FB4E02">
        <w:rPr>
          <w:rFonts w:asciiTheme="minorHAnsi" w:hAnsiTheme="minorHAnsi" w:cstheme="minorHAnsi"/>
          <w:color w:val="242121"/>
          <w:sz w:val="28"/>
          <w:szCs w:val="28"/>
        </w:rPr>
        <w:t xml:space="preserve">] </w:t>
      </w:r>
      <w:r w:rsidR="00AD7DDD" w:rsidRPr="00FB4E02">
        <w:rPr>
          <w:rFonts w:asciiTheme="minorHAnsi" w:hAnsiTheme="minorHAnsi" w:cstheme="minorHAnsi"/>
          <w:color w:val="242121"/>
          <w:sz w:val="28"/>
          <w:szCs w:val="28"/>
        </w:rPr>
        <w:tab/>
      </w:r>
      <w:r w:rsidRPr="00FB4E02">
        <w:rPr>
          <w:rFonts w:asciiTheme="minorHAnsi" w:hAnsiTheme="minorHAnsi" w:cstheme="minorHAnsi"/>
          <w:color w:val="242121"/>
          <w:sz w:val="28"/>
          <w:szCs w:val="28"/>
        </w:rPr>
        <w:t xml:space="preserve">In respect of the fourth respondent the first respondent does not deny that he is a member and set out the factual issues that transpired between the fourth respondent and the applicants. </w:t>
      </w:r>
    </w:p>
    <w:p w14:paraId="296ECDB2" w14:textId="77777777" w:rsidR="00E45E72" w:rsidRPr="00FB4E02" w:rsidRDefault="00E45E72" w:rsidP="00E45E72">
      <w:pPr>
        <w:pStyle w:val="NormalWeb"/>
        <w:shd w:val="clear" w:color="auto" w:fill="FFFFFF"/>
        <w:spacing w:before="0" w:beforeAutospacing="0" w:after="0" w:afterAutospacing="0" w:line="360" w:lineRule="auto"/>
        <w:jc w:val="both"/>
        <w:rPr>
          <w:rFonts w:asciiTheme="minorHAnsi" w:hAnsiTheme="minorHAnsi" w:cstheme="minorHAnsi"/>
          <w:color w:val="242121"/>
          <w:sz w:val="28"/>
          <w:szCs w:val="28"/>
        </w:rPr>
      </w:pPr>
    </w:p>
    <w:p w14:paraId="778795C3" w14:textId="3D068D31" w:rsidR="00971277" w:rsidRPr="00FB4E02" w:rsidRDefault="00971277" w:rsidP="00E45E72">
      <w:pPr>
        <w:pStyle w:val="NormalWeb"/>
        <w:shd w:val="clear" w:color="auto" w:fill="FFFFFF"/>
        <w:spacing w:before="0" w:beforeAutospacing="0" w:after="0" w:afterAutospacing="0" w:line="360" w:lineRule="auto"/>
        <w:jc w:val="both"/>
        <w:rPr>
          <w:rFonts w:asciiTheme="minorHAnsi" w:hAnsiTheme="minorHAnsi" w:cstheme="minorHAnsi"/>
          <w:color w:val="242121"/>
          <w:sz w:val="28"/>
          <w:szCs w:val="28"/>
        </w:rPr>
      </w:pPr>
      <w:r w:rsidRPr="00FB4E02">
        <w:rPr>
          <w:rFonts w:asciiTheme="minorHAnsi" w:hAnsiTheme="minorHAnsi" w:cstheme="minorHAnsi"/>
          <w:color w:val="242121"/>
          <w:sz w:val="28"/>
          <w:szCs w:val="28"/>
        </w:rPr>
        <w:t>[2</w:t>
      </w:r>
      <w:r w:rsidR="000162E4" w:rsidRPr="00FB4E02">
        <w:rPr>
          <w:rFonts w:asciiTheme="minorHAnsi" w:hAnsiTheme="minorHAnsi" w:cstheme="minorHAnsi"/>
          <w:color w:val="242121"/>
          <w:sz w:val="28"/>
          <w:szCs w:val="28"/>
        </w:rPr>
        <w:t>5</w:t>
      </w:r>
      <w:r w:rsidRPr="00FB4E02">
        <w:rPr>
          <w:rFonts w:asciiTheme="minorHAnsi" w:hAnsiTheme="minorHAnsi" w:cstheme="minorHAnsi"/>
          <w:color w:val="242121"/>
          <w:sz w:val="28"/>
          <w:szCs w:val="28"/>
        </w:rPr>
        <w:t>]</w:t>
      </w:r>
      <w:r w:rsidRPr="00FB4E02">
        <w:rPr>
          <w:rFonts w:asciiTheme="minorHAnsi" w:hAnsiTheme="minorHAnsi" w:cstheme="minorHAnsi"/>
          <w:color w:val="242121"/>
          <w:sz w:val="28"/>
          <w:szCs w:val="28"/>
        </w:rPr>
        <w:tab/>
        <w:t xml:space="preserve">In respect of the monetary payments the respondents allege that it was demand or protection money payments but rather that by virtue of the meetings held between the parties in November 2021 that it was an agreement that the applicants would contribute towards the community soccer club and it is their averment that it was agreed that this donation would be paid over to the second respondent who would in turn pay it over to the necessary individuals. </w:t>
      </w:r>
    </w:p>
    <w:p w14:paraId="54748E49" w14:textId="3BE7BA18" w:rsidR="00AD7DDD" w:rsidRDefault="00AD7DDD" w:rsidP="00E45E72">
      <w:pPr>
        <w:pStyle w:val="NormalWeb"/>
        <w:shd w:val="clear" w:color="auto" w:fill="FFFFFF"/>
        <w:spacing w:before="0" w:beforeAutospacing="0" w:after="0" w:afterAutospacing="0" w:line="360" w:lineRule="auto"/>
        <w:jc w:val="both"/>
        <w:rPr>
          <w:rFonts w:asciiTheme="minorHAnsi" w:hAnsiTheme="minorHAnsi" w:cstheme="minorHAnsi"/>
          <w:color w:val="242121"/>
          <w:sz w:val="28"/>
          <w:szCs w:val="28"/>
        </w:rPr>
      </w:pPr>
      <w:r w:rsidRPr="00FB4E02">
        <w:rPr>
          <w:rFonts w:asciiTheme="minorHAnsi" w:hAnsiTheme="minorHAnsi" w:cstheme="minorHAnsi"/>
          <w:color w:val="242121"/>
          <w:sz w:val="28"/>
          <w:szCs w:val="28"/>
        </w:rPr>
        <w:t>[2</w:t>
      </w:r>
      <w:r w:rsidR="000162E4" w:rsidRPr="00FB4E02">
        <w:rPr>
          <w:rFonts w:asciiTheme="minorHAnsi" w:hAnsiTheme="minorHAnsi" w:cstheme="minorHAnsi"/>
          <w:color w:val="242121"/>
          <w:sz w:val="28"/>
          <w:szCs w:val="28"/>
        </w:rPr>
        <w:t>6</w:t>
      </w:r>
      <w:r w:rsidRPr="00FB4E02">
        <w:rPr>
          <w:rFonts w:asciiTheme="minorHAnsi" w:hAnsiTheme="minorHAnsi" w:cstheme="minorHAnsi"/>
          <w:color w:val="242121"/>
          <w:sz w:val="28"/>
          <w:szCs w:val="28"/>
        </w:rPr>
        <w:t>]</w:t>
      </w:r>
      <w:r w:rsidRPr="00FB4E02">
        <w:rPr>
          <w:rFonts w:asciiTheme="minorHAnsi" w:hAnsiTheme="minorHAnsi" w:cstheme="minorHAnsi"/>
          <w:color w:val="242121"/>
          <w:sz w:val="28"/>
          <w:szCs w:val="28"/>
        </w:rPr>
        <w:tab/>
        <w:t>T</w:t>
      </w:r>
      <w:r w:rsidR="00971277" w:rsidRPr="00FB4E02">
        <w:rPr>
          <w:rFonts w:asciiTheme="minorHAnsi" w:hAnsiTheme="minorHAnsi" w:cstheme="minorHAnsi"/>
          <w:color w:val="242121"/>
          <w:sz w:val="28"/>
          <w:szCs w:val="28"/>
        </w:rPr>
        <w:t>h</w:t>
      </w:r>
      <w:r w:rsidRPr="00FB4E02">
        <w:rPr>
          <w:rFonts w:asciiTheme="minorHAnsi" w:hAnsiTheme="minorHAnsi" w:cstheme="minorHAnsi"/>
          <w:color w:val="242121"/>
          <w:sz w:val="28"/>
          <w:szCs w:val="28"/>
        </w:rPr>
        <w:t xml:space="preserve">e </w:t>
      </w:r>
      <w:r w:rsidR="00971277" w:rsidRPr="00FB4E02">
        <w:rPr>
          <w:rFonts w:asciiTheme="minorHAnsi" w:hAnsiTheme="minorHAnsi" w:cstheme="minorHAnsi"/>
          <w:color w:val="242121"/>
          <w:sz w:val="28"/>
          <w:szCs w:val="28"/>
        </w:rPr>
        <w:t>annexures provide</w:t>
      </w:r>
      <w:r w:rsidRPr="00FB4E02">
        <w:rPr>
          <w:rFonts w:asciiTheme="minorHAnsi" w:hAnsiTheme="minorHAnsi" w:cstheme="minorHAnsi"/>
          <w:color w:val="242121"/>
          <w:sz w:val="28"/>
          <w:szCs w:val="28"/>
        </w:rPr>
        <w:t>d by the respondents</w:t>
      </w:r>
      <w:r w:rsidR="00971277" w:rsidRPr="00FB4E02">
        <w:rPr>
          <w:rFonts w:asciiTheme="minorHAnsi" w:hAnsiTheme="minorHAnsi" w:cstheme="minorHAnsi"/>
          <w:color w:val="242121"/>
          <w:sz w:val="28"/>
          <w:szCs w:val="28"/>
        </w:rPr>
        <w:t xml:space="preserve"> </w:t>
      </w:r>
      <w:r w:rsidRPr="00FB4E02">
        <w:rPr>
          <w:rFonts w:asciiTheme="minorHAnsi" w:hAnsiTheme="minorHAnsi" w:cstheme="minorHAnsi"/>
          <w:color w:val="242121"/>
          <w:sz w:val="28"/>
          <w:szCs w:val="28"/>
        </w:rPr>
        <w:t xml:space="preserve">provide </w:t>
      </w:r>
      <w:r w:rsidR="00971277" w:rsidRPr="00FB4E02">
        <w:rPr>
          <w:rFonts w:asciiTheme="minorHAnsi" w:hAnsiTheme="minorHAnsi" w:cstheme="minorHAnsi"/>
          <w:color w:val="242121"/>
          <w:sz w:val="28"/>
          <w:szCs w:val="28"/>
        </w:rPr>
        <w:t xml:space="preserve">no evidence to disprove the averments in the </w:t>
      </w:r>
      <w:r w:rsidRPr="00FB4E02">
        <w:rPr>
          <w:rFonts w:asciiTheme="minorHAnsi" w:hAnsiTheme="minorHAnsi" w:cstheme="minorHAnsi"/>
          <w:color w:val="242121"/>
          <w:sz w:val="28"/>
          <w:szCs w:val="28"/>
        </w:rPr>
        <w:t>applicants’</w:t>
      </w:r>
      <w:r w:rsidR="00971277" w:rsidRPr="00FB4E02">
        <w:rPr>
          <w:rFonts w:asciiTheme="minorHAnsi" w:hAnsiTheme="minorHAnsi" w:cstheme="minorHAnsi"/>
          <w:color w:val="242121"/>
          <w:sz w:val="28"/>
          <w:szCs w:val="28"/>
        </w:rPr>
        <w:t xml:space="preserve"> founding affidavit nor</w:t>
      </w:r>
      <w:r w:rsidR="002B634E">
        <w:rPr>
          <w:rFonts w:asciiTheme="minorHAnsi" w:hAnsiTheme="minorHAnsi" w:cstheme="minorHAnsi"/>
          <w:color w:val="242121"/>
          <w:sz w:val="28"/>
          <w:szCs w:val="28"/>
        </w:rPr>
        <w:t xml:space="preserve"> do</w:t>
      </w:r>
      <w:r w:rsidR="00971277" w:rsidRPr="00FB4E02">
        <w:rPr>
          <w:rFonts w:asciiTheme="minorHAnsi" w:hAnsiTheme="minorHAnsi" w:cstheme="minorHAnsi"/>
          <w:color w:val="242121"/>
          <w:sz w:val="28"/>
          <w:szCs w:val="28"/>
        </w:rPr>
        <w:t xml:space="preserve"> the respondents produce any evidence at the hearing of the matter to contradict the averments of the applicant</w:t>
      </w:r>
      <w:r w:rsidRPr="00FB4E02">
        <w:rPr>
          <w:rFonts w:asciiTheme="minorHAnsi" w:hAnsiTheme="minorHAnsi" w:cstheme="minorHAnsi"/>
          <w:color w:val="242121"/>
          <w:sz w:val="28"/>
          <w:szCs w:val="28"/>
        </w:rPr>
        <w:t>s</w:t>
      </w:r>
      <w:r w:rsidR="00971277" w:rsidRPr="00FB4E02">
        <w:rPr>
          <w:rFonts w:asciiTheme="minorHAnsi" w:hAnsiTheme="minorHAnsi" w:cstheme="minorHAnsi"/>
          <w:color w:val="242121"/>
          <w:sz w:val="28"/>
          <w:szCs w:val="28"/>
        </w:rPr>
        <w:t>. Most importantly however is</w:t>
      </w:r>
      <w:r w:rsidR="002B634E">
        <w:rPr>
          <w:rFonts w:asciiTheme="minorHAnsi" w:hAnsiTheme="minorHAnsi" w:cstheme="minorHAnsi"/>
          <w:color w:val="242121"/>
          <w:sz w:val="28"/>
          <w:szCs w:val="28"/>
        </w:rPr>
        <w:t>,</w:t>
      </w:r>
      <w:r w:rsidR="00971277" w:rsidRPr="00FB4E02">
        <w:rPr>
          <w:rFonts w:asciiTheme="minorHAnsi" w:hAnsiTheme="minorHAnsi" w:cstheme="minorHAnsi"/>
          <w:color w:val="242121"/>
          <w:sz w:val="28"/>
          <w:szCs w:val="28"/>
        </w:rPr>
        <w:t xml:space="preserve"> that despite its allegation that </w:t>
      </w:r>
      <w:r w:rsidRPr="00FB4E02">
        <w:rPr>
          <w:rFonts w:asciiTheme="minorHAnsi" w:hAnsiTheme="minorHAnsi" w:cstheme="minorHAnsi"/>
          <w:color w:val="242121"/>
          <w:sz w:val="28"/>
          <w:szCs w:val="28"/>
        </w:rPr>
        <w:t xml:space="preserve">there are several material disputes of facts </w:t>
      </w:r>
      <w:r w:rsidR="00971277" w:rsidRPr="00FB4E02">
        <w:rPr>
          <w:rFonts w:asciiTheme="minorHAnsi" w:hAnsiTheme="minorHAnsi" w:cstheme="minorHAnsi"/>
          <w:color w:val="242121"/>
          <w:sz w:val="28"/>
          <w:szCs w:val="28"/>
        </w:rPr>
        <w:t>the respondents have not brought an application to refer the matter to oral evidence. The Court therefore has to exercise its discretion whether on the papers there is a material dispute of fact that favours the granting of a referral to oral evidence</w:t>
      </w:r>
      <w:r w:rsidRPr="00FB4E02">
        <w:rPr>
          <w:rFonts w:asciiTheme="minorHAnsi" w:hAnsiTheme="minorHAnsi" w:cstheme="minorHAnsi"/>
          <w:color w:val="242121"/>
          <w:sz w:val="28"/>
          <w:szCs w:val="28"/>
        </w:rPr>
        <w:t xml:space="preserve"> or if the facts established by the applicants justify the final relief being granted</w:t>
      </w:r>
      <w:r w:rsidR="00971277" w:rsidRPr="00FB4E02">
        <w:rPr>
          <w:rFonts w:asciiTheme="minorHAnsi" w:hAnsiTheme="minorHAnsi" w:cstheme="minorHAnsi"/>
          <w:color w:val="242121"/>
          <w:sz w:val="28"/>
          <w:szCs w:val="28"/>
        </w:rPr>
        <w:t xml:space="preserve">. </w:t>
      </w:r>
    </w:p>
    <w:p w14:paraId="43DAF6B2" w14:textId="77777777" w:rsidR="00E45E72" w:rsidRPr="00FB4E02" w:rsidRDefault="00E45E72" w:rsidP="00E45E72">
      <w:pPr>
        <w:pStyle w:val="NormalWeb"/>
        <w:shd w:val="clear" w:color="auto" w:fill="FFFFFF"/>
        <w:spacing w:before="0" w:beforeAutospacing="0" w:after="0" w:afterAutospacing="0" w:line="360" w:lineRule="auto"/>
        <w:jc w:val="both"/>
        <w:rPr>
          <w:rFonts w:asciiTheme="minorHAnsi" w:hAnsiTheme="minorHAnsi" w:cstheme="minorHAnsi"/>
          <w:color w:val="242121"/>
          <w:sz w:val="28"/>
          <w:szCs w:val="28"/>
        </w:rPr>
      </w:pPr>
    </w:p>
    <w:p w14:paraId="74CD2581" w14:textId="59D18688" w:rsidR="00971277" w:rsidRDefault="00AD7DDD" w:rsidP="00E45E72">
      <w:pPr>
        <w:pStyle w:val="NormalWeb"/>
        <w:shd w:val="clear" w:color="auto" w:fill="FFFFFF"/>
        <w:spacing w:before="0" w:beforeAutospacing="0" w:after="0" w:afterAutospacing="0" w:line="360" w:lineRule="auto"/>
        <w:jc w:val="both"/>
        <w:rPr>
          <w:rFonts w:asciiTheme="minorHAnsi" w:hAnsiTheme="minorHAnsi" w:cstheme="minorHAnsi"/>
          <w:color w:val="242121"/>
          <w:sz w:val="28"/>
          <w:szCs w:val="28"/>
        </w:rPr>
      </w:pPr>
      <w:r w:rsidRPr="00FB4E02">
        <w:rPr>
          <w:rFonts w:asciiTheme="minorHAnsi" w:hAnsiTheme="minorHAnsi" w:cstheme="minorHAnsi"/>
          <w:color w:val="242121"/>
          <w:sz w:val="28"/>
          <w:szCs w:val="28"/>
        </w:rPr>
        <w:t>[2</w:t>
      </w:r>
      <w:r w:rsidR="000162E4" w:rsidRPr="00FB4E02">
        <w:rPr>
          <w:rFonts w:asciiTheme="minorHAnsi" w:hAnsiTheme="minorHAnsi" w:cstheme="minorHAnsi"/>
          <w:color w:val="242121"/>
          <w:sz w:val="28"/>
          <w:szCs w:val="28"/>
        </w:rPr>
        <w:t>7</w:t>
      </w:r>
      <w:r w:rsidRPr="00FB4E02">
        <w:rPr>
          <w:rFonts w:asciiTheme="minorHAnsi" w:hAnsiTheme="minorHAnsi" w:cstheme="minorHAnsi"/>
          <w:color w:val="242121"/>
          <w:sz w:val="28"/>
          <w:szCs w:val="28"/>
        </w:rPr>
        <w:t>]</w:t>
      </w:r>
      <w:r w:rsidRPr="00FB4E02">
        <w:rPr>
          <w:rFonts w:asciiTheme="minorHAnsi" w:hAnsiTheme="minorHAnsi" w:cstheme="minorHAnsi"/>
          <w:color w:val="242121"/>
          <w:sz w:val="28"/>
          <w:szCs w:val="28"/>
        </w:rPr>
        <w:tab/>
      </w:r>
      <w:r w:rsidR="00971277" w:rsidRPr="00FB4E02">
        <w:rPr>
          <w:rFonts w:asciiTheme="minorHAnsi" w:hAnsiTheme="minorHAnsi" w:cstheme="minorHAnsi"/>
          <w:color w:val="242121"/>
          <w:sz w:val="28"/>
          <w:szCs w:val="28"/>
        </w:rPr>
        <w:t>An injury actually committed or apprehended would justify the grant of the relief sought by the applicant</w:t>
      </w:r>
      <w:r w:rsidRPr="00FB4E02">
        <w:rPr>
          <w:rFonts w:asciiTheme="minorHAnsi" w:hAnsiTheme="minorHAnsi" w:cstheme="minorHAnsi"/>
          <w:color w:val="242121"/>
          <w:sz w:val="28"/>
          <w:szCs w:val="28"/>
        </w:rPr>
        <w:t>s</w:t>
      </w:r>
      <w:r w:rsidR="00971277" w:rsidRPr="00FB4E02">
        <w:rPr>
          <w:rFonts w:asciiTheme="minorHAnsi" w:hAnsiTheme="minorHAnsi" w:cstheme="minorHAnsi"/>
          <w:color w:val="242121"/>
          <w:sz w:val="28"/>
          <w:szCs w:val="28"/>
        </w:rPr>
        <w:t xml:space="preserve">. Without any proof to the contrary to dispute the allegations I am in any event not satisfied that the probabilities are evenly balanced or favour the respondents. </w:t>
      </w:r>
    </w:p>
    <w:p w14:paraId="5622EEA4" w14:textId="77777777" w:rsidR="00E45E72" w:rsidRPr="00FB4E02" w:rsidRDefault="00E45E72" w:rsidP="00E45E72">
      <w:pPr>
        <w:pStyle w:val="NormalWeb"/>
        <w:shd w:val="clear" w:color="auto" w:fill="FFFFFF"/>
        <w:spacing w:before="0" w:beforeAutospacing="0" w:after="0" w:afterAutospacing="0" w:line="360" w:lineRule="auto"/>
        <w:jc w:val="both"/>
        <w:rPr>
          <w:rFonts w:asciiTheme="minorHAnsi" w:hAnsiTheme="minorHAnsi" w:cstheme="minorHAnsi"/>
          <w:color w:val="242121"/>
          <w:sz w:val="28"/>
          <w:szCs w:val="28"/>
        </w:rPr>
      </w:pPr>
    </w:p>
    <w:p w14:paraId="61C8F30E" w14:textId="01721000" w:rsidR="00352469" w:rsidRDefault="00AD7DDD" w:rsidP="00E45E72">
      <w:pPr>
        <w:pStyle w:val="BodyText"/>
        <w:kinsoku w:val="0"/>
        <w:overflowPunct w:val="0"/>
        <w:spacing w:line="360" w:lineRule="auto"/>
        <w:ind w:right="23"/>
        <w:jc w:val="both"/>
        <w:rPr>
          <w:rFonts w:asciiTheme="minorHAnsi" w:hAnsiTheme="minorHAnsi" w:cstheme="minorHAnsi"/>
          <w:color w:val="000000" w:themeColor="text1"/>
          <w:sz w:val="28"/>
          <w:szCs w:val="28"/>
        </w:rPr>
      </w:pPr>
      <w:r w:rsidRPr="00FB4E02">
        <w:rPr>
          <w:rFonts w:asciiTheme="minorHAnsi" w:hAnsiTheme="minorHAnsi" w:cstheme="minorHAnsi"/>
          <w:color w:val="000000" w:themeColor="text1"/>
          <w:sz w:val="28"/>
          <w:szCs w:val="28"/>
        </w:rPr>
        <w:t>[</w:t>
      </w:r>
      <w:r w:rsidR="000162E4" w:rsidRPr="00FB4E02">
        <w:rPr>
          <w:rFonts w:asciiTheme="minorHAnsi" w:hAnsiTheme="minorHAnsi" w:cstheme="minorHAnsi"/>
          <w:color w:val="000000" w:themeColor="text1"/>
          <w:sz w:val="28"/>
          <w:szCs w:val="28"/>
        </w:rPr>
        <w:t>28</w:t>
      </w:r>
      <w:r w:rsidRPr="00FB4E02">
        <w:rPr>
          <w:rFonts w:asciiTheme="minorHAnsi" w:hAnsiTheme="minorHAnsi" w:cstheme="minorHAnsi"/>
          <w:color w:val="000000" w:themeColor="text1"/>
          <w:sz w:val="28"/>
          <w:szCs w:val="28"/>
        </w:rPr>
        <w:t xml:space="preserve">] </w:t>
      </w:r>
      <w:r w:rsidR="00CB5862" w:rsidRPr="00FB4E02">
        <w:rPr>
          <w:rFonts w:asciiTheme="minorHAnsi" w:hAnsiTheme="minorHAnsi" w:cstheme="minorHAnsi"/>
          <w:color w:val="000000" w:themeColor="text1"/>
          <w:sz w:val="28"/>
          <w:szCs w:val="28"/>
        </w:rPr>
        <w:tab/>
      </w:r>
      <w:r w:rsidR="00754D61" w:rsidRPr="00FB4E02">
        <w:rPr>
          <w:rFonts w:asciiTheme="minorHAnsi" w:hAnsiTheme="minorHAnsi" w:cstheme="minorHAnsi"/>
          <w:color w:val="000000" w:themeColor="text1"/>
          <w:sz w:val="28"/>
          <w:szCs w:val="28"/>
        </w:rPr>
        <w:t>It is common cause</w:t>
      </w:r>
      <w:r w:rsidRPr="00FB4E02">
        <w:rPr>
          <w:rFonts w:asciiTheme="minorHAnsi" w:hAnsiTheme="minorHAnsi" w:cstheme="minorHAnsi"/>
          <w:color w:val="000000" w:themeColor="text1"/>
          <w:sz w:val="28"/>
          <w:szCs w:val="28"/>
        </w:rPr>
        <w:t xml:space="preserve"> that the unlawful protest took place on 7 and 8 March 2022</w:t>
      </w:r>
      <w:r w:rsidR="00754D61" w:rsidRPr="00FB4E02">
        <w:rPr>
          <w:rFonts w:asciiTheme="minorHAnsi" w:hAnsiTheme="minorHAnsi" w:cstheme="minorHAnsi"/>
          <w:color w:val="000000" w:themeColor="text1"/>
          <w:sz w:val="28"/>
          <w:szCs w:val="28"/>
        </w:rPr>
        <w:t xml:space="preserve"> </w:t>
      </w:r>
      <w:r w:rsidRPr="00FB4E02">
        <w:rPr>
          <w:rFonts w:asciiTheme="minorHAnsi" w:hAnsiTheme="minorHAnsi" w:cstheme="minorHAnsi"/>
          <w:color w:val="000000" w:themeColor="text1"/>
          <w:sz w:val="28"/>
          <w:szCs w:val="28"/>
        </w:rPr>
        <w:t xml:space="preserve">and that there were a number of members that were wearing the first </w:t>
      </w:r>
      <w:r w:rsidR="002B634E" w:rsidRPr="00FB4E02">
        <w:rPr>
          <w:rFonts w:asciiTheme="minorHAnsi" w:hAnsiTheme="minorHAnsi" w:cstheme="minorHAnsi"/>
          <w:color w:val="000000" w:themeColor="text1"/>
          <w:sz w:val="28"/>
          <w:szCs w:val="28"/>
        </w:rPr>
        <w:lastRenderedPageBreak/>
        <w:t>respondents’</w:t>
      </w:r>
      <w:r w:rsidRPr="00FB4E02">
        <w:rPr>
          <w:rFonts w:asciiTheme="minorHAnsi" w:hAnsiTheme="minorHAnsi" w:cstheme="minorHAnsi"/>
          <w:color w:val="000000" w:themeColor="text1"/>
          <w:sz w:val="28"/>
          <w:szCs w:val="28"/>
        </w:rPr>
        <w:t xml:space="preserve"> regalia. The respondents have not disputed the allegations that the unlawful protest occurred or that persons in attendance were brandishing weapons. I am also cognisant of the fact that the applicants premises and operations related to highly flammable gases and liquids which in the event a final interdict is not granted could lead to serious bodily injuries not only to the applicants and its staff but the respondents or any other public member. </w:t>
      </w:r>
      <w:r w:rsidR="00FB38D1" w:rsidRPr="00FB4E02">
        <w:rPr>
          <w:rFonts w:asciiTheme="minorHAnsi" w:hAnsiTheme="minorHAnsi" w:cstheme="minorHAnsi"/>
          <w:color w:val="000000" w:themeColor="text1"/>
          <w:sz w:val="28"/>
          <w:szCs w:val="28"/>
        </w:rPr>
        <w:t>The applicant</w:t>
      </w:r>
      <w:r w:rsidRPr="00FB4E02">
        <w:rPr>
          <w:rFonts w:asciiTheme="minorHAnsi" w:hAnsiTheme="minorHAnsi" w:cstheme="minorHAnsi"/>
          <w:color w:val="000000" w:themeColor="text1"/>
          <w:sz w:val="28"/>
          <w:szCs w:val="28"/>
        </w:rPr>
        <w:t>s</w:t>
      </w:r>
      <w:r w:rsidR="00FB38D1" w:rsidRPr="00FB4E02">
        <w:rPr>
          <w:rFonts w:asciiTheme="minorHAnsi" w:hAnsiTheme="minorHAnsi" w:cstheme="minorHAnsi"/>
          <w:color w:val="000000" w:themeColor="text1"/>
          <w:sz w:val="28"/>
          <w:szCs w:val="28"/>
        </w:rPr>
        <w:t xml:space="preserve"> </w:t>
      </w:r>
      <w:r w:rsidR="002434C7" w:rsidRPr="00FB4E02">
        <w:rPr>
          <w:rFonts w:asciiTheme="minorHAnsi" w:hAnsiTheme="minorHAnsi" w:cstheme="minorHAnsi"/>
          <w:color w:val="000000" w:themeColor="text1"/>
          <w:sz w:val="28"/>
          <w:szCs w:val="28"/>
        </w:rPr>
        <w:t xml:space="preserve">therefore </w:t>
      </w:r>
      <w:r w:rsidR="00FB38D1" w:rsidRPr="00FB4E02">
        <w:rPr>
          <w:rFonts w:asciiTheme="minorHAnsi" w:hAnsiTheme="minorHAnsi" w:cstheme="minorHAnsi"/>
          <w:color w:val="000000" w:themeColor="text1"/>
          <w:sz w:val="28"/>
          <w:szCs w:val="28"/>
        </w:rPr>
        <w:t>ha</w:t>
      </w:r>
      <w:r w:rsidRPr="00FB4E02">
        <w:rPr>
          <w:rFonts w:asciiTheme="minorHAnsi" w:hAnsiTheme="minorHAnsi" w:cstheme="minorHAnsi"/>
          <w:color w:val="000000" w:themeColor="text1"/>
          <w:sz w:val="28"/>
          <w:szCs w:val="28"/>
        </w:rPr>
        <w:t>ve</w:t>
      </w:r>
      <w:r w:rsidR="00FB38D1" w:rsidRPr="00FB4E02">
        <w:rPr>
          <w:rFonts w:asciiTheme="minorHAnsi" w:hAnsiTheme="minorHAnsi" w:cstheme="minorHAnsi"/>
          <w:color w:val="000000" w:themeColor="text1"/>
          <w:sz w:val="28"/>
          <w:szCs w:val="28"/>
        </w:rPr>
        <w:t xml:space="preserve"> a</w:t>
      </w:r>
      <w:r w:rsidRPr="00FB4E02">
        <w:rPr>
          <w:rFonts w:asciiTheme="minorHAnsi" w:hAnsiTheme="minorHAnsi" w:cstheme="minorHAnsi"/>
          <w:color w:val="000000" w:themeColor="text1"/>
          <w:sz w:val="28"/>
          <w:szCs w:val="28"/>
        </w:rPr>
        <w:t xml:space="preserve"> reasonable apprehension of injury and have </w:t>
      </w:r>
      <w:r w:rsidR="002B634E" w:rsidRPr="00FB4E02">
        <w:rPr>
          <w:rFonts w:asciiTheme="minorHAnsi" w:hAnsiTheme="minorHAnsi" w:cstheme="minorHAnsi"/>
          <w:color w:val="000000" w:themeColor="text1"/>
          <w:sz w:val="28"/>
          <w:szCs w:val="28"/>
        </w:rPr>
        <w:t>a right</w:t>
      </w:r>
      <w:r w:rsidR="00FB38D1" w:rsidRPr="00FB4E02">
        <w:rPr>
          <w:rFonts w:asciiTheme="minorHAnsi" w:hAnsiTheme="minorHAnsi" w:cstheme="minorHAnsi"/>
          <w:color w:val="000000" w:themeColor="text1"/>
          <w:sz w:val="28"/>
          <w:szCs w:val="28"/>
        </w:rPr>
        <w:t xml:space="preserve"> to protect its </w:t>
      </w:r>
      <w:r w:rsidRPr="00FB4E02">
        <w:rPr>
          <w:rFonts w:asciiTheme="minorHAnsi" w:hAnsiTheme="minorHAnsi" w:cstheme="minorHAnsi"/>
          <w:color w:val="000000" w:themeColor="text1"/>
          <w:sz w:val="28"/>
          <w:szCs w:val="28"/>
        </w:rPr>
        <w:t xml:space="preserve">own safety and its staff members, </w:t>
      </w:r>
      <w:r w:rsidR="00CE431A" w:rsidRPr="00FB4E02">
        <w:rPr>
          <w:rFonts w:asciiTheme="minorHAnsi" w:hAnsiTheme="minorHAnsi" w:cstheme="minorHAnsi"/>
          <w:color w:val="000000" w:themeColor="text1"/>
          <w:sz w:val="28"/>
          <w:szCs w:val="28"/>
        </w:rPr>
        <w:t xml:space="preserve">therefore the first two elements have been established. </w:t>
      </w:r>
    </w:p>
    <w:p w14:paraId="0FDC6FEC" w14:textId="77777777" w:rsidR="00E45E72" w:rsidRPr="00FB4E02" w:rsidRDefault="00E45E72" w:rsidP="00E45E72">
      <w:pPr>
        <w:pStyle w:val="BodyText"/>
        <w:kinsoku w:val="0"/>
        <w:overflowPunct w:val="0"/>
        <w:spacing w:line="360" w:lineRule="auto"/>
        <w:ind w:right="23"/>
        <w:jc w:val="both"/>
        <w:rPr>
          <w:rFonts w:asciiTheme="minorHAnsi" w:hAnsiTheme="minorHAnsi" w:cstheme="minorHAnsi"/>
          <w:color w:val="000000" w:themeColor="text1"/>
          <w:sz w:val="28"/>
          <w:szCs w:val="28"/>
        </w:rPr>
      </w:pPr>
    </w:p>
    <w:p w14:paraId="64027311" w14:textId="1031257B" w:rsidR="006715EF" w:rsidRDefault="00352469" w:rsidP="00E45E72">
      <w:pPr>
        <w:pStyle w:val="BodyText"/>
        <w:kinsoku w:val="0"/>
        <w:overflowPunct w:val="0"/>
        <w:spacing w:line="360" w:lineRule="auto"/>
        <w:ind w:right="23"/>
        <w:jc w:val="both"/>
        <w:rPr>
          <w:rFonts w:asciiTheme="minorHAnsi" w:hAnsiTheme="minorHAnsi" w:cstheme="minorHAnsi"/>
          <w:color w:val="000000" w:themeColor="text1"/>
          <w:sz w:val="28"/>
          <w:szCs w:val="28"/>
        </w:rPr>
      </w:pPr>
      <w:r w:rsidRPr="00FB4E02">
        <w:rPr>
          <w:rFonts w:asciiTheme="minorHAnsi" w:hAnsiTheme="minorHAnsi" w:cstheme="minorHAnsi"/>
          <w:color w:val="000000" w:themeColor="text1"/>
          <w:sz w:val="28"/>
          <w:szCs w:val="28"/>
        </w:rPr>
        <w:t>[</w:t>
      </w:r>
      <w:r w:rsidR="000162E4" w:rsidRPr="00FB4E02">
        <w:rPr>
          <w:rFonts w:asciiTheme="minorHAnsi" w:hAnsiTheme="minorHAnsi" w:cstheme="minorHAnsi"/>
          <w:color w:val="000000" w:themeColor="text1"/>
          <w:sz w:val="28"/>
          <w:szCs w:val="28"/>
        </w:rPr>
        <w:t>29</w:t>
      </w:r>
      <w:r w:rsidRPr="00FB4E02">
        <w:rPr>
          <w:rFonts w:asciiTheme="minorHAnsi" w:hAnsiTheme="minorHAnsi" w:cstheme="minorHAnsi"/>
          <w:color w:val="000000" w:themeColor="text1"/>
          <w:sz w:val="28"/>
          <w:szCs w:val="28"/>
        </w:rPr>
        <w:t>]</w:t>
      </w:r>
      <w:r w:rsidRPr="00FB4E02">
        <w:rPr>
          <w:rFonts w:asciiTheme="minorHAnsi" w:hAnsiTheme="minorHAnsi" w:cstheme="minorHAnsi"/>
          <w:color w:val="000000" w:themeColor="text1"/>
          <w:sz w:val="28"/>
          <w:szCs w:val="28"/>
        </w:rPr>
        <w:tab/>
        <w:t xml:space="preserve"> In my view </w:t>
      </w:r>
      <w:r w:rsidR="00FB38D1" w:rsidRPr="00FB4E02">
        <w:rPr>
          <w:rFonts w:asciiTheme="minorHAnsi" w:hAnsiTheme="minorHAnsi" w:cstheme="minorHAnsi"/>
          <w:color w:val="000000" w:themeColor="text1"/>
          <w:sz w:val="28"/>
          <w:szCs w:val="28"/>
        </w:rPr>
        <w:t>the resp</w:t>
      </w:r>
      <w:r w:rsidR="002434C7" w:rsidRPr="00FB4E02">
        <w:rPr>
          <w:rFonts w:asciiTheme="minorHAnsi" w:hAnsiTheme="minorHAnsi" w:cstheme="minorHAnsi"/>
          <w:color w:val="000000" w:themeColor="text1"/>
          <w:sz w:val="28"/>
          <w:szCs w:val="28"/>
        </w:rPr>
        <w:t>ondents</w:t>
      </w:r>
      <w:r w:rsidRPr="00FB4E02">
        <w:rPr>
          <w:rFonts w:asciiTheme="minorHAnsi" w:hAnsiTheme="minorHAnsi" w:cstheme="minorHAnsi"/>
          <w:color w:val="000000" w:themeColor="text1"/>
          <w:sz w:val="28"/>
          <w:szCs w:val="28"/>
        </w:rPr>
        <w:t xml:space="preserve"> have</w:t>
      </w:r>
      <w:r w:rsidR="002434C7" w:rsidRPr="00FB4E02">
        <w:rPr>
          <w:rFonts w:asciiTheme="minorHAnsi" w:hAnsiTheme="minorHAnsi" w:cstheme="minorHAnsi"/>
          <w:color w:val="000000" w:themeColor="text1"/>
          <w:sz w:val="28"/>
          <w:szCs w:val="28"/>
        </w:rPr>
        <w:t xml:space="preserve"> failed to discharge that there is a real or genuine dispute of fact</w:t>
      </w:r>
      <w:r w:rsidRPr="00FB4E02">
        <w:rPr>
          <w:rFonts w:asciiTheme="minorHAnsi" w:hAnsiTheme="minorHAnsi" w:cstheme="minorHAnsi"/>
          <w:color w:val="000000" w:themeColor="text1"/>
          <w:sz w:val="28"/>
          <w:szCs w:val="28"/>
        </w:rPr>
        <w:t xml:space="preserve">. The first respondent cannot separate itself from the actions of its members on the simple averment that any public member can purchase their regalia and allege to be a member of the first respondent and therefore the first respondent cannot be held liable. I find this argument to </w:t>
      </w:r>
      <w:r w:rsidR="00CB5862" w:rsidRPr="00FB4E02">
        <w:rPr>
          <w:rFonts w:asciiTheme="minorHAnsi" w:hAnsiTheme="minorHAnsi" w:cstheme="minorHAnsi"/>
          <w:color w:val="000000" w:themeColor="text1"/>
          <w:sz w:val="28"/>
          <w:szCs w:val="28"/>
        </w:rPr>
        <w:t xml:space="preserve">be </w:t>
      </w:r>
      <w:r w:rsidRPr="00FB4E02">
        <w:rPr>
          <w:rFonts w:asciiTheme="minorHAnsi" w:hAnsiTheme="minorHAnsi" w:cstheme="minorHAnsi"/>
          <w:color w:val="000000" w:themeColor="text1"/>
          <w:sz w:val="28"/>
          <w:szCs w:val="28"/>
        </w:rPr>
        <w:t xml:space="preserve">concerning </w:t>
      </w:r>
      <w:r w:rsidR="00CB5862" w:rsidRPr="00FB4E02">
        <w:rPr>
          <w:rFonts w:asciiTheme="minorHAnsi" w:hAnsiTheme="minorHAnsi" w:cstheme="minorHAnsi"/>
          <w:color w:val="000000" w:themeColor="text1"/>
          <w:sz w:val="28"/>
          <w:szCs w:val="28"/>
        </w:rPr>
        <w:t xml:space="preserve">on without merit for </w:t>
      </w:r>
      <w:r w:rsidRPr="00FB4E02">
        <w:rPr>
          <w:rFonts w:asciiTheme="minorHAnsi" w:hAnsiTheme="minorHAnsi" w:cstheme="minorHAnsi"/>
          <w:color w:val="000000" w:themeColor="text1"/>
          <w:sz w:val="28"/>
          <w:szCs w:val="28"/>
        </w:rPr>
        <w:t xml:space="preserve">two </w:t>
      </w:r>
      <w:r w:rsidR="00CB5862" w:rsidRPr="00FB4E02">
        <w:rPr>
          <w:rFonts w:asciiTheme="minorHAnsi" w:hAnsiTheme="minorHAnsi" w:cstheme="minorHAnsi"/>
          <w:color w:val="000000" w:themeColor="text1"/>
          <w:sz w:val="28"/>
          <w:szCs w:val="28"/>
        </w:rPr>
        <w:t>reasons</w:t>
      </w:r>
      <w:r w:rsidRPr="00FB4E02">
        <w:rPr>
          <w:rFonts w:asciiTheme="minorHAnsi" w:hAnsiTheme="minorHAnsi" w:cstheme="minorHAnsi"/>
          <w:color w:val="000000" w:themeColor="text1"/>
          <w:sz w:val="28"/>
          <w:szCs w:val="28"/>
        </w:rPr>
        <w:t xml:space="preserve"> namely; the first respondent reputation can be tarnished if any public member is permitted to purchase and wear their regalia, commit unlawful acts without their authorizations, which could lead the first respondent to be blamed in instances where it may not be linked.</w:t>
      </w:r>
      <w:r w:rsidR="00CB5862" w:rsidRPr="00FB4E02">
        <w:rPr>
          <w:rFonts w:asciiTheme="minorHAnsi" w:hAnsiTheme="minorHAnsi" w:cstheme="minorHAnsi"/>
          <w:color w:val="000000" w:themeColor="text1"/>
          <w:sz w:val="28"/>
          <w:szCs w:val="28"/>
        </w:rPr>
        <w:t xml:space="preserve"> The first respondent should therefore take action to guard against this risk.</w:t>
      </w:r>
      <w:r w:rsidRPr="00FB4E02">
        <w:rPr>
          <w:rFonts w:asciiTheme="minorHAnsi" w:hAnsiTheme="minorHAnsi" w:cstheme="minorHAnsi"/>
          <w:color w:val="000000" w:themeColor="text1"/>
          <w:sz w:val="28"/>
          <w:szCs w:val="28"/>
        </w:rPr>
        <w:t xml:space="preserve"> Alternatively the first respondent by virtue of the same argument can incite unlawful protests with potential to harm innocent civilians without facing any repercussions or accountability. I agree with the applicants that the first respondent is able to investigate the acts committed and hold persons accountable, the first respondent failure to do so either against the respondents cited in this application or to investigate and determine by the photographic evidence supplied by the applicants</w:t>
      </w:r>
      <w:r w:rsidR="00CB5862" w:rsidRPr="00FB4E02">
        <w:rPr>
          <w:rFonts w:asciiTheme="minorHAnsi" w:hAnsiTheme="minorHAnsi" w:cstheme="minorHAnsi"/>
          <w:color w:val="000000" w:themeColor="text1"/>
          <w:sz w:val="28"/>
          <w:szCs w:val="28"/>
        </w:rPr>
        <w:t xml:space="preserve"> </w:t>
      </w:r>
      <w:r w:rsidRPr="00FB4E02">
        <w:rPr>
          <w:rFonts w:asciiTheme="minorHAnsi" w:hAnsiTheme="minorHAnsi" w:cstheme="minorHAnsi"/>
          <w:color w:val="000000" w:themeColor="text1"/>
          <w:sz w:val="28"/>
          <w:szCs w:val="28"/>
        </w:rPr>
        <w:t xml:space="preserve">if those featured in the photographs are </w:t>
      </w:r>
      <w:r w:rsidRPr="00FB4E02">
        <w:rPr>
          <w:rFonts w:asciiTheme="minorHAnsi" w:hAnsiTheme="minorHAnsi" w:cstheme="minorHAnsi"/>
          <w:color w:val="000000" w:themeColor="text1"/>
          <w:sz w:val="28"/>
          <w:szCs w:val="28"/>
        </w:rPr>
        <w:lastRenderedPageBreak/>
        <w:t xml:space="preserve">indeed members of the first respondent or not and to take action against those members if they are </w:t>
      </w:r>
      <w:r w:rsidR="00CB5862" w:rsidRPr="00FB4E02">
        <w:rPr>
          <w:rFonts w:asciiTheme="minorHAnsi" w:hAnsiTheme="minorHAnsi" w:cstheme="minorHAnsi"/>
          <w:color w:val="000000" w:themeColor="text1"/>
          <w:sz w:val="28"/>
          <w:szCs w:val="28"/>
        </w:rPr>
        <w:t xml:space="preserve">found to be </w:t>
      </w:r>
      <w:r w:rsidRPr="00FB4E02">
        <w:rPr>
          <w:rFonts w:asciiTheme="minorHAnsi" w:hAnsiTheme="minorHAnsi" w:cstheme="minorHAnsi"/>
          <w:color w:val="000000" w:themeColor="text1"/>
          <w:sz w:val="28"/>
          <w:szCs w:val="28"/>
        </w:rPr>
        <w:t xml:space="preserve">tarnishing the first respondent’s reputation. The lack </w:t>
      </w:r>
      <w:r w:rsidR="002B634E">
        <w:rPr>
          <w:rFonts w:asciiTheme="minorHAnsi" w:hAnsiTheme="minorHAnsi" w:cstheme="minorHAnsi"/>
          <w:color w:val="000000" w:themeColor="text1"/>
          <w:sz w:val="28"/>
          <w:szCs w:val="28"/>
        </w:rPr>
        <w:t>of action and the reasons</w:t>
      </w:r>
      <w:r w:rsidRPr="00FB4E02">
        <w:rPr>
          <w:rFonts w:asciiTheme="minorHAnsi" w:hAnsiTheme="minorHAnsi" w:cstheme="minorHAnsi"/>
          <w:color w:val="000000" w:themeColor="text1"/>
          <w:sz w:val="28"/>
          <w:szCs w:val="28"/>
        </w:rPr>
        <w:t xml:space="preserve"> in this regard by the first </w:t>
      </w:r>
      <w:r w:rsidR="002B634E" w:rsidRPr="00FB4E02">
        <w:rPr>
          <w:rFonts w:asciiTheme="minorHAnsi" w:hAnsiTheme="minorHAnsi" w:cstheme="minorHAnsi"/>
          <w:color w:val="000000" w:themeColor="text1"/>
          <w:sz w:val="28"/>
          <w:szCs w:val="28"/>
        </w:rPr>
        <w:t>respondent are</w:t>
      </w:r>
      <w:r w:rsidRPr="00FB4E02">
        <w:rPr>
          <w:rFonts w:asciiTheme="minorHAnsi" w:hAnsiTheme="minorHAnsi" w:cstheme="minorHAnsi"/>
          <w:color w:val="000000" w:themeColor="text1"/>
          <w:sz w:val="28"/>
          <w:szCs w:val="28"/>
        </w:rPr>
        <w:t xml:space="preserve"> therefore wholly inadequate. </w:t>
      </w:r>
    </w:p>
    <w:p w14:paraId="48779E40" w14:textId="77777777" w:rsidR="00E45E72" w:rsidRPr="00FB4E02" w:rsidRDefault="00E45E72" w:rsidP="00E45E72">
      <w:pPr>
        <w:pStyle w:val="BodyText"/>
        <w:kinsoku w:val="0"/>
        <w:overflowPunct w:val="0"/>
        <w:spacing w:line="360" w:lineRule="auto"/>
        <w:ind w:right="23"/>
        <w:jc w:val="both"/>
        <w:rPr>
          <w:rFonts w:asciiTheme="minorHAnsi" w:hAnsiTheme="minorHAnsi" w:cstheme="minorHAnsi"/>
          <w:color w:val="000000" w:themeColor="text1"/>
          <w:sz w:val="28"/>
          <w:szCs w:val="28"/>
        </w:rPr>
      </w:pPr>
    </w:p>
    <w:p w14:paraId="4D05516E" w14:textId="3F249E59" w:rsidR="00754D61" w:rsidRPr="00FB4E02" w:rsidRDefault="006715EF" w:rsidP="00E45E72">
      <w:pPr>
        <w:pStyle w:val="BodyText"/>
        <w:kinsoku w:val="0"/>
        <w:overflowPunct w:val="0"/>
        <w:spacing w:line="360" w:lineRule="auto"/>
        <w:ind w:right="23"/>
        <w:jc w:val="both"/>
        <w:rPr>
          <w:rFonts w:asciiTheme="minorHAnsi" w:hAnsiTheme="minorHAnsi" w:cstheme="minorHAnsi"/>
          <w:color w:val="000000" w:themeColor="text1"/>
          <w:sz w:val="28"/>
          <w:szCs w:val="28"/>
        </w:rPr>
      </w:pPr>
      <w:r w:rsidRPr="00FB4E02">
        <w:rPr>
          <w:rFonts w:asciiTheme="minorHAnsi" w:hAnsiTheme="minorHAnsi" w:cstheme="minorHAnsi"/>
          <w:color w:val="000000" w:themeColor="text1"/>
          <w:sz w:val="28"/>
          <w:szCs w:val="28"/>
        </w:rPr>
        <w:t>[</w:t>
      </w:r>
      <w:r w:rsidR="00352469" w:rsidRPr="00FB4E02">
        <w:rPr>
          <w:rFonts w:asciiTheme="minorHAnsi" w:hAnsiTheme="minorHAnsi" w:cstheme="minorHAnsi"/>
          <w:color w:val="000000" w:themeColor="text1"/>
          <w:sz w:val="28"/>
          <w:szCs w:val="28"/>
        </w:rPr>
        <w:t>3</w:t>
      </w:r>
      <w:r w:rsidR="000162E4" w:rsidRPr="00FB4E02">
        <w:rPr>
          <w:rFonts w:asciiTheme="minorHAnsi" w:hAnsiTheme="minorHAnsi" w:cstheme="minorHAnsi"/>
          <w:color w:val="000000" w:themeColor="text1"/>
          <w:sz w:val="28"/>
          <w:szCs w:val="28"/>
        </w:rPr>
        <w:t>0</w:t>
      </w:r>
      <w:r w:rsidRPr="00FB4E02">
        <w:rPr>
          <w:rFonts w:asciiTheme="minorHAnsi" w:hAnsiTheme="minorHAnsi" w:cstheme="minorHAnsi"/>
          <w:color w:val="000000" w:themeColor="text1"/>
          <w:sz w:val="28"/>
          <w:szCs w:val="28"/>
        </w:rPr>
        <w:t xml:space="preserve">] </w:t>
      </w:r>
      <w:r w:rsidRPr="00FB4E02">
        <w:rPr>
          <w:rFonts w:asciiTheme="minorHAnsi" w:hAnsiTheme="minorHAnsi" w:cstheme="minorHAnsi"/>
          <w:color w:val="000000" w:themeColor="text1"/>
          <w:sz w:val="28"/>
          <w:szCs w:val="28"/>
        </w:rPr>
        <w:tab/>
      </w:r>
      <w:r w:rsidR="00754D61" w:rsidRPr="00FB4E02">
        <w:rPr>
          <w:rFonts w:asciiTheme="minorHAnsi" w:hAnsiTheme="minorHAnsi" w:cstheme="minorHAnsi"/>
          <w:color w:val="000000" w:themeColor="text1"/>
          <w:sz w:val="28"/>
          <w:szCs w:val="28"/>
        </w:rPr>
        <w:t>The final question then is whether there are any altern</w:t>
      </w:r>
      <w:r w:rsidR="00FB38D1" w:rsidRPr="00FB4E02">
        <w:rPr>
          <w:rFonts w:asciiTheme="minorHAnsi" w:hAnsiTheme="minorHAnsi" w:cstheme="minorHAnsi"/>
          <w:color w:val="000000" w:themeColor="text1"/>
          <w:sz w:val="28"/>
          <w:szCs w:val="28"/>
        </w:rPr>
        <w:t>ative means through which the applicant can protect its rights</w:t>
      </w:r>
      <w:r w:rsidR="00754D61" w:rsidRPr="00FB4E02">
        <w:rPr>
          <w:rFonts w:asciiTheme="minorHAnsi" w:hAnsiTheme="minorHAnsi" w:cstheme="minorHAnsi"/>
          <w:color w:val="000000" w:themeColor="text1"/>
          <w:sz w:val="28"/>
          <w:szCs w:val="28"/>
        </w:rPr>
        <w:t xml:space="preserve">. I am of the </w:t>
      </w:r>
      <w:r w:rsidR="00754D61" w:rsidRPr="00FB4E02">
        <w:rPr>
          <w:rFonts w:asciiTheme="minorHAnsi" w:hAnsiTheme="minorHAnsi" w:cstheme="minorHAnsi"/>
          <w:bCs/>
          <w:color w:val="000000" w:themeColor="text1"/>
          <w:sz w:val="28"/>
          <w:szCs w:val="28"/>
        </w:rPr>
        <w:t>view</w:t>
      </w:r>
      <w:r w:rsidR="00754D61" w:rsidRPr="00FB4E02">
        <w:rPr>
          <w:rFonts w:asciiTheme="minorHAnsi" w:hAnsiTheme="minorHAnsi" w:cstheme="minorHAnsi"/>
          <w:b/>
          <w:bCs/>
          <w:color w:val="000000" w:themeColor="text1"/>
          <w:sz w:val="28"/>
          <w:szCs w:val="28"/>
        </w:rPr>
        <w:t xml:space="preserve"> </w:t>
      </w:r>
      <w:r w:rsidR="00754D61" w:rsidRPr="00FB4E02">
        <w:rPr>
          <w:rFonts w:asciiTheme="minorHAnsi" w:hAnsiTheme="minorHAnsi" w:cstheme="minorHAnsi"/>
          <w:color w:val="000000" w:themeColor="text1"/>
          <w:sz w:val="28"/>
          <w:szCs w:val="28"/>
        </w:rPr>
        <w:t xml:space="preserve">that an interdict would have the desired result </w:t>
      </w:r>
      <w:r w:rsidRPr="00FB4E02">
        <w:rPr>
          <w:rFonts w:asciiTheme="minorHAnsi" w:hAnsiTheme="minorHAnsi" w:cstheme="minorHAnsi"/>
          <w:color w:val="000000" w:themeColor="text1"/>
          <w:sz w:val="28"/>
          <w:szCs w:val="28"/>
        </w:rPr>
        <w:t xml:space="preserve">of protecting the </w:t>
      </w:r>
      <w:r w:rsidR="00CB5862" w:rsidRPr="00FB4E02">
        <w:rPr>
          <w:rFonts w:asciiTheme="minorHAnsi" w:hAnsiTheme="minorHAnsi" w:cstheme="minorHAnsi"/>
          <w:color w:val="000000" w:themeColor="text1"/>
          <w:sz w:val="28"/>
          <w:szCs w:val="28"/>
        </w:rPr>
        <w:t>applicants’</w:t>
      </w:r>
      <w:r w:rsidRPr="00FB4E02">
        <w:rPr>
          <w:rFonts w:asciiTheme="minorHAnsi" w:hAnsiTheme="minorHAnsi" w:cstheme="minorHAnsi"/>
          <w:color w:val="000000" w:themeColor="text1"/>
          <w:sz w:val="28"/>
          <w:szCs w:val="28"/>
        </w:rPr>
        <w:t xml:space="preserve"> </w:t>
      </w:r>
      <w:r w:rsidR="00352469" w:rsidRPr="00FB4E02">
        <w:rPr>
          <w:rFonts w:asciiTheme="minorHAnsi" w:hAnsiTheme="minorHAnsi" w:cstheme="minorHAnsi"/>
          <w:color w:val="000000" w:themeColor="text1"/>
          <w:sz w:val="28"/>
          <w:szCs w:val="28"/>
        </w:rPr>
        <w:t xml:space="preserve">operations as well as the safety of the applicants and its staff members, clients and customers </w:t>
      </w:r>
      <w:r w:rsidRPr="00FB4E02">
        <w:rPr>
          <w:rFonts w:asciiTheme="minorHAnsi" w:hAnsiTheme="minorHAnsi" w:cstheme="minorHAnsi"/>
          <w:color w:val="000000" w:themeColor="text1"/>
          <w:sz w:val="28"/>
          <w:szCs w:val="28"/>
        </w:rPr>
        <w:t xml:space="preserve">and prevent further harm </w:t>
      </w:r>
      <w:r w:rsidR="00352469" w:rsidRPr="00FB4E02">
        <w:rPr>
          <w:rFonts w:asciiTheme="minorHAnsi" w:hAnsiTheme="minorHAnsi" w:cstheme="minorHAnsi"/>
          <w:color w:val="000000" w:themeColor="text1"/>
          <w:sz w:val="28"/>
          <w:szCs w:val="28"/>
        </w:rPr>
        <w:t>or</w:t>
      </w:r>
      <w:r w:rsidRPr="00FB4E02">
        <w:rPr>
          <w:rFonts w:asciiTheme="minorHAnsi" w:hAnsiTheme="minorHAnsi" w:cstheme="minorHAnsi"/>
          <w:color w:val="000000" w:themeColor="text1"/>
          <w:sz w:val="28"/>
          <w:szCs w:val="28"/>
        </w:rPr>
        <w:t xml:space="preserve"> damages </w:t>
      </w:r>
      <w:r w:rsidR="00352469" w:rsidRPr="00FB4E02">
        <w:rPr>
          <w:rFonts w:asciiTheme="minorHAnsi" w:hAnsiTheme="minorHAnsi" w:cstheme="minorHAnsi"/>
          <w:color w:val="000000" w:themeColor="text1"/>
          <w:sz w:val="28"/>
          <w:szCs w:val="28"/>
        </w:rPr>
        <w:t xml:space="preserve">to property and persons. </w:t>
      </w:r>
      <w:r w:rsidR="00754D61" w:rsidRPr="00FB4E02">
        <w:rPr>
          <w:rFonts w:asciiTheme="minorHAnsi" w:hAnsiTheme="minorHAnsi" w:cstheme="minorHAnsi"/>
          <w:color w:val="000000" w:themeColor="text1"/>
          <w:sz w:val="28"/>
          <w:szCs w:val="28"/>
        </w:rPr>
        <w:t>I am satisfied that the balance of convenience favours the applicants and that a failure to grant the interdict would result in</w:t>
      </w:r>
      <w:r w:rsidR="00CB5862" w:rsidRPr="00FB4E02">
        <w:rPr>
          <w:rFonts w:asciiTheme="minorHAnsi" w:hAnsiTheme="minorHAnsi" w:cstheme="minorHAnsi"/>
          <w:color w:val="000000" w:themeColor="text1"/>
          <w:sz w:val="28"/>
          <w:szCs w:val="28"/>
        </w:rPr>
        <w:t xml:space="preserve"> reasonable apprehension of</w:t>
      </w:r>
      <w:r w:rsidR="00754D61" w:rsidRPr="00FB4E02">
        <w:rPr>
          <w:rFonts w:asciiTheme="minorHAnsi" w:hAnsiTheme="minorHAnsi" w:cstheme="minorHAnsi"/>
          <w:color w:val="000000" w:themeColor="text1"/>
          <w:sz w:val="28"/>
          <w:szCs w:val="28"/>
        </w:rPr>
        <w:t xml:space="preserve"> irreparabl</w:t>
      </w:r>
      <w:r w:rsidRPr="00FB4E02">
        <w:rPr>
          <w:rFonts w:asciiTheme="minorHAnsi" w:hAnsiTheme="minorHAnsi" w:cstheme="minorHAnsi"/>
          <w:color w:val="000000" w:themeColor="text1"/>
          <w:sz w:val="28"/>
          <w:szCs w:val="28"/>
        </w:rPr>
        <w:t>e harm</w:t>
      </w:r>
      <w:r w:rsidR="00CB5862" w:rsidRPr="00FB4E02">
        <w:rPr>
          <w:rFonts w:asciiTheme="minorHAnsi" w:hAnsiTheme="minorHAnsi" w:cstheme="minorHAnsi"/>
          <w:color w:val="000000" w:themeColor="text1"/>
          <w:sz w:val="28"/>
          <w:szCs w:val="28"/>
        </w:rPr>
        <w:t xml:space="preserve"> and/or injury</w:t>
      </w:r>
      <w:r w:rsidRPr="00FB4E02">
        <w:rPr>
          <w:rFonts w:asciiTheme="minorHAnsi" w:hAnsiTheme="minorHAnsi" w:cstheme="minorHAnsi"/>
          <w:color w:val="000000" w:themeColor="text1"/>
          <w:sz w:val="28"/>
          <w:szCs w:val="28"/>
        </w:rPr>
        <w:t xml:space="preserve"> being done to the </w:t>
      </w:r>
      <w:r w:rsidR="00754D61" w:rsidRPr="00FB4E02">
        <w:rPr>
          <w:rFonts w:asciiTheme="minorHAnsi" w:hAnsiTheme="minorHAnsi" w:cstheme="minorHAnsi"/>
          <w:color w:val="000000" w:themeColor="text1"/>
          <w:sz w:val="28"/>
          <w:szCs w:val="28"/>
        </w:rPr>
        <w:t>applicant</w:t>
      </w:r>
      <w:r w:rsidR="00CB5862" w:rsidRPr="00FB4E02">
        <w:rPr>
          <w:rFonts w:asciiTheme="minorHAnsi" w:hAnsiTheme="minorHAnsi" w:cstheme="minorHAnsi"/>
          <w:color w:val="000000" w:themeColor="text1"/>
          <w:sz w:val="28"/>
          <w:szCs w:val="28"/>
        </w:rPr>
        <w:t>s, staff, customers, clients and members of the public</w:t>
      </w:r>
      <w:r w:rsidR="00754D61" w:rsidRPr="00FB4E02">
        <w:rPr>
          <w:rFonts w:asciiTheme="minorHAnsi" w:hAnsiTheme="minorHAnsi" w:cstheme="minorHAnsi"/>
          <w:color w:val="000000" w:themeColor="text1"/>
          <w:sz w:val="28"/>
          <w:szCs w:val="28"/>
        </w:rPr>
        <w:t xml:space="preserve"> to which there is no alternate remedy. </w:t>
      </w:r>
      <w:r w:rsidR="00CB5862" w:rsidRPr="00FB4E02">
        <w:rPr>
          <w:rFonts w:asciiTheme="minorHAnsi" w:hAnsiTheme="minorHAnsi" w:cstheme="minorHAnsi"/>
          <w:color w:val="000000" w:themeColor="text1"/>
          <w:sz w:val="28"/>
          <w:szCs w:val="28"/>
        </w:rPr>
        <w:t xml:space="preserve">Neither have the respondents alleged what alternative remedy is available to the applicants. </w:t>
      </w:r>
    </w:p>
    <w:p w14:paraId="526C1108" w14:textId="77777777" w:rsidR="000162E4" w:rsidRPr="00FB4E02" w:rsidRDefault="000162E4" w:rsidP="00E45E72">
      <w:pPr>
        <w:widowControl w:val="0"/>
        <w:kinsoku w:val="0"/>
        <w:overflowPunct w:val="0"/>
        <w:autoSpaceDE w:val="0"/>
        <w:autoSpaceDN w:val="0"/>
        <w:adjustRightInd w:val="0"/>
        <w:spacing w:after="0" w:line="360" w:lineRule="auto"/>
        <w:ind w:right="23"/>
        <w:jc w:val="both"/>
        <w:rPr>
          <w:rFonts w:cstheme="minorHAnsi"/>
          <w:color w:val="000000" w:themeColor="text1"/>
          <w:sz w:val="28"/>
          <w:szCs w:val="28"/>
        </w:rPr>
      </w:pPr>
    </w:p>
    <w:p w14:paraId="7099DFE8" w14:textId="22E2D101" w:rsidR="000162E4" w:rsidRDefault="00CB5862" w:rsidP="00E45E72">
      <w:pPr>
        <w:widowControl w:val="0"/>
        <w:kinsoku w:val="0"/>
        <w:overflowPunct w:val="0"/>
        <w:autoSpaceDE w:val="0"/>
        <w:autoSpaceDN w:val="0"/>
        <w:adjustRightInd w:val="0"/>
        <w:spacing w:after="0" w:line="360" w:lineRule="auto"/>
        <w:ind w:right="23"/>
        <w:jc w:val="both"/>
        <w:rPr>
          <w:rFonts w:cstheme="minorHAnsi"/>
          <w:color w:val="000000" w:themeColor="text1"/>
          <w:sz w:val="28"/>
          <w:szCs w:val="28"/>
        </w:rPr>
      </w:pPr>
      <w:r w:rsidRPr="00FB4E02">
        <w:rPr>
          <w:rFonts w:cstheme="minorHAnsi"/>
          <w:color w:val="000000" w:themeColor="text1"/>
          <w:sz w:val="28"/>
          <w:szCs w:val="28"/>
        </w:rPr>
        <w:t>[3</w:t>
      </w:r>
      <w:r w:rsidR="000162E4" w:rsidRPr="00FB4E02">
        <w:rPr>
          <w:rFonts w:cstheme="minorHAnsi"/>
          <w:color w:val="000000" w:themeColor="text1"/>
          <w:sz w:val="28"/>
          <w:szCs w:val="28"/>
        </w:rPr>
        <w:t>1</w:t>
      </w:r>
      <w:r w:rsidRPr="00FB4E02">
        <w:rPr>
          <w:rFonts w:cstheme="minorHAnsi"/>
          <w:color w:val="000000" w:themeColor="text1"/>
          <w:sz w:val="28"/>
          <w:szCs w:val="28"/>
        </w:rPr>
        <w:t xml:space="preserve">] </w:t>
      </w:r>
      <w:r w:rsidRPr="00FB4E02">
        <w:rPr>
          <w:rFonts w:cstheme="minorHAnsi"/>
          <w:color w:val="000000" w:themeColor="text1"/>
          <w:sz w:val="28"/>
          <w:szCs w:val="28"/>
        </w:rPr>
        <w:tab/>
      </w:r>
      <w:r w:rsidR="000162E4" w:rsidRPr="00FB4E02">
        <w:rPr>
          <w:rFonts w:cstheme="minorHAnsi"/>
          <w:color w:val="000000" w:themeColor="text1"/>
          <w:sz w:val="28"/>
          <w:szCs w:val="28"/>
        </w:rPr>
        <w:t xml:space="preserve">The respondents are being interdicted and restrained </w:t>
      </w:r>
      <w:r w:rsidR="000162E4" w:rsidRPr="00FB4E02">
        <w:rPr>
          <w:rFonts w:eastAsiaTheme="minorEastAsia" w:cstheme="minorHAnsi"/>
          <w:color w:val="000000"/>
          <w:sz w:val="28"/>
          <w:szCs w:val="28"/>
          <w:lang w:eastAsia="en-ZA"/>
        </w:rPr>
        <w:t xml:space="preserve">from interrupting or calling for the operations of the applicants operations at No 8 and 10 Main Reef Road Boksburg and instigating others to perform such acts designed to disrupt the operations of the applicants. </w:t>
      </w:r>
      <w:r w:rsidR="000162E4" w:rsidRPr="00FB4E02">
        <w:rPr>
          <w:rFonts w:cstheme="minorHAnsi"/>
          <w:color w:val="000000" w:themeColor="text1"/>
          <w:sz w:val="28"/>
          <w:szCs w:val="28"/>
        </w:rPr>
        <w:t xml:space="preserve">I am of the view the granting of the final interdict will not infringe on any of the </w:t>
      </w:r>
      <w:r w:rsidR="002B634E" w:rsidRPr="00FB4E02">
        <w:rPr>
          <w:rFonts w:cstheme="minorHAnsi"/>
          <w:color w:val="000000" w:themeColor="text1"/>
          <w:sz w:val="28"/>
          <w:szCs w:val="28"/>
        </w:rPr>
        <w:t>respondents’</w:t>
      </w:r>
      <w:r w:rsidR="000162E4" w:rsidRPr="00FB4E02">
        <w:rPr>
          <w:rFonts w:cstheme="minorHAnsi"/>
          <w:color w:val="000000" w:themeColor="text1"/>
          <w:sz w:val="28"/>
          <w:szCs w:val="28"/>
        </w:rPr>
        <w:t xml:space="preserve"> constitutional rights and neither have the respondents alleged that there would be an infringement other than it would be restrained from committing acts which it was not linked to in the first place if the relief is granted. This in my opinion is not a real or genuine dispute of fact. In any event the respondents have the right to approach this Court for relief which it has not done. I am satisfied that whilst this court </w:t>
      </w:r>
      <w:r w:rsidR="000162E4" w:rsidRPr="00FB4E02">
        <w:rPr>
          <w:rFonts w:cstheme="minorHAnsi"/>
          <w:color w:val="000000" w:themeColor="text1"/>
          <w:sz w:val="28"/>
          <w:szCs w:val="28"/>
        </w:rPr>
        <w:lastRenderedPageBreak/>
        <w:t xml:space="preserve">has the discretion to refer the matter to oral evidence, </w:t>
      </w:r>
      <w:r w:rsidR="00D807D2" w:rsidRPr="00FB4E02">
        <w:rPr>
          <w:rFonts w:cstheme="minorHAnsi"/>
          <w:color w:val="000000" w:themeColor="text1"/>
          <w:sz w:val="28"/>
          <w:szCs w:val="28"/>
        </w:rPr>
        <w:t xml:space="preserve">I find that </w:t>
      </w:r>
      <w:r w:rsidR="000162E4" w:rsidRPr="00FB4E02">
        <w:rPr>
          <w:rFonts w:cstheme="minorHAnsi"/>
          <w:color w:val="000000" w:themeColor="text1"/>
          <w:sz w:val="28"/>
          <w:szCs w:val="28"/>
        </w:rPr>
        <w:t xml:space="preserve">there are no grounds </w:t>
      </w:r>
      <w:r w:rsidR="00D807D2" w:rsidRPr="00FB4E02">
        <w:rPr>
          <w:rFonts w:cstheme="minorHAnsi"/>
          <w:color w:val="000000" w:themeColor="text1"/>
          <w:sz w:val="28"/>
          <w:szCs w:val="28"/>
        </w:rPr>
        <w:t xml:space="preserve">to do so  in that I am doubtful that any </w:t>
      </w:r>
      <w:r w:rsidR="00D807D2" w:rsidRPr="00FB4E02">
        <w:rPr>
          <w:rFonts w:cstheme="minorHAnsi"/>
          <w:i/>
          <w:iCs/>
          <w:color w:val="000000" w:themeColor="text1"/>
          <w:sz w:val="28"/>
          <w:szCs w:val="28"/>
        </w:rPr>
        <w:t xml:space="preserve">vive vice </w:t>
      </w:r>
      <w:r w:rsidR="00D807D2" w:rsidRPr="00FB4E02">
        <w:rPr>
          <w:rFonts w:cstheme="minorHAnsi"/>
          <w:color w:val="000000" w:themeColor="text1"/>
          <w:sz w:val="28"/>
          <w:szCs w:val="28"/>
        </w:rPr>
        <w:t xml:space="preserve">evidence would tip the scales in favour of the respondents. I am satisfied that </w:t>
      </w:r>
      <w:r w:rsidR="000162E4" w:rsidRPr="00FB4E02">
        <w:rPr>
          <w:rFonts w:cstheme="minorHAnsi"/>
          <w:color w:val="000000" w:themeColor="text1"/>
          <w:sz w:val="28"/>
          <w:szCs w:val="28"/>
        </w:rPr>
        <w:t xml:space="preserve">the balance of convenience favours the applicants. </w:t>
      </w:r>
    </w:p>
    <w:p w14:paraId="7278CCC1" w14:textId="77777777" w:rsidR="00E45E72" w:rsidRPr="00FB4E02" w:rsidRDefault="00E45E72" w:rsidP="00E45E72">
      <w:pPr>
        <w:widowControl w:val="0"/>
        <w:kinsoku w:val="0"/>
        <w:overflowPunct w:val="0"/>
        <w:autoSpaceDE w:val="0"/>
        <w:autoSpaceDN w:val="0"/>
        <w:adjustRightInd w:val="0"/>
        <w:spacing w:after="0" w:line="360" w:lineRule="auto"/>
        <w:ind w:right="23"/>
        <w:jc w:val="both"/>
        <w:rPr>
          <w:rFonts w:eastAsiaTheme="minorEastAsia" w:cstheme="minorHAnsi"/>
          <w:color w:val="000000"/>
          <w:sz w:val="28"/>
          <w:szCs w:val="28"/>
          <w:lang w:eastAsia="en-ZA"/>
        </w:rPr>
      </w:pPr>
    </w:p>
    <w:p w14:paraId="640DE7D2" w14:textId="7948A688" w:rsidR="00D807D2" w:rsidRPr="002B634E" w:rsidRDefault="00754D61" w:rsidP="00E45E72">
      <w:pPr>
        <w:widowControl w:val="0"/>
        <w:kinsoku w:val="0"/>
        <w:overflowPunct w:val="0"/>
        <w:autoSpaceDE w:val="0"/>
        <w:autoSpaceDN w:val="0"/>
        <w:adjustRightInd w:val="0"/>
        <w:spacing w:after="0" w:line="360" w:lineRule="auto"/>
        <w:rPr>
          <w:rFonts w:eastAsiaTheme="minorEastAsia" w:cstheme="minorHAnsi"/>
          <w:b/>
          <w:bCs/>
          <w:color w:val="000000" w:themeColor="text1"/>
          <w:sz w:val="28"/>
          <w:szCs w:val="28"/>
          <w:lang w:eastAsia="en-ZA"/>
        </w:rPr>
      </w:pPr>
      <w:r w:rsidRPr="00FB4E02">
        <w:rPr>
          <w:rFonts w:eastAsiaTheme="minorEastAsia" w:cstheme="minorHAnsi"/>
          <w:b/>
          <w:color w:val="000000" w:themeColor="text1"/>
          <w:sz w:val="28"/>
          <w:szCs w:val="28"/>
          <w:lang w:eastAsia="en-ZA"/>
        </w:rPr>
        <w:t xml:space="preserve"> </w:t>
      </w:r>
      <w:r w:rsidR="006715EF" w:rsidRPr="00FB4E02">
        <w:rPr>
          <w:rFonts w:eastAsiaTheme="minorEastAsia" w:cstheme="minorHAnsi"/>
          <w:b/>
          <w:color w:val="000000" w:themeColor="text1"/>
          <w:sz w:val="28"/>
          <w:szCs w:val="28"/>
          <w:lang w:eastAsia="en-ZA"/>
        </w:rPr>
        <w:t>[</w:t>
      </w:r>
      <w:r w:rsidR="00CB5862" w:rsidRPr="00FB4E02">
        <w:rPr>
          <w:rFonts w:eastAsiaTheme="minorEastAsia" w:cstheme="minorHAnsi"/>
          <w:b/>
          <w:color w:val="000000" w:themeColor="text1"/>
          <w:sz w:val="28"/>
          <w:szCs w:val="28"/>
          <w:lang w:eastAsia="en-ZA"/>
        </w:rPr>
        <w:t>3</w:t>
      </w:r>
      <w:r w:rsidR="000162E4" w:rsidRPr="00FB4E02">
        <w:rPr>
          <w:rFonts w:eastAsiaTheme="minorEastAsia" w:cstheme="minorHAnsi"/>
          <w:b/>
          <w:color w:val="000000" w:themeColor="text1"/>
          <w:sz w:val="28"/>
          <w:szCs w:val="28"/>
          <w:lang w:eastAsia="en-ZA"/>
        </w:rPr>
        <w:t>2</w:t>
      </w:r>
      <w:r w:rsidRPr="00FB4E02">
        <w:rPr>
          <w:rFonts w:eastAsiaTheme="minorEastAsia" w:cstheme="minorHAnsi"/>
          <w:b/>
          <w:color w:val="000000" w:themeColor="text1"/>
          <w:sz w:val="28"/>
          <w:szCs w:val="28"/>
          <w:lang w:eastAsia="en-ZA"/>
        </w:rPr>
        <w:t>]</w:t>
      </w:r>
      <w:r w:rsidRPr="00FB4E02">
        <w:rPr>
          <w:rFonts w:eastAsiaTheme="minorEastAsia" w:cstheme="minorHAnsi"/>
          <w:b/>
          <w:color w:val="000000" w:themeColor="text1"/>
          <w:sz w:val="28"/>
          <w:szCs w:val="28"/>
          <w:lang w:eastAsia="en-ZA"/>
        </w:rPr>
        <w:tab/>
      </w:r>
      <w:r w:rsidRPr="00FB4E02">
        <w:rPr>
          <w:rFonts w:eastAsiaTheme="minorEastAsia" w:cstheme="minorHAnsi"/>
          <w:b/>
          <w:bCs/>
          <w:color w:val="000000" w:themeColor="text1"/>
          <w:sz w:val="28"/>
          <w:szCs w:val="28"/>
          <w:lang w:eastAsia="en-ZA"/>
        </w:rPr>
        <w:t>Accordingly, the following order is made:</w:t>
      </w:r>
    </w:p>
    <w:p w14:paraId="39F7A5DC" w14:textId="6515342B" w:rsidR="00D807D2" w:rsidRPr="00FB4E02" w:rsidRDefault="00D807D2" w:rsidP="00E45E72">
      <w:pPr>
        <w:pStyle w:val="ListParagraph"/>
        <w:numPr>
          <w:ilvl w:val="0"/>
          <w:numId w:val="5"/>
        </w:numPr>
        <w:tabs>
          <w:tab w:val="left" w:pos="142"/>
        </w:tabs>
        <w:kinsoku w:val="0"/>
        <w:overflowPunct w:val="0"/>
        <w:spacing w:line="360" w:lineRule="auto"/>
        <w:ind w:right="57"/>
        <w:rPr>
          <w:rFonts w:asciiTheme="minorHAnsi" w:hAnsiTheme="minorHAnsi" w:cstheme="minorHAnsi"/>
          <w:b/>
          <w:color w:val="000000"/>
          <w:sz w:val="28"/>
          <w:szCs w:val="28"/>
        </w:rPr>
      </w:pPr>
      <w:r w:rsidRPr="00FB4E02">
        <w:rPr>
          <w:rFonts w:asciiTheme="minorHAnsi" w:hAnsiTheme="minorHAnsi" w:cstheme="minorHAnsi"/>
          <w:b/>
          <w:color w:val="000000" w:themeColor="text1"/>
          <w:sz w:val="28"/>
          <w:szCs w:val="28"/>
        </w:rPr>
        <w:t xml:space="preserve">The final interdict against the first to fourth respondents is granted with immediate effect; </w:t>
      </w:r>
      <w:r w:rsidR="000162E4" w:rsidRPr="00FB4E02">
        <w:rPr>
          <w:rFonts w:asciiTheme="minorHAnsi" w:hAnsiTheme="minorHAnsi" w:cstheme="minorHAnsi"/>
          <w:b/>
          <w:color w:val="000000"/>
          <w:sz w:val="28"/>
          <w:szCs w:val="28"/>
        </w:rPr>
        <w:t xml:space="preserve"> </w:t>
      </w:r>
    </w:p>
    <w:p w14:paraId="7B5822F0" w14:textId="1582630D" w:rsidR="00D807D2" w:rsidRPr="002B634E" w:rsidRDefault="000162E4" w:rsidP="00E45E72">
      <w:pPr>
        <w:pStyle w:val="ListParagraph"/>
        <w:numPr>
          <w:ilvl w:val="0"/>
          <w:numId w:val="5"/>
        </w:numPr>
        <w:tabs>
          <w:tab w:val="left" w:pos="142"/>
        </w:tabs>
        <w:kinsoku w:val="0"/>
        <w:overflowPunct w:val="0"/>
        <w:spacing w:line="360" w:lineRule="auto"/>
        <w:ind w:right="57"/>
        <w:rPr>
          <w:rFonts w:asciiTheme="minorHAnsi" w:hAnsiTheme="minorHAnsi" w:cstheme="minorHAnsi"/>
          <w:b/>
          <w:color w:val="000000"/>
          <w:sz w:val="28"/>
          <w:szCs w:val="28"/>
        </w:rPr>
      </w:pPr>
      <w:r w:rsidRPr="00FB4E02">
        <w:rPr>
          <w:rFonts w:asciiTheme="minorHAnsi" w:hAnsiTheme="minorHAnsi" w:cstheme="minorHAnsi"/>
          <w:b/>
          <w:color w:val="000000"/>
          <w:sz w:val="28"/>
          <w:szCs w:val="28"/>
        </w:rPr>
        <w:t xml:space="preserve">That the </w:t>
      </w:r>
      <w:r w:rsidR="00D807D2" w:rsidRPr="00FB4E02">
        <w:rPr>
          <w:rFonts w:asciiTheme="minorHAnsi" w:hAnsiTheme="minorHAnsi" w:cstheme="minorHAnsi"/>
          <w:b/>
          <w:color w:val="000000"/>
          <w:sz w:val="28"/>
          <w:szCs w:val="28"/>
        </w:rPr>
        <w:t>f</w:t>
      </w:r>
      <w:r w:rsidRPr="00FB4E02">
        <w:rPr>
          <w:rFonts w:asciiTheme="minorHAnsi" w:hAnsiTheme="minorHAnsi" w:cstheme="minorHAnsi"/>
          <w:b/>
          <w:color w:val="000000"/>
          <w:sz w:val="28"/>
          <w:szCs w:val="28"/>
        </w:rPr>
        <w:t xml:space="preserve">irst to </w:t>
      </w:r>
      <w:r w:rsidR="00D807D2" w:rsidRPr="00FB4E02">
        <w:rPr>
          <w:rFonts w:asciiTheme="minorHAnsi" w:hAnsiTheme="minorHAnsi" w:cstheme="minorHAnsi"/>
          <w:b/>
          <w:color w:val="000000"/>
          <w:sz w:val="28"/>
          <w:szCs w:val="28"/>
        </w:rPr>
        <w:t>f</w:t>
      </w:r>
      <w:r w:rsidRPr="00FB4E02">
        <w:rPr>
          <w:rFonts w:asciiTheme="minorHAnsi" w:hAnsiTheme="minorHAnsi" w:cstheme="minorHAnsi"/>
          <w:b/>
          <w:color w:val="000000"/>
          <w:sz w:val="28"/>
          <w:szCs w:val="28"/>
        </w:rPr>
        <w:t xml:space="preserve">ourth Respondents (inclusive of all members and representatives of the </w:t>
      </w:r>
      <w:r w:rsidR="00D807D2" w:rsidRPr="00FB4E02">
        <w:rPr>
          <w:rFonts w:asciiTheme="minorHAnsi" w:hAnsiTheme="minorHAnsi" w:cstheme="minorHAnsi"/>
          <w:b/>
          <w:color w:val="000000"/>
          <w:sz w:val="28"/>
          <w:szCs w:val="28"/>
        </w:rPr>
        <w:t>f</w:t>
      </w:r>
      <w:r w:rsidRPr="00FB4E02">
        <w:rPr>
          <w:rFonts w:asciiTheme="minorHAnsi" w:hAnsiTheme="minorHAnsi" w:cstheme="minorHAnsi"/>
          <w:b/>
          <w:color w:val="000000"/>
          <w:sz w:val="28"/>
          <w:szCs w:val="28"/>
        </w:rPr>
        <w:t>irst</w:t>
      </w:r>
      <w:r w:rsidR="00D807D2" w:rsidRPr="00FB4E02">
        <w:rPr>
          <w:rFonts w:asciiTheme="minorHAnsi" w:hAnsiTheme="minorHAnsi" w:cstheme="minorHAnsi"/>
          <w:b/>
          <w:color w:val="000000"/>
          <w:sz w:val="28"/>
          <w:szCs w:val="28"/>
        </w:rPr>
        <w:t xml:space="preserve"> r</w:t>
      </w:r>
      <w:r w:rsidRPr="00FB4E02">
        <w:rPr>
          <w:rFonts w:asciiTheme="minorHAnsi" w:hAnsiTheme="minorHAnsi" w:cstheme="minorHAnsi"/>
          <w:b/>
          <w:color w:val="000000"/>
          <w:sz w:val="28"/>
          <w:szCs w:val="28"/>
        </w:rPr>
        <w:t>espondent) are interdicted and restrained from</w:t>
      </w:r>
      <w:r w:rsidRPr="00FB4E02">
        <w:rPr>
          <w:rFonts w:asciiTheme="minorHAnsi" w:hAnsiTheme="minorHAnsi" w:cstheme="minorHAnsi"/>
          <w:b/>
          <w:i/>
          <w:iCs/>
          <w:color w:val="000000"/>
          <w:sz w:val="28"/>
          <w:szCs w:val="28"/>
        </w:rPr>
        <w:t xml:space="preserve"> inter alia</w:t>
      </w:r>
      <w:r w:rsidRPr="00FB4E02">
        <w:rPr>
          <w:rFonts w:asciiTheme="minorHAnsi" w:hAnsiTheme="minorHAnsi" w:cstheme="minorHAnsi"/>
          <w:b/>
          <w:color w:val="000000"/>
          <w:sz w:val="28"/>
          <w:szCs w:val="28"/>
        </w:rPr>
        <w:t>:</w:t>
      </w:r>
    </w:p>
    <w:p w14:paraId="7F0815C4" w14:textId="78CD6993" w:rsidR="00D807D2" w:rsidRPr="00FB4E02" w:rsidRDefault="00D807D2" w:rsidP="00E45E72">
      <w:pPr>
        <w:tabs>
          <w:tab w:val="left" w:pos="142"/>
        </w:tabs>
        <w:kinsoku w:val="0"/>
        <w:overflowPunct w:val="0"/>
        <w:spacing w:after="0" w:line="360" w:lineRule="auto"/>
        <w:ind w:left="720" w:right="57"/>
        <w:jc w:val="both"/>
        <w:rPr>
          <w:rFonts w:cstheme="minorHAnsi"/>
          <w:b/>
          <w:color w:val="000000"/>
          <w:sz w:val="28"/>
          <w:szCs w:val="28"/>
        </w:rPr>
      </w:pPr>
      <w:r w:rsidRPr="00FB4E02">
        <w:rPr>
          <w:rFonts w:cstheme="minorHAnsi"/>
          <w:b/>
          <w:color w:val="000000"/>
          <w:sz w:val="28"/>
          <w:szCs w:val="28"/>
        </w:rPr>
        <w:t xml:space="preserve">2.1 </w:t>
      </w:r>
      <w:r w:rsidR="000162E4" w:rsidRPr="00FB4E02">
        <w:rPr>
          <w:rFonts w:cstheme="minorHAnsi"/>
          <w:b/>
          <w:color w:val="000000"/>
          <w:sz w:val="28"/>
          <w:szCs w:val="28"/>
        </w:rPr>
        <w:t xml:space="preserve"> Disrupting or calling for the operations to be disrupted at the Applicant’s operation at No 8 and 10 Main Reef Road Boksburg;  </w:t>
      </w:r>
    </w:p>
    <w:p w14:paraId="611EA169" w14:textId="042D657F" w:rsidR="00D807D2" w:rsidRPr="00FB4E02" w:rsidRDefault="00D807D2" w:rsidP="00E45E72">
      <w:pPr>
        <w:tabs>
          <w:tab w:val="left" w:pos="142"/>
        </w:tabs>
        <w:kinsoku w:val="0"/>
        <w:overflowPunct w:val="0"/>
        <w:spacing w:after="0" w:line="360" w:lineRule="auto"/>
        <w:ind w:left="720" w:right="57"/>
        <w:jc w:val="both"/>
        <w:rPr>
          <w:rFonts w:cstheme="minorHAnsi"/>
          <w:b/>
          <w:color w:val="000000"/>
          <w:sz w:val="28"/>
          <w:szCs w:val="28"/>
        </w:rPr>
      </w:pPr>
      <w:r w:rsidRPr="00FB4E02">
        <w:rPr>
          <w:rFonts w:cstheme="minorHAnsi"/>
          <w:b/>
          <w:color w:val="000000"/>
          <w:sz w:val="28"/>
          <w:szCs w:val="28"/>
        </w:rPr>
        <w:t xml:space="preserve">2.2 </w:t>
      </w:r>
      <w:r w:rsidR="000162E4" w:rsidRPr="00FB4E02">
        <w:rPr>
          <w:rFonts w:cstheme="minorHAnsi"/>
          <w:b/>
          <w:color w:val="000000"/>
          <w:sz w:val="28"/>
          <w:szCs w:val="28"/>
        </w:rPr>
        <w:t>Instigating others to perform such acts designed to disrupt the operations of the Applicant’s on the sites and in particular performing any such act/s making of any such threat designed to cause disruption to the operations of the Applicants at the sites;</w:t>
      </w:r>
    </w:p>
    <w:p w14:paraId="40BA22A0" w14:textId="77777777" w:rsidR="00D807D2" w:rsidRPr="00FB4E02" w:rsidRDefault="00D807D2" w:rsidP="00E45E72">
      <w:pPr>
        <w:tabs>
          <w:tab w:val="left" w:pos="142"/>
        </w:tabs>
        <w:kinsoku w:val="0"/>
        <w:overflowPunct w:val="0"/>
        <w:spacing w:after="0" w:line="360" w:lineRule="auto"/>
        <w:ind w:left="720" w:right="57"/>
        <w:jc w:val="both"/>
        <w:rPr>
          <w:rFonts w:cstheme="minorHAnsi"/>
          <w:b/>
          <w:color w:val="000000"/>
          <w:sz w:val="28"/>
          <w:szCs w:val="28"/>
        </w:rPr>
      </w:pPr>
      <w:r w:rsidRPr="00FB4E02">
        <w:rPr>
          <w:rFonts w:cstheme="minorHAnsi"/>
          <w:b/>
          <w:color w:val="000000"/>
          <w:sz w:val="28"/>
          <w:szCs w:val="28"/>
        </w:rPr>
        <w:t xml:space="preserve">2.3 </w:t>
      </w:r>
      <w:r w:rsidR="000162E4" w:rsidRPr="00FB4E02">
        <w:rPr>
          <w:rFonts w:cstheme="minorHAnsi"/>
          <w:b/>
          <w:color w:val="000000"/>
          <w:sz w:val="28"/>
          <w:szCs w:val="28"/>
        </w:rPr>
        <w:t>Assaulting or threatening to assault, intimidating, by way of violence or violent demonstrations. Or otherwise instigating others to assault, threaten or intimidate the workers and/or staff and/or the clients and customers of the Applicants;</w:t>
      </w:r>
    </w:p>
    <w:p w14:paraId="31A2B62E" w14:textId="09AD53B5" w:rsidR="000162E4" w:rsidRPr="00FB4E02" w:rsidRDefault="000162E4" w:rsidP="00E45E72">
      <w:pPr>
        <w:tabs>
          <w:tab w:val="left" w:pos="142"/>
        </w:tabs>
        <w:kinsoku w:val="0"/>
        <w:overflowPunct w:val="0"/>
        <w:spacing w:after="0" w:line="360" w:lineRule="auto"/>
        <w:ind w:left="720" w:right="57"/>
        <w:jc w:val="both"/>
        <w:rPr>
          <w:rFonts w:cstheme="minorHAnsi"/>
          <w:b/>
          <w:color w:val="000000"/>
          <w:sz w:val="28"/>
          <w:szCs w:val="28"/>
        </w:rPr>
      </w:pPr>
      <w:r w:rsidRPr="00FB4E02">
        <w:rPr>
          <w:rFonts w:cstheme="minorHAnsi"/>
          <w:b/>
          <w:color w:val="000000"/>
          <w:sz w:val="28"/>
          <w:szCs w:val="28"/>
        </w:rPr>
        <w:t>2.4 Damaging any property or instigating others to damage property of the Applicant’s;</w:t>
      </w:r>
    </w:p>
    <w:p w14:paraId="4A33CCE4" w14:textId="269EB3B1" w:rsidR="000162E4" w:rsidRPr="00FB4E02" w:rsidRDefault="000162E4" w:rsidP="00E45E72">
      <w:pPr>
        <w:tabs>
          <w:tab w:val="left" w:pos="142"/>
        </w:tabs>
        <w:kinsoku w:val="0"/>
        <w:overflowPunct w:val="0"/>
        <w:spacing w:after="0" w:line="360" w:lineRule="auto"/>
        <w:ind w:left="720" w:right="57"/>
        <w:jc w:val="both"/>
        <w:rPr>
          <w:rFonts w:cstheme="minorHAnsi"/>
          <w:b/>
          <w:color w:val="000000"/>
          <w:sz w:val="28"/>
          <w:szCs w:val="28"/>
        </w:rPr>
      </w:pPr>
      <w:r w:rsidRPr="00FB4E02">
        <w:rPr>
          <w:rFonts w:cstheme="minorHAnsi"/>
          <w:b/>
          <w:color w:val="000000"/>
          <w:sz w:val="28"/>
          <w:szCs w:val="28"/>
        </w:rPr>
        <w:t>2.5 Being within 500M of the sites alternatively from entering the sites without permission;</w:t>
      </w:r>
    </w:p>
    <w:p w14:paraId="404819ED" w14:textId="2638170B" w:rsidR="000162E4" w:rsidRPr="00FB4E02" w:rsidRDefault="000162E4" w:rsidP="00E45E72">
      <w:pPr>
        <w:tabs>
          <w:tab w:val="left" w:pos="142"/>
        </w:tabs>
        <w:kinsoku w:val="0"/>
        <w:overflowPunct w:val="0"/>
        <w:spacing w:after="0" w:line="360" w:lineRule="auto"/>
        <w:ind w:left="720" w:right="57"/>
        <w:jc w:val="both"/>
        <w:rPr>
          <w:rFonts w:cstheme="minorHAnsi"/>
          <w:b/>
          <w:color w:val="000000"/>
          <w:sz w:val="28"/>
          <w:szCs w:val="28"/>
        </w:rPr>
      </w:pPr>
      <w:r w:rsidRPr="00FB4E02">
        <w:rPr>
          <w:rFonts w:cstheme="minorHAnsi"/>
          <w:b/>
          <w:color w:val="000000"/>
          <w:sz w:val="28"/>
          <w:szCs w:val="28"/>
        </w:rPr>
        <w:lastRenderedPageBreak/>
        <w:t>2.6 Blocking any entrance of the Applicant’s properties alternatively inciting any other person to block the entrances to the Applicant’s properties;</w:t>
      </w:r>
    </w:p>
    <w:p w14:paraId="29175D6F" w14:textId="10947262" w:rsidR="000162E4" w:rsidRPr="00FB4E02" w:rsidRDefault="00D807D2" w:rsidP="00E45E72">
      <w:pPr>
        <w:tabs>
          <w:tab w:val="left" w:pos="142"/>
        </w:tabs>
        <w:kinsoku w:val="0"/>
        <w:overflowPunct w:val="0"/>
        <w:spacing w:after="0" w:line="360" w:lineRule="auto"/>
        <w:ind w:left="709" w:right="57"/>
        <w:jc w:val="both"/>
        <w:rPr>
          <w:rFonts w:cstheme="minorHAnsi"/>
          <w:b/>
          <w:color w:val="000000"/>
          <w:sz w:val="28"/>
          <w:szCs w:val="28"/>
        </w:rPr>
      </w:pPr>
      <w:r w:rsidRPr="00FB4E02">
        <w:rPr>
          <w:rFonts w:cstheme="minorHAnsi"/>
          <w:b/>
          <w:color w:val="000000"/>
          <w:sz w:val="28"/>
          <w:szCs w:val="28"/>
        </w:rPr>
        <w:tab/>
      </w:r>
      <w:r w:rsidR="000162E4" w:rsidRPr="00FB4E02">
        <w:rPr>
          <w:rFonts w:cstheme="minorHAnsi"/>
          <w:b/>
          <w:color w:val="000000"/>
          <w:sz w:val="28"/>
          <w:szCs w:val="28"/>
        </w:rPr>
        <w:t xml:space="preserve">2.7 Taking any action and/or instigating any other person into taking action which is designed to prevent any movement or service of the of the vehicles of the Applicant’s and/or the Applicant’s staff and/or the Applicant’s customers and clients. </w:t>
      </w:r>
    </w:p>
    <w:p w14:paraId="393844B1" w14:textId="2AEF2B98" w:rsidR="000162E4" w:rsidRPr="00FB4E02" w:rsidRDefault="00D807D2" w:rsidP="00E45E72">
      <w:pPr>
        <w:tabs>
          <w:tab w:val="left" w:pos="142"/>
        </w:tabs>
        <w:kinsoku w:val="0"/>
        <w:overflowPunct w:val="0"/>
        <w:spacing w:after="0" w:line="360" w:lineRule="auto"/>
        <w:ind w:right="57"/>
        <w:jc w:val="both"/>
        <w:rPr>
          <w:rFonts w:cstheme="minorHAnsi"/>
          <w:b/>
          <w:color w:val="000000"/>
          <w:sz w:val="28"/>
          <w:szCs w:val="28"/>
        </w:rPr>
      </w:pPr>
      <w:r w:rsidRPr="00FB4E02">
        <w:rPr>
          <w:rFonts w:cstheme="minorHAnsi"/>
          <w:b/>
          <w:color w:val="000000"/>
          <w:sz w:val="28"/>
          <w:szCs w:val="28"/>
        </w:rPr>
        <w:t>3.</w:t>
      </w:r>
      <w:r w:rsidR="000162E4" w:rsidRPr="00FB4E02">
        <w:rPr>
          <w:rFonts w:cstheme="minorHAnsi"/>
          <w:b/>
          <w:color w:val="000000"/>
          <w:sz w:val="28"/>
          <w:szCs w:val="28"/>
        </w:rPr>
        <w:t xml:space="preserve"> That the Sheriff is further authorized to utilise the services of the South African Police Service and/or any private security firm to give effect to the orders in prayer 2 above;</w:t>
      </w:r>
    </w:p>
    <w:p w14:paraId="3EB01018" w14:textId="32874336" w:rsidR="000162E4" w:rsidRPr="00FB4E02" w:rsidRDefault="000162E4" w:rsidP="00E45E72">
      <w:pPr>
        <w:tabs>
          <w:tab w:val="left" w:pos="142"/>
        </w:tabs>
        <w:kinsoku w:val="0"/>
        <w:overflowPunct w:val="0"/>
        <w:spacing w:after="0" w:line="360" w:lineRule="auto"/>
        <w:ind w:right="57"/>
        <w:jc w:val="both"/>
        <w:rPr>
          <w:rFonts w:cstheme="minorHAnsi"/>
          <w:b/>
          <w:color w:val="000000"/>
          <w:sz w:val="28"/>
          <w:szCs w:val="28"/>
        </w:rPr>
      </w:pPr>
      <w:r w:rsidRPr="00FB4E02">
        <w:rPr>
          <w:rFonts w:cstheme="minorHAnsi"/>
          <w:b/>
          <w:color w:val="000000"/>
          <w:sz w:val="28"/>
          <w:szCs w:val="28"/>
        </w:rPr>
        <w:t xml:space="preserve">4. Costs on the attorney and client scale, to be paid by the </w:t>
      </w:r>
      <w:r w:rsidR="00D807D2" w:rsidRPr="00FB4E02">
        <w:rPr>
          <w:rFonts w:cstheme="minorHAnsi"/>
          <w:b/>
          <w:color w:val="000000"/>
          <w:sz w:val="28"/>
          <w:szCs w:val="28"/>
        </w:rPr>
        <w:t>f</w:t>
      </w:r>
      <w:r w:rsidRPr="00FB4E02">
        <w:rPr>
          <w:rFonts w:cstheme="minorHAnsi"/>
          <w:b/>
          <w:color w:val="000000"/>
          <w:sz w:val="28"/>
          <w:szCs w:val="28"/>
        </w:rPr>
        <w:t xml:space="preserve">irst to </w:t>
      </w:r>
      <w:r w:rsidR="00D807D2" w:rsidRPr="00FB4E02">
        <w:rPr>
          <w:rFonts w:cstheme="minorHAnsi"/>
          <w:b/>
          <w:color w:val="000000"/>
          <w:sz w:val="28"/>
          <w:szCs w:val="28"/>
        </w:rPr>
        <w:t>f</w:t>
      </w:r>
      <w:r w:rsidRPr="00FB4E02">
        <w:rPr>
          <w:rFonts w:cstheme="minorHAnsi"/>
          <w:b/>
          <w:color w:val="000000"/>
          <w:sz w:val="28"/>
          <w:szCs w:val="28"/>
        </w:rPr>
        <w:t>ourth Respondents jointly and severally, the one paying and the other to be absolved;</w:t>
      </w:r>
    </w:p>
    <w:p w14:paraId="03665020" w14:textId="6B01B79B" w:rsidR="000162E4" w:rsidRPr="00FB4E02" w:rsidRDefault="000162E4" w:rsidP="00E45E72">
      <w:pPr>
        <w:tabs>
          <w:tab w:val="left" w:pos="142"/>
        </w:tabs>
        <w:kinsoku w:val="0"/>
        <w:overflowPunct w:val="0"/>
        <w:spacing w:after="0" w:line="360" w:lineRule="auto"/>
        <w:ind w:right="57"/>
        <w:jc w:val="both"/>
        <w:rPr>
          <w:rFonts w:cstheme="minorHAnsi"/>
          <w:b/>
          <w:color w:val="000000"/>
          <w:sz w:val="28"/>
          <w:szCs w:val="28"/>
        </w:rPr>
      </w:pPr>
      <w:r w:rsidRPr="00FB4E02">
        <w:rPr>
          <w:rFonts w:cstheme="minorHAnsi"/>
          <w:b/>
          <w:color w:val="000000"/>
          <w:sz w:val="28"/>
          <w:szCs w:val="28"/>
        </w:rPr>
        <w:t>5. The Applicant</w:t>
      </w:r>
      <w:r w:rsidR="00D807D2" w:rsidRPr="00FB4E02">
        <w:rPr>
          <w:rFonts w:cstheme="minorHAnsi"/>
          <w:b/>
          <w:color w:val="000000"/>
          <w:sz w:val="28"/>
          <w:szCs w:val="28"/>
        </w:rPr>
        <w:t>s</w:t>
      </w:r>
      <w:r w:rsidRPr="00FB4E02">
        <w:rPr>
          <w:rFonts w:cstheme="minorHAnsi"/>
          <w:b/>
          <w:color w:val="000000"/>
          <w:sz w:val="28"/>
          <w:szCs w:val="28"/>
        </w:rPr>
        <w:t xml:space="preserve"> </w:t>
      </w:r>
      <w:r w:rsidR="00D807D2" w:rsidRPr="00FB4E02">
        <w:rPr>
          <w:rFonts w:cstheme="minorHAnsi"/>
          <w:b/>
          <w:color w:val="000000"/>
          <w:sz w:val="28"/>
          <w:szCs w:val="28"/>
        </w:rPr>
        <w:t>are</w:t>
      </w:r>
      <w:r w:rsidRPr="00FB4E02">
        <w:rPr>
          <w:rFonts w:cstheme="minorHAnsi"/>
          <w:b/>
          <w:color w:val="000000"/>
          <w:sz w:val="28"/>
          <w:szCs w:val="28"/>
        </w:rPr>
        <w:t xml:space="preserve"> ordered to serve this order on the </w:t>
      </w:r>
      <w:r w:rsidR="00D807D2" w:rsidRPr="00FB4E02">
        <w:rPr>
          <w:rFonts w:cstheme="minorHAnsi"/>
          <w:b/>
          <w:color w:val="000000"/>
          <w:sz w:val="28"/>
          <w:szCs w:val="28"/>
        </w:rPr>
        <w:t>r</w:t>
      </w:r>
      <w:r w:rsidRPr="00FB4E02">
        <w:rPr>
          <w:rFonts w:cstheme="minorHAnsi"/>
          <w:b/>
          <w:color w:val="000000"/>
          <w:sz w:val="28"/>
          <w:szCs w:val="28"/>
        </w:rPr>
        <w:t>espondent’s.</w:t>
      </w:r>
    </w:p>
    <w:p w14:paraId="22635893" w14:textId="037B132F" w:rsidR="00754D61" w:rsidRPr="00D807D2" w:rsidRDefault="00754D61" w:rsidP="00754D61">
      <w:pPr>
        <w:widowControl w:val="0"/>
        <w:kinsoku w:val="0"/>
        <w:overflowPunct w:val="0"/>
        <w:autoSpaceDE w:val="0"/>
        <w:autoSpaceDN w:val="0"/>
        <w:adjustRightInd w:val="0"/>
        <w:spacing w:before="2" w:after="0" w:line="360" w:lineRule="auto"/>
        <w:jc w:val="right"/>
        <w:rPr>
          <w:rFonts w:eastAsiaTheme="minorEastAsia" w:cstheme="minorHAnsi"/>
          <w:color w:val="000000" w:themeColor="text1"/>
          <w:sz w:val="24"/>
          <w:szCs w:val="24"/>
          <w:lang w:eastAsia="en-ZA"/>
        </w:rPr>
      </w:pPr>
    </w:p>
    <w:p w14:paraId="6A8E2B2B" w14:textId="25EDD373" w:rsidR="00FB4E02" w:rsidRDefault="00FB4E02">
      <w:pPr>
        <w:rPr>
          <w:rFonts w:eastAsiaTheme="minorEastAsia" w:cstheme="minorHAnsi"/>
          <w:b/>
          <w:bCs/>
          <w:color w:val="000000" w:themeColor="text1"/>
          <w:sz w:val="24"/>
          <w:szCs w:val="24"/>
          <w:lang w:eastAsia="en-ZA"/>
        </w:rPr>
      </w:pPr>
    </w:p>
    <w:p w14:paraId="2FD59967" w14:textId="4DF2EAEC" w:rsidR="002B634E" w:rsidRDefault="002B634E">
      <w:pPr>
        <w:rPr>
          <w:rFonts w:eastAsiaTheme="minorEastAsia" w:cstheme="minorHAnsi"/>
          <w:b/>
          <w:bCs/>
          <w:color w:val="000000" w:themeColor="text1"/>
          <w:sz w:val="24"/>
          <w:szCs w:val="24"/>
          <w:lang w:eastAsia="en-ZA"/>
        </w:rPr>
      </w:pPr>
    </w:p>
    <w:p w14:paraId="7B2B50F3" w14:textId="77777777" w:rsidR="002B634E" w:rsidRDefault="002B634E">
      <w:pPr>
        <w:rPr>
          <w:rFonts w:eastAsiaTheme="minorEastAsia" w:cstheme="minorHAnsi"/>
          <w:b/>
          <w:bCs/>
          <w:color w:val="000000" w:themeColor="text1"/>
          <w:sz w:val="24"/>
          <w:szCs w:val="24"/>
          <w:lang w:eastAsia="en-ZA"/>
        </w:rPr>
      </w:pPr>
    </w:p>
    <w:p w14:paraId="6B609D87" w14:textId="7C1EA216" w:rsidR="00FB4E02" w:rsidRDefault="00FB4E02">
      <w:pPr>
        <w:rPr>
          <w:rFonts w:eastAsiaTheme="minorEastAsia" w:cstheme="minorHAnsi"/>
          <w:b/>
          <w:bCs/>
          <w:color w:val="000000" w:themeColor="text1"/>
          <w:sz w:val="24"/>
          <w:szCs w:val="24"/>
          <w:lang w:eastAsia="en-ZA"/>
        </w:rPr>
      </w:pPr>
      <w:r>
        <w:rPr>
          <w:rFonts w:eastAsiaTheme="minorEastAsia" w:cstheme="minorHAnsi"/>
          <w:b/>
          <w:bCs/>
          <w:color w:val="000000" w:themeColor="text1"/>
          <w:sz w:val="24"/>
          <w:szCs w:val="24"/>
          <w:lang w:eastAsia="en-ZA"/>
        </w:rPr>
        <w:t>_____________________</w:t>
      </w:r>
    </w:p>
    <w:p w14:paraId="3E3D2D17" w14:textId="6BEF2B53" w:rsidR="00FB4E02" w:rsidRDefault="00FB4E02">
      <w:pPr>
        <w:rPr>
          <w:rFonts w:eastAsiaTheme="minorEastAsia" w:cstheme="minorHAnsi"/>
          <w:b/>
          <w:bCs/>
          <w:color w:val="000000" w:themeColor="text1"/>
          <w:sz w:val="24"/>
          <w:szCs w:val="24"/>
          <w:lang w:eastAsia="en-ZA"/>
        </w:rPr>
      </w:pPr>
      <w:r>
        <w:rPr>
          <w:rFonts w:eastAsiaTheme="minorEastAsia" w:cstheme="minorHAnsi"/>
          <w:b/>
          <w:bCs/>
          <w:color w:val="000000" w:themeColor="text1"/>
          <w:sz w:val="24"/>
          <w:szCs w:val="24"/>
          <w:lang w:eastAsia="en-ZA"/>
        </w:rPr>
        <w:t>SARDIWALLA J</w:t>
      </w:r>
    </w:p>
    <w:p w14:paraId="515DFE45" w14:textId="289B5864" w:rsidR="00FB4E02" w:rsidRDefault="00FB4E02">
      <w:pPr>
        <w:rPr>
          <w:rFonts w:eastAsiaTheme="minorEastAsia" w:cstheme="minorHAnsi"/>
          <w:b/>
          <w:bCs/>
          <w:color w:val="000000" w:themeColor="text1"/>
          <w:sz w:val="24"/>
          <w:szCs w:val="24"/>
          <w:lang w:eastAsia="en-ZA"/>
        </w:rPr>
      </w:pPr>
      <w:r>
        <w:rPr>
          <w:rFonts w:eastAsiaTheme="minorEastAsia" w:cstheme="minorHAnsi"/>
          <w:b/>
          <w:bCs/>
          <w:color w:val="000000" w:themeColor="text1"/>
          <w:sz w:val="24"/>
          <w:szCs w:val="24"/>
          <w:lang w:eastAsia="en-ZA"/>
        </w:rPr>
        <w:t>JUDGE OF THE HIGH COURT</w:t>
      </w:r>
    </w:p>
    <w:p w14:paraId="2E3335C9" w14:textId="61FF5C59" w:rsidR="002B634E" w:rsidRDefault="002B634E">
      <w:pPr>
        <w:rPr>
          <w:rFonts w:eastAsiaTheme="minorEastAsia" w:cstheme="minorHAnsi"/>
          <w:b/>
          <w:bCs/>
          <w:color w:val="000000" w:themeColor="text1"/>
          <w:sz w:val="24"/>
          <w:szCs w:val="24"/>
          <w:lang w:eastAsia="en-ZA"/>
        </w:rPr>
      </w:pPr>
    </w:p>
    <w:p w14:paraId="0C72B60D" w14:textId="2F1FA91A" w:rsidR="00772625" w:rsidRPr="00D807D2" w:rsidRDefault="00D807D2">
      <w:pPr>
        <w:rPr>
          <w:rFonts w:cstheme="minorHAnsi"/>
        </w:rPr>
      </w:pPr>
      <w:r w:rsidRPr="00D807D2">
        <w:rPr>
          <w:rFonts w:cstheme="minorHAnsi"/>
        </w:rPr>
        <w:t>Appearances:</w:t>
      </w:r>
    </w:p>
    <w:p w14:paraId="26F8D094" w14:textId="073CF84A" w:rsidR="00D807D2" w:rsidRPr="00D807D2" w:rsidRDefault="00D807D2">
      <w:pPr>
        <w:rPr>
          <w:rFonts w:cstheme="minorHAnsi"/>
        </w:rPr>
      </w:pPr>
      <w:r w:rsidRPr="00D807D2">
        <w:rPr>
          <w:rFonts w:cstheme="minorHAnsi"/>
        </w:rPr>
        <w:t xml:space="preserve">For the Applicants: </w:t>
      </w:r>
      <w:r w:rsidRPr="00D807D2">
        <w:rPr>
          <w:rFonts w:cstheme="minorHAnsi"/>
        </w:rPr>
        <w:tab/>
      </w:r>
      <w:r w:rsidRPr="00D807D2">
        <w:rPr>
          <w:rFonts w:cstheme="minorHAnsi"/>
        </w:rPr>
        <w:tab/>
        <w:t xml:space="preserve">Adv J Mouton </w:t>
      </w:r>
    </w:p>
    <w:p w14:paraId="6B88634C" w14:textId="3A02FBE6" w:rsidR="00D807D2" w:rsidRPr="00D807D2" w:rsidRDefault="00D807D2">
      <w:pPr>
        <w:rPr>
          <w:rFonts w:cstheme="minorHAnsi"/>
        </w:rPr>
      </w:pPr>
      <w:r w:rsidRPr="00D807D2">
        <w:rPr>
          <w:rFonts w:cstheme="minorHAnsi"/>
        </w:rPr>
        <w:t xml:space="preserve">Instructed by: </w:t>
      </w:r>
      <w:r w:rsidRPr="00D807D2">
        <w:rPr>
          <w:rFonts w:cstheme="minorHAnsi"/>
        </w:rPr>
        <w:tab/>
      </w:r>
      <w:r w:rsidRPr="00D807D2">
        <w:rPr>
          <w:rFonts w:cstheme="minorHAnsi"/>
        </w:rPr>
        <w:tab/>
      </w:r>
      <w:r w:rsidRPr="00D807D2">
        <w:rPr>
          <w:rFonts w:cstheme="minorHAnsi"/>
        </w:rPr>
        <w:tab/>
        <w:t>De Jager Inc</w:t>
      </w:r>
      <w:r w:rsidRPr="00D807D2">
        <w:rPr>
          <w:rFonts w:cstheme="minorHAnsi"/>
        </w:rPr>
        <w:tab/>
      </w:r>
    </w:p>
    <w:p w14:paraId="5772744C" w14:textId="4C16398F" w:rsidR="00D807D2" w:rsidRPr="00D807D2" w:rsidRDefault="00D807D2">
      <w:pPr>
        <w:rPr>
          <w:rFonts w:cstheme="minorHAnsi"/>
        </w:rPr>
      </w:pPr>
      <w:r w:rsidRPr="00D807D2">
        <w:rPr>
          <w:rFonts w:cstheme="minorHAnsi"/>
        </w:rPr>
        <w:t xml:space="preserve">For the Respondents: </w:t>
      </w:r>
      <w:r w:rsidRPr="00D807D2">
        <w:rPr>
          <w:rFonts w:cstheme="minorHAnsi"/>
        </w:rPr>
        <w:tab/>
      </w:r>
      <w:r w:rsidRPr="00D807D2">
        <w:rPr>
          <w:rFonts w:cstheme="minorHAnsi"/>
        </w:rPr>
        <w:tab/>
        <w:t>N Kakaza</w:t>
      </w:r>
    </w:p>
    <w:p w14:paraId="0BAAF0F4" w14:textId="60A98F7E" w:rsidR="00D807D2" w:rsidRPr="00D807D2" w:rsidRDefault="00D807D2">
      <w:pPr>
        <w:rPr>
          <w:rFonts w:cstheme="minorHAnsi"/>
        </w:rPr>
      </w:pPr>
      <w:r w:rsidRPr="00D807D2">
        <w:rPr>
          <w:rFonts w:cstheme="minorHAnsi"/>
        </w:rPr>
        <w:t xml:space="preserve">Instructed by: </w:t>
      </w:r>
      <w:r w:rsidRPr="00D807D2">
        <w:rPr>
          <w:rFonts w:cstheme="minorHAnsi"/>
        </w:rPr>
        <w:tab/>
      </w:r>
      <w:r w:rsidRPr="00D807D2">
        <w:rPr>
          <w:rFonts w:cstheme="minorHAnsi"/>
        </w:rPr>
        <w:tab/>
      </w:r>
      <w:r w:rsidRPr="00D807D2">
        <w:rPr>
          <w:rFonts w:cstheme="minorHAnsi"/>
        </w:rPr>
        <w:tab/>
        <w:t xml:space="preserve">Ian Levitt attorneys </w:t>
      </w:r>
    </w:p>
    <w:sectPr w:rsidR="00D807D2" w:rsidRPr="00D807D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CE055" w14:textId="77777777" w:rsidR="007C4E00" w:rsidRDefault="007C4E00" w:rsidP="00754D61">
      <w:pPr>
        <w:spacing w:after="0" w:line="240" w:lineRule="auto"/>
      </w:pPr>
      <w:r>
        <w:separator/>
      </w:r>
    </w:p>
  </w:endnote>
  <w:endnote w:type="continuationSeparator" w:id="0">
    <w:p w14:paraId="19922C46" w14:textId="77777777" w:rsidR="007C4E00" w:rsidRDefault="007C4E00" w:rsidP="0075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2145239"/>
      <w:docPartObj>
        <w:docPartGallery w:val="Page Numbers (Bottom of Page)"/>
        <w:docPartUnique/>
      </w:docPartObj>
    </w:sdtPr>
    <w:sdtEndPr>
      <w:rPr>
        <w:rStyle w:val="PageNumber"/>
      </w:rPr>
    </w:sdtEndPr>
    <w:sdtContent>
      <w:p w14:paraId="1E6C7162" w14:textId="70563DB7" w:rsidR="00BD51D6" w:rsidRDefault="00BD51D6" w:rsidP="003E5C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p w14:paraId="13A790D8" w14:textId="77777777" w:rsidR="00BD51D6" w:rsidRDefault="00BD51D6" w:rsidP="00BD51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44117271"/>
      <w:docPartObj>
        <w:docPartGallery w:val="Page Numbers (Bottom of Page)"/>
        <w:docPartUnique/>
      </w:docPartObj>
    </w:sdtPr>
    <w:sdtEndPr>
      <w:rPr>
        <w:rStyle w:val="PageNumber"/>
      </w:rPr>
    </w:sdtEndPr>
    <w:sdtContent>
      <w:p w14:paraId="179B2CDE" w14:textId="4A659465" w:rsidR="00BD51D6" w:rsidRDefault="00BD51D6" w:rsidP="003E5C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401CC">
          <w:rPr>
            <w:rStyle w:val="PageNumber"/>
            <w:noProof/>
          </w:rPr>
          <w:t>2</w:t>
        </w:r>
        <w:r>
          <w:rPr>
            <w:rStyle w:val="PageNumber"/>
          </w:rPr>
          <w:fldChar w:fldCharType="end"/>
        </w:r>
      </w:p>
    </w:sdtContent>
  </w:sdt>
  <w:sdt>
    <w:sdtPr>
      <w:id w:val="-2027616958"/>
      <w:docPartObj>
        <w:docPartGallery w:val="Page Numbers (Bottom of Page)"/>
        <w:docPartUnique/>
      </w:docPartObj>
    </w:sdtPr>
    <w:sdtEndPr/>
    <w:sdtContent>
      <w:sdt>
        <w:sdtPr>
          <w:id w:val="-1769616900"/>
          <w:docPartObj>
            <w:docPartGallery w:val="Page Numbers (Top of Page)"/>
            <w:docPartUnique/>
          </w:docPartObj>
        </w:sdtPr>
        <w:sdtEndPr/>
        <w:sdtContent>
          <w:p w14:paraId="3352D629" w14:textId="77777777" w:rsidR="002B634E" w:rsidRDefault="002B634E" w:rsidP="00BD51D6">
            <w:pPr>
              <w:pStyle w:val="Footer"/>
              <w:ind w:right="360"/>
              <w:jc w:val="right"/>
            </w:pPr>
          </w:p>
          <w:p w14:paraId="0133F735" w14:textId="137CBC5C" w:rsidR="00586B9B" w:rsidRDefault="007C4E00" w:rsidP="00BD51D6">
            <w:pPr>
              <w:pStyle w:val="Footer"/>
              <w:ind w:right="360"/>
              <w:jc w:val="right"/>
            </w:pPr>
          </w:p>
        </w:sdtContent>
      </w:sdt>
    </w:sdtContent>
  </w:sdt>
  <w:p w14:paraId="419F64C0" w14:textId="77777777" w:rsidR="00586B9B" w:rsidRDefault="0058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F64A9" w14:textId="77777777" w:rsidR="007C4E00" w:rsidRDefault="007C4E00" w:rsidP="00754D61">
      <w:pPr>
        <w:spacing w:after="0" w:line="240" w:lineRule="auto"/>
      </w:pPr>
      <w:r>
        <w:separator/>
      </w:r>
    </w:p>
  </w:footnote>
  <w:footnote w:type="continuationSeparator" w:id="0">
    <w:p w14:paraId="670B0054" w14:textId="77777777" w:rsidR="007C4E00" w:rsidRDefault="007C4E00" w:rsidP="00754D61">
      <w:pPr>
        <w:spacing w:after="0" w:line="240" w:lineRule="auto"/>
      </w:pPr>
      <w:r>
        <w:continuationSeparator/>
      </w:r>
    </w:p>
  </w:footnote>
  <w:footnote w:id="1">
    <w:p w14:paraId="6295995B" w14:textId="1BD3CD13" w:rsidR="00B30637" w:rsidRPr="00BD51D6" w:rsidRDefault="00B30637">
      <w:pPr>
        <w:pStyle w:val="FootnoteText"/>
        <w:rPr>
          <w:lang w:val="en-US"/>
        </w:rPr>
      </w:pPr>
      <w:r>
        <w:rPr>
          <w:rStyle w:val="FootnoteReference"/>
        </w:rPr>
        <w:footnoteRef/>
      </w:r>
      <w:r>
        <w:t xml:space="preserve"> </w:t>
      </w:r>
      <w:r w:rsidRPr="00BD51D6">
        <w:rPr>
          <w:lang w:val="en-US"/>
        </w:rPr>
        <w:t>National Party v Jaime N.O and another 1994 3 SA 483 (EWC) at 485 D to E</w:t>
      </w:r>
    </w:p>
  </w:footnote>
  <w:footnote w:id="2">
    <w:p w14:paraId="0D74C1AB" w14:textId="3B375FE1" w:rsidR="00CF2423" w:rsidRPr="00BD51D6" w:rsidRDefault="00CF2423">
      <w:pPr>
        <w:pStyle w:val="FootnoteText"/>
        <w:rPr>
          <w:lang w:val="en-US"/>
        </w:rPr>
      </w:pPr>
      <w:r w:rsidRPr="00BD51D6">
        <w:rPr>
          <w:rStyle w:val="FootnoteReference"/>
        </w:rPr>
        <w:footnoteRef/>
      </w:r>
      <w:r w:rsidRPr="00BD51D6">
        <w:t xml:space="preserve"> </w:t>
      </w:r>
      <w:r w:rsidRPr="00BD51D6">
        <w:rPr>
          <w:lang w:val="en-US"/>
        </w:rPr>
        <w:t>Plascon-Evans Paint Ltd v van Riebeck Paints (Pty) ltd 1984 (3) SA 623 (A) at 634-635</w:t>
      </w:r>
    </w:p>
  </w:footnote>
  <w:footnote w:id="3">
    <w:p w14:paraId="54035A5C" w14:textId="77777777" w:rsidR="00201B4A" w:rsidRPr="00BD51D6" w:rsidRDefault="00201B4A" w:rsidP="008D3F8C">
      <w:pPr>
        <w:pStyle w:val="NormalWeb"/>
        <w:shd w:val="clear" w:color="auto" w:fill="FFFFFF"/>
        <w:spacing w:before="144" w:beforeAutospacing="0" w:after="0" w:afterAutospacing="0"/>
        <w:rPr>
          <w:rFonts w:ascii="Arial" w:hAnsi="Arial" w:cs="Arial"/>
          <w:color w:val="242121"/>
          <w:sz w:val="20"/>
          <w:szCs w:val="20"/>
        </w:rPr>
      </w:pPr>
      <w:r w:rsidRPr="00BD51D6">
        <w:rPr>
          <w:rStyle w:val="FootnoteReference"/>
          <w:rFonts w:ascii="Arial" w:hAnsi="Arial" w:cs="Arial"/>
          <w:sz w:val="20"/>
          <w:szCs w:val="20"/>
        </w:rPr>
        <w:footnoteRef/>
      </w:r>
      <w:r w:rsidRPr="00BD51D6">
        <w:rPr>
          <w:rFonts w:ascii="Arial" w:hAnsi="Arial" w:cs="Arial"/>
          <w:sz w:val="20"/>
          <w:szCs w:val="20"/>
        </w:rPr>
        <w:t xml:space="preserve"> </w:t>
      </w:r>
      <w:r w:rsidRPr="00BD51D6">
        <w:rPr>
          <w:rFonts w:ascii="Arial" w:hAnsi="Arial" w:cs="Arial"/>
          <w:color w:val="000000"/>
          <w:sz w:val="20"/>
          <w:szCs w:val="20"/>
        </w:rPr>
        <w:t>(158/87) </w:t>
      </w:r>
      <w:hyperlink r:id="rId1" w:tooltip="View Case" w:history="1">
        <w:r w:rsidRPr="00BD51D6">
          <w:rPr>
            <w:rStyle w:val="Hyperlink"/>
            <w:rFonts w:ascii="Arial" w:hAnsi="Arial" w:cs="Arial"/>
            <w:color w:val="0B4B0B"/>
            <w:sz w:val="20"/>
            <w:szCs w:val="20"/>
            <w:u w:val="none"/>
          </w:rPr>
          <w:t>[1987]</w:t>
        </w:r>
      </w:hyperlink>
      <w:hyperlink r:id="rId2" w:tooltip="View Case" w:history="1">
        <w:r w:rsidRPr="00BD51D6">
          <w:rPr>
            <w:rStyle w:val="Hyperlink"/>
            <w:rFonts w:ascii="Arial" w:hAnsi="Arial" w:cs="Arial"/>
            <w:color w:val="000000"/>
            <w:sz w:val="20"/>
            <w:szCs w:val="20"/>
            <w:u w:val="none"/>
          </w:rPr>
          <w:t> ZASCA 156</w:t>
        </w:r>
      </w:hyperlink>
      <w:r w:rsidRPr="00BD51D6">
        <w:rPr>
          <w:rFonts w:ascii="Arial" w:hAnsi="Arial" w:cs="Arial"/>
          <w:color w:val="000000"/>
          <w:sz w:val="20"/>
          <w:szCs w:val="20"/>
        </w:rPr>
        <w:t> {1988] </w:t>
      </w:r>
      <w:hyperlink r:id="rId3" w:tooltip="View LawCiteRecord" w:history="1">
        <w:r w:rsidRPr="00BD51D6">
          <w:rPr>
            <w:rStyle w:val="Hyperlink"/>
            <w:rFonts w:ascii="Arial" w:hAnsi="Arial" w:cs="Arial"/>
            <w:color w:val="0B4B0B"/>
            <w:sz w:val="20"/>
            <w:szCs w:val="20"/>
            <w:u w:val="none"/>
          </w:rPr>
          <w:t>2</w:t>
        </w:r>
      </w:hyperlink>
      <w:hyperlink r:id="rId4" w:tooltip="View LawCiteRecord" w:history="1">
        <w:r w:rsidRPr="00BD51D6">
          <w:rPr>
            <w:rStyle w:val="Hyperlink"/>
            <w:rFonts w:ascii="Arial" w:hAnsi="Arial" w:cs="Arial"/>
            <w:color w:val="000000"/>
            <w:sz w:val="20"/>
            <w:szCs w:val="20"/>
            <w:u w:val="none"/>
          </w:rPr>
          <w:t> ALL SA 159</w:t>
        </w:r>
      </w:hyperlink>
      <w:r w:rsidRPr="00BD51D6">
        <w:rPr>
          <w:rFonts w:ascii="Arial" w:hAnsi="Arial" w:cs="Arial"/>
          <w:color w:val="000000"/>
          <w:sz w:val="20"/>
          <w:szCs w:val="20"/>
        </w:rPr>
        <w:t> (A) (3 December 1987)</w:t>
      </w:r>
    </w:p>
  </w:footnote>
  <w:footnote w:id="4">
    <w:p w14:paraId="1FAE5AE2" w14:textId="77777777" w:rsidR="00201B4A" w:rsidRPr="00BD51D6" w:rsidRDefault="00201B4A" w:rsidP="008D3F8C">
      <w:pPr>
        <w:pStyle w:val="NormalWeb"/>
        <w:shd w:val="clear" w:color="auto" w:fill="FFFFFF"/>
        <w:spacing w:before="144" w:beforeAutospacing="0" w:after="0" w:afterAutospacing="0"/>
        <w:rPr>
          <w:rFonts w:ascii="Arial" w:hAnsi="Arial" w:cs="Arial"/>
          <w:color w:val="242121"/>
          <w:sz w:val="20"/>
          <w:szCs w:val="20"/>
        </w:rPr>
      </w:pPr>
      <w:r w:rsidRPr="00BD51D6">
        <w:rPr>
          <w:rStyle w:val="FootnoteReference"/>
          <w:rFonts w:ascii="Arial" w:hAnsi="Arial" w:cs="Arial"/>
          <w:sz w:val="20"/>
          <w:szCs w:val="20"/>
        </w:rPr>
        <w:footnoteRef/>
      </w:r>
      <w:r w:rsidRPr="00BD51D6">
        <w:rPr>
          <w:rFonts w:ascii="Arial" w:hAnsi="Arial" w:cs="Arial"/>
          <w:sz w:val="20"/>
          <w:szCs w:val="20"/>
        </w:rPr>
        <w:t xml:space="preserve"> </w:t>
      </w:r>
      <w:hyperlink r:id="rId5" w:tooltip="View LawCiteRecord" w:history="1">
        <w:r w:rsidRPr="00BD51D6">
          <w:rPr>
            <w:rStyle w:val="Hyperlink"/>
            <w:rFonts w:ascii="Arial" w:hAnsi="Arial" w:cs="Arial"/>
            <w:color w:val="0B4B0B"/>
            <w:sz w:val="20"/>
            <w:szCs w:val="20"/>
            <w:u w:val="none"/>
          </w:rPr>
          <w:t>1957</w:t>
        </w:r>
      </w:hyperlink>
      <w:hyperlink r:id="rId6" w:tooltip="View LawCiteRecord" w:history="1">
        <w:r w:rsidRPr="00BD51D6">
          <w:rPr>
            <w:rStyle w:val="Hyperlink"/>
            <w:rFonts w:ascii="Arial" w:hAnsi="Arial" w:cs="Arial"/>
            <w:color w:val="000000"/>
            <w:sz w:val="20"/>
            <w:szCs w:val="20"/>
            <w:u w:val="none"/>
          </w:rPr>
          <w:t> (4) SA 234</w:t>
        </w:r>
      </w:hyperlink>
      <w:r w:rsidRPr="00BD51D6">
        <w:rPr>
          <w:rFonts w:ascii="Arial" w:hAnsi="Arial" w:cs="Arial"/>
          <w:color w:val="000000"/>
          <w:sz w:val="20"/>
          <w:szCs w:val="20"/>
        </w:rPr>
        <w:t> (C) at 235 E-G. See also Joh-Air (Pty) Ltd v Rudman </w:t>
      </w:r>
      <w:hyperlink r:id="rId7" w:tooltip="View LawCiteRecord" w:history="1">
        <w:r w:rsidRPr="00BD51D6">
          <w:rPr>
            <w:rStyle w:val="Hyperlink"/>
            <w:rFonts w:ascii="Arial" w:hAnsi="Arial" w:cs="Arial"/>
            <w:color w:val="0B4B0B"/>
            <w:sz w:val="20"/>
            <w:szCs w:val="20"/>
            <w:u w:val="none"/>
          </w:rPr>
          <w:t>1980</w:t>
        </w:r>
      </w:hyperlink>
      <w:hyperlink r:id="rId8" w:tooltip="View LawCiteRecord" w:history="1">
        <w:r w:rsidRPr="00BD51D6">
          <w:rPr>
            <w:rStyle w:val="Hyperlink"/>
            <w:rFonts w:ascii="Arial" w:hAnsi="Arial" w:cs="Arial"/>
            <w:color w:val="000000"/>
            <w:sz w:val="20"/>
            <w:szCs w:val="20"/>
            <w:u w:val="none"/>
          </w:rPr>
          <w:t> (2) SA 420</w:t>
        </w:r>
      </w:hyperlink>
      <w:r w:rsidRPr="00BD51D6">
        <w:rPr>
          <w:rFonts w:ascii="Arial" w:hAnsi="Arial" w:cs="Arial"/>
          <w:color w:val="000000"/>
          <w:sz w:val="20"/>
          <w:szCs w:val="20"/>
        </w:rPr>
        <w:t>  (T) at 428-429.</w:t>
      </w:r>
    </w:p>
    <w:p w14:paraId="7EE1534F" w14:textId="77777777" w:rsidR="00201B4A" w:rsidRPr="00BD51D6" w:rsidRDefault="00201B4A">
      <w:pPr>
        <w:pStyle w:val="FootnoteText"/>
      </w:pPr>
    </w:p>
  </w:footnote>
  <w:footnote w:id="5">
    <w:p w14:paraId="2545FB48" w14:textId="77777777" w:rsidR="00754D61" w:rsidRPr="00BD51D6" w:rsidRDefault="00754D61" w:rsidP="00754D61">
      <w:pPr>
        <w:pStyle w:val="FootnoteText"/>
      </w:pPr>
      <w:r w:rsidRPr="00BD51D6">
        <w:rPr>
          <w:rStyle w:val="FootnoteReference"/>
          <w:rFonts w:ascii="Arial" w:hAnsi="Arial" w:cs="Arial"/>
        </w:rPr>
        <w:footnoteRef/>
      </w:r>
      <w:r w:rsidRPr="00BD51D6">
        <w:t xml:space="preserve"> In National Gambling Board v Premier, Kwa-Zulu Natal and Others 2002(2) SA 715 CC</w:t>
      </w:r>
    </w:p>
  </w:footnote>
  <w:footnote w:id="6">
    <w:p w14:paraId="08C5BD1F" w14:textId="77777777" w:rsidR="00754D61" w:rsidRPr="00BD51D6" w:rsidRDefault="00754D61" w:rsidP="00754D61">
      <w:pPr>
        <w:pStyle w:val="FootnoteText"/>
      </w:pPr>
      <w:r w:rsidRPr="00BD51D6">
        <w:rPr>
          <w:rStyle w:val="FootnoteReference"/>
          <w:rFonts w:ascii="Arial" w:hAnsi="Arial" w:cs="Arial"/>
        </w:rPr>
        <w:footnoteRef/>
      </w:r>
      <w:r w:rsidRPr="00BD51D6">
        <w:t xml:space="preserve"> At 730 - 731[49]</w:t>
      </w:r>
    </w:p>
  </w:footnote>
  <w:footnote w:id="7">
    <w:p w14:paraId="24F4F813" w14:textId="77777777" w:rsidR="004D69CA" w:rsidRPr="00BD51D6" w:rsidRDefault="004D69CA" w:rsidP="004D69CA">
      <w:pPr>
        <w:pStyle w:val="FootnoteText"/>
      </w:pPr>
      <w:r w:rsidRPr="00BD51D6">
        <w:rPr>
          <w:rStyle w:val="FootnoteReference"/>
          <w:rFonts w:ascii="Arial" w:hAnsi="Arial" w:cs="Arial"/>
        </w:rPr>
        <w:footnoteRef/>
      </w:r>
      <w:r w:rsidRPr="00BD51D6">
        <w:t xml:space="preserve"> </w:t>
      </w:r>
      <w:r w:rsidRPr="00BD51D6">
        <w:rPr>
          <w:lang w:val="en-US"/>
        </w:rPr>
        <w:t xml:space="preserve">Setlogelo v Setlogelo 1914 AD 221 at 227. These requisites have been restated countless times by this court, most recently in Van Deventer v Ivory Sun Trading 77 (Pty) Ltd 2015 (3) SA 532 (SCA) [2014] ZASCA 169 para 26, and Red Dunes of Africa v Masingita Property Investment Holdings [2015] ZASCA 99 para 19. They were affirmed by the Constitutional Court. Pilane and Another v Pilane and Another [2013] ZACC 3; 2013 (4) BCLR 431 (CC) (Pilane) para 38. </w:t>
      </w:r>
    </w:p>
  </w:footnote>
  <w:footnote w:id="8">
    <w:p w14:paraId="64DDB203" w14:textId="77777777" w:rsidR="004D69CA" w:rsidRPr="00BD51D6" w:rsidRDefault="004D69CA" w:rsidP="004D69CA">
      <w:pPr>
        <w:pStyle w:val="FootnoteText"/>
      </w:pPr>
      <w:r w:rsidRPr="00BD51D6">
        <w:rPr>
          <w:rStyle w:val="FootnoteReference"/>
          <w:rFonts w:ascii="Arial" w:hAnsi="Arial" w:cs="Arial"/>
        </w:rPr>
        <w:footnoteRef/>
      </w:r>
      <w:r w:rsidRPr="00BD51D6">
        <w:t xml:space="preserve"> </w:t>
      </w:r>
      <w:r w:rsidRPr="00BD51D6">
        <w:rPr>
          <w:lang w:val="en-US"/>
        </w:rPr>
        <w:t>Lester v Ndlambe Municipality and Another 2015 (6) SA 283 (SCA) paras 23-24; United Technical Equipment Co (Pty) Ltd v Johannesburg City Council 1987 (4) SA 343 (T) at 347F-H. The more general statement regarding discretion in Wynberg Municipality v Dreyer 1920 AD 439 at 447 does not reflect the approach adopted by our courts. It is different when dealing with an interim interdict, where the remedy is clearly discretionary because of the need to consider the balance of convenience. National Treasury and Others v Opposition to Urban Tolling Alliance and Others [2012] ZACC 18; 2012 (6) SA 223 (CC) para 41-47.</w:t>
      </w:r>
    </w:p>
  </w:footnote>
  <w:footnote w:id="9">
    <w:p w14:paraId="28031760" w14:textId="77777777" w:rsidR="00754D61" w:rsidRPr="00BD51D6" w:rsidRDefault="00754D61" w:rsidP="00754D61">
      <w:pPr>
        <w:pStyle w:val="FootnoteText"/>
      </w:pPr>
      <w:r w:rsidRPr="00BD51D6">
        <w:rPr>
          <w:rStyle w:val="FootnoteReference"/>
          <w:rFonts w:ascii="Arial" w:hAnsi="Arial" w:cs="Arial"/>
        </w:rPr>
        <w:footnoteRef/>
      </w:r>
      <w:r w:rsidRPr="00BD51D6">
        <w:t xml:space="preserve"> In Simon NO v Air Operations of Europe AB and Others 1999 (1) SA 217 (SCA).</w:t>
      </w:r>
    </w:p>
  </w:footnote>
  <w:footnote w:id="10">
    <w:p w14:paraId="19A48223" w14:textId="77777777" w:rsidR="00754D61" w:rsidRPr="00BD51D6" w:rsidRDefault="00754D61" w:rsidP="001E09C1">
      <w:pPr>
        <w:pStyle w:val="FootnoteText"/>
      </w:pPr>
      <w:r w:rsidRPr="00BD51D6">
        <w:rPr>
          <w:rStyle w:val="FootnoteReference"/>
          <w:rFonts w:ascii="Arial" w:hAnsi="Arial" w:cs="Arial"/>
        </w:rPr>
        <w:footnoteRef/>
      </w:r>
      <w:r w:rsidRPr="00BD51D6">
        <w:t xml:space="preserve"> At 228;</w:t>
      </w:r>
      <w:r w:rsidR="001E09C1" w:rsidRPr="00BD51D6">
        <w:t xml:space="preserve"> </w:t>
      </w:r>
      <w:r w:rsidRPr="00BD51D6">
        <w:t>See also Webster v Mitchell 1948 (1) SA 1186 (W) at 1189,Manong &amp; Associates (Pty) LTD v Minister of Public Works and Another 2010 (2) SA 167 (SCA) at 180.</w:t>
      </w:r>
    </w:p>
    <w:p w14:paraId="57213E66" w14:textId="77777777" w:rsidR="00754D61" w:rsidRDefault="00754D61" w:rsidP="00754D61">
      <w:pPr>
        <w:pStyle w:val="FootnoteText"/>
        <w:ind w:left="72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97CE472A"/>
    <w:lvl w:ilvl="0">
      <w:start w:val="7"/>
      <w:numFmt w:val="decimal"/>
      <w:lvlText w:val="[%1]"/>
      <w:lvlJc w:val="left"/>
      <w:pPr>
        <w:ind w:left="766" w:hanging="659"/>
      </w:pPr>
      <w:rPr>
        <w:rFonts w:cs="Times New Roman"/>
        <w:b w:val="0"/>
        <w:bCs w:val="0"/>
        <w:i w:val="0"/>
        <w:spacing w:val="-13"/>
        <w:w w:val="101"/>
      </w:rPr>
    </w:lvl>
    <w:lvl w:ilvl="1">
      <w:start w:val="1"/>
      <w:numFmt w:val="lowerLetter"/>
      <w:lvlText w:val="%2)"/>
      <w:lvlJc w:val="left"/>
      <w:pPr>
        <w:ind w:left="1426" w:hanging="339"/>
      </w:pPr>
      <w:rPr>
        <w:rFonts w:cs="Times New Roman"/>
        <w:b w:val="0"/>
        <w:bCs w:val="0"/>
        <w:i/>
        <w:iCs/>
        <w:w w:val="101"/>
      </w:rPr>
    </w:lvl>
    <w:lvl w:ilvl="2">
      <w:numFmt w:val="bullet"/>
      <w:lvlText w:val="•"/>
      <w:lvlJc w:val="left"/>
      <w:pPr>
        <w:ind w:left="2336" w:hanging="339"/>
      </w:pPr>
    </w:lvl>
    <w:lvl w:ilvl="3">
      <w:numFmt w:val="bullet"/>
      <w:lvlText w:val="•"/>
      <w:lvlJc w:val="left"/>
      <w:pPr>
        <w:ind w:left="3253" w:hanging="339"/>
      </w:pPr>
    </w:lvl>
    <w:lvl w:ilvl="4">
      <w:numFmt w:val="bullet"/>
      <w:lvlText w:val="•"/>
      <w:lvlJc w:val="left"/>
      <w:pPr>
        <w:ind w:left="4169" w:hanging="339"/>
      </w:pPr>
    </w:lvl>
    <w:lvl w:ilvl="5">
      <w:numFmt w:val="bullet"/>
      <w:lvlText w:val="•"/>
      <w:lvlJc w:val="left"/>
      <w:pPr>
        <w:ind w:left="5086" w:hanging="339"/>
      </w:pPr>
    </w:lvl>
    <w:lvl w:ilvl="6">
      <w:numFmt w:val="bullet"/>
      <w:lvlText w:val="•"/>
      <w:lvlJc w:val="left"/>
      <w:pPr>
        <w:ind w:left="6002" w:hanging="339"/>
      </w:pPr>
    </w:lvl>
    <w:lvl w:ilvl="7">
      <w:numFmt w:val="bullet"/>
      <w:lvlText w:val="•"/>
      <w:lvlJc w:val="left"/>
      <w:pPr>
        <w:ind w:left="6919" w:hanging="339"/>
      </w:pPr>
    </w:lvl>
    <w:lvl w:ilvl="8">
      <w:numFmt w:val="bullet"/>
      <w:lvlText w:val="•"/>
      <w:lvlJc w:val="left"/>
      <w:pPr>
        <w:ind w:left="7835" w:hanging="339"/>
      </w:pPr>
    </w:lvl>
  </w:abstractNum>
  <w:abstractNum w:abstractNumId="1">
    <w:nsid w:val="09FE7929"/>
    <w:multiLevelType w:val="hybridMultilevel"/>
    <w:tmpl w:val="CDACD8AE"/>
    <w:lvl w:ilvl="0" w:tplc="4A448992">
      <w:start w:val="1"/>
      <w:numFmt w:val="decimal"/>
      <w:lvlText w:val="[%1]"/>
      <w:lvlJc w:val="left"/>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5760" w:hanging="360"/>
      </w:pPr>
      <w:rPr>
        <w:rFonts w:cs="Times New Roman"/>
      </w:rPr>
    </w:lvl>
    <w:lvl w:ilvl="2" w:tplc="0409001B" w:tentative="1">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abstractNum w:abstractNumId="2">
    <w:nsid w:val="1336292C"/>
    <w:multiLevelType w:val="hybridMultilevel"/>
    <w:tmpl w:val="80EC5A18"/>
    <w:lvl w:ilvl="0" w:tplc="12E42DCE">
      <w:start w:val="1"/>
      <w:numFmt w:val="decimal"/>
      <w:lvlText w:val="%1."/>
      <w:lvlJc w:val="left"/>
      <w:pPr>
        <w:ind w:left="720" w:hanging="360"/>
      </w:pPr>
      <w:rPr>
        <w:rFonts w:eastAsiaTheme="minorEastAsia" w:hint="default"/>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947595"/>
    <w:multiLevelType w:val="hybridMultilevel"/>
    <w:tmpl w:val="21FE642E"/>
    <w:lvl w:ilvl="0" w:tplc="D9008EF8">
      <w:start w:val="1"/>
      <w:numFmt w:val="decimal"/>
      <w:lvlText w:val="%1."/>
      <w:lvlJc w:val="left"/>
      <w:pPr>
        <w:ind w:left="1060" w:hanging="360"/>
      </w:pPr>
      <w:rPr>
        <w:rFonts w:hint="default"/>
      </w:rPr>
    </w:lvl>
    <w:lvl w:ilvl="1" w:tplc="08090019">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
    <w:nsid w:val="48844313"/>
    <w:multiLevelType w:val="multilevel"/>
    <w:tmpl w:val="E3F6027E"/>
    <w:lvl w:ilvl="0">
      <w:start w:val="1"/>
      <w:numFmt w:val="decimal"/>
      <w:lvlText w:val="%1."/>
      <w:lvlJc w:val="left"/>
      <w:pPr>
        <w:ind w:left="1069" w:hanging="360"/>
      </w:pPr>
      <w:rPr>
        <w:rFonts w:cs="Times New Roman"/>
      </w:rPr>
    </w:lvl>
    <w:lvl w:ilvl="1">
      <w:start w:val="1"/>
      <w:numFmt w:val="decimal"/>
      <w:isLgl/>
      <w:lvlText w:val="%1.%2"/>
      <w:lvlJc w:val="left"/>
      <w:pPr>
        <w:ind w:left="1459" w:hanging="39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509" w:hanging="72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589" w:hanging="1080"/>
      </w:pPr>
      <w:rPr>
        <w:rFonts w:cs="Times New Roman"/>
      </w:rPr>
    </w:lvl>
    <w:lvl w:ilvl="6">
      <w:start w:val="1"/>
      <w:numFmt w:val="decimal"/>
      <w:isLgl/>
      <w:lvlText w:val="%1.%2.%3.%4.%5.%6.%7"/>
      <w:lvlJc w:val="left"/>
      <w:pPr>
        <w:ind w:left="4309" w:hanging="1440"/>
      </w:pPr>
      <w:rPr>
        <w:rFonts w:cs="Times New Roman"/>
      </w:rPr>
    </w:lvl>
    <w:lvl w:ilvl="7">
      <w:start w:val="1"/>
      <w:numFmt w:val="decimal"/>
      <w:isLgl/>
      <w:lvlText w:val="%1.%2.%3.%4.%5.%6.%7.%8"/>
      <w:lvlJc w:val="left"/>
      <w:pPr>
        <w:ind w:left="4669" w:hanging="1440"/>
      </w:pPr>
      <w:rPr>
        <w:rFonts w:cs="Times New Roman"/>
      </w:rPr>
    </w:lvl>
    <w:lvl w:ilvl="8">
      <w:start w:val="1"/>
      <w:numFmt w:val="decimal"/>
      <w:isLgl/>
      <w:lvlText w:val="%1.%2.%3.%4.%5.%6.%7.%8.%9"/>
      <w:lvlJc w:val="left"/>
      <w:pPr>
        <w:ind w:left="5389"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61"/>
    <w:rsid w:val="000162E4"/>
    <w:rsid w:val="00021ABC"/>
    <w:rsid w:val="00031030"/>
    <w:rsid w:val="00043C24"/>
    <w:rsid w:val="00050E26"/>
    <w:rsid w:val="000F60DF"/>
    <w:rsid w:val="001401CC"/>
    <w:rsid w:val="001458DC"/>
    <w:rsid w:val="00184B5B"/>
    <w:rsid w:val="001C1294"/>
    <w:rsid w:val="001E09C1"/>
    <w:rsid w:val="001E4B16"/>
    <w:rsid w:val="001E4F54"/>
    <w:rsid w:val="00201B4A"/>
    <w:rsid w:val="002434C7"/>
    <w:rsid w:val="002B634E"/>
    <w:rsid w:val="002C0375"/>
    <w:rsid w:val="00302E97"/>
    <w:rsid w:val="00352469"/>
    <w:rsid w:val="00411E08"/>
    <w:rsid w:val="004C16CB"/>
    <w:rsid w:val="004D69CA"/>
    <w:rsid w:val="005868D1"/>
    <w:rsid w:val="00586B9B"/>
    <w:rsid w:val="005C11B5"/>
    <w:rsid w:val="005E0F30"/>
    <w:rsid w:val="005E25DB"/>
    <w:rsid w:val="006715EF"/>
    <w:rsid w:val="00673A25"/>
    <w:rsid w:val="0072673A"/>
    <w:rsid w:val="00754D61"/>
    <w:rsid w:val="00757A6D"/>
    <w:rsid w:val="00772625"/>
    <w:rsid w:val="007B5FD9"/>
    <w:rsid w:val="007C4E00"/>
    <w:rsid w:val="008D3F8C"/>
    <w:rsid w:val="009357A3"/>
    <w:rsid w:val="00971277"/>
    <w:rsid w:val="0098486B"/>
    <w:rsid w:val="009D5B34"/>
    <w:rsid w:val="00A34766"/>
    <w:rsid w:val="00A91BD2"/>
    <w:rsid w:val="00AD7DDD"/>
    <w:rsid w:val="00B30637"/>
    <w:rsid w:val="00B317F4"/>
    <w:rsid w:val="00B8607E"/>
    <w:rsid w:val="00BD51D6"/>
    <w:rsid w:val="00CB004E"/>
    <w:rsid w:val="00CB5862"/>
    <w:rsid w:val="00CE431A"/>
    <w:rsid w:val="00CF2423"/>
    <w:rsid w:val="00D0641D"/>
    <w:rsid w:val="00D21A23"/>
    <w:rsid w:val="00D27B3A"/>
    <w:rsid w:val="00D472EE"/>
    <w:rsid w:val="00D807D2"/>
    <w:rsid w:val="00D93A00"/>
    <w:rsid w:val="00E33A35"/>
    <w:rsid w:val="00E37F60"/>
    <w:rsid w:val="00E45E72"/>
    <w:rsid w:val="00EC3598"/>
    <w:rsid w:val="00EC4776"/>
    <w:rsid w:val="00F45451"/>
    <w:rsid w:val="00FB1771"/>
    <w:rsid w:val="00FB38D1"/>
    <w:rsid w:val="00FB4E02"/>
    <w:rsid w:val="00FC54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81D4"/>
  <w15:chartTrackingRefBased/>
  <w15:docId w15:val="{4ECD2019-CACE-4BE9-A349-424620CB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D61"/>
    <w:pPr>
      <w:spacing w:after="200" w:line="276" w:lineRule="auto"/>
    </w:pPr>
  </w:style>
  <w:style w:type="paragraph" w:styleId="Heading1">
    <w:name w:val="heading 1"/>
    <w:basedOn w:val="Normal"/>
    <w:next w:val="Normal"/>
    <w:link w:val="Heading1Char"/>
    <w:uiPriority w:val="1"/>
    <w:qFormat/>
    <w:rsid w:val="00754D61"/>
    <w:pPr>
      <w:widowControl w:val="0"/>
      <w:autoSpaceDE w:val="0"/>
      <w:autoSpaceDN w:val="0"/>
      <w:adjustRightInd w:val="0"/>
      <w:spacing w:after="0" w:line="240" w:lineRule="auto"/>
      <w:ind w:left="40"/>
      <w:jc w:val="both"/>
      <w:outlineLvl w:val="0"/>
    </w:pPr>
    <w:rPr>
      <w:rFonts w:ascii="Arial" w:eastAsiaTheme="minorEastAsia" w:hAnsi="Arial" w:cs="Arial"/>
      <w:sz w:val="24"/>
      <w:szCs w:val="24"/>
      <w:lang w:eastAsia="en-ZA"/>
    </w:rPr>
  </w:style>
  <w:style w:type="paragraph" w:styleId="Heading2">
    <w:name w:val="heading 2"/>
    <w:basedOn w:val="Normal"/>
    <w:next w:val="Normal"/>
    <w:link w:val="Heading2Char"/>
    <w:uiPriority w:val="1"/>
    <w:unhideWhenUsed/>
    <w:qFormat/>
    <w:rsid w:val="00754D6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4D61"/>
    <w:rPr>
      <w:rFonts w:ascii="Arial" w:eastAsiaTheme="minorEastAsia" w:hAnsi="Arial" w:cs="Arial"/>
      <w:sz w:val="24"/>
      <w:szCs w:val="24"/>
      <w:lang w:eastAsia="en-ZA"/>
    </w:rPr>
  </w:style>
  <w:style w:type="character" w:customStyle="1" w:styleId="Heading2Char">
    <w:name w:val="Heading 2 Char"/>
    <w:basedOn w:val="DefaultParagraphFont"/>
    <w:link w:val="Heading2"/>
    <w:uiPriority w:val="1"/>
    <w:rsid w:val="00754D61"/>
    <w:rPr>
      <w:rFonts w:asciiTheme="majorHAnsi" w:eastAsiaTheme="majorEastAsia" w:hAnsiTheme="majorHAnsi" w:cstheme="majorBidi"/>
      <w:b/>
      <w:bCs/>
      <w:color w:val="5B9BD5" w:themeColor="accent1"/>
      <w:sz w:val="26"/>
      <w:szCs w:val="26"/>
    </w:rPr>
  </w:style>
  <w:style w:type="paragraph" w:styleId="FootnoteText">
    <w:name w:val="footnote text"/>
    <w:basedOn w:val="Normal"/>
    <w:link w:val="FootnoteTextChar"/>
    <w:uiPriority w:val="99"/>
    <w:unhideWhenUsed/>
    <w:rsid w:val="00754D61"/>
    <w:pPr>
      <w:widowControl w:val="0"/>
      <w:autoSpaceDE w:val="0"/>
      <w:autoSpaceDN w:val="0"/>
      <w:adjustRightInd w:val="0"/>
      <w:spacing w:after="0" w:line="240" w:lineRule="auto"/>
    </w:pPr>
    <w:rPr>
      <w:rFonts w:ascii="Arial" w:eastAsiaTheme="minorEastAsia" w:hAnsi="Arial" w:cs="Arial"/>
      <w:sz w:val="20"/>
      <w:szCs w:val="20"/>
      <w:lang w:eastAsia="en-ZA"/>
    </w:rPr>
  </w:style>
  <w:style w:type="character" w:customStyle="1" w:styleId="FootnoteTextChar">
    <w:name w:val="Footnote Text Char"/>
    <w:basedOn w:val="DefaultParagraphFont"/>
    <w:link w:val="FootnoteText"/>
    <w:uiPriority w:val="99"/>
    <w:rsid w:val="00754D61"/>
    <w:rPr>
      <w:rFonts w:ascii="Arial" w:eastAsiaTheme="minorEastAsia" w:hAnsi="Arial" w:cs="Arial"/>
      <w:sz w:val="20"/>
      <w:szCs w:val="20"/>
      <w:lang w:eastAsia="en-ZA"/>
    </w:rPr>
  </w:style>
  <w:style w:type="character" w:styleId="FootnoteReference">
    <w:name w:val="footnote reference"/>
    <w:basedOn w:val="DefaultParagraphFont"/>
    <w:uiPriority w:val="99"/>
    <w:unhideWhenUsed/>
    <w:rsid w:val="00754D61"/>
    <w:rPr>
      <w:rFonts w:ascii="Times New Roman" w:hAnsi="Times New Roman" w:cs="Times New Roman" w:hint="default"/>
      <w:vertAlign w:val="superscript"/>
    </w:rPr>
  </w:style>
  <w:style w:type="paragraph" w:styleId="BodyText">
    <w:name w:val="Body Text"/>
    <w:basedOn w:val="Normal"/>
    <w:link w:val="BodyTextChar"/>
    <w:uiPriority w:val="1"/>
    <w:qFormat/>
    <w:rsid w:val="00754D61"/>
    <w:pPr>
      <w:widowControl w:val="0"/>
      <w:autoSpaceDE w:val="0"/>
      <w:autoSpaceDN w:val="0"/>
      <w:adjustRightInd w:val="0"/>
      <w:spacing w:after="0" w:line="240" w:lineRule="auto"/>
    </w:pPr>
    <w:rPr>
      <w:rFonts w:ascii="Arial" w:eastAsiaTheme="minorEastAsia" w:hAnsi="Arial" w:cs="Arial"/>
      <w:sz w:val="23"/>
      <w:szCs w:val="23"/>
      <w:lang w:eastAsia="en-ZA"/>
    </w:rPr>
  </w:style>
  <w:style w:type="character" w:customStyle="1" w:styleId="BodyTextChar">
    <w:name w:val="Body Text Char"/>
    <w:basedOn w:val="DefaultParagraphFont"/>
    <w:link w:val="BodyText"/>
    <w:uiPriority w:val="1"/>
    <w:rsid w:val="00754D61"/>
    <w:rPr>
      <w:rFonts w:ascii="Arial" w:eastAsiaTheme="minorEastAsia" w:hAnsi="Arial" w:cs="Arial"/>
      <w:sz w:val="23"/>
      <w:szCs w:val="23"/>
      <w:lang w:eastAsia="en-ZA"/>
    </w:rPr>
  </w:style>
  <w:style w:type="paragraph" w:styleId="ListParagraph">
    <w:name w:val="List Paragraph"/>
    <w:basedOn w:val="Normal"/>
    <w:uiPriority w:val="1"/>
    <w:qFormat/>
    <w:rsid w:val="00754D61"/>
    <w:pPr>
      <w:widowControl w:val="0"/>
      <w:autoSpaceDE w:val="0"/>
      <w:autoSpaceDN w:val="0"/>
      <w:adjustRightInd w:val="0"/>
      <w:spacing w:after="0" w:line="240" w:lineRule="auto"/>
      <w:ind w:left="766" w:hanging="657"/>
      <w:jc w:val="both"/>
    </w:pPr>
    <w:rPr>
      <w:rFonts w:ascii="Arial" w:eastAsiaTheme="minorEastAsia" w:hAnsi="Arial" w:cs="Arial"/>
      <w:sz w:val="24"/>
      <w:szCs w:val="24"/>
      <w:lang w:eastAsia="en-ZA"/>
    </w:rPr>
  </w:style>
  <w:style w:type="paragraph" w:styleId="NormalWeb">
    <w:name w:val="Normal (Web)"/>
    <w:basedOn w:val="Normal"/>
    <w:uiPriority w:val="99"/>
    <w:unhideWhenUsed/>
    <w:rsid w:val="00201B4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201B4A"/>
    <w:rPr>
      <w:color w:val="0000FF"/>
      <w:u w:val="single"/>
    </w:rPr>
  </w:style>
  <w:style w:type="paragraph" w:styleId="Header">
    <w:name w:val="header"/>
    <w:basedOn w:val="Normal"/>
    <w:link w:val="HeaderChar"/>
    <w:uiPriority w:val="99"/>
    <w:unhideWhenUsed/>
    <w:rsid w:val="00586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B9B"/>
  </w:style>
  <w:style w:type="paragraph" w:styleId="Footer">
    <w:name w:val="footer"/>
    <w:basedOn w:val="Normal"/>
    <w:link w:val="FooterChar"/>
    <w:uiPriority w:val="99"/>
    <w:unhideWhenUsed/>
    <w:rsid w:val="00586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B9B"/>
  </w:style>
  <w:style w:type="character" w:styleId="PageNumber">
    <w:name w:val="page number"/>
    <w:basedOn w:val="DefaultParagraphFont"/>
    <w:uiPriority w:val="99"/>
    <w:semiHidden/>
    <w:unhideWhenUsed/>
    <w:rsid w:val="00BD5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75825">
      <w:bodyDiv w:val="1"/>
      <w:marLeft w:val="0"/>
      <w:marRight w:val="0"/>
      <w:marTop w:val="0"/>
      <w:marBottom w:val="0"/>
      <w:divBdr>
        <w:top w:val="none" w:sz="0" w:space="0" w:color="auto"/>
        <w:left w:val="none" w:sz="0" w:space="0" w:color="auto"/>
        <w:bottom w:val="none" w:sz="0" w:space="0" w:color="auto"/>
        <w:right w:val="none" w:sz="0" w:space="0" w:color="auto"/>
      </w:divBdr>
    </w:div>
    <w:div w:id="1402631360">
      <w:bodyDiv w:val="1"/>
      <w:marLeft w:val="0"/>
      <w:marRight w:val="0"/>
      <w:marTop w:val="0"/>
      <w:marBottom w:val="0"/>
      <w:divBdr>
        <w:top w:val="none" w:sz="0" w:space="0" w:color="auto"/>
        <w:left w:val="none" w:sz="0" w:space="0" w:color="auto"/>
        <w:bottom w:val="none" w:sz="0" w:space="0" w:color="auto"/>
        <w:right w:val="none" w:sz="0" w:space="0" w:color="auto"/>
      </w:divBdr>
    </w:div>
    <w:div w:id="1716811344">
      <w:bodyDiv w:val="1"/>
      <w:marLeft w:val="0"/>
      <w:marRight w:val="0"/>
      <w:marTop w:val="0"/>
      <w:marBottom w:val="0"/>
      <w:divBdr>
        <w:top w:val="none" w:sz="0" w:space="0" w:color="auto"/>
        <w:left w:val="none" w:sz="0" w:space="0" w:color="auto"/>
        <w:bottom w:val="none" w:sz="0" w:space="0" w:color="auto"/>
        <w:right w:val="none" w:sz="0" w:space="0" w:color="auto"/>
      </w:divBdr>
    </w:div>
    <w:div w:id="19156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aflii.org/cgi-bin/LawCite?cit=1980%20%282%29%20SA%20420" TargetMode="External"/><Relationship Id="rId3" Type="http://schemas.openxmlformats.org/officeDocument/2006/relationships/hyperlink" Target="http://www.saflii.org/cgi-bin/LawCite?cit=2%20ALL%20SA%20159" TargetMode="External"/><Relationship Id="rId7" Type="http://schemas.openxmlformats.org/officeDocument/2006/relationships/hyperlink" Target="http://www.saflii.org/cgi-bin/LawCite?cit=1980%20%282%29%20SA%20420" TargetMode="External"/><Relationship Id="rId2" Type="http://schemas.openxmlformats.org/officeDocument/2006/relationships/hyperlink" Target="http://www.saflii.org/za/cases/ZASCA/1987/156.html" TargetMode="External"/><Relationship Id="rId1" Type="http://schemas.openxmlformats.org/officeDocument/2006/relationships/hyperlink" Target="http://www.saflii.org/za/cases/ZASCA/1987/156.html" TargetMode="External"/><Relationship Id="rId6" Type="http://schemas.openxmlformats.org/officeDocument/2006/relationships/hyperlink" Target="http://www.saflii.org/cgi-bin/LawCite?cit=1957%20%284%29%20SA%20234" TargetMode="External"/><Relationship Id="rId5" Type="http://schemas.openxmlformats.org/officeDocument/2006/relationships/hyperlink" Target="http://www.saflii.org/cgi-bin/LawCite?cit=1957%20%284%29%20SA%20234" TargetMode="External"/><Relationship Id="rId4" Type="http://schemas.openxmlformats.org/officeDocument/2006/relationships/hyperlink" Target="http://www.saflii.org/cgi-bin/LawCite?cit=2%20ALL%20SA%201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5" ma:contentTypeDescription="Create a new document." ma:contentTypeScope="" ma:versionID="65d812d08d539ebb0c9cc2dfa18ed06d">
  <xsd:schema xmlns:xsd="http://www.w3.org/2001/XMLSchema" xmlns:xs="http://www.w3.org/2001/XMLSchema" xmlns:p="http://schemas.microsoft.com/office/2006/metadata/properties" xmlns:ns3="9a8c8779-930c-4391-8d7e-c331a9365f6c" xmlns:ns4="1c53da5f-1595-4ea8-99e0-ab6624c80e7c" targetNamespace="http://schemas.microsoft.com/office/2006/metadata/properties" ma:root="true" ma:fieldsID="8cebd3b5e9f4197805d018a973c0571c" ns3:_="" ns4:_="">
    <xsd:import namespace="9a8c8779-930c-4391-8d7e-c331a9365f6c"/>
    <xsd:import namespace="1c53da5f-1595-4ea8-99e0-ab6624c80e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a8c8779-930c-4391-8d7e-c331a9365f6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04E70-C11E-4619-9E85-17315DB7F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8779-930c-4391-8d7e-c331a9365f6c"/>
    <ds:schemaRef ds:uri="1c53da5f-1595-4ea8-99e0-ab6624c80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D35FA-83E6-49BE-8A2D-78ECB42565B6}">
  <ds:schemaRefs>
    <ds:schemaRef ds:uri="http://schemas.microsoft.com/office/2006/metadata/properties"/>
    <ds:schemaRef ds:uri="http://schemas.microsoft.com/office/infopath/2007/PartnerControls"/>
    <ds:schemaRef ds:uri="9a8c8779-930c-4391-8d7e-c331a9365f6c"/>
  </ds:schemaRefs>
</ds:datastoreItem>
</file>

<file path=customXml/itemProps3.xml><?xml version="1.0" encoding="utf-8"?>
<ds:datastoreItem xmlns:ds="http://schemas.openxmlformats.org/officeDocument/2006/customXml" ds:itemID="{186A27E4-1981-4F2A-B700-644F3C23AA72}">
  <ds:schemaRefs>
    <ds:schemaRef ds:uri="http://schemas.microsoft.com/sharepoint/v3/contenttype/forms"/>
  </ds:schemaRefs>
</ds:datastoreItem>
</file>

<file path=customXml/itemProps4.xml><?xml version="1.0" encoding="utf-8"?>
<ds:datastoreItem xmlns:ds="http://schemas.openxmlformats.org/officeDocument/2006/customXml" ds:itemID="{42A130EC-3A4F-42C0-906C-F1594962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4312</Words>
  <Characters>24582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Cassim Sardiwalla</dc:creator>
  <cp:keywords/>
  <dc:description/>
  <cp:lastModifiedBy>Mokone</cp:lastModifiedBy>
  <cp:revision>2</cp:revision>
  <dcterms:created xsi:type="dcterms:W3CDTF">2023-09-11T07:44:00Z</dcterms:created>
  <dcterms:modified xsi:type="dcterms:W3CDTF">2023-09-11T07:44:00Z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