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E69D6" w14:textId="158C4048" w:rsidR="00D95C10" w:rsidRDefault="0030033C" w:rsidP="001F4E10">
      <w:pPr>
        <w:pStyle w:val="Body"/>
        <w:tabs>
          <w:tab w:val="center" w:pos="4693"/>
          <w:tab w:val="left" w:pos="8020"/>
        </w:tabs>
        <w:spacing w:line="360" w:lineRule="auto"/>
        <w:rPr>
          <w:rFonts w:hAnsi="Arial" w:cs="Arial"/>
          <w:b/>
          <w:bCs/>
          <w:color w:val="auto"/>
        </w:rPr>
      </w:pPr>
      <w:bookmarkStart w:id="0" w:name="_GoBack"/>
      <w:bookmarkEnd w:id="0"/>
      <w:r w:rsidRPr="001F4E10">
        <w:rPr>
          <w:rFonts w:hAnsi="Arial" w:cs="Arial"/>
          <w:b/>
          <w:bCs/>
          <w:color w:val="auto"/>
        </w:rPr>
        <w:t xml:space="preserve"> </w:t>
      </w:r>
    </w:p>
    <w:p w14:paraId="27F73CC5" w14:textId="0E7E2243" w:rsidR="00D95C10" w:rsidRPr="001F4E10" w:rsidRDefault="00D15B52" w:rsidP="00D15B52">
      <w:pPr>
        <w:pStyle w:val="Body"/>
        <w:tabs>
          <w:tab w:val="center" w:pos="4693"/>
          <w:tab w:val="left" w:pos="8020"/>
        </w:tabs>
        <w:spacing w:line="360" w:lineRule="auto"/>
        <w:jc w:val="center"/>
        <w:rPr>
          <w:rFonts w:hAnsi="Arial" w:cs="Arial"/>
          <w:b/>
          <w:bCs/>
          <w:color w:val="auto"/>
        </w:rPr>
      </w:pPr>
      <w:r w:rsidRPr="00044C7D">
        <w:rPr>
          <w:rFonts w:ascii="Arial Black" w:eastAsia="Calibri" w:hAnsi="Arial Black" w:cs="Times New Roman"/>
          <w:b/>
          <w:noProof/>
        </w:rPr>
        <w:drawing>
          <wp:inline distT="0" distB="0" distL="0" distR="0" wp14:anchorId="71363B55" wp14:editId="3741963E">
            <wp:extent cx="1708150" cy="1593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1593850"/>
                    </a:xfrm>
                    <a:prstGeom prst="rect">
                      <a:avLst/>
                    </a:prstGeom>
                    <a:noFill/>
                  </pic:spPr>
                </pic:pic>
              </a:graphicData>
            </a:graphic>
          </wp:inline>
        </w:drawing>
      </w:r>
    </w:p>
    <w:p w14:paraId="52E30B8F" w14:textId="7D2015BF" w:rsidR="0030033C" w:rsidRPr="00D15B52" w:rsidRDefault="0030033C" w:rsidP="00D15B52">
      <w:pPr>
        <w:pStyle w:val="Body"/>
        <w:spacing w:line="480" w:lineRule="auto"/>
        <w:jc w:val="center"/>
        <w:rPr>
          <w:rFonts w:ascii="Verdana" w:hAnsi="Verdana" w:cs="Arial"/>
          <w:b/>
          <w:bCs/>
          <w:color w:val="auto"/>
        </w:rPr>
      </w:pPr>
      <w:r w:rsidRPr="00D15B52">
        <w:rPr>
          <w:rFonts w:ascii="Verdana" w:hAnsi="Verdana" w:cs="Arial"/>
          <w:b/>
          <w:bCs/>
          <w:color w:val="auto"/>
        </w:rPr>
        <w:t>IN THE HIGH COURT OF SOUTH AFRICA</w:t>
      </w:r>
    </w:p>
    <w:p w14:paraId="78EF9DFF" w14:textId="31BA202B" w:rsidR="007C0FF7" w:rsidRPr="00D15B52" w:rsidRDefault="00D95C10" w:rsidP="00D15B52">
      <w:pPr>
        <w:pStyle w:val="Body"/>
        <w:spacing w:line="480" w:lineRule="auto"/>
        <w:jc w:val="center"/>
        <w:rPr>
          <w:rFonts w:ascii="Verdana" w:hAnsi="Verdana" w:cs="Arial"/>
          <w:b/>
          <w:bCs/>
        </w:rPr>
      </w:pPr>
      <w:r w:rsidRPr="00D15B52">
        <w:rPr>
          <w:rFonts w:ascii="Verdana" w:hAnsi="Verdana" w:cs="Arial"/>
          <w:b/>
          <w:bCs/>
          <w:color w:val="auto"/>
        </w:rPr>
        <w:t xml:space="preserve">GAUTENG DIVISION, </w:t>
      </w:r>
      <w:r w:rsidR="002B4CF6" w:rsidRPr="00D15B52">
        <w:rPr>
          <w:rFonts w:ascii="Verdana" w:hAnsi="Verdana" w:cs="Arial"/>
          <w:b/>
          <w:bCs/>
          <w:color w:val="auto"/>
        </w:rPr>
        <w:t>PRETORIA</w:t>
      </w:r>
    </w:p>
    <w:p w14:paraId="1B8D2E75" w14:textId="752BF539" w:rsidR="007C0FF7" w:rsidRDefault="007C0FF7" w:rsidP="00587F37">
      <w:pPr>
        <w:pStyle w:val="Body"/>
        <w:ind w:left="5760" w:firstLine="720"/>
        <w:jc w:val="center"/>
        <w:rPr>
          <w:rFonts w:hAnsi="Arial" w:cs="Arial"/>
          <w:b/>
          <w:bCs/>
        </w:rPr>
      </w:pPr>
      <w:r w:rsidRPr="007C0FF7">
        <w:rPr>
          <w:rFonts w:cs="Arial"/>
          <w:b/>
          <w:noProof/>
          <w:u w:val="single"/>
        </w:rPr>
        <mc:AlternateContent>
          <mc:Choice Requires="wps">
            <w:drawing>
              <wp:anchor distT="0" distB="0" distL="114300" distR="114300" simplePos="0" relativeHeight="251659264" behindDoc="0" locked="0" layoutInCell="1" allowOverlap="1" wp14:anchorId="58635111" wp14:editId="7F44677B">
                <wp:simplePos x="0" y="0"/>
                <wp:positionH relativeFrom="column">
                  <wp:posOffset>-584200</wp:posOffset>
                </wp:positionH>
                <wp:positionV relativeFrom="paragraph">
                  <wp:posOffset>247650</wp:posOffset>
                </wp:positionV>
                <wp:extent cx="2990850" cy="1651000"/>
                <wp:effectExtent l="0" t="0" r="19050"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51000"/>
                        </a:xfrm>
                        <a:prstGeom prst="rect">
                          <a:avLst/>
                        </a:prstGeom>
                        <a:solidFill>
                          <a:srgbClr val="FFFFFF"/>
                        </a:solidFill>
                        <a:ln w="9525">
                          <a:solidFill>
                            <a:srgbClr val="000000"/>
                          </a:solidFill>
                          <a:miter lim="800000"/>
                          <a:headEnd/>
                          <a:tailEnd/>
                        </a:ln>
                      </wps:spPr>
                      <wps:txbx>
                        <w:txbxContent>
                          <w:p w14:paraId="2BEA700F" w14:textId="4FA4EC12" w:rsidR="007C0FF7" w:rsidRPr="00D15B52" w:rsidRDefault="00D15B52"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Pr>
                                <w:rFonts w:ascii="Verdana" w:eastAsia="Calibri" w:hAnsi="Verdana" w:cs="Times New Roman"/>
                                <w:sz w:val="20"/>
                                <w:szCs w:val="20"/>
                                <w:lang w:val="af-ZA"/>
                              </w:rPr>
                              <w:t>REPORTABLE:</w:t>
                            </w:r>
                            <w:r w:rsidR="007C0FF7" w:rsidRPr="00D15B52">
                              <w:rPr>
                                <w:rFonts w:ascii="Verdana" w:eastAsia="Calibri" w:hAnsi="Verdana" w:cs="Times New Roman"/>
                                <w:sz w:val="20"/>
                                <w:szCs w:val="20"/>
                                <w:lang w:val="af-ZA"/>
                              </w:rPr>
                              <w:t>NO</w:t>
                            </w:r>
                          </w:p>
                          <w:p w14:paraId="5BD9AB9E" w14:textId="6FDE6FCC" w:rsidR="007C0FF7" w:rsidRPr="00D15B52" w:rsidRDefault="007C0FF7"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sidRPr="00D15B52">
                              <w:rPr>
                                <w:rFonts w:ascii="Verdana" w:eastAsia="Calibri" w:hAnsi="Verdana" w:cs="Times New Roman"/>
                                <w:sz w:val="20"/>
                                <w:szCs w:val="20"/>
                                <w:lang w:val="af-ZA"/>
                              </w:rPr>
                              <w:t>O</w:t>
                            </w:r>
                            <w:r w:rsidR="00D15B52">
                              <w:rPr>
                                <w:rFonts w:ascii="Verdana" w:eastAsia="Calibri" w:hAnsi="Verdana" w:cs="Times New Roman"/>
                                <w:sz w:val="20"/>
                                <w:szCs w:val="20"/>
                                <w:lang w:val="af-ZA"/>
                              </w:rPr>
                              <w:t xml:space="preserve">F INTEREST TO OTHERS JUDGES: </w:t>
                            </w:r>
                            <w:r w:rsidRPr="00D15B52">
                              <w:rPr>
                                <w:rFonts w:ascii="Verdana" w:eastAsia="Calibri" w:hAnsi="Verdana" w:cs="Times New Roman"/>
                                <w:sz w:val="20"/>
                                <w:szCs w:val="20"/>
                                <w:lang w:val="af-ZA"/>
                              </w:rPr>
                              <w:t>NO</w:t>
                            </w:r>
                          </w:p>
                          <w:p w14:paraId="48B96D46" w14:textId="41404202" w:rsidR="007C0FF7" w:rsidRPr="00D15B52" w:rsidRDefault="007C0FF7"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sidRPr="00D15B52">
                              <w:rPr>
                                <w:rFonts w:ascii="Verdana" w:eastAsia="Calibri" w:hAnsi="Verdana" w:cs="Times New Roman"/>
                                <w:sz w:val="20"/>
                                <w:szCs w:val="20"/>
                                <w:lang w:val="af-ZA"/>
                              </w:rPr>
                              <w:t>REVISED</w:t>
                            </w:r>
                            <w:r w:rsidR="00D15B52">
                              <w:rPr>
                                <w:rFonts w:ascii="Verdana" w:eastAsia="Calibri" w:hAnsi="Verdana" w:cs="Times New Roman"/>
                                <w:sz w:val="20"/>
                                <w:szCs w:val="20"/>
                                <w:lang w:val="af-ZA"/>
                              </w:rPr>
                              <w:t>:</w:t>
                            </w:r>
                            <w:r w:rsidR="004648B3" w:rsidRPr="00D15B52">
                              <w:rPr>
                                <w:rFonts w:ascii="Verdana" w:eastAsia="Calibri" w:hAnsi="Verdana" w:cs="Times New Roman"/>
                                <w:sz w:val="20"/>
                                <w:szCs w:val="20"/>
                                <w:lang w:val="af-ZA"/>
                              </w:rPr>
                              <w:t>NO</w:t>
                            </w:r>
                          </w:p>
                          <w:p w14:paraId="3A9143FE" w14:textId="14E2768A" w:rsidR="007C0FF7" w:rsidRPr="00D15B52" w:rsidRDefault="00EA644F" w:rsidP="007C0FF7">
                            <w:pPr>
                              <w:widowControl w:val="0"/>
                              <w:tabs>
                                <w:tab w:val="center" w:pos="4320"/>
                                <w:tab w:val="right" w:pos="8640"/>
                              </w:tabs>
                              <w:autoSpaceDE w:val="0"/>
                              <w:autoSpaceDN w:val="0"/>
                              <w:adjustRightInd w:val="0"/>
                              <w:rPr>
                                <w:rFonts w:ascii="Verdana" w:hAnsi="Verdana" w:cs="Times New Roman"/>
                                <w:b/>
                                <w:sz w:val="20"/>
                                <w:szCs w:val="20"/>
                                <w:u w:val="single"/>
                              </w:rPr>
                            </w:pPr>
                            <w:r w:rsidRPr="002A1823">
                              <w:rPr>
                                <w:rFonts w:ascii="Verdana" w:hAnsi="Verdana" w:cs="Times New Roman"/>
                                <w:bCs/>
                                <w:sz w:val="20"/>
                                <w:szCs w:val="20"/>
                                <w:u w:val="single"/>
                              </w:rPr>
                              <w:t>0</w:t>
                            </w:r>
                            <w:r w:rsidR="007A52B1" w:rsidRPr="002A1823">
                              <w:rPr>
                                <w:rFonts w:ascii="Verdana" w:hAnsi="Verdana" w:cs="Times New Roman"/>
                                <w:bCs/>
                                <w:sz w:val="20"/>
                                <w:szCs w:val="20"/>
                                <w:u w:val="single"/>
                              </w:rPr>
                              <w:t>4</w:t>
                            </w:r>
                            <w:r w:rsidR="00D15B52" w:rsidRPr="002A1823">
                              <w:rPr>
                                <w:rFonts w:ascii="Verdana" w:hAnsi="Verdana" w:cs="Times New Roman"/>
                                <w:bCs/>
                                <w:sz w:val="20"/>
                                <w:szCs w:val="20"/>
                                <w:u w:val="single"/>
                              </w:rPr>
                              <w:t xml:space="preserve"> </w:t>
                            </w:r>
                            <w:r w:rsidRPr="002A1823">
                              <w:rPr>
                                <w:rFonts w:ascii="Verdana" w:hAnsi="Verdana" w:cs="Times New Roman"/>
                                <w:bCs/>
                                <w:sz w:val="20"/>
                                <w:szCs w:val="20"/>
                                <w:u w:val="single"/>
                              </w:rPr>
                              <w:t>OCTO</w:t>
                            </w:r>
                            <w:r w:rsidR="00D15B52" w:rsidRPr="002A1823">
                              <w:rPr>
                                <w:rFonts w:ascii="Verdana" w:hAnsi="Verdana" w:cs="Times New Roman"/>
                                <w:bCs/>
                                <w:sz w:val="20"/>
                                <w:szCs w:val="20"/>
                                <w:u w:val="single"/>
                              </w:rPr>
                              <w:t>BER  2023</w:t>
                            </w:r>
                            <w:r w:rsidR="007C0FF7" w:rsidRPr="002A1823">
                              <w:rPr>
                                <w:rFonts w:ascii="Verdana" w:hAnsi="Verdana" w:cs="Times New Roman"/>
                                <w:bCs/>
                                <w:sz w:val="20"/>
                                <w:szCs w:val="20"/>
                                <w:u w:val="single"/>
                              </w:rPr>
                              <w:t xml:space="preserve"> </w:t>
                            </w:r>
                            <w:r w:rsidR="00D15B52">
                              <w:rPr>
                                <w:rFonts w:ascii="Calibri" w:eastAsia="Calibri" w:hAnsi="Calibri" w:cs="Times New Roman"/>
                                <w:noProof/>
                              </w:rPr>
                              <w:t xml:space="preserve"> </w:t>
                            </w:r>
                            <w:r>
                              <w:rPr>
                                <w:rFonts w:ascii="Calibri" w:eastAsia="Calibri" w:hAnsi="Calibri" w:cs="Times New Roman"/>
                                <w:noProof/>
                              </w:rPr>
                              <w:t xml:space="preserve">          </w:t>
                            </w:r>
                            <w:r w:rsidR="00D15B52">
                              <w:rPr>
                                <w:rFonts w:ascii="Calibri" w:eastAsia="Calibri" w:hAnsi="Calibri" w:cs="Times New Roman"/>
                                <w:noProof/>
                              </w:rPr>
                              <w:t xml:space="preserve">     </w:t>
                            </w:r>
                            <w:r w:rsidR="00D15B52" w:rsidRPr="00D15B52">
                              <w:rPr>
                                <w:rFonts w:ascii="Calibri" w:eastAsia="Calibri" w:hAnsi="Calibri" w:cs="Times New Roman"/>
                                <w:noProof/>
                                <w:u w:val="single"/>
                              </w:rPr>
                              <w:drawing>
                                <wp:inline distT="0" distB="0" distL="0" distR="0" wp14:anchorId="02D87659" wp14:editId="4540F0A6">
                                  <wp:extent cx="552450" cy="455930"/>
                                  <wp:effectExtent l="0" t="0" r="0" b="1270"/>
                                  <wp:docPr id="3" name="Picture 3" descr="C:\Users\AThangavhuelelo\Pictures\JUDGE COLLIS SIGNA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angavhuelelo\Pictures\JUDGE COLLIS SIGNATURE-1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37" cy="466483"/>
                                          </a:xfrm>
                                          <a:prstGeom prst="rect">
                                            <a:avLst/>
                                          </a:prstGeom>
                                          <a:noFill/>
                                          <a:ln>
                                            <a:noFill/>
                                          </a:ln>
                                        </pic:spPr>
                                      </pic:pic>
                                    </a:graphicData>
                                  </a:graphic>
                                </wp:inline>
                              </w:drawing>
                            </w:r>
                            <w:r w:rsidR="007C0FF7" w:rsidRPr="00D15B52">
                              <w:rPr>
                                <w:rFonts w:ascii="Verdana" w:hAnsi="Verdana" w:cs="Times New Roman"/>
                                <w:b/>
                                <w:sz w:val="20"/>
                                <w:szCs w:val="20"/>
                                <w:u w:val="single"/>
                              </w:rPr>
                              <w:t xml:space="preserve"> </w:t>
                            </w:r>
                          </w:p>
                          <w:p w14:paraId="71EA278F" w14:textId="4E4FEEB6" w:rsidR="007C0FF7" w:rsidRPr="00D15B52" w:rsidRDefault="007C0FF7" w:rsidP="007C0FF7">
                            <w:pPr>
                              <w:rPr>
                                <w:rFonts w:ascii="Verdana" w:hAnsi="Verdana"/>
                                <w:sz w:val="18"/>
                                <w:szCs w:val="18"/>
                              </w:rPr>
                            </w:pPr>
                            <w:r w:rsidRPr="00D15B52">
                              <w:rPr>
                                <w:rFonts w:ascii="Verdana" w:hAnsi="Verdana" w:cs="Times New Roman"/>
                                <w:sz w:val="20"/>
                                <w:szCs w:val="20"/>
                              </w:rPr>
                              <w:t xml:space="preserve">         DATE</w:t>
                            </w:r>
                            <w:r w:rsidRPr="007C20F4">
                              <w:rPr>
                                <w:rFonts w:ascii="Calibri" w:hAnsi="Calibri" w:cs="Times New Roman"/>
                                <w:sz w:val="20"/>
                                <w:szCs w:val="20"/>
                              </w:rPr>
                              <w:t xml:space="preserve">                           </w:t>
                            </w:r>
                            <w:r w:rsidR="00D15B52">
                              <w:rPr>
                                <w:rFonts w:ascii="Calibri" w:hAnsi="Calibri" w:cs="Times New Roman"/>
                                <w:sz w:val="20"/>
                                <w:szCs w:val="20"/>
                              </w:rPr>
                              <w:t xml:space="preserve">  </w:t>
                            </w:r>
                            <w:r w:rsidR="00EA644F">
                              <w:rPr>
                                <w:rFonts w:ascii="Calibri" w:hAnsi="Calibri" w:cs="Times New Roman"/>
                                <w:sz w:val="20"/>
                                <w:szCs w:val="20"/>
                              </w:rPr>
                              <w:t xml:space="preserve">       </w:t>
                            </w:r>
                            <w:r w:rsidR="00D15B52">
                              <w:rPr>
                                <w:rFonts w:ascii="Calibri" w:hAnsi="Calibri" w:cs="Times New Roman"/>
                                <w:sz w:val="20"/>
                                <w:szCs w:val="20"/>
                              </w:rPr>
                              <w:t xml:space="preserve"> </w:t>
                            </w:r>
                            <w:r w:rsidRPr="00D15B52">
                              <w:rPr>
                                <w:rFonts w:ascii="Verdana" w:hAnsi="Verdana" w:cs="Times New Roman"/>
                                <w:sz w:val="20"/>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58635111" id="_x0000_t202" coordsize="21600,21600" o:spt="202" path="m,l,21600r21600,l21600,xe">
                <v:stroke joinstyle="miter"/>
                <v:path gradientshapeok="t" o:connecttype="rect"/>
              </v:shapetype>
              <v:shape id="Text Box 5" o:spid="_x0000_s1026" type="#_x0000_t202" style="position:absolute;left:0;text-align:left;margin-left:-46pt;margin-top:19.5pt;width:235.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">
                <v:textbox>
                  <w:txbxContent>
                    <w:p w14:paraId="2BEA700F" w14:textId="4FA4EC12" w:rsidR="007C0FF7" w:rsidRPr="00D15B52" w:rsidRDefault="00D15B52"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Pr>
                          <w:rFonts w:ascii="Verdana" w:eastAsia="Calibri" w:hAnsi="Verdana" w:cs="Times New Roman"/>
                          <w:sz w:val="20"/>
                          <w:szCs w:val="20"/>
                          <w:lang w:val="af-ZA"/>
                        </w:rPr>
                        <w:t>REPORTABLE:</w:t>
                      </w:r>
                      <w:r w:rsidR="007C0FF7" w:rsidRPr="00D15B52">
                        <w:rPr>
                          <w:rFonts w:ascii="Verdana" w:eastAsia="Calibri" w:hAnsi="Verdana" w:cs="Times New Roman"/>
                          <w:sz w:val="20"/>
                          <w:szCs w:val="20"/>
                          <w:lang w:val="af-ZA"/>
                        </w:rPr>
                        <w:t>NO</w:t>
                      </w:r>
                    </w:p>
                    <w:p w14:paraId="5BD9AB9E" w14:textId="6FDE6FCC" w:rsidR="007C0FF7" w:rsidRPr="00D15B52" w:rsidRDefault="007C0FF7"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sidRPr="00D15B52">
                        <w:rPr>
                          <w:rFonts w:ascii="Verdana" w:eastAsia="Calibri" w:hAnsi="Verdana" w:cs="Times New Roman"/>
                          <w:sz w:val="20"/>
                          <w:szCs w:val="20"/>
                          <w:lang w:val="af-ZA"/>
                        </w:rPr>
                        <w:t>O</w:t>
                      </w:r>
                      <w:r w:rsidR="00D15B52">
                        <w:rPr>
                          <w:rFonts w:ascii="Verdana" w:eastAsia="Calibri" w:hAnsi="Verdana" w:cs="Times New Roman"/>
                          <w:sz w:val="20"/>
                          <w:szCs w:val="20"/>
                          <w:lang w:val="af-ZA"/>
                        </w:rPr>
                        <w:t xml:space="preserve">F INTEREST TO OTHERS JUDGES: </w:t>
                      </w:r>
                      <w:r w:rsidRPr="00D15B52">
                        <w:rPr>
                          <w:rFonts w:ascii="Verdana" w:eastAsia="Calibri" w:hAnsi="Verdana" w:cs="Times New Roman"/>
                          <w:sz w:val="20"/>
                          <w:szCs w:val="20"/>
                          <w:lang w:val="af-ZA"/>
                        </w:rPr>
                        <w:t>NO</w:t>
                      </w:r>
                    </w:p>
                    <w:p w14:paraId="48B96D46" w14:textId="41404202" w:rsidR="007C0FF7" w:rsidRPr="00D15B52" w:rsidRDefault="007C0FF7" w:rsidP="00BE7961">
                      <w:pPr>
                        <w:widowControl w:val="0"/>
                        <w:numPr>
                          <w:ilvl w:val="0"/>
                          <w:numId w:val="2"/>
                        </w:numPr>
                        <w:autoSpaceDE w:val="0"/>
                        <w:autoSpaceDN w:val="0"/>
                        <w:adjustRightInd w:val="0"/>
                        <w:spacing w:after="0" w:line="360" w:lineRule="auto"/>
                        <w:ind w:left="432" w:hanging="432"/>
                        <w:contextualSpacing/>
                        <w:rPr>
                          <w:rFonts w:ascii="Verdana" w:eastAsia="Calibri" w:hAnsi="Verdana" w:cs="Times New Roman"/>
                          <w:sz w:val="20"/>
                          <w:szCs w:val="20"/>
                          <w:lang w:val="af-ZA"/>
                        </w:rPr>
                      </w:pPr>
                      <w:r w:rsidRPr="00D15B52">
                        <w:rPr>
                          <w:rFonts w:ascii="Verdana" w:eastAsia="Calibri" w:hAnsi="Verdana" w:cs="Times New Roman"/>
                          <w:sz w:val="20"/>
                          <w:szCs w:val="20"/>
                          <w:lang w:val="af-ZA"/>
                        </w:rPr>
                        <w:t>REVISED</w:t>
                      </w:r>
                      <w:r w:rsidR="00D15B52">
                        <w:rPr>
                          <w:rFonts w:ascii="Verdana" w:eastAsia="Calibri" w:hAnsi="Verdana" w:cs="Times New Roman"/>
                          <w:sz w:val="20"/>
                          <w:szCs w:val="20"/>
                          <w:lang w:val="af-ZA"/>
                        </w:rPr>
                        <w:t>:</w:t>
                      </w:r>
                      <w:r w:rsidR="004648B3" w:rsidRPr="00D15B52">
                        <w:rPr>
                          <w:rFonts w:ascii="Verdana" w:eastAsia="Calibri" w:hAnsi="Verdana" w:cs="Times New Roman"/>
                          <w:sz w:val="20"/>
                          <w:szCs w:val="20"/>
                          <w:lang w:val="af-ZA"/>
                        </w:rPr>
                        <w:t>NO</w:t>
                      </w:r>
                    </w:p>
                    <w:p w14:paraId="3A9143FE" w14:textId="14E2768A" w:rsidR="007C0FF7" w:rsidRPr="00D15B52" w:rsidRDefault="00EA644F" w:rsidP="007C0FF7">
                      <w:pPr>
                        <w:widowControl w:val="0"/>
                        <w:tabs>
                          <w:tab w:val="center" w:pos="4320"/>
                          <w:tab w:val="right" w:pos="8640"/>
                        </w:tabs>
                        <w:autoSpaceDE w:val="0"/>
                        <w:autoSpaceDN w:val="0"/>
                        <w:adjustRightInd w:val="0"/>
                        <w:rPr>
                          <w:rFonts w:ascii="Verdana" w:hAnsi="Verdana" w:cs="Times New Roman"/>
                          <w:b/>
                          <w:sz w:val="20"/>
                          <w:szCs w:val="20"/>
                          <w:u w:val="single"/>
                        </w:rPr>
                      </w:pPr>
                      <w:r w:rsidRPr="002A1823">
                        <w:rPr>
                          <w:rFonts w:ascii="Verdana" w:hAnsi="Verdana" w:cs="Times New Roman"/>
                          <w:bCs/>
                          <w:sz w:val="20"/>
                          <w:szCs w:val="20"/>
                          <w:u w:val="single"/>
                        </w:rPr>
                        <w:t>0</w:t>
                      </w:r>
                      <w:r w:rsidR="007A52B1" w:rsidRPr="002A1823">
                        <w:rPr>
                          <w:rFonts w:ascii="Verdana" w:hAnsi="Verdana" w:cs="Times New Roman"/>
                          <w:bCs/>
                          <w:sz w:val="20"/>
                          <w:szCs w:val="20"/>
                          <w:u w:val="single"/>
                        </w:rPr>
                        <w:t>4</w:t>
                      </w:r>
                      <w:r w:rsidR="00D15B52" w:rsidRPr="002A1823">
                        <w:rPr>
                          <w:rFonts w:ascii="Verdana" w:hAnsi="Verdana" w:cs="Times New Roman"/>
                          <w:bCs/>
                          <w:sz w:val="20"/>
                          <w:szCs w:val="20"/>
                          <w:u w:val="single"/>
                        </w:rPr>
                        <w:t xml:space="preserve"> </w:t>
                      </w:r>
                      <w:r w:rsidRPr="002A1823">
                        <w:rPr>
                          <w:rFonts w:ascii="Verdana" w:hAnsi="Verdana" w:cs="Times New Roman"/>
                          <w:bCs/>
                          <w:sz w:val="20"/>
                          <w:szCs w:val="20"/>
                          <w:u w:val="single"/>
                        </w:rPr>
                        <w:t>OCTO</w:t>
                      </w:r>
                      <w:r w:rsidR="00D15B52" w:rsidRPr="002A1823">
                        <w:rPr>
                          <w:rFonts w:ascii="Verdana" w:hAnsi="Verdana" w:cs="Times New Roman"/>
                          <w:bCs/>
                          <w:sz w:val="20"/>
                          <w:szCs w:val="20"/>
                          <w:u w:val="single"/>
                        </w:rPr>
                        <w:t>BER  2023</w:t>
                      </w:r>
                      <w:r w:rsidR="007C0FF7" w:rsidRPr="002A1823">
                        <w:rPr>
                          <w:rFonts w:ascii="Verdana" w:hAnsi="Verdana" w:cs="Times New Roman"/>
                          <w:bCs/>
                          <w:sz w:val="20"/>
                          <w:szCs w:val="20"/>
                          <w:u w:val="single"/>
                        </w:rPr>
                        <w:t xml:space="preserve"> </w:t>
                      </w:r>
                      <w:r w:rsidR="00D15B52">
                        <w:rPr>
                          <w:rFonts w:ascii="Calibri" w:eastAsia="Calibri" w:hAnsi="Calibri" w:cs="Times New Roman"/>
                          <w:noProof/>
                        </w:rPr>
                        <w:t xml:space="preserve"> </w:t>
                      </w:r>
                      <w:r>
                        <w:rPr>
                          <w:rFonts w:ascii="Calibri" w:eastAsia="Calibri" w:hAnsi="Calibri" w:cs="Times New Roman"/>
                          <w:noProof/>
                        </w:rPr>
                        <w:t xml:space="preserve">          </w:t>
                      </w:r>
                      <w:r w:rsidR="00D15B52">
                        <w:rPr>
                          <w:rFonts w:ascii="Calibri" w:eastAsia="Calibri" w:hAnsi="Calibri" w:cs="Times New Roman"/>
                          <w:noProof/>
                        </w:rPr>
                        <w:t xml:space="preserve">     </w:t>
                      </w:r>
                      <w:r w:rsidR="00D15B52" w:rsidRPr="00D15B52">
                        <w:rPr>
                          <w:rFonts w:ascii="Calibri" w:eastAsia="Calibri" w:hAnsi="Calibri" w:cs="Times New Roman"/>
                          <w:noProof/>
                          <w:u w:val="single"/>
                        </w:rPr>
                        <w:drawing>
                          <wp:inline distT="0" distB="0" distL="0" distR="0" wp14:anchorId="02D87659" wp14:editId="4540F0A6">
                            <wp:extent cx="552450" cy="455930"/>
                            <wp:effectExtent l="0" t="0" r="0" b="1270"/>
                            <wp:docPr id="3" name="Picture 3" descr="C:\Users\AThangavhuelelo\Pictures\JUDGE COLLIS SIGNA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angavhuelelo\Pictures\JUDGE COLLIS SIGNATURE-1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37" cy="466483"/>
                                    </a:xfrm>
                                    <a:prstGeom prst="rect">
                                      <a:avLst/>
                                    </a:prstGeom>
                                    <a:noFill/>
                                    <a:ln>
                                      <a:noFill/>
                                    </a:ln>
                                  </pic:spPr>
                                </pic:pic>
                              </a:graphicData>
                            </a:graphic>
                          </wp:inline>
                        </w:drawing>
                      </w:r>
                      <w:r w:rsidR="007C0FF7" w:rsidRPr="00D15B52">
                        <w:rPr>
                          <w:rFonts w:ascii="Verdana" w:hAnsi="Verdana" w:cs="Times New Roman"/>
                          <w:b/>
                          <w:sz w:val="20"/>
                          <w:szCs w:val="20"/>
                          <w:u w:val="single"/>
                        </w:rPr>
                        <w:t xml:space="preserve"> </w:t>
                      </w:r>
                    </w:p>
                    <w:p w14:paraId="71EA278F" w14:textId="4E4FEEB6" w:rsidR="007C0FF7" w:rsidRPr="00D15B52" w:rsidRDefault="007C0FF7" w:rsidP="007C0FF7">
                      <w:pPr>
                        <w:rPr>
                          <w:rFonts w:ascii="Verdana" w:hAnsi="Verdana"/>
                          <w:sz w:val="18"/>
                          <w:szCs w:val="18"/>
                        </w:rPr>
                      </w:pPr>
                      <w:r w:rsidRPr="00D15B52">
                        <w:rPr>
                          <w:rFonts w:ascii="Verdana" w:hAnsi="Verdana" w:cs="Times New Roman"/>
                          <w:sz w:val="20"/>
                          <w:szCs w:val="20"/>
                        </w:rPr>
                        <w:t xml:space="preserve">         DATE</w:t>
                      </w:r>
                      <w:r w:rsidRPr="007C20F4">
                        <w:rPr>
                          <w:rFonts w:ascii="Calibri" w:hAnsi="Calibri" w:cs="Times New Roman"/>
                          <w:sz w:val="20"/>
                          <w:szCs w:val="20"/>
                        </w:rPr>
                        <w:t xml:space="preserve">                           </w:t>
                      </w:r>
                      <w:r w:rsidR="00D15B52">
                        <w:rPr>
                          <w:rFonts w:ascii="Calibri" w:hAnsi="Calibri" w:cs="Times New Roman"/>
                          <w:sz w:val="20"/>
                          <w:szCs w:val="20"/>
                        </w:rPr>
                        <w:t xml:space="preserve">  </w:t>
                      </w:r>
                      <w:r w:rsidR="00EA644F">
                        <w:rPr>
                          <w:rFonts w:ascii="Calibri" w:hAnsi="Calibri" w:cs="Times New Roman"/>
                          <w:sz w:val="20"/>
                          <w:szCs w:val="20"/>
                        </w:rPr>
                        <w:t xml:space="preserve">       </w:t>
                      </w:r>
                      <w:r w:rsidR="00D15B52">
                        <w:rPr>
                          <w:rFonts w:ascii="Calibri" w:hAnsi="Calibri" w:cs="Times New Roman"/>
                          <w:sz w:val="20"/>
                          <w:szCs w:val="20"/>
                        </w:rPr>
                        <w:t xml:space="preserve"> </w:t>
                      </w:r>
                      <w:r w:rsidRPr="00D15B52">
                        <w:rPr>
                          <w:rFonts w:ascii="Verdana" w:hAnsi="Verdana" w:cs="Times New Roman"/>
                          <w:sz w:val="20"/>
                          <w:szCs w:val="20"/>
                        </w:rPr>
                        <w:t>SIGNATURE</w:t>
                      </w:r>
                    </w:p>
                  </w:txbxContent>
                </v:textbox>
              </v:shape>
            </w:pict>
          </mc:Fallback>
        </mc:AlternateContent>
      </w:r>
    </w:p>
    <w:p w14:paraId="123C0ADC" w14:textId="77777777" w:rsidR="00FD66FB" w:rsidRDefault="00FD66FB" w:rsidP="007C0FF7">
      <w:pPr>
        <w:pStyle w:val="Body"/>
        <w:ind w:left="3600" w:firstLine="720"/>
        <w:jc w:val="center"/>
        <w:rPr>
          <w:rFonts w:hAnsi="Arial" w:cs="Arial"/>
          <w:b/>
          <w:bCs/>
        </w:rPr>
      </w:pPr>
    </w:p>
    <w:p w14:paraId="247950EC" w14:textId="77777777" w:rsidR="00FD66FB" w:rsidRDefault="00FD66FB" w:rsidP="007C0FF7">
      <w:pPr>
        <w:pStyle w:val="Body"/>
        <w:ind w:left="3600" w:firstLine="720"/>
        <w:jc w:val="center"/>
        <w:rPr>
          <w:rFonts w:hAnsi="Arial" w:cs="Arial"/>
          <w:b/>
          <w:bCs/>
        </w:rPr>
      </w:pPr>
    </w:p>
    <w:p w14:paraId="5D222DA6" w14:textId="77777777" w:rsidR="00FD66FB" w:rsidRDefault="00FD66FB" w:rsidP="007C0FF7">
      <w:pPr>
        <w:pStyle w:val="Body"/>
        <w:ind w:left="3600" w:firstLine="720"/>
        <w:jc w:val="center"/>
        <w:rPr>
          <w:rFonts w:hAnsi="Arial" w:cs="Arial"/>
          <w:b/>
          <w:bCs/>
          <w:color w:val="auto"/>
        </w:rPr>
      </w:pPr>
    </w:p>
    <w:p w14:paraId="033E10D3" w14:textId="730F1D76" w:rsidR="00D95C10" w:rsidRPr="001F4E10" w:rsidRDefault="00D95C10" w:rsidP="00587F37">
      <w:pPr>
        <w:pStyle w:val="Body"/>
        <w:spacing w:line="360" w:lineRule="auto"/>
        <w:ind w:left="3600" w:firstLine="720"/>
        <w:rPr>
          <w:rFonts w:hAnsi="Arial" w:cs="Arial"/>
          <w:b/>
          <w:bCs/>
          <w:color w:val="auto"/>
        </w:rPr>
      </w:pPr>
    </w:p>
    <w:p w14:paraId="7F18281E" w14:textId="239B91B4"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14:paraId="56E1F2E8" w14:textId="58053020" w:rsidR="00D15B52" w:rsidRDefault="00D15B52" w:rsidP="001A0AB9">
      <w:pPr>
        <w:pStyle w:val="WWBodyText"/>
        <w:widowControl w:val="0"/>
        <w:tabs>
          <w:tab w:val="left" w:pos="7569"/>
        </w:tabs>
        <w:jc w:val="left"/>
        <w:rPr>
          <w:rFonts w:cs="Arial"/>
          <w:szCs w:val="24"/>
        </w:rPr>
      </w:pPr>
    </w:p>
    <w:p w14:paraId="47328A12" w14:textId="78170127" w:rsidR="001A0AB9" w:rsidRDefault="00664E92" w:rsidP="00985E69">
      <w:pPr>
        <w:pStyle w:val="WWBodyText"/>
        <w:widowControl w:val="0"/>
        <w:tabs>
          <w:tab w:val="left" w:pos="7569"/>
        </w:tabs>
        <w:rPr>
          <w:rFonts w:ascii="Verdana" w:hAnsi="Verdana" w:cs="Arial"/>
          <w:szCs w:val="24"/>
        </w:rPr>
      </w:pPr>
      <w:r>
        <w:rPr>
          <w:rFonts w:ascii="Verdana" w:hAnsi="Verdana" w:cs="Arial"/>
          <w:szCs w:val="24"/>
        </w:rPr>
        <w:t xml:space="preserve">                                                    </w:t>
      </w:r>
      <w:r w:rsidR="00D76C62">
        <w:rPr>
          <w:rFonts w:ascii="Verdana" w:hAnsi="Verdana" w:cs="Arial"/>
          <w:szCs w:val="24"/>
        </w:rPr>
        <w:t xml:space="preserve">               </w:t>
      </w:r>
      <w:r>
        <w:rPr>
          <w:rFonts w:ascii="Verdana" w:hAnsi="Verdana" w:cs="Arial"/>
          <w:szCs w:val="24"/>
        </w:rPr>
        <w:t xml:space="preserve"> Case Number:</w:t>
      </w:r>
      <w:r w:rsidRPr="00664E92">
        <w:t xml:space="preserve"> </w:t>
      </w:r>
      <w:r w:rsidRPr="00664E92">
        <w:rPr>
          <w:rFonts w:ascii="Verdana" w:hAnsi="Verdana" w:cs="Arial"/>
          <w:szCs w:val="24"/>
        </w:rPr>
        <w:t>081333</w:t>
      </w:r>
      <w:r>
        <w:rPr>
          <w:rFonts w:ascii="Verdana" w:hAnsi="Verdana" w:cs="Arial"/>
          <w:szCs w:val="24"/>
        </w:rPr>
        <w:t xml:space="preserve">/2023 </w:t>
      </w:r>
    </w:p>
    <w:p w14:paraId="2452213E" w14:textId="77777777" w:rsidR="00664E92" w:rsidRDefault="00664E92" w:rsidP="00985E69">
      <w:pPr>
        <w:pStyle w:val="WWBodyText"/>
        <w:widowControl w:val="0"/>
        <w:tabs>
          <w:tab w:val="left" w:pos="7569"/>
        </w:tabs>
        <w:rPr>
          <w:rFonts w:ascii="Verdana" w:hAnsi="Verdana" w:cs="Arial"/>
          <w:szCs w:val="24"/>
        </w:rPr>
      </w:pPr>
    </w:p>
    <w:p w14:paraId="7E1D7939" w14:textId="1090A63E" w:rsidR="00985E69" w:rsidRPr="00EA644F" w:rsidRDefault="00B107C8" w:rsidP="001A0AB9">
      <w:pPr>
        <w:pStyle w:val="WWBodyText"/>
        <w:widowControl w:val="0"/>
        <w:tabs>
          <w:tab w:val="left" w:pos="7569"/>
        </w:tabs>
        <w:spacing w:line="480" w:lineRule="auto"/>
        <w:rPr>
          <w:rFonts w:ascii="Verdana" w:hAnsi="Verdana" w:cs="Arial"/>
          <w:b/>
          <w:szCs w:val="24"/>
          <w:lang w:val="en-US"/>
        </w:rPr>
      </w:pPr>
      <w:r>
        <w:rPr>
          <w:rFonts w:ascii="Verdana" w:eastAsia="Arial" w:hAnsi="Verdana" w:cs="Arial"/>
          <w:b/>
          <w:szCs w:val="24"/>
        </w:rPr>
        <w:t xml:space="preserve">HERMANUS JOHANNES </w:t>
      </w:r>
      <w:r w:rsidRPr="00B107C8">
        <w:rPr>
          <w:rFonts w:ascii="Verdana" w:eastAsia="Arial" w:hAnsi="Verdana" w:cs="Arial"/>
          <w:b/>
          <w:szCs w:val="24"/>
        </w:rPr>
        <w:t>VAUGHN</w:t>
      </w:r>
      <w:r>
        <w:rPr>
          <w:rFonts w:ascii="Verdana" w:eastAsia="Arial" w:hAnsi="Verdana" w:cs="Arial"/>
          <w:b/>
          <w:szCs w:val="24"/>
        </w:rPr>
        <w:t xml:space="preserve"> </w:t>
      </w:r>
      <w:r w:rsidR="00985E69" w:rsidRPr="00EA644F">
        <w:rPr>
          <w:rFonts w:ascii="Verdana" w:eastAsia="Arial" w:hAnsi="Verdana" w:cs="Arial"/>
          <w:b/>
          <w:szCs w:val="24"/>
        </w:rPr>
        <w:t>VICTOR</w:t>
      </w:r>
      <w:r w:rsidR="00E6680B" w:rsidRPr="00EA644F">
        <w:rPr>
          <w:rFonts w:ascii="Verdana" w:hAnsi="Verdana" w:cs="Arial"/>
          <w:b/>
          <w:szCs w:val="24"/>
          <w:lang w:val="en-US"/>
        </w:rPr>
        <w:t xml:space="preserve"> </w:t>
      </w:r>
      <w:r w:rsidR="001A0AB9" w:rsidRPr="00EA644F">
        <w:rPr>
          <w:rFonts w:ascii="Verdana" w:hAnsi="Verdana" w:cs="Arial"/>
          <w:b/>
          <w:szCs w:val="24"/>
          <w:lang w:val="en-US"/>
        </w:rPr>
        <w:t xml:space="preserve">              </w:t>
      </w:r>
      <w:r w:rsidR="00985E69" w:rsidRPr="00EA644F">
        <w:rPr>
          <w:rFonts w:ascii="Verdana" w:hAnsi="Verdana" w:cs="Arial"/>
          <w:bCs/>
          <w:szCs w:val="24"/>
          <w:lang w:val="en-US"/>
        </w:rPr>
        <w:t>First Applicant</w:t>
      </w:r>
    </w:p>
    <w:p w14:paraId="64D116A2" w14:textId="0B77C16C" w:rsidR="002C4F8D" w:rsidRPr="00EA644F" w:rsidRDefault="00B107C8" w:rsidP="001A0AB9">
      <w:pPr>
        <w:pStyle w:val="WWBodyText"/>
        <w:widowControl w:val="0"/>
        <w:tabs>
          <w:tab w:val="left" w:pos="7569"/>
        </w:tabs>
        <w:spacing w:line="480" w:lineRule="auto"/>
        <w:rPr>
          <w:rFonts w:ascii="Verdana" w:hAnsi="Verdana" w:cs="Arial"/>
          <w:b/>
          <w:szCs w:val="24"/>
          <w:lang w:val="en-US"/>
        </w:rPr>
      </w:pPr>
      <w:r>
        <w:rPr>
          <w:rFonts w:ascii="Verdana" w:hAnsi="Verdana" w:cs="Arial"/>
          <w:b/>
          <w:szCs w:val="24"/>
          <w:lang w:val="en-US"/>
        </w:rPr>
        <w:t>HERMANUS JOHANNES</w:t>
      </w:r>
      <w:r w:rsidRPr="00B107C8">
        <w:t xml:space="preserve"> </w:t>
      </w:r>
      <w:r w:rsidRPr="00B107C8">
        <w:rPr>
          <w:rFonts w:ascii="Verdana" w:hAnsi="Verdana" w:cs="Arial"/>
          <w:b/>
          <w:szCs w:val="24"/>
          <w:lang w:val="en-US"/>
        </w:rPr>
        <w:t>VAUGHN</w:t>
      </w:r>
      <w:r>
        <w:rPr>
          <w:rFonts w:ascii="Verdana" w:hAnsi="Verdana" w:cs="Arial"/>
          <w:b/>
          <w:szCs w:val="24"/>
          <w:lang w:val="en-US"/>
        </w:rPr>
        <w:t xml:space="preserve"> </w:t>
      </w:r>
      <w:r w:rsidR="00985E69" w:rsidRPr="00EA644F">
        <w:rPr>
          <w:rFonts w:ascii="Verdana" w:hAnsi="Verdana" w:cs="Arial"/>
          <w:b/>
          <w:szCs w:val="24"/>
          <w:lang w:val="en-US"/>
        </w:rPr>
        <w:t>VICTOR N.O</w:t>
      </w:r>
      <w:r w:rsidR="002A250C">
        <w:rPr>
          <w:rFonts w:ascii="Verdana" w:hAnsi="Verdana" w:cs="Arial"/>
          <w:b/>
          <w:szCs w:val="24"/>
          <w:lang w:val="en-US"/>
        </w:rPr>
        <w:t>.</w:t>
      </w:r>
      <w:r w:rsidR="00985E69" w:rsidRPr="00EA644F">
        <w:rPr>
          <w:rFonts w:ascii="Verdana" w:hAnsi="Verdana" w:cs="Arial"/>
          <w:b/>
          <w:szCs w:val="24"/>
          <w:lang w:val="en-US"/>
        </w:rPr>
        <w:t xml:space="preserve"> </w:t>
      </w:r>
      <w:r>
        <w:rPr>
          <w:rFonts w:ascii="Verdana" w:hAnsi="Verdana" w:cs="Arial"/>
          <w:b/>
          <w:szCs w:val="24"/>
          <w:lang w:val="en-US"/>
        </w:rPr>
        <w:t xml:space="preserve">      </w:t>
      </w:r>
      <w:r w:rsidR="00216CEE" w:rsidRPr="00EA644F">
        <w:rPr>
          <w:rFonts w:ascii="Verdana" w:hAnsi="Verdana" w:cs="Arial"/>
          <w:bCs/>
          <w:szCs w:val="24"/>
          <w:lang w:val="en-US"/>
        </w:rPr>
        <w:t>Second Applicant</w:t>
      </w:r>
      <w:r w:rsidR="00E6680B" w:rsidRPr="00EA644F">
        <w:rPr>
          <w:rFonts w:ascii="Verdana" w:hAnsi="Verdana" w:cs="Arial"/>
          <w:bCs/>
          <w:szCs w:val="24"/>
          <w:lang w:val="en-US"/>
        </w:rPr>
        <w:t xml:space="preserve"> </w:t>
      </w:r>
      <w:r w:rsidR="00E6680B" w:rsidRPr="00EA644F">
        <w:rPr>
          <w:rFonts w:ascii="Verdana" w:hAnsi="Verdana" w:cs="Arial"/>
          <w:b/>
          <w:szCs w:val="24"/>
          <w:lang w:val="en-US"/>
        </w:rPr>
        <w:t xml:space="preserve">      </w:t>
      </w:r>
      <w:r w:rsidR="00251B39" w:rsidRPr="00EA644F">
        <w:rPr>
          <w:rFonts w:ascii="Verdana" w:hAnsi="Verdana" w:cs="Arial"/>
          <w:b/>
          <w:szCs w:val="24"/>
          <w:lang w:val="en-US"/>
        </w:rPr>
        <w:t xml:space="preserve">            </w:t>
      </w:r>
      <w:r w:rsidR="00485699" w:rsidRPr="00EA644F">
        <w:rPr>
          <w:rFonts w:ascii="Verdana" w:hAnsi="Verdana" w:cs="Arial"/>
          <w:b/>
          <w:szCs w:val="24"/>
          <w:lang w:val="en-US"/>
        </w:rPr>
        <w:t xml:space="preserve">         </w:t>
      </w:r>
    </w:p>
    <w:p w14:paraId="08DFC5DF" w14:textId="128ACDDF" w:rsidR="00985E69" w:rsidRPr="00EA644F" w:rsidRDefault="001C5B74" w:rsidP="001A0AB9">
      <w:pPr>
        <w:pStyle w:val="WWBodyText"/>
        <w:widowControl w:val="0"/>
        <w:tabs>
          <w:tab w:val="left" w:pos="5954"/>
          <w:tab w:val="left" w:pos="7569"/>
        </w:tabs>
        <w:spacing w:line="480" w:lineRule="auto"/>
        <w:rPr>
          <w:rFonts w:ascii="Verdana" w:hAnsi="Verdana" w:cs="Arial"/>
          <w:b/>
          <w:bCs/>
          <w:szCs w:val="24"/>
        </w:rPr>
      </w:pPr>
      <w:r>
        <w:rPr>
          <w:rFonts w:ascii="Verdana" w:hAnsi="Verdana" w:cs="Arial"/>
          <w:b/>
          <w:bCs/>
          <w:szCs w:val="24"/>
        </w:rPr>
        <w:t>JOHANNA NINI MAHAN</w:t>
      </w:r>
      <w:r w:rsidR="00985E69" w:rsidRPr="00EA644F">
        <w:rPr>
          <w:rFonts w:ascii="Verdana" w:hAnsi="Verdana" w:cs="Arial"/>
          <w:b/>
          <w:bCs/>
          <w:szCs w:val="24"/>
        </w:rPr>
        <w:t xml:space="preserve">YELE </w:t>
      </w:r>
      <w:r w:rsidR="00216CEE" w:rsidRPr="00EA644F">
        <w:rPr>
          <w:rFonts w:ascii="Verdana" w:hAnsi="Verdana" w:cs="Arial"/>
          <w:b/>
          <w:bCs/>
          <w:szCs w:val="24"/>
        </w:rPr>
        <w:t>N. O</w:t>
      </w:r>
      <w:r w:rsidR="002A250C">
        <w:rPr>
          <w:rFonts w:ascii="Verdana" w:hAnsi="Verdana" w:cs="Arial"/>
          <w:b/>
          <w:bCs/>
          <w:szCs w:val="24"/>
        </w:rPr>
        <w:t>.</w:t>
      </w:r>
      <w:r w:rsidR="001A0AB9" w:rsidRPr="00EA644F">
        <w:rPr>
          <w:rFonts w:ascii="Verdana" w:hAnsi="Verdana" w:cs="Arial"/>
          <w:b/>
          <w:bCs/>
          <w:szCs w:val="24"/>
        </w:rPr>
        <w:tab/>
        <w:t xml:space="preserve">          </w:t>
      </w:r>
      <w:r w:rsidR="00985E69" w:rsidRPr="00EA644F">
        <w:rPr>
          <w:rFonts w:ascii="Verdana" w:hAnsi="Verdana" w:cs="Arial"/>
          <w:szCs w:val="24"/>
        </w:rPr>
        <w:t>Third Applicant</w:t>
      </w:r>
    </w:p>
    <w:p w14:paraId="7B1A0289" w14:textId="4388A974" w:rsidR="00985E69" w:rsidRPr="00EA644F" w:rsidRDefault="00985E69" w:rsidP="001A0AB9">
      <w:pPr>
        <w:pStyle w:val="WWBodyText"/>
        <w:widowControl w:val="0"/>
        <w:tabs>
          <w:tab w:val="left" w:pos="6663"/>
          <w:tab w:val="left" w:pos="7569"/>
        </w:tabs>
        <w:spacing w:line="480" w:lineRule="auto"/>
        <w:rPr>
          <w:rFonts w:ascii="Verdana" w:hAnsi="Verdana" w:cs="Arial"/>
          <w:szCs w:val="24"/>
        </w:rPr>
      </w:pPr>
      <w:r w:rsidRPr="00EA644F">
        <w:rPr>
          <w:rFonts w:ascii="Verdana" w:hAnsi="Verdana" w:cs="Arial"/>
          <w:b/>
          <w:bCs/>
          <w:szCs w:val="24"/>
        </w:rPr>
        <w:t>CAROLINE MMAKGOKOLO LEDWABA</w:t>
      </w:r>
      <w:r w:rsidR="002A250C">
        <w:rPr>
          <w:rFonts w:ascii="Verdana" w:hAnsi="Verdana" w:cs="Arial"/>
          <w:b/>
          <w:bCs/>
          <w:szCs w:val="24"/>
        </w:rPr>
        <w:t xml:space="preserve"> N.O</w:t>
      </w:r>
      <w:r w:rsidR="00B107C8">
        <w:rPr>
          <w:rFonts w:ascii="Verdana" w:hAnsi="Verdana" w:cs="Arial"/>
          <w:b/>
          <w:bCs/>
          <w:szCs w:val="24"/>
        </w:rPr>
        <w:t>.</w:t>
      </w:r>
      <w:r w:rsidR="00216CEE" w:rsidRPr="00EA644F">
        <w:rPr>
          <w:rFonts w:ascii="Verdana" w:hAnsi="Verdana" w:cs="Arial"/>
          <w:szCs w:val="24"/>
        </w:rPr>
        <w:tab/>
        <w:t xml:space="preserve"> Fourth</w:t>
      </w:r>
      <w:r w:rsidRPr="00EA644F">
        <w:rPr>
          <w:rFonts w:ascii="Verdana" w:hAnsi="Verdana" w:cs="Arial"/>
          <w:szCs w:val="24"/>
        </w:rPr>
        <w:t xml:space="preserve"> Applicant  </w:t>
      </w:r>
    </w:p>
    <w:p w14:paraId="584CDBD3" w14:textId="370BCF6B" w:rsidR="001D6942" w:rsidRPr="00EA644F" w:rsidRDefault="001A0AB9" w:rsidP="001A0AB9">
      <w:pPr>
        <w:pStyle w:val="WWBodyText"/>
        <w:widowControl w:val="0"/>
        <w:tabs>
          <w:tab w:val="left" w:pos="7569"/>
        </w:tabs>
        <w:spacing w:line="480" w:lineRule="auto"/>
        <w:rPr>
          <w:rFonts w:ascii="Verdana" w:hAnsi="Verdana" w:cs="Arial"/>
          <w:szCs w:val="24"/>
        </w:rPr>
      </w:pPr>
      <w:r w:rsidRPr="00EA644F">
        <w:rPr>
          <w:rFonts w:ascii="Verdana" w:hAnsi="Verdana" w:cs="Arial"/>
          <w:szCs w:val="24"/>
        </w:rPr>
        <w:lastRenderedPageBreak/>
        <w:t>A</w:t>
      </w:r>
      <w:r w:rsidR="004F1DA9" w:rsidRPr="00EA644F">
        <w:rPr>
          <w:rFonts w:ascii="Verdana" w:hAnsi="Verdana" w:cs="Arial"/>
          <w:szCs w:val="24"/>
        </w:rPr>
        <w:t>nd</w:t>
      </w:r>
    </w:p>
    <w:p w14:paraId="5AD1A50B" w14:textId="0EA2405E" w:rsidR="001A0AB9" w:rsidRPr="00EA644F" w:rsidRDefault="00985E69" w:rsidP="001A0AB9">
      <w:pPr>
        <w:tabs>
          <w:tab w:val="left" w:pos="3640"/>
        </w:tabs>
        <w:spacing w:line="360" w:lineRule="auto"/>
        <w:jc w:val="both"/>
        <w:rPr>
          <w:rFonts w:ascii="Verdana" w:hAnsi="Verdana" w:cs="Arial"/>
          <w:bCs/>
          <w:sz w:val="24"/>
          <w:szCs w:val="24"/>
        </w:rPr>
      </w:pPr>
      <w:r w:rsidRPr="00EA644F">
        <w:rPr>
          <w:rFonts w:ascii="Verdana" w:hAnsi="Verdana" w:cs="Arial"/>
          <w:b/>
          <w:sz w:val="24"/>
          <w:szCs w:val="24"/>
        </w:rPr>
        <w:t>LOUIS PETRUS LIEBENB</w:t>
      </w:r>
      <w:r w:rsidR="00EA644F">
        <w:rPr>
          <w:rFonts w:ascii="Verdana" w:hAnsi="Verdana" w:cs="Arial"/>
          <w:b/>
          <w:sz w:val="24"/>
          <w:szCs w:val="24"/>
        </w:rPr>
        <w:t>E</w:t>
      </w:r>
      <w:r w:rsidRPr="00EA644F">
        <w:rPr>
          <w:rFonts w:ascii="Verdana" w:hAnsi="Verdana" w:cs="Arial"/>
          <w:b/>
          <w:sz w:val="24"/>
          <w:szCs w:val="24"/>
        </w:rPr>
        <w:t xml:space="preserve">RG </w:t>
      </w:r>
      <w:r w:rsidR="007C0387" w:rsidRPr="00EA644F">
        <w:rPr>
          <w:rFonts w:ascii="Verdana" w:hAnsi="Verdana" w:cs="Arial"/>
          <w:b/>
          <w:sz w:val="24"/>
          <w:szCs w:val="24"/>
        </w:rPr>
        <w:t xml:space="preserve">          </w:t>
      </w:r>
      <w:r w:rsidR="001A0AB9" w:rsidRPr="00EA644F">
        <w:rPr>
          <w:rFonts w:ascii="Verdana" w:hAnsi="Verdana" w:cs="Arial"/>
          <w:b/>
          <w:sz w:val="24"/>
          <w:szCs w:val="24"/>
        </w:rPr>
        <w:tab/>
      </w:r>
      <w:r w:rsidR="001A0AB9" w:rsidRPr="00EA644F">
        <w:rPr>
          <w:rFonts w:ascii="Verdana" w:hAnsi="Verdana" w:cs="Arial"/>
          <w:b/>
          <w:sz w:val="24"/>
          <w:szCs w:val="24"/>
        </w:rPr>
        <w:tab/>
      </w:r>
      <w:r w:rsidR="001A0AB9" w:rsidRPr="00EA644F">
        <w:rPr>
          <w:rFonts w:ascii="Verdana" w:hAnsi="Verdana" w:cs="Arial"/>
          <w:b/>
          <w:sz w:val="24"/>
          <w:szCs w:val="24"/>
        </w:rPr>
        <w:tab/>
      </w:r>
      <w:r w:rsidR="001A0AB9" w:rsidRPr="00EA644F">
        <w:rPr>
          <w:rFonts w:ascii="Verdana" w:hAnsi="Verdana" w:cs="Arial"/>
          <w:b/>
          <w:sz w:val="24"/>
          <w:szCs w:val="24"/>
        </w:rPr>
        <w:tab/>
        <w:t xml:space="preserve"> </w:t>
      </w:r>
      <w:r w:rsidRPr="00EA644F">
        <w:rPr>
          <w:rFonts w:ascii="Verdana" w:hAnsi="Verdana" w:cs="Arial"/>
          <w:bCs/>
          <w:sz w:val="24"/>
          <w:szCs w:val="24"/>
        </w:rPr>
        <w:t>Respondent</w:t>
      </w:r>
    </w:p>
    <w:p w14:paraId="5B36419A" w14:textId="77777777" w:rsidR="00664E92" w:rsidRDefault="00664E92" w:rsidP="001A0AB9">
      <w:pPr>
        <w:tabs>
          <w:tab w:val="left" w:pos="3640"/>
        </w:tabs>
        <w:spacing w:line="360" w:lineRule="auto"/>
        <w:jc w:val="both"/>
        <w:rPr>
          <w:rFonts w:ascii="Verdana" w:hAnsi="Verdana" w:cs="Arial"/>
          <w:bCs/>
        </w:rPr>
      </w:pPr>
    </w:p>
    <w:p w14:paraId="0AB044E3" w14:textId="0A74C269" w:rsidR="001A0AB9" w:rsidRDefault="001A0AB9" w:rsidP="001A0AB9">
      <w:pPr>
        <w:tabs>
          <w:tab w:val="left" w:pos="3640"/>
        </w:tabs>
        <w:spacing w:after="0" w:line="360" w:lineRule="auto"/>
        <w:jc w:val="both"/>
        <w:rPr>
          <w:rFonts w:ascii="Verdana" w:hAnsi="Verdana"/>
          <w:bCs/>
          <w:sz w:val="24"/>
          <w:szCs w:val="24"/>
          <w:lang w:val="en-ZA"/>
        </w:rPr>
      </w:pPr>
      <w:r w:rsidRPr="002342C1">
        <w:rPr>
          <w:rFonts w:ascii="Verdana" w:hAnsi="Verdana"/>
          <w:bCs/>
          <w:sz w:val="24"/>
          <w:szCs w:val="24"/>
          <w:lang w:val="en-ZA"/>
        </w:rPr>
        <w:t xml:space="preserve">This judgment is issued by the Judge whose name is reflected herein and is submitted electronically to the parties/their legal representatives by email. The judgment is further uploaded to the electronic file of this matter on CaseLines by the Judge or her Secretary. The date of </w:t>
      </w:r>
      <w:r>
        <w:rPr>
          <w:rFonts w:ascii="Verdana" w:hAnsi="Verdana"/>
          <w:bCs/>
          <w:sz w:val="24"/>
          <w:szCs w:val="24"/>
          <w:lang w:val="en-ZA"/>
        </w:rPr>
        <w:t xml:space="preserve">this judgment is deemed to be </w:t>
      </w:r>
      <w:r w:rsidR="00D76C62">
        <w:rPr>
          <w:rFonts w:ascii="Verdana" w:hAnsi="Verdana"/>
          <w:bCs/>
          <w:sz w:val="24"/>
          <w:szCs w:val="24"/>
          <w:lang w:val="en-ZA"/>
        </w:rPr>
        <w:t>0</w:t>
      </w:r>
      <w:r w:rsidR="007A52B1">
        <w:rPr>
          <w:rFonts w:ascii="Verdana" w:hAnsi="Verdana"/>
          <w:bCs/>
          <w:sz w:val="24"/>
          <w:szCs w:val="24"/>
          <w:lang w:val="en-ZA"/>
        </w:rPr>
        <w:t>4</w:t>
      </w:r>
      <w:r w:rsidR="00D76C62">
        <w:rPr>
          <w:rFonts w:ascii="Verdana" w:hAnsi="Verdana"/>
          <w:bCs/>
          <w:sz w:val="24"/>
          <w:szCs w:val="24"/>
          <w:lang w:val="en-ZA"/>
        </w:rPr>
        <w:t xml:space="preserve"> </w:t>
      </w:r>
      <w:r w:rsidR="00EA644F">
        <w:rPr>
          <w:rFonts w:ascii="Verdana" w:hAnsi="Verdana"/>
          <w:bCs/>
          <w:sz w:val="24"/>
          <w:szCs w:val="24"/>
          <w:lang w:val="en-ZA"/>
        </w:rPr>
        <w:t>Octo</w:t>
      </w:r>
      <w:r>
        <w:rPr>
          <w:rFonts w:ascii="Verdana" w:hAnsi="Verdana"/>
          <w:bCs/>
          <w:sz w:val="24"/>
          <w:szCs w:val="24"/>
          <w:lang w:val="en-ZA"/>
        </w:rPr>
        <w:t xml:space="preserve">ber </w:t>
      </w:r>
      <w:r w:rsidRPr="002342C1">
        <w:rPr>
          <w:rFonts w:ascii="Verdana" w:hAnsi="Verdana"/>
          <w:bCs/>
          <w:sz w:val="24"/>
          <w:szCs w:val="24"/>
          <w:lang w:val="en-ZA"/>
        </w:rPr>
        <w:t>2023.</w:t>
      </w:r>
    </w:p>
    <w:p w14:paraId="4A7931F6" w14:textId="4B4DD87D" w:rsidR="00985E69" w:rsidRPr="001A0AB9" w:rsidRDefault="00985E69" w:rsidP="001A0AB9">
      <w:pPr>
        <w:pStyle w:val="msonormalcxspmiddlecxspmiddle"/>
        <w:pBdr>
          <w:bottom w:val="single" w:sz="12" w:space="1" w:color="auto"/>
        </w:pBdr>
        <w:spacing w:before="0" w:after="0" w:line="360" w:lineRule="auto"/>
        <w:rPr>
          <w:rFonts w:ascii="Verdana" w:hAnsi="Verdana" w:cs="Arial"/>
          <w:b/>
          <w:bCs/>
          <w:color w:val="auto"/>
        </w:rPr>
      </w:pPr>
    </w:p>
    <w:p w14:paraId="2D078CC0" w14:textId="77777777" w:rsidR="001F4E10" w:rsidRPr="001A0AB9" w:rsidRDefault="001F4E10" w:rsidP="001A0AB9">
      <w:pPr>
        <w:pStyle w:val="msonormalcxspmiddlecxspmiddle"/>
        <w:pBdr>
          <w:top w:val="none" w:sz="0" w:space="0" w:color="auto"/>
        </w:pBdr>
        <w:spacing w:before="0" w:after="0" w:line="360" w:lineRule="auto"/>
        <w:jc w:val="center"/>
        <w:rPr>
          <w:rFonts w:ascii="Verdana" w:hAnsi="Verdana" w:cs="Arial"/>
          <w:b/>
          <w:bCs/>
          <w:color w:val="auto"/>
        </w:rPr>
      </w:pPr>
    </w:p>
    <w:p w14:paraId="25986DD9" w14:textId="35E897A2" w:rsidR="00B51B51" w:rsidRPr="001A0AB9" w:rsidRDefault="002C4F8D" w:rsidP="001A0AB9">
      <w:pPr>
        <w:pStyle w:val="msonormalcxspmiddlecxspmiddle"/>
        <w:pBdr>
          <w:top w:val="none" w:sz="0" w:space="0" w:color="auto"/>
        </w:pBdr>
        <w:spacing w:before="0" w:after="0" w:line="360" w:lineRule="auto"/>
        <w:jc w:val="center"/>
        <w:rPr>
          <w:rFonts w:ascii="Verdana" w:hAnsi="Verdana" w:cs="Arial"/>
          <w:b/>
          <w:bCs/>
          <w:color w:val="auto"/>
        </w:rPr>
      </w:pPr>
      <w:r w:rsidRPr="001A0AB9">
        <w:rPr>
          <w:rFonts w:ascii="Verdana" w:hAnsi="Verdana" w:cs="Arial"/>
          <w:b/>
          <w:bCs/>
          <w:color w:val="auto"/>
        </w:rPr>
        <w:t xml:space="preserve"> JUDGMENT </w:t>
      </w:r>
    </w:p>
    <w:p w14:paraId="07DA64E5" w14:textId="65B1A001" w:rsidR="00D95C10" w:rsidRPr="00056255" w:rsidRDefault="00EB3255" w:rsidP="001F4E10">
      <w:pPr>
        <w:pStyle w:val="msonormalcxspmiddlecxspmiddle"/>
        <w:pBdr>
          <w:top w:val="none" w:sz="0" w:space="0" w:color="auto"/>
        </w:pBdr>
        <w:spacing w:before="0" w:after="0" w:line="360" w:lineRule="auto"/>
        <w:jc w:val="center"/>
        <w:rPr>
          <w:rFonts w:ascii="Verdana" w:hAnsi="Verdana" w:cs="Arial"/>
          <w:b/>
          <w:bCs/>
          <w:color w:val="auto"/>
          <w:u w:val="single"/>
        </w:rPr>
      </w:pPr>
      <w:r w:rsidRPr="00056255">
        <w:rPr>
          <w:rFonts w:ascii="Verdana" w:hAnsi="Verdana" w:cs="Arial"/>
          <w:b/>
          <w:bCs/>
          <w:color w:val="auto"/>
          <w:u w:val="single"/>
        </w:rPr>
        <w:t>_</w:t>
      </w:r>
      <w:r w:rsidR="00D95C10" w:rsidRPr="00056255">
        <w:rPr>
          <w:rFonts w:ascii="Verdana" w:hAnsi="Verdana" w:cs="Arial"/>
          <w:b/>
          <w:bCs/>
          <w:color w:val="auto"/>
          <w:u w:val="single"/>
        </w:rPr>
        <w:t>__________________________________</w:t>
      </w:r>
      <w:r w:rsidR="001A0AB9" w:rsidRPr="00056255">
        <w:rPr>
          <w:rFonts w:ascii="Verdana" w:hAnsi="Verdana" w:cs="Arial"/>
          <w:b/>
          <w:bCs/>
          <w:color w:val="auto"/>
          <w:u w:val="single"/>
        </w:rPr>
        <w:t>__________________</w:t>
      </w:r>
    </w:p>
    <w:p w14:paraId="2B8DDBE7" w14:textId="77777777" w:rsidR="00587F37" w:rsidRPr="00056255" w:rsidRDefault="00587F37" w:rsidP="001A0AB9">
      <w:pPr>
        <w:tabs>
          <w:tab w:val="right" w:pos="0"/>
        </w:tabs>
        <w:spacing w:line="240" w:lineRule="auto"/>
        <w:jc w:val="both"/>
        <w:rPr>
          <w:rFonts w:ascii="Verdana" w:hAnsi="Verdana" w:cs="Arial"/>
          <w:b/>
          <w:sz w:val="24"/>
          <w:szCs w:val="24"/>
          <w:u w:val="single"/>
          <w:lang w:val="en-ZA"/>
        </w:rPr>
      </w:pPr>
    </w:p>
    <w:p w14:paraId="49F2CF7D" w14:textId="77777777" w:rsidR="00F13339" w:rsidRDefault="00F544C0" w:rsidP="001A0AB9">
      <w:pPr>
        <w:tabs>
          <w:tab w:val="right" w:pos="0"/>
        </w:tabs>
        <w:spacing w:line="480" w:lineRule="auto"/>
        <w:jc w:val="both"/>
        <w:rPr>
          <w:rFonts w:ascii="Verdana" w:hAnsi="Verdana" w:cs="Arial"/>
          <w:bCs/>
          <w:sz w:val="24"/>
          <w:szCs w:val="24"/>
          <w:lang w:val="en-ZA"/>
        </w:rPr>
      </w:pPr>
      <w:r w:rsidRPr="001A0AB9">
        <w:rPr>
          <w:rFonts w:ascii="Verdana" w:hAnsi="Verdana" w:cs="Arial"/>
          <w:bCs/>
          <w:sz w:val="24"/>
          <w:szCs w:val="24"/>
          <w:lang w:val="en-ZA"/>
        </w:rPr>
        <w:t>COLLIS</w:t>
      </w:r>
      <w:r w:rsidR="001D6942" w:rsidRPr="001A0AB9">
        <w:rPr>
          <w:rFonts w:ascii="Verdana" w:hAnsi="Verdana" w:cs="Arial"/>
          <w:bCs/>
          <w:sz w:val="24"/>
          <w:szCs w:val="24"/>
          <w:lang w:val="en-ZA"/>
        </w:rPr>
        <w:t xml:space="preserve"> J:</w:t>
      </w:r>
    </w:p>
    <w:p w14:paraId="6123BA16" w14:textId="13E28261" w:rsidR="00985E69" w:rsidRDefault="00F13339" w:rsidP="001A0AB9">
      <w:pPr>
        <w:tabs>
          <w:tab w:val="right" w:pos="0"/>
        </w:tabs>
        <w:spacing w:line="480" w:lineRule="auto"/>
        <w:jc w:val="both"/>
        <w:rPr>
          <w:rFonts w:ascii="Verdana" w:hAnsi="Verdana" w:cs="Arial"/>
          <w:bCs/>
          <w:sz w:val="24"/>
          <w:szCs w:val="24"/>
          <w:lang w:val="en-GB"/>
        </w:rPr>
      </w:pPr>
      <w:r>
        <w:rPr>
          <w:rFonts w:ascii="Verdana" w:hAnsi="Verdana" w:cs="Arial"/>
          <w:bCs/>
          <w:sz w:val="24"/>
          <w:szCs w:val="24"/>
          <w:lang w:val="en-ZA"/>
        </w:rPr>
        <w:t>INTRODUCTION</w:t>
      </w:r>
      <w:r w:rsidR="008145DF" w:rsidRPr="001A0AB9">
        <w:rPr>
          <w:rFonts w:ascii="Verdana" w:hAnsi="Verdana" w:cs="Arial"/>
          <w:bCs/>
          <w:sz w:val="24"/>
          <w:szCs w:val="24"/>
          <w:lang w:val="en-GB"/>
        </w:rPr>
        <w:tab/>
      </w:r>
    </w:p>
    <w:p w14:paraId="78D41E6F" w14:textId="71BCCCB4" w:rsidR="00EA644F" w:rsidRPr="00F13339" w:rsidRDefault="00F13339" w:rsidP="00F13339">
      <w:pPr>
        <w:tabs>
          <w:tab w:val="right" w:pos="0"/>
        </w:tabs>
        <w:spacing w:line="480" w:lineRule="auto"/>
        <w:jc w:val="both"/>
        <w:rPr>
          <w:rFonts w:ascii="Verdana" w:hAnsi="Verdana" w:cs="Arial"/>
          <w:bCs/>
          <w:sz w:val="24"/>
          <w:szCs w:val="24"/>
          <w:lang w:val="en-GB"/>
        </w:rPr>
      </w:pPr>
      <w:r>
        <w:rPr>
          <w:rFonts w:ascii="Verdana" w:hAnsi="Verdana" w:cs="Arial"/>
          <w:bCs/>
          <w:sz w:val="24"/>
          <w:szCs w:val="24"/>
          <w:lang w:val="en-GB"/>
        </w:rPr>
        <w:t>1.</w:t>
      </w:r>
      <w:r w:rsidR="00EA644F" w:rsidRPr="00F13339">
        <w:rPr>
          <w:rFonts w:ascii="Verdana" w:hAnsi="Verdana" w:cs="Arial"/>
          <w:bCs/>
          <w:sz w:val="24"/>
          <w:szCs w:val="24"/>
          <w:lang w:val="en-GB"/>
        </w:rPr>
        <w:t>On 16 August 2023, the Applicants issued an urgent application seeking the following relief as per the Notice of Motion:</w:t>
      </w:r>
    </w:p>
    <w:p w14:paraId="378D3A4B" w14:textId="5DAA050D" w:rsidR="00985E69" w:rsidRPr="001A0AB9" w:rsidRDefault="00985E69"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1</w:t>
      </w:r>
      <w:r w:rsidR="00B51B51" w:rsidRPr="001A0AB9">
        <w:rPr>
          <w:rFonts w:ascii="Verdana" w:hAnsi="Verdana" w:cs="Arial"/>
          <w:sz w:val="24"/>
          <w:szCs w:val="24"/>
          <w:lang w:val="en-ZA"/>
        </w:rPr>
        <w:t>.</w:t>
      </w:r>
      <w:r w:rsidR="002A250C">
        <w:rPr>
          <w:rFonts w:ascii="Verdana" w:hAnsi="Verdana" w:cs="Arial"/>
          <w:sz w:val="24"/>
          <w:szCs w:val="24"/>
          <w:lang w:val="en-ZA"/>
        </w:rPr>
        <w:t xml:space="preserve">” </w:t>
      </w:r>
      <w:r w:rsidRPr="001A0AB9">
        <w:rPr>
          <w:rFonts w:ascii="Verdana" w:hAnsi="Verdana" w:cs="Arial"/>
          <w:sz w:val="24"/>
          <w:szCs w:val="24"/>
          <w:lang w:val="en-ZA"/>
        </w:rPr>
        <w:t>Take note that the abovementioned applicants intend to bring an application to the above Honourable Court on Tuesday,</w:t>
      </w:r>
      <w:r w:rsidR="00151225">
        <w:rPr>
          <w:rFonts w:ascii="Verdana" w:hAnsi="Verdana" w:cs="Arial"/>
          <w:sz w:val="24"/>
          <w:szCs w:val="24"/>
          <w:lang w:val="en-ZA"/>
        </w:rPr>
        <w:t xml:space="preserve"> </w:t>
      </w:r>
      <w:r w:rsidRPr="001A0AB9">
        <w:rPr>
          <w:rFonts w:ascii="Verdana" w:hAnsi="Verdana" w:cs="Arial"/>
          <w:sz w:val="24"/>
          <w:szCs w:val="24"/>
          <w:lang w:val="en-ZA"/>
        </w:rPr>
        <w:t xml:space="preserve">5 September 2023 at 10:00 or as soon as counsel may be heard, for an order in the following terms: </w:t>
      </w:r>
    </w:p>
    <w:p w14:paraId="035C7FDF" w14:textId="0AA5D421" w:rsidR="00985E69" w:rsidRPr="001A0AB9" w:rsidRDefault="00985E69" w:rsidP="00F13339">
      <w:pPr>
        <w:spacing w:line="480" w:lineRule="auto"/>
        <w:ind w:left="284"/>
        <w:jc w:val="both"/>
        <w:rPr>
          <w:rFonts w:ascii="Verdana" w:hAnsi="Verdana" w:cs="Arial"/>
          <w:sz w:val="24"/>
          <w:szCs w:val="24"/>
          <w:lang w:val="en-ZA"/>
        </w:rPr>
      </w:pPr>
    </w:p>
    <w:p w14:paraId="42D27DCC" w14:textId="73B07B5B" w:rsidR="006C1EE6" w:rsidRPr="001A0AB9" w:rsidRDefault="006C1EE6"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lastRenderedPageBreak/>
        <w:t>2.</w:t>
      </w:r>
      <w:r w:rsidRPr="001A0AB9">
        <w:rPr>
          <w:rFonts w:ascii="Verdana" w:hAnsi="Verdana" w:cs="Arial"/>
          <w:sz w:val="24"/>
          <w:szCs w:val="24"/>
          <w:lang w:val="en-ZA"/>
        </w:rPr>
        <w:tab/>
        <w:t>That the applicants’ non-compliance with the Rules of Court concerning forms, service, and time periods otherwise applicable be condoned and that this application be heard and adjudicated upon as an urgent application in terms of Uniform Rule 6(12</w:t>
      </w:r>
      <w:r w:rsidR="000F1963" w:rsidRPr="001A0AB9">
        <w:rPr>
          <w:rFonts w:ascii="Verdana" w:hAnsi="Verdana" w:cs="Arial"/>
          <w:sz w:val="24"/>
          <w:szCs w:val="24"/>
          <w:lang w:val="en-ZA"/>
        </w:rPr>
        <w:t>).</w:t>
      </w:r>
    </w:p>
    <w:p w14:paraId="76D91E83" w14:textId="77777777" w:rsidR="006C1EE6" w:rsidRPr="001A0AB9" w:rsidRDefault="006C1EE6" w:rsidP="00F13339">
      <w:pPr>
        <w:spacing w:line="480" w:lineRule="auto"/>
        <w:ind w:left="284"/>
        <w:jc w:val="both"/>
        <w:rPr>
          <w:rFonts w:ascii="Verdana" w:hAnsi="Verdana" w:cs="Arial"/>
          <w:sz w:val="24"/>
          <w:szCs w:val="24"/>
          <w:lang w:val="en-ZA"/>
        </w:rPr>
      </w:pPr>
    </w:p>
    <w:p w14:paraId="479C35C2" w14:textId="450E2D75" w:rsidR="006C1EE6" w:rsidRPr="001A0AB9" w:rsidRDefault="006C1EE6"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3.</w:t>
      </w:r>
      <w:r w:rsidRPr="001A0AB9">
        <w:rPr>
          <w:rFonts w:ascii="Verdana" w:hAnsi="Verdana" w:cs="Arial"/>
          <w:sz w:val="24"/>
          <w:szCs w:val="24"/>
          <w:lang w:val="en-ZA"/>
        </w:rPr>
        <w:tab/>
        <w:t>That is be declared that the respondent is in contempt of court for failing to comply with the court order granted on 9 May 2023 by the Honourable Justice Raulinga, Under case number 2023-039545.</w:t>
      </w:r>
    </w:p>
    <w:p w14:paraId="3AB0B49B" w14:textId="77777777" w:rsidR="006C1EE6" w:rsidRPr="001A0AB9" w:rsidRDefault="006C1EE6" w:rsidP="00F13339">
      <w:pPr>
        <w:spacing w:line="480" w:lineRule="auto"/>
        <w:ind w:left="284"/>
        <w:jc w:val="both"/>
        <w:rPr>
          <w:rFonts w:ascii="Verdana" w:hAnsi="Verdana" w:cs="Arial"/>
          <w:sz w:val="24"/>
          <w:szCs w:val="24"/>
          <w:lang w:val="en-ZA"/>
        </w:rPr>
      </w:pPr>
    </w:p>
    <w:p w14:paraId="252F195A" w14:textId="21FD4638" w:rsidR="006C1EE6" w:rsidRPr="001A0AB9" w:rsidRDefault="006C1EE6"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4.</w:t>
      </w:r>
      <w:r w:rsidRPr="001A0AB9">
        <w:rPr>
          <w:rFonts w:ascii="Verdana" w:hAnsi="Verdana" w:cs="Arial"/>
          <w:sz w:val="24"/>
          <w:szCs w:val="24"/>
          <w:lang w:val="en-ZA"/>
        </w:rPr>
        <w:tab/>
        <w:t xml:space="preserve">That the respondent be committed to prison for a period of thirty (30) days, such imprisonment is to be served periodically from 17:00 hours on every Friday until 07:00 on Monday, such period as the Honourable Court deems </w:t>
      </w:r>
      <w:r w:rsidR="00B51B51" w:rsidRPr="001A0AB9">
        <w:rPr>
          <w:rFonts w:ascii="Verdana" w:hAnsi="Verdana" w:cs="Arial"/>
          <w:sz w:val="24"/>
          <w:szCs w:val="24"/>
          <w:lang w:val="en-ZA"/>
        </w:rPr>
        <w:t>fit.</w:t>
      </w:r>
    </w:p>
    <w:p w14:paraId="40BA045B" w14:textId="77777777" w:rsidR="006C1EE6" w:rsidRPr="001A0AB9" w:rsidRDefault="006C1EE6" w:rsidP="00F13339">
      <w:pPr>
        <w:spacing w:line="480" w:lineRule="auto"/>
        <w:ind w:left="284"/>
        <w:jc w:val="both"/>
        <w:rPr>
          <w:rFonts w:ascii="Verdana" w:hAnsi="Verdana" w:cs="Arial"/>
          <w:sz w:val="24"/>
          <w:szCs w:val="24"/>
          <w:lang w:val="en-ZA"/>
        </w:rPr>
      </w:pPr>
    </w:p>
    <w:p w14:paraId="066DEB43" w14:textId="4AB46622" w:rsidR="006C1EE6" w:rsidRPr="001A0AB9" w:rsidRDefault="006C1EE6"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5.</w:t>
      </w:r>
      <w:r w:rsidRPr="001A0AB9">
        <w:rPr>
          <w:rFonts w:ascii="Verdana" w:hAnsi="Verdana" w:cs="Arial"/>
          <w:sz w:val="24"/>
          <w:szCs w:val="24"/>
          <w:lang w:val="en-ZA"/>
        </w:rPr>
        <w:tab/>
        <w:t>That the sheriff, in whose area of jurisdiction the respondent may be found, be directed to take the respondent into custody and commit him to prison for a period of thirty (30) days. Such imprisonment is to be served periodically from 17:00 on every Friday until 07:00 on Monday.</w:t>
      </w:r>
    </w:p>
    <w:p w14:paraId="0A82D478" w14:textId="77777777" w:rsidR="006C1EE6" w:rsidRPr="001A0AB9" w:rsidRDefault="006C1EE6" w:rsidP="00F13339">
      <w:pPr>
        <w:spacing w:line="480" w:lineRule="auto"/>
        <w:ind w:left="284"/>
        <w:jc w:val="both"/>
        <w:rPr>
          <w:rFonts w:ascii="Verdana" w:hAnsi="Verdana" w:cs="Arial"/>
          <w:sz w:val="24"/>
          <w:szCs w:val="24"/>
          <w:lang w:val="en-ZA"/>
        </w:rPr>
      </w:pPr>
    </w:p>
    <w:p w14:paraId="071AE353" w14:textId="55F45E47" w:rsidR="006C1EE6" w:rsidRPr="001A0AB9" w:rsidRDefault="006C1EE6"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lastRenderedPageBreak/>
        <w:t>6</w:t>
      </w:r>
      <w:r w:rsidR="00216CEE" w:rsidRPr="001A0AB9">
        <w:rPr>
          <w:rFonts w:ascii="Verdana" w:hAnsi="Verdana" w:cs="Arial"/>
          <w:sz w:val="24"/>
          <w:szCs w:val="24"/>
          <w:lang w:val="en-ZA"/>
        </w:rPr>
        <w:t>.</w:t>
      </w:r>
      <w:r w:rsidRPr="001A0AB9">
        <w:rPr>
          <w:rFonts w:ascii="Verdana" w:hAnsi="Verdana" w:cs="Arial"/>
          <w:sz w:val="24"/>
          <w:szCs w:val="24"/>
          <w:lang w:val="en-ZA"/>
        </w:rPr>
        <w:tab/>
        <w:t>That the respondent be directed to pay the costs occasioned by the contempt application, jointly and severally, the one paying the order be absolved</w:t>
      </w:r>
      <w:r w:rsidR="002E2859" w:rsidRPr="001A0AB9">
        <w:rPr>
          <w:rFonts w:ascii="Verdana" w:hAnsi="Verdana" w:cs="Arial"/>
          <w:sz w:val="24"/>
          <w:szCs w:val="24"/>
          <w:lang w:val="en-ZA"/>
        </w:rPr>
        <w:t>, on an attorney and client scale, including the costs consequent upon the employment of two counsel.</w:t>
      </w:r>
    </w:p>
    <w:p w14:paraId="69C49721" w14:textId="77777777" w:rsidR="002E2859" w:rsidRPr="001A0AB9" w:rsidRDefault="002E2859" w:rsidP="00F13339">
      <w:pPr>
        <w:spacing w:line="480" w:lineRule="auto"/>
        <w:ind w:left="284"/>
        <w:jc w:val="both"/>
        <w:rPr>
          <w:rFonts w:ascii="Verdana" w:hAnsi="Verdana" w:cs="Arial"/>
          <w:sz w:val="24"/>
          <w:szCs w:val="24"/>
          <w:lang w:val="en-ZA"/>
        </w:rPr>
      </w:pPr>
    </w:p>
    <w:p w14:paraId="7E978171" w14:textId="77777777" w:rsidR="00B847F1" w:rsidRDefault="002E2859"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7.</w:t>
      </w:r>
      <w:r w:rsidRPr="001A0AB9">
        <w:rPr>
          <w:rFonts w:ascii="Verdana" w:hAnsi="Verdana" w:cs="Arial"/>
          <w:sz w:val="24"/>
          <w:szCs w:val="24"/>
          <w:lang w:val="en-ZA"/>
        </w:rPr>
        <w:tab/>
        <w:t>Further and/or alternative relief</w:t>
      </w:r>
      <w:r w:rsidR="00083337">
        <w:rPr>
          <w:rFonts w:ascii="Verdana" w:hAnsi="Verdana" w:cs="Arial"/>
          <w:sz w:val="24"/>
          <w:szCs w:val="24"/>
          <w:lang w:val="en-ZA"/>
        </w:rPr>
        <w:t>.</w:t>
      </w:r>
      <w:r w:rsidR="00EA644F">
        <w:rPr>
          <w:rFonts w:ascii="Verdana" w:hAnsi="Verdana" w:cs="Arial"/>
          <w:sz w:val="24"/>
          <w:szCs w:val="24"/>
          <w:lang w:val="en-ZA"/>
        </w:rPr>
        <w:t>”</w:t>
      </w:r>
    </w:p>
    <w:p w14:paraId="6F04E8E1" w14:textId="29DF8253" w:rsidR="002E2859" w:rsidRPr="001A0AB9" w:rsidRDefault="002E2859" w:rsidP="00F13339">
      <w:pPr>
        <w:tabs>
          <w:tab w:val="left" w:pos="284"/>
        </w:tabs>
        <w:spacing w:line="480" w:lineRule="auto"/>
        <w:ind w:left="284"/>
        <w:jc w:val="both"/>
        <w:rPr>
          <w:rFonts w:ascii="Verdana" w:hAnsi="Verdana" w:cs="Arial"/>
          <w:sz w:val="24"/>
          <w:szCs w:val="24"/>
          <w:lang w:val="en-ZA"/>
        </w:rPr>
      </w:pPr>
      <w:r w:rsidRPr="001A0AB9">
        <w:rPr>
          <w:rFonts w:ascii="Verdana" w:hAnsi="Verdana" w:cs="Arial"/>
          <w:sz w:val="24"/>
          <w:szCs w:val="24"/>
          <w:lang w:val="en-ZA"/>
        </w:rPr>
        <w:t xml:space="preserve"> </w:t>
      </w:r>
    </w:p>
    <w:p w14:paraId="5956AA20" w14:textId="2153E0B0" w:rsidR="002E2859" w:rsidRDefault="00B847F1" w:rsidP="001A0AB9">
      <w:pPr>
        <w:spacing w:line="480" w:lineRule="auto"/>
        <w:jc w:val="both"/>
        <w:rPr>
          <w:rFonts w:ascii="Verdana" w:hAnsi="Verdana" w:cs="Arial"/>
          <w:sz w:val="24"/>
          <w:szCs w:val="24"/>
          <w:lang w:val="en-ZA"/>
        </w:rPr>
      </w:pPr>
      <w:r>
        <w:rPr>
          <w:rFonts w:ascii="Verdana" w:hAnsi="Verdana" w:cs="Arial"/>
          <w:sz w:val="24"/>
          <w:szCs w:val="24"/>
          <w:lang w:val="en-ZA"/>
        </w:rPr>
        <w:t>APPLICATION TO STRIKE OUT</w:t>
      </w:r>
    </w:p>
    <w:p w14:paraId="0E378EFB" w14:textId="045473A3" w:rsidR="00EA644F" w:rsidRDefault="00593128" w:rsidP="001A0AB9">
      <w:pPr>
        <w:spacing w:line="480" w:lineRule="auto"/>
        <w:jc w:val="both"/>
        <w:rPr>
          <w:rFonts w:ascii="Verdana" w:hAnsi="Verdana" w:cs="Arial"/>
          <w:sz w:val="24"/>
          <w:szCs w:val="24"/>
          <w:lang w:val="en-ZA"/>
        </w:rPr>
      </w:pPr>
      <w:r>
        <w:rPr>
          <w:rFonts w:ascii="Verdana" w:hAnsi="Verdana" w:cs="Arial"/>
          <w:sz w:val="24"/>
          <w:szCs w:val="24"/>
          <w:lang w:val="en-ZA"/>
        </w:rPr>
        <w:t>8</w:t>
      </w:r>
      <w:r w:rsidR="00EA644F">
        <w:rPr>
          <w:rFonts w:ascii="Verdana" w:hAnsi="Verdana" w:cs="Arial"/>
          <w:sz w:val="24"/>
          <w:szCs w:val="24"/>
          <w:lang w:val="en-ZA"/>
        </w:rPr>
        <w:t xml:space="preserve">. The respondent opposes the relief and </w:t>
      </w:r>
      <w:r w:rsidR="00F13339">
        <w:rPr>
          <w:rFonts w:ascii="Verdana" w:hAnsi="Verdana" w:cs="Arial"/>
          <w:sz w:val="24"/>
          <w:szCs w:val="24"/>
          <w:lang w:val="en-ZA"/>
        </w:rPr>
        <w:t>in addition proceeded to</w:t>
      </w:r>
      <w:r w:rsidR="00EA644F">
        <w:rPr>
          <w:rFonts w:ascii="Verdana" w:hAnsi="Verdana" w:cs="Arial"/>
          <w:sz w:val="24"/>
          <w:szCs w:val="24"/>
          <w:lang w:val="en-ZA"/>
        </w:rPr>
        <w:t xml:space="preserve"> file an application to strike out certain paragraphs from </w:t>
      </w:r>
      <w:r w:rsidR="00F13339">
        <w:rPr>
          <w:rFonts w:ascii="Verdana" w:hAnsi="Verdana" w:cs="Arial"/>
          <w:sz w:val="24"/>
          <w:szCs w:val="24"/>
          <w:lang w:val="en-ZA"/>
        </w:rPr>
        <w:t>th</w:t>
      </w:r>
      <w:r w:rsidR="00EA644F">
        <w:rPr>
          <w:rFonts w:ascii="Verdana" w:hAnsi="Verdana" w:cs="Arial"/>
          <w:sz w:val="24"/>
          <w:szCs w:val="24"/>
          <w:lang w:val="en-ZA"/>
        </w:rPr>
        <w:t>e founding affidavit. The application to strike out was not formally argued at the hearing of the application as the applicants</w:t>
      </w:r>
      <w:r w:rsidR="009710C0">
        <w:rPr>
          <w:rFonts w:ascii="Verdana" w:hAnsi="Verdana" w:cs="Arial"/>
          <w:sz w:val="24"/>
          <w:szCs w:val="24"/>
          <w:lang w:val="en-ZA"/>
        </w:rPr>
        <w:t xml:space="preserve"> upon receipt of the application to strike out, proceeded to </w:t>
      </w:r>
      <w:r w:rsidR="00EA644F">
        <w:rPr>
          <w:rFonts w:ascii="Verdana" w:hAnsi="Verdana" w:cs="Arial"/>
          <w:sz w:val="24"/>
          <w:szCs w:val="24"/>
          <w:lang w:val="en-ZA"/>
        </w:rPr>
        <w:t>file a redacted version of the founding affidavit</w:t>
      </w:r>
      <w:r w:rsidR="00C7739E">
        <w:rPr>
          <w:rFonts w:ascii="Verdana" w:hAnsi="Verdana" w:cs="Arial"/>
          <w:sz w:val="24"/>
          <w:szCs w:val="24"/>
          <w:lang w:val="en-ZA"/>
        </w:rPr>
        <w:t>.</w:t>
      </w:r>
      <w:r w:rsidR="00EA644F">
        <w:rPr>
          <w:rFonts w:ascii="Verdana" w:hAnsi="Verdana" w:cs="Arial"/>
          <w:sz w:val="24"/>
          <w:szCs w:val="24"/>
          <w:lang w:val="en-ZA"/>
        </w:rPr>
        <w:t xml:space="preserve"> </w:t>
      </w:r>
    </w:p>
    <w:p w14:paraId="64516D32" w14:textId="77777777" w:rsidR="00F13339" w:rsidRDefault="00F13339" w:rsidP="001A0AB9">
      <w:pPr>
        <w:spacing w:line="480" w:lineRule="auto"/>
        <w:jc w:val="both"/>
        <w:rPr>
          <w:rFonts w:ascii="Verdana" w:hAnsi="Verdana" w:cs="Arial"/>
          <w:sz w:val="24"/>
          <w:szCs w:val="24"/>
          <w:lang w:val="en-ZA"/>
        </w:rPr>
      </w:pPr>
    </w:p>
    <w:p w14:paraId="2D972938" w14:textId="0F2E1E37" w:rsidR="00F13339" w:rsidRDefault="00593128" w:rsidP="001A0AB9">
      <w:pPr>
        <w:spacing w:line="480" w:lineRule="auto"/>
        <w:jc w:val="both"/>
        <w:rPr>
          <w:rFonts w:ascii="Verdana" w:hAnsi="Verdana" w:cs="Arial"/>
          <w:sz w:val="24"/>
          <w:szCs w:val="24"/>
          <w:lang w:val="en-ZA"/>
        </w:rPr>
      </w:pPr>
      <w:r>
        <w:rPr>
          <w:rFonts w:ascii="Verdana" w:hAnsi="Verdana" w:cs="Arial"/>
          <w:sz w:val="24"/>
          <w:szCs w:val="24"/>
          <w:lang w:val="en-ZA"/>
        </w:rPr>
        <w:t>9</w:t>
      </w:r>
      <w:r w:rsidR="00F13339">
        <w:rPr>
          <w:rFonts w:ascii="Verdana" w:hAnsi="Verdana" w:cs="Arial"/>
          <w:sz w:val="24"/>
          <w:szCs w:val="24"/>
          <w:lang w:val="en-ZA"/>
        </w:rPr>
        <w:t>. As a consequence it must follow that the respondent is entitled to be awarded the costs in respect of the application to strike out.</w:t>
      </w:r>
    </w:p>
    <w:p w14:paraId="3DFF68D4" w14:textId="77777777" w:rsidR="00B847F1" w:rsidRDefault="00B847F1" w:rsidP="001A0AB9">
      <w:pPr>
        <w:spacing w:line="480" w:lineRule="auto"/>
        <w:jc w:val="both"/>
        <w:rPr>
          <w:rFonts w:ascii="Verdana" w:hAnsi="Verdana" w:cs="Arial"/>
          <w:sz w:val="24"/>
          <w:szCs w:val="24"/>
          <w:lang w:val="en-ZA"/>
        </w:rPr>
      </w:pPr>
    </w:p>
    <w:p w14:paraId="150D7296" w14:textId="654F4CF9" w:rsidR="00F13339" w:rsidRDefault="00B847F1" w:rsidP="001A0AB9">
      <w:pPr>
        <w:spacing w:line="480" w:lineRule="auto"/>
        <w:jc w:val="both"/>
        <w:rPr>
          <w:rFonts w:ascii="Verdana" w:hAnsi="Verdana" w:cs="Arial"/>
          <w:sz w:val="24"/>
          <w:szCs w:val="24"/>
          <w:lang w:val="en-ZA"/>
        </w:rPr>
      </w:pPr>
      <w:r>
        <w:rPr>
          <w:rFonts w:ascii="Verdana" w:hAnsi="Verdana" w:cs="Arial"/>
          <w:sz w:val="24"/>
          <w:szCs w:val="24"/>
          <w:lang w:val="en-ZA"/>
        </w:rPr>
        <w:t>DIRECTIVE ISSUED BY THE COURT</w:t>
      </w:r>
    </w:p>
    <w:p w14:paraId="01E9F388" w14:textId="0B82204F" w:rsidR="00B847F1" w:rsidRDefault="00593128" w:rsidP="001A0AB9">
      <w:pPr>
        <w:spacing w:line="480" w:lineRule="auto"/>
        <w:jc w:val="both"/>
        <w:rPr>
          <w:rFonts w:ascii="Verdana" w:hAnsi="Verdana" w:cs="Arial"/>
          <w:sz w:val="24"/>
          <w:szCs w:val="24"/>
          <w:lang w:val="en-ZA"/>
        </w:rPr>
      </w:pPr>
      <w:r>
        <w:rPr>
          <w:rFonts w:ascii="Verdana" w:hAnsi="Verdana" w:cs="Arial"/>
          <w:sz w:val="24"/>
          <w:szCs w:val="24"/>
          <w:lang w:val="en-ZA"/>
        </w:rPr>
        <w:lastRenderedPageBreak/>
        <w:t>10</w:t>
      </w:r>
      <w:r w:rsidR="00F13339">
        <w:rPr>
          <w:rFonts w:ascii="Verdana" w:hAnsi="Verdana" w:cs="Arial"/>
          <w:sz w:val="24"/>
          <w:szCs w:val="24"/>
          <w:lang w:val="en-ZA"/>
        </w:rPr>
        <w:t xml:space="preserve">. As to the main application, this Court issued a Directive dated 31 August 2023, wherein it called upon the parties in all opposed applications to file their heads of arguments before 13h00 on 02 September 2023. Only the respondent acceded to this request and no reasons were furnished by the applicants for its failure to adhere to this Court’s Directive. </w:t>
      </w:r>
      <w:r w:rsidR="00D110A2">
        <w:rPr>
          <w:rFonts w:ascii="Verdana" w:hAnsi="Verdana" w:cs="Arial"/>
          <w:sz w:val="24"/>
          <w:szCs w:val="24"/>
          <w:lang w:val="en-ZA"/>
        </w:rPr>
        <w:t>As such t</w:t>
      </w:r>
      <w:r w:rsidR="007204C0">
        <w:rPr>
          <w:rFonts w:ascii="Verdana" w:hAnsi="Verdana" w:cs="Arial"/>
          <w:sz w:val="24"/>
          <w:szCs w:val="24"/>
          <w:lang w:val="en-ZA"/>
        </w:rPr>
        <w:t>he application proceeded to be argued</w:t>
      </w:r>
      <w:r w:rsidR="00F13339">
        <w:rPr>
          <w:rFonts w:ascii="Verdana" w:hAnsi="Verdana" w:cs="Arial"/>
          <w:sz w:val="24"/>
          <w:szCs w:val="24"/>
          <w:lang w:val="en-ZA"/>
        </w:rPr>
        <w:t xml:space="preserve"> without the benefit of any heads prepared by the </w:t>
      </w:r>
      <w:r w:rsidR="007204C0">
        <w:rPr>
          <w:rFonts w:ascii="Verdana" w:hAnsi="Verdana" w:cs="Arial"/>
          <w:sz w:val="24"/>
          <w:szCs w:val="24"/>
          <w:lang w:val="en-ZA"/>
        </w:rPr>
        <w:t>a</w:t>
      </w:r>
      <w:r w:rsidR="00F13339">
        <w:rPr>
          <w:rFonts w:ascii="Verdana" w:hAnsi="Verdana" w:cs="Arial"/>
          <w:sz w:val="24"/>
          <w:szCs w:val="24"/>
          <w:lang w:val="en-ZA"/>
        </w:rPr>
        <w:t>pplicants.</w:t>
      </w:r>
    </w:p>
    <w:p w14:paraId="5668384B" w14:textId="55A3A47B" w:rsidR="001805BE" w:rsidRDefault="00F13339" w:rsidP="001A0AB9">
      <w:pPr>
        <w:spacing w:line="480" w:lineRule="auto"/>
        <w:jc w:val="both"/>
        <w:rPr>
          <w:rFonts w:ascii="Verdana" w:hAnsi="Verdana" w:cs="Arial"/>
          <w:sz w:val="24"/>
          <w:szCs w:val="24"/>
          <w:lang w:val="en-ZA"/>
        </w:rPr>
      </w:pPr>
      <w:r>
        <w:rPr>
          <w:rFonts w:ascii="Verdana" w:hAnsi="Verdana" w:cs="Arial"/>
          <w:sz w:val="24"/>
          <w:szCs w:val="24"/>
          <w:lang w:val="en-ZA"/>
        </w:rPr>
        <w:t xml:space="preserve"> </w:t>
      </w:r>
    </w:p>
    <w:p w14:paraId="186EE4C5" w14:textId="298B074B" w:rsidR="001805BE" w:rsidRDefault="00B847F1" w:rsidP="001A0AB9">
      <w:pPr>
        <w:spacing w:line="480" w:lineRule="auto"/>
        <w:jc w:val="both"/>
        <w:rPr>
          <w:rFonts w:ascii="Verdana" w:hAnsi="Verdana" w:cs="Arial"/>
          <w:sz w:val="24"/>
          <w:szCs w:val="24"/>
          <w:lang w:val="en-ZA"/>
        </w:rPr>
      </w:pPr>
      <w:r>
        <w:rPr>
          <w:rFonts w:ascii="Verdana" w:hAnsi="Verdana" w:cs="Arial"/>
          <w:sz w:val="24"/>
          <w:szCs w:val="24"/>
          <w:lang w:val="en-ZA"/>
        </w:rPr>
        <w:t>URGENCY</w:t>
      </w:r>
    </w:p>
    <w:p w14:paraId="6D8E848D" w14:textId="28330222" w:rsidR="00B847F1" w:rsidRDefault="00593128" w:rsidP="001A0AB9">
      <w:pPr>
        <w:spacing w:line="480" w:lineRule="auto"/>
        <w:jc w:val="both"/>
        <w:rPr>
          <w:rFonts w:ascii="Verdana" w:hAnsi="Verdana" w:cs="Arial"/>
          <w:sz w:val="24"/>
          <w:szCs w:val="24"/>
          <w:lang w:val="en-ZA"/>
        </w:rPr>
      </w:pPr>
      <w:r>
        <w:rPr>
          <w:rFonts w:ascii="Verdana" w:hAnsi="Verdana" w:cs="Arial"/>
          <w:sz w:val="24"/>
          <w:szCs w:val="24"/>
          <w:lang w:val="en-ZA"/>
        </w:rPr>
        <w:t>11</w:t>
      </w:r>
      <w:r w:rsidR="001805BE">
        <w:rPr>
          <w:rFonts w:ascii="Verdana" w:hAnsi="Verdana" w:cs="Arial"/>
          <w:sz w:val="24"/>
          <w:szCs w:val="24"/>
          <w:lang w:val="en-ZA"/>
        </w:rPr>
        <w:t>. Upon perusal of the application, this Court was satisfied that the applicants will not be afforded substantial redress at the hearing in due course. It is on this basis that this Court exercised its discretion and enrolled the application in terms of Rule 6(12)</w:t>
      </w:r>
      <w:r w:rsidR="00083337">
        <w:rPr>
          <w:rFonts w:ascii="Verdana" w:hAnsi="Verdana" w:cs="Arial"/>
          <w:sz w:val="24"/>
          <w:szCs w:val="24"/>
          <w:lang w:val="en-ZA"/>
        </w:rPr>
        <w:t xml:space="preserve"> of the Uniform Rules of Court.</w:t>
      </w:r>
    </w:p>
    <w:p w14:paraId="2DEAE261" w14:textId="126CA8A5" w:rsidR="00F13339" w:rsidRDefault="00F13339" w:rsidP="001A0AB9">
      <w:pPr>
        <w:spacing w:line="480" w:lineRule="auto"/>
        <w:jc w:val="both"/>
        <w:rPr>
          <w:rFonts w:ascii="Verdana" w:hAnsi="Verdana" w:cs="Arial"/>
          <w:sz w:val="24"/>
          <w:szCs w:val="24"/>
          <w:lang w:val="en-ZA"/>
        </w:rPr>
      </w:pPr>
      <w:r>
        <w:rPr>
          <w:rFonts w:ascii="Verdana" w:hAnsi="Verdana" w:cs="Arial"/>
          <w:sz w:val="24"/>
          <w:szCs w:val="24"/>
          <w:lang w:val="en-ZA"/>
        </w:rPr>
        <w:t xml:space="preserve">   </w:t>
      </w:r>
    </w:p>
    <w:p w14:paraId="502D2F28" w14:textId="65589583" w:rsidR="00F13339" w:rsidRDefault="00B847F1" w:rsidP="001A0AB9">
      <w:pPr>
        <w:spacing w:line="480" w:lineRule="auto"/>
        <w:jc w:val="both"/>
        <w:rPr>
          <w:rFonts w:ascii="Verdana" w:hAnsi="Verdana" w:cs="Arial"/>
          <w:sz w:val="24"/>
          <w:szCs w:val="24"/>
          <w:lang w:val="en-ZA"/>
        </w:rPr>
      </w:pPr>
      <w:r>
        <w:rPr>
          <w:rFonts w:ascii="Verdana" w:hAnsi="Verdana" w:cs="Arial"/>
          <w:sz w:val="24"/>
          <w:szCs w:val="24"/>
          <w:lang w:val="en-ZA"/>
        </w:rPr>
        <w:t>MERITS OF THE APPLICATION</w:t>
      </w:r>
    </w:p>
    <w:p w14:paraId="7E20ADCE" w14:textId="7A9E065D" w:rsidR="00E76E9F" w:rsidRDefault="00593128" w:rsidP="00703E31">
      <w:pPr>
        <w:spacing w:after="158" w:line="480" w:lineRule="auto"/>
        <w:jc w:val="both"/>
        <w:rPr>
          <w:rFonts w:ascii="Verdana" w:eastAsia="Arial" w:hAnsi="Verdana" w:cs="Arial"/>
          <w:sz w:val="24"/>
          <w:szCs w:val="24"/>
        </w:rPr>
      </w:pPr>
      <w:r>
        <w:rPr>
          <w:rFonts w:ascii="Verdana" w:hAnsi="Verdana" w:cs="Arial"/>
          <w:sz w:val="24"/>
          <w:szCs w:val="24"/>
          <w:lang w:val="en-ZA"/>
        </w:rPr>
        <w:t>12</w:t>
      </w:r>
      <w:r w:rsidR="00F13339">
        <w:rPr>
          <w:rFonts w:ascii="Verdana" w:hAnsi="Verdana" w:cs="Arial"/>
          <w:sz w:val="24"/>
          <w:szCs w:val="24"/>
          <w:lang w:val="en-ZA"/>
        </w:rPr>
        <w:t>.</w:t>
      </w:r>
      <w:r w:rsidR="00E76E9F">
        <w:rPr>
          <w:rFonts w:ascii="Verdana" w:eastAsia="Arial" w:hAnsi="Verdana" w:cs="Arial"/>
          <w:sz w:val="24"/>
          <w:szCs w:val="24"/>
        </w:rPr>
        <w:t xml:space="preserve"> Th</w:t>
      </w:r>
      <w:r w:rsidR="00083337">
        <w:rPr>
          <w:rFonts w:ascii="Verdana" w:eastAsia="Arial" w:hAnsi="Verdana" w:cs="Arial"/>
          <w:sz w:val="24"/>
          <w:szCs w:val="24"/>
        </w:rPr>
        <w:t>is</w:t>
      </w:r>
      <w:r w:rsidR="00E76E9F">
        <w:rPr>
          <w:rFonts w:ascii="Verdana" w:eastAsia="Arial" w:hAnsi="Verdana" w:cs="Arial"/>
          <w:sz w:val="24"/>
          <w:szCs w:val="24"/>
        </w:rPr>
        <w:t xml:space="preserve"> </w:t>
      </w:r>
      <w:r w:rsidR="00D110A2">
        <w:rPr>
          <w:rFonts w:ascii="Verdana" w:eastAsia="Arial" w:hAnsi="Verdana" w:cs="Arial"/>
          <w:sz w:val="24"/>
          <w:szCs w:val="24"/>
        </w:rPr>
        <w:t xml:space="preserve">urgent </w:t>
      </w:r>
      <w:r w:rsidR="00E76E9F">
        <w:rPr>
          <w:rFonts w:ascii="Verdana" w:eastAsia="Arial" w:hAnsi="Verdana" w:cs="Arial"/>
          <w:sz w:val="24"/>
          <w:szCs w:val="24"/>
        </w:rPr>
        <w:t>application is one of contempt of court wherein the applicants seek</w:t>
      </w:r>
      <w:r w:rsidR="00703E31" w:rsidRPr="00D77A3F">
        <w:rPr>
          <w:rFonts w:ascii="Verdana" w:eastAsia="Arial" w:hAnsi="Verdana" w:cs="Arial"/>
          <w:sz w:val="24"/>
          <w:szCs w:val="24"/>
        </w:rPr>
        <w:t xml:space="preserve"> the </w:t>
      </w:r>
      <w:r w:rsidR="00C23D94">
        <w:rPr>
          <w:rFonts w:ascii="Verdana" w:eastAsia="Arial" w:hAnsi="Verdana" w:cs="Arial"/>
          <w:sz w:val="24"/>
          <w:szCs w:val="24"/>
        </w:rPr>
        <w:t xml:space="preserve">periodical </w:t>
      </w:r>
      <w:r w:rsidR="00703E31" w:rsidRPr="00D77A3F">
        <w:rPr>
          <w:rFonts w:ascii="Verdana" w:eastAsia="Arial" w:hAnsi="Verdana" w:cs="Arial"/>
          <w:sz w:val="24"/>
          <w:szCs w:val="24"/>
        </w:rPr>
        <w:t xml:space="preserve">incarceration of the </w:t>
      </w:r>
      <w:r w:rsidR="00E76E9F">
        <w:rPr>
          <w:rFonts w:ascii="Verdana" w:eastAsia="Arial" w:hAnsi="Verdana" w:cs="Arial"/>
          <w:sz w:val="24"/>
          <w:szCs w:val="24"/>
        </w:rPr>
        <w:t>r</w:t>
      </w:r>
      <w:r w:rsidR="00703E31" w:rsidRPr="00D77A3F">
        <w:rPr>
          <w:rFonts w:ascii="Verdana" w:eastAsia="Arial" w:hAnsi="Verdana" w:cs="Arial"/>
          <w:sz w:val="24"/>
          <w:szCs w:val="24"/>
        </w:rPr>
        <w:t>espondent.</w:t>
      </w:r>
      <w:r w:rsidR="00703E31" w:rsidRPr="00D77A3F">
        <w:rPr>
          <w:rFonts w:ascii="Verdana" w:eastAsia="Arial" w:hAnsi="Verdana" w:cs="Arial"/>
          <w:sz w:val="24"/>
          <w:szCs w:val="24"/>
          <w:vertAlign w:val="superscript"/>
        </w:rPr>
        <w:footnoteReference w:id="1"/>
      </w:r>
      <w:r w:rsidR="00703E31" w:rsidRPr="00D77A3F">
        <w:rPr>
          <w:rFonts w:ascii="Verdana" w:eastAsia="Arial" w:hAnsi="Verdana" w:cs="Arial"/>
          <w:sz w:val="24"/>
          <w:szCs w:val="24"/>
        </w:rPr>
        <w:t xml:space="preserve"> </w:t>
      </w:r>
    </w:p>
    <w:p w14:paraId="35BA9777" w14:textId="77777777" w:rsidR="00497BFE" w:rsidRDefault="00497BFE" w:rsidP="00703E31">
      <w:pPr>
        <w:spacing w:after="158" w:line="480" w:lineRule="auto"/>
        <w:jc w:val="both"/>
        <w:rPr>
          <w:rFonts w:ascii="Verdana" w:eastAsia="Arial" w:hAnsi="Verdana" w:cs="Arial"/>
          <w:sz w:val="24"/>
          <w:szCs w:val="24"/>
        </w:rPr>
      </w:pPr>
    </w:p>
    <w:p w14:paraId="4B61F3D8" w14:textId="204B4C12" w:rsidR="00497BFE" w:rsidRDefault="00593128" w:rsidP="00497BFE">
      <w:pPr>
        <w:spacing w:line="480" w:lineRule="auto"/>
        <w:jc w:val="both"/>
        <w:rPr>
          <w:rFonts w:ascii="Verdana" w:eastAsia="Arial" w:hAnsi="Verdana" w:cs="Arial"/>
          <w:sz w:val="24"/>
          <w:szCs w:val="24"/>
        </w:rPr>
      </w:pPr>
      <w:r>
        <w:rPr>
          <w:rFonts w:ascii="Verdana" w:eastAsia="Arial" w:hAnsi="Verdana" w:cs="Arial"/>
          <w:sz w:val="24"/>
          <w:szCs w:val="24"/>
        </w:rPr>
        <w:lastRenderedPageBreak/>
        <w:t>13</w:t>
      </w:r>
      <w:r w:rsidR="00497BFE">
        <w:rPr>
          <w:rFonts w:ascii="Verdana" w:eastAsia="Arial" w:hAnsi="Verdana" w:cs="Arial"/>
          <w:sz w:val="24"/>
          <w:szCs w:val="24"/>
        </w:rPr>
        <w:t xml:space="preserve">. In order for the applicants to succeed with the relief </w:t>
      </w:r>
      <w:r w:rsidR="00D110A2">
        <w:rPr>
          <w:rFonts w:ascii="Verdana" w:eastAsia="Arial" w:hAnsi="Verdana" w:cs="Arial"/>
          <w:sz w:val="24"/>
          <w:szCs w:val="24"/>
        </w:rPr>
        <w:t>they seek</w:t>
      </w:r>
      <w:r w:rsidR="00497BFE">
        <w:rPr>
          <w:rFonts w:ascii="Verdana" w:eastAsia="Arial" w:hAnsi="Verdana" w:cs="Arial"/>
          <w:sz w:val="24"/>
          <w:szCs w:val="24"/>
        </w:rPr>
        <w:t xml:space="preserve">, the applicants must prove: </w:t>
      </w:r>
    </w:p>
    <w:p w14:paraId="07D49258" w14:textId="77777777" w:rsidR="00497BFE" w:rsidRDefault="00497BFE" w:rsidP="00497BFE">
      <w:pPr>
        <w:spacing w:line="480" w:lineRule="auto"/>
        <w:jc w:val="both"/>
        <w:rPr>
          <w:rFonts w:ascii="Verdana" w:hAnsi="Verdana" w:cs="Arial"/>
          <w:sz w:val="24"/>
          <w:szCs w:val="24"/>
        </w:rPr>
      </w:pPr>
      <w:r w:rsidRPr="00D77A3F">
        <w:rPr>
          <w:rFonts w:ascii="Verdana" w:hAnsi="Verdana" w:cs="Arial"/>
          <w:sz w:val="24"/>
          <w:szCs w:val="24"/>
        </w:rPr>
        <w:t>(a) the existence of a court order;</w:t>
      </w:r>
    </w:p>
    <w:p w14:paraId="00FEEA87" w14:textId="77777777" w:rsidR="00497BFE" w:rsidRDefault="00497BFE" w:rsidP="00497BFE">
      <w:pPr>
        <w:spacing w:line="480" w:lineRule="auto"/>
        <w:jc w:val="both"/>
        <w:rPr>
          <w:rFonts w:ascii="Verdana" w:hAnsi="Verdana" w:cs="Arial"/>
          <w:sz w:val="24"/>
          <w:szCs w:val="24"/>
        </w:rPr>
      </w:pPr>
      <w:r>
        <w:rPr>
          <w:rFonts w:ascii="Verdana" w:hAnsi="Verdana" w:cs="Arial"/>
          <w:sz w:val="24"/>
          <w:szCs w:val="24"/>
        </w:rPr>
        <w:t>(</w:t>
      </w:r>
      <w:r w:rsidRPr="00D77A3F">
        <w:rPr>
          <w:rFonts w:ascii="Verdana" w:hAnsi="Verdana" w:cs="Arial"/>
          <w:sz w:val="24"/>
          <w:szCs w:val="24"/>
        </w:rPr>
        <w:t xml:space="preserve">b) service or notice thereof; </w:t>
      </w:r>
    </w:p>
    <w:p w14:paraId="4E77E521" w14:textId="77777777" w:rsidR="00497BFE" w:rsidRDefault="00497BFE" w:rsidP="00497BFE">
      <w:pPr>
        <w:spacing w:line="480" w:lineRule="auto"/>
        <w:jc w:val="both"/>
        <w:rPr>
          <w:rFonts w:ascii="Verdana" w:hAnsi="Verdana" w:cs="Arial"/>
          <w:sz w:val="24"/>
          <w:szCs w:val="24"/>
        </w:rPr>
      </w:pPr>
      <w:r w:rsidRPr="00D77A3F">
        <w:rPr>
          <w:rFonts w:ascii="Verdana" w:hAnsi="Verdana" w:cs="Arial"/>
          <w:sz w:val="24"/>
          <w:szCs w:val="24"/>
        </w:rPr>
        <w:t>(c) non</w:t>
      </w:r>
      <w:r>
        <w:rPr>
          <w:rFonts w:ascii="Verdana" w:hAnsi="Verdana" w:cs="Arial"/>
          <w:sz w:val="24"/>
          <w:szCs w:val="24"/>
        </w:rPr>
        <w:t>-</w:t>
      </w:r>
      <w:r w:rsidRPr="00D77A3F">
        <w:rPr>
          <w:rFonts w:ascii="Verdana" w:hAnsi="Verdana" w:cs="Arial"/>
          <w:sz w:val="24"/>
          <w:szCs w:val="24"/>
        </w:rPr>
        <w:t xml:space="preserve">compliance with the terms of the order; and </w:t>
      </w:r>
    </w:p>
    <w:p w14:paraId="689E03A5" w14:textId="01B3EBE1" w:rsidR="00497BFE" w:rsidRDefault="00497BFE" w:rsidP="00497BFE">
      <w:pPr>
        <w:spacing w:line="480" w:lineRule="auto"/>
        <w:jc w:val="both"/>
        <w:rPr>
          <w:rFonts w:ascii="Verdana" w:hAnsi="Verdana" w:cs="Arial"/>
          <w:sz w:val="24"/>
          <w:szCs w:val="24"/>
        </w:rPr>
      </w:pPr>
      <w:r>
        <w:rPr>
          <w:rFonts w:ascii="Verdana" w:hAnsi="Verdana" w:cs="Arial"/>
          <w:sz w:val="24"/>
          <w:szCs w:val="24"/>
        </w:rPr>
        <w:t>(d)</w:t>
      </w:r>
      <w:r w:rsidR="00D110A2">
        <w:rPr>
          <w:rFonts w:ascii="Verdana" w:hAnsi="Verdana" w:cs="Arial"/>
          <w:sz w:val="24"/>
          <w:szCs w:val="24"/>
        </w:rPr>
        <w:t xml:space="preserve"> </w:t>
      </w:r>
      <w:r w:rsidRPr="00D77A3F">
        <w:rPr>
          <w:rFonts w:ascii="Verdana" w:hAnsi="Verdana" w:cs="Arial"/>
          <w:sz w:val="24"/>
          <w:szCs w:val="24"/>
        </w:rPr>
        <w:t>wilfulness and mala fides beyond reasonable doubt</w:t>
      </w:r>
      <w:r>
        <w:rPr>
          <w:rFonts w:ascii="Verdana" w:hAnsi="Verdana" w:cs="Arial"/>
          <w:sz w:val="24"/>
          <w:szCs w:val="24"/>
        </w:rPr>
        <w:t>.</w:t>
      </w:r>
      <w:r>
        <w:rPr>
          <w:rStyle w:val="FootnoteReference"/>
          <w:rFonts w:ascii="Verdana" w:hAnsi="Verdana" w:cs="Arial"/>
          <w:sz w:val="24"/>
          <w:szCs w:val="24"/>
        </w:rPr>
        <w:footnoteReference w:id="2"/>
      </w:r>
      <w:r w:rsidRPr="00D77A3F">
        <w:rPr>
          <w:rFonts w:ascii="Verdana" w:hAnsi="Verdana" w:cs="Arial"/>
          <w:sz w:val="24"/>
          <w:szCs w:val="24"/>
        </w:rPr>
        <w:t xml:space="preserve"> …….” (Compensation Solutions (Pty) Ltd v Compensation Commissioner</w:t>
      </w:r>
      <w:r w:rsidRPr="00D77A3F">
        <w:rPr>
          <w:rFonts w:ascii="Verdana" w:hAnsi="Verdana" w:cs="Arial"/>
          <w:b/>
          <w:sz w:val="24"/>
          <w:szCs w:val="24"/>
        </w:rPr>
        <w:t xml:space="preserve"> </w:t>
      </w:r>
      <w:r w:rsidRPr="00D77A3F">
        <w:rPr>
          <w:rFonts w:ascii="Verdana" w:hAnsi="Verdana" w:cs="Arial"/>
          <w:sz w:val="24"/>
          <w:szCs w:val="24"/>
        </w:rPr>
        <w:t>(072/2015)</w:t>
      </w:r>
      <w:r w:rsidRPr="00D77A3F">
        <w:rPr>
          <w:rFonts w:ascii="Verdana" w:hAnsi="Verdana" w:cs="Arial"/>
          <w:b/>
          <w:color w:val="64473A"/>
          <w:sz w:val="24"/>
          <w:szCs w:val="24"/>
        </w:rPr>
        <w:t xml:space="preserve"> </w:t>
      </w:r>
      <w:r w:rsidRPr="00D77A3F">
        <w:rPr>
          <w:rFonts w:ascii="Verdana" w:hAnsi="Verdana" w:cs="Arial"/>
          <w:sz w:val="24"/>
          <w:szCs w:val="24"/>
        </w:rPr>
        <w:t>[2016] ZASCA 59</w:t>
      </w:r>
      <w:r w:rsidRPr="00D77A3F">
        <w:rPr>
          <w:rFonts w:ascii="Verdana" w:hAnsi="Verdana" w:cs="Arial"/>
          <w:b/>
          <w:color w:val="64473A"/>
          <w:sz w:val="24"/>
          <w:szCs w:val="24"/>
        </w:rPr>
        <w:t xml:space="preserve"> </w:t>
      </w:r>
      <w:r w:rsidRPr="00D77A3F">
        <w:rPr>
          <w:rFonts w:ascii="Verdana" w:hAnsi="Verdana" w:cs="Arial"/>
          <w:sz w:val="24"/>
          <w:szCs w:val="24"/>
        </w:rPr>
        <w:t xml:space="preserve">(13 April 2016) par [15]; Talacar Holdings (Pty) Ltd v City of Johannesburg Metropolitan Municipality and Others (44294/2020) [2023] ZAGPJHC 250 (8 March 2023) par [25]; E.K v P.K and Others (53105/2021) [2023] ZAGPPHC 69 (9 February 2023) par 27). </w:t>
      </w:r>
    </w:p>
    <w:p w14:paraId="71BFBE09" w14:textId="77777777" w:rsidR="006C21E7" w:rsidRDefault="006C21E7" w:rsidP="00497BFE">
      <w:pPr>
        <w:spacing w:line="480" w:lineRule="auto"/>
        <w:jc w:val="both"/>
        <w:rPr>
          <w:rFonts w:ascii="Verdana" w:hAnsi="Verdana" w:cs="Arial"/>
          <w:sz w:val="24"/>
          <w:szCs w:val="24"/>
        </w:rPr>
      </w:pPr>
    </w:p>
    <w:p w14:paraId="4D317BCA" w14:textId="7A050150" w:rsidR="006C21E7" w:rsidRPr="006C21E7" w:rsidRDefault="00593128" w:rsidP="006C21E7">
      <w:pPr>
        <w:spacing w:line="480" w:lineRule="auto"/>
        <w:jc w:val="both"/>
        <w:rPr>
          <w:rFonts w:ascii="Verdana" w:hAnsi="Verdana" w:cs="Arial"/>
          <w:sz w:val="24"/>
          <w:szCs w:val="24"/>
        </w:rPr>
      </w:pPr>
      <w:r>
        <w:rPr>
          <w:rFonts w:ascii="Verdana" w:hAnsi="Verdana" w:cs="Arial"/>
          <w:sz w:val="24"/>
          <w:szCs w:val="24"/>
        </w:rPr>
        <w:t>14</w:t>
      </w:r>
      <w:r w:rsidR="006C21E7">
        <w:rPr>
          <w:rFonts w:ascii="Verdana" w:hAnsi="Verdana" w:cs="Arial"/>
          <w:sz w:val="24"/>
          <w:szCs w:val="24"/>
        </w:rPr>
        <w:t xml:space="preserve">. </w:t>
      </w:r>
      <w:r w:rsidR="006C21E7" w:rsidRPr="006C21E7">
        <w:rPr>
          <w:rFonts w:ascii="Verdana" w:eastAsia="Arial Unicode MS" w:hAnsi="Verdana" w:cs="Arial"/>
          <w:bCs/>
          <w:sz w:val="24"/>
          <w:szCs w:val="24"/>
        </w:rPr>
        <w:t>It is trite that a party to a civil case against whom a court has given an order and who intentionally refuses to comply with it, commits contempt of the order.</w:t>
      </w:r>
    </w:p>
    <w:p w14:paraId="7E66D7CF"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4A7221D3" w14:textId="1D2145C2" w:rsidR="006C21E7" w:rsidRPr="006C21E7"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15</w:t>
      </w:r>
      <w:r w:rsidR="006C21E7">
        <w:rPr>
          <w:rFonts w:ascii="Verdana" w:eastAsia="Arial Unicode MS" w:hAnsi="Verdana" w:cs="Arial"/>
          <w:bCs/>
          <w:sz w:val="24"/>
          <w:szCs w:val="24"/>
        </w:rPr>
        <w:t xml:space="preserve">. </w:t>
      </w:r>
      <w:r w:rsidR="006C21E7" w:rsidRPr="006C21E7">
        <w:rPr>
          <w:rFonts w:ascii="Verdana" w:eastAsia="Arial Unicode MS" w:hAnsi="Verdana" w:cs="Arial"/>
          <w:bCs/>
          <w:sz w:val="24"/>
          <w:szCs w:val="24"/>
        </w:rPr>
        <w:t xml:space="preserve">In </w:t>
      </w:r>
      <w:r w:rsidR="006C21E7" w:rsidRPr="006C21E7">
        <w:rPr>
          <w:rFonts w:ascii="Verdana" w:eastAsia="Arial Unicode MS" w:hAnsi="Verdana" w:cs="Arial"/>
          <w:bCs/>
          <w:i/>
          <w:sz w:val="24"/>
          <w:szCs w:val="24"/>
        </w:rPr>
        <w:t>Fakie</w:t>
      </w:r>
      <w:r w:rsidR="006C21E7">
        <w:rPr>
          <w:rFonts w:ascii="Verdana" w:eastAsia="Arial Unicode MS" w:hAnsi="Verdana" w:cs="Arial"/>
          <w:bCs/>
          <w:i/>
          <w:sz w:val="24"/>
          <w:szCs w:val="24"/>
        </w:rPr>
        <w:t xml:space="preserve"> </w:t>
      </w:r>
      <w:r w:rsidR="006C21E7" w:rsidRPr="006C21E7">
        <w:rPr>
          <w:rStyle w:val="FootnoteReference"/>
          <w:rFonts w:ascii="Verdana" w:eastAsia="Arial Unicode MS" w:hAnsi="Verdana" w:cs="Arial"/>
          <w:bCs/>
          <w:sz w:val="24"/>
          <w:szCs w:val="24"/>
        </w:rPr>
        <w:footnoteReference w:id="3"/>
      </w:r>
      <w:r w:rsidR="006C21E7" w:rsidRPr="006C21E7">
        <w:rPr>
          <w:rFonts w:ascii="Verdana" w:eastAsia="Arial Unicode MS" w:hAnsi="Verdana" w:cs="Arial"/>
          <w:bCs/>
          <w:sz w:val="24"/>
          <w:szCs w:val="24"/>
        </w:rPr>
        <w:t xml:space="preserve"> the court held that:</w:t>
      </w:r>
    </w:p>
    <w:p w14:paraId="17887EC9" w14:textId="77777777" w:rsidR="006C21E7" w:rsidRPr="006C21E7" w:rsidRDefault="006C21E7"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6A74A468" w14:textId="77777777" w:rsidR="006C21E7" w:rsidRPr="006C21E7" w:rsidRDefault="006C21E7" w:rsidP="00846F1C">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r w:rsidRPr="006C21E7">
        <w:rPr>
          <w:rFonts w:ascii="Verdana" w:eastAsia="Arial Unicode MS" w:hAnsi="Verdana" w:cs="Arial"/>
          <w:bCs/>
          <w:sz w:val="24"/>
          <w:szCs w:val="24"/>
        </w:rPr>
        <w:lastRenderedPageBreak/>
        <w:t>“It is a crime to unlawfully and intentionally to disobey a court order.</w:t>
      </w:r>
      <w:r w:rsidRPr="006C21E7">
        <w:rPr>
          <w:rStyle w:val="FootnoteReference"/>
          <w:rFonts w:ascii="Verdana" w:eastAsia="Arial Unicode MS" w:hAnsi="Verdana" w:cs="Arial"/>
          <w:bCs/>
          <w:sz w:val="24"/>
          <w:szCs w:val="24"/>
        </w:rPr>
        <w:footnoteReference w:id="4"/>
      </w:r>
      <w:r w:rsidRPr="006C21E7">
        <w:rPr>
          <w:rFonts w:ascii="Verdana" w:eastAsia="Arial Unicode MS" w:hAnsi="Verdana" w:cs="Arial"/>
          <w:bCs/>
          <w:sz w:val="24"/>
          <w:szCs w:val="24"/>
        </w:rPr>
        <w:t xml:space="preserve"> This type of contempt of court is part of a broader offence, which can take many forms, but the essence of which lies in violating the dignity, repute or authority of the court.</w:t>
      </w:r>
      <w:r w:rsidRPr="006C21E7">
        <w:rPr>
          <w:rStyle w:val="FootnoteReference"/>
          <w:rFonts w:ascii="Verdana" w:eastAsia="Arial Unicode MS" w:hAnsi="Verdana" w:cs="Arial"/>
          <w:bCs/>
          <w:sz w:val="24"/>
          <w:szCs w:val="24"/>
        </w:rPr>
        <w:footnoteReference w:id="5"/>
      </w:r>
      <w:r w:rsidRPr="006C21E7">
        <w:rPr>
          <w:rFonts w:ascii="Verdana" w:eastAsia="Arial Unicode MS" w:hAnsi="Verdana" w:cs="Arial"/>
          <w:bCs/>
          <w:sz w:val="24"/>
          <w:szCs w:val="24"/>
        </w:rPr>
        <w:t xml:space="preserve"> The offence has in general terms received a constitutional stamp of approval, since the rule of law, a founding value of the Constitution requires that the dignity and authority of the courts, as well as their capacity to carry out their functions, should always be maintained.</w:t>
      </w:r>
      <w:r w:rsidRPr="006C21E7">
        <w:rPr>
          <w:rStyle w:val="FootnoteReference"/>
          <w:rFonts w:ascii="Verdana" w:eastAsia="Arial Unicode MS" w:hAnsi="Verdana" w:cs="Arial"/>
          <w:bCs/>
          <w:sz w:val="24"/>
          <w:szCs w:val="24"/>
        </w:rPr>
        <w:footnoteReference w:id="6"/>
      </w:r>
    </w:p>
    <w:p w14:paraId="17D41D40" w14:textId="77777777" w:rsidR="006C21E7" w:rsidRPr="006C21E7" w:rsidRDefault="006C21E7" w:rsidP="00846F1C">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p>
    <w:p w14:paraId="3F72D034" w14:textId="16BDDAFD" w:rsidR="006C21E7" w:rsidRPr="006C21E7" w:rsidRDefault="006C21E7" w:rsidP="00846F1C">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r w:rsidRPr="006C21E7">
        <w:rPr>
          <w:rFonts w:ascii="Verdana" w:eastAsia="Arial Unicode MS" w:hAnsi="Verdana" w:cs="Arial"/>
          <w:bCs/>
          <w:sz w:val="24"/>
          <w:szCs w:val="24"/>
        </w:rPr>
        <w:t>[7] The form of proceeding CCII involved appears to have been received into South African law from English law – and is a most valuable mechanism.</w:t>
      </w:r>
      <w:r w:rsidRPr="006C21E7">
        <w:rPr>
          <w:rStyle w:val="FootnoteReference"/>
          <w:rFonts w:ascii="Verdana" w:eastAsia="Arial Unicode MS" w:hAnsi="Verdana" w:cs="Arial"/>
          <w:bCs/>
          <w:sz w:val="24"/>
          <w:szCs w:val="24"/>
        </w:rPr>
        <w:footnoteReference w:id="7"/>
      </w:r>
      <w:r w:rsidRPr="006C21E7">
        <w:rPr>
          <w:rFonts w:ascii="Verdana" w:eastAsia="Arial Unicode MS" w:hAnsi="Verdana" w:cs="Arial"/>
          <w:bCs/>
          <w:sz w:val="24"/>
          <w:szCs w:val="24"/>
        </w:rPr>
        <w:t xml:space="preserve"> It permits a private litigant who has obtained a court order requiring an opponent to do or not to do something (ad factum praestandum),</w:t>
      </w:r>
      <w:r w:rsidRPr="006C21E7">
        <w:rPr>
          <w:rStyle w:val="FootnoteReference"/>
          <w:rFonts w:ascii="Verdana" w:eastAsia="Arial Unicode MS" w:hAnsi="Verdana" w:cs="Arial"/>
          <w:bCs/>
          <w:sz w:val="24"/>
          <w:szCs w:val="24"/>
        </w:rPr>
        <w:footnoteReference w:id="8"/>
      </w:r>
      <w:r w:rsidRPr="006C21E7">
        <w:rPr>
          <w:rFonts w:ascii="Verdana" w:eastAsia="Arial Unicode MS" w:hAnsi="Verdana" w:cs="Arial"/>
          <w:bCs/>
          <w:sz w:val="24"/>
          <w:szCs w:val="24"/>
        </w:rPr>
        <w:t xml:space="preserve"> to approach the court again, in the</w:t>
      </w:r>
      <w:r>
        <w:rPr>
          <w:rFonts w:ascii="Verdana" w:eastAsia="Arial Unicode MS" w:hAnsi="Verdana" w:cs="Arial"/>
          <w:bCs/>
          <w:sz w:val="24"/>
          <w:szCs w:val="24"/>
        </w:rPr>
        <w:t xml:space="preserve"> instance </w:t>
      </w:r>
      <w:r w:rsidRPr="006C21E7">
        <w:rPr>
          <w:rFonts w:ascii="Verdana" w:eastAsia="Arial Unicode MS" w:hAnsi="Verdana" w:cs="Arial"/>
          <w:bCs/>
          <w:sz w:val="24"/>
          <w:szCs w:val="24"/>
        </w:rPr>
        <w:t>of non-compliance, for a further order declaring the non-compliant party in contempt of court, and imposing a sanction. The sanction usually, though not invariably, has the object of inducing the non-complier to fulfil the terms of the previous order.</w:t>
      </w:r>
    </w:p>
    <w:p w14:paraId="32AA3E52" w14:textId="77777777" w:rsidR="006C21E7" w:rsidRPr="006C21E7" w:rsidRDefault="006C21E7" w:rsidP="00846F1C">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p>
    <w:p w14:paraId="4825AB0D" w14:textId="77777777" w:rsidR="006C21E7" w:rsidRDefault="006C21E7" w:rsidP="00846F1C">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r w:rsidRPr="006C21E7">
        <w:rPr>
          <w:rFonts w:ascii="Verdana" w:eastAsia="Arial Unicode MS" w:hAnsi="Verdana" w:cs="Arial"/>
          <w:bCs/>
          <w:sz w:val="24"/>
          <w:szCs w:val="24"/>
        </w:rPr>
        <w:t>[8] In the hands of a private party, the application for committal is a peculiar amalgam, for it is civil proceedings that invokes a criminal sanction or its threat. And while the litigant seeking enforcement has a manifest private interest in securing compliance, the court grants enforcement also because of the broader public interest in obedience to its orders, since disregard sullies the authority of the courts and detracts from the rule of law.”</w:t>
      </w:r>
    </w:p>
    <w:p w14:paraId="6DB03BA8" w14:textId="77777777" w:rsidR="006C21E7" w:rsidRPr="006C21E7" w:rsidRDefault="006C21E7" w:rsidP="006C21E7">
      <w:pPr>
        <w:widowControl w:val="0"/>
        <w:tabs>
          <w:tab w:val="left" w:pos="706"/>
        </w:tabs>
        <w:autoSpaceDE w:val="0"/>
        <w:autoSpaceDN w:val="0"/>
        <w:spacing w:after="0" w:line="360" w:lineRule="auto"/>
        <w:ind w:left="706"/>
        <w:jc w:val="both"/>
        <w:rPr>
          <w:rFonts w:ascii="Verdana" w:eastAsia="Arial Unicode MS" w:hAnsi="Verdana" w:cs="Arial"/>
          <w:bCs/>
          <w:sz w:val="24"/>
          <w:szCs w:val="24"/>
        </w:rPr>
      </w:pPr>
    </w:p>
    <w:p w14:paraId="681FF4B3"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2CFB7535" w14:textId="7E0A2428" w:rsidR="006C21E7"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16</w:t>
      </w:r>
      <w:r w:rsidR="006C21E7">
        <w:rPr>
          <w:rFonts w:ascii="Verdana" w:eastAsia="Arial Unicode MS" w:hAnsi="Verdana" w:cs="Arial"/>
          <w:bCs/>
          <w:sz w:val="24"/>
          <w:szCs w:val="24"/>
        </w:rPr>
        <w:t>. F</w:t>
      </w:r>
      <w:r w:rsidR="006C21E7" w:rsidRPr="006C21E7">
        <w:rPr>
          <w:rFonts w:ascii="Verdana" w:eastAsia="Arial Unicode MS" w:hAnsi="Verdana" w:cs="Arial"/>
          <w:bCs/>
          <w:sz w:val="24"/>
          <w:szCs w:val="24"/>
        </w:rPr>
        <w:t>rom the quoted passages above</w:t>
      </w:r>
      <w:r w:rsidR="007A52B1">
        <w:rPr>
          <w:rFonts w:ascii="Verdana" w:eastAsia="Arial Unicode MS" w:hAnsi="Verdana" w:cs="Arial"/>
          <w:bCs/>
          <w:sz w:val="24"/>
          <w:szCs w:val="24"/>
        </w:rPr>
        <w:t xml:space="preserve"> it is apparent</w:t>
      </w:r>
      <w:r w:rsidR="006C21E7" w:rsidRPr="006C21E7">
        <w:rPr>
          <w:rFonts w:ascii="Verdana" w:eastAsia="Arial Unicode MS" w:hAnsi="Verdana" w:cs="Arial"/>
          <w:bCs/>
          <w:sz w:val="24"/>
          <w:szCs w:val="24"/>
        </w:rPr>
        <w:t xml:space="preserve"> that a civil contempt is a feature of our law as court orders need to be complied with. This ensures the rule of law is observed and embraced in our society.</w:t>
      </w:r>
    </w:p>
    <w:p w14:paraId="3FE35B51" w14:textId="77777777" w:rsidR="007A52B1" w:rsidRPr="006C21E7" w:rsidRDefault="007A52B1"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45CC4799"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48E38E26" w14:textId="756BCDE3" w:rsidR="006C21E7" w:rsidRPr="006C21E7"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17</w:t>
      </w:r>
      <w:r w:rsidR="006C21E7">
        <w:rPr>
          <w:rFonts w:ascii="Verdana" w:eastAsia="Arial Unicode MS" w:hAnsi="Verdana" w:cs="Arial"/>
          <w:bCs/>
          <w:sz w:val="24"/>
          <w:szCs w:val="24"/>
        </w:rPr>
        <w:t xml:space="preserve">. </w:t>
      </w:r>
      <w:r w:rsidR="006C21E7" w:rsidRPr="006C21E7">
        <w:rPr>
          <w:rFonts w:ascii="Verdana" w:eastAsia="Arial Unicode MS" w:hAnsi="Verdana" w:cs="Arial"/>
          <w:bCs/>
          <w:sz w:val="24"/>
          <w:szCs w:val="24"/>
        </w:rPr>
        <w:t xml:space="preserve">The </w:t>
      </w:r>
      <w:r w:rsidR="007A52B1">
        <w:rPr>
          <w:rFonts w:ascii="Verdana" w:eastAsia="Arial Unicode MS" w:hAnsi="Verdana" w:cs="Arial"/>
          <w:bCs/>
          <w:sz w:val="24"/>
          <w:szCs w:val="24"/>
        </w:rPr>
        <w:t>question on when</w:t>
      </w:r>
      <w:r w:rsidR="006C21E7" w:rsidRPr="006C21E7">
        <w:rPr>
          <w:rFonts w:ascii="Verdana" w:eastAsia="Arial Unicode MS" w:hAnsi="Verdana" w:cs="Arial"/>
          <w:bCs/>
          <w:sz w:val="24"/>
          <w:szCs w:val="24"/>
        </w:rPr>
        <w:t xml:space="preserve"> disobedience of a civil order constitutes contempt has come to be stated as whether the breach was committed deliberately and </w:t>
      </w:r>
      <w:r w:rsidR="006C21E7" w:rsidRPr="006C21E7">
        <w:rPr>
          <w:rFonts w:ascii="Verdana" w:eastAsia="Arial Unicode MS" w:hAnsi="Verdana" w:cs="Arial"/>
          <w:bCs/>
          <w:i/>
          <w:sz w:val="24"/>
          <w:szCs w:val="24"/>
        </w:rPr>
        <w:t>mala fide</w:t>
      </w:r>
      <w:r w:rsidR="006C21E7" w:rsidRPr="006C21E7">
        <w:rPr>
          <w:rFonts w:ascii="Verdana" w:eastAsia="Arial Unicode MS" w:hAnsi="Verdana" w:cs="Arial"/>
          <w:bCs/>
          <w:sz w:val="24"/>
          <w:szCs w:val="24"/>
        </w:rPr>
        <w:t>.</w:t>
      </w:r>
      <w:r w:rsidR="006C21E7" w:rsidRPr="006C21E7">
        <w:rPr>
          <w:rStyle w:val="FootnoteReference"/>
          <w:rFonts w:ascii="Verdana" w:eastAsia="Arial Unicode MS" w:hAnsi="Verdana" w:cs="Arial"/>
          <w:bCs/>
          <w:sz w:val="24"/>
          <w:szCs w:val="24"/>
        </w:rPr>
        <w:footnoteReference w:id="9"/>
      </w:r>
      <w:r w:rsidR="006C21E7" w:rsidRPr="006C21E7">
        <w:rPr>
          <w:rFonts w:ascii="Verdana" w:eastAsia="Arial Unicode MS" w:hAnsi="Verdana" w:cs="Arial"/>
          <w:bCs/>
          <w:sz w:val="24"/>
          <w:szCs w:val="24"/>
        </w:rPr>
        <w:t xml:space="preserve"> A deliberate disregard is not enough, since the non-complier may genuinely; albeit mistakenly, believe him or herself entitled to act in the way claimed to constitute the contempt. In such a case good faith avoids </w:t>
      </w:r>
      <w:r w:rsidR="006C21E7" w:rsidRPr="006C21E7">
        <w:rPr>
          <w:rFonts w:ascii="Verdana" w:eastAsia="Arial Unicode MS" w:hAnsi="Verdana" w:cs="Arial"/>
          <w:bCs/>
          <w:sz w:val="24"/>
          <w:szCs w:val="24"/>
        </w:rPr>
        <w:lastRenderedPageBreak/>
        <w:t>the infraction.</w:t>
      </w:r>
      <w:r w:rsidR="006C21E7" w:rsidRPr="006C21E7">
        <w:rPr>
          <w:rStyle w:val="FootnoteReference"/>
          <w:rFonts w:ascii="Verdana" w:eastAsia="Arial Unicode MS" w:hAnsi="Verdana" w:cs="Arial"/>
          <w:bCs/>
          <w:sz w:val="24"/>
          <w:szCs w:val="24"/>
        </w:rPr>
        <w:footnoteReference w:id="10"/>
      </w:r>
    </w:p>
    <w:p w14:paraId="5CD13247" w14:textId="77777777" w:rsidR="006C21E7" w:rsidRPr="006C21E7" w:rsidRDefault="006C21E7"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6082ABE7" w14:textId="61849AFF" w:rsidR="006C21E7" w:rsidRPr="006C21E7"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18</w:t>
      </w:r>
      <w:r w:rsidR="006C21E7">
        <w:rPr>
          <w:rFonts w:ascii="Verdana" w:eastAsia="Arial Unicode MS" w:hAnsi="Verdana" w:cs="Arial"/>
          <w:bCs/>
          <w:sz w:val="24"/>
          <w:szCs w:val="24"/>
        </w:rPr>
        <w:t xml:space="preserve">. </w:t>
      </w:r>
      <w:r w:rsidR="007A52B1">
        <w:rPr>
          <w:rFonts w:ascii="Verdana" w:eastAsia="Arial Unicode MS" w:hAnsi="Verdana" w:cs="Arial"/>
          <w:bCs/>
          <w:sz w:val="24"/>
          <w:szCs w:val="24"/>
        </w:rPr>
        <w:t>It has been stated that even</w:t>
      </w:r>
      <w:r w:rsidR="006C21E7" w:rsidRPr="006C21E7">
        <w:rPr>
          <w:rFonts w:ascii="Verdana" w:eastAsia="Arial Unicode MS" w:hAnsi="Verdana" w:cs="Arial"/>
          <w:bCs/>
          <w:sz w:val="24"/>
          <w:szCs w:val="24"/>
        </w:rPr>
        <w:t xml:space="preserve"> a refusal to comply</w:t>
      </w:r>
      <w:r w:rsidR="007A52B1">
        <w:rPr>
          <w:rFonts w:ascii="Verdana" w:eastAsia="Arial Unicode MS" w:hAnsi="Verdana" w:cs="Arial"/>
          <w:bCs/>
          <w:sz w:val="24"/>
          <w:szCs w:val="24"/>
        </w:rPr>
        <w:t xml:space="preserve"> with </w:t>
      </w:r>
      <w:r w:rsidR="006C21E7" w:rsidRPr="006C21E7">
        <w:rPr>
          <w:rFonts w:ascii="Verdana" w:eastAsia="Arial Unicode MS" w:hAnsi="Verdana" w:cs="Arial"/>
          <w:bCs/>
          <w:sz w:val="24"/>
          <w:szCs w:val="24"/>
        </w:rPr>
        <w:t>that</w:t>
      </w:r>
      <w:r w:rsidR="007A52B1">
        <w:rPr>
          <w:rFonts w:ascii="Verdana" w:eastAsia="Arial Unicode MS" w:hAnsi="Verdana" w:cs="Arial"/>
          <w:bCs/>
          <w:sz w:val="24"/>
          <w:szCs w:val="24"/>
        </w:rPr>
        <w:t xml:space="preserve"> which</w:t>
      </w:r>
      <w:r w:rsidR="006C21E7" w:rsidRPr="006C21E7">
        <w:rPr>
          <w:rFonts w:ascii="Verdana" w:eastAsia="Arial Unicode MS" w:hAnsi="Verdana" w:cs="Arial"/>
          <w:bCs/>
          <w:sz w:val="24"/>
          <w:szCs w:val="24"/>
        </w:rPr>
        <w:t xml:space="preserve"> is objectively unreasonable</w:t>
      </w:r>
      <w:r w:rsidR="007A52B1">
        <w:rPr>
          <w:rFonts w:ascii="Verdana" w:eastAsia="Arial Unicode MS" w:hAnsi="Verdana" w:cs="Arial"/>
          <w:bCs/>
          <w:sz w:val="24"/>
          <w:szCs w:val="24"/>
        </w:rPr>
        <w:t>,</w:t>
      </w:r>
      <w:r w:rsidR="006C21E7" w:rsidRPr="006C21E7">
        <w:rPr>
          <w:rFonts w:ascii="Verdana" w:eastAsia="Arial Unicode MS" w:hAnsi="Verdana" w:cs="Arial"/>
          <w:bCs/>
          <w:sz w:val="24"/>
          <w:szCs w:val="24"/>
        </w:rPr>
        <w:t xml:space="preserve"> may be </w:t>
      </w:r>
      <w:r w:rsidR="006C21E7" w:rsidRPr="006C21E7">
        <w:rPr>
          <w:rFonts w:ascii="Verdana" w:eastAsia="Arial Unicode MS" w:hAnsi="Verdana" w:cs="Arial"/>
          <w:bCs/>
          <w:i/>
          <w:sz w:val="24"/>
          <w:szCs w:val="24"/>
        </w:rPr>
        <w:t>bona fide</w:t>
      </w:r>
      <w:r w:rsidR="006C21E7" w:rsidRPr="006C21E7">
        <w:rPr>
          <w:rFonts w:ascii="Verdana" w:eastAsia="Arial Unicode MS" w:hAnsi="Verdana" w:cs="Arial"/>
          <w:bCs/>
          <w:sz w:val="24"/>
          <w:szCs w:val="24"/>
        </w:rPr>
        <w:t xml:space="preserve"> (though unreasonableness could evidence lack of good faith).</w:t>
      </w:r>
      <w:r w:rsidR="006C21E7" w:rsidRPr="006C21E7">
        <w:rPr>
          <w:rStyle w:val="FootnoteReference"/>
          <w:rFonts w:ascii="Verdana" w:eastAsia="Arial Unicode MS" w:hAnsi="Verdana" w:cs="Arial"/>
          <w:bCs/>
          <w:sz w:val="24"/>
          <w:szCs w:val="24"/>
        </w:rPr>
        <w:footnoteReference w:id="11"/>
      </w:r>
    </w:p>
    <w:p w14:paraId="10099C28"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60253614" w14:textId="77777777" w:rsidR="006C21E7" w:rsidRPr="006C21E7" w:rsidRDefault="006C21E7" w:rsidP="006C21E7">
      <w:pPr>
        <w:widowControl w:val="0"/>
        <w:tabs>
          <w:tab w:val="left" w:pos="426"/>
        </w:tabs>
        <w:autoSpaceDE w:val="0"/>
        <w:autoSpaceDN w:val="0"/>
        <w:spacing w:after="0" w:line="360" w:lineRule="auto"/>
        <w:jc w:val="both"/>
        <w:rPr>
          <w:rFonts w:ascii="Verdana" w:eastAsia="Arial Unicode MS" w:hAnsi="Verdana" w:cs="Arial"/>
          <w:bCs/>
          <w:sz w:val="24"/>
          <w:szCs w:val="24"/>
        </w:rPr>
      </w:pPr>
    </w:p>
    <w:p w14:paraId="0E987B01" w14:textId="2BF6B922" w:rsidR="006C21E7" w:rsidRDefault="00593128" w:rsidP="00066C22">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19</w:t>
      </w:r>
      <w:r w:rsidR="006C21E7">
        <w:rPr>
          <w:rFonts w:ascii="Verdana" w:eastAsia="Arial Unicode MS" w:hAnsi="Verdana" w:cs="Arial"/>
          <w:bCs/>
          <w:sz w:val="24"/>
          <w:szCs w:val="24"/>
        </w:rPr>
        <w:t>. As for the sanction sought by the applicants herein, a</w:t>
      </w:r>
      <w:r w:rsidR="006C21E7" w:rsidRPr="006C21E7">
        <w:rPr>
          <w:rFonts w:ascii="Verdana" w:eastAsia="Arial Unicode MS" w:hAnsi="Verdana" w:cs="Arial"/>
          <w:bCs/>
          <w:sz w:val="24"/>
          <w:szCs w:val="24"/>
        </w:rPr>
        <w:t>lthough</w:t>
      </w:r>
      <w:r w:rsidR="006C21E7">
        <w:rPr>
          <w:rFonts w:ascii="Verdana" w:eastAsia="Arial Unicode MS" w:hAnsi="Verdana" w:cs="Arial"/>
          <w:bCs/>
          <w:sz w:val="24"/>
          <w:szCs w:val="24"/>
        </w:rPr>
        <w:t xml:space="preserve"> </w:t>
      </w:r>
      <w:r w:rsidR="006C21E7" w:rsidRPr="006C21E7">
        <w:rPr>
          <w:rFonts w:ascii="Verdana" w:eastAsia="Arial Unicode MS" w:hAnsi="Verdana" w:cs="Arial"/>
          <w:bCs/>
          <w:sz w:val="24"/>
          <w:szCs w:val="24"/>
        </w:rPr>
        <w:t>committal for contempt of court is permissible under our Constitution, the courts should always guard against finding an accused person guilty of a criminal offence in the absence of conclusive proof of its essential elements.</w:t>
      </w:r>
    </w:p>
    <w:p w14:paraId="3DBAF2F3" w14:textId="77777777" w:rsidR="00066C22" w:rsidRPr="006C21E7" w:rsidRDefault="00066C22" w:rsidP="00066C22">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0AB391C2"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25EB8264" w14:textId="55461724" w:rsidR="006C21E7" w:rsidRPr="006C21E7" w:rsidRDefault="00593128" w:rsidP="00066C22">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20</w:t>
      </w:r>
      <w:r w:rsidR="006C21E7">
        <w:rPr>
          <w:rFonts w:ascii="Verdana" w:eastAsia="Arial Unicode MS" w:hAnsi="Verdana" w:cs="Arial"/>
          <w:bCs/>
          <w:sz w:val="24"/>
          <w:szCs w:val="24"/>
        </w:rPr>
        <w:t xml:space="preserve">. In the </w:t>
      </w:r>
      <w:r w:rsidR="006C21E7" w:rsidRPr="006C21E7">
        <w:rPr>
          <w:rFonts w:ascii="Verdana" w:eastAsia="Arial Unicode MS" w:hAnsi="Verdana" w:cs="Arial"/>
          <w:bCs/>
          <w:i/>
          <w:sz w:val="24"/>
          <w:szCs w:val="24"/>
        </w:rPr>
        <w:t>Fakie NO v CII Systems (Pty) Ltd</w:t>
      </w:r>
      <w:r w:rsidR="006C21E7" w:rsidRPr="006C21E7">
        <w:rPr>
          <w:rStyle w:val="FootnoteReference"/>
          <w:rFonts w:ascii="Verdana" w:eastAsia="Arial Unicode MS" w:hAnsi="Verdana" w:cs="Arial"/>
          <w:bCs/>
          <w:sz w:val="24"/>
          <w:szCs w:val="24"/>
        </w:rPr>
        <w:footnoteReference w:id="12"/>
      </w:r>
      <w:r w:rsidR="006C21E7">
        <w:rPr>
          <w:rFonts w:ascii="Verdana" w:eastAsia="Arial Unicode MS" w:hAnsi="Verdana" w:cs="Arial"/>
          <w:bCs/>
          <w:i/>
          <w:sz w:val="24"/>
          <w:szCs w:val="24"/>
        </w:rPr>
        <w:t xml:space="preserve"> decision</w:t>
      </w:r>
      <w:r w:rsidR="007A52B1">
        <w:rPr>
          <w:rFonts w:ascii="Verdana" w:eastAsia="Arial Unicode MS" w:hAnsi="Verdana" w:cs="Arial"/>
          <w:bCs/>
          <w:sz w:val="24"/>
          <w:szCs w:val="24"/>
        </w:rPr>
        <w:t xml:space="preserve"> mentioned above,</w:t>
      </w:r>
      <w:r w:rsidR="006C21E7" w:rsidRPr="006C21E7">
        <w:rPr>
          <w:rFonts w:ascii="Verdana" w:eastAsia="Arial Unicode MS" w:hAnsi="Verdana" w:cs="Arial"/>
          <w:bCs/>
          <w:sz w:val="24"/>
          <w:szCs w:val="24"/>
        </w:rPr>
        <w:t xml:space="preserve"> Cameron J held as follows in dealing with the Constitutional imperatives on contempt of court:</w:t>
      </w:r>
    </w:p>
    <w:p w14:paraId="56F5F1AC" w14:textId="77777777" w:rsidR="006C21E7" w:rsidRPr="006C21E7" w:rsidRDefault="006C21E7" w:rsidP="00066C22">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344527EE" w14:textId="77777777" w:rsidR="006C21E7" w:rsidRPr="006C21E7" w:rsidRDefault="006C21E7" w:rsidP="00066C22">
      <w:pPr>
        <w:widowControl w:val="0"/>
        <w:tabs>
          <w:tab w:val="left" w:pos="706"/>
        </w:tabs>
        <w:autoSpaceDE w:val="0"/>
        <w:autoSpaceDN w:val="0"/>
        <w:spacing w:after="0" w:line="480" w:lineRule="auto"/>
        <w:ind w:left="706"/>
        <w:jc w:val="both"/>
        <w:rPr>
          <w:rFonts w:ascii="Verdana" w:eastAsia="Arial Unicode MS" w:hAnsi="Verdana" w:cs="Arial"/>
          <w:bCs/>
          <w:sz w:val="24"/>
          <w:szCs w:val="24"/>
        </w:rPr>
      </w:pPr>
      <w:r w:rsidRPr="006C21E7">
        <w:rPr>
          <w:rFonts w:ascii="Verdana" w:eastAsia="Arial Unicode MS" w:hAnsi="Verdana" w:cs="Arial"/>
          <w:bCs/>
          <w:sz w:val="24"/>
          <w:szCs w:val="24"/>
        </w:rPr>
        <w:t xml:space="preserve">“[23] It should be noted that developing the common law does not require the prosecution to lead evidence as to the accused’s state of mind or motive: once the three requisites mentioned have been proved, in the absence of evidence raising a reasonable doubt as to </w:t>
      </w:r>
      <w:r w:rsidRPr="006C21E7">
        <w:rPr>
          <w:rFonts w:ascii="Verdana" w:eastAsia="Arial Unicode MS" w:hAnsi="Verdana" w:cs="Arial"/>
          <w:bCs/>
          <w:sz w:val="24"/>
          <w:szCs w:val="24"/>
        </w:rPr>
        <w:lastRenderedPageBreak/>
        <w:t xml:space="preserve">whether the accused acted willfully and mala fide, all the requisites of the offence will have been established. What is changed is that the accused no longer bears a legal burden to disapprove willfulness and </w:t>
      </w:r>
      <w:r w:rsidRPr="006C21E7">
        <w:rPr>
          <w:rFonts w:ascii="Verdana" w:eastAsia="Arial Unicode MS" w:hAnsi="Verdana" w:cs="Arial"/>
          <w:bCs/>
          <w:i/>
          <w:sz w:val="24"/>
          <w:szCs w:val="24"/>
        </w:rPr>
        <w:t>mala fides</w:t>
      </w:r>
      <w:r w:rsidRPr="006C21E7">
        <w:rPr>
          <w:rFonts w:ascii="Verdana" w:eastAsia="Arial Unicode MS" w:hAnsi="Verdana" w:cs="Arial"/>
          <w:bCs/>
          <w:sz w:val="24"/>
          <w:szCs w:val="24"/>
        </w:rPr>
        <w:t xml:space="preserve"> on balance of probabilities, but to avoid conviction need only lead evidence that establishes a reasonable doubt.”</w:t>
      </w:r>
    </w:p>
    <w:p w14:paraId="5C19A422" w14:textId="77777777" w:rsidR="006C21E7" w:rsidRPr="006C21E7" w:rsidRDefault="006C21E7" w:rsidP="006C21E7">
      <w:pPr>
        <w:widowControl w:val="0"/>
        <w:tabs>
          <w:tab w:val="left" w:pos="706"/>
        </w:tabs>
        <w:autoSpaceDE w:val="0"/>
        <w:autoSpaceDN w:val="0"/>
        <w:spacing w:after="0" w:line="360" w:lineRule="auto"/>
        <w:jc w:val="both"/>
        <w:rPr>
          <w:rFonts w:ascii="Verdana" w:eastAsia="Arial Unicode MS" w:hAnsi="Verdana" w:cs="Arial"/>
          <w:bCs/>
          <w:sz w:val="24"/>
          <w:szCs w:val="24"/>
        </w:rPr>
      </w:pPr>
    </w:p>
    <w:p w14:paraId="7286EC1F" w14:textId="3EF0A500" w:rsidR="004E3626"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21</w:t>
      </w:r>
      <w:r w:rsidR="004E3626">
        <w:rPr>
          <w:rFonts w:ascii="Verdana" w:eastAsia="Arial Unicode MS" w:hAnsi="Verdana" w:cs="Arial"/>
          <w:bCs/>
          <w:sz w:val="24"/>
          <w:szCs w:val="24"/>
        </w:rPr>
        <w:t xml:space="preserve">. In paragraph </w:t>
      </w:r>
      <w:r w:rsidR="006C21E7" w:rsidRPr="006C21E7">
        <w:rPr>
          <w:rFonts w:ascii="Verdana" w:eastAsia="Arial Unicode MS" w:hAnsi="Verdana" w:cs="Arial"/>
          <w:bCs/>
          <w:sz w:val="24"/>
          <w:szCs w:val="24"/>
        </w:rPr>
        <w:t>[28]</w:t>
      </w:r>
      <w:r w:rsidR="004E3626">
        <w:rPr>
          <w:rFonts w:ascii="Verdana" w:eastAsia="Arial Unicode MS" w:hAnsi="Verdana" w:cs="Arial"/>
          <w:bCs/>
          <w:sz w:val="24"/>
          <w:szCs w:val="24"/>
        </w:rPr>
        <w:t xml:space="preserve"> further it was held that:</w:t>
      </w:r>
    </w:p>
    <w:p w14:paraId="29DA1D12" w14:textId="77777777" w:rsidR="004E3626" w:rsidRDefault="004E3626"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5EBAA1EA" w14:textId="16981982" w:rsidR="006C21E7" w:rsidRPr="006C21E7" w:rsidRDefault="004E3626"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 xml:space="preserve">“[28] </w:t>
      </w:r>
      <w:r w:rsidR="006C21E7" w:rsidRPr="006C21E7">
        <w:rPr>
          <w:rFonts w:ascii="Verdana" w:eastAsia="Arial Unicode MS" w:hAnsi="Verdana" w:cs="Arial"/>
          <w:bCs/>
          <w:sz w:val="24"/>
          <w:szCs w:val="24"/>
        </w:rPr>
        <w:t xml:space="preserve">There can be no reason why these protections should not apply also where a civil applicant seeks an alleged </w:t>
      </w:r>
      <w:r w:rsidR="006C21E7" w:rsidRPr="001F3209">
        <w:rPr>
          <w:rFonts w:ascii="Verdana" w:eastAsia="Arial Unicode MS" w:hAnsi="Verdana" w:cs="Arial"/>
          <w:bCs/>
          <w:sz w:val="24"/>
          <w:szCs w:val="24"/>
        </w:rPr>
        <w:t>contemnor’s</w:t>
      </w:r>
      <w:r w:rsidR="006C21E7" w:rsidRPr="006C21E7">
        <w:rPr>
          <w:rFonts w:ascii="Verdana" w:eastAsia="Arial Unicode MS" w:hAnsi="Verdana" w:cs="Arial"/>
          <w:bCs/>
          <w:sz w:val="24"/>
          <w:szCs w:val="24"/>
        </w:rPr>
        <w:t xml:space="preserve"> committal to prison as punishment for non- compliance. This is not because the respondent in such an application must inevitably be regarded as an accused person for the purposes of s35 of the Bill of Rights. On the contrary, with respect to the careful reasoning in the Eastern Cape decisions, it does not seem to me to insist that such a respondent falls or fits within s35. Section 12 of the Bill of Rights grants those who are not accused of any offence the right to freedom and security of the person, which includes the right not only to be detained without trial,</w:t>
      </w:r>
      <w:r w:rsidR="006C21E7" w:rsidRPr="006C21E7">
        <w:rPr>
          <w:rStyle w:val="FootnoteReference"/>
          <w:rFonts w:ascii="Verdana" w:eastAsia="Arial Unicode MS" w:hAnsi="Verdana" w:cs="Arial"/>
          <w:bCs/>
          <w:sz w:val="24"/>
          <w:szCs w:val="24"/>
        </w:rPr>
        <w:footnoteReference w:id="13"/>
      </w:r>
      <w:r w:rsidR="006C21E7" w:rsidRPr="006C21E7">
        <w:rPr>
          <w:rFonts w:ascii="Verdana" w:eastAsia="Arial Unicode MS" w:hAnsi="Verdana" w:cs="Arial"/>
          <w:bCs/>
          <w:sz w:val="24"/>
          <w:szCs w:val="24"/>
        </w:rPr>
        <w:t xml:space="preserve"> but not to be deprived of freedom arbitrarily or without cause.</w:t>
      </w:r>
      <w:r w:rsidR="006C21E7" w:rsidRPr="006C21E7">
        <w:rPr>
          <w:rStyle w:val="FootnoteReference"/>
          <w:rFonts w:ascii="Verdana" w:eastAsia="Arial Unicode MS" w:hAnsi="Verdana" w:cs="Arial"/>
          <w:bCs/>
          <w:sz w:val="24"/>
          <w:szCs w:val="24"/>
        </w:rPr>
        <w:footnoteReference w:id="14"/>
      </w:r>
      <w:r w:rsidR="006C21E7" w:rsidRPr="006C21E7">
        <w:rPr>
          <w:rFonts w:ascii="Verdana" w:eastAsia="Arial Unicode MS" w:hAnsi="Verdana" w:cs="Arial"/>
          <w:bCs/>
          <w:sz w:val="24"/>
          <w:szCs w:val="24"/>
        </w:rPr>
        <w:t xml:space="preserve"> This provision affords both substantive and procedural protection,</w:t>
      </w:r>
      <w:r w:rsidR="006C21E7" w:rsidRPr="006C21E7">
        <w:rPr>
          <w:rStyle w:val="FootnoteReference"/>
          <w:rFonts w:ascii="Verdana" w:eastAsia="Arial Unicode MS" w:hAnsi="Verdana" w:cs="Arial"/>
          <w:bCs/>
          <w:sz w:val="24"/>
          <w:szCs w:val="24"/>
        </w:rPr>
        <w:footnoteReference w:id="15"/>
      </w:r>
      <w:r w:rsidR="006C21E7" w:rsidRPr="006C21E7">
        <w:rPr>
          <w:rFonts w:ascii="Verdana" w:eastAsia="Arial Unicode MS" w:hAnsi="Verdana" w:cs="Arial"/>
          <w:bCs/>
          <w:sz w:val="24"/>
          <w:szCs w:val="24"/>
        </w:rPr>
        <w:t xml:space="preserve"> and an application for committal for contempt must avoid, infringing it.” </w:t>
      </w:r>
    </w:p>
    <w:p w14:paraId="38E2679F" w14:textId="77777777" w:rsidR="006C21E7" w:rsidRPr="006C21E7" w:rsidRDefault="006C21E7"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60AE21E4" w14:textId="6A9F4C48" w:rsidR="006C21E7" w:rsidRDefault="00593128"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r>
        <w:rPr>
          <w:rFonts w:ascii="Verdana" w:eastAsia="Arial Unicode MS" w:hAnsi="Verdana" w:cs="Arial"/>
          <w:bCs/>
          <w:sz w:val="24"/>
          <w:szCs w:val="24"/>
        </w:rPr>
        <w:t>22</w:t>
      </w:r>
      <w:r w:rsidR="00D95A11">
        <w:rPr>
          <w:rFonts w:ascii="Verdana" w:eastAsia="Arial Unicode MS" w:hAnsi="Verdana" w:cs="Arial"/>
          <w:bCs/>
          <w:sz w:val="24"/>
          <w:szCs w:val="24"/>
        </w:rPr>
        <w:t xml:space="preserve">. </w:t>
      </w:r>
      <w:r w:rsidR="006C21E7" w:rsidRPr="006C21E7">
        <w:rPr>
          <w:rFonts w:ascii="Verdana" w:eastAsia="Arial Unicode MS" w:hAnsi="Verdana" w:cs="Arial"/>
          <w:bCs/>
          <w:sz w:val="24"/>
          <w:szCs w:val="24"/>
        </w:rPr>
        <w:t xml:space="preserve">As already stated, once the applicant has proved the existence of the order, the service thereof and failure to comply with the order, </w:t>
      </w:r>
      <w:r w:rsidR="006C21E7" w:rsidRPr="006C21E7">
        <w:rPr>
          <w:rFonts w:ascii="Verdana" w:eastAsia="Arial Unicode MS" w:hAnsi="Verdana" w:cs="Arial"/>
          <w:bCs/>
          <w:i/>
          <w:sz w:val="24"/>
          <w:szCs w:val="24"/>
        </w:rPr>
        <w:t>mala fides</w:t>
      </w:r>
      <w:r w:rsidR="006C21E7" w:rsidRPr="006C21E7">
        <w:rPr>
          <w:rFonts w:ascii="Verdana" w:eastAsia="Arial Unicode MS" w:hAnsi="Verdana" w:cs="Arial"/>
          <w:bCs/>
          <w:sz w:val="24"/>
          <w:szCs w:val="24"/>
        </w:rPr>
        <w:t xml:space="preserve"> requirements are inferred and the onus will be on the respondent to rebut the inference on </w:t>
      </w:r>
      <w:r w:rsidR="00D95A11">
        <w:rPr>
          <w:rFonts w:ascii="Verdana" w:eastAsia="Arial Unicode MS" w:hAnsi="Verdana" w:cs="Arial"/>
          <w:bCs/>
          <w:sz w:val="24"/>
          <w:szCs w:val="24"/>
        </w:rPr>
        <w:t xml:space="preserve">a </w:t>
      </w:r>
      <w:r w:rsidR="006C21E7" w:rsidRPr="006C21E7">
        <w:rPr>
          <w:rFonts w:ascii="Verdana" w:eastAsia="Arial Unicode MS" w:hAnsi="Verdana" w:cs="Arial"/>
          <w:bCs/>
          <w:sz w:val="24"/>
          <w:szCs w:val="24"/>
        </w:rPr>
        <w:t>balance of probabilities.</w:t>
      </w:r>
      <w:r w:rsidR="006C21E7" w:rsidRPr="006C21E7">
        <w:rPr>
          <w:rStyle w:val="FootnoteReference"/>
          <w:rFonts w:ascii="Verdana" w:eastAsia="Arial Unicode MS" w:hAnsi="Verdana" w:cs="Arial"/>
          <w:bCs/>
          <w:sz w:val="24"/>
          <w:szCs w:val="24"/>
        </w:rPr>
        <w:footnoteReference w:id="16"/>
      </w:r>
      <w:r w:rsidR="006C21E7" w:rsidRPr="006C21E7">
        <w:rPr>
          <w:rFonts w:ascii="Verdana" w:eastAsia="Arial Unicode MS" w:hAnsi="Verdana" w:cs="Arial"/>
          <w:bCs/>
          <w:sz w:val="24"/>
          <w:szCs w:val="24"/>
        </w:rPr>
        <w:t xml:space="preserve"> </w:t>
      </w:r>
    </w:p>
    <w:p w14:paraId="7764CC3B" w14:textId="77777777" w:rsidR="00846F1C" w:rsidRPr="006C21E7" w:rsidRDefault="00846F1C" w:rsidP="00846F1C">
      <w:pPr>
        <w:widowControl w:val="0"/>
        <w:tabs>
          <w:tab w:val="left" w:pos="706"/>
        </w:tabs>
        <w:autoSpaceDE w:val="0"/>
        <w:autoSpaceDN w:val="0"/>
        <w:spacing w:after="0" w:line="480" w:lineRule="auto"/>
        <w:jc w:val="both"/>
        <w:rPr>
          <w:rFonts w:ascii="Verdana" w:eastAsia="Arial Unicode MS" w:hAnsi="Verdana" w:cs="Arial"/>
          <w:bCs/>
          <w:sz w:val="24"/>
          <w:szCs w:val="24"/>
        </w:rPr>
      </w:pPr>
    </w:p>
    <w:p w14:paraId="5B21DE04" w14:textId="708EF017" w:rsidR="00E76E9F" w:rsidRDefault="00593128" w:rsidP="00846F1C">
      <w:pPr>
        <w:spacing w:after="158" w:line="480" w:lineRule="auto"/>
        <w:jc w:val="both"/>
        <w:rPr>
          <w:rFonts w:ascii="Verdana" w:eastAsia="Arial" w:hAnsi="Verdana" w:cs="Arial"/>
          <w:sz w:val="24"/>
          <w:szCs w:val="24"/>
        </w:rPr>
      </w:pPr>
      <w:r>
        <w:rPr>
          <w:rFonts w:ascii="Verdana" w:eastAsia="Arial" w:hAnsi="Verdana" w:cs="Arial"/>
          <w:sz w:val="24"/>
          <w:szCs w:val="24"/>
        </w:rPr>
        <w:t>23</w:t>
      </w:r>
      <w:r w:rsidR="00E76E9F">
        <w:rPr>
          <w:rFonts w:ascii="Verdana" w:eastAsia="Arial" w:hAnsi="Verdana" w:cs="Arial"/>
          <w:sz w:val="24"/>
          <w:szCs w:val="24"/>
        </w:rPr>
        <w:t>.</w:t>
      </w:r>
      <w:r w:rsidR="00D95A11">
        <w:rPr>
          <w:rFonts w:ascii="Verdana" w:eastAsia="Arial" w:hAnsi="Verdana" w:cs="Arial"/>
          <w:sz w:val="24"/>
          <w:szCs w:val="24"/>
        </w:rPr>
        <w:t xml:space="preserve">This </w:t>
      </w:r>
      <w:r w:rsidR="00D95A11" w:rsidRPr="00D95A11">
        <w:rPr>
          <w:rFonts w:ascii="Verdana" w:eastAsia="Arial" w:hAnsi="Verdana" w:cs="Arial"/>
          <w:i/>
          <w:iCs/>
          <w:sz w:val="24"/>
          <w:szCs w:val="24"/>
        </w:rPr>
        <w:t>onus</w:t>
      </w:r>
      <w:r w:rsidR="00D95A11">
        <w:rPr>
          <w:rFonts w:ascii="Verdana" w:eastAsia="Arial" w:hAnsi="Verdana" w:cs="Arial"/>
          <w:sz w:val="24"/>
          <w:szCs w:val="24"/>
        </w:rPr>
        <w:t xml:space="preserve"> which the applicants carry</w:t>
      </w:r>
      <w:r w:rsidR="00E76E9F" w:rsidRPr="00D77A3F">
        <w:rPr>
          <w:rFonts w:ascii="Verdana" w:eastAsia="Arial" w:hAnsi="Verdana" w:cs="Arial"/>
          <w:sz w:val="24"/>
          <w:szCs w:val="24"/>
        </w:rPr>
        <w:t xml:space="preserve"> </w:t>
      </w:r>
      <w:r w:rsidR="00066C22">
        <w:rPr>
          <w:rFonts w:ascii="Verdana" w:eastAsia="Arial" w:hAnsi="Verdana" w:cs="Arial"/>
          <w:sz w:val="24"/>
          <w:szCs w:val="24"/>
        </w:rPr>
        <w:t>is to</w:t>
      </w:r>
      <w:r w:rsidR="00E76E9F" w:rsidRPr="00D77A3F">
        <w:rPr>
          <w:rFonts w:ascii="Verdana" w:eastAsia="Arial" w:hAnsi="Verdana" w:cs="Arial"/>
          <w:sz w:val="24"/>
          <w:szCs w:val="24"/>
        </w:rPr>
        <w:t xml:space="preserve"> </w:t>
      </w:r>
      <w:r w:rsidR="00066C22">
        <w:rPr>
          <w:rFonts w:ascii="Verdana" w:eastAsia="Arial" w:hAnsi="Verdana" w:cs="Arial"/>
          <w:sz w:val="24"/>
          <w:szCs w:val="24"/>
        </w:rPr>
        <w:t>prove</w:t>
      </w:r>
      <w:r w:rsidR="00E76E9F" w:rsidRPr="00D77A3F">
        <w:rPr>
          <w:rFonts w:ascii="Verdana" w:eastAsia="Arial" w:hAnsi="Verdana" w:cs="Arial"/>
          <w:sz w:val="24"/>
          <w:szCs w:val="24"/>
        </w:rPr>
        <w:t xml:space="preserve"> that the respondent was aware of the terms of </w:t>
      </w:r>
      <w:r w:rsidR="00E76E9F">
        <w:rPr>
          <w:rFonts w:ascii="Verdana" w:eastAsia="Arial" w:hAnsi="Verdana" w:cs="Arial"/>
          <w:sz w:val="24"/>
          <w:szCs w:val="24"/>
        </w:rPr>
        <w:t>the</w:t>
      </w:r>
      <w:r w:rsidR="00E76E9F" w:rsidRPr="00D77A3F">
        <w:rPr>
          <w:rFonts w:ascii="Verdana" w:eastAsia="Arial" w:hAnsi="Verdana" w:cs="Arial"/>
          <w:sz w:val="24"/>
          <w:szCs w:val="24"/>
        </w:rPr>
        <w:t xml:space="preserve"> </w:t>
      </w:r>
      <w:r w:rsidR="00E76E9F">
        <w:rPr>
          <w:rFonts w:ascii="Verdana" w:eastAsia="Arial" w:hAnsi="Verdana" w:cs="Arial"/>
          <w:sz w:val="24"/>
          <w:szCs w:val="24"/>
        </w:rPr>
        <w:t>c</w:t>
      </w:r>
      <w:r w:rsidR="00E76E9F" w:rsidRPr="00D77A3F">
        <w:rPr>
          <w:rFonts w:ascii="Verdana" w:eastAsia="Arial" w:hAnsi="Verdana" w:cs="Arial"/>
          <w:sz w:val="24"/>
          <w:szCs w:val="24"/>
        </w:rPr>
        <w:t xml:space="preserve">ourt </w:t>
      </w:r>
      <w:r w:rsidR="00E76E9F">
        <w:rPr>
          <w:rFonts w:ascii="Verdana" w:eastAsia="Arial" w:hAnsi="Verdana" w:cs="Arial"/>
          <w:sz w:val="24"/>
          <w:szCs w:val="24"/>
        </w:rPr>
        <w:t>o</w:t>
      </w:r>
      <w:r w:rsidR="00E76E9F" w:rsidRPr="00D77A3F">
        <w:rPr>
          <w:rFonts w:ascii="Verdana" w:eastAsia="Arial" w:hAnsi="Verdana" w:cs="Arial"/>
          <w:sz w:val="24"/>
          <w:szCs w:val="24"/>
        </w:rPr>
        <w:t>rder</w:t>
      </w:r>
      <w:r w:rsidR="00E76E9F">
        <w:rPr>
          <w:rFonts w:ascii="Verdana" w:eastAsia="Arial" w:hAnsi="Verdana" w:cs="Arial"/>
          <w:sz w:val="24"/>
          <w:szCs w:val="24"/>
        </w:rPr>
        <w:t>, which the applicants allege the respondent to have breached</w:t>
      </w:r>
      <w:r w:rsidR="00E76E9F" w:rsidRPr="00D77A3F">
        <w:rPr>
          <w:rFonts w:ascii="Verdana" w:eastAsia="Arial" w:hAnsi="Verdana" w:cs="Arial"/>
          <w:sz w:val="24"/>
          <w:szCs w:val="24"/>
        </w:rPr>
        <w:t>.</w:t>
      </w:r>
    </w:p>
    <w:p w14:paraId="20954C62" w14:textId="77777777" w:rsidR="00E76E9F" w:rsidRDefault="00E76E9F" w:rsidP="00E76E9F">
      <w:pPr>
        <w:spacing w:after="158" w:line="480" w:lineRule="auto"/>
        <w:jc w:val="both"/>
        <w:rPr>
          <w:rFonts w:ascii="Verdana" w:eastAsia="Arial" w:hAnsi="Verdana" w:cs="Arial"/>
          <w:sz w:val="24"/>
          <w:szCs w:val="24"/>
        </w:rPr>
      </w:pPr>
    </w:p>
    <w:p w14:paraId="6FB801AC" w14:textId="16EAAE18" w:rsidR="00497BFE" w:rsidRDefault="00593128" w:rsidP="00E76E9F">
      <w:pPr>
        <w:spacing w:after="158" w:line="480" w:lineRule="auto"/>
        <w:jc w:val="both"/>
        <w:rPr>
          <w:rFonts w:ascii="Verdana" w:eastAsia="Arial" w:hAnsi="Verdana" w:cs="Arial"/>
          <w:sz w:val="24"/>
          <w:szCs w:val="24"/>
        </w:rPr>
      </w:pPr>
      <w:r>
        <w:rPr>
          <w:rFonts w:ascii="Verdana" w:eastAsia="Arial" w:hAnsi="Verdana" w:cs="Arial"/>
          <w:sz w:val="24"/>
          <w:szCs w:val="24"/>
        </w:rPr>
        <w:t>24</w:t>
      </w:r>
      <w:r w:rsidR="00BA4FD0">
        <w:rPr>
          <w:rFonts w:ascii="Verdana" w:eastAsia="Arial" w:hAnsi="Verdana" w:cs="Arial"/>
          <w:sz w:val="24"/>
          <w:szCs w:val="24"/>
        </w:rPr>
        <w:t>.</w:t>
      </w:r>
      <w:r w:rsidR="00F23EAB">
        <w:rPr>
          <w:rFonts w:ascii="Verdana" w:eastAsia="Arial" w:hAnsi="Verdana" w:cs="Arial"/>
          <w:sz w:val="24"/>
          <w:szCs w:val="24"/>
        </w:rPr>
        <w:t xml:space="preserve"> </w:t>
      </w:r>
      <w:r w:rsidR="00BA4FD0">
        <w:rPr>
          <w:rFonts w:ascii="Verdana" w:eastAsia="Arial" w:hAnsi="Verdana" w:cs="Arial"/>
          <w:sz w:val="24"/>
          <w:szCs w:val="24"/>
        </w:rPr>
        <w:t>T</w:t>
      </w:r>
      <w:r w:rsidR="00E76E9F">
        <w:rPr>
          <w:rFonts w:ascii="Verdana" w:eastAsia="Arial" w:hAnsi="Verdana" w:cs="Arial"/>
          <w:sz w:val="24"/>
          <w:szCs w:val="24"/>
        </w:rPr>
        <w:t>he order in question</w:t>
      </w:r>
      <w:r w:rsidR="00BA4FD0">
        <w:rPr>
          <w:rFonts w:ascii="Verdana" w:eastAsia="Arial" w:hAnsi="Verdana" w:cs="Arial"/>
          <w:sz w:val="24"/>
          <w:szCs w:val="24"/>
        </w:rPr>
        <w:t>,</w:t>
      </w:r>
      <w:r w:rsidR="00E76E9F">
        <w:rPr>
          <w:rFonts w:ascii="Verdana" w:eastAsia="Arial" w:hAnsi="Verdana" w:cs="Arial"/>
          <w:sz w:val="24"/>
          <w:szCs w:val="24"/>
        </w:rPr>
        <w:t xml:space="preserve"> emanates from urgent proceedings initiated by the applicants and granted by Raulinga J on 9 May 2023.</w:t>
      </w:r>
      <w:r w:rsidR="00E76E9F">
        <w:rPr>
          <w:rStyle w:val="FootnoteReference"/>
          <w:rFonts w:ascii="Verdana" w:eastAsia="Arial" w:hAnsi="Verdana" w:cs="Arial"/>
          <w:sz w:val="24"/>
          <w:szCs w:val="24"/>
        </w:rPr>
        <w:footnoteReference w:id="17"/>
      </w:r>
      <w:r w:rsidR="00E76E9F">
        <w:rPr>
          <w:rFonts w:ascii="Verdana" w:eastAsia="Arial" w:hAnsi="Verdana" w:cs="Arial"/>
          <w:sz w:val="24"/>
          <w:szCs w:val="24"/>
        </w:rPr>
        <w:t xml:space="preserve"> </w:t>
      </w:r>
    </w:p>
    <w:p w14:paraId="2B5B789A" w14:textId="6AEF0C4E" w:rsidR="00497BFE" w:rsidRDefault="00E76E9F" w:rsidP="00E76E9F">
      <w:pPr>
        <w:spacing w:after="158" w:line="480" w:lineRule="auto"/>
        <w:jc w:val="both"/>
        <w:rPr>
          <w:rFonts w:ascii="Verdana" w:eastAsia="Arial" w:hAnsi="Verdana" w:cs="Arial"/>
          <w:sz w:val="24"/>
          <w:szCs w:val="24"/>
        </w:rPr>
      </w:pPr>
      <w:r>
        <w:rPr>
          <w:rFonts w:ascii="Verdana" w:eastAsia="Arial" w:hAnsi="Verdana" w:cs="Arial"/>
          <w:sz w:val="24"/>
          <w:szCs w:val="24"/>
        </w:rPr>
        <w:t xml:space="preserve"> </w:t>
      </w:r>
      <w:r w:rsidRPr="00D77A3F">
        <w:rPr>
          <w:rFonts w:ascii="Verdana" w:eastAsia="Arial" w:hAnsi="Verdana" w:cs="Arial"/>
          <w:sz w:val="24"/>
          <w:szCs w:val="24"/>
        </w:rPr>
        <w:t xml:space="preserve"> </w:t>
      </w:r>
    </w:p>
    <w:p w14:paraId="72002525" w14:textId="77777777" w:rsidR="00497BFE" w:rsidRPr="00497BFE" w:rsidRDefault="00497BFE" w:rsidP="00497BFE">
      <w:pPr>
        <w:spacing w:line="480" w:lineRule="auto"/>
        <w:jc w:val="both"/>
        <w:rPr>
          <w:rFonts w:ascii="Verdana" w:hAnsi="Verdana" w:cs="Arial"/>
          <w:i/>
          <w:iCs/>
          <w:sz w:val="24"/>
          <w:szCs w:val="24"/>
        </w:rPr>
      </w:pPr>
      <w:r w:rsidRPr="00497BFE">
        <w:rPr>
          <w:rFonts w:ascii="Verdana" w:hAnsi="Verdana" w:cs="Arial"/>
          <w:i/>
          <w:iCs/>
          <w:sz w:val="24"/>
          <w:szCs w:val="24"/>
        </w:rPr>
        <w:t>Existence of the court order.</w:t>
      </w:r>
    </w:p>
    <w:p w14:paraId="0A9E033E" w14:textId="2F1DEF19" w:rsidR="00497BFE" w:rsidRDefault="00593128" w:rsidP="00497BFE">
      <w:pPr>
        <w:spacing w:after="158" w:line="480" w:lineRule="auto"/>
        <w:jc w:val="both"/>
        <w:rPr>
          <w:rFonts w:ascii="Verdana" w:eastAsia="Arial" w:hAnsi="Verdana" w:cs="Arial"/>
          <w:sz w:val="24"/>
          <w:szCs w:val="24"/>
        </w:rPr>
      </w:pPr>
      <w:r>
        <w:rPr>
          <w:rFonts w:ascii="Verdana" w:eastAsia="Arial" w:hAnsi="Verdana" w:cs="Arial"/>
          <w:sz w:val="24"/>
          <w:szCs w:val="24"/>
        </w:rPr>
        <w:t>25</w:t>
      </w:r>
      <w:r w:rsidR="00497BFE">
        <w:rPr>
          <w:rFonts w:ascii="Verdana" w:eastAsia="Arial" w:hAnsi="Verdana" w:cs="Arial"/>
          <w:sz w:val="24"/>
          <w:szCs w:val="24"/>
        </w:rPr>
        <w:t xml:space="preserve">. It is common cause between the parties that Raulinga J granted the order </w:t>
      </w:r>
      <w:r w:rsidR="00497BFE" w:rsidRPr="0075492A">
        <w:rPr>
          <w:rFonts w:ascii="Verdana" w:eastAsia="Arial" w:hAnsi="Verdana" w:cs="Arial"/>
          <w:i/>
          <w:iCs/>
          <w:sz w:val="24"/>
          <w:szCs w:val="24"/>
        </w:rPr>
        <w:t>in casu</w:t>
      </w:r>
      <w:r w:rsidR="00497BFE">
        <w:rPr>
          <w:rFonts w:ascii="Verdana" w:eastAsia="Arial" w:hAnsi="Verdana" w:cs="Arial"/>
          <w:sz w:val="24"/>
          <w:szCs w:val="24"/>
        </w:rPr>
        <w:t xml:space="preserve"> on 9 May 2023. </w:t>
      </w:r>
    </w:p>
    <w:p w14:paraId="0C5D9534" w14:textId="58FADF75" w:rsidR="00E76E9F" w:rsidRPr="00D77A3F" w:rsidRDefault="00E76E9F" w:rsidP="00E76E9F">
      <w:pPr>
        <w:spacing w:after="158" w:line="480" w:lineRule="auto"/>
        <w:jc w:val="both"/>
        <w:rPr>
          <w:rFonts w:ascii="Verdana" w:hAnsi="Verdana" w:cs="Arial"/>
          <w:sz w:val="24"/>
          <w:szCs w:val="24"/>
        </w:rPr>
      </w:pPr>
      <w:r w:rsidRPr="00D77A3F">
        <w:rPr>
          <w:rFonts w:ascii="Verdana" w:eastAsia="Arial" w:hAnsi="Verdana" w:cs="Arial"/>
          <w:sz w:val="24"/>
          <w:szCs w:val="24"/>
        </w:rPr>
        <w:t xml:space="preserve"> </w:t>
      </w:r>
    </w:p>
    <w:p w14:paraId="7D319F5D" w14:textId="2F793BE0" w:rsidR="00E76E9F" w:rsidRPr="00497BFE" w:rsidRDefault="00497BFE" w:rsidP="00E76E9F">
      <w:pPr>
        <w:spacing w:after="389" w:line="480" w:lineRule="auto"/>
        <w:rPr>
          <w:rFonts w:ascii="Verdana" w:hAnsi="Verdana" w:cs="Arial"/>
          <w:i/>
          <w:iCs/>
          <w:sz w:val="24"/>
          <w:szCs w:val="24"/>
        </w:rPr>
      </w:pPr>
      <w:r w:rsidRPr="00497BFE">
        <w:rPr>
          <w:rFonts w:ascii="Verdana" w:hAnsi="Verdana" w:cs="Arial"/>
          <w:i/>
          <w:iCs/>
          <w:sz w:val="24"/>
          <w:szCs w:val="24"/>
        </w:rPr>
        <w:t>Service or notice of the order</w:t>
      </w:r>
    </w:p>
    <w:p w14:paraId="33068629" w14:textId="44F0460E" w:rsidR="00C23D94"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lastRenderedPageBreak/>
        <w:t>26</w:t>
      </w:r>
      <w:r w:rsidR="00E76E9F">
        <w:rPr>
          <w:rFonts w:ascii="Verdana" w:eastAsia="Arial" w:hAnsi="Verdana" w:cs="Arial"/>
          <w:sz w:val="24"/>
          <w:szCs w:val="24"/>
        </w:rPr>
        <w:t>. It is the applicants</w:t>
      </w:r>
      <w:r w:rsidR="00151225">
        <w:rPr>
          <w:rFonts w:ascii="Verdana" w:eastAsia="Arial" w:hAnsi="Verdana" w:cs="Arial"/>
          <w:sz w:val="24"/>
          <w:szCs w:val="24"/>
        </w:rPr>
        <w:t>’</w:t>
      </w:r>
      <w:r w:rsidR="00E76E9F">
        <w:rPr>
          <w:rFonts w:ascii="Verdana" w:eastAsia="Arial" w:hAnsi="Verdana" w:cs="Arial"/>
          <w:sz w:val="24"/>
          <w:szCs w:val="24"/>
        </w:rPr>
        <w:t xml:space="preserve"> case that albeit that the order was given in the absence of the respondent</w:t>
      </w:r>
      <w:r w:rsidR="00151225">
        <w:rPr>
          <w:rFonts w:ascii="Verdana" w:eastAsia="Arial" w:hAnsi="Verdana" w:cs="Arial"/>
          <w:sz w:val="24"/>
          <w:szCs w:val="24"/>
        </w:rPr>
        <w:t>, the order so given was taken in</w:t>
      </w:r>
      <w:r w:rsidR="00E76E9F">
        <w:rPr>
          <w:rFonts w:ascii="Verdana" w:eastAsia="Arial" w:hAnsi="Verdana" w:cs="Arial"/>
          <w:sz w:val="24"/>
          <w:szCs w:val="24"/>
        </w:rPr>
        <w:t xml:space="preserve"> the presence of his</w:t>
      </w:r>
      <w:r w:rsidR="00151225">
        <w:rPr>
          <w:rFonts w:ascii="Verdana" w:eastAsia="Arial" w:hAnsi="Verdana" w:cs="Arial"/>
          <w:sz w:val="24"/>
          <w:szCs w:val="24"/>
        </w:rPr>
        <w:t xml:space="preserve"> </w:t>
      </w:r>
      <w:r w:rsidR="00D110A2">
        <w:rPr>
          <w:rFonts w:ascii="Verdana" w:eastAsia="Arial" w:hAnsi="Verdana" w:cs="Arial"/>
          <w:sz w:val="24"/>
          <w:szCs w:val="24"/>
        </w:rPr>
        <w:t xml:space="preserve">erstwhile legal </w:t>
      </w:r>
      <w:r w:rsidR="00151225">
        <w:rPr>
          <w:rFonts w:ascii="Verdana" w:eastAsia="Arial" w:hAnsi="Verdana" w:cs="Arial"/>
          <w:sz w:val="24"/>
          <w:szCs w:val="24"/>
        </w:rPr>
        <w:t>representative and as such it is the</w:t>
      </w:r>
      <w:r w:rsidR="00497BFE">
        <w:rPr>
          <w:rFonts w:ascii="Verdana" w:eastAsia="Arial" w:hAnsi="Verdana" w:cs="Arial"/>
          <w:sz w:val="24"/>
          <w:szCs w:val="24"/>
        </w:rPr>
        <w:t xml:space="preserve">ir </w:t>
      </w:r>
      <w:r w:rsidR="00151225">
        <w:rPr>
          <w:rFonts w:ascii="Verdana" w:eastAsia="Arial" w:hAnsi="Verdana" w:cs="Arial"/>
          <w:sz w:val="24"/>
          <w:szCs w:val="24"/>
        </w:rPr>
        <w:t>case that the respondent bears knowledge of the order granted by Raulinga J.</w:t>
      </w:r>
    </w:p>
    <w:p w14:paraId="58F18267" w14:textId="77777777" w:rsidR="00497BFE" w:rsidRDefault="00497BFE" w:rsidP="00703E31">
      <w:pPr>
        <w:spacing w:after="158" w:line="480" w:lineRule="auto"/>
        <w:jc w:val="both"/>
        <w:rPr>
          <w:rFonts w:ascii="Verdana" w:eastAsia="Arial" w:hAnsi="Verdana" w:cs="Arial"/>
          <w:sz w:val="24"/>
          <w:szCs w:val="24"/>
        </w:rPr>
      </w:pPr>
    </w:p>
    <w:p w14:paraId="1A955AA2" w14:textId="650C6AA5" w:rsidR="00C042F3"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27</w:t>
      </w:r>
      <w:r w:rsidR="00C23D94">
        <w:rPr>
          <w:rFonts w:ascii="Verdana" w:eastAsia="Arial" w:hAnsi="Verdana" w:cs="Arial"/>
          <w:sz w:val="24"/>
          <w:szCs w:val="24"/>
        </w:rPr>
        <w:t>.</w:t>
      </w:r>
      <w:r w:rsidR="00603615">
        <w:rPr>
          <w:rFonts w:ascii="Verdana" w:eastAsia="Arial" w:hAnsi="Verdana" w:cs="Arial"/>
          <w:sz w:val="24"/>
          <w:szCs w:val="24"/>
        </w:rPr>
        <w:t xml:space="preserve"> The respondent confirm</w:t>
      </w:r>
      <w:r w:rsidR="003C3649">
        <w:rPr>
          <w:rFonts w:ascii="Verdana" w:eastAsia="Arial" w:hAnsi="Verdana" w:cs="Arial"/>
          <w:sz w:val="24"/>
          <w:szCs w:val="24"/>
        </w:rPr>
        <w:t>ed</w:t>
      </w:r>
      <w:r w:rsidR="00603615">
        <w:rPr>
          <w:rFonts w:ascii="Verdana" w:eastAsia="Arial" w:hAnsi="Verdana" w:cs="Arial"/>
          <w:sz w:val="24"/>
          <w:szCs w:val="24"/>
        </w:rPr>
        <w:t xml:space="preserve"> that the court order was taken in his absence and that his erstwhile attorney </w:t>
      </w:r>
      <w:r w:rsidR="00C042F3">
        <w:rPr>
          <w:rFonts w:ascii="Verdana" w:eastAsia="Arial" w:hAnsi="Verdana" w:cs="Arial"/>
          <w:sz w:val="24"/>
          <w:szCs w:val="24"/>
        </w:rPr>
        <w:t xml:space="preserve">merely informed him that the order was taken, without explaining the </w:t>
      </w:r>
      <w:r w:rsidR="00134825">
        <w:rPr>
          <w:rFonts w:ascii="Verdana" w:eastAsia="Arial" w:hAnsi="Verdana" w:cs="Arial"/>
          <w:sz w:val="24"/>
          <w:szCs w:val="24"/>
        </w:rPr>
        <w:t>terms</w:t>
      </w:r>
      <w:r w:rsidR="00C042F3">
        <w:rPr>
          <w:rFonts w:ascii="Verdana" w:eastAsia="Arial" w:hAnsi="Verdana" w:cs="Arial"/>
          <w:sz w:val="24"/>
          <w:szCs w:val="24"/>
        </w:rPr>
        <w:t xml:space="preserve"> of the order</w:t>
      </w:r>
      <w:r w:rsidR="00497BFE">
        <w:rPr>
          <w:rFonts w:ascii="Verdana" w:eastAsia="Arial" w:hAnsi="Verdana" w:cs="Arial"/>
          <w:sz w:val="24"/>
          <w:szCs w:val="24"/>
        </w:rPr>
        <w:t xml:space="preserve"> to him</w:t>
      </w:r>
      <w:r w:rsidR="00C042F3">
        <w:rPr>
          <w:rFonts w:ascii="Verdana" w:eastAsia="Arial" w:hAnsi="Verdana" w:cs="Arial"/>
          <w:sz w:val="24"/>
          <w:szCs w:val="24"/>
        </w:rPr>
        <w:t xml:space="preserve">. He </w:t>
      </w:r>
      <w:r w:rsidR="00603615">
        <w:rPr>
          <w:rFonts w:ascii="Verdana" w:eastAsia="Arial" w:hAnsi="Verdana" w:cs="Arial"/>
          <w:sz w:val="24"/>
          <w:szCs w:val="24"/>
        </w:rPr>
        <w:t xml:space="preserve">denies </w:t>
      </w:r>
      <w:r w:rsidR="00C042F3">
        <w:rPr>
          <w:rFonts w:ascii="Verdana" w:eastAsia="Arial" w:hAnsi="Verdana" w:cs="Arial"/>
          <w:sz w:val="24"/>
          <w:szCs w:val="24"/>
        </w:rPr>
        <w:t xml:space="preserve">ever having received </w:t>
      </w:r>
      <w:r w:rsidR="00603615">
        <w:rPr>
          <w:rFonts w:ascii="Verdana" w:eastAsia="Arial" w:hAnsi="Verdana" w:cs="Arial"/>
          <w:sz w:val="24"/>
          <w:szCs w:val="24"/>
        </w:rPr>
        <w:t xml:space="preserve">the order </w:t>
      </w:r>
      <w:r w:rsidR="00C042F3">
        <w:rPr>
          <w:rFonts w:ascii="Verdana" w:eastAsia="Arial" w:hAnsi="Verdana" w:cs="Arial"/>
          <w:sz w:val="24"/>
          <w:szCs w:val="24"/>
        </w:rPr>
        <w:t>from his attorney or</w:t>
      </w:r>
      <w:r w:rsidR="00D110A2">
        <w:rPr>
          <w:rFonts w:ascii="Verdana" w:eastAsia="Arial" w:hAnsi="Verdana" w:cs="Arial"/>
          <w:sz w:val="24"/>
          <w:szCs w:val="24"/>
        </w:rPr>
        <w:t xml:space="preserve"> being served with the order itself</w:t>
      </w:r>
      <w:r w:rsidR="00C042F3">
        <w:rPr>
          <w:rFonts w:ascii="Verdana" w:eastAsia="Arial" w:hAnsi="Verdana" w:cs="Arial"/>
          <w:sz w:val="24"/>
          <w:szCs w:val="24"/>
        </w:rPr>
        <w:t>.</w:t>
      </w:r>
      <w:r w:rsidR="00C042F3">
        <w:rPr>
          <w:rStyle w:val="FootnoteReference"/>
          <w:rFonts w:ascii="Verdana" w:eastAsia="Arial" w:hAnsi="Verdana" w:cs="Arial"/>
          <w:sz w:val="24"/>
          <w:szCs w:val="24"/>
        </w:rPr>
        <w:footnoteReference w:id="18"/>
      </w:r>
      <w:r w:rsidR="00603615">
        <w:rPr>
          <w:rFonts w:ascii="Verdana" w:eastAsia="Arial" w:hAnsi="Verdana" w:cs="Arial"/>
          <w:sz w:val="24"/>
          <w:szCs w:val="24"/>
        </w:rPr>
        <w:t xml:space="preserve"> </w:t>
      </w:r>
    </w:p>
    <w:p w14:paraId="40A41E4C" w14:textId="77777777" w:rsidR="00C042F3" w:rsidRDefault="00C042F3" w:rsidP="00703E31">
      <w:pPr>
        <w:spacing w:after="158" w:line="480" w:lineRule="auto"/>
        <w:jc w:val="both"/>
        <w:rPr>
          <w:rFonts w:ascii="Verdana" w:eastAsia="Arial" w:hAnsi="Verdana" w:cs="Arial"/>
          <w:sz w:val="24"/>
          <w:szCs w:val="24"/>
        </w:rPr>
      </w:pPr>
    </w:p>
    <w:p w14:paraId="4DEE6EE0" w14:textId="62ABBACA" w:rsidR="001805BE"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28</w:t>
      </w:r>
      <w:r w:rsidR="00C042F3">
        <w:rPr>
          <w:rFonts w:ascii="Verdana" w:eastAsia="Arial" w:hAnsi="Verdana" w:cs="Arial"/>
          <w:sz w:val="24"/>
          <w:szCs w:val="24"/>
        </w:rPr>
        <w:t>. In reply</w:t>
      </w:r>
      <w:r w:rsidR="0055009C">
        <w:rPr>
          <w:rFonts w:ascii="Verdana" w:eastAsia="Arial" w:hAnsi="Verdana" w:cs="Arial"/>
          <w:sz w:val="24"/>
          <w:szCs w:val="24"/>
        </w:rPr>
        <w:t xml:space="preserve"> the applicants deny that the respondent was not aware of the relief granted against him in terms of the court order as he was legally represented during the proceedings and his attorney also had access to Caselines.</w:t>
      </w:r>
      <w:r w:rsidR="0055009C">
        <w:rPr>
          <w:rStyle w:val="FootnoteReference"/>
          <w:rFonts w:ascii="Verdana" w:eastAsia="Arial" w:hAnsi="Verdana" w:cs="Arial"/>
          <w:sz w:val="24"/>
          <w:szCs w:val="24"/>
        </w:rPr>
        <w:footnoteReference w:id="19"/>
      </w:r>
      <w:r w:rsidR="00553957">
        <w:rPr>
          <w:rFonts w:ascii="Verdana" w:eastAsia="Arial" w:hAnsi="Verdana" w:cs="Arial"/>
          <w:sz w:val="24"/>
          <w:szCs w:val="24"/>
        </w:rPr>
        <w:t xml:space="preserve"> </w:t>
      </w:r>
      <w:r w:rsidR="001805BE">
        <w:rPr>
          <w:rFonts w:ascii="Verdana" w:eastAsia="Arial" w:hAnsi="Verdana" w:cs="Arial"/>
          <w:sz w:val="24"/>
          <w:szCs w:val="24"/>
        </w:rPr>
        <w:t xml:space="preserve">The access to Caselines, I take it is somehow a justification for not having served the court order as the </w:t>
      </w:r>
      <w:r w:rsidR="00066C22">
        <w:rPr>
          <w:rFonts w:ascii="Verdana" w:eastAsia="Arial" w:hAnsi="Verdana" w:cs="Arial"/>
          <w:sz w:val="24"/>
          <w:szCs w:val="24"/>
        </w:rPr>
        <w:t>r</w:t>
      </w:r>
      <w:r w:rsidR="001805BE">
        <w:rPr>
          <w:rFonts w:ascii="Verdana" w:eastAsia="Arial" w:hAnsi="Verdana" w:cs="Arial"/>
          <w:sz w:val="24"/>
          <w:szCs w:val="24"/>
        </w:rPr>
        <w:t>espondent at any given time could access the Caselines platform to have regard to the order granted by Raulinga J.</w:t>
      </w:r>
      <w:r w:rsidR="0068193D">
        <w:rPr>
          <w:rFonts w:ascii="Verdana" w:eastAsia="Arial" w:hAnsi="Verdana" w:cs="Arial"/>
          <w:sz w:val="24"/>
          <w:szCs w:val="24"/>
        </w:rPr>
        <w:t xml:space="preserve"> It is significant that the applicants have not simultaneously with their affidavits filed a confirmatory affidavit by the erstwhile attorney of the </w:t>
      </w:r>
      <w:r w:rsidR="0068193D">
        <w:rPr>
          <w:rFonts w:ascii="Verdana" w:eastAsia="Arial" w:hAnsi="Verdana" w:cs="Arial"/>
          <w:sz w:val="24"/>
          <w:szCs w:val="24"/>
        </w:rPr>
        <w:lastRenderedPageBreak/>
        <w:t>respondent</w:t>
      </w:r>
      <w:r w:rsidR="001F3209">
        <w:rPr>
          <w:rFonts w:ascii="Verdana" w:eastAsia="Arial" w:hAnsi="Verdana" w:cs="Arial"/>
          <w:sz w:val="24"/>
          <w:szCs w:val="24"/>
        </w:rPr>
        <w:t xml:space="preserve"> to confirm as to whether the attorney had explained the terms of the court order to the respondent.</w:t>
      </w:r>
    </w:p>
    <w:p w14:paraId="2B8B66A2" w14:textId="77777777" w:rsidR="001805BE" w:rsidRDefault="001805BE" w:rsidP="00703E31">
      <w:pPr>
        <w:spacing w:after="158" w:line="480" w:lineRule="auto"/>
        <w:jc w:val="both"/>
        <w:rPr>
          <w:rFonts w:ascii="Verdana" w:eastAsia="Arial" w:hAnsi="Verdana" w:cs="Arial"/>
          <w:sz w:val="24"/>
          <w:szCs w:val="24"/>
        </w:rPr>
      </w:pPr>
    </w:p>
    <w:p w14:paraId="56EDF7B3" w14:textId="163D9948" w:rsidR="00495E62"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29</w:t>
      </w:r>
      <w:r w:rsidR="001805BE">
        <w:rPr>
          <w:rFonts w:ascii="Verdana" w:eastAsia="Arial" w:hAnsi="Verdana" w:cs="Arial"/>
          <w:sz w:val="24"/>
          <w:szCs w:val="24"/>
        </w:rPr>
        <w:t xml:space="preserve">. The presence of the </w:t>
      </w:r>
      <w:r w:rsidR="0068193D">
        <w:rPr>
          <w:rFonts w:ascii="Verdana" w:eastAsia="Arial" w:hAnsi="Verdana" w:cs="Arial"/>
          <w:sz w:val="24"/>
          <w:szCs w:val="24"/>
        </w:rPr>
        <w:t>r</w:t>
      </w:r>
      <w:r w:rsidR="001805BE">
        <w:rPr>
          <w:rFonts w:ascii="Verdana" w:eastAsia="Arial" w:hAnsi="Verdana" w:cs="Arial"/>
          <w:sz w:val="24"/>
          <w:szCs w:val="24"/>
        </w:rPr>
        <w:t xml:space="preserve">espondent’s erstwhile attorney when the order was given at best dispenses with the obligation by the </w:t>
      </w:r>
      <w:r w:rsidR="0068193D">
        <w:rPr>
          <w:rFonts w:ascii="Verdana" w:eastAsia="Arial" w:hAnsi="Verdana" w:cs="Arial"/>
          <w:sz w:val="24"/>
          <w:szCs w:val="24"/>
        </w:rPr>
        <w:t>a</w:t>
      </w:r>
      <w:r w:rsidR="001805BE">
        <w:rPr>
          <w:rFonts w:ascii="Verdana" w:eastAsia="Arial" w:hAnsi="Verdana" w:cs="Arial"/>
          <w:sz w:val="24"/>
          <w:szCs w:val="24"/>
        </w:rPr>
        <w:t xml:space="preserve">pplicants to have </w:t>
      </w:r>
      <w:r w:rsidR="00066C22">
        <w:rPr>
          <w:rFonts w:ascii="Verdana" w:eastAsia="Arial" w:hAnsi="Verdana" w:cs="Arial"/>
          <w:sz w:val="24"/>
          <w:szCs w:val="24"/>
        </w:rPr>
        <w:t>complied</w:t>
      </w:r>
      <w:r w:rsidR="001805BE">
        <w:rPr>
          <w:rFonts w:ascii="Verdana" w:eastAsia="Arial" w:hAnsi="Verdana" w:cs="Arial"/>
          <w:sz w:val="24"/>
          <w:szCs w:val="24"/>
        </w:rPr>
        <w:t xml:space="preserve"> with the requirement of </w:t>
      </w:r>
      <w:r w:rsidR="00495E62">
        <w:rPr>
          <w:rFonts w:ascii="Verdana" w:eastAsia="Arial" w:hAnsi="Verdana" w:cs="Arial"/>
          <w:sz w:val="24"/>
          <w:szCs w:val="24"/>
        </w:rPr>
        <w:t xml:space="preserve">service of the order </w:t>
      </w:r>
      <w:r w:rsidR="001A1AFB">
        <w:rPr>
          <w:rFonts w:ascii="Verdana" w:eastAsia="Arial" w:hAnsi="Verdana" w:cs="Arial"/>
          <w:sz w:val="24"/>
          <w:szCs w:val="24"/>
        </w:rPr>
        <w:t>but</w:t>
      </w:r>
      <w:r w:rsidR="00495E62">
        <w:rPr>
          <w:rFonts w:ascii="Verdana" w:eastAsia="Arial" w:hAnsi="Verdana" w:cs="Arial"/>
          <w:sz w:val="24"/>
          <w:szCs w:val="24"/>
        </w:rPr>
        <w:t xml:space="preserve"> not </w:t>
      </w:r>
      <w:r w:rsidR="0047156F">
        <w:rPr>
          <w:rFonts w:ascii="Verdana" w:eastAsia="Arial" w:hAnsi="Verdana" w:cs="Arial"/>
          <w:sz w:val="24"/>
          <w:szCs w:val="24"/>
        </w:rPr>
        <w:t xml:space="preserve">with the requirement of </w:t>
      </w:r>
      <w:r w:rsidR="00495E62">
        <w:rPr>
          <w:rFonts w:ascii="Verdana" w:eastAsia="Arial" w:hAnsi="Verdana" w:cs="Arial"/>
          <w:sz w:val="24"/>
          <w:szCs w:val="24"/>
        </w:rPr>
        <w:t xml:space="preserve">notice of the order. </w:t>
      </w:r>
      <w:r w:rsidR="0068193D">
        <w:rPr>
          <w:rFonts w:ascii="Verdana" w:eastAsia="Arial" w:hAnsi="Verdana" w:cs="Arial"/>
          <w:sz w:val="24"/>
          <w:szCs w:val="24"/>
        </w:rPr>
        <w:t>Notice being that the terms of the order was explained to the respondent, i.e the party against whom the order was given.</w:t>
      </w:r>
      <w:r w:rsidR="00066C22">
        <w:rPr>
          <w:rFonts w:ascii="Verdana" w:eastAsia="Arial" w:hAnsi="Verdana" w:cs="Arial"/>
          <w:sz w:val="24"/>
          <w:szCs w:val="24"/>
        </w:rPr>
        <w:t xml:space="preserve"> Before this Court there is no evidence presented that indeed the order given by Raulinga J was brought to the notice of the respondent.</w:t>
      </w:r>
    </w:p>
    <w:p w14:paraId="43C8B491" w14:textId="77777777" w:rsidR="0068193D" w:rsidRDefault="0068193D" w:rsidP="00703E31">
      <w:pPr>
        <w:spacing w:after="158" w:line="480" w:lineRule="auto"/>
        <w:jc w:val="both"/>
        <w:rPr>
          <w:rFonts w:ascii="Verdana" w:eastAsia="Arial" w:hAnsi="Verdana" w:cs="Arial"/>
          <w:sz w:val="24"/>
          <w:szCs w:val="24"/>
        </w:rPr>
      </w:pPr>
    </w:p>
    <w:p w14:paraId="40A086E7" w14:textId="191C7B4F" w:rsidR="00BA4FD0" w:rsidRDefault="00593128" w:rsidP="0068193D">
      <w:pPr>
        <w:spacing w:after="158" w:line="480" w:lineRule="auto"/>
        <w:jc w:val="both"/>
        <w:rPr>
          <w:rFonts w:ascii="Verdana" w:eastAsia="Arial" w:hAnsi="Verdana" w:cs="Arial"/>
          <w:color w:val="242121"/>
          <w:sz w:val="24"/>
          <w:szCs w:val="24"/>
        </w:rPr>
      </w:pPr>
      <w:r>
        <w:rPr>
          <w:rFonts w:ascii="Verdana" w:eastAsia="Arial" w:hAnsi="Verdana" w:cs="Arial"/>
          <w:sz w:val="24"/>
          <w:szCs w:val="24"/>
        </w:rPr>
        <w:t>30</w:t>
      </w:r>
      <w:r w:rsidR="0068193D">
        <w:rPr>
          <w:rFonts w:ascii="Verdana" w:eastAsia="Arial" w:hAnsi="Verdana" w:cs="Arial"/>
          <w:sz w:val="24"/>
          <w:szCs w:val="24"/>
        </w:rPr>
        <w:t xml:space="preserve">. </w:t>
      </w:r>
      <w:r w:rsidR="00495E62">
        <w:rPr>
          <w:rFonts w:ascii="Verdana" w:eastAsia="Arial" w:hAnsi="Verdana" w:cs="Arial"/>
          <w:sz w:val="24"/>
          <w:szCs w:val="24"/>
        </w:rPr>
        <w:t xml:space="preserve">The </w:t>
      </w:r>
      <w:r w:rsidR="00066C22">
        <w:rPr>
          <w:rFonts w:ascii="Verdana" w:eastAsia="Arial" w:hAnsi="Verdana" w:cs="Arial"/>
          <w:sz w:val="24"/>
          <w:szCs w:val="24"/>
        </w:rPr>
        <w:t>r</w:t>
      </w:r>
      <w:r w:rsidR="00495E62">
        <w:rPr>
          <w:rFonts w:ascii="Verdana" w:eastAsia="Arial" w:hAnsi="Verdana" w:cs="Arial"/>
          <w:sz w:val="24"/>
          <w:szCs w:val="24"/>
        </w:rPr>
        <w:t>espondent as mentioned</w:t>
      </w:r>
      <w:r w:rsidR="0068193D">
        <w:rPr>
          <w:rFonts w:ascii="Verdana" w:eastAsia="Arial" w:hAnsi="Verdana" w:cs="Arial"/>
          <w:sz w:val="24"/>
          <w:szCs w:val="24"/>
        </w:rPr>
        <w:t>,</w:t>
      </w:r>
      <w:r w:rsidR="00495E62">
        <w:rPr>
          <w:rFonts w:ascii="Verdana" w:eastAsia="Arial" w:hAnsi="Verdana" w:cs="Arial"/>
          <w:sz w:val="24"/>
          <w:szCs w:val="24"/>
        </w:rPr>
        <w:t xml:space="preserve"> denies that the terms of the order of Raulinga J </w:t>
      </w:r>
      <w:r w:rsidR="0068193D">
        <w:rPr>
          <w:rFonts w:ascii="Verdana" w:eastAsia="Arial" w:hAnsi="Verdana" w:cs="Arial"/>
          <w:sz w:val="24"/>
          <w:szCs w:val="24"/>
        </w:rPr>
        <w:t xml:space="preserve">was </w:t>
      </w:r>
      <w:r w:rsidR="00495E62">
        <w:rPr>
          <w:rFonts w:ascii="Verdana" w:eastAsia="Arial" w:hAnsi="Verdana" w:cs="Arial"/>
          <w:sz w:val="24"/>
          <w:szCs w:val="24"/>
        </w:rPr>
        <w:t xml:space="preserve">explained to him and as a such </w:t>
      </w:r>
      <w:r w:rsidR="0068193D" w:rsidRPr="00D77A3F">
        <w:rPr>
          <w:rFonts w:ascii="Verdana" w:eastAsia="Arial" w:hAnsi="Verdana" w:cs="Arial"/>
          <w:color w:val="242121"/>
          <w:sz w:val="24"/>
          <w:szCs w:val="24"/>
        </w:rPr>
        <w:t xml:space="preserve">there exists a factual dispute which in view of the final relief sought, must be resolved on the basis of the </w:t>
      </w:r>
      <w:r w:rsidR="00066C22">
        <w:rPr>
          <w:rFonts w:ascii="Verdana" w:eastAsia="Arial" w:hAnsi="Verdana" w:cs="Arial"/>
          <w:color w:val="242121"/>
          <w:sz w:val="24"/>
          <w:szCs w:val="24"/>
        </w:rPr>
        <w:t>r</w:t>
      </w:r>
      <w:r w:rsidR="0068193D" w:rsidRPr="00D77A3F">
        <w:rPr>
          <w:rFonts w:ascii="Verdana" w:eastAsia="Arial" w:hAnsi="Verdana" w:cs="Arial"/>
          <w:color w:val="242121"/>
          <w:sz w:val="24"/>
          <w:szCs w:val="24"/>
        </w:rPr>
        <w:t>espondent’s version.</w:t>
      </w:r>
    </w:p>
    <w:p w14:paraId="3D6E2A46" w14:textId="77777777" w:rsidR="00BA4FD0" w:rsidRDefault="00BA4FD0" w:rsidP="0068193D">
      <w:pPr>
        <w:spacing w:after="158" w:line="480" w:lineRule="auto"/>
        <w:jc w:val="both"/>
        <w:rPr>
          <w:rFonts w:ascii="Verdana" w:eastAsia="Arial" w:hAnsi="Verdana" w:cs="Arial"/>
          <w:color w:val="242121"/>
          <w:sz w:val="24"/>
          <w:szCs w:val="24"/>
        </w:rPr>
      </w:pPr>
    </w:p>
    <w:p w14:paraId="4532A067" w14:textId="5073A2AB" w:rsidR="0068193D" w:rsidRDefault="00593128" w:rsidP="0068193D">
      <w:pPr>
        <w:spacing w:after="158" w:line="480" w:lineRule="auto"/>
        <w:jc w:val="both"/>
        <w:rPr>
          <w:rFonts w:ascii="Verdana" w:eastAsia="Arial" w:hAnsi="Verdana" w:cs="Arial"/>
          <w:color w:val="242121"/>
          <w:sz w:val="24"/>
          <w:szCs w:val="24"/>
        </w:rPr>
      </w:pPr>
      <w:r>
        <w:rPr>
          <w:rFonts w:ascii="Verdana" w:eastAsia="Arial" w:hAnsi="Verdana" w:cs="Arial"/>
          <w:color w:val="242121"/>
          <w:sz w:val="24"/>
          <w:szCs w:val="24"/>
        </w:rPr>
        <w:t>31</w:t>
      </w:r>
      <w:r w:rsidR="00BA4FD0">
        <w:rPr>
          <w:rFonts w:ascii="Verdana" w:eastAsia="Arial" w:hAnsi="Verdana" w:cs="Arial"/>
          <w:color w:val="242121"/>
          <w:sz w:val="24"/>
          <w:szCs w:val="24"/>
        </w:rPr>
        <w:t xml:space="preserve">. It is on this basis that I am not persuaded that the order by Raulinga J came to the notice of the respondent. </w:t>
      </w:r>
      <w:r w:rsidR="0068193D" w:rsidRPr="00D77A3F">
        <w:rPr>
          <w:rFonts w:ascii="Verdana" w:eastAsia="Arial" w:hAnsi="Verdana" w:cs="Arial"/>
          <w:color w:val="242121"/>
          <w:sz w:val="24"/>
          <w:szCs w:val="24"/>
        </w:rPr>
        <w:t xml:space="preserve">  </w:t>
      </w:r>
    </w:p>
    <w:p w14:paraId="409489C2" w14:textId="77777777" w:rsidR="009471C2" w:rsidRPr="0068193D" w:rsidRDefault="009471C2" w:rsidP="0068193D">
      <w:pPr>
        <w:spacing w:after="158" w:line="480" w:lineRule="auto"/>
        <w:jc w:val="both"/>
        <w:rPr>
          <w:rFonts w:ascii="Verdana" w:eastAsia="Arial" w:hAnsi="Verdana" w:cs="Arial"/>
          <w:sz w:val="24"/>
          <w:szCs w:val="24"/>
        </w:rPr>
      </w:pPr>
    </w:p>
    <w:p w14:paraId="31BD40F0" w14:textId="3EFC9E89" w:rsidR="0068193D" w:rsidRPr="009471C2" w:rsidRDefault="009471C2" w:rsidP="00703E31">
      <w:pPr>
        <w:spacing w:after="158" w:line="480" w:lineRule="auto"/>
        <w:jc w:val="both"/>
        <w:rPr>
          <w:rFonts w:ascii="Verdana" w:eastAsia="Arial" w:hAnsi="Verdana" w:cs="Arial"/>
          <w:i/>
          <w:iCs/>
          <w:sz w:val="24"/>
          <w:szCs w:val="24"/>
        </w:rPr>
      </w:pPr>
      <w:r w:rsidRPr="009471C2">
        <w:rPr>
          <w:rFonts w:ascii="Verdana" w:eastAsia="Arial" w:hAnsi="Verdana" w:cs="Arial"/>
          <w:i/>
          <w:iCs/>
          <w:sz w:val="24"/>
          <w:szCs w:val="24"/>
        </w:rPr>
        <w:t>Non-compliance of the order</w:t>
      </w:r>
    </w:p>
    <w:p w14:paraId="414803F9" w14:textId="59BF71A0" w:rsidR="0068193D"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lastRenderedPageBreak/>
        <w:t>32</w:t>
      </w:r>
      <w:r w:rsidR="0068193D">
        <w:rPr>
          <w:rFonts w:ascii="Verdana" w:eastAsia="Arial" w:hAnsi="Verdana" w:cs="Arial"/>
          <w:sz w:val="24"/>
          <w:szCs w:val="24"/>
        </w:rPr>
        <w:t>.</w:t>
      </w:r>
      <w:r w:rsidR="00B354A1">
        <w:rPr>
          <w:rFonts w:ascii="Verdana" w:eastAsia="Arial" w:hAnsi="Verdana" w:cs="Arial"/>
          <w:sz w:val="24"/>
          <w:szCs w:val="24"/>
        </w:rPr>
        <w:t xml:space="preserve"> T</w:t>
      </w:r>
      <w:r w:rsidR="0068193D">
        <w:rPr>
          <w:rFonts w:ascii="Verdana" w:eastAsia="Arial" w:hAnsi="Verdana" w:cs="Arial"/>
          <w:sz w:val="24"/>
          <w:szCs w:val="24"/>
        </w:rPr>
        <w:t xml:space="preserve">he respondent, </w:t>
      </w:r>
      <w:r w:rsidR="00B354A1">
        <w:rPr>
          <w:rFonts w:ascii="Verdana" w:eastAsia="Arial" w:hAnsi="Verdana" w:cs="Arial"/>
          <w:sz w:val="24"/>
          <w:szCs w:val="24"/>
        </w:rPr>
        <w:t>not having received</w:t>
      </w:r>
      <w:r w:rsidR="009471C2">
        <w:rPr>
          <w:rFonts w:ascii="Verdana" w:eastAsia="Arial" w:hAnsi="Verdana" w:cs="Arial"/>
          <w:sz w:val="24"/>
          <w:szCs w:val="24"/>
        </w:rPr>
        <w:t xml:space="preserve"> notice </w:t>
      </w:r>
      <w:r w:rsidR="002C0A22">
        <w:rPr>
          <w:rFonts w:ascii="Verdana" w:eastAsia="Arial" w:hAnsi="Verdana" w:cs="Arial"/>
          <w:sz w:val="24"/>
          <w:szCs w:val="24"/>
        </w:rPr>
        <w:t xml:space="preserve">of the order </w:t>
      </w:r>
      <w:r w:rsidR="00B354A1">
        <w:rPr>
          <w:rFonts w:ascii="Verdana" w:eastAsia="Arial" w:hAnsi="Verdana" w:cs="Arial"/>
          <w:sz w:val="24"/>
          <w:szCs w:val="24"/>
        </w:rPr>
        <w:t>could not be said had failed to comply with the terms of the order. As such,</w:t>
      </w:r>
      <w:r w:rsidR="009471C2">
        <w:rPr>
          <w:rFonts w:ascii="Verdana" w:eastAsia="Arial" w:hAnsi="Verdana" w:cs="Arial"/>
          <w:sz w:val="24"/>
          <w:szCs w:val="24"/>
        </w:rPr>
        <w:t xml:space="preserve"> non-compliance in the absence of such notice could not be said to have occurred.</w:t>
      </w:r>
      <w:r w:rsidR="00066C22">
        <w:rPr>
          <w:rFonts w:ascii="Verdana" w:eastAsia="Arial" w:hAnsi="Verdana" w:cs="Arial"/>
          <w:sz w:val="24"/>
          <w:szCs w:val="24"/>
        </w:rPr>
        <w:t xml:space="preserve"> Differently put, unless the non-complier was made aware what the Court</w:t>
      </w:r>
      <w:r w:rsidR="00715491">
        <w:rPr>
          <w:rFonts w:ascii="Verdana" w:eastAsia="Arial" w:hAnsi="Verdana" w:cs="Arial"/>
          <w:sz w:val="24"/>
          <w:szCs w:val="24"/>
        </w:rPr>
        <w:t xml:space="preserve"> had </w:t>
      </w:r>
      <w:r w:rsidR="00066C22">
        <w:rPr>
          <w:rFonts w:ascii="Verdana" w:eastAsia="Arial" w:hAnsi="Verdana" w:cs="Arial"/>
          <w:sz w:val="24"/>
          <w:szCs w:val="24"/>
        </w:rPr>
        <w:t>directed him to desist from doing, it cannot be said that he deliberately refrained from adhering to the order of Raulinga J.</w:t>
      </w:r>
    </w:p>
    <w:p w14:paraId="1325C947" w14:textId="77777777" w:rsidR="00B354A1" w:rsidRDefault="00B354A1" w:rsidP="00703E31">
      <w:pPr>
        <w:spacing w:after="158" w:line="480" w:lineRule="auto"/>
        <w:jc w:val="both"/>
        <w:rPr>
          <w:rFonts w:ascii="Verdana" w:eastAsia="Arial" w:hAnsi="Verdana" w:cs="Arial"/>
          <w:sz w:val="24"/>
          <w:szCs w:val="24"/>
        </w:rPr>
      </w:pPr>
    </w:p>
    <w:p w14:paraId="17269418" w14:textId="100EB115" w:rsidR="0068193D" w:rsidRDefault="009471C2" w:rsidP="00703E31">
      <w:pPr>
        <w:spacing w:after="158" w:line="480" w:lineRule="auto"/>
        <w:jc w:val="both"/>
        <w:rPr>
          <w:rFonts w:ascii="Verdana" w:eastAsia="Arial" w:hAnsi="Verdana" w:cs="Arial"/>
          <w:sz w:val="24"/>
          <w:szCs w:val="24"/>
        </w:rPr>
      </w:pPr>
      <w:r>
        <w:rPr>
          <w:rFonts w:ascii="Verdana" w:eastAsia="Arial" w:hAnsi="Verdana" w:cs="Arial"/>
          <w:sz w:val="24"/>
          <w:szCs w:val="24"/>
        </w:rPr>
        <w:t>Wilfulness and mala fide</w:t>
      </w:r>
    </w:p>
    <w:p w14:paraId="72AA963F" w14:textId="433E4C9C" w:rsidR="0068193D"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33</w:t>
      </w:r>
      <w:r w:rsidR="009471C2">
        <w:rPr>
          <w:rFonts w:ascii="Verdana" w:eastAsia="Arial" w:hAnsi="Verdana" w:cs="Arial"/>
          <w:sz w:val="24"/>
          <w:szCs w:val="24"/>
        </w:rPr>
        <w:t>.</w:t>
      </w:r>
      <w:r w:rsidR="00B354A1">
        <w:rPr>
          <w:rFonts w:ascii="Verdana" w:eastAsia="Arial" w:hAnsi="Verdana" w:cs="Arial"/>
          <w:sz w:val="24"/>
          <w:szCs w:val="24"/>
        </w:rPr>
        <w:t xml:space="preserve"> </w:t>
      </w:r>
      <w:r w:rsidR="00397067">
        <w:rPr>
          <w:rFonts w:ascii="Verdana" w:eastAsia="Arial" w:hAnsi="Verdana" w:cs="Arial"/>
          <w:sz w:val="24"/>
          <w:szCs w:val="24"/>
        </w:rPr>
        <w:t>A</w:t>
      </w:r>
      <w:r w:rsidR="00B354A1">
        <w:rPr>
          <w:rFonts w:ascii="Verdana" w:eastAsia="Arial" w:hAnsi="Verdana" w:cs="Arial"/>
          <w:sz w:val="24"/>
          <w:szCs w:val="24"/>
        </w:rPr>
        <w:t xml:space="preserve"> </w:t>
      </w:r>
      <w:r w:rsidR="00397067">
        <w:rPr>
          <w:rFonts w:ascii="Verdana" w:eastAsia="Arial" w:hAnsi="Verdana" w:cs="Arial"/>
          <w:sz w:val="24"/>
          <w:szCs w:val="24"/>
        </w:rPr>
        <w:t>respondent only carries a</w:t>
      </w:r>
      <w:r w:rsidR="00D31CC8">
        <w:rPr>
          <w:rFonts w:ascii="Verdana" w:eastAsia="Arial" w:hAnsi="Verdana" w:cs="Arial"/>
          <w:sz w:val="24"/>
          <w:szCs w:val="24"/>
        </w:rPr>
        <w:t xml:space="preserve">n </w:t>
      </w:r>
      <w:r w:rsidR="00D31CC8" w:rsidRPr="00D31CC8">
        <w:rPr>
          <w:rFonts w:ascii="Verdana" w:eastAsia="Arial" w:hAnsi="Verdana" w:cs="Arial"/>
          <w:i/>
          <w:iCs/>
          <w:sz w:val="24"/>
          <w:szCs w:val="24"/>
        </w:rPr>
        <w:t>onus</w:t>
      </w:r>
      <w:r w:rsidR="00D31CC8">
        <w:rPr>
          <w:rFonts w:ascii="Verdana" w:eastAsia="Arial" w:hAnsi="Verdana" w:cs="Arial"/>
          <w:sz w:val="24"/>
          <w:szCs w:val="24"/>
        </w:rPr>
        <w:t xml:space="preserve"> to rebut wilfulness and mala fides beyond a reasonable doubt, in circumstances where an applicant has met the first three requirements. In </w:t>
      </w:r>
      <w:r w:rsidR="00D31CC8" w:rsidRPr="00D31CC8">
        <w:rPr>
          <w:rFonts w:ascii="Verdana" w:eastAsia="Arial" w:hAnsi="Verdana" w:cs="Arial"/>
          <w:i/>
          <w:iCs/>
          <w:sz w:val="24"/>
          <w:szCs w:val="24"/>
        </w:rPr>
        <w:t>casu</w:t>
      </w:r>
      <w:r w:rsidR="00D31CC8">
        <w:rPr>
          <w:rFonts w:ascii="Verdana" w:eastAsia="Arial" w:hAnsi="Verdana" w:cs="Arial"/>
          <w:sz w:val="24"/>
          <w:szCs w:val="24"/>
        </w:rPr>
        <w:t xml:space="preserve"> the applicants have failed to established </w:t>
      </w:r>
      <w:r w:rsidR="001F3209">
        <w:rPr>
          <w:rFonts w:ascii="Verdana" w:eastAsia="Arial" w:hAnsi="Verdana" w:cs="Arial"/>
          <w:sz w:val="24"/>
          <w:szCs w:val="24"/>
        </w:rPr>
        <w:t xml:space="preserve">at the very least </w:t>
      </w:r>
      <w:r w:rsidR="00D31CC8">
        <w:rPr>
          <w:rFonts w:ascii="Verdana" w:eastAsia="Arial" w:hAnsi="Verdana" w:cs="Arial"/>
          <w:sz w:val="24"/>
          <w:szCs w:val="24"/>
        </w:rPr>
        <w:t xml:space="preserve">notice and non-compliance of the order of Raulinga J. </w:t>
      </w:r>
    </w:p>
    <w:p w14:paraId="3DFBBD58" w14:textId="4E2DA527" w:rsidR="00DB08BD" w:rsidRDefault="00DB08BD" w:rsidP="00B354A1">
      <w:pPr>
        <w:spacing w:after="158" w:line="480" w:lineRule="auto"/>
        <w:jc w:val="both"/>
        <w:rPr>
          <w:rFonts w:ascii="Verdana" w:eastAsia="Arial" w:hAnsi="Verdana" w:cs="Arial"/>
          <w:sz w:val="24"/>
          <w:szCs w:val="24"/>
        </w:rPr>
      </w:pPr>
    </w:p>
    <w:p w14:paraId="703A9291" w14:textId="48D47706" w:rsidR="00DB08BD"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34</w:t>
      </w:r>
      <w:r w:rsidR="00DB08BD">
        <w:rPr>
          <w:rFonts w:ascii="Verdana" w:eastAsia="Arial" w:hAnsi="Verdana" w:cs="Arial"/>
          <w:sz w:val="24"/>
          <w:szCs w:val="24"/>
        </w:rPr>
        <w:t>. As the applicants have failed to prove the requirements of notice together with non-compliance of the order</w:t>
      </w:r>
      <w:r w:rsidR="00D31CC8">
        <w:rPr>
          <w:rFonts w:ascii="Verdana" w:eastAsia="Arial" w:hAnsi="Verdana" w:cs="Arial"/>
          <w:sz w:val="24"/>
          <w:szCs w:val="24"/>
        </w:rPr>
        <w:t>,</w:t>
      </w:r>
      <w:r w:rsidR="00DB08BD">
        <w:rPr>
          <w:rFonts w:ascii="Verdana" w:eastAsia="Arial" w:hAnsi="Verdana" w:cs="Arial"/>
          <w:sz w:val="24"/>
          <w:szCs w:val="24"/>
        </w:rPr>
        <w:t xml:space="preserve"> this court need not determine whether the actions of the respondent w</w:t>
      </w:r>
      <w:r w:rsidR="00715491">
        <w:rPr>
          <w:rFonts w:ascii="Verdana" w:eastAsia="Arial" w:hAnsi="Verdana" w:cs="Arial"/>
          <w:sz w:val="24"/>
          <w:szCs w:val="24"/>
        </w:rPr>
        <w:t>ere</w:t>
      </w:r>
      <w:r w:rsidR="00DB08BD">
        <w:rPr>
          <w:rFonts w:ascii="Verdana" w:eastAsia="Arial" w:hAnsi="Verdana" w:cs="Arial"/>
          <w:sz w:val="24"/>
          <w:szCs w:val="24"/>
        </w:rPr>
        <w:t xml:space="preserve"> wilful and mala fide beyond reasonable doubt.</w:t>
      </w:r>
    </w:p>
    <w:p w14:paraId="06D4CCCA" w14:textId="77777777" w:rsidR="00DB08BD" w:rsidRDefault="00DB08BD" w:rsidP="00703E31">
      <w:pPr>
        <w:spacing w:after="158" w:line="480" w:lineRule="auto"/>
        <w:jc w:val="both"/>
        <w:rPr>
          <w:rFonts w:ascii="Verdana" w:eastAsia="Arial" w:hAnsi="Verdana" w:cs="Arial"/>
          <w:sz w:val="24"/>
          <w:szCs w:val="24"/>
        </w:rPr>
      </w:pPr>
    </w:p>
    <w:p w14:paraId="29AE6154" w14:textId="0593D0B1" w:rsidR="00703E31" w:rsidRPr="00D77A3F" w:rsidRDefault="00593128" w:rsidP="00703E31">
      <w:pPr>
        <w:spacing w:after="158" w:line="480" w:lineRule="auto"/>
        <w:jc w:val="both"/>
        <w:rPr>
          <w:rFonts w:ascii="Verdana" w:eastAsia="Arial" w:hAnsi="Verdana" w:cs="Arial"/>
          <w:sz w:val="24"/>
          <w:szCs w:val="24"/>
        </w:rPr>
      </w:pPr>
      <w:r>
        <w:rPr>
          <w:rFonts w:ascii="Verdana" w:eastAsia="Arial" w:hAnsi="Verdana" w:cs="Arial"/>
          <w:sz w:val="24"/>
          <w:szCs w:val="24"/>
        </w:rPr>
        <w:t>35</w:t>
      </w:r>
      <w:r w:rsidR="00D31CC8">
        <w:rPr>
          <w:rFonts w:ascii="Verdana" w:eastAsia="Arial" w:hAnsi="Verdana" w:cs="Arial"/>
          <w:sz w:val="24"/>
          <w:szCs w:val="24"/>
        </w:rPr>
        <w:t>.</w:t>
      </w:r>
      <w:r w:rsidR="0075492A">
        <w:rPr>
          <w:rFonts w:ascii="Verdana" w:eastAsia="Arial" w:hAnsi="Verdana" w:cs="Arial"/>
          <w:sz w:val="24"/>
          <w:szCs w:val="24"/>
        </w:rPr>
        <w:t xml:space="preserve"> </w:t>
      </w:r>
      <w:r w:rsidR="00D31CC8">
        <w:rPr>
          <w:rFonts w:ascii="Verdana" w:eastAsia="Arial" w:hAnsi="Verdana" w:cs="Arial"/>
          <w:sz w:val="24"/>
          <w:szCs w:val="24"/>
        </w:rPr>
        <w:t>I</w:t>
      </w:r>
      <w:r w:rsidR="0075492A">
        <w:rPr>
          <w:rFonts w:ascii="Verdana" w:eastAsia="Arial" w:hAnsi="Verdana" w:cs="Arial"/>
          <w:sz w:val="24"/>
          <w:szCs w:val="24"/>
        </w:rPr>
        <w:t>n</w:t>
      </w:r>
      <w:r w:rsidR="00DB08BD">
        <w:rPr>
          <w:rFonts w:ascii="Verdana" w:eastAsia="Arial" w:hAnsi="Verdana" w:cs="Arial"/>
          <w:sz w:val="24"/>
          <w:szCs w:val="24"/>
        </w:rPr>
        <w:t xml:space="preserve"> </w:t>
      </w:r>
      <w:r w:rsidR="00703E31" w:rsidRPr="00DB08BD">
        <w:rPr>
          <w:rFonts w:ascii="Verdana" w:eastAsia="Arial" w:hAnsi="Verdana" w:cs="Arial"/>
          <w:iCs/>
          <w:sz w:val="24"/>
          <w:szCs w:val="24"/>
        </w:rPr>
        <w:t>Liu Quin Ping v Akani Egoli (Pty) Ltd t/a Gold Reef City Casino 2000 (4) SA 68 (W) at 86</w:t>
      </w:r>
      <w:r w:rsidR="00DB08BD">
        <w:rPr>
          <w:rFonts w:ascii="Verdana" w:eastAsia="Arial" w:hAnsi="Verdana" w:cs="Arial"/>
          <w:iCs/>
          <w:sz w:val="24"/>
          <w:szCs w:val="24"/>
        </w:rPr>
        <w:t xml:space="preserve"> </w:t>
      </w:r>
      <w:r w:rsidR="00715491">
        <w:rPr>
          <w:rFonts w:ascii="Verdana" w:eastAsia="Arial" w:hAnsi="Verdana" w:cs="Arial"/>
          <w:iCs/>
          <w:sz w:val="24"/>
          <w:szCs w:val="24"/>
        </w:rPr>
        <w:t>i</w:t>
      </w:r>
      <w:r w:rsidR="00D31CC8">
        <w:rPr>
          <w:rFonts w:ascii="Verdana" w:eastAsia="Arial" w:hAnsi="Verdana" w:cs="Arial"/>
          <w:iCs/>
          <w:sz w:val="24"/>
          <w:szCs w:val="24"/>
        </w:rPr>
        <w:t>t was held that</w:t>
      </w:r>
      <w:r w:rsidR="00703E31" w:rsidRPr="00DB08BD">
        <w:rPr>
          <w:rFonts w:ascii="Verdana" w:eastAsia="Arial" w:hAnsi="Verdana" w:cs="Arial"/>
          <w:iCs/>
          <w:sz w:val="24"/>
          <w:szCs w:val="24"/>
        </w:rPr>
        <w:t>:</w:t>
      </w:r>
    </w:p>
    <w:p w14:paraId="4C41AAA3" w14:textId="77777777" w:rsidR="00D31CC8" w:rsidRDefault="00703E31" w:rsidP="00DB08BD">
      <w:pPr>
        <w:spacing w:after="158" w:line="480" w:lineRule="auto"/>
        <w:jc w:val="both"/>
        <w:rPr>
          <w:rFonts w:ascii="Verdana" w:eastAsia="Arial" w:hAnsi="Verdana" w:cs="Arial"/>
          <w:sz w:val="24"/>
          <w:szCs w:val="24"/>
        </w:rPr>
      </w:pPr>
      <w:r w:rsidRPr="00D77A3F">
        <w:rPr>
          <w:rFonts w:ascii="Verdana" w:eastAsia="Arial" w:hAnsi="Verdana" w:cs="Arial"/>
          <w:sz w:val="24"/>
          <w:szCs w:val="24"/>
        </w:rPr>
        <w:lastRenderedPageBreak/>
        <w:t>“Deprivation of one’s liberty is always a serious matter”, a contention reflected in section 12(1) of the Constitution which stipulates: “Everyone has the right to freedom and security of the person”.</w:t>
      </w:r>
    </w:p>
    <w:p w14:paraId="2F56D9B8" w14:textId="77777777" w:rsidR="00D31CC8" w:rsidRDefault="00D31CC8" w:rsidP="00DB08BD">
      <w:pPr>
        <w:spacing w:after="158" w:line="480" w:lineRule="auto"/>
        <w:jc w:val="both"/>
        <w:rPr>
          <w:rFonts w:ascii="Verdana" w:eastAsia="Arial" w:hAnsi="Verdana" w:cs="Arial"/>
          <w:sz w:val="24"/>
          <w:szCs w:val="24"/>
        </w:rPr>
      </w:pPr>
    </w:p>
    <w:p w14:paraId="21D8AE7B" w14:textId="3F9C7152" w:rsidR="00703E31" w:rsidRDefault="00593128" w:rsidP="00DB08BD">
      <w:pPr>
        <w:spacing w:after="158" w:line="480" w:lineRule="auto"/>
        <w:jc w:val="both"/>
        <w:rPr>
          <w:rFonts w:ascii="Verdana" w:eastAsia="Arial" w:hAnsi="Verdana" w:cs="Arial"/>
          <w:sz w:val="24"/>
          <w:szCs w:val="24"/>
        </w:rPr>
      </w:pPr>
      <w:r>
        <w:rPr>
          <w:rFonts w:ascii="Verdana" w:eastAsia="Arial" w:hAnsi="Verdana" w:cs="Arial"/>
          <w:sz w:val="24"/>
          <w:szCs w:val="24"/>
        </w:rPr>
        <w:t>36</w:t>
      </w:r>
      <w:r w:rsidR="00D31CC8">
        <w:rPr>
          <w:rFonts w:ascii="Verdana" w:eastAsia="Arial" w:hAnsi="Verdana" w:cs="Arial"/>
          <w:sz w:val="24"/>
          <w:szCs w:val="24"/>
        </w:rPr>
        <w:t>.</w:t>
      </w:r>
      <w:r w:rsidR="00703E31" w:rsidRPr="00D77A3F">
        <w:rPr>
          <w:rFonts w:ascii="Verdana" w:eastAsia="Arial" w:hAnsi="Verdana" w:cs="Arial"/>
          <w:sz w:val="24"/>
          <w:szCs w:val="24"/>
        </w:rPr>
        <w:t xml:space="preserve"> </w:t>
      </w:r>
      <w:r w:rsidR="00D31CC8">
        <w:rPr>
          <w:rFonts w:ascii="Verdana" w:eastAsia="Arial" w:hAnsi="Verdana" w:cs="Arial"/>
          <w:sz w:val="24"/>
          <w:szCs w:val="24"/>
        </w:rPr>
        <w:t>T</w:t>
      </w:r>
      <w:r w:rsidR="0075492A">
        <w:rPr>
          <w:rFonts w:ascii="Verdana" w:eastAsia="Arial" w:hAnsi="Verdana" w:cs="Arial"/>
          <w:sz w:val="24"/>
          <w:szCs w:val="24"/>
        </w:rPr>
        <w:t xml:space="preserve">he applicants </w:t>
      </w:r>
      <w:r w:rsidR="00D31CC8">
        <w:rPr>
          <w:rFonts w:ascii="Verdana" w:eastAsia="Arial" w:hAnsi="Verdana" w:cs="Arial"/>
          <w:sz w:val="24"/>
          <w:szCs w:val="24"/>
        </w:rPr>
        <w:t xml:space="preserve">as mentioned </w:t>
      </w:r>
      <w:r w:rsidR="0075492A">
        <w:rPr>
          <w:rFonts w:ascii="Verdana" w:eastAsia="Arial" w:hAnsi="Verdana" w:cs="Arial"/>
          <w:sz w:val="24"/>
          <w:szCs w:val="24"/>
        </w:rPr>
        <w:t>seek the</w:t>
      </w:r>
      <w:r w:rsidR="00703E31" w:rsidRPr="00D77A3F">
        <w:rPr>
          <w:rFonts w:ascii="Verdana" w:eastAsia="Arial" w:hAnsi="Verdana" w:cs="Arial"/>
          <w:sz w:val="24"/>
          <w:szCs w:val="24"/>
        </w:rPr>
        <w:t xml:space="preserve"> imprisonment </w:t>
      </w:r>
      <w:r w:rsidR="0075492A">
        <w:rPr>
          <w:rFonts w:ascii="Verdana" w:eastAsia="Arial" w:hAnsi="Verdana" w:cs="Arial"/>
          <w:sz w:val="24"/>
          <w:szCs w:val="24"/>
        </w:rPr>
        <w:t>of the respondent for his</w:t>
      </w:r>
      <w:r w:rsidR="00703E31" w:rsidRPr="00D77A3F">
        <w:rPr>
          <w:rFonts w:ascii="Verdana" w:eastAsia="Arial" w:hAnsi="Verdana" w:cs="Arial"/>
          <w:sz w:val="24"/>
          <w:szCs w:val="24"/>
        </w:rPr>
        <w:t xml:space="preserve"> alleged contempt of court, more specifically that the </w:t>
      </w:r>
      <w:r w:rsidR="00715491">
        <w:rPr>
          <w:rFonts w:ascii="Verdana" w:eastAsia="Arial" w:hAnsi="Verdana" w:cs="Arial"/>
          <w:sz w:val="24"/>
          <w:szCs w:val="24"/>
        </w:rPr>
        <w:t>r</w:t>
      </w:r>
      <w:r w:rsidR="00703E31" w:rsidRPr="00D77A3F">
        <w:rPr>
          <w:rFonts w:ascii="Verdana" w:eastAsia="Arial" w:hAnsi="Verdana" w:cs="Arial"/>
          <w:sz w:val="24"/>
          <w:szCs w:val="24"/>
        </w:rPr>
        <w:t xml:space="preserve">espondent acting both willfully and </w:t>
      </w:r>
      <w:r w:rsidR="00703E31" w:rsidRPr="00D77A3F">
        <w:rPr>
          <w:rFonts w:ascii="Verdana" w:eastAsia="Arial" w:hAnsi="Verdana" w:cs="Arial"/>
          <w:i/>
          <w:sz w:val="24"/>
          <w:szCs w:val="24"/>
        </w:rPr>
        <w:t>mala fide</w:t>
      </w:r>
      <w:r w:rsidR="00703E31" w:rsidRPr="00D77A3F">
        <w:rPr>
          <w:rFonts w:ascii="Verdana" w:eastAsia="Arial" w:hAnsi="Verdana" w:cs="Arial"/>
          <w:sz w:val="24"/>
          <w:szCs w:val="24"/>
        </w:rPr>
        <w:t xml:space="preserve"> disobeyed the terms of the interim interdict granted on 9 May 2023.</w:t>
      </w:r>
      <w:r w:rsidR="00703E31" w:rsidRPr="00D77A3F">
        <w:rPr>
          <w:rFonts w:ascii="Verdana" w:eastAsia="Arial" w:hAnsi="Verdana" w:cs="Arial"/>
          <w:sz w:val="24"/>
          <w:szCs w:val="24"/>
          <w:vertAlign w:val="superscript"/>
        </w:rPr>
        <w:footnoteReference w:id="20"/>
      </w:r>
      <w:r w:rsidR="00703E31" w:rsidRPr="00D77A3F">
        <w:rPr>
          <w:rFonts w:ascii="Verdana" w:eastAsia="Arial" w:hAnsi="Verdana" w:cs="Arial"/>
          <w:sz w:val="24"/>
          <w:szCs w:val="24"/>
        </w:rPr>
        <w:t xml:space="preserve"> </w:t>
      </w:r>
    </w:p>
    <w:p w14:paraId="140F3267" w14:textId="77777777" w:rsidR="00715491" w:rsidRDefault="00715491" w:rsidP="00DB08BD">
      <w:pPr>
        <w:spacing w:after="158" w:line="480" w:lineRule="auto"/>
        <w:jc w:val="both"/>
        <w:rPr>
          <w:rFonts w:ascii="Verdana" w:eastAsia="Arial" w:hAnsi="Verdana" w:cs="Arial"/>
          <w:sz w:val="24"/>
          <w:szCs w:val="24"/>
        </w:rPr>
      </w:pPr>
    </w:p>
    <w:p w14:paraId="3491CE00" w14:textId="6FB0CF54" w:rsidR="00D31CC8" w:rsidRPr="00D77A3F" w:rsidRDefault="00593128" w:rsidP="00DB08BD">
      <w:pPr>
        <w:spacing w:after="158" w:line="480" w:lineRule="auto"/>
        <w:jc w:val="both"/>
        <w:rPr>
          <w:rFonts w:ascii="Verdana" w:eastAsia="Arial" w:hAnsi="Verdana" w:cs="Arial"/>
          <w:sz w:val="24"/>
          <w:szCs w:val="24"/>
        </w:rPr>
      </w:pPr>
      <w:r>
        <w:rPr>
          <w:rFonts w:ascii="Verdana" w:eastAsia="Arial" w:hAnsi="Verdana" w:cs="Arial"/>
          <w:sz w:val="24"/>
          <w:szCs w:val="24"/>
        </w:rPr>
        <w:t>37</w:t>
      </w:r>
      <w:r w:rsidR="00D31CC8">
        <w:rPr>
          <w:rFonts w:ascii="Verdana" w:eastAsia="Arial" w:hAnsi="Verdana" w:cs="Arial"/>
          <w:sz w:val="24"/>
          <w:szCs w:val="24"/>
        </w:rPr>
        <w:t xml:space="preserve">. The relief sought by the applicants albeit that a Court will have a discretion cannot easily be granted especially where the applicants in casu </w:t>
      </w:r>
      <w:r w:rsidR="00A34329">
        <w:rPr>
          <w:rFonts w:ascii="Verdana" w:eastAsia="Arial" w:hAnsi="Verdana" w:cs="Arial"/>
          <w:sz w:val="24"/>
          <w:szCs w:val="24"/>
        </w:rPr>
        <w:t>ha</w:t>
      </w:r>
      <w:r w:rsidR="001F3209">
        <w:rPr>
          <w:rFonts w:ascii="Verdana" w:eastAsia="Arial" w:hAnsi="Verdana" w:cs="Arial"/>
          <w:sz w:val="24"/>
          <w:szCs w:val="24"/>
        </w:rPr>
        <w:t>ve</w:t>
      </w:r>
      <w:r w:rsidR="00A34329">
        <w:rPr>
          <w:rFonts w:ascii="Verdana" w:eastAsia="Arial" w:hAnsi="Verdana" w:cs="Arial"/>
          <w:sz w:val="24"/>
          <w:szCs w:val="24"/>
        </w:rPr>
        <w:t xml:space="preserve"> </w:t>
      </w:r>
      <w:r w:rsidR="00D31CC8">
        <w:rPr>
          <w:rFonts w:ascii="Verdana" w:eastAsia="Arial" w:hAnsi="Verdana" w:cs="Arial"/>
          <w:sz w:val="24"/>
          <w:szCs w:val="24"/>
        </w:rPr>
        <w:t xml:space="preserve">failed to discharged its </w:t>
      </w:r>
      <w:r w:rsidR="00715491" w:rsidRPr="00715491">
        <w:rPr>
          <w:rFonts w:ascii="Verdana" w:eastAsia="Arial" w:hAnsi="Verdana" w:cs="Arial"/>
          <w:i/>
          <w:iCs/>
          <w:sz w:val="24"/>
          <w:szCs w:val="24"/>
        </w:rPr>
        <w:t>onus</w:t>
      </w:r>
      <w:r w:rsidR="00D31CC8">
        <w:rPr>
          <w:rFonts w:ascii="Verdana" w:eastAsia="Arial" w:hAnsi="Verdana" w:cs="Arial"/>
          <w:sz w:val="24"/>
          <w:szCs w:val="24"/>
        </w:rPr>
        <w:t>.</w:t>
      </w:r>
      <w:r w:rsidR="00A34329" w:rsidRPr="00A34329">
        <w:rPr>
          <w:rFonts w:ascii="Verdana" w:eastAsia="Arial" w:hAnsi="Verdana" w:cs="Arial"/>
          <w:sz w:val="24"/>
          <w:szCs w:val="24"/>
          <w:vertAlign w:val="superscript"/>
        </w:rPr>
        <w:t xml:space="preserve"> </w:t>
      </w:r>
      <w:r w:rsidR="00A34329" w:rsidRPr="00D77A3F">
        <w:rPr>
          <w:rFonts w:ascii="Verdana" w:eastAsia="Arial" w:hAnsi="Verdana" w:cs="Arial"/>
          <w:sz w:val="24"/>
          <w:szCs w:val="24"/>
          <w:vertAlign w:val="superscript"/>
        </w:rPr>
        <w:footnoteReference w:id="21"/>
      </w:r>
    </w:p>
    <w:p w14:paraId="10AA6BCB" w14:textId="77777777" w:rsidR="00703E31" w:rsidRPr="00D77A3F" w:rsidRDefault="00703E31" w:rsidP="00703E31">
      <w:pPr>
        <w:spacing w:after="158" w:line="480" w:lineRule="auto"/>
        <w:jc w:val="both"/>
        <w:rPr>
          <w:rFonts w:ascii="Verdana" w:eastAsia="Arial" w:hAnsi="Verdana" w:cs="Arial"/>
          <w:sz w:val="24"/>
          <w:szCs w:val="24"/>
        </w:rPr>
      </w:pPr>
    </w:p>
    <w:p w14:paraId="1E51696C" w14:textId="70D04FC6" w:rsidR="00703E31" w:rsidRDefault="00703E31" w:rsidP="00E76E9F">
      <w:pPr>
        <w:spacing w:after="158" w:line="480" w:lineRule="auto"/>
        <w:jc w:val="both"/>
        <w:rPr>
          <w:rFonts w:ascii="Verdana" w:eastAsia="Arial" w:hAnsi="Verdana" w:cs="Arial"/>
          <w:sz w:val="24"/>
          <w:szCs w:val="24"/>
        </w:rPr>
      </w:pPr>
      <w:r w:rsidRPr="00D77A3F">
        <w:rPr>
          <w:rFonts w:ascii="Verdana" w:eastAsia="Arial" w:hAnsi="Verdana" w:cs="Arial"/>
          <w:sz w:val="24"/>
          <w:szCs w:val="24"/>
        </w:rPr>
        <w:t>3</w:t>
      </w:r>
      <w:r w:rsidR="00593128">
        <w:rPr>
          <w:rFonts w:ascii="Verdana" w:eastAsia="Arial" w:hAnsi="Verdana" w:cs="Arial"/>
          <w:sz w:val="24"/>
          <w:szCs w:val="24"/>
        </w:rPr>
        <w:t>8</w:t>
      </w:r>
      <w:r w:rsidR="00D31CC8">
        <w:rPr>
          <w:rFonts w:ascii="Verdana" w:eastAsia="Arial" w:hAnsi="Verdana" w:cs="Arial"/>
          <w:sz w:val="24"/>
          <w:szCs w:val="24"/>
        </w:rPr>
        <w:t>. It therefore must follow that the application falls to be dismissed with costs.</w:t>
      </w:r>
    </w:p>
    <w:p w14:paraId="2E7CDB87" w14:textId="77777777" w:rsidR="00A34329" w:rsidRDefault="00A34329" w:rsidP="00E76E9F">
      <w:pPr>
        <w:spacing w:after="158" w:line="480" w:lineRule="auto"/>
        <w:jc w:val="both"/>
        <w:rPr>
          <w:rFonts w:ascii="Verdana" w:eastAsia="Arial" w:hAnsi="Verdana" w:cs="Arial"/>
          <w:sz w:val="24"/>
          <w:szCs w:val="24"/>
        </w:rPr>
      </w:pPr>
    </w:p>
    <w:p w14:paraId="3F918682" w14:textId="3B150B2D" w:rsidR="00A34329" w:rsidRDefault="00A34329" w:rsidP="00E76E9F">
      <w:pPr>
        <w:spacing w:after="158" w:line="480" w:lineRule="auto"/>
        <w:jc w:val="both"/>
        <w:rPr>
          <w:rFonts w:ascii="Verdana" w:eastAsia="Arial" w:hAnsi="Verdana" w:cs="Arial"/>
          <w:sz w:val="24"/>
          <w:szCs w:val="24"/>
        </w:rPr>
      </w:pPr>
      <w:r>
        <w:rPr>
          <w:rFonts w:ascii="Verdana" w:eastAsia="Arial" w:hAnsi="Verdana" w:cs="Arial"/>
          <w:sz w:val="24"/>
          <w:szCs w:val="24"/>
        </w:rPr>
        <w:t>COSTS</w:t>
      </w:r>
    </w:p>
    <w:p w14:paraId="5815450C" w14:textId="587F4624" w:rsidR="00A34329" w:rsidRDefault="00593128" w:rsidP="00E76E9F">
      <w:pPr>
        <w:spacing w:after="158" w:line="480" w:lineRule="auto"/>
        <w:jc w:val="both"/>
        <w:rPr>
          <w:rFonts w:ascii="Verdana" w:eastAsia="Arial" w:hAnsi="Verdana" w:cs="Arial"/>
          <w:sz w:val="24"/>
          <w:szCs w:val="24"/>
        </w:rPr>
      </w:pPr>
      <w:r>
        <w:rPr>
          <w:rFonts w:ascii="Verdana" w:eastAsia="Arial" w:hAnsi="Verdana" w:cs="Arial"/>
          <w:sz w:val="24"/>
          <w:szCs w:val="24"/>
        </w:rPr>
        <w:lastRenderedPageBreak/>
        <w:t>39</w:t>
      </w:r>
      <w:r w:rsidR="00A34329">
        <w:rPr>
          <w:rFonts w:ascii="Verdana" w:eastAsia="Arial" w:hAnsi="Verdana" w:cs="Arial"/>
          <w:sz w:val="24"/>
          <w:szCs w:val="24"/>
        </w:rPr>
        <w:t>. The respondent sought costs on a punitive scale in the event of the applications being determined in his favour. I am of the view that a punitive cost order is not warranted under the circumstances.</w:t>
      </w:r>
    </w:p>
    <w:p w14:paraId="7C3B9489" w14:textId="00ABC0EF" w:rsidR="00A34329" w:rsidRDefault="00A34329" w:rsidP="00E76E9F">
      <w:pPr>
        <w:spacing w:after="158" w:line="480" w:lineRule="auto"/>
        <w:jc w:val="both"/>
        <w:rPr>
          <w:rFonts w:ascii="Verdana" w:eastAsia="Arial" w:hAnsi="Verdana" w:cs="Arial"/>
          <w:sz w:val="24"/>
          <w:szCs w:val="24"/>
        </w:rPr>
      </w:pPr>
      <w:r>
        <w:rPr>
          <w:rFonts w:ascii="Verdana" w:eastAsia="Arial" w:hAnsi="Verdana" w:cs="Arial"/>
          <w:sz w:val="24"/>
          <w:szCs w:val="24"/>
        </w:rPr>
        <w:t xml:space="preserve"> </w:t>
      </w:r>
    </w:p>
    <w:p w14:paraId="3DB95AC1" w14:textId="31770519" w:rsidR="00D31CC8" w:rsidRDefault="00D31CC8" w:rsidP="00E76E9F">
      <w:pPr>
        <w:spacing w:after="158" w:line="480" w:lineRule="auto"/>
        <w:jc w:val="both"/>
        <w:rPr>
          <w:rFonts w:ascii="Verdana" w:eastAsia="Arial" w:hAnsi="Verdana" w:cs="Arial"/>
          <w:sz w:val="24"/>
          <w:szCs w:val="24"/>
        </w:rPr>
      </w:pPr>
      <w:r>
        <w:rPr>
          <w:rFonts w:ascii="Verdana" w:eastAsia="Arial" w:hAnsi="Verdana" w:cs="Arial"/>
          <w:sz w:val="24"/>
          <w:szCs w:val="24"/>
        </w:rPr>
        <w:t>ORDER</w:t>
      </w:r>
    </w:p>
    <w:p w14:paraId="20D1FA99" w14:textId="6046902C" w:rsidR="00D31CC8" w:rsidRDefault="00593128" w:rsidP="00E76E9F">
      <w:pPr>
        <w:spacing w:after="158" w:line="480" w:lineRule="auto"/>
        <w:jc w:val="both"/>
        <w:rPr>
          <w:rFonts w:ascii="Verdana" w:eastAsia="Arial" w:hAnsi="Verdana" w:cs="Arial"/>
          <w:sz w:val="24"/>
          <w:szCs w:val="24"/>
        </w:rPr>
      </w:pPr>
      <w:r>
        <w:rPr>
          <w:rFonts w:ascii="Verdana" w:eastAsia="Arial" w:hAnsi="Verdana" w:cs="Arial"/>
          <w:sz w:val="24"/>
          <w:szCs w:val="24"/>
        </w:rPr>
        <w:t>40</w:t>
      </w:r>
      <w:r w:rsidR="00D31CC8">
        <w:rPr>
          <w:rFonts w:ascii="Verdana" w:eastAsia="Arial" w:hAnsi="Verdana" w:cs="Arial"/>
          <w:sz w:val="24"/>
          <w:szCs w:val="24"/>
        </w:rPr>
        <w:t>. In the result the following order is made:</w:t>
      </w:r>
    </w:p>
    <w:p w14:paraId="3F1F23F4" w14:textId="77777777" w:rsidR="00715491" w:rsidRDefault="00715491" w:rsidP="00E76E9F">
      <w:pPr>
        <w:spacing w:after="158" w:line="480" w:lineRule="auto"/>
        <w:jc w:val="both"/>
        <w:rPr>
          <w:rFonts w:ascii="Verdana" w:eastAsia="Arial" w:hAnsi="Verdana" w:cs="Arial"/>
          <w:sz w:val="24"/>
          <w:szCs w:val="24"/>
        </w:rPr>
      </w:pPr>
    </w:p>
    <w:p w14:paraId="0AF2255D" w14:textId="0E7B45AD" w:rsidR="0025575A" w:rsidRDefault="00593128" w:rsidP="00925112">
      <w:pPr>
        <w:spacing w:after="158" w:line="480" w:lineRule="auto"/>
        <w:ind w:left="720"/>
        <w:jc w:val="both"/>
        <w:rPr>
          <w:rFonts w:ascii="Verdana" w:eastAsia="Arial" w:hAnsi="Verdana" w:cs="Arial"/>
          <w:sz w:val="24"/>
          <w:szCs w:val="24"/>
        </w:rPr>
      </w:pPr>
      <w:r>
        <w:rPr>
          <w:rFonts w:ascii="Verdana" w:eastAsia="Arial" w:hAnsi="Verdana" w:cs="Arial"/>
          <w:sz w:val="24"/>
          <w:szCs w:val="24"/>
        </w:rPr>
        <w:t>40</w:t>
      </w:r>
      <w:r w:rsidR="00D31CC8">
        <w:rPr>
          <w:rFonts w:ascii="Verdana" w:eastAsia="Arial" w:hAnsi="Verdana" w:cs="Arial"/>
          <w:sz w:val="24"/>
          <w:szCs w:val="24"/>
        </w:rPr>
        <w:t>.1</w:t>
      </w:r>
      <w:r w:rsidR="00D77A3F">
        <w:rPr>
          <w:rFonts w:ascii="Verdana" w:eastAsia="Arial" w:hAnsi="Verdana" w:cs="Arial"/>
          <w:sz w:val="24"/>
          <w:szCs w:val="24"/>
        </w:rPr>
        <w:t xml:space="preserve"> </w:t>
      </w:r>
      <w:r w:rsidR="00DF7CA0" w:rsidRPr="00D77A3F">
        <w:rPr>
          <w:rFonts w:ascii="Verdana" w:eastAsia="Arial" w:hAnsi="Verdana" w:cs="Arial"/>
          <w:sz w:val="24"/>
          <w:szCs w:val="24"/>
        </w:rPr>
        <w:t>The applicants’ non-compliance with the Rules of Court concerning forms, service, and time periods otherwise applicable is condoned and this application is heard and adjudicated upon as an urgent application in terms of Uniform Rule 6(12);</w:t>
      </w:r>
    </w:p>
    <w:p w14:paraId="78609CA6" w14:textId="77777777" w:rsidR="00715491" w:rsidRDefault="00715491" w:rsidP="00925112">
      <w:pPr>
        <w:spacing w:after="158" w:line="480" w:lineRule="auto"/>
        <w:ind w:left="720"/>
        <w:jc w:val="both"/>
        <w:rPr>
          <w:rFonts w:ascii="Verdana" w:eastAsia="Arial" w:hAnsi="Verdana" w:cs="Arial"/>
          <w:sz w:val="24"/>
          <w:szCs w:val="24"/>
        </w:rPr>
      </w:pPr>
    </w:p>
    <w:p w14:paraId="23E4F6EA" w14:textId="139CD250" w:rsidR="00A34329" w:rsidRDefault="00593128" w:rsidP="00925112">
      <w:pPr>
        <w:spacing w:after="158" w:line="480" w:lineRule="auto"/>
        <w:ind w:left="720"/>
        <w:jc w:val="both"/>
        <w:rPr>
          <w:rFonts w:ascii="Verdana" w:eastAsia="Arial" w:hAnsi="Verdana" w:cs="Arial"/>
          <w:sz w:val="24"/>
          <w:szCs w:val="24"/>
        </w:rPr>
      </w:pPr>
      <w:r>
        <w:rPr>
          <w:rFonts w:ascii="Verdana" w:eastAsia="Arial" w:hAnsi="Verdana" w:cs="Arial"/>
          <w:sz w:val="24"/>
          <w:szCs w:val="24"/>
        </w:rPr>
        <w:t>40</w:t>
      </w:r>
      <w:r w:rsidR="00A34329">
        <w:rPr>
          <w:rFonts w:ascii="Verdana" w:eastAsia="Arial" w:hAnsi="Verdana" w:cs="Arial"/>
          <w:sz w:val="24"/>
          <w:szCs w:val="24"/>
        </w:rPr>
        <w:t>.2 The respondent is awarded costs for the application to strike out including costs of two counsel</w:t>
      </w:r>
      <w:r w:rsidR="00925112">
        <w:rPr>
          <w:rFonts w:ascii="Verdana" w:eastAsia="Arial" w:hAnsi="Verdana" w:cs="Arial"/>
          <w:sz w:val="24"/>
          <w:szCs w:val="24"/>
        </w:rPr>
        <w:t xml:space="preserve"> where so employed</w:t>
      </w:r>
      <w:r w:rsidR="00A34329">
        <w:rPr>
          <w:rFonts w:ascii="Verdana" w:eastAsia="Arial" w:hAnsi="Verdana" w:cs="Arial"/>
          <w:sz w:val="24"/>
          <w:szCs w:val="24"/>
        </w:rPr>
        <w:t>.</w:t>
      </w:r>
    </w:p>
    <w:p w14:paraId="52122A02" w14:textId="77777777" w:rsidR="00715491" w:rsidRDefault="00715491" w:rsidP="00925112">
      <w:pPr>
        <w:spacing w:after="158" w:line="480" w:lineRule="auto"/>
        <w:ind w:left="720"/>
        <w:jc w:val="both"/>
        <w:rPr>
          <w:rFonts w:ascii="Verdana" w:eastAsia="Arial" w:hAnsi="Verdana" w:cs="Arial"/>
          <w:sz w:val="24"/>
          <w:szCs w:val="24"/>
        </w:rPr>
      </w:pPr>
    </w:p>
    <w:p w14:paraId="1E13323C" w14:textId="37559D62" w:rsidR="00DF7CA0" w:rsidRPr="00D77A3F" w:rsidRDefault="00593128" w:rsidP="00925112">
      <w:pPr>
        <w:spacing w:after="158" w:line="480" w:lineRule="auto"/>
        <w:ind w:left="720"/>
        <w:jc w:val="both"/>
        <w:rPr>
          <w:rFonts w:ascii="Verdana" w:hAnsi="Verdana" w:cs="Arial"/>
          <w:sz w:val="24"/>
          <w:szCs w:val="24"/>
        </w:rPr>
      </w:pPr>
      <w:r>
        <w:rPr>
          <w:rFonts w:ascii="Verdana" w:eastAsia="Arial" w:hAnsi="Verdana" w:cs="Arial"/>
          <w:sz w:val="24"/>
          <w:szCs w:val="24"/>
        </w:rPr>
        <w:t>40</w:t>
      </w:r>
      <w:r w:rsidR="00A34329">
        <w:rPr>
          <w:rFonts w:ascii="Verdana" w:eastAsia="Arial" w:hAnsi="Verdana" w:cs="Arial"/>
          <w:sz w:val="24"/>
          <w:szCs w:val="24"/>
        </w:rPr>
        <w:t xml:space="preserve">.3 The applicants’ contempt application is dismissed with costs including costs of two counsel where so employed. </w:t>
      </w:r>
    </w:p>
    <w:p w14:paraId="0969FC12" w14:textId="77777777" w:rsidR="0025575A" w:rsidRPr="00D77A3F" w:rsidRDefault="0025575A" w:rsidP="00D77A3F">
      <w:pPr>
        <w:pStyle w:val="ListParagraph"/>
        <w:spacing w:after="261" w:line="480" w:lineRule="auto"/>
        <w:ind w:left="1701"/>
        <w:jc w:val="both"/>
        <w:rPr>
          <w:rFonts w:ascii="Verdana" w:hAnsi="Verdana" w:cs="Arial"/>
          <w:sz w:val="24"/>
          <w:szCs w:val="24"/>
        </w:rPr>
      </w:pPr>
    </w:p>
    <w:p w14:paraId="6387C3EA" w14:textId="77777777" w:rsidR="00DF7CA0" w:rsidRPr="00C638F1" w:rsidRDefault="00DF7CA0" w:rsidP="00E700AF">
      <w:pPr>
        <w:spacing w:after="158" w:line="360" w:lineRule="auto"/>
        <w:jc w:val="both"/>
        <w:rPr>
          <w:rFonts w:ascii="Arial" w:hAnsi="Arial" w:cs="Arial"/>
          <w:sz w:val="24"/>
          <w:szCs w:val="24"/>
        </w:rPr>
      </w:pPr>
    </w:p>
    <w:p w14:paraId="40EDC729" w14:textId="3C28B3C2" w:rsidR="006C1EE6" w:rsidRPr="00CA4224" w:rsidRDefault="007C3050" w:rsidP="00E700AF">
      <w:pPr>
        <w:spacing w:after="0" w:line="360" w:lineRule="auto"/>
        <w:ind w:left="720"/>
        <w:rPr>
          <w:rFonts w:ascii="Arial" w:hAnsi="Arial" w:cs="Arial"/>
          <w:sz w:val="24"/>
          <w:szCs w:val="24"/>
        </w:rPr>
      </w:pPr>
      <w:r w:rsidRPr="00C638F1">
        <w:rPr>
          <w:rFonts w:ascii="Arial" w:eastAsia="Arial" w:hAnsi="Arial" w:cs="Arial"/>
          <w:sz w:val="24"/>
          <w:szCs w:val="24"/>
        </w:rPr>
        <w:lastRenderedPageBreak/>
        <w:t xml:space="preserve"> </w:t>
      </w:r>
    </w:p>
    <w:p w14:paraId="6C083892" w14:textId="7FDEF38A" w:rsidR="0073176F" w:rsidRPr="0073176F" w:rsidRDefault="00664E92" w:rsidP="00664E92">
      <w:pPr>
        <w:tabs>
          <w:tab w:val="left" w:pos="720"/>
        </w:tabs>
        <w:snapToGrid w:val="0"/>
        <w:spacing w:before="240" w:after="240" w:line="360" w:lineRule="auto"/>
        <w:ind w:left="567"/>
        <w:jc w:val="cente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73176F" w:rsidRPr="0073176F">
        <w:rPr>
          <w:rFonts w:ascii="Arial" w:eastAsia="Times New Roman" w:hAnsi="Arial" w:cs="Arial"/>
          <w:sz w:val="24"/>
          <w:szCs w:val="24"/>
          <w:lang w:val="en-ZA" w:eastAsia="en-GB"/>
        </w:rPr>
        <w:t>_</w:t>
      </w:r>
      <w:r w:rsidRPr="00664E92">
        <w:rPr>
          <w:rFonts w:ascii="Arial" w:eastAsia="Times New Roman" w:hAnsi="Arial" w:cs="Arial"/>
          <w:noProof/>
          <w:sz w:val="24"/>
          <w:szCs w:val="24"/>
          <w:u w:val="single"/>
        </w:rPr>
        <w:drawing>
          <wp:inline distT="0" distB="0" distL="0" distR="0" wp14:anchorId="53C04626" wp14:editId="468538C0">
            <wp:extent cx="688975"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633730"/>
                    </a:xfrm>
                    <a:prstGeom prst="rect">
                      <a:avLst/>
                    </a:prstGeom>
                    <a:noFill/>
                  </pic:spPr>
                </pic:pic>
              </a:graphicData>
            </a:graphic>
          </wp:inline>
        </w:drawing>
      </w:r>
      <w:r w:rsidR="0073176F" w:rsidRPr="0073176F">
        <w:rPr>
          <w:rFonts w:ascii="Arial" w:eastAsia="Times New Roman" w:hAnsi="Arial" w:cs="Arial"/>
          <w:sz w:val="24"/>
          <w:szCs w:val="24"/>
          <w:lang w:val="en-ZA" w:eastAsia="en-GB"/>
        </w:rPr>
        <w:t>_______________________</w:t>
      </w:r>
    </w:p>
    <w:p w14:paraId="126F24CA" w14:textId="5911B1C6" w:rsidR="0073176F" w:rsidRPr="00664E92" w:rsidRDefault="00664E92" w:rsidP="00664E92">
      <w:pPr>
        <w:spacing w:after="0" w:line="360" w:lineRule="auto"/>
        <w:jc w:val="center"/>
        <w:rPr>
          <w:rFonts w:ascii="Verdana" w:eastAsia="Times New Roman" w:hAnsi="Verdana" w:cs="Arial"/>
          <w:bCs/>
          <w:sz w:val="24"/>
          <w:szCs w:val="16"/>
          <w:lang w:val="en-ZA" w:eastAsia="en-GB"/>
        </w:rPr>
      </w:pPr>
      <w:r>
        <w:rPr>
          <w:rFonts w:ascii="Arial" w:eastAsia="Times New Roman" w:hAnsi="Arial" w:cs="Arial"/>
          <w:bCs/>
          <w:sz w:val="24"/>
          <w:szCs w:val="16"/>
          <w:lang w:val="en-ZA" w:eastAsia="en-GB"/>
        </w:rPr>
        <w:t xml:space="preserve">       </w:t>
      </w:r>
      <w:r w:rsidR="00985E69" w:rsidRPr="00664E92">
        <w:rPr>
          <w:rFonts w:ascii="Verdana" w:eastAsia="Times New Roman" w:hAnsi="Verdana" w:cs="Arial"/>
          <w:bCs/>
          <w:sz w:val="24"/>
          <w:szCs w:val="16"/>
          <w:lang w:val="en-ZA" w:eastAsia="en-GB"/>
        </w:rPr>
        <w:t>COLLIS J</w:t>
      </w:r>
    </w:p>
    <w:p w14:paraId="4CE314A7" w14:textId="4CBBBA64" w:rsidR="0073176F" w:rsidRPr="00664E92" w:rsidRDefault="00664E92" w:rsidP="00664E92">
      <w:pPr>
        <w:snapToGrid w:val="0"/>
        <w:spacing w:before="240" w:after="240" w:line="360" w:lineRule="auto"/>
        <w:ind w:left="1440" w:hanging="720"/>
        <w:jc w:val="center"/>
        <w:rPr>
          <w:rFonts w:ascii="Verdana" w:eastAsia="Times New Roman" w:hAnsi="Verdana" w:cs="Arial"/>
          <w:bCs/>
          <w:sz w:val="24"/>
          <w:szCs w:val="24"/>
          <w:lang w:val="en-ZA" w:eastAsia="en-GB"/>
        </w:rPr>
      </w:pPr>
      <w:r w:rsidRPr="00664E92">
        <w:rPr>
          <w:rFonts w:ascii="Verdana" w:eastAsia="Times New Roman" w:hAnsi="Verdana" w:cs="Arial"/>
          <w:bCs/>
          <w:sz w:val="24"/>
          <w:szCs w:val="24"/>
          <w:lang w:val="en-ZA" w:eastAsia="en-GB"/>
        </w:rPr>
        <w:t xml:space="preserve">                      </w:t>
      </w:r>
      <w:r>
        <w:rPr>
          <w:rFonts w:ascii="Verdana" w:eastAsia="Times New Roman" w:hAnsi="Verdana" w:cs="Arial"/>
          <w:bCs/>
          <w:sz w:val="24"/>
          <w:szCs w:val="24"/>
          <w:lang w:val="en-ZA" w:eastAsia="en-GB"/>
        </w:rPr>
        <w:t xml:space="preserve">                   </w:t>
      </w:r>
      <w:r w:rsidR="0073176F" w:rsidRPr="00664E92">
        <w:rPr>
          <w:rFonts w:ascii="Verdana" w:eastAsia="Times New Roman" w:hAnsi="Verdana" w:cs="Arial"/>
          <w:bCs/>
          <w:sz w:val="24"/>
          <w:szCs w:val="24"/>
          <w:lang w:val="en-ZA" w:eastAsia="en-GB"/>
        </w:rPr>
        <w:t>JUDGE OF THE HIGH COURT, PRETORIA</w:t>
      </w:r>
    </w:p>
    <w:p w14:paraId="121E098C" w14:textId="2CAA45FD" w:rsidR="00B27746" w:rsidRDefault="00B27746" w:rsidP="00E700AF">
      <w:pPr>
        <w:spacing w:after="0" w:line="360" w:lineRule="auto"/>
        <w:rPr>
          <w:rFonts w:ascii="Arial" w:eastAsia="Arial Unicode MS" w:hAnsi="Arial" w:cs="Arial"/>
          <w:sz w:val="24"/>
          <w:szCs w:val="24"/>
          <w:lang w:val="en-ZA" w:eastAsia="en-GB"/>
        </w:rPr>
      </w:pPr>
    </w:p>
    <w:p w14:paraId="1084F4CA" w14:textId="77777777" w:rsidR="0073176F" w:rsidRPr="00925112" w:rsidRDefault="0073176F" w:rsidP="00E700AF">
      <w:pPr>
        <w:snapToGrid w:val="0"/>
        <w:spacing w:before="240" w:after="240" w:line="360" w:lineRule="auto"/>
        <w:rPr>
          <w:rFonts w:ascii="Arial" w:eastAsia="Times New Roman" w:hAnsi="Arial" w:cs="Arial"/>
          <w:b/>
          <w:sz w:val="24"/>
          <w:szCs w:val="24"/>
          <w:lang w:val="en-ZA" w:eastAsia="en-GB"/>
        </w:rPr>
      </w:pPr>
      <w:r w:rsidRPr="00925112">
        <w:rPr>
          <w:rFonts w:ascii="Arial" w:eastAsia="Times New Roman" w:hAnsi="Arial" w:cs="Arial"/>
          <w:b/>
          <w:sz w:val="24"/>
          <w:szCs w:val="24"/>
          <w:lang w:val="en-ZA" w:eastAsia="en-GB"/>
        </w:rPr>
        <w:t>APPEARANCES:</w:t>
      </w:r>
    </w:p>
    <w:p w14:paraId="01328160" w14:textId="059ED338" w:rsidR="00F92EA7" w:rsidRDefault="005C0936" w:rsidP="00E700A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p>
    <w:p w14:paraId="3AC65ABC" w14:textId="28B60B27" w:rsidR="005C0936" w:rsidRPr="00664E92" w:rsidRDefault="00B2774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Counsel</w:t>
      </w:r>
      <w:r w:rsidR="005C0936" w:rsidRPr="00664E92">
        <w:rPr>
          <w:rFonts w:ascii="Verdana" w:eastAsia="Times New Roman" w:hAnsi="Verdana" w:cs="Arial"/>
          <w:sz w:val="24"/>
          <w:szCs w:val="24"/>
          <w:lang w:val="en-ZA" w:eastAsia="en-GB"/>
        </w:rPr>
        <w:t xml:space="preserve"> for Applicant</w:t>
      </w:r>
      <w:r w:rsidR="00925112">
        <w:rPr>
          <w:rFonts w:ascii="Verdana" w:eastAsia="Times New Roman" w:hAnsi="Verdana" w:cs="Arial"/>
          <w:sz w:val="24"/>
          <w:szCs w:val="24"/>
          <w:lang w:val="en-ZA" w:eastAsia="en-GB"/>
        </w:rPr>
        <w:t>s</w:t>
      </w:r>
      <w:r w:rsidR="005C0936" w:rsidRPr="00664E92">
        <w:rPr>
          <w:rFonts w:ascii="Verdana" w:eastAsia="Times New Roman" w:hAnsi="Verdana" w:cs="Arial"/>
          <w:sz w:val="24"/>
          <w:szCs w:val="24"/>
          <w:lang w:val="en-ZA" w:eastAsia="en-GB"/>
        </w:rPr>
        <w:t>:</w:t>
      </w:r>
      <w:r w:rsidR="0073176F" w:rsidRPr="00664E92">
        <w:rPr>
          <w:rFonts w:ascii="Verdana" w:eastAsia="Times New Roman" w:hAnsi="Verdana" w:cs="Arial"/>
          <w:sz w:val="24"/>
          <w:szCs w:val="24"/>
          <w:lang w:val="en-ZA" w:eastAsia="en-GB"/>
        </w:rPr>
        <w:t xml:space="preserve">          </w:t>
      </w:r>
      <w:r w:rsidR="002E3BAA" w:rsidRPr="00664E92">
        <w:rPr>
          <w:rFonts w:ascii="Verdana" w:eastAsia="Times New Roman" w:hAnsi="Verdana" w:cs="Arial"/>
          <w:sz w:val="24"/>
          <w:szCs w:val="24"/>
          <w:lang w:val="en-ZA" w:eastAsia="en-GB"/>
        </w:rPr>
        <w:tab/>
      </w:r>
      <w:r w:rsidR="005C0936" w:rsidRPr="00664E92">
        <w:rPr>
          <w:rFonts w:ascii="Verdana" w:eastAsia="Times New Roman" w:hAnsi="Verdana" w:cs="Arial"/>
          <w:sz w:val="24"/>
          <w:szCs w:val="24"/>
          <w:lang w:val="en-ZA" w:eastAsia="en-GB"/>
        </w:rPr>
        <w:t>Adv J Hershensohn</w:t>
      </w:r>
      <w:r w:rsidR="00B377A9">
        <w:rPr>
          <w:rFonts w:ascii="Verdana" w:eastAsia="Times New Roman" w:hAnsi="Verdana" w:cs="Arial"/>
          <w:sz w:val="24"/>
          <w:szCs w:val="24"/>
          <w:lang w:val="en-ZA" w:eastAsia="en-GB"/>
        </w:rPr>
        <w:t xml:space="preserve"> SC</w:t>
      </w:r>
    </w:p>
    <w:p w14:paraId="57AFAE9E" w14:textId="7F18D6D8" w:rsidR="0073176F"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 xml:space="preserve"> </w:t>
      </w:r>
      <w:r w:rsidR="00B27746"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 xml:space="preserve">Club Advocates Chambers </w:t>
      </w:r>
    </w:p>
    <w:p w14:paraId="2F0F20FC" w14:textId="5D507138" w:rsidR="005C0936"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2" w:history="1">
        <w:r w:rsidRPr="00664E92">
          <w:rPr>
            <w:rStyle w:val="Hyperlink"/>
            <w:rFonts w:ascii="Verdana" w:eastAsia="Times New Roman" w:hAnsi="Verdana" w:cs="Arial"/>
            <w:color w:val="auto"/>
            <w:sz w:val="24"/>
            <w:szCs w:val="24"/>
            <w:u w:val="none"/>
            <w:lang w:val="en-ZA" w:eastAsia="en-GB"/>
          </w:rPr>
          <w:t>jhers@clubadvocates.co.za</w:t>
        </w:r>
      </w:hyperlink>
      <w:r w:rsidRPr="00664E92">
        <w:rPr>
          <w:rFonts w:ascii="Verdana" w:eastAsia="Times New Roman" w:hAnsi="Verdana" w:cs="Arial"/>
          <w:sz w:val="24"/>
          <w:szCs w:val="24"/>
          <w:lang w:val="en-ZA" w:eastAsia="en-GB"/>
        </w:rPr>
        <w:t xml:space="preserve"> </w:t>
      </w:r>
    </w:p>
    <w:p w14:paraId="7B97D563" w14:textId="58D8CF40" w:rsidR="005C0936"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082 600 1175</w:t>
      </w:r>
    </w:p>
    <w:p w14:paraId="0F1E4916" w14:textId="1D505E28" w:rsidR="005C0936"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Adv R de Leeuw</w:t>
      </w:r>
    </w:p>
    <w:p w14:paraId="365B6D04" w14:textId="600E859B" w:rsidR="005C0936"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 xml:space="preserve">Club Advocates Chambers </w:t>
      </w:r>
    </w:p>
    <w:p w14:paraId="33DF3065" w14:textId="359CC99F" w:rsidR="005C0936" w:rsidRPr="00664E92" w:rsidRDefault="005C093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3" w:history="1">
        <w:r w:rsidR="00020509" w:rsidRPr="00664E92">
          <w:rPr>
            <w:rStyle w:val="Hyperlink"/>
            <w:rFonts w:ascii="Verdana" w:eastAsia="Times New Roman" w:hAnsi="Verdana" w:cs="Arial"/>
            <w:color w:val="auto"/>
            <w:sz w:val="24"/>
            <w:szCs w:val="24"/>
            <w:u w:val="none"/>
            <w:lang w:val="en-ZA" w:eastAsia="en-GB"/>
          </w:rPr>
          <w:t>ruan@clubadvocatescahmbers.co.za</w:t>
        </w:r>
      </w:hyperlink>
      <w:r w:rsidR="00020509" w:rsidRPr="00664E92">
        <w:rPr>
          <w:rFonts w:ascii="Verdana" w:eastAsia="Times New Roman" w:hAnsi="Verdana" w:cs="Arial"/>
          <w:sz w:val="24"/>
          <w:szCs w:val="24"/>
          <w:lang w:val="en-ZA" w:eastAsia="en-GB"/>
        </w:rPr>
        <w:t xml:space="preserve"> </w:t>
      </w:r>
    </w:p>
    <w:p w14:paraId="4D1856A5" w14:textId="0BADB780"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083 267 1958</w:t>
      </w:r>
    </w:p>
    <w:p w14:paraId="226568B2" w14:textId="77777777" w:rsidR="00664E92" w:rsidRPr="00664E92" w:rsidRDefault="00664E92" w:rsidP="00E700AF">
      <w:pPr>
        <w:spacing w:after="0" w:line="360" w:lineRule="auto"/>
        <w:rPr>
          <w:rFonts w:ascii="Verdana" w:eastAsia="Times New Roman" w:hAnsi="Verdana" w:cs="Arial"/>
          <w:sz w:val="24"/>
          <w:szCs w:val="24"/>
          <w:lang w:val="en-ZA" w:eastAsia="en-GB"/>
        </w:rPr>
      </w:pPr>
    </w:p>
    <w:p w14:paraId="2CCAE44A" w14:textId="2EF37B6F" w:rsidR="00020509" w:rsidRPr="00664E92" w:rsidRDefault="00B27746"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Instructed by</w:t>
      </w:r>
      <w:r w:rsidR="0073176F" w:rsidRPr="00664E92">
        <w:rPr>
          <w:rFonts w:ascii="Verdana" w:eastAsia="Times New Roman" w:hAnsi="Verdana" w:cs="Arial"/>
          <w:sz w:val="24"/>
          <w:szCs w:val="24"/>
          <w:lang w:val="en-ZA" w:eastAsia="en-GB"/>
        </w:rPr>
        <w:t>:</w:t>
      </w:r>
      <w:r w:rsidR="0073176F" w:rsidRPr="00664E92">
        <w:rPr>
          <w:rFonts w:ascii="Verdana" w:eastAsia="Times New Roman" w:hAnsi="Verdana" w:cs="Arial"/>
          <w:sz w:val="24"/>
          <w:szCs w:val="24"/>
          <w:lang w:val="en-ZA" w:eastAsia="en-GB"/>
        </w:rPr>
        <w:tab/>
        <w:t xml:space="preserve">         </w:t>
      </w:r>
      <w:r w:rsidR="002E3BAA" w:rsidRPr="00664E92">
        <w:rPr>
          <w:rFonts w:ascii="Verdana" w:eastAsia="Times New Roman" w:hAnsi="Verdana" w:cs="Arial"/>
          <w:sz w:val="24"/>
          <w:szCs w:val="24"/>
          <w:lang w:val="en-ZA" w:eastAsia="en-GB"/>
        </w:rPr>
        <w:t xml:space="preserve"> </w:t>
      </w:r>
      <w:r w:rsidR="000D142D" w:rsidRPr="00664E92">
        <w:rPr>
          <w:rFonts w:ascii="Verdana" w:eastAsia="Times New Roman" w:hAnsi="Verdana" w:cs="Arial"/>
          <w:sz w:val="24"/>
          <w:szCs w:val="24"/>
          <w:lang w:val="en-ZA" w:eastAsia="en-GB"/>
        </w:rPr>
        <w:tab/>
      </w:r>
      <w:r w:rsidR="000D142D" w:rsidRPr="00664E92">
        <w:rPr>
          <w:rFonts w:ascii="Verdana" w:eastAsia="Times New Roman" w:hAnsi="Verdana" w:cs="Arial"/>
          <w:sz w:val="24"/>
          <w:szCs w:val="24"/>
          <w:lang w:val="en-ZA" w:eastAsia="en-GB"/>
        </w:rPr>
        <w:tab/>
      </w:r>
      <w:r w:rsidR="00020509" w:rsidRPr="00664E92">
        <w:rPr>
          <w:rFonts w:ascii="Verdana" w:eastAsia="Times New Roman" w:hAnsi="Verdana" w:cs="Arial"/>
          <w:sz w:val="24"/>
          <w:szCs w:val="24"/>
          <w:lang w:val="en-ZA" w:eastAsia="en-GB"/>
        </w:rPr>
        <w:t xml:space="preserve">Strydom Rabie Incorporated </w:t>
      </w:r>
    </w:p>
    <w:p w14:paraId="2E36C905" w14:textId="519C934C"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4" w:history="1">
        <w:r w:rsidRPr="00664E92">
          <w:rPr>
            <w:rStyle w:val="Hyperlink"/>
            <w:rFonts w:ascii="Verdana" w:eastAsia="Times New Roman" w:hAnsi="Verdana" w:cs="Arial"/>
            <w:color w:val="auto"/>
            <w:sz w:val="24"/>
            <w:szCs w:val="24"/>
            <w:u w:val="none"/>
            <w:lang w:val="en-ZA" w:eastAsia="en-GB"/>
          </w:rPr>
          <w:t>suzan@strydomrabie.co.za</w:t>
        </w:r>
      </w:hyperlink>
    </w:p>
    <w:p w14:paraId="25D4B3B8" w14:textId="3D730DA6"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5" w:history="1">
        <w:r w:rsidRPr="00664E92">
          <w:rPr>
            <w:rStyle w:val="Hyperlink"/>
            <w:rFonts w:ascii="Verdana" w:eastAsia="Times New Roman" w:hAnsi="Verdana" w:cs="Arial"/>
            <w:color w:val="auto"/>
            <w:sz w:val="24"/>
            <w:szCs w:val="24"/>
            <w:u w:val="none"/>
            <w:lang w:val="en-ZA" w:eastAsia="en-GB"/>
          </w:rPr>
          <w:t>Jacqueline@strydomrabie.co.za</w:t>
        </w:r>
      </w:hyperlink>
      <w:r w:rsidRPr="00664E92">
        <w:rPr>
          <w:rFonts w:ascii="Verdana" w:eastAsia="Times New Roman" w:hAnsi="Verdana" w:cs="Arial"/>
          <w:sz w:val="24"/>
          <w:szCs w:val="24"/>
          <w:lang w:val="en-ZA" w:eastAsia="en-GB"/>
        </w:rPr>
        <w:tab/>
      </w:r>
    </w:p>
    <w:p w14:paraId="75EF117D" w14:textId="1A29D409"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012 786 0984</w:t>
      </w:r>
    </w:p>
    <w:p w14:paraId="40D929B2" w14:textId="77777777" w:rsidR="0073176F" w:rsidRPr="00664E92" w:rsidRDefault="0073176F" w:rsidP="00E700AF">
      <w:pPr>
        <w:spacing w:after="0" w:line="360" w:lineRule="auto"/>
        <w:rPr>
          <w:rFonts w:ascii="Verdana" w:eastAsia="Times New Roman" w:hAnsi="Verdana" w:cs="Arial"/>
          <w:sz w:val="24"/>
          <w:szCs w:val="24"/>
          <w:lang w:val="en-ZA" w:eastAsia="en-GB"/>
        </w:rPr>
      </w:pPr>
    </w:p>
    <w:p w14:paraId="392B23C1" w14:textId="35307817" w:rsidR="00CA4224" w:rsidRPr="00664E92" w:rsidRDefault="00B27746" w:rsidP="00E700AF">
      <w:pPr>
        <w:spacing w:after="159" w:line="360" w:lineRule="auto"/>
        <w:jc w:val="both"/>
        <w:rPr>
          <w:rFonts w:ascii="Verdana" w:hAnsi="Verdana" w:cs="Arial"/>
          <w:sz w:val="24"/>
          <w:szCs w:val="24"/>
        </w:rPr>
      </w:pPr>
      <w:r w:rsidRPr="00664E92">
        <w:rPr>
          <w:rFonts w:ascii="Verdana" w:eastAsia="Times New Roman" w:hAnsi="Verdana" w:cs="Arial"/>
          <w:sz w:val="24"/>
          <w:szCs w:val="24"/>
          <w:lang w:val="en-ZA" w:eastAsia="en-GB"/>
        </w:rPr>
        <w:t xml:space="preserve"> Counsel</w:t>
      </w:r>
      <w:r w:rsidR="002A250C">
        <w:rPr>
          <w:rFonts w:ascii="Verdana" w:eastAsia="Times New Roman" w:hAnsi="Verdana" w:cs="Arial"/>
          <w:sz w:val="24"/>
          <w:szCs w:val="24"/>
          <w:lang w:val="en-ZA" w:eastAsia="en-GB"/>
        </w:rPr>
        <w:t xml:space="preserve"> for Respondent</w:t>
      </w:r>
      <w:r w:rsidRPr="00664E92">
        <w:rPr>
          <w:rFonts w:ascii="Verdana" w:eastAsia="Times New Roman" w:hAnsi="Verdana" w:cs="Arial"/>
          <w:sz w:val="24"/>
          <w:szCs w:val="24"/>
          <w:lang w:val="en-ZA" w:eastAsia="en-GB"/>
        </w:rPr>
        <w:t>:</w:t>
      </w:r>
      <w:r w:rsidRPr="00664E92">
        <w:rPr>
          <w:rFonts w:ascii="Verdana" w:eastAsia="Times New Roman" w:hAnsi="Verdana" w:cs="Arial"/>
          <w:sz w:val="24"/>
          <w:szCs w:val="24"/>
          <w:lang w:val="en-ZA" w:eastAsia="en-GB"/>
        </w:rPr>
        <w:tab/>
      </w:r>
      <w:r w:rsidR="002A250C">
        <w:rPr>
          <w:rFonts w:ascii="Verdana" w:eastAsia="Times New Roman" w:hAnsi="Verdana" w:cs="Arial"/>
          <w:sz w:val="24"/>
          <w:szCs w:val="24"/>
          <w:lang w:val="en-ZA" w:eastAsia="en-GB"/>
        </w:rPr>
        <w:tab/>
      </w:r>
      <w:r w:rsidR="00020509" w:rsidRPr="00664E92">
        <w:rPr>
          <w:rFonts w:ascii="Verdana" w:eastAsia="Times New Roman" w:hAnsi="Verdana" w:cs="Arial"/>
          <w:sz w:val="24"/>
          <w:szCs w:val="24"/>
          <w:lang w:val="en-ZA" w:eastAsia="en-GB"/>
        </w:rPr>
        <w:t xml:space="preserve">Adv </w:t>
      </w:r>
      <w:r w:rsidR="00CA4224" w:rsidRPr="00664E92">
        <w:rPr>
          <w:rFonts w:ascii="Verdana" w:eastAsia="Arial" w:hAnsi="Verdana" w:cs="Arial"/>
          <w:sz w:val="24"/>
          <w:szCs w:val="24"/>
        </w:rPr>
        <w:t>B</w:t>
      </w:r>
      <w:r w:rsidR="007B11CF">
        <w:rPr>
          <w:rFonts w:ascii="Verdana" w:eastAsia="Arial" w:hAnsi="Verdana" w:cs="Arial"/>
          <w:sz w:val="24"/>
          <w:szCs w:val="24"/>
        </w:rPr>
        <w:t>.</w:t>
      </w:r>
      <w:r w:rsidR="00CA4224" w:rsidRPr="00664E92">
        <w:rPr>
          <w:rFonts w:ascii="Verdana" w:eastAsia="Arial" w:hAnsi="Verdana" w:cs="Arial"/>
          <w:sz w:val="24"/>
          <w:szCs w:val="24"/>
        </w:rPr>
        <w:t>P G</w:t>
      </w:r>
      <w:r w:rsidR="00925112">
        <w:rPr>
          <w:rFonts w:ascii="Verdana" w:eastAsia="Arial" w:hAnsi="Verdana" w:cs="Arial"/>
          <w:sz w:val="24"/>
          <w:szCs w:val="24"/>
        </w:rPr>
        <w:t>each</w:t>
      </w:r>
      <w:r w:rsidR="00CA4224" w:rsidRPr="00664E92">
        <w:rPr>
          <w:rFonts w:ascii="Verdana" w:eastAsia="Arial" w:hAnsi="Verdana" w:cs="Arial"/>
          <w:sz w:val="24"/>
          <w:szCs w:val="24"/>
        </w:rPr>
        <w:t xml:space="preserve">, SC </w:t>
      </w:r>
      <w:r w:rsidR="007B11CF">
        <w:rPr>
          <w:rFonts w:ascii="Verdana" w:eastAsia="Arial" w:hAnsi="Verdana" w:cs="Arial"/>
          <w:sz w:val="24"/>
          <w:szCs w:val="24"/>
        </w:rPr>
        <w:t>&amp; Adv A Jansen</w:t>
      </w:r>
    </w:p>
    <w:p w14:paraId="27E7E781" w14:textId="68FD7E40" w:rsidR="00CA4224" w:rsidRPr="00664E92" w:rsidRDefault="00CA4224" w:rsidP="00E700AF">
      <w:pPr>
        <w:spacing w:after="159" w:line="360" w:lineRule="auto"/>
        <w:ind w:left="715" w:firstLine="5"/>
        <w:jc w:val="both"/>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6" w:history="1">
        <w:r w:rsidR="00020509" w:rsidRPr="00664E92">
          <w:rPr>
            <w:rStyle w:val="Hyperlink"/>
            <w:rFonts w:ascii="Verdana" w:eastAsia="Times New Roman" w:hAnsi="Verdana" w:cs="Arial"/>
            <w:color w:val="auto"/>
            <w:sz w:val="24"/>
            <w:szCs w:val="24"/>
            <w:lang w:val="en-ZA" w:eastAsia="en-GB"/>
          </w:rPr>
          <w:t>geach@geach.co.za</w:t>
        </w:r>
      </w:hyperlink>
    </w:p>
    <w:p w14:paraId="4BC59EB5" w14:textId="4530AEE3" w:rsidR="00020509" w:rsidRPr="00664E92" w:rsidRDefault="00020509" w:rsidP="00E700AF">
      <w:pPr>
        <w:spacing w:after="159" w:line="360" w:lineRule="auto"/>
        <w:ind w:left="715" w:firstLine="5"/>
        <w:jc w:val="both"/>
        <w:rPr>
          <w:rFonts w:ascii="Verdana" w:hAnsi="Verdana" w:cs="Arial"/>
          <w:sz w:val="24"/>
          <w:szCs w:val="24"/>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083 680 6578</w:t>
      </w:r>
    </w:p>
    <w:p w14:paraId="66216BF3" w14:textId="06A8FD75" w:rsidR="002E3BAA" w:rsidRPr="00664E92" w:rsidRDefault="002E3BAA" w:rsidP="00E700AF">
      <w:pPr>
        <w:spacing w:after="0" w:line="360" w:lineRule="auto"/>
        <w:rPr>
          <w:rFonts w:ascii="Verdana" w:eastAsia="Times New Roman" w:hAnsi="Verdana" w:cs="Arial"/>
          <w:sz w:val="24"/>
          <w:szCs w:val="24"/>
          <w:lang w:val="en-ZA" w:eastAsia="en-GB"/>
        </w:rPr>
      </w:pPr>
    </w:p>
    <w:p w14:paraId="443A7F34" w14:textId="77777777" w:rsidR="00020509" w:rsidRPr="00664E92" w:rsidRDefault="000D142D"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I</w:t>
      </w:r>
      <w:r w:rsidR="00B27746" w:rsidRPr="00664E92">
        <w:rPr>
          <w:rFonts w:ascii="Verdana" w:eastAsia="Times New Roman" w:hAnsi="Verdana" w:cs="Arial"/>
          <w:sz w:val="24"/>
          <w:szCs w:val="24"/>
          <w:lang w:val="en-ZA" w:eastAsia="en-GB"/>
        </w:rPr>
        <w:t>nstructed by:</w:t>
      </w:r>
      <w:r w:rsidR="00B27746" w:rsidRPr="00664E92">
        <w:rPr>
          <w:rFonts w:ascii="Verdana" w:eastAsia="Times New Roman" w:hAnsi="Verdana" w:cs="Arial"/>
          <w:sz w:val="24"/>
          <w:szCs w:val="24"/>
          <w:lang w:val="en-ZA" w:eastAsia="en-GB"/>
        </w:rPr>
        <w:tab/>
      </w:r>
      <w:r w:rsidR="0073176F" w:rsidRPr="00664E92">
        <w:rPr>
          <w:rFonts w:ascii="Verdana" w:eastAsia="Times New Roman" w:hAnsi="Verdana" w:cs="Arial"/>
          <w:sz w:val="24"/>
          <w:szCs w:val="24"/>
          <w:lang w:val="en-ZA" w:eastAsia="en-GB"/>
        </w:rPr>
        <w:t xml:space="preserve">     </w:t>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00020509" w:rsidRPr="00664E92">
        <w:rPr>
          <w:rFonts w:ascii="Verdana" w:eastAsia="Times New Roman" w:hAnsi="Verdana" w:cs="Arial"/>
          <w:sz w:val="24"/>
          <w:szCs w:val="24"/>
          <w:lang w:val="en-ZA" w:eastAsia="en-GB"/>
        </w:rPr>
        <w:t xml:space="preserve">WN Attorneys Incorporated </w:t>
      </w:r>
    </w:p>
    <w:p w14:paraId="03240425" w14:textId="0CEB6449"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t>012 111 9029</w:t>
      </w:r>
    </w:p>
    <w:p w14:paraId="05383C88" w14:textId="77777777"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7" w:history="1">
        <w:r w:rsidRPr="00664E92">
          <w:rPr>
            <w:rStyle w:val="Hyperlink"/>
            <w:rFonts w:ascii="Verdana" w:eastAsia="Times New Roman" w:hAnsi="Verdana" w:cs="Arial"/>
            <w:color w:val="auto"/>
            <w:sz w:val="24"/>
            <w:szCs w:val="24"/>
            <w:lang w:val="en-ZA" w:eastAsia="en-GB"/>
          </w:rPr>
          <w:t>waltern@mweb.co.za</w:t>
        </w:r>
      </w:hyperlink>
    </w:p>
    <w:p w14:paraId="5976DE8F" w14:textId="77777777" w:rsidR="00020509" w:rsidRPr="00664E92" w:rsidRDefault="00020509" w:rsidP="00E700AF">
      <w:pPr>
        <w:spacing w:after="0" w:line="360" w:lineRule="auto"/>
        <w:rPr>
          <w:rFonts w:ascii="Verdana" w:eastAsia="Times New Roman" w:hAnsi="Verdana" w:cs="Arial"/>
          <w:sz w:val="24"/>
          <w:szCs w:val="24"/>
          <w:lang w:val="en-ZA" w:eastAsia="en-GB"/>
        </w:rPr>
      </w:pP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r w:rsidRPr="00664E92">
        <w:rPr>
          <w:rFonts w:ascii="Verdana" w:eastAsia="Times New Roman" w:hAnsi="Verdana" w:cs="Arial"/>
          <w:sz w:val="24"/>
          <w:szCs w:val="24"/>
          <w:lang w:val="en-ZA" w:eastAsia="en-GB"/>
        </w:rPr>
        <w:tab/>
      </w:r>
      <w:hyperlink r:id="rId18" w:history="1">
        <w:r w:rsidRPr="00664E92">
          <w:rPr>
            <w:rStyle w:val="Hyperlink"/>
            <w:rFonts w:ascii="Verdana" w:eastAsia="Times New Roman" w:hAnsi="Verdana" w:cs="Arial"/>
            <w:color w:val="auto"/>
            <w:sz w:val="24"/>
            <w:szCs w:val="24"/>
            <w:lang w:val="en-ZA" w:eastAsia="en-GB"/>
          </w:rPr>
          <w:t>senekalv@mweb.co.za</w:t>
        </w:r>
      </w:hyperlink>
    </w:p>
    <w:p w14:paraId="0255AD82" w14:textId="031FE669" w:rsidR="00B10F35" w:rsidRPr="00664E92" w:rsidRDefault="00B10F35" w:rsidP="00E700AF">
      <w:pPr>
        <w:spacing w:line="360" w:lineRule="auto"/>
        <w:rPr>
          <w:rFonts w:ascii="Verdana" w:hAnsi="Verdana" w:cs="Arial"/>
          <w:sz w:val="24"/>
          <w:szCs w:val="24"/>
          <w:lang w:val="en-GB"/>
        </w:rPr>
      </w:pPr>
    </w:p>
    <w:p w14:paraId="57C3831D" w14:textId="1DF81562" w:rsidR="00B27746" w:rsidRPr="00664E92" w:rsidRDefault="00CA4224" w:rsidP="00E700AF">
      <w:pPr>
        <w:spacing w:line="360" w:lineRule="auto"/>
        <w:rPr>
          <w:rFonts w:ascii="Verdana" w:hAnsi="Verdana" w:cs="Arial"/>
          <w:sz w:val="24"/>
          <w:szCs w:val="24"/>
          <w:lang w:val="en-ZA"/>
        </w:rPr>
      </w:pPr>
      <w:r w:rsidRPr="00664E92">
        <w:rPr>
          <w:rFonts w:ascii="Verdana" w:hAnsi="Verdana" w:cs="Arial"/>
          <w:sz w:val="24"/>
          <w:szCs w:val="24"/>
          <w:lang w:val="en-ZA"/>
        </w:rPr>
        <w:t>DATE JUDGMENT RESERVED</w:t>
      </w:r>
      <w:r w:rsidR="00664E92" w:rsidRPr="00664E92">
        <w:rPr>
          <w:rFonts w:ascii="Verdana" w:hAnsi="Verdana" w:cs="Arial"/>
          <w:sz w:val="24"/>
          <w:szCs w:val="24"/>
          <w:lang w:val="en-ZA"/>
        </w:rPr>
        <w:t>:</w:t>
      </w:r>
      <w:r w:rsidR="00664E92">
        <w:rPr>
          <w:rFonts w:ascii="Verdana" w:hAnsi="Verdana" w:cs="Arial"/>
          <w:sz w:val="24"/>
          <w:szCs w:val="24"/>
          <w:lang w:val="en-ZA"/>
        </w:rPr>
        <w:t xml:space="preserve">  </w:t>
      </w:r>
      <w:r w:rsidR="00664E92">
        <w:rPr>
          <w:rFonts w:ascii="Verdana" w:hAnsi="Verdana" w:cs="Arial"/>
          <w:sz w:val="24"/>
          <w:szCs w:val="24"/>
          <w:lang w:val="en-ZA"/>
        </w:rPr>
        <w:tab/>
      </w:r>
      <w:r w:rsidRPr="00664E92">
        <w:rPr>
          <w:rFonts w:ascii="Verdana" w:hAnsi="Verdana" w:cs="Arial"/>
          <w:sz w:val="24"/>
          <w:szCs w:val="24"/>
          <w:lang w:val="en-ZA"/>
        </w:rPr>
        <w:t>6 SEPTEMBER 2023</w:t>
      </w:r>
    </w:p>
    <w:p w14:paraId="2BEDFE56" w14:textId="48C0D447" w:rsidR="00B10F35" w:rsidRPr="00664E92" w:rsidRDefault="00B27746" w:rsidP="00E700AF">
      <w:pPr>
        <w:spacing w:line="360" w:lineRule="auto"/>
        <w:rPr>
          <w:rFonts w:ascii="Verdana" w:hAnsi="Verdana" w:cs="Arial"/>
          <w:sz w:val="24"/>
          <w:szCs w:val="24"/>
          <w:lang w:val="en-ZA"/>
        </w:rPr>
      </w:pPr>
      <w:r w:rsidRPr="00664E92">
        <w:rPr>
          <w:rFonts w:ascii="Verdana" w:hAnsi="Verdana" w:cs="Arial"/>
          <w:sz w:val="24"/>
          <w:szCs w:val="24"/>
          <w:lang w:val="en-ZA"/>
        </w:rPr>
        <w:t>DATE OF JUDGMENT</w:t>
      </w:r>
      <w:r w:rsidR="00664E92">
        <w:rPr>
          <w:rFonts w:ascii="Verdana" w:hAnsi="Verdana" w:cs="Arial"/>
          <w:sz w:val="24"/>
          <w:szCs w:val="24"/>
          <w:lang w:val="en-ZA"/>
        </w:rPr>
        <w:t xml:space="preserve"> HANDED DOWN</w:t>
      </w:r>
      <w:r w:rsidRPr="00664E92">
        <w:rPr>
          <w:rFonts w:ascii="Verdana" w:hAnsi="Verdana" w:cs="Arial"/>
          <w:sz w:val="24"/>
          <w:szCs w:val="24"/>
          <w:lang w:val="en-ZA"/>
        </w:rPr>
        <w:t xml:space="preserve">: </w:t>
      </w:r>
      <w:r w:rsidR="00925112">
        <w:rPr>
          <w:rFonts w:ascii="Verdana" w:hAnsi="Verdana" w:cs="Arial"/>
          <w:sz w:val="24"/>
          <w:szCs w:val="24"/>
          <w:lang w:val="en-ZA"/>
        </w:rPr>
        <w:t>4 OCTOBER 2023</w:t>
      </w:r>
      <w:r w:rsidRPr="00664E92">
        <w:rPr>
          <w:rFonts w:ascii="Verdana" w:hAnsi="Verdana" w:cs="Arial"/>
          <w:sz w:val="24"/>
          <w:szCs w:val="24"/>
          <w:lang w:val="en-ZA"/>
        </w:rPr>
        <w:t xml:space="preserve">                      </w:t>
      </w:r>
      <w:r w:rsidRPr="00664E92">
        <w:rPr>
          <w:rFonts w:ascii="Verdana" w:hAnsi="Verdana" w:cs="Arial"/>
          <w:sz w:val="24"/>
          <w:szCs w:val="24"/>
          <w:lang w:val="en-ZA"/>
        </w:rPr>
        <w:tab/>
      </w:r>
    </w:p>
    <w:sectPr w:rsidR="00B10F35" w:rsidRPr="00664E92" w:rsidSect="00DA2C03">
      <w:headerReference w:type="default" r:id="rId19"/>
      <w:footerReference w:type="default" r:id="rId20"/>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18849" w14:textId="77777777" w:rsidR="00AC27D9" w:rsidRDefault="00AC27D9" w:rsidP="006E31DA">
      <w:pPr>
        <w:spacing w:after="0" w:line="240" w:lineRule="auto"/>
      </w:pPr>
      <w:r>
        <w:separator/>
      </w:r>
    </w:p>
  </w:endnote>
  <w:endnote w:type="continuationSeparator" w:id="0">
    <w:p w14:paraId="2D28E846" w14:textId="77777777" w:rsidR="00AC27D9" w:rsidRDefault="00AC27D9"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79668"/>
      <w:docPartObj>
        <w:docPartGallery w:val="Page Numbers (Bottom of Page)"/>
        <w:docPartUnique/>
      </w:docPartObj>
    </w:sdtPr>
    <w:sdtEndPr>
      <w:rPr>
        <w:noProof/>
      </w:rPr>
    </w:sdtEndPr>
    <w:sdtContent>
      <w:p w14:paraId="190F0FDF" w14:textId="24A4C1EB" w:rsidR="00DA2C03" w:rsidRDefault="00DA2C03">
        <w:pPr>
          <w:pStyle w:val="Footer"/>
          <w:jc w:val="right"/>
        </w:pPr>
        <w:r>
          <w:fldChar w:fldCharType="begin"/>
        </w:r>
        <w:r>
          <w:instrText xml:space="preserve"> PAGE   \* MERGEFORMAT </w:instrText>
        </w:r>
        <w:r>
          <w:fldChar w:fldCharType="separate"/>
        </w:r>
        <w:r w:rsidR="00C21772">
          <w:rPr>
            <w:noProof/>
          </w:rPr>
          <w:t>2</w:t>
        </w:r>
        <w:r>
          <w:rPr>
            <w:noProof/>
          </w:rPr>
          <w:fldChar w:fldCharType="end"/>
        </w:r>
      </w:p>
    </w:sdtContent>
  </w:sdt>
  <w:p w14:paraId="71E0AB09" w14:textId="77777777"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1DAA2" w14:textId="77777777" w:rsidR="00AC27D9" w:rsidRDefault="00AC27D9" w:rsidP="006E31DA">
      <w:pPr>
        <w:spacing w:after="0" w:line="240" w:lineRule="auto"/>
      </w:pPr>
      <w:r>
        <w:separator/>
      </w:r>
    </w:p>
  </w:footnote>
  <w:footnote w:type="continuationSeparator" w:id="0">
    <w:p w14:paraId="3D4ADEAB" w14:textId="77777777" w:rsidR="00AC27D9" w:rsidRDefault="00AC27D9" w:rsidP="006E31DA">
      <w:pPr>
        <w:spacing w:after="0" w:line="240" w:lineRule="auto"/>
      </w:pPr>
      <w:r>
        <w:continuationSeparator/>
      </w:r>
    </w:p>
  </w:footnote>
  <w:footnote w:id="1">
    <w:p w14:paraId="307B0D9D" w14:textId="77777777" w:rsidR="00703E31" w:rsidRPr="00D77A3F" w:rsidRDefault="00703E31" w:rsidP="00703E31">
      <w:pPr>
        <w:pStyle w:val="footnotedescription"/>
        <w:ind w:left="0"/>
        <w:jc w:val="both"/>
        <w:rPr>
          <w:rFonts w:ascii="Verdana" w:hAnsi="Verdana"/>
          <w:sz w:val="22"/>
        </w:rPr>
      </w:pPr>
      <w:r w:rsidRPr="00D77A3F">
        <w:rPr>
          <w:rStyle w:val="footnotemark"/>
          <w:rFonts w:ascii="Verdana" w:hAnsi="Verdana"/>
          <w:sz w:val="22"/>
        </w:rPr>
        <w:footnoteRef/>
      </w:r>
      <w:r w:rsidRPr="00D77A3F">
        <w:rPr>
          <w:rFonts w:ascii="Verdana" w:hAnsi="Verdana"/>
          <w:sz w:val="22"/>
        </w:rPr>
        <w:t xml:space="preserve"> Notice of Motion Case Lines 01-2/3. </w:t>
      </w:r>
    </w:p>
  </w:footnote>
  <w:footnote w:id="2">
    <w:p w14:paraId="10FEC263" w14:textId="07319C4D" w:rsidR="00497BFE" w:rsidRPr="00001DD3" w:rsidRDefault="00497BFE" w:rsidP="00497BFE">
      <w:pPr>
        <w:pStyle w:val="FootnoteText"/>
        <w:rPr>
          <w:lang w:val="en-ZA"/>
        </w:rPr>
      </w:pPr>
      <w:r>
        <w:rPr>
          <w:rStyle w:val="FootnoteReference"/>
        </w:rPr>
        <w:footnoteRef/>
      </w:r>
      <w:r>
        <w:t xml:space="preserve"> </w:t>
      </w:r>
      <w:r w:rsidRPr="00D77A3F">
        <w:rPr>
          <w:rFonts w:ascii="Verdana" w:hAnsi="Verdana" w:cs="Arial"/>
          <w:color w:val="242121"/>
          <w:sz w:val="24"/>
          <w:szCs w:val="24"/>
        </w:rPr>
        <w:t>Fakie NO v CCII Systems (Pty) Lt</w:t>
      </w:r>
      <w:r w:rsidR="00DB08BD">
        <w:rPr>
          <w:rFonts w:ascii="Verdana" w:hAnsi="Verdana" w:cs="Arial"/>
          <w:color w:val="242121"/>
          <w:sz w:val="24"/>
          <w:szCs w:val="24"/>
        </w:rPr>
        <w:t xml:space="preserve">d </w:t>
      </w:r>
      <w:r w:rsidRPr="00D77A3F">
        <w:rPr>
          <w:rFonts w:ascii="Verdana" w:hAnsi="Verdana" w:cs="Arial"/>
          <w:color w:val="242121"/>
          <w:sz w:val="24"/>
          <w:szCs w:val="24"/>
        </w:rPr>
        <w:t xml:space="preserve">2006 (4) SA </w:t>
      </w:r>
      <w:r w:rsidR="00B44DDF">
        <w:rPr>
          <w:rFonts w:ascii="Verdana" w:hAnsi="Verdana" w:cs="Arial"/>
          <w:color w:val="242121"/>
          <w:sz w:val="24"/>
          <w:szCs w:val="24"/>
        </w:rPr>
        <w:t xml:space="preserve">326 </w:t>
      </w:r>
      <w:r w:rsidRPr="00D77A3F">
        <w:rPr>
          <w:rFonts w:ascii="Verdana" w:hAnsi="Verdana" w:cs="Arial"/>
          <w:color w:val="242121"/>
          <w:sz w:val="24"/>
          <w:szCs w:val="24"/>
        </w:rPr>
        <w:t>(SCA) para 30</w:t>
      </w:r>
      <w:r w:rsidR="006C21E7">
        <w:rPr>
          <w:rFonts w:ascii="Verdana" w:hAnsi="Verdana" w:cs="Arial"/>
          <w:sz w:val="24"/>
          <w:szCs w:val="24"/>
        </w:rPr>
        <w:t>.</w:t>
      </w:r>
    </w:p>
  </w:footnote>
  <w:footnote w:id="3">
    <w:p w14:paraId="0DB0DA3C" w14:textId="77777777" w:rsidR="006C21E7" w:rsidRPr="006C21E7"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[2006] ZASCA 52; 2006 (4) SA 326 (SCA) (31 March 2006) at para 6</w:t>
      </w:r>
    </w:p>
  </w:footnote>
  <w:footnote w:id="4">
    <w:p w14:paraId="54B0DFC0" w14:textId="77777777" w:rsidR="006C21E7" w:rsidRPr="006C21E7"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S v Beyers 1968 (3) SA 326 (SCA)</w:t>
      </w:r>
    </w:p>
  </w:footnote>
  <w:footnote w:id="5">
    <w:p w14:paraId="29666EC3" w14:textId="77777777" w:rsidR="006C21E7"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See Melius de Villiers The Roman and Roman- Dutch Law of Injuries (1899) pg </w:t>
      </w:r>
    </w:p>
    <w:p w14:paraId="2084AC2F" w14:textId="65F823D8" w:rsidR="006C21E7" w:rsidRPr="005B7A2A" w:rsidRDefault="006C21E7" w:rsidP="006C21E7">
      <w:pPr>
        <w:pStyle w:val="FootnoteText"/>
        <w:rPr>
          <w:rFonts w:ascii="Verdana" w:hAnsi="Verdana"/>
          <w:sz w:val="22"/>
          <w:szCs w:val="22"/>
        </w:rPr>
      </w:pPr>
      <w:r>
        <w:rPr>
          <w:rFonts w:ascii="Verdana" w:hAnsi="Verdana"/>
          <w:sz w:val="22"/>
          <w:szCs w:val="22"/>
        </w:rPr>
        <w:t xml:space="preserve">  </w:t>
      </w:r>
      <w:r w:rsidRPr="006C21E7">
        <w:rPr>
          <w:rFonts w:ascii="Verdana" w:hAnsi="Verdana"/>
          <w:sz w:val="22"/>
          <w:szCs w:val="22"/>
        </w:rPr>
        <w:t xml:space="preserve">166; Attorney – General v Crockett 1911 TPD 893 at 925 </w:t>
      </w:r>
      <w:r w:rsidRPr="005B7A2A">
        <w:rPr>
          <w:rFonts w:ascii="Verdana" w:hAnsi="Verdana"/>
          <w:sz w:val="22"/>
          <w:szCs w:val="22"/>
        </w:rPr>
        <w:t>-6</w:t>
      </w:r>
    </w:p>
  </w:footnote>
  <w:footnote w:id="6">
    <w:p w14:paraId="6E821EE8" w14:textId="77777777" w:rsidR="001F3209" w:rsidRDefault="006C21E7" w:rsidP="006C21E7">
      <w:pPr>
        <w:pStyle w:val="FootnoteText"/>
        <w:rPr>
          <w:rFonts w:ascii="Verdana" w:hAnsi="Verdana"/>
          <w:sz w:val="22"/>
          <w:szCs w:val="22"/>
        </w:rPr>
      </w:pPr>
      <w:r w:rsidRPr="005B7A2A">
        <w:rPr>
          <w:rStyle w:val="FootnoteReference"/>
          <w:rFonts w:ascii="Verdana" w:hAnsi="Verdana"/>
          <w:sz w:val="22"/>
          <w:szCs w:val="22"/>
        </w:rPr>
        <w:footnoteRef/>
      </w:r>
      <w:r w:rsidRPr="005B7A2A">
        <w:rPr>
          <w:rFonts w:ascii="Verdana" w:hAnsi="Verdana"/>
          <w:sz w:val="22"/>
          <w:szCs w:val="22"/>
        </w:rPr>
        <w:t xml:space="preserve"> Coetzee v Government of the Republic of South Africa [1995] ZACC 7; 1995 (4) </w:t>
      </w:r>
    </w:p>
    <w:p w14:paraId="1CCE3BFA" w14:textId="754C1D2F" w:rsidR="006C21E7" w:rsidRPr="005B7A2A" w:rsidRDefault="001F3209" w:rsidP="006C21E7">
      <w:pPr>
        <w:pStyle w:val="FootnoteText"/>
        <w:rPr>
          <w:rFonts w:ascii="Verdana" w:hAnsi="Verdana"/>
          <w:sz w:val="22"/>
          <w:szCs w:val="22"/>
        </w:rPr>
      </w:pPr>
      <w:r>
        <w:rPr>
          <w:rFonts w:ascii="Verdana" w:hAnsi="Verdana"/>
          <w:sz w:val="22"/>
          <w:szCs w:val="22"/>
        </w:rPr>
        <w:t xml:space="preserve">  </w:t>
      </w:r>
      <w:r w:rsidR="006C21E7" w:rsidRPr="005B7A2A">
        <w:rPr>
          <w:rFonts w:ascii="Verdana" w:hAnsi="Verdana"/>
          <w:sz w:val="22"/>
          <w:szCs w:val="22"/>
        </w:rPr>
        <w:t>SA 631 (CC)</w:t>
      </w:r>
    </w:p>
  </w:footnote>
  <w:footnote w:id="7">
    <w:p w14:paraId="2EDFA270" w14:textId="77777777" w:rsidR="006C21E7" w:rsidRPr="005B7A2A" w:rsidRDefault="006C21E7" w:rsidP="006C21E7">
      <w:pPr>
        <w:pStyle w:val="FootnoteText"/>
        <w:rPr>
          <w:rFonts w:ascii="Verdana" w:hAnsi="Verdana"/>
          <w:sz w:val="22"/>
          <w:szCs w:val="22"/>
        </w:rPr>
      </w:pPr>
      <w:r w:rsidRPr="005B7A2A">
        <w:rPr>
          <w:rStyle w:val="FootnoteReference"/>
          <w:rFonts w:ascii="Verdana" w:hAnsi="Verdana"/>
          <w:sz w:val="22"/>
          <w:szCs w:val="22"/>
        </w:rPr>
        <w:footnoteRef/>
      </w:r>
      <w:r w:rsidRPr="005B7A2A">
        <w:rPr>
          <w:rFonts w:ascii="Verdana" w:hAnsi="Verdana"/>
          <w:sz w:val="22"/>
          <w:szCs w:val="22"/>
        </w:rPr>
        <w:t xml:space="preserve"> Attorney- General v Crockett (Supra) pg 917 - 922</w:t>
      </w:r>
    </w:p>
  </w:footnote>
  <w:footnote w:id="8">
    <w:p w14:paraId="54677A81" w14:textId="77777777" w:rsidR="006C21E7" w:rsidRDefault="006C21E7" w:rsidP="006C21E7">
      <w:pPr>
        <w:pStyle w:val="FootnoteText"/>
      </w:pPr>
      <w:r w:rsidRPr="005B7A2A">
        <w:rPr>
          <w:rStyle w:val="FootnoteReference"/>
          <w:rFonts w:ascii="Verdana" w:hAnsi="Verdana"/>
          <w:sz w:val="22"/>
          <w:szCs w:val="22"/>
        </w:rPr>
        <w:footnoteRef/>
      </w:r>
      <w:r w:rsidRPr="005B7A2A">
        <w:rPr>
          <w:rFonts w:ascii="Verdana" w:hAnsi="Verdana"/>
          <w:sz w:val="22"/>
          <w:szCs w:val="22"/>
        </w:rPr>
        <w:t xml:space="preserve"> Bannatyne v Bannatyne [2002] ZACC 31; 2003 (2) SA 363 (CC) at para 18</w:t>
      </w:r>
    </w:p>
  </w:footnote>
  <w:footnote w:id="9">
    <w:p w14:paraId="543C46DB" w14:textId="77777777" w:rsidR="001F3209"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Frankel Max Pollak Vinderine Inc v Menell Jack Hyman Rosenberg &amp; Co Inc</w:t>
      </w:r>
    </w:p>
    <w:p w14:paraId="1CD6A326" w14:textId="77777777" w:rsidR="001F3209" w:rsidRDefault="001F3209" w:rsidP="006C21E7">
      <w:pPr>
        <w:pStyle w:val="FootnoteText"/>
        <w:rPr>
          <w:rFonts w:ascii="Verdana" w:hAnsi="Verdana"/>
          <w:sz w:val="22"/>
          <w:szCs w:val="22"/>
        </w:rPr>
      </w:pPr>
      <w:r>
        <w:rPr>
          <w:rFonts w:ascii="Verdana" w:hAnsi="Verdana"/>
          <w:sz w:val="22"/>
          <w:szCs w:val="22"/>
        </w:rPr>
        <w:t xml:space="preserve"> </w:t>
      </w:r>
      <w:r w:rsidR="006C21E7" w:rsidRPr="006C21E7">
        <w:rPr>
          <w:rFonts w:ascii="Verdana" w:hAnsi="Verdana"/>
          <w:sz w:val="22"/>
          <w:szCs w:val="22"/>
        </w:rPr>
        <w:t xml:space="preserve"> [1996] ZASCA 21; 1996 (3) SA 355 (A) 367 H-I; Jayiya v Member of the</w:t>
      </w:r>
    </w:p>
    <w:p w14:paraId="6C68285E" w14:textId="77777777" w:rsidR="001F3209" w:rsidRDefault="001F3209" w:rsidP="006C21E7">
      <w:pPr>
        <w:pStyle w:val="FootnoteText"/>
        <w:rPr>
          <w:rFonts w:ascii="Verdana" w:hAnsi="Verdana"/>
          <w:sz w:val="22"/>
          <w:szCs w:val="22"/>
        </w:rPr>
      </w:pPr>
      <w:r>
        <w:rPr>
          <w:rFonts w:ascii="Verdana" w:hAnsi="Verdana"/>
          <w:sz w:val="22"/>
          <w:szCs w:val="22"/>
        </w:rPr>
        <w:t xml:space="preserve"> </w:t>
      </w:r>
      <w:r w:rsidR="006C21E7" w:rsidRPr="006C21E7">
        <w:rPr>
          <w:rFonts w:ascii="Verdana" w:hAnsi="Verdana"/>
          <w:sz w:val="22"/>
          <w:szCs w:val="22"/>
        </w:rPr>
        <w:t xml:space="preserve"> Executive Council for Welfare, Eastern Cape 2004 (2) SA 602 (SCA) paras 18</w:t>
      </w:r>
    </w:p>
    <w:p w14:paraId="20D37C35" w14:textId="27DA3AA5" w:rsidR="006C21E7" w:rsidRPr="006C21E7" w:rsidRDefault="001F3209" w:rsidP="006C21E7">
      <w:pPr>
        <w:pStyle w:val="FootnoteText"/>
        <w:rPr>
          <w:rFonts w:ascii="Verdana" w:hAnsi="Verdana"/>
          <w:sz w:val="22"/>
          <w:szCs w:val="22"/>
        </w:rPr>
      </w:pPr>
      <w:r>
        <w:rPr>
          <w:rFonts w:ascii="Verdana" w:hAnsi="Verdana"/>
          <w:sz w:val="22"/>
          <w:szCs w:val="22"/>
        </w:rPr>
        <w:t xml:space="preserve"> </w:t>
      </w:r>
      <w:r w:rsidR="006C21E7" w:rsidRPr="006C21E7">
        <w:rPr>
          <w:rFonts w:ascii="Verdana" w:hAnsi="Verdana"/>
          <w:sz w:val="22"/>
          <w:szCs w:val="22"/>
        </w:rPr>
        <w:t xml:space="preserve"> and 19</w:t>
      </w:r>
      <w:r>
        <w:rPr>
          <w:rFonts w:ascii="Verdana" w:hAnsi="Verdana"/>
          <w:sz w:val="22"/>
          <w:szCs w:val="22"/>
        </w:rPr>
        <w:t>.</w:t>
      </w:r>
    </w:p>
  </w:footnote>
  <w:footnote w:id="10">
    <w:p w14:paraId="6C50D2D2" w14:textId="77777777" w:rsidR="006C21E7" w:rsidRPr="006C21E7"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Consolidated Fish (Pty) Ltd v Zive 1968 (2) SA 517 (C) 524 D</w:t>
      </w:r>
    </w:p>
  </w:footnote>
  <w:footnote w:id="11">
    <w:p w14:paraId="73B4ACC2" w14:textId="7A0884F5" w:rsidR="006C21E7" w:rsidRPr="006C21E7" w:rsidRDefault="006C21E7" w:rsidP="006C21E7">
      <w:pPr>
        <w:pStyle w:val="FootnoteText"/>
        <w:rPr>
          <w:rFonts w:ascii="Verdana" w:hAnsi="Verdana"/>
          <w:sz w:val="22"/>
          <w:szCs w:val="22"/>
        </w:rPr>
      </w:pPr>
      <w:r w:rsidRPr="006C21E7">
        <w:rPr>
          <w:rStyle w:val="FootnoteReference"/>
          <w:rFonts w:ascii="Verdana" w:hAnsi="Verdana"/>
          <w:sz w:val="22"/>
          <w:szCs w:val="22"/>
        </w:rPr>
        <w:footnoteRef/>
      </w:r>
      <w:r w:rsidRPr="006C21E7">
        <w:rPr>
          <w:rFonts w:ascii="Verdana" w:hAnsi="Verdana"/>
          <w:sz w:val="22"/>
          <w:szCs w:val="22"/>
        </w:rPr>
        <w:t xml:space="preserve"> Noel Lancaster Sands (Edms) Bpk v Theron 1974 (3) SA 688 (T) 692 E–G </w:t>
      </w:r>
    </w:p>
  </w:footnote>
  <w:footnote w:id="12">
    <w:p w14:paraId="48993375" w14:textId="26054422" w:rsidR="006C21E7" w:rsidRDefault="006C21E7" w:rsidP="006C21E7">
      <w:pPr>
        <w:pStyle w:val="FootnoteText"/>
      </w:pPr>
      <w:r w:rsidRPr="006C21E7">
        <w:rPr>
          <w:rStyle w:val="FootnoteReference"/>
          <w:rFonts w:ascii="Verdana" w:hAnsi="Verdana"/>
          <w:sz w:val="22"/>
          <w:szCs w:val="22"/>
        </w:rPr>
        <w:footnoteRef/>
      </w:r>
      <w:r w:rsidRPr="006C21E7">
        <w:rPr>
          <w:rFonts w:ascii="Verdana" w:hAnsi="Verdana"/>
          <w:sz w:val="22"/>
          <w:szCs w:val="22"/>
        </w:rPr>
        <w:t xml:space="preserve"> Supra at paras 23 and 24.</w:t>
      </w:r>
    </w:p>
  </w:footnote>
  <w:footnote w:id="13">
    <w:p w14:paraId="3857E719" w14:textId="77777777" w:rsidR="006C21E7" w:rsidRPr="00925112" w:rsidRDefault="006C21E7" w:rsidP="006C21E7">
      <w:pPr>
        <w:pStyle w:val="FootnoteText"/>
        <w:rPr>
          <w:sz w:val="24"/>
          <w:szCs w:val="24"/>
        </w:rPr>
      </w:pPr>
      <w:r w:rsidRPr="00925112">
        <w:rPr>
          <w:rStyle w:val="FootnoteReference"/>
          <w:sz w:val="24"/>
          <w:szCs w:val="24"/>
        </w:rPr>
        <w:footnoteRef/>
      </w:r>
      <w:r w:rsidRPr="00925112">
        <w:rPr>
          <w:sz w:val="24"/>
          <w:szCs w:val="24"/>
        </w:rPr>
        <w:t xml:space="preserve"> Bill of Rights s12 (1)(b)</w:t>
      </w:r>
    </w:p>
  </w:footnote>
  <w:footnote w:id="14">
    <w:p w14:paraId="1F496A86" w14:textId="77777777" w:rsidR="006C21E7" w:rsidRPr="00925112" w:rsidRDefault="006C21E7" w:rsidP="006C21E7">
      <w:pPr>
        <w:pStyle w:val="FootnoteText"/>
        <w:rPr>
          <w:sz w:val="24"/>
          <w:szCs w:val="24"/>
        </w:rPr>
      </w:pPr>
      <w:r w:rsidRPr="00925112">
        <w:rPr>
          <w:rStyle w:val="FootnoteReference"/>
          <w:sz w:val="24"/>
          <w:szCs w:val="24"/>
        </w:rPr>
        <w:footnoteRef/>
      </w:r>
      <w:r w:rsidRPr="00925112">
        <w:rPr>
          <w:sz w:val="24"/>
          <w:szCs w:val="24"/>
        </w:rPr>
        <w:t xml:space="preserve"> Bill of Rights s12(1)(a)</w:t>
      </w:r>
    </w:p>
  </w:footnote>
  <w:footnote w:id="15">
    <w:p w14:paraId="5E88523F" w14:textId="332F15CC" w:rsidR="006C21E7" w:rsidRPr="00925112" w:rsidRDefault="006C21E7" w:rsidP="006C21E7">
      <w:pPr>
        <w:pStyle w:val="FootnoteText"/>
        <w:rPr>
          <w:sz w:val="24"/>
          <w:szCs w:val="24"/>
        </w:rPr>
      </w:pPr>
      <w:r w:rsidRPr="00925112">
        <w:rPr>
          <w:rStyle w:val="FootnoteReference"/>
          <w:sz w:val="24"/>
          <w:szCs w:val="24"/>
        </w:rPr>
        <w:footnoteRef/>
      </w:r>
      <w:r w:rsidRPr="00925112">
        <w:rPr>
          <w:sz w:val="24"/>
          <w:szCs w:val="24"/>
        </w:rPr>
        <w:t xml:space="preserve"> Bernstein v Bester NO [1996] ZACC 2; 1996 (2) SA 751 (CC) para 145 -146</w:t>
      </w:r>
      <w:r w:rsidR="001F3209">
        <w:rPr>
          <w:sz w:val="24"/>
          <w:szCs w:val="24"/>
        </w:rPr>
        <w:t>.</w:t>
      </w:r>
    </w:p>
  </w:footnote>
  <w:footnote w:id="16">
    <w:p w14:paraId="2EC8243D" w14:textId="77777777" w:rsidR="006C21E7" w:rsidRDefault="006C21E7" w:rsidP="006C21E7">
      <w:pPr>
        <w:pStyle w:val="FootnoteText"/>
      </w:pPr>
      <w:r w:rsidRPr="00925112">
        <w:rPr>
          <w:rStyle w:val="FootnoteReference"/>
          <w:sz w:val="24"/>
          <w:szCs w:val="24"/>
        </w:rPr>
        <w:footnoteRef/>
      </w:r>
      <w:r w:rsidRPr="00925112">
        <w:rPr>
          <w:sz w:val="24"/>
          <w:szCs w:val="24"/>
        </w:rPr>
        <w:t xml:space="preserve"> Frankel Max Pellak v Menell Jack Hyman Rosenburg 1996 (3) SA 355 at 367 E</w:t>
      </w:r>
    </w:p>
  </w:footnote>
  <w:footnote w:id="17">
    <w:p w14:paraId="01F60089" w14:textId="6168E0F5" w:rsidR="00E76E9F" w:rsidRPr="00E76E9F" w:rsidRDefault="00E76E9F">
      <w:pPr>
        <w:pStyle w:val="FootnoteText"/>
        <w:rPr>
          <w:rFonts w:ascii="Verdana" w:hAnsi="Verdana"/>
          <w:sz w:val="22"/>
          <w:szCs w:val="22"/>
          <w:lang w:val="en-ZA"/>
        </w:rPr>
      </w:pPr>
      <w:r w:rsidRPr="00E76E9F">
        <w:rPr>
          <w:rStyle w:val="FootnoteReference"/>
          <w:rFonts w:ascii="Verdana" w:hAnsi="Verdana"/>
          <w:sz w:val="22"/>
          <w:szCs w:val="22"/>
        </w:rPr>
        <w:footnoteRef/>
      </w:r>
      <w:r w:rsidRPr="00E76E9F">
        <w:rPr>
          <w:rFonts w:ascii="Verdana" w:hAnsi="Verdana"/>
          <w:sz w:val="22"/>
          <w:szCs w:val="22"/>
        </w:rPr>
        <w:t xml:space="preserve"> </w:t>
      </w:r>
      <w:r w:rsidRPr="00E76E9F">
        <w:rPr>
          <w:rFonts w:ascii="Verdana" w:hAnsi="Verdana"/>
          <w:sz w:val="22"/>
          <w:szCs w:val="22"/>
          <w:lang w:val="en-ZA"/>
        </w:rPr>
        <w:t xml:space="preserve">Founding Affidavit Annexure “FA5” 02-90. </w:t>
      </w:r>
    </w:p>
  </w:footnote>
  <w:footnote w:id="18">
    <w:p w14:paraId="56D49443" w14:textId="01A05BC6" w:rsidR="00C042F3" w:rsidRPr="00C042F3" w:rsidRDefault="00C042F3">
      <w:pPr>
        <w:pStyle w:val="FootnoteText"/>
        <w:rPr>
          <w:rFonts w:ascii="Verdana" w:hAnsi="Verdana"/>
          <w:sz w:val="22"/>
          <w:szCs w:val="22"/>
          <w:lang w:val="en-ZA"/>
        </w:rPr>
      </w:pPr>
      <w:r w:rsidRPr="00C042F3">
        <w:rPr>
          <w:rStyle w:val="FootnoteReference"/>
          <w:rFonts w:ascii="Verdana" w:hAnsi="Verdana"/>
          <w:sz w:val="22"/>
          <w:szCs w:val="22"/>
        </w:rPr>
        <w:footnoteRef/>
      </w:r>
      <w:r w:rsidRPr="00C042F3">
        <w:rPr>
          <w:rFonts w:ascii="Verdana" w:hAnsi="Verdana"/>
          <w:sz w:val="22"/>
          <w:szCs w:val="22"/>
        </w:rPr>
        <w:t xml:space="preserve"> </w:t>
      </w:r>
      <w:r w:rsidRPr="00C042F3">
        <w:rPr>
          <w:rFonts w:ascii="Verdana" w:hAnsi="Verdana"/>
          <w:sz w:val="22"/>
          <w:szCs w:val="22"/>
          <w:lang w:val="en-ZA"/>
        </w:rPr>
        <w:t>Answering Affidavit para 31 p</w:t>
      </w:r>
    </w:p>
  </w:footnote>
  <w:footnote w:id="19">
    <w:p w14:paraId="0B57E9A9" w14:textId="4C95669D" w:rsidR="0055009C" w:rsidRPr="0055009C" w:rsidRDefault="0055009C">
      <w:pPr>
        <w:pStyle w:val="FootnoteText"/>
        <w:rPr>
          <w:rFonts w:ascii="Verdana" w:hAnsi="Verdana"/>
          <w:sz w:val="22"/>
          <w:szCs w:val="22"/>
          <w:lang w:val="en-ZA"/>
        </w:rPr>
      </w:pPr>
      <w:r w:rsidRPr="0055009C">
        <w:rPr>
          <w:rStyle w:val="FootnoteReference"/>
          <w:rFonts w:ascii="Verdana" w:hAnsi="Verdana"/>
          <w:sz w:val="22"/>
          <w:szCs w:val="22"/>
        </w:rPr>
        <w:footnoteRef/>
      </w:r>
      <w:r w:rsidRPr="0055009C">
        <w:rPr>
          <w:rFonts w:ascii="Verdana" w:hAnsi="Verdana"/>
          <w:sz w:val="22"/>
          <w:szCs w:val="22"/>
        </w:rPr>
        <w:t xml:space="preserve"> </w:t>
      </w:r>
      <w:r w:rsidRPr="0055009C">
        <w:rPr>
          <w:rFonts w:ascii="Verdana" w:hAnsi="Verdana"/>
          <w:sz w:val="22"/>
          <w:szCs w:val="22"/>
          <w:lang w:val="en-ZA"/>
        </w:rPr>
        <w:t xml:space="preserve">Replying Affidavit para 3.16 p 10-9. </w:t>
      </w:r>
    </w:p>
  </w:footnote>
  <w:footnote w:id="20">
    <w:p w14:paraId="7BC5FA8D" w14:textId="01719E7E" w:rsidR="00703E31" w:rsidRPr="00D77A3F" w:rsidRDefault="00703E31" w:rsidP="00703E31">
      <w:pPr>
        <w:pStyle w:val="footnotedescription"/>
        <w:spacing w:line="240" w:lineRule="auto"/>
        <w:ind w:left="0" w:right="1592"/>
        <w:jc w:val="both"/>
        <w:rPr>
          <w:rFonts w:ascii="Verdana" w:hAnsi="Verdana"/>
          <w:sz w:val="22"/>
        </w:rPr>
      </w:pPr>
      <w:r w:rsidRPr="00D77A3F">
        <w:rPr>
          <w:rStyle w:val="footnotemark"/>
          <w:rFonts w:ascii="Verdana" w:hAnsi="Verdana"/>
          <w:sz w:val="22"/>
        </w:rPr>
        <w:footnoteRef/>
      </w:r>
      <w:r w:rsidRPr="00D77A3F">
        <w:rPr>
          <w:rFonts w:ascii="Verdana" w:hAnsi="Verdana"/>
          <w:sz w:val="22"/>
        </w:rPr>
        <w:t xml:space="preserve"> Founding Affidavit par 27 Case Lines 02-8 read with par 107.3 Case</w:t>
      </w:r>
      <w:r w:rsidR="00925112">
        <w:rPr>
          <w:rFonts w:ascii="Verdana" w:hAnsi="Verdana"/>
          <w:sz w:val="22"/>
        </w:rPr>
        <w:t>l</w:t>
      </w:r>
      <w:r w:rsidRPr="00D77A3F">
        <w:rPr>
          <w:rFonts w:ascii="Verdana" w:hAnsi="Verdana"/>
          <w:sz w:val="22"/>
        </w:rPr>
        <w:t xml:space="preserve">ines 02-32. </w:t>
      </w:r>
      <w:r w:rsidRPr="00D77A3F">
        <w:rPr>
          <w:rFonts w:ascii="Verdana" w:hAnsi="Verdana"/>
          <w:sz w:val="22"/>
          <w:vertAlign w:val="superscript"/>
        </w:rPr>
        <w:t>3</w:t>
      </w:r>
      <w:r w:rsidRPr="00D77A3F">
        <w:rPr>
          <w:rFonts w:ascii="Verdana" w:hAnsi="Verdana"/>
          <w:sz w:val="22"/>
        </w:rPr>
        <w:t xml:space="preserve"> Answering Affidavit par 2.15 Case Lines 09-10. </w:t>
      </w:r>
    </w:p>
  </w:footnote>
  <w:footnote w:id="21">
    <w:p w14:paraId="75DB8DC0" w14:textId="66565995" w:rsidR="00A34329" w:rsidRPr="00D77A3F" w:rsidRDefault="00A34329" w:rsidP="00A34329">
      <w:pPr>
        <w:pStyle w:val="footnotedescription"/>
        <w:spacing w:line="255" w:lineRule="auto"/>
        <w:ind w:left="0"/>
        <w:jc w:val="both"/>
        <w:rPr>
          <w:rFonts w:ascii="Verdana" w:hAnsi="Verdana"/>
          <w:sz w:val="22"/>
        </w:rPr>
      </w:pPr>
      <w:r w:rsidRPr="00D77A3F">
        <w:rPr>
          <w:rStyle w:val="footnotemark"/>
          <w:rFonts w:ascii="Verdana" w:hAnsi="Verdana"/>
          <w:sz w:val="22"/>
        </w:rPr>
        <w:footnoteRef/>
      </w:r>
      <w:r w:rsidRPr="00D77A3F">
        <w:rPr>
          <w:rFonts w:ascii="Verdana" w:hAnsi="Verdana"/>
          <w:sz w:val="22"/>
        </w:rPr>
        <w:t xml:space="preserve">Talacar Holdings (Pty) Ltd v City of Johannesburg Metropolitan Municipality and Others (44294/2020) [2023] ZAGPJHC 250 (8 March 2023) par [21]-[28]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FE4B" w14:textId="77777777" w:rsidR="007A150A" w:rsidRDefault="007A150A" w:rsidP="0059230D">
    <w:pPr>
      <w:pStyle w:val="Header"/>
      <w:pBdr>
        <w:bottom w:val="single" w:sz="4" w:space="1" w:color="D9D9D9" w:themeColor="background1" w:themeShade="D9"/>
      </w:pBdr>
      <w:jc w:val="center"/>
      <w:rPr>
        <w:b/>
        <w:bCs/>
      </w:rPr>
    </w:pPr>
  </w:p>
  <w:p w14:paraId="38182723" w14:textId="77777777" w:rsidR="007A150A" w:rsidRDefault="007A1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006AF"/>
    <w:multiLevelType w:val="hybridMultilevel"/>
    <w:tmpl w:val="658887FC"/>
    <w:lvl w:ilvl="0" w:tplc="5D7A9640">
      <w:start w:val="1"/>
      <w:numFmt w:val="decimal"/>
      <w:lvlText w:val="%1."/>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C0F5C">
      <w:start w:val="1"/>
      <w:numFmt w:val="lowerLetter"/>
      <w:lvlText w:val="%2"/>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E62B8A">
      <w:start w:val="1"/>
      <w:numFmt w:val="lowerRoman"/>
      <w:lvlText w:val="%3"/>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F09A5A">
      <w:start w:val="1"/>
      <w:numFmt w:val="decimal"/>
      <w:lvlText w:val="%4"/>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01FE8">
      <w:start w:val="1"/>
      <w:numFmt w:val="lowerLetter"/>
      <w:lvlText w:val="%5"/>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E6F28">
      <w:start w:val="1"/>
      <w:numFmt w:val="lowerRoman"/>
      <w:lvlText w:val="%6"/>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E9DBE">
      <w:start w:val="1"/>
      <w:numFmt w:val="decimal"/>
      <w:lvlText w:val="%7"/>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8C14A">
      <w:start w:val="1"/>
      <w:numFmt w:val="lowerLetter"/>
      <w:lvlText w:val="%8"/>
      <w:lvlJc w:val="left"/>
      <w:pPr>
        <w:ind w:left="6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4E2B92">
      <w:start w:val="1"/>
      <w:numFmt w:val="lowerRoman"/>
      <w:lvlText w:val="%9"/>
      <w:lvlJc w:val="left"/>
      <w:pPr>
        <w:ind w:left="7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1D2E81"/>
    <w:multiLevelType w:val="multilevel"/>
    <w:tmpl w:val="84DA3F76"/>
    <w:lvl w:ilvl="0">
      <w:start w:val="22"/>
      <w:numFmt w:val="decimal"/>
      <w:lvlText w:val="%1"/>
      <w:lvlJc w:val="left"/>
      <w:pPr>
        <w:ind w:left="468" w:hanging="468"/>
      </w:pPr>
      <w:rPr>
        <w:rFonts w:eastAsia="Calibri" w:hint="default"/>
        <w:color w:val="242121"/>
      </w:rPr>
    </w:lvl>
    <w:lvl w:ilvl="1">
      <w:start w:val="1"/>
      <w:numFmt w:val="decimal"/>
      <w:lvlText w:val="%1.%2"/>
      <w:lvlJc w:val="left"/>
      <w:pPr>
        <w:ind w:left="1188" w:hanging="468"/>
      </w:pPr>
      <w:rPr>
        <w:rFonts w:eastAsia="Calibri" w:hint="default"/>
        <w:color w:val="242121"/>
      </w:rPr>
    </w:lvl>
    <w:lvl w:ilvl="2">
      <w:start w:val="1"/>
      <w:numFmt w:val="decimal"/>
      <w:lvlText w:val="%1.%2.%3"/>
      <w:lvlJc w:val="left"/>
      <w:pPr>
        <w:ind w:left="2160" w:hanging="720"/>
      </w:pPr>
      <w:rPr>
        <w:rFonts w:eastAsia="Calibri" w:hint="default"/>
        <w:color w:val="242121"/>
      </w:rPr>
    </w:lvl>
    <w:lvl w:ilvl="3">
      <w:start w:val="1"/>
      <w:numFmt w:val="decimal"/>
      <w:lvlText w:val="%1.%2.%3.%4"/>
      <w:lvlJc w:val="left"/>
      <w:pPr>
        <w:ind w:left="3240" w:hanging="1080"/>
      </w:pPr>
      <w:rPr>
        <w:rFonts w:eastAsia="Calibri" w:hint="default"/>
        <w:color w:val="242121"/>
      </w:rPr>
    </w:lvl>
    <w:lvl w:ilvl="4">
      <w:start w:val="1"/>
      <w:numFmt w:val="decimal"/>
      <w:lvlText w:val="%1.%2.%3.%4.%5"/>
      <w:lvlJc w:val="left"/>
      <w:pPr>
        <w:ind w:left="3960" w:hanging="1080"/>
      </w:pPr>
      <w:rPr>
        <w:rFonts w:eastAsia="Calibri" w:hint="default"/>
        <w:color w:val="242121"/>
      </w:rPr>
    </w:lvl>
    <w:lvl w:ilvl="5">
      <w:start w:val="1"/>
      <w:numFmt w:val="decimal"/>
      <w:lvlText w:val="%1.%2.%3.%4.%5.%6"/>
      <w:lvlJc w:val="left"/>
      <w:pPr>
        <w:ind w:left="5040" w:hanging="1440"/>
      </w:pPr>
      <w:rPr>
        <w:rFonts w:eastAsia="Calibri" w:hint="default"/>
        <w:color w:val="242121"/>
      </w:rPr>
    </w:lvl>
    <w:lvl w:ilvl="6">
      <w:start w:val="1"/>
      <w:numFmt w:val="decimal"/>
      <w:lvlText w:val="%1.%2.%3.%4.%5.%6.%7"/>
      <w:lvlJc w:val="left"/>
      <w:pPr>
        <w:ind w:left="5760" w:hanging="1440"/>
      </w:pPr>
      <w:rPr>
        <w:rFonts w:eastAsia="Calibri" w:hint="default"/>
        <w:color w:val="242121"/>
      </w:rPr>
    </w:lvl>
    <w:lvl w:ilvl="7">
      <w:start w:val="1"/>
      <w:numFmt w:val="decimal"/>
      <w:lvlText w:val="%1.%2.%3.%4.%5.%6.%7.%8"/>
      <w:lvlJc w:val="left"/>
      <w:pPr>
        <w:ind w:left="6840" w:hanging="1800"/>
      </w:pPr>
      <w:rPr>
        <w:rFonts w:eastAsia="Calibri" w:hint="default"/>
        <w:color w:val="242121"/>
      </w:rPr>
    </w:lvl>
    <w:lvl w:ilvl="8">
      <w:start w:val="1"/>
      <w:numFmt w:val="decimal"/>
      <w:lvlText w:val="%1.%2.%3.%4.%5.%6.%7.%8.%9"/>
      <w:lvlJc w:val="left"/>
      <w:pPr>
        <w:ind w:left="7560" w:hanging="1800"/>
      </w:pPr>
      <w:rPr>
        <w:rFonts w:eastAsia="Calibri" w:hint="default"/>
        <w:color w:val="242121"/>
      </w:rPr>
    </w:lvl>
  </w:abstractNum>
  <w:abstractNum w:abstractNumId="3">
    <w:nsid w:val="37C25BA1"/>
    <w:multiLevelType w:val="hybridMultilevel"/>
    <w:tmpl w:val="75664C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DF43D8"/>
    <w:multiLevelType w:val="hybridMultilevel"/>
    <w:tmpl w:val="19064C66"/>
    <w:lvl w:ilvl="0" w:tplc="B6161962">
      <w:start w:val="4"/>
      <w:numFmt w:val="decimal"/>
      <w:lvlText w:val="%1."/>
      <w:lvlJc w:val="left"/>
      <w:pPr>
        <w:ind w:left="2149" w:hanging="360"/>
      </w:pPr>
      <w:rPr>
        <w:rFonts w:eastAsia="Arial" w:hint="default"/>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5">
    <w:nsid w:val="49B01BAA"/>
    <w:multiLevelType w:val="hybridMultilevel"/>
    <w:tmpl w:val="8E06F5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BC3231A"/>
    <w:multiLevelType w:val="hybridMultilevel"/>
    <w:tmpl w:val="C87A8B36"/>
    <w:lvl w:ilvl="0" w:tplc="F68A8D86">
      <w:start w:val="10"/>
      <w:numFmt w:val="decimal"/>
      <w:lvlText w:val="[%1]"/>
      <w:lvlJc w:val="left"/>
      <w:pPr>
        <w:ind w:left="715"/>
      </w:pPr>
      <w:rPr>
        <w:rFonts w:ascii="Calibri" w:eastAsia="Calibri" w:hAnsi="Calibri" w:cs="Calibri"/>
        <w:b w:val="0"/>
        <w:i w:val="0"/>
        <w:strike w:val="0"/>
        <w:dstrike w:val="0"/>
        <w:color w:val="242121"/>
        <w:sz w:val="24"/>
        <w:szCs w:val="24"/>
        <w:u w:val="none" w:color="000000"/>
        <w:bdr w:val="none" w:sz="0" w:space="0" w:color="auto"/>
        <w:shd w:val="clear" w:color="auto" w:fill="auto"/>
        <w:vertAlign w:val="baseline"/>
      </w:rPr>
    </w:lvl>
    <w:lvl w:ilvl="1" w:tplc="DD3E2E0C">
      <w:start w:val="1"/>
      <w:numFmt w:val="lowerLetter"/>
      <w:lvlText w:val="(%2)"/>
      <w:lvlJc w:val="left"/>
      <w:pPr>
        <w:ind w:left="1423"/>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2" w:tplc="03C040F4">
      <w:start w:val="1"/>
      <w:numFmt w:val="lowerRoman"/>
      <w:lvlText w:val="%3"/>
      <w:lvlJc w:val="left"/>
      <w:pPr>
        <w:ind w:left="250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3" w:tplc="394A2886">
      <w:start w:val="1"/>
      <w:numFmt w:val="decimal"/>
      <w:lvlText w:val="%4"/>
      <w:lvlJc w:val="left"/>
      <w:pPr>
        <w:ind w:left="322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4" w:tplc="1786B78A">
      <w:start w:val="1"/>
      <w:numFmt w:val="lowerLetter"/>
      <w:lvlText w:val="%5"/>
      <w:lvlJc w:val="left"/>
      <w:pPr>
        <w:ind w:left="394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5" w:tplc="C36229D6">
      <w:start w:val="1"/>
      <w:numFmt w:val="lowerRoman"/>
      <w:lvlText w:val="%6"/>
      <w:lvlJc w:val="left"/>
      <w:pPr>
        <w:ind w:left="466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6" w:tplc="531CF4CC">
      <w:start w:val="1"/>
      <w:numFmt w:val="decimal"/>
      <w:lvlText w:val="%7"/>
      <w:lvlJc w:val="left"/>
      <w:pPr>
        <w:ind w:left="538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7" w:tplc="BB24EC3A">
      <w:start w:val="1"/>
      <w:numFmt w:val="lowerLetter"/>
      <w:lvlText w:val="%8"/>
      <w:lvlJc w:val="left"/>
      <w:pPr>
        <w:ind w:left="610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lvl w:ilvl="8" w:tplc="F3D6DFEE">
      <w:start w:val="1"/>
      <w:numFmt w:val="lowerRoman"/>
      <w:lvlText w:val="%9"/>
      <w:lvlJc w:val="left"/>
      <w:pPr>
        <w:ind w:left="6828"/>
      </w:pPr>
      <w:rPr>
        <w:rFonts w:ascii="Calibri" w:eastAsia="Calibri" w:hAnsi="Calibri" w:cs="Calibri"/>
        <w:b w:val="0"/>
        <w:i/>
        <w:iCs/>
        <w:strike w:val="0"/>
        <w:dstrike w:val="0"/>
        <w:color w:val="242121"/>
        <w:sz w:val="24"/>
        <w:szCs w:val="24"/>
        <w:u w:val="none" w:color="000000"/>
        <w:bdr w:val="none" w:sz="0" w:space="0" w:color="auto"/>
        <w:shd w:val="clear" w:color="auto" w:fill="auto"/>
        <w:vertAlign w:val="baseline"/>
      </w:rPr>
    </w:lvl>
  </w:abstractNum>
  <w:abstractNum w:abstractNumId="7">
    <w:nsid w:val="73F4177E"/>
    <w:multiLevelType w:val="hybridMultilevel"/>
    <w:tmpl w:val="FFFFFFFF"/>
    <w:lvl w:ilvl="0" w:tplc="3E7EE44A">
      <w:start w:val="1"/>
      <w:numFmt w:val="lowerLetter"/>
      <w:lvlText w:val="(%1)"/>
      <w:lvlJc w:val="left"/>
      <w:pPr>
        <w:ind w:left="1815" w:hanging="735"/>
      </w:pPr>
      <w:rPr>
        <w:rFonts w:cs="Times New Roman" w:hint="default"/>
      </w:rPr>
    </w:lvl>
    <w:lvl w:ilvl="1" w:tplc="1C090017">
      <w:start w:val="1"/>
      <w:numFmt w:val="lowerLetter"/>
      <w:lvlText w:val="%2)"/>
      <w:lvlJc w:val="left"/>
      <w:pPr>
        <w:ind w:left="72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3"/>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ZA"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01DE"/>
    <w:rsid w:val="000015C1"/>
    <w:rsid w:val="00001A90"/>
    <w:rsid w:val="00001DD3"/>
    <w:rsid w:val="000028EA"/>
    <w:rsid w:val="00003FEB"/>
    <w:rsid w:val="00005DD3"/>
    <w:rsid w:val="00006C29"/>
    <w:rsid w:val="0000717E"/>
    <w:rsid w:val="00007B52"/>
    <w:rsid w:val="00007C7F"/>
    <w:rsid w:val="00007F1C"/>
    <w:rsid w:val="0001196B"/>
    <w:rsid w:val="00011A4B"/>
    <w:rsid w:val="00011A99"/>
    <w:rsid w:val="00011F37"/>
    <w:rsid w:val="00013AC4"/>
    <w:rsid w:val="000150EC"/>
    <w:rsid w:val="00015F74"/>
    <w:rsid w:val="000163BC"/>
    <w:rsid w:val="000165B6"/>
    <w:rsid w:val="00020196"/>
    <w:rsid w:val="00020509"/>
    <w:rsid w:val="00021401"/>
    <w:rsid w:val="00022D04"/>
    <w:rsid w:val="00022F89"/>
    <w:rsid w:val="00023E4D"/>
    <w:rsid w:val="00024D1A"/>
    <w:rsid w:val="00025414"/>
    <w:rsid w:val="0002593E"/>
    <w:rsid w:val="00025E1D"/>
    <w:rsid w:val="00026216"/>
    <w:rsid w:val="000267EB"/>
    <w:rsid w:val="00027C7D"/>
    <w:rsid w:val="00027FE2"/>
    <w:rsid w:val="00030157"/>
    <w:rsid w:val="0003029C"/>
    <w:rsid w:val="00032265"/>
    <w:rsid w:val="0003276E"/>
    <w:rsid w:val="00032EBE"/>
    <w:rsid w:val="0003303F"/>
    <w:rsid w:val="00033453"/>
    <w:rsid w:val="000336CB"/>
    <w:rsid w:val="00033CDE"/>
    <w:rsid w:val="00034516"/>
    <w:rsid w:val="00034957"/>
    <w:rsid w:val="00036B57"/>
    <w:rsid w:val="00036D20"/>
    <w:rsid w:val="00037D07"/>
    <w:rsid w:val="000401EB"/>
    <w:rsid w:val="00042878"/>
    <w:rsid w:val="00042CDE"/>
    <w:rsid w:val="00043A99"/>
    <w:rsid w:val="00043E60"/>
    <w:rsid w:val="00045454"/>
    <w:rsid w:val="000464AF"/>
    <w:rsid w:val="00046836"/>
    <w:rsid w:val="00047355"/>
    <w:rsid w:val="00047F11"/>
    <w:rsid w:val="000517AF"/>
    <w:rsid w:val="00051F77"/>
    <w:rsid w:val="00052BFE"/>
    <w:rsid w:val="00052DB2"/>
    <w:rsid w:val="000544A0"/>
    <w:rsid w:val="000551DD"/>
    <w:rsid w:val="00055B43"/>
    <w:rsid w:val="00056255"/>
    <w:rsid w:val="00056A25"/>
    <w:rsid w:val="00057725"/>
    <w:rsid w:val="00057C4B"/>
    <w:rsid w:val="00057DD3"/>
    <w:rsid w:val="00057FC2"/>
    <w:rsid w:val="0006000D"/>
    <w:rsid w:val="00060514"/>
    <w:rsid w:val="00062386"/>
    <w:rsid w:val="00062613"/>
    <w:rsid w:val="000631FD"/>
    <w:rsid w:val="00063A5F"/>
    <w:rsid w:val="00063B12"/>
    <w:rsid w:val="00065798"/>
    <w:rsid w:val="0006579A"/>
    <w:rsid w:val="00066204"/>
    <w:rsid w:val="000668EA"/>
    <w:rsid w:val="0006695C"/>
    <w:rsid w:val="00066C22"/>
    <w:rsid w:val="0006723F"/>
    <w:rsid w:val="0006746A"/>
    <w:rsid w:val="0007073A"/>
    <w:rsid w:val="0007250A"/>
    <w:rsid w:val="000744B2"/>
    <w:rsid w:val="000759DB"/>
    <w:rsid w:val="000769B7"/>
    <w:rsid w:val="0007760A"/>
    <w:rsid w:val="00077D3F"/>
    <w:rsid w:val="0008152D"/>
    <w:rsid w:val="00081773"/>
    <w:rsid w:val="0008196D"/>
    <w:rsid w:val="0008326D"/>
    <w:rsid w:val="00083337"/>
    <w:rsid w:val="00085E45"/>
    <w:rsid w:val="0008635E"/>
    <w:rsid w:val="00086860"/>
    <w:rsid w:val="000902C1"/>
    <w:rsid w:val="00090C19"/>
    <w:rsid w:val="000915AC"/>
    <w:rsid w:val="0009167A"/>
    <w:rsid w:val="000924B2"/>
    <w:rsid w:val="00092513"/>
    <w:rsid w:val="00092F7C"/>
    <w:rsid w:val="00093688"/>
    <w:rsid w:val="00094379"/>
    <w:rsid w:val="00094656"/>
    <w:rsid w:val="00094874"/>
    <w:rsid w:val="00094D83"/>
    <w:rsid w:val="000950D3"/>
    <w:rsid w:val="0009654A"/>
    <w:rsid w:val="00097A6C"/>
    <w:rsid w:val="000A16C6"/>
    <w:rsid w:val="000A2FC4"/>
    <w:rsid w:val="000A3673"/>
    <w:rsid w:val="000A3E34"/>
    <w:rsid w:val="000A4228"/>
    <w:rsid w:val="000A4329"/>
    <w:rsid w:val="000A5185"/>
    <w:rsid w:val="000A53E9"/>
    <w:rsid w:val="000A68A9"/>
    <w:rsid w:val="000A6987"/>
    <w:rsid w:val="000A71FB"/>
    <w:rsid w:val="000A733A"/>
    <w:rsid w:val="000B185F"/>
    <w:rsid w:val="000B1975"/>
    <w:rsid w:val="000B252D"/>
    <w:rsid w:val="000B2785"/>
    <w:rsid w:val="000B593C"/>
    <w:rsid w:val="000B5F42"/>
    <w:rsid w:val="000B7880"/>
    <w:rsid w:val="000C0B3C"/>
    <w:rsid w:val="000C0BA3"/>
    <w:rsid w:val="000C0C41"/>
    <w:rsid w:val="000C0ECC"/>
    <w:rsid w:val="000C0EDA"/>
    <w:rsid w:val="000C1503"/>
    <w:rsid w:val="000C2C4F"/>
    <w:rsid w:val="000C3B10"/>
    <w:rsid w:val="000C3BBF"/>
    <w:rsid w:val="000C490C"/>
    <w:rsid w:val="000C5161"/>
    <w:rsid w:val="000C5FCE"/>
    <w:rsid w:val="000C6534"/>
    <w:rsid w:val="000C77FD"/>
    <w:rsid w:val="000C7FD7"/>
    <w:rsid w:val="000D07F4"/>
    <w:rsid w:val="000D11AD"/>
    <w:rsid w:val="000D142D"/>
    <w:rsid w:val="000D2B16"/>
    <w:rsid w:val="000D356E"/>
    <w:rsid w:val="000D4CEC"/>
    <w:rsid w:val="000D6BEA"/>
    <w:rsid w:val="000D70C6"/>
    <w:rsid w:val="000D7935"/>
    <w:rsid w:val="000E1175"/>
    <w:rsid w:val="000E23C6"/>
    <w:rsid w:val="000E2B73"/>
    <w:rsid w:val="000E2F2D"/>
    <w:rsid w:val="000E3ACF"/>
    <w:rsid w:val="000E4AD9"/>
    <w:rsid w:val="000E4B47"/>
    <w:rsid w:val="000E5562"/>
    <w:rsid w:val="000E5764"/>
    <w:rsid w:val="000E5A50"/>
    <w:rsid w:val="000E6E45"/>
    <w:rsid w:val="000E7ABB"/>
    <w:rsid w:val="000F05E8"/>
    <w:rsid w:val="000F0AF4"/>
    <w:rsid w:val="000F10B9"/>
    <w:rsid w:val="000F18B6"/>
    <w:rsid w:val="000F1963"/>
    <w:rsid w:val="000F1BD0"/>
    <w:rsid w:val="000F24F0"/>
    <w:rsid w:val="000F2D9B"/>
    <w:rsid w:val="000F2EEE"/>
    <w:rsid w:val="000F3954"/>
    <w:rsid w:val="000F6512"/>
    <w:rsid w:val="000F7A69"/>
    <w:rsid w:val="001010F0"/>
    <w:rsid w:val="00101B9A"/>
    <w:rsid w:val="001023FE"/>
    <w:rsid w:val="001032D4"/>
    <w:rsid w:val="0010394E"/>
    <w:rsid w:val="0010524D"/>
    <w:rsid w:val="00105756"/>
    <w:rsid w:val="00105EE6"/>
    <w:rsid w:val="00106535"/>
    <w:rsid w:val="001066AB"/>
    <w:rsid w:val="001069E4"/>
    <w:rsid w:val="00106ADD"/>
    <w:rsid w:val="00110007"/>
    <w:rsid w:val="001100DE"/>
    <w:rsid w:val="001117B9"/>
    <w:rsid w:val="00112982"/>
    <w:rsid w:val="0011302F"/>
    <w:rsid w:val="001154B5"/>
    <w:rsid w:val="00115837"/>
    <w:rsid w:val="0012055B"/>
    <w:rsid w:val="00120D40"/>
    <w:rsid w:val="00120FF2"/>
    <w:rsid w:val="0012132C"/>
    <w:rsid w:val="001217A4"/>
    <w:rsid w:val="001255EF"/>
    <w:rsid w:val="0012607A"/>
    <w:rsid w:val="001266B3"/>
    <w:rsid w:val="001268E9"/>
    <w:rsid w:val="00127505"/>
    <w:rsid w:val="00130A86"/>
    <w:rsid w:val="001311E6"/>
    <w:rsid w:val="00131EFD"/>
    <w:rsid w:val="0013248F"/>
    <w:rsid w:val="00132574"/>
    <w:rsid w:val="00132B3A"/>
    <w:rsid w:val="00134825"/>
    <w:rsid w:val="001374F1"/>
    <w:rsid w:val="00137827"/>
    <w:rsid w:val="00140D82"/>
    <w:rsid w:val="00140F1B"/>
    <w:rsid w:val="001414E6"/>
    <w:rsid w:val="001416BA"/>
    <w:rsid w:val="00142546"/>
    <w:rsid w:val="00143C73"/>
    <w:rsid w:val="001441CF"/>
    <w:rsid w:val="00146EB6"/>
    <w:rsid w:val="00147092"/>
    <w:rsid w:val="0014769A"/>
    <w:rsid w:val="00151225"/>
    <w:rsid w:val="0015177C"/>
    <w:rsid w:val="00151D72"/>
    <w:rsid w:val="00153218"/>
    <w:rsid w:val="001549D3"/>
    <w:rsid w:val="00154EE2"/>
    <w:rsid w:val="001553F3"/>
    <w:rsid w:val="00155786"/>
    <w:rsid w:val="00155995"/>
    <w:rsid w:val="00156709"/>
    <w:rsid w:val="001568E0"/>
    <w:rsid w:val="001577B5"/>
    <w:rsid w:val="00162329"/>
    <w:rsid w:val="0016277F"/>
    <w:rsid w:val="001628AE"/>
    <w:rsid w:val="001638C4"/>
    <w:rsid w:val="00164757"/>
    <w:rsid w:val="00165754"/>
    <w:rsid w:val="001660D0"/>
    <w:rsid w:val="001665C0"/>
    <w:rsid w:val="001665E1"/>
    <w:rsid w:val="001675F8"/>
    <w:rsid w:val="00167B4E"/>
    <w:rsid w:val="001733AB"/>
    <w:rsid w:val="0017427F"/>
    <w:rsid w:val="00174DF3"/>
    <w:rsid w:val="00175517"/>
    <w:rsid w:val="001755E7"/>
    <w:rsid w:val="00176658"/>
    <w:rsid w:val="001769F5"/>
    <w:rsid w:val="001771EE"/>
    <w:rsid w:val="0017724C"/>
    <w:rsid w:val="001805BE"/>
    <w:rsid w:val="00180B42"/>
    <w:rsid w:val="00180E7B"/>
    <w:rsid w:val="0018195F"/>
    <w:rsid w:val="00181D79"/>
    <w:rsid w:val="001828F9"/>
    <w:rsid w:val="00182B73"/>
    <w:rsid w:val="00182F46"/>
    <w:rsid w:val="00183003"/>
    <w:rsid w:val="001839BF"/>
    <w:rsid w:val="001839C4"/>
    <w:rsid w:val="001843A1"/>
    <w:rsid w:val="00184F5F"/>
    <w:rsid w:val="0018774F"/>
    <w:rsid w:val="00187C4D"/>
    <w:rsid w:val="001901EF"/>
    <w:rsid w:val="00190E15"/>
    <w:rsid w:val="00191B7E"/>
    <w:rsid w:val="00191B9F"/>
    <w:rsid w:val="00192966"/>
    <w:rsid w:val="00193B45"/>
    <w:rsid w:val="00196701"/>
    <w:rsid w:val="00196F06"/>
    <w:rsid w:val="001970F1"/>
    <w:rsid w:val="00197F9F"/>
    <w:rsid w:val="001A0532"/>
    <w:rsid w:val="001A0AB9"/>
    <w:rsid w:val="001A19C3"/>
    <w:rsid w:val="001A1AFB"/>
    <w:rsid w:val="001A249A"/>
    <w:rsid w:val="001A2908"/>
    <w:rsid w:val="001A2FB4"/>
    <w:rsid w:val="001A34C8"/>
    <w:rsid w:val="001A4979"/>
    <w:rsid w:val="001A5CF2"/>
    <w:rsid w:val="001A68E2"/>
    <w:rsid w:val="001A69A0"/>
    <w:rsid w:val="001A6A6C"/>
    <w:rsid w:val="001A78AD"/>
    <w:rsid w:val="001A7F76"/>
    <w:rsid w:val="001B0350"/>
    <w:rsid w:val="001B0D27"/>
    <w:rsid w:val="001B2244"/>
    <w:rsid w:val="001B29D9"/>
    <w:rsid w:val="001B2C0B"/>
    <w:rsid w:val="001B3B45"/>
    <w:rsid w:val="001B4A07"/>
    <w:rsid w:val="001B5230"/>
    <w:rsid w:val="001B6413"/>
    <w:rsid w:val="001B7537"/>
    <w:rsid w:val="001C020F"/>
    <w:rsid w:val="001C0BAC"/>
    <w:rsid w:val="001C0CC3"/>
    <w:rsid w:val="001C0E5C"/>
    <w:rsid w:val="001C1536"/>
    <w:rsid w:val="001C1A7B"/>
    <w:rsid w:val="001C291F"/>
    <w:rsid w:val="001C5366"/>
    <w:rsid w:val="001C5B56"/>
    <w:rsid w:val="001C5B74"/>
    <w:rsid w:val="001C5F78"/>
    <w:rsid w:val="001C60DF"/>
    <w:rsid w:val="001C61A9"/>
    <w:rsid w:val="001C7056"/>
    <w:rsid w:val="001C7E3C"/>
    <w:rsid w:val="001D0536"/>
    <w:rsid w:val="001D0F32"/>
    <w:rsid w:val="001D1F37"/>
    <w:rsid w:val="001D208A"/>
    <w:rsid w:val="001D215D"/>
    <w:rsid w:val="001D44B6"/>
    <w:rsid w:val="001D4799"/>
    <w:rsid w:val="001D554F"/>
    <w:rsid w:val="001D6942"/>
    <w:rsid w:val="001D74B3"/>
    <w:rsid w:val="001D7BB4"/>
    <w:rsid w:val="001E0217"/>
    <w:rsid w:val="001E058C"/>
    <w:rsid w:val="001E1030"/>
    <w:rsid w:val="001E15D5"/>
    <w:rsid w:val="001E26EB"/>
    <w:rsid w:val="001E2D96"/>
    <w:rsid w:val="001E2F15"/>
    <w:rsid w:val="001E35C5"/>
    <w:rsid w:val="001E45DC"/>
    <w:rsid w:val="001E5B15"/>
    <w:rsid w:val="001E5DF4"/>
    <w:rsid w:val="001E6D54"/>
    <w:rsid w:val="001E7892"/>
    <w:rsid w:val="001F0292"/>
    <w:rsid w:val="001F143B"/>
    <w:rsid w:val="001F1D9B"/>
    <w:rsid w:val="001F3209"/>
    <w:rsid w:val="001F326B"/>
    <w:rsid w:val="001F376D"/>
    <w:rsid w:val="001F3AEF"/>
    <w:rsid w:val="001F3DC8"/>
    <w:rsid w:val="001F4026"/>
    <w:rsid w:val="001F409E"/>
    <w:rsid w:val="001F4E10"/>
    <w:rsid w:val="001F58E2"/>
    <w:rsid w:val="001F5F9B"/>
    <w:rsid w:val="001F6184"/>
    <w:rsid w:val="001F633A"/>
    <w:rsid w:val="001F79AC"/>
    <w:rsid w:val="0020010E"/>
    <w:rsid w:val="00200158"/>
    <w:rsid w:val="0020149B"/>
    <w:rsid w:val="0020165D"/>
    <w:rsid w:val="00202D3B"/>
    <w:rsid w:val="00203389"/>
    <w:rsid w:val="00203840"/>
    <w:rsid w:val="00203A5B"/>
    <w:rsid w:val="00205D97"/>
    <w:rsid w:val="00206580"/>
    <w:rsid w:val="00206D11"/>
    <w:rsid w:val="00207829"/>
    <w:rsid w:val="0020794E"/>
    <w:rsid w:val="00207CD9"/>
    <w:rsid w:val="00210025"/>
    <w:rsid w:val="002111B1"/>
    <w:rsid w:val="0021159A"/>
    <w:rsid w:val="00212CBB"/>
    <w:rsid w:val="00212E32"/>
    <w:rsid w:val="002145A9"/>
    <w:rsid w:val="00215708"/>
    <w:rsid w:val="00216B9D"/>
    <w:rsid w:val="00216CEE"/>
    <w:rsid w:val="002172CF"/>
    <w:rsid w:val="00217CF0"/>
    <w:rsid w:val="0022048D"/>
    <w:rsid w:val="00220710"/>
    <w:rsid w:val="00221701"/>
    <w:rsid w:val="00221CDD"/>
    <w:rsid w:val="00221E44"/>
    <w:rsid w:val="002239EF"/>
    <w:rsid w:val="002245DC"/>
    <w:rsid w:val="00224E0A"/>
    <w:rsid w:val="00225500"/>
    <w:rsid w:val="00225AF4"/>
    <w:rsid w:val="00225BA9"/>
    <w:rsid w:val="00226191"/>
    <w:rsid w:val="00227425"/>
    <w:rsid w:val="0022752D"/>
    <w:rsid w:val="00227D5E"/>
    <w:rsid w:val="00231831"/>
    <w:rsid w:val="00233151"/>
    <w:rsid w:val="002345D6"/>
    <w:rsid w:val="0023593D"/>
    <w:rsid w:val="00235C46"/>
    <w:rsid w:val="00235C79"/>
    <w:rsid w:val="00235CAB"/>
    <w:rsid w:val="00236C24"/>
    <w:rsid w:val="00236EDE"/>
    <w:rsid w:val="00237194"/>
    <w:rsid w:val="00237708"/>
    <w:rsid w:val="00237D53"/>
    <w:rsid w:val="00240ECF"/>
    <w:rsid w:val="0024118E"/>
    <w:rsid w:val="0024162C"/>
    <w:rsid w:val="00241FA1"/>
    <w:rsid w:val="002425A9"/>
    <w:rsid w:val="0024267B"/>
    <w:rsid w:val="00244878"/>
    <w:rsid w:val="00244C25"/>
    <w:rsid w:val="00244DB9"/>
    <w:rsid w:val="00245C7E"/>
    <w:rsid w:val="00245F4A"/>
    <w:rsid w:val="00245FBC"/>
    <w:rsid w:val="00246530"/>
    <w:rsid w:val="002471B4"/>
    <w:rsid w:val="002472AC"/>
    <w:rsid w:val="0024754E"/>
    <w:rsid w:val="0024758E"/>
    <w:rsid w:val="00247CF7"/>
    <w:rsid w:val="00250717"/>
    <w:rsid w:val="00250AAE"/>
    <w:rsid w:val="00251B39"/>
    <w:rsid w:val="00251D2E"/>
    <w:rsid w:val="00251EBA"/>
    <w:rsid w:val="00252111"/>
    <w:rsid w:val="00252893"/>
    <w:rsid w:val="002546E2"/>
    <w:rsid w:val="0025575A"/>
    <w:rsid w:val="00255A7D"/>
    <w:rsid w:val="00255C29"/>
    <w:rsid w:val="0025606C"/>
    <w:rsid w:val="00256C01"/>
    <w:rsid w:val="002574E8"/>
    <w:rsid w:val="00261B71"/>
    <w:rsid w:val="00265B34"/>
    <w:rsid w:val="00265BB0"/>
    <w:rsid w:val="00266462"/>
    <w:rsid w:val="00266CFE"/>
    <w:rsid w:val="00267332"/>
    <w:rsid w:val="00272140"/>
    <w:rsid w:val="00272E64"/>
    <w:rsid w:val="00273826"/>
    <w:rsid w:val="002753D7"/>
    <w:rsid w:val="00275D2E"/>
    <w:rsid w:val="00275F4C"/>
    <w:rsid w:val="002760AF"/>
    <w:rsid w:val="0027691E"/>
    <w:rsid w:val="002770C1"/>
    <w:rsid w:val="00277BCA"/>
    <w:rsid w:val="0028068D"/>
    <w:rsid w:val="00281451"/>
    <w:rsid w:val="002818AD"/>
    <w:rsid w:val="00281B09"/>
    <w:rsid w:val="002823DE"/>
    <w:rsid w:val="00282737"/>
    <w:rsid w:val="00282B65"/>
    <w:rsid w:val="002831DD"/>
    <w:rsid w:val="0028612B"/>
    <w:rsid w:val="00287A28"/>
    <w:rsid w:val="00290A21"/>
    <w:rsid w:val="0029197D"/>
    <w:rsid w:val="00293114"/>
    <w:rsid w:val="00294215"/>
    <w:rsid w:val="00295443"/>
    <w:rsid w:val="0029590D"/>
    <w:rsid w:val="00295EB3"/>
    <w:rsid w:val="00295F71"/>
    <w:rsid w:val="00296AA0"/>
    <w:rsid w:val="0029737D"/>
    <w:rsid w:val="002979D2"/>
    <w:rsid w:val="00297DDF"/>
    <w:rsid w:val="00297F74"/>
    <w:rsid w:val="002A0642"/>
    <w:rsid w:val="002A0A21"/>
    <w:rsid w:val="002A12CC"/>
    <w:rsid w:val="002A1823"/>
    <w:rsid w:val="002A250C"/>
    <w:rsid w:val="002A25E4"/>
    <w:rsid w:val="002A3775"/>
    <w:rsid w:val="002A3D30"/>
    <w:rsid w:val="002A6245"/>
    <w:rsid w:val="002A72F1"/>
    <w:rsid w:val="002B07B3"/>
    <w:rsid w:val="002B0F2E"/>
    <w:rsid w:val="002B21E9"/>
    <w:rsid w:val="002B4094"/>
    <w:rsid w:val="002B445A"/>
    <w:rsid w:val="002B4CF6"/>
    <w:rsid w:val="002B4F19"/>
    <w:rsid w:val="002B5C49"/>
    <w:rsid w:val="002B6AFF"/>
    <w:rsid w:val="002B6D19"/>
    <w:rsid w:val="002B7CC0"/>
    <w:rsid w:val="002C06FB"/>
    <w:rsid w:val="002C0A22"/>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1BF1"/>
    <w:rsid w:val="002D1C63"/>
    <w:rsid w:val="002D28A9"/>
    <w:rsid w:val="002D363A"/>
    <w:rsid w:val="002D38BD"/>
    <w:rsid w:val="002D41F1"/>
    <w:rsid w:val="002D451A"/>
    <w:rsid w:val="002D4B27"/>
    <w:rsid w:val="002D52D4"/>
    <w:rsid w:val="002D5B3A"/>
    <w:rsid w:val="002D5E13"/>
    <w:rsid w:val="002D63E4"/>
    <w:rsid w:val="002D7865"/>
    <w:rsid w:val="002D7A1B"/>
    <w:rsid w:val="002E0FB1"/>
    <w:rsid w:val="002E1677"/>
    <w:rsid w:val="002E1CFD"/>
    <w:rsid w:val="002E1EBD"/>
    <w:rsid w:val="002E2859"/>
    <w:rsid w:val="002E33B4"/>
    <w:rsid w:val="002E35D3"/>
    <w:rsid w:val="002E3709"/>
    <w:rsid w:val="002E3BAA"/>
    <w:rsid w:val="002E4884"/>
    <w:rsid w:val="002E4F0E"/>
    <w:rsid w:val="002E5237"/>
    <w:rsid w:val="002E5E2B"/>
    <w:rsid w:val="002E62D8"/>
    <w:rsid w:val="002E6775"/>
    <w:rsid w:val="002E6AF3"/>
    <w:rsid w:val="002E7300"/>
    <w:rsid w:val="002F0959"/>
    <w:rsid w:val="002F095C"/>
    <w:rsid w:val="002F0D73"/>
    <w:rsid w:val="002F0F0E"/>
    <w:rsid w:val="002F1ACA"/>
    <w:rsid w:val="002F29F4"/>
    <w:rsid w:val="002F472E"/>
    <w:rsid w:val="002F47A7"/>
    <w:rsid w:val="002F48AD"/>
    <w:rsid w:val="002F4DB5"/>
    <w:rsid w:val="002F4EDC"/>
    <w:rsid w:val="002F661D"/>
    <w:rsid w:val="002F78DF"/>
    <w:rsid w:val="0030033C"/>
    <w:rsid w:val="0030062F"/>
    <w:rsid w:val="0030176A"/>
    <w:rsid w:val="00301F4E"/>
    <w:rsid w:val="00303054"/>
    <w:rsid w:val="0030536B"/>
    <w:rsid w:val="00305B72"/>
    <w:rsid w:val="003061D0"/>
    <w:rsid w:val="00306603"/>
    <w:rsid w:val="003107B4"/>
    <w:rsid w:val="00310D31"/>
    <w:rsid w:val="00310E4D"/>
    <w:rsid w:val="00311102"/>
    <w:rsid w:val="00311D23"/>
    <w:rsid w:val="00312A5B"/>
    <w:rsid w:val="00312AD7"/>
    <w:rsid w:val="00312C09"/>
    <w:rsid w:val="00312C2C"/>
    <w:rsid w:val="00313065"/>
    <w:rsid w:val="003133D6"/>
    <w:rsid w:val="003134B5"/>
    <w:rsid w:val="00313B96"/>
    <w:rsid w:val="00313F06"/>
    <w:rsid w:val="00314AF4"/>
    <w:rsid w:val="00314BB4"/>
    <w:rsid w:val="00316616"/>
    <w:rsid w:val="00316BA2"/>
    <w:rsid w:val="00317578"/>
    <w:rsid w:val="003206C0"/>
    <w:rsid w:val="00320961"/>
    <w:rsid w:val="00320D53"/>
    <w:rsid w:val="00321674"/>
    <w:rsid w:val="00321FBA"/>
    <w:rsid w:val="003228B5"/>
    <w:rsid w:val="00323969"/>
    <w:rsid w:val="003240BC"/>
    <w:rsid w:val="00324FC5"/>
    <w:rsid w:val="003252B6"/>
    <w:rsid w:val="003255D1"/>
    <w:rsid w:val="00326CE2"/>
    <w:rsid w:val="003272B7"/>
    <w:rsid w:val="00327672"/>
    <w:rsid w:val="00327DEB"/>
    <w:rsid w:val="00327FF8"/>
    <w:rsid w:val="003303D5"/>
    <w:rsid w:val="00331E33"/>
    <w:rsid w:val="00332232"/>
    <w:rsid w:val="00332C05"/>
    <w:rsid w:val="0033318A"/>
    <w:rsid w:val="003345CD"/>
    <w:rsid w:val="00334754"/>
    <w:rsid w:val="00335FD7"/>
    <w:rsid w:val="003364D4"/>
    <w:rsid w:val="0033699B"/>
    <w:rsid w:val="00336ED6"/>
    <w:rsid w:val="0033749A"/>
    <w:rsid w:val="003375C3"/>
    <w:rsid w:val="00340CC5"/>
    <w:rsid w:val="00341160"/>
    <w:rsid w:val="00342007"/>
    <w:rsid w:val="00342BD9"/>
    <w:rsid w:val="00342C91"/>
    <w:rsid w:val="003441E9"/>
    <w:rsid w:val="003442EF"/>
    <w:rsid w:val="00344D27"/>
    <w:rsid w:val="0034629A"/>
    <w:rsid w:val="00347835"/>
    <w:rsid w:val="0035314E"/>
    <w:rsid w:val="003540D3"/>
    <w:rsid w:val="00354AAB"/>
    <w:rsid w:val="00355966"/>
    <w:rsid w:val="00355D7F"/>
    <w:rsid w:val="003568B5"/>
    <w:rsid w:val="00357577"/>
    <w:rsid w:val="003577EA"/>
    <w:rsid w:val="00357D03"/>
    <w:rsid w:val="00360478"/>
    <w:rsid w:val="00360BE1"/>
    <w:rsid w:val="00360F06"/>
    <w:rsid w:val="003619AF"/>
    <w:rsid w:val="00361E34"/>
    <w:rsid w:val="003620C0"/>
    <w:rsid w:val="00362A0E"/>
    <w:rsid w:val="00362D9B"/>
    <w:rsid w:val="00364FB7"/>
    <w:rsid w:val="00365701"/>
    <w:rsid w:val="00367098"/>
    <w:rsid w:val="003670B6"/>
    <w:rsid w:val="003670C4"/>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C1F"/>
    <w:rsid w:val="00380E73"/>
    <w:rsid w:val="00381083"/>
    <w:rsid w:val="00381515"/>
    <w:rsid w:val="003819C4"/>
    <w:rsid w:val="00381E1D"/>
    <w:rsid w:val="00382DE5"/>
    <w:rsid w:val="003845CD"/>
    <w:rsid w:val="00384EB9"/>
    <w:rsid w:val="00385C4C"/>
    <w:rsid w:val="00386337"/>
    <w:rsid w:val="00386B56"/>
    <w:rsid w:val="003871A4"/>
    <w:rsid w:val="00387C03"/>
    <w:rsid w:val="00387FC5"/>
    <w:rsid w:val="00390DAC"/>
    <w:rsid w:val="003928A4"/>
    <w:rsid w:val="00392BED"/>
    <w:rsid w:val="003930C8"/>
    <w:rsid w:val="00393DA5"/>
    <w:rsid w:val="00395439"/>
    <w:rsid w:val="003959BC"/>
    <w:rsid w:val="00396863"/>
    <w:rsid w:val="00396CF5"/>
    <w:rsid w:val="00397067"/>
    <w:rsid w:val="00397306"/>
    <w:rsid w:val="0039792A"/>
    <w:rsid w:val="00397BD3"/>
    <w:rsid w:val="003A161C"/>
    <w:rsid w:val="003A4E16"/>
    <w:rsid w:val="003A59C4"/>
    <w:rsid w:val="003A5AC7"/>
    <w:rsid w:val="003A70FE"/>
    <w:rsid w:val="003A71FF"/>
    <w:rsid w:val="003A77BD"/>
    <w:rsid w:val="003A7DB6"/>
    <w:rsid w:val="003B049D"/>
    <w:rsid w:val="003B0E13"/>
    <w:rsid w:val="003B1AA5"/>
    <w:rsid w:val="003B1B3F"/>
    <w:rsid w:val="003B337B"/>
    <w:rsid w:val="003B4A4A"/>
    <w:rsid w:val="003B4E00"/>
    <w:rsid w:val="003B5BC9"/>
    <w:rsid w:val="003B5E8E"/>
    <w:rsid w:val="003B5F4B"/>
    <w:rsid w:val="003B64E6"/>
    <w:rsid w:val="003B6D11"/>
    <w:rsid w:val="003B7E76"/>
    <w:rsid w:val="003C0E4F"/>
    <w:rsid w:val="003C1425"/>
    <w:rsid w:val="003C1BF6"/>
    <w:rsid w:val="003C25DA"/>
    <w:rsid w:val="003C3442"/>
    <w:rsid w:val="003C3649"/>
    <w:rsid w:val="003C3A49"/>
    <w:rsid w:val="003C5367"/>
    <w:rsid w:val="003C59AE"/>
    <w:rsid w:val="003C5A1E"/>
    <w:rsid w:val="003C70F9"/>
    <w:rsid w:val="003C785F"/>
    <w:rsid w:val="003C7B47"/>
    <w:rsid w:val="003D0EB8"/>
    <w:rsid w:val="003D1533"/>
    <w:rsid w:val="003D170A"/>
    <w:rsid w:val="003D2CA8"/>
    <w:rsid w:val="003D2F99"/>
    <w:rsid w:val="003D4A5A"/>
    <w:rsid w:val="003D567C"/>
    <w:rsid w:val="003D5F0B"/>
    <w:rsid w:val="003D7020"/>
    <w:rsid w:val="003D72E7"/>
    <w:rsid w:val="003E0075"/>
    <w:rsid w:val="003E1FEF"/>
    <w:rsid w:val="003E20D9"/>
    <w:rsid w:val="003E3890"/>
    <w:rsid w:val="003E3897"/>
    <w:rsid w:val="003E3CC1"/>
    <w:rsid w:val="003E3EC3"/>
    <w:rsid w:val="003E42FD"/>
    <w:rsid w:val="003E481C"/>
    <w:rsid w:val="003E4B42"/>
    <w:rsid w:val="003E4DCB"/>
    <w:rsid w:val="003E4DEC"/>
    <w:rsid w:val="003E5B16"/>
    <w:rsid w:val="003E7DF1"/>
    <w:rsid w:val="003F00EC"/>
    <w:rsid w:val="003F2D16"/>
    <w:rsid w:val="003F32F9"/>
    <w:rsid w:val="003F3B5D"/>
    <w:rsid w:val="003F3E6E"/>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495C"/>
    <w:rsid w:val="00405166"/>
    <w:rsid w:val="00407FC5"/>
    <w:rsid w:val="0041039F"/>
    <w:rsid w:val="00410D58"/>
    <w:rsid w:val="00411BC6"/>
    <w:rsid w:val="004129AA"/>
    <w:rsid w:val="00412FF4"/>
    <w:rsid w:val="00413136"/>
    <w:rsid w:val="00413BC9"/>
    <w:rsid w:val="00413BF1"/>
    <w:rsid w:val="00414104"/>
    <w:rsid w:val="00415A9A"/>
    <w:rsid w:val="004167AC"/>
    <w:rsid w:val="004169EC"/>
    <w:rsid w:val="00416EE8"/>
    <w:rsid w:val="00421AE5"/>
    <w:rsid w:val="00421CEE"/>
    <w:rsid w:val="00421FF8"/>
    <w:rsid w:val="0042218C"/>
    <w:rsid w:val="00423747"/>
    <w:rsid w:val="00423766"/>
    <w:rsid w:val="00423C6D"/>
    <w:rsid w:val="0042403F"/>
    <w:rsid w:val="00425361"/>
    <w:rsid w:val="0042563B"/>
    <w:rsid w:val="00426FE5"/>
    <w:rsid w:val="00427BE9"/>
    <w:rsid w:val="0043177D"/>
    <w:rsid w:val="004343CF"/>
    <w:rsid w:val="00434797"/>
    <w:rsid w:val="00434CD9"/>
    <w:rsid w:val="00434D3A"/>
    <w:rsid w:val="004352DA"/>
    <w:rsid w:val="00435FAC"/>
    <w:rsid w:val="00437FCE"/>
    <w:rsid w:val="00440A51"/>
    <w:rsid w:val="00442CAF"/>
    <w:rsid w:val="004437A9"/>
    <w:rsid w:val="0044497A"/>
    <w:rsid w:val="004471BC"/>
    <w:rsid w:val="004471ED"/>
    <w:rsid w:val="0044791F"/>
    <w:rsid w:val="0045021E"/>
    <w:rsid w:val="00450AF9"/>
    <w:rsid w:val="00452C64"/>
    <w:rsid w:val="00454447"/>
    <w:rsid w:val="00454EAD"/>
    <w:rsid w:val="004558C4"/>
    <w:rsid w:val="00460481"/>
    <w:rsid w:val="004604D3"/>
    <w:rsid w:val="004648B3"/>
    <w:rsid w:val="00464B87"/>
    <w:rsid w:val="00464E43"/>
    <w:rsid w:val="0046532D"/>
    <w:rsid w:val="00465829"/>
    <w:rsid w:val="00465977"/>
    <w:rsid w:val="00465EF9"/>
    <w:rsid w:val="004664B4"/>
    <w:rsid w:val="00467456"/>
    <w:rsid w:val="0046772A"/>
    <w:rsid w:val="00467D05"/>
    <w:rsid w:val="004705D5"/>
    <w:rsid w:val="00471262"/>
    <w:rsid w:val="0047156F"/>
    <w:rsid w:val="0047193A"/>
    <w:rsid w:val="00471F29"/>
    <w:rsid w:val="00472677"/>
    <w:rsid w:val="00473766"/>
    <w:rsid w:val="0047412A"/>
    <w:rsid w:val="004747F4"/>
    <w:rsid w:val="00474DA6"/>
    <w:rsid w:val="0047546A"/>
    <w:rsid w:val="004757FF"/>
    <w:rsid w:val="00475879"/>
    <w:rsid w:val="00475DDB"/>
    <w:rsid w:val="00477A60"/>
    <w:rsid w:val="00477BE2"/>
    <w:rsid w:val="0048199B"/>
    <w:rsid w:val="00481B46"/>
    <w:rsid w:val="00481D3A"/>
    <w:rsid w:val="00481DC7"/>
    <w:rsid w:val="00482370"/>
    <w:rsid w:val="00482D79"/>
    <w:rsid w:val="0048343D"/>
    <w:rsid w:val="00483F71"/>
    <w:rsid w:val="00484A34"/>
    <w:rsid w:val="0048510B"/>
    <w:rsid w:val="00485699"/>
    <w:rsid w:val="00485813"/>
    <w:rsid w:val="0048584B"/>
    <w:rsid w:val="00485AEB"/>
    <w:rsid w:val="00485E47"/>
    <w:rsid w:val="004873A0"/>
    <w:rsid w:val="00487AB5"/>
    <w:rsid w:val="0049096F"/>
    <w:rsid w:val="00490A73"/>
    <w:rsid w:val="00492974"/>
    <w:rsid w:val="00493280"/>
    <w:rsid w:val="0049586D"/>
    <w:rsid w:val="00495E62"/>
    <w:rsid w:val="0049614E"/>
    <w:rsid w:val="00496172"/>
    <w:rsid w:val="00496F5F"/>
    <w:rsid w:val="00497133"/>
    <w:rsid w:val="00497BFE"/>
    <w:rsid w:val="004A01C7"/>
    <w:rsid w:val="004A01F9"/>
    <w:rsid w:val="004A13A3"/>
    <w:rsid w:val="004A25B3"/>
    <w:rsid w:val="004A2F9B"/>
    <w:rsid w:val="004A46B9"/>
    <w:rsid w:val="004A5678"/>
    <w:rsid w:val="004A5B54"/>
    <w:rsid w:val="004A61FA"/>
    <w:rsid w:val="004A7D51"/>
    <w:rsid w:val="004B0155"/>
    <w:rsid w:val="004B095E"/>
    <w:rsid w:val="004B13BB"/>
    <w:rsid w:val="004B140A"/>
    <w:rsid w:val="004B1C11"/>
    <w:rsid w:val="004B2707"/>
    <w:rsid w:val="004B2886"/>
    <w:rsid w:val="004B487D"/>
    <w:rsid w:val="004B4AFF"/>
    <w:rsid w:val="004B4B93"/>
    <w:rsid w:val="004B4D07"/>
    <w:rsid w:val="004B5948"/>
    <w:rsid w:val="004B594C"/>
    <w:rsid w:val="004B59F8"/>
    <w:rsid w:val="004B6C53"/>
    <w:rsid w:val="004B6CDB"/>
    <w:rsid w:val="004B7392"/>
    <w:rsid w:val="004C2000"/>
    <w:rsid w:val="004C3948"/>
    <w:rsid w:val="004C3DAB"/>
    <w:rsid w:val="004C4AEA"/>
    <w:rsid w:val="004C713F"/>
    <w:rsid w:val="004C794F"/>
    <w:rsid w:val="004D0C61"/>
    <w:rsid w:val="004D2F79"/>
    <w:rsid w:val="004D34CF"/>
    <w:rsid w:val="004D4534"/>
    <w:rsid w:val="004D45C2"/>
    <w:rsid w:val="004D4A8C"/>
    <w:rsid w:val="004D577A"/>
    <w:rsid w:val="004D5788"/>
    <w:rsid w:val="004D6298"/>
    <w:rsid w:val="004D6661"/>
    <w:rsid w:val="004D7370"/>
    <w:rsid w:val="004D793D"/>
    <w:rsid w:val="004D7C3D"/>
    <w:rsid w:val="004E0082"/>
    <w:rsid w:val="004E0A8A"/>
    <w:rsid w:val="004E1026"/>
    <w:rsid w:val="004E1C6A"/>
    <w:rsid w:val="004E21E7"/>
    <w:rsid w:val="004E23D8"/>
    <w:rsid w:val="004E2F91"/>
    <w:rsid w:val="004E3626"/>
    <w:rsid w:val="004E3B92"/>
    <w:rsid w:val="004E5614"/>
    <w:rsid w:val="004E58BE"/>
    <w:rsid w:val="004F0D5B"/>
    <w:rsid w:val="004F1DA9"/>
    <w:rsid w:val="004F2FCF"/>
    <w:rsid w:val="004F3AAB"/>
    <w:rsid w:val="004F4544"/>
    <w:rsid w:val="004F4C97"/>
    <w:rsid w:val="004F53BF"/>
    <w:rsid w:val="004F559D"/>
    <w:rsid w:val="004F5681"/>
    <w:rsid w:val="004F5698"/>
    <w:rsid w:val="004F62F5"/>
    <w:rsid w:val="004F7585"/>
    <w:rsid w:val="004F78D7"/>
    <w:rsid w:val="004F7C45"/>
    <w:rsid w:val="005010C1"/>
    <w:rsid w:val="005011AE"/>
    <w:rsid w:val="00502963"/>
    <w:rsid w:val="00503395"/>
    <w:rsid w:val="00503DCA"/>
    <w:rsid w:val="00504734"/>
    <w:rsid w:val="00504823"/>
    <w:rsid w:val="005052B2"/>
    <w:rsid w:val="00507922"/>
    <w:rsid w:val="005079AC"/>
    <w:rsid w:val="00507C0A"/>
    <w:rsid w:val="00507F63"/>
    <w:rsid w:val="00510B07"/>
    <w:rsid w:val="00510B0C"/>
    <w:rsid w:val="00511380"/>
    <w:rsid w:val="00512475"/>
    <w:rsid w:val="005142A1"/>
    <w:rsid w:val="00514DC8"/>
    <w:rsid w:val="005167D5"/>
    <w:rsid w:val="00516C7E"/>
    <w:rsid w:val="00516E8E"/>
    <w:rsid w:val="005176CC"/>
    <w:rsid w:val="00517A4C"/>
    <w:rsid w:val="00520640"/>
    <w:rsid w:val="00520ECB"/>
    <w:rsid w:val="00521AEB"/>
    <w:rsid w:val="00521C25"/>
    <w:rsid w:val="0052332D"/>
    <w:rsid w:val="0052380E"/>
    <w:rsid w:val="0052581A"/>
    <w:rsid w:val="00525C85"/>
    <w:rsid w:val="00526074"/>
    <w:rsid w:val="00530556"/>
    <w:rsid w:val="00530BB6"/>
    <w:rsid w:val="00531B17"/>
    <w:rsid w:val="005321B7"/>
    <w:rsid w:val="00532F7E"/>
    <w:rsid w:val="005359E8"/>
    <w:rsid w:val="0053627D"/>
    <w:rsid w:val="00537A43"/>
    <w:rsid w:val="005408B9"/>
    <w:rsid w:val="005422CE"/>
    <w:rsid w:val="00542F08"/>
    <w:rsid w:val="00543145"/>
    <w:rsid w:val="0054432A"/>
    <w:rsid w:val="00544725"/>
    <w:rsid w:val="00546075"/>
    <w:rsid w:val="00546CCE"/>
    <w:rsid w:val="00546E9E"/>
    <w:rsid w:val="0054757E"/>
    <w:rsid w:val="00547F5A"/>
    <w:rsid w:val="0055009C"/>
    <w:rsid w:val="00550934"/>
    <w:rsid w:val="00552104"/>
    <w:rsid w:val="005525CC"/>
    <w:rsid w:val="00552C44"/>
    <w:rsid w:val="005535F8"/>
    <w:rsid w:val="00553957"/>
    <w:rsid w:val="00553E40"/>
    <w:rsid w:val="00553F55"/>
    <w:rsid w:val="0055509E"/>
    <w:rsid w:val="0055553A"/>
    <w:rsid w:val="00556388"/>
    <w:rsid w:val="0055765F"/>
    <w:rsid w:val="0056136D"/>
    <w:rsid w:val="00561C86"/>
    <w:rsid w:val="00562478"/>
    <w:rsid w:val="00564061"/>
    <w:rsid w:val="0056526B"/>
    <w:rsid w:val="00566115"/>
    <w:rsid w:val="00567BB0"/>
    <w:rsid w:val="00572468"/>
    <w:rsid w:val="00572DBA"/>
    <w:rsid w:val="005748BF"/>
    <w:rsid w:val="00575866"/>
    <w:rsid w:val="00575FC0"/>
    <w:rsid w:val="00576905"/>
    <w:rsid w:val="00580613"/>
    <w:rsid w:val="00582F3C"/>
    <w:rsid w:val="00583C37"/>
    <w:rsid w:val="00583D86"/>
    <w:rsid w:val="0058433E"/>
    <w:rsid w:val="00584AA8"/>
    <w:rsid w:val="00586898"/>
    <w:rsid w:val="0058692B"/>
    <w:rsid w:val="00586CAA"/>
    <w:rsid w:val="00587F37"/>
    <w:rsid w:val="005902C0"/>
    <w:rsid w:val="0059140F"/>
    <w:rsid w:val="00591CB4"/>
    <w:rsid w:val="00592201"/>
    <w:rsid w:val="0059230D"/>
    <w:rsid w:val="005929EE"/>
    <w:rsid w:val="00592DFA"/>
    <w:rsid w:val="00593128"/>
    <w:rsid w:val="005933CF"/>
    <w:rsid w:val="00593772"/>
    <w:rsid w:val="00594495"/>
    <w:rsid w:val="00594716"/>
    <w:rsid w:val="005949FB"/>
    <w:rsid w:val="00595CC8"/>
    <w:rsid w:val="00596178"/>
    <w:rsid w:val="00596539"/>
    <w:rsid w:val="00596EE5"/>
    <w:rsid w:val="00597363"/>
    <w:rsid w:val="005A0133"/>
    <w:rsid w:val="005A086F"/>
    <w:rsid w:val="005A177D"/>
    <w:rsid w:val="005A17C9"/>
    <w:rsid w:val="005A1BF6"/>
    <w:rsid w:val="005A4061"/>
    <w:rsid w:val="005A6A4F"/>
    <w:rsid w:val="005A6BA0"/>
    <w:rsid w:val="005A6D0E"/>
    <w:rsid w:val="005A738E"/>
    <w:rsid w:val="005B0288"/>
    <w:rsid w:val="005B0627"/>
    <w:rsid w:val="005B0980"/>
    <w:rsid w:val="005B0B93"/>
    <w:rsid w:val="005B0C44"/>
    <w:rsid w:val="005B15E8"/>
    <w:rsid w:val="005B19B0"/>
    <w:rsid w:val="005B23E6"/>
    <w:rsid w:val="005B2945"/>
    <w:rsid w:val="005B393F"/>
    <w:rsid w:val="005B4731"/>
    <w:rsid w:val="005B50A4"/>
    <w:rsid w:val="005B68CE"/>
    <w:rsid w:val="005B70AD"/>
    <w:rsid w:val="005B7A2A"/>
    <w:rsid w:val="005C0936"/>
    <w:rsid w:val="005C15AB"/>
    <w:rsid w:val="005C2345"/>
    <w:rsid w:val="005C2CF7"/>
    <w:rsid w:val="005C6068"/>
    <w:rsid w:val="005D16D6"/>
    <w:rsid w:val="005D19E7"/>
    <w:rsid w:val="005D1DCE"/>
    <w:rsid w:val="005D2913"/>
    <w:rsid w:val="005D4387"/>
    <w:rsid w:val="005D4C99"/>
    <w:rsid w:val="005D500D"/>
    <w:rsid w:val="005D6F4C"/>
    <w:rsid w:val="005D711A"/>
    <w:rsid w:val="005D73E2"/>
    <w:rsid w:val="005D7726"/>
    <w:rsid w:val="005D7D2B"/>
    <w:rsid w:val="005D7D9C"/>
    <w:rsid w:val="005E0362"/>
    <w:rsid w:val="005E0403"/>
    <w:rsid w:val="005E11B9"/>
    <w:rsid w:val="005E1EDD"/>
    <w:rsid w:val="005E2565"/>
    <w:rsid w:val="005E3048"/>
    <w:rsid w:val="005E3906"/>
    <w:rsid w:val="005E522F"/>
    <w:rsid w:val="005E55D4"/>
    <w:rsid w:val="005E77C6"/>
    <w:rsid w:val="005F042D"/>
    <w:rsid w:val="005F0B82"/>
    <w:rsid w:val="005F0BEF"/>
    <w:rsid w:val="005F1B2C"/>
    <w:rsid w:val="005F25ED"/>
    <w:rsid w:val="005F30BE"/>
    <w:rsid w:val="005F3DD2"/>
    <w:rsid w:val="005F4C47"/>
    <w:rsid w:val="005F53AC"/>
    <w:rsid w:val="005F647E"/>
    <w:rsid w:val="005F6553"/>
    <w:rsid w:val="005F787A"/>
    <w:rsid w:val="006017A2"/>
    <w:rsid w:val="00603615"/>
    <w:rsid w:val="0060470D"/>
    <w:rsid w:val="00604EED"/>
    <w:rsid w:val="006053AD"/>
    <w:rsid w:val="0060552E"/>
    <w:rsid w:val="0061131C"/>
    <w:rsid w:val="006117EF"/>
    <w:rsid w:val="006131E1"/>
    <w:rsid w:val="0061357F"/>
    <w:rsid w:val="00614058"/>
    <w:rsid w:val="00614B0A"/>
    <w:rsid w:val="00615D6A"/>
    <w:rsid w:val="00615E21"/>
    <w:rsid w:val="006161D1"/>
    <w:rsid w:val="006178D6"/>
    <w:rsid w:val="006179CB"/>
    <w:rsid w:val="006179E4"/>
    <w:rsid w:val="006209AE"/>
    <w:rsid w:val="00620FEE"/>
    <w:rsid w:val="006211BD"/>
    <w:rsid w:val="0062285E"/>
    <w:rsid w:val="0062347F"/>
    <w:rsid w:val="00623C8B"/>
    <w:rsid w:val="00624283"/>
    <w:rsid w:val="006246A2"/>
    <w:rsid w:val="0062486F"/>
    <w:rsid w:val="00625160"/>
    <w:rsid w:val="00625B6C"/>
    <w:rsid w:val="006260A6"/>
    <w:rsid w:val="00626664"/>
    <w:rsid w:val="006271CA"/>
    <w:rsid w:val="0062720B"/>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8B6"/>
    <w:rsid w:val="00636DFE"/>
    <w:rsid w:val="00637222"/>
    <w:rsid w:val="00640A43"/>
    <w:rsid w:val="00640BBA"/>
    <w:rsid w:val="00641485"/>
    <w:rsid w:val="0064172F"/>
    <w:rsid w:val="00641771"/>
    <w:rsid w:val="00642CF5"/>
    <w:rsid w:val="00644D93"/>
    <w:rsid w:val="00645F62"/>
    <w:rsid w:val="006462F6"/>
    <w:rsid w:val="0065063D"/>
    <w:rsid w:val="0065309A"/>
    <w:rsid w:val="00655C61"/>
    <w:rsid w:val="006564F2"/>
    <w:rsid w:val="0065703E"/>
    <w:rsid w:val="00657278"/>
    <w:rsid w:val="0066089B"/>
    <w:rsid w:val="006616AD"/>
    <w:rsid w:val="006619A3"/>
    <w:rsid w:val="00662AE6"/>
    <w:rsid w:val="006635EE"/>
    <w:rsid w:val="006639FA"/>
    <w:rsid w:val="00663BE1"/>
    <w:rsid w:val="00664E1E"/>
    <w:rsid w:val="00664E92"/>
    <w:rsid w:val="006667EA"/>
    <w:rsid w:val="00666EA7"/>
    <w:rsid w:val="00670003"/>
    <w:rsid w:val="00671A4E"/>
    <w:rsid w:val="00672AD1"/>
    <w:rsid w:val="006730F6"/>
    <w:rsid w:val="0067377B"/>
    <w:rsid w:val="0067395E"/>
    <w:rsid w:val="00674937"/>
    <w:rsid w:val="00674DC9"/>
    <w:rsid w:val="006759AF"/>
    <w:rsid w:val="0067600B"/>
    <w:rsid w:val="0067619F"/>
    <w:rsid w:val="00676615"/>
    <w:rsid w:val="00676C4B"/>
    <w:rsid w:val="00677A34"/>
    <w:rsid w:val="00677CCC"/>
    <w:rsid w:val="006805CA"/>
    <w:rsid w:val="00680D37"/>
    <w:rsid w:val="006810AC"/>
    <w:rsid w:val="00681764"/>
    <w:rsid w:val="0068193D"/>
    <w:rsid w:val="00684372"/>
    <w:rsid w:val="0068703A"/>
    <w:rsid w:val="00687504"/>
    <w:rsid w:val="006917AD"/>
    <w:rsid w:val="00692618"/>
    <w:rsid w:val="00692715"/>
    <w:rsid w:val="00694526"/>
    <w:rsid w:val="00694A0C"/>
    <w:rsid w:val="00694E05"/>
    <w:rsid w:val="00695108"/>
    <w:rsid w:val="00695CE7"/>
    <w:rsid w:val="00697F34"/>
    <w:rsid w:val="006A076B"/>
    <w:rsid w:val="006A0888"/>
    <w:rsid w:val="006A0BEE"/>
    <w:rsid w:val="006A1F34"/>
    <w:rsid w:val="006A1F7B"/>
    <w:rsid w:val="006A21DA"/>
    <w:rsid w:val="006A247C"/>
    <w:rsid w:val="006A3A66"/>
    <w:rsid w:val="006A4519"/>
    <w:rsid w:val="006A4D21"/>
    <w:rsid w:val="006A5600"/>
    <w:rsid w:val="006A5752"/>
    <w:rsid w:val="006A59B5"/>
    <w:rsid w:val="006A6A01"/>
    <w:rsid w:val="006B05FA"/>
    <w:rsid w:val="006B0683"/>
    <w:rsid w:val="006B30DA"/>
    <w:rsid w:val="006B36F9"/>
    <w:rsid w:val="006B4273"/>
    <w:rsid w:val="006B588B"/>
    <w:rsid w:val="006B5A32"/>
    <w:rsid w:val="006B5B17"/>
    <w:rsid w:val="006B6047"/>
    <w:rsid w:val="006B6215"/>
    <w:rsid w:val="006B6E44"/>
    <w:rsid w:val="006B6F96"/>
    <w:rsid w:val="006C0202"/>
    <w:rsid w:val="006C04BA"/>
    <w:rsid w:val="006C1C83"/>
    <w:rsid w:val="006C1EE6"/>
    <w:rsid w:val="006C21E7"/>
    <w:rsid w:val="006C282B"/>
    <w:rsid w:val="006C2F5A"/>
    <w:rsid w:val="006C436F"/>
    <w:rsid w:val="006C6B86"/>
    <w:rsid w:val="006D0855"/>
    <w:rsid w:val="006D0A17"/>
    <w:rsid w:val="006D0E1C"/>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238A"/>
    <w:rsid w:val="006E2866"/>
    <w:rsid w:val="006E2E19"/>
    <w:rsid w:val="006E31DA"/>
    <w:rsid w:val="006E360D"/>
    <w:rsid w:val="006E4649"/>
    <w:rsid w:val="006E4A7A"/>
    <w:rsid w:val="006E4B86"/>
    <w:rsid w:val="006E5452"/>
    <w:rsid w:val="006E5D8F"/>
    <w:rsid w:val="006E5F07"/>
    <w:rsid w:val="006E6CA8"/>
    <w:rsid w:val="006E7429"/>
    <w:rsid w:val="006E7500"/>
    <w:rsid w:val="006F01BE"/>
    <w:rsid w:val="006F158E"/>
    <w:rsid w:val="006F1772"/>
    <w:rsid w:val="006F199B"/>
    <w:rsid w:val="006F1CBD"/>
    <w:rsid w:val="006F4458"/>
    <w:rsid w:val="006F498B"/>
    <w:rsid w:val="006F6C5D"/>
    <w:rsid w:val="007014E7"/>
    <w:rsid w:val="007017E7"/>
    <w:rsid w:val="0070193B"/>
    <w:rsid w:val="0070315C"/>
    <w:rsid w:val="00703E31"/>
    <w:rsid w:val="00704776"/>
    <w:rsid w:val="0070525D"/>
    <w:rsid w:val="0070565F"/>
    <w:rsid w:val="00706CC8"/>
    <w:rsid w:val="00707796"/>
    <w:rsid w:val="007077D3"/>
    <w:rsid w:val="00707914"/>
    <w:rsid w:val="00710864"/>
    <w:rsid w:val="007109A2"/>
    <w:rsid w:val="00711BAA"/>
    <w:rsid w:val="007126FC"/>
    <w:rsid w:val="00712DA4"/>
    <w:rsid w:val="007135C3"/>
    <w:rsid w:val="00714582"/>
    <w:rsid w:val="00715491"/>
    <w:rsid w:val="007173CF"/>
    <w:rsid w:val="007203A6"/>
    <w:rsid w:val="007204C0"/>
    <w:rsid w:val="007206F6"/>
    <w:rsid w:val="0072080E"/>
    <w:rsid w:val="00721C27"/>
    <w:rsid w:val="00722066"/>
    <w:rsid w:val="007237A1"/>
    <w:rsid w:val="00724702"/>
    <w:rsid w:val="00724FD3"/>
    <w:rsid w:val="00725070"/>
    <w:rsid w:val="00725637"/>
    <w:rsid w:val="00726F36"/>
    <w:rsid w:val="007304F9"/>
    <w:rsid w:val="007307A2"/>
    <w:rsid w:val="00731161"/>
    <w:rsid w:val="0073176F"/>
    <w:rsid w:val="007318D2"/>
    <w:rsid w:val="00732452"/>
    <w:rsid w:val="007327C8"/>
    <w:rsid w:val="00732E4F"/>
    <w:rsid w:val="00735D11"/>
    <w:rsid w:val="007369EC"/>
    <w:rsid w:val="00736A55"/>
    <w:rsid w:val="00736EC0"/>
    <w:rsid w:val="00737A43"/>
    <w:rsid w:val="00737B5F"/>
    <w:rsid w:val="00737C1F"/>
    <w:rsid w:val="00737CFA"/>
    <w:rsid w:val="007401EF"/>
    <w:rsid w:val="00740990"/>
    <w:rsid w:val="007411F9"/>
    <w:rsid w:val="0074166C"/>
    <w:rsid w:val="00742052"/>
    <w:rsid w:val="00742A71"/>
    <w:rsid w:val="00742AD7"/>
    <w:rsid w:val="0074336B"/>
    <w:rsid w:val="00744269"/>
    <w:rsid w:val="00746253"/>
    <w:rsid w:val="007462D3"/>
    <w:rsid w:val="00746B50"/>
    <w:rsid w:val="007471BC"/>
    <w:rsid w:val="00747C9A"/>
    <w:rsid w:val="00747CDF"/>
    <w:rsid w:val="00747FEC"/>
    <w:rsid w:val="007502F5"/>
    <w:rsid w:val="0075092D"/>
    <w:rsid w:val="00750B27"/>
    <w:rsid w:val="00751078"/>
    <w:rsid w:val="007511C3"/>
    <w:rsid w:val="007524DF"/>
    <w:rsid w:val="007525F4"/>
    <w:rsid w:val="00753EBB"/>
    <w:rsid w:val="0075492A"/>
    <w:rsid w:val="00755F77"/>
    <w:rsid w:val="00755FCD"/>
    <w:rsid w:val="00756EF8"/>
    <w:rsid w:val="007601C5"/>
    <w:rsid w:val="00760B2F"/>
    <w:rsid w:val="00762D92"/>
    <w:rsid w:val="0076557F"/>
    <w:rsid w:val="00765848"/>
    <w:rsid w:val="00765985"/>
    <w:rsid w:val="00765D3F"/>
    <w:rsid w:val="00765E39"/>
    <w:rsid w:val="007671F1"/>
    <w:rsid w:val="00770033"/>
    <w:rsid w:val="00770655"/>
    <w:rsid w:val="007717CF"/>
    <w:rsid w:val="0077287B"/>
    <w:rsid w:val="00774CF5"/>
    <w:rsid w:val="007750B4"/>
    <w:rsid w:val="007751A3"/>
    <w:rsid w:val="00775BFD"/>
    <w:rsid w:val="00775C90"/>
    <w:rsid w:val="00776B4C"/>
    <w:rsid w:val="007776CF"/>
    <w:rsid w:val="00777D90"/>
    <w:rsid w:val="00781701"/>
    <w:rsid w:val="00781F8B"/>
    <w:rsid w:val="00782888"/>
    <w:rsid w:val="00782FF2"/>
    <w:rsid w:val="007830DE"/>
    <w:rsid w:val="00784212"/>
    <w:rsid w:val="0078606A"/>
    <w:rsid w:val="007863F1"/>
    <w:rsid w:val="00786709"/>
    <w:rsid w:val="007867EF"/>
    <w:rsid w:val="007868F2"/>
    <w:rsid w:val="00786DC4"/>
    <w:rsid w:val="00787238"/>
    <w:rsid w:val="007907BD"/>
    <w:rsid w:val="007915E6"/>
    <w:rsid w:val="0079179F"/>
    <w:rsid w:val="00792781"/>
    <w:rsid w:val="007928F1"/>
    <w:rsid w:val="00793A61"/>
    <w:rsid w:val="00793D1F"/>
    <w:rsid w:val="00794EBD"/>
    <w:rsid w:val="00796EB7"/>
    <w:rsid w:val="00797E03"/>
    <w:rsid w:val="007A01B8"/>
    <w:rsid w:val="007A109D"/>
    <w:rsid w:val="007A1332"/>
    <w:rsid w:val="007A150A"/>
    <w:rsid w:val="007A1BEA"/>
    <w:rsid w:val="007A1D36"/>
    <w:rsid w:val="007A254E"/>
    <w:rsid w:val="007A402F"/>
    <w:rsid w:val="007A43E8"/>
    <w:rsid w:val="007A52B1"/>
    <w:rsid w:val="007A56EE"/>
    <w:rsid w:val="007A7BD6"/>
    <w:rsid w:val="007B11AB"/>
    <w:rsid w:val="007B11C9"/>
    <w:rsid w:val="007B11CF"/>
    <w:rsid w:val="007B25E5"/>
    <w:rsid w:val="007B3175"/>
    <w:rsid w:val="007B411B"/>
    <w:rsid w:val="007B499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2B93"/>
    <w:rsid w:val="007C3050"/>
    <w:rsid w:val="007C3139"/>
    <w:rsid w:val="007C3302"/>
    <w:rsid w:val="007C4914"/>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801"/>
    <w:rsid w:val="007E1132"/>
    <w:rsid w:val="007E26BA"/>
    <w:rsid w:val="007E29EE"/>
    <w:rsid w:val="007E4109"/>
    <w:rsid w:val="007E45D4"/>
    <w:rsid w:val="007E4EF2"/>
    <w:rsid w:val="007E5F36"/>
    <w:rsid w:val="007E6543"/>
    <w:rsid w:val="007F028C"/>
    <w:rsid w:val="007F04D1"/>
    <w:rsid w:val="007F0D23"/>
    <w:rsid w:val="007F17ED"/>
    <w:rsid w:val="007F1812"/>
    <w:rsid w:val="007F23C4"/>
    <w:rsid w:val="007F47AD"/>
    <w:rsid w:val="007F6051"/>
    <w:rsid w:val="007F61C0"/>
    <w:rsid w:val="007F6871"/>
    <w:rsid w:val="007F6939"/>
    <w:rsid w:val="007F6C06"/>
    <w:rsid w:val="008002D7"/>
    <w:rsid w:val="00800552"/>
    <w:rsid w:val="00800B29"/>
    <w:rsid w:val="008018F9"/>
    <w:rsid w:val="00802864"/>
    <w:rsid w:val="00803898"/>
    <w:rsid w:val="008039EE"/>
    <w:rsid w:val="00803E08"/>
    <w:rsid w:val="00803E9C"/>
    <w:rsid w:val="0080532B"/>
    <w:rsid w:val="00805AE9"/>
    <w:rsid w:val="00806128"/>
    <w:rsid w:val="00806151"/>
    <w:rsid w:val="00806AD7"/>
    <w:rsid w:val="00807CF6"/>
    <w:rsid w:val="0081030A"/>
    <w:rsid w:val="00810583"/>
    <w:rsid w:val="0081125D"/>
    <w:rsid w:val="008112F2"/>
    <w:rsid w:val="00812270"/>
    <w:rsid w:val="00813D34"/>
    <w:rsid w:val="00813FB2"/>
    <w:rsid w:val="008145DF"/>
    <w:rsid w:val="0081492C"/>
    <w:rsid w:val="00814B42"/>
    <w:rsid w:val="00815FE8"/>
    <w:rsid w:val="0081683C"/>
    <w:rsid w:val="00816C23"/>
    <w:rsid w:val="00816DFD"/>
    <w:rsid w:val="008207E5"/>
    <w:rsid w:val="008208E0"/>
    <w:rsid w:val="008211BA"/>
    <w:rsid w:val="00821311"/>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87F"/>
    <w:rsid w:val="0083527A"/>
    <w:rsid w:val="0083682F"/>
    <w:rsid w:val="00836BAC"/>
    <w:rsid w:val="00836E9F"/>
    <w:rsid w:val="008422BA"/>
    <w:rsid w:val="00843899"/>
    <w:rsid w:val="00843CAB"/>
    <w:rsid w:val="00844572"/>
    <w:rsid w:val="00844A8A"/>
    <w:rsid w:val="00844C17"/>
    <w:rsid w:val="008453E2"/>
    <w:rsid w:val="00846CF3"/>
    <w:rsid w:val="00846F1C"/>
    <w:rsid w:val="008478C9"/>
    <w:rsid w:val="00850378"/>
    <w:rsid w:val="0085069D"/>
    <w:rsid w:val="00850FA1"/>
    <w:rsid w:val="00851242"/>
    <w:rsid w:val="00853D71"/>
    <w:rsid w:val="00854D24"/>
    <w:rsid w:val="00856D83"/>
    <w:rsid w:val="008579EE"/>
    <w:rsid w:val="00860332"/>
    <w:rsid w:val="00860AE5"/>
    <w:rsid w:val="0086151F"/>
    <w:rsid w:val="00861B41"/>
    <w:rsid w:val="0086263E"/>
    <w:rsid w:val="00862802"/>
    <w:rsid w:val="00862B00"/>
    <w:rsid w:val="00863444"/>
    <w:rsid w:val="0086493E"/>
    <w:rsid w:val="00864EEF"/>
    <w:rsid w:val="008653A8"/>
    <w:rsid w:val="00870B5C"/>
    <w:rsid w:val="00871625"/>
    <w:rsid w:val="0087266E"/>
    <w:rsid w:val="00873447"/>
    <w:rsid w:val="0087353E"/>
    <w:rsid w:val="0087364F"/>
    <w:rsid w:val="00873A24"/>
    <w:rsid w:val="008756DC"/>
    <w:rsid w:val="00875E52"/>
    <w:rsid w:val="00876089"/>
    <w:rsid w:val="00876B36"/>
    <w:rsid w:val="008772DD"/>
    <w:rsid w:val="0088252A"/>
    <w:rsid w:val="008828D4"/>
    <w:rsid w:val="00883E7F"/>
    <w:rsid w:val="00883F52"/>
    <w:rsid w:val="00885F1C"/>
    <w:rsid w:val="00886419"/>
    <w:rsid w:val="00886B50"/>
    <w:rsid w:val="0088770E"/>
    <w:rsid w:val="0088780C"/>
    <w:rsid w:val="00887D67"/>
    <w:rsid w:val="00891C05"/>
    <w:rsid w:val="00892245"/>
    <w:rsid w:val="008926F6"/>
    <w:rsid w:val="00892AB1"/>
    <w:rsid w:val="00892B70"/>
    <w:rsid w:val="00893FC6"/>
    <w:rsid w:val="00894EDA"/>
    <w:rsid w:val="00895052"/>
    <w:rsid w:val="008957F8"/>
    <w:rsid w:val="00896250"/>
    <w:rsid w:val="008970B5"/>
    <w:rsid w:val="008A0746"/>
    <w:rsid w:val="008A0A7F"/>
    <w:rsid w:val="008A1115"/>
    <w:rsid w:val="008A148C"/>
    <w:rsid w:val="008A1822"/>
    <w:rsid w:val="008A269B"/>
    <w:rsid w:val="008A2F57"/>
    <w:rsid w:val="008A3E15"/>
    <w:rsid w:val="008A4639"/>
    <w:rsid w:val="008A596B"/>
    <w:rsid w:val="008A5B25"/>
    <w:rsid w:val="008A74EC"/>
    <w:rsid w:val="008A7664"/>
    <w:rsid w:val="008A76EC"/>
    <w:rsid w:val="008A79A1"/>
    <w:rsid w:val="008B01B8"/>
    <w:rsid w:val="008B0DDF"/>
    <w:rsid w:val="008B0E12"/>
    <w:rsid w:val="008B1C69"/>
    <w:rsid w:val="008B217C"/>
    <w:rsid w:val="008B2651"/>
    <w:rsid w:val="008B454F"/>
    <w:rsid w:val="008B4F90"/>
    <w:rsid w:val="008B59B6"/>
    <w:rsid w:val="008B7387"/>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D08B7"/>
    <w:rsid w:val="008D1363"/>
    <w:rsid w:val="008D2FCD"/>
    <w:rsid w:val="008D38E5"/>
    <w:rsid w:val="008D4A25"/>
    <w:rsid w:val="008D6031"/>
    <w:rsid w:val="008D69A2"/>
    <w:rsid w:val="008D7223"/>
    <w:rsid w:val="008D7406"/>
    <w:rsid w:val="008D7C90"/>
    <w:rsid w:val="008E01B4"/>
    <w:rsid w:val="008E1121"/>
    <w:rsid w:val="008E3197"/>
    <w:rsid w:val="008E3388"/>
    <w:rsid w:val="008E41F0"/>
    <w:rsid w:val="008E537C"/>
    <w:rsid w:val="008E5A0C"/>
    <w:rsid w:val="008E5C42"/>
    <w:rsid w:val="008E6B2C"/>
    <w:rsid w:val="008E78F9"/>
    <w:rsid w:val="008F0016"/>
    <w:rsid w:val="008F03C6"/>
    <w:rsid w:val="008F0F76"/>
    <w:rsid w:val="008F1A1D"/>
    <w:rsid w:val="008F2101"/>
    <w:rsid w:val="008F344C"/>
    <w:rsid w:val="008F6335"/>
    <w:rsid w:val="008F6AFB"/>
    <w:rsid w:val="008F7E44"/>
    <w:rsid w:val="00900309"/>
    <w:rsid w:val="009005C1"/>
    <w:rsid w:val="00900B74"/>
    <w:rsid w:val="009022E4"/>
    <w:rsid w:val="00902846"/>
    <w:rsid w:val="00903341"/>
    <w:rsid w:val="00903361"/>
    <w:rsid w:val="0090407A"/>
    <w:rsid w:val="0090434C"/>
    <w:rsid w:val="009056D5"/>
    <w:rsid w:val="0090579A"/>
    <w:rsid w:val="009057D9"/>
    <w:rsid w:val="0090595D"/>
    <w:rsid w:val="009073C9"/>
    <w:rsid w:val="00907B0A"/>
    <w:rsid w:val="00907CB4"/>
    <w:rsid w:val="00907F8F"/>
    <w:rsid w:val="00910846"/>
    <w:rsid w:val="0091142E"/>
    <w:rsid w:val="0091153C"/>
    <w:rsid w:val="00911833"/>
    <w:rsid w:val="00912614"/>
    <w:rsid w:val="00912D00"/>
    <w:rsid w:val="009130B2"/>
    <w:rsid w:val="00913966"/>
    <w:rsid w:val="00913DE8"/>
    <w:rsid w:val="009141A0"/>
    <w:rsid w:val="0091421A"/>
    <w:rsid w:val="0091430F"/>
    <w:rsid w:val="00914CF9"/>
    <w:rsid w:val="00914FFD"/>
    <w:rsid w:val="009162D2"/>
    <w:rsid w:val="00916D90"/>
    <w:rsid w:val="00917DB9"/>
    <w:rsid w:val="00920C1C"/>
    <w:rsid w:val="0092121B"/>
    <w:rsid w:val="00921875"/>
    <w:rsid w:val="009247CD"/>
    <w:rsid w:val="00924923"/>
    <w:rsid w:val="00924DE1"/>
    <w:rsid w:val="00925112"/>
    <w:rsid w:val="009252F0"/>
    <w:rsid w:val="0092530D"/>
    <w:rsid w:val="00926141"/>
    <w:rsid w:val="0093046D"/>
    <w:rsid w:val="00930F0B"/>
    <w:rsid w:val="0093170E"/>
    <w:rsid w:val="0093174C"/>
    <w:rsid w:val="009318C2"/>
    <w:rsid w:val="00931AA4"/>
    <w:rsid w:val="00931FF7"/>
    <w:rsid w:val="00932196"/>
    <w:rsid w:val="009328E4"/>
    <w:rsid w:val="0093362B"/>
    <w:rsid w:val="00933840"/>
    <w:rsid w:val="00933DF4"/>
    <w:rsid w:val="00936053"/>
    <w:rsid w:val="00936982"/>
    <w:rsid w:val="00936B91"/>
    <w:rsid w:val="00936C01"/>
    <w:rsid w:val="00936FE9"/>
    <w:rsid w:val="009376FE"/>
    <w:rsid w:val="009377E0"/>
    <w:rsid w:val="0094061C"/>
    <w:rsid w:val="0094081A"/>
    <w:rsid w:val="00940842"/>
    <w:rsid w:val="0094134F"/>
    <w:rsid w:val="00941BDE"/>
    <w:rsid w:val="00941EE3"/>
    <w:rsid w:val="0094208F"/>
    <w:rsid w:val="009426C1"/>
    <w:rsid w:val="00942B5A"/>
    <w:rsid w:val="00943199"/>
    <w:rsid w:val="00943983"/>
    <w:rsid w:val="009471C2"/>
    <w:rsid w:val="00947B3E"/>
    <w:rsid w:val="00947C9C"/>
    <w:rsid w:val="00950AE4"/>
    <w:rsid w:val="00952B56"/>
    <w:rsid w:val="00953C02"/>
    <w:rsid w:val="00953F8F"/>
    <w:rsid w:val="009559C3"/>
    <w:rsid w:val="00955B27"/>
    <w:rsid w:val="00956D16"/>
    <w:rsid w:val="0095715D"/>
    <w:rsid w:val="00957338"/>
    <w:rsid w:val="00957F8A"/>
    <w:rsid w:val="0096051D"/>
    <w:rsid w:val="009608A7"/>
    <w:rsid w:val="00961849"/>
    <w:rsid w:val="00962F7A"/>
    <w:rsid w:val="00964268"/>
    <w:rsid w:val="00964928"/>
    <w:rsid w:val="00965876"/>
    <w:rsid w:val="00966892"/>
    <w:rsid w:val="00966CBF"/>
    <w:rsid w:val="00970706"/>
    <w:rsid w:val="00970C55"/>
    <w:rsid w:val="009710C0"/>
    <w:rsid w:val="00971A9D"/>
    <w:rsid w:val="00974956"/>
    <w:rsid w:val="009755AC"/>
    <w:rsid w:val="00975819"/>
    <w:rsid w:val="00976EB3"/>
    <w:rsid w:val="0098056C"/>
    <w:rsid w:val="009806FB"/>
    <w:rsid w:val="00981E37"/>
    <w:rsid w:val="00981FBD"/>
    <w:rsid w:val="00982614"/>
    <w:rsid w:val="009835CB"/>
    <w:rsid w:val="00985A41"/>
    <w:rsid w:val="00985E69"/>
    <w:rsid w:val="00986907"/>
    <w:rsid w:val="00987C25"/>
    <w:rsid w:val="00990841"/>
    <w:rsid w:val="00990FFA"/>
    <w:rsid w:val="009924FE"/>
    <w:rsid w:val="009925A8"/>
    <w:rsid w:val="009939A9"/>
    <w:rsid w:val="00993D46"/>
    <w:rsid w:val="00993D96"/>
    <w:rsid w:val="00994772"/>
    <w:rsid w:val="00994D90"/>
    <w:rsid w:val="00996590"/>
    <w:rsid w:val="0099701B"/>
    <w:rsid w:val="0099759B"/>
    <w:rsid w:val="009A1946"/>
    <w:rsid w:val="009A281D"/>
    <w:rsid w:val="009A34F6"/>
    <w:rsid w:val="009A442F"/>
    <w:rsid w:val="009A57E1"/>
    <w:rsid w:val="009A59EF"/>
    <w:rsid w:val="009A60D1"/>
    <w:rsid w:val="009A7975"/>
    <w:rsid w:val="009A7DEC"/>
    <w:rsid w:val="009B02F0"/>
    <w:rsid w:val="009B0757"/>
    <w:rsid w:val="009B09B4"/>
    <w:rsid w:val="009B0E20"/>
    <w:rsid w:val="009B1048"/>
    <w:rsid w:val="009B1D1B"/>
    <w:rsid w:val="009B23A3"/>
    <w:rsid w:val="009B273A"/>
    <w:rsid w:val="009B28AB"/>
    <w:rsid w:val="009B3AAD"/>
    <w:rsid w:val="009B4040"/>
    <w:rsid w:val="009B4A66"/>
    <w:rsid w:val="009B51B7"/>
    <w:rsid w:val="009B53CE"/>
    <w:rsid w:val="009B59C5"/>
    <w:rsid w:val="009B5CE0"/>
    <w:rsid w:val="009B6C97"/>
    <w:rsid w:val="009B7E80"/>
    <w:rsid w:val="009C0DEC"/>
    <w:rsid w:val="009C0F0F"/>
    <w:rsid w:val="009C115E"/>
    <w:rsid w:val="009C193E"/>
    <w:rsid w:val="009C2337"/>
    <w:rsid w:val="009C2392"/>
    <w:rsid w:val="009C2EC1"/>
    <w:rsid w:val="009C3377"/>
    <w:rsid w:val="009C453C"/>
    <w:rsid w:val="009C5BE4"/>
    <w:rsid w:val="009C5C80"/>
    <w:rsid w:val="009C758C"/>
    <w:rsid w:val="009D1C4F"/>
    <w:rsid w:val="009D1E01"/>
    <w:rsid w:val="009D2209"/>
    <w:rsid w:val="009D30DD"/>
    <w:rsid w:val="009D36F3"/>
    <w:rsid w:val="009D377B"/>
    <w:rsid w:val="009D3C90"/>
    <w:rsid w:val="009D44CC"/>
    <w:rsid w:val="009D4814"/>
    <w:rsid w:val="009D5447"/>
    <w:rsid w:val="009D6B7A"/>
    <w:rsid w:val="009D6FA2"/>
    <w:rsid w:val="009E029B"/>
    <w:rsid w:val="009E0EBB"/>
    <w:rsid w:val="009E0F8C"/>
    <w:rsid w:val="009E1B7F"/>
    <w:rsid w:val="009E1D40"/>
    <w:rsid w:val="009E234D"/>
    <w:rsid w:val="009E2628"/>
    <w:rsid w:val="009E26CF"/>
    <w:rsid w:val="009E338E"/>
    <w:rsid w:val="009E3ED0"/>
    <w:rsid w:val="009E4298"/>
    <w:rsid w:val="009E5098"/>
    <w:rsid w:val="009E59FB"/>
    <w:rsid w:val="009E6729"/>
    <w:rsid w:val="009E73CE"/>
    <w:rsid w:val="009F08EC"/>
    <w:rsid w:val="009F1C12"/>
    <w:rsid w:val="009F1F89"/>
    <w:rsid w:val="009F246B"/>
    <w:rsid w:val="009F2B82"/>
    <w:rsid w:val="009F3CC7"/>
    <w:rsid w:val="009F430D"/>
    <w:rsid w:val="009F5CE2"/>
    <w:rsid w:val="009F60BB"/>
    <w:rsid w:val="009F627B"/>
    <w:rsid w:val="009F6A85"/>
    <w:rsid w:val="009F6F0E"/>
    <w:rsid w:val="009F6F89"/>
    <w:rsid w:val="009F7156"/>
    <w:rsid w:val="009F755D"/>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1040A"/>
    <w:rsid w:val="00A10A0E"/>
    <w:rsid w:val="00A110EB"/>
    <w:rsid w:val="00A114F1"/>
    <w:rsid w:val="00A11E48"/>
    <w:rsid w:val="00A140D9"/>
    <w:rsid w:val="00A14E95"/>
    <w:rsid w:val="00A151AA"/>
    <w:rsid w:val="00A155F9"/>
    <w:rsid w:val="00A158CE"/>
    <w:rsid w:val="00A16023"/>
    <w:rsid w:val="00A16D8B"/>
    <w:rsid w:val="00A16D98"/>
    <w:rsid w:val="00A20ABC"/>
    <w:rsid w:val="00A20E3C"/>
    <w:rsid w:val="00A2131D"/>
    <w:rsid w:val="00A22F37"/>
    <w:rsid w:val="00A22F7F"/>
    <w:rsid w:val="00A24B0A"/>
    <w:rsid w:val="00A30566"/>
    <w:rsid w:val="00A30C89"/>
    <w:rsid w:val="00A30CFA"/>
    <w:rsid w:val="00A31B14"/>
    <w:rsid w:val="00A321A0"/>
    <w:rsid w:val="00A3302A"/>
    <w:rsid w:val="00A335BE"/>
    <w:rsid w:val="00A34329"/>
    <w:rsid w:val="00A35B60"/>
    <w:rsid w:val="00A36063"/>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4D7"/>
    <w:rsid w:val="00A46D7A"/>
    <w:rsid w:val="00A47021"/>
    <w:rsid w:val="00A5010E"/>
    <w:rsid w:val="00A50314"/>
    <w:rsid w:val="00A51368"/>
    <w:rsid w:val="00A528B9"/>
    <w:rsid w:val="00A52F1E"/>
    <w:rsid w:val="00A545F5"/>
    <w:rsid w:val="00A549BF"/>
    <w:rsid w:val="00A5516C"/>
    <w:rsid w:val="00A55657"/>
    <w:rsid w:val="00A557F7"/>
    <w:rsid w:val="00A559B5"/>
    <w:rsid w:val="00A5671A"/>
    <w:rsid w:val="00A56956"/>
    <w:rsid w:val="00A56D8D"/>
    <w:rsid w:val="00A577D5"/>
    <w:rsid w:val="00A601D0"/>
    <w:rsid w:val="00A61103"/>
    <w:rsid w:val="00A623C0"/>
    <w:rsid w:val="00A62EDA"/>
    <w:rsid w:val="00A6317C"/>
    <w:rsid w:val="00A633BB"/>
    <w:rsid w:val="00A63DCD"/>
    <w:rsid w:val="00A65261"/>
    <w:rsid w:val="00A65420"/>
    <w:rsid w:val="00A656FE"/>
    <w:rsid w:val="00A660FA"/>
    <w:rsid w:val="00A66440"/>
    <w:rsid w:val="00A66D4F"/>
    <w:rsid w:val="00A67653"/>
    <w:rsid w:val="00A7176F"/>
    <w:rsid w:val="00A717A5"/>
    <w:rsid w:val="00A72300"/>
    <w:rsid w:val="00A728CA"/>
    <w:rsid w:val="00A747C2"/>
    <w:rsid w:val="00A7556D"/>
    <w:rsid w:val="00A7596B"/>
    <w:rsid w:val="00A75F53"/>
    <w:rsid w:val="00A762E3"/>
    <w:rsid w:val="00A764D0"/>
    <w:rsid w:val="00A76581"/>
    <w:rsid w:val="00A765B1"/>
    <w:rsid w:val="00A76B8D"/>
    <w:rsid w:val="00A76E48"/>
    <w:rsid w:val="00A770E7"/>
    <w:rsid w:val="00A771AB"/>
    <w:rsid w:val="00A77950"/>
    <w:rsid w:val="00A80059"/>
    <w:rsid w:val="00A800EC"/>
    <w:rsid w:val="00A80C66"/>
    <w:rsid w:val="00A81B39"/>
    <w:rsid w:val="00A838E4"/>
    <w:rsid w:val="00A83AE9"/>
    <w:rsid w:val="00A83B3C"/>
    <w:rsid w:val="00A841DE"/>
    <w:rsid w:val="00A85441"/>
    <w:rsid w:val="00A86C53"/>
    <w:rsid w:val="00A87819"/>
    <w:rsid w:val="00A87B90"/>
    <w:rsid w:val="00A87F3D"/>
    <w:rsid w:val="00A90008"/>
    <w:rsid w:val="00A90D97"/>
    <w:rsid w:val="00A92474"/>
    <w:rsid w:val="00A92E22"/>
    <w:rsid w:val="00A94E86"/>
    <w:rsid w:val="00A95690"/>
    <w:rsid w:val="00A9597B"/>
    <w:rsid w:val="00A97E60"/>
    <w:rsid w:val="00AA04C2"/>
    <w:rsid w:val="00AA0ED7"/>
    <w:rsid w:val="00AA15B2"/>
    <w:rsid w:val="00AA16E5"/>
    <w:rsid w:val="00AA391B"/>
    <w:rsid w:val="00AA4100"/>
    <w:rsid w:val="00AA41CA"/>
    <w:rsid w:val="00AA4CDE"/>
    <w:rsid w:val="00AA5306"/>
    <w:rsid w:val="00AA57B6"/>
    <w:rsid w:val="00AA57EC"/>
    <w:rsid w:val="00AA5854"/>
    <w:rsid w:val="00AA615C"/>
    <w:rsid w:val="00AA6470"/>
    <w:rsid w:val="00AA71C7"/>
    <w:rsid w:val="00AB236A"/>
    <w:rsid w:val="00AB2B01"/>
    <w:rsid w:val="00AB33AF"/>
    <w:rsid w:val="00AB3CE9"/>
    <w:rsid w:val="00AB3CF3"/>
    <w:rsid w:val="00AB4832"/>
    <w:rsid w:val="00AB4B01"/>
    <w:rsid w:val="00AB56D3"/>
    <w:rsid w:val="00AB5AF9"/>
    <w:rsid w:val="00AB6DBA"/>
    <w:rsid w:val="00AB705F"/>
    <w:rsid w:val="00AB7B88"/>
    <w:rsid w:val="00AB7D64"/>
    <w:rsid w:val="00AB7E8B"/>
    <w:rsid w:val="00AC009A"/>
    <w:rsid w:val="00AC115C"/>
    <w:rsid w:val="00AC251F"/>
    <w:rsid w:val="00AC268C"/>
    <w:rsid w:val="00AC27D9"/>
    <w:rsid w:val="00AC2B16"/>
    <w:rsid w:val="00AC2EFD"/>
    <w:rsid w:val="00AC33CE"/>
    <w:rsid w:val="00AC3DCA"/>
    <w:rsid w:val="00AC3E1D"/>
    <w:rsid w:val="00AC4624"/>
    <w:rsid w:val="00AC5069"/>
    <w:rsid w:val="00AC51A0"/>
    <w:rsid w:val="00AC68BB"/>
    <w:rsid w:val="00AC7CFE"/>
    <w:rsid w:val="00AD2031"/>
    <w:rsid w:val="00AD2DEE"/>
    <w:rsid w:val="00AD3E48"/>
    <w:rsid w:val="00AD43D2"/>
    <w:rsid w:val="00AD5E7C"/>
    <w:rsid w:val="00AD68B6"/>
    <w:rsid w:val="00AD7064"/>
    <w:rsid w:val="00AD7929"/>
    <w:rsid w:val="00AD7F2F"/>
    <w:rsid w:val="00AE1104"/>
    <w:rsid w:val="00AE17D7"/>
    <w:rsid w:val="00AE3D17"/>
    <w:rsid w:val="00AE4C27"/>
    <w:rsid w:val="00AE5DA6"/>
    <w:rsid w:val="00AE6F20"/>
    <w:rsid w:val="00AE77E5"/>
    <w:rsid w:val="00AE7A43"/>
    <w:rsid w:val="00AF24FC"/>
    <w:rsid w:val="00AF293D"/>
    <w:rsid w:val="00AF38F0"/>
    <w:rsid w:val="00AF3BFF"/>
    <w:rsid w:val="00AF50B5"/>
    <w:rsid w:val="00AF5719"/>
    <w:rsid w:val="00AF5971"/>
    <w:rsid w:val="00AF5F03"/>
    <w:rsid w:val="00AF7D2C"/>
    <w:rsid w:val="00B00794"/>
    <w:rsid w:val="00B00BCF"/>
    <w:rsid w:val="00B01228"/>
    <w:rsid w:val="00B0131F"/>
    <w:rsid w:val="00B0136A"/>
    <w:rsid w:val="00B013C5"/>
    <w:rsid w:val="00B01C29"/>
    <w:rsid w:val="00B03E22"/>
    <w:rsid w:val="00B057FE"/>
    <w:rsid w:val="00B07894"/>
    <w:rsid w:val="00B07B9B"/>
    <w:rsid w:val="00B07FD3"/>
    <w:rsid w:val="00B107C8"/>
    <w:rsid w:val="00B10D58"/>
    <w:rsid w:val="00B10F35"/>
    <w:rsid w:val="00B1250F"/>
    <w:rsid w:val="00B12C42"/>
    <w:rsid w:val="00B13ED3"/>
    <w:rsid w:val="00B143B3"/>
    <w:rsid w:val="00B14EF0"/>
    <w:rsid w:val="00B16F4B"/>
    <w:rsid w:val="00B176FB"/>
    <w:rsid w:val="00B17876"/>
    <w:rsid w:val="00B17CE7"/>
    <w:rsid w:val="00B17F51"/>
    <w:rsid w:val="00B210F1"/>
    <w:rsid w:val="00B2156F"/>
    <w:rsid w:val="00B22236"/>
    <w:rsid w:val="00B22733"/>
    <w:rsid w:val="00B228A1"/>
    <w:rsid w:val="00B231AD"/>
    <w:rsid w:val="00B23EAC"/>
    <w:rsid w:val="00B25063"/>
    <w:rsid w:val="00B25158"/>
    <w:rsid w:val="00B25FE5"/>
    <w:rsid w:val="00B27746"/>
    <w:rsid w:val="00B31A6D"/>
    <w:rsid w:val="00B322F9"/>
    <w:rsid w:val="00B348AF"/>
    <w:rsid w:val="00B35230"/>
    <w:rsid w:val="00B3527D"/>
    <w:rsid w:val="00B354A1"/>
    <w:rsid w:val="00B35E3C"/>
    <w:rsid w:val="00B3601F"/>
    <w:rsid w:val="00B3669B"/>
    <w:rsid w:val="00B36DA7"/>
    <w:rsid w:val="00B377A9"/>
    <w:rsid w:val="00B4172C"/>
    <w:rsid w:val="00B41CD0"/>
    <w:rsid w:val="00B43360"/>
    <w:rsid w:val="00B43A1E"/>
    <w:rsid w:val="00B44DDF"/>
    <w:rsid w:val="00B51B51"/>
    <w:rsid w:val="00B51C0E"/>
    <w:rsid w:val="00B533EF"/>
    <w:rsid w:val="00B5350A"/>
    <w:rsid w:val="00B53634"/>
    <w:rsid w:val="00B54DCE"/>
    <w:rsid w:val="00B55362"/>
    <w:rsid w:val="00B57D6D"/>
    <w:rsid w:val="00B57E51"/>
    <w:rsid w:val="00B6036E"/>
    <w:rsid w:val="00B61589"/>
    <w:rsid w:val="00B61A20"/>
    <w:rsid w:val="00B61D55"/>
    <w:rsid w:val="00B641F2"/>
    <w:rsid w:val="00B64620"/>
    <w:rsid w:val="00B64F6C"/>
    <w:rsid w:val="00B65CB0"/>
    <w:rsid w:val="00B66676"/>
    <w:rsid w:val="00B666B5"/>
    <w:rsid w:val="00B6691B"/>
    <w:rsid w:val="00B66F74"/>
    <w:rsid w:val="00B6787B"/>
    <w:rsid w:val="00B6788A"/>
    <w:rsid w:val="00B704C3"/>
    <w:rsid w:val="00B70555"/>
    <w:rsid w:val="00B707E0"/>
    <w:rsid w:val="00B7296B"/>
    <w:rsid w:val="00B74445"/>
    <w:rsid w:val="00B74AF4"/>
    <w:rsid w:val="00B74C34"/>
    <w:rsid w:val="00B75765"/>
    <w:rsid w:val="00B76124"/>
    <w:rsid w:val="00B765C7"/>
    <w:rsid w:val="00B76B39"/>
    <w:rsid w:val="00B77CBB"/>
    <w:rsid w:val="00B77CF9"/>
    <w:rsid w:val="00B80048"/>
    <w:rsid w:val="00B801DD"/>
    <w:rsid w:val="00B80285"/>
    <w:rsid w:val="00B804B8"/>
    <w:rsid w:val="00B80C35"/>
    <w:rsid w:val="00B80F56"/>
    <w:rsid w:val="00B8112F"/>
    <w:rsid w:val="00B81A50"/>
    <w:rsid w:val="00B81D05"/>
    <w:rsid w:val="00B831A8"/>
    <w:rsid w:val="00B8325F"/>
    <w:rsid w:val="00B847F1"/>
    <w:rsid w:val="00B86649"/>
    <w:rsid w:val="00B86C54"/>
    <w:rsid w:val="00B86E77"/>
    <w:rsid w:val="00B91101"/>
    <w:rsid w:val="00B9118A"/>
    <w:rsid w:val="00B9175F"/>
    <w:rsid w:val="00B91DE6"/>
    <w:rsid w:val="00B92AA3"/>
    <w:rsid w:val="00B92C75"/>
    <w:rsid w:val="00B9452E"/>
    <w:rsid w:val="00B952AF"/>
    <w:rsid w:val="00B956AB"/>
    <w:rsid w:val="00B9570C"/>
    <w:rsid w:val="00B96623"/>
    <w:rsid w:val="00BA07AE"/>
    <w:rsid w:val="00BA0A4B"/>
    <w:rsid w:val="00BA108E"/>
    <w:rsid w:val="00BA1666"/>
    <w:rsid w:val="00BA1717"/>
    <w:rsid w:val="00BA2031"/>
    <w:rsid w:val="00BA2399"/>
    <w:rsid w:val="00BA29E7"/>
    <w:rsid w:val="00BA2FE6"/>
    <w:rsid w:val="00BA3E52"/>
    <w:rsid w:val="00BA42AB"/>
    <w:rsid w:val="00BA43C5"/>
    <w:rsid w:val="00BA48C6"/>
    <w:rsid w:val="00BA4FD0"/>
    <w:rsid w:val="00BA650F"/>
    <w:rsid w:val="00BA7142"/>
    <w:rsid w:val="00BA7CDE"/>
    <w:rsid w:val="00BB051B"/>
    <w:rsid w:val="00BB06DC"/>
    <w:rsid w:val="00BB0D9B"/>
    <w:rsid w:val="00BB0F79"/>
    <w:rsid w:val="00BB17C2"/>
    <w:rsid w:val="00BB1F7B"/>
    <w:rsid w:val="00BB3BB7"/>
    <w:rsid w:val="00BB3CE0"/>
    <w:rsid w:val="00BB4A02"/>
    <w:rsid w:val="00BB4ECC"/>
    <w:rsid w:val="00BB5C87"/>
    <w:rsid w:val="00BB66E9"/>
    <w:rsid w:val="00BB724B"/>
    <w:rsid w:val="00BC0A65"/>
    <w:rsid w:val="00BC0AA2"/>
    <w:rsid w:val="00BC24A4"/>
    <w:rsid w:val="00BC32BA"/>
    <w:rsid w:val="00BC378D"/>
    <w:rsid w:val="00BC45B8"/>
    <w:rsid w:val="00BC5C8C"/>
    <w:rsid w:val="00BC6FF7"/>
    <w:rsid w:val="00BC7BE0"/>
    <w:rsid w:val="00BC7E9A"/>
    <w:rsid w:val="00BD0044"/>
    <w:rsid w:val="00BD0792"/>
    <w:rsid w:val="00BD0CA1"/>
    <w:rsid w:val="00BD12A8"/>
    <w:rsid w:val="00BD142C"/>
    <w:rsid w:val="00BD244D"/>
    <w:rsid w:val="00BD3E3A"/>
    <w:rsid w:val="00BD4340"/>
    <w:rsid w:val="00BD548A"/>
    <w:rsid w:val="00BD6621"/>
    <w:rsid w:val="00BD742E"/>
    <w:rsid w:val="00BD7EFF"/>
    <w:rsid w:val="00BE05B2"/>
    <w:rsid w:val="00BE0973"/>
    <w:rsid w:val="00BE0CF7"/>
    <w:rsid w:val="00BE0F42"/>
    <w:rsid w:val="00BE0FCD"/>
    <w:rsid w:val="00BE1E93"/>
    <w:rsid w:val="00BE2033"/>
    <w:rsid w:val="00BE360C"/>
    <w:rsid w:val="00BE3A01"/>
    <w:rsid w:val="00BE5338"/>
    <w:rsid w:val="00BE5ABB"/>
    <w:rsid w:val="00BE7961"/>
    <w:rsid w:val="00BE7C8A"/>
    <w:rsid w:val="00BF0606"/>
    <w:rsid w:val="00BF24E9"/>
    <w:rsid w:val="00BF2808"/>
    <w:rsid w:val="00BF32FE"/>
    <w:rsid w:val="00BF340D"/>
    <w:rsid w:val="00BF348B"/>
    <w:rsid w:val="00BF3985"/>
    <w:rsid w:val="00BF3B6D"/>
    <w:rsid w:val="00BF5B8D"/>
    <w:rsid w:val="00BF6891"/>
    <w:rsid w:val="00C00B81"/>
    <w:rsid w:val="00C02429"/>
    <w:rsid w:val="00C02DAE"/>
    <w:rsid w:val="00C03534"/>
    <w:rsid w:val="00C03879"/>
    <w:rsid w:val="00C042F3"/>
    <w:rsid w:val="00C04FE0"/>
    <w:rsid w:val="00C05C45"/>
    <w:rsid w:val="00C05E3F"/>
    <w:rsid w:val="00C07037"/>
    <w:rsid w:val="00C102BD"/>
    <w:rsid w:val="00C10B40"/>
    <w:rsid w:val="00C11E6D"/>
    <w:rsid w:val="00C120AE"/>
    <w:rsid w:val="00C12BF8"/>
    <w:rsid w:val="00C130C4"/>
    <w:rsid w:val="00C13A51"/>
    <w:rsid w:val="00C13B24"/>
    <w:rsid w:val="00C14322"/>
    <w:rsid w:val="00C149B7"/>
    <w:rsid w:val="00C1552D"/>
    <w:rsid w:val="00C1560F"/>
    <w:rsid w:val="00C16714"/>
    <w:rsid w:val="00C1799A"/>
    <w:rsid w:val="00C17B94"/>
    <w:rsid w:val="00C17EFE"/>
    <w:rsid w:val="00C2141E"/>
    <w:rsid w:val="00C21772"/>
    <w:rsid w:val="00C22047"/>
    <w:rsid w:val="00C22084"/>
    <w:rsid w:val="00C2278C"/>
    <w:rsid w:val="00C22AC6"/>
    <w:rsid w:val="00C22D37"/>
    <w:rsid w:val="00C23156"/>
    <w:rsid w:val="00C23D94"/>
    <w:rsid w:val="00C23ECA"/>
    <w:rsid w:val="00C24F92"/>
    <w:rsid w:val="00C25BDC"/>
    <w:rsid w:val="00C25D7C"/>
    <w:rsid w:val="00C2603C"/>
    <w:rsid w:val="00C26508"/>
    <w:rsid w:val="00C26C86"/>
    <w:rsid w:val="00C27F73"/>
    <w:rsid w:val="00C30DC7"/>
    <w:rsid w:val="00C317D8"/>
    <w:rsid w:val="00C33402"/>
    <w:rsid w:val="00C3373A"/>
    <w:rsid w:val="00C351F7"/>
    <w:rsid w:val="00C35808"/>
    <w:rsid w:val="00C3646A"/>
    <w:rsid w:val="00C36C0D"/>
    <w:rsid w:val="00C37F0E"/>
    <w:rsid w:val="00C408CB"/>
    <w:rsid w:val="00C40B54"/>
    <w:rsid w:val="00C44861"/>
    <w:rsid w:val="00C44A80"/>
    <w:rsid w:val="00C45663"/>
    <w:rsid w:val="00C45B84"/>
    <w:rsid w:val="00C46351"/>
    <w:rsid w:val="00C46787"/>
    <w:rsid w:val="00C473A1"/>
    <w:rsid w:val="00C4750A"/>
    <w:rsid w:val="00C47619"/>
    <w:rsid w:val="00C47A81"/>
    <w:rsid w:val="00C509D7"/>
    <w:rsid w:val="00C515AD"/>
    <w:rsid w:val="00C518DA"/>
    <w:rsid w:val="00C524E3"/>
    <w:rsid w:val="00C551B0"/>
    <w:rsid w:val="00C56644"/>
    <w:rsid w:val="00C5688F"/>
    <w:rsid w:val="00C5790E"/>
    <w:rsid w:val="00C57BEF"/>
    <w:rsid w:val="00C61382"/>
    <w:rsid w:val="00C61527"/>
    <w:rsid w:val="00C61820"/>
    <w:rsid w:val="00C62981"/>
    <w:rsid w:val="00C6388C"/>
    <w:rsid w:val="00C6484A"/>
    <w:rsid w:val="00C678A9"/>
    <w:rsid w:val="00C67A21"/>
    <w:rsid w:val="00C712EC"/>
    <w:rsid w:val="00C71A04"/>
    <w:rsid w:val="00C71E0B"/>
    <w:rsid w:val="00C71E4E"/>
    <w:rsid w:val="00C72D58"/>
    <w:rsid w:val="00C73E94"/>
    <w:rsid w:val="00C74923"/>
    <w:rsid w:val="00C758BC"/>
    <w:rsid w:val="00C76610"/>
    <w:rsid w:val="00C7739E"/>
    <w:rsid w:val="00C773BC"/>
    <w:rsid w:val="00C77E1D"/>
    <w:rsid w:val="00C77FED"/>
    <w:rsid w:val="00C80DD2"/>
    <w:rsid w:val="00C81295"/>
    <w:rsid w:val="00C81889"/>
    <w:rsid w:val="00C818A5"/>
    <w:rsid w:val="00C81C54"/>
    <w:rsid w:val="00C8287A"/>
    <w:rsid w:val="00C82F95"/>
    <w:rsid w:val="00C83B0C"/>
    <w:rsid w:val="00C85457"/>
    <w:rsid w:val="00C87AA7"/>
    <w:rsid w:val="00C916AA"/>
    <w:rsid w:val="00C92CE9"/>
    <w:rsid w:val="00C94FE6"/>
    <w:rsid w:val="00C954AD"/>
    <w:rsid w:val="00C95DA4"/>
    <w:rsid w:val="00C962FF"/>
    <w:rsid w:val="00C96673"/>
    <w:rsid w:val="00C97EF3"/>
    <w:rsid w:val="00CA06D2"/>
    <w:rsid w:val="00CA11C4"/>
    <w:rsid w:val="00CA13A1"/>
    <w:rsid w:val="00CA4224"/>
    <w:rsid w:val="00CA7924"/>
    <w:rsid w:val="00CA7CDC"/>
    <w:rsid w:val="00CB0DF8"/>
    <w:rsid w:val="00CB128A"/>
    <w:rsid w:val="00CB188B"/>
    <w:rsid w:val="00CB2201"/>
    <w:rsid w:val="00CB2423"/>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2C6E"/>
    <w:rsid w:val="00CC2E3F"/>
    <w:rsid w:val="00CC3BE9"/>
    <w:rsid w:val="00CC3DCA"/>
    <w:rsid w:val="00CC405D"/>
    <w:rsid w:val="00CC4F88"/>
    <w:rsid w:val="00CD1A76"/>
    <w:rsid w:val="00CD30D8"/>
    <w:rsid w:val="00CD340C"/>
    <w:rsid w:val="00CD3832"/>
    <w:rsid w:val="00CD3C20"/>
    <w:rsid w:val="00CD3E71"/>
    <w:rsid w:val="00CD44F4"/>
    <w:rsid w:val="00CD5398"/>
    <w:rsid w:val="00CD597B"/>
    <w:rsid w:val="00CD66A7"/>
    <w:rsid w:val="00CD66AE"/>
    <w:rsid w:val="00CD67E8"/>
    <w:rsid w:val="00CD693D"/>
    <w:rsid w:val="00CD7FBA"/>
    <w:rsid w:val="00CE11A0"/>
    <w:rsid w:val="00CE1655"/>
    <w:rsid w:val="00CE3021"/>
    <w:rsid w:val="00CE3E9E"/>
    <w:rsid w:val="00CE50C3"/>
    <w:rsid w:val="00CE7296"/>
    <w:rsid w:val="00CE78C5"/>
    <w:rsid w:val="00CE7D7C"/>
    <w:rsid w:val="00CF1887"/>
    <w:rsid w:val="00CF19F5"/>
    <w:rsid w:val="00CF2C91"/>
    <w:rsid w:val="00CF2E75"/>
    <w:rsid w:val="00CF3AF2"/>
    <w:rsid w:val="00CF430B"/>
    <w:rsid w:val="00CF49E0"/>
    <w:rsid w:val="00CF5396"/>
    <w:rsid w:val="00CF5AA1"/>
    <w:rsid w:val="00CF7247"/>
    <w:rsid w:val="00D006B1"/>
    <w:rsid w:val="00D012A1"/>
    <w:rsid w:val="00D01738"/>
    <w:rsid w:val="00D0234E"/>
    <w:rsid w:val="00D02AF2"/>
    <w:rsid w:val="00D02F67"/>
    <w:rsid w:val="00D03527"/>
    <w:rsid w:val="00D035F5"/>
    <w:rsid w:val="00D039C6"/>
    <w:rsid w:val="00D042D7"/>
    <w:rsid w:val="00D04E57"/>
    <w:rsid w:val="00D05199"/>
    <w:rsid w:val="00D05426"/>
    <w:rsid w:val="00D07574"/>
    <w:rsid w:val="00D07F01"/>
    <w:rsid w:val="00D10236"/>
    <w:rsid w:val="00D10D8B"/>
    <w:rsid w:val="00D110A2"/>
    <w:rsid w:val="00D1189A"/>
    <w:rsid w:val="00D13B9A"/>
    <w:rsid w:val="00D141C3"/>
    <w:rsid w:val="00D14E78"/>
    <w:rsid w:val="00D15B52"/>
    <w:rsid w:val="00D16886"/>
    <w:rsid w:val="00D171F0"/>
    <w:rsid w:val="00D17743"/>
    <w:rsid w:val="00D17BFE"/>
    <w:rsid w:val="00D20D5B"/>
    <w:rsid w:val="00D21A57"/>
    <w:rsid w:val="00D22446"/>
    <w:rsid w:val="00D22E3F"/>
    <w:rsid w:val="00D23181"/>
    <w:rsid w:val="00D241F8"/>
    <w:rsid w:val="00D250F7"/>
    <w:rsid w:val="00D25922"/>
    <w:rsid w:val="00D30454"/>
    <w:rsid w:val="00D30A99"/>
    <w:rsid w:val="00D30E78"/>
    <w:rsid w:val="00D319BB"/>
    <w:rsid w:val="00D31CC8"/>
    <w:rsid w:val="00D32458"/>
    <w:rsid w:val="00D32A89"/>
    <w:rsid w:val="00D333A8"/>
    <w:rsid w:val="00D33831"/>
    <w:rsid w:val="00D340AB"/>
    <w:rsid w:val="00D3520D"/>
    <w:rsid w:val="00D40B0E"/>
    <w:rsid w:val="00D416BD"/>
    <w:rsid w:val="00D42075"/>
    <w:rsid w:val="00D43C6D"/>
    <w:rsid w:val="00D448FA"/>
    <w:rsid w:val="00D456F9"/>
    <w:rsid w:val="00D46218"/>
    <w:rsid w:val="00D50104"/>
    <w:rsid w:val="00D5054E"/>
    <w:rsid w:val="00D51B18"/>
    <w:rsid w:val="00D51B7F"/>
    <w:rsid w:val="00D51EE3"/>
    <w:rsid w:val="00D527A4"/>
    <w:rsid w:val="00D52F59"/>
    <w:rsid w:val="00D53185"/>
    <w:rsid w:val="00D53CA7"/>
    <w:rsid w:val="00D5445B"/>
    <w:rsid w:val="00D5468F"/>
    <w:rsid w:val="00D5568F"/>
    <w:rsid w:val="00D55B12"/>
    <w:rsid w:val="00D55BDF"/>
    <w:rsid w:val="00D55CF8"/>
    <w:rsid w:val="00D56270"/>
    <w:rsid w:val="00D56F3F"/>
    <w:rsid w:val="00D61AC9"/>
    <w:rsid w:val="00D61BA2"/>
    <w:rsid w:val="00D63D5C"/>
    <w:rsid w:val="00D64136"/>
    <w:rsid w:val="00D641C7"/>
    <w:rsid w:val="00D66120"/>
    <w:rsid w:val="00D66412"/>
    <w:rsid w:val="00D67831"/>
    <w:rsid w:val="00D706A3"/>
    <w:rsid w:val="00D721DE"/>
    <w:rsid w:val="00D7348F"/>
    <w:rsid w:val="00D73605"/>
    <w:rsid w:val="00D73776"/>
    <w:rsid w:val="00D741F6"/>
    <w:rsid w:val="00D74A7D"/>
    <w:rsid w:val="00D75861"/>
    <w:rsid w:val="00D76211"/>
    <w:rsid w:val="00D76C62"/>
    <w:rsid w:val="00D77A3F"/>
    <w:rsid w:val="00D77A97"/>
    <w:rsid w:val="00D77FF6"/>
    <w:rsid w:val="00D8016C"/>
    <w:rsid w:val="00D80538"/>
    <w:rsid w:val="00D8057A"/>
    <w:rsid w:val="00D814B8"/>
    <w:rsid w:val="00D815AD"/>
    <w:rsid w:val="00D81627"/>
    <w:rsid w:val="00D8171C"/>
    <w:rsid w:val="00D81ACF"/>
    <w:rsid w:val="00D81CBF"/>
    <w:rsid w:val="00D8321C"/>
    <w:rsid w:val="00D834E0"/>
    <w:rsid w:val="00D84B8D"/>
    <w:rsid w:val="00D84E39"/>
    <w:rsid w:val="00D84FA2"/>
    <w:rsid w:val="00D8583B"/>
    <w:rsid w:val="00D85AA3"/>
    <w:rsid w:val="00D86BF0"/>
    <w:rsid w:val="00D9080F"/>
    <w:rsid w:val="00D90A88"/>
    <w:rsid w:val="00D9158E"/>
    <w:rsid w:val="00D91865"/>
    <w:rsid w:val="00D918D0"/>
    <w:rsid w:val="00D92146"/>
    <w:rsid w:val="00D928B6"/>
    <w:rsid w:val="00D92C0E"/>
    <w:rsid w:val="00D94026"/>
    <w:rsid w:val="00D94222"/>
    <w:rsid w:val="00D95A11"/>
    <w:rsid w:val="00D95C10"/>
    <w:rsid w:val="00D961C6"/>
    <w:rsid w:val="00D965B2"/>
    <w:rsid w:val="00D96602"/>
    <w:rsid w:val="00D96729"/>
    <w:rsid w:val="00D9707B"/>
    <w:rsid w:val="00D97447"/>
    <w:rsid w:val="00D974DC"/>
    <w:rsid w:val="00DA1040"/>
    <w:rsid w:val="00DA10D1"/>
    <w:rsid w:val="00DA28B6"/>
    <w:rsid w:val="00DA2C03"/>
    <w:rsid w:val="00DA3736"/>
    <w:rsid w:val="00DA3903"/>
    <w:rsid w:val="00DA4998"/>
    <w:rsid w:val="00DA4B11"/>
    <w:rsid w:val="00DA4C41"/>
    <w:rsid w:val="00DA52BD"/>
    <w:rsid w:val="00DA5CBE"/>
    <w:rsid w:val="00DA5E33"/>
    <w:rsid w:val="00DA71D6"/>
    <w:rsid w:val="00DA7C02"/>
    <w:rsid w:val="00DA7D21"/>
    <w:rsid w:val="00DB08BD"/>
    <w:rsid w:val="00DB27AD"/>
    <w:rsid w:val="00DB2843"/>
    <w:rsid w:val="00DB2972"/>
    <w:rsid w:val="00DB3A12"/>
    <w:rsid w:val="00DB3AF0"/>
    <w:rsid w:val="00DB489D"/>
    <w:rsid w:val="00DB5AD6"/>
    <w:rsid w:val="00DB63D3"/>
    <w:rsid w:val="00DB67A8"/>
    <w:rsid w:val="00DB73DB"/>
    <w:rsid w:val="00DB7C51"/>
    <w:rsid w:val="00DC0AC3"/>
    <w:rsid w:val="00DC13D3"/>
    <w:rsid w:val="00DC13E5"/>
    <w:rsid w:val="00DC17E1"/>
    <w:rsid w:val="00DC3C77"/>
    <w:rsid w:val="00DD01C2"/>
    <w:rsid w:val="00DD0F5C"/>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775"/>
    <w:rsid w:val="00DE5782"/>
    <w:rsid w:val="00DE6983"/>
    <w:rsid w:val="00DE7580"/>
    <w:rsid w:val="00DF0512"/>
    <w:rsid w:val="00DF0D5C"/>
    <w:rsid w:val="00DF17E8"/>
    <w:rsid w:val="00DF22B3"/>
    <w:rsid w:val="00DF31D7"/>
    <w:rsid w:val="00DF33E1"/>
    <w:rsid w:val="00DF3ECD"/>
    <w:rsid w:val="00DF42E5"/>
    <w:rsid w:val="00DF45CB"/>
    <w:rsid w:val="00DF4BF3"/>
    <w:rsid w:val="00DF6590"/>
    <w:rsid w:val="00DF7068"/>
    <w:rsid w:val="00DF7465"/>
    <w:rsid w:val="00DF7CA0"/>
    <w:rsid w:val="00E0083C"/>
    <w:rsid w:val="00E02749"/>
    <w:rsid w:val="00E02867"/>
    <w:rsid w:val="00E032B4"/>
    <w:rsid w:val="00E040E4"/>
    <w:rsid w:val="00E0441F"/>
    <w:rsid w:val="00E05E7C"/>
    <w:rsid w:val="00E07DB6"/>
    <w:rsid w:val="00E108BA"/>
    <w:rsid w:val="00E11040"/>
    <w:rsid w:val="00E11380"/>
    <w:rsid w:val="00E12C67"/>
    <w:rsid w:val="00E12D8E"/>
    <w:rsid w:val="00E132D9"/>
    <w:rsid w:val="00E13ACC"/>
    <w:rsid w:val="00E13B5E"/>
    <w:rsid w:val="00E13CA2"/>
    <w:rsid w:val="00E14410"/>
    <w:rsid w:val="00E15049"/>
    <w:rsid w:val="00E155DC"/>
    <w:rsid w:val="00E16211"/>
    <w:rsid w:val="00E1638F"/>
    <w:rsid w:val="00E16601"/>
    <w:rsid w:val="00E167A8"/>
    <w:rsid w:val="00E170D8"/>
    <w:rsid w:val="00E172D0"/>
    <w:rsid w:val="00E174D3"/>
    <w:rsid w:val="00E17DFB"/>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1ECD"/>
    <w:rsid w:val="00E329BC"/>
    <w:rsid w:val="00E34C9E"/>
    <w:rsid w:val="00E3527E"/>
    <w:rsid w:val="00E35825"/>
    <w:rsid w:val="00E36AE2"/>
    <w:rsid w:val="00E3706B"/>
    <w:rsid w:val="00E4028B"/>
    <w:rsid w:val="00E41E60"/>
    <w:rsid w:val="00E4228D"/>
    <w:rsid w:val="00E42C2E"/>
    <w:rsid w:val="00E4332E"/>
    <w:rsid w:val="00E4612E"/>
    <w:rsid w:val="00E464AB"/>
    <w:rsid w:val="00E46DC4"/>
    <w:rsid w:val="00E50361"/>
    <w:rsid w:val="00E5209A"/>
    <w:rsid w:val="00E548A6"/>
    <w:rsid w:val="00E554AD"/>
    <w:rsid w:val="00E5636C"/>
    <w:rsid w:val="00E56AB9"/>
    <w:rsid w:val="00E57C51"/>
    <w:rsid w:val="00E57E9C"/>
    <w:rsid w:val="00E6051B"/>
    <w:rsid w:val="00E60F86"/>
    <w:rsid w:val="00E6132A"/>
    <w:rsid w:val="00E64583"/>
    <w:rsid w:val="00E64FDD"/>
    <w:rsid w:val="00E659CD"/>
    <w:rsid w:val="00E6680B"/>
    <w:rsid w:val="00E676DA"/>
    <w:rsid w:val="00E700AF"/>
    <w:rsid w:val="00E70880"/>
    <w:rsid w:val="00E70AA2"/>
    <w:rsid w:val="00E71505"/>
    <w:rsid w:val="00E71614"/>
    <w:rsid w:val="00E722E7"/>
    <w:rsid w:val="00E73805"/>
    <w:rsid w:val="00E7380C"/>
    <w:rsid w:val="00E74F0A"/>
    <w:rsid w:val="00E74F64"/>
    <w:rsid w:val="00E755F8"/>
    <w:rsid w:val="00E76A48"/>
    <w:rsid w:val="00E76E9F"/>
    <w:rsid w:val="00E776EC"/>
    <w:rsid w:val="00E821F6"/>
    <w:rsid w:val="00E82367"/>
    <w:rsid w:val="00E8264E"/>
    <w:rsid w:val="00E82DEC"/>
    <w:rsid w:val="00E83678"/>
    <w:rsid w:val="00E84FAD"/>
    <w:rsid w:val="00E85E98"/>
    <w:rsid w:val="00E85FC6"/>
    <w:rsid w:val="00E87221"/>
    <w:rsid w:val="00E87476"/>
    <w:rsid w:val="00E87A40"/>
    <w:rsid w:val="00E87AAD"/>
    <w:rsid w:val="00E87F92"/>
    <w:rsid w:val="00E905EF"/>
    <w:rsid w:val="00E91146"/>
    <w:rsid w:val="00E91A11"/>
    <w:rsid w:val="00E935AA"/>
    <w:rsid w:val="00E93C4E"/>
    <w:rsid w:val="00E93C55"/>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644F"/>
    <w:rsid w:val="00EA7B55"/>
    <w:rsid w:val="00EA7F81"/>
    <w:rsid w:val="00EB07EE"/>
    <w:rsid w:val="00EB1ACE"/>
    <w:rsid w:val="00EB2163"/>
    <w:rsid w:val="00EB2258"/>
    <w:rsid w:val="00EB24D8"/>
    <w:rsid w:val="00EB2853"/>
    <w:rsid w:val="00EB2D90"/>
    <w:rsid w:val="00EB3255"/>
    <w:rsid w:val="00EB3DA6"/>
    <w:rsid w:val="00EB3E01"/>
    <w:rsid w:val="00EB458F"/>
    <w:rsid w:val="00EB4FF9"/>
    <w:rsid w:val="00EB51E3"/>
    <w:rsid w:val="00EB526E"/>
    <w:rsid w:val="00EB56F7"/>
    <w:rsid w:val="00EB62AD"/>
    <w:rsid w:val="00EB6634"/>
    <w:rsid w:val="00EB786F"/>
    <w:rsid w:val="00EC0507"/>
    <w:rsid w:val="00EC1A80"/>
    <w:rsid w:val="00EC1B89"/>
    <w:rsid w:val="00EC42F7"/>
    <w:rsid w:val="00EC5A71"/>
    <w:rsid w:val="00EC721E"/>
    <w:rsid w:val="00ED08FB"/>
    <w:rsid w:val="00ED0EA9"/>
    <w:rsid w:val="00ED11E3"/>
    <w:rsid w:val="00ED1F2B"/>
    <w:rsid w:val="00ED2C3F"/>
    <w:rsid w:val="00ED385D"/>
    <w:rsid w:val="00ED5AEE"/>
    <w:rsid w:val="00ED7458"/>
    <w:rsid w:val="00ED7DE4"/>
    <w:rsid w:val="00ED7E12"/>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27DE"/>
    <w:rsid w:val="00EF4F41"/>
    <w:rsid w:val="00EF6782"/>
    <w:rsid w:val="00EF6CDA"/>
    <w:rsid w:val="00EF7547"/>
    <w:rsid w:val="00EF7719"/>
    <w:rsid w:val="00EF7A9F"/>
    <w:rsid w:val="00F01C2F"/>
    <w:rsid w:val="00F02576"/>
    <w:rsid w:val="00F02A63"/>
    <w:rsid w:val="00F0310C"/>
    <w:rsid w:val="00F03BB6"/>
    <w:rsid w:val="00F03C5F"/>
    <w:rsid w:val="00F05A4A"/>
    <w:rsid w:val="00F060BE"/>
    <w:rsid w:val="00F068F6"/>
    <w:rsid w:val="00F10035"/>
    <w:rsid w:val="00F11561"/>
    <w:rsid w:val="00F122B0"/>
    <w:rsid w:val="00F13339"/>
    <w:rsid w:val="00F13C79"/>
    <w:rsid w:val="00F13C93"/>
    <w:rsid w:val="00F1474D"/>
    <w:rsid w:val="00F179B1"/>
    <w:rsid w:val="00F2005B"/>
    <w:rsid w:val="00F20560"/>
    <w:rsid w:val="00F20593"/>
    <w:rsid w:val="00F20D15"/>
    <w:rsid w:val="00F21A7B"/>
    <w:rsid w:val="00F224A4"/>
    <w:rsid w:val="00F22D14"/>
    <w:rsid w:val="00F235D8"/>
    <w:rsid w:val="00F23EAB"/>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1A2B"/>
    <w:rsid w:val="00F32700"/>
    <w:rsid w:val="00F332DA"/>
    <w:rsid w:val="00F3597C"/>
    <w:rsid w:val="00F377C5"/>
    <w:rsid w:val="00F37C52"/>
    <w:rsid w:val="00F40257"/>
    <w:rsid w:val="00F41120"/>
    <w:rsid w:val="00F418E1"/>
    <w:rsid w:val="00F425A0"/>
    <w:rsid w:val="00F42D2D"/>
    <w:rsid w:val="00F42E99"/>
    <w:rsid w:val="00F42EAE"/>
    <w:rsid w:val="00F43E45"/>
    <w:rsid w:val="00F46877"/>
    <w:rsid w:val="00F4700C"/>
    <w:rsid w:val="00F47CF8"/>
    <w:rsid w:val="00F50704"/>
    <w:rsid w:val="00F5116B"/>
    <w:rsid w:val="00F51271"/>
    <w:rsid w:val="00F52902"/>
    <w:rsid w:val="00F539E1"/>
    <w:rsid w:val="00F542CB"/>
    <w:rsid w:val="00F544C0"/>
    <w:rsid w:val="00F60216"/>
    <w:rsid w:val="00F60A96"/>
    <w:rsid w:val="00F60F3B"/>
    <w:rsid w:val="00F61626"/>
    <w:rsid w:val="00F628B3"/>
    <w:rsid w:val="00F6559D"/>
    <w:rsid w:val="00F659E2"/>
    <w:rsid w:val="00F65E3C"/>
    <w:rsid w:val="00F6613F"/>
    <w:rsid w:val="00F6688F"/>
    <w:rsid w:val="00F70341"/>
    <w:rsid w:val="00F7149B"/>
    <w:rsid w:val="00F73DDB"/>
    <w:rsid w:val="00F74013"/>
    <w:rsid w:val="00F7479A"/>
    <w:rsid w:val="00F74A93"/>
    <w:rsid w:val="00F74B23"/>
    <w:rsid w:val="00F74C6A"/>
    <w:rsid w:val="00F7571A"/>
    <w:rsid w:val="00F76824"/>
    <w:rsid w:val="00F81101"/>
    <w:rsid w:val="00F817EC"/>
    <w:rsid w:val="00F81822"/>
    <w:rsid w:val="00F8218C"/>
    <w:rsid w:val="00F82AF3"/>
    <w:rsid w:val="00F838C7"/>
    <w:rsid w:val="00F84984"/>
    <w:rsid w:val="00F869A8"/>
    <w:rsid w:val="00F875D0"/>
    <w:rsid w:val="00F90649"/>
    <w:rsid w:val="00F90909"/>
    <w:rsid w:val="00F90C2E"/>
    <w:rsid w:val="00F91B98"/>
    <w:rsid w:val="00F92E1E"/>
    <w:rsid w:val="00F92EA7"/>
    <w:rsid w:val="00F931CD"/>
    <w:rsid w:val="00F933CD"/>
    <w:rsid w:val="00F9384F"/>
    <w:rsid w:val="00F97298"/>
    <w:rsid w:val="00F974D4"/>
    <w:rsid w:val="00F9756A"/>
    <w:rsid w:val="00F975A5"/>
    <w:rsid w:val="00FA05E6"/>
    <w:rsid w:val="00FA09EC"/>
    <w:rsid w:val="00FA1547"/>
    <w:rsid w:val="00FA1B05"/>
    <w:rsid w:val="00FA2852"/>
    <w:rsid w:val="00FA28B3"/>
    <w:rsid w:val="00FA293E"/>
    <w:rsid w:val="00FA2F84"/>
    <w:rsid w:val="00FA2FEA"/>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E58"/>
    <w:rsid w:val="00FB5E97"/>
    <w:rsid w:val="00FB5F4E"/>
    <w:rsid w:val="00FB657C"/>
    <w:rsid w:val="00FB73A9"/>
    <w:rsid w:val="00FB75CF"/>
    <w:rsid w:val="00FC0918"/>
    <w:rsid w:val="00FC092A"/>
    <w:rsid w:val="00FC0E66"/>
    <w:rsid w:val="00FC1394"/>
    <w:rsid w:val="00FC140A"/>
    <w:rsid w:val="00FC15AF"/>
    <w:rsid w:val="00FC1A8B"/>
    <w:rsid w:val="00FC340F"/>
    <w:rsid w:val="00FC39CF"/>
    <w:rsid w:val="00FC538F"/>
    <w:rsid w:val="00FC72A1"/>
    <w:rsid w:val="00FD003B"/>
    <w:rsid w:val="00FD0A21"/>
    <w:rsid w:val="00FD0D91"/>
    <w:rsid w:val="00FD126A"/>
    <w:rsid w:val="00FD2AEF"/>
    <w:rsid w:val="00FD3493"/>
    <w:rsid w:val="00FD4C07"/>
    <w:rsid w:val="00FD5391"/>
    <w:rsid w:val="00FD66FB"/>
    <w:rsid w:val="00FD6D01"/>
    <w:rsid w:val="00FE0556"/>
    <w:rsid w:val="00FE084B"/>
    <w:rsid w:val="00FE096A"/>
    <w:rsid w:val="00FE0E49"/>
    <w:rsid w:val="00FE2236"/>
    <w:rsid w:val="00FE2364"/>
    <w:rsid w:val="00FE23B8"/>
    <w:rsid w:val="00FE4352"/>
    <w:rsid w:val="00FE4A88"/>
    <w:rsid w:val="00FE5DDC"/>
    <w:rsid w:val="00FE61AF"/>
    <w:rsid w:val="00FE6FA4"/>
    <w:rsid w:val="00FE787A"/>
    <w:rsid w:val="00FE7A46"/>
    <w:rsid w:val="00FF08D5"/>
    <w:rsid w:val="00FF139E"/>
    <w:rsid w:val="00FF1499"/>
    <w:rsid w:val="00FF23B2"/>
    <w:rsid w:val="00FF3572"/>
    <w:rsid w:val="00FF3CAB"/>
    <w:rsid w:val="00FF4592"/>
    <w:rsid w:val="00FF4FBA"/>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AB6F"/>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paragraph" w:customStyle="1" w:styleId="footnotedescription">
    <w:name w:val="footnote description"/>
    <w:next w:val="Normal"/>
    <w:link w:val="footnotedescriptionChar"/>
    <w:hidden/>
    <w:rsid w:val="006639FA"/>
    <w:pPr>
      <w:spacing w:after="0" w:line="258" w:lineRule="auto"/>
      <w:ind w:left="720"/>
    </w:pPr>
    <w:rPr>
      <w:rFonts w:ascii="Arial" w:eastAsia="Arial" w:hAnsi="Arial" w:cs="Arial"/>
      <w:color w:val="000000"/>
      <w:kern w:val="2"/>
      <w:sz w:val="20"/>
      <w:lang w:val="en-ZA" w:eastAsia="en-ZA"/>
      <w14:ligatures w14:val="standardContextual"/>
    </w:rPr>
  </w:style>
  <w:style w:type="character" w:customStyle="1" w:styleId="footnotedescriptionChar">
    <w:name w:val="footnote description Char"/>
    <w:link w:val="footnotedescription"/>
    <w:rsid w:val="006639FA"/>
    <w:rPr>
      <w:rFonts w:ascii="Arial" w:eastAsia="Arial" w:hAnsi="Arial" w:cs="Arial"/>
      <w:color w:val="000000"/>
      <w:kern w:val="2"/>
      <w:sz w:val="20"/>
      <w:lang w:val="en-ZA" w:eastAsia="en-ZA"/>
      <w14:ligatures w14:val="standardContextual"/>
    </w:rPr>
  </w:style>
  <w:style w:type="character" w:customStyle="1" w:styleId="footnotemark">
    <w:name w:val="footnote mark"/>
    <w:hidden/>
    <w:rsid w:val="006639FA"/>
    <w:rPr>
      <w:rFonts w:ascii="Arial" w:eastAsia="Arial" w:hAnsi="Arial" w:cs="Arial"/>
      <w:color w:val="000000"/>
      <w:sz w:val="20"/>
      <w:vertAlign w:val="superscript"/>
    </w:rPr>
  </w:style>
  <w:style w:type="table" w:customStyle="1" w:styleId="TableGrid0">
    <w:name w:val="TableGrid"/>
    <w:rsid w:val="00DF7CA0"/>
    <w:pPr>
      <w:spacing w:after="0" w:line="240" w:lineRule="auto"/>
    </w:pPr>
    <w:rPr>
      <w:rFonts w:eastAsiaTheme="minorEastAsia"/>
      <w:kern w:val="2"/>
      <w:lang w:val="en-ZA" w:eastAsia="en-ZA"/>
      <w14:ligatures w14:val="standardContextual"/>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C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an@clubadvocatescahmbers.co.za" TargetMode="External"/><Relationship Id="rId18" Type="http://schemas.openxmlformats.org/officeDocument/2006/relationships/hyperlink" Target="mailto:senekalv@mweb.co.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hers@clubadvocates.co.za" TargetMode="External"/><Relationship Id="rId17" Type="http://schemas.openxmlformats.org/officeDocument/2006/relationships/hyperlink" Target="mailto:waltern@mweb.co.za" TargetMode="External"/><Relationship Id="rId2" Type="http://schemas.openxmlformats.org/officeDocument/2006/relationships/numbering" Target="numbering.xml"/><Relationship Id="rId16" Type="http://schemas.openxmlformats.org/officeDocument/2006/relationships/hyperlink" Target="mailto:geach@geach.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acqueline@strydomrabie.co.za" TargetMode="External"/><Relationship Id="rId10" Type="http://schemas.openxmlformats.org/officeDocument/2006/relationships/image" Target="media/image20.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zan@strydomrabi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FBB7-85D3-44AE-9404-58ABBC2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Mokone</cp:lastModifiedBy>
  <cp:revision>2</cp:revision>
  <cp:lastPrinted>2023-10-04T14:46:00Z</cp:lastPrinted>
  <dcterms:created xsi:type="dcterms:W3CDTF">2023-10-13T11:25:00Z</dcterms:created>
  <dcterms:modified xsi:type="dcterms:W3CDTF">2023-10-13T11:25:00Z</dcterms:modified>
</cp:coreProperties>
</file>