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F9E2" w14:textId="0452403E" w:rsidR="0033137B" w:rsidRPr="0033137B" w:rsidRDefault="0033137B" w:rsidP="0033137B">
      <w:r>
        <w:rPr>
          <w:rFonts w:ascii="Arial" w:hAnsi="Arial" w:cs="Arial"/>
          <w:color w:val="FF0000"/>
        </w:rPr>
        <w:t>Editorial note: Certain information has been redacted from this judgment in compliance with the law.</w:t>
      </w:r>
    </w:p>
    <w:p w14:paraId="409F8ED0" w14:textId="05EE654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07859107"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3E6C2B">
        <w:rPr>
          <w:rFonts w:ascii="Arial" w:eastAsia="Times New Roman" w:hAnsi="Arial" w:cs="Arial"/>
          <w:sz w:val="28"/>
          <w:szCs w:val="28"/>
          <w:lang w:eastAsia="en-GB"/>
        </w:rPr>
        <w:t>73104/2016</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73F61997" w:rsidR="00494B3B" w:rsidRDefault="006635AB" w:rsidP="006635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4DBEBE9" w:rsidR="00494B3B" w:rsidRDefault="006635AB" w:rsidP="006635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4D32FC3" w:rsidR="00494B3B" w:rsidRDefault="006635AB" w:rsidP="006635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C833E06"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10FD4">
                              <w:rPr>
                                <w:rFonts w:ascii="Century Gothic" w:hAnsi="Century Gothic"/>
                                <w:sz w:val="20"/>
                                <w:szCs w:val="20"/>
                              </w:rPr>
                              <w:t>16 October</w:t>
                            </w:r>
                            <w:r w:rsidR="003E6C2B">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73F61997" w:rsidR="00494B3B" w:rsidRDefault="006635AB" w:rsidP="006635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4DBEBE9" w:rsidR="00494B3B" w:rsidRDefault="006635AB" w:rsidP="006635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4D32FC3" w:rsidR="00494B3B" w:rsidRDefault="006635AB" w:rsidP="006635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C833E06"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10FD4">
                        <w:rPr>
                          <w:rFonts w:ascii="Century Gothic" w:hAnsi="Century Gothic"/>
                          <w:sz w:val="20"/>
                          <w:szCs w:val="20"/>
                        </w:rPr>
                        <w:t>16 October</w:t>
                      </w:r>
                      <w:r w:rsidR="003E6C2B">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3F641FF6" w:rsidR="00CE3E3F" w:rsidRDefault="00015B96" w:rsidP="009C6780">
      <w:pPr>
        <w:tabs>
          <w:tab w:val="left" w:pos="4917"/>
        </w:tabs>
        <w:spacing w:before="120" w:after="120" w:line="360" w:lineRule="auto"/>
        <w:rPr>
          <w:rFonts w:ascii="Arial" w:hAnsi="Arial" w:cs="Arial"/>
          <w:sz w:val="24"/>
          <w:szCs w:val="24"/>
        </w:rPr>
      </w:pPr>
      <w:r>
        <w:rPr>
          <w:rFonts w:ascii="Arial" w:hAnsi="Arial" w:cs="Arial"/>
          <w:sz w:val="24"/>
          <w:szCs w:val="24"/>
        </w:rPr>
        <w:t>M</w:t>
      </w:r>
      <w:r w:rsidR="009D594A">
        <w:rPr>
          <w:rFonts w:ascii="Arial" w:hAnsi="Arial" w:cs="Arial"/>
          <w:sz w:val="24"/>
          <w:szCs w:val="24"/>
        </w:rPr>
        <w:t>[…]</w:t>
      </w:r>
      <w:r>
        <w:rPr>
          <w:rFonts w:ascii="Arial" w:hAnsi="Arial" w:cs="Arial"/>
          <w:sz w:val="24"/>
          <w:szCs w:val="24"/>
        </w:rPr>
        <w:t xml:space="preserve"> V</w:t>
      </w:r>
      <w:r w:rsidR="009D594A">
        <w:rPr>
          <w:rFonts w:ascii="Arial" w:hAnsi="Arial" w:cs="Arial"/>
          <w:sz w:val="24"/>
          <w:szCs w:val="24"/>
        </w:rPr>
        <w:t>[…]</w:t>
      </w:r>
      <w:r>
        <w:rPr>
          <w:rFonts w:ascii="Arial" w:hAnsi="Arial" w:cs="Arial"/>
          <w:sz w:val="24"/>
          <w:szCs w:val="24"/>
        </w:rPr>
        <w:t xml:space="preserve"> obo L</w:t>
      </w:r>
      <w:r w:rsidR="009D594A">
        <w:rPr>
          <w:rFonts w:ascii="Arial" w:hAnsi="Arial" w:cs="Arial"/>
          <w:sz w:val="24"/>
          <w:szCs w:val="24"/>
        </w:rPr>
        <w:t>[…]</w:t>
      </w:r>
      <w:bookmarkStart w:id="0" w:name="_GoBack"/>
      <w:bookmarkEnd w:id="0"/>
      <w:r w:rsidR="00CC1BD5">
        <w:rPr>
          <w:rFonts w:ascii="Arial" w:hAnsi="Arial" w:cs="Arial"/>
          <w:sz w:val="24"/>
          <w:szCs w:val="24"/>
        </w:rPr>
        <w:tab/>
      </w:r>
      <w:r w:rsidR="003E6C2B">
        <w:rPr>
          <w:rFonts w:ascii="Arial" w:hAnsi="Arial" w:cs="Arial"/>
          <w:sz w:val="24"/>
          <w:szCs w:val="24"/>
        </w:rPr>
        <w:t>PLAINTIFF</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2227F5E7" w:rsidR="00BD164A" w:rsidRDefault="00015B96" w:rsidP="002B6500">
      <w:pPr>
        <w:tabs>
          <w:tab w:val="left" w:pos="4917"/>
        </w:tabs>
        <w:spacing w:before="120" w:after="0" w:line="240" w:lineRule="auto"/>
        <w:rPr>
          <w:rFonts w:ascii="Arial" w:hAnsi="Arial" w:cs="Arial"/>
          <w:sz w:val="24"/>
          <w:szCs w:val="24"/>
        </w:rPr>
      </w:pPr>
      <w:r>
        <w:rPr>
          <w:rFonts w:ascii="Arial" w:hAnsi="Arial" w:cs="Arial"/>
          <w:sz w:val="24"/>
          <w:szCs w:val="24"/>
        </w:rPr>
        <w:t>ROAD ACCIDENT FUND</w:t>
      </w:r>
      <w:r w:rsidR="0057492E">
        <w:rPr>
          <w:rFonts w:ascii="Arial" w:hAnsi="Arial" w:cs="Arial"/>
          <w:sz w:val="24"/>
          <w:szCs w:val="24"/>
        </w:rPr>
        <w:tab/>
      </w:r>
      <w:r w:rsidR="003E6C2B">
        <w:rPr>
          <w:rFonts w:ascii="Arial" w:hAnsi="Arial" w:cs="Arial"/>
          <w:sz w:val="24"/>
          <w:szCs w:val="24"/>
        </w:rPr>
        <w:t>DEFENDANT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2FB0C331" w14:textId="0233D641" w:rsidR="00BB4887" w:rsidRDefault="00BB4887" w:rsidP="009C6780">
      <w:pPr>
        <w:tabs>
          <w:tab w:val="left" w:pos="4917"/>
        </w:tabs>
        <w:spacing w:before="120" w:after="120" w:line="36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6518AD61" w14:textId="77777777" w:rsidR="00645791" w:rsidRDefault="00645791" w:rsidP="00D852E9">
      <w:pPr>
        <w:pStyle w:val="ListParagraph"/>
        <w:tabs>
          <w:tab w:val="left" w:pos="4917"/>
        </w:tabs>
        <w:spacing w:before="120" w:after="120" w:line="360" w:lineRule="auto"/>
        <w:ind w:left="0"/>
        <w:jc w:val="both"/>
        <w:rPr>
          <w:rFonts w:ascii="Arial" w:hAnsi="Arial" w:cs="Arial"/>
          <w:sz w:val="24"/>
          <w:szCs w:val="24"/>
        </w:rPr>
      </w:pPr>
    </w:p>
    <w:p w14:paraId="30CA918F" w14:textId="2761BD09" w:rsidR="00645791" w:rsidRPr="00645791" w:rsidRDefault="00645791" w:rsidP="00D852E9">
      <w:pPr>
        <w:pStyle w:val="ListParagraph"/>
        <w:tabs>
          <w:tab w:val="left" w:pos="4917"/>
        </w:tabs>
        <w:spacing w:before="120" w:after="120" w:line="360" w:lineRule="auto"/>
        <w:ind w:left="0"/>
        <w:jc w:val="both"/>
        <w:rPr>
          <w:rFonts w:ascii="Arial" w:hAnsi="Arial" w:cs="Arial"/>
          <w:b/>
          <w:bCs/>
          <w:sz w:val="24"/>
          <w:szCs w:val="24"/>
        </w:rPr>
      </w:pPr>
      <w:r>
        <w:rPr>
          <w:rFonts w:ascii="Arial" w:hAnsi="Arial" w:cs="Arial"/>
          <w:b/>
          <w:bCs/>
          <w:sz w:val="24"/>
          <w:szCs w:val="24"/>
        </w:rPr>
        <w:t>Introduction</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68E9555E" w14:textId="0CF3ECE1" w:rsidR="0067288C"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sidRPr="0067288C">
        <w:rPr>
          <w:rFonts w:ascii="Arial" w:hAnsi="Arial" w:cs="Arial"/>
          <w:sz w:val="24"/>
          <w:szCs w:val="24"/>
          <w:lang w:val="en-US"/>
        </w:rPr>
        <w:lastRenderedPageBreak/>
        <w:t>[1]</w:t>
      </w:r>
      <w:r w:rsidRPr="0067288C">
        <w:rPr>
          <w:rFonts w:ascii="Arial" w:hAnsi="Arial" w:cs="Arial"/>
          <w:sz w:val="24"/>
          <w:szCs w:val="24"/>
          <w:lang w:val="en-US"/>
        </w:rPr>
        <w:tab/>
      </w:r>
      <w:r w:rsidR="00645791" w:rsidRPr="006635AB">
        <w:rPr>
          <w:rFonts w:ascii="Arial" w:hAnsi="Arial" w:cs="Arial"/>
          <w:sz w:val="24"/>
          <w:szCs w:val="24"/>
          <w:lang w:val="en-US"/>
        </w:rPr>
        <w:t xml:space="preserve">The matter was allocated to me in the trial court. </w:t>
      </w:r>
      <w:r w:rsidR="00BC2E8B" w:rsidRPr="006635AB">
        <w:rPr>
          <w:rFonts w:ascii="Arial" w:hAnsi="Arial" w:cs="Arial"/>
          <w:sz w:val="24"/>
          <w:szCs w:val="24"/>
          <w:lang w:val="en-US"/>
        </w:rPr>
        <w:t xml:space="preserve">Merits have previously been settled in favour of the plaintiff. </w:t>
      </w:r>
      <w:r w:rsidR="00BE4507" w:rsidRPr="006635AB">
        <w:rPr>
          <w:rFonts w:ascii="Arial" w:hAnsi="Arial" w:cs="Arial"/>
          <w:sz w:val="24"/>
          <w:szCs w:val="24"/>
          <w:lang w:val="en-US"/>
        </w:rPr>
        <w:t xml:space="preserve">An undertaking </w:t>
      </w:r>
      <w:r w:rsidR="00564CA2" w:rsidRPr="006635AB">
        <w:rPr>
          <w:rFonts w:ascii="Arial" w:hAnsi="Arial" w:cs="Arial"/>
          <w:sz w:val="24"/>
          <w:szCs w:val="24"/>
          <w:lang w:val="en-US"/>
        </w:rPr>
        <w:t xml:space="preserve">was provided for future medical </w:t>
      </w:r>
      <w:r w:rsidR="00EA2B31" w:rsidRPr="006635AB">
        <w:rPr>
          <w:rFonts w:ascii="Arial" w:hAnsi="Arial" w:cs="Arial"/>
          <w:sz w:val="24"/>
          <w:szCs w:val="24"/>
          <w:lang w:val="en-US"/>
        </w:rPr>
        <w:t xml:space="preserve">expenses </w:t>
      </w:r>
      <w:r w:rsidR="00BE4507" w:rsidRPr="006635AB">
        <w:rPr>
          <w:rFonts w:ascii="Arial" w:hAnsi="Arial" w:cs="Arial"/>
          <w:sz w:val="24"/>
          <w:szCs w:val="24"/>
          <w:lang w:val="en-US"/>
        </w:rPr>
        <w:t xml:space="preserve">in terms of </w:t>
      </w:r>
      <w:r w:rsidR="00AC37C8" w:rsidRPr="006635AB">
        <w:rPr>
          <w:rFonts w:ascii="Arial" w:hAnsi="Arial" w:cs="Arial"/>
          <w:sz w:val="24"/>
          <w:szCs w:val="24"/>
          <w:lang w:val="en-US"/>
        </w:rPr>
        <w:t>section 17(4)(a) of the Road Accident Fund Act</w:t>
      </w:r>
      <w:r w:rsidR="00EA2B31" w:rsidRPr="006635AB">
        <w:rPr>
          <w:rFonts w:ascii="Arial" w:hAnsi="Arial" w:cs="Arial"/>
          <w:sz w:val="24"/>
          <w:szCs w:val="24"/>
          <w:lang w:val="en-US"/>
        </w:rPr>
        <w:t xml:space="preserve"> 56 of 1996. The </w:t>
      </w:r>
      <w:r w:rsidR="006558BD" w:rsidRPr="006635AB">
        <w:rPr>
          <w:rFonts w:ascii="Arial" w:hAnsi="Arial" w:cs="Arial"/>
          <w:sz w:val="24"/>
          <w:szCs w:val="24"/>
          <w:lang w:val="en-US"/>
        </w:rPr>
        <w:t>issues of general damages and</w:t>
      </w:r>
      <w:r w:rsidR="009A2A72" w:rsidRPr="006635AB">
        <w:rPr>
          <w:rFonts w:ascii="Arial" w:hAnsi="Arial" w:cs="Arial"/>
          <w:sz w:val="24"/>
          <w:szCs w:val="24"/>
          <w:lang w:val="en-US"/>
        </w:rPr>
        <w:t xml:space="preserve"> loss of earnings or earning capacity remain in dispute. Since the defendant has not acknowledged that the injuries suffered are serious injuries, the issue of general damages cannot be dealt with by this court, and stands to be postponed </w:t>
      </w:r>
      <w:r w:rsidR="009A2A72" w:rsidRPr="006635AB">
        <w:rPr>
          <w:rFonts w:ascii="Arial" w:hAnsi="Arial" w:cs="Arial"/>
          <w:i/>
          <w:iCs/>
          <w:sz w:val="24"/>
          <w:szCs w:val="24"/>
          <w:lang w:val="en-US"/>
        </w:rPr>
        <w:t>sine die.</w:t>
      </w:r>
      <w:r w:rsidR="009A2A72" w:rsidRPr="006635AB">
        <w:rPr>
          <w:rFonts w:ascii="Arial" w:hAnsi="Arial" w:cs="Arial"/>
          <w:sz w:val="24"/>
          <w:szCs w:val="24"/>
          <w:lang w:val="en-US"/>
        </w:rPr>
        <w:t xml:space="preserve"> This court is only sei</w:t>
      </w:r>
      <w:r w:rsidR="0067288C" w:rsidRPr="006635AB">
        <w:rPr>
          <w:rFonts w:ascii="Arial" w:hAnsi="Arial" w:cs="Arial"/>
          <w:sz w:val="24"/>
          <w:szCs w:val="24"/>
          <w:lang w:val="en-US"/>
        </w:rPr>
        <w:t>zed with quantifying the plaintiff’s claim for loss of earning capacity.</w:t>
      </w:r>
    </w:p>
    <w:p w14:paraId="75430609" w14:textId="3B9D1978"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11D9CCBC" w14:textId="05A06031" w:rsidR="00A931CC"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A35D54" w:rsidRPr="006635AB">
        <w:rPr>
          <w:rFonts w:ascii="Arial" w:hAnsi="Arial" w:cs="Arial"/>
          <w:sz w:val="24"/>
          <w:szCs w:val="24"/>
          <w:lang w:val="en-US"/>
        </w:rPr>
        <w:t>Despite a notice of set down</w:t>
      </w:r>
      <w:r w:rsidR="00563502" w:rsidRPr="006635AB">
        <w:rPr>
          <w:rFonts w:ascii="Arial" w:hAnsi="Arial" w:cs="Arial"/>
          <w:sz w:val="24"/>
          <w:szCs w:val="24"/>
          <w:lang w:val="en-US"/>
        </w:rPr>
        <w:t xml:space="preserve"> being served at the respondent’s place of business, there was no appearance on behalf of the respondent</w:t>
      </w:r>
      <w:r w:rsidR="00B51B04" w:rsidRPr="006635AB">
        <w:rPr>
          <w:rFonts w:ascii="Arial" w:hAnsi="Arial" w:cs="Arial"/>
          <w:sz w:val="24"/>
          <w:szCs w:val="24"/>
          <w:lang w:val="en-US"/>
        </w:rPr>
        <w:t>,</w:t>
      </w:r>
      <w:r w:rsidR="00563502" w:rsidRPr="006635AB">
        <w:rPr>
          <w:rFonts w:ascii="Arial" w:hAnsi="Arial" w:cs="Arial"/>
          <w:sz w:val="24"/>
          <w:szCs w:val="24"/>
          <w:lang w:val="en-US"/>
        </w:rPr>
        <w:t xml:space="preserve"> and the matter proceeded</w:t>
      </w:r>
      <w:r w:rsidR="004A1298" w:rsidRPr="006635AB">
        <w:rPr>
          <w:rFonts w:ascii="Arial" w:hAnsi="Arial" w:cs="Arial"/>
          <w:sz w:val="24"/>
          <w:szCs w:val="24"/>
          <w:lang w:val="en-US"/>
        </w:rPr>
        <w:t xml:space="preserve"> in the defendant’s absence.</w:t>
      </w:r>
    </w:p>
    <w:p w14:paraId="0D5D46C3" w14:textId="77777777" w:rsidR="003779C7" w:rsidRPr="003779C7" w:rsidRDefault="003779C7" w:rsidP="003779C7">
      <w:pPr>
        <w:pStyle w:val="ListParagraph"/>
        <w:rPr>
          <w:rFonts w:ascii="Arial" w:hAnsi="Arial" w:cs="Arial"/>
          <w:sz w:val="24"/>
          <w:szCs w:val="24"/>
          <w:lang w:val="en-US"/>
        </w:rPr>
      </w:pPr>
    </w:p>
    <w:p w14:paraId="7B9139A4" w14:textId="4622889D" w:rsidR="003779C7"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CA03A0" w:rsidRPr="006635AB">
        <w:rPr>
          <w:rFonts w:ascii="Arial" w:hAnsi="Arial" w:cs="Arial"/>
          <w:sz w:val="24"/>
          <w:szCs w:val="24"/>
          <w:lang w:val="en-US"/>
        </w:rPr>
        <w:t>The plaintiff</w:t>
      </w:r>
      <w:r w:rsidR="00FC72D9" w:rsidRPr="006635AB">
        <w:rPr>
          <w:rFonts w:ascii="Arial" w:hAnsi="Arial" w:cs="Arial"/>
          <w:sz w:val="24"/>
          <w:szCs w:val="24"/>
          <w:lang w:val="en-US"/>
        </w:rPr>
        <w:t xml:space="preserve"> instituted the claim in her representative capacity as the minor</w:t>
      </w:r>
      <w:r w:rsidR="002240A1" w:rsidRPr="006635AB">
        <w:rPr>
          <w:rFonts w:ascii="Arial" w:hAnsi="Arial" w:cs="Arial"/>
          <w:sz w:val="24"/>
          <w:szCs w:val="24"/>
          <w:lang w:val="en-US"/>
        </w:rPr>
        <w:t>’s mother. In this judgment, any reference to ‘the plaintiff’ is a reference to the minor.</w:t>
      </w:r>
      <w:r w:rsidR="00CA03A0" w:rsidRPr="006635AB">
        <w:rPr>
          <w:rFonts w:ascii="Arial" w:hAnsi="Arial" w:cs="Arial"/>
          <w:sz w:val="24"/>
          <w:szCs w:val="24"/>
          <w:lang w:val="en-US"/>
        </w:rPr>
        <w:t xml:space="preserve"> </w:t>
      </w:r>
    </w:p>
    <w:p w14:paraId="1C80BBE0" w14:textId="77777777" w:rsidR="00B51B04" w:rsidRPr="00B51B04" w:rsidRDefault="00B51B04" w:rsidP="00B51B04">
      <w:pPr>
        <w:pStyle w:val="ListParagraph"/>
        <w:rPr>
          <w:rFonts w:ascii="Arial" w:hAnsi="Arial" w:cs="Arial"/>
          <w:sz w:val="24"/>
          <w:szCs w:val="24"/>
          <w:lang w:val="en-US"/>
        </w:rPr>
      </w:pPr>
    </w:p>
    <w:p w14:paraId="172199E8" w14:textId="77777777" w:rsidR="004A1298" w:rsidRPr="004A1298" w:rsidRDefault="004A1298" w:rsidP="004A1298">
      <w:pPr>
        <w:pStyle w:val="ListParagraph"/>
        <w:rPr>
          <w:rFonts w:ascii="Arial" w:hAnsi="Arial" w:cs="Arial"/>
          <w:sz w:val="24"/>
          <w:szCs w:val="24"/>
          <w:lang w:val="en-US"/>
        </w:rPr>
      </w:pPr>
    </w:p>
    <w:p w14:paraId="194214B8" w14:textId="425240CD" w:rsidR="004A1298" w:rsidRPr="004A1298" w:rsidRDefault="004A1298" w:rsidP="004A1298">
      <w:pPr>
        <w:tabs>
          <w:tab w:val="left" w:pos="4917"/>
        </w:tabs>
        <w:spacing w:before="120" w:after="120" w:line="360" w:lineRule="auto"/>
        <w:jc w:val="both"/>
        <w:rPr>
          <w:rFonts w:ascii="Arial" w:hAnsi="Arial" w:cs="Arial"/>
          <w:b/>
          <w:bCs/>
          <w:sz w:val="24"/>
          <w:szCs w:val="24"/>
          <w:lang w:val="en-US"/>
        </w:rPr>
      </w:pPr>
      <w:r>
        <w:rPr>
          <w:rFonts w:ascii="Arial" w:hAnsi="Arial" w:cs="Arial"/>
          <w:b/>
          <w:bCs/>
          <w:sz w:val="24"/>
          <w:szCs w:val="24"/>
          <w:lang w:val="en-US"/>
        </w:rPr>
        <w:t>Claim for loss of earning capacity</w:t>
      </w:r>
    </w:p>
    <w:p w14:paraId="6BF6BBD3" w14:textId="14E6D77B"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50E84478" w14:textId="60565C0F" w:rsidR="00A931CC"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4A1298" w:rsidRPr="006635AB">
        <w:rPr>
          <w:rFonts w:ascii="Arial" w:hAnsi="Arial" w:cs="Arial"/>
          <w:sz w:val="24"/>
          <w:szCs w:val="24"/>
          <w:lang w:val="en-US"/>
        </w:rPr>
        <w:t>Despite the plaintiff’s claim being characteri</w:t>
      </w:r>
      <w:r w:rsidR="00B51B04" w:rsidRPr="006635AB">
        <w:rPr>
          <w:rFonts w:ascii="Arial" w:hAnsi="Arial" w:cs="Arial"/>
          <w:sz w:val="24"/>
          <w:szCs w:val="24"/>
          <w:lang w:val="en-US"/>
        </w:rPr>
        <w:t>s</w:t>
      </w:r>
      <w:r w:rsidR="004A1298" w:rsidRPr="006635AB">
        <w:rPr>
          <w:rFonts w:ascii="Arial" w:hAnsi="Arial" w:cs="Arial"/>
          <w:sz w:val="24"/>
          <w:szCs w:val="24"/>
          <w:lang w:val="en-US"/>
        </w:rPr>
        <w:t xml:space="preserve">ed by counsel as a claim for </w:t>
      </w:r>
      <w:r w:rsidR="00587679" w:rsidRPr="006635AB">
        <w:rPr>
          <w:rFonts w:ascii="Arial" w:hAnsi="Arial" w:cs="Arial"/>
          <w:sz w:val="24"/>
          <w:szCs w:val="24"/>
          <w:lang w:val="en-US"/>
        </w:rPr>
        <w:t>‘Past &amp; Future Loss of Earnings/Income</w:t>
      </w:r>
      <w:r w:rsidR="00DD227C" w:rsidRPr="006635AB">
        <w:rPr>
          <w:rFonts w:ascii="Arial" w:hAnsi="Arial" w:cs="Arial"/>
          <w:sz w:val="24"/>
          <w:szCs w:val="24"/>
          <w:lang w:val="en-US"/>
        </w:rPr>
        <w:t>,</w:t>
      </w:r>
      <w:r w:rsidR="00587679" w:rsidRPr="006635AB">
        <w:rPr>
          <w:rFonts w:ascii="Arial" w:hAnsi="Arial" w:cs="Arial"/>
          <w:sz w:val="24"/>
          <w:szCs w:val="24"/>
          <w:lang w:val="en-US"/>
        </w:rPr>
        <w:t>’ it is obvious that the claim is a claim for loss of earning capacity.</w:t>
      </w:r>
      <w:r w:rsidR="00794A71" w:rsidRPr="006635AB">
        <w:rPr>
          <w:rFonts w:ascii="Arial" w:hAnsi="Arial" w:cs="Arial"/>
          <w:sz w:val="24"/>
          <w:szCs w:val="24"/>
          <w:lang w:val="en-US"/>
        </w:rPr>
        <w:t xml:space="preserve"> Since the </w:t>
      </w:r>
      <w:r w:rsidR="00ED35FF" w:rsidRPr="006635AB">
        <w:rPr>
          <w:rFonts w:ascii="Arial" w:hAnsi="Arial" w:cs="Arial"/>
          <w:sz w:val="24"/>
          <w:szCs w:val="24"/>
          <w:lang w:val="en-US"/>
        </w:rPr>
        <w:t>plaintiff was nine years old when he suffered the injuries, he does not have a claim for past loss of income.</w:t>
      </w:r>
    </w:p>
    <w:p w14:paraId="6A1E4319" w14:textId="77777777" w:rsidR="00587679" w:rsidRDefault="00587679" w:rsidP="00587679">
      <w:pPr>
        <w:pStyle w:val="ListParagraph"/>
        <w:tabs>
          <w:tab w:val="left" w:pos="4917"/>
        </w:tabs>
        <w:spacing w:before="120" w:after="120" w:line="360" w:lineRule="auto"/>
        <w:jc w:val="both"/>
        <w:rPr>
          <w:rFonts w:ascii="Arial" w:hAnsi="Arial" w:cs="Arial"/>
          <w:sz w:val="24"/>
          <w:szCs w:val="24"/>
          <w:lang w:val="en-US"/>
        </w:rPr>
      </w:pPr>
    </w:p>
    <w:p w14:paraId="2E693E2B" w14:textId="232968C1" w:rsidR="00CF7396"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587679" w:rsidRPr="006635AB">
        <w:rPr>
          <w:rFonts w:ascii="Arial" w:hAnsi="Arial" w:cs="Arial"/>
          <w:sz w:val="24"/>
          <w:szCs w:val="24"/>
          <w:lang w:val="en-US"/>
        </w:rPr>
        <w:t>The plaintiff</w:t>
      </w:r>
      <w:r w:rsidR="00915733" w:rsidRPr="006635AB">
        <w:rPr>
          <w:rFonts w:ascii="Arial" w:hAnsi="Arial" w:cs="Arial"/>
          <w:sz w:val="24"/>
          <w:szCs w:val="24"/>
          <w:lang w:val="en-US"/>
        </w:rPr>
        <w:t xml:space="preserve"> </w:t>
      </w:r>
      <w:r w:rsidR="00DB158E" w:rsidRPr="006635AB">
        <w:rPr>
          <w:rFonts w:ascii="Arial" w:hAnsi="Arial" w:cs="Arial"/>
          <w:sz w:val="24"/>
          <w:szCs w:val="24"/>
          <w:lang w:val="en-US"/>
        </w:rPr>
        <w:t>was</w:t>
      </w:r>
      <w:r w:rsidR="00587679" w:rsidRPr="006635AB">
        <w:rPr>
          <w:rFonts w:ascii="Arial" w:hAnsi="Arial" w:cs="Arial"/>
          <w:sz w:val="24"/>
          <w:szCs w:val="24"/>
          <w:lang w:val="en-US"/>
        </w:rPr>
        <w:t xml:space="preserve"> nine years old when he was run over by a car</w:t>
      </w:r>
      <w:r w:rsidR="00327BA7" w:rsidRPr="006635AB">
        <w:rPr>
          <w:rFonts w:ascii="Arial" w:hAnsi="Arial" w:cs="Arial"/>
          <w:sz w:val="24"/>
          <w:szCs w:val="24"/>
          <w:lang w:val="en-US"/>
        </w:rPr>
        <w:t xml:space="preserve"> in 2016. </w:t>
      </w:r>
      <w:r w:rsidR="00915733" w:rsidRPr="006635AB">
        <w:rPr>
          <w:rFonts w:ascii="Arial" w:hAnsi="Arial" w:cs="Arial"/>
          <w:sz w:val="24"/>
          <w:szCs w:val="24"/>
          <w:lang w:val="en-US"/>
        </w:rPr>
        <w:t xml:space="preserve">He </w:t>
      </w:r>
      <w:r w:rsidR="00881D7B" w:rsidRPr="006635AB">
        <w:rPr>
          <w:rFonts w:ascii="Arial" w:hAnsi="Arial" w:cs="Arial"/>
          <w:sz w:val="24"/>
          <w:szCs w:val="24"/>
          <w:lang w:val="en-US"/>
        </w:rPr>
        <w:t>su</w:t>
      </w:r>
      <w:r w:rsidR="007D346D" w:rsidRPr="006635AB">
        <w:rPr>
          <w:rFonts w:ascii="Arial" w:hAnsi="Arial" w:cs="Arial"/>
          <w:sz w:val="24"/>
          <w:szCs w:val="24"/>
          <w:lang w:val="en-US"/>
        </w:rPr>
        <w:t>ffered a mild traumatic brain injury and multiple abrasions to the scalp, left elbow, lumbar area</w:t>
      </w:r>
      <w:r w:rsidR="005928CF" w:rsidRPr="006635AB">
        <w:rPr>
          <w:rFonts w:ascii="Arial" w:hAnsi="Arial" w:cs="Arial"/>
          <w:sz w:val="24"/>
          <w:szCs w:val="24"/>
          <w:lang w:val="en-US"/>
        </w:rPr>
        <w:t>,</w:t>
      </w:r>
      <w:r w:rsidR="007D346D" w:rsidRPr="006635AB">
        <w:rPr>
          <w:rFonts w:ascii="Arial" w:hAnsi="Arial" w:cs="Arial"/>
          <w:sz w:val="24"/>
          <w:szCs w:val="24"/>
          <w:lang w:val="en-US"/>
        </w:rPr>
        <w:t xml:space="preserve"> and left buttock. </w:t>
      </w:r>
      <w:r w:rsidR="00915733" w:rsidRPr="006635AB">
        <w:rPr>
          <w:rFonts w:ascii="Arial" w:hAnsi="Arial" w:cs="Arial"/>
          <w:sz w:val="24"/>
          <w:szCs w:val="24"/>
          <w:lang w:val="en-US"/>
        </w:rPr>
        <w:t>When he arrived at the hospital</w:t>
      </w:r>
      <w:r w:rsidR="00C65C0C" w:rsidRPr="006635AB">
        <w:rPr>
          <w:rFonts w:ascii="Arial" w:hAnsi="Arial" w:cs="Arial"/>
          <w:sz w:val="24"/>
          <w:szCs w:val="24"/>
          <w:lang w:val="en-US"/>
        </w:rPr>
        <w:t>,</w:t>
      </w:r>
      <w:r w:rsidR="00915733" w:rsidRPr="006635AB">
        <w:rPr>
          <w:rFonts w:ascii="Arial" w:hAnsi="Arial" w:cs="Arial"/>
          <w:sz w:val="24"/>
          <w:szCs w:val="24"/>
          <w:lang w:val="en-US"/>
        </w:rPr>
        <w:t xml:space="preserve"> his GCS was 15/15. His mother reported that he was confused after the accident for a short period of time</w:t>
      </w:r>
      <w:r w:rsidR="004733DA" w:rsidRPr="006635AB">
        <w:rPr>
          <w:rFonts w:ascii="Arial" w:hAnsi="Arial" w:cs="Arial"/>
          <w:sz w:val="24"/>
          <w:szCs w:val="24"/>
          <w:lang w:val="en-US"/>
        </w:rPr>
        <w:t>, although the plaintiff informed the neurosurgeon that he was unconscious</w:t>
      </w:r>
      <w:r w:rsidR="00BE6117" w:rsidRPr="006635AB">
        <w:rPr>
          <w:rFonts w:ascii="Arial" w:hAnsi="Arial" w:cs="Arial"/>
          <w:sz w:val="24"/>
          <w:szCs w:val="24"/>
          <w:lang w:val="en-US"/>
        </w:rPr>
        <w:t>.</w:t>
      </w:r>
      <w:r w:rsidR="00915733" w:rsidRPr="006635AB">
        <w:rPr>
          <w:rFonts w:ascii="Arial" w:hAnsi="Arial" w:cs="Arial"/>
          <w:sz w:val="24"/>
          <w:szCs w:val="24"/>
          <w:lang w:val="en-US"/>
        </w:rPr>
        <w:t xml:space="preserve"> </w:t>
      </w:r>
      <w:r w:rsidR="00C65C0C" w:rsidRPr="006635AB">
        <w:rPr>
          <w:rFonts w:ascii="Arial" w:hAnsi="Arial" w:cs="Arial"/>
          <w:sz w:val="24"/>
          <w:szCs w:val="24"/>
          <w:lang w:val="en-US"/>
        </w:rPr>
        <w:t xml:space="preserve"> A CT scan of his brain </w:t>
      </w:r>
      <w:r w:rsidR="00BE6117" w:rsidRPr="006635AB">
        <w:rPr>
          <w:rFonts w:ascii="Arial" w:hAnsi="Arial" w:cs="Arial"/>
          <w:sz w:val="24"/>
          <w:szCs w:val="24"/>
          <w:lang w:val="en-US"/>
        </w:rPr>
        <w:t xml:space="preserve">taken on his arrival at the hospital </w:t>
      </w:r>
      <w:r w:rsidR="00C65C0C" w:rsidRPr="006635AB">
        <w:rPr>
          <w:rFonts w:ascii="Arial" w:hAnsi="Arial" w:cs="Arial"/>
          <w:sz w:val="24"/>
          <w:szCs w:val="24"/>
          <w:lang w:val="en-US"/>
        </w:rPr>
        <w:t xml:space="preserve">did not reveal any abnormality. </w:t>
      </w:r>
      <w:r w:rsidR="00FC455F" w:rsidRPr="006635AB">
        <w:rPr>
          <w:rFonts w:ascii="Arial" w:hAnsi="Arial" w:cs="Arial"/>
          <w:sz w:val="24"/>
          <w:szCs w:val="24"/>
          <w:lang w:val="en-US"/>
        </w:rPr>
        <w:t xml:space="preserve">The neurosurgeon opines that </w:t>
      </w:r>
      <w:r w:rsidR="00C65C0C" w:rsidRPr="006635AB">
        <w:rPr>
          <w:rFonts w:ascii="Arial" w:hAnsi="Arial" w:cs="Arial"/>
          <w:sz w:val="24"/>
          <w:szCs w:val="24"/>
          <w:lang w:val="en-US"/>
        </w:rPr>
        <w:t xml:space="preserve">the </w:t>
      </w:r>
      <w:r w:rsidR="00AA27E1" w:rsidRPr="006635AB">
        <w:rPr>
          <w:rFonts w:ascii="Arial" w:hAnsi="Arial" w:cs="Arial"/>
          <w:sz w:val="24"/>
          <w:szCs w:val="24"/>
          <w:lang w:val="en-US"/>
        </w:rPr>
        <w:t>plaintiff</w:t>
      </w:r>
      <w:r w:rsidR="00FC455F" w:rsidRPr="006635AB">
        <w:rPr>
          <w:rFonts w:ascii="Arial" w:hAnsi="Arial" w:cs="Arial"/>
          <w:sz w:val="24"/>
          <w:szCs w:val="24"/>
          <w:lang w:val="en-US"/>
        </w:rPr>
        <w:t xml:space="preserve"> </w:t>
      </w:r>
      <w:r w:rsidR="00AA27E1" w:rsidRPr="006635AB">
        <w:rPr>
          <w:rFonts w:ascii="Arial" w:hAnsi="Arial" w:cs="Arial"/>
          <w:sz w:val="24"/>
          <w:szCs w:val="24"/>
          <w:lang w:val="en-US"/>
        </w:rPr>
        <w:t>suffered</w:t>
      </w:r>
      <w:r w:rsidR="00FC455F" w:rsidRPr="006635AB">
        <w:rPr>
          <w:rFonts w:ascii="Arial" w:hAnsi="Arial" w:cs="Arial"/>
          <w:sz w:val="24"/>
          <w:szCs w:val="24"/>
          <w:lang w:val="en-US"/>
        </w:rPr>
        <w:t xml:space="preserve"> moderate neurocognitive deficits </w:t>
      </w:r>
      <w:r w:rsidR="00BE6117" w:rsidRPr="006635AB">
        <w:rPr>
          <w:rFonts w:ascii="Arial" w:hAnsi="Arial" w:cs="Arial"/>
          <w:sz w:val="24"/>
          <w:szCs w:val="24"/>
          <w:lang w:val="en-US"/>
        </w:rPr>
        <w:lastRenderedPageBreak/>
        <w:t>because of</w:t>
      </w:r>
      <w:r w:rsidR="00AA27E1" w:rsidRPr="006635AB">
        <w:rPr>
          <w:rFonts w:ascii="Arial" w:hAnsi="Arial" w:cs="Arial"/>
          <w:sz w:val="24"/>
          <w:szCs w:val="24"/>
          <w:lang w:val="en-US"/>
        </w:rPr>
        <w:t xml:space="preserve"> the accident. This</w:t>
      </w:r>
      <w:r w:rsidR="00FC455F" w:rsidRPr="006635AB">
        <w:rPr>
          <w:rFonts w:ascii="Arial" w:hAnsi="Arial" w:cs="Arial"/>
          <w:sz w:val="24"/>
          <w:szCs w:val="24"/>
          <w:lang w:val="en-US"/>
        </w:rPr>
        <w:t xml:space="preserve"> </w:t>
      </w:r>
      <w:r w:rsidR="005928CF" w:rsidRPr="006635AB">
        <w:rPr>
          <w:rFonts w:ascii="Arial" w:hAnsi="Arial" w:cs="Arial"/>
          <w:sz w:val="24"/>
          <w:szCs w:val="24"/>
          <w:lang w:val="en-US"/>
        </w:rPr>
        <w:t xml:space="preserve">negatively </w:t>
      </w:r>
      <w:r w:rsidR="00AA27E1" w:rsidRPr="006635AB">
        <w:rPr>
          <w:rFonts w:ascii="Arial" w:hAnsi="Arial" w:cs="Arial"/>
          <w:sz w:val="24"/>
          <w:szCs w:val="24"/>
          <w:lang w:val="en-US"/>
        </w:rPr>
        <w:t>impairs</w:t>
      </w:r>
      <w:r w:rsidR="005928CF" w:rsidRPr="006635AB">
        <w:rPr>
          <w:rFonts w:ascii="Arial" w:hAnsi="Arial" w:cs="Arial"/>
          <w:sz w:val="24"/>
          <w:szCs w:val="24"/>
          <w:lang w:val="en-US"/>
        </w:rPr>
        <w:t xml:space="preserve"> his learning</w:t>
      </w:r>
      <w:r w:rsidR="00BE6117" w:rsidRPr="006635AB">
        <w:rPr>
          <w:rFonts w:ascii="Arial" w:hAnsi="Arial" w:cs="Arial"/>
          <w:sz w:val="24"/>
          <w:szCs w:val="24"/>
          <w:lang w:val="en-US"/>
        </w:rPr>
        <w:t xml:space="preserve"> abilities</w:t>
      </w:r>
      <w:r w:rsidR="005928CF" w:rsidRPr="006635AB">
        <w:rPr>
          <w:rFonts w:ascii="Arial" w:hAnsi="Arial" w:cs="Arial"/>
          <w:sz w:val="24"/>
          <w:szCs w:val="24"/>
          <w:lang w:val="en-US"/>
        </w:rPr>
        <w:t>. The educational psychologist agrees and opines</w:t>
      </w:r>
      <w:r w:rsidR="00837A63" w:rsidRPr="006635AB">
        <w:rPr>
          <w:rFonts w:ascii="Arial" w:hAnsi="Arial" w:cs="Arial"/>
          <w:sz w:val="24"/>
          <w:szCs w:val="24"/>
          <w:lang w:val="en-US"/>
        </w:rPr>
        <w:t xml:space="preserve"> that where the plaintiff would pre-morbidly have been able </w:t>
      </w:r>
      <w:r w:rsidR="005D69D7" w:rsidRPr="006635AB">
        <w:rPr>
          <w:rFonts w:ascii="Arial" w:hAnsi="Arial" w:cs="Arial"/>
          <w:sz w:val="24"/>
          <w:szCs w:val="24"/>
          <w:lang w:val="en-US"/>
        </w:rPr>
        <w:t>to achieve</w:t>
      </w:r>
      <w:r w:rsidR="00837A63" w:rsidRPr="006635AB">
        <w:rPr>
          <w:rFonts w:ascii="Arial" w:hAnsi="Arial" w:cs="Arial"/>
          <w:sz w:val="24"/>
          <w:szCs w:val="24"/>
          <w:lang w:val="en-US"/>
        </w:rPr>
        <w:t xml:space="preserve"> an NQF 7 level of education, he will</w:t>
      </w:r>
      <w:r w:rsidR="005D69D7" w:rsidRPr="006635AB">
        <w:rPr>
          <w:rFonts w:ascii="Arial" w:hAnsi="Arial" w:cs="Arial"/>
          <w:sz w:val="24"/>
          <w:szCs w:val="24"/>
          <w:lang w:val="en-US"/>
        </w:rPr>
        <w:t>,</w:t>
      </w:r>
      <w:r w:rsidR="00837A63" w:rsidRPr="006635AB">
        <w:rPr>
          <w:rFonts w:ascii="Arial" w:hAnsi="Arial" w:cs="Arial"/>
          <w:sz w:val="24"/>
          <w:szCs w:val="24"/>
          <w:lang w:val="en-US"/>
        </w:rPr>
        <w:t xml:space="preserve"> in all probability</w:t>
      </w:r>
      <w:r w:rsidR="005D69D7" w:rsidRPr="006635AB">
        <w:rPr>
          <w:rFonts w:ascii="Arial" w:hAnsi="Arial" w:cs="Arial"/>
          <w:sz w:val="24"/>
          <w:szCs w:val="24"/>
          <w:lang w:val="en-US"/>
        </w:rPr>
        <w:t>,</w:t>
      </w:r>
      <w:r w:rsidR="00837A63" w:rsidRPr="006635AB">
        <w:rPr>
          <w:rFonts w:ascii="Arial" w:hAnsi="Arial" w:cs="Arial"/>
          <w:sz w:val="24"/>
          <w:szCs w:val="24"/>
          <w:lang w:val="en-US"/>
        </w:rPr>
        <w:t xml:space="preserve"> now only obtain </w:t>
      </w:r>
      <w:r w:rsidR="00D63703" w:rsidRPr="006635AB">
        <w:rPr>
          <w:rFonts w:ascii="Arial" w:hAnsi="Arial" w:cs="Arial"/>
          <w:sz w:val="24"/>
          <w:szCs w:val="24"/>
          <w:lang w:val="en-US"/>
        </w:rPr>
        <w:t>an</w:t>
      </w:r>
      <w:r w:rsidR="00837A63" w:rsidRPr="006635AB">
        <w:rPr>
          <w:rFonts w:ascii="Arial" w:hAnsi="Arial" w:cs="Arial"/>
          <w:sz w:val="24"/>
          <w:szCs w:val="24"/>
          <w:lang w:val="en-US"/>
        </w:rPr>
        <w:t xml:space="preserve"> NQF </w:t>
      </w:r>
      <w:r w:rsidR="005D69D7" w:rsidRPr="006635AB">
        <w:rPr>
          <w:rFonts w:ascii="Arial" w:hAnsi="Arial" w:cs="Arial"/>
          <w:sz w:val="24"/>
          <w:szCs w:val="24"/>
          <w:lang w:val="en-US"/>
        </w:rPr>
        <w:t>Level 6 qualification.</w:t>
      </w:r>
    </w:p>
    <w:p w14:paraId="1E4A6DA9" w14:textId="77777777" w:rsidR="005D69D7" w:rsidRPr="005D69D7" w:rsidRDefault="005D69D7" w:rsidP="005D69D7">
      <w:pPr>
        <w:pStyle w:val="ListParagraph"/>
        <w:rPr>
          <w:rFonts w:ascii="Arial" w:hAnsi="Arial" w:cs="Arial"/>
          <w:sz w:val="24"/>
          <w:szCs w:val="24"/>
          <w:lang w:val="en-US"/>
        </w:rPr>
      </w:pPr>
    </w:p>
    <w:p w14:paraId="6C6311E5" w14:textId="4CAFEBEE" w:rsidR="00587679"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sidRPr="00D63703">
        <w:rPr>
          <w:rFonts w:ascii="Arial" w:hAnsi="Arial" w:cs="Arial"/>
          <w:sz w:val="24"/>
          <w:szCs w:val="24"/>
          <w:lang w:val="en-US"/>
        </w:rPr>
        <w:t>[6]</w:t>
      </w:r>
      <w:r w:rsidRPr="00D63703">
        <w:rPr>
          <w:rFonts w:ascii="Arial" w:hAnsi="Arial" w:cs="Arial"/>
          <w:sz w:val="24"/>
          <w:szCs w:val="24"/>
          <w:lang w:val="en-US"/>
        </w:rPr>
        <w:tab/>
      </w:r>
      <w:r w:rsidR="00BE6117" w:rsidRPr="006635AB">
        <w:rPr>
          <w:rFonts w:ascii="Arial" w:hAnsi="Arial" w:cs="Arial"/>
          <w:sz w:val="24"/>
          <w:szCs w:val="24"/>
          <w:lang w:val="en-US"/>
        </w:rPr>
        <w:t>T</w:t>
      </w:r>
      <w:r w:rsidR="00D63703" w:rsidRPr="006635AB">
        <w:rPr>
          <w:rFonts w:ascii="Arial" w:hAnsi="Arial" w:cs="Arial"/>
          <w:sz w:val="24"/>
          <w:szCs w:val="24"/>
          <w:lang w:val="en-US"/>
        </w:rPr>
        <w:t>he plaintif</w:t>
      </w:r>
      <w:r w:rsidR="00031197" w:rsidRPr="006635AB">
        <w:rPr>
          <w:rFonts w:ascii="Arial" w:hAnsi="Arial" w:cs="Arial"/>
          <w:sz w:val="24"/>
          <w:szCs w:val="24"/>
          <w:lang w:val="en-US"/>
        </w:rPr>
        <w:t xml:space="preserve">f is currently </w:t>
      </w:r>
      <w:r w:rsidR="00327BA7" w:rsidRPr="006635AB">
        <w:rPr>
          <w:rFonts w:ascii="Arial" w:hAnsi="Arial" w:cs="Arial"/>
          <w:sz w:val="24"/>
          <w:szCs w:val="24"/>
          <w:lang w:val="en-US"/>
        </w:rPr>
        <w:t xml:space="preserve">in </w:t>
      </w:r>
      <w:r w:rsidR="00DB158E" w:rsidRPr="006635AB">
        <w:rPr>
          <w:rFonts w:ascii="Arial" w:hAnsi="Arial" w:cs="Arial"/>
          <w:sz w:val="24"/>
          <w:szCs w:val="24"/>
          <w:lang w:val="en-US"/>
        </w:rPr>
        <w:t>Grade 11. His school</w:t>
      </w:r>
      <w:r w:rsidR="00090448" w:rsidRPr="006635AB">
        <w:rPr>
          <w:rFonts w:ascii="Arial" w:hAnsi="Arial" w:cs="Arial"/>
          <w:sz w:val="24"/>
          <w:szCs w:val="24"/>
          <w:lang w:val="en-US"/>
        </w:rPr>
        <w:t xml:space="preserve"> reports indicate that his average scholastic performa</w:t>
      </w:r>
      <w:r w:rsidR="00CF7396" w:rsidRPr="006635AB">
        <w:rPr>
          <w:rFonts w:ascii="Arial" w:hAnsi="Arial" w:cs="Arial"/>
          <w:sz w:val="24"/>
          <w:szCs w:val="24"/>
          <w:lang w:val="en-US"/>
        </w:rPr>
        <w:t xml:space="preserve">nce is better </w:t>
      </w:r>
      <w:r w:rsidR="00031197" w:rsidRPr="006635AB">
        <w:rPr>
          <w:rFonts w:ascii="Arial" w:hAnsi="Arial" w:cs="Arial"/>
          <w:sz w:val="24"/>
          <w:szCs w:val="24"/>
          <w:lang w:val="en-US"/>
        </w:rPr>
        <w:t>than</w:t>
      </w:r>
      <w:r w:rsidR="00CF7396" w:rsidRPr="006635AB">
        <w:rPr>
          <w:rFonts w:ascii="Arial" w:hAnsi="Arial" w:cs="Arial"/>
          <w:sz w:val="24"/>
          <w:szCs w:val="24"/>
          <w:lang w:val="en-US"/>
        </w:rPr>
        <w:t xml:space="preserve"> the academic performance of his peers</w:t>
      </w:r>
      <w:r w:rsidR="00092997" w:rsidRPr="006635AB">
        <w:rPr>
          <w:rFonts w:ascii="Arial" w:hAnsi="Arial" w:cs="Arial"/>
          <w:sz w:val="24"/>
          <w:szCs w:val="24"/>
          <w:lang w:val="en-US"/>
        </w:rPr>
        <w:t>, although his marks are not high</w:t>
      </w:r>
      <w:r w:rsidR="00CF7396" w:rsidRPr="006635AB">
        <w:rPr>
          <w:rFonts w:ascii="Arial" w:hAnsi="Arial" w:cs="Arial"/>
          <w:sz w:val="24"/>
          <w:szCs w:val="24"/>
          <w:lang w:val="en-US"/>
        </w:rPr>
        <w:t xml:space="preserve">. </w:t>
      </w:r>
      <w:r w:rsidR="00A90B5D" w:rsidRPr="006635AB">
        <w:rPr>
          <w:rFonts w:ascii="Arial" w:hAnsi="Arial" w:cs="Arial"/>
          <w:sz w:val="24"/>
          <w:szCs w:val="24"/>
          <w:lang w:val="en-US"/>
        </w:rPr>
        <w:t xml:space="preserve">I trust that his parents will heed the educational </w:t>
      </w:r>
      <w:r w:rsidR="00DD227C" w:rsidRPr="006635AB">
        <w:rPr>
          <w:rFonts w:ascii="Arial" w:hAnsi="Arial" w:cs="Arial"/>
          <w:sz w:val="24"/>
          <w:szCs w:val="24"/>
          <w:lang w:val="en-US"/>
        </w:rPr>
        <w:t>psychologist’s</w:t>
      </w:r>
      <w:r w:rsidR="00A90B5D" w:rsidRPr="006635AB">
        <w:rPr>
          <w:rFonts w:ascii="Arial" w:hAnsi="Arial" w:cs="Arial"/>
          <w:sz w:val="24"/>
          <w:szCs w:val="24"/>
          <w:lang w:val="en-US"/>
        </w:rPr>
        <w:t xml:space="preserve"> advice that</w:t>
      </w:r>
      <w:r w:rsidR="00B51B04" w:rsidRPr="006635AB">
        <w:rPr>
          <w:rFonts w:ascii="Arial" w:hAnsi="Arial" w:cs="Arial"/>
          <w:sz w:val="24"/>
          <w:szCs w:val="24"/>
          <w:lang w:val="en-US"/>
        </w:rPr>
        <w:t xml:space="preserve"> the </w:t>
      </w:r>
      <w:r w:rsidR="003779C7" w:rsidRPr="006635AB">
        <w:rPr>
          <w:rFonts w:ascii="Arial" w:hAnsi="Arial" w:cs="Arial"/>
          <w:sz w:val="24"/>
          <w:szCs w:val="24"/>
          <w:lang w:val="en-US"/>
        </w:rPr>
        <w:t>plaintiff</w:t>
      </w:r>
      <w:r w:rsidR="00C24076" w:rsidRPr="006635AB">
        <w:rPr>
          <w:rFonts w:ascii="Arial" w:hAnsi="Arial" w:cs="Arial"/>
          <w:sz w:val="24"/>
          <w:szCs w:val="24"/>
          <w:lang w:val="en-US"/>
        </w:rPr>
        <w:t xml:space="preserve"> be provided with remedial intervention</w:t>
      </w:r>
      <w:r w:rsidR="00AA27E1" w:rsidRPr="006635AB">
        <w:rPr>
          <w:rFonts w:ascii="Arial" w:hAnsi="Arial" w:cs="Arial"/>
          <w:sz w:val="24"/>
          <w:szCs w:val="24"/>
          <w:lang w:val="en-US"/>
        </w:rPr>
        <w:t>,</w:t>
      </w:r>
      <w:r w:rsidR="00C24076" w:rsidRPr="006635AB">
        <w:rPr>
          <w:rFonts w:ascii="Arial" w:hAnsi="Arial" w:cs="Arial"/>
          <w:sz w:val="24"/>
          <w:szCs w:val="24"/>
          <w:lang w:val="en-US"/>
        </w:rPr>
        <w:t xml:space="preserve"> as this will enhance h</w:t>
      </w:r>
      <w:r w:rsidR="003779C7" w:rsidRPr="006635AB">
        <w:rPr>
          <w:rFonts w:ascii="Arial" w:hAnsi="Arial" w:cs="Arial"/>
          <w:sz w:val="24"/>
          <w:szCs w:val="24"/>
          <w:lang w:val="en-US"/>
        </w:rPr>
        <w:t>i</w:t>
      </w:r>
      <w:r w:rsidR="00C24076" w:rsidRPr="006635AB">
        <w:rPr>
          <w:rFonts w:ascii="Arial" w:hAnsi="Arial" w:cs="Arial"/>
          <w:sz w:val="24"/>
          <w:szCs w:val="24"/>
          <w:lang w:val="en-US"/>
        </w:rPr>
        <w:t xml:space="preserve">s academic </w:t>
      </w:r>
      <w:r w:rsidR="003779C7" w:rsidRPr="006635AB">
        <w:rPr>
          <w:rFonts w:ascii="Arial" w:hAnsi="Arial" w:cs="Arial"/>
          <w:sz w:val="24"/>
          <w:szCs w:val="24"/>
          <w:lang w:val="en-US"/>
        </w:rPr>
        <w:t>progress.</w:t>
      </w:r>
    </w:p>
    <w:p w14:paraId="71033614" w14:textId="77777777" w:rsidR="00A931CC" w:rsidRPr="00A931CC" w:rsidRDefault="00A931CC" w:rsidP="00A931CC">
      <w:pPr>
        <w:pStyle w:val="ListParagraph"/>
        <w:rPr>
          <w:rFonts w:ascii="Arial" w:hAnsi="Arial" w:cs="Arial"/>
          <w:sz w:val="24"/>
          <w:szCs w:val="24"/>
          <w:lang w:val="en-US"/>
        </w:rPr>
      </w:pPr>
    </w:p>
    <w:p w14:paraId="70E26A95" w14:textId="0F33395C" w:rsidR="00A931CC"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AA27E1" w:rsidRPr="006635AB">
        <w:rPr>
          <w:rFonts w:ascii="Arial" w:hAnsi="Arial" w:cs="Arial"/>
          <w:sz w:val="24"/>
          <w:szCs w:val="24"/>
          <w:lang w:val="en-US"/>
        </w:rPr>
        <w:t>It is notoriously difficult to quantify</w:t>
      </w:r>
      <w:r w:rsidR="00FE42D1" w:rsidRPr="006635AB">
        <w:rPr>
          <w:rFonts w:ascii="Arial" w:hAnsi="Arial" w:cs="Arial"/>
          <w:sz w:val="24"/>
          <w:szCs w:val="24"/>
          <w:lang w:val="en-US"/>
        </w:rPr>
        <w:t xml:space="preserve"> claims for loss of earning capacity where minors are injured. The court does not possess </w:t>
      </w:r>
      <w:r w:rsidR="006037C7" w:rsidRPr="006635AB">
        <w:rPr>
          <w:rFonts w:ascii="Arial" w:hAnsi="Arial" w:cs="Arial"/>
          <w:sz w:val="24"/>
          <w:szCs w:val="24"/>
          <w:lang w:val="en-US"/>
        </w:rPr>
        <w:t>cl</w:t>
      </w:r>
      <w:r w:rsidR="00740538" w:rsidRPr="006635AB">
        <w:rPr>
          <w:rFonts w:ascii="Arial" w:hAnsi="Arial" w:cs="Arial"/>
          <w:sz w:val="24"/>
          <w:szCs w:val="24"/>
          <w:lang w:val="en-US"/>
        </w:rPr>
        <w:t xml:space="preserve">airvoyant </w:t>
      </w:r>
      <w:r w:rsidR="00531B3F" w:rsidRPr="006635AB">
        <w:rPr>
          <w:rFonts w:ascii="Arial" w:hAnsi="Arial" w:cs="Arial"/>
          <w:sz w:val="24"/>
          <w:szCs w:val="24"/>
          <w:lang w:val="en-US"/>
        </w:rPr>
        <w:t>powers and</w:t>
      </w:r>
      <w:r w:rsidR="00740538" w:rsidRPr="006635AB">
        <w:rPr>
          <w:rFonts w:ascii="Arial" w:hAnsi="Arial" w:cs="Arial"/>
          <w:sz w:val="24"/>
          <w:szCs w:val="24"/>
          <w:lang w:val="en-US"/>
        </w:rPr>
        <w:t xml:space="preserve"> must be guided by </w:t>
      </w:r>
      <w:r w:rsidR="0032683C" w:rsidRPr="006635AB">
        <w:rPr>
          <w:rFonts w:ascii="Arial" w:hAnsi="Arial" w:cs="Arial"/>
          <w:sz w:val="24"/>
          <w:szCs w:val="24"/>
          <w:lang w:val="en-US"/>
        </w:rPr>
        <w:t>well-substantiated</w:t>
      </w:r>
      <w:r w:rsidR="00740538" w:rsidRPr="006635AB">
        <w:rPr>
          <w:rFonts w:ascii="Arial" w:hAnsi="Arial" w:cs="Arial"/>
          <w:sz w:val="24"/>
          <w:szCs w:val="24"/>
          <w:lang w:val="en-US"/>
        </w:rPr>
        <w:t xml:space="preserve"> opinions of expert witnesses in quantifying claims for loss of earning capacity. </w:t>
      </w:r>
      <w:r w:rsidR="00D53AC0" w:rsidRPr="006635AB">
        <w:rPr>
          <w:rFonts w:ascii="Arial" w:hAnsi="Arial" w:cs="Arial"/>
          <w:sz w:val="24"/>
          <w:szCs w:val="24"/>
          <w:lang w:val="en-US"/>
        </w:rPr>
        <w:t>The court is not bound to calculations made by actuaries, although</w:t>
      </w:r>
      <w:r w:rsidR="00531B3F" w:rsidRPr="006635AB">
        <w:rPr>
          <w:rFonts w:ascii="Arial" w:hAnsi="Arial" w:cs="Arial"/>
          <w:sz w:val="24"/>
          <w:szCs w:val="24"/>
          <w:lang w:val="en-US"/>
        </w:rPr>
        <w:t xml:space="preserve"> </w:t>
      </w:r>
      <w:r w:rsidR="00D53AC0" w:rsidRPr="006635AB">
        <w:rPr>
          <w:rFonts w:ascii="Arial" w:hAnsi="Arial" w:cs="Arial"/>
          <w:sz w:val="24"/>
          <w:szCs w:val="24"/>
          <w:lang w:val="en-US"/>
        </w:rPr>
        <w:t xml:space="preserve">the court </w:t>
      </w:r>
      <w:r w:rsidR="00531B3F" w:rsidRPr="006635AB">
        <w:rPr>
          <w:rFonts w:ascii="Arial" w:hAnsi="Arial" w:cs="Arial"/>
          <w:sz w:val="24"/>
          <w:szCs w:val="24"/>
          <w:lang w:val="en-US"/>
        </w:rPr>
        <w:t xml:space="preserve">should generally </w:t>
      </w:r>
      <w:r w:rsidR="00D53AC0" w:rsidRPr="006635AB">
        <w:rPr>
          <w:rFonts w:ascii="Arial" w:hAnsi="Arial" w:cs="Arial"/>
          <w:sz w:val="24"/>
          <w:szCs w:val="24"/>
          <w:lang w:val="en-US"/>
        </w:rPr>
        <w:t>take cogni</w:t>
      </w:r>
      <w:r w:rsidR="00366F38" w:rsidRPr="006635AB">
        <w:rPr>
          <w:rFonts w:ascii="Arial" w:hAnsi="Arial" w:cs="Arial"/>
          <w:sz w:val="24"/>
          <w:szCs w:val="24"/>
          <w:lang w:val="en-US"/>
        </w:rPr>
        <w:t>s</w:t>
      </w:r>
      <w:r w:rsidR="00D53AC0" w:rsidRPr="006635AB">
        <w:rPr>
          <w:rFonts w:ascii="Arial" w:hAnsi="Arial" w:cs="Arial"/>
          <w:sz w:val="24"/>
          <w:szCs w:val="24"/>
          <w:lang w:val="en-US"/>
        </w:rPr>
        <w:t>ance of the calculations and the basis on which it was made</w:t>
      </w:r>
      <w:r w:rsidR="00366F38" w:rsidRPr="006635AB">
        <w:rPr>
          <w:rFonts w:ascii="Arial" w:hAnsi="Arial" w:cs="Arial"/>
          <w:sz w:val="24"/>
          <w:szCs w:val="24"/>
          <w:lang w:val="en-US"/>
        </w:rPr>
        <w:t xml:space="preserve"> as a guiding principle.</w:t>
      </w:r>
    </w:p>
    <w:p w14:paraId="7A4E7C26" w14:textId="77777777" w:rsidR="00366F38" w:rsidRPr="00366F38" w:rsidRDefault="00366F38" w:rsidP="00366F38">
      <w:pPr>
        <w:pStyle w:val="ListParagraph"/>
        <w:rPr>
          <w:rFonts w:ascii="Arial" w:hAnsi="Arial" w:cs="Arial"/>
          <w:sz w:val="24"/>
          <w:szCs w:val="24"/>
          <w:lang w:val="en-US"/>
        </w:rPr>
      </w:pPr>
    </w:p>
    <w:p w14:paraId="6453C3A3" w14:textId="2FD7F19D" w:rsidR="00A931CC"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sidRPr="00A2324D">
        <w:rPr>
          <w:rFonts w:ascii="Arial" w:hAnsi="Arial" w:cs="Arial"/>
          <w:sz w:val="24"/>
          <w:szCs w:val="24"/>
          <w:lang w:val="en-US"/>
        </w:rPr>
        <w:t>[8]</w:t>
      </w:r>
      <w:r w:rsidRPr="00A2324D">
        <w:rPr>
          <w:rFonts w:ascii="Arial" w:hAnsi="Arial" w:cs="Arial"/>
          <w:sz w:val="24"/>
          <w:szCs w:val="24"/>
          <w:lang w:val="en-US"/>
        </w:rPr>
        <w:tab/>
      </w:r>
      <w:r w:rsidR="00366F38" w:rsidRPr="006635AB">
        <w:rPr>
          <w:rFonts w:ascii="Arial" w:hAnsi="Arial" w:cs="Arial"/>
          <w:i/>
          <w:iCs/>
          <w:sz w:val="24"/>
          <w:szCs w:val="24"/>
          <w:lang w:val="en-US"/>
        </w:rPr>
        <w:t>In casu</w:t>
      </w:r>
      <w:r w:rsidR="00366F38" w:rsidRPr="006635AB">
        <w:rPr>
          <w:rFonts w:ascii="Arial" w:hAnsi="Arial" w:cs="Arial"/>
          <w:sz w:val="24"/>
          <w:szCs w:val="24"/>
          <w:lang w:val="en-US"/>
        </w:rPr>
        <w:t xml:space="preserve">, I am uncomfortable with the </w:t>
      </w:r>
      <w:r w:rsidR="005A0BE8" w:rsidRPr="006635AB">
        <w:rPr>
          <w:rFonts w:ascii="Arial" w:hAnsi="Arial" w:cs="Arial"/>
          <w:sz w:val="24"/>
          <w:szCs w:val="24"/>
          <w:lang w:val="en-US"/>
        </w:rPr>
        <w:t>postulation that the plaintiff will enter the labour market on an unskilled level. The evidence clearly indicates that he will be able to obtain a Diploma</w:t>
      </w:r>
      <w:r w:rsidR="00A2324D" w:rsidRPr="006635AB">
        <w:rPr>
          <w:rFonts w:ascii="Arial" w:hAnsi="Arial" w:cs="Arial"/>
          <w:sz w:val="24"/>
          <w:szCs w:val="24"/>
          <w:lang w:val="en-US"/>
        </w:rPr>
        <w:t>.</w:t>
      </w:r>
      <w:r w:rsidR="00353CA3" w:rsidRPr="006635AB">
        <w:rPr>
          <w:rFonts w:ascii="Arial" w:hAnsi="Arial" w:cs="Arial"/>
          <w:sz w:val="24"/>
          <w:szCs w:val="24"/>
          <w:lang w:val="en-US"/>
        </w:rPr>
        <w:t xml:space="preserve"> The plaintiff clearly is part of a family that </w:t>
      </w:r>
      <w:r w:rsidR="00D16E92" w:rsidRPr="006635AB">
        <w:rPr>
          <w:rFonts w:ascii="Arial" w:hAnsi="Arial" w:cs="Arial"/>
          <w:sz w:val="24"/>
          <w:szCs w:val="24"/>
          <w:lang w:val="en-US"/>
        </w:rPr>
        <w:t>recogni</w:t>
      </w:r>
      <w:r w:rsidR="000650AF" w:rsidRPr="006635AB">
        <w:rPr>
          <w:rFonts w:ascii="Arial" w:hAnsi="Arial" w:cs="Arial"/>
          <w:sz w:val="24"/>
          <w:szCs w:val="24"/>
          <w:lang w:val="en-US"/>
        </w:rPr>
        <w:t>s</w:t>
      </w:r>
      <w:r w:rsidR="00D16E92" w:rsidRPr="006635AB">
        <w:rPr>
          <w:rFonts w:ascii="Arial" w:hAnsi="Arial" w:cs="Arial"/>
          <w:sz w:val="24"/>
          <w:szCs w:val="24"/>
          <w:lang w:val="en-US"/>
        </w:rPr>
        <w:t xml:space="preserve">es the value of further education. He is currently </w:t>
      </w:r>
      <w:r w:rsidR="0015573A" w:rsidRPr="006635AB">
        <w:rPr>
          <w:rFonts w:ascii="Arial" w:hAnsi="Arial" w:cs="Arial"/>
          <w:sz w:val="24"/>
          <w:szCs w:val="24"/>
          <w:lang w:val="en-US"/>
        </w:rPr>
        <w:t>outperforming</w:t>
      </w:r>
      <w:r w:rsidR="00D16E92" w:rsidRPr="006635AB">
        <w:rPr>
          <w:rFonts w:ascii="Arial" w:hAnsi="Arial" w:cs="Arial"/>
          <w:sz w:val="24"/>
          <w:szCs w:val="24"/>
          <w:lang w:val="en-US"/>
        </w:rPr>
        <w:t xml:space="preserve"> his peers, </w:t>
      </w:r>
      <w:r w:rsidR="000650AF" w:rsidRPr="006635AB">
        <w:rPr>
          <w:rFonts w:ascii="Arial" w:hAnsi="Arial" w:cs="Arial"/>
          <w:sz w:val="24"/>
          <w:szCs w:val="24"/>
          <w:lang w:val="en-US"/>
        </w:rPr>
        <w:t xml:space="preserve">although his marks are </w:t>
      </w:r>
      <w:r w:rsidR="00912943" w:rsidRPr="006635AB">
        <w:rPr>
          <w:rFonts w:ascii="Arial" w:hAnsi="Arial" w:cs="Arial"/>
          <w:sz w:val="24"/>
          <w:szCs w:val="24"/>
          <w:lang w:val="en-US"/>
        </w:rPr>
        <w:t xml:space="preserve">average, </w:t>
      </w:r>
      <w:r w:rsidR="00D16E92" w:rsidRPr="006635AB">
        <w:rPr>
          <w:rFonts w:ascii="Arial" w:hAnsi="Arial" w:cs="Arial"/>
          <w:sz w:val="24"/>
          <w:szCs w:val="24"/>
          <w:lang w:val="en-US"/>
        </w:rPr>
        <w:t xml:space="preserve">as </w:t>
      </w:r>
      <w:r w:rsidR="0015573A" w:rsidRPr="006635AB">
        <w:rPr>
          <w:rFonts w:ascii="Arial" w:hAnsi="Arial" w:cs="Arial"/>
          <w:sz w:val="24"/>
          <w:szCs w:val="24"/>
          <w:lang w:val="en-US"/>
        </w:rPr>
        <w:t>evidenced</w:t>
      </w:r>
      <w:r w:rsidR="00D16E92" w:rsidRPr="006635AB">
        <w:rPr>
          <w:rFonts w:ascii="Arial" w:hAnsi="Arial" w:cs="Arial"/>
          <w:sz w:val="24"/>
          <w:szCs w:val="24"/>
          <w:lang w:val="en-US"/>
        </w:rPr>
        <w:t xml:space="preserve"> by the fact that </w:t>
      </w:r>
      <w:r w:rsidR="0015573A" w:rsidRPr="006635AB">
        <w:rPr>
          <w:rFonts w:ascii="Arial" w:hAnsi="Arial" w:cs="Arial"/>
          <w:sz w:val="24"/>
          <w:szCs w:val="24"/>
          <w:lang w:val="en-US"/>
        </w:rPr>
        <w:t xml:space="preserve">almost all his grades exceed the </w:t>
      </w:r>
      <w:r w:rsidR="00912943" w:rsidRPr="006635AB">
        <w:rPr>
          <w:rFonts w:ascii="Arial" w:hAnsi="Arial" w:cs="Arial"/>
          <w:sz w:val="24"/>
          <w:szCs w:val="24"/>
          <w:lang w:val="en-US"/>
        </w:rPr>
        <w:t xml:space="preserve">average </w:t>
      </w:r>
      <w:r w:rsidR="0015573A" w:rsidRPr="006635AB">
        <w:rPr>
          <w:rFonts w:ascii="Arial" w:hAnsi="Arial" w:cs="Arial"/>
          <w:sz w:val="24"/>
          <w:szCs w:val="24"/>
          <w:lang w:val="en-US"/>
        </w:rPr>
        <w:t xml:space="preserve">grade percentage. </w:t>
      </w:r>
      <w:r w:rsidR="004D57CA" w:rsidRPr="006635AB">
        <w:rPr>
          <w:rFonts w:ascii="Arial" w:hAnsi="Arial" w:cs="Arial"/>
          <w:sz w:val="24"/>
          <w:szCs w:val="24"/>
          <w:lang w:val="en-US"/>
        </w:rPr>
        <w:t xml:space="preserve">There is no indication as to whether he is currently receiving remedial intervention as proposed by the experts. </w:t>
      </w:r>
      <w:r w:rsidR="00B73344" w:rsidRPr="006635AB">
        <w:rPr>
          <w:rFonts w:ascii="Arial" w:hAnsi="Arial" w:cs="Arial"/>
          <w:sz w:val="24"/>
          <w:szCs w:val="24"/>
          <w:lang w:val="en-US"/>
        </w:rPr>
        <w:t>As a result</w:t>
      </w:r>
      <w:r w:rsidR="003A0E53" w:rsidRPr="006635AB">
        <w:rPr>
          <w:rFonts w:ascii="Arial" w:hAnsi="Arial" w:cs="Arial"/>
          <w:sz w:val="24"/>
          <w:szCs w:val="24"/>
          <w:lang w:val="en-US"/>
        </w:rPr>
        <w:t>,</w:t>
      </w:r>
      <w:r w:rsidR="00B73344" w:rsidRPr="006635AB">
        <w:rPr>
          <w:rFonts w:ascii="Arial" w:hAnsi="Arial" w:cs="Arial"/>
          <w:sz w:val="24"/>
          <w:szCs w:val="24"/>
          <w:lang w:val="en-US"/>
        </w:rPr>
        <w:t xml:space="preserve"> I am of the view that the actuarial calculation constitutes but a broad guideline.</w:t>
      </w:r>
    </w:p>
    <w:p w14:paraId="3C51C6E8" w14:textId="77777777" w:rsidR="00682333" w:rsidRPr="00682333" w:rsidRDefault="00682333" w:rsidP="00682333">
      <w:pPr>
        <w:pStyle w:val="ListParagraph"/>
        <w:rPr>
          <w:rFonts w:ascii="Arial" w:hAnsi="Arial" w:cs="Arial"/>
          <w:sz w:val="24"/>
          <w:szCs w:val="24"/>
          <w:lang w:val="en-US"/>
        </w:rPr>
      </w:pPr>
    </w:p>
    <w:p w14:paraId="2F3C6DEC" w14:textId="1EC734B9" w:rsidR="00682333"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4C2004" w:rsidRPr="006635AB">
        <w:rPr>
          <w:rFonts w:ascii="Arial" w:hAnsi="Arial" w:cs="Arial"/>
          <w:sz w:val="24"/>
          <w:szCs w:val="24"/>
          <w:lang w:val="en-US"/>
        </w:rPr>
        <w:t>In quantifying the plaintiff’s claim for loss of earning capacity, I had</w:t>
      </w:r>
      <w:r w:rsidR="00682333" w:rsidRPr="006635AB">
        <w:rPr>
          <w:rFonts w:ascii="Arial" w:hAnsi="Arial" w:cs="Arial"/>
          <w:sz w:val="24"/>
          <w:szCs w:val="24"/>
          <w:lang w:val="en-US"/>
        </w:rPr>
        <w:t xml:space="preserve"> regard to the </w:t>
      </w:r>
      <w:r w:rsidR="00ED77EC" w:rsidRPr="006635AB">
        <w:rPr>
          <w:rFonts w:ascii="Arial" w:hAnsi="Arial" w:cs="Arial"/>
          <w:sz w:val="24"/>
          <w:szCs w:val="24"/>
          <w:lang w:val="en-US"/>
        </w:rPr>
        <w:t>actuary's calculation</w:t>
      </w:r>
      <w:r w:rsidR="004C2004" w:rsidRPr="006635AB">
        <w:rPr>
          <w:rFonts w:ascii="Arial" w:hAnsi="Arial" w:cs="Arial"/>
          <w:sz w:val="24"/>
          <w:szCs w:val="24"/>
          <w:lang w:val="en-US"/>
        </w:rPr>
        <w:t>s</w:t>
      </w:r>
      <w:r w:rsidR="00A95032" w:rsidRPr="006635AB">
        <w:rPr>
          <w:rFonts w:ascii="Arial" w:hAnsi="Arial" w:cs="Arial"/>
          <w:sz w:val="24"/>
          <w:szCs w:val="24"/>
          <w:lang w:val="en-US"/>
        </w:rPr>
        <w:t xml:space="preserve"> that I regard as </w:t>
      </w:r>
      <w:r w:rsidR="00912641" w:rsidRPr="006635AB">
        <w:rPr>
          <w:rFonts w:ascii="Arial" w:hAnsi="Arial" w:cs="Arial"/>
          <w:sz w:val="24"/>
          <w:szCs w:val="24"/>
          <w:lang w:val="en-US"/>
        </w:rPr>
        <w:t>conservative regarding the post-morbid scenario</w:t>
      </w:r>
      <w:r w:rsidR="00ED77EC" w:rsidRPr="006635AB">
        <w:rPr>
          <w:rFonts w:ascii="Arial" w:hAnsi="Arial" w:cs="Arial"/>
          <w:sz w:val="24"/>
          <w:szCs w:val="24"/>
          <w:lang w:val="en-US"/>
        </w:rPr>
        <w:t xml:space="preserve">, the expert evidence, and the principle that </w:t>
      </w:r>
      <w:r w:rsidR="00852400" w:rsidRPr="006635AB">
        <w:rPr>
          <w:rFonts w:ascii="Arial" w:hAnsi="Arial" w:cs="Arial"/>
          <w:sz w:val="24"/>
          <w:szCs w:val="24"/>
          <w:lang w:val="en-US"/>
        </w:rPr>
        <w:t xml:space="preserve">a court must </w:t>
      </w:r>
      <w:r w:rsidR="00E55797" w:rsidRPr="006635AB">
        <w:rPr>
          <w:rFonts w:ascii="Arial" w:hAnsi="Arial" w:cs="Arial"/>
          <w:sz w:val="24"/>
          <w:szCs w:val="24"/>
          <w:lang w:val="en-US"/>
        </w:rPr>
        <w:t>endeavor</w:t>
      </w:r>
      <w:r w:rsidR="00852400" w:rsidRPr="006635AB">
        <w:rPr>
          <w:rFonts w:ascii="Arial" w:hAnsi="Arial" w:cs="Arial"/>
          <w:sz w:val="24"/>
          <w:szCs w:val="24"/>
          <w:lang w:val="en-US"/>
        </w:rPr>
        <w:t xml:space="preserve"> to </w:t>
      </w:r>
      <w:r w:rsidR="00852400" w:rsidRPr="006635AB">
        <w:rPr>
          <w:rFonts w:ascii="Arial" w:hAnsi="Arial" w:cs="Arial"/>
          <w:sz w:val="24"/>
          <w:szCs w:val="24"/>
          <w:lang w:val="en-US"/>
        </w:rPr>
        <w:lastRenderedPageBreak/>
        <w:t>achieve a fair balance in considering awards</w:t>
      </w:r>
      <w:r w:rsidR="00E55797" w:rsidRPr="006635AB">
        <w:rPr>
          <w:rFonts w:ascii="Arial" w:hAnsi="Arial" w:cs="Arial"/>
          <w:sz w:val="24"/>
          <w:szCs w:val="24"/>
          <w:lang w:val="en-US"/>
        </w:rPr>
        <w:t xml:space="preserve">, as explained by Holmes J in </w:t>
      </w:r>
      <w:r w:rsidR="00802FC4" w:rsidRPr="006635AB">
        <w:rPr>
          <w:rFonts w:ascii="Arial" w:hAnsi="Arial" w:cs="Arial"/>
          <w:i/>
          <w:iCs/>
          <w:sz w:val="24"/>
          <w:szCs w:val="24"/>
          <w:lang w:val="en-US"/>
        </w:rPr>
        <w:t>Pitt v Economic Insurance Co Ltd:</w:t>
      </w:r>
      <w:r w:rsidR="00802FC4">
        <w:rPr>
          <w:rStyle w:val="FootnoteReference"/>
          <w:rFonts w:ascii="Arial" w:hAnsi="Arial" w:cs="Arial"/>
          <w:i/>
          <w:iCs/>
          <w:sz w:val="24"/>
          <w:szCs w:val="24"/>
          <w:lang w:val="en-US"/>
        </w:rPr>
        <w:footnoteReference w:id="1"/>
      </w:r>
    </w:p>
    <w:p w14:paraId="0CC2F5CF" w14:textId="77777777" w:rsidR="00E55797" w:rsidRPr="00E55797" w:rsidRDefault="00E55797" w:rsidP="00E55797">
      <w:pPr>
        <w:pStyle w:val="ListParagraph"/>
        <w:rPr>
          <w:rFonts w:ascii="Arial" w:hAnsi="Arial" w:cs="Arial"/>
          <w:sz w:val="24"/>
          <w:szCs w:val="24"/>
          <w:lang w:val="en-US"/>
        </w:rPr>
      </w:pPr>
    </w:p>
    <w:p w14:paraId="3A6C762F" w14:textId="173FDC04" w:rsidR="00E55797" w:rsidRPr="00E55797" w:rsidRDefault="00E55797" w:rsidP="00E55797">
      <w:pPr>
        <w:tabs>
          <w:tab w:val="left" w:pos="567"/>
        </w:tabs>
        <w:spacing w:after="0" w:line="360" w:lineRule="auto"/>
        <w:ind w:left="1008" w:right="1008"/>
        <w:jc w:val="both"/>
        <w:rPr>
          <w:rFonts w:ascii="Arial" w:hAnsi="Arial" w:cs="Arial"/>
          <w:sz w:val="24"/>
          <w:szCs w:val="24"/>
        </w:rPr>
      </w:pPr>
      <w:r w:rsidRPr="00E55797">
        <w:rPr>
          <w:rFonts w:ascii="Arial" w:hAnsi="Arial" w:cs="Arial"/>
          <w:sz w:val="24"/>
          <w:szCs w:val="24"/>
          <w:lang w:val="en-US"/>
        </w:rPr>
        <w:t>‘</w:t>
      </w:r>
      <w:r w:rsidRPr="00E55797">
        <w:rPr>
          <w:rFonts w:ascii="Arial" w:hAnsi="Arial" w:cs="Arial"/>
          <w:sz w:val="24"/>
          <w:szCs w:val="24"/>
        </w:rPr>
        <w:t>The court must take care to see that its award is fair to both sides – it must give just compensation to the plaintiff, but it must not pour out largesse from the horn of plenty at the defendant’s expense.</w:t>
      </w:r>
      <w:r>
        <w:rPr>
          <w:rFonts w:ascii="Arial" w:hAnsi="Arial" w:cs="Arial"/>
          <w:sz w:val="24"/>
          <w:szCs w:val="24"/>
        </w:rPr>
        <w:t>’</w:t>
      </w:r>
    </w:p>
    <w:p w14:paraId="6AA666CF" w14:textId="6DFEAFA7" w:rsidR="00E55797" w:rsidRDefault="00E55797" w:rsidP="00E55797">
      <w:pPr>
        <w:pStyle w:val="ListParagraph"/>
        <w:tabs>
          <w:tab w:val="left" w:pos="4917"/>
        </w:tabs>
        <w:spacing w:before="120" w:after="120" w:line="360" w:lineRule="auto"/>
        <w:jc w:val="both"/>
        <w:rPr>
          <w:rFonts w:ascii="Arial" w:hAnsi="Arial" w:cs="Arial"/>
          <w:sz w:val="24"/>
          <w:szCs w:val="24"/>
          <w:lang w:val="en-US"/>
        </w:rPr>
      </w:pPr>
    </w:p>
    <w:p w14:paraId="32D90A87" w14:textId="3C0E9190" w:rsidR="00A931CC" w:rsidRPr="006635AB" w:rsidRDefault="006635AB" w:rsidP="006635AB">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912641" w:rsidRPr="006635AB">
        <w:rPr>
          <w:rFonts w:ascii="Arial" w:hAnsi="Arial" w:cs="Arial"/>
          <w:sz w:val="24"/>
          <w:szCs w:val="24"/>
          <w:lang w:val="en-US"/>
        </w:rPr>
        <w:t xml:space="preserve">In the result, I am of the view that an amount of </w:t>
      </w:r>
      <w:r w:rsidR="008761CC" w:rsidRPr="006635AB">
        <w:rPr>
          <w:rFonts w:ascii="Arial" w:hAnsi="Arial" w:cs="Arial"/>
          <w:sz w:val="24"/>
          <w:szCs w:val="24"/>
          <w:lang w:val="en-US"/>
        </w:rPr>
        <w:t xml:space="preserve">R2 </w:t>
      </w:r>
      <w:r w:rsidR="004A4370" w:rsidRPr="006635AB">
        <w:rPr>
          <w:rFonts w:ascii="Arial" w:hAnsi="Arial" w:cs="Arial"/>
          <w:sz w:val="24"/>
          <w:szCs w:val="24"/>
          <w:lang w:val="en-US"/>
        </w:rPr>
        <w:t>0</w:t>
      </w:r>
      <w:r w:rsidR="008761CC" w:rsidRPr="006635AB">
        <w:rPr>
          <w:rFonts w:ascii="Arial" w:hAnsi="Arial" w:cs="Arial"/>
          <w:sz w:val="24"/>
          <w:szCs w:val="24"/>
          <w:lang w:val="en-US"/>
        </w:rPr>
        <w:t xml:space="preserve">00 000.00 </w:t>
      </w:r>
      <w:r w:rsidR="004A4370" w:rsidRPr="006635AB">
        <w:rPr>
          <w:rFonts w:ascii="Arial" w:hAnsi="Arial" w:cs="Arial"/>
          <w:sz w:val="24"/>
          <w:szCs w:val="24"/>
          <w:lang w:val="en-US"/>
        </w:rPr>
        <w:t xml:space="preserve">(two million) </w:t>
      </w:r>
      <w:r w:rsidR="008761CC" w:rsidRPr="006635AB">
        <w:rPr>
          <w:rFonts w:ascii="Arial" w:hAnsi="Arial" w:cs="Arial"/>
          <w:sz w:val="24"/>
          <w:szCs w:val="24"/>
          <w:lang w:val="en-US"/>
        </w:rPr>
        <w:t>is a</w:t>
      </w:r>
      <w:r w:rsidR="00D431A3" w:rsidRPr="006635AB">
        <w:rPr>
          <w:rFonts w:ascii="Arial" w:hAnsi="Arial" w:cs="Arial"/>
          <w:sz w:val="24"/>
          <w:szCs w:val="24"/>
          <w:lang w:val="en-US"/>
        </w:rPr>
        <w:t xml:space="preserve">n amount that will sufficiently compensate the plaintiff’s loss of earning capacity whilst not </w:t>
      </w:r>
      <w:r w:rsidR="00000F20" w:rsidRPr="006635AB">
        <w:rPr>
          <w:rFonts w:ascii="Arial" w:hAnsi="Arial" w:cs="Arial"/>
          <w:sz w:val="24"/>
          <w:szCs w:val="24"/>
          <w:lang w:val="en-US"/>
        </w:rPr>
        <w:t>being</w:t>
      </w:r>
      <w:r w:rsidR="00D431A3" w:rsidRPr="006635AB">
        <w:rPr>
          <w:rFonts w:ascii="Arial" w:hAnsi="Arial" w:cs="Arial"/>
          <w:sz w:val="24"/>
          <w:szCs w:val="24"/>
          <w:lang w:val="en-US"/>
        </w:rPr>
        <w:t xml:space="preserve"> </w:t>
      </w:r>
      <w:r w:rsidR="00000F20" w:rsidRPr="006635AB">
        <w:rPr>
          <w:rFonts w:ascii="Arial" w:hAnsi="Arial" w:cs="Arial"/>
          <w:sz w:val="24"/>
          <w:szCs w:val="24"/>
          <w:lang w:val="en-US"/>
        </w:rPr>
        <w:t>over-generous</w:t>
      </w:r>
      <w:r w:rsidR="00D431A3" w:rsidRPr="006635AB">
        <w:rPr>
          <w:rFonts w:ascii="Arial" w:hAnsi="Arial" w:cs="Arial"/>
          <w:sz w:val="24"/>
          <w:szCs w:val="24"/>
          <w:lang w:val="en-US"/>
        </w:rPr>
        <w:t>.</w:t>
      </w:r>
    </w:p>
    <w:p w14:paraId="0B6215A1" w14:textId="77777777" w:rsidR="00A931CC" w:rsidRPr="00A931CC" w:rsidRDefault="00A931CC" w:rsidP="00A931CC">
      <w:pPr>
        <w:pStyle w:val="ListParagraph"/>
        <w:rPr>
          <w:rFonts w:ascii="Arial" w:hAnsi="Arial" w:cs="Arial"/>
          <w:sz w:val="24"/>
          <w:szCs w:val="24"/>
          <w:lang w:val="en-US"/>
        </w:rPr>
      </w:pP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9B65ADB" w14:textId="713D076C" w:rsidR="009425D4" w:rsidRPr="006635AB" w:rsidRDefault="006635AB" w:rsidP="006635AB">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000F20" w:rsidRPr="006635AB">
        <w:rPr>
          <w:rFonts w:ascii="Arial" w:hAnsi="Arial" w:cs="Arial"/>
          <w:b/>
          <w:sz w:val="24"/>
          <w:szCs w:val="24"/>
        </w:rPr>
        <w:t xml:space="preserve">The draft </w:t>
      </w:r>
      <w:r w:rsidR="002D4AF4" w:rsidRPr="006635AB">
        <w:rPr>
          <w:rFonts w:ascii="Arial" w:hAnsi="Arial" w:cs="Arial"/>
          <w:b/>
          <w:sz w:val="24"/>
          <w:szCs w:val="24"/>
        </w:rPr>
        <w:t>order</w:t>
      </w:r>
      <w:r w:rsidR="00000F20" w:rsidRPr="006635AB">
        <w:rPr>
          <w:rFonts w:ascii="Arial" w:hAnsi="Arial" w:cs="Arial"/>
          <w:b/>
          <w:sz w:val="24"/>
          <w:szCs w:val="24"/>
        </w:rPr>
        <w:t xml:space="preserve"> marked X dated and signed </w:t>
      </w:r>
      <w:r w:rsidR="00D6779F" w:rsidRPr="006635AB">
        <w:rPr>
          <w:rFonts w:ascii="Arial" w:hAnsi="Arial" w:cs="Arial"/>
          <w:b/>
          <w:sz w:val="24"/>
          <w:szCs w:val="24"/>
        </w:rPr>
        <w:t>b</w:t>
      </w:r>
      <w:r w:rsidR="002D4AF4" w:rsidRPr="006635AB">
        <w:rPr>
          <w:rFonts w:ascii="Arial" w:hAnsi="Arial" w:cs="Arial"/>
          <w:b/>
          <w:sz w:val="24"/>
          <w:szCs w:val="24"/>
        </w:rPr>
        <w:t>y me is made an order</w:t>
      </w:r>
      <w:r w:rsidR="0049328A" w:rsidRPr="006635AB">
        <w:rPr>
          <w:rFonts w:ascii="Arial" w:hAnsi="Arial" w:cs="Arial"/>
          <w:b/>
          <w:sz w:val="24"/>
          <w:szCs w:val="24"/>
        </w:rPr>
        <w:t xml:space="preserve"> of court.</w:t>
      </w: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25789F5B"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w:t>
      </w:r>
      <w:r w:rsidR="00AF5B05">
        <w:rPr>
          <w:rFonts w:ascii="Arial" w:eastAsia="Arial Unicode MS" w:hAnsi="Arial" w:cs="Arial"/>
          <w:bCs/>
        </w:rPr>
        <w:t>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67876EBF" w14:textId="704321F5" w:rsidR="003649CD" w:rsidRDefault="002C7989" w:rsidP="00EC1287">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w:t>
      </w:r>
      <w:r w:rsidR="00EC1287">
        <w:rPr>
          <w:rFonts w:ascii="Arial" w:hAnsi="Arial" w:cs="Arial"/>
          <w:sz w:val="24"/>
          <w:szCs w:val="24"/>
        </w:rPr>
        <w:t>plaintiff:</w:t>
      </w:r>
      <w:r w:rsidR="00BF63C1">
        <w:rPr>
          <w:rFonts w:ascii="Arial" w:hAnsi="Arial" w:cs="Arial"/>
          <w:sz w:val="24"/>
          <w:szCs w:val="24"/>
        </w:rPr>
        <w:tab/>
        <w:t xml:space="preserve">Adv. </w:t>
      </w:r>
      <w:r w:rsidR="00B253A9">
        <w:rPr>
          <w:rFonts w:ascii="Arial" w:hAnsi="Arial" w:cs="Arial"/>
          <w:sz w:val="24"/>
          <w:szCs w:val="24"/>
        </w:rPr>
        <w:t>JDB Themane</w:t>
      </w:r>
    </w:p>
    <w:p w14:paraId="5919D42B" w14:textId="0BFCE851" w:rsidR="00EC1287" w:rsidRDefault="00EC1287" w:rsidP="00EC1287">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BF63C1">
        <w:rPr>
          <w:rFonts w:ascii="Arial" w:hAnsi="Arial" w:cs="Arial"/>
          <w:sz w:val="24"/>
          <w:szCs w:val="24"/>
        </w:rPr>
        <w:tab/>
        <w:t>B.B. Mkhonto Attorneys</w:t>
      </w:r>
    </w:p>
    <w:p w14:paraId="60737477" w14:textId="469A0037"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EC1287">
        <w:rPr>
          <w:rFonts w:ascii="Arial" w:hAnsi="Arial" w:cs="Arial"/>
          <w:sz w:val="24"/>
          <w:szCs w:val="24"/>
        </w:rPr>
        <w:t>18 August 2023</w:t>
      </w:r>
    </w:p>
    <w:p w14:paraId="7AD85C85" w14:textId="472B04E3"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7D3E99">
        <w:rPr>
          <w:rFonts w:ascii="Arial" w:hAnsi="Arial" w:cs="Arial"/>
          <w:sz w:val="24"/>
          <w:szCs w:val="24"/>
        </w:rPr>
        <w:tab/>
      </w:r>
      <w:r w:rsidR="00B10FD4">
        <w:rPr>
          <w:rFonts w:ascii="Arial" w:hAnsi="Arial" w:cs="Arial"/>
          <w:sz w:val="24"/>
          <w:szCs w:val="24"/>
        </w:rPr>
        <w:t>16 October</w:t>
      </w:r>
      <w:r w:rsidR="007D3E99">
        <w:rPr>
          <w:rFonts w:ascii="Arial" w:hAnsi="Arial" w:cs="Arial"/>
          <w:sz w:val="24"/>
          <w:szCs w:val="24"/>
        </w:rPr>
        <w:t xml:space="preserve"> 2023</w:t>
      </w:r>
      <w:r w:rsidR="00BE029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441B" w14:textId="77777777" w:rsidR="00BF6C92" w:rsidRDefault="00BF6C92">
      <w:pPr>
        <w:spacing w:after="0" w:line="240" w:lineRule="auto"/>
      </w:pPr>
      <w:r>
        <w:separator/>
      </w:r>
    </w:p>
  </w:endnote>
  <w:endnote w:type="continuationSeparator" w:id="0">
    <w:p w14:paraId="71008A56" w14:textId="77777777" w:rsidR="00BF6C92" w:rsidRDefault="00BF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6F9AF54A" w:rsidR="00494B3B" w:rsidRDefault="00494B3B">
        <w:pPr>
          <w:pStyle w:val="Footer"/>
          <w:jc w:val="center"/>
        </w:pPr>
        <w:r>
          <w:fldChar w:fldCharType="begin"/>
        </w:r>
        <w:r>
          <w:instrText xml:space="preserve"> PAGE   \* MERGEFORMAT </w:instrText>
        </w:r>
        <w:r>
          <w:fldChar w:fldCharType="separate"/>
        </w:r>
        <w:r w:rsidR="009D594A">
          <w:rPr>
            <w:noProof/>
          </w:rPr>
          <w:t>5</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C613" w14:textId="77777777" w:rsidR="00BF6C92" w:rsidRDefault="00BF6C92">
      <w:pPr>
        <w:spacing w:after="0" w:line="240" w:lineRule="auto"/>
      </w:pPr>
      <w:r>
        <w:separator/>
      </w:r>
    </w:p>
  </w:footnote>
  <w:footnote w:type="continuationSeparator" w:id="0">
    <w:p w14:paraId="7BD9C911" w14:textId="77777777" w:rsidR="00BF6C92" w:rsidRDefault="00BF6C92">
      <w:pPr>
        <w:spacing w:after="0" w:line="240" w:lineRule="auto"/>
      </w:pPr>
      <w:r>
        <w:continuationSeparator/>
      </w:r>
    </w:p>
  </w:footnote>
  <w:footnote w:id="1">
    <w:p w14:paraId="7CDB9499" w14:textId="23411782" w:rsidR="00802FC4" w:rsidRPr="00802FC4" w:rsidRDefault="00802FC4">
      <w:pPr>
        <w:pStyle w:val="FootnoteText"/>
        <w:rPr>
          <w:lang w:val="en-GB"/>
        </w:rPr>
      </w:pPr>
      <w:r>
        <w:rPr>
          <w:rStyle w:val="FootnoteReference"/>
        </w:rPr>
        <w:footnoteRef/>
      </w:r>
      <w:r>
        <w:t xml:space="preserve"> </w:t>
      </w:r>
      <w:r w:rsidR="005C7642">
        <w:rPr>
          <w:lang w:val="en-GB"/>
        </w:rPr>
        <w:t>1957 (3) SA 284 (N).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63219593" w:rsidR="00494B3B" w:rsidRDefault="00494B3B">
        <w:pPr>
          <w:pStyle w:val="Header"/>
          <w:jc w:val="center"/>
        </w:pPr>
        <w:r>
          <w:fldChar w:fldCharType="begin"/>
        </w:r>
        <w:r>
          <w:instrText xml:space="preserve"> PAGE   \* MERGEFORMAT </w:instrText>
        </w:r>
        <w:r>
          <w:fldChar w:fldCharType="separate"/>
        </w:r>
        <w:r w:rsidR="009D594A">
          <w:rPr>
            <w:noProof/>
          </w:rPr>
          <w:t>5</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716377"/>
    <w:rsid w:val="0000007B"/>
    <w:rsid w:val="00000977"/>
    <w:rsid w:val="00000F20"/>
    <w:rsid w:val="0000112A"/>
    <w:rsid w:val="0000244E"/>
    <w:rsid w:val="0000273A"/>
    <w:rsid w:val="00004997"/>
    <w:rsid w:val="00004F7C"/>
    <w:rsid w:val="000055D3"/>
    <w:rsid w:val="0000567D"/>
    <w:rsid w:val="00005C66"/>
    <w:rsid w:val="00005F8E"/>
    <w:rsid w:val="00007ADD"/>
    <w:rsid w:val="0001114D"/>
    <w:rsid w:val="00012309"/>
    <w:rsid w:val="00015828"/>
    <w:rsid w:val="00015B96"/>
    <w:rsid w:val="000171DB"/>
    <w:rsid w:val="000176C9"/>
    <w:rsid w:val="000203E2"/>
    <w:rsid w:val="00021ECC"/>
    <w:rsid w:val="00022328"/>
    <w:rsid w:val="000230BD"/>
    <w:rsid w:val="00023275"/>
    <w:rsid w:val="00023CAC"/>
    <w:rsid w:val="0002404E"/>
    <w:rsid w:val="00024E0F"/>
    <w:rsid w:val="00025126"/>
    <w:rsid w:val="000257A9"/>
    <w:rsid w:val="000274E7"/>
    <w:rsid w:val="00031143"/>
    <w:rsid w:val="00031197"/>
    <w:rsid w:val="000317A3"/>
    <w:rsid w:val="00032C78"/>
    <w:rsid w:val="00032FC2"/>
    <w:rsid w:val="00034E27"/>
    <w:rsid w:val="00035BF5"/>
    <w:rsid w:val="000367C1"/>
    <w:rsid w:val="00036DF7"/>
    <w:rsid w:val="00037CA8"/>
    <w:rsid w:val="000406C2"/>
    <w:rsid w:val="00041763"/>
    <w:rsid w:val="00041D2B"/>
    <w:rsid w:val="000422BC"/>
    <w:rsid w:val="000439E3"/>
    <w:rsid w:val="000449B0"/>
    <w:rsid w:val="00046AC5"/>
    <w:rsid w:val="00051C95"/>
    <w:rsid w:val="00052C95"/>
    <w:rsid w:val="00055BFD"/>
    <w:rsid w:val="00060196"/>
    <w:rsid w:val="00060B7B"/>
    <w:rsid w:val="00061538"/>
    <w:rsid w:val="00062130"/>
    <w:rsid w:val="00062922"/>
    <w:rsid w:val="00064763"/>
    <w:rsid w:val="000649D6"/>
    <w:rsid w:val="000650AF"/>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3755"/>
    <w:rsid w:val="00084058"/>
    <w:rsid w:val="00085CA1"/>
    <w:rsid w:val="00087A9C"/>
    <w:rsid w:val="00090049"/>
    <w:rsid w:val="00090328"/>
    <w:rsid w:val="00090448"/>
    <w:rsid w:val="0009046E"/>
    <w:rsid w:val="00091185"/>
    <w:rsid w:val="00091A89"/>
    <w:rsid w:val="00092153"/>
    <w:rsid w:val="0009232A"/>
    <w:rsid w:val="00092997"/>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287"/>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573A"/>
    <w:rsid w:val="001564DC"/>
    <w:rsid w:val="001564E3"/>
    <w:rsid w:val="0015765D"/>
    <w:rsid w:val="00157C7A"/>
    <w:rsid w:val="00157E11"/>
    <w:rsid w:val="0016057B"/>
    <w:rsid w:val="0016180C"/>
    <w:rsid w:val="00162779"/>
    <w:rsid w:val="00162C52"/>
    <w:rsid w:val="00162C6B"/>
    <w:rsid w:val="00162D46"/>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2715"/>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0FD7"/>
    <w:rsid w:val="001B1693"/>
    <w:rsid w:val="001B2183"/>
    <w:rsid w:val="001B27DE"/>
    <w:rsid w:val="001B31E0"/>
    <w:rsid w:val="001B5973"/>
    <w:rsid w:val="001B5C62"/>
    <w:rsid w:val="001B7AEF"/>
    <w:rsid w:val="001B7DDE"/>
    <w:rsid w:val="001C15CC"/>
    <w:rsid w:val="001C1F00"/>
    <w:rsid w:val="001C1F91"/>
    <w:rsid w:val="001C2169"/>
    <w:rsid w:val="001C34BF"/>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40A1"/>
    <w:rsid w:val="00225180"/>
    <w:rsid w:val="0022692F"/>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40DF"/>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473B"/>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4AF4"/>
    <w:rsid w:val="002D50D6"/>
    <w:rsid w:val="002D60A8"/>
    <w:rsid w:val="002D649D"/>
    <w:rsid w:val="002D6F91"/>
    <w:rsid w:val="002D7236"/>
    <w:rsid w:val="002D7FE5"/>
    <w:rsid w:val="002E080F"/>
    <w:rsid w:val="002E0FF7"/>
    <w:rsid w:val="002E34B3"/>
    <w:rsid w:val="002E3CF1"/>
    <w:rsid w:val="002E3ECB"/>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83C"/>
    <w:rsid w:val="00326F07"/>
    <w:rsid w:val="003275AC"/>
    <w:rsid w:val="0032784F"/>
    <w:rsid w:val="00327B5E"/>
    <w:rsid w:val="00327BA7"/>
    <w:rsid w:val="00330CC7"/>
    <w:rsid w:val="0033137B"/>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3CA3"/>
    <w:rsid w:val="003552CD"/>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CCC"/>
    <w:rsid w:val="00366F38"/>
    <w:rsid w:val="00370824"/>
    <w:rsid w:val="00371B13"/>
    <w:rsid w:val="00371DFF"/>
    <w:rsid w:val="0037270F"/>
    <w:rsid w:val="00372DBB"/>
    <w:rsid w:val="0037375E"/>
    <w:rsid w:val="00373BD3"/>
    <w:rsid w:val="003758C1"/>
    <w:rsid w:val="00375FBD"/>
    <w:rsid w:val="00376CF4"/>
    <w:rsid w:val="003779C7"/>
    <w:rsid w:val="00377FDC"/>
    <w:rsid w:val="00384E67"/>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0E5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E6C2B"/>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33DA"/>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328A"/>
    <w:rsid w:val="00494B3B"/>
    <w:rsid w:val="004952B8"/>
    <w:rsid w:val="00495F16"/>
    <w:rsid w:val="0049637A"/>
    <w:rsid w:val="004A1298"/>
    <w:rsid w:val="004A1EEA"/>
    <w:rsid w:val="004A2146"/>
    <w:rsid w:val="004A2AE2"/>
    <w:rsid w:val="004A2DFD"/>
    <w:rsid w:val="004A30F4"/>
    <w:rsid w:val="004A3A6D"/>
    <w:rsid w:val="004A4370"/>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2004"/>
    <w:rsid w:val="004C3347"/>
    <w:rsid w:val="004C34E0"/>
    <w:rsid w:val="004C3EBE"/>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57CA"/>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3FE6"/>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B3F"/>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66C7"/>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69A"/>
    <w:rsid w:val="00557981"/>
    <w:rsid w:val="00560148"/>
    <w:rsid w:val="0056016F"/>
    <w:rsid w:val="005605A2"/>
    <w:rsid w:val="0056080F"/>
    <w:rsid w:val="00560EDE"/>
    <w:rsid w:val="00561042"/>
    <w:rsid w:val="005610C7"/>
    <w:rsid w:val="005613DA"/>
    <w:rsid w:val="00561C91"/>
    <w:rsid w:val="0056222E"/>
    <w:rsid w:val="0056224F"/>
    <w:rsid w:val="00563502"/>
    <w:rsid w:val="00564CA2"/>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87679"/>
    <w:rsid w:val="00590860"/>
    <w:rsid w:val="0059225E"/>
    <w:rsid w:val="005928CF"/>
    <w:rsid w:val="00593058"/>
    <w:rsid w:val="00593173"/>
    <w:rsid w:val="005939D5"/>
    <w:rsid w:val="00594F48"/>
    <w:rsid w:val="00595A3C"/>
    <w:rsid w:val="00596491"/>
    <w:rsid w:val="005977F1"/>
    <w:rsid w:val="005A0446"/>
    <w:rsid w:val="005A0590"/>
    <w:rsid w:val="005A0BE8"/>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C7642"/>
    <w:rsid w:val="005D128F"/>
    <w:rsid w:val="005D1461"/>
    <w:rsid w:val="005D16CB"/>
    <w:rsid w:val="005D2FFF"/>
    <w:rsid w:val="005D4337"/>
    <w:rsid w:val="005D43BE"/>
    <w:rsid w:val="005D4ED7"/>
    <w:rsid w:val="005D5215"/>
    <w:rsid w:val="005D620D"/>
    <w:rsid w:val="005D69D7"/>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0AD"/>
    <w:rsid w:val="005F168F"/>
    <w:rsid w:val="005F1E3E"/>
    <w:rsid w:val="005F2323"/>
    <w:rsid w:val="005F23B3"/>
    <w:rsid w:val="005F2527"/>
    <w:rsid w:val="005F2F2D"/>
    <w:rsid w:val="005F55EA"/>
    <w:rsid w:val="005F58D3"/>
    <w:rsid w:val="005F6328"/>
    <w:rsid w:val="005F6347"/>
    <w:rsid w:val="005F770C"/>
    <w:rsid w:val="0060366A"/>
    <w:rsid w:val="006037C7"/>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791"/>
    <w:rsid w:val="00645D67"/>
    <w:rsid w:val="00646D05"/>
    <w:rsid w:val="0065021B"/>
    <w:rsid w:val="006508B5"/>
    <w:rsid w:val="00651942"/>
    <w:rsid w:val="00652ED0"/>
    <w:rsid w:val="0065314C"/>
    <w:rsid w:val="0065373C"/>
    <w:rsid w:val="00653E55"/>
    <w:rsid w:val="006540B2"/>
    <w:rsid w:val="0065472B"/>
    <w:rsid w:val="006558BD"/>
    <w:rsid w:val="00655C9D"/>
    <w:rsid w:val="0065773B"/>
    <w:rsid w:val="00660DFA"/>
    <w:rsid w:val="00660F44"/>
    <w:rsid w:val="0066289A"/>
    <w:rsid w:val="006635AB"/>
    <w:rsid w:val="00664494"/>
    <w:rsid w:val="00664BF5"/>
    <w:rsid w:val="006651CC"/>
    <w:rsid w:val="00665539"/>
    <w:rsid w:val="00666066"/>
    <w:rsid w:val="006665B5"/>
    <w:rsid w:val="00667393"/>
    <w:rsid w:val="00667CD6"/>
    <w:rsid w:val="00670F17"/>
    <w:rsid w:val="00670FBB"/>
    <w:rsid w:val="0067288C"/>
    <w:rsid w:val="0067292A"/>
    <w:rsid w:val="00673291"/>
    <w:rsid w:val="00673E6B"/>
    <w:rsid w:val="006745C0"/>
    <w:rsid w:val="00674C2A"/>
    <w:rsid w:val="006766F8"/>
    <w:rsid w:val="00676F3F"/>
    <w:rsid w:val="006773E0"/>
    <w:rsid w:val="006775D6"/>
    <w:rsid w:val="006776EF"/>
    <w:rsid w:val="00677D84"/>
    <w:rsid w:val="00681003"/>
    <w:rsid w:val="0068145A"/>
    <w:rsid w:val="00682333"/>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0538"/>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4A71"/>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46D"/>
    <w:rsid w:val="007D3525"/>
    <w:rsid w:val="007D3E99"/>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2FC4"/>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6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400"/>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1CC"/>
    <w:rsid w:val="00876C80"/>
    <w:rsid w:val="00877B3B"/>
    <w:rsid w:val="008802D3"/>
    <w:rsid w:val="0088054E"/>
    <w:rsid w:val="00880E08"/>
    <w:rsid w:val="00881943"/>
    <w:rsid w:val="00881D7B"/>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A7FC5"/>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2641"/>
    <w:rsid w:val="00912943"/>
    <w:rsid w:val="009131DD"/>
    <w:rsid w:val="00914645"/>
    <w:rsid w:val="009147AD"/>
    <w:rsid w:val="009149B9"/>
    <w:rsid w:val="00915733"/>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2A72"/>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94A"/>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1E4D"/>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2616"/>
    <w:rsid w:val="00A2324D"/>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54"/>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6E"/>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0B5D"/>
    <w:rsid w:val="00A92853"/>
    <w:rsid w:val="00A931CC"/>
    <w:rsid w:val="00A93759"/>
    <w:rsid w:val="00A93B03"/>
    <w:rsid w:val="00A95032"/>
    <w:rsid w:val="00A97627"/>
    <w:rsid w:val="00AA028D"/>
    <w:rsid w:val="00AA115F"/>
    <w:rsid w:val="00AA158F"/>
    <w:rsid w:val="00AA167B"/>
    <w:rsid w:val="00AA1EC5"/>
    <w:rsid w:val="00AA1F42"/>
    <w:rsid w:val="00AA26E5"/>
    <w:rsid w:val="00AA27E1"/>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7C8"/>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47A5"/>
    <w:rsid w:val="00B06E92"/>
    <w:rsid w:val="00B07001"/>
    <w:rsid w:val="00B0728E"/>
    <w:rsid w:val="00B07AD5"/>
    <w:rsid w:val="00B102B4"/>
    <w:rsid w:val="00B105A4"/>
    <w:rsid w:val="00B107A6"/>
    <w:rsid w:val="00B10E5F"/>
    <w:rsid w:val="00B10FD4"/>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3A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B04"/>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44"/>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E8B"/>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507"/>
    <w:rsid w:val="00BE4A47"/>
    <w:rsid w:val="00BE500B"/>
    <w:rsid w:val="00BE5401"/>
    <w:rsid w:val="00BE6117"/>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3C1"/>
    <w:rsid w:val="00BF6718"/>
    <w:rsid w:val="00BF6A7A"/>
    <w:rsid w:val="00BF6C92"/>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076"/>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5C0C"/>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03A0"/>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396"/>
    <w:rsid w:val="00CF7942"/>
    <w:rsid w:val="00D000EC"/>
    <w:rsid w:val="00D00991"/>
    <w:rsid w:val="00D0169E"/>
    <w:rsid w:val="00D02478"/>
    <w:rsid w:val="00D04E69"/>
    <w:rsid w:val="00D04FBC"/>
    <w:rsid w:val="00D060BB"/>
    <w:rsid w:val="00D062BB"/>
    <w:rsid w:val="00D07631"/>
    <w:rsid w:val="00D07A11"/>
    <w:rsid w:val="00D122A8"/>
    <w:rsid w:val="00D131D3"/>
    <w:rsid w:val="00D14C23"/>
    <w:rsid w:val="00D14F23"/>
    <w:rsid w:val="00D15429"/>
    <w:rsid w:val="00D15FC0"/>
    <w:rsid w:val="00D16E5B"/>
    <w:rsid w:val="00D16E92"/>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379F1"/>
    <w:rsid w:val="00D40789"/>
    <w:rsid w:val="00D417B6"/>
    <w:rsid w:val="00D42005"/>
    <w:rsid w:val="00D42423"/>
    <w:rsid w:val="00D42701"/>
    <w:rsid w:val="00D4312B"/>
    <w:rsid w:val="00D431A3"/>
    <w:rsid w:val="00D43D65"/>
    <w:rsid w:val="00D457E4"/>
    <w:rsid w:val="00D45B89"/>
    <w:rsid w:val="00D464F2"/>
    <w:rsid w:val="00D46A50"/>
    <w:rsid w:val="00D474E8"/>
    <w:rsid w:val="00D47A2D"/>
    <w:rsid w:val="00D47F69"/>
    <w:rsid w:val="00D50F2C"/>
    <w:rsid w:val="00D528EA"/>
    <w:rsid w:val="00D53AC0"/>
    <w:rsid w:val="00D54258"/>
    <w:rsid w:val="00D54D85"/>
    <w:rsid w:val="00D550A0"/>
    <w:rsid w:val="00D55179"/>
    <w:rsid w:val="00D551BC"/>
    <w:rsid w:val="00D55446"/>
    <w:rsid w:val="00D57DB8"/>
    <w:rsid w:val="00D615C1"/>
    <w:rsid w:val="00D620E7"/>
    <w:rsid w:val="00D62A3A"/>
    <w:rsid w:val="00D63502"/>
    <w:rsid w:val="00D63703"/>
    <w:rsid w:val="00D63996"/>
    <w:rsid w:val="00D63EA9"/>
    <w:rsid w:val="00D64CB4"/>
    <w:rsid w:val="00D64F92"/>
    <w:rsid w:val="00D64FA2"/>
    <w:rsid w:val="00D65D3B"/>
    <w:rsid w:val="00D66030"/>
    <w:rsid w:val="00D66E9E"/>
    <w:rsid w:val="00D6779F"/>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158E"/>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C7E78"/>
    <w:rsid w:val="00DD05AB"/>
    <w:rsid w:val="00DD0E7F"/>
    <w:rsid w:val="00DD184B"/>
    <w:rsid w:val="00DD227C"/>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797"/>
    <w:rsid w:val="00E55A3F"/>
    <w:rsid w:val="00E55CC9"/>
    <w:rsid w:val="00E56069"/>
    <w:rsid w:val="00E56091"/>
    <w:rsid w:val="00E56363"/>
    <w:rsid w:val="00E567AD"/>
    <w:rsid w:val="00E607C9"/>
    <w:rsid w:val="00E619F6"/>
    <w:rsid w:val="00E61D89"/>
    <w:rsid w:val="00E61DAF"/>
    <w:rsid w:val="00E61E3E"/>
    <w:rsid w:val="00E62893"/>
    <w:rsid w:val="00E62981"/>
    <w:rsid w:val="00E6364D"/>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2B31"/>
    <w:rsid w:val="00EA2CB9"/>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287"/>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35FF"/>
    <w:rsid w:val="00ED43AA"/>
    <w:rsid w:val="00ED4DB5"/>
    <w:rsid w:val="00ED57BB"/>
    <w:rsid w:val="00ED7742"/>
    <w:rsid w:val="00ED77EC"/>
    <w:rsid w:val="00ED7A40"/>
    <w:rsid w:val="00EE0395"/>
    <w:rsid w:val="00EE1B88"/>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5B34"/>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11F"/>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55F"/>
    <w:rsid w:val="00FC47FE"/>
    <w:rsid w:val="00FC4A10"/>
    <w:rsid w:val="00FC5F99"/>
    <w:rsid w:val="00FC72D9"/>
    <w:rsid w:val="00FC7B06"/>
    <w:rsid w:val="00FD0364"/>
    <w:rsid w:val="00FD0886"/>
    <w:rsid w:val="00FD16F7"/>
    <w:rsid w:val="00FD178E"/>
    <w:rsid w:val="00FD505E"/>
    <w:rsid w:val="00FD6821"/>
    <w:rsid w:val="00FD703F"/>
    <w:rsid w:val="00FD7BDC"/>
    <w:rsid w:val="00FE01D4"/>
    <w:rsid w:val="00FE0E98"/>
    <w:rsid w:val="00FE101E"/>
    <w:rsid w:val="00FE1172"/>
    <w:rsid w:val="00FE163B"/>
    <w:rsid w:val="00FE2590"/>
    <w:rsid w:val="00FE3378"/>
    <w:rsid w:val="00FE34F3"/>
    <w:rsid w:val="00FE42D1"/>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314">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126E-A2D3-432F-973E-A332BBAC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112</cp:revision>
  <cp:lastPrinted>2023-10-16T12:07:00Z</cp:lastPrinted>
  <dcterms:created xsi:type="dcterms:W3CDTF">2023-08-30T13:01:00Z</dcterms:created>
  <dcterms:modified xsi:type="dcterms:W3CDTF">2023-10-30T09:40:00Z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