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0E027" w14:textId="69ACF344" w:rsidR="00F0781E" w:rsidRPr="006875A9" w:rsidRDefault="00581DDF" w:rsidP="00350F0E">
      <w:pPr>
        <w:pStyle w:val="LegalNormal"/>
        <w:spacing w:after="0" w:line="360" w:lineRule="auto"/>
        <w:rPr>
          <w:rFonts w:cs="Arial"/>
        </w:rPr>
      </w:pPr>
      <w:r w:rsidRPr="006875A9">
        <w:rPr>
          <w:rFonts w:cs="Arial"/>
        </w:rPr>
        <w:t xml:space="preserve">       </w:t>
      </w:r>
      <w:r w:rsidR="00F0781E" w:rsidRPr="006875A9">
        <w:rPr>
          <w:rFonts w:cs="Arial"/>
          <w:noProof/>
          <w:color w:val="1F497D"/>
          <w:lang w:val="en-US" w:eastAsia="en-US"/>
        </w:rPr>
        <w:drawing>
          <wp:inline distT="0" distB="0" distL="0" distR="0" wp14:anchorId="3D6B7A98" wp14:editId="5F4AF74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5F84038B" w14:textId="77777777" w:rsidR="00F0781E" w:rsidRPr="00F0781E" w:rsidRDefault="00F0781E" w:rsidP="00F0781E">
      <w:pPr>
        <w:keepNext/>
        <w:suppressAutoHyphens/>
        <w:spacing w:after="0" w:line="360" w:lineRule="auto"/>
        <w:jc w:val="center"/>
        <w:rPr>
          <w:rFonts w:ascii="Arial" w:eastAsia="Times New Roman" w:hAnsi="Arial" w:cs="Arial"/>
          <w:b/>
          <w:caps/>
          <w:sz w:val="24"/>
          <w:szCs w:val="24"/>
          <w:u w:val="single"/>
          <w:lang w:val="en-GB" w:eastAsia="en-GB"/>
        </w:rPr>
      </w:pPr>
      <w:r w:rsidRPr="00F0781E">
        <w:rPr>
          <w:rFonts w:ascii="Arial" w:eastAsia="Times New Roman" w:hAnsi="Arial" w:cs="Arial"/>
          <w:b/>
          <w:caps/>
          <w:sz w:val="24"/>
          <w:szCs w:val="24"/>
          <w:u w:val="single"/>
          <w:lang w:val="en-GB" w:eastAsia="en-GB"/>
        </w:rPr>
        <w:t>IN THE HIGH COURT of south africa</w:t>
      </w:r>
    </w:p>
    <w:p w14:paraId="6688E15B" w14:textId="77777777" w:rsidR="00F0781E" w:rsidRDefault="005E70E2" w:rsidP="00F0781E">
      <w:pPr>
        <w:keepNext/>
        <w:suppressAutoHyphens/>
        <w:spacing w:after="0" w:line="360" w:lineRule="auto"/>
        <w:jc w:val="center"/>
        <w:rPr>
          <w:rFonts w:ascii="Arial" w:eastAsia="Times New Roman" w:hAnsi="Arial" w:cs="Arial"/>
          <w:b/>
          <w:caps/>
          <w:sz w:val="24"/>
          <w:szCs w:val="24"/>
          <w:u w:val="single"/>
          <w:lang w:val="en-GB" w:eastAsia="en-GB"/>
        </w:rPr>
      </w:pPr>
      <w:r w:rsidRPr="005E70E2">
        <w:rPr>
          <w:rFonts w:ascii="Arial" w:eastAsia="Times New Roman" w:hAnsi="Arial" w:cs="Times New Roman"/>
          <w:noProof/>
          <w:sz w:val="24"/>
          <w:szCs w:val="24"/>
          <w:lang w:val="en-US"/>
        </w:rPr>
        <mc:AlternateContent>
          <mc:Choice Requires="wps">
            <w:drawing>
              <wp:anchor distT="0" distB="0" distL="114300" distR="114300" simplePos="0" relativeHeight="251659264" behindDoc="0" locked="0" layoutInCell="1" allowOverlap="1" wp14:anchorId="59FC50E1" wp14:editId="3FB7A087">
                <wp:simplePos x="0" y="0"/>
                <wp:positionH relativeFrom="column">
                  <wp:posOffset>-546100</wp:posOffset>
                </wp:positionH>
                <wp:positionV relativeFrom="paragraph">
                  <wp:posOffset>322580</wp:posOffset>
                </wp:positionV>
                <wp:extent cx="3670300" cy="17526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1752600"/>
                        </a:xfrm>
                        <a:prstGeom prst="rect">
                          <a:avLst/>
                        </a:prstGeom>
                        <a:solidFill>
                          <a:srgbClr val="FFFFFF"/>
                        </a:solidFill>
                        <a:ln w="9525">
                          <a:solidFill>
                            <a:srgbClr val="000000"/>
                          </a:solidFill>
                          <a:miter lim="800000"/>
                          <a:headEnd/>
                          <a:tailEnd/>
                        </a:ln>
                      </wps:spPr>
                      <wps:txbx>
                        <w:txbxContent>
                          <w:p w14:paraId="6C8E07C3" w14:textId="77777777" w:rsidR="005E70E2" w:rsidRPr="000475CE" w:rsidRDefault="005E70E2" w:rsidP="005E70E2">
                            <w:pPr>
                              <w:numPr>
                                <w:ilvl w:val="0"/>
                                <w:numId w:val="3"/>
                              </w:numPr>
                              <w:spacing w:after="0" w:line="240" w:lineRule="auto"/>
                              <w:rPr>
                                <w:rFonts w:ascii="Century Gothic" w:hAnsi="Century Gothic"/>
                                <w:sz w:val="20"/>
                                <w:szCs w:val="20"/>
                              </w:rPr>
                            </w:pPr>
                            <w:r w:rsidRPr="000475CE">
                              <w:rPr>
                                <w:rFonts w:ascii="Century Gothic" w:hAnsi="Century Gothic"/>
                                <w:caps/>
                                <w:sz w:val="20"/>
                                <w:szCs w:val="20"/>
                              </w:rPr>
                              <w:t xml:space="preserve">REPORTABLE: </w:t>
                            </w:r>
                            <w:r>
                              <w:rPr>
                                <w:rFonts w:ascii="Century Gothic" w:hAnsi="Century Gothic"/>
                                <w:caps/>
                                <w:sz w:val="20"/>
                                <w:szCs w:val="20"/>
                              </w:rPr>
                              <w:t>[y/n]</w:t>
                            </w:r>
                          </w:p>
                          <w:p w14:paraId="1FCCA6E6" w14:textId="77777777" w:rsidR="005E70E2" w:rsidRDefault="005E70E2" w:rsidP="005E70E2">
                            <w:pPr>
                              <w:ind w:left="900"/>
                              <w:rPr>
                                <w:rFonts w:ascii="Century Gothic" w:hAnsi="Century Gothic"/>
                                <w:sz w:val="20"/>
                                <w:szCs w:val="20"/>
                              </w:rPr>
                            </w:pPr>
                          </w:p>
                          <w:p w14:paraId="092B7E21" w14:textId="77777777" w:rsidR="005E70E2" w:rsidRDefault="005E70E2" w:rsidP="005E70E2">
                            <w:pPr>
                              <w:numPr>
                                <w:ilvl w:val="0"/>
                                <w:numId w:val="3"/>
                              </w:numPr>
                              <w:spacing w:after="0" w:line="240" w:lineRule="auto"/>
                              <w:rPr>
                                <w:rFonts w:ascii="Century Gothic" w:hAnsi="Century Gothic"/>
                                <w:sz w:val="20"/>
                                <w:szCs w:val="20"/>
                              </w:rPr>
                            </w:pPr>
                            <w:r>
                              <w:rPr>
                                <w:rFonts w:ascii="Century Gothic" w:hAnsi="Century Gothic"/>
                                <w:sz w:val="20"/>
                                <w:szCs w:val="20"/>
                              </w:rPr>
                              <w:t>OF INTEREST TO OTHER JUDGES: [Y/N]</w:t>
                            </w:r>
                          </w:p>
                          <w:p w14:paraId="649270C8" w14:textId="77777777" w:rsidR="005E70E2" w:rsidRDefault="005E70E2" w:rsidP="005E70E2">
                            <w:pPr>
                              <w:rPr>
                                <w:rFonts w:ascii="Century Gothic" w:hAnsi="Century Gothic"/>
                                <w:sz w:val="20"/>
                                <w:szCs w:val="20"/>
                              </w:rPr>
                            </w:pPr>
                          </w:p>
                          <w:p w14:paraId="60FD9CB8" w14:textId="77777777" w:rsidR="005E70E2" w:rsidRDefault="005E70E2" w:rsidP="005E70E2">
                            <w:pPr>
                              <w:numPr>
                                <w:ilvl w:val="0"/>
                                <w:numId w:val="3"/>
                              </w:numPr>
                              <w:spacing w:after="120" w:line="240" w:lineRule="auto"/>
                              <w:ind w:left="901"/>
                              <w:rPr>
                                <w:rFonts w:ascii="Century Gothic" w:hAnsi="Century Gothic"/>
                                <w:sz w:val="20"/>
                                <w:szCs w:val="20"/>
                              </w:rPr>
                            </w:pPr>
                            <w:r>
                              <w:rPr>
                                <w:rFonts w:ascii="Century Gothic" w:hAnsi="Century Gothic"/>
                                <w:sz w:val="20"/>
                                <w:szCs w:val="20"/>
                              </w:rPr>
                              <w:t>REVISED: [Y/N]</w:t>
                            </w:r>
                          </w:p>
                          <w:p w14:paraId="7C72268B" w14:textId="77777777" w:rsidR="005E70E2" w:rsidRDefault="005E70E2" w:rsidP="005E70E2">
                            <w:pPr>
                              <w:pStyle w:val="ListParagraph"/>
                              <w:rPr>
                                <w:rFonts w:ascii="Century Gothic" w:hAnsi="Century Gothic"/>
                                <w:sz w:val="20"/>
                                <w:szCs w:val="20"/>
                              </w:rPr>
                            </w:pPr>
                          </w:p>
                          <w:p w14:paraId="423D8B52" w14:textId="77777777" w:rsidR="005E70E2" w:rsidRDefault="00AF7AEB" w:rsidP="005E70E2">
                            <w:pPr>
                              <w:numPr>
                                <w:ilvl w:val="0"/>
                                <w:numId w:val="3"/>
                              </w:numPr>
                              <w:spacing w:after="120" w:line="240" w:lineRule="auto"/>
                              <w:ind w:left="901"/>
                              <w:rPr>
                                <w:rFonts w:ascii="Century Gothic" w:hAnsi="Century Gothic"/>
                                <w:sz w:val="20"/>
                                <w:szCs w:val="20"/>
                              </w:rPr>
                            </w:pPr>
                            <w:r>
                              <w:rPr>
                                <w:rFonts w:ascii="Century Gothic" w:hAnsi="Century Gothic"/>
                                <w:sz w:val="20"/>
                                <w:szCs w:val="20"/>
                              </w:rPr>
                              <w:t>Signature: _</w:t>
                            </w:r>
                            <w:r w:rsidR="005E70E2">
                              <w:rPr>
                                <w:rFonts w:ascii="Century Gothic" w:hAnsi="Century Gothic"/>
                                <w:sz w:val="20"/>
                                <w:szCs w:val="20"/>
                              </w:rPr>
                              <w:t>_____________</w:t>
                            </w:r>
                            <w:proofErr w:type="gramStart"/>
                            <w:r w:rsidR="005E70E2">
                              <w:rPr>
                                <w:rFonts w:ascii="Century Gothic" w:hAnsi="Century Gothic"/>
                                <w:sz w:val="20"/>
                                <w:szCs w:val="20"/>
                              </w:rPr>
                              <w:t>Date:_</w:t>
                            </w:r>
                            <w:proofErr w:type="gramEnd"/>
                            <w:r w:rsidR="005E70E2">
                              <w:rPr>
                                <w:rFonts w:ascii="Century Gothic" w:hAnsi="Century Gothic"/>
                                <w:sz w:val="20"/>
                                <w:szCs w:val="20"/>
                              </w:rPr>
                              <w:t>_______________</w:t>
                            </w:r>
                          </w:p>
                          <w:p w14:paraId="4E16A720" w14:textId="77777777" w:rsidR="005E70E2" w:rsidRDefault="005E70E2" w:rsidP="005E70E2">
                            <w:pPr>
                              <w:pStyle w:val="ListParagraph"/>
                              <w:rPr>
                                <w:rFonts w:ascii="Century Gothic" w:hAnsi="Century Gothic"/>
                                <w:sz w:val="20"/>
                                <w:szCs w:val="20"/>
                              </w:rPr>
                            </w:pPr>
                          </w:p>
                          <w:p w14:paraId="56164466" w14:textId="77777777" w:rsidR="005E70E2" w:rsidRDefault="005E70E2" w:rsidP="005E70E2">
                            <w:pPr>
                              <w:numPr>
                                <w:ilvl w:val="0"/>
                                <w:numId w:val="3"/>
                              </w:numPr>
                              <w:spacing w:after="120" w:line="240" w:lineRule="auto"/>
                              <w:ind w:left="901"/>
                              <w:rPr>
                                <w:rFonts w:ascii="Century Gothic" w:hAnsi="Century Gothic"/>
                                <w:sz w:val="20"/>
                                <w:szCs w:val="20"/>
                              </w:rPr>
                            </w:pPr>
                          </w:p>
                          <w:p w14:paraId="2F4AEBBA" w14:textId="77777777" w:rsidR="005E70E2" w:rsidRDefault="005E70E2" w:rsidP="005E70E2">
                            <w:pPr>
                              <w:pStyle w:val="ListParagraph"/>
                              <w:rPr>
                                <w:rFonts w:ascii="Century Gothic" w:hAnsi="Century Gothic"/>
                                <w:sz w:val="20"/>
                                <w:szCs w:val="20"/>
                              </w:rPr>
                            </w:pPr>
                          </w:p>
                          <w:p w14:paraId="6841FCE9" w14:textId="77777777" w:rsidR="005E70E2" w:rsidRDefault="005E70E2" w:rsidP="005E70E2">
                            <w:pPr>
                              <w:numPr>
                                <w:ilvl w:val="0"/>
                                <w:numId w:val="3"/>
                              </w:numPr>
                              <w:spacing w:after="120" w:line="240" w:lineRule="auto"/>
                              <w:ind w:left="901"/>
                              <w:rPr>
                                <w:rFonts w:ascii="Century Gothic" w:hAnsi="Century Gothic"/>
                                <w:sz w:val="20"/>
                                <w:szCs w:val="20"/>
                              </w:rPr>
                            </w:pPr>
                            <w:r>
                              <w:rPr>
                                <w:rFonts w:ascii="Century Gothic" w:hAnsi="Century Gothic"/>
                                <w:sz w:val="20"/>
                                <w:szCs w:val="20"/>
                              </w:rPr>
                              <w:t>Signature: ________________ Date: ____________</w:t>
                            </w:r>
                          </w:p>
                          <w:p w14:paraId="46905547" w14:textId="77777777" w:rsidR="005E70E2" w:rsidRDefault="005E70E2" w:rsidP="005E70E2">
                            <w:pPr>
                              <w:pStyle w:val="ListParagraph"/>
                              <w:rPr>
                                <w:rFonts w:ascii="Century Gothic" w:hAnsi="Century Gothic"/>
                                <w:sz w:val="20"/>
                                <w:szCs w:val="20"/>
                              </w:rPr>
                            </w:pPr>
                          </w:p>
                          <w:p w14:paraId="2A246E72" w14:textId="77777777" w:rsidR="005E70E2" w:rsidRDefault="005E70E2" w:rsidP="005E70E2">
                            <w:pPr>
                              <w:spacing w:after="120"/>
                              <w:rPr>
                                <w:rFonts w:ascii="Century Gothic" w:hAnsi="Century Gothic"/>
                                <w:sz w:val="20"/>
                                <w:szCs w:val="20"/>
                              </w:rPr>
                            </w:pPr>
                          </w:p>
                          <w:p w14:paraId="52ADC33C" w14:textId="77777777" w:rsidR="005E70E2" w:rsidRDefault="005E70E2" w:rsidP="005E70E2">
                            <w:pPr>
                              <w:pStyle w:val="ListParagraph"/>
                              <w:rPr>
                                <w:rFonts w:ascii="Century Gothic" w:hAnsi="Century Gothic"/>
                                <w:sz w:val="20"/>
                                <w:szCs w:val="20"/>
                              </w:rPr>
                            </w:pPr>
                          </w:p>
                          <w:p w14:paraId="6F27BAFF" w14:textId="77777777" w:rsidR="005E70E2" w:rsidRDefault="005E70E2" w:rsidP="005E70E2">
                            <w:pPr>
                              <w:numPr>
                                <w:ilvl w:val="0"/>
                                <w:numId w:val="3"/>
                              </w:numPr>
                              <w:spacing w:after="120" w:line="240" w:lineRule="auto"/>
                              <w:ind w:left="901"/>
                              <w:rPr>
                                <w:rFonts w:ascii="Century Gothic" w:hAnsi="Century Gothic"/>
                                <w:sz w:val="20"/>
                                <w:szCs w:val="20"/>
                              </w:rPr>
                            </w:pPr>
                          </w:p>
                          <w:p w14:paraId="623DBF8C" w14:textId="77777777" w:rsidR="005E70E2" w:rsidRDefault="005E70E2" w:rsidP="005E70E2">
                            <w:pPr>
                              <w:rPr>
                                <w:rFonts w:ascii="Century Gothic" w:hAnsi="Century Gothic"/>
                                <w:sz w:val="28"/>
                                <w:szCs w:val="28"/>
                              </w:rPr>
                            </w:pPr>
                            <w:r>
                              <w:rPr>
                                <w:rFonts w:ascii="Century Gothic" w:hAnsi="Century Gothic"/>
                              </w:rPr>
                              <w:t xml:space="preserve">Date: </w:t>
                            </w:r>
                            <w:r>
                              <w:rPr>
                                <w:rFonts w:ascii="Century Gothic" w:hAnsi="Century Gothic"/>
                                <w:b/>
                                <w:i/>
                                <w:u w:val="single"/>
                              </w:rPr>
                              <w:t>__________________</w:t>
                            </w:r>
                            <w:r>
                              <w:rPr>
                                <w:rFonts w:ascii="Century Gothic" w:hAnsi="Century Gothic"/>
                              </w:rPr>
                              <w:t xml:space="preserve"> Signature: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C50E1" id="_x0000_t202" coordsize="21600,21600" o:spt="202" path="m,l,21600r21600,l21600,xe">
                <v:stroke joinstyle="miter"/>
                <v:path gradientshapeok="t" o:connecttype="rect"/>
              </v:shapetype>
              <v:shape id="Text Box 2" o:spid="_x0000_s1026" type="#_x0000_t202" style="position:absolute;left:0;text-align:left;margin-left:-43pt;margin-top:25.4pt;width:289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">
                <v:textbox>
                  <w:txbxContent>
                    <w:p w14:paraId="6C8E07C3" w14:textId="77777777" w:rsidR="005E70E2" w:rsidRPr="000475CE" w:rsidRDefault="005E70E2" w:rsidP="005E70E2">
                      <w:pPr>
                        <w:numPr>
                          <w:ilvl w:val="0"/>
                          <w:numId w:val="3"/>
                        </w:numPr>
                        <w:spacing w:after="0" w:line="240" w:lineRule="auto"/>
                        <w:rPr>
                          <w:rFonts w:ascii="Century Gothic" w:hAnsi="Century Gothic"/>
                          <w:sz w:val="20"/>
                          <w:szCs w:val="20"/>
                        </w:rPr>
                      </w:pPr>
                      <w:r w:rsidRPr="000475CE">
                        <w:rPr>
                          <w:rFonts w:ascii="Century Gothic" w:hAnsi="Century Gothic"/>
                          <w:caps/>
                          <w:sz w:val="20"/>
                          <w:szCs w:val="20"/>
                        </w:rPr>
                        <w:t xml:space="preserve">REPORTABLE: </w:t>
                      </w:r>
                      <w:r>
                        <w:rPr>
                          <w:rFonts w:ascii="Century Gothic" w:hAnsi="Century Gothic"/>
                          <w:caps/>
                          <w:sz w:val="20"/>
                          <w:szCs w:val="20"/>
                        </w:rPr>
                        <w:t>[y/n]</w:t>
                      </w:r>
                    </w:p>
                    <w:p w14:paraId="1FCCA6E6" w14:textId="77777777" w:rsidR="005E70E2" w:rsidRDefault="005E70E2" w:rsidP="005E70E2">
                      <w:pPr>
                        <w:ind w:left="900"/>
                        <w:rPr>
                          <w:rFonts w:ascii="Century Gothic" w:hAnsi="Century Gothic"/>
                          <w:sz w:val="20"/>
                          <w:szCs w:val="20"/>
                        </w:rPr>
                      </w:pPr>
                    </w:p>
                    <w:p w14:paraId="092B7E21" w14:textId="77777777" w:rsidR="005E70E2" w:rsidRDefault="005E70E2" w:rsidP="005E70E2">
                      <w:pPr>
                        <w:numPr>
                          <w:ilvl w:val="0"/>
                          <w:numId w:val="3"/>
                        </w:numPr>
                        <w:spacing w:after="0" w:line="240" w:lineRule="auto"/>
                        <w:rPr>
                          <w:rFonts w:ascii="Century Gothic" w:hAnsi="Century Gothic"/>
                          <w:sz w:val="20"/>
                          <w:szCs w:val="20"/>
                        </w:rPr>
                      </w:pPr>
                      <w:r>
                        <w:rPr>
                          <w:rFonts w:ascii="Century Gothic" w:hAnsi="Century Gothic"/>
                          <w:sz w:val="20"/>
                          <w:szCs w:val="20"/>
                        </w:rPr>
                        <w:t>OF INTEREST TO OTHER JUDGES: [Y/N]</w:t>
                      </w:r>
                    </w:p>
                    <w:p w14:paraId="649270C8" w14:textId="77777777" w:rsidR="005E70E2" w:rsidRDefault="005E70E2" w:rsidP="005E70E2">
                      <w:pPr>
                        <w:rPr>
                          <w:rFonts w:ascii="Century Gothic" w:hAnsi="Century Gothic"/>
                          <w:sz w:val="20"/>
                          <w:szCs w:val="20"/>
                        </w:rPr>
                      </w:pPr>
                    </w:p>
                    <w:p w14:paraId="60FD9CB8" w14:textId="77777777" w:rsidR="005E70E2" w:rsidRDefault="005E70E2" w:rsidP="005E70E2">
                      <w:pPr>
                        <w:numPr>
                          <w:ilvl w:val="0"/>
                          <w:numId w:val="3"/>
                        </w:numPr>
                        <w:spacing w:after="120" w:line="240" w:lineRule="auto"/>
                        <w:ind w:left="901"/>
                        <w:rPr>
                          <w:rFonts w:ascii="Century Gothic" w:hAnsi="Century Gothic"/>
                          <w:sz w:val="20"/>
                          <w:szCs w:val="20"/>
                        </w:rPr>
                      </w:pPr>
                      <w:r>
                        <w:rPr>
                          <w:rFonts w:ascii="Century Gothic" w:hAnsi="Century Gothic"/>
                          <w:sz w:val="20"/>
                          <w:szCs w:val="20"/>
                        </w:rPr>
                        <w:t>REVISED: [Y/N]</w:t>
                      </w:r>
                    </w:p>
                    <w:p w14:paraId="7C72268B" w14:textId="77777777" w:rsidR="005E70E2" w:rsidRDefault="005E70E2" w:rsidP="005E70E2">
                      <w:pPr>
                        <w:pStyle w:val="ListParagraph"/>
                        <w:rPr>
                          <w:rFonts w:ascii="Century Gothic" w:hAnsi="Century Gothic"/>
                          <w:sz w:val="20"/>
                          <w:szCs w:val="20"/>
                        </w:rPr>
                      </w:pPr>
                    </w:p>
                    <w:p w14:paraId="423D8B52" w14:textId="77777777" w:rsidR="005E70E2" w:rsidRDefault="00AF7AEB" w:rsidP="005E70E2">
                      <w:pPr>
                        <w:numPr>
                          <w:ilvl w:val="0"/>
                          <w:numId w:val="3"/>
                        </w:numPr>
                        <w:spacing w:after="120" w:line="240" w:lineRule="auto"/>
                        <w:ind w:left="901"/>
                        <w:rPr>
                          <w:rFonts w:ascii="Century Gothic" w:hAnsi="Century Gothic"/>
                          <w:sz w:val="20"/>
                          <w:szCs w:val="20"/>
                        </w:rPr>
                      </w:pPr>
                      <w:r>
                        <w:rPr>
                          <w:rFonts w:ascii="Century Gothic" w:hAnsi="Century Gothic"/>
                          <w:sz w:val="20"/>
                          <w:szCs w:val="20"/>
                        </w:rPr>
                        <w:t>Signature: _</w:t>
                      </w:r>
                      <w:r w:rsidR="005E70E2">
                        <w:rPr>
                          <w:rFonts w:ascii="Century Gothic" w:hAnsi="Century Gothic"/>
                          <w:sz w:val="20"/>
                          <w:szCs w:val="20"/>
                        </w:rPr>
                        <w:t>_____________</w:t>
                      </w:r>
                      <w:proofErr w:type="gramStart"/>
                      <w:r w:rsidR="005E70E2">
                        <w:rPr>
                          <w:rFonts w:ascii="Century Gothic" w:hAnsi="Century Gothic"/>
                          <w:sz w:val="20"/>
                          <w:szCs w:val="20"/>
                        </w:rPr>
                        <w:t>Date:_</w:t>
                      </w:r>
                      <w:proofErr w:type="gramEnd"/>
                      <w:r w:rsidR="005E70E2">
                        <w:rPr>
                          <w:rFonts w:ascii="Century Gothic" w:hAnsi="Century Gothic"/>
                          <w:sz w:val="20"/>
                          <w:szCs w:val="20"/>
                        </w:rPr>
                        <w:t>_______________</w:t>
                      </w:r>
                    </w:p>
                    <w:p w14:paraId="4E16A720" w14:textId="77777777" w:rsidR="005E70E2" w:rsidRDefault="005E70E2" w:rsidP="005E70E2">
                      <w:pPr>
                        <w:pStyle w:val="ListParagraph"/>
                        <w:rPr>
                          <w:rFonts w:ascii="Century Gothic" w:hAnsi="Century Gothic"/>
                          <w:sz w:val="20"/>
                          <w:szCs w:val="20"/>
                        </w:rPr>
                      </w:pPr>
                    </w:p>
                    <w:p w14:paraId="56164466" w14:textId="77777777" w:rsidR="005E70E2" w:rsidRDefault="005E70E2" w:rsidP="005E70E2">
                      <w:pPr>
                        <w:numPr>
                          <w:ilvl w:val="0"/>
                          <w:numId w:val="3"/>
                        </w:numPr>
                        <w:spacing w:after="120" w:line="240" w:lineRule="auto"/>
                        <w:ind w:left="901"/>
                        <w:rPr>
                          <w:rFonts w:ascii="Century Gothic" w:hAnsi="Century Gothic"/>
                          <w:sz w:val="20"/>
                          <w:szCs w:val="20"/>
                        </w:rPr>
                      </w:pPr>
                    </w:p>
                    <w:p w14:paraId="2F4AEBBA" w14:textId="77777777" w:rsidR="005E70E2" w:rsidRDefault="005E70E2" w:rsidP="005E70E2">
                      <w:pPr>
                        <w:pStyle w:val="ListParagraph"/>
                        <w:rPr>
                          <w:rFonts w:ascii="Century Gothic" w:hAnsi="Century Gothic"/>
                          <w:sz w:val="20"/>
                          <w:szCs w:val="20"/>
                        </w:rPr>
                      </w:pPr>
                    </w:p>
                    <w:p w14:paraId="6841FCE9" w14:textId="77777777" w:rsidR="005E70E2" w:rsidRDefault="005E70E2" w:rsidP="005E70E2">
                      <w:pPr>
                        <w:numPr>
                          <w:ilvl w:val="0"/>
                          <w:numId w:val="3"/>
                        </w:numPr>
                        <w:spacing w:after="120" w:line="240" w:lineRule="auto"/>
                        <w:ind w:left="901"/>
                        <w:rPr>
                          <w:rFonts w:ascii="Century Gothic" w:hAnsi="Century Gothic"/>
                          <w:sz w:val="20"/>
                          <w:szCs w:val="20"/>
                        </w:rPr>
                      </w:pPr>
                      <w:r>
                        <w:rPr>
                          <w:rFonts w:ascii="Century Gothic" w:hAnsi="Century Gothic"/>
                          <w:sz w:val="20"/>
                          <w:szCs w:val="20"/>
                        </w:rPr>
                        <w:t>Signature: ________________ Date: ____________</w:t>
                      </w:r>
                    </w:p>
                    <w:p w14:paraId="46905547" w14:textId="77777777" w:rsidR="005E70E2" w:rsidRDefault="005E70E2" w:rsidP="005E70E2">
                      <w:pPr>
                        <w:pStyle w:val="ListParagraph"/>
                        <w:rPr>
                          <w:rFonts w:ascii="Century Gothic" w:hAnsi="Century Gothic"/>
                          <w:sz w:val="20"/>
                          <w:szCs w:val="20"/>
                        </w:rPr>
                      </w:pPr>
                    </w:p>
                    <w:p w14:paraId="2A246E72" w14:textId="77777777" w:rsidR="005E70E2" w:rsidRDefault="005E70E2" w:rsidP="005E70E2">
                      <w:pPr>
                        <w:spacing w:after="120"/>
                        <w:rPr>
                          <w:rFonts w:ascii="Century Gothic" w:hAnsi="Century Gothic"/>
                          <w:sz w:val="20"/>
                          <w:szCs w:val="20"/>
                        </w:rPr>
                      </w:pPr>
                    </w:p>
                    <w:p w14:paraId="52ADC33C" w14:textId="77777777" w:rsidR="005E70E2" w:rsidRDefault="005E70E2" w:rsidP="005E70E2">
                      <w:pPr>
                        <w:pStyle w:val="ListParagraph"/>
                        <w:rPr>
                          <w:rFonts w:ascii="Century Gothic" w:hAnsi="Century Gothic"/>
                          <w:sz w:val="20"/>
                          <w:szCs w:val="20"/>
                        </w:rPr>
                      </w:pPr>
                    </w:p>
                    <w:p w14:paraId="6F27BAFF" w14:textId="77777777" w:rsidR="005E70E2" w:rsidRDefault="005E70E2" w:rsidP="005E70E2">
                      <w:pPr>
                        <w:numPr>
                          <w:ilvl w:val="0"/>
                          <w:numId w:val="3"/>
                        </w:numPr>
                        <w:spacing w:after="120" w:line="240" w:lineRule="auto"/>
                        <w:ind w:left="901"/>
                        <w:rPr>
                          <w:rFonts w:ascii="Century Gothic" w:hAnsi="Century Gothic"/>
                          <w:sz w:val="20"/>
                          <w:szCs w:val="20"/>
                        </w:rPr>
                      </w:pPr>
                    </w:p>
                    <w:p w14:paraId="623DBF8C" w14:textId="77777777" w:rsidR="005E70E2" w:rsidRDefault="005E70E2" w:rsidP="005E70E2">
                      <w:pPr>
                        <w:rPr>
                          <w:rFonts w:ascii="Century Gothic" w:hAnsi="Century Gothic"/>
                          <w:sz w:val="28"/>
                          <w:szCs w:val="28"/>
                        </w:rPr>
                      </w:pPr>
                      <w:r>
                        <w:rPr>
                          <w:rFonts w:ascii="Century Gothic" w:hAnsi="Century Gothic"/>
                        </w:rPr>
                        <w:t xml:space="preserve">Date: </w:t>
                      </w:r>
                      <w:r>
                        <w:rPr>
                          <w:rFonts w:ascii="Century Gothic" w:hAnsi="Century Gothic"/>
                          <w:b/>
                          <w:i/>
                          <w:u w:val="single"/>
                        </w:rPr>
                        <w:t>__________________</w:t>
                      </w:r>
                      <w:r>
                        <w:rPr>
                          <w:rFonts w:ascii="Century Gothic" w:hAnsi="Century Gothic"/>
                        </w:rPr>
                        <w:t xml:space="preserve"> Signature: _____________</w:t>
                      </w:r>
                    </w:p>
                  </w:txbxContent>
                </v:textbox>
              </v:shape>
            </w:pict>
          </mc:Fallback>
        </mc:AlternateContent>
      </w:r>
      <w:r w:rsidR="00F0781E" w:rsidRPr="00F0781E">
        <w:rPr>
          <w:rFonts w:ascii="Arial" w:eastAsia="Times New Roman" w:hAnsi="Arial" w:cs="Arial"/>
          <w:b/>
          <w:caps/>
          <w:sz w:val="24"/>
          <w:szCs w:val="24"/>
          <w:u w:val="single"/>
          <w:lang w:val="en-GB" w:eastAsia="en-GB"/>
        </w:rPr>
        <w:t>GAUTENG DIVISION, pretoria</w:t>
      </w:r>
      <w:r w:rsidR="00C83D2F">
        <w:rPr>
          <w:rFonts w:ascii="Arial" w:eastAsia="Times New Roman" w:hAnsi="Arial" w:cs="Arial"/>
          <w:b/>
          <w:caps/>
          <w:sz w:val="24"/>
          <w:szCs w:val="24"/>
          <w:u w:val="single"/>
          <w:lang w:val="en-GB" w:eastAsia="en-GB"/>
        </w:rPr>
        <w:t xml:space="preserve"> </w:t>
      </w:r>
    </w:p>
    <w:p w14:paraId="2C3A558C" w14:textId="77777777" w:rsidR="00C83D2F" w:rsidRPr="00F0781E" w:rsidRDefault="00C83D2F" w:rsidP="00F0781E">
      <w:pPr>
        <w:keepNext/>
        <w:suppressAutoHyphens/>
        <w:spacing w:after="0" w:line="360" w:lineRule="auto"/>
        <w:jc w:val="center"/>
        <w:rPr>
          <w:rFonts w:ascii="Arial" w:eastAsia="Times New Roman" w:hAnsi="Arial" w:cs="Arial"/>
          <w:b/>
          <w:caps/>
          <w:sz w:val="24"/>
          <w:szCs w:val="24"/>
          <w:u w:val="single"/>
          <w:lang w:val="en-GB" w:eastAsia="en-GB"/>
        </w:rPr>
      </w:pPr>
    </w:p>
    <w:p w14:paraId="54F0AE81" w14:textId="77777777" w:rsidR="00F0781E" w:rsidRPr="00F0781E" w:rsidRDefault="00F0781E" w:rsidP="00F0781E">
      <w:pPr>
        <w:keepNext/>
        <w:suppressAutoHyphens/>
        <w:spacing w:after="0" w:line="360" w:lineRule="auto"/>
        <w:jc w:val="right"/>
        <w:rPr>
          <w:rFonts w:ascii="Arial" w:eastAsia="Times New Roman" w:hAnsi="Arial" w:cs="Arial"/>
          <w:b/>
          <w:caps/>
          <w:sz w:val="24"/>
          <w:szCs w:val="24"/>
          <w:lang w:val="en-GB" w:eastAsia="en-GB"/>
        </w:rPr>
      </w:pPr>
    </w:p>
    <w:p w14:paraId="3063721E" w14:textId="77777777" w:rsidR="00F0781E" w:rsidRPr="00F0781E" w:rsidRDefault="00F0781E" w:rsidP="00F0781E">
      <w:pPr>
        <w:keepNext/>
        <w:suppressAutoHyphens/>
        <w:spacing w:after="0" w:line="360" w:lineRule="auto"/>
        <w:jc w:val="right"/>
        <w:rPr>
          <w:rFonts w:ascii="Arial" w:eastAsia="Times New Roman" w:hAnsi="Arial" w:cs="Arial"/>
          <w:b/>
          <w:caps/>
          <w:sz w:val="24"/>
          <w:szCs w:val="24"/>
          <w:u w:val="single"/>
          <w:lang w:val="en-GB" w:eastAsia="en-GB"/>
        </w:rPr>
      </w:pPr>
    </w:p>
    <w:p w14:paraId="721DA7E9" w14:textId="77777777" w:rsidR="00F0781E" w:rsidRPr="00F0781E" w:rsidRDefault="00F0781E" w:rsidP="00F0781E">
      <w:pPr>
        <w:suppressAutoHyphens/>
        <w:spacing w:after="360" w:line="480" w:lineRule="auto"/>
        <w:jc w:val="both"/>
        <w:rPr>
          <w:rFonts w:ascii="Arial" w:eastAsia="Times New Roman" w:hAnsi="Arial" w:cs="Arial"/>
          <w:sz w:val="24"/>
          <w:szCs w:val="24"/>
          <w:lang w:val="en-GB" w:eastAsia="en-GB"/>
        </w:rPr>
      </w:pPr>
    </w:p>
    <w:p w14:paraId="76BF8CA1" w14:textId="77777777" w:rsidR="005E70E2" w:rsidRDefault="005E70E2" w:rsidP="00F0781E">
      <w:pPr>
        <w:keepNext/>
        <w:suppressAutoHyphens/>
        <w:spacing w:after="0" w:line="360" w:lineRule="auto"/>
        <w:jc w:val="right"/>
        <w:rPr>
          <w:rFonts w:ascii="Arial" w:eastAsia="Times New Roman" w:hAnsi="Arial" w:cs="Arial"/>
          <w:b/>
          <w:caps/>
          <w:sz w:val="24"/>
          <w:szCs w:val="24"/>
          <w:u w:val="single"/>
          <w:lang w:val="en-GB" w:eastAsia="en-GB"/>
        </w:rPr>
      </w:pPr>
    </w:p>
    <w:p w14:paraId="2D82E76A" w14:textId="77777777" w:rsidR="005E70E2" w:rsidRDefault="005E70E2" w:rsidP="00F0781E">
      <w:pPr>
        <w:keepNext/>
        <w:suppressAutoHyphens/>
        <w:spacing w:after="0" w:line="360" w:lineRule="auto"/>
        <w:jc w:val="right"/>
        <w:rPr>
          <w:rFonts w:ascii="Arial" w:eastAsia="Times New Roman" w:hAnsi="Arial" w:cs="Arial"/>
          <w:b/>
          <w:caps/>
          <w:sz w:val="24"/>
          <w:szCs w:val="24"/>
          <w:u w:val="single"/>
          <w:lang w:val="en-GB" w:eastAsia="en-GB"/>
        </w:rPr>
      </w:pPr>
    </w:p>
    <w:p w14:paraId="11F488C7" w14:textId="77777777" w:rsidR="000E4B11" w:rsidRDefault="000E4B11" w:rsidP="00F0781E">
      <w:pPr>
        <w:keepNext/>
        <w:suppressAutoHyphens/>
        <w:spacing w:after="0" w:line="360" w:lineRule="auto"/>
        <w:jc w:val="right"/>
        <w:rPr>
          <w:rFonts w:ascii="Arial" w:eastAsia="Times New Roman" w:hAnsi="Arial" w:cs="Arial"/>
          <w:b/>
          <w:caps/>
          <w:sz w:val="24"/>
          <w:szCs w:val="24"/>
          <w:u w:val="single"/>
          <w:lang w:val="en-GB" w:eastAsia="en-GB"/>
        </w:rPr>
      </w:pPr>
    </w:p>
    <w:p w14:paraId="6D3007C4" w14:textId="21AE1FB1" w:rsidR="00F0781E" w:rsidRPr="00F0431D" w:rsidRDefault="002F737B" w:rsidP="00F0781E">
      <w:pPr>
        <w:keepNext/>
        <w:suppressAutoHyphens/>
        <w:spacing w:after="0" w:line="360" w:lineRule="auto"/>
        <w:jc w:val="right"/>
        <w:rPr>
          <w:rFonts w:ascii="Arial" w:eastAsia="Times New Roman" w:hAnsi="Arial" w:cs="Arial"/>
          <w:sz w:val="24"/>
          <w:szCs w:val="24"/>
          <w:lang w:val="en-GB" w:eastAsia="en-GB"/>
        </w:rPr>
      </w:pPr>
      <w:r>
        <w:rPr>
          <w:rFonts w:ascii="Arial" w:eastAsia="Times New Roman" w:hAnsi="Arial" w:cs="Arial"/>
          <w:b/>
          <w:caps/>
          <w:sz w:val="24"/>
          <w:szCs w:val="24"/>
          <w:u w:val="single"/>
          <w:lang w:val="en-GB" w:eastAsia="en-GB"/>
        </w:rPr>
        <w:t>CASE NO</w:t>
      </w:r>
      <w:r w:rsidR="00F0431D">
        <w:rPr>
          <w:rFonts w:ascii="Arial" w:eastAsia="Times New Roman" w:hAnsi="Arial" w:cs="Arial"/>
          <w:b/>
          <w:caps/>
          <w:sz w:val="24"/>
          <w:szCs w:val="24"/>
          <w:u w:val="single"/>
          <w:lang w:val="en-GB" w:eastAsia="en-GB"/>
        </w:rPr>
        <w:t xml:space="preserve">: </w:t>
      </w:r>
      <w:r w:rsidR="00F0431D">
        <w:rPr>
          <w:rFonts w:ascii="Arial" w:eastAsia="Times New Roman" w:hAnsi="Arial" w:cs="Arial"/>
          <w:b/>
          <w:caps/>
          <w:sz w:val="24"/>
          <w:szCs w:val="24"/>
          <w:lang w:val="en-GB" w:eastAsia="en-GB"/>
        </w:rPr>
        <w:t>CC15/23</w:t>
      </w:r>
    </w:p>
    <w:p w14:paraId="66A6E35C" w14:textId="77777777" w:rsidR="00F0781E" w:rsidRPr="00F0781E" w:rsidRDefault="00F0781E" w:rsidP="00F0781E">
      <w:pPr>
        <w:suppressAutoHyphens/>
        <w:spacing w:after="240" w:line="240" w:lineRule="auto"/>
        <w:jc w:val="both"/>
        <w:rPr>
          <w:rFonts w:ascii="Arial" w:eastAsia="Times New Roman" w:hAnsi="Arial" w:cs="Arial"/>
          <w:sz w:val="24"/>
          <w:szCs w:val="24"/>
          <w:lang w:val="en-GB" w:eastAsia="en-GB"/>
        </w:rPr>
      </w:pPr>
    </w:p>
    <w:p w14:paraId="2B6D35B0" w14:textId="77777777" w:rsidR="00F0781E" w:rsidRPr="00F0781E" w:rsidRDefault="00F0781E" w:rsidP="00F0781E">
      <w:pPr>
        <w:suppressAutoHyphens/>
        <w:spacing w:after="240" w:line="240" w:lineRule="auto"/>
        <w:jc w:val="both"/>
        <w:rPr>
          <w:rFonts w:ascii="Arial" w:eastAsia="Times New Roman" w:hAnsi="Arial" w:cs="Arial"/>
          <w:sz w:val="24"/>
          <w:szCs w:val="24"/>
          <w:lang w:val="en-GB" w:eastAsia="en-GB"/>
        </w:rPr>
      </w:pPr>
      <w:r w:rsidRPr="00F0781E">
        <w:rPr>
          <w:rFonts w:ascii="Arial" w:eastAsia="Times New Roman" w:hAnsi="Arial" w:cs="Arial"/>
          <w:sz w:val="24"/>
          <w:szCs w:val="24"/>
          <w:lang w:val="en-GB" w:eastAsia="en-GB"/>
        </w:rPr>
        <w:t>In the matter between:</w:t>
      </w:r>
    </w:p>
    <w:p w14:paraId="17B15EAE" w14:textId="77777777" w:rsidR="00F0781E" w:rsidRPr="00F0781E" w:rsidRDefault="00F0781E" w:rsidP="00F0781E">
      <w:pPr>
        <w:suppressAutoHyphens/>
        <w:spacing w:after="0" w:line="240" w:lineRule="auto"/>
        <w:rPr>
          <w:rFonts w:ascii="Arial" w:eastAsia="Times New Roman" w:hAnsi="Arial" w:cs="Arial"/>
          <w:sz w:val="24"/>
          <w:szCs w:val="24"/>
          <w:lang w:val="en-GB" w:eastAsia="en-GB"/>
        </w:rPr>
      </w:pPr>
    </w:p>
    <w:p w14:paraId="0A8A0677" w14:textId="77777777" w:rsidR="00F0781E" w:rsidRPr="00F0781E" w:rsidRDefault="00031C86" w:rsidP="00F0781E">
      <w:pPr>
        <w:suppressAutoHyphens/>
        <w:spacing w:after="0"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The State</w:t>
      </w:r>
      <w:r w:rsidR="00F0781E" w:rsidRPr="006875A9">
        <w:rPr>
          <w:rFonts w:ascii="Arial" w:eastAsia="Times New Roman" w:hAnsi="Arial" w:cs="Arial"/>
          <w:sz w:val="24"/>
          <w:szCs w:val="24"/>
          <w:lang w:val="en-GB" w:eastAsia="en-GB"/>
        </w:rPr>
        <w:t xml:space="preserve"> </w:t>
      </w:r>
      <w:r w:rsidR="00F0781E" w:rsidRPr="006875A9">
        <w:rPr>
          <w:rFonts w:ascii="Arial" w:eastAsia="Times New Roman" w:hAnsi="Arial" w:cs="Arial"/>
          <w:sz w:val="24"/>
          <w:szCs w:val="24"/>
          <w:lang w:val="en-GB" w:eastAsia="en-GB"/>
        </w:rPr>
        <w:tab/>
      </w:r>
      <w:r w:rsidR="00F0781E" w:rsidRPr="006875A9">
        <w:rPr>
          <w:rFonts w:ascii="Arial" w:eastAsia="Times New Roman" w:hAnsi="Arial" w:cs="Arial"/>
          <w:sz w:val="24"/>
          <w:szCs w:val="24"/>
          <w:lang w:val="en-GB" w:eastAsia="en-GB"/>
        </w:rPr>
        <w:tab/>
      </w:r>
      <w:r w:rsidR="00F0781E" w:rsidRPr="006875A9">
        <w:rPr>
          <w:rFonts w:ascii="Arial" w:eastAsia="Times New Roman" w:hAnsi="Arial" w:cs="Arial"/>
          <w:sz w:val="24"/>
          <w:szCs w:val="24"/>
          <w:lang w:val="en-GB" w:eastAsia="en-GB"/>
        </w:rPr>
        <w:tab/>
      </w:r>
      <w:r w:rsidR="00F0781E" w:rsidRPr="006875A9">
        <w:rPr>
          <w:rFonts w:ascii="Arial" w:eastAsia="Times New Roman" w:hAnsi="Arial" w:cs="Arial"/>
          <w:sz w:val="24"/>
          <w:szCs w:val="24"/>
          <w:lang w:val="en-GB" w:eastAsia="en-GB"/>
        </w:rPr>
        <w:tab/>
      </w:r>
      <w:r w:rsidR="00F0781E" w:rsidRPr="006875A9">
        <w:rPr>
          <w:rFonts w:ascii="Arial" w:eastAsia="Times New Roman" w:hAnsi="Arial" w:cs="Arial"/>
          <w:sz w:val="24"/>
          <w:szCs w:val="24"/>
          <w:lang w:val="en-GB" w:eastAsia="en-GB"/>
        </w:rPr>
        <w:tab/>
      </w:r>
      <w:r w:rsidR="00F0781E" w:rsidRPr="006875A9">
        <w:rPr>
          <w:rFonts w:ascii="Arial" w:eastAsia="Times New Roman" w:hAnsi="Arial" w:cs="Arial"/>
          <w:sz w:val="24"/>
          <w:szCs w:val="24"/>
          <w:lang w:val="en-GB" w:eastAsia="en-GB"/>
        </w:rPr>
        <w:tab/>
        <w:t xml:space="preserve">       </w:t>
      </w:r>
      <w:r w:rsidR="00F0781E" w:rsidRPr="00F0781E">
        <w:rPr>
          <w:rFonts w:ascii="Arial" w:eastAsia="Times New Roman" w:hAnsi="Arial" w:cs="Arial"/>
          <w:sz w:val="24"/>
          <w:szCs w:val="24"/>
          <w:lang w:val="en-GB" w:eastAsia="en-GB"/>
        </w:rPr>
        <w:t xml:space="preserve"> </w:t>
      </w:r>
      <w:r w:rsidR="00F0781E" w:rsidRPr="006875A9">
        <w:rPr>
          <w:rFonts w:ascii="Arial" w:eastAsia="Times New Roman" w:hAnsi="Arial" w:cs="Arial"/>
          <w:sz w:val="24"/>
          <w:szCs w:val="24"/>
          <w:lang w:val="en-GB" w:eastAsia="en-GB"/>
        </w:rPr>
        <w:t xml:space="preserve">          </w:t>
      </w:r>
      <w:r w:rsidR="000E4B11">
        <w:rPr>
          <w:rFonts w:ascii="Arial" w:eastAsia="Times New Roman" w:hAnsi="Arial" w:cs="Arial"/>
          <w:sz w:val="24"/>
          <w:szCs w:val="24"/>
          <w:lang w:val="en-GB" w:eastAsia="en-GB"/>
        </w:rPr>
        <w:t xml:space="preserve"> </w:t>
      </w:r>
    </w:p>
    <w:p w14:paraId="6C26C11E" w14:textId="77777777" w:rsidR="00F0781E" w:rsidRPr="00F0781E" w:rsidRDefault="00F0781E" w:rsidP="00F0781E">
      <w:pPr>
        <w:suppressAutoHyphens/>
        <w:spacing w:after="0" w:line="240" w:lineRule="auto"/>
        <w:rPr>
          <w:rFonts w:ascii="Arial" w:eastAsia="Times New Roman" w:hAnsi="Arial" w:cs="Arial"/>
          <w:sz w:val="24"/>
          <w:szCs w:val="24"/>
          <w:lang w:val="en-GB" w:eastAsia="en-GB"/>
        </w:rPr>
      </w:pPr>
    </w:p>
    <w:p w14:paraId="25CB9D74" w14:textId="1E028D2D" w:rsidR="00F0781E" w:rsidRDefault="00F0781E" w:rsidP="00F0781E">
      <w:pPr>
        <w:suppressAutoHyphens/>
        <w:spacing w:after="0" w:line="240" w:lineRule="auto"/>
        <w:rPr>
          <w:rFonts w:ascii="Arial" w:eastAsia="Times New Roman" w:hAnsi="Arial" w:cs="Arial"/>
          <w:sz w:val="24"/>
          <w:szCs w:val="24"/>
          <w:lang w:val="en-GB" w:eastAsia="en-GB"/>
        </w:rPr>
      </w:pPr>
      <w:r w:rsidRPr="00F0781E">
        <w:rPr>
          <w:rFonts w:ascii="Arial" w:eastAsia="Times New Roman" w:hAnsi="Arial" w:cs="Arial"/>
          <w:sz w:val="24"/>
          <w:szCs w:val="24"/>
          <w:lang w:val="en-GB" w:eastAsia="en-GB"/>
        </w:rPr>
        <w:t xml:space="preserve">and </w:t>
      </w:r>
    </w:p>
    <w:p w14:paraId="62EEB2EA" w14:textId="7A52A45B" w:rsidR="00F0431D" w:rsidRDefault="00F0431D" w:rsidP="00F0781E">
      <w:pPr>
        <w:suppressAutoHyphens/>
        <w:spacing w:after="0" w:line="240" w:lineRule="auto"/>
        <w:rPr>
          <w:rFonts w:ascii="Arial" w:eastAsia="Times New Roman" w:hAnsi="Arial" w:cs="Arial"/>
          <w:sz w:val="24"/>
          <w:szCs w:val="24"/>
          <w:lang w:val="en-GB" w:eastAsia="en-GB"/>
        </w:rPr>
      </w:pPr>
    </w:p>
    <w:p w14:paraId="4F781FBC" w14:textId="72E8D475" w:rsidR="00F0431D" w:rsidRDefault="00F0431D" w:rsidP="00F0781E">
      <w:pPr>
        <w:suppressAutoHyphens/>
        <w:spacing w:after="0" w:line="240" w:lineRule="auto"/>
        <w:rPr>
          <w:rFonts w:ascii="Arial" w:eastAsia="Times New Roman" w:hAnsi="Arial" w:cs="Arial"/>
          <w:sz w:val="24"/>
          <w:szCs w:val="24"/>
          <w:lang w:val="en-GB" w:eastAsia="en-GB"/>
        </w:rPr>
      </w:pPr>
      <w:r w:rsidRPr="00F0431D">
        <w:rPr>
          <w:rFonts w:ascii="Arial" w:eastAsia="Times New Roman" w:hAnsi="Arial" w:cs="Arial"/>
          <w:sz w:val="24"/>
          <w:szCs w:val="24"/>
          <w:lang w:eastAsia="en-GB"/>
        </w:rPr>
        <w:t>Ntokozo Khulekani Zikhali</w:t>
      </w:r>
    </w:p>
    <w:p w14:paraId="0F6420DE" w14:textId="77777777" w:rsidR="00D0597F" w:rsidRDefault="00D0597F" w:rsidP="00F0781E">
      <w:pPr>
        <w:suppressAutoHyphens/>
        <w:spacing w:after="0" w:line="240" w:lineRule="auto"/>
        <w:rPr>
          <w:rFonts w:ascii="Arial" w:eastAsia="Times New Roman" w:hAnsi="Arial" w:cs="Arial"/>
          <w:sz w:val="24"/>
          <w:szCs w:val="24"/>
          <w:lang w:val="en-GB" w:eastAsia="en-GB"/>
        </w:rPr>
      </w:pPr>
    </w:p>
    <w:p w14:paraId="0F4DA132" w14:textId="77777777" w:rsidR="00D0597F" w:rsidRPr="00D0597F" w:rsidRDefault="00D0597F" w:rsidP="00F0781E">
      <w:pPr>
        <w:suppressAutoHyphens/>
        <w:spacing w:after="0" w:line="240" w:lineRule="auto"/>
        <w:rPr>
          <w:rFonts w:ascii="Arial" w:eastAsia="Times New Roman" w:hAnsi="Arial" w:cs="Arial"/>
          <w:sz w:val="24"/>
          <w:szCs w:val="24"/>
          <w:lang w:val="en-GB" w:eastAsia="en-GB"/>
        </w:rPr>
      </w:pPr>
    </w:p>
    <w:p w14:paraId="302DA5A6" w14:textId="77777777" w:rsidR="00F0781E" w:rsidRPr="00F0781E" w:rsidRDefault="00F0781E" w:rsidP="00F0781E">
      <w:pPr>
        <w:suppressAutoHyphens/>
        <w:spacing w:after="240" w:line="240" w:lineRule="auto"/>
        <w:jc w:val="both"/>
        <w:rPr>
          <w:rFonts w:ascii="Arial" w:eastAsia="Times New Roman" w:hAnsi="Arial" w:cs="Arial"/>
          <w:sz w:val="24"/>
          <w:szCs w:val="24"/>
          <w:lang w:val="en-GB" w:eastAsia="en-GB"/>
        </w:rPr>
      </w:pPr>
    </w:p>
    <w:p w14:paraId="6238AAC4" w14:textId="54AAC1A7" w:rsidR="00F0781E" w:rsidRDefault="00F0781E" w:rsidP="00F0431D">
      <w:pPr>
        <w:pBdr>
          <w:top w:val="single" w:sz="4" w:space="18" w:color="auto"/>
          <w:bottom w:val="single" w:sz="4" w:space="18" w:color="auto"/>
        </w:pBdr>
        <w:suppressAutoHyphens/>
        <w:spacing w:after="240" w:line="240" w:lineRule="auto"/>
        <w:jc w:val="center"/>
        <w:rPr>
          <w:rFonts w:ascii="Arial" w:eastAsia="Times New Roman" w:hAnsi="Arial" w:cs="Arial"/>
          <w:b/>
          <w:sz w:val="24"/>
          <w:szCs w:val="24"/>
          <w:lang w:val="en-GB" w:eastAsia="en-GB"/>
        </w:rPr>
      </w:pPr>
      <w:r w:rsidRPr="00F0781E">
        <w:rPr>
          <w:rFonts w:ascii="Arial" w:eastAsia="Times New Roman" w:hAnsi="Arial" w:cs="Arial"/>
          <w:b/>
          <w:sz w:val="24"/>
          <w:szCs w:val="24"/>
          <w:lang w:val="en-GB" w:eastAsia="en-GB"/>
        </w:rPr>
        <w:t>JUDGMENT</w:t>
      </w:r>
    </w:p>
    <w:p w14:paraId="7E82B8B3" w14:textId="6C4646AC" w:rsidR="00F0431D" w:rsidRPr="00F0781E" w:rsidRDefault="00F0431D" w:rsidP="00F0431D">
      <w:pPr>
        <w:pBdr>
          <w:top w:val="single" w:sz="4" w:space="18" w:color="auto"/>
          <w:bottom w:val="single" w:sz="4" w:space="18" w:color="auto"/>
        </w:pBdr>
        <w:suppressAutoHyphens/>
        <w:spacing w:after="240" w:line="240" w:lineRule="auto"/>
        <w:jc w:val="center"/>
        <w:rPr>
          <w:rFonts w:ascii="Arial" w:eastAsia="Times New Roman" w:hAnsi="Arial" w:cs="Arial"/>
          <w:b/>
          <w:sz w:val="24"/>
          <w:szCs w:val="24"/>
          <w:lang w:val="en-GB" w:eastAsia="en-GB"/>
        </w:rPr>
      </w:pPr>
      <w:r>
        <w:rPr>
          <w:rFonts w:ascii="Arial" w:eastAsia="Times New Roman" w:hAnsi="Arial" w:cs="Arial"/>
          <w:b/>
          <w:sz w:val="24"/>
          <w:szCs w:val="24"/>
          <w:lang w:val="en-GB" w:eastAsia="en-GB"/>
        </w:rPr>
        <w:t>SENTENCE</w:t>
      </w:r>
    </w:p>
    <w:p w14:paraId="594BE2C5" w14:textId="0708D9ED" w:rsidR="00F0431D" w:rsidRDefault="00F0431D" w:rsidP="00031C86">
      <w:pPr>
        <w:spacing w:line="480" w:lineRule="auto"/>
        <w:jc w:val="both"/>
        <w:rPr>
          <w:rFonts w:ascii="Arial" w:hAnsi="Arial" w:cs="Arial"/>
          <w:b/>
          <w:sz w:val="24"/>
          <w:szCs w:val="24"/>
        </w:rPr>
      </w:pPr>
      <w:r>
        <w:rPr>
          <w:rFonts w:ascii="Arial" w:hAnsi="Arial" w:cs="Arial"/>
          <w:b/>
          <w:sz w:val="24"/>
          <w:szCs w:val="24"/>
        </w:rPr>
        <w:t>COX, AJ</w:t>
      </w:r>
    </w:p>
    <w:p w14:paraId="7171FB18" w14:textId="6253D891" w:rsidR="007B703A" w:rsidRDefault="00F0431D" w:rsidP="00F277E8">
      <w:pPr>
        <w:spacing w:line="360" w:lineRule="auto"/>
        <w:jc w:val="both"/>
        <w:rPr>
          <w:rFonts w:ascii="Arial" w:hAnsi="Arial" w:cs="Arial"/>
          <w:bCs/>
          <w:sz w:val="24"/>
          <w:szCs w:val="24"/>
        </w:rPr>
      </w:pPr>
      <w:r>
        <w:rPr>
          <w:rFonts w:ascii="Arial" w:hAnsi="Arial" w:cs="Arial"/>
          <w:bCs/>
          <w:sz w:val="24"/>
          <w:szCs w:val="24"/>
        </w:rPr>
        <w:lastRenderedPageBreak/>
        <w:t>[</w:t>
      </w:r>
      <w:r w:rsidR="00322220">
        <w:rPr>
          <w:rFonts w:ascii="Arial" w:hAnsi="Arial" w:cs="Arial"/>
          <w:bCs/>
          <w:sz w:val="24"/>
          <w:szCs w:val="24"/>
        </w:rPr>
        <w:t>1</w:t>
      </w:r>
      <w:r>
        <w:rPr>
          <w:rFonts w:ascii="Arial" w:hAnsi="Arial" w:cs="Arial"/>
          <w:bCs/>
          <w:sz w:val="24"/>
          <w:szCs w:val="24"/>
        </w:rPr>
        <w:t>]</w:t>
      </w:r>
      <w:r>
        <w:rPr>
          <w:rFonts w:ascii="Arial" w:hAnsi="Arial" w:cs="Arial"/>
          <w:bCs/>
          <w:sz w:val="24"/>
          <w:szCs w:val="24"/>
        </w:rPr>
        <w:tab/>
      </w:r>
      <w:r w:rsidR="00311A19">
        <w:rPr>
          <w:rFonts w:ascii="Arial" w:hAnsi="Arial" w:cs="Arial"/>
          <w:bCs/>
          <w:sz w:val="24"/>
          <w:szCs w:val="24"/>
        </w:rPr>
        <w:t>After his plea of guilty t</w:t>
      </w:r>
      <w:r>
        <w:rPr>
          <w:rFonts w:ascii="Arial" w:hAnsi="Arial" w:cs="Arial"/>
          <w:bCs/>
          <w:sz w:val="24"/>
          <w:szCs w:val="24"/>
        </w:rPr>
        <w:t>he 3</w:t>
      </w:r>
      <w:r w:rsidR="00E42152">
        <w:rPr>
          <w:rFonts w:ascii="Arial" w:hAnsi="Arial" w:cs="Arial"/>
          <w:bCs/>
          <w:sz w:val="24"/>
          <w:szCs w:val="24"/>
        </w:rPr>
        <w:t>1</w:t>
      </w:r>
      <w:r>
        <w:rPr>
          <w:rFonts w:ascii="Arial" w:hAnsi="Arial" w:cs="Arial"/>
          <w:bCs/>
          <w:sz w:val="24"/>
          <w:szCs w:val="24"/>
        </w:rPr>
        <w:t xml:space="preserve"> year old accused was convicted of raping a 9 year old girl.</w:t>
      </w:r>
      <w:r w:rsidR="007B703A">
        <w:rPr>
          <w:rFonts w:ascii="Arial" w:hAnsi="Arial" w:cs="Arial"/>
          <w:bCs/>
          <w:sz w:val="24"/>
          <w:szCs w:val="24"/>
        </w:rPr>
        <w:t xml:space="preserve"> </w:t>
      </w:r>
    </w:p>
    <w:p w14:paraId="6C1310BB" w14:textId="478D19CF" w:rsidR="007B703A" w:rsidRDefault="007B703A" w:rsidP="00F277E8">
      <w:pPr>
        <w:spacing w:line="360" w:lineRule="auto"/>
        <w:jc w:val="both"/>
        <w:rPr>
          <w:rFonts w:ascii="Arial" w:hAnsi="Arial" w:cs="Arial"/>
          <w:bCs/>
          <w:sz w:val="24"/>
          <w:szCs w:val="24"/>
        </w:rPr>
      </w:pPr>
      <w:r>
        <w:rPr>
          <w:rFonts w:ascii="Arial" w:hAnsi="Arial" w:cs="Arial"/>
          <w:bCs/>
          <w:sz w:val="24"/>
          <w:szCs w:val="24"/>
        </w:rPr>
        <w:t>He showed no remorse for his actions and was linked to the crime by DNA evidence.</w:t>
      </w:r>
      <w:r w:rsidR="00D31627">
        <w:rPr>
          <w:rFonts w:ascii="Arial" w:hAnsi="Arial" w:cs="Arial"/>
          <w:bCs/>
          <w:sz w:val="24"/>
          <w:szCs w:val="24"/>
        </w:rPr>
        <w:t xml:space="preserve"> </w:t>
      </w:r>
      <w:r w:rsidR="00A54B11">
        <w:rPr>
          <w:rFonts w:ascii="Arial" w:hAnsi="Arial" w:cs="Arial"/>
          <w:bCs/>
          <w:sz w:val="24"/>
          <w:szCs w:val="24"/>
        </w:rPr>
        <w:t>The plea of guilty thus becomes a neutral factor as it seems that the accused was not left with much of a choice, given the strength of the evidence against him.</w:t>
      </w:r>
    </w:p>
    <w:p w14:paraId="76286252" w14:textId="45A80DDD" w:rsidR="00F0431D" w:rsidRDefault="00F0431D" w:rsidP="00F277E8">
      <w:pPr>
        <w:spacing w:line="360" w:lineRule="auto"/>
        <w:jc w:val="both"/>
        <w:rPr>
          <w:rFonts w:ascii="Arial" w:hAnsi="Arial" w:cs="Arial"/>
          <w:bCs/>
          <w:sz w:val="24"/>
          <w:szCs w:val="24"/>
        </w:rPr>
      </w:pPr>
      <w:r>
        <w:rPr>
          <w:rFonts w:ascii="Arial" w:hAnsi="Arial" w:cs="Arial"/>
          <w:bCs/>
          <w:sz w:val="24"/>
          <w:szCs w:val="24"/>
        </w:rPr>
        <w:t>[</w:t>
      </w:r>
      <w:r w:rsidR="00322220">
        <w:rPr>
          <w:rFonts w:ascii="Arial" w:hAnsi="Arial" w:cs="Arial"/>
          <w:bCs/>
          <w:sz w:val="24"/>
          <w:szCs w:val="24"/>
        </w:rPr>
        <w:t>2</w:t>
      </w:r>
      <w:r>
        <w:rPr>
          <w:rFonts w:ascii="Arial" w:hAnsi="Arial" w:cs="Arial"/>
          <w:bCs/>
          <w:sz w:val="24"/>
          <w:szCs w:val="24"/>
        </w:rPr>
        <w:t>]</w:t>
      </w:r>
      <w:r>
        <w:rPr>
          <w:rFonts w:ascii="Arial" w:hAnsi="Arial" w:cs="Arial"/>
          <w:bCs/>
          <w:sz w:val="24"/>
          <w:szCs w:val="24"/>
        </w:rPr>
        <w:tab/>
        <w:t xml:space="preserve">When considering a suitable </w:t>
      </w:r>
      <w:r w:rsidR="00F02ED8">
        <w:rPr>
          <w:rFonts w:ascii="Arial" w:hAnsi="Arial" w:cs="Arial"/>
          <w:bCs/>
          <w:sz w:val="24"/>
          <w:szCs w:val="24"/>
        </w:rPr>
        <w:t>sentence,</w:t>
      </w:r>
      <w:r>
        <w:rPr>
          <w:rFonts w:ascii="Arial" w:hAnsi="Arial" w:cs="Arial"/>
          <w:bCs/>
          <w:sz w:val="24"/>
          <w:szCs w:val="24"/>
        </w:rPr>
        <w:t xml:space="preserve"> the court will refer to the personal circumstances of the accused, the nature, seriousness and the prevalence of the offence that he was convicted of as well as the interests of the community when the court sentences a person.</w:t>
      </w:r>
    </w:p>
    <w:p w14:paraId="47287C4D" w14:textId="5B28B34C" w:rsidR="00F0431D" w:rsidRDefault="00F0431D" w:rsidP="00F277E8">
      <w:pPr>
        <w:spacing w:line="360" w:lineRule="auto"/>
        <w:jc w:val="both"/>
        <w:rPr>
          <w:rFonts w:ascii="Arial" w:hAnsi="Arial" w:cs="Arial"/>
          <w:bCs/>
          <w:sz w:val="24"/>
          <w:szCs w:val="24"/>
        </w:rPr>
      </w:pPr>
      <w:r>
        <w:rPr>
          <w:rFonts w:ascii="Arial" w:hAnsi="Arial" w:cs="Arial"/>
          <w:bCs/>
          <w:sz w:val="24"/>
          <w:szCs w:val="24"/>
        </w:rPr>
        <w:t>[</w:t>
      </w:r>
      <w:r w:rsidR="00322220">
        <w:rPr>
          <w:rFonts w:ascii="Arial" w:hAnsi="Arial" w:cs="Arial"/>
          <w:bCs/>
          <w:sz w:val="24"/>
          <w:szCs w:val="24"/>
        </w:rPr>
        <w:t>3</w:t>
      </w:r>
      <w:r>
        <w:rPr>
          <w:rFonts w:ascii="Arial" w:hAnsi="Arial" w:cs="Arial"/>
          <w:bCs/>
          <w:sz w:val="24"/>
          <w:szCs w:val="24"/>
        </w:rPr>
        <w:t xml:space="preserve">] </w:t>
      </w:r>
      <w:r w:rsidR="00F02ED8">
        <w:rPr>
          <w:rFonts w:ascii="Arial" w:hAnsi="Arial" w:cs="Arial"/>
          <w:bCs/>
          <w:sz w:val="24"/>
          <w:szCs w:val="24"/>
        </w:rPr>
        <w:tab/>
      </w:r>
      <w:r>
        <w:rPr>
          <w:rFonts w:ascii="Arial" w:hAnsi="Arial" w:cs="Arial"/>
          <w:bCs/>
          <w:sz w:val="24"/>
          <w:szCs w:val="24"/>
        </w:rPr>
        <w:t xml:space="preserve">The purpose of </w:t>
      </w:r>
      <w:r w:rsidR="00F02ED8">
        <w:rPr>
          <w:rFonts w:ascii="Arial" w:hAnsi="Arial" w:cs="Arial"/>
          <w:bCs/>
          <w:sz w:val="24"/>
          <w:szCs w:val="24"/>
        </w:rPr>
        <w:t>considering</w:t>
      </w:r>
      <w:r>
        <w:rPr>
          <w:rFonts w:ascii="Arial" w:hAnsi="Arial" w:cs="Arial"/>
          <w:bCs/>
          <w:sz w:val="24"/>
          <w:szCs w:val="24"/>
        </w:rPr>
        <w:t xml:space="preserve"> these factors are to</w:t>
      </w:r>
      <w:r w:rsidR="00F02ED8">
        <w:rPr>
          <w:rFonts w:ascii="Arial" w:hAnsi="Arial" w:cs="Arial"/>
          <w:bCs/>
          <w:sz w:val="24"/>
          <w:szCs w:val="24"/>
        </w:rPr>
        <w:t xml:space="preserve"> give effect to</w:t>
      </w:r>
      <w:r>
        <w:rPr>
          <w:rFonts w:ascii="Arial" w:hAnsi="Arial" w:cs="Arial"/>
          <w:bCs/>
          <w:sz w:val="24"/>
          <w:szCs w:val="24"/>
        </w:rPr>
        <w:t xml:space="preserve"> the aims of legal punishment which include retribution for what he has done, </w:t>
      </w:r>
      <w:r w:rsidR="00F02ED8">
        <w:rPr>
          <w:rFonts w:ascii="Arial" w:hAnsi="Arial" w:cs="Arial"/>
          <w:bCs/>
          <w:sz w:val="24"/>
          <w:szCs w:val="24"/>
        </w:rPr>
        <w:t xml:space="preserve">rehabilitation of the offender and </w:t>
      </w:r>
      <w:r w:rsidR="009B3700">
        <w:rPr>
          <w:rFonts w:ascii="Arial" w:hAnsi="Arial" w:cs="Arial"/>
          <w:bCs/>
          <w:sz w:val="24"/>
          <w:szCs w:val="24"/>
        </w:rPr>
        <w:t xml:space="preserve">deterring </w:t>
      </w:r>
      <w:r w:rsidR="00F02ED8">
        <w:rPr>
          <w:rFonts w:ascii="Arial" w:hAnsi="Arial" w:cs="Arial"/>
          <w:bCs/>
          <w:sz w:val="24"/>
          <w:szCs w:val="24"/>
        </w:rPr>
        <w:t>him and other would be offenders from committing similar offences</w:t>
      </w:r>
      <w:r w:rsidR="009B3700">
        <w:rPr>
          <w:rFonts w:ascii="Arial" w:hAnsi="Arial" w:cs="Arial"/>
          <w:bCs/>
          <w:sz w:val="24"/>
          <w:szCs w:val="24"/>
        </w:rPr>
        <w:t xml:space="preserve"> in future.</w:t>
      </w:r>
    </w:p>
    <w:p w14:paraId="43B716E8" w14:textId="4373468C" w:rsidR="00F02ED8" w:rsidRDefault="00F02ED8" w:rsidP="00F277E8">
      <w:pPr>
        <w:spacing w:line="360" w:lineRule="auto"/>
        <w:jc w:val="both"/>
        <w:rPr>
          <w:rFonts w:ascii="Arial" w:hAnsi="Arial" w:cs="Arial"/>
          <w:bCs/>
          <w:sz w:val="24"/>
          <w:szCs w:val="24"/>
        </w:rPr>
      </w:pPr>
      <w:r>
        <w:rPr>
          <w:rFonts w:ascii="Arial" w:hAnsi="Arial" w:cs="Arial"/>
          <w:bCs/>
          <w:sz w:val="24"/>
          <w:szCs w:val="24"/>
        </w:rPr>
        <w:t>[</w:t>
      </w:r>
      <w:r w:rsidR="00322220">
        <w:rPr>
          <w:rFonts w:ascii="Arial" w:hAnsi="Arial" w:cs="Arial"/>
          <w:bCs/>
          <w:sz w:val="24"/>
          <w:szCs w:val="24"/>
        </w:rPr>
        <w:t>4</w:t>
      </w:r>
      <w:r>
        <w:rPr>
          <w:rFonts w:ascii="Arial" w:hAnsi="Arial" w:cs="Arial"/>
          <w:bCs/>
          <w:sz w:val="24"/>
          <w:szCs w:val="24"/>
        </w:rPr>
        <w:t>]</w:t>
      </w:r>
      <w:r>
        <w:rPr>
          <w:rFonts w:ascii="Arial" w:hAnsi="Arial" w:cs="Arial"/>
          <w:bCs/>
          <w:sz w:val="24"/>
          <w:szCs w:val="24"/>
        </w:rPr>
        <w:tab/>
        <w:t>All of these factors must be accorded appropriate weight in accordance with the circumstances of the case. The sentence must also be blended with a measure of mercy.</w:t>
      </w:r>
    </w:p>
    <w:p w14:paraId="58F4E9B0" w14:textId="38663DD4" w:rsidR="00D31627" w:rsidRDefault="00D31627" w:rsidP="00F277E8">
      <w:pPr>
        <w:spacing w:line="360" w:lineRule="auto"/>
        <w:jc w:val="both"/>
        <w:rPr>
          <w:rFonts w:ascii="Arial" w:hAnsi="Arial" w:cs="Arial"/>
          <w:bCs/>
          <w:sz w:val="24"/>
          <w:szCs w:val="24"/>
        </w:rPr>
      </w:pPr>
      <w:r>
        <w:rPr>
          <w:rFonts w:ascii="Arial" w:hAnsi="Arial" w:cs="Arial"/>
          <w:bCs/>
          <w:sz w:val="24"/>
          <w:szCs w:val="24"/>
        </w:rPr>
        <w:t>[</w:t>
      </w:r>
      <w:r w:rsidR="00322220">
        <w:rPr>
          <w:rFonts w:ascii="Arial" w:hAnsi="Arial" w:cs="Arial"/>
          <w:bCs/>
          <w:sz w:val="24"/>
          <w:szCs w:val="24"/>
        </w:rPr>
        <w:t>5</w:t>
      </w:r>
      <w:r>
        <w:rPr>
          <w:rFonts w:ascii="Arial" w:hAnsi="Arial" w:cs="Arial"/>
          <w:bCs/>
          <w:sz w:val="24"/>
          <w:szCs w:val="24"/>
        </w:rPr>
        <w:t>]</w:t>
      </w:r>
      <w:r>
        <w:rPr>
          <w:rFonts w:ascii="Arial" w:hAnsi="Arial" w:cs="Arial"/>
          <w:bCs/>
          <w:sz w:val="24"/>
          <w:szCs w:val="24"/>
        </w:rPr>
        <w:tab/>
        <w:t xml:space="preserve"> The accused is single and has no children.</w:t>
      </w:r>
    </w:p>
    <w:p w14:paraId="4E830E70" w14:textId="11EA53BC" w:rsidR="00D31627" w:rsidRDefault="00D31627" w:rsidP="00F277E8">
      <w:pPr>
        <w:spacing w:line="360" w:lineRule="auto"/>
        <w:jc w:val="both"/>
        <w:rPr>
          <w:rFonts w:ascii="Arial" w:hAnsi="Arial" w:cs="Arial"/>
          <w:bCs/>
          <w:sz w:val="24"/>
          <w:szCs w:val="24"/>
        </w:rPr>
      </w:pPr>
      <w:r>
        <w:rPr>
          <w:rFonts w:ascii="Arial" w:hAnsi="Arial" w:cs="Arial"/>
          <w:bCs/>
          <w:sz w:val="24"/>
          <w:szCs w:val="24"/>
        </w:rPr>
        <w:t>He completed grade 10 and dropped out due to suffering from headaches when studying for exams.</w:t>
      </w:r>
    </w:p>
    <w:p w14:paraId="659B20C5" w14:textId="1FE96883" w:rsidR="00D31627" w:rsidRDefault="00D31627" w:rsidP="00F277E8">
      <w:pPr>
        <w:spacing w:line="360" w:lineRule="auto"/>
        <w:jc w:val="both"/>
        <w:rPr>
          <w:rFonts w:ascii="Arial" w:hAnsi="Arial" w:cs="Arial"/>
          <w:bCs/>
          <w:sz w:val="24"/>
          <w:szCs w:val="24"/>
        </w:rPr>
      </w:pPr>
      <w:r>
        <w:rPr>
          <w:rFonts w:ascii="Arial" w:hAnsi="Arial" w:cs="Arial"/>
          <w:bCs/>
          <w:sz w:val="24"/>
          <w:szCs w:val="24"/>
        </w:rPr>
        <w:t xml:space="preserve">From 2011 to 2015 he was employed </w:t>
      </w:r>
      <w:proofErr w:type="gramStart"/>
      <w:r>
        <w:rPr>
          <w:rFonts w:ascii="Arial" w:hAnsi="Arial" w:cs="Arial"/>
          <w:bCs/>
          <w:sz w:val="24"/>
          <w:szCs w:val="24"/>
        </w:rPr>
        <w:t>in  his</w:t>
      </w:r>
      <w:proofErr w:type="gramEnd"/>
      <w:r>
        <w:rPr>
          <w:rFonts w:ascii="Arial" w:hAnsi="Arial" w:cs="Arial"/>
          <w:bCs/>
          <w:sz w:val="24"/>
          <w:szCs w:val="24"/>
        </w:rPr>
        <w:t xml:space="preserve"> father’s construction company as a general labourer. Subsequent to his father’s retirement the accused has been unemployed. He is therefor dependant on his parents.</w:t>
      </w:r>
    </w:p>
    <w:p w14:paraId="6FDAEC6D" w14:textId="455EC71B" w:rsidR="00037C31" w:rsidRDefault="009B3700" w:rsidP="00F277E8">
      <w:pPr>
        <w:spacing w:line="360" w:lineRule="auto"/>
        <w:jc w:val="both"/>
        <w:rPr>
          <w:rFonts w:ascii="Arial" w:hAnsi="Arial" w:cs="Arial"/>
          <w:bCs/>
          <w:sz w:val="24"/>
          <w:szCs w:val="24"/>
        </w:rPr>
      </w:pPr>
      <w:r>
        <w:rPr>
          <w:rFonts w:ascii="Arial" w:hAnsi="Arial" w:cs="Arial"/>
          <w:bCs/>
          <w:sz w:val="24"/>
          <w:szCs w:val="24"/>
        </w:rPr>
        <w:t>[</w:t>
      </w:r>
      <w:r w:rsidR="00322220">
        <w:rPr>
          <w:rFonts w:ascii="Arial" w:hAnsi="Arial" w:cs="Arial"/>
          <w:bCs/>
          <w:sz w:val="24"/>
          <w:szCs w:val="24"/>
        </w:rPr>
        <w:t>6</w:t>
      </w:r>
      <w:r>
        <w:rPr>
          <w:rFonts w:ascii="Arial" w:hAnsi="Arial" w:cs="Arial"/>
          <w:bCs/>
          <w:sz w:val="24"/>
          <w:szCs w:val="24"/>
        </w:rPr>
        <w:t>]</w:t>
      </w:r>
      <w:r>
        <w:rPr>
          <w:rFonts w:ascii="Arial" w:hAnsi="Arial" w:cs="Arial"/>
          <w:bCs/>
          <w:sz w:val="24"/>
          <w:szCs w:val="24"/>
        </w:rPr>
        <w:tab/>
      </w:r>
      <w:r w:rsidRPr="009B3700">
        <w:rPr>
          <w:rFonts w:ascii="Arial" w:hAnsi="Arial" w:cs="Arial"/>
          <w:bCs/>
          <w:sz w:val="24"/>
          <w:szCs w:val="24"/>
          <w:lang w:val="en-GB"/>
        </w:rPr>
        <w:t xml:space="preserve">The rape of children has become </w:t>
      </w:r>
      <w:r>
        <w:rPr>
          <w:rFonts w:ascii="Arial" w:hAnsi="Arial" w:cs="Arial"/>
          <w:bCs/>
          <w:sz w:val="24"/>
          <w:szCs w:val="24"/>
          <w:lang w:val="en-GB"/>
        </w:rPr>
        <w:t>a pandemic</w:t>
      </w:r>
      <w:r w:rsidRPr="009B3700">
        <w:rPr>
          <w:rFonts w:ascii="Arial" w:hAnsi="Arial" w:cs="Arial"/>
          <w:bCs/>
          <w:sz w:val="24"/>
          <w:szCs w:val="24"/>
          <w:lang w:val="en-GB"/>
        </w:rPr>
        <w:t xml:space="preserve"> in this country.</w:t>
      </w:r>
      <w:r w:rsidR="000B7639">
        <w:rPr>
          <w:rFonts w:ascii="Arial" w:hAnsi="Arial" w:cs="Arial"/>
          <w:bCs/>
          <w:sz w:val="24"/>
          <w:szCs w:val="24"/>
          <w:lang w:val="en-GB"/>
        </w:rPr>
        <w:t xml:space="preserve"> </w:t>
      </w:r>
      <w:r w:rsidR="000B7639">
        <w:rPr>
          <w:rFonts w:ascii="Arial" w:hAnsi="Arial" w:cs="Arial"/>
          <w:bCs/>
          <w:sz w:val="24"/>
          <w:szCs w:val="24"/>
        </w:rPr>
        <w:t xml:space="preserve">It is </w:t>
      </w:r>
      <w:r w:rsidR="000B7639" w:rsidRPr="000B7639">
        <w:rPr>
          <w:rFonts w:ascii="Arial" w:hAnsi="Arial" w:cs="Arial"/>
          <w:bCs/>
          <w:sz w:val="24"/>
          <w:szCs w:val="24"/>
        </w:rPr>
        <w:t>one of the most harrowing and malignant crimes confronting South Africa today</w:t>
      </w:r>
      <w:r w:rsidR="000B7639">
        <w:rPr>
          <w:rFonts w:ascii="Arial" w:hAnsi="Arial" w:cs="Arial"/>
          <w:bCs/>
          <w:sz w:val="24"/>
          <w:szCs w:val="24"/>
        </w:rPr>
        <w:t>.</w:t>
      </w:r>
      <w:r w:rsidR="000B7639" w:rsidRPr="000B7639">
        <w:rPr>
          <w:rFonts w:ascii="Arial" w:hAnsi="Arial" w:cs="Arial"/>
          <w:bCs/>
          <w:sz w:val="24"/>
          <w:szCs w:val="24"/>
        </w:rPr>
        <w:t xml:space="preserve"> </w:t>
      </w:r>
    </w:p>
    <w:p w14:paraId="5ACE8C7A" w14:textId="4730ED7F" w:rsidR="00037C31" w:rsidRPr="00037C31" w:rsidRDefault="00037C31" w:rsidP="00F277E8">
      <w:pPr>
        <w:spacing w:line="360" w:lineRule="auto"/>
        <w:jc w:val="both"/>
        <w:rPr>
          <w:rFonts w:ascii="Arial" w:hAnsi="Arial" w:cs="Arial"/>
          <w:bCs/>
          <w:i/>
          <w:iCs/>
          <w:sz w:val="24"/>
          <w:szCs w:val="24"/>
        </w:rPr>
      </w:pPr>
      <w:r>
        <w:rPr>
          <w:rFonts w:ascii="Arial" w:hAnsi="Arial" w:cs="Arial"/>
          <w:bCs/>
          <w:sz w:val="24"/>
          <w:szCs w:val="24"/>
        </w:rPr>
        <w:t xml:space="preserve">In </w:t>
      </w:r>
      <w:r w:rsidR="00DF54FC" w:rsidRPr="00037C31">
        <w:rPr>
          <w:rFonts w:ascii="Arial" w:hAnsi="Arial" w:cs="Arial"/>
          <w:bCs/>
          <w:i/>
          <w:iCs/>
          <w:sz w:val="24"/>
          <w:szCs w:val="24"/>
        </w:rPr>
        <w:t>Ndlovu</w:t>
      </w:r>
      <w:r w:rsidR="00DF54FC">
        <w:rPr>
          <w:rFonts w:ascii="Arial" w:hAnsi="Arial" w:cs="Arial"/>
          <w:bCs/>
          <w:i/>
          <w:iCs/>
          <w:sz w:val="24"/>
          <w:szCs w:val="24"/>
        </w:rPr>
        <w:t xml:space="preserve"> </w:t>
      </w:r>
      <w:r w:rsidR="00DF54FC" w:rsidRPr="00037C31">
        <w:rPr>
          <w:rFonts w:ascii="Arial" w:hAnsi="Arial" w:cs="Arial"/>
          <w:bCs/>
          <w:i/>
          <w:iCs/>
          <w:sz w:val="24"/>
          <w:szCs w:val="24"/>
        </w:rPr>
        <w:t>[</w:t>
      </w:r>
      <w:r w:rsidRPr="00037C31">
        <w:rPr>
          <w:rFonts w:ascii="Arial" w:hAnsi="Arial" w:cs="Arial"/>
          <w:bCs/>
          <w:i/>
          <w:iCs/>
          <w:sz w:val="24"/>
          <w:szCs w:val="24"/>
        </w:rPr>
        <w:t>2017] ZACC 19</w:t>
      </w:r>
      <w:r>
        <w:rPr>
          <w:rFonts w:ascii="Arial" w:hAnsi="Arial" w:cs="Arial"/>
          <w:bCs/>
          <w:i/>
          <w:iCs/>
          <w:sz w:val="24"/>
          <w:szCs w:val="24"/>
        </w:rPr>
        <w:t xml:space="preserve"> </w:t>
      </w:r>
      <w:r>
        <w:rPr>
          <w:rFonts w:ascii="Arial" w:hAnsi="Arial" w:cs="Arial"/>
          <w:bCs/>
          <w:sz w:val="24"/>
          <w:szCs w:val="24"/>
        </w:rPr>
        <w:t>it was described as follows:</w:t>
      </w:r>
    </w:p>
    <w:p w14:paraId="40F01A8F" w14:textId="1FCA0525" w:rsidR="00037C31" w:rsidRPr="00037C31" w:rsidRDefault="00037C31" w:rsidP="00F277E8">
      <w:pPr>
        <w:spacing w:line="360" w:lineRule="auto"/>
        <w:jc w:val="both"/>
        <w:rPr>
          <w:rFonts w:ascii="Arial" w:hAnsi="Arial" w:cs="Arial"/>
          <w:bCs/>
          <w:sz w:val="24"/>
          <w:szCs w:val="24"/>
        </w:rPr>
      </w:pPr>
      <w:r>
        <w:rPr>
          <w:rFonts w:ascii="Arial" w:hAnsi="Arial" w:cs="Arial"/>
          <w:bCs/>
          <w:sz w:val="24"/>
          <w:szCs w:val="24"/>
        </w:rPr>
        <w:t>“</w:t>
      </w:r>
      <w:r w:rsidRPr="00037C31">
        <w:rPr>
          <w:rFonts w:ascii="Arial" w:hAnsi="Arial" w:cs="Arial"/>
          <w:bCs/>
          <w:sz w:val="24"/>
          <w:szCs w:val="24"/>
        </w:rPr>
        <w:t>Rape is perhaps the most horrific and dehumanising violation that a person can live through and is a crime that not only violates the mind and body of a complainant, but also one that vexes the soul. This crime is an inescapable and seemingly ever-present reality and scourge on the nation and the collective conscience of the people of South Africa.</w:t>
      </w:r>
      <w:r>
        <w:rPr>
          <w:rFonts w:ascii="Arial" w:hAnsi="Arial" w:cs="Arial"/>
          <w:bCs/>
          <w:sz w:val="24"/>
          <w:szCs w:val="24"/>
        </w:rPr>
        <w:t>”</w:t>
      </w:r>
      <w:r w:rsidRPr="00037C31">
        <w:rPr>
          <w:rFonts w:ascii="Arial" w:hAnsi="Arial" w:cs="Arial"/>
          <w:bCs/>
          <w:sz w:val="24"/>
          <w:szCs w:val="24"/>
        </w:rPr>
        <w:t xml:space="preserve"> </w:t>
      </w:r>
    </w:p>
    <w:p w14:paraId="602CF0BF" w14:textId="60092F86" w:rsidR="009B3700" w:rsidRPr="00D668ED" w:rsidRDefault="00037C31" w:rsidP="00F277E8">
      <w:pPr>
        <w:spacing w:line="360" w:lineRule="auto"/>
        <w:jc w:val="both"/>
        <w:rPr>
          <w:rFonts w:ascii="Arial" w:hAnsi="Arial" w:cs="Arial"/>
          <w:bCs/>
          <w:sz w:val="24"/>
          <w:szCs w:val="24"/>
        </w:rPr>
      </w:pPr>
      <w:r w:rsidRPr="00037C31">
        <w:rPr>
          <w:rFonts w:ascii="Arial" w:hAnsi="Arial" w:cs="Arial"/>
          <w:bCs/>
          <w:sz w:val="24"/>
          <w:szCs w:val="24"/>
        </w:rPr>
        <w:lastRenderedPageBreak/>
        <w:t xml:space="preserve"> </w:t>
      </w:r>
      <w:r w:rsidR="009B3700">
        <w:rPr>
          <w:rFonts w:ascii="Arial" w:hAnsi="Arial" w:cs="Arial"/>
          <w:bCs/>
          <w:sz w:val="24"/>
          <w:szCs w:val="24"/>
          <w:lang w:val="en-GB"/>
        </w:rPr>
        <w:t>[</w:t>
      </w:r>
      <w:r w:rsidR="00322220">
        <w:rPr>
          <w:rFonts w:ascii="Arial" w:hAnsi="Arial" w:cs="Arial"/>
          <w:bCs/>
          <w:sz w:val="24"/>
          <w:szCs w:val="24"/>
          <w:lang w:val="en-GB"/>
        </w:rPr>
        <w:t>7</w:t>
      </w:r>
      <w:r w:rsidR="009B3700">
        <w:rPr>
          <w:rFonts w:ascii="Arial" w:hAnsi="Arial" w:cs="Arial"/>
          <w:bCs/>
          <w:sz w:val="24"/>
          <w:szCs w:val="24"/>
          <w:lang w:val="en-GB"/>
        </w:rPr>
        <w:t xml:space="preserve">] </w:t>
      </w:r>
      <w:r w:rsidR="009B3700">
        <w:rPr>
          <w:rFonts w:ascii="Arial" w:hAnsi="Arial" w:cs="Arial"/>
          <w:bCs/>
          <w:sz w:val="24"/>
          <w:szCs w:val="24"/>
          <w:lang w:val="en-GB"/>
        </w:rPr>
        <w:tab/>
        <w:t>The South African Constitution contains a Bill of Rights which provides for the right to life, dignity and respect to name a few.</w:t>
      </w:r>
      <w:r w:rsidR="009B3700" w:rsidRPr="009B3700">
        <w:rPr>
          <w:rFonts w:ascii="Arial" w:eastAsia="Times New Roman" w:hAnsi="Arial" w:cs="Arial"/>
          <w:spacing w:val="24"/>
          <w:kern w:val="24"/>
          <w:sz w:val="24"/>
          <w:szCs w:val="24"/>
          <w:lang w:val="en-GB"/>
        </w:rPr>
        <w:t xml:space="preserve"> </w:t>
      </w:r>
      <w:r w:rsidR="001B634C">
        <w:rPr>
          <w:rFonts w:ascii="Arial" w:eastAsia="Times New Roman" w:hAnsi="Arial" w:cs="Arial"/>
          <w:spacing w:val="24"/>
          <w:kern w:val="24"/>
          <w:sz w:val="24"/>
          <w:szCs w:val="24"/>
          <w:lang w:val="en-GB"/>
        </w:rPr>
        <w:t>The accused person</w:t>
      </w:r>
      <w:r w:rsidR="00B007CE">
        <w:rPr>
          <w:rFonts w:ascii="Arial" w:eastAsia="Times New Roman" w:hAnsi="Arial" w:cs="Arial"/>
          <w:spacing w:val="24"/>
          <w:kern w:val="24"/>
          <w:sz w:val="24"/>
          <w:szCs w:val="24"/>
          <w:lang w:val="en-GB"/>
        </w:rPr>
        <w:t xml:space="preserve"> unjustifiably trampled on the constitutional rights of the complainant. </w:t>
      </w:r>
      <w:r w:rsidR="001B634C">
        <w:rPr>
          <w:rFonts w:ascii="Arial" w:eastAsia="Times New Roman" w:hAnsi="Arial" w:cs="Arial"/>
          <w:spacing w:val="24"/>
          <w:kern w:val="24"/>
          <w:sz w:val="24"/>
          <w:szCs w:val="24"/>
          <w:lang w:val="en-GB"/>
        </w:rPr>
        <w:t>He</w:t>
      </w:r>
      <w:r w:rsidR="00B007CE">
        <w:rPr>
          <w:rFonts w:ascii="Arial" w:eastAsia="Times New Roman" w:hAnsi="Arial" w:cs="Arial"/>
          <w:spacing w:val="24"/>
          <w:kern w:val="24"/>
          <w:sz w:val="24"/>
          <w:szCs w:val="24"/>
          <w:lang w:val="en-GB"/>
        </w:rPr>
        <w:t xml:space="preserve"> showed her no respect and invaded both her privacy and dignity.</w:t>
      </w:r>
    </w:p>
    <w:p w14:paraId="63B1C87E" w14:textId="5B7103EA" w:rsidR="00CD2645" w:rsidRDefault="009B3700" w:rsidP="00F277E8">
      <w:pPr>
        <w:spacing w:line="360" w:lineRule="auto"/>
        <w:jc w:val="both"/>
        <w:rPr>
          <w:rFonts w:ascii="Arial" w:hAnsi="Arial" w:cs="Arial"/>
          <w:bCs/>
          <w:sz w:val="24"/>
          <w:szCs w:val="24"/>
          <w:lang w:val="en-GB"/>
        </w:rPr>
      </w:pPr>
      <w:r>
        <w:rPr>
          <w:rFonts w:ascii="Arial" w:eastAsia="Times New Roman" w:hAnsi="Arial" w:cs="Arial"/>
          <w:spacing w:val="24"/>
          <w:kern w:val="24"/>
          <w:sz w:val="24"/>
          <w:szCs w:val="24"/>
          <w:lang w:val="en-GB"/>
        </w:rPr>
        <w:t>[</w:t>
      </w:r>
      <w:r w:rsidR="00322220">
        <w:rPr>
          <w:rFonts w:ascii="Arial" w:eastAsia="Times New Roman" w:hAnsi="Arial" w:cs="Arial"/>
          <w:spacing w:val="24"/>
          <w:kern w:val="24"/>
          <w:sz w:val="24"/>
          <w:szCs w:val="24"/>
          <w:lang w:val="en-GB"/>
        </w:rPr>
        <w:t>8</w:t>
      </w:r>
      <w:r>
        <w:rPr>
          <w:rFonts w:ascii="Arial" w:eastAsia="Times New Roman" w:hAnsi="Arial" w:cs="Arial"/>
          <w:spacing w:val="24"/>
          <w:kern w:val="24"/>
          <w:sz w:val="24"/>
          <w:szCs w:val="24"/>
          <w:lang w:val="en-GB"/>
        </w:rPr>
        <w:t>]</w:t>
      </w:r>
      <w:r>
        <w:rPr>
          <w:rFonts w:ascii="Arial" w:eastAsia="Times New Roman" w:hAnsi="Arial" w:cs="Arial"/>
          <w:spacing w:val="24"/>
          <w:kern w:val="24"/>
          <w:sz w:val="24"/>
          <w:szCs w:val="24"/>
          <w:lang w:val="en-GB"/>
        </w:rPr>
        <w:tab/>
      </w:r>
      <w:r w:rsidRPr="009B3700">
        <w:rPr>
          <w:rFonts w:ascii="Arial" w:hAnsi="Arial" w:cs="Arial"/>
          <w:bCs/>
          <w:sz w:val="24"/>
          <w:szCs w:val="24"/>
          <w:lang w:val="en-GB"/>
        </w:rPr>
        <w:t xml:space="preserve">There is </w:t>
      </w:r>
      <w:r>
        <w:rPr>
          <w:rFonts w:ascii="Arial" w:hAnsi="Arial" w:cs="Arial"/>
          <w:bCs/>
          <w:sz w:val="24"/>
          <w:szCs w:val="24"/>
          <w:lang w:val="en-GB"/>
        </w:rPr>
        <w:t>no</w:t>
      </w:r>
      <w:r w:rsidRPr="009B3700">
        <w:rPr>
          <w:rFonts w:ascii="Arial" w:hAnsi="Arial" w:cs="Arial"/>
          <w:bCs/>
          <w:sz w:val="24"/>
          <w:szCs w:val="24"/>
          <w:lang w:val="en-GB"/>
        </w:rPr>
        <w:t xml:space="preserve"> justification for what </w:t>
      </w:r>
      <w:r w:rsidR="001B634C">
        <w:rPr>
          <w:rFonts w:ascii="Arial" w:hAnsi="Arial" w:cs="Arial"/>
          <w:bCs/>
          <w:sz w:val="24"/>
          <w:szCs w:val="24"/>
          <w:lang w:val="en-GB"/>
        </w:rPr>
        <w:t>he</w:t>
      </w:r>
      <w:r w:rsidRPr="009B3700">
        <w:rPr>
          <w:rFonts w:ascii="Arial" w:hAnsi="Arial" w:cs="Arial"/>
          <w:bCs/>
          <w:sz w:val="24"/>
          <w:szCs w:val="24"/>
          <w:lang w:val="en-GB"/>
        </w:rPr>
        <w:t xml:space="preserve"> ha</w:t>
      </w:r>
      <w:r w:rsidR="001B634C">
        <w:rPr>
          <w:rFonts w:ascii="Arial" w:hAnsi="Arial" w:cs="Arial"/>
          <w:bCs/>
          <w:sz w:val="24"/>
          <w:szCs w:val="24"/>
          <w:lang w:val="en-GB"/>
        </w:rPr>
        <w:t>s</w:t>
      </w:r>
      <w:r w:rsidRPr="009B3700">
        <w:rPr>
          <w:rFonts w:ascii="Arial" w:hAnsi="Arial" w:cs="Arial"/>
          <w:bCs/>
          <w:sz w:val="24"/>
          <w:szCs w:val="24"/>
          <w:lang w:val="en-GB"/>
        </w:rPr>
        <w:t xml:space="preserve"> done</w:t>
      </w:r>
      <w:r>
        <w:rPr>
          <w:rFonts w:ascii="Arial" w:hAnsi="Arial" w:cs="Arial"/>
          <w:bCs/>
          <w:sz w:val="24"/>
          <w:szCs w:val="24"/>
          <w:lang w:val="en-GB"/>
        </w:rPr>
        <w:t xml:space="preserve"> to the </w:t>
      </w:r>
      <w:r w:rsidR="00B007CE">
        <w:rPr>
          <w:rFonts w:ascii="Arial" w:hAnsi="Arial" w:cs="Arial"/>
          <w:bCs/>
          <w:sz w:val="24"/>
          <w:szCs w:val="24"/>
          <w:lang w:val="en-GB"/>
        </w:rPr>
        <w:t>complainant</w:t>
      </w:r>
      <w:r w:rsidR="00B007CE" w:rsidRPr="009B3700">
        <w:rPr>
          <w:rFonts w:ascii="Arial" w:hAnsi="Arial" w:cs="Arial"/>
          <w:bCs/>
          <w:sz w:val="24"/>
          <w:szCs w:val="24"/>
          <w:lang w:val="en-GB"/>
        </w:rPr>
        <w:t>.</w:t>
      </w:r>
      <w:r w:rsidR="00CD2645">
        <w:rPr>
          <w:rFonts w:ascii="Arial" w:hAnsi="Arial" w:cs="Arial"/>
          <w:bCs/>
          <w:sz w:val="24"/>
          <w:szCs w:val="24"/>
          <w:lang w:val="en-GB"/>
        </w:rPr>
        <w:t xml:space="preserve"> He abused the trust which she had in adults in that she adhered to his request to take a picture of him with his cell phone. Thereafter he took her to some trees where he proceeded with raping her.</w:t>
      </w:r>
    </w:p>
    <w:p w14:paraId="03A1C359" w14:textId="2031735E" w:rsidR="00CD2645" w:rsidRDefault="006611DC" w:rsidP="00F277E8">
      <w:pPr>
        <w:spacing w:line="360" w:lineRule="auto"/>
        <w:jc w:val="both"/>
        <w:rPr>
          <w:rFonts w:ascii="Arial" w:hAnsi="Arial" w:cs="Arial"/>
          <w:bCs/>
          <w:sz w:val="24"/>
          <w:szCs w:val="24"/>
          <w:lang w:val="en-GB"/>
        </w:rPr>
      </w:pPr>
      <w:r>
        <w:rPr>
          <w:rFonts w:ascii="Arial" w:hAnsi="Arial" w:cs="Arial"/>
          <w:bCs/>
          <w:sz w:val="24"/>
          <w:szCs w:val="24"/>
          <w:lang w:val="en-GB"/>
        </w:rPr>
        <w:t>She did not sustain any physical injuries. She however sustained some gynaecological injuries which included tears of her Labia majora</w:t>
      </w:r>
      <w:r w:rsidR="00D03AD7">
        <w:rPr>
          <w:rFonts w:ascii="Arial" w:hAnsi="Arial" w:cs="Arial"/>
          <w:bCs/>
          <w:sz w:val="24"/>
          <w:szCs w:val="24"/>
          <w:lang w:val="en-GB"/>
        </w:rPr>
        <w:t>,</w:t>
      </w:r>
      <w:r>
        <w:rPr>
          <w:rFonts w:ascii="Arial" w:hAnsi="Arial" w:cs="Arial"/>
          <w:bCs/>
          <w:sz w:val="24"/>
          <w:szCs w:val="24"/>
          <w:lang w:val="en-GB"/>
        </w:rPr>
        <w:t xml:space="preserve"> posterior fourchette</w:t>
      </w:r>
      <w:r w:rsidR="00D03AD7">
        <w:rPr>
          <w:rFonts w:ascii="Arial" w:hAnsi="Arial" w:cs="Arial"/>
          <w:bCs/>
          <w:sz w:val="24"/>
          <w:szCs w:val="24"/>
          <w:lang w:val="en-GB"/>
        </w:rPr>
        <w:t xml:space="preserve"> and perineum</w:t>
      </w:r>
      <w:r>
        <w:rPr>
          <w:rFonts w:ascii="Arial" w:hAnsi="Arial" w:cs="Arial"/>
          <w:bCs/>
          <w:sz w:val="24"/>
          <w:szCs w:val="24"/>
          <w:lang w:val="en-GB"/>
        </w:rPr>
        <w:t>.</w:t>
      </w:r>
    </w:p>
    <w:p w14:paraId="08698282" w14:textId="19B018DA" w:rsidR="004A56CD" w:rsidRPr="004A56CD" w:rsidRDefault="004A56CD" w:rsidP="004A56CD">
      <w:pPr>
        <w:spacing w:line="360" w:lineRule="auto"/>
        <w:jc w:val="both"/>
        <w:rPr>
          <w:rFonts w:ascii="Arial" w:hAnsi="Arial" w:cs="Arial"/>
          <w:bCs/>
          <w:sz w:val="24"/>
          <w:szCs w:val="24"/>
          <w:lang w:val="en-GB"/>
        </w:rPr>
      </w:pPr>
      <w:r w:rsidRPr="004A56CD">
        <w:rPr>
          <w:rFonts w:ascii="Arial" w:hAnsi="Arial" w:cs="Arial"/>
          <w:bCs/>
          <w:sz w:val="24"/>
          <w:szCs w:val="24"/>
          <w:lang w:val="en-GB"/>
        </w:rPr>
        <w:t>[</w:t>
      </w:r>
      <w:r w:rsidR="00322220">
        <w:rPr>
          <w:rFonts w:ascii="Arial" w:hAnsi="Arial" w:cs="Arial"/>
          <w:bCs/>
          <w:sz w:val="24"/>
          <w:szCs w:val="24"/>
          <w:lang w:val="en-GB"/>
        </w:rPr>
        <w:t>9</w:t>
      </w:r>
      <w:r w:rsidRPr="004A56CD">
        <w:rPr>
          <w:rFonts w:ascii="Arial" w:hAnsi="Arial" w:cs="Arial"/>
          <w:bCs/>
          <w:sz w:val="24"/>
          <w:szCs w:val="24"/>
          <w:lang w:val="en-GB"/>
        </w:rPr>
        <w:t xml:space="preserve">] </w:t>
      </w:r>
      <w:r w:rsidRPr="004A56CD">
        <w:rPr>
          <w:rFonts w:ascii="Arial" w:hAnsi="Arial" w:cs="Arial"/>
          <w:bCs/>
          <w:sz w:val="24"/>
          <w:szCs w:val="24"/>
          <w:lang w:val="en-GB"/>
        </w:rPr>
        <w:tab/>
        <w:t xml:space="preserve">The victim impact statement of the complainant’s mother describes the impact that the crime had on her and her child. It impacted on the child at </w:t>
      </w:r>
      <w:proofErr w:type="gramStart"/>
      <w:r w:rsidRPr="004A56CD">
        <w:rPr>
          <w:rFonts w:ascii="Arial" w:hAnsi="Arial" w:cs="Arial"/>
          <w:bCs/>
          <w:sz w:val="24"/>
          <w:szCs w:val="24"/>
          <w:lang w:val="en-GB"/>
        </w:rPr>
        <w:t>school ;</w:t>
      </w:r>
      <w:proofErr w:type="gramEnd"/>
      <w:r w:rsidRPr="004A56CD">
        <w:rPr>
          <w:rFonts w:ascii="Arial" w:hAnsi="Arial" w:cs="Arial"/>
          <w:bCs/>
          <w:sz w:val="24"/>
          <w:szCs w:val="24"/>
          <w:lang w:val="en-GB"/>
        </w:rPr>
        <w:t xml:space="preserve"> she could not concentrate on </w:t>
      </w:r>
      <w:proofErr w:type="spellStart"/>
      <w:r w:rsidRPr="004A56CD">
        <w:rPr>
          <w:rFonts w:ascii="Arial" w:hAnsi="Arial" w:cs="Arial"/>
          <w:bCs/>
          <w:sz w:val="24"/>
          <w:szCs w:val="24"/>
          <w:lang w:val="en-GB"/>
        </w:rPr>
        <w:t>he</w:t>
      </w:r>
      <w:proofErr w:type="spellEnd"/>
      <w:r w:rsidRPr="004A56CD">
        <w:rPr>
          <w:rFonts w:ascii="Arial" w:hAnsi="Arial" w:cs="Arial"/>
          <w:bCs/>
          <w:sz w:val="24"/>
          <w:szCs w:val="24"/>
          <w:lang w:val="en-GB"/>
        </w:rPr>
        <w:t xml:space="preserve"> schoolwork.</w:t>
      </w:r>
    </w:p>
    <w:p w14:paraId="52C07810" w14:textId="7935FD68" w:rsidR="004A56CD" w:rsidRPr="004A56CD" w:rsidRDefault="004A56CD" w:rsidP="004A56CD">
      <w:pPr>
        <w:spacing w:line="360" w:lineRule="auto"/>
        <w:jc w:val="both"/>
        <w:rPr>
          <w:rFonts w:ascii="Arial" w:hAnsi="Arial" w:cs="Arial"/>
          <w:bCs/>
          <w:sz w:val="24"/>
          <w:szCs w:val="24"/>
          <w:lang w:val="en-GB"/>
        </w:rPr>
      </w:pPr>
      <w:proofErr w:type="gramStart"/>
      <w:r>
        <w:rPr>
          <w:rFonts w:ascii="Arial" w:hAnsi="Arial" w:cs="Arial"/>
          <w:bCs/>
          <w:sz w:val="24"/>
          <w:szCs w:val="24"/>
          <w:lang w:val="en-GB"/>
        </w:rPr>
        <w:t>Fortunately</w:t>
      </w:r>
      <w:proofErr w:type="gramEnd"/>
      <w:r>
        <w:rPr>
          <w:rFonts w:ascii="Arial" w:hAnsi="Arial" w:cs="Arial"/>
          <w:bCs/>
          <w:sz w:val="24"/>
          <w:szCs w:val="24"/>
          <w:lang w:val="en-GB"/>
        </w:rPr>
        <w:t xml:space="preserve"> </w:t>
      </w:r>
      <w:r w:rsidRPr="004A56CD">
        <w:rPr>
          <w:rFonts w:ascii="Arial" w:hAnsi="Arial" w:cs="Arial"/>
          <w:bCs/>
          <w:sz w:val="24"/>
          <w:szCs w:val="24"/>
          <w:lang w:val="en-GB"/>
        </w:rPr>
        <w:t>it improved</w:t>
      </w:r>
      <w:r>
        <w:rPr>
          <w:rFonts w:ascii="Arial" w:hAnsi="Arial" w:cs="Arial"/>
          <w:bCs/>
          <w:sz w:val="24"/>
          <w:szCs w:val="24"/>
          <w:lang w:val="en-GB"/>
        </w:rPr>
        <w:t xml:space="preserve"> but the incident will always remain with the victim and let’s hope that it does not manifest in her future relationships with males.</w:t>
      </w:r>
    </w:p>
    <w:p w14:paraId="64B95D13" w14:textId="4EBB31B0" w:rsidR="009B3700" w:rsidRDefault="009B3700" w:rsidP="00F277E8">
      <w:pPr>
        <w:spacing w:line="360" w:lineRule="auto"/>
        <w:jc w:val="both"/>
        <w:rPr>
          <w:rFonts w:ascii="Arial" w:hAnsi="Arial" w:cs="Arial"/>
          <w:bCs/>
          <w:sz w:val="24"/>
          <w:szCs w:val="24"/>
          <w:lang w:val="en-GB"/>
        </w:rPr>
      </w:pPr>
      <w:r>
        <w:rPr>
          <w:rFonts w:ascii="Arial" w:hAnsi="Arial" w:cs="Arial"/>
          <w:bCs/>
          <w:sz w:val="24"/>
          <w:szCs w:val="24"/>
          <w:lang w:val="en-GB"/>
        </w:rPr>
        <w:t>[</w:t>
      </w:r>
      <w:r w:rsidR="00322220">
        <w:rPr>
          <w:rFonts w:ascii="Arial" w:hAnsi="Arial" w:cs="Arial"/>
          <w:bCs/>
          <w:sz w:val="24"/>
          <w:szCs w:val="24"/>
          <w:lang w:val="en-GB"/>
        </w:rPr>
        <w:t>10</w:t>
      </w:r>
      <w:r>
        <w:rPr>
          <w:rFonts w:ascii="Arial" w:hAnsi="Arial" w:cs="Arial"/>
          <w:bCs/>
          <w:sz w:val="24"/>
          <w:szCs w:val="24"/>
          <w:lang w:val="en-GB"/>
        </w:rPr>
        <w:t>]</w:t>
      </w:r>
      <w:r>
        <w:rPr>
          <w:rFonts w:ascii="Arial" w:hAnsi="Arial" w:cs="Arial"/>
          <w:bCs/>
          <w:sz w:val="24"/>
          <w:szCs w:val="24"/>
          <w:lang w:val="en-GB"/>
        </w:rPr>
        <w:tab/>
      </w:r>
      <w:r w:rsidR="00B007CE">
        <w:rPr>
          <w:rFonts w:ascii="Arial" w:hAnsi="Arial" w:cs="Arial"/>
          <w:bCs/>
          <w:sz w:val="24"/>
          <w:szCs w:val="24"/>
          <w:lang w:val="en-GB"/>
        </w:rPr>
        <w:t>C</w:t>
      </w:r>
      <w:r w:rsidR="00B007CE" w:rsidRPr="00B007CE">
        <w:rPr>
          <w:rFonts w:ascii="Arial" w:hAnsi="Arial" w:cs="Arial"/>
          <w:bCs/>
          <w:sz w:val="24"/>
          <w:szCs w:val="24"/>
          <w:lang w:val="en-GB"/>
        </w:rPr>
        <w:t xml:space="preserve">ommunities </w:t>
      </w:r>
      <w:r w:rsidR="00B007CE">
        <w:rPr>
          <w:rFonts w:ascii="Arial" w:hAnsi="Arial" w:cs="Arial"/>
          <w:bCs/>
          <w:sz w:val="24"/>
          <w:szCs w:val="24"/>
          <w:lang w:val="en-GB"/>
        </w:rPr>
        <w:t>become</w:t>
      </w:r>
      <w:r w:rsidR="00B007CE" w:rsidRPr="00B007CE">
        <w:rPr>
          <w:rFonts w:ascii="Arial" w:hAnsi="Arial" w:cs="Arial"/>
          <w:bCs/>
          <w:sz w:val="24"/>
          <w:szCs w:val="24"/>
          <w:lang w:val="en-GB"/>
        </w:rPr>
        <w:t xml:space="preserve"> enraged</w:t>
      </w:r>
      <w:r w:rsidR="00B007CE">
        <w:rPr>
          <w:rFonts w:ascii="Arial" w:hAnsi="Arial" w:cs="Arial"/>
          <w:bCs/>
          <w:sz w:val="24"/>
          <w:szCs w:val="24"/>
          <w:lang w:val="en-GB"/>
        </w:rPr>
        <w:t xml:space="preserve"> when crimes are committed, especially against </w:t>
      </w:r>
      <w:r w:rsidR="005C56D6">
        <w:rPr>
          <w:rFonts w:ascii="Arial" w:hAnsi="Arial" w:cs="Arial"/>
          <w:bCs/>
          <w:sz w:val="24"/>
          <w:szCs w:val="24"/>
          <w:lang w:val="en-GB"/>
        </w:rPr>
        <w:t xml:space="preserve">vulnerable, </w:t>
      </w:r>
      <w:r w:rsidR="00B007CE">
        <w:rPr>
          <w:rFonts w:ascii="Arial" w:hAnsi="Arial" w:cs="Arial"/>
          <w:bCs/>
          <w:sz w:val="24"/>
          <w:szCs w:val="24"/>
          <w:lang w:val="en-GB"/>
        </w:rPr>
        <w:t xml:space="preserve">innocent children. </w:t>
      </w:r>
    </w:p>
    <w:p w14:paraId="79AA4B6F" w14:textId="44C82981" w:rsidR="005C56D6" w:rsidRDefault="005C56D6" w:rsidP="00F277E8">
      <w:pPr>
        <w:spacing w:line="360" w:lineRule="auto"/>
        <w:jc w:val="both"/>
        <w:rPr>
          <w:rFonts w:ascii="Arial" w:hAnsi="Arial" w:cs="Arial"/>
          <w:bCs/>
          <w:sz w:val="24"/>
          <w:szCs w:val="24"/>
          <w:lang w:val="en-GB"/>
        </w:rPr>
      </w:pPr>
      <w:r>
        <w:rPr>
          <w:rFonts w:ascii="Arial" w:hAnsi="Arial" w:cs="Arial"/>
          <w:bCs/>
          <w:sz w:val="24"/>
          <w:szCs w:val="24"/>
          <w:lang w:val="en-GB"/>
        </w:rPr>
        <w:t>It is often said that it takes a community to raise a child hence children sometimes play in parks and streets unattended in the belief that they will be safe and unharmed.  Children are entitled to be their playful selves. They should not have the fear that they maybe attacked and abused by persons like the accused.</w:t>
      </w:r>
    </w:p>
    <w:p w14:paraId="4DED0491" w14:textId="5C466623" w:rsidR="0005759F" w:rsidRDefault="0005759F" w:rsidP="00F277E8">
      <w:pPr>
        <w:spacing w:line="360" w:lineRule="auto"/>
        <w:jc w:val="both"/>
        <w:rPr>
          <w:rFonts w:ascii="Arial" w:hAnsi="Arial" w:cs="Arial"/>
          <w:bCs/>
          <w:sz w:val="24"/>
          <w:szCs w:val="24"/>
          <w:lang w:val="en-GB"/>
        </w:rPr>
      </w:pPr>
      <w:r>
        <w:rPr>
          <w:rFonts w:ascii="Arial" w:hAnsi="Arial" w:cs="Arial"/>
          <w:bCs/>
          <w:sz w:val="24"/>
          <w:szCs w:val="24"/>
          <w:lang w:val="en-GB"/>
        </w:rPr>
        <w:t>[</w:t>
      </w:r>
      <w:r w:rsidR="00322220">
        <w:rPr>
          <w:rFonts w:ascii="Arial" w:hAnsi="Arial" w:cs="Arial"/>
          <w:bCs/>
          <w:sz w:val="24"/>
          <w:szCs w:val="24"/>
          <w:lang w:val="en-GB"/>
        </w:rPr>
        <w:t>11</w:t>
      </w:r>
      <w:r>
        <w:rPr>
          <w:rFonts w:ascii="Arial" w:hAnsi="Arial" w:cs="Arial"/>
          <w:bCs/>
          <w:sz w:val="24"/>
          <w:szCs w:val="24"/>
          <w:lang w:val="en-GB"/>
        </w:rPr>
        <w:t xml:space="preserve">] </w:t>
      </w:r>
      <w:r>
        <w:rPr>
          <w:rFonts w:ascii="Arial" w:hAnsi="Arial" w:cs="Arial"/>
          <w:bCs/>
          <w:sz w:val="24"/>
          <w:szCs w:val="24"/>
          <w:lang w:val="en-GB"/>
        </w:rPr>
        <w:tab/>
        <w:t xml:space="preserve">It is a fair expectation that an adult man should be able to control his carnal desires and not to take it out on children because if he </w:t>
      </w:r>
      <w:proofErr w:type="gramStart"/>
      <w:r>
        <w:rPr>
          <w:rFonts w:ascii="Arial" w:hAnsi="Arial" w:cs="Arial"/>
          <w:bCs/>
          <w:sz w:val="24"/>
          <w:szCs w:val="24"/>
          <w:lang w:val="en-GB"/>
        </w:rPr>
        <w:t>does</w:t>
      </w:r>
      <w:proofErr w:type="gramEnd"/>
      <w:r>
        <w:rPr>
          <w:rFonts w:ascii="Arial" w:hAnsi="Arial" w:cs="Arial"/>
          <w:bCs/>
          <w:sz w:val="24"/>
          <w:szCs w:val="24"/>
          <w:lang w:val="en-GB"/>
        </w:rPr>
        <w:t xml:space="preserve"> he will be met with the full might of the law.</w:t>
      </w:r>
    </w:p>
    <w:p w14:paraId="081BF548" w14:textId="2B28B599" w:rsidR="005C56D6" w:rsidRDefault="004A56CD" w:rsidP="00F277E8">
      <w:pPr>
        <w:spacing w:line="360" w:lineRule="auto"/>
        <w:jc w:val="both"/>
        <w:rPr>
          <w:rFonts w:ascii="Arial" w:hAnsi="Arial" w:cs="Arial"/>
          <w:bCs/>
          <w:sz w:val="24"/>
          <w:szCs w:val="24"/>
          <w:lang w:val="en-GB"/>
        </w:rPr>
      </w:pPr>
      <w:r>
        <w:rPr>
          <w:rFonts w:ascii="Arial" w:hAnsi="Arial" w:cs="Arial"/>
          <w:bCs/>
          <w:sz w:val="24"/>
          <w:szCs w:val="24"/>
          <w:lang w:val="en-GB"/>
        </w:rPr>
        <w:t xml:space="preserve"> </w:t>
      </w:r>
      <w:r w:rsidR="005C56D6">
        <w:rPr>
          <w:rFonts w:ascii="Arial" w:hAnsi="Arial" w:cs="Arial"/>
          <w:bCs/>
          <w:sz w:val="24"/>
          <w:szCs w:val="24"/>
          <w:lang w:val="en-GB"/>
        </w:rPr>
        <w:t>[</w:t>
      </w:r>
      <w:r w:rsidR="00322220">
        <w:rPr>
          <w:rFonts w:ascii="Arial" w:hAnsi="Arial" w:cs="Arial"/>
          <w:bCs/>
          <w:sz w:val="24"/>
          <w:szCs w:val="24"/>
          <w:lang w:val="en-GB"/>
        </w:rPr>
        <w:t>12</w:t>
      </w:r>
      <w:r w:rsidR="005C56D6">
        <w:rPr>
          <w:rFonts w:ascii="Arial" w:hAnsi="Arial" w:cs="Arial"/>
          <w:bCs/>
          <w:sz w:val="24"/>
          <w:szCs w:val="24"/>
          <w:lang w:val="en-GB"/>
        </w:rPr>
        <w:t>]</w:t>
      </w:r>
      <w:r w:rsidR="005C56D6">
        <w:rPr>
          <w:rFonts w:ascii="Arial" w:hAnsi="Arial" w:cs="Arial"/>
          <w:bCs/>
          <w:sz w:val="24"/>
          <w:szCs w:val="24"/>
          <w:lang w:val="en-GB"/>
        </w:rPr>
        <w:tab/>
        <w:t>Punishment imposed by the court must fit the crime, be fair</w:t>
      </w:r>
      <w:r w:rsidR="00395CFA">
        <w:rPr>
          <w:rFonts w:ascii="Arial" w:hAnsi="Arial" w:cs="Arial"/>
          <w:bCs/>
          <w:sz w:val="24"/>
          <w:szCs w:val="24"/>
          <w:lang w:val="en-GB"/>
        </w:rPr>
        <w:t xml:space="preserve"> to the society whilst also </w:t>
      </w:r>
      <w:r w:rsidR="00D31627">
        <w:rPr>
          <w:rFonts w:ascii="Arial" w:hAnsi="Arial" w:cs="Arial"/>
          <w:bCs/>
          <w:sz w:val="24"/>
          <w:szCs w:val="24"/>
          <w:lang w:val="en-GB"/>
        </w:rPr>
        <w:t>considering</w:t>
      </w:r>
      <w:r w:rsidR="00395CFA">
        <w:rPr>
          <w:rFonts w:ascii="Arial" w:hAnsi="Arial" w:cs="Arial"/>
          <w:bCs/>
          <w:sz w:val="24"/>
          <w:szCs w:val="24"/>
          <w:lang w:val="en-GB"/>
        </w:rPr>
        <w:t xml:space="preserve"> the </w:t>
      </w:r>
      <w:r w:rsidR="00D31627">
        <w:rPr>
          <w:rFonts w:ascii="Arial" w:hAnsi="Arial" w:cs="Arial"/>
          <w:bCs/>
          <w:sz w:val="24"/>
          <w:szCs w:val="24"/>
          <w:lang w:val="en-GB"/>
        </w:rPr>
        <w:t>personal</w:t>
      </w:r>
      <w:r w:rsidR="00395CFA">
        <w:rPr>
          <w:rFonts w:ascii="Arial" w:hAnsi="Arial" w:cs="Arial"/>
          <w:bCs/>
          <w:sz w:val="24"/>
          <w:szCs w:val="24"/>
          <w:lang w:val="en-GB"/>
        </w:rPr>
        <w:t xml:space="preserve"> circumstances of the accused.</w:t>
      </w:r>
    </w:p>
    <w:p w14:paraId="71AE8ED8" w14:textId="40BC3A3C" w:rsidR="009C171F" w:rsidRDefault="009C171F" w:rsidP="00F277E8">
      <w:pPr>
        <w:spacing w:line="360" w:lineRule="auto"/>
        <w:jc w:val="both"/>
        <w:rPr>
          <w:rFonts w:ascii="Arial" w:hAnsi="Arial" w:cs="Arial"/>
          <w:bCs/>
          <w:sz w:val="24"/>
          <w:szCs w:val="24"/>
        </w:rPr>
      </w:pPr>
      <w:r>
        <w:rPr>
          <w:rFonts w:ascii="Arial" w:hAnsi="Arial" w:cs="Arial"/>
          <w:bCs/>
          <w:sz w:val="24"/>
          <w:szCs w:val="24"/>
        </w:rPr>
        <w:lastRenderedPageBreak/>
        <w:t>[</w:t>
      </w:r>
      <w:r w:rsidR="00322220">
        <w:rPr>
          <w:rFonts w:ascii="Arial" w:hAnsi="Arial" w:cs="Arial"/>
          <w:bCs/>
          <w:sz w:val="24"/>
          <w:szCs w:val="24"/>
        </w:rPr>
        <w:t>13</w:t>
      </w:r>
      <w:r>
        <w:rPr>
          <w:rFonts w:ascii="Arial" w:hAnsi="Arial" w:cs="Arial"/>
          <w:bCs/>
          <w:sz w:val="24"/>
          <w:szCs w:val="24"/>
        </w:rPr>
        <w:t>]</w:t>
      </w:r>
      <w:r>
        <w:rPr>
          <w:rFonts w:ascii="Arial" w:hAnsi="Arial" w:cs="Arial"/>
          <w:bCs/>
          <w:sz w:val="24"/>
          <w:szCs w:val="24"/>
        </w:rPr>
        <w:tab/>
      </w:r>
      <w:r w:rsidR="00FC7604">
        <w:rPr>
          <w:rFonts w:ascii="Arial" w:hAnsi="Arial" w:cs="Arial"/>
          <w:bCs/>
          <w:sz w:val="24"/>
          <w:szCs w:val="24"/>
        </w:rPr>
        <w:t>In accordance with</w:t>
      </w:r>
      <w:r>
        <w:rPr>
          <w:rFonts w:ascii="Arial" w:hAnsi="Arial" w:cs="Arial"/>
          <w:bCs/>
          <w:sz w:val="24"/>
          <w:szCs w:val="24"/>
        </w:rPr>
        <w:t xml:space="preserve"> section 51(1) of the Criminal Law Amendment Act 105 of 1997</w:t>
      </w:r>
      <w:r w:rsidR="00FC7604">
        <w:rPr>
          <w:rStyle w:val="FootnoteReference"/>
          <w:rFonts w:ascii="Arial" w:hAnsi="Arial" w:cs="Arial"/>
          <w:bCs/>
          <w:sz w:val="24"/>
          <w:szCs w:val="24"/>
        </w:rPr>
        <w:footnoteReference w:id="1"/>
      </w:r>
      <w:r>
        <w:rPr>
          <w:rFonts w:ascii="Arial" w:hAnsi="Arial" w:cs="Arial"/>
          <w:bCs/>
          <w:sz w:val="24"/>
          <w:szCs w:val="24"/>
        </w:rPr>
        <w:t xml:space="preserve"> (CLAA) the conviction of an accused for raping a child under the age of 16</w:t>
      </w:r>
      <w:r w:rsidR="00FC7604">
        <w:rPr>
          <w:rFonts w:ascii="Arial" w:hAnsi="Arial" w:cs="Arial"/>
          <w:bCs/>
          <w:sz w:val="24"/>
          <w:szCs w:val="24"/>
        </w:rPr>
        <w:t xml:space="preserve"> </w:t>
      </w:r>
      <w:r>
        <w:rPr>
          <w:rFonts w:ascii="Arial" w:hAnsi="Arial" w:cs="Arial"/>
          <w:bCs/>
          <w:sz w:val="24"/>
          <w:szCs w:val="24"/>
        </w:rPr>
        <w:t>years attracts a minimum sentence of life imprisonment.</w:t>
      </w:r>
    </w:p>
    <w:p w14:paraId="4A066631" w14:textId="77777777" w:rsidR="000B7639" w:rsidRDefault="000B7639" w:rsidP="00F277E8">
      <w:pPr>
        <w:spacing w:line="360" w:lineRule="auto"/>
        <w:jc w:val="both"/>
        <w:rPr>
          <w:rFonts w:ascii="Arial" w:hAnsi="Arial" w:cs="Arial"/>
          <w:bCs/>
          <w:sz w:val="24"/>
          <w:szCs w:val="24"/>
        </w:rPr>
      </w:pPr>
    </w:p>
    <w:p w14:paraId="7E71F243" w14:textId="2E40149E" w:rsidR="009C171F" w:rsidRDefault="009C171F" w:rsidP="00F277E8">
      <w:pPr>
        <w:spacing w:line="360" w:lineRule="auto"/>
        <w:jc w:val="both"/>
        <w:rPr>
          <w:rFonts w:ascii="Arial" w:hAnsi="Arial" w:cs="Arial"/>
          <w:bCs/>
          <w:sz w:val="24"/>
          <w:szCs w:val="24"/>
        </w:rPr>
      </w:pPr>
      <w:r>
        <w:rPr>
          <w:rFonts w:ascii="Arial" w:hAnsi="Arial" w:cs="Arial"/>
          <w:bCs/>
          <w:sz w:val="24"/>
          <w:szCs w:val="24"/>
        </w:rPr>
        <w:t>The court is obliged to impose that sentence unless it can find substantial and compelling circumstances to exist, in which event the court may deviate from imposing the prescribed sentence and may impose a lesser sentence.</w:t>
      </w:r>
    </w:p>
    <w:p w14:paraId="6B63B176" w14:textId="2BAF26A8" w:rsidR="00B61116" w:rsidRDefault="00B61116" w:rsidP="00F277E8">
      <w:pPr>
        <w:spacing w:line="360" w:lineRule="auto"/>
        <w:jc w:val="both"/>
        <w:rPr>
          <w:rFonts w:ascii="Arial" w:hAnsi="Arial" w:cs="Arial"/>
          <w:bCs/>
          <w:sz w:val="24"/>
          <w:szCs w:val="24"/>
        </w:rPr>
      </w:pPr>
      <w:r>
        <w:rPr>
          <w:rFonts w:ascii="Arial" w:hAnsi="Arial" w:cs="Arial"/>
          <w:bCs/>
          <w:sz w:val="24"/>
          <w:szCs w:val="24"/>
        </w:rPr>
        <w:t>T</w:t>
      </w:r>
      <w:r w:rsidRPr="00B61116">
        <w:rPr>
          <w:rFonts w:ascii="Arial" w:hAnsi="Arial" w:cs="Arial"/>
          <w:bCs/>
          <w:sz w:val="24"/>
          <w:szCs w:val="24"/>
        </w:rPr>
        <w:t>he intention of the legislature</w:t>
      </w:r>
      <w:r>
        <w:rPr>
          <w:rFonts w:ascii="Arial" w:hAnsi="Arial" w:cs="Arial"/>
          <w:bCs/>
          <w:sz w:val="24"/>
          <w:szCs w:val="24"/>
        </w:rPr>
        <w:t xml:space="preserve"> was</w:t>
      </w:r>
      <w:r w:rsidRPr="00B61116">
        <w:rPr>
          <w:rFonts w:ascii="Arial" w:hAnsi="Arial" w:cs="Arial"/>
          <w:bCs/>
          <w:sz w:val="24"/>
          <w:szCs w:val="24"/>
        </w:rPr>
        <w:t xml:space="preserve"> to </w:t>
      </w:r>
      <w:r w:rsidR="00D668ED">
        <w:rPr>
          <w:rFonts w:ascii="Arial" w:hAnsi="Arial" w:cs="Arial"/>
          <w:bCs/>
          <w:sz w:val="24"/>
          <w:szCs w:val="24"/>
        </w:rPr>
        <w:t>ensure</w:t>
      </w:r>
      <w:r w:rsidRPr="00B61116">
        <w:rPr>
          <w:rFonts w:ascii="Arial" w:hAnsi="Arial" w:cs="Arial"/>
          <w:bCs/>
          <w:sz w:val="24"/>
          <w:szCs w:val="24"/>
        </w:rPr>
        <w:t xml:space="preserve"> severe punishment to those who commit </w:t>
      </w:r>
      <w:r>
        <w:rPr>
          <w:rFonts w:ascii="Arial" w:hAnsi="Arial" w:cs="Arial"/>
          <w:bCs/>
          <w:sz w:val="24"/>
          <w:szCs w:val="24"/>
        </w:rPr>
        <w:t xml:space="preserve">serious </w:t>
      </w:r>
      <w:r w:rsidRPr="00B61116">
        <w:rPr>
          <w:rFonts w:ascii="Arial" w:hAnsi="Arial" w:cs="Arial"/>
          <w:bCs/>
          <w:sz w:val="24"/>
          <w:szCs w:val="24"/>
        </w:rPr>
        <w:t>crimes</w:t>
      </w:r>
      <w:r>
        <w:rPr>
          <w:rFonts w:ascii="Arial" w:hAnsi="Arial" w:cs="Arial"/>
          <w:bCs/>
          <w:sz w:val="24"/>
          <w:szCs w:val="24"/>
        </w:rPr>
        <w:t xml:space="preserve"> referred to in the act.</w:t>
      </w:r>
    </w:p>
    <w:p w14:paraId="2E1CCB61" w14:textId="77777777" w:rsidR="00D668ED" w:rsidRDefault="00D668ED" w:rsidP="00F277E8">
      <w:pPr>
        <w:spacing w:line="360" w:lineRule="auto"/>
        <w:jc w:val="both"/>
        <w:rPr>
          <w:rFonts w:ascii="Arial" w:hAnsi="Arial" w:cs="Arial"/>
          <w:bCs/>
          <w:sz w:val="24"/>
          <w:szCs w:val="24"/>
        </w:rPr>
      </w:pPr>
    </w:p>
    <w:p w14:paraId="20441CF1" w14:textId="42CD4A8A" w:rsidR="00B61116" w:rsidRPr="00B61116" w:rsidRDefault="009C171F" w:rsidP="00F277E8">
      <w:pPr>
        <w:spacing w:line="360" w:lineRule="auto"/>
        <w:jc w:val="both"/>
        <w:rPr>
          <w:rFonts w:ascii="Arial" w:hAnsi="Arial" w:cs="Arial"/>
          <w:bCs/>
          <w:i/>
          <w:iCs/>
          <w:sz w:val="24"/>
          <w:szCs w:val="24"/>
        </w:rPr>
      </w:pPr>
      <w:r>
        <w:rPr>
          <w:rFonts w:ascii="Arial" w:hAnsi="Arial" w:cs="Arial"/>
          <w:bCs/>
          <w:sz w:val="24"/>
          <w:szCs w:val="24"/>
        </w:rPr>
        <w:t>[</w:t>
      </w:r>
      <w:r w:rsidR="00322220">
        <w:rPr>
          <w:rFonts w:ascii="Arial" w:hAnsi="Arial" w:cs="Arial"/>
          <w:bCs/>
          <w:sz w:val="24"/>
          <w:szCs w:val="24"/>
        </w:rPr>
        <w:t>14</w:t>
      </w:r>
      <w:r>
        <w:rPr>
          <w:rFonts w:ascii="Arial" w:hAnsi="Arial" w:cs="Arial"/>
          <w:bCs/>
          <w:sz w:val="24"/>
          <w:szCs w:val="24"/>
        </w:rPr>
        <w:t>]</w:t>
      </w:r>
      <w:r>
        <w:rPr>
          <w:rFonts w:ascii="Arial" w:hAnsi="Arial" w:cs="Arial"/>
          <w:bCs/>
          <w:sz w:val="24"/>
          <w:szCs w:val="24"/>
        </w:rPr>
        <w:tab/>
      </w:r>
      <w:r w:rsidR="00B61116">
        <w:rPr>
          <w:rFonts w:ascii="Arial" w:hAnsi="Arial" w:cs="Arial"/>
          <w:bCs/>
          <w:sz w:val="24"/>
          <w:szCs w:val="24"/>
        </w:rPr>
        <w:t>Relying on various cases the court in</w:t>
      </w:r>
      <w:r w:rsidR="00B61116" w:rsidRPr="00B61116">
        <w:rPr>
          <w:rFonts w:ascii="Arial" w:hAnsi="Arial" w:cs="Arial"/>
          <w:bCs/>
          <w:sz w:val="24"/>
          <w:szCs w:val="24"/>
        </w:rPr>
        <w:t xml:space="preserve"> </w:t>
      </w:r>
      <w:r w:rsidR="00B61116" w:rsidRPr="00B61116">
        <w:rPr>
          <w:rFonts w:ascii="Arial" w:hAnsi="Arial" w:cs="Arial"/>
          <w:bCs/>
          <w:i/>
          <w:iCs/>
          <w:sz w:val="24"/>
          <w:szCs w:val="24"/>
        </w:rPr>
        <w:t>Centre for Child Law v Minister for Justice and Constitutional Development</w:t>
      </w:r>
      <w:r w:rsidR="00B61116">
        <w:rPr>
          <w:rFonts w:ascii="Arial" w:hAnsi="Arial" w:cs="Arial"/>
          <w:bCs/>
          <w:i/>
          <w:iCs/>
          <w:sz w:val="24"/>
          <w:szCs w:val="24"/>
        </w:rPr>
        <w:t xml:space="preserve"> </w:t>
      </w:r>
      <w:r w:rsidR="00B61116" w:rsidRPr="00B61116">
        <w:rPr>
          <w:rFonts w:ascii="Arial" w:hAnsi="Arial" w:cs="Arial"/>
          <w:bCs/>
          <w:i/>
          <w:iCs/>
          <w:sz w:val="24"/>
          <w:szCs w:val="24"/>
        </w:rPr>
        <w:t xml:space="preserve">2009 (2) SACR 477 (CC) </w:t>
      </w:r>
      <w:r w:rsidR="00B61116" w:rsidRPr="00B61116">
        <w:rPr>
          <w:rFonts w:ascii="Arial" w:hAnsi="Arial" w:cs="Arial"/>
          <w:bCs/>
          <w:sz w:val="24"/>
          <w:szCs w:val="24"/>
        </w:rPr>
        <w:t xml:space="preserve">held that: </w:t>
      </w:r>
    </w:p>
    <w:p w14:paraId="0D78CB8C" w14:textId="77777777" w:rsidR="00B61116" w:rsidRDefault="00B61116" w:rsidP="00F277E8">
      <w:pPr>
        <w:spacing w:line="360" w:lineRule="auto"/>
        <w:jc w:val="both"/>
        <w:rPr>
          <w:rFonts w:ascii="Arial" w:hAnsi="Arial" w:cs="Arial"/>
          <w:b/>
          <w:sz w:val="24"/>
          <w:szCs w:val="24"/>
        </w:rPr>
      </w:pPr>
      <w:r w:rsidRPr="00B61116">
        <w:rPr>
          <w:rFonts w:ascii="Arial" w:hAnsi="Arial" w:cs="Arial"/>
          <w:bCs/>
          <w:sz w:val="24"/>
          <w:szCs w:val="24"/>
        </w:rPr>
        <w:t>‘. . . the starting point for a sentencing court is the minimum sentence, the next question being whether substantial and compelling circumstances can be found to exist. This is answered by considering whether the minimum sentence is clearly disproportionate to the crime.</w:t>
      </w:r>
      <w:r>
        <w:rPr>
          <w:rFonts w:ascii="Arial" w:hAnsi="Arial" w:cs="Arial"/>
          <w:bCs/>
          <w:sz w:val="24"/>
          <w:szCs w:val="24"/>
        </w:rPr>
        <w:t>’</w:t>
      </w:r>
      <w:r w:rsidR="0042014C">
        <w:rPr>
          <w:rFonts w:ascii="Arial" w:hAnsi="Arial" w:cs="Arial"/>
          <w:b/>
          <w:sz w:val="24"/>
          <w:szCs w:val="24"/>
        </w:rPr>
        <w:tab/>
      </w:r>
    </w:p>
    <w:p w14:paraId="37983235" w14:textId="28D98B87" w:rsidR="002E4820" w:rsidRPr="002E4820" w:rsidRDefault="00B61116" w:rsidP="00F277E8">
      <w:pPr>
        <w:spacing w:line="360" w:lineRule="auto"/>
        <w:jc w:val="both"/>
        <w:rPr>
          <w:rFonts w:ascii="Arial" w:hAnsi="Arial" w:cs="Arial"/>
          <w:bCs/>
          <w:sz w:val="24"/>
          <w:szCs w:val="24"/>
        </w:rPr>
      </w:pPr>
      <w:r w:rsidRPr="002E4820">
        <w:rPr>
          <w:rFonts w:ascii="Arial" w:hAnsi="Arial" w:cs="Arial"/>
          <w:bCs/>
          <w:sz w:val="24"/>
          <w:szCs w:val="24"/>
        </w:rPr>
        <w:t>[</w:t>
      </w:r>
      <w:r w:rsidR="00322220">
        <w:rPr>
          <w:rFonts w:ascii="Arial" w:hAnsi="Arial" w:cs="Arial"/>
          <w:bCs/>
          <w:sz w:val="24"/>
          <w:szCs w:val="24"/>
        </w:rPr>
        <w:t>15</w:t>
      </w:r>
      <w:r w:rsidRPr="002E4820">
        <w:rPr>
          <w:rFonts w:ascii="Arial" w:hAnsi="Arial" w:cs="Arial"/>
          <w:bCs/>
          <w:sz w:val="24"/>
          <w:szCs w:val="24"/>
        </w:rPr>
        <w:t>]</w:t>
      </w:r>
      <w:r w:rsidRPr="002E4820">
        <w:rPr>
          <w:rFonts w:ascii="Arial" w:hAnsi="Arial" w:cs="Arial"/>
          <w:bCs/>
          <w:sz w:val="24"/>
          <w:szCs w:val="24"/>
        </w:rPr>
        <w:tab/>
      </w:r>
      <w:r w:rsidR="002E4820" w:rsidRPr="002E4820">
        <w:rPr>
          <w:rFonts w:ascii="Arial" w:hAnsi="Arial" w:cs="Arial"/>
          <w:bCs/>
          <w:sz w:val="24"/>
          <w:szCs w:val="24"/>
        </w:rPr>
        <w:t xml:space="preserve">This was endorsed in </w:t>
      </w:r>
      <w:r w:rsidR="002E4820" w:rsidRPr="002E4820">
        <w:rPr>
          <w:rFonts w:ascii="Arial" w:hAnsi="Arial" w:cs="Arial"/>
          <w:bCs/>
          <w:i/>
          <w:iCs/>
          <w:sz w:val="24"/>
          <w:szCs w:val="24"/>
        </w:rPr>
        <w:t>Nkabinde</w:t>
      </w:r>
      <w:r w:rsidR="002E4820" w:rsidRPr="002E4820">
        <w:rPr>
          <w:rFonts w:ascii="Times New Roman" w:hAnsi="Times New Roman" w:cs="Times New Roman"/>
          <w:color w:val="000000"/>
          <w:sz w:val="24"/>
          <w:szCs w:val="24"/>
        </w:rPr>
        <w:t xml:space="preserve"> </w:t>
      </w:r>
      <w:r w:rsidR="002E4820" w:rsidRPr="002E4820">
        <w:rPr>
          <w:rFonts w:ascii="Arial" w:hAnsi="Arial" w:cs="Arial"/>
          <w:bCs/>
          <w:i/>
          <w:iCs/>
          <w:sz w:val="24"/>
          <w:szCs w:val="24"/>
        </w:rPr>
        <w:t>2017 (2) SACR 431 (SCA)</w:t>
      </w:r>
      <w:r w:rsidR="002E4820">
        <w:rPr>
          <w:rFonts w:ascii="Arial" w:hAnsi="Arial" w:cs="Arial"/>
          <w:bCs/>
          <w:i/>
          <w:iCs/>
          <w:sz w:val="24"/>
          <w:szCs w:val="24"/>
        </w:rPr>
        <w:t xml:space="preserve"> </w:t>
      </w:r>
      <w:r w:rsidR="002E4820" w:rsidRPr="002E4820">
        <w:rPr>
          <w:rFonts w:ascii="Arial" w:hAnsi="Arial" w:cs="Arial"/>
          <w:bCs/>
          <w:i/>
          <w:iCs/>
          <w:sz w:val="24"/>
          <w:szCs w:val="24"/>
        </w:rPr>
        <w:t>as</w:t>
      </w:r>
      <w:r w:rsidR="002E4820" w:rsidRPr="002E4820">
        <w:rPr>
          <w:rFonts w:ascii="Arial" w:hAnsi="Arial" w:cs="Arial"/>
          <w:bCs/>
          <w:sz w:val="24"/>
          <w:szCs w:val="24"/>
        </w:rPr>
        <w:t xml:space="preserve"> follows: </w:t>
      </w:r>
    </w:p>
    <w:p w14:paraId="0EDB5963" w14:textId="766603E9" w:rsidR="002E4820" w:rsidRDefault="002E4820" w:rsidP="00F277E8">
      <w:pPr>
        <w:spacing w:line="360" w:lineRule="auto"/>
        <w:jc w:val="both"/>
        <w:rPr>
          <w:rFonts w:ascii="Arial" w:hAnsi="Arial" w:cs="Arial"/>
          <w:bCs/>
          <w:sz w:val="24"/>
          <w:szCs w:val="24"/>
        </w:rPr>
      </w:pPr>
      <w:r w:rsidRPr="002E4820">
        <w:rPr>
          <w:rFonts w:ascii="Arial" w:hAnsi="Arial" w:cs="Arial"/>
          <w:bCs/>
          <w:sz w:val="24"/>
          <w:szCs w:val="24"/>
        </w:rPr>
        <w:t>‘. . . the prescribed minimum sentences should not be departed from lightly and for flimsy reasons. The legislature has ruled that these are the sentences that ordinarily, and in the absence of weighty justification, should be imposed for the specified crimes, unless there are truly convincing reasons for a different response</w:t>
      </w:r>
      <w:r>
        <w:rPr>
          <w:rFonts w:ascii="Arial" w:hAnsi="Arial" w:cs="Arial"/>
          <w:bCs/>
          <w:sz w:val="24"/>
          <w:szCs w:val="24"/>
        </w:rPr>
        <w:t>.</w:t>
      </w:r>
    </w:p>
    <w:p w14:paraId="42B0FD93" w14:textId="39A27DFA" w:rsidR="00F9110B" w:rsidRDefault="00F9110B" w:rsidP="00F277E8">
      <w:pPr>
        <w:spacing w:line="360" w:lineRule="auto"/>
        <w:jc w:val="both"/>
        <w:rPr>
          <w:rFonts w:ascii="Arial" w:hAnsi="Arial" w:cs="Arial"/>
          <w:bCs/>
          <w:sz w:val="24"/>
          <w:szCs w:val="24"/>
        </w:rPr>
      </w:pPr>
      <w:r>
        <w:rPr>
          <w:rFonts w:ascii="Arial" w:hAnsi="Arial" w:cs="Arial"/>
          <w:bCs/>
          <w:sz w:val="24"/>
          <w:szCs w:val="24"/>
        </w:rPr>
        <w:t>It being the ultimate penalty that may be imposed in the country, it will not be imposed lightly.</w:t>
      </w:r>
    </w:p>
    <w:p w14:paraId="1C3E1015" w14:textId="40872E92" w:rsidR="00F9110B" w:rsidRDefault="0005759F" w:rsidP="00F277E8">
      <w:pPr>
        <w:spacing w:line="360" w:lineRule="auto"/>
        <w:jc w:val="both"/>
        <w:rPr>
          <w:rFonts w:ascii="Arial" w:hAnsi="Arial" w:cs="Arial"/>
          <w:bCs/>
          <w:sz w:val="24"/>
          <w:szCs w:val="24"/>
        </w:rPr>
      </w:pPr>
      <w:r>
        <w:rPr>
          <w:rFonts w:ascii="Arial" w:hAnsi="Arial" w:cs="Arial"/>
          <w:bCs/>
          <w:sz w:val="24"/>
          <w:szCs w:val="24"/>
        </w:rPr>
        <w:t xml:space="preserve"> </w:t>
      </w:r>
      <w:r w:rsidR="002E4820">
        <w:rPr>
          <w:rFonts w:ascii="Arial" w:hAnsi="Arial" w:cs="Arial"/>
          <w:bCs/>
          <w:sz w:val="24"/>
          <w:szCs w:val="24"/>
        </w:rPr>
        <w:t>[</w:t>
      </w:r>
      <w:r w:rsidR="00322220">
        <w:rPr>
          <w:rFonts w:ascii="Arial" w:hAnsi="Arial" w:cs="Arial"/>
          <w:bCs/>
          <w:sz w:val="24"/>
          <w:szCs w:val="24"/>
        </w:rPr>
        <w:t>16</w:t>
      </w:r>
      <w:r w:rsidR="002E4820">
        <w:rPr>
          <w:rFonts w:ascii="Arial" w:hAnsi="Arial" w:cs="Arial"/>
          <w:bCs/>
          <w:sz w:val="24"/>
          <w:szCs w:val="24"/>
        </w:rPr>
        <w:t xml:space="preserve">] </w:t>
      </w:r>
      <w:r w:rsidR="002E4820">
        <w:rPr>
          <w:rFonts w:ascii="Arial" w:hAnsi="Arial" w:cs="Arial"/>
          <w:bCs/>
          <w:sz w:val="24"/>
          <w:szCs w:val="24"/>
        </w:rPr>
        <w:tab/>
        <w:t xml:space="preserve">Counsel for the accused </w:t>
      </w:r>
      <w:r w:rsidR="00D31627">
        <w:rPr>
          <w:rFonts w:ascii="Arial" w:hAnsi="Arial" w:cs="Arial"/>
          <w:bCs/>
          <w:sz w:val="24"/>
          <w:szCs w:val="24"/>
        </w:rPr>
        <w:t xml:space="preserve">submitted that the following </w:t>
      </w:r>
      <w:proofErr w:type="gramStart"/>
      <w:r w:rsidR="00D31627">
        <w:rPr>
          <w:rFonts w:ascii="Arial" w:hAnsi="Arial" w:cs="Arial"/>
          <w:bCs/>
          <w:sz w:val="24"/>
          <w:szCs w:val="24"/>
        </w:rPr>
        <w:t>factors ,</w:t>
      </w:r>
      <w:proofErr w:type="gramEnd"/>
      <w:r w:rsidR="00D31627">
        <w:rPr>
          <w:rFonts w:ascii="Arial" w:hAnsi="Arial" w:cs="Arial"/>
          <w:bCs/>
          <w:sz w:val="24"/>
          <w:szCs w:val="24"/>
        </w:rPr>
        <w:t xml:space="preserve"> when considered cumulatively constitute substantial and compelling circumstances</w:t>
      </w:r>
      <w:r>
        <w:rPr>
          <w:rFonts w:ascii="Arial" w:hAnsi="Arial" w:cs="Arial"/>
          <w:bCs/>
          <w:sz w:val="24"/>
          <w:szCs w:val="24"/>
        </w:rPr>
        <w:t>:</w:t>
      </w:r>
    </w:p>
    <w:p w14:paraId="1A2F7D5D" w14:textId="2B3C5F98" w:rsidR="0005759F" w:rsidRDefault="0005759F" w:rsidP="0005759F">
      <w:pPr>
        <w:pStyle w:val="ListParagraph"/>
        <w:numPr>
          <w:ilvl w:val="0"/>
          <w:numId w:val="17"/>
        </w:numPr>
        <w:spacing w:line="360" w:lineRule="auto"/>
        <w:jc w:val="both"/>
        <w:rPr>
          <w:rFonts w:ascii="Arial" w:hAnsi="Arial" w:cs="Arial"/>
          <w:bCs/>
          <w:sz w:val="24"/>
          <w:szCs w:val="24"/>
        </w:rPr>
      </w:pPr>
      <w:r>
        <w:rPr>
          <w:rFonts w:ascii="Arial" w:hAnsi="Arial" w:cs="Arial"/>
          <w:bCs/>
          <w:sz w:val="24"/>
          <w:szCs w:val="24"/>
        </w:rPr>
        <w:t>That the accused is a first offender and that he has been in custody awaiting finalisation of the trial from 14 October 2022;</w:t>
      </w:r>
    </w:p>
    <w:p w14:paraId="462C1A18" w14:textId="3BE368FF" w:rsidR="0005759F" w:rsidRDefault="0005759F" w:rsidP="0005759F">
      <w:pPr>
        <w:pStyle w:val="ListParagraph"/>
        <w:numPr>
          <w:ilvl w:val="0"/>
          <w:numId w:val="17"/>
        </w:numPr>
        <w:spacing w:line="360" w:lineRule="auto"/>
        <w:jc w:val="both"/>
        <w:rPr>
          <w:rFonts w:ascii="Arial" w:hAnsi="Arial" w:cs="Arial"/>
          <w:bCs/>
          <w:sz w:val="24"/>
          <w:szCs w:val="24"/>
        </w:rPr>
      </w:pPr>
      <w:r>
        <w:rPr>
          <w:rFonts w:ascii="Arial" w:hAnsi="Arial" w:cs="Arial"/>
          <w:bCs/>
          <w:sz w:val="24"/>
          <w:szCs w:val="24"/>
        </w:rPr>
        <w:lastRenderedPageBreak/>
        <w:t>The fact that he pleaded guilty to the offence;</w:t>
      </w:r>
    </w:p>
    <w:p w14:paraId="1E3FC093" w14:textId="1CAF5E5C" w:rsidR="0005759F" w:rsidRDefault="0005759F" w:rsidP="0005759F">
      <w:pPr>
        <w:pStyle w:val="ListParagraph"/>
        <w:numPr>
          <w:ilvl w:val="0"/>
          <w:numId w:val="17"/>
        </w:numPr>
        <w:spacing w:line="360" w:lineRule="auto"/>
        <w:jc w:val="both"/>
        <w:rPr>
          <w:rFonts w:ascii="Arial" w:hAnsi="Arial" w:cs="Arial"/>
          <w:bCs/>
          <w:sz w:val="24"/>
          <w:szCs w:val="24"/>
        </w:rPr>
      </w:pPr>
      <w:r>
        <w:rPr>
          <w:rFonts w:ascii="Arial" w:hAnsi="Arial" w:cs="Arial"/>
          <w:bCs/>
          <w:sz w:val="24"/>
          <w:szCs w:val="24"/>
        </w:rPr>
        <w:t>That the complainant suffered no other physical injuries than the gynaecological injuries referred to earlier; and that the accused did not threaten the complainant in any way.</w:t>
      </w:r>
    </w:p>
    <w:p w14:paraId="04EC3A74" w14:textId="661709B4" w:rsidR="0005759F" w:rsidRDefault="0005759F" w:rsidP="0005759F">
      <w:pPr>
        <w:spacing w:line="360" w:lineRule="auto"/>
        <w:jc w:val="both"/>
        <w:rPr>
          <w:rFonts w:ascii="Arial" w:hAnsi="Arial" w:cs="Arial"/>
          <w:bCs/>
          <w:sz w:val="24"/>
          <w:szCs w:val="24"/>
        </w:rPr>
      </w:pPr>
      <w:r>
        <w:rPr>
          <w:rFonts w:ascii="Arial" w:hAnsi="Arial" w:cs="Arial"/>
          <w:bCs/>
          <w:sz w:val="24"/>
          <w:szCs w:val="24"/>
        </w:rPr>
        <w:t>[</w:t>
      </w:r>
      <w:r w:rsidR="00322220">
        <w:rPr>
          <w:rFonts w:ascii="Arial" w:hAnsi="Arial" w:cs="Arial"/>
          <w:bCs/>
          <w:sz w:val="24"/>
          <w:szCs w:val="24"/>
        </w:rPr>
        <w:t>17</w:t>
      </w:r>
      <w:r>
        <w:rPr>
          <w:rFonts w:ascii="Arial" w:hAnsi="Arial" w:cs="Arial"/>
          <w:bCs/>
          <w:sz w:val="24"/>
          <w:szCs w:val="24"/>
        </w:rPr>
        <w:t>]</w:t>
      </w:r>
      <w:r>
        <w:rPr>
          <w:rFonts w:ascii="Arial" w:hAnsi="Arial" w:cs="Arial"/>
          <w:bCs/>
          <w:sz w:val="24"/>
          <w:szCs w:val="24"/>
        </w:rPr>
        <w:tab/>
        <w:t>The state contended that there are no substantial and compelling circumstances present which warrant a departure from imposing the prescribed minimum sentence.</w:t>
      </w:r>
    </w:p>
    <w:p w14:paraId="0EC3BA81" w14:textId="13F404E1" w:rsidR="0005759F" w:rsidRDefault="0005759F" w:rsidP="0005759F">
      <w:pPr>
        <w:spacing w:line="360" w:lineRule="auto"/>
        <w:jc w:val="both"/>
        <w:rPr>
          <w:rFonts w:ascii="Arial" w:hAnsi="Arial" w:cs="Arial"/>
          <w:bCs/>
          <w:sz w:val="24"/>
          <w:szCs w:val="24"/>
        </w:rPr>
      </w:pPr>
      <w:r>
        <w:rPr>
          <w:rFonts w:ascii="Arial" w:hAnsi="Arial" w:cs="Arial"/>
          <w:bCs/>
          <w:sz w:val="24"/>
          <w:szCs w:val="24"/>
        </w:rPr>
        <w:t>The state argued that even when considered cumulatively the factors referred to does not equate to substantial and compelling circumstances.</w:t>
      </w:r>
    </w:p>
    <w:p w14:paraId="136BED74" w14:textId="459CBE72" w:rsidR="0005759F" w:rsidRPr="0005759F" w:rsidRDefault="0005759F" w:rsidP="0005759F">
      <w:pPr>
        <w:spacing w:line="360" w:lineRule="auto"/>
        <w:jc w:val="both"/>
        <w:rPr>
          <w:rFonts w:ascii="Arial" w:hAnsi="Arial" w:cs="Arial"/>
          <w:bCs/>
          <w:sz w:val="24"/>
          <w:szCs w:val="24"/>
        </w:rPr>
      </w:pPr>
      <w:r>
        <w:rPr>
          <w:rFonts w:ascii="Arial" w:hAnsi="Arial" w:cs="Arial"/>
          <w:bCs/>
          <w:sz w:val="24"/>
          <w:szCs w:val="24"/>
        </w:rPr>
        <w:t>[</w:t>
      </w:r>
      <w:r w:rsidR="00322220">
        <w:rPr>
          <w:rFonts w:ascii="Arial" w:hAnsi="Arial" w:cs="Arial"/>
          <w:bCs/>
          <w:sz w:val="24"/>
          <w:szCs w:val="24"/>
        </w:rPr>
        <w:t>18</w:t>
      </w:r>
      <w:r>
        <w:rPr>
          <w:rFonts w:ascii="Arial" w:hAnsi="Arial" w:cs="Arial"/>
          <w:bCs/>
          <w:sz w:val="24"/>
          <w:szCs w:val="24"/>
        </w:rPr>
        <w:t xml:space="preserve">] </w:t>
      </w:r>
      <w:r>
        <w:rPr>
          <w:rFonts w:ascii="Arial" w:hAnsi="Arial" w:cs="Arial"/>
          <w:bCs/>
          <w:sz w:val="24"/>
          <w:szCs w:val="24"/>
        </w:rPr>
        <w:tab/>
        <w:t xml:space="preserve">I </w:t>
      </w:r>
      <w:proofErr w:type="gramStart"/>
      <w:r>
        <w:rPr>
          <w:rFonts w:ascii="Arial" w:hAnsi="Arial" w:cs="Arial"/>
          <w:bCs/>
          <w:sz w:val="24"/>
          <w:szCs w:val="24"/>
        </w:rPr>
        <w:t>am in agreement</w:t>
      </w:r>
      <w:proofErr w:type="gramEnd"/>
      <w:r>
        <w:rPr>
          <w:rFonts w:ascii="Arial" w:hAnsi="Arial" w:cs="Arial"/>
          <w:bCs/>
          <w:sz w:val="24"/>
          <w:szCs w:val="24"/>
        </w:rPr>
        <w:t xml:space="preserve"> with the state that none of the factors mentioned on its own or cumulatively can be elevated to be substantial and compelling.</w:t>
      </w:r>
    </w:p>
    <w:p w14:paraId="5E07D452" w14:textId="09ECC319" w:rsidR="000B7639" w:rsidRDefault="00FC7604" w:rsidP="00F277E8">
      <w:pPr>
        <w:spacing w:line="360" w:lineRule="auto"/>
        <w:jc w:val="both"/>
        <w:rPr>
          <w:rFonts w:ascii="Arial" w:hAnsi="Arial" w:cs="Arial"/>
          <w:bCs/>
          <w:sz w:val="24"/>
          <w:szCs w:val="24"/>
        </w:rPr>
      </w:pPr>
      <w:r>
        <w:rPr>
          <w:rFonts w:ascii="Arial" w:hAnsi="Arial" w:cs="Arial"/>
          <w:bCs/>
          <w:sz w:val="24"/>
          <w:szCs w:val="24"/>
        </w:rPr>
        <w:t>[</w:t>
      </w:r>
      <w:r w:rsidR="00322220">
        <w:rPr>
          <w:rFonts w:ascii="Arial" w:hAnsi="Arial" w:cs="Arial"/>
          <w:bCs/>
          <w:sz w:val="24"/>
          <w:szCs w:val="24"/>
        </w:rPr>
        <w:t>19</w:t>
      </w:r>
      <w:r>
        <w:rPr>
          <w:rFonts w:ascii="Arial" w:hAnsi="Arial" w:cs="Arial"/>
          <w:bCs/>
          <w:sz w:val="24"/>
          <w:szCs w:val="24"/>
        </w:rPr>
        <w:t>]</w:t>
      </w:r>
      <w:r>
        <w:rPr>
          <w:rFonts w:ascii="Arial" w:hAnsi="Arial" w:cs="Arial"/>
          <w:bCs/>
          <w:sz w:val="24"/>
          <w:szCs w:val="24"/>
        </w:rPr>
        <w:tab/>
      </w:r>
      <w:r w:rsidR="000B7639">
        <w:rPr>
          <w:rFonts w:ascii="Arial" w:hAnsi="Arial" w:cs="Arial"/>
          <w:bCs/>
          <w:sz w:val="24"/>
          <w:szCs w:val="24"/>
        </w:rPr>
        <w:t xml:space="preserve">Having considered the foregoing I </w:t>
      </w:r>
      <w:r w:rsidR="000B7639" w:rsidRPr="000B7639">
        <w:rPr>
          <w:rFonts w:ascii="Arial" w:hAnsi="Arial" w:cs="Arial"/>
          <w:bCs/>
          <w:sz w:val="24"/>
          <w:szCs w:val="24"/>
        </w:rPr>
        <w:t xml:space="preserve">conclude that there </w:t>
      </w:r>
      <w:r w:rsidR="000B7639">
        <w:rPr>
          <w:rFonts w:ascii="Arial" w:hAnsi="Arial" w:cs="Arial"/>
          <w:bCs/>
          <w:sz w:val="24"/>
          <w:szCs w:val="24"/>
        </w:rPr>
        <w:t>a</w:t>
      </w:r>
      <w:r w:rsidR="000B7639" w:rsidRPr="000B7639">
        <w:rPr>
          <w:rFonts w:ascii="Arial" w:hAnsi="Arial" w:cs="Arial"/>
          <w:bCs/>
          <w:sz w:val="24"/>
          <w:szCs w:val="24"/>
        </w:rPr>
        <w:t>re no substantial and compelling circumstances justifying a departure from the prescribed minimum sentence of life imprisonment</w:t>
      </w:r>
      <w:r w:rsidR="000B7639">
        <w:rPr>
          <w:rFonts w:ascii="Arial" w:hAnsi="Arial" w:cs="Arial"/>
          <w:bCs/>
          <w:sz w:val="24"/>
          <w:szCs w:val="24"/>
        </w:rPr>
        <w:t xml:space="preserve"> </w:t>
      </w:r>
      <w:r w:rsidR="00F9110B">
        <w:rPr>
          <w:rFonts w:ascii="Arial" w:hAnsi="Arial" w:cs="Arial"/>
          <w:bCs/>
          <w:sz w:val="24"/>
          <w:szCs w:val="24"/>
        </w:rPr>
        <w:t xml:space="preserve">and that the imposition thereof will not be disproportionate in the circumstances, </w:t>
      </w:r>
      <w:r w:rsidR="000B7639">
        <w:rPr>
          <w:rFonts w:ascii="Arial" w:hAnsi="Arial" w:cs="Arial"/>
          <w:bCs/>
          <w:sz w:val="24"/>
          <w:szCs w:val="24"/>
        </w:rPr>
        <w:t>hence the accused is sentenced to life imprisonment.</w:t>
      </w:r>
    </w:p>
    <w:p w14:paraId="2BAF0AEB" w14:textId="527454C9" w:rsidR="00DF54FC" w:rsidRDefault="00DF54FC" w:rsidP="00F277E8">
      <w:pPr>
        <w:spacing w:line="360" w:lineRule="auto"/>
        <w:jc w:val="both"/>
        <w:rPr>
          <w:rFonts w:ascii="Arial" w:hAnsi="Arial" w:cs="Arial"/>
          <w:bCs/>
          <w:sz w:val="24"/>
          <w:szCs w:val="24"/>
        </w:rPr>
      </w:pPr>
      <w:r>
        <w:rPr>
          <w:rFonts w:ascii="Arial" w:hAnsi="Arial" w:cs="Arial"/>
          <w:bCs/>
          <w:sz w:val="24"/>
          <w:szCs w:val="24"/>
        </w:rPr>
        <w:t>In terms of section 50(1) Act 32 of 2007 it is ordered that the particulars of the accused be registered in the national register for sexual offenders.</w:t>
      </w:r>
    </w:p>
    <w:p w14:paraId="23F8286A" w14:textId="01A9F4D7" w:rsidR="00DF54FC" w:rsidRDefault="00DF54FC" w:rsidP="00F277E8">
      <w:pPr>
        <w:spacing w:line="360" w:lineRule="auto"/>
        <w:jc w:val="both"/>
        <w:rPr>
          <w:rFonts w:ascii="Arial" w:hAnsi="Arial" w:cs="Arial"/>
          <w:bCs/>
          <w:sz w:val="24"/>
          <w:szCs w:val="24"/>
        </w:rPr>
      </w:pPr>
      <w:r>
        <w:rPr>
          <w:rFonts w:ascii="Arial" w:hAnsi="Arial" w:cs="Arial"/>
          <w:bCs/>
          <w:sz w:val="24"/>
          <w:szCs w:val="24"/>
        </w:rPr>
        <w:t>In terms of section 120(4) Act 38 of 2005 the accused is deemed unfit to work with children.</w:t>
      </w:r>
    </w:p>
    <w:p w14:paraId="702280BF" w14:textId="1214BE1E" w:rsidR="00DF54FC" w:rsidRPr="000B7639" w:rsidRDefault="00DF54FC" w:rsidP="000B7639">
      <w:pPr>
        <w:spacing w:line="480" w:lineRule="auto"/>
        <w:jc w:val="both"/>
        <w:rPr>
          <w:rFonts w:ascii="Arial" w:hAnsi="Arial" w:cs="Arial"/>
          <w:bCs/>
          <w:sz w:val="24"/>
          <w:szCs w:val="24"/>
        </w:rPr>
      </w:pPr>
      <w:r>
        <w:rPr>
          <w:rFonts w:ascii="Arial" w:hAnsi="Arial" w:cs="Arial"/>
          <w:bCs/>
          <w:sz w:val="24"/>
          <w:szCs w:val="24"/>
        </w:rPr>
        <w:t>No order is made contrary to the</w:t>
      </w:r>
      <w:r w:rsidR="000376BB">
        <w:rPr>
          <w:rFonts w:ascii="Arial" w:hAnsi="Arial" w:cs="Arial"/>
          <w:bCs/>
          <w:sz w:val="24"/>
          <w:szCs w:val="24"/>
        </w:rPr>
        <w:t xml:space="preserve"> provisions of section 103(1) of the Firearms Act 60 of 2000 and the accused therefor remains unfit to possess any firearm.</w:t>
      </w:r>
    </w:p>
    <w:p w14:paraId="0CE82C7A" w14:textId="76A53752" w:rsidR="00A53380" w:rsidRDefault="0042014C" w:rsidP="002E4820">
      <w:pPr>
        <w:spacing w:line="480" w:lineRule="auto"/>
        <w:jc w:val="both"/>
        <w:rPr>
          <w:rFonts w:ascii="Arial" w:hAnsi="Arial" w:cs="Arial"/>
          <w:b/>
          <w:sz w:val="24"/>
          <w:szCs w:val="24"/>
        </w:rPr>
      </w:pPr>
      <w:r w:rsidRPr="002E4820">
        <w:rPr>
          <w:rFonts w:ascii="Arial" w:hAnsi="Arial" w:cs="Arial"/>
          <w:bCs/>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41FEEA4F" w14:textId="77777777" w:rsidR="00A53380" w:rsidRDefault="00A53380" w:rsidP="00031C86">
      <w:pPr>
        <w:spacing w:line="480" w:lineRule="auto"/>
        <w:jc w:val="both"/>
        <w:rPr>
          <w:rFonts w:ascii="Arial" w:hAnsi="Arial" w:cs="Arial"/>
          <w:b/>
          <w:sz w:val="24"/>
          <w:szCs w:val="24"/>
        </w:rPr>
      </w:pPr>
    </w:p>
    <w:p w14:paraId="6B6FB60F" w14:textId="77777777" w:rsidR="00031C86" w:rsidRPr="00C83D2F" w:rsidRDefault="00A53380" w:rsidP="00031C86">
      <w:pPr>
        <w:spacing w:line="480" w:lineRule="auto"/>
        <w:jc w:val="both"/>
        <w:rPr>
          <w:rFonts w:ascii="Arial" w:hAnsi="Arial" w:cs="Arial"/>
          <w:b/>
          <w:sz w:val="24"/>
          <w:szCs w:val="24"/>
          <w:u w:val="single"/>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31C86" w:rsidRPr="00C83D2F">
        <w:rPr>
          <w:rFonts w:ascii="Arial" w:hAnsi="Arial" w:cs="Arial"/>
          <w:b/>
          <w:sz w:val="24"/>
          <w:szCs w:val="24"/>
        </w:rPr>
        <w:t xml:space="preserve"> </w:t>
      </w:r>
      <w:r w:rsidR="00031C86" w:rsidRPr="00C83D2F">
        <w:rPr>
          <w:rFonts w:ascii="Arial" w:hAnsi="Arial" w:cs="Arial"/>
          <w:b/>
          <w:sz w:val="24"/>
          <w:szCs w:val="24"/>
          <w:u w:val="single"/>
        </w:rPr>
        <w:tab/>
      </w:r>
      <w:r w:rsidR="00031C86" w:rsidRPr="00C83D2F">
        <w:rPr>
          <w:rFonts w:ascii="Arial" w:hAnsi="Arial" w:cs="Arial"/>
          <w:b/>
          <w:sz w:val="24"/>
          <w:szCs w:val="24"/>
          <w:u w:val="single"/>
        </w:rPr>
        <w:tab/>
      </w:r>
      <w:r w:rsidR="00031C86" w:rsidRPr="00C83D2F">
        <w:rPr>
          <w:rFonts w:ascii="Arial" w:hAnsi="Arial" w:cs="Arial"/>
          <w:b/>
          <w:sz w:val="24"/>
          <w:szCs w:val="24"/>
          <w:u w:val="single"/>
        </w:rPr>
        <w:tab/>
      </w:r>
      <w:r w:rsidR="00031C86" w:rsidRPr="00C83D2F">
        <w:rPr>
          <w:rFonts w:ascii="Arial" w:hAnsi="Arial" w:cs="Arial"/>
          <w:b/>
          <w:sz w:val="24"/>
          <w:szCs w:val="24"/>
          <w:u w:val="single"/>
        </w:rPr>
        <w:tab/>
      </w:r>
      <w:r w:rsidR="00031C86" w:rsidRPr="00C83D2F">
        <w:rPr>
          <w:rFonts w:ascii="Arial" w:hAnsi="Arial" w:cs="Arial"/>
          <w:b/>
          <w:sz w:val="24"/>
          <w:szCs w:val="24"/>
          <w:u w:val="single"/>
        </w:rPr>
        <w:tab/>
      </w:r>
      <w:r w:rsidR="00031C86" w:rsidRPr="00C83D2F">
        <w:rPr>
          <w:rFonts w:ascii="Arial" w:hAnsi="Arial" w:cs="Arial"/>
          <w:b/>
          <w:sz w:val="24"/>
          <w:szCs w:val="24"/>
          <w:u w:val="single"/>
        </w:rPr>
        <w:tab/>
      </w:r>
      <w:r w:rsidR="00031C86" w:rsidRPr="00C83D2F">
        <w:rPr>
          <w:rFonts w:ascii="Arial" w:hAnsi="Arial" w:cs="Arial"/>
          <w:b/>
          <w:sz w:val="24"/>
          <w:szCs w:val="24"/>
          <w:u w:val="single"/>
        </w:rPr>
        <w:tab/>
      </w:r>
    </w:p>
    <w:p w14:paraId="37A843BA" w14:textId="77777777" w:rsidR="00031C86" w:rsidRPr="00C83D2F" w:rsidRDefault="00031C86" w:rsidP="00031C86">
      <w:pPr>
        <w:spacing w:line="480" w:lineRule="auto"/>
        <w:ind w:left="6480"/>
        <w:jc w:val="both"/>
        <w:rPr>
          <w:rFonts w:ascii="Arial" w:hAnsi="Arial" w:cs="Arial"/>
          <w:sz w:val="24"/>
          <w:szCs w:val="24"/>
        </w:rPr>
      </w:pPr>
      <w:r w:rsidRPr="00C83D2F">
        <w:rPr>
          <w:rFonts w:ascii="Arial" w:hAnsi="Arial" w:cs="Arial"/>
          <w:sz w:val="24"/>
          <w:szCs w:val="24"/>
        </w:rPr>
        <w:t xml:space="preserve">        </w:t>
      </w:r>
      <w:r w:rsidR="00695A58">
        <w:rPr>
          <w:rFonts w:ascii="Arial" w:hAnsi="Arial" w:cs="Arial"/>
          <w:sz w:val="24"/>
          <w:szCs w:val="24"/>
        </w:rPr>
        <w:t xml:space="preserve">     </w:t>
      </w:r>
      <w:r w:rsidR="00F1195D">
        <w:rPr>
          <w:rFonts w:ascii="Arial" w:hAnsi="Arial" w:cs="Arial"/>
          <w:sz w:val="24"/>
          <w:szCs w:val="24"/>
        </w:rPr>
        <w:t>Cox</w:t>
      </w:r>
      <w:r w:rsidRPr="00C83D2F">
        <w:rPr>
          <w:rFonts w:ascii="Arial" w:hAnsi="Arial" w:cs="Arial"/>
          <w:sz w:val="24"/>
          <w:szCs w:val="24"/>
        </w:rPr>
        <w:t xml:space="preserve"> AJ</w:t>
      </w:r>
    </w:p>
    <w:p w14:paraId="4D3B0E29" w14:textId="77777777" w:rsidR="00031C86" w:rsidRPr="00C83D2F" w:rsidRDefault="00031C86" w:rsidP="00031C86">
      <w:pPr>
        <w:spacing w:line="480" w:lineRule="auto"/>
        <w:ind w:left="2880"/>
        <w:jc w:val="both"/>
        <w:rPr>
          <w:rFonts w:ascii="Arial" w:hAnsi="Arial" w:cs="Arial"/>
          <w:sz w:val="24"/>
          <w:szCs w:val="24"/>
        </w:rPr>
      </w:pPr>
      <w:r w:rsidRPr="00C83D2F">
        <w:rPr>
          <w:rFonts w:ascii="Arial" w:hAnsi="Arial" w:cs="Arial"/>
          <w:sz w:val="24"/>
          <w:szCs w:val="24"/>
        </w:rPr>
        <w:t xml:space="preserve">        </w:t>
      </w:r>
      <w:r w:rsidRPr="00C83D2F">
        <w:rPr>
          <w:rFonts w:ascii="Arial" w:hAnsi="Arial" w:cs="Arial"/>
          <w:sz w:val="24"/>
          <w:szCs w:val="24"/>
        </w:rPr>
        <w:tab/>
      </w:r>
      <w:r w:rsidR="00C41747">
        <w:rPr>
          <w:rFonts w:ascii="Arial" w:hAnsi="Arial" w:cs="Arial"/>
          <w:sz w:val="24"/>
          <w:szCs w:val="24"/>
        </w:rPr>
        <w:t xml:space="preserve">        </w:t>
      </w:r>
      <w:r w:rsidRPr="00C83D2F">
        <w:rPr>
          <w:rFonts w:ascii="Arial" w:hAnsi="Arial" w:cs="Arial"/>
          <w:sz w:val="24"/>
          <w:szCs w:val="24"/>
        </w:rPr>
        <w:t xml:space="preserve"> Acting Judge of the High Court of South Africa</w:t>
      </w:r>
    </w:p>
    <w:p w14:paraId="6D9B21B2" w14:textId="77777777" w:rsidR="00031C86" w:rsidRPr="00C83D2F" w:rsidRDefault="00031C86" w:rsidP="00031C86">
      <w:pPr>
        <w:spacing w:line="480" w:lineRule="auto"/>
        <w:ind w:left="2160" w:firstLine="720"/>
        <w:jc w:val="both"/>
        <w:rPr>
          <w:rFonts w:ascii="Arial" w:hAnsi="Arial" w:cs="Arial"/>
          <w:sz w:val="24"/>
          <w:szCs w:val="24"/>
        </w:rPr>
      </w:pPr>
      <w:r w:rsidRPr="00C83D2F">
        <w:rPr>
          <w:rFonts w:ascii="Arial" w:hAnsi="Arial" w:cs="Arial"/>
          <w:sz w:val="24"/>
          <w:szCs w:val="24"/>
        </w:rPr>
        <w:lastRenderedPageBreak/>
        <w:t xml:space="preserve">         </w:t>
      </w:r>
      <w:r w:rsidRPr="00C83D2F">
        <w:rPr>
          <w:rFonts w:ascii="Arial" w:hAnsi="Arial" w:cs="Arial"/>
          <w:sz w:val="24"/>
          <w:szCs w:val="24"/>
        </w:rPr>
        <w:tab/>
      </w:r>
      <w:r w:rsidR="00C41747">
        <w:rPr>
          <w:rFonts w:ascii="Arial" w:hAnsi="Arial" w:cs="Arial"/>
          <w:sz w:val="24"/>
          <w:szCs w:val="24"/>
        </w:rPr>
        <w:t xml:space="preserve">         </w:t>
      </w:r>
      <w:r w:rsidRPr="00C83D2F">
        <w:rPr>
          <w:rFonts w:ascii="Arial" w:hAnsi="Arial" w:cs="Arial"/>
          <w:sz w:val="24"/>
          <w:szCs w:val="24"/>
        </w:rPr>
        <w:t>North Gauteng Division, Pretoria</w:t>
      </w:r>
    </w:p>
    <w:p w14:paraId="73688B98" w14:textId="77777777" w:rsidR="00031C86" w:rsidRPr="00C83D2F" w:rsidRDefault="00031C86" w:rsidP="002F737B">
      <w:pPr>
        <w:rPr>
          <w:rFonts w:ascii="Arial" w:hAnsi="Arial" w:cs="Arial"/>
          <w:sz w:val="24"/>
          <w:szCs w:val="24"/>
        </w:rPr>
      </w:pPr>
    </w:p>
    <w:p w14:paraId="0CC02FA5" w14:textId="77777777" w:rsidR="00026D40" w:rsidRPr="00C83D2F" w:rsidRDefault="00026D40">
      <w:pPr>
        <w:spacing w:line="480" w:lineRule="auto"/>
        <w:rPr>
          <w:rFonts w:ascii="Arial" w:hAnsi="Arial" w:cs="Arial"/>
          <w:sz w:val="24"/>
          <w:szCs w:val="24"/>
        </w:rPr>
      </w:pPr>
    </w:p>
    <w:p w14:paraId="43F0964C" w14:textId="77777777" w:rsidR="00031C86" w:rsidRPr="00C83D2F" w:rsidRDefault="00031C86">
      <w:pPr>
        <w:spacing w:line="480" w:lineRule="auto"/>
        <w:rPr>
          <w:rFonts w:ascii="Arial" w:hAnsi="Arial" w:cs="Arial"/>
          <w:sz w:val="24"/>
          <w:szCs w:val="24"/>
        </w:rPr>
      </w:pPr>
    </w:p>
    <w:p w14:paraId="7FC2B4C7" w14:textId="77777777" w:rsidR="006F0C69" w:rsidRDefault="006F0C69" w:rsidP="00031C86">
      <w:pPr>
        <w:spacing w:line="360" w:lineRule="auto"/>
        <w:jc w:val="both"/>
        <w:rPr>
          <w:rFonts w:ascii="Arial" w:hAnsi="Arial" w:cs="Arial"/>
          <w:sz w:val="24"/>
          <w:szCs w:val="24"/>
        </w:rPr>
      </w:pPr>
    </w:p>
    <w:p w14:paraId="6B9E27F5" w14:textId="77777777" w:rsidR="00031C86" w:rsidRPr="00C83D2F" w:rsidRDefault="00031C86" w:rsidP="00031C86">
      <w:pPr>
        <w:spacing w:line="360" w:lineRule="auto"/>
        <w:jc w:val="both"/>
        <w:rPr>
          <w:rFonts w:ascii="Arial" w:hAnsi="Arial" w:cs="Arial"/>
          <w:sz w:val="24"/>
          <w:szCs w:val="24"/>
        </w:rPr>
      </w:pPr>
      <w:r w:rsidRPr="00C83D2F">
        <w:rPr>
          <w:rFonts w:ascii="Arial" w:hAnsi="Arial" w:cs="Arial"/>
          <w:sz w:val="24"/>
          <w:szCs w:val="24"/>
        </w:rPr>
        <w:t>Appearances:</w:t>
      </w:r>
    </w:p>
    <w:p w14:paraId="2D6FD0F9" w14:textId="2F660606" w:rsidR="00031C86" w:rsidRPr="00C83D2F" w:rsidRDefault="00031C86" w:rsidP="00031C86">
      <w:pPr>
        <w:spacing w:line="360" w:lineRule="auto"/>
        <w:jc w:val="both"/>
        <w:rPr>
          <w:rFonts w:ascii="Arial" w:hAnsi="Arial" w:cs="Arial"/>
          <w:sz w:val="24"/>
          <w:szCs w:val="24"/>
        </w:rPr>
      </w:pPr>
      <w:r w:rsidRPr="00C83D2F">
        <w:rPr>
          <w:rFonts w:ascii="Arial" w:hAnsi="Arial" w:cs="Arial"/>
          <w:sz w:val="24"/>
          <w:szCs w:val="24"/>
        </w:rPr>
        <w:t xml:space="preserve">For the Accused: </w:t>
      </w:r>
      <w:r w:rsidR="00F277E8">
        <w:rPr>
          <w:rFonts w:ascii="Arial" w:hAnsi="Arial" w:cs="Arial"/>
          <w:sz w:val="24"/>
          <w:szCs w:val="24"/>
        </w:rPr>
        <w:t>Adv Van Wyk</w:t>
      </w:r>
    </w:p>
    <w:p w14:paraId="35B0BABF" w14:textId="309FF50F" w:rsidR="00031C86" w:rsidRPr="00C83D2F" w:rsidRDefault="00031C86" w:rsidP="00031C86">
      <w:pPr>
        <w:spacing w:line="360" w:lineRule="auto"/>
        <w:jc w:val="both"/>
        <w:rPr>
          <w:rFonts w:ascii="Arial" w:hAnsi="Arial" w:cs="Arial"/>
          <w:sz w:val="24"/>
          <w:szCs w:val="24"/>
        </w:rPr>
      </w:pPr>
      <w:r w:rsidRPr="00C83D2F">
        <w:rPr>
          <w:rFonts w:ascii="Arial" w:hAnsi="Arial" w:cs="Arial"/>
          <w:sz w:val="24"/>
          <w:szCs w:val="24"/>
        </w:rPr>
        <w:t xml:space="preserve">For the State: </w:t>
      </w:r>
      <w:r w:rsidR="00F277E8">
        <w:rPr>
          <w:rFonts w:ascii="Arial" w:hAnsi="Arial" w:cs="Arial"/>
          <w:sz w:val="24"/>
          <w:szCs w:val="24"/>
        </w:rPr>
        <w:t>Adv Sihlangu</w:t>
      </w:r>
    </w:p>
    <w:p w14:paraId="249A204E" w14:textId="69A95A87" w:rsidR="00031C86" w:rsidRPr="00F277E8" w:rsidRDefault="00031C86" w:rsidP="00F277E8">
      <w:pPr>
        <w:spacing w:line="360" w:lineRule="auto"/>
        <w:jc w:val="both"/>
        <w:rPr>
          <w:rFonts w:ascii="Arial" w:hAnsi="Arial" w:cs="Arial"/>
          <w:sz w:val="24"/>
          <w:szCs w:val="24"/>
        </w:rPr>
      </w:pPr>
      <w:r w:rsidRPr="00C83D2F">
        <w:rPr>
          <w:rFonts w:ascii="Arial" w:hAnsi="Arial" w:cs="Arial"/>
          <w:sz w:val="24"/>
          <w:szCs w:val="24"/>
        </w:rPr>
        <w:t xml:space="preserve">Date of delivery: </w:t>
      </w:r>
      <w:r w:rsidR="00F277E8">
        <w:rPr>
          <w:rFonts w:ascii="Arial" w:hAnsi="Arial" w:cs="Arial"/>
          <w:sz w:val="24"/>
          <w:szCs w:val="24"/>
        </w:rPr>
        <w:t>10 August 2023</w:t>
      </w:r>
    </w:p>
    <w:p w14:paraId="47D606F5" w14:textId="77777777" w:rsidR="00031C86" w:rsidRPr="00C83D2F" w:rsidRDefault="00031C86">
      <w:pPr>
        <w:spacing w:line="480" w:lineRule="auto"/>
        <w:rPr>
          <w:rFonts w:ascii="Arial" w:hAnsi="Arial" w:cs="Arial"/>
        </w:rPr>
      </w:pPr>
    </w:p>
    <w:p w14:paraId="78D5CECD" w14:textId="77777777" w:rsidR="00031C86" w:rsidRPr="00C83D2F" w:rsidRDefault="00031C86">
      <w:pPr>
        <w:spacing w:line="480" w:lineRule="auto"/>
        <w:rPr>
          <w:rFonts w:ascii="Arial" w:hAnsi="Arial" w:cs="Arial"/>
        </w:rPr>
      </w:pPr>
    </w:p>
    <w:sectPr w:rsidR="00031C86" w:rsidRPr="00C83D2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CCCD2" w14:textId="77777777" w:rsidR="006758F9" w:rsidRDefault="006758F9" w:rsidP="00F62173">
      <w:pPr>
        <w:spacing w:after="0" w:line="240" w:lineRule="auto"/>
      </w:pPr>
      <w:r>
        <w:separator/>
      </w:r>
    </w:p>
  </w:endnote>
  <w:endnote w:type="continuationSeparator" w:id="0">
    <w:p w14:paraId="2CAFDF05" w14:textId="77777777" w:rsidR="006758F9" w:rsidRDefault="006758F9" w:rsidP="00F6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555420594"/>
      <w:docPartObj>
        <w:docPartGallery w:val="Page Numbers (Bottom of Page)"/>
        <w:docPartUnique/>
      </w:docPartObj>
    </w:sdtPr>
    <w:sdtEndPr>
      <w:rPr>
        <w:noProof/>
      </w:rPr>
    </w:sdtEndPr>
    <w:sdtContent>
      <w:p w14:paraId="77D8FAE8" w14:textId="63435BFF" w:rsidR="00311A19" w:rsidRDefault="00311A19">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sdtContent>
  </w:sdt>
  <w:p w14:paraId="1F4290B8" w14:textId="77777777" w:rsidR="00311A19" w:rsidRDefault="00311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76DFA" w14:textId="77777777" w:rsidR="006758F9" w:rsidRDefault="006758F9" w:rsidP="00F62173">
      <w:pPr>
        <w:spacing w:after="0" w:line="240" w:lineRule="auto"/>
      </w:pPr>
      <w:r>
        <w:separator/>
      </w:r>
    </w:p>
  </w:footnote>
  <w:footnote w:type="continuationSeparator" w:id="0">
    <w:p w14:paraId="3DDFCD1D" w14:textId="77777777" w:rsidR="006758F9" w:rsidRDefault="006758F9" w:rsidP="00F62173">
      <w:pPr>
        <w:spacing w:after="0" w:line="240" w:lineRule="auto"/>
      </w:pPr>
      <w:r>
        <w:continuationSeparator/>
      </w:r>
    </w:p>
  </w:footnote>
  <w:footnote w:id="1">
    <w:p w14:paraId="2599F49D" w14:textId="77777777" w:rsidR="00FC7604" w:rsidRPr="00FC7604" w:rsidRDefault="00FC7604" w:rsidP="00FC7604">
      <w:pPr>
        <w:pStyle w:val="FootnoteText"/>
      </w:pPr>
      <w:r>
        <w:rPr>
          <w:rStyle w:val="FootnoteReference"/>
        </w:rPr>
        <w:footnoteRef/>
      </w:r>
      <w:r>
        <w:t xml:space="preserve"> </w:t>
      </w:r>
      <w:r w:rsidRPr="00FC7604">
        <w:t xml:space="preserve">Section 51(1) provides: </w:t>
      </w:r>
    </w:p>
    <w:p w14:paraId="3276D028" w14:textId="1E49E5A2" w:rsidR="00FC7604" w:rsidRDefault="00FC7604" w:rsidP="00FC7604">
      <w:pPr>
        <w:pStyle w:val="FootnoteText"/>
      </w:pPr>
      <w:r w:rsidRPr="00FC7604">
        <w:t xml:space="preserve">“Notwithstanding any other law, but subject to subsections (3) and (6), a regional court or a High Court shall sentence a person it has convicted of an offence referred to in Part I of Schedule 2 to imprisonment for life.”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3533"/>
    <w:multiLevelType w:val="multilevel"/>
    <w:tmpl w:val="ECBEBC50"/>
    <w:lvl w:ilvl="0">
      <w:start w:val="7"/>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18A5384B"/>
    <w:multiLevelType w:val="multilevel"/>
    <w:tmpl w:val="BC12B32E"/>
    <w:lvl w:ilvl="0">
      <w:start w:val="6"/>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B1E16A4"/>
    <w:multiLevelType w:val="hybridMultilevel"/>
    <w:tmpl w:val="654208BC"/>
    <w:lvl w:ilvl="0" w:tplc="31C852D8">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04042"/>
    <w:multiLevelType w:val="hybridMultilevel"/>
    <w:tmpl w:val="14020B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AE84896"/>
    <w:multiLevelType w:val="hybridMultilevel"/>
    <w:tmpl w:val="B57CD0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EBD4637"/>
    <w:multiLevelType w:val="multilevel"/>
    <w:tmpl w:val="C4209040"/>
    <w:lvl w:ilvl="0">
      <w:start w:val="6"/>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1205E42"/>
    <w:multiLevelType w:val="hybridMultilevel"/>
    <w:tmpl w:val="F710EBD0"/>
    <w:lvl w:ilvl="0" w:tplc="72AC9120">
      <w:start w:val="1"/>
      <w:numFmt w:val="decimal"/>
      <w:lvlText w:val="%1."/>
      <w:lvlJc w:val="left"/>
      <w:pPr>
        <w:ind w:left="760" w:hanging="40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19609E0"/>
    <w:multiLevelType w:val="multilevel"/>
    <w:tmpl w:val="ECBEBC50"/>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372C4A97"/>
    <w:multiLevelType w:val="hybridMultilevel"/>
    <w:tmpl w:val="921A643C"/>
    <w:lvl w:ilvl="0" w:tplc="31C852D8">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E4052"/>
    <w:multiLevelType w:val="hybridMultilevel"/>
    <w:tmpl w:val="36D4D874"/>
    <w:lvl w:ilvl="0" w:tplc="31C852D8">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1C0287"/>
    <w:multiLevelType w:val="multilevel"/>
    <w:tmpl w:val="AB960878"/>
    <w:lvl w:ilvl="0">
      <w:start w:val="1"/>
      <w:numFmt w:val="decimal"/>
      <w:lvlText w:val="[%1]."/>
      <w:lvlJc w:val="left"/>
      <w:pPr>
        <w:tabs>
          <w:tab w:val="num" w:pos="1277"/>
        </w:tabs>
        <w:ind w:left="1277" w:hanging="567"/>
      </w:pPr>
      <w:rPr>
        <w:rFonts w:cs="Times New Roman"/>
        <w:b w:val="0"/>
        <w:i w:val="0"/>
        <w:sz w:val="24"/>
        <w:szCs w:val="24"/>
      </w:rPr>
    </w:lvl>
    <w:lvl w:ilvl="1">
      <w:start w:val="1"/>
      <w:numFmt w:val="decimal"/>
      <w:pStyle w:val="LegalHeading2"/>
      <w:lvlText w:val="%1.%2"/>
      <w:lvlJc w:val="left"/>
      <w:pPr>
        <w:tabs>
          <w:tab w:val="num" w:pos="1134"/>
        </w:tabs>
        <w:ind w:left="1134" w:hanging="1134"/>
      </w:pPr>
      <w:rPr>
        <w:rFonts w:cs="Times New Roman"/>
        <w:b w:val="0"/>
        <w:i w:val="0"/>
      </w:rPr>
    </w:lvl>
    <w:lvl w:ilvl="2">
      <w:start w:val="1"/>
      <w:numFmt w:val="decimal"/>
      <w:pStyle w:val="LegalHeading3"/>
      <w:lvlText w:val="%1.%2.%3"/>
      <w:lvlJc w:val="left"/>
      <w:pPr>
        <w:tabs>
          <w:tab w:val="num" w:pos="1701"/>
        </w:tabs>
        <w:ind w:left="1701" w:hanging="1701"/>
      </w:pPr>
      <w:rPr>
        <w:rFonts w:cs="Times New Roman"/>
        <w:b w:val="0"/>
        <w:i w:val="0"/>
      </w:rPr>
    </w:lvl>
    <w:lvl w:ilvl="3">
      <w:start w:val="1"/>
      <w:numFmt w:val="decimal"/>
      <w:pStyle w:val="LegalHeading4"/>
      <w:lvlText w:val="%1.%2.%3.%4"/>
      <w:lvlJc w:val="left"/>
      <w:pPr>
        <w:tabs>
          <w:tab w:val="num" w:pos="2268"/>
        </w:tabs>
        <w:ind w:left="2268" w:hanging="2268"/>
      </w:pPr>
      <w:rPr>
        <w:rFonts w:cs="Times New Roman"/>
        <w:b w:val="0"/>
        <w:i w:val="0"/>
      </w:rPr>
    </w:lvl>
    <w:lvl w:ilvl="4">
      <w:start w:val="1"/>
      <w:numFmt w:val="decimal"/>
      <w:pStyle w:val="LegalHeading5"/>
      <w:lvlText w:val="%1.%2.%3.%4.%5"/>
      <w:lvlJc w:val="left"/>
      <w:pPr>
        <w:tabs>
          <w:tab w:val="num" w:pos="2835"/>
        </w:tabs>
        <w:ind w:left="2835" w:hanging="2835"/>
      </w:pPr>
      <w:rPr>
        <w:rFonts w:cs="Times New Roman"/>
        <w:b w:val="0"/>
        <w:i w:val="0"/>
      </w:rPr>
    </w:lvl>
    <w:lvl w:ilvl="5">
      <w:start w:val="1"/>
      <w:numFmt w:val="decimal"/>
      <w:lvlText w:val="%1.%2.%3.%4.%5.%6"/>
      <w:lvlJc w:val="left"/>
      <w:pPr>
        <w:tabs>
          <w:tab w:val="num" w:pos="3402"/>
        </w:tabs>
        <w:ind w:left="3402" w:hanging="3402"/>
      </w:pPr>
      <w:rPr>
        <w:rFonts w:cs="Times New Roman"/>
        <w:b w:val="0"/>
        <w:i w:val="0"/>
      </w:rPr>
    </w:lvl>
    <w:lvl w:ilvl="6">
      <w:start w:val="1"/>
      <w:numFmt w:val="decimal"/>
      <w:lvlText w:val="%1.%2.%3.%4.%5.%6.%7"/>
      <w:lvlJc w:val="left"/>
      <w:pPr>
        <w:tabs>
          <w:tab w:val="num" w:pos="3572"/>
        </w:tabs>
        <w:ind w:left="3572" w:hanging="3572"/>
      </w:pPr>
      <w:rPr>
        <w:rFonts w:cs="Times New Roman"/>
        <w:b w:val="0"/>
        <w:i w:val="0"/>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2" w15:restartNumberingAfterBreak="0">
    <w:nsid w:val="63CF3C14"/>
    <w:multiLevelType w:val="hybridMultilevel"/>
    <w:tmpl w:val="C17EB06E"/>
    <w:lvl w:ilvl="0" w:tplc="31C852D8">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E2D3D"/>
    <w:multiLevelType w:val="multilevel"/>
    <w:tmpl w:val="ECBEBC50"/>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71495725"/>
    <w:multiLevelType w:val="multilevel"/>
    <w:tmpl w:val="ECBEBC50"/>
    <w:lvl w:ilvl="0">
      <w:start w:val="6"/>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795636C0"/>
    <w:multiLevelType w:val="hybridMultilevel"/>
    <w:tmpl w:val="E2103206"/>
    <w:lvl w:ilvl="0" w:tplc="31C852D8">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A1902"/>
    <w:multiLevelType w:val="hybridMultilevel"/>
    <w:tmpl w:val="854E8530"/>
    <w:lvl w:ilvl="0" w:tplc="31C852D8">
      <w:start w:val="1"/>
      <w:numFmt w:val="lowerLetter"/>
      <w:lvlText w:val="(%1)"/>
      <w:lvlJc w:val="left"/>
      <w:pPr>
        <w:ind w:left="720" w:hanging="360"/>
      </w:pPr>
      <w:rPr>
        <w:rFonts w:ascii="Arial" w:eastAsia="Times New Roman"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034499633">
    <w:abstractNumId w:val="4"/>
  </w:num>
  <w:num w:numId="2" w16cid:durableId="1425614546">
    <w:abstractNumId w:val="7"/>
  </w:num>
  <w:num w:numId="3" w16cid:durableId="20954751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26417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5427334">
    <w:abstractNumId w:val="8"/>
  </w:num>
  <w:num w:numId="6" w16cid:durableId="2008316614">
    <w:abstractNumId w:val="13"/>
  </w:num>
  <w:num w:numId="7" w16cid:durableId="1067411743">
    <w:abstractNumId w:val="14"/>
  </w:num>
  <w:num w:numId="8" w16cid:durableId="1658218695">
    <w:abstractNumId w:val="2"/>
  </w:num>
  <w:num w:numId="9" w16cid:durableId="584648445">
    <w:abstractNumId w:val="6"/>
  </w:num>
  <w:num w:numId="10" w16cid:durableId="1820733669">
    <w:abstractNumId w:val="0"/>
  </w:num>
  <w:num w:numId="11" w16cid:durableId="1126653651">
    <w:abstractNumId w:val="16"/>
  </w:num>
  <w:num w:numId="12" w16cid:durableId="156576375">
    <w:abstractNumId w:val="3"/>
  </w:num>
  <w:num w:numId="13" w16cid:durableId="56712855">
    <w:abstractNumId w:val="9"/>
  </w:num>
  <w:num w:numId="14" w16cid:durableId="1900746835">
    <w:abstractNumId w:val="12"/>
  </w:num>
  <w:num w:numId="15" w16cid:durableId="686714707">
    <w:abstractNumId w:val="10"/>
  </w:num>
  <w:num w:numId="16" w16cid:durableId="1270770927">
    <w:abstractNumId w:val="15"/>
  </w:num>
  <w:num w:numId="17" w16cid:durableId="11460470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C7"/>
    <w:rsid w:val="00012ABD"/>
    <w:rsid w:val="00026119"/>
    <w:rsid w:val="00026D40"/>
    <w:rsid w:val="00031C86"/>
    <w:rsid w:val="000376BB"/>
    <w:rsid w:val="00037C31"/>
    <w:rsid w:val="00040B79"/>
    <w:rsid w:val="000551FE"/>
    <w:rsid w:val="0005759F"/>
    <w:rsid w:val="000816C7"/>
    <w:rsid w:val="00090E39"/>
    <w:rsid w:val="000B5395"/>
    <w:rsid w:val="000B7639"/>
    <w:rsid w:val="000E4B11"/>
    <w:rsid w:val="000E53A0"/>
    <w:rsid w:val="000F6C3B"/>
    <w:rsid w:val="00153CEF"/>
    <w:rsid w:val="001828D1"/>
    <w:rsid w:val="00183887"/>
    <w:rsid w:val="00183FC5"/>
    <w:rsid w:val="001B634C"/>
    <w:rsid w:val="001F49E5"/>
    <w:rsid w:val="002001A8"/>
    <w:rsid w:val="002232F6"/>
    <w:rsid w:val="00241634"/>
    <w:rsid w:val="002609B3"/>
    <w:rsid w:val="00274209"/>
    <w:rsid w:val="002E4820"/>
    <w:rsid w:val="002F737B"/>
    <w:rsid w:val="00311A19"/>
    <w:rsid w:val="00322220"/>
    <w:rsid w:val="00347D89"/>
    <w:rsid w:val="00350F0E"/>
    <w:rsid w:val="00354869"/>
    <w:rsid w:val="0035790F"/>
    <w:rsid w:val="00395CFA"/>
    <w:rsid w:val="003F6B0F"/>
    <w:rsid w:val="00415FF1"/>
    <w:rsid w:val="0042014C"/>
    <w:rsid w:val="00436E3D"/>
    <w:rsid w:val="00440013"/>
    <w:rsid w:val="004A56CD"/>
    <w:rsid w:val="004B67DE"/>
    <w:rsid w:val="005148AD"/>
    <w:rsid w:val="005725CE"/>
    <w:rsid w:val="00581DDF"/>
    <w:rsid w:val="005C3B01"/>
    <w:rsid w:val="005C56D6"/>
    <w:rsid w:val="005E70E2"/>
    <w:rsid w:val="00630431"/>
    <w:rsid w:val="006611DC"/>
    <w:rsid w:val="00662B56"/>
    <w:rsid w:val="006758F9"/>
    <w:rsid w:val="00680A1E"/>
    <w:rsid w:val="00683B62"/>
    <w:rsid w:val="006875A9"/>
    <w:rsid w:val="00695A58"/>
    <w:rsid w:val="006F0C69"/>
    <w:rsid w:val="00704AF8"/>
    <w:rsid w:val="00733FF1"/>
    <w:rsid w:val="00752DB5"/>
    <w:rsid w:val="00760C86"/>
    <w:rsid w:val="007655DC"/>
    <w:rsid w:val="007A544D"/>
    <w:rsid w:val="007B16DB"/>
    <w:rsid w:val="007B703A"/>
    <w:rsid w:val="00827543"/>
    <w:rsid w:val="00837E42"/>
    <w:rsid w:val="00850778"/>
    <w:rsid w:val="008817E9"/>
    <w:rsid w:val="00903504"/>
    <w:rsid w:val="00925C5B"/>
    <w:rsid w:val="00944F6D"/>
    <w:rsid w:val="00976237"/>
    <w:rsid w:val="009B23E1"/>
    <w:rsid w:val="009B3700"/>
    <w:rsid w:val="009C1175"/>
    <w:rsid w:val="009C171F"/>
    <w:rsid w:val="009C59FC"/>
    <w:rsid w:val="009D3D26"/>
    <w:rsid w:val="009E2C67"/>
    <w:rsid w:val="00A132B6"/>
    <w:rsid w:val="00A440FC"/>
    <w:rsid w:val="00A53380"/>
    <w:rsid w:val="00A54B11"/>
    <w:rsid w:val="00A63B7F"/>
    <w:rsid w:val="00A70986"/>
    <w:rsid w:val="00A81284"/>
    <w:rsid w:val="00AA19B0"/>
    <w:rsid w:val="00AC457D"/>
    <w:rsid w:val="00AD4622"/>
    <w:rsid w:val="00AF3EDC"/>
    <w:rsid w:val="00AF7AEB"/>
    <w:rsid w:val="00B007CE"/>
    <w:rsid w:val="00B0098D"/>
    <w:rsid w:val="00B50378"/>
    <w:rsid w:val="00B61116"/>
    <w:rsid w:val="00B73F29"/>
    <w:rsid w:val="00B80494"/>
    <w:rsid w:val="00BF03FA"/>
    <w:rsid w:val="00C36D9A"/>
    <w:rsid w:val="00C41747"/>
    <w:rsid w:val="00C83D2F"/>
    <w:rsid w:val="00CD2645"/>
    <w:rsid w:val="00D03AD7"/>
    <w:rsid w:val="00D0597F"/>
    <w:rsid w:val="00D31627"/>
    <w:rsid w:val="00D4134E"/>
    <w:rsid w:val="00D53CC6"/>
    <w:rsid w:val="00D668ED"/>
    <w:rsid w:val="00D752EA"/>
    <w:rsid w:val="00D955F7"/>
    <w:rsid w:val="00DC6E08"/>
    <w:rsid w:val="00DC7527"/>
    <w:rsid w:val="00DF54FC"/>
    <w:rsid w:val="00E32085"/>
    <w:rsid w:val="00E42152"/>
    <w:rsid w:val="00E42792"/>
    <w:rsid w:val="00E459B1"/>
    <w:rsid w:val="00E5295D"/>
    <w:rsid w:val="00E774F0"/>
    <w:rsid w:val="00EB1B4E"/>
    <w:rsid w:val="00EB7FD5"/>
    <w:rsid w:val="00EC2947"/>
    <w:rsid w:val="00F02ED8"/>
    <w:rsid w:val="00F0431D"/>
    <w:rsid w:val="00F0781E"/>
    <w:rsid w:val="00F1195D"/>
    <w:rsid w:val="00F277E8"/>
    <w:rsid w:val="00F3568F"/>
    <w:rsid w:val="00F4481F"/>
    <w:rsid w:val="00F62173"/>
    <w:rsid w:val="00F71BA8"/>
    <w:rsid w:val="00F9110B"/>
    <w:rsid w:val="00F92842"/>
    <w:rsid w:val="00FB38E6"/>
    <w:rsid w:val="00FC7604"/>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856A"/>
  <w15:chartTrackingRefBased/>
  <w15:docId w15:val="{E9043924-8930-4F80-9320-1ACBCE72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68F"/>
    <w:pPr>
      <w:ind w:left="720"/>
      <w:contextualSpacing/>
    </w:pPr>
  </w:style>
  <w:style w:type="paragraph" w:customStyle="1" w:styleId="LegalNormal">
    <w:name w:val="Legal_Normal"/>
    <w:basedOn w:val="Normal"/>
    <w:rsid w:val="00F0781E"/>
    <w:pPr>
      <w:suppressAutoHyphens/>
      <w:spacing w:after="360" w:line="480" w:lineRule="auto"/>
      <w:jc w:val="both"/>
    </w:pPr>
    <w:rPr>
      <w:rFonts w:ascii="Arial" w:eastAsia="Times New Roman" w:hAnsi="Arial" w:cs="Times New Roman"/>
      <w:sz w:val="24"/>
      <w:szCs w:val="24"/>
      <w:lang w:val="en-GB" w:eastAsia="en-GB"/>
    </w:rPr>
  </w:style>
  <w:style w:type="paragraph" w:customStyle="1" w:styleId="LegalHeading5">
    <w:name w:val="Legal_Heading5"/>
    <w:basedOn w:val="LegalNormal"/>
    <w:next w:val="Normal"/>
    <w:semiHidden/>
    <w:rsid w:val="00F0781E"/>
    <w:pPr>
      <w:keepNext/>
      <w:numPr>
        <w:ilvl w:val="4"/>
        <w:numId w:val="4"/>
      </w:numPr>
      <w:spacing w:after="240"/>
      <w:outlineLvl w:val="4"/>
    </w:pPr>
    <w:rPr>
      <w:b/>
    </w:rPr>
  </w:style>
  <w:style w:type="paragraph" w:customStyle="1" w:styleId="LegalHeading4">
    <w:name w:val="Legal_Heading4"/>
    <w:basedOn w:val="LegalNormal"/>
    <w:next w:val="Normal"/>
    <w:semiHidden/>
    <w:rsid w:val="00F0781E"/>
    <w:pPr>
      <w:keepNext/>
      <w:numPr>
        <w:ilvl w:val="3"/>
        <w:numId w:val="4"/>
      </w:numPr>
      <w:spacing w:after="240"/>
      <w:outlineLvl w:val="3"/>
    </w:pPr>
    <w:rPr>
      <w:b/>
    </w:rPr>
  </w:style>
  <w:style w:type="paragraph" w:customStyle="1" w:styleId="LegalHeading3">
    <w:name w:val="Legal_Heading3"/>
    <w:basedOn w:val="LegalNormal"/>
    <w:next w:val="Normal"/>
    <w:semiHidden/>
    <w:rsid w:val="00F0781E"/>
    <w:pPr>
      <w:keepNext/>
      <w:numPr>
        <w:ilvl w:val="2"/>
        <w:numId w:val="4"/>
      </w:numPr>
      <w:tabs>
        <w:tab w:val="left" w:pos="3969"/>
        <w:tab w:val="left" w:pos="4536"/>
      </w:tabs>
      <w:outlineLvl w:val="2"/>
    </w:pPr>
    <w:rPr>
      <w:b/>
    </w:rPr>
  </w:style>
  <w:style w:type="paragraph" w:customStyle="1" w:styleId="LegalHeading2">
    <w:name w:val="Legal_Heading2"/>
    <w:basedOn w:val="LegalNormal"/>
    <w:next w:val="Normal"/>
    <w:semiHidden/>
    <w:rsid w:val="00F0781E"/>
    <w:pPr>
      <w:keepNext/>
      <w:numPr>
        <w:ilvl w:val="1"/>
        <w:numId w:val="4"/>
      </w:numPr>
      <w:tabs>
        <w:tab w:val="left" w:pos="3402"/>
        <w:tab w:val="left" w:pos="3969"/>
      </w:tabs>
      <w:outlineLvl w:val="1"/>
    </w:pPr>
    <w:rPr>
      <w:b/>
    </w:rPr>
  </w:style>
  <w:style w:type="paragraph" w:styleId="BalloonText">
    <w:name w:val="Balloon Text"/>
    <w:basedOn w:val="Normal"/>
    <w:link w:val="BalloonTextChar"/>
    <w:uiPriority w:val="99"/>
    <w:semiHidden/>
    <w:unhideWhenUsed/>
    <w:rsid w:val="005E7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0E2"/>
    <w:rPr>
      <w:rFonts w:ascii="Segoe UI" w:hAnsi="Segoe UI" w:cs="Segoe UI"/>
      <w:sz w:val="18"/>
      <w:szCs w:val="18"/>
    </w:rPr>
  </w:style>
  <w:style w:type="paragraph" w:styleId="FootnoteText">
    <w:name w:val="footnote text"/>
    <w:basedOn w:val="Normal"/>
    <w:link w:val="FootnoteTextChar"/>
    <w:uiPriority w:val="99"/>
    <w:semiHidden/>
    <w:unhideWhenUsed/>
    <w:rsid w:val="00F621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173"/>
    <w:rPr>
      <w:sz w:val="20"/>
      <w:szCs w:val="20"/>
    </w:rPr>
  </w:style>
  <w:style w:type="character" w:styleId="FootnoteReference">
    <w:name w:val="footnote reference"/>
    <w:basedOn w:val="DefaultParagraphFont"/>
    <w:uiPriority w:val="99"/>
    <w:semiHidden/>
    <w:unhideWhenUsed/>
    <w:rsid w:val="00F62173"/>
    <w:rPr>
      <w:vertAlign w:val="superscript"/>
    </w:rPr>
  </w:style>
  <w:style w:type="paragraph" w:styleId="Revision">
    <w:name w:val="Revision"/>
    <w:hidden/>
    <w:uiPriority w:val="99"/>
    <w:semiHidden/>
    <w:rsid w:val="00AF7AEB"/>
    <w:pPr>
      <w:spacing w:after="0" w:line="240" w:lineRule="auto"/>
    </w:pPr>
  </w:style>
  <w:style w:type="paragraph" w:styleId="Header">
    <w:name w:val="header"/>
    <w:basedOn w:val="Normal"/>
    <w:link w:val="HeaderChar"/>
    <w:uiPriority w:val="99"/>
    <w:unhideWhenUsed/>
    <w:rsid w:val="00311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A19"/>
  </w:style>
  <w:style w:type="paragraph" w:styleId="Footer">
    <w:name w:val="footer"/>
    <w:basedOn w:val="Normal"/>
    <w:link w:val="FooterChar"/>
    <w:uiPriority w:val="99"/>
    <w:unhideWhenUsed/>
    <w:rsid w:val="00311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50661-E2D3-45EB-9278-4A645173E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6</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Rasigie Bhika</dc:creator>
  <cp:keywords/>
  <dc:description/>
  <cp:lastModifiedBy>Lilitha Mdleleni</cp:lastModifiedBy>
  <cp:revision>22</cp:revision>
  <cp:lastPrinted>2023-02-10T07:50:00Z</cp:lastPrinted>
  <dcterms:created xsi:type="dcterms:W3CDTF">2023-08-09T09:33:00Z</dcterms:created>
  <dcterms:modified xsi:type="dcterms:W3CDTF">2023-11-09T09:27:00Z</dcterms:modified>
</cp:coreProperties>
</file>