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903D"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w:t>
      </w:r>
      <w:bookmarkStart w:id="0" w:name="_GoBack"/>
      <w:bookmarkEnd w:id="0"/>
      <w:r w:rsidRPr="008F1D1A">
        <w:rPr>
          <w:rFonts w:asciiTheme="minorBidi" w:eastAsia="Calibri" w:hAnsiTheme="minorBidi"/>
          <w:b/>
          <w:kern w:val="0"/>
          <w:sz w:val="28"/>
          <w:szCs w:val="28"/>
          <w:lang w:bidi="ar-SA"/>
          <w14:ligatures w14:val="none"/>
        </w:rPr>
        <w:t>H COURT OF SOUTH AFRICA</w:t>
      </w:r>
    </w:p>
    <w:p w14:paraId="33D3F3D3" w14:textId="65889146" w:rsidR="009B066D" w:rsidRDefault="008F1D1A" w:rsidP="009B066D">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p>
    <w:tbl>
      <w:tblPr>
        <w:tblStyle w:val="TableGrid1"/>
        <w:tblW w:w="0" w:type="auto"/>
        <w:tblLook w:val="04A0" w:firstRow="1" w:lastRow="0" w:firstColumn="1" w:lastColumn="0" w:noHBand="0" w:noVBand="1"/>
      </w:tblPr>
      <w:tblGrid>
        <w:gridCol w:w="5382"/>
      </w:tblGrid>
      <w:tr w:rsidR="009B066D" w:rsidRPr="008F1D1A" w14:paraId="0C2416C9" w14:textId="77777777" w:rsidTr="00850851">
        <w:trPr>
          <w:trHeight w:val="2809"/>
        </w:trPr>
        <w:tc>
          <w:tcPr>
            <w:tcW w:w="5382" w:type="dxa"/>
            <w:tcBorders>
              <w:right w:val="single" w:sz="4" w:space="0" w:color="auto"/>
            </w:tcBorders>
          </w:tcPr>
          <w:p w14:paraId="54726676" w14:textId="77777777" w:rsidR="009B066D" w:rsidRPr="008F1D1A" w:rsidRDefault="009B066D" w:rsidP="00850851">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43D18FAA" w14:textId="16C047B9" w:rsidR="009B066D" w:rsidRPr="008F1D1A" w:rsidRDefault="009B066D" w:rsidP="00850851">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 xml:space="preserve">REPORTABLE: </w:t>
            </w:r>
            <w:r w:rsidRPr="008F1D1A">
              <w:rPr>
                <w:rFonts w:asciiTheme="minorBidi" w:hAnsiTheme="minorBidi" w:cstheme="minorBidi"/>
                <w:color w:val="000000"/>
                <w:lang w:eastAsia="en-ZA"/>
              </w:rPr>
              <w:tab/>
            </w:r>
            <w:r w:rsidRPr="008F1D1A">
              <w:rPr>
                <w:rFonts w:asciiTheme="minorBidi" w:hAnsiTheme="minorBidi" w:cstheme="minorBidi"/>
                <w:color w:val="000000"/>
                <w:lang w:eastAsia="en-ZA"/>
              </w:rPr>
              <w:tab/>
            </w:r>
            <w:r>
              <w:rPr>
                <w:rFonts w:asciiTheme="minorBidi" w:hAnsiTheme="minorBidi" w:cstheme="minorBidi"/>
                <w:color w:val="000000"/>
                <w:lang w:eastAsia="en-ZA"/>
              </w:rPr>
              <w:t xml:space="preserve">            YES</w:t>
            </w:r>
            <w:r w:rsidRPr="008F1D1A">
              <w:rPr>
                <w:rFonts w:asciiTheme="minorBidi" w:hAnsiTheme="minorBidi" w:cstheme="minorBidi"/>
                <w:color w:val="000000"/>
                <w:lang w:eastAsia="en-ZA"/>
              </w:rPr>
              <w:t>/</w:t>
            </w:r>
            <w:r w:rsidRPr="000C4835">
              <w:rPr>
                <w:rFonts w:asciiTheme="minorBidi" w:hAnsiTheme="minorBidi" w:cstheme="minorBidi"/>
                <w:strike/>
                <w:color w:val="000000"/>
                <w:lang w:eastAsia="en-ZA"/>
              </w:rPr>
              <w:t>NO</w:t>
            </w:r>
          </w:p>
          <w:p w14:paraId="59813B95" w14:textId="1E5F467A" w:rsidR="009B066D" w:rsidRPr="008F1D1A" w:rsidRDefault="009B066D" w:rsidP="00850851">
            <w:pPr>
              <w:numPr>
                <w:ilvl w:val="0"/>
                <w:numId w:val="1"/>
              </w:numPr>
              <w:spacing w:before="120" w:after="120" w:line="360" w:lineRule="auto"/>
              <w:jc w:val="both"/>
              <w:rPr>
                <w:rFonts w:asciiTheme="minorBidi" w:hAnsiTheme="minorBidi" w:cstheme="minorBidi"/>
                <w:color w:val="000000"/>
                <w:lang w:eastAsia="en-ZA"/>
              </w:rPr>
            </w:pPr>
            <w:r w:rsidRPr="006A66B5">
              <w:rPr>
                <w:noProof/>
                <w:lang w:eastAsia="en-ZA"/>
              </w:rPr>
              <w:drawing>
                <wp:anchor distT="0" distB="0" distL="0" distR="0" simplePos="0" relativeHeight="251659264" behindDoc="1" locked="0" layoutInCell="1" allowOverlap="1" wp14:anchorId="5F8AD55D" wp14:editId="6C284166">
                  <wp:simplePos x="0" y="0"/>
                  <wp:positionH relativeFrom="page">
                    <wp:posOffset>1783053</wp:posOffset>
                  </wp:positionH>
                  <wp:positionV relativeFrom="page">
                    <wp:posOffset>1116411</wp:posOffset>
                  </wp:positionV>
                  <wp:extent cx="1815465" cy="6678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21028" t="18145" r="43768" b="71729"/>
                          <a:stretch/>
                        </pic:blipFill>
                        <pic:spPr bwMode="auto">
                          <a:xfrm>
                            <a:off x="0" y="0"/>
                            <a:ext cx="1815465" cy="667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1D1A">
              <w:rPr>
                <w:rFonts w:asciiTheme="minorBidi" w:hAnsiTheme="minorBidi" w:cstheme="minorBidi"/>
                <w:color w:val="000000"/>
                <w:lang w:eastAsia="en-ZA"/>
              </w:rPr>
              <w:t>OF INTEREST TO OTHER JUDGES</w:t>
            </w:r>
            <w:r w:rsidRPr="008F1D1A">
              <w:rPr>
                <w:rFonts w:asciiTheme="minorBidi" w:hAnsiTheme="minorBidi" w:cstheme="minorBidi"/>
                <w:color w:val="000000"/>
                <w:lang w:eastAsia="en-ZA"/>
              </w:rPr>
              <w:tab/>
            </w:r>
            <w:r>
              <w:rPr>
                <w:rFonts w:asciiTheme="minorBidi" w:hAnsiTheme="minorBidi" w:cstheme="minorBidi"/>
                <w:color w:val="000000"/>
                <w:lang w:eastAsia="en-ZA"/>
              </w:rPr>
              <w:t>YES</w:t>
            </w:r>
            <w:r w:rsidRPr="008F1D1A">
              <w:rPr>
                <w:rFonts w:asciiTheme="minorBidi" w:hAnsiTheme="minorBidi" w:cstheme="minorBidi"/>
                <w:color w:val="000000"/>
                <w:lang w:eastAsia="en-ZA"/>
              </w:rPr>
              <w:t>/</w:t>
            </w:r>
            <w:r w:rsidRPr="000C4835">
              <w:rPr>
                <w:rFonts w:asciiTheme="minorBidi" w:hAnsiTheme="minorBidi" w:cstheme="minorBidi"/>
                <w:strike/>
                <w:color w:val="000000"/>
                <w:lang w:eastAsia="en-ZA"/>
              </w:rPr>
              <w:t>NO</w:t>
            </w:r>
          </w:p>
          <w:p w14:paraId="4DD7A044" w14:textId="77777777" w:rsidR="009B066D" w:rsidRPr="008F1D1A" w:rsidRDefault="009B066D" w:rsidP="00850851">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REVISED:</w:t>
            </w:r>
            <w:r w:rsidRPr="008F1D1A">
              <w:rPr>
                <w:rFonts w:asciiTheme="minorBidi" w:hAnsiTheme="minorBidi" w:cstheme="minorBidi"/>
                <w:noProof/>
                <w:lang w:eastAsia="en-ZA"/>
              </w:rPr>
              <w:t xml:space="preserve"> </w:t>
            </w:r>
          </w:p>
          <w:p w14:paraId="642C2213" w14:textId="77777777" w:rsidR="009B066D" w:rsidRPr="008F1D1A" w:rsidRDefault="009B066D" w:rsidP="00850851">
            <w:pPr>
              <w:spacing w:before="120" w:after="120" w:line="360" w:lineRule="auto"/>
              <w:ind w:left="360" w:hanging="718"/>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Pr="0020459F">
              <w:rPr>
                <w:rFonts w:asciiTheme="minorBidi" w:hAnsiTheme="minorBidi" w:cstheme="minorBidi"/>
                <w:color w:val="000000"/>
                <w:u w:val="single"/>
                <w:lang w:eastAsia="en-ZA"/>
              </w:rPr>
              <w:t>09 November 2023</w:t>
            </w:r>
            <w:r w:rsidRPr="008F1D1A">
              <w:rPr>
                <w:rFonts w:asciiTheme="minorBidi" w:hAnsiTheme="minorBidi" w:cstheme="minorBidi"/>
                <w:color w:val="000000"/>
                <w:lang w:eastAsia="en-ZA"/>
              </w:rPr>
              <w:t xml:space="preserve">                        </w:t>
            </w:r>
            <w:r>
              <w:rPr>
                <w:rFonts w:asciiTheme="minorBidi" w:hAnsiTheme="minorBidi" w:cstheme="minorBidi"/>
                <w:color w:val="000000"/>
                <w:lang w:eastAsia="en-ZA"/>
              </w:rPr>
              <w:t>_______________</w:t>
            </w:r>
            <w:r w:rsidRPr="008F1D1A">
              <w:rPr>
                <w:rFonts w:asciiTheme="minorBidi" w:hAnsiTheme="minorBidi" w:cstheme="minorBidi"/>
                <w:color w:val="000000"/>
                <w:lang w:eastAsia="en-ZA"/>
              </w:rPr>
              <w:br/>
            </w:r>
            <w:r>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DATE                    </w:t>
            </w:r>
            <w:r>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  </w:t>
            </w:r>
            <w:r>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SIGNATURE: </w:t>
            </w:r>
            <w:r>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 </w:t>
            </w:r>
          </w:p>
        </w:tc>
      </w:tr>
    </w:tbl>
    <w:p w14:paraId="6322D694" w14:textId="22766A2D" w:rsidR="008F1D1A" w:rsidRPr="008F1D1A" w:rsidRDefault="008F1D1A" w:rsidP="000C4835">
      <w:pP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p w14:paraId="40F4A77E" w14:textId="4E5D0F6E" w:rsidR="008F1D1A" w:rsidRPr="008F1D1A" w:rsidRDefault="008F1D1A" w:rsidP="008F1D1A">
      <w:pPr>
        <w:rPr>
          <w:rFonts w:asciiTheme="minorBidi" w:hAnsiTheme="minorBidi"/>
          <w:sz w:val="24"/>
          <w:szCs w:val="24"/>
        </w:rPr>
      </w:pPr>
      <w:r w:rsidRPr="008F1D1A">
        <w:rPr>
          <w:rFonts w:asciiTheme="minorBidi" w:hAnsiTheme="minorBidi"/>
          <w:b/>
          <w:bCs/>
          <w:kern w:val="0"/>
          <w:sz w:val="24"/>
          <w:szCs w:val="24"/>
          <w:lang w:bidi="ar-SA"/>
          <w14:ligatures w14:val="none"/>
        </w:rPr>
        <w:t xml:space="preserve">                                                                                         </w:t>
      </w:r>
      <w:bookmarkStart w:id="1" w:name="_Hlk148945711"/>
      <w:r w:rsidR="00F453AA">
        <w:rPr>
          <w:rFonts w:asciiTheme="minorBidi" w:hAnsiTheme="minorBidi"/>
          <w:b/>
          <w:bCs/>
          <w:kern w:val="0"/>
          <w:sz w:val="24"/>
          <w:szCs w:val="24"/>
          <w:lang w:bidi="ar-SA"/>
          <w14:ligatures w14:val="none"/>
        </w:rPr>
        <w:tab/>
      </w: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79127/2023</w:t>
      </w:r>
    </w:p>
    <w:p w14:paraId="6530F6CC" w14:textId="77777777" w:rsidR="008F1D1A" w:rsidRPr="008F1D1A" w:rsidRDefault="008F1D1A" w:rsidP="008F1D1A">
      <w:pPr>
        <w:rPr>
          <w:rFonts w:asciiTheme="minorBidi" w:hAnsiTheme="minorBidi"/>
          <w:sz w:val="24"/>
          <w:szCs w:val="24"/>
        </w:rPr>
      </w:pPr>
    </w:p>
    <w:p w14:paraId="54F065D8" w14:textId="5C449604" w:rsidR="008F1D1A" w:rsidRDefault="00EC5F36" w:rsidP="008F1D1A">
      <w:pPr>
        <w:rPr>
          <w:rFonts w:asciiTheme="minorBidi" w:hAnsiTheme="minorBidi"/>
          <w:sz w:val="24"/>
          <w:szCs w:val="24"/>
        </w:rPr>
      </w:pPr>
      <w:r>
        <w:rPr>
          <w:rFonts w:asciiTheme="minorBidi" w:hAnsiTheme="minorBidi"/>
          <w:sz w:val="24"/>
          <w:szCs w:val="24"/>
        </w:rPr>
        <w:t>In the matter between:</w:t>
      </w:r>
    </w:p>
    <w:p w14:paraId="6BE124B6" w14:textId="77777777" w:rsidR="00EC5F36" w:rsidRDefault="00EC5F36" w:rsidP="008F1D1A">
      <w:pPr>
        <w:rPr>
          <w:rFonts w:asciiTheme="minorBidi" w:hAnsiTheme="minorBidi"/>
          <w:sz w:val="24"/>
          <w:szCs w:val="24"/>
        </w:rPr>
      </w:pPr>
    </w:p>
    <w:p w14:paraId="593EF0E2" w14:textId="5EABE551" w:rsidR="00EC5F36" w:rsidRDefault="00EC5F36" w:rsidP="00EC5F36">
      <w:pPr>
        <w:rPr>
          <w:rFonts w:asciiTheme="minorBidi" w:hAnsiTheme="minorBidi"/>
          <w:b/>
          <w:bCs/>
          <w:sz w:val="24"/>
          <w:szCs w:val="24"/>
        </w:rPr>
      </w:pPr>
      <w:r w:rsidRPr="00EC5F36">
        <w:rPr>
          <w:rFonts w:asciiTheme="minorBidi" w:hAnsiTheme="minorBidi"/>
          <w:b/>
          <w:bCs/>
          <w:sz w:val="24"/>
          <w:szCs w:val="24"/>
        </w:rPr>
        <w:t>FFS FINANCE SOUTH AFRICA (RF) (PTY) t/a FORD CREDIT</w:t>
      </w:r>
      <w:bookmarkEnd w:id="1"/>
      <w:r w:rsidRPr="00EC5F36">
        <w:rPr>
          <w:rFonts w:asciiTheme="minorBidi" w:hAnsiTheme="minorBidi"/>
          <w:b/>
          <w:bCs/>
          <w:sz w:val="24"/>
          <w:szCs w:val="24"/>
        </w:rPr>
        <w:t xml:space="preserve">              </w:t>
      </w:r>
      <w:r>
        <w:rPr>
          <w:rFonts w:asciiTheme="minorBidi" w:hAnsiTheme="minorBidi"/>
          <w:b/>
          <w:bCs/>
          <w:sz w:val="24"/>
          <w:szCs w:val="24"/>
        </w:rPr>
        <w:t xml:space="preserve"> </w:t>
      </w:r>
      <w:r w:rsidRPr="00EC5F36">
        <w:rPr>
          <w:rFonts w:asciiTheme="minorBidi" w:hAnsiTheme="minorBidi"/>
          <w:b/>
          <w:bCs/>
          <w:sz w:val="24"/>
          <w:szCs w:val="24"/>
        </w:rPr>
        <w:t>PLAINTIFF</w:t>
      </w:r>
    </w:p>
    <w:p w14:paraId="231178E3" w14:textId="77777777" w:rsidR="00EC5F36" w:rsidRDefault="00EC5F36" w:rsidP="008F1D1A">
      <w:pPr>
        <w:rPr>
          <w:rFonts w:asciiTheme="minorBidi" w:hAnsiTheme="minorBidi"/>
          <w:b/>
          <w:bCs/>
          <w:sz w:val="24"/>
          <w:szCs w:val="24"/>
        </w:rPr>
      </w:pPr>
    </w:p>
    <w:p w14:paraId="651AAEC0" w14:textId="55755E50" w:rsidR="00EC5F36" w:rsidRPr="00EC5F36" w:rsidRDefault="00EC5F36" w:rsidP="008F1D1A">
      <w:pPr>
        <w:rPr>
          <w:rFonts w:asciiTheme="minorBidi" w:hAnsiTheme="minorBidi"/>
          <w:sz w:val="24"/>
          <w:szCs w:val="24"/>
        </w:rPr>
      </w:pPr>
      <w:r w:rsidRPr="00EC5F36">
        <w:rPr>
          <w:rFonts w:asciiTheme="minorBidi" w:hAnsiTheme="minorBidi"/>
          <w:sz w:val="24"/>
          <w:szCs w:val="24"/>
        </w:rPr>
        <w:t>and</w:t>
      </w:r>
    </w:p>
    <w:p w14:paraId="383D37D5" w14:textId="77777777" w:rsidR="008F1D1A" w:rsidRPr="008F1D1A" w:rsidRDefault="008F1D1A" w:rsidP="008F1D1A">
      <w:pPr>
        <w:rPr>
          <w:rFonts w:asciiTheme="minorBidi" w:hAnsiTheme="minorBidi"/>
          <w:sz w:val="24"/>
          <w:szCs w:val="24"/>
        </w:rPr>
      </w:pPr>
    </w:p>
    <w:p w14:paraId="7E6AE23E" w14:textId="4E5B9EA8" w:rsidR="008F1D1A" w:rsidRDefault="00EC5F36" w:rsidP="008F1D1A">
      <w:pPr>
        <w:rPr>
          <w:rFonts w:asciiTheme="minorBidi" w:hAnsiTheme="minorBidi"/>
          <w:b/>
          <w:bCs/>
          <w:sz w:val="24"/>
          <w:szCs w:val="24"/>
        </w:rPr>
      </w:pPr>
      <w:r w:rsidRPr="00EC5F36">
        <w:rPr>
          <w:rFonts w:asciiTheme="minorBidi" w:hAnsiTheme="minorBidi"/>
          <w:b/>
          <w:bCs/>
          <w:sz w:val="24"/>
          <w:szCs w:val="24"/>
        </w:rPr>
        <w:t xml:space="preserve">CLIFFORD KEAGILE LAMOLA   </w:t>
      </w:r>
      <w:r>
        <w:rPr>
          <w:rFonts w:asciiTheme="minorBidi" w:hAnsiTheme="minorBidi"/>
          <w:b/>
          <w:bCs/>
          <w:sz w:val="24"/>
          <w:szCs w:val="24"/>
        </w:rPr>
        <w:t xml:space="preserve">                                                          </w:t>
      </w:r>
      <w:r w:rsidRPr="00EC5F36">
        <w:rPr>
          <w:rFonts w:asciiTheme="minorBidi" w:hAnsiTheme="minorBidi"/>
          <w:b/>
          <w:bCs/>
          <w:sz w:val="24"/>
          <w:szCs w:val="24"/>
        </w:rPr>
        <w:t>DEFENDANT</w:t>
      </w:r>
    </w:p>
    <w:p w14:paraId="6F7DEA04" w14:textId="77777777" w:rsidR="005A53CD" w:rsidRDefault="005A53CD" w:rsidP="008F1D1A">
      <w:pPr>
        <w:rPr>
          <w:rFonts w:asciiTheme="minorBidi" w:hAnsiTheme="minorBidi"/>
          <w:b/>
          <w:bCs/>
          <w:sz w:val="24"/>
          <w:szCs w:val="24"/>
        </w:rPr>
      </w:pPr>
    </w:p>
    <w:p w14:paraId="0582FACA" w14:textId="77777777" w:rsidR="005A53CD" w:rsidRDefault="005A53CD" w:rsidP="008F1D1A">
      <w:pPr>
        <w:rPr>
          <w:rFonts w:asciiTheme="minorBidi" w:hAnsiTheme="minorBidi"/>
          <w:b/>
          <w:bCs/>
          <w:sz w:val="24"/>
          <w:szCs w:val="24"/>
        </w:rPr>
      </w:pPr>
    </w:p>
    <w:p w14:paraId="1DF856A5" w14:textId="68E40D0B" w:rsidR="00F453AA" w:rsidRDefault="000C4835" w:rsidP="00F453AA">
      <w:pPr>
        <w:rPr>
          <w:rFonts w:asciiTheme="minorBidi" w:hAnsiTheme="minorBidi"/>
          <w:b/>
          <w:bCs/>
          <w:sz w:val="24"/>
          <w:szCs w:val="24"/>
        </w:rPr>
      </w:pPr>
      <w:bookmarkStart w:id="2" w:name="_Hlk148943115"/>
      <w:bookmarkStart w:id="3" w:name="_Hlk148945805"/>
      <w:r>
        <w:rPr>
          <w:rFonts w:asciiTheme="minorBidi" w:hAnsiTheme="minorBidi"/>
          <w:b/>
          <w:bCs/>
          <w:sz w:val="24"/>
          <w:szCs w:val="24"/>
        </w:rPr>
        <w:t>AND</w:t>
      </w:r>
      <w:r w:rsidR="00F453AA">
        <w:rPr>
          <w:rFonts w:asciiTheme="minorBidi" w:hAnsiTheme="minorBidi"/>
          <w:b/>
          <w:bCs/>
          <w:sz w:val="24"/>
          <w:szCs w:val="24"/>
        </w:rPr>
        <w:tab/>
      </w:r>
      <w:r w:rsidR="00F453AA">
        <w:rPr>
          <w:rFonts w:asciiTheme="minorBidi" w:hAnsiTheme="minorBidi"/>
          <w:b/>
          <w:bCs/>
          <w:sz w:val="24"/>
          <w:szCs w:val="24"/>
        </w:rPr>
        <w:tab/>
      </w:r>
      <w:r w:rsidR="00F453AA">
        <w:rPr>
          <w:rFonts w:asciiTheme="minorBidi" w:hAnsiTheme="minorBidi"/>
          <w:b/>
          <w:bCs/>
          <w:sz w:val="24"/>
          <w:szCs w:val="24"/>
        </w:rPr>
        <w:tab/>
      </w:r>
      <w:r w:rsidR="00F453AA">
        <w:rPr>
          <w:rFonts w:asciiTheme="minorBidi" w:hAnsiTheme="minorBidi"/>
          <w:b/>
          <w:bCs/>
          <w:sz w:val="24"/>
          <w:szCs w:val="24"/>
        </w:rPr>
        <w:tab/>
      </w:r>
      <w:r w:rsidR="00F453AA">
        <w:rPr>
          <w:rFonts w:asciiTheme="minorBidi" w:hAnsiTheme="minorBidi"/>
          <w:b/>
          <w:bCs/>
          <w:sz w:val="24"/>
          <w:szCs w:val="24"/>
        </w:rPr>
        <w:tab/>
      </w:r>
      <w:r w:rsidR="00F453AA">
        <w:rPr>
          <w:rFonts w:asciiTheme="minorBidi" w:hAnsiTheme="minorBidi"/>
          <w:b/>
          <w:bCs/>
          <w:sz w:val="24"/>
          <w:szCs w:val="24"/>
        </w:rPr>
        <w:tab/>
      </w:r>
      <w:r w:rsidR="00F453AA">
        <w:rPr>
          <w:rFonts w:asciiTheme="minorBidi" w:hAnsiTheme="minorBidi"/>
          <w:b/>
          <w:bCs/>
          <w:sz w:val="24"/>
          <w:szCs w:val="24"/>
        </w:rPr>
        <w:tab/>
      </w:r>
      <w:r w:rsidR="00F453AA">
        <w:rPr>
          <w:rFonts w:asciiTheme="minorBidi" w:hAnsiTheme="minorBidi"/>
          <w:b/>
          <w:bCs/>
          <w:sz w:val="24"/>
          <w:szCs w:val="24"/>
        </w:rPr>
        <w:tab/>
      </w:r>
    </w:p>
    <w:p w14:paraId="646FE935" w14:textId="3CD3A1F0" w:rsidR="005A53CD" w:rsidRDefault="005A53CD" w:rsidP="00F453AA">
      <w:pPr>
        <w:ind w:left="6480"/>
        <w:rPr>
          <w:rFonts w:asciiTheme="minorBidi" w:hAnsiTheme="minorBidi"/>
          <w:b/>
          <w:bCs/>
          <w:sz w:val="24"/>
          <w:szCs w:val="24"/>
        </w:rPr>
      </w:pPr>
      <w:r>
        <w:rPr>
          <w:rFonts w:asciiTheme="minorBidi" w:hAnsiTheme="minorBidi"/>
          <w:b/>
          <w:bCs/>
          <w:sz w:val="24"/>
          <w:szCs w:val="24"/>
        </w:rPr>
        <w:t xml:space="preserve">CASE NR: </w:t>
      </w:r>
      <w:bookmarkEnd w:id="2"/>
      <w:r>
        <w:rPr>
          <w:rFonts w:asciiTheme="minorBidi" w:hAnsiTheme="minorBidi"/>
          <w:b/>
          <w:bCs/>
          <w:sz w:val="24"/>
          <w:szCs w:val="24"/>
        </w:rPr>
        <w:t>24590/2022</w:t>
      </w:r>
    </w:p>
    <w:p w14:paraId="31FDF09C" w14:textId="77777777" w:rsidR="005A53CD" w:rsidRDefault="005A53CD" w:rsidP="005A53CD">
      <w:pPr>
        <w:jc w:val="right"/>
        <w:rPr>
          <w:rFonts w:asciiTheme="minorBidi" w:hAnsiTheme="minorBidi"/>
          <w:b/>
          <w:bCs/>
          <w:sz w:val="24"/>
          <w:szCs w:val="24"/>
        </w:rPr>
      </w:pPr>
    </w:p>
    <w:p w14:paraId="225476D1" w14:textId="612899ED" w:rsidR="005A53CD" w:rsidRPr="006F2F59" w:rsidRDefault="005A53CD" w:rsidP="005A53CD">
      <w:pPr>
        <w:jc w:val="both"/>
        <w:rPr>
          <w:rFonts w:asciiTheme="minorBidi" w:hAnsiTheme="minorBidi"/>
          <w:sz w:val="24"/>
          <w:szCs w:val="24"/>
        </w:rPr>
      </w:pPr>
      <w:r w:rsidRPr="006F2F59">
        <w:rPr>
          <w:rFonts w:asciiTheme="minorBidi" w:hAnsiTheme="minorBidi"/>
          <w:sz w:val="24"/>
          <w:szCs w:val="24"/>
        </w:rPr>
        <w:lastRenderedPageBreak/>
        <w:t>In the matter between:</w:t>
      </w:r>
    </w:p>
    <w:p w14:paraId="1598EE01" w14:textId="77777777" w:rsidR="005A53CD" w:rsidRDefault="005A53CD" w:rsidP="005A53CD">
      <w:pPr>
        <w:jc w:val="both"/>
        <w:rPr>
          <w:rFonts w:asciiTheme="minorBidi" w:hAnsiTheme="minorBidi"/>
          <w:b/>
          <w:bCs/>
          <w:sz w:val="24"/>
          <w:szCs w:val="24"/>
        </w:rPr>
      </w:pPr>
    </w:p>
    <w:p w14:paraId="47FEA3F2" w14:textId="7A0A13C5" w:rsidR="005A53CD" w:rsidRDefault="005A53CD" w:rsidP="005A53CD">
      <w:pPr>
        <w:jc w:val="both"/>
        <w:rPr>
          <w:rFonts w:asciiTheme="minorBidi" w:hAnsiTheme="minorBidi"/>
          <w:b/>
          <w:bCs/>
          <w:sz w:val="24"/>
          <w:szCs w:val="24"/>
        </w:rPr>
      </w:pPr>
      <w:r>
        <w:rPr>
          <w:rFonts w:asciiTheme="minorBidi" w:hAnsiTheme="minorBidi"/>
          <w:b/>
          <w:bCs/>
          <w:sz w:val="24"/>
          <w:szCs w:val="24"/>
        </w:rPr>
        <w:t xml:space="preserve">BMW FINACIAL SERVICES (SOUTH AFRICA) (PTY) LTD                        </w:t>
      </w:r>
      <w:bookmarkEnd w:id="3"/>
      <w:r>
        <w:rPr>
          <w:rFonts w:asciiTheme="minorBidi" w:hAnsiTheme="minorBidi"/>
          <w:b/>
          <w:bCs/>
          <w:sz w:val="24"/>
          <w:szCs w:val="24"/>
        </w:rPr>
        <w:t>PLAINTIFF</w:t>
      </w:r>
    </w:p>
    <w:p w14:paraId="34EF19E8" w14:textId="77777777" w:rsidR="005A53CD" w:rsidRDefault="005A53CD" w:rsidP="005A53CD">
      <w:pPr>
        <w:jc w:val="both"/>
        <w:rPr>
          <w:rFonts w:asciiTheme="minorBidi" w:hAnsiTheme="minorBidi"/>
          <w:b/>
          <w:bCs/>
          <w:sz w:val="24"/>
          <w:szCs w:val="24"/>
        </w:rPr>
      </w:pPr>
    </w:p>
    <w:p w14:paraId="49A276B1" w14:textId="5DC1FBA7" w:rsidR="005A53CD" w:rsidRPr="006F2F59" w:rsidRDefault="005A53CD" w:rsidP="005A53CD">
      <w:pPr>
        <w:jc w:val="both"/>
        <w:rPr>
          <w:rFonts w:asciiTheme="minorBidi" w:hAnsiTheme="minorBidi"/>
          <w:sz w:val="24"/>
          <w:szCs w:val="24"/>
        </w:rPr>
      </w:pPr>
      <w:r w:rsidRPr="006F2F59">
        <w:rPr>
          <w:rFonts w:asciiTheme="minorBidi" w:hAnsiTheme="minorBidi"/>
          <w:sz w:val="24"/>
          <w:szCs w:val="24"/>
        </w:rPr>
        <w:t xml:space="preserve">and </w:t>
      </w:r>
    </w:p>
    <w:p w14:paraId="31146089" w14:textId="77777777" w:rsidR="005A53CD" w:rsidRDefault="005A53CD" w:rsidP="005A53CD">
      <w:pPr>
        <w:jc w:val="both"/>
        <w:rPr>
          <w:rFonts w:asciiTheme="minorBidi" w:hAnsiTheme="minorBidi"/>
          <w:b/>
          <w:bCs/>
          <w:sz w:val="24"/>
          <w:szCs w:val="24"/>
        </w:rPr>
      </w:pPr>
    </w:p>
    <w:p w14:paraId="41C60AAE" w14:textId="51271ADE" w:rsidR="005A53CD" w:rsidRDefault="005A53CD" w:rsidP="005A53CD">
      <w:pPr>
        <w:jc w:val="both"/>
        <w:rPr>
          <w:rFonts w:asciiTheme="minorBidi" w:hAnsiTheme="minorBidi"/>
          <w:b/>
          <w:bCs/>
          <w:sz w:val="24"/>
          <w:szCs w:val="24"/>
        </w:rPr>
      </w:pPr>
      <w:r>
        <w:rPr>
          <w:rFonts w:asciiTheme="minorBidi" w:hAnsiTheme="minorBidi"/>
          <w:b/>
          <w:bCs/>
          <w:sz w:val="24"/>
          <w:szCs w:val="24"/>
        </w:rPr>
        <w:t>HENDRICK JOHANNES WYNAND SMITH                                            RESPONDENT</w:t>
      </w:r>
    </w:p>
    <w:p w14:paraId="43391BEC" w14:textId="25D25B4E" w:rsidR="00EC5F36" w:rsidRDefault="00EC5F36" w:rsidP="008F1D1A">
      <w:pPr>
        <w:rPr>
          <w:rFonts w:asciiTheme="minorBidi" w:hAnsiTheme="minorBidi"/>
          <w:b/>
          <w:bCs/>
          <w:sz w:val="24"/>
          <w:szCs w:val="24"/>
        </w:rPr>
      </w:pPr>
    </w:p>
    <w:p w14:paraId="792EA368" w14:textId="3B6C9100" w:rsidR="008C3218" w:rsidRPr="008C3218" w:rsidRDefault="008C3218" w:rsidP="008C3218">
      <w:pPr>
        <w:ind w:left="1440" w:hanging="1440"/>
        <w:jc w:val="both"/>
        <w:rPr>
          <w:rFonts w:asciiTheme="minorBidi" w:hAnsiTheme="minorBidi"/>
          <w:i/>
          <w:iCs/>
          <w:sz w:val="20"/>
          <w:szCs w:val="20"/>
        </w:rPr>
      </w:pPr>
      <w:r w:rsidRPr="008C3218">
        <w:rPr>
          <w:rFonts w:asciiTheme="minorBidi" w:hAnsiTheme="minorBidi"/>
          <w:i/>
          <w:iCs/>
          <w:sz w:val="20"/>
          <w:szCs w:val="20"/>
        </w:rPr>
        <w:t xml:space="preserve">Delivered: </w:t>
      </w:r>
      <w:r w:rsidRPr="008C3218">
        <w:rPr>
          <w:rFonts w:asciiTheme="minorBidi" w:hAnsiTheme="minorBidi"/>
          <w:i/>
          <w:iCs/>
          <w:sz w:val="20"/>
          <w:szCs w:val="20"/>
        </w:rPr>
        <w:tab/>
        <w:t xml:space="preserve">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8C3218">
        <w:rPr>
          <w:rFonts w:asciiTheme="minorBidi" w:hAnsiTheme="minorBidi"/>
          <w:i/>
          <w:iCs/>
          <w:sz w:val="20"/>
          <w:szCs w:val="20"/>
        </w:rPr>
        <w:t>CaseLines</w:t>
      </w:r>
      <w:proofErr w:type="spellEnd"/>
      <w:r w:rsidRPr="008C3218">
        <w:rPr>
          <w:rFonts w:asciiTheme="minorBidi" w:hAnsiTheme="minorBidi"/>
          <w:i/>
          <w:iCs/>
          <w:sz w:val="20"/>
          <w:szCs w:val="20"/>
        </w:rPr>
        <w:t>. The date of the judgment is deemed to be 09 November 2023.</w:t>
      </w:r>
    </w:p>
    <w:p w14:paraId="3BA12F8A" w14:textId="5F78B799" w:rsidR="00EC5F36" w:rsidRPr="00EC5F36" w:rsidRDefault="00EC5F36" w:rsidP="008F1D1A">
      <w:pPr>
        <w:rPr>
          <w:rFonts w:asciiTheme="minorBidi" w:hAnsiTheme="minorBidi"/>
          <w:b/>
          <w:bCs/>
          <w:sz w:val="24"/>
          <w:szCs w:val="24"/>
        </w:rPr>
      </w:pPr>
      <w:r>
        <w:rPr>
          <w:rFonts w:asciiTheme="minorBidi" w:hAnsiTheme="minorBidi"/>
          <w:b/>
          <w:bCs/>
          <w:sz w:val="24"/>
          <w:szCs w:val="24"/>
        </w:rPr>
        <w:t>___________________________________________________________________</w:t>
      </w:r>
    </w:p>
    <w:p w14:paraId="0870976D" w14:textId="7FA2736F" w:rsidR="008F1D1A" w:rsidRPr="00EC5F36" w:rsidRDefault="00EC5F36" w:rsidP="00EC5F36">
      <w:pPr>
        <w:jc w:val="center"/>
        <w:rPr>
          <w:rFonts w:asciiTheme="minorBidi" w:hAnsiTheme="minorBidi"/>
          <w:b/>
          <w:bCs/>
          <w:sz w:val="24"/>
          <w:szCs w:val="24"/>
        </w:rPr>
      </w:pPr>
      <w:r w:rsidRPr="00EC5F36">
        <w:rPr>
          <w:rFonts w:asciiTheme="minorBidi" w:hAnsiTheme="minorBidi"/>
          <w:b/>
          <w:bCs/>
          <w:sz w:val="24"/>
          <w:szCs w:val="24"/>
        </w:rPr>
        <w:t>JUDGMENT</w:t>
      </w:r>
    </w:p>
    <w:p w14:paraId="2E0710BD" w14:textId="52432D0C" w:rsidR="008F1D1A" w:rsidRPr="008F1D1A" w:rsidRDefault="00EC5F36" w:rsidP="008F1D1A">
      <w:pPr>
        <w:rPr>
          <w:rFonts w:asciiTheme="minorBidi" w:hAnsiTheme="minorBidi"/>
          <w:sz w:val="24"/>
          <w:szCs w:val="24"/>
        </w:rPr>
      </w:pPr>
      <w:r>
        <w:rPr>
          <w:rFonts w:asciiTheme="minorBidi" w:hAnsiTheme="minorBidi"/>
          <w:sz w:val="24"/>
          <w:szCs w:val="24"/>
        </w:rPr>
        <w:t>___________________________________________________________________</w:t>
      </w:r>
    </w:p>
    <w:p w14:paraId="4EABE30C" w14:textId="7B097582" w:rsidR="00EC5F36" w:rsidRDefault="00EC5F36" w:rsidP="00EC5F36">
      <w:pPr>
        <w:rPr>
          <w:rFonts w:asciiTheme="minorBidi" w:hAnsiTheme="minorBidi"/>
          <w:b/>
          <w:bCs/>
          <w:sz w:val="24"/>
          <w:szCs w:val="24"/>
        </w:rPr>
      </w:pPr>
      <w:r w:rsidRPr="00EC5F36">
        <w:rPr>
          <w:rFonts w:asciiTheme="minorBidi" w:hAnsiTheme="minorBidi"/>
          <w:b/>
          <w:bCs/>
          <w:sz w:val="24"/>
          <w:szCs w:val="24"/>
        </w:rPr>
        <w:t>MARUMOAGAE AJ</w:t>
      </w:r>
    </w:p>
    <w:p w14:paraId="1203F89E" w14:textId="77777777" w:rsidR="000713CB" w:rsidRDefault="000713CB" w:rsidP="000713CB">
      <w:pPr>
        <w:rPr>
          <w:rFonts w:asciiTheme="minorBidi" w:hAnsiTheme="minorBidi"/>
          <w:b/>
          <w:bCs/>
          <w:sz w:val="24"/>
          <w:szCs w:val="24"/>
        </w:rPr>
      </w:pPr>
    </w:p>
    <w:p w14:paraId="3AC46D32" w14:textId="13B1407F" w:rsidR="00EC5F36" w:rsidRPr="000713CB" w:rsidRDefault="00EC5F36" w:rsidP="000713CB">
      <w:pPr>
        <w:rPr>
          <w:rFonts w:asciiTheme="minorBidi" w:hAnsiTheme="minorBidi"/>
          <w:i/>
          <w:iCs/>
        </w:rPr>
      </w:pPr>
      <w:r>
        <w:rPr>
          <w:rFonts w:asciiTheme="minorBidi" w:hAnsiTheme="minorBidi"/>
          <w:b/>
          <w:bCs/>
          <w:sz w:val="24"/>
          <w:szCs w:val="24"/>
        </w:rPr>
        <w:t>A</w:t>
      </w:r>
      <w:r>
        <w:rPr>
          <w:rFonts w:asciiTheme="minorBidi" w:hAnsiTheme="minorBidi"/>
          <w:b/>
          <w:bCs/>
          <w:sz w:val="24"/>
          <w:szCs w:val="24"/>
        </w:rPr>
        <w:tab/>
        <w:t>INTRODUCTION</w:t>
      </w:r>
    </w:p>
    <w:p w14:paraId="51A9F345" w14:textId="7340057D" w:rsidR="000713CB" w:rsidRDefault="00F453AA" w:rsidP="000713CB">
      <w:pPr>
        <w:rPr>
          <w:rFonts w:asciiTheme="minorBidi" w:hAnsiTheme="minorBidi"/>
          <w:b/>
          <w:bCs/>
          <w:i/>
          <w:iCs/>
          <w:sz w:val="24"/>
          <w:szCs w:val="24"/>
        </w:rPr>
      </w:pPr>
      <w:r>
        <w:rPr>
          <w:rFonts w:asciiTheme="minorBidi" w:hAnsiTheme="minorBidi"/>
          <w:b/>
          <w:bCs/>
          <w:i/>
          <w:iCs/>
          <w:sz w:val="24"/>
          <w:szCs w:val="24"/>
        </w:rPr>
        <w:t>‘</w:t>
      </w:r>
    </w:p>
    <w:p w14:paraId="7B9B3F94" w14:textId="500457D2" w:rsidR="000713CB" w:rsidRPr="000713CB" w:rsidRDefault="000713CB" w:rsidP="000713CB">
      <w:pPr>
        <w:jc w:val="center"/>
        <w:rPr>
          <w:rFonts w:asciiTheme="minorBidi" w:hAnsiTheme="minorBidi"/>
          <w:i/>
          <w:iCs/>
        </w:rPr>
      </w:pPr>
      <w:r w:rsidRPr="000713CB">
        <w:rPr>
          <w:rFonts w:asciiTheme="minorBidi" w:hAnsiTheme="minorBidi"/>
          <w:i/>
          <w:iCs/>
        </w:rPr>
        <w:t>The politics of judging is underscored by the constitutional mandate of doing public law justice in private law matters, including those traditionally governed by the common law of contract. A most crucial aspect of this mandate relates to a systematic realisation within contract law of the substantively progressive and transformative aims of the Constitution’.</w:t>
      </w:r>
      <w:r w:rsidRPr="000713CB">
        <w:rPr>
          <w:rFonts w:asciiTheme="minorBidi" w:hAnsiTheme="minorBidi"/>
          <w:i/>
          <w:iCs/>
          <w:vertAlign w:val="superscript"/>
        </w:rPr>
        <w:footnoteReference w:id="1"/>
      </w:r>
    </w:p>
    <w:p w14:paraId="7BDA7883" w14:textId="77777777" w:rsidR="000713CB" w:rsidRDefault="000713CB" w:rsidP="000713CB">
      <w:pPr>
        <w:spacing w:line="360" w:lineRule="auto"/>
        <w:jc w:val="both"/>
        <w:rPr>
          <w:rFonts w:asciiTheme="minorBidi" w:hAnsiTheme="minorBidi"/>
          <w:sz w:val="24"/>
          <w:szCs w:val="24"/>
        </w:rPr>
      </w:pPr>
    </w:p>
    <w:p w14:paraId="21F5E3AA" w14:textId="17289E0C" w:rsidR="005A53CD" w:rsidRDefault="00EC5F36" w:rsidP="002D6244">
      <w:pPr>
        <w:spacing w:line="360" w:lineRule="auto"/>
        <w:ind w:left="720" w:hanging="720"/>
        <w:jc w:val="both"/>
        <w:rPr>
          <w:rFonts w:asciiTheme="minorBidi" w:hAnsiTheme="minorBidi"/>
          <w:sz w:val="24"/>
          <w:szCs w:val="24"/>
        </w:rPr>
      </w:pPr>
      <w:r w:rsidRPr="00EC5F36">
        <w:rPr>
          <w:rFonts w:asciiTheme="minorBidi" w:hAnsiTheme="minorBidi"/>
          <w:sz w:val="24"/>
          <w:szCs w:val="24"/>
        </w:rPr>
        <w:t>[1]</w:t>
      </w:r>
      <w:r w:rsidRPr="00EC5F36">
        <w:rPr>
          <w:rFonts w:asciiTheme="minorBidi" w:hAnsiTheme="minorBidi"/>
          <w:sz w:val="24"/>
          <w:szCs w:val="24"/>
        </w:rPr>
        <w:tab/>
      </w:r>
      <w:r w:rsidR="005A53CD" w:rsidRPr="005A53CD">
        <w:rPr>
          <w:rFonts w:asciiTheme="minorBidi" w:hAnsiTheme="minorBidi"/>
          <w:sz w:val="24"/>
          <w:szCs w:val="24"/>
        </w:rPr>
        <w:t>Th</w:t>
      </w:r>
      <w:r w:rsidR="005A53CD">
        <w:rPr>
          <w:rFonts w:asciiTheme="minorBidi" w:hAnsiTheme="minorBidi"/>
          <w:sz w:val="24"/>
          <w:szCs w:val="24"/>
        </w:rPr>
        <w:t>ese are two</w:t>
      </w:r>
      <w:r w:rsidR="005A53CD" w:rsidRPr="005A53CD">
        <w:rPr>
          <w:rFonts w:asciiTheme="minorBidi" w:hAnsiTheme="minorBidi"/>
          <w:sz w:val="24"/>
          <w:szCs w:val="24"/>
        </w:rPr>
        <w:t xml:space="preserve"> </w:t>
      </w:r>
      <w:r w:rsidR="005A53CD">
        <w:rPr>
          <w:rFonts w:asciiTheme="minorBidi" w:hAnsiTheme="minorBidi"/>
          <w:sz w:val="24"/>
          <w:szCs w:val="24"/>
        </w:rPr>
        <w:t>different</w:t>
      </w:r>
      <w:r w:rsidR="000713CB">
        <w:rPr>
          <w:rFonts w:asciiTheme="minorBidi" w:hAnsiTheme="minorBidi"/>
          <w:sz w:val="24"/>
          <w:szCs w:val="24"/>
        </w:rPr>
        <w:t xml:space="preserve"> </w:t>
      </w:r>
      <w:r w:rsidR="005A53CD" w:rsidRPr="005A53CD">
        <w:rPr>
          <w:rFonts w:asciiTheme="minorBidi" w:hAnsiTheme="minorBidi"/>
          <w:sz w:val="24"/>
          <w:szCs w:val="24"/>
        </w:rPr>
        <w:t>application</w:t>
      </w:r>
      <w:r w:rsidR="005A53CD">
        <w:rPr>
          <w:rFonts w:asciiTheme="minorBidi" w:hAnsiTheme="minorBidi"/>
          <w:sz w:val="24"/>
          <w:szCs w:val="24"/>
        </w:rPr>
        <w:t xml:space="preserve">s by two different Plaintiffs against two different </w:t>
      </w:r>
      <w:r w:rsidR="000713CB">
        <w:rPr>
          <w:rFonts w:asciiTheme="minorBidi" w:hAnsiTheme="minorBidi"/>
          <w:sz w:val="24"/>
          <w:szCs w:val="24"/>
        </w:rPr>
        <w:t>Defendants</w:t>
      </w:r>
      <w:r w:rsidR="005A53CD" w:rsidRPr="005A53CD">
        <w:rPr>
          <w:rFonts w:asciiTheme="minorBidi" w:hAnsiTheme="minorBidi"/>
          <w:sz w:val="24"/>
          <w:szCs w:val="24"/>
        </w:rPr>
        <w:t xml:space="preserve"> </w:t>
      </w:r>
      <w:r w:rsidR="005A53CD">
        <w:rPr>
          <w:rFonts w:asciiTheme="minorBidi" w:hAnsiTheme="minorBidi"/>
          <w:sz w:val="24"/>
          <w:szCs w:val="24"/>
        </w:rPr>
        <w:t>wherein the Plaintiffs seek</w:t>
      </w:r>
      <w:r w:rsidR="005A53CD" w:rsidRPr="005A53CD">
        <w:rPr>
          <w:rFonts w:asciiTheme="minorBidi" w:hAnsiTheme="minorBidi"/>
          <w:sz w:val="24"/>
          <w:szCs w:val="24"/>
        </w:rPr>
        <w:t xml:space="preserve"> default judgment</w:t>
      </w:r>
      <w:r w:rsidR="005A53CD">
        <w:rPr>
          <w:rFonts w:asciiTheme="minorBidi" w:hAnsiTheme="minorBidi"/>
          <w:sz w:val="24"/>
          <w:szCs w:val="24"/>
        </w:rPr>
        <w:t xml:space="preserve">s </w:t>
      </w:r>
      <w:r w:rsidR="005A53CD" w:rsidRPr="005A53CD">
        <w:rPr>
          <w:rFonts w:asciiTheme="minorBidi" w:hAnsiTheme="minorBidi"/>
          <w:sz w:val="24"/>
          <w:szCs w:val="24"/>
        </w:rPr>
        <w:t>to be granted against the</w:t>
      </w:r>
      <w:r w:rsidR="005A53CD">
        <w:rPr>
          <w:rFonts w:asciiTheme="minorBidi" w:hAnsiTheme="minorBidi"/>
          <w:sz w:val="24"/>
          <w:szCs w:val="24"/>
        </w:rPr>
        <w:t>ir respective</w:t>
      </w:r>
      <w:r w:rsidR="005A53CD" w:rsidRPr="005A53CD">
        <w:rPr>
          <w:rFonts w:asciiTheme="minorBidi" w:hAnsiTheme="minorBidi"/>
          <w:sz w:val="24"/>
          <w:szCs w:val="24"/>
        </w:rPr>
        <w:t xml:space="preserve"> Defendant</w:t>
      </w:r>
      <w:r w:rsidR="005A53CD">
        <w:rPr>
          <w:rFonts w:asciiTheme="minorBidi" w:hAnsiTheme="minorBidi"/>
          <w:sz w:val="24"/>
          <w:szCs w:val="24"/>
        </w:rPr>
        <w:t>s</w:t>
      </w:r>
      <w:r w:rsidR="005A53CD" w:rsidRPr="005A53CD">
        <w:rPr>
          <w:rFonts w:asciiTheme="minorBidi" w:hAnsiTheme="minorBidi"/>
          <w:sz w:val="24"/>
          <w:szCs w:val="24"/>
        </w:rPr>
        <w:t xml:space="preserve">. </w:t>
      </w:r>
    </w:p>
    <w:p w14:paraId="373EEA4F" w14:textId="77777777" w:rsidR="005A53CD" w:rsidRDefault="005A53CD" w:rsidP="002D6244">
      <w:pPr>
        <w:spacing w:line="360" w:lineRule="auto"/>
        <w:ind w:left="720" w:hanging="720"/>
        <w:jc w:val="both"/>
        <w:rPr>
          <w:rFonts w:asciiTheme="minorBidi" w:hAnsiTheme="minorBidi"/>
          <w:sz w:val="24"/>
          <w:szCs w:val="24"/>
        </w:rPr>
      </w:pPr>
    </w:p>
    <w:p w14:paraId="7DC57B8E" w14:textId="0B6F632D" w:rsidR="005A53CD" w:rsidRDefault="005A53CD" w:rsidP="002D6244">
      <w:pPr>
        <w:spacing w:line="360" w:lineRule="auto"/>
        <w:ind w:left="720" w:hanging="720"/>
        <w:jc w:val="both"/>
        <w:rPr>
          <w:rFonts w:asciiTheme="minorBidi" w:hAnsiTheme="minorBidi"/>
          <w:sz w:val="24"/>
          <w:szCs w:val="24"/>
        </w:rPr>
      </w:pPr>
      <w:r>
        <w:rPr>
          <w:rFonts w:asciiTheme="minorBidi" w:hAnsiTheme="minorBidi"/>
          <w:sz w:val="24"/>
          <w:szCs w:val="24"/>
        </w:rPr>
        <w:t>[2]</w:t>
      </w:r>
      <w:r>
        <w:rPr>
          <w:rFonts w:asciiTheme="minorBidi" w:hAnsiTheme="minorBidi"/>
          <w:sz w:val="24"/>
          <w:szCs w:val="24"/>
        </w:rPr>
        <w:tab/>
        <w:t xml:space="preserve">Given the fact that the orders sought were similar and </w:t>
      </w:r>
      <w:r w:rsidR="000713CB">
        <w:rPr>
          <w:rFonts w:asciiTheme="minorBidi" w:hAnsiTheme="minorBidi"/>
          <w:sz w:val="24"/>
          <w:szCs w:val="24"/>
        </w:rPr>
        <w:t>raised</w:t>
      </w:r>
      <w:r>
        <w:rPr>
          <w:rFonts w:asciiTheme="minorBidi" w:hAnsiTheme="minorBidi"/>
          <w:sz w:val="24"/>
          <w:szCs w:val="24"/>
        </w:rPr>
        <w:t xml:space="preserve"> the same concerns, it was prudent to deal with both matters i</w:t>
      </w:r>
      <w:r w:rsidRPr="005A53CD">
        <w:rPr>
          <w:rFonts w:asciiTheme="minorBidi" w:hAnsiTheme="minorBidi"/>
          <w:sz w:val="24"/>
          <w:szCs w:val="24"/>
        </w:rPr>
        <w:t>n th</w:t>
      </w:r>
      <w:r>
        <w:rPr>
          <w:rFonts w:asciiTheme="minorBidi" w:hAnsiTheme="minorBidi"/>
          <w:sz w:val="24"/>
          <w:szCs w:val="24"/>
        </w:rPr>
        <w:t>e</w:t>
      </w:r>
      <w:r w:rsidR="000713CB">
        <w:rPr>
          <w:rFonts w:asciiTheme="minorBidi" w:hAnsiTheme="minorBidi"/>
          <w:sz w:val="24"/>
          <w:szCs w:val="24"/>
        </w:rPr>
        <w:t xml:space="preserve"> same</w:t>
      </w:r>
      <w:r w:rsidRPr="005A53CD">
        <w:rPr>
          <w:rFonts w:asciiTheme="minorBidi" w:hAnsiTheme="minorBidi"/>
          <w:sz w:val="24"/>
          <w:szCs w:val="24"/>
        </w:rPr>
        <w:t xml:space="preserve"> judgment</w:t>
      </w:r>
      <w:r>
        <w:rPr>
          <w:rFonts w:asciiTheme="minorBidi" w:hAnsiTheme="minorBidi"/>
          <w:sz w:val="24"/>
          <w:szCs w:val="24"/>
        </w:rPr>
        <w:t xml:space="preserve">. In this </w:t>
      </w:r>
      <w:r>
        <w:rPr>
          <w:rFonts w:asciiTheme="minorBidi" w:hAnsiTheme="minorBidi"/>
          <w:sz w:val="24"/>
          <w:szCs w:val="24"/>
        </w:rPr>
        <w:lastRenderedPageBreak/>
        <w:t>judgment, the court is not necessarily concerned with the applications for default judgment but the punitive costs orders that are sought by the Plaintiffs against their respective Defendant</w:t>
      </w:r>
      <w:r w:rsidR="000713CB">
        <w:rPr>
          <w:rFonts w:asciiTheme="minorBidi" w:hAnsiTheme="minorBidi"/>
          <w:sz w:val="24"/>
          <w:szCs w:val="24"/>
        </w:rPr>
        <w:t>s</w:t>
      </w:r>
      <w:r>
        <w:rPr>
          <w:rFonts w:asciiTheme="minorBidi" w:hAnsiTheme="minorBidi"/>
          <w:sz w:val="24"/>
          <w:szCs w:val="24"/>
        </w:rPr>
        <w:t xml:space="preserve">. In particular, the court is called to determine whether parties in their instalment sale agreement can strip the court of its discretion to make an appropriate costs order.  In other words, is the court bound by the </w:t>
      </w:r>
      <w:r w:rsidR="002D666F">
        <w:rPr>
          <w:rFonts w:asciiTheme="minorBidi" w:hAnsiTheme="minorBidi"/>
          <w:sz w:val="24"/>
          <w:szCs w:val="24"/>
        </w:rPr>
        <w:t>parties'</w:t>
      </w:r>
      <w:r>
        <w:rPr>
          <w:rFonts w:asciiTheme="minorBidi" w:hAnsiTheme="minorBidi"/>
          <w:sz w:val="24"/>
          <w:szCs w:val="24"/>
        </w:rPr>
        <w:t xml:space="preserve"> agreement </w:t>
      </w:r>
      <w:r w:rsidR="002D666F">
        <w:rPr>
          <w:rFonts w:asciiTheme="minorBidi" w:hAnsiTheme="minorBidi"/>
          <w:sz w:val="24"/>
          <w:szCs w:val="24"/>
        </w:rPr>
        <w:t>to order punitive costs against the consumer despite the matter not being defended</w:t>
      </w:r>
      <w:r w:rsidR="00ED4796">
        <w:rPr>
          <w:rFonts w:asciiTheme="minorBidi" w:hAnsiTheme="minorBidi"/>
          <w:sz w:val="24"/>
          <w:szCs w:val="24"/>
        </w:rPr>
        <w:t>?</w:t>
      </w:r>
      <w:r w:rsidR="002D666F">
        <w:rPr>
          <w:rFonts w:asciiTheme="minorBidi" w:hAnsiTheme="minorBidi"/>
          <w:sz w:val="24"/>
          <w:szCs w:val="24"/>
        </w:rPr>
        <w:t xml:space="preserve"> </w:t>
      </w:r>
    </w:p>
    <w:p w14:paraId="30CB833A" w14:textId="77777777" w:rsidR="00474F07" w:rsidRDefault="00474F07" w:rsidP="002D6244">
      <w:pPr>
        <w:spacing w:line="360" w:lineRule="auto"/>
        <w:ind w:left="720" w:hanging="720"/>
        <w:jc w:val="both"/>
        <w:rPr>
          <w:rFonts w:asciiTheme="minorBidi" w:hAnsiTheme="minorBidi"/>
          <w:sz w:val="24"/>
          <w:szCs w:val="24"/>
        </w:rPr>
      </w:pPr>
    </w:p>
    <w:p w14:paraId="6E64D751" w14:textId="2488670B" w:rsidR="00474F07" w:rsidRDefault="00474F07" w:rsidP="00474F07">
      <w:pPr>
        <w:spacing w:line="360" w:lineRule="auto"/>
        <w:ind w:left="720" w:hanging="720"/>
        <w:jc w:val="both"/>
        <w:rPr>
          <w:rFonts w:asciiTheme="minorBidi" w:hAnsiTheme="minorBidi"/>
          <w:sz w:val="24"/>
          <w:szCs w:val="24"/>
        </w:rPr>
      </w:pPr>
      <w:r>
        <w:rPr>
          <w:rFonts w:asciiTheme="minorBidi" w:hAnsiTheme="minorBidi"/>
          <w:sz w:val="24"/>
          <w:szCs w:val="24"/>
        </w:rPr>
        <w:t>[3]</w:t>
      </w:r>
      <w:r>
        <w:rPr>
          <w:rFonts w:asciiTheme="minorBidi" w:hAnsiTheme="minorBidi"/>
          <w:sz w:val="24"/>
          <w:szCs w:val="24"/>
        </w:rPr>
        <w:tab/>
      </w:r>
      <w:r w:rsidRPr="00474F07">
        <w:rPr>
          <w:rFonts w:asciiTheme="minorBidi" w:hAnsiTheme="minorBidi"/>
          <w:sz w:val="24"/>
          <w:szCs w:val="24"/>
        </w:rPr>
        <w:t>For convenience</w:t>
      </w:r>
      <w:r>
        <w:rPr>
          <w:rFonts w:asciiTheme="minorBidi" w:hAnsiTheme="minorBidi"/>
          <w:sz w:val="24"/>
          <w:szCs w:val="24"/>
        </w:rPr>
        <w:t xml:space="preserve"> purposes,</w:t>
      </w:r>
      <w:r w:rsidRPr="00474F07">
        <w:rPr>
          <w:rFonts w:asciiTheme="minorBidi" w:hAnsiTheme="minorBidi"/>
          <w:sz w:val="24"/>
          <w:szCs w:val="24"/>
        </w:rPr>
        <w:t xml:space="preserve"> the</w:t>
      </w:r>
      <w:r w:rsidR="00ED4796">
        <w:rPr>
          <w:rFonts w:asciiTheme="minorBidi" w:hAnsiTheme="minorBidi"/>
          <w:sz w:val="24"/>
          <w:szCs w:val="24"/>
        </w:rPr>
        <w:t>se</w:t>
      </w:r>
      <w:r w:rsidRPr="00474F07">
        <w:rPr>
          <w:rFonts w:asciiTheme="minorBidi" w:hAnsiTheme="minorBidi"/>
          <w:sz w:val="24"/>
          <w:szCs w:val="24"/>
        </w:rPr>
        <w:t xml:space="preserve"> applications are referred to in this judgment as </w:t>
      </w:r>
      <w:r>
        <w:rPr>
          <w:rFonts w:asciiTheme="minorBidi" w:hAnsiTheme="minorBidi"/>
          <w:sz w:val="24"/>
          <w:szCs w:val="24"/>
        </w:rPr>
        <w:t>‘</w:t>
      </w:r>
      <w:r w:rsidRPr="00474F07">
        <w:rPr>
          <w:rFonts w:asciiTheme="minorBidi" w:hAnsiTheme="minorBidi"/>
          <w:sz w:val="24"/>
          <w:szCs w:val="24"/>
        </w:rPr>
        <w:t>the first</w:t>
      </w:r>
      <w:r>
        <w:rPr>
          <w:rFonts w:asciiTheme="minorBidi" w:hAnsiTheme="minorBidi"/>
          <w:sz w:val="24"/>
          <w:szCs w:val="24"/>
        </w:rPr>
        <w:t xml:space="preserve"> </w:t>
      </w:r>
      <w:r w:rsidRPr="00474F07">
        <w:rPr>
          <w:rFonts w:asciiTheme="minorBidi" w:hAnsiTheme="minorBidi"/>
          <w:sz w:val="24"/>
          <w:szCs w:val="24"/>
        </w:rPr>
        <w:t>application</w:t>
      </w:r>
      <w:r>
        <w:rPr>
          <w:rFonts w:asciiTheme="minorBidi" w:hAnsiTheme="minorBidi"/>
          <w:sz w:val="24"/>
          <w:szCs w:val="24"/>
        </w:rPr>
        <w:t>’</w:t>
      </w:r>
      <w:r w:rsidRPr="00474F07">
        <w:rPr>
          <w:rFonts w:asciiTheme="minorBidi" w:hAnsiTheme="minorBidi"/>
          <w:sz w:val="24"/>
          <w:szCs w:val="24"/>
        </w:rPr>
        <w:t xml:space="preserve"> and the </w:t>
      </w:r>
      <w:r>
        <w:rPr>
          <w:rFonts w:asciiTheme="minorBidi" w:hAnsiTheme="minorBidi"/>
          <w:sz w:val="24"/>
          <w:szCs w:val="24"/>
        </w:rPr>
        <w:t>‘</w:t>
      </w:r>
      <w:r w:rsidRPr="00474F07">
        <w:rPr>
          <w:rFonts w:asciiTheme="minorBidi" w:hAnsiTheme="minorBidi"/>
          <w:sz w:val="24"/>
          <w:szCs w:val="24"/>
        </w:rPr>
        <w:t>second application</w:t>
      </w:r>
      <w:r>
        <w:rPr>
          <w:rFonts w:asciiTheme="minorBidi" w:hAnsiTheme="minorBidi"/>
          <w:sz w:val="24"/>
          <w:szCs w:val="24"/>
        </w:rPr>
        <w:t xml:space="preserve">’ </w:t>
      </w:r>
      <w:r w:rsidRPr="00474F07">
        <w:rPr>
          <w:rFonts w:asciiTheme="minorBidi" w:hAnsiTheme="minorBidi"/>
          <w:sz w:val="24"/>
          <w:szCs w:val="24"/>
        </w:rPr>
        <w:t>respectively</w:t>
      </w:r>
      <w:r>
        <w:rPr>
          <w:rFonts w:asciiTheme="minorBidi" w:hAnsiTheme="minorBidi"/>
          <w:sz w:val="24"/>
          <w:szCs w:val="24"/>
        </w:rPr>
        <w:t xml:space="preserve">. Where </w:t>
      </w:r>
      <w:r w:rsidR="008523DD">
        <w:rPr>
          <w:rFonts w:asciiTheme="minorBidi" w:hAnsiTheme="minorBidi"/>
          <w:sz w:val="24"/>
          <w:szCs w:val="24"/>
        </w:rPr>
        <w:t xml:space="preserve">the </w:t>
      </w:r>
      <w:r>
        <w:rPr>
          <w:rFonts w:asciiTheme="minorBidi" w:hAnsiTheme="minorBidi"/>
          <w:sz w:val="24"/>
          <w:szCs w:val="24"/>
        </w:rPr>
        <w:t>context dictates, these applications will be</w:t>
      </w:r>
      <w:r w:rsidRPr="00474F07">
        <w:rPr>
          <w:rFonts w:asciiTheme="minorBidi" w:hAnsiTheme="minorBidi"/>
          <w:sz w:val="24"/>
          <w:szCs w:val="24"/>
        </w:rPr>
        <w:t xml:space="preserve"> collectively</w:t>
      </w:r>
      <w:r>
        <w:rPr>
          <w:rFonts w:asciiTheme="minorBidi" w:hAnsiTheme="minorBidi"/>
          <w:sz w:val="24"/>
          <w:szCs w:val="24"/>
        </w:rPr>
        <w:t xml:space="preserve"> </w:t>
      </w:r>
      <w:r w:rsidRPr="00474F07">
        <w:rPr>
          <w:rFonts w:asciiTheme="minorBidi" w:hAnsiTheme="minorBidi"/>
          <w:sz w:val="24"/>
          <w:szCs w:val="24"/>
        </w:rPr>
        <w:t>referred to as</w:t>
      </w:r>
      <w:r>
        <w:rPr>
          <w:rFonts w:asciiTheme="minorBidi" w:hAnsiTheme="minorBidi"/>
          <w:sz w:val="24"/>
          <w:szCs w:val="24"/>
        </w:rPr>
        <w:t xml:space="preserve"> ‘</w:t>
      </w:r>
      <w:r w:rsidRPr="00474F07">
        <w:rPr>
          <w:rFonts w:asciiTheme="minorBidi" w:hAnsiTheme="minorBidi"/>
          <w:sz w:val="24"/>
          <w:szCs w:val="24"/>
        </w:rPr>
        <w:t>the applications</w:t>
      </w:r>
      <w:r>
        <w:rPr>
          <w:rFonts w:asciiTheme="minorBidi" w:hAnsiTheme="minorBidi"/>
          <w:sz w:val="24"/>
          <w:szCs w:val="24"/>
        </w:rPr>
        <w:t>’.</w:t>
      </w:r>
    </w:p>
    <w:p w14:paraId="09EBA85A" w14:textId="77777777" w:rsidR="005A53CD" w:rsidRDefault="005A53CD" w:rsidP="00474F07">
      <w:pPr>
        <w:spacing w:line="360" w:lineRule="auto"/>
        <w:jc w:val="both"/>
        <w:rPr>
          <w:rFonts w:asciiTheme="minorBidi" w:hAnsiTheme="minorBidi"/>
          <w:sz w:val="24"/>
          <w:szCs w:val="24"/>
        </w:rPr>
      </w:pPr>
    </w:p>
    <w:p w14:paraId="0F03471E" w14:textId="77777777" w:rsidR="002D666F" w:rsidRPr="002D666F" w:rsidRDefault="002D666F" w:rsidP="002D6244">
      <w:pPr>
        <w:spacing w:line="360" w:lineRule="auto"/>
        <w:ind w:left="720" w:hanging="720"/>
        <w:jc w:val="both"/>
        <w:rPr>
          <w:rFonts w:asciiTheme="minorBidi" w:hAnsiTheme="minorBidi"/>
          <w:b/>
          <w:bCs/>
          <w:sz w:val="24"/>
          <w:szCs w:val="24"/>
        </w:rPr>
      </w:pPr>
      <w:r w:rsidRPr="002D666F">
        <w:rPr>
          <w:rFonts w:asciiTheme="minorBidi" w:hAnsiTheme="minorBidi"/>
          <w:b/>
          <w:bCs/>
          <w:sz w:val="24"/>
          <w:szCs w:val="24"/>
        </w:rPr>
        <w:t>B</w:t>
      </w:r>
      <w:r w:rsidRPr="002D666F">
        <w:rPr>
          <w:rFonts w:asciiTheme="minorBidi" w:hAnsiTheme="minorBidi"/>
          <w:b/>
          <w:bCs/>
          <w:sz w:val="24"/>
          <w:szCs w:val="24"/>
        </w:rPr>
        <w:tab/>
        <w:t>THE PARTIES</w:t>
      </w:r>
    </w:p>
    <w:p w14:paraId="2D64EACC" w14:textId="77777777" w:rsidR="002D666F" w:rsidRDefault="002D666F" w:rsidP="002D6244">
      <w:pPr>
        <w:spacing w:line="360" w:lineRule="auto"/>
        <w:ind w:left="720" w:hanging="720"/>
        <w:jc w:val="both"/>
        <w:rPr>
          <w:rFonts w:asciiTheme="minorBidi" w:hAnsiTheme="minorBidi"/>
          <w:sz w:val="24"/>
          <w:szCs w:val="24"/>
        </w:rPr>
      </w:pPr>
    </w:p>
    <w:p w14:paraId="066812CB" w14:textId="5F17511A" w:rsidR="00474F07" w:rsidRDefault="00474F07" w:rsidP="002D6244">
      <w:pPr>
        <w:spacing w:line="360" w:lineRule="auto"/>
        <w:ind w:left="720" w:hanging="720"/>
        <w:jc w:val="both"/>
        <w:rPr>
          <w:rFonts w:asciiTheme="minorBidi" w:hAnsiTheme="minorBidi"/>
          <w:sz w:val="24"/>
          <w:szCs w:val="24"/>
        </w:rPr>
      </w:pPr>
      <w:r>
        <w:rPr>
          <w:rFonts w:asciiTheme="minorBidi" w:hAnsiTheme="minorBidi"/>
          <w:sz w:val="24"/>
          <w:szCs w:val="24"/>
        </w:rPr>
        <w:t>[4]</w:t>
      </w:r>
      <w:r>
        <w:rPr>
          <w:rFonts w:asciiTheme="minorBidi" w:hAnsiTheme="minorBidi"/>
          <w:sz w:val="24"/>
          <w:szCs w:val="24"/>
        </w:rPr>
        <w:tab/>
        <w:t>In both Applications:</w:t>
      </w:r>
    </w:p>
    <w:p w14:paraId="290C7BE4" w14:textId="77777777" w:rsidR="00474F07" w:rsidRDefault="00474F07" w:rsidP="002D6244">
      <w:pPr>
        <w:spacing w:line="360" w:lineRule="auto"/>
        <w:ind w:left="720" w:hanging="720"/>
        <w:jc w:val="both"/>
        <w:rPr>
          <w:rFonts w:asciiTheme="minorBidi" w:hAnsiTheme="minorBidi"/>
          <w:sz w:val="24"/>
          <w:szCs w:val="24"/>
        </w:rPr>
      </w:pPr>
    </w:p>
    <w:p w14:paraId="6255378E" w14:textId="3C2CCCDC" w:rsidR="00EC5F36" w:rsidRDefault="00474F07" w:rsidP="00474F07">
      <w:pPr>
        <w:spacing w:line="360" w:lineRule="auto"/>
        <w:ind w:left="1440" w:hanging="720"/>
        <w:jc w:val="both"/>
        <w:rPr>
          <w:rFonts w:asciiTheme="minorBidi" w:hAnsiTheme="minorBidi"/>
          <w:sz w:val="24"/>
          <w:szCs w:val="24"/>
        </w:rPr>
      </w:pPr>
      <w:r>
        <w:rPr>
          <w:rFonts w:asciiTheme="minorBidi" w:hAnsiTheme="minorBidi"/>
          <w:sz w:val="24"/>
          <w:szCs w:val="24"/>
        </w:rPr>
        <w:t xml:space="preserve">[4.1] </w:t>
      </w:r>
      <w:r>
        <w:rPr>
          <w:rFonts w:asciiTheme="minorBidi" w:hAnsiTheme="minorBidi"/>
          <w:sz w:val="24"/>
          <w:szCs w:val="24"/>
        </w:rPr>
        <w:tab/>
      </w:r>
      <w:r w:rsidR="002D6244" w:rsidRPr="002D6244">
        <w:rPr>
          <w:rFonts w:asciiTheme="minorBidi" w:hAnsiTheme="minorBidi"/>
          <w:sz w:val="24"/>
          <w:szCs w:val="24"/>
        </w:rPr>
        <w:t>The Plaintiff</w:t>
      </w:r>
      <w:r>
        <w:rPr>
          <w:rFonts w:asciiTheme="minorBidi" w:hAnsiTheme="minorBidi"/>
          <w:sz w:val="24"/>
          <w:szCs w:val="24"/>
        </w:rPr>
        <w:t>s</w:t>
      </w:r>
      <w:r w:rsidR="002D6244" w:rsidRPr="002D6244">
        <w:rPr>
          <w:rFonts w:asciiTheme="minorBidi" w:hAnsiTheme="minorBidi"/>
          <w:sz w:val="24"/>
          <w:szCs w:val="24"/>
        </w:rPr>
        <w:t xml:space="preserve"> </w:t>
      </w:r>
      <w:r>
        <w:rPr>
          <w:rFonts w:asciiTheme="minorBidi" w:hAnsiTheme="minorBidi"/>
          <w:sz w:val="24"/>
          <w:szCs w:val="24"/>
        </w:rPr>
        <w:t>are</w:t>
      </w:r>
      <w:r w:rsidR="002D6244">
        <w:rPr>
          <w:rFonts w:asciiTheme="minorBidi" w:hAnsiTheme="minorBidi"/>
          <w:sz w:val="24"/>
          <w:szCs w:val="24"/>
        </w:rPr>
        <w:t xml:space="preserve"> c</w:t>
      </w:r>
      <w:r w:rsidR="002D6244" w:rsidRPr="002D6244">
        <w:rPr>
          <w:rFonts w:asciiTheme="minorBidi" w:hAnsiTheme="minorBidi"/>
          <w:sz w:val="24"/>
          <w:szCs w:val="24"/>
        </w:rPr>
        <w:t>ompan</w:t>
      </w:r>
      <w:r>
        <w:rPr>
          <w:rFonts w:asciiTheme="minorBidi" w:hAnsiTheme="minorBidi"/>
          <w:sz w:val="24"/>
          <w:szCs w:val="24"/>
        </w:rPr>
        <w:t>ies</w:t>
      </w:r>
      <w:r w:rsidR="002D6244" w:rsidRPr="002D6244">
        <w:rPr>
          <w:rFonts w:asciiTheme="minorBidi" w:hAnsiTheme="minorBidi"/>
          <w:sz w:val="24"/>
          <w:szCs w:val="24"/>
        </w:rPr>
        <w:t xml:space="preserve"> duly incorporated and registered </w:t>
      </w:r>
      <w:r w:rsidR="002D6244">
        <w:rPr>
          <w:rFonts w:asciiTheme="minorBidi" w:hAnsiTheme="minorBidi"/>
          <w:sz w:val="24"/>
          <w:szCs w:val="24"/>
        </w:rPr>
        <w:t xml:space="preserve">in accordance with the </w:t>
      </w:r>
      <w:r w:rsidR="00ED4796">
        <w:rPr>
          <w:rFonts w:asciiTheme="minorBidi" w:hAnsiTheme="minorBidi"/>
          <w:sz w:val="24"/>
          <w:szCs w:val="24"/>
        </w:rPr>
        <w:t>c</w:t>
      </w:r>
      <w:r w:rsidR="002D6244" w:rsidRPr="002D6244">
        <w:rPr>
          <w:rFonts w:asciiTheme="minorBidi" w:hAnsiTheme="minorBidi"/>
          <w:sz w:val="24"/>
          <w:szCs w:val="24"/>
        </w:rPr>
        <w:t xml:space="preserve">ompany </w:t>
      </w:r>
      <w:r w:rsidR="00ED4796">
        <w:rPr>
          <w:rFonts w:asciiTheme="minorBidi" w:hAnsiTheme="minorBidi"/>
          <w:sz w:val="24"/>
          <w:szCs w:val="24"/>
        </w:rPr>
        <w:t>l</w:t>
      </w:r>
      <w:r w:rsidR="002D6244" w:rsidRPr="002D6244">
        <w:rPr>
          <w:rFonts w:asciiTheme="minorBidi" w:hAnsiTheme="minorBidi"/>
          <w:sz w:val="24"/>
          <w:szCs w:val="24"/>
        </w:rPr>
        <w:t>aws of the Republic of South</w:t>
      </w:r>
      <w:r w:rsidR="002D6244">
        <w:rPr>
          <w:rFonts w:asciiTheme="minorBidi" w:hAnsiTheme="minorBidi"/>
          <w:sz w:val="24"/>
          <w:szCs w:val="24"/>
        </w:rPr>
        <w:t xml:space="preserve"> </w:t>
      </w:r>
      <w:r w:rsidR="002D6244" w:rsidRPr="002D6244">
        <w:rPr>
          <w:rFonts w:asciiTheme="minorBidi" w:hAnsiTheme="minorBidi"/>
          <w:sz w:val="24"/>
          <w:szCs w:val="24"/>
        </w:rPr>
        <w:t>Africa</w:t>
      </w:r>
      <w:r w:rsidR="002D6244">
        <w:rPr>
          <w:rFonts w:asciiTheme="minorBidi" w:hAnsiTheme="minorBidi"/>
          <w:sz w:val="24"/>
          <w:szCs w:val="24"/>
        </w:rPr>
        <w:t xml:space="preserve">. </w:t>
      </w:r>
      <w:r>
        <w:rPr>
          <w:rFonts w:asciiTheme="minorBidi" w:hAnsiTheme="minorBidi"/>
          <w:sz w:val="24"/>
          <w:szCs w:val="24"/>
        </w:rPr>
        <w:t>They are</w:t>
      </w:r>
      <w:r w:rsidR="002D6244">
        <w:rPr>
          <w:rFonts w:asciiTheme="minorBidi" w:hAnsiTheme="minorBidi"/>
          <w:sz w:val="24"/>
          <w:szCs w:val="24"/>
        </w:rPr>
        <w:t xml:space="preserve"> </w:t>
      </w:r>
      <w:r w:rsidR="002D6244" w:rsidRPr="002D6244">
        <w:rPr>
          <w:rFonts w:asciiTheme="minorBidi" w:hAnsiTheme="minorBidi"/>
          <w:sz w:val="24"/>
          <w:szCs w:val="24"/>
        </w:rPr>
        <w:t>also registered credit provider</w:t>
      </w:r>
      <w:r>
        <w:rPr>
          <w:rFonts w:asciiTheme="minorBidi" w:hAnsiTheme="minorBidi"/>
          <w:sz w:val="24"/>
          <w:szCs w:val="24"/>
        </w:rPr>
        <w:t>s</w:t>
      </w:r>
      <w:r w:rsidR="002D6244" w:rsidRPr="002D6244">
        <w:rPr>
          <w:rFonts w:asciiTheme="minorBidi" w:hAnsiTheme="minorBidi"/>
          <w:sz w:val="24"/>
          <w:szCs w:val="24"/>
        </w:rPr>
        <w:t xml:space="preserve"> as defined </w:t>
      </w:r>
      <w:r w:rsidR="002D6244">
        <w:rPr>
          <w:rFonts w:asciiTheme="minorBidi" w:hAnsiTheme="minorBidi"/>
          <w:sz w:val="24"/>
          <w:szCs w:val="24"/>
        </w:rPr>
        <w:t>i</w:t>
      </w:r>
      <w:r w:rsidR="002D6244" w:rsidRPr="002D6244">
        <w:rPr>
          <w:rFonts w:asciiTheme="minorBidi" w:hAnsiTheme="minorBidi"/>
          <w:sz w:val="24"/>
          <w:szCs w:val="24"/>
        </w:rPr>
        <w:t xml:space="preserve">n terms of </w:t>
      </w:r>
      <w:r w:rsidR="00ED4796">
        <w:rPr>
          <w:rFonts w:asciiTheme="minorBidi" w:hAnsiTheme="minorBidi"/>
          <w:sz w:val="24"/>
          <w:szCs w:val="24"/>
        </w:rPr>
        <w:t>s</w:t>
      </w:r>
      <w:r w:rsidR="002D6244" w:rsidRPr="002D6244">
        <w:rPr>
          <w:rFonts w:asciiTheme="minorBidi" w:hAnsiTheme="minorBidi"/>
          <w:sz w:val="24"/>
          <w:szCs w:val="24"/>
        </w:rPr>
        <w:t>ection 40 of the National Credit Act</w:t>
      </w:r>
      <w:r w:rsidR="00ED4796">
        <w:rPr>
          <w:rFonts w:asciiTheme="minorBidi" w:hAnsiTheme="minorBidi"/>
          <w:sz w:val="24"/>
          <w:szCs w:val="24"/>
        </w:rPr>
        <w:t>.</w:t>
      </w:r>
      <w:r w:rsidR="00ED4796">
        <w:rPr>
          <w:rStyle w:val="FootnoteReference"/>
          <w:rFonts w:asciiTheme="minorBidi" w:hAnsiTheme="minorBidi"/>
          <w:sz w:val="24"/>
          <w:szCs w:val="24"/>
        </w:rPr>
        <w:footnoteReference w:id="2"/>
      </w:r>
    </w:p>
    <w:p w14:paraId="375BF877" w14:textId="77777777" w:rsidR="002D6244" w:rsidRDefault="002D6244" w:rsidP="002D6244">
      <w:pPr>
        <w:spacing w:line="360" w:lineRule="auto"/>
        <w:ind w:left="720" w:hanging="720"/>
        <w:jc w:val="both"/>
        <w:rPr>
          <w:rFonts w:asciiTheme="minorBidi" w:hAnsiTheme="minorBidi"/>
          <w:sz w:val="24"/>
          <w:szCs w:val="24"/>
        </w:rPr>
      </w:pPr>
    </w:p>
    <w:p w14:paraId="649FFBB2" w14:textId="70587D26" w:rsidR="002D6244" w:rsidRDefault="002D6244" w:rsidP="00474F07">
      <w:pPr>
        <w:spacing w:line="360" w:lineRule="auto"/>
        <w:ind w:left="1440" w:hanging="720"/>
        <w:jc w:val="both"/>
        <w:rPr>
          <w:rFonts w:asciiTheme="minorBidi" w:hAnsiTheme="minorBidi"/>
          <w:sz w:val="24"/>
          <w:szCs w:val="24"/>
        </w:rPr>
      </w:pPr>
      <w:r>
        <w:rPr>
          <w:rFonts w:asciiTheme="minorBidi" w:hAnsiTheme="minorBidi"/>
          <w:sz w:val="24"/>
          <w:szCs w:val="24"/>
        </w:rPr>
        <w:t>[</w:t>
      </w:r>
      <w:r w:rsidR="00474F07">
        <w:rPr>
          <w:rFonts w:asciiTheme="minorBidi" w:hAnsiTheme="minorBidi"/>
          <w:sz w:val="24"/>
          <w:szCs w:val="24"/>
        </w:rPr>
        <w:t>4.2</w:t>
      </w:r>
      <w:r>
        <w:rPr>
          <w:rFonts w:asciiTheme="minorBidi" w:hAnsiTheme="minorBidi"/>
          <w:sz w:val="24"/>
          <w:szCs w:val="24"/>
        </w:rPr>
        <w:t>]</w:t>
      </w:r>
      <w:r>
        <w:rPr>
          <w:rFonts w:asciiTheme="minorBidi" w:hAnsiTheme="minorBidi"/>
          <w:sz w:val="24"/>
          <w:szCs w:val="24"/>
        </w:rPr>
        <w:tab/>
        <w:t>The Defendant</w:t>
      </w:r>
      <w:r w:rsidR="00474F07">
        <w:rPr>
          <w:rFonts w:asciiTheme="minorBidi" w:hAnsiTheme="minorBidi"/>
          <w:sz w:val="24"/>
          <w:szCs w:val="24"/>
        </w:rPr>
        <w:t>s</w:t>
      </w:r>
      <w:r>
        <w:rPr>
          <w:rFonts w:asciiTheme="minorBidi" w:hAnsiTheme="minorBidi"/>
          <w:sz w:val="24"/>
          <w:szCs w:val="24"/>
        </w:rPr>
        <w:t xml:space="preserve"> </w:t>
      </w:r>
      <w:r w:rsidR="00474F07">
        <w:rPr>
          <w:rFonts w:asciiTheme="minorBidi" w:hAnsiTheme="minorBidi"/>
          <w:sz w:val="24"/>
          <w:szCs w:val="24"/>
        </w:rPr>
        <w:t>are</w:t>
      </w:r>
      <w:r>
        <w:rPr>
          <w:rFonts w:asciiTheme="minorBidi" w:hAnsiTheme="minorBidi"/>
          <w:sz w:val="24"/>
          <w:szCs w:val="24"/>
        </w:rPr>
        <w:t xml:space="preserve"> adult male</w:t>
      </w:r>
      <w:r w:rsidR="00474F07">
        <w:rPr>
          <w:rFonts w:asciiTheme="minorBidi" w:hAnsiTheme="minorBidi"/>
          <w:sz w:val="24"/>
          <w:szCs w:val="24"/>
        </w:rPr>
        <w:t>s</w:t>
      </w:r>
      <w:r>
        <w:rPr>
          <w:rFonts w:asciiTheme="minorBidi" w:hAnsiTheme="minorBidi"/>
          <w:sz w:val="24"/>
          <w:szCs w:val="24"/>
        </w:rPr>
        <w:t xml:space="preserve"> who entered into </w:t>
      </w:r>
      <w:r w:rsidR="00474F07">
        <w:rPr>
          <w:rFonts w:asciiTheme="minorBidi" w:hAnsiTheme="minorBidi"/>
          <w:sz w:val="24"/>
          <w:szCs w:val="24"/>
        </w:rPr>
        <w:t xml:space="preserve">different </w:t>
      </w:r>
      <w:r>
        <w:rPr>
          <w:rFonts w:asciiTheme="minorBidi" w:hAnsiTheme="minorBidi"/>
          <w:sz w:val="24"/>
          <w:szCs w:val="24"/>
        </w:rPr>
        <w:t>written instalment sale agreement</w:t>
      </w:r>
      <w:r w:rsidR="00474F07">
        <w:rPr>
          <w:rFonts w:asciiTheme="minorBidi" w:hAnsiTheme="minorBidi"/>
          <w:sz w:val="24"/>
          <w:szCs w:val="24"/>
        </w:rPr>
        <w:t>s</w:t>
      </w:r>
      <w:r>
        <w:rPr>
          <w:rFonts w:asciiTheme="minorBidi" w:hAnsiTheme="minorBidi"/>
          <w:sz w:val="24"/>
          <w:szCs w:val="24"/>
        </w:rPr>
        <w:t xml:space="preserve"> with the</w:t>
      </w:r>
      <w:r w:rsidR="000713CB">
        <w:rPr>
          <w:rFonts w:asciiTheme="minorBidi" w:hAnsiTheme="minorBidi"/>
          <w:sz w:val="24"/>
          <w:szCs w:val="24"/>
        </w:rPr>
        <w:t>ir respective</w:t>
      </w:r>
      <w:r>
        <w:rPr>
          <w:rFonts w:asciiTheme="minorBidi" w:hAnsiTheme="minorBidi"/>
          <w:sz w:val="24"/>
          <w:szCs w:val="24"/>
        </w:rPr>
        <w:t xml:space="preserve"> Plaintiff</w:t>
      </w:r>
      <w:r w:rsidR="00474F07">
        <w:rPr>
          <w:rFonts w:asciiTheme="minorBidi" w:hAnsiTheme="minorBidi"/>
          <w:sz w:val="24"/>
          <w:szCs w:val="24"/>
        </w:rPr>
        <w:t>s in their own right</w:t>
      </w:r>
      <w:r>
        <w:rPr>
          <w:rFonts w:asciiTheme="minorBidi" w:hAnsiTheme="minorBidi"/>
          <w:sz w:val="24"/>
          <w:szCs w:val="24"/>
        </w:rPr>
        <w:t xml:space="preserve">. </w:t>
      </w:r>
    </w:p>
    <w:p w14:paraId="3E907225" w14:textId="77777777" w:rsidR="007A2C0E" w:rsidRDefault="007A2C0E" w:rsidP="00474F07">
      <w:pPr>
        <w:spacing w:line="360" w:lineRule="auto"/>
        <w:ind w:left="1440" w:hanging="720"/>
        <w:jc w:val="both"/>
        <w:rPr>
          <w:rFonts w:asciiTheme="minorBidi" w:hAnsiTheme="minorBidi"/>
          <w:sz w:val="24"/>
          <w:szCs w:val="24"/>
        </w:rPr>
      </w:pPr>
    </w:p>
    <w:p w14:paraId="040112A1" w14:textId="77777777" w:rsidR="00B52F2C" w:rsidRDefault="00B52F2C" w:rsidP="002D6244">
      <w:pPr>
        <w:spacing w:line="360" w:lineRule="auto"/>
        <w:ind w:left="720" w:hanging="720"/>
        <w:jc w:val="both"/>
        <w:rPr>
          <w:rFonts w:asciiTheme="minorBidi" w:hAnsiTheme="minorBidi"/>
          <w:sz w:val="24"/>
          <w:szCs w:val="24"/>
        </w:rPr>
      </w:pPr>
    </w:p>
    <w:p w14:paraId="4B4DA6AE" w14:textId="511E948B" w:rsidR="00B52F2C" w:rsidRDefault="008523DD" w:rsidP="002D6244">
      <w:pPr>
        <w:spacing w:line="360" w:lineRule="auto"/>
        <w:ind w:left="720" w:hanging="720"/>
        <w:jc w:val="both"/>
        <w:rPr>
          <w:rFonts w:asciiTheme="minorBidi" w:hAnsiTheme="minorBidi"/>
          <w:b/>
          <w:bCs/>
          <w:sz w:val="24"/>
          <w:szCs w:val="24"/>
        </w:rPr>
      </w:pPr>
      <w:r>
        <w:rPr>
          <w:rFonts w:asciiTheme="minorBidi" w:hAnsiTheme="minorBidi"/>
          <w:b/>
          <w:bCs/>
          <w:sz w:val="24"/>
          <w:szCs w:val="24"/>
        </w:rPr>
        <w:lastRenderedPageBreak/>
        <w:t>C</w:t>
      </w:r>
      <w:r w:rsidR="00B52F2C" w:rsidRPr="00B52F2C">
        <w:rPr>
          <w:rFonts w:asciiTheme="minorBidi" w:hAnsiTheme="minorBidi"/>
          <w:b/>
          <w:bCs/>
          <w:sz w:val="24"/>
          <w:szCs w:val="24"/>
        </w:rPr>
        <w:tab/>
        <w:t>BACKGROUND</w:t>
      </w:r>
    </w:p>
    <w:p w14:paraId="0FE58320" w14:textId="77777777" w:rsidR="00B52F2C" w:rsidRDefault="00B52F2C" w:rsidP="002D6244">
      <w:pPr>
        <w:spacing w:line="360" w:lineRule="auto"/>
        <w:ind w:left="720" w:hanging="720"/>
        <w:jc w:val="both"/>
        <w:rPr>
          <w:rFonts w:asciiTheme="minorBidi" w:hAnsiTheme="minorBidi"/>
          <w:b/>
          <w:bCs/>
          <w:sz w:val="24"/>
          <w:szCs w:val="24"/>
        </w:rPr>
      </w:pPr>
    </w:p>
    <w:p w14:paraId="1E613D0E" w14:textId="77777777" w:rsidR="00474F07" w:rsidRDefault="00B52F2C" w:rsidP="002D6244">
      <w:pPr>
        <w:spacing w:line="360" w:lineRule="auto"/>
        <w:ind w:left="720" w:hanging="720"/>
        <w:jc w:val="both"/>
        <w:rPr>
          <w:rFonts w:asciiTheme="minorBidi" w:hAnsiTheme="minorBidi"/>
          <w:sz w:val="24"/>
          <w:szCs w:val="24"/>
        </w:rPr>
      </w:pPr>
      <w:r w:rsidRPr="00B52F2C">
        <w:rPr>
          <w:rFonts w:asciiTheme="minorBidi" w:hAnsiTheme="minorBidi"/>
          <w:sz w:val="24"/>
          <w:szCs w:val="24"/>
        </w:rPr>
        <w:t>[</w:t>
      </w:r>
      <w:r w:rsidR="00474F07">
        <w:rPr>
          <w:rFonts w:asciiTheme="minorBidi" w:hAnsiTheme="minorBidi"/>
          <w:sz w:val="24"/>
          <w:szCs w:val="24"/>
        </w:rPr>
        <w:t>5</w:t>
      </w:r>
      <w:r w:rsidRPr="00B52F2C">
        <w:rPr>
          <w:rFonts w:asciiTheme="minorBidi" w:hAnsiTheme="minorBidi"/>
          <w:sz w:val="24"/>
          <w:szCs w:val="24"/>
        </w:rPr>
        <w:t>]</w:t>
      </w:r>
      <w:r w:rsidRPr="00B52F2C">
        <w:rPr>
          <w:rFonts w:asciiTheme="minorBidi" w:hAnsiTheme="minorBidi"/>
          <w:sz w:val="24"/>
          <w:szCs w:val="24"/>
        </w:rPr>
        <w:tab/>
      </w:r>
      <w:r w:rsidR="00474F07">
        <w:rPr>
          <w:rFonts w:asciiTheme="minorBidi" w:hAnsiTheme="minorBidi"/>
          <w:sz w:val="24"/>
          <w:szCs w:val="24"/>
        </w:rPr>
        <w:t>With respect to the First Application:</w:t>
      </w:r>
    </w:p>
    <w:p w14:paraId="4AF2928D" w14:textId="77777777" w:rsidR="00474F07" w:rsidRDefault="00474F07" w:rsidP="002D6244">
      <w:pPr>
        <w:spacing w:line="360" w:lineRule="auto"/>
        <w:ind w:left="720" w:hanging="720"/>
        <w:jc w:val="both"/>
        <w:rPr>
          <w:rFonts w:asciiTheme="minorBidi" w:hAnsiTheme="minorBidi"/>
          <w:sz w:val="24"/>
          <w:szCs w:val="24"/>
        </w:rPr>
      </w:pPr>
    </w:p>
    <w:p w14:paraId="35B1B847" w14:textId="59EA37AA" w:rsidR="00B52F2C" w:rsidRDefault="00474F07" w:rsidP="00474F07">
      <w:pPr>
        <w:spacing w:line="360" w:lineRule="auto"/>
        <w:ind w:left="1440" w:hanging="720"/>
        <w:jc w:val="both"/>
        <w:rPr>
          <w:rFonts w:asciiTheme="minorBidi" w:hAnsiTheme="minorBidi"/>
          <w:sz w:val="24"/>
          <w:szCs w:val="24"/>
        </w:rPr>
      </w:pPr>
      <w:r>
        <w:rPr>
          <w:rFonts w:asciiTheme="minorBidi" w:hAnsiTheme="minorBidi"/>
          <w:sz w:val="24"/>
          <w:szCs w:val="24"/>
        </w:rPr>
        <w:t>[5.1]</w:t>
      </w:r>
      <w:r>
        <w:rPr>
          <w:rFonts w:asciiTheme="minorBidi" w:hAnsiTheme="minorBidi"/>
          <w:sz w:val="24"/>
          <w:szCs w:val="24"/>
        </w:rPr>
        <w:tab/>
      </w:r>
      <w:r w:rsidR="00B52F2C">
        <w:rPr>
          <w:rFonts w:asciiTheme="minorBidi" w:hAnsiTheme="minorBidi"/>
          <w:sz w:val="24"/>
          <w:szCs w:val="24"/>
        </w:rPr>
        <w:t>On 28 April</w:t>
      </w:r>
      <w:r w:rsidR="00B52F2C" w:rsidRPr="00B52F2C">
        <w:rPr>
          <w:rFonts w:asciiTheme="minorBidi" w:hAnsiTheme="minorBidi"/>
          <w:sz w:val="24"/>
          <w:szCs w:val="24"/>
        </w:rPr>
        <w:t xml:space="preserve"> 2017</w:t>
      </w:r>
      <w:r w:rsidR="00B52F2C">
        <w:rPr>
          <w:rFonts w:asciiTheme="minorBidi" w:hAnsiTheme="minorBidi"/>
          <w:sz w:val="24"/>
          <w:szCs w:val="24"/>
        </w:rPr>
        <w:t>,</w:t>
      </w:r>
      <w:r w:rsidR="00B52F2C" w:rsidRPr="00B52F2C">
        <w:rPr>
          <w:rFonts w:asciiTheme="minorBidi" w:hAnsiTheme="minorBidi"/>
          <w:sz w:val="24"/>
          <w:szCs w:val="24"/>
        </w:rPr>
        <w:t xml:space="preserve"> the Plaintiff</w:t>
      </w:r>
      <w:r w:rsidR="00B52F2C">
        <w:rPr>
          <w:rFonts w:asciiTheme="minorBidi" w:hAnsiTheme="minorBidi"/>
          <w:sz w:val="24"/>
          <w:szCs w:val="24"/>
        </w:rPr>
        <w:t xml:space="preserve"> </w:t>
      </w:r>
      <w:r w:rsidR="00B52F2C" w:rsidRPr="00B52F2C">
        <w:rPr>
          <w:rFonts w:asciiTheme="minorBidi" w:hAnsiTheme="minorBidi"/>
          <w:sz w:val="24"/>
          <w:szCs w:val="24"/>
        </w:rPr>
        <w:t>and Defendant</w:t>
      </w:r>
      <w:r w:rsidR="00B52F2C">
        <w:rPr>
          <w:rFonts w:asciiTheme="minorBidi" w:hAnsiTheme="minorBidi"/>
          <w:sz w:val="24"/>
          <w:szCs w:val="24"/>
        </w:rPr>
        <w:t xml:space="preserve"> </w:t>
      </w:r>
      <w:r w:rsidR="00B52F2C" w:rsidRPr="00B52F2C">
        <w:rPr>
          <w:rFonts w:asciiTheme="minorBidi" w:hAnsiTheme="minorBidi"/>
          <w:sz w:val="24"/>
          <w:szCs w:val="24"/>
        </w:rPr>
        <w:t>concluded a written instalment sale agreement</w:t>
      </w:r>
      <w:r w:rsidR="00B52F2C">
        <w:rPr>
          <w:rFonts w:asciiTheme="minorBidi" w:hAnsiTheme="minorBidi"/>
          <w:sz w:val="24"/>
          <w:szCs w:val="24"/>
        </w:rPr>
        <w:t xml:space="preserve">, wherein the Defendant undertook to purchase a </w:t>
      </w:r>
      <w:r w:rsidR="00B52F2C" w:rsidRPr="00B52F2C">
        <w:rPr>
          <w:rFonts w:asciiTheme="minorBidi" w:hAnsiTheme="minorBidi"/>
          <w:sz w:val="24"/>
          <w:szCs w:val="24"/>
        </w:rPr>
        <w:t>2017 Ford Fiesta 1:</w:t>
      </w:r>
      <w:r w:rsidR="00B52F2C">
        <w:rPr>
          <w:rFonts w:asciiTheme="minorBidi" w:hAnsiTheme="minorBidi"/>
          <w:sz w:val="24"/>
          <w:szCs w:val="24"/>
        </w:rPr>
        <w:t>0</w:t>
      </w:r>
      <w:r w:rsidR="00B52F2C" w:rsidRPr="00B52F2C">
        <w:rPr>
          <w:rFonts w:asciiTheme="minorBidi" w:hAnsiTheme="minorBidi"/>
          <w:sz w:val="24"/>
          <w:szCs w:val="24"/>
        </w:rPr>
        <w:t xml:space="preserve"> </w:t>
      </w:r>
      <w:proofErr w:type="spellStart"/>
      <w:r w:rsidR="00B52F2C" w:rsidRPr="00B52F2C">
        <w:rPr>
          <w:rFonts w:asciiTheme="minorBidi" w:hAnsiTheme="minorBidi"/>
          <w:sz w:val="24"/>
          <w:szCs w:val="24"/>
        </w:rPr>
        <w:t>Ecoboost</w:t>
      </w:r>
      <w:proofErr w:type="spellEnd"/>
      <w:r w:rsidR="00B52F2C" w:rsidRPr="00B52F2C">
        <w:rPr>
          <w:rFonts w:asciiTheme="minorBidi" w:hAnsiTheme="minorBidi"/>
          <w:sz w:val="24"/>
          <w:szCs w:val="24"/>
        </w:rPr>
        <w:t xml:space="preserve"> </w:t>
      </w:r>
      <w:proofErr w:type="spellStart"/>
      <w:r w:rsidR="00B52F2C" w:rsidRPr="00B52F2C">
        <w:rPr>
          <w:rFonts w:asciiTheme="minorBidi" w:hAnsiTheme="minorBidi"/>
          <w:sz w:val="24"/>
          <w:szCs w:val="24"/>
        </w:rPr>
        <w:t>Ambiente</w:t>
      </w:r>
      <w:proofErr w:type="spellEnd"/>
      <w:r w:rsidR="00B52F2C" w:rsidRPr="00B52F2C">
        <w:rPr>
          <w:rFonts w:asciiTheme="minorBidi" w:hAnsiTheme="minorBidi"/>
          <w:sz w:val="24"/>
          <w:szCs w:val="24"/>
        </w:rPr>
        <w:t xml:space="preserve"> SDR motor vehicle</w:t>
      </w:r>
      <w:r w:rsidR="00B52F2C">
        <w:rPr>
          <w:rFonts w:asciiTheme="minorBidi" w:hAnsiTheme="minorBidi"/>
          <w:sz w:val="24"/>
          <w:szCs w:val="24"/>
        </w:rPr>
        <w:t xml:space="preserve"> from the Plaintiff. This vehicle was duly delivered to the Defendant. However, due to the nature of the agreement, ownership of this vehicle remained vested with the Plaintiff. </w:t>
      </w:r>
    </w:p>
    <w:p w14:paraId="2C1C78B9" w14:textId="77777777" w:rsidR="00B52F2C" w:rsidRDefault="00B52F2C" w:rsidP="002D6244">
      <w:pPr>
        <w:spacing w:line="360" w:lineRule="auto"/>
        <w:ind w:left="720" w:hanging="720"/>
        <w:jc w:val="both"/>
        <w:rPr>
          <w:rFonts w:asciiTheme="minorBidi" w:hAnsiTheme="minorBidi"/>
          <w:sz w:val="24"/>
          <w:szCs w:val="24"/>
        </w:rPr>
      </w:pPr>
    </w:p>
    <w:p w14:paraId="2426E43F" w14:textId="057E729B" w:rsidR="00EC5F36" w:rsidRDefault="00B52F2C" w:rsidP="00474F07">
      <w:pPr>
        <w:spacing w:line="360" w:lineRule="auto"/>
        <w:ind w:left="1440" w:hanging="720"/>
        <w:jc w:val="both"/>
        <w:rPr>
          <w:rFonts w:asciiTheme="minorBidi" w:hAnsiTheme="minorBidi"/>
          <w:sz w:val="24"/>
          <w:szCs w:val="24"/>
        </w:rPr>
      </w:pPr>
      <w:r>
        <w:rPr>
          <w:rFonts w:asciiTheme="minorBidi" w:hAnsiTheme="minorBidi"/>
          <w:sz w:val="24"/>
          <w:szCs w:val="24"/>
        </w:rPr>
        <w:t>[5</w:t>
      </w:r>
      <w:r w:rsidR="00474F07">
        <w:rPr>
          <w:rFonts w:asciiTheme="minorBidi" w:hAnsiTheme="minorBidi"/>
          <w:sz w:val="24"/>
          <w:szCs w:val="24"/>
        </w:rPr>
        <w:t>.2</w:t>
      </w:r>
      <w:r>
        <w:rPr>
          <w:rFonts w:asciiTheme="minorBidi" w:hAnsiTheme="minorBidi"/>
          <w:sz w:val="24"/>
          <w:szCs w:val="24"/>
        </w:rPr>
        <w:t>]</w:t>
      </w:r>
      <w:r>
        <w:rPr>
          <w:rFonts w:asciiTheme="minorBidi" w:hAnsiTheme="minorBidi"/>
          <w:sz w:val="24"/>
          <w:szCs w:val="24"/>
        </w:rPr>
        <w:tab/>
        <w:t xml:space="preserve">In terms of the agreement, </w:t>
      </w:r>
      <w:r w:rsidR="000713CB">
        <w:rPr>
          <w:rFonts w:asciiTheme="minorBidi" w:hAnsiTheme="minorBidi"/>
          <w:sz w:val="24"/>
          <w:szCs w:val="24"/>
        </w:rPr>
        <w:t xml:space="preserve">the </w:t>
      </w:r>
      <w:r>
        <w:rPr>
          <w:rFonts w:asciiTheme="minorBidi" w:hAnsiTheme="minorBidi"/>
          <w:sz w:val="24"/>
          <w:szCs w:val="24"/>
        </w:rPr>
        <w:t xml:space="preserve">Defendant is bound to pay </w:t>
      </w:r>
      <w:r w:rsidR="000713CB">
        <w:rPr>
          <w:rFonts w:asciiTheme="minorBidi" w:hAnsiTheme="minorBidi"/>
          <w:sz w:val="24"/>
          <w:szCs w:val="24"/>
        </w:rPr>
        <w:t xml:space="preserve">the </w:t>
      </w:r>
      <w:r w:rsidR="00CA5780">
        <w:rPr>
          <w:rFonts w:asciiTheme="minorBidi" w:hAnsiTheme="minorBidi"/>
          <w:sz w:val="24"/>
          <w:szCs w:val="24"/>
        </w:rPr>
        <w:t>Plaintiff</w:t>
      </w:r>
      <w:r>
        <w:rPr>
          <w:rFonts w:asciiTheme="minorBidi" w:hAnsiTheme="minorBidi"/>
          <w:sz w:val="24"/>
          <w:szCs w:val="24"/>
        </w:rPr>
        <w:t xml:space="preserve"> an amount of </w:t>
      </w:r>
      <w:r w:rsidR="00F516FE">
        <w:rPr>
          <w:rFonts w:asciiTheme="minorBidi" w:hAnsiTheme="minorBidi"/>
          <w:sz w:val="24"/>
          <w:szCs w:val="24"/>
        </w:rPr>
        <w:t xml:space="preserve">R 201 321.06 plus finance charges calculated at a variable interest rate linked to prime plus 1.89% per annum. This amount was to be paid in terms </w:t>
      </w:r>
      <w:r w:rsidR="00CA5780">
        <w:rPr>
          <w:rFonts w:asciiTheme="minorBidi" w:hAnsiTheme="minorBidi"/>
          <w:sz w:val="24"/>
          <w:szCs w:val="24"/>
        </w:rPr>
        <w:t xml:space="preserve">of </w:t>
      </w:r>
      <w:r w:rsidR="00F516FE">
        <w:rPr>
          <w:rFonts w:asciiTheme="minorBidi" w:hAnsiTheme="minorBidi"/>
          <w:sz w:val="24"/>
          <w:szCs w:val="24"/>
        </w:rPr>
        <w:t xml:space="preserve">71 consecutive monthly instalments of R 3 647.62 starting from 25 May 2017, with </w:t>
      </w:r>
      <w:r w:rsidR="000713CB">
        <w:rPr>
          <w:rFonts w:asciiTheme="minorBidi" w:hAnsiTheme="minorBidi"/>
          <w:sz w:val="24"/>
          <w:szCs w:val="24"/>
        </w:rPr>
        <w:t xml:space="preserve">the </w:t>
      </w:r>
      <w:r w:rsidR="00F516FE">
        <w:rPr>
          <w:rFonts w:asciiTheme="minorBidi" w:hAnsiTheme="minorBidi"/>
          <w:sz w:val="24"/>
          <w:szCs w:val="24"/>
        </w:rPr>
        <w:t xml:space="preserve">final payment of R 59 069.90 payable on 25 April 2023. </w:t>
      </w:r>
    </w:p>
    <w:p w14:paraId="6FDACD7E" w14:textId="77777777" w:rsidR="00F516FE" w:rsidRDefault="00F516FE" w:rsidP="00F516FE">
      <w:pPr>
        <w:spacing w:line="360" w:lineRule="auto"/>
        <w:ind w:left="720" w:hanging="720"/>
        <w:jc w:val="both"/>
        <w:rPr>
          <w:rFonts w:asciiTheme="minorBidi" w:hAnsiTheme="minorBidi"/>
          <w:sz w:val="24"/>
          <w:szCs w:val="24"/>
        </w:rPr>
      </w:pPr>
    </w:p>
    <w:p w14:paraId="7E936E89" w14:textId="1D3587B1" w:rsidR="00F516FE" w:rsidRDefault="00F516FE" w:rsidP="00474F07">
      <w:pPr>
        <w:spacing w:line="360" w:lineRule="auto"/>
        <w:ind w:left="1440" w:hanging="720"/>
        <w:jc w:val="both"/>
        <w:rPr>
          <w:rFonts w:asciiTheme="minorBidi" w:hAnsiTheme="minorBidi"/>
          <w:sz w:val="24"/>
          <w:szCs w:val="24"/>
        </w:rPr>
      </w:pPr>
      <w:r>
        <w:rPr>
          <w:rFonts w:asciiTheme="minorBidi" w:hAnsiTheme="minorBidi"/>
          <w:sz w:val="24"/>
          <w:szCs w:val="24"/>
        </w:rPr>
        <w:t>[</w:t>
      </w:r>
      <w:r w:rsidR="00474F07">
        <w:rPr>
          <w:rFonts w:asciiTheme="minorBidi" w:hAnsiTheme="minorBidi"/>
          <w:sz w:val="24"/>
          <w:szCs w:val="24"/>
        </w:rPr>
        <w:t>5.3</w:t>
      </w:r>
      <w:r>
        <w:rPr>
          <w:rFonts w:asciiTheme="minorBidi" w:hAnsiTheme="minorBidi"/>
          <w:sz w:val="24"/>
          <w:szCs w:val="24"/>
        </w:rPr>
        <w:t>]</w:t>
      </w:r>
      <w:r>
        <w:rPr>
          <w:rFonts w:asciiTheme="minorBidi" w:hAnsiTheme="minorBidi"/>
          <w:sz w:val="24"/>
          <w:szCs w:val="24"/>
        </w:rPr>
        <w:tab/>
      </w:r>
      <w:r w:rsidR="00CA5780">
        <w:rPr>
          <w:rFonts w:asciiTheme="minorBidi" w:hAnsiTheme="minorBidi"/>
          <w:sz w:val="24"/>
          <w:szCs w:val="24"/>
        </w:rPr>
        <w:t xml:space="preserve">The agreement between the </w:t>
      </w:r>
      <w:r w:rsidR="00ED4796">
        <w:rPr>
          <w:rFonts w:asciiTheme="minorBidi" w:hAnsiTheme="minorBidi"/>
          <w:sz w:val="24"/>
          <w:szCs w:val="24"/>
        </w:rPr>
        <w:t>P</w:t>
      </w:r>
      <w:r w:rsidR="00CA5780">
        <w:rPr>
          <w:rFonts w:asciiTheme="minorBidi" w:hAnsiTheme="minorBidi"/>
          <w:sz w:val="24"/>
          <w:szCs w:val="24"/>
        </w:rPr>
        <w:t xml:space="preserve">laintiff and </w:t>
      </w:r>
      <w:r w:rsidR="00ED4796">
        <w:rPr>
          <w:rFonts w:asciiTheme="minorBidi" w:hAnsiTheme="minorBidi"/>
          <w:sz w:val="24"/>
          <w:szCs w:val="24"/>
        </w:rPr>
        <w:t>D</w:t>
      </w:r>
      <w:r w:rsidR="00CA5780">
        <w:rPr>
          <w:rFonts w:asciiTheme="minorBidi" w:hAnsiTheme="minorBidi"/>
          <w:sz w:val="24"/>
          <w:szCs w:val="24"/>
        </w:rPr>
        <w:t>efendant also provides that should the Defendant fail to pay the payments due in terms of this contract</w:t>
      </w:r>
      <w:r w:rsidR="008523DD">
        <w:rPr>
          <w:rFonts w:asciiTheme="minorBidi" w:hAnsiTheme="minorBidi"/>
          <w:sz w:val="24"/>
          <w:szCs w:val="24"/>
        </w:rPr>
        <w:t>,</w:t>
      </w:r>
      <w:r w:rsidR="00CA5780">
        <w:rPr>
          <w:rFonts w:asciiTheme="minorBidi" w:hAnsiTheme="minorBidi"/>
          <w:sz w:val="24"/>
          <w:szCs w:val="24"/>
        </w:rPr>
        <w:t xml:space="preserve"> the Plaintiff will be entitled to cancel the contract</w:t>
      </w:r>
      <w:r w:rsidR="00ED4796">
        <w:rPr>
          <w:rFonts w:asciiTheme="minorBidi" w:hAnsiTheme="minorBidi"/>
          <w:sz w:val="24"/>
          <w:szCs w:val="24"/>
        </w:rPr>
        <w:t xml:space="preserve"> and </w:t>
      </w:r>
      <w:r w:rsidR="00CA5780">
        <w:rPr>
          <w:rFonts w:asciiTheme="minorBidi" w:hAnsiTheme="minorBidi"/>
          <w:sz w:val="24"/>
          <w:szCs w:val="24"/>
        </w:rPr>
        <w:t>repossess the vehicle</w:t>
      </w:r>
      <w:r w:rsidR="00ED4796">
        <w:rPr>
          <w:rFonts w:asciiTheme="minorBidi" w:hAnsiTheme="minorBidi"/>
          <w:sz w:val="24"/>
          <w:szCs w:val="24"/>
        </w:rPr>
        <w:t>.</w:t>
      </w:r>
      <w:r w:rsidR="00CA5780">
        <w:rPr>
          <w:rFonts w:asciiTheme="minorBidi" w:hAnsiTheme="minorBidi"/>
          <w:sz w:val="24"/>
          <w:szCs w:val="24"/>
        </w:rPr>
        <w:t xml:space="preserve"> </w:t>
      </w:r>
      <w:r w:rsidR="00ED4796">
        <w:rPr>
          <w:rFonts w:asciiTheme="minorBidi" w:hAnsiTheme="minorBidi"/>
          <w:sz w:val="24"/>
          <w:szCs w:val="24"/>
        </w:rPr>
        <w:t>Most</w:t>
      </w:r>
      <w:r w:rsidR="00CA5780">
        <w:rPr>
          <w:rFonts w:asciiTheme="minorBidi" w:hAnsiTheme="minorBidi"/>
          <w:sz w:val="24"/>
          <w:szCs w:val="24"/>
        </w:rPr>
        <w:t xml:space="preserve"> importantly, for the purposes of this judgment, </w:t>
      </w:r>
      <w:r w:rsidR="00ED4796">
        <w:rPr>
          <w:rFonts w:asciiTheme="minorBidi" w:hAnsiTheme="minorBidi"/>
          <w:sz w:val="24"/>
          <w:szCs w:val="24"/>
        </w:rPr>
        <w:t xml:space="preserve">to also </w:t>
      </w:r>
      <w:r w:rsidR="00CA5780">
        <w:rPr>
          <w:rFonts w:asciiTheme="minorBidi" w:hAnsiTheme="minorBidi"/>
          <w:sz w:val="24"/>
          <w:szCs w:val="24"/>
        </w:rPr>
        <w:t xml:space="preserve">institute legal proceedings against the Defendant and claim costs on an attorney and client scale. </w:t>
      </w:r>
    </w:p>
    <w:p w14:paraId="0ECB712E" w14:textId="77777777" w:rsidR="00CA5780" w:rsidRDefault="00CA5780" w:rsidP="00F516FE">
      <w:pPr>
        <w:spacing w:line="360" w:lineRule="auto"/>
        <w:ind w:left="720" w:hanging="720"/>
        <w:jc w:val="both"/>
        <w:rPr>
          <w:rFonts w:asciiTheme="minorBidi" w:hAnsiTheme="minorBidi"/>
          <w:sz w:val="24"/>
          <w:szCs w:val="24"/>
        </w:rPr>
      </w:pPr>
    </w:p>
    <w:p w14:paraId="772D6827" w14:textId="2C4EB108" w:rsidR="00CA5780" w:rsidRDefault="00CA5780" w:rsidP="00474F07">
      <w:pPr>
        <w:spacing w:line="360" w:lineRule="auto"/>
        <w:ind w:left="1440" w:hanging="720"/>
        <w:jc w:val="both"/>
        <w:rPr>
          <w:rFonts w:asciiTheme="minorBidi" w:hAnsiTheme="minorBidi"/>
          <w:sz w:val="24"/>
          <w:szCs w:val="24"/>
        </w:rPr>
      </w:pPr>
      <w:r>
        <w:rPr>
          <w:rFonts w:asciiTheme="minorBidi" w:hAnsiTheme="minorBidi"/>
          <w:sz w:val="24"/>
          <w:szCs w:val="24"/>
        </w:rPr>
        <w:t>[</w:t>
      </w:r>
      <w:r w:rsidR="00474F07">
        <w:rPr>
          <w:rFonts w:asciiTheme="minorBidi" w:hAnsiTheme="minorBidi"/>
          <w:sz w:val="24"/>
          <w:szCs w:val="24"/>
        </w:rPr>
        <w:t>5.4</w:t>
      </w:r>
      <w:r>
        <w:rPr>
          <w:rFonts w:asciiTheme="minorBidi" w:hAnsiTheme="minorBidi"/>
          <w:sz w:val="24"/>
          <w:szCs w:val="24"/>
        </w:rPr>
        <w:t>]</w:t>
      </w:r>
      <w:r>
        <w:rPr>
          <w:rFonts w:asciiTheme="minorBidi" w:hAnsiTheme="minorBidi"/>
          <w:sz w:val="24"/>
          <w:szCs w:val="24"/>
        </w:rPr>
        <w:tab/>
        <w:t xml:space="preserve">The </w:t>
      </w:r>
      <w:r w:rsidR="000713CB">
        <w:rPr>
          <w:rFonts w:asciiTheme="minorBidi" w:hAnsiTheme="minorBidi"/>
          <w:sz w:val="24"/>
          <w:szCs w:val="24"/>
        </w:rPr>
        <w:t>P</w:t>
      </w:r>
      <w:r>
        <w:rPr>
          <w:rFonts w:asciiTheme="minorBidi" w:hAnsiTheme="minorBidi"/>
          <w:sz w:val="24"/>
          <w:szCs w:val="24"/>
        </w:rPr>
        <w:t xml:space="preserve">laintiff performed in terms of its obligations with respect to the agreement between the </w:t>
      </w:r>
      <w:r w:rsidR="000713CB">
        <w:rPr>
          <w:rFonts w:asciiTheme="minorBidi" w:hAnsiTheme="minorBidi"/>
          <w:sz w:val="24"/>
          <w:szCs w:val="24"/>
        </w:rPr>
        <w:t>parties,</w:t>
      </w:r>
      <w:r>
        <w:rPr>
          <w:rFonts w:asciiTheme="minorBidi" w:hAnsiTheme="minorBidi"/>
          <w:sz w:val="24"/>
          <w:szCs w:val="24"/>
        </w:rPr>
        <w:t xml:space="preserve"> but the Defendant failed to make payments. On 22 June 2023, the Defendant was in arrears in his payments in the amount of R 22 945.46.</w:t>
      </w:r>
      <w:r w:rsidR="007E3348">
        <w:rPr>
          <w:rFonts w:asciiTheme="minorBidi" w:hAnsiTheme="minorBidi"/>
          <w:sz w:val="24"/>
          <w:szCs w:val="24"/>
        </w:rPr>
        <w:t xml:space="preserve"> The </w:t>
      </w:r>
      <w:r w:rsidR="000713CB">
        <w:rPr>
          <w:rFonts w:asciiTheme="minorBidi" w:hAnsiTheme="minorBidi"/>
          <w:sz w:val="24"/>
          <w:szCs w:val="24"/>
        </w:rPr>
        <w:t>P</w:t>
      </w:r>
      <w:r w:rsidR="007E3348">
        <w:rPr>
          <w:rFonts w:asciiTheme="minorBidi" w:hAnsiTheme="minorBidi"/>
          <w:sz w:val="24"/>
          <w:szCs w:val="24"/>
        </w:rPr>
        <w:t xml:space="preserve">laintiff sent a letter demanding payment from the Defendant </w:t>
      </w:r>
      <w:r w:rsidR="00ED4796">
        <w:rPr>
          <w:rFonts w:asciiTheme="minorBidi" w:hAnsiTheme="minorBidi"/>
          <w:sz w:val="24"/>
          <w:szCs w:val="24"/>
        </w:rPr>
        <w:t>and no</w:t>
      </w:r>
      <w:r w:rsidR="007E3348">
        <w:rPr>
          <w:rFonts w:asciiTheme="minorBidi" w:hAnsiTheme="minorBidi"/>
          <w:sz w:val="24"/>
          <w:szCs w:val="24"/>
        </w:rPr>
        <w:t xml:space="preserve"> payment</w:t>
      </w:r>
      <w:r w:rsidR="00ED4796">
        <w:rPr>
          <w:rFonts w:asciiTheme="minorBidi" w:hAnsiTheme="minorBidi"/>
          <w:sz w:val="24"/>
          <w:szCs w:val="24"/>
        </w:rPr>
        <w:t xml:space="preserve"> was </w:t>
      </w:r>
      <w:r w:rsidR="00ED4796">
        <w:rPr>
          <w:rFonts w:asciiTheme="minorBidi" w:hAnsiTheme="minorBidi"/>
          <w:sz w:val="24"/>
          <w:szCs w:val="24"/>
        </w:rPr>
        <w:lastRenderedPageBreak/>
        <w:t>forthcoming</w:t>
      </w:r>
      <w:r w:rsidR="007E3348">
        <w:rPr>
          <w:rFonts w:asciiTheme="minorBidi" w:hAnsiTheme="minorBidi"/>
          <w:sz w:val="24"/>
          <w:szCs w:val="24"/>
        </w:rPr>
        <w:t xml:space="preserve">. The Defendant cancelled the contract and now seeks to repossess the vehicle and claim damages it suffered from the cancellation of the contract. </w:t>
      </w:r>
    </w:p>
    <w:p w14:paraId="61EA4776" w14:textId="77777777" w:rsidR="0021296E" w:rsidRDefault="0021296E" w:rsidP="00474F07">
      <w:pPr>
        <w:spacing w:line="360" w:lineRule="auto"/>
        <w:ind w:left="1440" w:hanging="720"/>
        <w:jc w:val="both"/>
        <w:rPr>
          <w:rFonts w:asciiTheme="minorBidi" w:hAnsiTheme="minorBidi"/>
          <w:sz w:val="24"/>
          <w:szCs w:val="24"/>
        </w:rPr>
      </w:pPr>
    </w:p>
    <w:p w14:paraId="77A54A6F" w14:textId="0C5CCB20" w:rsidR="00474F07" w:rsidRDefault="00474F07" w:rsidP="00474F07">
      <w:pPr>
        <w:spacing w:line="360" w:lineRule="auto"/>
        <w:jc w:val="both"/>
        <w:rPr>
          <w:rFonts w:asciiTheme="minorBidi" w:hAnsiTheme="minorBidi"/>
          <w:sz w:val="24"/>
          <w:szCs w:val="24"/>
        </w:rPr>
      </w:pPr>
      <w:r>
        <w:rPr>
          <w:rFonts w:asciiTheme="minorBidi" w:hAnsiTheme="minorBidi"/>
          <w:sz w:val="24"/>
          <w:szCs w:val="24"/>
        </w:rPr>
        <w:t>[6]</w:t>
      </w:r>
      <w:r>
        <w:rPr>
          <w:rFonts w:asciiTheme="minorBidi" w:hAnsiTheme="minorBidi"/>
          <w:sz w:val="24"/>
          <w:szCs w:val="24"/>
        </w:rPr>
        <w:tab/>
        <w:t>With respect to the Second Application:</w:t>
      </w:r>
    </w:p>
    <w:p w14:paraId="34034880" w14:textId="77777777" w:rsidR="00474F07" w:rsidRDefault="00474F07" w:rsidP="00474F07">
      <w:pPr>
        <w:spacing w:line="360" w:lineRule="auto"/>
        <w:jc w:val="both"/>
        <w:rPr>
          <w:rFonts w:asciiTheme="minorBidi" w:hAnsiTheme="minorBidi"/>
          <w:sz w:val="24"/>
          <w:szCs w:val="24"/>
        </w:rPr>
      </w:pPr>
    </w:p>
    <w:p w14:paraId="607863B4" w14:textId="425AEBBF" w:rsidR="006F2F59" w:rsidRDefault="00474F07" w:rsidP="006F2F59">
      <w:pPr>
        <w:spacing w:line="360" w:lineRule="auto"/>
        <w:ind w:left="1440" w:hanging="720"/>
        <w:jc w:val="both"/>
        <w:rPr>
          <w:rFonts w:asciiTheme="minorBidi" w:hAnsiTheme="minorBidi"/>
          <w:sz w:val="24"/>
          <w:szCs w:val="24"/>
        </w:rPr>
      </w:pPr>
      <w:r>
        <w:rPr>
          <w:rFonts w:asciiTheme="minorBidi" w:hAnsiTheme="minorBidi"/>
          <w:sz w:val="24"/>
          <w:szCs w:val="24"/>
        </w:rPr>
        <w:t>[6.1]</w:t>
      </w:r>
      <w:r w:rsidR="008C2BF3">
        <w:rPr>
          <w:rFonts w:asciiTheme="minorBidi" w:hAnsiTheme="minorBidi"/>
          <w:sz w:val="24"/>
          <w:szCs w:val="24"/>
        </w:rPr>
        <w:tab/>
      </w:r>
      <w:r w:rsidR="006F2F59">
        <w:rPr>
          <w:rFonts w:asciiTheme="minorBidi" w:hAnsiTheme="minorBidi"/>
          <w:sz w:val="24"/>
          <w:szCs w:val="24"/>
        </w:rPr>
        <w:t xml:space="preserve">On 28 November 2014, the parties concluded an instalment sale agreement, in terms of which the Defendant purchased from the Plaintiff a BMW 435i GRAND COUPE M SPORT for R 862 200.00. The Defendant agreed to repay the total purchase price and interest by way of 71 monthly payments of R 13 481.51 with the first payment made on 1 January 2015. In terms of the contract, the Defendant also agreed to pay the residual </w:t>
      </w:r>
      <w:r w:rsidR="008523DD">
        <w:rPr>
          <w:rFonts w:asciiTheme="minorBidi" w:hAnsiTheme="minorBidi"/>
          <w:sz w:val="24"/>
          <w:szCs w:val="24"/>
        </w:rPr>
        <w:t>amount</w:t>
      </w:r>
      <w:r w:rsidR="006F2F59">
        <w:rPr>
          <w:rFonts w:asciiTheme="minorBidi" w:hAnsiTheme="minorBidi"/>
          <w:sz w:val="24"/>
          <w:szCs w:val="24"/>
        </w:rPr>
        <w:t xml:space="preserve"> of R 258 717 on 1 December 2020. </w:t>
      </w:r>
    </w:p>
    <w:p w14:paraId="23211CC0" w14:textId="77777777" w:rsidR="006F2F59" w:rsidRDefault="006F2F59" w:rsidP="006F2F59">
      <w:pPr>
        <w:spacing w:line="360" w:lineRule="auto"/>
        <w:ind w:left="1440" w:hanging="720"/>
        <w:jc w:val="both"/>
        <w:rPr>
          <w:rFonts w:asciiTheme="minorBidi" w:hAnsiTheme="minorBidi"/>
          <w:sz w:val="24"/>
          <w:szCs w:val="24"/>
        </w:rPr>
      </w:pPr>
    </w:p>
    <w:p w14:paraId="2C255705" w14:textId="2079F01B" w:rsidR="006F2F59" w:rsidRDefault="006F2F59" w:rsidP="00E62771">
      <w:pPr>
        <w:spacing w:line="360" w:lineRule="auto"/>
        <w:ind w:left="1440" w:hanging="720"/>
        <w:jc w:val="both"/>
        <w:rPr>
          <w:rFonts w:asciiTheme="minorBidi" w:hAnsiTheme="minorBidi"/>
          <w:sz w:val="24"/>
          <w:szCs w:val="24"/>
        </w:rPr>
      </w:pPr>
      <w:r>
        <w:rPr>
          <w:rFonts w:asciiTheme="minorBidi" w:hAnsiTheme="minorBidi"/>
          <w:sz w:val="24"/>
          <w:szCs w:val="24"/>
        </w:rPr>
        <w:t>[6.2]</w:t>
      </w:r>
      <w:r>
        <w:rPr>
          <w:rFonts w:asciiTheme="minorBidi" w:hAnsiTheme="minorBidi"/>
          <w:sz w:val="24"/>
          <w:szCs w:val="24"/>
        </w:rPr>
        <w:tab/>
        <w:t>The Defendant failed to pay the required monthly amount</w:t>
      </w:r>
      <w:r w:rsidR="00E62771">
        <w:rPr>
          <w:rFonts w:asciiTheme="minorBidi" w:hAnsiTheme="minorBidi"/>
          <w:sz w:val="24"/>
          <w:szCs w:val="24"/>
        </w:rPr>
        <w:t>s</w:t>
      </w:r>
      <w:r>
        <w:rPr>
          <w:rFonts w:asciiTheme="minorBidi" w:hAnsiTheme="minorBidi"/>
          <w:sz w:val="24"/>
          <w:szCs w:val="24"/>
        </w:rPr>
        <w:t xml:space="preserve"> to the Plaintiff. The Plaintiff notified the Defendant that he </w:t>
      </w:r>
      <w:r w:rsidR="00E62771">
        <w:rPr>
          <w:rFonts w:asciiTheme="minorBidi" w:hAnsiTheme="minorBidi"/>
          <w:sz w:val="24"/>
          <w:szCs w:val="24"/>
        </w:rPr>
        <w:t>was</w:t>
      </w:r>
      <w:r>
        <w:rPr>
          <w:rFonts w:asciiTheme="minorBidi" w:hAnsiTheme="minorBidi"/>
          <w:sz w:val="24"/>
          <w:szCs w:val="24"/>
        </w:rPr>
        <w:t xml:space="preserve"> in arrears</w:t>
      </w:r>
      <w:r w:rsidR="00E62771">
        <w:rPr>
          <w:rFonts w:asciiTheme="minorBidi" w:hAnsiTheme="minorBidi"/>
          <w:sz w:val="24"/>
          <w:szCs w:val="24"/>
        </w:rPr>
        <w:t>.</w:t>
      </w:r>
      <w:r>
        <w:rPr>
          <w:rFonts w:asciiTheme="minorBidi" w:hAnsiTheme="minorBidi"/>
          <w:sz w:val="24"/>
          <w:szCs w:val="24"/>
        </w:rPr>
        <w:t xml:space="preserve"> </w:t>
      </w:r>
      <w:r w:rsidR="00E62771">
        <w:rPr>
          <w:rFonts w:asciiTheme="minorBidi" w:hAnsiTheme="minorBidi"/>
          <w:sz w:val="24"/>
          <w:szCs w:val="24"/>
        </w:rPr>
        <w:t>There</w:t>
      </w:r>
      <w:r>
        <w:rPr>
          <w:rFonts w:asciiTheme="minorBidi" w:hAnsiTheme="minorBidi"/>
          <w:sz w:val="24"/>
          <w:szCs w:val="24"/>
        </w:rPr>
        <w:t xml:space="preserve"> was no response from the Defendant. </w:t>
      </w:r>
      <w:r w:rsidRPr="006F2F59">
        <w:rPr>
          <w:rFonts w:asciiTheme="minorBidi" w:hAnsiTheme="minorBidi"/>
          <w:sz w:val="24"/>
          <w:szCs w:val="24"/>
        </w:rPr>
        <w:t>The current amount due to the Plaintiff in terms of the agreement is R 250 013. 97.</w:t>
      </w:r>
    </w:p>
    <w:p w14:paraId="78B81B4C" w14:textId="77777777" w:rsidR="007E3348" w:rsidRDefault="007E3348" w:rsidP="00F516FE">
      <w:pPr>
        <w:spacing w:line="360" w:lineRule="auto"/>
        <w:ind w:left="720" w:hanging="720"/>
        <w:jc w:val="both"/>
        <w:rPr>
          <w:rFonts w:asciiTheme="minorBidi" w:hAnsiTheme="minorBidi"/>
          <w:sz w:val="24"/>
          <w:szCs w:val="24"/>
        </w:rPr>
      </w:pPr>
    </w:p>
    <w:p w14:paraId="69088065" w14:textId="31651F11" w:rsidR="007E3348" w:rsidRPr="007E3348" w:rsidRDefault="008523DD" w:rsidP="00F516FE">
      <w:pPr>
        <w:spacing w:line="360" w:lineRule="auto"/>
        <w:ind w:left="720" w:hanging="720"/>
        <w:jc w:val="both"/>
        <w:rPr>
          <w:rFonts w:asciiTheme="minorBidi" w:hAnsiTheme="minorBidi"/>
          <w:b/>
          <w:bCs/>
          <w:sz w:val="24"/>
          <w:szCs w:val="24"/>
        </w:rPr>
      </w:pPr>
      <w:r>
        <w:rPr>
          <w:rFonts w:asciiTheme="minorBidi" w:hAnsiTheme="minorBidi"/>
          <w:b/>
          <w:bCs/>
          <w:sz w:val="24"/>
          <w:szCs w:val="24"/>
        </w:rPr>
        <w:t>D</w:t>
      </w:r>
      <w:r w:rsidR="007E3348" w:rsidRPr="007E3348">
        <w:rPr>
          <w:rFonts w:asciiTheme="minorBidi" w:hAnsiTheme="minorBidi"/>
          <w:b/>
          <w:bCs/>
          <w:sz w:val="24"/>
          <w:szCs w:val="24"/>
        </w:rPr>
        <w:tab/>
        <w:t>APPLICABLE LAW AND ANALYSIS</w:t>
      </w:r>
    </w:p>
    <w:p w14:paraId="71606DB0" w14:textId="77777777" w:rsidR="00EC5F36" w:rsidRDefault="00EC5F36" w:rsidP="002D6244">
      <w:pPr>
        <w:spacing w:line="360" w:lineRule="auto"/>
        <w:ind w:firstLine="720"/>
        <w:jc w:val="both"/>
        <w:rPr>
          <w:rFonts w:asciiTheme="minorBidi" w:hAnsiTheme="minorBidi"/>
          <w:sz w:val="24"/>
          <w:szCs w:val="24"/>
        </w:rPr>
      </w:pPr>
    </w:p>
    <w:p w14:paraId="031CF7AA" w14:textId="6DD31BA1" w:rsidR="0040527F" w:rsidRDefault="0040527F" w:rsidP="0040527F">
      <w:pPr>
        <w:spacing w:line="360" w:lineRule="auto"/>
        <w:ind w:left="720" w:hanging="720"/>
        <w:jc w:val="both"/>
        <w:rPr>
          <w:rFonts w:asciiTheme="minorBidi" w:hAnsiTheme="minorBidi"/>
          <w:b/>
          <w:bCs/>
          <w:i/>
          <w:iCs/>
          <w:sz w:val="24"/>
          <w:szCs w:val="24"/>
        </w:rPr>
      </w:pPr>
      <w:r>
        <w:rPr>
          <w:rFonts w:asciiTheme="minorBidi" w:hAnsiTheme="minorBidi"/>
          <w:sz w:val="24"/>
          <w:szCs w:val="24"/>
        </w:rPr>
        <w:tab/>
      </w:r>
      <w:proofErr w:type="spellStart"/>
      <w:r w:rsidRPr="0040527F">
        <w:rPr>
          <w:rFonts w:asciiTheme="minorBidi" w:hAnsiTheme="minorBidi"/>
          <w:b/>
          <w:bCs/>
          <w:i/>
          <w:iCs/>
          <w:sz w:val="24"/>
          <w:szCs w:val="24"/>
        </w:rPr>
        <w:t>i</w:t>
      </w:r>
      <w:proofErr w:type="spellEnd"/>
      <w:r w:rsidRPr="0040527F">
        <w:rPr>
          <w:rFonts w:asciiTheme="minorBidi" w:hAnsiTheme="minorBidi"/>
          <w:b/>
          <w:bCs/>
          <w:i/>
          <w:iCs/>
          <w:sz w:val="24"/>
          <w:szCs w:val="24"/>
        </w:rPr>
        <w:t xml:space="preserve">) </w:t>
      </w:r>
      <w:r w:rsidRPr="0040527F">
        <w:rPr>
          <w:rFonts w:asciiTheme="minorBidi" w:hAnsiTheme="minorBidi"/>
          <w:b/>
          <w:bCs/>
          <w:i/>
          <w:iCs/>
          <w:sz w:val="24"/>
          <w:szCs w:val="24"/>
        </w:rPr>
        <w:tab/>
        <w:t>Default</w:t>
      </w:r>
    </w:p>
    <w:p w14:paraId="33BFFA4F" w14:textId="77777777" w:rsidR="0040527F" w:rsidRPr="0040527F" w:rsidRDefault="0040527F" w:rsidP="0040527F">
      <w:pPr>
        <w:spacing w:line="360" w:lineRule="auto"/>
        <w:ind w:left="720" w:hanging="720"/>
        <w:jc w:val="both"/>
        <w:rPr>
          <w:rFonts w:asciiTheme="minorBidi" w:hAnsiTheme="minorBidi"/>
          <w:b/>
          <w:bCs/>
          <w:i/>
          <w:iCs/>
          <w:sz w:val="24"/>
          <w:szCs w:val="24"/>
        </w:rPr>
      </w:pPr>
    </w:p>
    <w:p w14:paraId="544856F2" w14:textId="0E60A71F" w:rsidR="00EC5F36" w:rsidRDefault="007E3348" w:rsidP="0040527F">
      <w:pPr>
        <w:spacing w:line="360" w:lineRule="auto"/>
        <w:ind w:left="720" w:hanging="720"/>
        <w:jc w:val="both"/>
        <w:rPr>
          <w:rFonts w:asciiTheme="minorBidi" w:hAnsiTheme="minorBidi"/>
          <w:sz w:val="24"/>
          <w:szCs w:val="24"/>
        </w:rPr>
      </w:pPr>
      <w:r>
        <w:rPr>
          <w:rFonts w:asciiTheme="minorBidi" w:hAnsiTheme="minorBidi"/>
          <w:sz w:val="24"/>
          <w:szCs w:val="24"/>
        </w:rPr>
        <w:t>[</w:t>
      </w:r>
      <w:r w:rsidR="00E62771">
        <w:rPr>
          <w:rFonts w:asciiTheme="minorBidi" w:hAnsiTheme="minorBidi"/>
          <w:sz w:val="24"/>
          <w:szCs w:val="24"/>
        </w:rPr>
        <w:t>7</w:t>
      </w:r>
      <w:r>
        <w:rPr>
          <w:rFonts w:asciiTheme="minorBidi" w:hAnsiTheme="minorBidi"/>
          <w:sz w:val="24"/>
          <w:szCs w:val="24"/>
        </w:rPr>
        <w:t>]</w:t>
      </w:r>
      <w:r>
        <w:rPr>
          <w:rFonts w:asciiTheme="minorBidi" w:hAnsiTheme="minorBidi"/>
          <w:sz w:val="24"/>
          <w:szCs w:val="24"/>
        </w:rPr>
        <w:tab/>
      </w:r>
      <w:r w:rsidR="0040527F">
        <w:rPr>
          <w:rFonts w:asciiTheme="minorBidi" w:hAnsiTheme="minorBidi"/>
          <w:sz w:val="24"/>
          <w:szCs w:val="24"/>
        </w:rPr>
        <w:t>Rule 31(2) of the Uniform Rules of Court empowered the Plaintiff to apply for default judgment when the time period within which the Defendant could serve and file his notice of intention to defend passed without the Defendant notifying the Plaintiff of his intention to defend th</w:t>
      </w:r>
      <w:r w:rsidR="00ED4796">
        <w:rPr>
          <w:rFonts w:asciiTheme="minorBidi" w:hAnsiTheme="minorBidi"/>
          <w:sz w:val="24"/>
          <w:szCs w:val="24"/>
        </w:rPr>
        <w:t>e</w:t>
      </w:r>
      <w:r w:rsidR="0040527F">
        <w:rPr>
          <w:rFonts w:asciiTheme="minorBidi" w:hAnsiTheme="minorBidi"/>
          <w:sz w:val="24"/>
          <w:szCs w:val="24"/>
        </w:rPr>
        <w:t xml:space="preserve"> matter. </w:t>
      </w:r>
      <w:r w:rsidR="0040527F" w:rsidRPr="0040527F">
        <w:rPr>
          <w:rFonts w:asciiTheme="minorBidi" w:hAnsiTheme="minorBidi"/>
          <w:sz w:val="24"/>
          <w:szCs w:val="24"/>
        </w:rPr>
        <w:t xml:space="preserve">The Defendant was served with the Plaintiff’s combined summons on 23 August 2023 by the sheriff of the court. The Defendant failed to enter an appearance to defend within the </w:t>
      </w:r>
      <w:r w:rsidR="0040527F" w:rsidRPr="0040527F">
        <w:rPr>
          <w:rFonts w:asciiTheme="minorBidi" w:hAnsiTheme="minorBidi"/>
          <w:sz w:val="24"/>
          <w:szCs w:val="24"/>
        </w:rPr>
        <w:lastRenderedPageBreak/>
        <w:t>prescribed period which entitles the Plaintiff to apply for an order to be granted on a default basis.</w:t>
      </w:r>
    </w:p>
    <w:p w14:paraId="34F529A5" w14:textId="4B3C5D0F" w:rsidR="00E62771" w:rsidRDefault="00E62771" w:rsidP="000C4835">
      <w:pPr>
        <w:spacing w:line="360" w:lineRule="auto"/>
        <w:jc w:val="both"/>
        <w:rPr>
          <w:rFonts w:asciiTheme="minorBidi" w:hAnsiTheme="minorBidi"/>
          <w:sz w:val="24"/>
          <w:szCs w:val="24"/>
        </w:rPr>
      </w:pPr>
    </w:p>
    <w:p w14:paraId="736F40EE" w14:textId="52EEF9E2" w:rsidR="0040527F" w:rsidRDefault="0040527F" w:rsidP="00DC5597">
      <w:pPr>
        <w:spacing w:line="360" w:lineRule="auto"/>
        <w:ind w:left="720"/>
        <w:jc w:val="both"/>
        <w:rPr>
          <w:rFonts w:asciiTheme="minorBidi" w:hAnsiTheme="minorBidi"/>
          <w:b/>
          <w:bCs/>
          <w:i/>
          <w:iCs/>
          <w:sz w:val="24"/>
          <w:szCs w:val="24"/>
        </w:rPr>
      </w:pPr>
      <w:r w:rsidRPr="0040527F">
        <w:rPr>
          <w:rFonts w:asciiTheme="minorBidi" w:hAnsiTheme="minorBidi"/>
          <w:b/>
          <w:bCs/>
          <w:i/>
          <w:iCs/>
          <w:sz w:val="24"/>
          <w:szCs w:val="24"/>
        </w:rPr>
        <w:t>ii)</w:t>
      </w:r>
      <w:r w:rsidRPr="0040527F">
        <w:rPr>
          <w:rFonts w:asciiTheme="minorBidi" w:hAnsiTheme="minorBidi"/>
          <w:b/>
          <w:bCs/>
          <w:i/>
          <w:iCs/>
          <w:sz w:val="24"/>
          <w:szCs w:val="24"/>
        </w:rPr>
        <w:tab/>
        <w:t>Costs</w:t>
      </w:r>
    </w:p>
    <w:p w14:paraId="35378FE9" w14:textId="77777777" w:rsidR="00E62771" w:rsidRPr="00E62771" w:rsidRDefault="00E62771" w:rsidP="00E62771">
      <w:pPr>
        <w:spacing w:line="360" w:lineRule="auto"/>
        <w:ind w:left="720" w:hanging="720"/>
        <w:jc w:val="both"/>
        <w:rPr>
          <w:rFonts w:asciiTheme="minorBidi" w:hAnsiTheme="minorBidi"/>
          <w:b/>
          <w:bCs/>
          <w:i/>
          <w:iCs/>
          <w:sz w:val="24"/>
          <w:szCs w:val="24"/>
        </w:rPr>
      </w:pPr>
    </w:p>
    <w:p w14:paraId="39C32C44" w14:textId="6D4BDD0E" w:rsidR="0040527F" w:rsidRDefault="0040527F" w:rsidP="0040527F">
      <w:pPr>
        <w:spacing w:line="360" w:lineRule="auto"/>
        <w:ind w:left="720" w:hanging="720"/>
        <w:jc w:val="both"/>
        <w:rPr>
          <w:rFonts w:asciiTheme="minorBidi" w:hAnsiTheme="minorBidi"/>
          <w:sz w:val="24"/>
          <w:szCs w:val="24"/>
        </w:rPr>
      </w:pPr>
      <w:r>
        <w:rPr>
          <w:rFonts w:asciiTheme="minorBidi" w:hAnsiTheme="minorBidi"/>
          <w:sz w:val="24"/>
          <w:szCs w:val="24"/>
        </w:rPr>
        <w:t>[</w:t>
      </w:r>
      <w:r w:rsidR="00E62771">
        <w:rPr>
          <w:rFonts w:asciiTheme="minorBidi" w:hAnsiTheme="minorBidi"/>
          <w:sz w:val="24"/>
          <w:szCs w:val="24"/>
        </w:rPr>
        <w:t>8</w:t>
      </w:r>
      <w:r>
        <w:rPr>
          <w:rFonts w:asciiTheme="minorBidi" w:hAnsiTheme="minorBidi"/>
          <w:sz w:val="24"/>
          <w:szCs w:val="24"/>
        </w:rPr>
        <w:t>]</w:t>
      </w:r>
      <w:r>
        <w:rPr>
          <w:rFonts w:asciiTheme="minorBidi" w:hAnsiTheme="minorBidi"/>
          <w:sz w:val="24"/>
          <w:szCs w:val="24"/>
        </w:rPr>
        <w:tab/>
      </w:r>
      <w:r w:rsidR="00B72693">
        <w:rPr>
          <w:rFonts w:asciiTheme="minorBidi" w:hAnsiTheme="minorBidi"/>
          <w:sz w:val="24"/>
          <w:szCs w:val="24"/>
        </w:rPr>
        <w:t xml:space="preserve">In her minority judgment in </w:t>
      </w:r>
      <w:r w:rsidR="00B72693" w:rsidRPr="00E62771">
        <w:rPr>
          <w:rFonts w:asciiTheme="minorBidi" w:hAnsiTheme="minorBidi"/>
          <w:i/>
          <w:iCs/>
          <w:sz w:val="24"/>
          <w:szCs w:val="24"/>
        </w:rPr>
        <w:t>Khumalo and Another v Twin City Developers (Pty) Ltd and Others</w:t>
      </w:r>
      <w:r w:rsidR="00B72693">
        <w:rPr>
          <w:rFonts w:asciiTheme="minorBidi" w:hAnsiTheme="minorBidi"/>
          <w:sz w:val="24"/>
          <w:szCs w:val="24"/>
        </w:rPr>
        <w:t xml:space="preserve">, </w:t>
      </w:r>
      <w:proofErr w:type="spellStart"/>
      <w:r w:rsidR="00B72693">
        <w:rPr>
          <w:rFonts w:asciiTheme="minorBidi" w:hAnsiTheme="minorBidi"/>
          <w:sz w:val="24"/>
          <w:szCs w:val="24"/>
        </w:rPr>
        <w:t>Molem</w:t>
      </w:r>
      <w:r w:rsidR="002E4431">
        <w:rPr>
          <w:rFonts w:asciiTheme="minorBidi" w:hAnsiTheme="minorBidi"/>
          <w:sz w:val="24"/>
          <w:szCs w:val="24"/>
        </w:rPr>
        <w:t>e</w:t>
      </w:r>
      <w:r w:rsidR="00B72693">
        <w:rPr>
          <w:rFonts w:asciiTheme="minorBidi" w:hAnsiTheme="minorBidi"/>
          <w:sz w:val="24"/>
          <w:szCs w:val="24"/>
        </w:rPr>
        <w:t>la</w:t>
      </w:r>
      <w:proofErr w:type="spellEnd"/>
      <w:r w:rsidR="00B72693">
        <w:rPr>
          <w:rFonts w:asciiTheme="minorBidi" w:hAnsiTheme="minorBidi"/>
          <w:sz w:val="24"/>
          <w:szCs w:val="24"/>
        </w:rPr>
        <w:t xml:space="preserve"> AJA (as she then was) held that:</w:t>
      </w:r>
    </w:p>
    <w:p w14:paraId="4031BAD6" w14:textId="77777777" w:rsidR="00B72693" w:rsidRDefault="00B72693" w:rsidP="0040527F">
      <w:pPr>
        <w:spacing w:line="360" w:lineRule="auto"/>
        <w:ind w:left="720" w:hanging="720"/>
        <w:jc w:val="both"/>
        <w:rPr>
          <w:rFonts w:asciiTheme="minorBidi" w:hAnsiTheme="minorBidi"/>
          <w:sz w:val="24"/>
          <w:szCs w:val="24"/>
        </w:rPr>
      </w:pPr>
    </w:p>
    <w:p w14:paraId="0896D019" w14:textId="58B746A9" w:rsidR="00B72693" w:rsidRPr="002E4431" w:rsidRDefault="00B72693" w:rsidP="002E4431">
      <w:pPr>
        <w:spacing w:line="360" w:lineRule="auto"/>
        <w:ind w:left="720"/>
        <w:jc w:val="both"/>
        <w:rPr>
          <w:rFonts w:asciiTheme="minorBidi" w:hAnsiTheme="minorBidi"/>
          <w:i/>
          <w:iCs/>
        </w:rPr>
      </w:pPr>
      <w:r w:rsidRPr="002E4431">
        <w:rPr>
          <w:rFonts w:asciiTheme="minorBidi" w:hAnsiTheme="minorBidi"/>
          <w:i/>
          <w:iCs/>
        </w:rPr>
        <w:t xml:space="preserve">‘It is a trite principle of our law that a court considering an order of costs exercises a discretion. … It is well-established that in the ordinary courts, the general rule is that ‘costs follow the result’. .... It bears emphasising that notwithstanding the </w:t>
      </w:r>
      <w:proofErr w:type="spellStart"/>
      <w:r w:rsidRPr="002E4431">
        <w:rPr>
          <w:rFonts w:asciiTheme="minorBidi" w:hAnsiTheme="minorBidi"/>
          <w:i/>
          <w:iCs/>
        </w:rPr>
        <w:t>aforestated</w:t>
      </w:r>
      <w:proofErr w:type="spellEnd"/>
      <w:r w:rsidRPr="002E4431">
        <w:rPr>
          <w:rFonts w:asciiTheme="minorBidi" w:hAnsiTheme="minorBidi"/>
          <w:i/>
          <w:iCs/>
        </w:rPr>
        <w:t xml:space="preserve"> practice, all courts have an unfettered discretion in relation to the award of </w:t>
      </w:r>
      <w:r w:rsidR="00B331E4" w:rsidRPr="002E4431">
        <w:rPr>
          <w:rFonts w:asciiTheme="minorBidi" w:hAnsiTheme="minorBidi"/>
          <w:i/>
          <w:iCs/>
        </w:rPr>
        <w:t>costs</w:t>
      </w:r>
      <w:r w:rsidR="002E4431" w:rsidRPr="002E4431">
        <w:rPr>
          <w:rFonts w:asciiTheme="minorBidi" w:hAnsiTheme="minorBidi"/>
          <w:i/>
          <w:iCs/>
        </w:rPr>
        <w:t>’</w:t>
      </w:r>
      <w:r w:rsidRPr="002E4431">
        <w:rPr>
          <w:rFonts w:asciiTheme="minorBidi" w:hAnsiTheme="minorBidi"/>
          <w:i/>
          <w:iCs/>
        </w:rPr>
        <w:t>.</w:t>
      </w:r>
      <w:r w:rsidR="002E4431" w:rsidRPr="002E4431">
        <w:rPr>
          <w:rFonts w:asciiTheme="minorBidi" w:hAnsiTheme="minorBidi"/>
          <w:vertAlign w:val="superscript"/>
        </w:rPr>
        <w:footnoteReference w:id="3"/>
      </w:r>
    </w:p>
    <w:p w14:paraId="7CF2242A" w14:textId="77777777" w:rsidR="00B72693" w:rsidRDefault="00B72693" w:rsidP="00B72693">
      <w:pPr>
        <w:spacing w:line="360" w:lineRule="auto"/>
        <w:ind w:left="720"/>
        <w:jc w:val="both"/>
        <w:rPr>
          <w:rFonts w:asciiTheme="minorBidi" w:hAnsiTheme="minorBidi"/>
          <w:i/>
          <w:iCs/>
          <w:sz w:val="24"/>
          <w:szCs w:val="24"/>
        </w:rPr>
      </w:pPr>
    </w:p>
    <w:p w14:paraId="0ADACDB0" w14:textId="24D0E85E" w:rsidR="00B72693" w:rsidRDefault="00B72693" w:rsidP="00B72693">
      <w:pPr>
        <w:spacing w:line="360" w:lineRule="auto"/>
        <w:ind w:left="1440" w:hanging="720"/>
        <w:jc w:val="both"/>
        <w:rPr>
          <w:rFonts w:asciiTheme="minorBidi" w:hAnsiTheme="minorBidi"/>
          <w:sz w:val="24"/>
          <w:szCs w:val="24"/>
        </w:rPr>
      </w:pPr>
      <w:r>
        <w:rPr>
          <w:rFonts w:asciiTheme="minorBidi" w:hAnsiTheme="minorBidi"/>
          <w:sz w:val="24"/>
          <w:szCs w:val="24"/>
        </w:rPr>
        <w:t>[</w:t>
      </w:r>
      <w:r w:rsidR="00E62771">
        <w:rPr>
          <w:rFonts w:asciiTheme="minorBidi" w:hAnsiTheme="minorBidi"/>
          <w:sz w:val="24"/>
          <w:szCs w:val="24"/>
        </w:rPr>
        <w:t>8</w:t>
      </w:r>
      <w:r>
        <w:rPr>
          <w:rFonts w:asciiTheme="minorBidi" w:hAnsiTheme="minorBidi"/>
          <w:sz w:val="24"/>
          <w:szCs w:val="24"/>
        </w:rPr>
        <w:t>.1]</w:t>
      </w:r>
      <w:r>
        <w:rPr>
          <w:rFonts w:asciiTheme="minorBidi" w:hAnsiTheme="minorBidi"/>
          <w:sz w:val="24"/>
          <w:szCs w:val="24"/>
        </w:rPr>
        <w:tab/>
        <w:t xml:space="preserve">This statement was neither criticised nor rejected </w:t>
      </w:r>
      <w:r w:rsidR="002E4431">
        <w:rPr>
          <w:rFonts w:asciiTheme="minorBidi" w:hAnsiTheme="minorBidi"/>
          <w:sz w:val="24"/>
          <w:szCs w:val="24"/>
        </w:rPr>
        <w:t>by</w:t>
      </w:r>
      <w:r w:rsidR="00DC5597">
        <w:rPr>
          <w:rFonts w:asciiTheme="minorBidi" w:hAnsiTheme="minorBidi"/>
          <w:sz w:val="24"/>
          <w:szCs w:val="24"/>
        </w:rPr>
        <w:t xml:space="preserve"> the</w:t>
      </w:r>
      <w:r>
        <w:rPr>
          <w:rFonts w:asciiTheme="minorBidi" w:hAnsiTheme="minorBidi"/>
          <w:sz w:val="24"/>
          <w:szCs w:val="24"/>
        </w:rPr>
        <w:t xml:space="preserve"> majority </w:t>
      </w:r>
      <w:r w:rsidR="002E4431">
        <w:rPr>
          <w:rFonts w:asciiTheme="minorBidi" w:hAnsiTheme="minorBidi"/>
          <w:sz w:val="24"/>
          <w:szCs w:val="24"/>
        </w:rPr>
        <w:t xml:space="preserve">in their </w:t>
      </w:r>
      <w:r>
        <w:rPr>
          <w:rFonts w:asciiTheme="minorBidi" w:hAnsiTheme="minorBidi"/>
          <w:sz w:val="24"/>
          <w:szCs w:val="24"/>
        </w:rPr>
        <w:t>judgment.</w:t>
      </w:r>
    </w:p>
    <w:p w14:paraId="29653DFF" w14:textId="77777777" w:rsidR="00B72693" w:rsidRDefault="00B72693" w:rsidP="00B72693">
      <w:pPr>
        <w:spacing w:line="360" w:lineRule="auto"/>
        <w:jc w:val="both"/>
        <w:rPr>
          <w:rFonts w:asciiTheme="minorBidi" w:hAnsiTheme="minorBidi"/>
          <w:sz w:val="24"/>
          <w:szCs w:val="24"/>
        </w:rPr>
      </w:pPr>
    </w:p>
    <w:p w14:paraId="192448CD" w14:textId="62531F48" w:rsidR="009B0849" w:rsidRDefault="00B72693" w:rsidP="00B72693">
      <w:pPr>
        <w:spacing w:line="360" w:lineRule="auto"/>
        <w:jc w:val="both"/>
        <w:rPr>
          <w:rFonts w:asciiTheme="minorBidi" w:hAnsiTheme="minorBidi"/>
          <w:i/>
          <w:iCs/>
          <w:sz w:val="24"/>
          <w:szCs w:val="24"/>
        </w:rPr>
      </w:pPr>
      <w:r>
        <w:rPr>
          <w:rFonts w:asciiTheme="minorBidi" w:hAnsiTheme="minorBidi"/>
          <w:sz w:val="24"/>
          <w:szCs w:val="24"/>
        </w:rPr>
        <w:t>[</w:t>
      </w:r>
      <w:r w:rsidR="00E62771">
        <w:rPr>
          <w:rFonts w:asciiTheme="minorBidi" w:hAnsiTheme="minorBidi"/>
          <w:sz w:val="24"/>
          <w:szCs w:val="24"/>
        </w:rPr>
        <w:t>9</w:t>
      </w:r>
      <w:r>
        <w:rPr>
          <w:rFonts w:asciiTheme="minorBidi" w:hAnsiTheme="minorBidi"/>
          <w:sz w:val="24"/>
          <w:szCs w:val="24"/>
        </w:rPr>
        <w:t>]</w:t>
      </w:r>
      <w:r>
        <w:rPr>
          <w:rFonts w:asciiTheme="minorBidi" w:hAnsiTheme="minorBidi"/>
          <w:sz w:val="24"/>
          <w:szCs w:val="24"/>
        </w:rPr>
        <w:tab/>
      </w:r>
      <w:r w:rsidR="009B0849">
        <w:rPr>
          <w:rFonts w:asciiTheme="minorBidi" w:hAnsiTheme="minorBidi"/>
          <w:sz w:val="24"/>
          <w:szCs w:val="24"/>
        </w:rPr>
        <w:t xml:space="preserve">This court in </w:t>
      </w:r>
      <w:r w:rsidR="009B0849" w:rsidRPr="009B0849">
        <w:rPr>
          <w:rFonts w:asciiTheme="minorBidi" w:hAnsiTheme="minorBidi"/>
          <w:i/>
          <w:iCs/>
          <w:sz w:val="24"/>
          <w:szCs w:val="24"/>
        </w:rPr>
        <w:t>Mulder v Kuhn</w:t>
      </w:r>
      <w:r w:rsidR="00E62771">
        <w:rPr>
          <w:rFonts w:asciiTheme="minorBidi" w:hAnsiTheme="minorBidi"/>
          <w:i/>
          <w:iCs/>
          <w:sz w:val="24"/>
          <w:szCs w:val="24"/>
        </w:rPr>
        <w:t xml:space="preserve">, </w:t>
      </w:r>
      <w:r w:rsidR="00E62771" w:rsidRPr="00E62771">
        <w:rPr>
          <w:rFonts w:asciiTheme="minorBidi" w:hAnsiTheme="minorBidi"/>
          <w:sz w:val="24"/>
          <w:szCs w:val="24"/>
        </w:rPr>
        <w:t>held that:</w:t>
      </w:r>
    </w:p>
    <w:p w14:paraId="2D1884F2" w14:textId="77777777" w:rsidR="009B0849" w:rsidRDefault="009B0849" w:rsidP="00B72693">
      <w:pPr>
        <w:spacing w:line="360" w:lineRule="auto"/>
        <w:jc w:val="both"/>
        <w:rPr>
          <w:rFonts w:asciiTheme="minorBidi" w:hAnsiTheme="minorBidi"/>
          <w:i/>
          <w:iCs/>
          <w:sz w:val="24"/>
          <w:szCs w:val="24"/>
        </w:rPr>
      </w:pPr>
    </w:p>
    <w:p w14:paraId="50642815" w14:textId="13F2CE24" w:rsidR="00B72693" w:rsidRPr="002E4431" w:rsidRDefault="009B0849" w:rsidP="009B0849">
      <w:pPr>
        <w:spacing w:line="360" w:lineRule="auto"/>
        <w:ind w:left="720" w:firstLine="72"/>
        <w:jc w:val="both"/>
        <w:rPr>
          <w:rFonts w:asciiTheme="minorBidi" w:hAnsiTheme="minorBidi"/>
        </w:rPr>
      </w:pPr>
      <w:r w:rsidRPr="002E4431">
        <w:rPr>
          <w:rFonts w:asciiTheme="minorBidi" w:hAnsiTheme="minorBidi"/>
          <w:i/>
          <w:iCs/>
        </w:rPr>
        <w:t>‘</w:t>
      </w:r>
      <w:r w:rsidR="00E62771" w:rsidRPr="002E4431">
        <w:rPr>
          <w:rFonts w:asciiTheme="minorBidi" w:hAnsiTheme="minorBidi"/>
          <w:i/>
          <w:iCs/>
        </w:rPr>
        <w:t>[</w:t>
      </w:r>
      <w:proofErr w:type="spellStart"/>
      <w:r w:rsidR="00E62771" w:rsidRPr="002E4431">
        <w:rPr>
          <w:rFonts w:asciiTheme="minorBidi" w:hAnsiTheme="minorBidi"/>
          <w:i/>
          <w:iCs/>
        </w:rPr>
        <w:t>i</w:t>
      </w:r>
      <w:proofErr w:type="spellEnd"/>
      <w:r w:rsidR="00E62771" w:rsidRPr="002E4431">
        <w:rPr>
          <w:rFonts w:asciiTheme="minorBidi" w:hAnsiTheme="minorBidi"/>
          <w:i/>
          <w:iCs/>
        </w:rPr>
        <w:t>]</w:t>
      </w:r>
      <w:r w:rsidRPr="002E4431">
        <w:rPr>
          <w:rFonts w:asciiTheme="minorBidi" w:hAnsiTheme="minorBidi"/>
          <w:i/>
          <w:iCs/>
        </w:rPr>
        <w:t>t is known to the parties that in awarding costs this court has a discretion which should be exercised judicially upon the consideration of the facts in the matter and that, in essence, a decision be made where fairness to both sides should be considered’.</w:t>
      </w:r>
      <w:r w:rsidRPr="002E4431">
        <w:rPr>
          <w:rStyle w:val="FootnoteReference"/>
          <w:rFonts w:asciiTheme="minorBidi" w:hAnsiTheme="minorBidi"/>
          <w:i/>
          <w:iCs/>
        </w:rPr>
        <w:t xml:space="preserve"> </w:t>
      </w:r>
      <w:r w:rsidRPr="002E4431">
        <w:rPr>
          <w:rStyle w:val="FootnoteReference"/>
          <w:rFonts w:asciiTheme="minorBidi" w:hAnsiTheme="minorBidi"/>
        </w:rPr>
        <w:footnoteReference w:id="4"/>
      </w:r>
    </w:p>
    <w:p w14:paraId="275CF57C" w14:textId="77777777" w:rsidR="00B72693" w:rsidRDefault="00B72693" w:rsidP="0040527F">
      <w:pPr>
        <w:spacing w:line="360" w:lineRule="auto"/>
        <w:ind w:left="720" w:hanging="720"/>
        <w:jc w:val="both"/>
        <w:rPr>
          <w:rFonts w:asciiTheme="minorBidi" w:hAnsiTheme="minorBidi"/>
          <w:sz w:val="24"/>
          <w:szCs w:val="24"/>
        </w:rPr>
      </w:pPr>
    </w:p>
    <w:p w14:paraId="713606E1" w14:textId="1CEC4E0E" w:rsidR="00B72693" w:rsidRDefault="009B0849" w:rsidP="0040527F">
      <w:pPr>
        <w:spacing w:line="360" w:lineRule="auto"/>
        <w:ind w:left="720" w:hanging="720"/>
        <w:jc w:val="both"/>
        <w:rPr>
          <w:rFonts w:asciiTheme="minorBidi" w:hAnsiTheme="minorBidi"/>
          <w:sz w:val="24"/>
          <w:szCs w:val="24"/>
        </w:rPr>
      </w:pPr>
      <w:r>
        <w:rPr>
          <w:rFonts w:asciiTheme="minorBidi" w:hAnsiTheme="minorBidi"/>
          <w:sz w:val="24"/>
          <w:szCs w:val="24"/>
        </w:rPr>
        <w:t>[1</w:t>
      </w:r>
      <w:r w:rsidR="00E62771">
        <w:rPr>
          <w:rFonts w:asciiTheme="minorBidi" w:hAnsiTheme="minorBidi"/>
          <w:sz w:val="24"/>
          <w:szCs w:val="24"/>
        </w:rPr>
        <w:t>0</w:t>
      </w:r>
      <w:r>
        <w:rPr>
          <w:rFonts w:asciiTheme="minorBidi" w:hAnsiTheme="minorBidi"/>
          <w:sz w:val="24"/>
          <w:szCs w:val="24"/>
        </w:rPr>
        <w:t>]</w:t>
      </w:r>
      <w:r>
        <w:rPr>
          <w:rFonts w:asciiTheme="minorBidi" w:hAnsiTheme="minorBidi"/>
          <w:sz w:val="24"/>
          <w:szCs w:val="24"/>
        </w:rPr>
        <w:tab/>
      </w:r>
      <w:r w:rsidR="00E62771">
        <w:rPr>
          <w:rFonts w:asciiTheme="minorBidi" w:hAnsiTheme="minorBidi"/>
          <w:sz w:val="24"/>
          <w:szCs w:val="24"/>
        </w:rPr>
        <w:t xml:space="preserve">With respect to </w:t>
      </w:r>
      <w:r w:rsidR="002E4431">
        <w:rPr>
          <w:rFonts w:asciiTheme="minorBidi" w:hAnsiTheme="minorBidi"/>
          <w:sz w:val="24"/>
          <w:szCs w:val="24"/>
        </w:rPr>
        <w:t xml:space="preserve">the </w:t>
      </w:r>
      <w:r w:rsidR="00E62771">
        <w:rPr>
          <w:rFonts w:asciiTheme="minorBidi" w:hAnsiTheme="minorBidi"/>
          <w:sz w:val="24"/>
          <w:szCs w:val="24"/>
        </w:rPr>
        <w:t>applications for default judgment, there is</w:t>
      </w:r>
      <w:r>
        <w:rPr>
          <w:rFonts w:asciiTheme="minorBidi" w:hAnsiTheme="minorBidi"/>
          <w:sz w:val="24"/>
          <w:szCs w:val="24"/>
        </w:rPr>
        <w:t xml:space="preserve"> a fundamental question that appears not to have seriously </w:t>
      </w:r>
      <w:r w:rsidR="00E62771">
        <w:rPr>
          <w:rFonts w:asciiTheme="minorBidi" w:hAnsiTheme="minorBidi"/>
          <w:sz w:val="24"/>
          <w:szCs w:val="24"/>
        </w:rPr>
        <w:t xml:space="preserve">been </w:t>
      </w:r>
      <w:r>
        <w:rPr>
          <w:rFonts w:asciiTheme="minorBidi" w:hAnsiTheme="minorBidi"/>
          <w:sz w:val="24"/>
          <w:szCs w:val="24"/>
        </w:rPr>
        <w:t>engaged by our courts relating to whether a court faced with an application for a default judgment should simply rubberstamp the cost</w:t>
      </w:r>
      <w:r w:rsidR="00E62771">
        <w:rPr>
          <w:rFonts w:asciiTheme="minorBidi" w:hAnsiTheme="minorBidi"/>
          <w:sz w:val="24"/>
          <w:szCs w:val="24"/>
        </w:rPr>
        <w:t>s</w:t>
      </w:r>
      <w:r>
        <w:rPr>
          <w:rFonts w:asciiTheme="minorBidi" w:hAnsiTheme="minorBidi"/>
          <w:sz w:val="24"/>
          <w:szCs w:val="24"/>
        </w:rPr>
        <w:t xml:space="preserve"> ‘agreed’ to by the parties in their </w:t>
      </w:r>
      <w:r w:rsidR="00DC5597">
        <w:rPr>
          <w:rFonts w:asciiTheme="minorBidi" w:hAnsiTheme="minorBidi"/>
          <w:sz w:val="24"/>
          <w:szCs w:val="24"/>
        </w:rPr>
        <w:t xml:space="preserve">commercial </w:t>
      </w:r>
      <w:r>
        <w:rPr>
          <w:rFonts w:asciiTheme="minorBidi" w:hAnsiTheme="minorBidi"/>
          <w:sz w:val="24"/>
          <w:szCs w:val="24"/>
        </w:rPr>
        <w:t>agreemen</w:t>
      </w:r>
      <w:r w:rsidR="00DC5597">
        <w:rPr>
          <w:rFonts w:asciiTheme="minorBidi" w:hAnsiTheme="minorBidi"/>
          <w:sz w:val="24"/>
          <w:szCs w:val="24"/>
        </w:rPr>
        <w:t>t</w:t>
      </w:r>
      <w:r>
        <w:rPr>
          <w:rFonts w:asciiTheme="minorBidi" w:hAnsiTheme="minorBidi"/>
          <w:sz w:val="24"/>
          <w:szCs w:val="24"/>
        </w:rPr>
        <w:t xml:space="preserve">. </w:t>
      </w:r>
      <w:r w:rsidR="00E62771">
        <w:rPr>
          <w:rFonts w:asciiTheme="minorBidi" w:hAnsiTheme="minorBidi"/>
          <w:sz w:val="24"/>
          <w:szCs w:val="24"/>
        </w:rPr>
        <w:t xml:space="preserve">This question arises because of the potential for different judges of </w:t>
      </w:r>
      <w:r w:rsidR="00E62771">
        <w:rPr>
          <w:rFonts w:asciiTheme="minorBidi" w:hAnsiTheme="minorBidi"/>
          <w:sz w:val="24"/>
          <w:szCs w:val="24"/>
        </w:rPr>
        <w:lastRenderedPageBreak/>
        <w:t xml:space="preserve">the same division or different divisions to grant different costs orders on the same facts through the exercise of their discretion. </w:t>
      </w:r>
    </w:p>
    <w:p w14:paraId="7F4358B6" w14:textId="77777777" w:rsidR="007A2C0E" w:rsidRDefault="007A2C0E" w:rsidP="0040527F">
      <w:pPr>
        <w:spacing w:line="360" w:lineRule="auto"/>
        <w:ind w:left="720" w:hanging="720"/>
        <w:jc w:val="both"/>
        <w:rPr>
          <w:rFonts w:asciiTheme="minorBidi" w:hAnsiTheme="minorBidi"/>
          <w:sz w:val="24"/>
          <w:szCs w:val="24"/>
        </w:rPr>
      </w:pPr>
    </w:p>
    <w:p w14:paraId="21B24219" w14:textId="687618D2" w:rsidR="005C644B" w:rsidRDefault="005C644B" w:rsidP="00DC5597">
      <w:pPr>
        <w:spacing w:line="360" w:lineRule="auto"/>
        <w:ind w:left="720" w:hanging="720"/>
        <w:jc w:val="both"/>
        <w:rPr>
          <w:rFonts w:asciiTheme="minorBidi" w:hAnsiTheme="minorBidi"/>
          <w:sz w:val="24"/>
          <w:szCs w:val="24"/>
        </w:rPr>
      </w:pPr>
      <w:r>
        <w:rPr>
          <w:rFonts w:asciiTheme="minorBidi" w:hAnsiTheme="minorBidi"/>
          <w:sz w:val="24"/>
          <w:szCs w:val="24"/>
        </w:rPr>
        <w:t>[</w:t>
      </w:r>
      <w:r w:rsidR="009B0849">
        <w:rPr>
          <w:rFonts w:asciiTheme="minorBidi" w:hAnsiTheme="minorBidi"/>
          <w:sz w:val="24"/>
          <w:szCs w:val="24"/>
        </w:rPr>
        <w:t>1</w:t>
      </w:r>
      <w:r w:rsidR="00E62771">
        <w:rPr>
          <w:rFonts w:asciiTheme="minorBidi" w:hAnsiTheme="minorBidi"/>
          <w:sz w:val="24"/>
          <w:szCs w:val="24"/>
        </w:rPr>
        <w:t>1</w:t>
      </w:r>
      <w:r>
        <w:rPr>
          <w:rFonts w:asciiTheme="minorBidi" w:hAnsiTheme="minorBidi"/>
          <w:sz w:val="24"/>
          <w:szCs w:val="24"/>
        </w:rPr>
        <w:t>]</w:t>
      </w:r>
      <w:r w:rsidR="009B0849">
        <w:rPr>
          <w:rFonts w:asciiTheme="minorBidi" w:hAnsiTheme="minorBidi"/>
          <w:sz w:val="24"/>
          <w:szCs w:val="24"/>
        </w:rPr>
        <w:tab/>
      </w:r>
      <w:r w:rsidR="008A7518">
        <w:rPr>
          <w:rFonts w:asciiTheme="minorBidi" w:hAnsiTheme="minorBidi"/>
          <w:sz w:val="24"/>
          <w:szCs w:val="24"/>
        </w:rPr>
        <w:t>There are o</w:t>
      </w:r>
      <w:r w:rsidR="00E62771">
        <w:rPr>
          <w:rFonts w:asciiTheme="minorBidi" w:hAnsiTheme="minorBidi"/>
          <w:sz w:val="24"/>
          <w:szCs w:val="24"/>
        </w:rPr>
        <w:t>ther equally</w:t>
      </w:r>
      <w:r w:rsidR="009B0849">
        <w:rPr>
          <w:rFonts w:asciiTheme="minorBidi" w:hAnsiTheme="minorBidi"/>
          <w:sz w:val="24"/>
          <w:szCs w:val="24"/>
        </w:rPr>
        <w:t xml:space="preserve"> important question</w:t>
      </w:r>
      <w:r>
        <w:rPr>
          <w:rFonts w:asciiTheme="minorBidi" w:hAnsiTheme="minorBidi"/>
          <w:sz w:val="24"/>
          <w:szCs w:val="24"/>
        </w:rPr>
        <w:t>s</w:t>
      </w:r>
      <w:r w:rsidR="009B0849">
        <w:rPr>
          <w:rFonts w:asciiTheme="minorBidi" w:hAnsiTheme="minorBidi"/>
          <w:sz w:val="24"/>
          <w:szCs w:val="24"/>
        </w:rPr>
        <w:t xml:space="preserve"> </w:t>
      </w:r>
      <w:r w:rsidR="00E62771">
        <w:rPr>
          <w:rFonts w:asciiTheme="minorBidi" w:hAnsiTheme="minorBidi"/>
          <w:sz w:val="24"/>
          <w:szCs w:val="24"/>
        </w:rPr>
        <w:t xml:space="preserve">that </w:t>
      </w:r>
      <w:r w:rsidR="009B0849">
        <w:rPr>
          <w:rFonts w:asciiTheme="minorBidi" w:hAnsiTheme="minorBidi"/>
          <w:sz w:val="24"/>
          <w:szCs w:val="24"/>
        </w:rPr>
        <w:t xml:space="preserve">arise from </w:t>
      </w:r>
      <w:r>
        <w:rPr>
          <w:rFonts w:asciiTheme="minorBidi" w:hAnsiTheme="minorBidi"/>
          <w:sz w:val="24"/>
          <w:szCs w:val="24"/>
        </w:rPr>
        <w:t xml:space="preserve">the rubberstamping of </w:t>
      </w:r>
      <w:r w:rsidR="00DC5597">
        <w:rPr>
          <w:rFonts w:asciiTheme="minorBidi" w:hAnsiTheme="minorBidi"/>
          <w:sz w:val="24"/>
          <w:szCs w:val="24"/>
        </w:rPr>
        <w:t xml:space="preserve">‘agreed’ </w:t>
      </w:r>
      <w:r w:rsidR="009B0849">
        <w:rPr>
          <w:rFonts w:asciiTheme="minorBidi" w:hAnsiTheme="minorBidi"/>
          <w:sz w:val="24"/>
          <w:szCs w:val="24"/>
        </w:rPr>
        <w:t>cost</w:t>
      </w:r>
      <w:r w:rsidR="008A7518">
        <w:rPr>
          <w:rFonts w:asciiTheme="minorBidi" w:hAnsiTheme="minorBidi"/>
          <w:sz w:val="24"/>
          <w:szCs w:val="24"/>
        </w:rPr>
        <w:t>s</w:t>
      </w:r>
      <w:r w:rsidR="009B0849">
        <w:rPr>
          <w:rFonts w:asciiTheme="minorBidi" w:hAnsiTheme="minorBidi"/>
          <w:sz w:val="24"/>
          <w:szCs w:val="24"/>
        </w:rPr>
        <w:t xml:space="preserve"> in commercial agreements</w:t>
      </w:r>
      <w:r>
        <w:rPr>
          <w:rFonts w:asciiTheme="minorBidi" w:hAnsiTheme="minorBidi"/>
          <w:sz w:val="24"/>
          <w:szCs w:val="24"/>
        </w:rPr>
        <w:t xml:space="preserve"> without </w:t>
      </w:r>
      <w:r w:rsidR="008A7518">
        <w:rPr>
          <w:rFonts w:asciiTheme="minorBidi" w:hAnsiTheme="minorBidi"/>
          <w:sz w:val="24"/>
          <w:szCs w:val="24"/>
        </w:rPr>
        <w:t xml:space="preserve">the </w:t>
      </w:r>
      <w:r>
        <w:rPr>
          <w:rFonts w:asciiTheme="minorBidi" w:hAnsiTheme="minorBidi"/>
          <w:sz w:val="24"/>
          <w:szCs w:val="24"/>
        </w:rPr>
        <w:t>proper contextual understanding of how such contracts came about</w:t>
      </w:r>
      <w:r w:rsidR="009B0849">
        <w:rPr>
          <w:rFonts w:asciiTheme="minorBidi" w:hAnsiTheme="minorBidi"/>
          <w:sz w:val="24"/>
          <w:szCs w:val="24"/>
        </w:rPr>
        <w:t xml:space="preserve">. </w:t>
      </w:r>
    </w:p>
    <w:p w14:paraId="31861B4A" w14:textId="77777777" w:rsidR="005C644B" w:rsidRDefault="005C644B" w:rsidP="0040527F">
      <w:pPr>
        <w:spacing w:line="360" w:lineRule="auto"/>
        <w:ind w:left="720" w:hanging="720"/>
        <w:jc w:val="both"/>
        <w:rPr>
          <w:rFonts w:asciiTheme="minorBidi" w:hAnsiTheme="minorBidi"/>
          <w:sz w:val="24"/>
          <w:szCs w:val="24"/>
        </w:rPr>
      </w:pPr>
    </w:p>
    <w:p w14:paraId="06323098" w14:textId="067BF7CD" w:rsidR="005C644B" w:rsidRDefault="005C644B" w:rsidP="005C644B">
      <w:pPr>
        <w:spacing w:line="360" w:lineRule="auto"/>
        <w:ind w:left="1440" w:hanging="720"/>
        <w:jc w:val="both"/>
        <w:rPr>
          <w:rFonts w:asciiTheme="minorBidi" w:hAnsiTheme="minorBidi"/>
          <w:sz w:val="24"/>
          <w:szCs w:val="24"/>
        </w:rPr>
      </w:pPr>
      <w:r>
        <w:rPr>
          <w:rFonts w:asciiTheme="minorBidi" w:hAnsiTheme="minorBidi"/>
          <w:sz w:val="24"/>
          <w:szCs w:val="24"/>
        </w:rPr>
        <w:t>[1</w:t>
      </w:r>
      <w:r w:rsidR="008A7518">
        <w:rPr>
          <w:rFonts w:asciiTheme="minorBidi" w:hAnsiTheme="minorBidi"/>
          <w:sz w:val="24"/>
          <w:szCs w:val="24"/>
        </w:rPr>
        <w:t>1</w:t>
      </w:r>
      <w:r>
        <w:rPr>
          <w:rFonts w:asciiTheme="minorBidi" w:hAnsiTheme="minorBidi"/>
          <w:sz w:val="24"/>
          <w:szCs w:val="24"/>
        </w:rPr>
        <w:t xml:space="preserve">.1] </w:t>
      </w:r>
      <w:r>
        <w:rPr>
          <w:rFonts w:asciiTheme="minorBidi" w:hAnsiTheme="minorBidi"/>
          <w:sz w:val="24"/>
          <w:szCs w:val="24"/>
        </w:rPr>
        <w:tab/>
      </w:r>
      <w:r w:rsidR="009B0849">
        <w:rPr>
          <w:rFonts w:asciiTheme="minorBidi" w:hAnsiTheme="minorBidi"/>
          <w:sz w:val="24"/>
          <w:szCs w:val="24"/>
        </w:rPr>
        <w:t>Is it constitutionally permissible to rubberstamp a clause in a commercial agreement that provides for punitive cost</w:t>
      </w:r>
      <w:r w:rsidR="008A7518">
        <w:rPr>
          <w:rFonts w:asciiTheme="minorBidi" w:hAnsiTheme="minorBidi"/>
          <w:sz w:val="24"/>
          <w:szCs w:val="24"/>
        </w:rPr>
        <w:t>s</w:t>
      </w:r>
      <w:r w:rsidR="009B0849">
        <w:rPr>
          <w:rFonts w:asciiTheme="minorBidi" w:hAnsiTheme="minorBidi"/>
          <w:sz w:val="24"/>
          <w:szCs w:val="24"/>
        </w:rPr>
        <w:t xml:space="preserve"> where the party against whom cost</w:t>
      </w:r>
      <w:r w:rsidR="008A7518">
        <w:rPr>
          <w:rFonts w:asciiTheme="minorBidi" w:hAnsiTheme="minorBidi"/>
          <w:sz w:val="24"/>
          <w:szCs w:val="24"/>
        </w:rPr>
        <w:t>s</w:t>
      </w:r>
      <w:r w:rsidR="009B0849">
        <w:rPr>
          <w:rFonts w:asciiTheme="minorBidi" w:hAnsiTheme="minorBidi"/>
          <w:sz w:val="24"/>
          <w:szCs w:val="24"/>
        </w:rPr>
        <w:t xml:space="preserve"> </w:t>
      </w:r>
      <w:r w:rsidR="00DC5597">
        <w:rPr>
          <w:rFonts w:asciiTheme="minorBidi" w:hAnsiTheme="minorBidi"/>
          <w:sz w:val="24"/>
          <w:szCs w:val="24"/>
        </w:rPr>
        <w:t>are</w:t>
      </w:r>
      <w:r w:rsidR="009B0849">
        <w:rPr>
          <w:rFonts w:asciiTheme="minorBidi" w:hAnsiTheme="minorBidi"/>
          <w:sz w:val="24"/>
          <w:szCs w:val="24"/>
        </w:rPr>
        <w:t xml:space="preserve"> sought did not defend the claim against </w:t>
      </w:r>
      <w:r w:rsidR="008A7518">
        <w:rPr>
          <w:rFonts w:asciiTheme="minorBidi" w:hAnsiTheme="minorBidi"/>
          <w:sz w:val="24"/>
          <w:szCs w:val="24"/>
        </w:rPr>
        <w:t>them</w:t>
      </w:r>
      <w:r w:rsidR="009B0849">
        <w:rPr>
          <w:rFonts w:asciiTheme="minorBidi" w:hAnsiTheme="minorBidi"/>
          <w:sz w:val="24"/>
          <w:szCs w:val="24"/>
        </w:rPr>
        <w:t xml:space="preserve">? </w:t>
      </w:r>
    </w:p>
    <w:p w14:paraId="78B3412A" w14:textId="77777777" w:rsidR="005C644B" w:rsidRDefault="005C644B" w:rsidP="005C644B">
      <w:pPr>
        <w:spacing w:line="360" w:lineRule="auto"/>
        <w:ind w:left="1440" w:hanging="720"/>
        <w:jc w:val="both"/>
        <w:rPr>
          <w:rFonts w:asciiTheme="minorBidi" w:hAnsiTheme="minorBidi"/>
          <w:sz w:val="24"/>
          <w:szCs w:val="24"/>
        </w:rPr>
      </w:pPr>
    </w:p>
    <w:p w14:paraId="0E7A7392" w14:textId="0DA0B0E7" w:rsidR="009B0849" w:rsidRDefault="005C644B" w:rsidP="005C644B">
      <w:pPr>
        <w:spacing w:line="360" w:lineRule="auto"/>
        <w:ind w:left="1440" w:hanging="720"/>
        <w:jc w:val="both"/>
        <w:rPr>
          <w:rFonts w:asciiTheme="minorBidi" w:hAnsiTheme="minorBidi"/>
          <w:sz w:val="24"/>
          <w:szCs w:val="24"/>
        </w:rPr>
      </w:pPr>
      <w:r>
        <w:rPr>
          <w:rFonts w:asciiTheme="minorBidi" w:hAnsiTheme="minorBidi"/>
          <w:sz w:val="24"/>
          <w:szCs w:val="24"/>
        </w:rPr>
        <w:t>[1</w:t>
      </w:r>
      <w:r w:rsidR="008A7518">
        <w:rPr>
          <w:rFonts w:asciiTheme="minorBidi" w:hAnsiTheme="minorBidi"/>
          <w:sz w:val="24"/>
          <w:szCs w:val="24"/>
        </w:rPr>
        <w:t>1</w:t>
      </w:r>
      <w:r>
        <w:rPr>
          <w:rFonts w:asciiTheme="minorBidi" w:hAnsiTheme="minorBidi"/>
          <w:sz w:val="24"/>
          <w:szCs w:val="24"/>
        </w:rPr>
        <w:t>.2]</w:t>
      </w:r>
      <w:r>
        <w:rPr>
          <w:rFonts w:asciiTheme="minorBidi" w:hAnsiTheme="minorBidi"/>
          <w:sz w:val="24"/>
          <w:szCs w:val="24"/>
        </w:rPr>
        <w:tab/>
      </w:r>
      <w:r w:rsidR="009B0849">
        <w:rPr>
          <w:rFonts w:asciiTheme="minorBidi" w:hAnsiTheme="minorBidi"/>
          <w:sz w:val="24"/>
          <w:szCs w:val="24"/>
        </w:rPr>
        <w:t xml:space="preserve">Would </w:t>
      </w:r>
      <w:r w:rsidR="00DC5597">
        <w:rPr>
          <w:rFonts w:asciiTheme="minorBidi" w:hAnsiTheme="minorBidi"/>
          <w:sz w:val="24"/>
          <w:szCs w:val="24"/>
        </w:rPr>
        <w:t xml:space="preserve">the </w:t>
      </w:r>
      <w:r w:rsidR="009B0849">
        <w:rPr>
          <w:rFonts w:asciiTheme="minorBidi" w:hAnsiTheme="minorBidi"/>
          <w:sz w:val="24"/>
          <w:szCs w:val="24"/>
        </w:rPr>
        <w:t xml:space="preserve">granting </w:t>
      </w:r>
      <w:r w:rsidR="00DC5597">
        <w:rPr>
          <w:rFonts w:asciiTheme="minorBidi" w:hAnsiTheme="minorBidi"/>
          <w:sz w:val="24"/>
          <w:szCs w:val="24"/>
        </w:rPr>
        <w:t xml:space="preserve">of punitive costs order </w:t>
      </w:r>
      <w:r w:rsidR="009B0849">
        <w:rPr>
          <w:rFonts w:asciiTheme="minorBidi" w:hAnsiTheme="minorBidi"/>
          <w:sz w:val="24"/>
          <w:szCs w:val="24"/>
        </w:rPr>
        <w:t>further over</w:t>
      </w:r>
      <w:r>
        <w:rPr>
          <w:rFonts w:asciiTheme="minorBidi" w:hAnsiTheme="minorBidi"/>
          <w:sz w:val="24"/>
          <w:szCs w:val="24"/>
        </w:rPr>
        <w:t xml:space="preserve">burdened consumers who </w:t>
      </w:r>
      <w:r w:rsidR="008A7518">
        <w:rPr>
          <w:rFonts w:asciiTheme="minorBidi" w:hAnsiTheme="minorBidi"/>
          <w:sz w:val="24"/>
          <w:szCs w:val="24"/>
        </w:rPr>
        <w:t xml:space="preserve">are </w:t>
      </w:r>
      <w:r>
        <w:rPr>
          <w:rFonts w:asciiTheme="minorBidi" w:hAnsiTheme="minorBidi"/>
          <w:sz w:val="24"/>
          <w:szCs w:val="24"/>
        </w:rPr>
        <w:t>clearly not cop</w:t>
      </w:r>
      <w:r w:rsidR="008A7518">
        <w:rPr>
          <w:rFonts w:asciiTheme="minorBidi" w:hAnsiTheme="minorBidi"/>
          <w:sz w:val="24"/>
          <w:szCs w:val="24"/>
        </w:rPr>
        <w:t>ing</w:t>
      </w:r>
      <w:r>
        <w:rPr>
          <w:rFonts w:asciiTheme="minorBidi" w:hAnsiTheme="minorBidi"/>
          <w:sz w:val="24"/>
          <w:szCs w:val="24"/>
        </w:rPr>
        <w:t xml:space="preserve"> with their </w:t>
      </w:r>
      <w:r w:rsidR="00DC5597">
        <w:rPr>
          <w:rFonts w:asciiTheme="minorBidi" w:hAnsiTheme="minorBidi"/>
          <w:sz w:val="24"/>
          <w:szCs w:val="24"/>
        </w:rPr>
        <w:t xml:space="preserve">current </w:t>
      </w:r>
      <w:r>
        <w:rPr>
          <w:rFonts w:asciiTheme="minorBidi" w:hAnsiTheme="minorBidi"/>
          <w:sz w:val="24"/>
          <w:szCs w:val="24"/>
        </w:rPr>
        <w:t>debt</w:t>
      </w:r>
      <w:r w:rsidR="008A7518">
        <w:rPr>
          <w:rFonts w:asciiTheme="minorBidi" w:hAnsiTheme="minorBidi"/>
          <w:sz w:val="24"/>
          <w:szCs w:val="24"/>
        </w:rPr>
        <w:t>s,</w:t>
      </w:r>
      <w:r>
        <w:rPr>
          <w:rFonts w:asciiTheme="minorBidi" w:hAnsiTheme="minorBidi"/>
          <w:sz w:val="24"/>
          <w:szCs w:val="24"/>
        </w:rPr>
        <w:t xml:space="preserve"> in contravention of the </w:t>
      </w:r>
      <w:r w:rsidR="00DC5597">
        <w:rPr>
          <w:rFonts w:asciiTheme="minorBidi" w:hAnsiTheme="minorBidi"/>
          <w:sz w:val="24"/>
          <w:szCs w:val="24"/>
        </w:rPr>
        <w:t xml:space="preserve">aims </w:t>
      </w:r>
      <w:r>
        <w:rPr>
          <w:rFonts w:asciiTheme="minorBidi" w:hAnsiTheme="minorBidi"/>
          <w:sz w:val="24"/>
          <w:szCs w:val="24"/>
        </w:rPr>
        <w:t xml:space="preserve">of both the </w:t>
      </w:r>
      <w:bookmarkStart w:id="5" w:name="_Hlk148930776"/>
      <w:r w:rsidR="00DC5597">
        <w:rPr>
          <w:rFonts w:asciiTheme="minorBidi" w:hAnsiTheme="minorBidi"/>
          <w:sz w:val="24"/>
          <w:szCs w:val="24"/>
        </w:rPr>
        <w:t>NCA</w:t>
      </w:r>
      <w:r>
        <w:rPr>
          <w:rFonts w:asciiTheme="minorBidi" w:hAnsiTheme="minorBidi"/>
          <w:sz w:val="24"/>
          <w:szCs w:val="24"/>
        </w:rPr>
        <w:t xml:space="preserve"> and Consumer Protection Act</w:t>
      </w:r>
      <w:bookmarkEnd w:id="5"/>
      <w:r>
        <w:rPr>
          <w:rFonts w:asciiTheme="minorBidi" w:hAnsiTheme="minorBidi"/>
          <w:sz w:val="24"/>
          <w:szCs w:val="24"/>
        </w:rPr>
        <w:t>?</w:t>
      </w:r>
      <w:r w:rsidR="00DC5597">
        <w:rPr>
          <w:rStyle w:val="FootnoteReference"/>
          <w:rFonts w:asciiTheme="minorBidi" w:hAnsiTheme="minorBidi"/>
          <w:sz w:val="24"/>
          <w:szCs w:val="24"/>
        </w:rPr>
        <w:footnoteReference w:id="5"/>
      </w:r>
    </w:p>
    <w:p w14:paraId="037F88EE" w14:textId="77777777" w:rsidR="005C644B" w:rsidRDefault="005C644B" w:rsidP="005C644B">
      <w:pPr>
        <w:spacing w:line="360" w:lineRule="auto"/>
        <w:jc w:val="both"/>
        <w:rPr>
          <w:rFonts w:asciiTheme="minorBidi" w:hAnsiTheme="minorBidi"/>
          <w:sz w:val="24"/>
          <w:szCs w:val="24"/>
        </w:rPr>
      </w:pPr>
    </w:p>
    <w:p w14:paraId="082B9916" w14:textId="4EE39F5B" w:rsidR="005C644B" w:rsidRDefault="005C644B" w:rsidP="005C644B">
      <w:pPr>
        <w:spacing w:line="360" w:lineRule="auto"/>
        <w:jc w:val="both"/>
        <w:rPr>
          <w:rFonts w:asciiTheme="minorBidi" w:hAnsiTheme="minorBidi"/>
          <w:sz w:val="24"/>
          <w:szCs w:val="24"/>
        </w:rPr>
      </w:pPr>
      <w:r>
        <w:rPr>
          <w:rFonts w:asciiTheme="minorBidi" w:hAnsiTheme="minorBidi"/>
          <w:sz w:val="24"/>
          <w:szCs w:val="24"/>
        </w:rPr>
        <w:t>[1</w:t>
      </w:r>
      <w:r w:rsidR="008A7518">
        <w:rPr>
          <w:rFonts w:asciiTheme="minorBidi" w:hAnsiTheme="minorBidi"/>
          <w:sz w:val="24"/>
          <w:szCs w:val="24"/>
        </w:rPr>
        <w:t>2</w:t>
      </w:r>
      <w:r>
        <w:rPr>
          <w:rFonts w:asciiTheme="minorBidi" w:hAnsiTheme="minorBidi"/>
          <w:sz w:val="24"/>
          <w:szCs w:val="24"/>
        </w:rPr>
        <w:t>]</w:t>
      </w:r>
      <w:r>
        <w:rPr>
          <w:rFonts w:asciiTheme="minorBidi" w:hAnsiTheme="minorBidi"/>
          <w:sz w:val="24"/>
          <w:szCs w:val="24"/>
        </w:rPr>
        <w:tab/>
      </w:r>
      <w:r w:rsidR="006D27A9">
        <w:rPr>
          <w:rFonts w:asciiTheme="minorBidi" w:hAnsiTheme="minorBidi"/>
          <w:sz w:val="24"/>
          <w:szCs w:val="24"/>
        </w:rPr>
        <w:t xml:space="preserve">The </w:t>
      </w:r>
      <w:r w:rsidR="00DC5597">
        <w:rPr>
          <w:rFonts w:asciiTheme="minorBidi" w:hAnsiTheme="minorBidi"/>
          <w:sz w:val="24"/>
          <w:szCs w:val="24"/>
        </w:rPr>
        <w:t>CPA</w:t>
      </w:r>
      <w:r w:rsidR="006D27A9">
        <w:rPr>
          <w:rFonts w:asciiTheme="minorBidi" w:hAnsiTheme="minorBidi"/>
          <w:sz w:val="24"/>
          <w:szCs w:val="24"/>
        </w:rPr>
        <w:t xml:space="preserve"> aims</w:t>
      </w:r>
      <w:r w:rsidR="002E4431">
        <w:rPr>
          <w:rFonts w:asciiTheme="minorBidi" w:hAnsiTheme="minorBidi"/>
          <w:sz w:val="24"/>
          <w:szCs w:val="24"/>
        </w:rPr>
        <w:t>:</w:t>
      </w:r>
    </w:p>
    <w:p w14:paraId="6DC97065" w14:textId="77777777" w:rsidR="006D27A9" w:rsidRDefault="006D27A9" w:rsidP="005C644B">
      <w:pPr>
        <w:spacing w:line="360" w:lineRule="auto"/>
        <w:jc w:val="both"/>
        <w:rPr>
          <w:rFonts w:asciiTheme="minorBidi" w:hAnsiTheme="minorBidi"/>
          <w:sz w:val="24"/>
          <w:szCs w:val="24"/>
        </w:rPr>
      </w:pPr>
    </w:p>
    <w:p w14:paraId="1ADC7D7F" w14:textId="0D6555C8" w:rsidR="006D27A9" w:rsidRPr="006D27A9" w:rsidRDefault="006D27A9" w:rsidP="006D27A9">
      <w:pPr>
        <w:spacing w:line="360" w:lineRule="auto"/>
        <w:ind w:left="720"/>
        <w:jc w:val="both"/>
        <w:rPr>
          <w:rFonts w:asciiTheme="minorBidi" w:hAnsiTheme="minorBidi"/>
          <w:i/>
          <w:iCs/>
        </w:rPr>
      </w:pPr>
      <w:r w:rsidRPr="006D27A9">
        <w:rPr>
          <w:rFonts w:asciiTheme="minorBidi" w:hAnsiTheme="minorBidi"/>
          <w:i/>
          <w:iCs/>
        </w:rPr>
        <w:t xml:space="preserve">‘[t]o </w:t>
      </w:r>
      <w:proofErr w:type="gramStart"/>
      <w:r w:rsidRPr="006D27A9">
        <w:rPr>
          <w:rFonts w:asciiTheme="minorBidi" w:hAnsiTheme="minorBidi"/>
          <w:i/>
          <w:iCs/>
        </w:rPr>
        <w:t>promote</w:t>
      </w:r>
      <w:proofErr w:type="gramEnd"/>
      <w:r w:rsidRPr="006D27A9">
        <w:rPr>
          <w:rFonts w:asciiTheme="minorBidi" w:hAnsiTheme="minorBidi"/>
          <w:i/>
          <w:iCs/>
        </w:rPr>
        <w:t xml:space="preserve"> a fair, accessible and sustainable marketplace for consumer products and services and for that purpose to establish national norms and standards relating to consumer protection, to provide for improved standards of consumer information, to prohibit certain unfair marketing and business practices, to promote responsible consumer behaviour, to promote a consistent legislative and enforcement framework relating to consumer transactions and agreements’</w:t>
      </w:r>
      <w:r w:rsidR="002E4431">
        <w:rPr>
          <w:rFonts w:asciiTheme="minorBidi" w:hAnsiTheme="minorBidi"/>
          <w:i/>
          <w:iCs/>
        </w:rPr>
        <w:t>.</w:t>
      </w:r>
    </w:p>
    <w:p w14:paraId="05413BE5" w14:textId="77777777" w:rsidR="005C644B" w:rsidRDefault="005C644B" w:rsidP="005C644B">
      <w:pPr>
        <w:spacing w:line="360" w:lineRule="auto"/>
        <w:jc w:val="both"/>
        <w:rPr>
          <w:rFonts w:asciiTheme="minorBidi" w:hAnsiTheme="minorBidi"/>
          <w:sz w:val="24"/>
          <w:szCs w:val="24"/>
        </w:rPr>
      </w:pPr>
    </w:p>
    <w:p w14:paraId="286BB479" w14:textId="238E210A" w:rsidR="00B72693" w:rsidRDefault="006D27A9" w:rsidP="006D27A9">
      <w:pPr>
        <w:spacing w:line="360" w:lineRule="auto"/>
        <w:ind w:left="1440" w:hanging="720"/>
        <w:jc w:val="both"/>
        <w:rPr>
          <w:rFonts w:asciiTheme="minorBidi" w:hAnsiTheme="minorBidi"/>
          <w:sz w:val="24"/>
          <w:szCs w:val="24"/>
        </w:rPr>
      </w:pPr>
      <w:r>
        <w:rPr>
          <w:rFonts w:asciiTheme="minorBidi" w:hAnsiTheme="minorBidi"/>
          <w:sz w:val="24"/>
          <w:szCs w:val="24"/>
        </w:rPr>
        <w:t>[1</w:t>
      </w:r>
      <w:r w:rsidR="008A7518">
        <w:rPr>
          <w:rFonts w:asciiTheme="minorBidi" w:hAnsiTheme="minorBidi"/>
          <w:sz w:val="24"/>
          <w:szCs w:val="24"/>
        </w:rPr>
        <w:t>2</w:t>
      </w:r>
      <w:r>
        <w:rPr>
          <w:rFonts w:asciiTheme="minorBidi" w:hAnsiTheme="minorBidi"/>
          <w:sz w:val="24"/>
          <w:szCs w:val="24"/>
        </w:rPr>
        <w:t>.1]</w:t>
      </w:r>
      <w:r>
        <w:rPr>
          <w:rFonts w:asciiTheme="minorBidi" w:hAnsiTheme="minorBidi"/>
          <w:sz w:val="24"/>
          <w:szCs w:val="24"/>
        </w:rPr>
        <w:tab/>
        <w:t xml:space="preserve">There are several clauses in commercial agreements that have not been adequately tested against the above-quoted </w:t>
      </w:r>
      <w:r w:rsidR="008A7518">
        <w:rPr>
          <w:rFonts w:asciiTheme="minorBidi" w:hAnsiTheme="minorBidi"/>
          <w:sz w:val="24"/>
          <w:szCs w:val="24"/>
        </w:rPr>
        <w:t>legislative aim</w:t>
      </w:r>
      <w:r>
        <w:rPr>
          <w:rFonts w:asciiTheme="minorBidi" w:hAnsiTheme="minorBidi"/>
          <w:sz w:val="24"/>
          <w:szCs w:val="24"/>
        </w:rPr>
        <w:t xml:space="preserve">. </w:t>
      </w:r>
      <w:bookmarkStart w:id="6" w:name="_Hlk150392005"/>
      <w:r>
        <w:rPr>
          <w:rFonts w:asciiTheme="minorBidi" w:hAnsiTheme="minorBidi"/>
          <w:sz w:val="24"/>
          <w:szCs w:val="24"/>
        </w:rPr>
        <w:t xml:space="preserve">Clauses that make provision for punitive costs against consumers require courts to </w:t>
      </w:r>
      <w:r>
        <w:rPr>
          <w:rFonts w:asciiTheme="minorBidi" w:hAnsiTheme="minorBidi"/>
          <w:sz w:val="24"/>
          <w:szCs w:val="24"/>
        </w:rPr>
        <w:lastRenderedPageBreak/>
        <w:t xml:space="preserve">adequately assess them with a view to </w:t>
      </w:r>
      <w:r w:rsidR="00646265">
        <w:rPr>
          <w:rFonts w:asciiTheme="minorBidi" w:hAnsiTheme="minorBidi"/>
          <w:sz w:val="24"/>
          <w:szCs w:val="24"/>
        </w:rPr>
        <w:t>protecting</w:t>
      </w:r>
      <w:r>
        <w:rPr>
          <w:rFonts w:asciiTheme="minorBidi" w:hAnsiTheme="minorBidi"/>
          <w:sz w:val="24"/>
          <w:szCs w:val="24"/>
        </w:rPr>
        <w:t xml:space="preserve"> consumers who may not have even negotiated the terms of the</w:t>
      </w:r>
      <w:r w:rsidR="00742813">
        <w:rPr>
          <w:rFonts w:asciiTheme="minorBidi" w:hAnsiTheme="minorBidi"/>
          <w:sz w:val="24"/>
          <w:szCs w:val="24"/>
        </w:rPr>
        <w:t>se</w:t>
      </w:r>
      <w:r>
        <w:rPr>
          <w:rFonts w:asciiTheme="minorBidi" w:hAnsiTheme="minorBidi"/>
          <w:sz w:val="24"/>
          <w:szCs w:val="24"/>
        </w:rPr>
        <w:t xml:space="preserve"> agreements.</w:t>
      </w:r>
      <w:bookmarkEnd w:id="6"/>
      <w:r>
        <w:rPr>
          <w:rFonts w:asciiTheme="minorBidi" w:hAnsiTheme="minorBidi"/>
          <w:sz w:val="24"/>
          <w:szCs w:val="24"/>
        </w:rPr>
        <w:t xml:space="preserve"> </w:t>
      </w:r>
      <w:r w:rsidR="00742813">
        <w:rPr>
          <w:rFonts w:asciiTheme="minorBidi" w:hAnsiTheme="minorBidi"/>
          <w:sz w:val="24"/>
          <w:szCs w:val="24"/>
        </w:rPr>
        <w:t xml:space="preserve">These are often standard or </w:t>
      </w:r>
      <w:r w:rsidR="00742813" w:rsidRPr="002E4431">
        <w:rPr>
          <w:rFonts w:asciiTheme="minorBidi" w:hAnsiTheme="minorBidi"/>
          <w:i/>
          <w:iCs/>
          <w:sz w:val="24"/>
          <w:szCs w:val="24"/>
        </w:rPr>
        <w:t>pro forma</w:t>
      </w:r>
      <w:r w:rsidR="00742813">
        <w:rPr>
          <w:rFonts w:asciiTheme="minorBidi" w:hAnsiTheme="minorBidi"/>
          <w:sz w:val="24"/>
          <w:szCs w:val="24"/>
        </w:rPr>
        <w:t xml:space="preserve"> contracts that consumers may have simply signed without adequately understanding their true legal implications. </w:t>
      </w:r>
      <w:bookmarkStart w:id="7" w:name="_Hlk150392053"/>
      <w:r>
        <w:rPr>
          <w:rFonts w:asciiTheme="minorBidi" w:hAnsiTheme="minorBidi"/>
          <w:sz w:val="24"/>
          <w:szCs w:val="24"/>
        </w:rPr>
        <w:t>It is not clear whether at the time consumers sign these standard commercial agreements</w:t>
      </w:r>
      <w:r w:rsidR="008A7518">
        <w:rPr>
          <w:rFonts w:asciiTheme="minorBidi" w:hAnsiTheme="minorBidi"/>
          <w:sz w:val="24"/>
          <w:szCs w:val="24"/>
        </w:rPr>
        <w:t>,</w:t>
      </w:r>
      <w:r>
        <w:rPr>
          <w:rFonts w:asciiTheme="minorBidi" w:hAnsiTheme="minorBidi"/>
          <w:sz w:val="24"/>
          <w:szCs w:val="24"/>
        </w:rPr>
        <w:t xml:space="preserve"> the implications of the </w:t>
      </w:r>
      <w:r w:rsidR="008A7518">
        <w:rPr>
          <w:rFonts w:asciiTheme="minorBidi" w:hAnsiTheme="minorBidi"/>
          <w:sz w:val="24"/>
          <w:szCs w:val="24"/>
        </w:rPr>
        <w:t xml:space="preserve">applicable </w:t>
      </w:r>
      <w:r w:rsidR="002E4431">
        <w:rPr>
          <w:rFonts w:asciiTheme="minorBidi" w:hAnsiTheme="minorBidi"/>
          <w:sz w:val="24"/>
          <w:szCs w:val="24"/>
        </w:rPr>
        <w:t xml:space="preserve">legal </w:t>
      </w:r>
      <w:r>
        <w:rPr>
          <w:rFonts w:asciiTheme="minorBidi" w:hAnsiTheme="minorBidi"/>
          <w:sz w:val="24"/>
          <w:szCs w:val="24"/>
        </w:rPr>
        <w:t>cost</w:t>
      </w:r>
      <w:r w:rsidR="008A7518">
        <w:rPr>
          <w:rFonts w:asciiTheme="minorBidi" w:hAnsiTheme="minorBidi"/>
          <w:sz w:val="24"/>
          <w:szCs w:val="24"/>
        </w:rPr>
        <w:t>s</w:t>
      </w:r>
      <w:r>
        <w:rPr>
          <w:rFonts w:asciiTheme="minorBidi" w:hAnsiTheme="minorBidi"/>
          <w:sz w:val="24"/>
          <w:szCs w:val="24"/>
        </w:rPr>
        <w:t xml:space="preserve"> </w:t>
      </w:r>
      <w:r w:rsidR="00742813">
        <w:rPr>
          <w:rFonts w:asciiTheme="minorBidi" w:hAnsiTheme="minorBidi"/>
          <w:sz w:val="24"/>
          <w:szCs w:val="24"/>
        </w:rPr>
        <w:t>should litigation be instituted against them upon non-payment</w:t>
      </w:r>
      <w:r>
        <w:rPr>
          <w:rFonts w:asciiTheme="minorBidi" w:hAnsiTheme="minorBidi"/>
          <w:sz w:val="24"/>
          <w:szCs w:val="24"/>
        </w:rPr>
        <w:t xml:space="preserve"> are explained to them</w:t>
      </w:r>
      <w:r w:rsidR="00742813">
        <w:rPr>
          <w:rFonts w:asciiTheme="minorBidi" w:hAnsiTheme="minorBidi"/>
          <w:sz w:val="24"/>
          <w:szCs w:val="24"/>
        </w:rPr>
        <w:t xml:space="preserve"> or, at the very least, highlighted. </w:t>
      </w:r>
      <w:r w:rsidR="00646265">
        <w:rPr>
          <w:rFonts w:asciiTheme="minorBidi" w:hAnsiTheme="minorBidi"/>
          <w:sz w:val="24"/>
          <w:szCs w:val="24"/>
        </w:rPr>
        <w:t xml:space="preserve"> </w:t>
      </w:r>
    </w:p>
    <w:bookmarkEnd w:id="7"/>
    <w:p w14:paraId="201B50EE" w14:textId="77777777" w:rsidR="00646265" w:rsidRDefault="00646265" w:rsidP="00646265">
      <w:pPr>
        <w:spacing w:line="360" w:lineRule="auto"/>
        <w:jc w:val="both"/>
        <w:rPr>
          <w:rFonts w:asciiTheme="minorBidi" w:hAnsiTheme="minorBidi"/>
          <w:sz w:val="24"/>
          <w:szCs w:val="24"/>
        </w:rPr>
      </w:pPr>
    </w:p>
    <w:p w14:paraId="3CFAB4DB" w14:textId="096A47DD" w:rsidR="00646265" w:rsidRDefault="00646265" w:rsidP="00646265">
      <w:pPr>
        <w:spacing w:line="360" w:lineRule="auto"/>
        <w:ind w:left="720" w:hanging="720"/>
        <w:jc w:val="both"/>
        <w:rPr>
          <w:rFonts w:asciiTheme="minorBidi" w:hAnsiTheme="minorBidi"/>
          <w:sz w:val="24"/>
          <w:szCs w:val="24"/>
        </w:rPr>
      </w:pPr>
      <w:r>
        <w:rPr>
          <w:rFonts w:asciiTheme="minorBidi" w:hAnsiTheme="minorBidi"/>
          <w:sz w:val="24"/>
          <w:szCs w:val="24"/>
        </w:rPr>
        <w:t>[1</w:t>
      </w:r>
      <w:r w:rsidR="008A7518">
        <w:rPr>
          <w:rFonts w:asciiTheme="minorBidi" w:hAnsiTheme="minorBidi"/>
          <w:sz w:val="24"/>
          <w:szCs w:val="24"/>
        </w:rPr>
        <w:t>3</w:t>
      </w:r>
      <w:r>
        <w:rPr>
          <w:rFonts w:asciiTheme="minorBidi" w:hAnsiTheme="minorBidi"/>
          <w:sz w:val="24"/>
          <w:szCs w:val="24"/>
        </w:rPr>
        <w:t>]</w:t>
      </w:r>
      <w:r>
        <w:rPr>
          <w:rFonts w:asciiTheme="minorBidi" w:hAnsiTheme="minorBidi"/>
          <w:sz w:val="24"/>
          <w:szCs w:val="24"/>
        </w:rPr>
        <w:tab/>
        <w:t xml:space="preserve">Among others, the preamble of the </w:t>
      </w:r>
      <w:r w:rsidR="00742813">
        <w:rPr>
          <w:rFonts w:asciiTheme="minorBidi" w:hAnsiTheme="minorBidi"/>
          <w:sz w:val="24"/>
          <w:szCs w:val="24"/>
        </w:rPr>
        <w:t>CPA</w:t>
      </w:r>
      <w:r>
        <w:rPr>
          <w:rFonts w:asciiTheme="minorBidi" w:hAnsiTheme="minorBidi"/>
          <w:sz w:val="24"/>
          <w:szCs w:val="24"/>
        </w:rPr>
        <w:t xml:space="preserve"> provides that this Act was promulgated </w:t>
      </w:r>
    </w:p>
    <w:p w14:paraId="26D388B2" w14:textId="77777777" w:rsidR="00646265" w:rsidRDefault="00646265" w:rsidP="00646265">
      <w:pPr>
        <w:spacing w:line="360" w:lineRule="auto"/>
        <w:jc w:val="both"/>
        <w:rPr>
          <w:rFonts w:asciiTheme="minorBidi" w:hAnsiTheme="minorBidi"/>
          <w:sz w:val="24"/>
          <w:szCs w:val="24"/>
        </w:rPr>
      </w:pPr>
    </w:p>
    <w:p w14:paraId="51FEC069" w14:textId="385E8EE8" w:rsidR="00646265" w:rsidRPr="00646265" w:rsidRDefault="00646265" w:rsidP="00646265">
      <w:pPr>
        <w:spacing w:line="360" w:lineRule="auto"/>
        <w:ind w:left="720"/>
        <w:jc w:val="both"/>
        <w:rPr>
          <w:rFonts w:asciiTheme="minorBidi" w:hAnsiTheme="minorBidi"/>
          <w:i/>
          <w:iCs/>
        </w:rPr>
      </w:pPr>
      <w:r w:rsidRPr="00646265">
        <w:rPr>
          <w:rFonts w:asciiTheme="minorBidi" w:hAnsiTheme="minorBidi"/>
          <w:i/>
          <w:iCs/>
        </w:rPr>
        <w:t>‘… to promote an economic environment that supports and strengthens a culture of consumer rights and responsibilities, business innovation and enhanced performance … and to give effect to the international law obligations of the Republic, … [with a view to] promote and protect the economic interests of consumers; improve access to, and the quality of, information that is necessary so that consumers are able to make informed choices according to their individual wishes and needs; protect consumers from hazards to their well-being and safety; develop effective means of redress for consumers; …’</w:t>
      </w:r>
    </w:p>
    <w:p w14:paraId="35286AF7" w14:textId="77777777" w:rsidR="00646265" w:rsidRPr="00646265" w:rsidRDefault="00646265" w:rsidP="00646265">
      <w:pPr>
        <w:spacing w:line="360" w:lineRule="auto"/>
        <w:rPr>
          <w:rFonts w:asciiTheme="minorBidi" w:hAnsiTheme="minorBidi"/>
          <w:sz w:val="24"/>
          <w:szCs w:val="24"/>
        </w:rPr>
      </w:pPr>
    </w:p>
    <w:p w14:paraId="6A9C5201" w14:textId="28FCE973" w:rsidR="00646265" w:rsidRDefault="00646265" w:rsidP="00EB103D">
      <w:pPr>
        <w:spacing w:line="360" w:lineRule="auto"/>
        <w:ind w:left="1440" w:hanging="720"/>
        <w:jc w:val="both"/>
        <w:rPr>
          <w:rFonts w:asciiTheme="minorBidi" w:hAnsiTheme="minorBidi"/>
          <w:sz w:val="24"/>
          <w:szCs w:val="24"/>
        </w:rPr>
      </w:pPr>
      <w:r>
        <w:rPr>
          <w:rFonts w:asciiTheme="minorBidi" w:hAnsiTheme="minorBidi"/>
          <w:sz w:val="24"/>
          <w:szCs w:val="24"/>
        </w:rPr>
        <w:t>[1</w:t>
      </w:r>
      <w:r w:rsidR="008A7518">
        <w:rPr>
          <w:rFonts w:asciiTheme="minorBidi" w:hAnsiTheme="minorBidi"/>
          <w:sz w:val="24"/>
          <w:szCs w:val="24"/>
        </w:rPr>
        <w:t>3</w:t>
      </w:r>
      <w:r>
        <w:rPr>
          <w:rFonts w:asciiTheme="minorBidi" w:hAnsiTheme="minorBidi"/>
          <w:sz w:val="24"/>
          <w:szCs w:val="24"/>
        </w:rPr>
        <w:t>.1]</w:t>
      </w:r>
      <w:r>
        <w:rPr>
          <w:rFonts w:asciiTheme="minorBidi" w:hAnsiTheme="minorBidi"/>
          <w:sz w:val="24"/>
          <w:szCs w:val="24"/>
        </w:rPr>
        <w:tab/>
        <w:t xml:space="preserve">With respect to punitive costs clauses contained in commercial agreements, are consumers provided the necessary information to make informed choices? Are consumers alerted to the fact that should they </w:t>
      </w:r>
      <w:r w:rsidR="008A7518">
        <w:rPr>
          <w:rFonts w:asciiTheme="minorBidi" w:hAnsiTheme="minorBidi"/>
          <w:sz w:val="24"/>
          <w:szCs w:val="24"/>
        </w:rPr>
        <w:t>default</w:t>
      </w:r>
      <w:r w:rsidR="00742813">
        <w:rPr>
          <w:rFonts w:asciiTheme="minorBidi" w:hAnsiTheme="minorBidi"/>
          <w:sz w:val="24"/>
          <w:szCs w:val="24"/>
        </w:rPr>
        <w:t>,</w:t>
      </w:r>
      <w:r>
        <w:rPr>
          <w:rFonts w:asciiTheme="minorBidi" w:hAnsiTheme="minorBidi"/>
          <w:sz w:val="24"/>
          <w:szCs w:val="24"/>
        </w:rPr>
        <w:t xml:space="preserve"> the provider of goods or services can </w:t>
      </w:r>
      <w:r w:rsidR="00742813">
        <w:rPr>
          <w:rFonts w:asciiTheme="minorBidi" w:hAnsiTheme="minorBidi"/>
          <w:sz w:val="24"/>
          <w:szCs w:val="24"/>
        </w:rPr>
        <w:t>employ a</w:t>
      </w:r>
      <w:r>
        <w:rPr>
          <w:rFonts w:asciiTheme="minorBidi" w:hAnsiTheme="minorBidi"/>
          <w:sz w:val="24"/>
          <w:szCs w:val="24"/>
        </w:rPr>
        <w:t xml:space="preserve"> firm of attorneys and counsel to pursue cases against them</w:t>
      </w:r>
      <w:r w:rsidR="00742813">
        <w:rPr>
          <w:rFonts w:asciiTheme="minorBidi" w:hAnsiTheme="minorBidi"/>
          <w:sz w:val="24"/>
          <w:szCs w:val="24"/>
        </w:rPr>
        <w:t xml:space="preserve"> </w:t>
      </w:r>
      <w:r w:rsidR="002E4431">
        <w:rPr>
          <w:rFonts w:asciiTheme="minorBidi" w:hAnsiTheme="minorBidi"/>
          <w:sz w:val="24"/>
          <w:szCs w:val="24"/>
        </w:rPr>
        <w:t>and that they will be liable for the payment of legal fees</w:t>
      </w:r>
      <w:r>
        <w:rPr>
          <w:rFonts w:asciiTheme="minorBidi" w:hAnsiTheme="minorBidi"/>
          <w:sz w:val="24"/>
          <w:szCs w:val="24"/>
        </w:rPr>
        <w:t xml:space="preserve">? </w:t>
      </w:r>
      <w:r w:rsidR="002B683B">
        <w:rPr>
          <w:rFonts w:asciiTheme="minorBidi" w:hAnsiTheme="minorBidi"/>
          <w:sz w:val="24"/>
          <w:szCs w:val="24"/>
        </w:rPr>
        <w:t xml:space="preserve">Do consumers know the hourly rates of the legal professionals who will be instructed to institute and prosecute cases against them? </w:t>
      </w:r>
      <w:r w:rsidR="00EB103D">
        <w:rPr>
          <w:rFonts w:asciiTheme="minorBidi" w:hAnsiTheme="minorBidi"/>
          <w:sz w:val="24"/>
          <w:szCs w:val="24"/>
        </w:rPr>
        <w:t>Surely, without such information being provided to consumers in commercial agreements, there might be some justification that these clauses may be against public policy</w:t>
      </w:r>
      <w:r w:rsidR="00742813">
        <w:rPr>
          <w:rFonts w:asciiTheme="minorBidi" w:hAnsiTheme="minorBidi"/>
          <w:sz w:val="24"/>
          <w:szCs w:val="24"/>
        </w:rPr>
        <w:t xml:space="preserve"> as demonstrated below</w:t>
      </w:r>
      <w:r w:rsidR="00EB103D">
        <w:rPr>
          <w:rFonts w:asciiTheme="minorBidi" w:hAnsiTheme="minorBidi"/>
          <w:sz w:val="24"/>
          <w:szCs w:val="24"/>
        </w:rPr>
        <w:t xml:space="preserve">. </w:t>
      </w:r>
    </w:p>
    <w:p w14:paraId="2ED78FCF" w14:textId="77777777" w:rsidR="00EB103D" w:rsidRDefault="00EB103D" w:rsidP="00EB103D">
      <w:pPr>
        <w:spacing w:line="360" w:lineRule="auto"/>
        <w:jc w:val="both"/>
        <w:rPr>
          <w:rFonts w:asciiTheme="minorBidi" w:hAnsiTheme="minorBidi"/>
          <w:sz w:val="24"/>
          <w:szCs w:val="24"/>
        </w:rPr>
      </w:pPr>
    </w:p>
    <w:p w14:paraId="48D75200" w14:textId="0994AE42" w:rsidR="00EB103D" w:rsidRDefault="00EB103D" w:rsidP="00EB103D">
      <w:pPr>
        <w:spacing w:line="360" w:lineRule="auto"/>
        <w:ind w:left="720" w:hanging="720"/>
        <w:jc w:val="both"/>
        <w:rPr>
          <w:rFonts w:asciiTheme="minorBidi" w:hAnsiTheme="minorBidi"/>
          <w:sz w:val="24"/>
          <w:szCs w:val="24"/>
        </w:rPr>
      </w:pPr>
      <w:r>
        <w:rPr>
          <w:rFonts w:asciiTheme="minorBidi" w:hAnsiTheme="minorBidi"/>
          <w:sz w:val="24"/>
          <w:szCs w:val="24"/>
        </w:rPr>
        <w:lastRenderedPageBreak/>
        <w:t>[1</w:t>
      </w:r>
      <w:r w:rsidR="008A7518">
        <w:rPr>
          <w:rFonts w:asciiTheme="minorBidi" w:hAnsiTheme="minorBidi"/>
          <w:sz w:val="24"/>
          <w:szCs w:val="24"/>
        </w:rPr>
        <w:t>4</w:t>
      </w:r>
      <w:r>
        <w:rPr>
          <w:rFonts w:asciiTheme="minorBidi" w:hAnsiTheme="minorBidi"/>
          <w:sz w:val="24"/>
          <w:szCs w:val="24"/>
        </w:rPr>
        <w:t>]</w:t>
      </w:r>
      <w:r>
        <w:rPr>
          <w:rFonts w:asciiTheme="minorBidi" w:hAnsiTheme="minorBidi"/>
          <w:sz w:val="24"/>
          <w:szCs w:val="24"/>
        </w:rPr>
        <w:tab/>
        <w:t xml:space="preserve">The Preamble to the </w:t>
      </w:r>
      <w:r w:rsidR="00742813">
        <w:rPr>
          <w:rFonts w:asciiTheme="minorBidi" w:hAnsiTheme="minorBidi"/>
          <w:sz w:val="24"/>
          <w:szCs w:val="24"/>
        </w:rPr>
        <w:t>NCA</w:t>
      </w:r>
      <w:r>
        <w:rPr>
          <w:rFonts w:asciiTheme="minorBidi" w:hAnsiTheme="minorBidi"/>
          <w:sz w:val="24"/>
          <w:szCs w:val="24"/>
        </w:rPr>
        <w:t xml:space="preserve"> also provides, among others, that this Act was promulgated</w:t>
      </w:r>
      <w:r w:rsidR="002B683B">
        <w:rPr>
          <w:rFonts w:asciiTheme="minorBidi" w:hAnsiTheme="minorBidi"/>
          <w:sz w:val="24"/>
          <w:szCs w:val="24"/>
        </w:rPr>
        <w:t>:</w:t>
      </w:r>
    </w:p>
    <w:p w14:paraId="2F22AFB5" w14:textId="77777777" w:rsidR="00EB103D" w:rsidRPr="00EB103D" w:rsidRDefault="00EB103D" w:rsidP="00EB103D">
      <w:pPr>
        <w:spacing w:line="360" w:lineRule="auto"/>
        <w:jc w:val="both"/>
        <w:rPr>
          <w:rFonts w:asciiTheme="minorBidi" w:hAnsiTheme="minorBidi"/>
          <w:i/>
          <w:iCs/>
        </w:rPr>
      </w:pPr>
    </w:p>
    <w:p w14:paraId="18DC6777" w14:textId="045B100C" w:rsidR="00EB103D" w:rsidRPr="00EB103D" w:rsidRDefault="00EB103D" w:rsidP="00EB103D">
      <w:pPr>
        <w:spacing w:line="360" w:lineRule="auto"/>
        <w:ind w:left="720"/>
        <w:jc w:val="both"/>
        <w:rPr>
          <w:rFonts w:asciiTheme="minorBidi" w:hAnsiTheme="minorBidi"/>
          <w:i/>
          <w:iCs/>
        </w:rPr>
      </w:pPr>
      <w:r w:rsidRPr="00EB103D">
        <w:rPr>
          <w:rFonts w:asciiTheme="minorBidi" w:hAnsiTheme="minorBidi"/>
          <w:i/>
          <w:iCs/>
        </w:rPr>
        <w:t>‘</w:t>
      </w:r>
      <w:r>
        <w:rPr>
          <w:rFonts w:asciiTheme="minorBidi" w:hAnsiTheme="minorBidi"/>
          <w:i/>
          <w:iCs/>
        </w:rPr>
        <w:t>[t]</w:t>
      </w:r>
      <w:r w:rsidRPr="00EB103D">
        <w:rPr>
          <w:rFonts w:asciiTheme="minorBidi" w:hAnsiTheme="minorBidi"/>
          <w:i/>
          <w:iCs/>
        </w:rPr>
        <w:t xml:space="preserve">o </w:t>
      </w:r>
      <w:proofErr w:type="gramStart"/>
      <w:r w:rsidRPr="00EB103D">
        <w:rPr>
          <w:rFonts w:asciiTheme="minorBidi" w:hAnsiTheme="minorBidi"/>
          <w:i/>
          <w:iCs/>
        </w:rPr>
        <w:t>promote</w:t>
      </w:r>
      <w:proofErr w:type="gramEnd"/>
      <w:r w:rsidRPr="00EB103D">
        <w:rPr>
          <w:rFonts w:asciiTheme="minorBidi" w:hAnsiTheme="minorBidi"/>
          <w:i/>
          <w:iCs/>
        </w:rPr>
        <w:t xml:space="preserve"> a fair and non-discriminatory marketplace for access to consumer credit and for that purpose to provide for the general regulation of consumer credit and improved standards of consumer information’.</w:t>
      </w:r>
    </w:p>
    <w:p w14:paraId="0A02ED1F" w14:textId="77777777" w:rsidR="00646265" w:rsidRPr="00646265" w:rsidRDefault="00646265" w:rsidP="00EB103D">
      <w:pPr>
        <w:spacing w:line="360" w:lineRule="auto"/>
        <w:jc w:val="both"/>
        <w:rPr>
          <w:rFonts w:asciiTheme="minorBidi" w:hAnsiTheme="minorBidi"/>
          <w:sz w:val="24"/>
          <w:szCs w:val="24"/>
        </w:rPr>
      </w:pPr>
    </w:p>
    <w:p w14:paraId="0ADFDC7E" w14:textId="69A7C355" w:rsidR="006D27A9" w:rsidRDefault="00EB103D" w:rsidP="00EB103D">
      <w:pPr>
        <w:spacing w:line="360" w:lineRule="auto"/>
        <w:ind w:left="1440" w:hanging="720"/>
        <w:jc w:val="both"/>
        <w:rPr>
          <w:rFonts w:asciiTheme="minorBidi" w:hAnsiTheme="minorBidi"/>
          <w:sz w:val="24"/>
          <w:szCs w:val="24"/>
        </w:rPr>
      </w:pPr>
      <w:r>
        <w:rPr>
          <w:rFonts w:asciiTheme="minorBidi" w:hAnsiTheme="minorBidi"/>
          <w:sz w:val="24"/>
          <w:szCs w:val="24"/>
        </w:rPr>
        <w:t>[1</w:t>
      </w:r>
      <w:r w:rsidR="008A7518">
        <w:rPr>
          <w:rFonts w:asciiTheme="minorBidi" w:hAnsiTheme="minorBidi"/>
          <w:sz w:val="24"/>
          <w:szCs w:val="24"/>
        </w:rPr>
        <w:t>4</w:t>
      </w:r>
      <w:r>
        <w:rPr>
          <w:rFonts w:asciiTheme="minorBidi" w:hAnsiTheme="minorBidi"/>
          <w:sz w:val="24"/>
          <w:szCs w:val="24"/>
        </w:rPr>
        <w:t>.1]</w:t>
      </w:r>
      <w:r>
        <w:rPr>
          <w:rFonts w:asciiTheme="minorBidi" w:hAnsiTheme="minorBidi"/>
          <w:sz w:val="24"/>
          <w:szCs w:val="24"/>
        </w:rPr>
        <w:tab/>
        <w:t xml:space="preserve">In my mind, punitive costs clauses in commercial agreements offend against the spirit of the </w:t>
      </w:r>
      <w:r w:rsidR="00742813">
        <w:rPr>
          <w:rFonts w:asciiTheme="minorBidi" w:hAnsiTheme="minorBidi"/>
          <w:sz w:val="24"/>
          <w:szCs w:val="24"/>
        </w:rPr>
        <w:t>NCA</w:t>
      </w:r>
      <w:r>
        <w:rPr>
          <w:rFonts w:asciiTheme="minorBidi" w:hAnsiTheme="minorBidi"/>
          <w:sz w:val="24"/>
          <w:szCs w:val="24"/>
        </w:rPr>
        <w:t xml:space="preserve"> because they create yet another avenue for continuous </w:t>
      </w:r>
      <w:r w:rsidR="002B683B">
        <w:rPr>
          <w:rFonts w:asciiTheme="minorBidi" w:hAnsiTheme="minorBidi"/>
          <w:sz w:val="24"/>
          <w:szCs w:val="24"/>
        </w:rPr>
        <w:t>over-indebtedness</w:t>
      </w:r>
      <w:r>
        <w:rPr>
          <w:rFonts w:asciiTheme="minorBidi" w:hAnsiTheme="minorBidi"/>
          <w:sz w:val="24"/>
          <w:szCs w:val="24"/>
        </w:rPr>
        <w:t xml:space="preserve"> of consumers who</w:t>
      </w:r>
      <w:r w:rsidR="002B683B">
        <w:rPr>
          <w:rFonts w:asciiTheme="minorBidi" w:hAnsiTheme="minorBidi"/>
          <w:sz w:val="24"/>
          <w:szCs w:val="24"/>
        </w:rPr>
        <w:t>se</w:t>
      </w:r>
      <w:r w:rsidR="008A7518">
        <w:rPr>
          <w:rFonts w:asciiTheme="minorBidi" w:hAnsiTheme="minorBidi"/>
          <w:sz w:val="24"/>
          <w:szCs w:val="24"/>
        </w:rPr>
        <w:t xml:space="preserve"> payment default </w:t>
      </w:r>
      <w:r w:rsidR="002B683B">
        <w:rPr>
          <w:rFonts w:asciiTheme="minorBidi" w:hAnsiTheme="minorBidi"/>
          <w:sz w:val="24"/>
          <w:szCs w:val="24"/>
        </w:rPr>
        <w:t>suggests that they are</w:t>
      </w:r>
      <w:r w:rsidR="008A7518">
        <w:rPr>
          <w:rFonts w:asciiTheme="minorBidi" w:hAnsiTheme="minorBidi"/>
          <w:sz w:val="24"/>
          <w:szCs w:val="24"/>
        </w:rPr>
        <w:t xml:space="preserve"> </w:t>
      </w:r>
      <w:r>
        <w:rPr>
          <w:rFonts w:asciiTheme="minorBidi" w:hAnsiTheme="minorBidi"/>
          <w:sz w:val="24"/>
          <w:szCs w:val="24"/>
        </w:rPr>
        <w:t>unable to pay their debts. The matter was not argued and there was no application to declare these clauses in the context of commercial agreements unlawful</w:t>
      </w:r>
      <w:r w:rsidR="002B683B">
        <w:rPr>
          <w:rFonts w:asciiTheme="minorBidi" w:hAnsiTheme="minorBidi"/>
          <w:sz w:val="24"/>
          <w:szCs w:val="24"/>
        </w:rPr>
        <w:t>. As such, there is no need to declare these clauses unlawful in this judgment</w:t>
      </w:r>
      <w:r>
        <w:rPr>
          <w:rFonts w:asciiTheme="minorBidi" w:hAnsiTheme="minorBidi"/>
          <w:sz w:val="24"/>
          <w:szCs w:val="24"/>
        </w:rPr>
        <w:t xml:space="preserve">. </w:t>
      </w:r>
      <w:r w:rsidR="002B683B">
        <w:rPr>
          <w:rFonts w:asciiTheme="minorBidi" w:hAnsiTheme="minorBidi"/>
          <w:sz w:val="24"/>
          <w:szCs w:val="24"/>
        </w:rPr>
        <w:t xml:space="preserve">Without deciding the issue, </w:t>
      </w:r>
      <w:r>
        <w:rPr>
          <w:rFonts w:asciiTheme="minorBidi" w:hAnsiTheme="minorBidi"/>
          <w:sz w:val="24"/>
          <w:szCs w:val="24"/>
        </w:rPr>
        <w:t>I am</w:t>
      </w:r>
      <w:r w:rsidR="002B683B">
        <w:rPr>
          <w:rFonts w:asciiTheme="minorBidi" w:hAnsiTheme="minorBidi"/>
          <w:sz w:val="24"/>
          <w:szCs w:val="24"/>
        </w:rPr>
        <w:t>,</w:t>
      </w:r>
      <w:r>
        <w:rPr>
          <w:rFonts w:asciiTheme="minorBidi" w:hAnsiTheme="minorBidi"/>
          <w:sz w:val="24"/>
          <w:szCs w:val="24"/>
        </w:rPr>
        <w:t xml:space="preserve"> however, convinced that these clauses are </w:t>
      </w:r>
      <w:r w:rsidR="002B683B" w:rsidRPr="002B683B">
        <w:rPr>
          <w:rFonts w:asciiTheme="minorBidi" w:hAnsiTheme="minorBidi"/>
          <w:sz w:val="24"/>
          <w:szCs w:val="24"/>
        </w:rPr>
        <w:t>potentially</w:t>
      </w:r>
      <w:r w:rsidR="002B683B">
        <w:rPr>
          <w:rFonts w:asciiTheme="minorBidi" w:hAnsiTheme="minorBidi"/>
          <w:i/>
          <w:iCs/>
          <w:sz w:val="24"/>
          <w:szCs w:val="24"/>
        </w:rPr>
        <w:t xml:space="preserve"> </w:t>
      </w:r>
      <w:r>
        <w:rPr>
          <w:rFonts w:asciiTheme="minorBidi" w:hAnsiTheme="minorBidi"/>
          <w:sz w:val="24"/>
          <w:szCs w:val="24"/>
        </w:rPr>
        <w:t xml:space="preserve">unlawful. </w:t>
      </w:r>
    </w:p>
    <w:p w14:paraId="7B50C5E2" w14:textId="77777777" w:rsidR="008A7518" w:rsidRDefault="008A7518" w:rsidP="008A7518">
      <w:pPr>
        <w:spacing w:line="360" w:lineRule="auto"/>
        <w:jc w:val="both"/>
        <w:rPr>
          <w:rFonts w:asciiTheme="minorBidi" w:hAnsiTheme="minorBidi"/>
          <w:sz w:val="24"/>
          <w:szCs w:val="24"/>
        </w:rPr>
      </w:pPr>
    </w:p>
    <w:p w14:paraId="5EEED515" w14:textId="45104BB9" w:rsidR="008A7518" w:rsidRDefault="008A7518" w:rsidP="008A7518">
      <w:pPr>
        <w:spacing w:line="360" w:lineRule="auto"/>
        <w:ind w:left="720" w:hanging="720"/>
        <w:jc w:val="both"/>
        <w:rPr>
          <w:rFonts w:asciiTheme="minorBidi" w:hAnsiTheme="minorBidi"/>
          <w:sz w:val="24"/>
          <w:szCs w:val="24"/>
        </w:rPr>
      </w:pPr>
      <w:r>
        <w:rPr>
          <w:rFonts w:asciiTheme="minorBidi" w:hAnsiTheme="minorBidi"/>
          <w:sz w:val="24"/>
          <w:szCs w:val="24"/>
        </w:rPr>
        <w:t>[15]</w:t>
      </w:r>
      <w:r>
        <w:rPr>
          <w:rFonts w:asciiTheme="minorBidi" w:hAnsiTheme="minorBidi"/>
          <w:sz w:val="24"/>
          <w:szCs w:val="24"/>
        </w:rPr>
        <w:tab/>
        <w:t xml:space="preserve">These matters were considered in my chambers. I then requested the legal representatives of the respective parties to provide me with concise heads of arguments dealing specifically with punitive costs clauses. I am appreciative to these legal representatives for their assistance in this regard. </w:t>
      </w:r>
    </w:p>
    <w:p w14:paraId="203E0380" w14:textId="77777777" w:rsidR="00AF7B2E" w:rsidRDefault="00AF7B2E" w:rsidP="008A7518">
      <w:pPr>
        <w:spacing w:line="360" w:lineRule="auto"/>
        <w:ind w:left="720" w:hanging="720"/>
        <w:jc w:val="both"/>
        <w:rPr>
          <w:rFonts w:asciiTheme="minorBidi" w:hAnsiTheme="minorBidi"/>
          <w:sz w:val="24"/>
          <w:szCs w:val="24"/>
        </w:rPr>
      </w:pPr>
    </w:p>
    <w:p w14:paraId="07C3B89B" w14:textId="06A46589" w:rsidR="00AF7B2E" w:rsidRDefault="00B50DCB" w:rsidP="00B50DCB">
      <w:pPr>
        <w:spacing w:line="360" w:lineRule="auto"/>
        <w:ind w:left="720" w:hanging="720"/>
        <w:jc w:val="both"/>
        <w:rPr>
          <w:rFonts w:asciiTheme="minorBidi" w:hAnsiTheme="minorBidi"/>
          <w:sz w:val="24"/>
          <w:szCs w:val="24"/>
        </w:rPr>
      </w:pPr>
      <w:r>
        <w:rPr>
          <w:rFonts w:asciiTheme="minorBidi" w:hAnsiTheme="minorBidi"/>
          <w:sz w:val="24"/>
          <w:szCs w:val="24"/>
        </w:rPr>
        <w:t>[16]</w:t>
      </w:r>
      <w:r>
        <w:rPr>
          <w:rFonts w:asciiTheme="minorBidi" w:hAnsiTheme="minorBidi"/>
          <w:sz w:val="24"/>
          <w:szCs w:val="24"/>
        </w:rPr>
        <w:tab/>
      </w:r>
      <w:r w:rsidR="00AF7B2E">
        <w:rPr>
          <w:rFonts w:asciiTheme="minorBidi" w:hAnsiTheme="minorBidi"/>
          <w:sz w:val="24"/>
          <w:szCs w:val="24"/>
        </w:rPr>
        <w:t xml:space="preserve">With respect to the first application, it was submitted that the Defendant caused the Plaintiff prejudice which the Plaintiff continues to suffer. Among others, this prejudice is caused by the depreciation of the vehicle that the Defendant refuses to return to the Plaintiff. The Plaintiff is entitled to be awarded costs as agreed in the instalment sale agreement. The Defendant agreed that in the event </w:t>
      </w:r>
      <w:r w:rsidR="002B32FB">
        <w:rPr>
          <w:rFonts w:asciiTheme="minorBidi" w:hAnsiTheme="minorBidi"/>
          <w:sz w:val="24"/>
          <w:szCs w:val="24"/>
        </w:rPr>
        <w:t xml:space="preserve">that </w:t>
      </w:r>
      <w:r w:rsidR="00AF7B2E">
        <w:rPr>
          <w:rFonts w:asciiTheme="minorBidi" w:hAnsiTheme="minorBidi"/>
          <w:sz w:val="24"/>
          <w:szCs w:val="24"/>
        </w:rPr>
        <w:t>the Plaintiff institute</w:t>
      </w:r>
      <w:r w:rsidR="000B50D5">
        <w:rPr>
          <w:rFonts w:asciiTheme="minorBidi" w:hAnsiTheme="minorBidi"/>
          <w:sz w:val="24"/>
          <w:szCs w:val="24"/>
        </w:rPr>
        <w:t>s</w:t>
      </w:r>
      <w:r w:rsidR="00AF7B2E">
        <w:rPr>
          <w:rFonts w:asciiTheme="minorBidi" w:hAnsiTheme="minorBidi"/>
          <w:sz w:val="24"/>
          <w:szCs w:val="24"/>
        </w:rPr>
        <w:t xml:space="preserve"> legal proceedings</w:t>
      </w:r>
      <w:r w:rsidR="000B50D5">
        <w:rPr>
          <w:rFonts w:asciiTheme="minorBidi" w:hAnsiTheme="minorBidi"/>
          <w:sz w:val="24"/>
          <w:szCs w:val="24"/>
        </w:rPr>
        <w:t xml:space="preserve"> against him</w:t>
      </w:r>
      <w:r w:rsidR="00AF7B2E">
        <w:rPr>
          <w:rFonts w:asciiTheme="minorBidi" w:hAnsiTheme="minorBidi"/>
          <w:sz w:val="24"/>
          <w:szCs w:val="24"/>
        </w:rPr>
        <w:t xml:space="preserve">, the Plaintiff will recover its fees and commission that it is charged by its attorneys on the attorney-client basis. </w:t>
      </w:r>
    </w:p>
    <w:p w14:paraId="413602C2" w14:textId="77777777" w:rsidR="00AF7B2E" w:rsidRDefault="00AF7B2E" w:rsidP="00AF7B2E">
      <w:pPr>
        <w:spacing w:line="360" w:lineRule="auto"/>
        <w:ind w:left="1440" w:hanging="720"/>
        <w:jc w:val="both"/>
        <w:rPr>
          <w:rFonts w:asciiTheme="minorBidi" w:hAnsiTheme="minorBidi"/>
          <w:sz w:val="24"/>
          <w:szCs w:val="24"/>
        </w:rPr>
      </w:pPr>
    </w:p>
    <w:p w14:paraId="706C042F" w14:textId="6C2DC795" w:rsidR="00B50DCB" w:rsidRDefault="00AF7B2E" w:rsidP="00AF7B2E">
      <w:pPr>
        <w:spacing w:line="360" w:lineRule="auto"/>
        <w:ind w:left="1440" w:hanging="720"/>
        <w:jc w:val="both"/>
        <w:rPr>
          <w:rFonts w:asciiTheme="minorBidi" w:hAnsiTheme="minorBidi"/>
          <w:sz w:val="24"/>
          <w:szCs w:val="24"/>
        </w:rPr>
      </w:pPr>
      <w:r>
        <w:rPr>
          <w:rFonts w:asciiTheme="minorBidi" w:hAnsiTheme="minorBidi"/>
          <w:sz w:val="24"/>
          <w:szCs w:val="24"/>
        </w:rPr>
        <w:t>[1</w:t>
      </w:r>
      <w:r w:rsidR="00B50DCB">
        <w:rPr>
          <w:rFonts w:asciiTheme="minorBidi" w:hAnsiTheme="minorBidi"/>
          <w:sz w:val="24"/>
          <w:szCs w:val="24"/>
        </w:rPr>
        <w:t>6</w:t>
      </w:r>
      <w:r>
        <w:rPr>
          <w:rFonts w:asciiTheme="minorBidi" w:hAnsiTheme="minorBidi"/>
          <w:sz w:val="24"/>
          <w:szCs w:val="24"/>
        </w:rPr>
        <w:t>.</w:t>
      </w:r>
      <w:r w:rsidR="00B50DCB">
        <w:rPr>
          <w:rFonts w:asciiTheme="minorBidi" w:hAnsiTheme="minorBidi"/>
          <w:sz w:val="24"/>
          <w:szCs w:val="24"/>
        </w:rPr>
        <w:t>1</w:t>
      </w:r>
      <w:r>
        <w:rPr>
          <w:rFonts w:asciiTheme="minorBidi" w:hAnsiTheme="minorBidi"/>
          <w:sz w:val="24"/>
          <w:szCs w:val="24"/>
        </w:rPr>
        <w:t>]</w:t>
      </w:r>
      <w:r>
        <w:rPr>
          <w:rFonts w:asciiTheme="minorBidi" w:hAnsiTheme="minorBidi"/>
          <w:sz w:val="24"/>
          <w:szCs w:val="24"/>
        </w:rPr>
        <w:tab/>
      </w:r>
      <w:r w:rsidR="000B50D5">
        <w:rPr>
          <w:rFonts w:asciiTheme="minorBidi" w:hAnsiTheme="minorBidi"/>
          <w:sz w:val="24"/>
          <w:szCs w:val="24"/>
        </w:rPr>
        <w:t xml:space="preserve">In support </w:t>
      </w:r>
      <w:r w:rsidR="003326EA">
        <w:rPr>
          <w:rFonts w:asciiTheme="minorBidi" w:hAnsiTheme="minorBidi"/>
          <w:sz w:val="24"/>
          <w:szCs w:val="24"/>
        </w:rPr>
        <w:t>of</w:t>
      </w:r>
      <w:r w:rsidR="000B50D5">
        <w:rPr>
          <w:rFonts w:asciiTheme="minorBidi" w:hAnsiTheme="minorBidi"/>
          <w:sz w:val="24"/>
          <w:szCs w:val="24"/>
        </w:rPr>
        <w:t xml:space="preserve"> its claim for punitive costs order in its default application, </w:t>
      </w:r>
      <w:r>
        <w:rPr>
          <w:rFonts w:asciiTheme="minorBidi" w:hAnsiTheme="minorBidi"/>
          <w:sz w:val="24"/>
          <w:szCs w:val="24"/>
        </w:rPr>
        <w:t xml:space="preserve"> </w:t>
      </w:r>
      <w:r w:rsidR="000B50D5">
        <w:rPr>
          <w:rFonts w:asciiTheme="minorBidi" w:hAnsiTheme="minorBidi"/>
          <w:sz w:val="24"/>
          <w:szCs w:val="24"/>
        </w:rPr>
        <w:t xml:space="preserve">the Plaintiff relied on the case of </w:t>
      </w:r>
      <w:bookmarkStart w:id="8" w:name="_Hlk149698568"/>
      <w:r w:rsidR="000B50D5" w:rsidRPr="00921A78">
        <w:rPr>
          <w:rFonts w:asciiTheme="minorBidi" w:hAnsiTheme="minorBidi"/>
          <w:i/>
          <w:iCs/>
          <w:sz w:val="24"/>
          <w:szCs w:val="24"/>
        </w:rPr>
        <w:t>University of Stellenbosch Law Clinic and others</w:t>
      </w:r>
      <w:bookmarkEnd w:id="8"/>
      <w:r w:rsidR="000B50D5" w:rsidRPr="00921A78">
        <w:rPr>
          <w:rFonts w:asciiTheme="minorBidi" w:hAnsiTheme="minorBidi"/>
          <w:i/>
          <w:iCs/>
          <w:sz w:val="24"/>
          <w:szCs w:val="24"/>
        </w:rPr>
        <w:t xml:space="preserve"> v National Credit Regulator and Others</w:t>
      </w:r>
      <w:r w:rsidR="00921A78">
        <w:rPr>
          <w:rFonts w:asciiTheme="minorBidi" w:hAnsiTheme="minorBidi"/>
          <w:sz w:val="24"/>
          <w:szCs w:val="24"/>
        </w:rPr>
        <w:t>.</w:t>
      </w:r>
      <w:r w:rsidR="00921A78">
        <w:rPr>
          <w:rStyle w:val="FootnoteReference"/>
          <w:rFonts w:asciiTheme="minorBidi" w:hAnsiTheme="minorBidi"/>
          <w:sz w:val="24"/>
          <w:szCs w:val="24"/>
        </w:rPr>
        <w:footnoteReference w:id="6"/>
      </w:r>
      <w:r w:rsidR="00921A78">
        <w:rPr>
          <w:rFonts w:asciiTheme="minorBidi" w:hAnsiTheme="minorBidi"/>
          <w:sz w:val="24"/>
          <w:szCs w:val="24"/>
        </w:rPr>
        <w:t xml:space="preserve"> In this case, the court held that legal fees, including fees of attorneys and advocates comprise part of the collection costs that the credit provider can recover from the consumer. </w:t>
      </w:r>
      <w:r w:rsidR="003326EA">
        <w:rPr>
          <w:rFonts w:asciiTheme="minorBidi" w:hAnsiTheme="minorBidi"/>
          <w:sz w:val="24"/>
          <w:szCs w:val="24"/>
        </w:rPr>
        <w:t xml:space="preserve">This case is clearly distinguishable from what I am confronted with. </w:t>
      </w:r>
      <w:r w:rsidR="002B32FB">
        <w:rPr>
          <w:rFonts w:asciiTheme="minorBidi" w:hAnsiTheme="minorBidi"/>
          <w:sz w:val="24"/>
          <w:szCs w:val="24"/>
        </w:rPr>
        <w:t>With respect to these applications for default judgment</w:t>
      </w:r>
      <w:r w:rsidR="003326EA">
        <w:rPr>
          <w:rFonts w:asciiTheme="minorBidi" w:hAnsiTheme="minorBidi"/>
          <w:sz w:val="24"/>
          <w:szCs w:val="24"/>
        </w:rPr>
        <w:t xml:space="preserve">, I am not required to determine whether legal costs form part of collection costs. I am concerned with the punitive costs clauses in commercial agreements, an issue that the court in </w:t>
      </w:r>
      <w:bookmarkStart w:id="9" w:name="_Hlk149698695"/>
      <w:r w:rsidR="002B32FB">
        <w:rPr>
          <w:rFonts w:asciiTheme="minorBidi" w:hAnsiTheme="minorBidi"/>
          <w:sz w:val="24"/>
          <w:szCs w:val="24"/>
        </w:rPr>
        <w:t xml:space="preserve">the </w:t>
      </w:r>
      <w:r w:rsidR="003326EA" w:rsidRPr="003326EA">
        <w:rPr>
          <w:rFonts w:asciiTheme="minorBidi" w:hAnsiTheme="minorBidi"/>
          <w:i/>
          <w:iCs/>
          <w:sz w:val="24"/>
          <w:szCs w:val="24"/>
        </w:rPr>
        <w:t xml:space="preserve">University of Stellenbosch Law Clinic and others </w:t>
      </w:r>
      <w:bookmarkEnd w:id="9"/>
      <w:r w:rsidR="003326EA" w:rsidRPr="003326EA">
        <w:rPr>
          <w:rFonts w:asciiTheme="minorBidi" w:hAnsiTheme="minorBidi"/>
          <w:i/>
          <w:iCs/>
          <w:sz w:val="24"/>
          <w:szCs w:val="24"/>
        </w:rPr>
        <w:t>case</w:t>
      </w:r>
      <w:r w:rsidR="003326EA">
        <w:rPr>
          <w:rFonts w:asciiTheme="minorBidi" w:hAnsiTheme="minorBidi"/>
          <w:sz w:val="24"/>
          <w:szCs w:val="24"/>
        </w:rPr>
        <w:t xml:space="preserve"> was not called upon to determine. </w:t>
      </w:r>
    </w:p>
    <w:p w14:paraId="6B4BB289" w14:textId="77777777" w:rsidR="00B50DCB" w:rsidRDefault="00B50DCB" w:rsidP="00AF7B2E">
      <w:pPr>
        <w:spacing w:line="360" w:lineRule="auto"/>
        <w:ind w:left="1440" w:hanging="720"/>
        <w:jc w:val="both"/>
        <w:rPr>
          <w:rFonts w:asciiTheme="minorBidi" w:hAnsiTheme="minorBidi"/>
          <w:sz w:val="24"/>
          <w:szCs w:val="24"/>
        </w:rPr>
      </w:pPr>
    </w:p>
    <w:p w14:paraId="41D31365" w14:textId="3D1C550A" w:rsidR="00AF7B2E" w:rsidRDefault="00B50DCB" w:rsidP="00AF7B2E">
      <w:pPr>
        <w:spacing w:line="360" w:lineRule="auto"/>
        <w:ind w:left="1440" w:hanging="720"/>
        <w:jc w:val="both"/>
        <w:rPr>
          <w:rFonts w:asciiTheme="minorBidi" w:hAnsiTheme="minorBidi"/>
          <w:sz w:val="24"/>
          <w:szCs w:val="24"/>
        </w:rPr>
      </w:pPr>
      <w:r>
        <w:rPr>
          <w:rFonts w:asciiTheme="minorBidi" w:hAnsiTheme="minorBidi"/>
          <w:sz w:val="24"/>
          <w:szCs w:val="24"/>
        </w:rPr>
        <w:t>[16.2]</w:t>
      </w:r>
      <w:r>
        <w:rPr>
          <w:rFonts w:asciiTheme="minorBidi" w:hAnsiTheme="minorBidi"/>
          <w:sz w:val="24"/>
          <w:szCs w:val="24"/>
        </w:rPr>
        <w:tab/>
      </w:r>
      <w:r w:rsidR="003326EA">
        <w:rPr>
          <w:rFonts w:asciiTheme="minorBidi" w:hAnsiTheme="minorBidi"/>
          <w:sz w:val="24"/>
          <w:szCs w:val="24"/>
        </w:rPr>
        <w:t xml:space="preserve">The facts with which I am confronted are also different from those that the court in the </w:t>
      </w:r>
      <w:r w:rsidR="003326EA" w:rsidRPr="003326EA">
        <w:rPr>
          <w:rFonts w:asciiTheme="minorBidi" w:hAnsiTheme="minorBidi"/>
          <w:i/>
          <w:iCs/>
          <w:sz w:val="24"/>
          <w:szCs w:val="24"/>
        </w:rPr>
        <w:t>University of Stellenbosch Law Clinic and others</w:t>
      </w:r>
      <w:r w:rsidR="003326EA">
        <w:rPr>
          <w:rFonts w:asciiTheme="minorBidi" w:hAnsiTheme="minorBidi"/>
          <w:sz w:val="24"/>
          <w:szCs w:val="24"/>
        </w:rPr>
        <w:t xml:space="preserve"> dealt with. In the latter case, the court was faced with credit providers who struggled to collect small amounts that they lent to consumers. In this case, I am dealing with instalment sale agreement where the Plaintiff ha</w:t>
      </w:r>
      <w:r w:rsidR="002B32FB">
        <w:rPr>
          <w:rFonts w:asciiTheme="minorBidi" w:hAnsiTheme="minorBidi"/>
          <w:sz w:val="24"/>
          <w:szCs w:val="24"/>
        </w:rPr>
        <w:t>s</w:t>
      </w:r>
      <w:r w:rsidR="003326EA">
        <w:rPr>
          <w:rFonts w:asciiTheme="minorBidi" w:hAnsiTheme="minorBidi"/>
          <w:sz w:val="24"/>
          <w:szCs w:val="24"/>
        </w:rPr>
        <w:t xml:space="preserve"> a right to repossess the vehicle. These two cases are clearly distinguishable. </w:t>
      </w:r>
    </w:p>
    <w:p w14:paraId="346FA9FA" w14:textId="77777777" w:rsidR="00FE68AA" w:rsidRDefault="00FE68AA" w:rsidP="00AF7B2E">
      <w:pPr>
        <w:spacing w:line="360" w:lineRule="auto"/>
        <w:ind w:left="1440" w:hanging="720"/>
        <w:jc w:val="both"/>
        <w:rPr>
          <w:rFonts w:asciiTheme="minorBidi" w:hAnsiTheme="minorBidi"/>
          <w:sz w:val="24"/>
          <w:szCs w:val="24"/>
        </w:rPr>
      </w:pPr>
    </w:p>
    <w:p w14:paraId="5B327875" w14:textId="12631897" w:rsidR="002B32FB" w:rsidRDefault="00FE68AA" w:rsidP="00FE68AA">
      <w:pPr>
        <w:spacing w:line="360" w:lineRule="auto"/>
        <w:ind w:left="1440" w:hanging="720"/>
        <w:jc w:val="both"/>
        <w:rPr>
          <w:rFonts w:asciiTheme="minorBidi" w:hAnsiTheme="minorBidi"/>
          <w:sz w:val="24"/>
          <w:szCs w:val="24"/>
        </w:rPr>
      </w:pPr>
      <w:r>
        <w:rPr>
          <w:rFonts w:asciiTheme="minorBidi" w:hAnsiTheme="minorBidi"/>
          <w:sz w:val="24"/>
          <w:szCs w:val="24"/>
        </w:rPr>
        <w:t>[1</w:t>
      </w:r>
      <w:r w:rsidR="002B32FB">
        <w:rPr>
          <w:rFonts w:asciiTheme="minorBidi" w:hAnsiTheme="minorBidi"/>
          <w:sz w:val="24"/>
          <w:szCs w:val="24"/>
        </w:rPr>
        <w:t>6</w:t>
      </w:r>
      <w:r>
        <w:rPr>
          <w:rFonts w:asciiTheme="minorBidi" w:hAnsiTheme="minorBidi"/>
          <w:sz w:val="24"/>
          <w:szCs w:val="24"/>
        </w:rPr>
        <w:t>.3]</w:t>
      </w:r>
      <w:r>
        <w:rPr>
          <w:rFonts w:asciiTheme="minorBidi" w:hAnsiTheme="minorBidi"/>
          <w:sz w:val="24"/>
          <w:szCs w:val="24"/>
        </w:rPr>
        <w:tab/>
        <w:t>I was also referred to the decision of the full bench (two judges) of this</w:t>
      </w:r>
      <w:r w:rsidR="002B32FB">
        <w:rPr>
          <w:rFonts w:asciiTheme="minorBidi" w:hAnsiTheme="minorBidi"/>
          <w:sz w:val="24"/>
          <w:szCs w:val="24"/>
        </w:rPr>
        <w:t xml:space="preserve"> </w:t>
      </w:r>
      <w:r>
        <w:rPr>
          <w:rFonts w:asciiTheme="minorBidi" w:hAnsiTheme="minorBidi"/>
          <w:sz w:val="24"/>
          <w:szCs w:val="24"/>
        </w:rPr>
        <w:t xml:space="preserve">court in </w:t>
      </w:r>
      <w:bookmarkStart w:id="10" w:name="_Hlk149700049"/>
      <w:bookmarkStart w:id="11" w:name="_Hlk149700157"/>
      <w:r w:rsidRPr="00FE68AA">
        <w:rPr>
          <w:rFonts w:asciiTheme="minorBidi" w:hAnsiTheme="minorBidi"/>
          <w:i/>
          <w:iCs/>
          <w:sz w:val="24"/>
          <w:szCs w:val="24"/>
        </w:rPr>
        <w:t xml:space="preserve">Nkuna t/a Nkuna Attorneys </w:t>
      </w:r>
      <w:bookmarkEnd w:id="10"/>
      <w:r w:rsidRPr="00FE68AA">
        <w:rPr>
          <w:rFonts w:asciiTheme="minorBidi" w:hAnsiTheme="minorBidi"/>
          <w:i/>
          <w:iCs/>
          <w:sz w:val="24"/>
          <w:szCs w:val="24"/>
        </w:rPr>
        <w:t xml:space="preserve">v </w:t>
      </w:r>
      <w:proofErr w:type="spellStart"/>
      <w:r w:rsidRPr="00FE68AA">
        <w:rPr>
          <w:rFonts w:asciiTheme="minorBidi" w:hAnsiTheme="minorBidi"/>
          <w:i/>
          <w:iCs/>
          <w:sz w:val="24"/>
          <w:szCs w:val="24"/>
        </w:rPr>
        <w:t>Octodec</w:t>
      </w:r>
      <w:proofErr w:type="spellEnd"/>
      <w:r w:rsidRPr="00FE68AA">
        <w:rPr>
          <w:rFonts w:asciiTheme="minorBidi" w:hAnsiTheme="minorBidi"/>
          <w:i/>
          <w:iCs/>
          <w:sz w:val="24"/>
          <w:szCs w:val="24"/>
        </w:rPr>
        <w:t xml:space="preserve"> Investments - Olivetti House</w:t>
      </w:r>
      <w:bookmarkEnd w:id="11"/>
      <w:r>
        <w:rPr>
          <w:rFonts w:asciiTheme="minorBidi" w:hAnsiTheme="minorBidi"/>
          <w:i/>
          <w:iCs/>
          <w:sz w:val="24"/>
          <w:szCs w:val="24"/>
        </w:rPr>
        <w:t>.</w:t>
      </w:r>
      <w:r w:rsidRPr="00FE68AA">
        <w:rPr>
          <w:rStyle w:val="FootnoteReference"/>
          <w:rFonts w:asciiTheme="minorBidi" w:hAnsiTheme="minorBidi"/>
          <w:sz w:val="24"/>
          <w:szCs w:val="24"/>
        </w:rPr>
        <w:footnoteReference w:id="7"/>
      </w:r>
      <w:r w:rsidRPr="00FE68AA">
        <w:rPr>
          <w:rFonts w:asciiTheme="minorBidi" w:hAnsiTheme="minorBidi"/>
          <w:sz w:val="24"/>
          <w:szCs w:val="24"/>
        </w:rPr>
        <w:t xml:space="preserve"> </w:t>
      </w:r>
      <w:r>
        <w:rPr>
          <w:rFonts w:asciiTheme="minorBidi" w:hAnsiTheme="minorBidi"/>
          <w:sz w:val="24"/>
          <w:szCs w:val="24"/>
        </w:rPr>
        <w:t xml:space="preserve">This was an appeal from the </w:t>
      </w:r>
      <w:r w:rsidR="002B32FB">
        <w:rPr>
          <w:rFonts w:asciiTheme="minorBidi" w:hAnsiTheme="minorBidi"/>
          <w:sz w:val="24"/>
          <w:szCs w:val="24"/>
        </w:rPr>
        <w:t>magistrates'</w:t>
      </w:r>
      <w:r>
        <w:rPr>
          <w:rFonts w:asciiTheme="minorBidi" w:hAnsiTheme="minorBidi"/>
          <w:sz w:val="24"/>
          <w:szCs w:val="24"/>
        </w:rPr>
        <w:t xml:space="preserve"> court where the presiding magistrate granted a summary judgment. This case is also distinguishable from the current case in that the issue was the plaintiff’s failure to </w:t>
      </w:r>
      <w:r w:rsidRPr="00FE68AA">
        <w:rPr>
          <w:rFonts w:asciiTheme="minorBidi" w:hAnsiTheme="minorBidi"/>
          <w:sz w:val="24"/>
          <w:szCs w:val="24"/>
        </w:rPr>
        <w:t xml:space="preserve">pay his </w:t>
      </w:r>
      <w:r>
        <w:rPr>
          <w:rFonts w:asciiTheme="minorBidi" w:hAnsiTheme="minorBidi"/>
          <w:sz w:val="24"/>
          <w:szCs w:val="24"/>
        </w:rPr>
        <w:t>pro-rat</w:t>
      </w:r>
      <w:r w:rsidR="002B683B">
        <w:rPr>
          <w:rFonts w:asciiTheme="minorBidi" w:hAnsiTheme="minorBidi"/>
          <w:sz w:val="24"/>
          <w:szCs w:val="24"/>
        </w:rPr>
        <w:t>a</w:t>
      </w:r>
      <w:r w:rsidRPr="00FE68AA">
        <w:rPr>
          <w:rFonts w:asciiTheme="minorBidi" w:hAnsiTheme="minorBidi"/>
          <w:sz w:val="24"/>
          <w:szCs w:val="24"/>
        </w:rPr>
        <w:t xml:space="preserve"> share of rates and taxes in terms of an addendum to the lease agreement</w:t>
      </w:r>
      <w:r>
        <w:rPr>
          <w:rFonts w:asciiTheme="minorBidi" w:hAnsiTheme="minorBidi"/>
          <w:sz w:val="24"/>
          <w:szCs w:val="24"/>
        </w:rPr>
        <w:t xml:space="preserve">. </w:t>
      </w:r>
    </w:p>
    <w:p w14:paraId="5CF912DD" w14:textId="77777777" w:rsidR="002B32FB" w:rsidRDefault="002B32FB" w:rsidP="00FE68AA">
      <w:pPr>
        <w:spacing w:line="360" w:lineRule="auto"/>
        <w:ind w:left="1440" w:hanging="720"/>
        <w:jc w:val="both"/>
        <w:rPr>
          <w:rFonts w:asciiTheme="minorBidi" w:hAnsiTheme="minorBidi"/>
          <w:sz w:val="24"/>
          <w:szCs w:val="24"/>
        </w:rPr>
      </w:pPr>
    </w:p>
    <w:p w14:paraId="009DB647" w14:textId="73C4659C" w:rsidR="00B50DCB" w:rsidRDefault="002B32FB" w:rsidP="002B32FB">
      <w:pPr>
        <w:spacing w:line="360" w:lineRule="auto"/>
        <w:ind w:left="1440" w:hanging="720"/>
        <w:jc w:val="both"/>
        <w:rPr>
          <w:rFonts w:asciiTheme="minorBidi" w:hAnsiTheme="minorBidi"/>
          <w:sz w:val="24"/>
          <w:szCs w:val="24"/>
        </w:rPr>
      </w:pPr>
      <w:r>
        <w:rPr>
          <w:rFonts w:asciiTheme="minorBidi" w:hAnsiTheme="minorBidi"/>
          <w:sz w:val="24"/>
          <w:szCs w:val="24"/>
        </w:rPr>
        <w:lastRenderedPageBreak/>
        <w:t>[16.4]</w:t>
      </w:r>
      <w:r>
        <w:rPr>
          <w:rFonts w:asciiTheme="minorBidi" w:hAnsiTheme="minorBidi"/>
          <w:sz w:val="24"/>
          <w:szCs w:val="24"/>
        </w:rPr>
        <w:tab/>
      </w:r>
      <w:r w:rsidR="00FE68AA">
        <w:rPr>
          <w:rFonts w:asciiTheme="minorBidi" w:hAnsiTheme="minorBidi"/>
          <w:sz w:val="24"/>
          <w:szCs w:val="24"/>
        </w:rPr>
        <w:t>The plaintiff duly defended and participated in the matter, including the appeal where he was the appellant. Both the magistrate</w:t>
      </w:r>
      <w:r>
        <w:rPr>
          <w:rFonts w:asciiTheme="minorBidi" w:hAnsiTheme="minorBidi"/>
          <w:sz w:val="24"/>
          <w:szCs w:val="24"/>
        </w:rPr>
        <w:t>s’</w:t>
      </w:r>
      <w:r w:rsidR="00FE68AA">
        <w:rPr>
          <w:rFonts w:asciiTheme="minorBidi" w:hAnsiTheme="minorBidi"/>
          <w:sz w:val="24"/>
          <w:szCs w:val="24"/>
        </w:rPr>
        <w:t xml:space="preserve"> court and the app</w:t>
      </w:r>
      <w:r w:rsidR="001450FF">
        <w:rPr>
          <w:rFonts w:asciiTheme="minorBidi" w:hAnsiTheme="minorBidi"/>
          <w:sz w:val="24"/>
          <w:szCs w:val="24"/>
        </w:rPr>
        <w:t>ellate</w:t>
      </w:r>
      <w:r w:rsidR="00FE68AA">
        <w:rPr>
          <w:rFonts w:asciiTheme="minorBidi" w:hAnsiTheme="minorBidi"/>
          <w:sz w:val="24"/>
          <w:szCs w:val="24"/>
        </w:rPr>
        <w:t xml:space="preserve"> court were not concerned with the implications of the punitive costs clause that was contained in the lease agreement. </w:t>
      </w:r>
      <w:r w:rsidR="009C35BA">
        <w:rPr>
          <w:rFonts w:asciiTheme="minorBidi" w:hAnsiTheme="minorBidi"/>
          <w:sz w:val="24"/>
          <w:szCs w:val="24"/>
        </w:rPr>
        <w:t>The Appellant was a legal practitioner and did not challenge the punitive costs clause in the lease agreement. Indeed, the lease agreement contained a punitive costs clause, and the full bench awarded a punitive costs order.</w:t>
      </w:r>
      <w:r w:rsidR="009C35BA">
        <w:rPr>
          <w:rStyle w:val="FootnoteReference"/>
          <w:rFonts w:asciiTheme="minorBidi" w:hAnsiTheme="minorBidi"/>
          <w:sz w:val="24"/>
          <w:szCs w:val="24"/>
        </w:rPr>
        <w:footnoteReference w:id="8"/>
      </w:r>
    </w:p>
    <w:p w14:paraId="507B1984" w14:textId="77777777" w:rsidR="0021296E" w:rsidRDefault="0021296E" w:rsidP="002B32FB">
      <w:pPr>
        <w:spacing w:line="360" w:lineRule="auto"/>
        <w:ind w:left="1440" w:hanging="720"/>
        <w:jc w:val="both"/>
        <w:rPr>
          <w:rFonts w:asciiTheme="minorBidi" w:hAnsiTheme="minorBidi"/>
          <w:sz w:val="24"/>
          <w:szCs w:val="24"/>
        </w:rPr>
      </w:pPr>
    </w:p>
    <w:p w14:paraId="32F981C5" w14:textId="151679F1" w:rsidR="00B50DCB" w:rsidRDefault="009C35BA" w:rsidP="00FE68AA">
      <w:pPr>
        <w:spacing w:line="360" w:lineRule="auto"/>
        <w:ind w:left="1440" w:hanging="720"/>
        <w:jc w:val="both"/>
        <w:rPr>
          <w:rFonts w:asciiTheme="minorBidi" w:hAnsiTheme="minorBidi"/>
          <w:sz w:val="24"/>
          <w:szCs w:val="24"/>
        </w:rPr>
      </w:pPr>
      <w:r>
        <w:rPr>
          <w:rFonts w:asciiTheme="minorBidi" w:hAnsiTheme="minorBidi"/>
          <w:sz w:val="24"/>
          <w:szCs w:val="24"/>
        </w:rPr>
        <w:t>[1</w:t>
      </w:r>
      <w:r w:rsidR="00B50DCB">
        <w:rPr>
          <w:rFonts w:asciiTheme="minorBidi" w:hAnsiTheme="minorBidi"/>
          <w:sz w:val="24"/>
          <w:szCs w:val="24"/>
        </w:rPr>
        <w:t>6.</w:t>
      </w:r>
      <w:r w:rsidR="002B32FB">
        <w:rPr>
          <w:rFonts w:asciiTheme="minorBidi" w:hAnsiTheme="minorBidi"/>
          <w:sz w:val="24"/>
          <w:szCs w:val="24"/>
        </w:rPr>
        <w:t>5</w:t>
      </w:r>
      <w:r>
        <w:rPr>
          <w:rFonts w:asciiTheme="minorBidi" w:hAnsiTheme="minorBidi"/>
          <w:sz w:val="24"/>
          <w:szCs w:val="24"/>
        </w:rPr>
        <w:t>]</w:t>
      </w:r>
      <w:r>
        <w:rPr>
          <w:rFonts w:asciiTheme="minorBidi" w:hAnsiTheme="minorBidi"/>
          <w:sz w:val="24"/>
          <w:szCs w:val="24"/>
        </w:rPr>
        <w:tab/>
      </w:r>
      <w:r w:rsidR="002B32FB">
        <w:rPr>
          <w:rFonts w:asciiTheme="minorBidi" w:hAnsiTheme="minorBidi"/>
          <w:sz w:val="24"/>
          <w:szCs w:val="24"/>
        </w:rPr>
        <w:t>Herein</w:t>
      </w:r>
      <w:r>
        <w:rPr>
          <w:rFonts w:asciiTheme="minorBidi" w:hAnsiTheme="minorBidi"/>
          <w:sz w:val="24"/>
          <w:szCs w:val="24"/>
        </w:rPr>
        <w:t xml:space="preserve">, the issue of punitive costs orders against ordinary consumers without any legal training is raised directly by the court because none of the defendants are participating in these proceedings. </w:t>
      </w:r>
      <w:r w:rsidRPr="009C35BA">
        <w:rPr>
          <w:rFonts w:asciiTheme="minorBidi" w:hAnsiTheme="minorBidi"/>
          <w:i/>
          <w:iCs/>
          <w:sz w:val="24"/>
          <w:szCs w:val="24"/>
        </w:rPr>
        <w:t>Nkuna t/a Nkuna Attorneys</w:t>
      </w:r>
      <w:r>
        <w:rPr>
          <w:rFonts w:asciiTheme="minorBidi" w:hAnsiTheme="minorBidi"/>
          <w:sz w:val="24"/>
          <w:szCs w:val="24"/>
        </w:rPr>
        <w:t xml:space="preserve"> case is clearly distinguishable. It was submitted that there is nothing that has been </w:t>
      </w:r>
      <w:r w:rsidR="00B50DCB">
        <w:rPr>
          <w:rFonts w:asciiTheme="minorBidi" w:hAnsiTheme="minorBidi"/>
          <w:sz w:val="24"/>
          <w:szCs w:val="24"/>
        </w:rPr>
        <w:t>presented</w:t>
      </w:r>
      <w:r>
        <w:rPr>
          <w:rFonts w:asciiTheme="minorBidi" w:hAnsiTheme="minorBidi"/>
          <w:sz w:val="24"/>
          <w:szCs w:val="24"/>
        </w:rPr>
        <w:t xml:space="preserve"> to this court </w:t>
      </w:r>
      <w:r w:rsidR="00B50DCB">
        <w:rPr>
          <w:rFonts w:asciiTheme="minorBidi" w:hAnsiTheme="minorBidi"/>
          <w:sz w:val="24"/>
          <w:szCs w:val="24"/>
        </w:rPr>
        <w:t>that justifies a deviation from the scale of costs that have been agreed between the parties in their agreement. As such, costs on an attorney and client scale</w:t>
      </w:r>
      <w:r w:rsidR="002B32FB">
        <w:rPr>
          <w:rFonts w:asciiTheme="minorBidi" w:hAnsiTheme="minorBidi"/>
          <w:sz w:val="24"/>
          <w:szCs w:val="24"/>
        </w:rPr>
        <w:t xml:space="preserve"> should be ordered</w:t>
      </w:r>
      <w:r w:rsidR="00B50DCB">
        <w:rPr>
          <w:rFonts w:asciiTheme="minorBidi" w:hAnsiTheme="minorBidi"/>
          <w:sz w:val="24"/>
          <w:szCs w:val="24"/>
        </w:rPr>
        <w:t xml:space="preserve">. I do not agree with this submission. </w:t>
      </w:r>
    </w:p>
    <w:p w14:paraId="3B2BC58F" w14:textId="77777777" w:rsidR="00B50DCB" w:rsidRDefault="00B50DCB" w:rsidP="00FE68AA">
      <w:pPr>
        <w:spacing w:line="360" w:lineRule="auto"/>
        <w:ind w:left="1440" w:hanging="720"/>
        <w:jc w:val="both"/>
        <w:rPr>
          <w:rFonts w:asciiTheme="minorBidi" w:hAnsiTheme="minorBidi"/>
          <w:sz w:val="24"/>
          <w:szCs w:val="24"/>
        </w:rPr>
      </w:pPr>
    </w:p>
    <w:p w14:paraId="44B0C35C" w14:textId="07CD6E15" w:rsidR="00DD5688" w:rsidRDefault="00B50DCB" w:rsidP="00FE68AA">
      <w:pPr>
        <w:spacing w:line="360" w:lineRule="auto"/>
        <w:ind w:left="1440" w:hanging="720"/>
        <w:jc w:val="both"/>
        <w:rPr>
          <w:rFonts w:asciiTheme="minorBidi" w:hAnsiTheme="minorBidi"/>
          <w:sz w:val="24"/>
          <w:szCs w:val="24"/>
        </w:rPr>
      </w:pPr>
      <w:r w:rsidRPr="00DD5688">
        <w:rPr>
          <w:rFonts w:asciiTheme="minorBidi" w:hAnsiTheme="minorBidi"/>
          <w:sz w:val="24"/>
          <w:szCs w:val="24"/>
        </w:rPr>
        <w:t>[16.</w:t>
      </w:r>
      <w:r w:rsidR="002B32FB" w:rsidRPr="00DD5688">
        <w:rPr>
          <w:rFonts w:asciiTheme="minorBidi" w:hAnsiTheme="minorBidi"/>
          <w:sz w:val="24"/>
          <w:szCs w:val="24"/>
        </w:rPr>
        <w:t>6</w:t>
      </w:r>
      <w:r w:rsidRPr="00DD5688">
        <w:rPr>
          <w:rFonts w:asciiTheme="minorBidi" w:hAnsiTheme="minorBidi"/>
          <w:sz w:val="24"/>
          <w:szCs w:val="24"/>
        </w:rPr>
        <w:t>]</w:t>
      </w:r>
      <w:r w:rsidRPr="00DD5688">
        <w:rPr>
          <w:rFonts w:asciiTheme="minorBidi" w:hAnsiTheme="minorBidi"/>
          <w:sz w:val="24"/>
          <w:szCs w:val="24"/>
        </w:rPr>
        <w:tab/>
        <w:t xml:space="preserve">As will be demonstrated below, courts have </w:t>
      </w:r>
      <w:r w:rsidR="002B32FB" w:rsidRPr="00DD5688">
        <w:rPr>
          <w:rFonts w:asciiTheme="minorBidi" w:hAnsiTheme="minorBidi"/>
          <w:sz w:val="24"/>
          <w:szCs w:val="24"/>
        </w:rPr>
        <w:t>the</w:t>
      </w:r>
      <w:r w:rsidRPr="00DD5688">
        <w:rPr>
          <w:rFonts w:asciiTheme="minorBidi" w:hAnsiTheme="minorBidi"/>
          <w:sz w:val="24"/>
          <w:szCs w:val="24"/>
        </w:rPr>
        <w:t xml:space="preserve"> discretion to award costs. While this discretion can be limited by statute,</w:t>
      </w:r>
      <w:r w:rsidRPr="00DD5688">
        <w:rPr>
          <w:rStyle w:val="FootnoteReference"/>
          <w:rFonts w:asciiTheme="minorBidi" w:hAnsiTheme="minorBidi"/>
          <w:sz w:val="24"/>
          <w:szCs w:val="24"/>
        </w:rPr>
        <w:footnoteReference w:id="9"/>
      </w:r>
      <w:r w:rsidRPr="00DD5688">
        <w:rPr>
          <w:rFonts w:asciiTheme="minorBidi" w:hAnsiTheme="minorBidi"/>
          <w:sz w:val="24"/>
          <w:szCs w:val="24"/>
        </w:rPr>
        <w:t xml:space="preserve"> I doubt that </w:t>
      </w:r>
      <w:r w:rsidR="00DD5688">
        <w:rPr>
          <w:rFonts w:asciiTheme="minorBidi" w:hAnsiTheme="minorBidi"/>
          <w:sz w:val="24"/>
          <w:szCs w:val="24"/>
        </w:rPr>
        <w:t>parties can in their contract bind the court to award a particular</w:t>
      </w:r>
      <w:r w:rsidRPr="00DD5688">
        <w:rPr>
          <w:rFonts w:asciiTheme="minorBidi" w:hAnsiTheme="minorBidi"/>
          <w:sz w:val="24"/>
          <w:szCs w:val="24"/>
        </w:rPr>
        <w:t xml:space="preserve"> costs order that is clearly not in line with the purpose of both the </w:t>
      </w:r>
      <w:r w:rsidR="001450FF">
        <w:rPr>
          <w:rFonts w:asciiTheme="minorBidi" w:hAnsiTheme="minorBidi"/>
          <w:sz w:val="24"/>
          <w:szCs w:val="24"/>
        </w:rPr>
        <w:t>NCA</w:t>
      </w:r>
      <w:r w:rsidRPr="00DD5688">
        <w:rPr>
          <w:rFonts w:asciiTheme="minorBidi" w:hAnsiTheme="minorBidi"/>
          <w:sz w:val="24"/>
          <w:szCs w:val="24"/>
        </w:rPr>
        <w:t xml:space="preserve"> and </w:t>
      </w:r>
      <w:r w:rsidR="001450FF">
        <w:rPr>
          <w:rFonts w:asciiTheme="minorBidi" w:hAnsiTheme="minorBidi"/>
          <w:sz w:val="24"/>
          <w:szCs w:val="24"/>
        </w:rPr>
        <w:t>CPA</w:t>
      </w:r>
      <w:r w:rsidRPr="00DD5688">
        <w:rPr>
          <w:rFonts w:asciiTheme="minorBidi" w:hAnsiTheme="minorBidi"/>
          <w:sz w:val="24"/>
          <w:szCs w:val="24"/>
        </w:rPr>
        <w:t xml:space="preserve">. </w:t>
      </w:r>
      <w:r w:rsidR="00DD5688">
        <w:rPr>
          <w:rFonts w:asciiTheme="minorBidi" w:hAnsiTheme="minorBidi"/>
          <w:sz w:val="24"/>
          <w:szCs w:val="24"/>
        </w:rPr>
        <w:t>I am alive to the fact that parties can persuade the court to grant a particular costs order, but the court retains its discretion to grant a fair and constitutionally compliant costs order</w:t>
      </w:r>
      <w:r w:rsidR="001450FF">
        <w:rPr>
          <w:rFonts w:asciiTheme="minorBidi" w:hAnsiTheme="minorBidi"/>
          <w:sz w:val="24"/>
          <w:szCs w:val="24"/>
        </w:rPr>
        <w:t xml:space="preserve"> that is in line with the ideals of the relevant legislation</w:t>
      </w:r>
      <w:r w:rsidR="00DD5688">
        <w:rPr>
          <w:rFonts w:asciiTheme="minorBidi" w:hAnsiTheme="minorBidi"/>
          <w:sz w:val="24"/>
          <w:szCs w:val="24"/>
        </w:rPr>
        <w:t xml:space="preserve">. </w:t>
      </w:r>
    </w:p>
    <w:p w14:paraId="047CB999" w14:textId="77777777" w:rsidR="00DD5688" w:rsidRDefault="00DD5688" w:rsidP="00FE68AA">
      <w:pPr>
        <w:spacing w:line="360" w:lineRule="auto"/>
        <w:ind w:left="1440" w:hanging="720"/>
        <w:jc w:val="both"/>
        <w:rPr>
          <w:rFonts w:asciiTheme="minorBidi" w:hAnsiTheme="minorBidi"/>
          <w:sz w:val="24"/>
          <w:szCs w:val="24"/>
        </w:rPr>
      </w:pPr>
    </w:p>
    <w:p w14:paraId="0AA011F8" w14:textId="1B81385C" w:rsidR="00FE68AA" w:rsidRDefault="00DD5688" w:rsidP="00FE68AA">
      <w:pPr>
        <w:spacing w:line="360" w:lineRule="auto"/>
        <w:ind w:left="1440" w:hanging="720"/>
        <w:jc w:val="both"/>
        <w:rPr>
          <w:rFonts w:asciiTheme="minorBidi" w:hAnsiTheme="minorBidi"/>
          <w:sz w:val="24"/>
          <w:szCs w:val="24"/>
        </w:rPr>
      </w:pPr>
      <w:r>
        <w:rPr>
          <w:rFonts w:asciiTheme="minorBidi" w:hAnsiTheme="minorBidi"/>
          <w:sz w:val="24"/>
          <w:szCs w:val="24"/>
        </w:rPr>
        <w:t>[16.7]</w:t>
      </w:r>
      <w:r>
        <w:rPr>
          <w:rFonts w:asciiTheme="minorBidi" w:hAnsiTheme="minorBidi"/>
          <w:sz w:val="24"/>
          <w:szCs w:val="24"/>
        </w:rPr>
        <w:tab/>
      </w:r>
      <w:r w:rsidR="00B50DCB" w:rsidRPr="00DD5688">
        <w:rPr>
          <w:rFonts w:asciiTheme="minorBidi" w:hAnsiTheme="minorBidi"/>
          <w:sz w:val="24"/>
          <w:szCs w:val="24"/>
        </w:rPr>
        <w:t>There is no doubt in my mind that any successful litigant in court is entitled to recover its costs and the Plaintiffs in this case should recover their costs. However, given the fact that these matters are not opposed, I do not see any justification for punitive costs to be awarded</w:t>
      </w:r>
      <w:r w:rsidR="00CF4CE2" w:rsidRPr="00DD5688">
        <w:rPr>
          <w:rFonts w:asciiTheme="minorBidi" w:hAnsiTheme="minorBidi"/>
          <w:sz w:val="24"/>
          <w:szCs w:val="24"/>
        </w:rPr>
        <w:t xml:space="preserve"> </w:t>
      </w:r>
      <w:r>
        <w:rPr>
          <w:rFonts w:asciiTheme="minorBidi" w:hAnsiTheme="minorBidi"/>
          <w:sz w:val="24"/>
          <w:szCs w:val="24"/>
        </w:rPr>
        <w:t>against the Defendants.</w:t>
      </w:r>
    </w:p>
    <w:p w14:paraId="2538A2CC" w14:textId="77777777" w:rsidR="00244BED" w:rsidRDefault="00244BED" w:rsidP="00FE68AA">
      <w:pPr>
        <w:spacing w:line="360" w:lineRule="auto"/>
        <w:ind w:left="1440" w:hanging="720"/>
        <w:jc w:val="both"/>
        <w:rPr>
          <w:rFonts w:asciiTheme="minorBidi" w:hAnsiTheme="minorBidi"/>
          <w:sz w:val="24"/>
          <w:szCs w:val="24"/>
        </w:rPr>
      </w:pPr>
    </w:p>
    <w:p w14:paraId="6901958E" w14:textId="19146EDA" w:rsidR="00244BED" w:rsidRDefault="00244BED" w:rsidP="00244BED">
      <w:pPr>
        <w:spacing w:line="360" w:lineRule="auto"/>
        <w:ind w:left="720" w:hanging="720"/>
        <w:jc w:val="both"/>
        <w:rPr>
          <w:rFonts w:asciiTheme="minorBidi" w:hAnsiTheme="minorBidi"/>
          <w:sz w:val="24"/>
          <w:szCs w:val="24"/>
        </w:rPr>
      </w:pPr>
      <w:r>
        <w:rPr>
          <w:rFonts w:asciiTheme="minorBidi" w:hAnsiTheme="minorBidi"/>
          <w:sz w:val="24"/>
          <w:szCs w:val="24"/>
        </w:rPr>
        <w:t>[17]</w:t>
      </w:r>
      <w:r>
        <w:rPr>
          <w:rFonts w:asciiTheme="minorBidi" w:hAnsiTheme="minorBidi"/>
          <w:sz w:val="24"/>
          <w:szCs w:val="24"/>
        </w:rPr>
        <w:tab/>
        <w:t xml:space="preserve">With respect to the second application, it was submitted that in terms of the common law principle of </w:t>
      </w:r>
      <w:proofErr w:type="spellStart"/>
      <w:r w:rsidRPr="00244BED">
        <w:rPr>
          <w:rFonts w:asciiTheme="minorBidi" w:hAnsiTheme="minorBidi"/>
          <w:i/>
          <w:iCs/>
          <w:sz w:val="24"/>
          <w:szCs w:val="24"/>
        </w:rPr>
        <w:t>Pacta</w:t>
      </w:r>
      <w:proofErr w:type="spellEnd"/>
      <w:r w:rsidRPr="00244BED">
        <w:rPr>
          <w:rFonts w:asciiTheme="minorBidi" w:hAnsiTheme="minorBidi"/>
          <w:i/>
          <w:iCs/>
          <w:sz w:val="24"/>
          <w:szCs w:val="24"/>
        </w:rPr>
        <w:t xml:space="preserve"> </w:t>
      </w:r>
      <w:proofErr w:type="spellStart"/>
      <w:r w:rsidRPr="00244BED">
        <w:rPr>
          <w:rFonts w:asciiTheme="minorBidi" w:hAnsiTheme="minorBidi"/>
          <w:i/>
          <w:iCs/>
          <w:sz w:val="24"/>
          <w:szCs w:val="24"/>
        </w:rPr>
        <w:t>Sunt</w:t>
      </w:r>
      <w:proofErr w:type="spellEnd"/>
      <w:r w:rsidRPr="00244BED">
        <w:rPr>
          <w:rFonts w:asciiTheme="minorBidi" w:hAnsiTheme="minorBidi"/>
          <w:i/>
          <w:iCs/>
          <w:sz w:val="24"/>
          <w:szCs w:val="24"/>
        </w:rPr>
        <w:t xml:space="preserve"> </w:t>
      </w:r>
      <w:proofErr w:type="spellStart"/>
      <w:r w:rsidRPr="00244BED">
        <w:rPr>
          <w:rFonts w:asciiTheme="minorBidi" w:hAnsiTheme="minorBidi"/>
          <w:i/>
          <w:iCs/>
          <w:sz w:val="24"/>
          <w:szCs w:val="24"/>
        </w:rPr>
        <w:t>Servanda</w:t>
      </w:r>
      <w:proofErr w:type="spellEnd"/>
      <w:r>
        <w:rPr>
          <w:rFonts w:asciiTheme="minorBidi" w:hAnsiTheme="minorBidi"/>
          <w:sz w:val="24"/>
          <w:szCs w:val="24"/>
        </w:rPr>
        <w:t xml:space="preserve">, the parties to the contract have the freedom to choose </w:t>
      </w:r>
      <w:r w:rsidR="00DD5688">
        <w:rPr>
          <w:rFonts w:asciiTheme="minorBidi" w:hAnsiTheme="minorBidi"/>
          <w:sz w:val="24"/>
          <w:szCs w:val="24"/>
        </w:rPr>
        <w:t xml:space="preserve">persons </w:t>
      </w:r>
      <w:r>
        <w:rPr>
          <w:rFonts w:asciiTheme="minorBidi" w:hAnsiTheme="minorBidi"/>
          <w:sz w:val="24"/>
          <w:szCs w:val="24"/>
        </w:rPr>
        <w:t>with whom they wish to conclude a contract and t</w:t>
      </w:r>
      <w:r w:rsidR="00DD5688">
        <w:rPr>
          <w:rFonts w:asciiTheme="minorBidi" w:hAnsiTheme="minorBidi"/>
          <w:sz w:val="24"/>
          <w:szCs w:val="24"/>
        </w:rPr>
        <w:t>o agree to the</w:t>
      </w:r>
      <w:r>
        <w:rPr>
          <w:rFonts w:asciiTheme="minorBidi" w:hAnsiTheme="minorBidi"/>
          <w:sz w:val="24"/>
          <w:szCs w:val="24"/>
        </w:rPr>
        <w:t xml:space="preserve"> terms and conditions of that contract. Further, the effect of this principle is that when parties conclude a contract legally and voluntarily, the contract must be strictly enforceable on the parties with as minimal judicial interference as possible. The court is required to recognise the sanctity of a contract and must strictly rely on the provisions of the contract when determining the enforceability of that contract. The Plaintiff relied on the case of </w:t>
      </w:r>
      <w:r w:rsidRPr="00244BED">
        <w:rPr>
          <w:rFonts w:asciiTheme="minorBidi" w:hAnsiTheme="minorBidi"/>
          <w:i/>
          <w:iCs/>
          <w:sz w:val="24"/>
          <w:szCs w:val="24"/>
        </w:rPr>
        <w:t>Mozart Ice Cream Classic Franchises (Pty) Ltd v Davidoff and Another</w:t>
      </w:r>
      <w:r w:rsidR="005C7273">
        <w:rPr>
          <w:rFonts w:asciiTheme="minorBidi" w:hAnsiTheme="minorBidi"/>
          <w:i/>
          <w:iCs/>
          <w:sz w:val="24"/>
          <w:szCs w:val="24"/>
        </w:rPr>
        <w:t>,</w:t>
      </w:r>
      <w:r w:rsidR="005C7273">
        <w:rPr>
          <w:rFonts w:asciiTheme="minorBidi" w:hAnsiTheme="minorBidi"/>
          <w:sz w:val="24"/>
          <w:szCs w:val="24"/>
        </w:rPr>
        <w:t xml:space="preserve"> where it was stated that: </w:t>
      </w:r>
    </w:p>
    <w:p w14:paraId="0DE02EAA" w14:textId="77777777" w:rsidR="005C7273" w:rsidRDefault="005C7273" w:rsidP="00244BED">
      <w:pPr>
        <w:spacing w:line="360" w:lineRule="auto"/>
        <w:ind w:left="720" w:hanging="720"/>
        <w:jc w:val="both"/>
        <w:rPr>
          <w:rFonts w:asciiTheme="minorBidi" w:hAnsiTheme="minorBidi"/>
          <w:sz w:val="24"/>
          <w:szCs w:val="24"/>
        </w:rPr>
      </w:pPr>
    </w:p>
    <w:p w14:paraId="5C7C7C61" w14:textId="3475128B" w:rsidR="005C7273" w:rsidRPr="005C7273" w:rsidRDefault="005C7273" w:rsidP="005C7273">
      <w:pPr>
        <w:spacing w:line="360" w:lineRule="auto"/>
        <w:ind w:left="720"/>
        <w:jc w:val="both"/>
        <w:rPr>
          <w:rFonts w:asciiTheme="minorBidi" w:hAnsiTheme="minorBidi"/>
          <w:i/>
          <w:iCs/>
        </w:rPr>
      </w:pPr>
      <w:r w:rsidRPr="005C7273">
        <w:rPr>
          <w:rFonts w:asciiTheme="minorBidi" w:hAnsiTheme="minorBidi"/>
          <w:i/>
          <w:iCs/>
        </w:rPr>
        <w:t>‘Manifestly without this principle the law of contract would be subject to gross uncertainty, judicial whim and an absence of integrity between the contracting parties’.</w:t>
      </w:r>
      <w:r w:rsidRPr="005C7273">
        <w:rPr>
          <w:rStyle w:val="FootnoteReference"/>
          <w:rFonts w:asciiTheme="minorBidi" w:hAnsiTheme="minorBidi"/>
          <w:i/>
          <w:iCs/>
        </w:rPr>
        <w:footnoteReference w:id="10"/>
      </w:r>
    </w:p>
    <w:p w14:paraId="4E809FC6" w14:textId="7CD35827" w:rsidR="00244BED" w:rsidRDefault="00244BED" w:rsidP="00244BED">
      <w:pPr>
        <w:spacing w:line="360" w:lineRule="auto"/>
        <w:ind w:left="720" w:hanging="720"/>
        <w:jc w:val="both"/>
        <w:rPr>
          <w:rFonts w:asciiTheme="minorBidi" w:hAnsiTheme="minorBidi"/>
          <w:sz w:val="24"/>
          <w:szCs w:val="24"/>
        </w:rPr>
      </w:pPr>
    </w:p>
    <w:p w14:paraId="27F7200F" w14:textId="7DBA07B6" w:rsidR="001450FF" w:rsidRDefault="005C7273" w:rsidP="001450FF">
      <w:pPr>
        <w:spacing w:line="360" w:lineRule="auto"/>
        <w:ind w:left="1440" w:hanging="720"/>
        <w:jc w:val="both"/>
        <w:rPr>
          <w:rFonts w:asciiTheme="minorBidi" w:hAnsiTheme="minorBidi"/>
          <w:sz w:val="24"/>
          <w:szCs w:val="24"/>
        </w:rPr>
      </w:pPr>
      <w:r>
        <w:rPr>
          <w:rFonts w:asciiTheme="minorBidi" w:hAnsiTheme="minorBidi"/>
          <w:sz w:val="24"/>
          <w:szCs w:val="24"/>
        </w:rPr>
        <w:t>[17.1]</w:t>
      </w:r>
      <w:r>
        <w:rPr>
          <w:rFonts w:asciiTheme="minorBidi" w:hAnsiTheme="minorBidi"/>
          <w:sz w:val="24"/>
          <w:szCs w:val="24"/>
        </w:rPr>
        <w:tab/>
      </w:r>
      <w:r w:rsidR="00B331E4">
        <w:rPr>
          <w:rFonts w:asciiTheme="minorBidi" w:hAnsiTheme="minorBidi"/>
          <w:sz w:val="24"/>
          <w:szCs w:val="24"/>
        </w:rPr>
        <w:t>It is important to highlight, as correctly conceded by the Plaintiff in its heads of arguments, that</w:t>
      </w:r>
      <w:r>
        <w:rPr>
          <w:rFonts w:asciiTheme="minorBidi" w:hAnsiTheme="minorBidi"/>
          <w:sz w:val="24"/>
          <w:szCs w:val="24"/>
        </w:rPr>
        <w:t xml:space="preserve"> contractual obligations are enforceable unless they are contrary to public policy, which is to be discerned from the values embodied in the Constitution generally and the Bill of Rights in particular. Further</w:t>
      </w:r>
      <w:r w:rsidR="00B331E4">
        <w:rPr>
          <w:rFonts w:asciiTheme="minorBidi" w:hAnsiTheme="minorBidi"/>
          <w:sz w:val="24"/>
          <w:szCs w:val="24"/>
        </w:rPr>
        <w:t>,</w:t>
      </w:r>
      <w:r>
        <w:rPr>
          <w:rFonts w:asciiTheme="minorBidi" w:hAnsiTheme="minorBidi"/>
          <w:sz w:val="24"/>
          <w:szCs w:val="24"/>
        </w:rPr>
        <w:t xml:space="preserve"> where the enforcement of a contractual provision would be unreasonable and </w:t>
      </w:r>
      <w:r w:rsidR="00B331E4">
        <w:rPr>
          <w:rFonts w:asciiTheme="minorBidi" w:hAnsiTheme="minorBidi"/>
          <w:sz w:val="24"/>
          <w:szCs w:val="24"/>
        </w:rPr>
        <w:t>contrary to the</w:t>
      </w:r>
      <w:r>
        <w:rPr>
          <w:rFonts w:asciiTheme="minorBidi" w:hAnsiTheme="minorBidi"/>
          <w:sz w:val="24"/>
          <w:szCs w:val="24"/>
        </w:rPr>
        <w:t xml:space="preserve"> fundamental values recognised in the Constitution, it will be contrary to public policy to </w:t>
      </w:r>
      <w:r>
        <w:rPr>
          <w:rFonts w:asciiTheme="minorBidi" w:hAnsiTheme="minorBidi"/>
          <w:sz w:val="24"/>
          <w:szCs w:val="24"/>
        </w:rPr>
        <w:lastRenderedPageBreak/>
        <w:t xml:space="preserve">enforce </w:t>
      </w:r>
      <w:r w:rsidR="00B331E4">
        <w:rPr>
          <w:rFonts w:asciiTheme="minorBidi" w:hAnsiTheme="minorBidi"/>
          <w:sz w:val="24"/>
          <w:szCs w:val="24"/>
        </w:rPr>
        <w:t>such</w:t>
      </w:r>
      <w:r>
        <w:rPr>
          <w:rFonts w:asciiTheme="minorBidi" w:hAnsiTheme="minorBidi"/>
          <w:sz w:val="24"/>
          <w:szCs w:val="24"/>
        </w:rPr>
        <w:t xml:space="preserve"> </w:t>
      </w:r>
      <w:r w:rsidR="00B331E4">
        <w:rPr>
          <w:rFonts w:asciiTheme="minorBidi" w:hAnsiTheme="minorBidi"/>
          <w:sz w:val="24"/>
          <w:szCs w:val="24"/>
        </w:rPr>
        <w:t xml:space="preserve">a </w:t>
      </w:r>
      <w:r>
        <w:rPr>
          <w:rFonts w:asciiTheme="minorBidi" w:hAnsiTheme="minorBidi"/>
          <w:sz w:val="24"/>
          <w:szCs w:val="24"/>
        </w:rPr>
        <w:t xml:space="preserve">contract or </w:t>
      </w:r>
      <w:r w:rsidR="00B331E4">
        <w:rPr>
          <w:rFonts w:asciiTheme="minorBidi" w:hAnsiTheme="minorBidi"/>
          <w:sz w:val="24"/>
          <w:szCs w:val="24"/>
        </w:rPr>
        <w:t>its offending</w:t>
      </w:r>
      <w:r>
        <w:rPr>
          <w:rFonts w:asciiTheme="minorBidi" w:hAnsiTheme="minorBidi"/>
          <w:sz w:val="24"/>
          <w:szCs w:val="24"/>
        </w:rPr>
        <w:t xml:space="preserve"> contractual </w:t>
      </w:r>
      <w:r w:rsidR="00B331E4">
        <w:rPr>
          <w:rFonts w:asciiTheme="minorBidi" w:hAnsiTheme="minorBidi"/>
          <w:sz w:val="24"/>
          <w:szCs w:val="24"/>
        </w:rPr>
        <w:t>term</w:t>
      </w:r>
      <w:r>
        <w:rPr>
          <w:rFonts w:asciiTheme="minorBidi" w:hAnsiTheme="minorBidi"/>
          <w:sz w:val="24"/>
          <w:szCs w:val="24"/>
        </w:rPr>
        <w:t xml:space="preserve">. </w:t>
      </w:r>
      <w:r w:rsidR="00B331E4">
        <w:rPr>
          <w:rFonts w:asciiTheme="minorBidi" w:hAnsiTheme="minorBidi"/>
          <w:sz w:val="24"/>
          <w:szCs w:val="24"/>
        </w:rPr>
        <w:t xml:space="preserve">I agree with the Plaintiff that the </w:t>
      </w:r>
      <w:r>
        <w:rPr>
          <w:rFonts w:asciiTheme="minorBidi" w:hAnsiTheme="minorBidi"/>
          <w:sz w:val="24"/>
          <w:szCs w:val="24"/>
        </w:rPr>
        <w:t>power to declare contracts contrary to public policy should be exercised sparingly and only in the clearest of cases.</w:t>
      </w:r>
    </w:p>
    <w:p w14:paraId="200477AA" w14:textId="666F8335" w:rsidR="0021296E" w:rsidRDefault="0021296E" w:rsidP="001450FF">
      <w:pPr>
        <w:spacing w:line="360" w:lineRule="auto"/>
        <w:ind w:left="1440" w:hanging="720"/>
        <w:jc w:val="both"/>
        <w:rPr>
          <w:rFonts w:asciiTheme="minorBidi" w:hAnsiTheme="minorBidi"/>
          <w:sz w:val="24"/>
          <w:szCs w:val="24"/>
        </w:rPr>
      </w:pPr>
    </w:p>
    <w:p w14:paraId="7EC1768E" w14:textId="3FD7A5D3" w:rsidR="005C7273" w:rsidRDefault="005C7273" w:rsidP="001450FF">
      <w:pPr>
        <w:spacing w:line="360" w:lineRule="auto"/>
        <w:ind w:left="1440" w:hanging="720"/>
        <w:jc w:val="both"/>
        <w:rPr>
          <w:rFonts w:asciiTheme="minorBidi" w:hAnsiTheme="minorBidi"/>
          <w:sz w:val="24"/>
          <w:szCs w:val="24"/>
        </w:rPr>
      </w:pPr>
      <w:r>
        <w:rPr>
          <w:rFonts w:asciiTheme="minorBidi" w:hAnsiTheme="minorBidi"/>
          <w:sz w:val="24"/>
          <w:szCs w:val="24"/>
        </w:rPr>
        <w:t>[17.2]</w:t>
      </w:r>
      <w:r>
        <w:rPr>
          <w:rFonts w:asciiTheme="minorBidi" w:hAnsiTheme="minorBidi"/>
          <w:sz w:val="24"/>
          <w:szCs w:val="24"/>
        </w:rPr>
        <w:tab/>
        <w:t>I am of the view that standard/</w:t>
      </w:r>
      <w:r w:rsidRPr="001450FF">
        <w:rPr>
          <w:rFonts w:asciiTheme="minorBidi" w:hAnsiTheme="minorBidi"/>
          <w:i/>
          <w:iCs/>
          <w:sz w:val="24"/>
          <w:szCs w:val="24"/>
        </w:rPr>
        <w:t>proforma</w:t>
      </w:r>
      <w:r>
        <w:rPr>
          <w:rFonts w:asciiTheme="minorBidi" w:hAnsiTheme="minorBidi"/>
          <w:sz w:val="24"/>
          <w:szCs w:val="24"/>
        </w:rPr>
        <w:t xml:space="preserve"> commercial contracts that insert as a term, a clause that binds a consumer to</w:t>
      </w:r>
      <w:r w:rsidR="00B331E4">
        <w:rPr>
          <w:rFonts w:asciiTheme="minorBidi" w:hAnsiTheme="minorBidi"/>
          <w:sz w:val="24"/>
          <w:szCs w:val="24"/>
        </w:rPr>
        <w:t xml:space="preserve"> </w:t>
      </w:r>
      <w:r>
        <w:rPr>
          <w:rFonts w:asciiTheme="minorBidi" w:hAnsiTheme="minorBidi"/>
          <w:sz w:val="24"/>
          <w:szCs w:val="24"/>
        </w:rPr>
        <w:t xml:space="preserve">pay punitive </w:t>
      </w:r>
      <w:r w:rsidR="001450FF">
        <w:rPr>
          <w:rFonts w:asciiTheme="minorBidi" w:hAnsiTheme="minorBidi"/>
          <w:sz w:val="24"/>
          <w:szCs w:val="24"/>
        </w:rPr>
        <w:t xml:space="preserve">legal </w:t>
      </w:r>
      <w:r>
        <w:rPr>
          <w:rFonts w:asciiTheme="minorBidi" w:hAnsiTheme="minorBidi"/>
          <w:sz w:val="24"/>
          <w:szCs w:val="24"/>
        </w:rPr>
        <w:t xml:space="preserve">costs should litigation be instituted against such a consumer without any prior discussion or explanation of the implications of such clauses </w:t>
      </w:r>
      <w:r w:rsidR="00B331E4">
        <w:rPr>
          <w:rFonts w:asciiTheme="minorBidi" w:hAnsiTheme="minorBidi"/>
          <w:sz w:val="24"/>
          <w:szCs w:val="24"/>
        </w:rPr>
        <w:t xml:space="preserve">present the clearest case that </w:t>
      </w:r>
      <w:r>
        <w:rPr>
          <w:rFonts w:asciiTheme="minorBidi" w:hAnsiTheme="minorBidi"/>
          <w:sz w:val="24"/>
          <w:szCs w:val="24"/>
        </w:rPr>
        <w:t>warrant</w:t>
      </w:r>
      <w:r w:rsidR="00B331E4">
        <w:rPr>
          <w:rFonts w:asciiTheme="minorBidi" w:hAnsiTheme="minorBidi"/>
          <w:sz w:val="24"/>
          <w:szCs w:val="24"/>
        </w:rPr>
        <w:t>s</w:t>
      </w:r>
      <w:r>
        <w:rPr>
          <w:rFonts w:asciiTheme="minorBidi" w:hAnsiTheme="minorBidi"/>
          <w:sz w:val="24"/>
          <w:szCs w:val="24"/>
        </w:rPr>
        <w:t xml:space="preserve"> judicial intervention</w:t>
      </w:r>
      <w:r w:rsidR="00B331E4">
        <w:rPr>
          <w:rFonts w:asciiTheme="minorBidi" w:hAnsiTheme="minorBidi"/>
          <w:sz w:val="24"/>
          <w:szCs w:val="24"/>
        </w:rPr>
        <w:t xml:space="preserve">. Particularly </w:t>
      </w:r>
      <w:r w:rsidR="001450FF">
        <w:rPr>
          <w:rFonts w:asciiTheme="minorBidi" w:hAnsiTheme="minorBidi"/>
          <w:sz w:val="24"/>
          <w:szCs w:val="24"/>
        </w:rPr>
        <w:t>where</w:t>
      </w:r>
      <w:r w:rsidR="00B331E4">
        <w:rPr>
          <w:rFonts w:asciiTheme="minorBidi" w:hAnsiTheme="minorBidi"/>
          <w:sz w:val="24"/>
          <w:szCs w:val="24"/>
        </w:rPr>
        <w:t xml:space="preserve"> </w:t>
      </w:r>
      <w:r>
        <w:rPr>
          <w:rFonts w:asciiTheme="minorBidi" w:hAnsiTheme="minorBidi"/>
          <w:sz w:val="24"/>
          <w:szCs w:val="24"/>
        </w:rPr>
        <w:t xml:space="preserve">courts are required to grant punitive costs orders in default judgments where the defendants did not participate in the proceedings. </w:t>
      </w:r>
    </w:p>
    <w:p w14:paraId="5D82E1F1" w14:textId="77777777" w:rsidR="00B331E4" w:rsidRDefault="00B331E4" w:rsidP="005C7273">
      <w:pPr>
        <w:spacing w:line="360" w:lineRule="auto"/>
        <w:ind w:left="1440" w:hanging="720"/>
        <w:jc w:val="both"/>
        <w:rPr>
          <w:rFonts w:asciiTheme="minorBidi" w:hAnsiTheme="minorBidi"/>
          <w:sz w:val="24"/>
          <w:szCs w:val="24"/>
        </w:rPr>
      </w:pPr>
    </w:p>
    <w:p w14:paraId="053B8CCF" w14:textId="5F0968E9" w:rsidR="001450FF" w:rsidRDefault="008E1582" w:rsidP="005C7273">
      <w:pPr>
        <w:spacing w:line="360" w:lineRule="auto"/>
        <w:ind w:left="1440" w:hanging="720"/>
        <w:jc w:val="both"/>
        <w:rPr>
          <w:rFonts w:asciiTheme="minorBidi" w:hAnsiTheme="minorBidi"/>
          <w:sz w:val="24"/>
          <w:szCs w:val="24"/>
        </w:rPr>
      </w:pPr>
      <w:r>
        <w:rPr>
          <w:rFonts w:asciiTheme="minorBidi" w:hAnsiTheme="minorBidi"/>
          <w:sz w:val="24"/>
          <w:szCs w:val="24"/>
        </w:rPr>
        <w:t>[17.</w:t>
      </w:r>
      <w:r w:rsidR="00B331E4">
        <w:rPr>
          <w:rFonts w:asciiTheme="minorBidi" w:hAnsiTheme="minorBidi"/>
          <w:sz w:val="24"/>
          <w:szCs w:val="24"/>
        </w:rPr>
        <w:t>3</w:t>
      </w:r>
      <w:r>
        <w:rPr>
          <w:rFonts w:asciiTheme="minorBidi" w:hAnsiTheme="minorBidi"/>
          <w:sz w:val="24"/>
          <w:szCs w:val="24"/>
        </w:rPr>
        <w:t>]</w:t>
      </w:r>
      <w:r>
        <w:rPr>
          <w:rFonts w:asciiTheme="minorBidi" w:hAnsiTheme="minorBidi"/>
          <w:sz w:val="24"/>
          <w:szCs w:val="24"/>
        </w:rPr>
        <w:tab/>
        <w:t>It was submitted on behalf of the Plaintiff that the court has a residual discretion on whether to give effect to the parties</w:t>
      </w:r>
      <w:r w:rsidR="00B331E4">
        <w:rPr>
          <w:rFonts w:asciiTheme="minorBidi" w:hAnsiTheme="minorBidi"/>
          <w:sz w:val="24"/>
          <w:szCs w:val="24"/>
        </w:rPr>
        <w:t>’</w:t>
      </w:r>
      <w:r>
        <w:rPr>
          <w:rFonts w:asciiTheme="minorBidi" w:hAnsiTheme="minorBidi"/>
          <w:sz w:val="24"/>
          <w:szCs w:val="24"/>
        </w:rPr>
        <w:t xml:space="preserve"> agreement regarding costs. It was correctly conceded that parties cannot by agreement deprive a court </w:t>
      </w:r>
      <w:r w:rsidR="00B331E4">
        <w:rPr>
          <w:rFonts w:asciiTheme="minorBidi" w:hAnsiTheme="minorBidi"/>
          <w:sz w:val="24"/>
          <w:szCs w:val="24"/>
        </w:rPr>
        <w:t xml:space="preserve">of </w:t>
      </w:r>
      <w:r>
        <w:rPr>
          <w:rFonts w:asciiTheme="minorBidi" w:hAnsiTheme="minorBidi"/>
          <w:sz w:val="24"/>
          <w:szCs w:val="24"/>
        </w:rPr>
        <w:t xml:space="preserve">its discretion regarding costs. It was however, submitted that the court would normally be bound to recognise the parties’ freedom to contract and give effect to any agreement reached by the parties with respect to costs. </w:t>
      </w:r>
    </w:p>
    <w:p w14:paraId="070A98A0" w14:textId="77777777" w:rsidR="0021296E" w:rsidRDefault="0021296E" w:rsidP="005C7273">
      <w:pPr>
        <w:spacing w:line="360" w:lineRule="auto"/>
        <w:ind w:left="1440" w:hanging="720"/>
        <w:jc w:val="both"/>
        <w:rPr>
          <w:rFonts w:asciiTheme="minorBidi" w:hAnsiTheme="minorBidi"/>
          <w:sz w:val="24"/>
          <w:szCs w:val="24"/>
        </w:rPr>
      </w:pPr>
    </w:p>
    <w:p w14:paraId="4713FC41" w14:textId="51B386AC" w:rsidR="008E1582" w:rsidRDefault="001450FF" w:rsidP="005C7273">
      <w:pPr>
        <w:spacing w:line="360" w:lineRule="auto"/>
        <w:ind w:left="1440" w:hanging="720"/>
        <w:jc w:val="both"/>
        <w:rPr>
          <w:rFonts w:asciiTheme="minorBidi" w:hAnsiTheme="minorBidi"/>
          <w:sz w:val="24"/>
          <w:szCs w:val="24"/>
        </w:rPr>
      </w:pPr>
      <w:r>
        <w:rPr>
          <w:rFonts w:asciiTheme="minorBidi" w:hAnsiTheme="minorBidi"/>
          <w:sz w:val="24"/>
          <w:szCs w:val="24"/>
        </w:rPr>
        <w:t>[17.4]</w:t>
      </w:r>
      <w:r>
        <w:rPr>
          <w:rFonts w:asciiTheme="minorBidi" w:hAnsiTheme="minorBidi"/>
          <w:sz w:val="24"/>
          <w:szCs w:val="24"/>
        </w:rPr>
        <w:tab/>
      </w:r>
      <w:r w:rsidR="008E1582">
        <w:rPr>
          <w:rFonts w:asciiTheme="minorBidi" w:hAnsiTheme="minorBidi"/>
          <w:sz w:val="24"/>
          <w:szCs w:val="24"/>
        </w:rPr>
        <w:t xml:space="preserve">I am not convinced that the court </w:t>
      </w:r>
      <w:r w:rsidR="00B331E4">
        <w:rPr>
          <w:rFonts w:asciiTheme="minorBidi" w:hAnsiTheme="minorBidi"/>
          <w:sz w:val="24"/>
          <w:szCs w:val="24"/>
        </w:rPr>
        <w:t>can ever be</w:t>
      </w:r>
      <w:r w:rsidR="008E1582">
        <w:rPr>
          <w:rFonts w:asciiTheme="minorBidi" w:hAnsiTheme="minorBidi"/>
          <w:sz w:val="24"/>
          <w:szCs w:val="24"/>
        </w:rPr>
        <w:t xml:space="preserve"> bound by the parties' agreement regarding costs. The court can award costs in favour of the successful party. However, the court cannot religiously rubberstamp a punitive costs clause in circumstances where it is absolutely clear that the Defendant in question will not even be able to pay costs in the ordinary sense. To do so will not be in line with </w:t>
      </w:r>
      <w:r w:rsidR="00B331E4">
        <w:rPr>
          <w:rFonts w:asciiTheme="minorBidi" w:hAnsiTheme="minorBidi"/>
          <w:sz w:val="24"/>
          <w:szCs w:val="24"/>
        </w:rPr>
        <w:t xml:space="preserve">what the legislature aims to achieve through legislation such as NCA and CPA. </w:t>
      </w:r>
      <w:r w:rsidR="008E1582">
        <w:rPr>
          <w:rFonts w:asciiTheme="minorBidi" w:hAnsiTheme="minorBidi"/>
          <w:sz w:val="24"/>
          <w:szCs w:val="24"/>
        </w:rPr>
        <w:t xml:space="preserve"> </w:t>
      </w:r>
    </w:p>
    <w:p w14:paraId="294078CE" w14:textId="77777777" w:rsidR="008E1582" w:rsidRDefault="008E1582" w:rsidP="005C7273">
      <w:pPr>
        <w:spacing w:line="360" w:lineRule="auto"/>
        <w:ind w:left="1440" w:hanging="720"/>
        <w:jc w:val="both"/>
        <w:rPr>
          <w:rFonts w:asciiTheme="minorBidi" w:hAnsiTheme="minorBidi"/>
          <w:sz w:val="24"/>
          <w:szCs w:val="24"/>
        </w:rPr>
      </w:pPr>
    </w:p>
    <w:p w14:paraId="2BE76886" w14:textId="77777777" w:rsidR="0021296E" w:rsidRDefault="008E1582" w:rsidP="005C7273">
      <w:pPr>
        <w:spacing w:line="360" w:lineRule="auto"/>
        <w:ind w:left="1440" w:hanging="720"/>
        <w:jc w:val="both"/>
        <w:rPr>
          <w:rFonts w:asciiTheme="minorBidi" w:hAnsiTheme="minorBidi"/>
          <w:sz w:val="24"/>
          <w:szCs w:val="24"/>
        </w:rPr>
      </w:pPr>
      <w:r>
        <w:rPr>
          <w:rFonts w:asciiTheme="minorBidi" w:hAnsiTheme="minorBidi"/>
          <w:sz w:val="24"/>
          <w:szCs w:val="24"/>
        </w:rPr>
        <w:t>[17.</w:t>
      </w:r>
      <w:r w:rsidR="0005192C">
        <w:rPr>
          <w:rFonts w:asciiTheme="minorBidi" w:hAnsiTheme="minorBidi"/>
          <w:sz w:val="24"/>
          <w:szCs w:val="24"/>
        </w:rPr>
        <w:t>5</w:t>
      </w:r>
      <w:r>
        <w:rPr>
          <w:rFonts w:asciiTheme="minorBidi" w:hAnsiTheme="minorBidi"/>
          <w:sz w:val="24"/>
          <w:szCs w:val="24"/>
        </w:rPr>
        <w:t>]</w:t>
      </w:r>
      <w:r>
        <w:rPr>
          <w:rFonts w:asciiTheme="minorBidi" w:hAnsiTheme="minorBidi"/>
          <w:sz w:val="24"/>
          <w:szCs w:val="24"/>
        </w:rPr>
        <w:tab/>
        <w:t xml:space="preserve">It was argued that good grounds may exist for a party to be deprived </w:t>
      </w:r>
      <w:r w:rsidR="00D60D8E">
        <w:rPr>
          <w:rFonts w:asciiTheme="minorBidi" w:hAnsiTheme="minorBidi"/>
          <w:sz w:val="24"/>
          <w:szCs w:val="24"/>
        </w:rPr>
        <w:t xml:space="preserve">of the </w:t>
      </w:r>
      <w:r>
        <w:rPr>
          <w:rFonts w:asciiTheme="minorBidi" w:hAnsiTheme="minorBidi"/>
          <w:sz w:val="24"/>
          <w:szCs w:val="24"/>
        </w:rPr>
        <w:t xml:space="preserve">agreed costs, or </w:t>
      </w:r>
      <w:r w:rsidR="00D60D8E">
        <w:rPr>
          <w:rFonts w:asciiTheme="minorBidi" w:hAnsiTheme="minorBidi"/>
          <w:sz w:val="24"/>
          <w:szCs w:val="24"/>
        </w:rPr>
        <w:t>be</w:t>
      </w:r>
      <w:r>
        <w:rPr>
          <w:rFonts w:asciiTheme="minorBidi" w:hAnsiTheme="minorBidi"/>
          <w:sz w:val="24"/>
          <w:szCs w:val="24"/>
        </w:rPr>
        <w:t xml:space="preserve"> awarded something less than </w:t>
      </w:r>
      <w:r w:rsidR="00D60D8E">
        <w:rPr>
          <w:rFonts w:asciiTheme="minorBidi" w:hAnsiTheme="minorBidi"/>
          <w:sz w:val="24"/>
          <w:szCs w:val="24"/>
        </w:rPr>
        <w:t>the costs</w:t>
      </w:r>
      <w:r>
        <w:rPr>
          <w:rFonts w:asciiTheme="minorBidi" w:hAnsiTheme="minorBidi"/>
          <w:sz w:val="24"/>
          <w:szCs w:val="24"/>
        </w:rPr>
        <w:t xml:space="preserve"> agreed </w:t>
      </w:r>
      <w:r>
        <w:rPr>
          <w:rFonts w:asciiTheme="minorBidi" w:hAnsiTheme="minorBidi"/>
          <w:sz w:val="24"/>
          <w:szCs w:val="24"/>
        </w:rPr>
        <w:lastRenderedPageBreak/>
        <w:t>upon. Further, in the absence of cogent reasons not to, the Court should grant costs as agree</w:t>
      </w:r>
      <w:r w:rsidR="00D60D8E">
        <w:rPr>
          <w:rFonts w:asciiTheme="minorBidi" w:hAnsiTheme="minorBidi"/>
          <w:sz w:val="24"/>
          <w:szCs w:val="24"/>
        </w:rPr>
        <w:t>d</w:t>
      </w:r>
      <w:r>
        <w:rPr>
          <w:rFonts w:asciiTheme="minorBidi" w:hAnsiTheme="minorBidi"/>
          <w:sz w:val="24"/>
          <w:szCs w:val="24"/>
        </w:rPr>
        <w:t xml:space="preserve"> between the parties. First, the Defendants in both these application</w:t>
      </w:r>
      <w:r w:rsidR="00D60D8E">
        <w:rPr>
          <w:rFonts w:asciiTheme="minorBidi" w:hAnsiTheme="minorBidi"/>
          <w:sz w:val="24"/>
          <w:szCs w:val="24"/>
        </w:rPr>
        <w:t>s</w:t>
      </w:r>
      <w:r>
        <w:rPr>
          <w:rFonts w:asciiTheme="minorBidi" w:hAnsiTheme="minorBidi"/>
          <w:sz w:val="24"/>
          <w:szCs w:val="24"/>
        </w:rPr>
        <w:t xml:space="preserve"> demonstrated their inability to </w:t>
      </w:r>
      <w:r w:rsidR="008E28E8">
        <w:rPr>
          <w:rFonts w:asciiTheme="minorBidi" w:hAnsiTheme="minorBidi"/>
          <w:sz w:val="24"/>
          <w:szCs w:val="24"/>
        </w:rPr>
        <w:t xml:space="preserve">service their debts. Secondly, they did not waste the court’s time by defending what </w:t>
      </w:r>
      <w:r w:rsidR="00D60D8E">
        <w:rPr>
          <w:rFonts w:asciiTheme="minorBidi" w:hAnsiTheme="minorBidi"/>
          <w:sz w:val="24"/>
          <w:szCs w:val="24"/>
        </w:rPr>
        <w:t>appeared</w:t>
      </w:r>
      <w:r w:rsidR="008E28E8">
        <w:rPr>
          <w:rFonts w:asciiTheme="minorBidi" w:hAnsiTheme="minorBidi"/>
          <w:sz w:val="24"/>
          <w:szCs w:val="24"/>
        </w:rPr>
        <w:t xml:space="preserve"> to be </w:t>
      </w:r>
      <w:r w:rsidR="00D60D8E">
        <w:rPr>
          <w:rFonts w:asciiTheme="minorBidi" w:hAnsiTheme="minorBidi"/>
          <w:sz w:val="24"/>
          <w:szCs w:val="24"/>
        </w:rPr>
        <w:t>strong</w:t>
      </w:r>
      <w:r w:rsidR="008E28E8">
        <w:rPr>
          <w:rFonts w:asciiTheme="minorBidi" w:hAnsiTheme="minorBidi"/>
          <w:sz w:val="24"/>
          <w:szCs w:val="24"/>
        </w:rPr>
        <w:t xml:space="preserve"> cases against them. Thirdly, the</w:t>
      </w:r>
      <w:r w:rsidR="00D60D8E">
        <w:rPr>
          <w:rFonts w:asciiTheme="minorBidi" w:hAnsiTheme="minorBidi"/>
          <w:sz w:val="24"/>
          <w:szCs w:val="24"/>
        </w:rPr>
        <w:t>y</w:t>
      </w:r>
      <w:r w:rsidR="008E28E8">
        <w:rPr>
          <w:rFonts w:asciiTheme="minorBidi" w:hAnsiTheme="minorBidi"/>
          <w:sz w:val="24"/>
          <w:szCs w:val="24"/>
        </w:rPr>
        <w:t xml:space="preserve"> signed </w:t>
      </w:r>
      <w:r w:rsidR="008E28E8" w:rsidRPr="0005192C">
        <w:rPr>
          <w:rFonts w:asciiTheme="minorBidi" w:hAnsiTheme="minorBidi"/>
          <w:i/>
          <w:iCs/>
          <w:sz w:val="24"/>
          <w:szCs w:val="24"/>
        </w:rPr>
        <w:t>proforma</w:t>
      </w:r>
      <w:r w:rsidR="008E28E8">
        <w:rPr>
          <w:rFonts w:asciiTheme="minorBidi" w:hAnsiTheme="minorBidi"/>
          <w:sz w:val="24"/>
          <w:szCs w:val="24"/>
        </w:rPr>
        <w:t xml:space="preserve"> or standard instalment sale agreements which </w:t>
      </w:r>
      <w:r w:rsidR="00D60D8E">
        <w:rPr>
          <w:rFonts w:asciiTheme="minorBidi" w:hAnsiTheme="minorBidi"/>
          <w:sz w:val="24"/>
          <w:szCs w:val="24"/>
        </w:rPr>
        <w:t>the court can reasonably conclude were</w:t>
      </w:r>
      <w:r w:rsidR="008E28E8">
        <w:rPr>
          <w:rFonts w:asciiTheme="minorBidi" w:hAnsiTheme="minorBidi"/>
          <w:sz w:val="24"/>
          <w:szCs w:val="24"/>
        </w:rPr>
        <w:t xml:space="preserve"> not negotiated. Fourthly, there is no indication that th</w:t>
      </w:r>
      <w:r w:rsidR="00D60D8E">
        <w:rPr>
          <w:rFonts w:asciiTheme="minorBidi" w:hAnsiTheme="minorBidi"/>
          <w:sz w:val="24"/>
          <w:szCs w:val="24"/>
        </w:rPr>
        <w:t>ose who</w:t>
      </w:r>
      <w:r w:rsidR="008E28E8">
        <w:rPr>
          <w:rFonts w:asciiTheme="minorBidi" w:hAnsiTheme="minorBidi"/>
          <w:sz w:val="24"/>
          <w:szCs w:val="24"/>
        </w:rPr>
        <w:t xml:space="preserve"> assisted them </w:t>
      </w:r>
      <w:r w:rsidR="00D60D8E">
        <w:rPr>
          <w:rFonts w:asciiTheme="minorBidi" w:hAnsiTheme="minorBidi"/>
          <w:sz w:val="24"/>
          <w:szCs w:val="24"/>
        </w:rPr>
        <w:t>in completing</w:t>
      </w:r>
      <w:r w:rsidR="008E28E8">
        <w:rPr>
          <w:rFonts w:asciiTheme="minorBidi" w:hAnsiTheme="minorBidi"/>
          <w:sz w:val="24"/>
          <w:szCs w:val="24"/>
        </w:rPr>
        <w:t xml:space="preserve"> these forms </w:t>
      </w:r>
      <w:r w:rsidR="00D60D8E">
        <w:rPr>
          <w:rFonts w:asciiTheme="minorBidi" w:hAnsiTheme="minorBidi"/>
          <w:sz w:val="24"/>
          <w:szCs w:val="24"/>
        </w:rPr>
        <w:t>were</w:t>
      </w:r>
      <w:r w:rsidR="008E28E8">
        <w:rPr>
          <w:rFonts w:asciiTheme="minorBidi" w:hAnsiTheme="minorBidi"/>
          <w:sz w:val="24"/>
          <w:szCs w:val="24"/>
        </w:rPr>
        <w:t xml:space="preserve"> aware of the implications of the punitive costs clause</w:t>
      </w:r>
      <w:r w:rsidR="00D60D8E">
        <w:rPr>
          <w:rFonts w:asciiTheme="minorBidi" w:hAnsiTheme="minorBidi"/>
          <w:sz w:val="24"/>
          <w:szCs w:val="24"/>
        </w:rPr>
        <w:t>s</w:t>
      </w:r>
      <w:r w:rsidR="008E28E8">
        <w:rPr>
          <w:rFonts w:asciiTheme="minorBidi" w:hAnsiTheme="minorBidi"/>
          <w:sz w:val="24"/>
          <w:szCs w:val="24"/>
        </w:rPr>
        <w:t xml:space="preserve"> and</w:t>
      </w:r>
      <w:r w:rsidR="0005192C">
        <w:rPr>
          <w:rFonts w:asciiTheme="minorBidi" w:hAnsiTheme="minorBidi"/>
          <w:sz w:val="24"/>
          <w:szCs w:val="24"/>
        </w:rPr>
        <w:t xml:space="preserve"> if they were,</w:t>
      </w:r>
      <w:r w:rsidR="008E28E8">
        <w:rPr>
          <w:rFonts w:asciiTheme="minorBidi" w:hAnsiTheme="minorBidi"/>
          <w:sz w:val="24"/>
          <w:szCs w:val="24"/>
        </w:rPr>
        <w:t xml:space="preserve"> took the liberty to explain the possible impact of these clauses in case of default in payments. In my view, there are good grounds</w:t>
      </w:r>
      <w:r w:rsidR="00D60D8E">
        <w:rPr>
          <w:rFonts w:asciiTheme="minorBidi" w:hAnsiTheme="minorBidi"/>
          <w:sz w:val="24"/>
          <w:szCs w:val="24"/>
        </w:rPr>
        <w:t xml:space="preserve"> for the court</w:t>
      </w:r>
      <w:r w:rsidR="008E28E8">
        <w:rPr>
          <w:rFonts w:asciiTheme="minorBidi" w:hAnsiTheme="minorBidi"/>
          <w:sz w:val="24"/>
          <w:szCs w:val="24"/>
        </w:rPr>
        <w:t xml:space="preserve"> to deviate from the agreed costs. </w:t>
      </w:r>
    </w:p>
    <w:p w14:paraId="7A9799A3" w14:textId="3C8DEDC5" w:rsidR="008E1582" w:rsidRDefault="008E28E8" w:rsidP="005C7273">
      <w:pPr>
        <w:spacing w:line="360" w:lineRule="auto"/>
        <w:ind w:left="1440" w:hanging="720"/>
        <w:jc w:val="both"/>
        <w:rPr>
          <w:rFonts w:asciiTheme="minorBidi" w:hAnsiTheme="minorBidi"/>
          <w:sz w:val="24"/>
          <w:szCs w:val="24"/>
        </w:rPr>
      </w:pPr>
      <w:r>
        <w:rPr>
          <w:rFonts w:asciiTheme="minorBidi" w:hAnsiTheme="minorBidi"/>
          <w:sz w:val="24"/>
          <w:szCs w:val="24"/>
        </w:rPr>
        <w:t xml:space="preserve"> </w:t>
      </w:r>
    </w:p>
    <w:p w14:paraId="1956007E" w14:textId="4CCD07DF" w:rsidR="006D27A9" w:rsidRDefault="00EB103D" w:rsidP="00D60D8E">
      <w:pPr>
        <w:spacing w:line="360" w:lineRule="auto"/>
        <w:ind w:left="720" w:hanging="720"/>
        <w:rPr>
          <w:rFonts w:asciiTheme="minorBidi" w:hAnsiTheme="minorBidi"/>
          <w:sz w:val="24"/>
          <w:szCs w:val="24"/>
        </w:rPr>
      </w:pPr>
      <w:r>
        <w:rPr>
          <w:rFonts w:asciiTheme="minorBidi" w:hAnsiTheme="minorBidi"/>
          <w:sz w:val="24"/>
          <w:szCs w:val="24"/>
        </w:rPr>
        <w:t>[1</w:t>
      </w:r>
      <w:r w:rsidR="00D60D8E">
        <w:rPr>
          <w:rFonts w:asciiTheme="minorBidi" w:hAnsiTheme="minorBidi"/>
          <w:sz w:val="24"/>
          <w:szCs w:val="24"/>
        </w:rPr>
        <w:t>8</w:t>
      </w:r>
      <w:r>
        <w:rPr>
          <w:rFonts w:asciiTheme="minorBidi" w:hAnsiTheme="minorBidi"/>
          <w:sz w:val="24"/>
          <w:szCs w:val="24"/>
        </w:rPr>
        <w:t>]</w:t>
      </w:r>
      <w:r>
        <w:rPr>
          <w:rFonts w:asciiTheme="minorBidi" w:hAnsiTheme="minorBidi"/>
          <w:sz w:val="24"/>
          <w:szCs w:val="24"/>
        </w:rPr>
        <w:tab/>
      </w:r>
      <w:r w:rsidR="00532081">
        <w:rPr>
          <w:rFonts w:asciiTheme="minorBidi" w:hAnsiTheme="minorBidi"/>
          <w:sz w:val="24"/>
          <w:szCs w:val="24"/>
        </w:rPr>
        <w:t xml:space="preserve">It cannot be doubted as held by the Constitutional Court in </w:t>
      </w:r>
      <w:bookmarkStart w:id="12" w:name="_Hlk148930506"/>
      <w:proofErr w:type="spellStart"/>
      <w:r w:rsidR="00532081" w:rsidRPr="00532081">
        <w:rPr>
          <w:rFonts w:asciiTheme="minorBidi" w:hAnsiTheme="minorBidi"/>
          <w:i/>
          <w:iCs/>
          <w:sz w:val="24"/>
          <w:szCs w:val="24"/>
        </w:rPr>
        <w:t>Beadica</w:t>
      </w:r>
      <w:proofErr w:type="spellEnd"/>
      <w:r w:rsidR="00532081" w:rsidRPr="00532081">
        <w:rPr>
          <w:rFonts w:asciiTheme="minorBidi" w:hAnsiTheme="minorBidi"/>
          <w:i/>
          <w:iCs/>
          <w:sz w:val="24"/>
          <w:szCs w:val="24"/>
        </w:rPr>
        <w:t xml:space="preserve"> 231 CC and Others </w:t>
      </w:r>
      <w:proofErr w:type="gramStart"/>
      <w:r w:rsidR="00532081" w:rsidRPr="00532081">
        <w:rPr>
          <w:rFonts w:asciiTheme="minorBidi" w:hAnsiTheme="minorBidi"/>
          <w:i/>
          <w:iCs/>
          <w:sz w:val="24"/>
          <w:szCs w:val="24"/>
        </w:rPr>
        <w:t>v</w:t>
      </w:r>
      <w:proofErr w:type="gramEnd"/>
      <w:r w:rsidR="00532081" w:rsidRPr="00532081">
        <w:rPr>
          <w:rFonts w:asciiTheme="minorBidi" w:hAnsiTheme="minorBidi"/>
          <w:i/>
          <w:iCs/>
          <w:sz w:val="24"/>
          <w:szCs w:val="24"/>
        </w:rPr>
        <w:t xml:space="preserve"> Trustees for the time being of the Oregon Trust and Others</w:t>
      </w:r>
      <w:r w:rsidR="00D60D8E">
        <w:rPr>
          <w:rFonts w:asciiTheme="minorBidi" w:hAnsiTheme="minorBidi"/>
          <w:i/>
          <w:iCs/>
          <w:sz w:val="24"/>
          <w:szCs w:val="24"/>
        </w:rPr>
        <w:t xml:space="preserve">, </w:t>
      </w:r>
      <w:r w:rsidR="00D60D8E">
        <w:rPr>
          <w:rFonts w:asciiTheme="minorBidi" w:hAnsiTheme="minorBidi"/>
          <w:sz w:val="24"/>
          <w:szCs w:val="24"/>
        </w:rPr>
        <w:t>that:</w:t>
      </w:r>
      <w:r w:rsidR="00532081" w:rsidRPr="00532081">
        <w:rPr>
          <w:rFonts w:asciiTheme="minorBidi" w:hAnsiTheme="minorBidi"/>
          <w:sz w:val="24"/>
          <w:szCs w:val="24"/>
        </w:rPr>
        <w:t xml:space="preserve"> </w:t>
      </w:r>
      <w:bookmarkEnd w:id="12"/>
    </w:p>
    <w:p w14:paraId="2E34432C" w14:textId="77777777" w:rsidR="00532081" w:rsidRDefault="00532081" w:rsidP="00480E60">
      <w:pPr>
        <w:spacing w:line="360" w:lineRule="auto"/>
        <w:ind w:left="720" w:hanging="720"/>
        <w:rPr>
          <w:rFonts w:asciiTheme="minorBidi" w:hAnsiTheme="minorBidi"/>
          <w:sz w:val="24"/>
          <w:szCs w:val="24"/>
        </w:rPr>
      </w:pPr>
      <w:r>
        <w:rPr>
          <w:rFonts w:asciiTheme="minorBidi" w:hAnsiTheme="minorBidi"/>
          <w:sz w:val="24"/>
          <w:szCs w:val="24"/>
        </w:rPr>
        <w:tab/>
      </w:r>
    </w:p>
    <w:p w14:paraId="188BBD2A" w14:textId="36F7307C" w:rsidR="00532081" w:rsidRPr="00532081" w:rsidRDefault="00532081" w:rsidP="00532081">
      <w:pPr>
        <w:spacing w:line="360" w:lineRule="auto"/>
        <w:ind w:left="720"/>
        <w:jc w:val="both"/>
        <w:rPr>
          <w:rFonts w:asciiTheme="minorBidi" w:hAnsiTheme="minorBidi"/>
          <w:i/>
          <w:iCs/>
        </w:rPr>
      </w:pPr>
      <w:r>
        <w:rPr>
          <w:rFonts w:asciiTheme="minorBidi" w:hAnsiTheme="minorBidi"/>
          <w:i/>
          <w:iCs/>
        </w:rPr>
        <w:t>‘</w:t>
      </w:r>
      <w:r w:rsidRPr="00532081">
        <w:rPr>
          <w:rFonts w:asciiTheme="minorBidi" w:hAnsiTheme="minorBidi"/>
          <w:i/>
          <w:iCs/>
        </w:rPr>
        <w:t>The application of the common law rules of contract should result in reasonably predictable outcomes, enabling individuals to enter into contractual relationships with the belief that they will be able to approach a court to enforce their bargain.  It is therefore vital that, in developing the common law, courts develop clear and ascertainable rules and doctrines that ensure that our law of contract is substantively fair, whilst at the same time providing predictable outcomes for contracting parties.  This is what the rule of law, a foundational constitutional value, requires.  The enforcement of contractual terms does not depend on an individual judge’s sense of what fairness, reasonableness</w:t>
      </w:r>
      <w:r>
        <w:rPr>
          <w:rFonts w:asciiTheme="minorBidi" w:hAnsiTheme="minorBidi"/>
          <w:i/>
          <w:iCs/>
        </w:rPr>
        <w:t>,</w:t>
      </w:r>
      <w:r w:rsidRPr="00532081">
        <w:rPr>
          <w:rFonts w:asciiTheme="minorBidi" w:hAnsiTheme="minorBidi"/>
          <w:i/>
          <w:iCs/>
        </w:rPr>
        <w:t xml:space="preserve"> and justice require.  To hold otherwise would be to make the enforcement of contractual terms dependent on the “idiosyncratic inferences of a few judicial minds”</w:t>
      </w:r>
      <w:r>
        <w:rPr>
          <w:rFonts w:asciiTheme="minorBidi" w:hAnsiTheme="minorBidi"/>
          <w:i/>
          <w:iCs/>
        </w:rPr>
        <w:t>.</w:t>
      </w:r>
      <w:r w:rsidRPr="00532081">
        <w:rPr>
          <w:rStyle w:val="FootnoteReference"/>
          <w:rFonts w:asciiTheme="minorBidi" w:hAnsiTheme="minorBidi"/>
          <w:i/>
          <w:iCs/>
        </w:rPr>
        <w:footnoteReference w:id="11"/>
      </w:r>
    </w:p>
    <w:p w14:paraId="6C6000F8" w14:textId="77777777" w:rsidR="00532081" w:rsidRDefault="00532081" w:rsidP="00480E60">
      <w:pPr>
        <w:spacing w:line="360" w:lineRule="auto"/>
        <w:ind w:left="720" w:hanging="720"/>
        <w:rPr>
          <w:rFonts w:asciiTheme="minorBidi" w:hAnsiTheme="minorBidi"/>
          <w:sz w:val="24"/>
          <w:szCs w:val="24"/>
        </w:rPr>
      </w:pPr>
    </w:p>
    <w:p w14:paraId="0AF0EA5F" w14:textId="6039BBC7" w:rsidR="006D27A9" w:rsidRDefault="00532081" w:rsidP="003A04ED">
      <w:pPr>
        <w:spacing w:line="360" w:lineRule="auto"/>
        <w:ind w:left="720" w:hanging="720"/>
        <w:jc w:val="both"/>
        <w:rPr>
          <w:rFonts w:asciiTheme="minorBidi" w:hAnsiTheme="minorBidi"/>
          <w:sz w:val="24"/>
          <w:szCs w:val="24"/>
        </w:rPr>
      </w:pPr>
      <w:r>
        <w:rPr>
          <w:rFonts w:asciiTheme="minorBidi" w:hAnsiTheme="minorBidi"/>
          <w:sz w:val="24"/>
          <w:szCs w:val="24"/>
        </w:rPr>
        <w:t>[1</w:t>
      </w:r>
      <w:r w:rsidR="00D60D8E">
        <w:rPr>
          <w:rFonts w:asciiTheme="minorBidi" w:hAnsiTheme="minorBidi"/>
          <w:sz w:val="24"/>
          <w:szCs w:val="24"/>
        </w:rPr>
        <w:t>9</w:t>
      </w:r>
      <w:r>
        <w:rPr>
          <w:rFonts w:asciiTheme="minorBidi" w:hAnsiTheme="minorBidi"/>
          <w:sz w:val="24"/>
          <w:szCs w:val="24"/>
        </w:rPr>
        <w:t>]</w:t>
      </w:r>
      <w:r w:rsidRPr="00532081">
        <w:t xml:space="preserve"> </w:t>
      </w:r>
      <w:r>
        <w:tab/>
      </w:r>
      <w:r>
        <w:rPr>
          <w:rFonts w:asciiTheme="minorBidi" w:hAnsiTheme="minorBidi"/>
          <w:sz w:val="24"/>
          <w:szCs w:val="24"/>
        </w:rPr>
        <w:t xml:space="preserve">It cannot be denied that </w:t>
      </w:r>
      <w:r w:rsidRPr="00532081">
        <w:rPr>
          <w:rFonts w:asciiTheme="minorBidi" w:hAnsiTheme="minorBidi"/>
          <w:sz w:val="24"/>
          <w:szCs w:val="24"/>
        </w:rPr>
        <w:t xml:space="preserve">contractual relations are the bedrock of economic </w:t>
      </w:r>
      <w:r w:rsidR="00CC35D7" w:rsidRPr="00532081">
        <w:rPr>
          <w:rFonts w:asciiTheme="minorBidi" w:hAnsiTheme="minorBidi"/>
          <w:sz w:val="24"/>
          <w:szCs w:val="24"/>
        </w:rPr>
        <w:t>activity,</w:t>
      </w:r>
      <w:r w:rsidRPr="00532081">
        <w:rPr>
          <w:rFonts w:asciiTheme="minorBidi" w:hAnsiTheme="minorBidi"/>
          <w:sz w:val="24"/>
          <w:szCs w:val="24"/>
        </w:rPr>
        <w:t xml:space="preserve"> and </w:t>
      </w:r>
      <w:r>
        <w:rPr>
          <w:rFonts w:asciiTheme="minorBidi" w:hAnsiTheme="minorBidi"/>
          <w:sz w:val="24"/>
          <w:szCs w:val="24"/>
        </w:rPr>
        <w:t>South African</w:t>
      </w:r>
      <w:r w:rsidRPr="00532081">
        <w:rPr>
          <w:rFonts w:asciiTheme="minorBidi" w:hAnsiTheme="minorBidi"/>
          <w:sz w:val="24"/>
          <w:szCs w:val="24"/>
        </w:rPr>
        <w:t xml:space="preserve"> economic development is dependent, to a large extent, on the willingness of parties to </w:t>
      </w:r>
      <w:r w:rsidR="00CC35D7">
        <w:rPr>
          <w:rFonts w:asciiTheme="minorBidi" w:hAnsiTheme="minorBidi"/>
          <w:sz w:val="24"/>
          <w:szCs w:val="24"/>
        </w:rPr>
        <w:t xml:space="preserve">freely and voluntarily </w:t>
      </w:r>
      <w:r w:rsidRPr="00532081">
        <w:rPr>
          <w:rFonts w:asciiTheme="minorBidi" w:hAnsiTheme="minorBidi"/>
          <w:sz w:val="24"/>
          <w:szCs w:val="24"/>
        </w:rPr>
        <w:t xml:space="preserve">enter into </w:t>
      </w:r>
      <w:r w:rsidRPr="00532081">
        <w:rPr>
          <w:rFonts w:asciiTheme="minorBidi" w:hAnsiTheme="minorBidi"/>
          <w:sz w:val="24"/>
          <w:szCs w:val="24"/>
        </w:rPr>
        <w:lastRenderedPageBreak/>
        <w:t>contractual relationships</w:t>
      </w:r>
      <w:r w:rsidR="00CC35D7">
        <w:rPr>
          <w:rFonts w:asciiTheme="minorBidi" w:hAnsiTheme="minorBidi"/>
          <w:sz w:val="24"/>
          <w:szCs w:val="24"/>
        </w:rPr>
        <w:t>.</w:t>
      </w:r>
      <w:r>
        <w:rPr>
          <w:rStyle w:val="FootnoteReference"/>
          <w:rFonts w:asciiTheme="minorBidi" w:hAnsiTheme="minorBidi"/>
          <w:sz w:val="24"/>
          <w:szCs w:val="24"/>
        </w:rPr>
        <w:footnoteReference w:id="12"/>
      </w:r>
      <w:r>
        <w:rPr>
          <w:rFonts w:asciiTheme="minorBidi" w:hAnsiTheme="minorBidi"/>
          <w:sz w:val="24"/>
          <w:szCs w:val="24"/>
        </w:rPr>
        <w:t xml:space="preserve"> It is equally true that parties have the freedom to </w:t>
      </w:r>
      <w:r w:rsidR="003A04ED">
        <w:rPr>
          <w:rFonts w:asciiTheme="minorBidi" w:hAnsiTheme="minorBidi"/>
          <w:sz w:val="24"/>
          <w:szCs w:val="24"/>
        </w:rPr>
        <w:t xml:space="preserve">not only </w:t>
      </w:r>
      <w:r>
        <w:rPr>
          <w:rFonts w:asciiTheme="minorBidi" w:hAnsiTheme="minorBidi"/>
          <w:sz w:val="24"/>
          <w:szCs w:val="24"/>
        </w:rPr>
        <w:t xml:space="preserve">enter into </w:t>
      </w:r>
      <w:r w:rsidR="003A04ED">
        <w:rPr>
          <w:rFonts w:asciiTheme="minorBidi" w:hAnsiTheme="minorBidi"/>
          <w:sz w:val="24"/>
          <w:szCs w:val="24"/>
        </w:rPr>
        <w:t xml:space="preserve">agreements but also to choose who </w:t>
      </w:r>
      <w:r w:rsidR="0005192C">
        <w:rPr>
          <w:rFonts w:asciiTheme="minorBidi" w:hAnsiTheme="minorBidi"/>
          <w:sz w:val="24"/>
          <w:szCs w:val="24"/>
        </w:rPr>
        <w:t xml:space="preserve">they wish </w:t>
      </w:r>
      <w:r w:rsidR="003A04ED">
        <w:rPr>
          <w:rFonts w:asciiTheme="minorBidi" w:hAnsiTheme="minorBidi"/>
          <w:sz w:val="24"/>
          <w:szCs w:val="24"/>
        </w:rPr>
        <w:t xml:space="preserve">to contract with. By so doing, they </w:t>
      </w:r>
      <w:r w:rsidR="00CC35D7">
        <w:rPr>
          <w:rFonts w:asciiTheme="minorBidi" w:hAnsiTheme="minorBidi"/>
          <w:sz w:val="24"/>
          <w:szCs w:val="24"/>
        </w:rPr>
        <w:t>can</w:t>
      </w:r>
      <w:r w:rsidR="003A04ED">
        <w:rPr>
          <w:rFonts w:asciiTheme="minorBidi" w:hAnsiTheme="minorBidi"/>
          <w:sz w:val="24"/>
          <w:szCs w:val="24"/>
        </w:rPr>
        <w:t xml:space="preserve"> decide on the terms of their agreements.  However, this can </w:t>
      </w:r>
      <w:r w:rsidR="00CC35D7">
        <w:rPr>
          <w:rFonts w:asciiTheme="minorBidi" w:hAnsiTheme="minorBidi"/>
          <w:sz w:val="24"/>
          <w:szCs w:val="24"/>
        </w:rPr>
        <w:t>justifiably be</w:t>
      </w:r>
      <w:r w:rsidR="003A04ED">
        <w:rPr>
          <w:rFonts w:asciiTheme="minorBidi" w:hAnsiTheme="minorBidi"/>
          <w:sz w:val="24"/>
          <w:szCs w:val="24"/>
        </w:rPr>
        <w:t xml:space="preserve"> interfered with if any of the parties conduct themselves </w:t>
      </w:r>
      <w:r w:rsidR="00D60D8E">
        <w:rPr>
          <w:rFonts w:asciiTheme="minorBidi" w:hAnsiTheme="minorBidi"/>
          <w:sz w:val="24"/>
          <w:szCs w:val="24"/>
        </w:rPr>
        <w:t xml:space="preserve">in a </w:t>
      </w:r>
      <w:r w:rsidR="003A04ED">
        <w:rPr>
          <w:rFonts w:asciiTheme="minorBidi" w:hAnsiTheme="minorBidi"/>
          <w:sz w:val="24"/>
          <w:szCs w:val="24"/>
        </w:rPr>
        <w:t xml:space="preserve">way that violates not only the spirit and purport of statutes such as the </w:t>
      </w:r>
      <w:r w:rsidR="00D60D8E">
        <w:rPr>
          <w:rFonts w:asciiTheme="minorBidi" w:hAnsiTheme="minorBidi"/>
          <w:sz w:val="24"/>
          <w:szCs w:val="24"/>
        </w:rPr>
        <w:t>NCA</w:t>
      </w:r>
      <w:r w:rsidR="003A04ED" w:rsidRPr="003A04ED">
        <w:rPr>
          <w:rFonts w:asciiTheme="minorBidi" w:hAnsiTheme="minorBidi"/>
          <w:sz w:val="24"/>
          <w:szCs w:val="24"/>
        </w:rPr>
        <w:t xml:space="preserve"> and </w:t>
      </w:r>
      <w:r w:rsidR="00D60D8E">
        <w:rPr>
          <w:rFonts w:asciiTheme="minorBidi" w:hAnsiTheme="minorBidi"/>
          <w:sz w:val="24"/>
          <w:szCs w:val="24"/>
        </w:rPr>
        <w:t>CPA</w:t>
      </w:r>
      <w:r w:rsidR="003A04ED">
        <w:rPr>
          <w:rFonts w:asciiTheme="minorBidi" w:hAnsiTheme="minorBidi"/>
          <w:sz w:val="24"/>
          <w:szCs w:val="24"/>
        </w:rPr>
        <w:t xml:space="preserve"> but also constitutional rights and values. </w:t>
      </w:r>
    </w:p>
    <w:p w14:paraId="36008A42" w14:textId="77777777" w:rsidR="00CC35D7" w:rsidRDefault="00CC35D7" w:rsidP="003A04ED">
      <w:pPr>
        <w:spacing w:line="360" w:lineRule="auto"/>
        <w:ind w:left="720" w:hanging="720"/>
        <w:jc w:val="both"/>
        <w:rPr>
          <w:rFonts w:asciiTheme="minorBidi" w:hAnsiTheme="minorBidi"/>
          <w:sz w:val="24"/>
          <w:szCs w:val="24"/>
        </w:rPr>
      </w:pPr>
    </w:p>
    <w:p w14:paraId="0393B576" w14:textId="67A19ADE" w:rsidR="0005192C" w:rsidRDefault="00CC35D7" w:rsidP="00D60D8E">
      <w:pPr>
        <w:spacing w:line="360" w:lineRule="auto"/>
        <w:ind w:left="720" w:hanging="720"/>
        <w:jc w:val="both"/>
        <w:rPr>
          <w:rFonts w:asciiTheme="minorBidi" w:hAnsiTheme="minorBidi"/>
          <w:sz w:val="24"/>
          <w:szCs w:val="24"/>
        </w:rPr>
      </w:pPr>
      <w:r>
        <w:rPr>
          <w:rFonts w:asciiTheme="minorBidi" w:hAnsiTheme="minorBidi"/>
          <w:sz w:val="24"/>
          <w:szCs w:val="24"/>
        </w:rPr>
        <w:t>[</w:t>
      </w:r>
      <w:r w:rsidR="00D60D8E">
        <w:rPr>
          <w:rFonts w:asciiTheme="minorBidi" w:hAnsiTheme="minorBidi"/>
          <w:sz w:val="24"/>
          <w:szCs w:val="24"/>
        </w:rPr>
        <w:t>20</w:t>
      </w:r>
      <w:r>
        <w:rPr>
          <w:rFonts w:asciiTheme="minorBidi" w:hAnsiTheme="minorBidi"/>
          <w:sz w:val="24"/>
          <w:szCs w:val="24"/>
        </w:rPr>
        <w:t>]</w:t>
      </w:r>
      <w:r>
        <w:rPr>
          <w:rFonts w:asciiTheme="minorBidi" w:hAnsiTheme="minorBidi"/>
          <w:sz w:val="24"/>
          <w:szCs w:val="24"/>
        </w:rPr>
        <w:tab/>
      </w:r>
      <w:r w:rsidR="00D60D8E">
        <w:rPr>
          <w:rFonts w:asciiTheme="minorBidi" w:hAnsiTheme="minorBidi"/>
          <w:sz w:val="24"/>
          <w:szCs w:val="24"/>
        </w:rPr>
        <w:t xml:space="preserve">Generally, it is accepted that abstract concepts such as fairness should not be used to evaluate contracts because they can lead to an unjustified interference with contractual autonomy. </w:t>
      </w:r>
      <w:r w:rsidR="00D60D8E" w:rsidRPr="00D60D8E">
        <w:rPr>
          <w:rFonts w:asciiTheme="minorBidi" w:hAnsiTheme="minorBidi"/>
          <w:sz w:val="24"/>
          <w:szCs w:val="24"/>
        </w:rPr>
        <w:t xml:space="preserve">The desire to promote commercial certainty dictates that the sanctity of contracts should prevail. </w:t>
      </w:r>
      <w:r w:rsidR="00D60D8E">
        <w:rPr>
          <w:rFonts w:asciiTheme="minorBidi" w:hAnsiTheme="minorBidi"/>
          <w:sz w:val="24"/>
          <w:szCs w:val="24"/>
        </w:rPr>
        <w:t>It is worth noting, however, that t</w:t>
      </w:r>
      <w:r w:rsidRPr="00CC35D7">
        <w:rPr>
          <w:rFonts w:asciiTheme="minorBidi" w:hAnsiTheme="minorBidi"/>
          <w:sz w:val="24"/>
          <w:szCs w:val="24"/>
        </w:rPr>
        <w:t>he principles of freedom and sanctity of contract</w:t>
      </w:r>
      <w:r>
        <w:rPr>
          <w:rFonts w:asciiTheme="minorBidi" w:hAnsiTheme="minorBidi"/>
          <w:sz w:val="24"/>
          <w:szCs w:val="24"/>
        </w:rPr>
        <w:t xml:space="preserve"> </w:t>
      </w:r>
      <w:r w:rsidR="00DB76FF">
        <w:rPr>
          <w:rFonts w:asciiTheme="minorBidi" w:hAnsiTheme="minorBidi"/>
          <w:sz w:val="24"/>
          <w:szCs w:val="24"/>
        </w:rPr>
        <w:t>assume</w:t>
      </w:r>
      <w:r w:rsidRPr="00CC35D7">
        <w:rPr>
          <w:rFonts w:asciiTheme="minorBidi" w:hAnsiTheme="minorBidi"/>
          <w:sz w:val="24"/>
          <w:szCs w:val="24"/>
        </w:rPr>
        <w:t xml:space="preserve"> that parties generally have real freedom of choice </w:t>
      </w:r>
      <w:r>
        <w:rPr>
          <w:rFonts w:asciiTheme="minorBidi" w:hAnsiTheme="minorBidi"/>
          <w:sz w:val="24"/>
          <w:szCs w:val="24"/>
        </w:rPr>
        <w:t>to the extent that they</w:t>
      </w:r>
      <w:r w:rsidRPr="00CC35D7">
        <w:rPr>
          <w:rFonts w:asciiTheme="minorBidi" w:hAnsiTheme="minorBidi"/>
          <w:sz w:val="24"/>
          <w:szCs w:val="24"/>
        </w:rPr>
        <w:t xml:space="preserve"> enjoy </w:t>
      </w:r>
      <w:r w:rsidR="00DB76FF" w:rsidRPr="00CC35D7">
        <w:rPr>
          <w:rFonts w:asciiTheme="minorBidi" w:hAnsiTheme="minorBidi"/>
          <w:sz w:val="24"/>
          <w:szCs w:val="24"/>
        </w:rPr>
        <w:t>equal</w:t>
      </w:r>
      <w:r w:rsidRPr="00CC35D7">
        <w:rPr>
          <w:rFonts w:asciiTheme="minorBidi" w:hAnsiTheme="minorBidi"/>
          <w:sz w:val="24"/>
          <w:szCs w:val="24"/>
        </w:rPr>
        <w:t xml:space="preserve"> bargaining power</w:t>
      </w:r>
      <w:r>
        <w:rPr>
          <w:rFonts w:asciiTheme="minorBidi" w:hAnsiTheme="minorBidi"/>
          <w:sz w:val="24"/>
          <w:szCs w:val="24"/>
        </w:rPr>
        <w:t xml:space="preserve">. </w:t>
      </w:r>
    </w:p>
    <w:p w14:paraId="3DBF2DB6" w14:textId="77777777" w:rsidR="0021296E" w:rsidRDefault="0021296E" w:rsidP="00D60D8E">
      <w:pPr>
        <w:spacing w:line="360" w:lineRule="auto"/>
        <w:ind w:left="720" w:hanging="720"/>
        <w:jc w:val="both"/>
        <w:rPr>
          <w:rFonts w:asciiTheme="minorBidi" w:hAnsiTheme="minorBidi"/>
          <w:sz w:val="24"/>
          <w:szCs w:val="24"/>
        </w:rPr>
      </w:pPr>
    </w:p>
    <w:p w14:paraId="14218E3B" w14:textId="4980D53C" w:rsidR="00CC35D7" w:rsidRDefault="0005192C" w:rsidP="00D60D8E">
      <w:pPr>
        <w:spacing w:line="360" w:lineRule="auto"/>
        <w:ind w:left="720" w:hanging="720"/>
        <w:jc w:val="both"/>
        <w:rPr>
          <w:rFonts w:asciiTheme="minorBidi" w:hAnsiTheme="minorBidi"/>
          <w:sz w:val="24"/>
          <w:szCs w:val="24"/>
        </w:rPr>
      </w:pPr>
      <w:r>
        <w:rPr>
          <w:rFonts w:asciiTheme="minorBidi" w:hAnsiTheme="minorBidi"/>
          <w:sz w:val="24"/>
          <w:szCs w:val="24"/>
        </w:rPr>
        <w:t>[21]</w:t>
      </w:r>
      <w:r>
        <w:rPr>
          <w:rFonts w:asciiTheme="minorBidi" w:hAnsiTheme="minorBidi"/>
          <w:sz w:val="24"/>
          <w:szCs w:val="24"/>
        </w:rPr>
        <w:tab/>
      </w:r>
      <w:r w:rsidR="005D28E4">
        <w:rPr>
          <w:rFonts w:asciiTheme="minorBidi" w:hAnsiTheme="minorBidi"/>
          <w:sz w:val="24"/>
          <w:szCs w:val="24"/>
        </w:rPr>
        <w:t>However</w:t>
      </w:r>
      <w:r w:rsidR="00DB76FF">
        <w:rPr>
          <w:rFonts w:asciiTheme="minorBidi" w:hAnsiTheme="minorBidi"/>
          <w:sz w:val="24"/>
          <w:szCs w:val="24"/>
        </w:rPr>
        <w:t>, available research indicates that one of the parties to the contract is usually in a more powerful position than the other which can lead to the abuse of that power in certain instances.</w:t>
      </w:r>
      <w:r w:rsidR="00DB76FF">
        <w:rPr>
          <w:rStyle w:val="FootnoteReference"/>
          <w:rFonts w:asciiTheme="minorBidi" w:hAnsiTheme="minorBidi"/>
          <w:sz w:val="24"/>
          <w:szCs w:val="24"/>
        </w:rPr>
        <w:footnoteReference w:id="13"/>
      </w:r>
      <w:r w:rsidR="00434C07">
        <w:rPr>
          <w:rFonts w:asciiTheme="minorBidi" w:hAnsiTheme="minorBidi"/>
          <w:sz w:val="24"/>
          <w:szCs w:val="24"/>
        </w:rPr>
        <w:t xml:space="preserve"> Unequal bargaining power has been recognised as one of the factors that </w:t>
      </w:r>
      <w:r w:rsidR="00D60D8E">
        <w:rPr>
          <w:rFonts w:asciiTheme="minorBidi" w:hAnsiTheme="minorBidi"/>
          <w:sz w:val="24"/>
          <w:szCs w:val="24"/>
        </w:rPr>
        <w:t>play</w:t>
      </w:r>
      <w:r w:rsidR="00434C07">
        <w:rPr>
          <w:rFonts w:asciiTheme="minorBidi" w:hAnsiTheme="minorBidi"/>
          <w:sz w:val="24"/>
          <w:szCs w:val="24"/>
        </w:rPr>
        <w:t xml:space="preserve"> a role in the determination of whether a contractual term is against public policy.</w:t>
      </w:r>
      <w:r w:rsidR="00434C07">
        <w:rPr>
          <w:rStyle w:val="FootnoteReference"/>
          <w:rFonts w:asciiTheme="minorBidi" w:hAnsiTheme="minorBidi"/>
          <w:sz w:val="24"/>
          <w:szCs w:val="24"/>
        </w:rPr>
        <w:footnoteReference w:id="14"/>
      </w:r>
      <w:r w:rsidR="005D28E4">
        <w:rPr>
          <w:rFonts w:asciiTheme="minorBidi" w:hAnsiTheme="minorBidi"/>
          <w:sz w:val="24"/>
          <w:szCs w:val="24"/>
        </w:rPr>
        <w:t xml:space="preserve"> This unequal bargaining power is clearly evident in </w:t>
      </w:r>
      <w:r w:rsidR="005D28E4" w:rsidRPr="0005192C">
        <w:rPr>
          <w:rFonts w:asciiTheme="minorBidi" w:hAnsiTheme="minorBidi"/>
          <w:i/>
          <w:iCs/>
          <w:sz w:val="24"/>
          <w:szCs w:val="24"/>
        </w:rPr>
        <w:t>proforma</w:t>
      </w:r>
      <w:r w:rsidR="005D28E4">
        <w:rPr>
          <w:rFonts w:asciiTheme="minorBidi" w:hAnsiTheme="minorBidi"/>
          <w:sz w:val="24"/>
          <w:szCs w:val="24"/>
        </w:rPr>
        <w:t>/standard instalment sale contracts, which consumers sign without discussing most of their clauses. Consumers may well negotiate the price, but it is doubtful that clauses making provision for</w:t>
      </w:r>
      <w:r>
        <w:rPr>
          <w:rFonts w:asciiTheme="minorBidi" w:hAnsiTheme="minorBidi"/>
          <w:sz w:val="24"/>
          <w:szCs w:val="24"/>
        </w:rPr>
        <w:t xml:space="preserve"> legal</w:t>
      </w:r>
      <w:r w:rsidR="005D28E4">
        <w:rPr>
          <w:rFonts w:asciiTheme="minorBidi" w:hAnsiTheme="minorBidi"/>
          <w:sz w:val="24"/>
          <w:szCs w:val="24"/>
        </w:rPr>
        <w:t xml:space="preserve"> costs are ever discussed</w:t>
      </w:r>
      <w:r>
        <w:rPr>
          <w:rFonts w:asciiTheme="minorBidi" w:hAnsiTheme="minorBidi"/>
          <w:sz w:val="24"/>
          <w:szCs w:val="24"/>
        </w:rPr>
        <w:t xml:space="preserve">, despite their impact should consumers default on their payments. </w:t>
      </w:r>
    </w:p>
    <w:p w14:paraId="60602B32" w14:textId="77777777" w:rsidR="00200744" w:rsidRDefault="00200744" w:rsidP="003A04ED">
      <w:pPr>
        <w:spacing w:line="360" w:lineRule="auto"/>
        <w:ind w:left="720" w:hanging="720"/>
        <w:jc w:val="both"/>
        <w:rPr>
          <w:rFonts w:asciiTheme="minorBidi" w:hAnsiTheme="minorBidi"/>
          <w:sz w:val="24"/>
          <w:szCs w:val="24"/>
        </w:rPr>
      </w:pPr>
    </w:p>
    <w:p w14:paraId="44C3695A" w14:textId="6E0A9B06" w:rsidR="005D28E4" w:rsidRDefault="00200744" w:rsidP="00006A53">
      <w:pPr>
        <w:spacing w:line="360" w:lineRule="auto"/>
        <w:ind w:left="720" w:hanging="720"/>
        <w:jc w:val="both"/>
        <w:rPr>
          <w:rFonts w:asciiTheme="minorBidi" w:hAnsiTheme="minorBidi"/>
          <w:sz w:val="24"/>
          <w:szCs w:val="24"/>
        </w:rPr>
      </w:pPr>
      <w:r>
        <w:rPr>
          <w:rFonts w:asciiTheme="minorBidi" w:hAnsiTheme="minorBidi"/>
          <w:sz w:val="24"/>
          <w:szCs w:val="24"/>
        </w:rPr>
        <w:lastRenderedPageBreak/>
        <w:t>[</w:t>
      </w:r>
      <w:r w:rsidR="005D28E4">
        <w:rPr>
          <w:rFonts w:asciiTheme="minorBidi" w:hAnsiTheme="minorBidi"/>
          <w:sz w:val="24"/>
          <w:szCs w:val="24"/>
        </w:rPr>
        <w:t>2</w:t>
      </w:r>
      <w:r w:rsidR="0005192C">
        <w:rPr>
          <w:rFonts w:asciiTheme="minorBidi" w:hAnsiTheme="minorBidi"/>
          <w:sz w:val="24"/>
          <w:szCs w:val="24"/>
        </w:rPr>
        <w:t>2</w:t>
      </w:r>
      <w:r>
        <w:rPr>
          <w:rFonts w:asciiTheme="minorBidi" w:hAnsiTheme="minorBidi"/>
          <w:sz w:val="24"/>
          <w:szCs w:val="24"/>
        </w:rPr>
        <w:t>]</w:t>
      </w:r>
      <w:r>
        <w:rPr>
          <w:rFonts w:asciiTheme="minorBidi" w:hAnsiTheme="minorBidi"/>
          <w:sz w:val="24"/>
          <w:szCs w:val="24"/>
        </w:rPr>
        <w:tab/>
      </w:r>
      <w:r w:rsidR="00863A7A">
        <w:rPr>
          <w:rFonts w:asciiTheme="minorBidi" w:hAnsiTheme="minorBidi"/>
          <w:sz w:val="24"/>
          <w:szCs w:val="24"/>
        </w:rPr>
        <w:t>C</w:t>
      </w:r>
      <w:r w:rsidR="00863A7A" w:rsidRPr="00863A7A">
        <w:rPr>
          <w:rFonts w:asciiTheme="minorBidi" w:hAnsiTheme="minorBidi"/>
          <w:sz w:val="24"/>
          <w:szCs w:val="24"/>
        </w:rPr>
        <w:t xml:space="preserve">ompliance with contractual obligations freely and voluntarily undertaken is relevant to the </w:t>
      </w:r>
      <w:r w:rsidR="00863A7A">
        <w:rPr>
          <w:rFonts w:asciiTheme="minorBidi" w:hAnsiTheme="minorBidi"/>
          <w:sz w:val="24"/>
          <w:szCs w:val="24"/>
        </w:rPr>
        <w:t>inquiry</w:t>
      </w:r>
      <w:r w:rsidR="00863A7A" w:rsidRPr="00863A7A">
        <w:rPr>
          <w:rFonts w:asciiTheme="minorBidi" w:hAnsiTheme="minorBidi"/>
          <w:sz w:val="24"/>
          <w:szCs w:val="24"/>
        </w:rPr>
        <w:t xml:space="preserve"> into public policy.</w:t>
      </w:r>
      <w:r w:rsidR="00863A7A">
        <w:rPr>
          <w:rStyle w:val="FootnoteReference"/>
          <w:rFonts w:asciiTheme="minorBidi" w:hAnsiTheme="minorBidi"/>
          <w:sz w:val="24"/>
          <w:szCs w:val="24"/>
        </w:rPr>
        <w:footnoteReference w:id="15"/>
      </w:r>
      <w:r w:rsidR="00863A7A">
        <w:rPr>
          <w:rFonts w:asciiTheme="minorBidi" w:hAnsiTheme="minorBidi"/>
          <w:sz w:val="24"/>
          <w:szCs w:val="24"/>
        </w:rPr>
        <w:t xml:space="preserve"> It cannot be denied that </w:t>
      </w:r>
      <w:r w:rsidR="00863A7A" w:rsidRPr="00863A7A">
        <w:rPr>
          <w:rFonts w:asciiTheme="minorBidi" w:hAnsiTheme="minorBidi"/>
          <w:i/>
          <w:iCs/>
          <w:sz w:val="24"/>
          <w:szCs w:val="24"/>
        </w:rPr>
        <w:t>‘… public policy, as informed by the Constitution, requires in general that parties should comply with contractual obligations that have been freely and voluntarily undertaken’</w:t>
      </w:r>
      <w:r w:rsidR="00863A7A" w:rsidRPr="00863A7A">
        <w:rPr>
          <w:rFonts w:asciiTheme="minorBidi" w:hAnsiTheme="minorBidi"/>
          <w:sz w:val="24"/>
          <w:szCs w:val="24"/>
        </w:rPr>
        <w:t>.</w:t>
      </w:r>
      <w:r w:rsidR="00863A7A">
        <w:rPr>
          <w:rStyle w:val="FootnoteReference"/>
          <w:rFonts w:asciiTheme="minorBidi" w:hAnsiTheme="minorBidi"/>
          <w:sz w:val="24"/>
          <w:szCs w:val="24"/>
        </w:rPr>
        <w:footnoteReference w:id="16"/>
      </w:r>
      <w:r w:rsidR="00775A2B">
        <w:rPr>
          <w:rFonts w:asciiTheme="minorBidi" w:hAnsiTheme="minorBidi"/>
          <w:sz w:val="24"/>
          <w:szCs w:val="24"/>
        </w:rPr>
        <w:t xml:space="preserve"> Generally, parties' contractual autonomy ought to be respected and enforced. </w:t>
      </w:r>
    </w:p>
    <w:p w14:paraId="760FC0F0" w14:textId="77777777" w:rsidR="005D28E4" w:rsidRDefault="005D28E4" w:rsidP="00006A53">
      <w:pPr>
        <w:spacing w:line="360" w:lineRule="auto"/>
        <w:ind w:left="720" w:hanging="720"/>
        <w:jc w:val="both"/>
        <w:rPr>
          <w:rFonts w:asciiTheme="minorBidi" w:hAnsiTheme="minorBidi"/>
          <w:sz w:val="24"/>
          <w:szCs w:val="24"/>
        </w:rPr>
      </w:pPr>
    </w:p>
    <w:p w14:paraId="5B8BDE3D" w14:textId="01D5E0C8" w:rsidR="00775A2B" w:rsidRDefault="005D28E4" w:rsidP="00006A53">
      <w:pPr>
        <w:spacing w:line="360" w:lineRule="auto"/>
        <w:ind w:left="720" w:hanging="720"/>
        <w:jc w:val="both"/>
        <w:rPr>
          <w:rFonts w:asciiTheme="minorBidi" w:hAnsiTheme="minorBidi"/>
          <w:sz w:val="24"/>
          <w:szCs w:val="24"/>
        </w:rPr>
      </w:pPr>
      <w:r>
        <w:rPr>
          <w:rFonts w:asciiTheme="minorBidi" w:hAnsiTheme="minorBidi"/>
          <w:sz w:val="24"/>
          <w:szCs w:val="24"/>
        </w:rPr>
        <w:t>[2</w:t>
      </w:r>
      <w:r w:rsidR="0005192C">
        <w:rPr>
          <w:rFonts w:asciiTheme="minorBidi" w:hAnsiTheme="minorBidi"/>
          <w:sz w:val="24"/>
          <w:szCs w:val="24"/>
        </w:rPr>
        <w:t>3</w:t>
      </w:r>
      <w:r>
        <w:rPr>
          <w:rFonts w:asciiTheme="minorBidi" w:hAnsiTheme="minorBidi"/>
          <w:sz w:val="24"/>
          <w:szCs w:val="24"/>
        </w:rPr>
        <w:t>]</w:t>
      </w:r>
      <w:r>
        <w:rPr>
          <w:rFonts w:asciiTheme="minorBidi" w:hAnsiTheme="minorBidi"/>
          <w:sz w:val="24"/>
          <w:szCs w:val="24"/>
        </w:rPr>
        <w:tab/>
      </w:r>
      <w:r w:rsidR="00775A2B">
        <w:rPr>
          <w:rFonts w:asciiTheme="minorBidi" w:hAnsiTheme="minorBidi"/>
          <w:sz w:val="24"/>
          <w:szCs w:val="24"/>
        </w:rPr>
        <w:t xml:space="preserve">However, in a constitutional democracy, contracts cannot merely be enforced by application of the core common law principles when there is a justifiable need to subject them to constitutional scrutiny. There are contracts that warrant contractual autonomy to be tested against the prevailing power relationships with a view to determining whether the terms </w:t>
      </w:r>
      <w:r w:rsidR="00006A53">
        <w:rPr>
          <w:rFonts w:asciiTheme="minorBidi" w:hAnsiTheme="minorBidi"/>
          <w:sz w:val="24"/>
          <w:szCs w:val="24"/>
        </w:rPr>
        <w:t xml:space="preserve">to which a person presumably freely contracted themselves </w:t>
      </w:r>
      <w:r>
        <w:rPr>
          <w:rFonts w:asciiTheme="minorBidi" w:hAnsiTheme="minorBidi"/>
          <w:sz w:val="24"/>
          <w:szCs w:val="24"/>
        </w:rPr>
        <w:t>are not</w:t>
      </w:r>
      <w:r w:rsidR="00006A53">
        <w:rPr>
          <w:rFonts w:asciiTheme="minorBidi" w:hAnsiTheme="minorBidi"/>
          <w:sz w:val="24"/>
          <w:szCs w:val="24"/>
        </w:rPr>
        <w:t xml:space="preserve"> </w:t>
      </w:r>
      <w:r w:rsidR="0005192C">
        <w:rPr>
          <w:rFonts w:asciiTheme="minorBidi" w:hAnsiTheme="minorBidi"/>
          <w:sz w:val="24"/>
          <w:szCs w:val="24"/>
        </w:rPr>
        <w:t xml:space="preserve">at </w:t>
      </w:r>
      <w:r w:rsidR="00006A53" w:rsidRPr="005D28E4">
        <w:rPr>
          <w:rFonts w:asciiTheme="minorBidi" w:hAnsiTheme="minorBidi"/>
          <w:i/>
          <w:iCs/>
          <w:sz w:val="24"/>
          <w:szCs w:val="24"/>
        </w:rPr>
        <w:t xml:space="preserve">‘… </w:t>
      </w:r>
      <w:r w:rsidR="00775A2B" w:rsidRPr="005D28E4">
        <w:rPr>
          <w:rFonts w:asciiTheme="minorBidi" w:hAnsiTheme="minorBidi"/>
          <w:i/>
          <w:iCs/>
          <w:sz w:val="24"/>
          <w:szCs w:val="24"/>
        </w:rPr>
        <w:t>war with the fundamental values of the Constitution</w:t>
      </w:r>
      <w:r w:rsidR="00006A53" w:rsidRPr="005D28E4">
        <w:rPr>
          <w:rFonts w:asciiTheme="minorBidi" w:hAnsiTheme="minorBidi"/>
          <w:i/>
          <w:iCs/>
          <w:sz w:val="24"/>
          <w:szCs w:val="24"/>
        </w:rPr>
        <w:t>’</w:t>
      </w:r>
      <w:r w:rsidR="00775A2B" w:rsidRPr="00775A2B">
        <w:rPr>
          <w:rFonts w:asciiTheme="minorBidi" w:hAnsiTheme="minorBidi"/>
          <w:sz w:val="24"/>
          <w:szCs w:val="24"/>
        </w:rPr>
        <w:t>.</w:t>
      </w:r>
      <w:r w:rsidR="00006A53">
        <w:rPr>
          <w:rStyle w:val="FootnoteReference"/>
          <w:rFonts w:asciiTheme="minorBidi" w:hAnsiTheme="minorBidi"/>
          <w:sz w:val="24"/>
          <w:szCs w:val="24"/>
        </w:rPr>
        <w:footnoteReference w:id="17"/>
      </w:r>
    </w:p>
    <w:p w14:paraId="5A75C532" w14:textId="77777777" w:rsidR="0005192C" w:rsidRDefault="0005192C" w:rsidP="00006A53">
      <w:pPr>
        <w:spacing w:line="360" w:lineRule="auto"/>
        <w:ind w:left="720" w:hanging="720"/>
        <w:jc w:val="both"/>
        <w:rPr>
          <w:rFonts w:asciiTheme="minorBidi" w:hAnsiTheme="minorBidi"/>
          <w:sz w:val="24"/>
          <w:szCs w:val="24"/>
        </w:rPr>
      </w:pPr>
    </w:p>
    <w:p w14:paraId="09FBA1F9" w14:textId="52B2572C" w:rsidR="004C1B82" w:rsidRDefault="004C1B82" w:rsidP="005D28E4">
      <w:pPr>
        <w:spacing w:line="360" w:lineRule="auto"/>
        <w:ind w:left="720" w:hanging="720"/>
        <w:jc w:val="both"/>
        <w:rPr>
          <w:rFonts w:asciiTheme="minorBidi" w:hAnsiTheme="minorBidi"/>
          <w:sz w:val="24"/>
          <w:szCs w:val="24"/>
        </w:rPr>
      </w:pPr>
      <w:r>
        <w:rPr>
          <w:rFonts w:asciiTheme="minorBidi" w:hAnsiTheme="minorBidi"/>
          <w:sz w:val="24"/>
          <w:szCs w:val="24"/>
        </w:rPr>
        <w:t>[</w:t>
      </w:r>
      <w:r w:rsidR="005D28E4">
        <w:rPr>
          <w:rFonts w:asciiTheme="minorBidi" w:hAnsiTheme="minorBidi"/>
          <w:sz w:val="24"/>
          <w:szCs w:val="24"/>
        </w:rPr>
        <w:t>2</w:t>
      </w:r>
      <w:r w:rsidR="0005192C">
        <w:rPr>
          <w:rFonts w:asciiTheme="minorBidi" w:hAnsiTheme="minorBidi"/>
          <w:sz w:val="24"/>
          <w:szCs w:val="24"/>
        </w:rPr>
        <w:t>4</w:t>
      </w:r>
      <w:r>
        <w:rPr>
          <w:rFonts w:asciiTheme="minorBidi" w:hAnsiTheme="minorBidi"/>
          <w:sz w:val="24"/>
          <w:szCs w:val="24"/>
        </w:rPr>
        <w:t>]</w:t>
      </w:r>
      <w:r>
        <w:rPr>
          <w:rFonts w:asciiTheme="minorBidi" w:hAnsiTheme="minorBidi"/>
          <w:sz w:val="24"/>
          <w:szCs w:val="24"/>
        </w:rPr>
        <w:tab/>
        <w:t xml:space="preserve">This matter was not </w:t>
      </w:r>
      <w:r w:rsidR="00987F07">
        <w:rPr>
          <w:rFonts w:asciiTheme="minorBidi" w:hAnsiTheme="minorBidi"/>
          <w:sz w:val="24"/>
          <w:szCs w:val="24"/>
        </w:rPr>
        <w:t>argued,</w:t>
      </w:r>
      <w:r>
        <w:rPr>
          <w:rFonts w:asciiTheme="minorBidi" w:hAnsiTheme="minorBidi"/>
          <w:sz w:val="24"/>
          <w:szCs w:val="24"/>
        </w:rPr>
        <w:t xml:space="preserve"> and evidence was not presented to evaluate whether the </w:t>
      </w:r>
      <w:r w:rsidR="00987F07">
        <w:rPr>
          <w:rFonts w:asciiTheme="minorBidi" w:hAnsiTheme="minorBidi"/>
          <w:sz w:val="24"/>
          <w:szCs w:val="24"/>
        </w:rPr>
        <w:t>D</w:t>
      </w:r>
      <w:r>
        <w:rPr>
          <w:rFonts w:asciiTheme="minorBidi" w:hAnsiTheme="minorBidi"/>
          <w:sz w:val="24"/>
          <w:szCs w:val="24"/>
        </w:rPr>
        <w:t>efendants</w:t>
      </w:r>
      <w:r w:rsidR="00987F07">
        <w:rPr>
          <w:rFonts w:asciiTheme="minorBidi" w:hAnsiTheme="minorBidi"/>
          <w:sz w:val="24"/>
          <w:szCs w:val="24"/>
        </w:rPr>
        <w:t xml:space="preserve"> were aware of these punitive costs clauses when they signed these agreements. </w:t>
      </w:r>
      <w:r>
        <w:rPr>
          <w:rFonts w:asciiTheme="minorBidi" w:hAnsiTheme="minorBidi"/>
          <w:sz w:val="24"/>
          <w:szCs w:val="24"/>
        </w:rPr>
        <w:t>As such</w:t>
      </w:r>
      <w:r w:rsidR="00987F07">
        <w:rPr>
          <w:rFonts w:asciiTheme="minorBidi" w:hAnsiTheme="minorBidi"/>
          <w:sz w:val="24"/>
          <w:szCs w:val="24"/>
        </w:rPr>
        <w:t>,</w:t>
      </w:r>
      <w:r>
        <w:rPr>
          <w:rFonts w:asciiTheme="minorBidi" w:hAnsiTheme="minorBidi"/>
          <w:sz w:val="24"/>
          <w:szCs w:val="24"/>
        </w:rPr>
        <w:t xml:space="preserve"> it is difficult to assess whether</w:t>
      </w:r>
      <w:r w:rsidRPr="004C1B82">
        <w:rPr>
          <w:rFonts w:asciiTheme="minorBidi" w:hAnsiTheme="minorBidi"/>
          <w:sz w:val="24"/>
          <w:szCs w:val="24"/>
        </w:rPr>
        <w:t xml:space="preserve"> </w:t>
      </w:r>
      <w:r w:rsidR="00987F07">
        <w:rPr>
          <w:rFonts w:asciiTheme="minorBidi" w:hAnsiTheme="minorBidi"/>
          <w:sz w:val="24"/>
          <w:szCs w:val="24"/>
        </w:rPr>
        <w:t>these</w:t>
      </w:r>
      <w:r>
        <w:rPr>
          <w:rFonts w:asciiTheme="minorBidi" w:hAnsiTheme="minorBidi"/>
          <w:sz w:val="24"/>
          <w:szCs w:val="24"/>
        </w:rPr>
        <w:t xml:space="preserve"> clause</w:t>
      </w:r>
      <w:r w:rsidR="00987F07">
        <w:rPr>
          <w:rFonts w:asciiTheme="minorBidi" w:hAnsiTheme="minorBidi"/>
          <w:sz w:val="24"/>
          <w:szCs w:val="24"/>
        </w:rPr>
        <w:t>s</w:t>
      </w:r>
      <w:r>
        <w:rPr>
          <w:rFonts w:asciiTheme="minorBidi" w:hAnsiTheme="minorBidi"/>
          <w:sz w:val="24"/>
          <w:szCs w:val="24"/>
        </w:rPr>
        <w:t xml:space="preserve"> w</w:t>
      </w:r>
      <w:r w:rsidR="00987F07">
        <w:rPr>
          <w:rFonts w:asciiTheme="minorBidi" w:hAnsiTheme="minorBidi"/>
          <w:sz w:val="24"/>
          <w:szCs w:val="24"/>
        </w:rPr>
        <w:t>ere</w:t>
      </w:r>
      <w:r>
        <w:rPr>
          <w:rFonts w:asciiTheme="minorBidi" w:hAnsiTheme="minorBidi"/>
          <w:sz w:val="24"/>
          <w:szCs w:val="24"/>
        </w:rPr>
        <w:t xml:space="preserve"> brought to the defendants’ attention.</w:t>
      </w:r>
      <w:r>
        <w:rPr>
          <w:rStyle w:val="FootnoteReference"/>
          <w:rFonts w:asciiTheme="minorBidi" w:hAnsiTheme="minorBidi"/>
          <w:sz w:val="24"/>
          <w:szCs w:val="24"/>
        </w:rPr>
        <w:footnoteReference w:id="18"/>
      </w:r>
      <w:r>
        <w:rPr>
          <w:rFonts w:asciiTheme="minorBidi" w:hAnsiTheme="minorBidi"/>
          <w:sz w:val="24"/>
          <w:szCs w:val="24"/>
        </w:rPr>
        <w:t xml:space="preserve"> Most significantly, it is not even clear whether the officials of the </w:t>
      </w:r>
      <w:r w:rsidR="00987F07">
        <w:rPr>
          <w:rFonts w:asciiTheme="minorBidi" w:hAnsiTheme="minorBidi"/>
          <w:sz w:val="24"/>
          <w:szCs w:val="24"/>
        </w:rPr>
        <w:t>P</w:t>
      </w:r>
      <w:r>
        <w:rPr>
          <w:rFonts w:asciiTheme="minorBidi" w:hAnsiTheme="minorBidi"/>
          <w:sz w:val="24"/>
          <w:szCs w:val="24"/>
        </w:rPr>
        <w:t xml:space="preserve">laintiffs were aware of the financial implications of the punitive costs clauses </w:t>
      </w:r>
      <w:r w:rsidR="0005192C">
        <w:rPr>
          <w:rFonts w:asciiTheme="minorBidi" w:hAnsiTheme="minorBidi"/>
          <w:sz w:val="24"/>
          <w:szCs w:val="24"/>
        </w:rPr>
        <w:t xml:space="preserve">on the Defendants as consumers </w:t>
      </w:r>
      <w:r>
        <w:rPr>
          <w:rFonts w:asciiTheme="minorBidi" w:hAnsiTheme="minorBidi"/>
          <w:sz w:val="24"/>
          <w:szCs w:val="24"/>
        </w:rPr>
        <w:t xml:space="preserve">at the time these contracts were concluded to the extent that they could reasonably be expected to have explained the severity of these clauses to the </w:t>
      </w:r>
      <w:r w:rsidR="00987F07">
        <w:rPr>
          <w:rFonts w:asciiTheme="minorBidi" w:hAnsiTheme="minorBidi"/>
          <w:sz w:val="24"/>
          <w:szCs w:val="24"/>
        </w:rPr>
        <w:t>D</w:t>
      </w:r>
      <w:r>
        <w:rPr>
          <w:rFonts w:asciiTheme="minorBidi" w:hAnsiTheme="minorBidi"/>
          <w:sz w:val="24"/>
          <w:szCs w:val="24"/>
        </w:rPr>
        <w:t>efendants in the event that the</w:t>
      </w:r>
      <w:r w:rsidR="00987F07">
        <w:rPr>
          <w:rFonts w:asciiTheme="minorBidi" w:hAnsiTheme="minorBidi"/>
          <w:sz w:val="24"/>
          <w:szCs w:val="24"/>
        </w:rPr>
        <w:t xml:space="preserve"> Defendants </w:t>
      </w:r>
      <w:r>
        <w:rPr>
          <w:rFonts w:asciiTheme="minorBidi" w:hAnsiTheme="minorBidi"/>
          <w:sz w:val="24"/>
          <w:szCs w:val="24"/>
        </w:rPr>
        <w:t xml:space="preserve">breach these instalment sale agreements. </w:t>
      </w:r>
    </w:p>
    <w:p w14:paraId="70975BFD" w14:textId="77777777" w:rsidR="004C1B82" w:rsidRDefault="004C1B82" w:rsidP="004C1B82">
      <w:pPr>
        <w:spacing w:line="360" w:lineRule="auto"/>
        <w:ind w:left="720" w:hanging="720"/>
        <w:jc w:val="both"/>
        <w:rPr>
          <w:rFonts w:asciiTheme="minorBidi" w:hAnsiTheme="minorBidi"/>
          <w:sz w:val="24"/>
          <w:szCs w:val="24"/>
        </w:rPr>
      </w:pPr>
    </w:p>
    <w:p w14:paraId="5C647F96" w14:textId="24878830" w:rsidR="00987F07" w:rsidRDefault="004C1B82" w:rsidP="00295A76">
      <w:pPr>
        <w:spacing w:line="360" w:lineRule="auto"/>
        <w:ind w:left="720" w:hanging="720"/>
        <w:jc w:val="both"/>
        <w:rPr>
          <w:rFonts w:asciiTheme="minorBidi" w:hAnsiTheme="minorBidi"/>
          <w:sz w:val="24"/>
          <w:szCs w:val="24"/>
        </w:rPr>
      </w:pPr>
      <w:r>
        <w:rPr>
          <w:rFonts w:asciiTheme="minorBidi" w:hAnsiTheme="minorBidi"/>
          <w:sz w:val="24"/>
          <w:szCs w:val="24"/>
        </w:rPr>
        <w:t>[</w:t>
      </w:r>
      <w:r w:rsidR="00987F07">
        <w:rPr>
          <w:rFonts w:asciiTheme="minorBidi" w:hAnsiTheme="minorBidi"/>
          <w:sz w:val="24"/>
          <w:szCs w:val="24"/>
        </w:rPr>
        <w:t>2</w:t>
      </w:r>
      <w:r w:rsidR="0005192C">
        <w:rPr>
          <w:rFonts w:asciiTheme="minorBidi" w:hAnsiTheme="minorBidi"/>
          <w:sz w:val="24"/>
          <w:szCs w:val="24"/>
        </w:rPr>
        <w:t>5</w:t>
      </w:r>
      <w:r>
        <w:rPr>
          <w:rFonts w:asciiTheme="minorBidi" w:hAnsiTheme="minorBidi"/>
          <w:sz w:val="24"/>
          <w:szCs w:val="24"/>
        </w:rPr>
        <w:t>]</w:t>
      </w:r>
      <w:r>
        <w:rPr>
          <w:rFonts w:asciiTheme="minorBidi" w:hAnsiTheme="minorBidi"/>
          <w:sz w:val="24"/>
          <w:szCs w:val="24"/>
        </w:rPr>
        <w:tab/>
        <w:t xml:space="preserve">In determining whether there </w:t>
      </w:r>
      <w:r w:rsidR="00295A76">
        <w:rPr>
          <w:rFonts w:asciiTheme="minorBidi" w:hAnsiTheme="minorBidi"/>
          <w:sz w:val="24"/>
          <w:szCs w:val="24"/>
        </w:rPr>
        <w:t xml:space="preserve">was an unequal bargaining power between the plaintiffs and defendants in </w:t>
      </w:r>
      <w:r w:rsidR="00987F07">
        <w:rPr>
          <w:rFonts w:asciiTheme="minorBidi" w:hAnsiTheme="minorBidi"/>
          <w:sz w:val="24"/>
          <w:szCs w:val="24"/>
        </w:rPr>
        <w:t>these applications</w:t>
      </w:r>
      <w:r w:rsidR="00295A76">
        <w:rPr>
          <w:rFonts w:asciiTheme="minorBidi" w:hAnsiTheme="minorBidi"/>
          <w:sz w:val="24"/>
          <w:szCs w:val="24"/>
        </w:rPr>
        <w:t xml:space="preserve">, it is important to assess whether the </w:t>
      </w:r>
      <w:r w:rsidR="00987F07">
        <w:rPr>
          <w:rFonts w:asciiTheme="minorBidi" w:hAnsiTheme="minorBidi"/>
          <w:sz w:val="24"/>
          <w:szCs w:val="24"/>
        </w:rPr>
        <w:t>D</w:t>
      </w:r>
      <w:r w:rsidR="00295A76">
        <w:rPr>
          <w:rFonts w:asciiTheme="minorBidi" w:hAnsiTheme="minorBidi"/>
          <w:sz w:val="24"/>
          <w:szCs w:val="24"/>
        </w:rPr>
        <w:t xml:space="preserve">efendants were placed in a position to negotiate how the issue of costs should be dealt with or were merely presented with standard or </w:t>
      </w:r>
      <w:r w:rsidR="00295A76" w:rsidRPr="00BC7531">
        <w:rPr>
          <w:rFonts w:asciiTheme="minorBidi" w:hAnsiTheme="minorBidi"/>
          <w:i/>
          <w:iCs/>
          <w:sz w:val="24"/>
          <w:szCs w:val="24"/>
        </w:rPr>
        <w:t>proforma</w:t>
      </w:r>
      <w:r w:rsidR="00295A76">
        <w:rPr>
          <w:rFonts w:asciiTheme="minorBidi" w:hAnsiTheme="minorBidi"/>
          <w:sz w:val="24"/>
          <w:szCs w:val="24"/>
        </w:rPr>
        <w:t xml:space="preserve"> forms to complete and sign. It is also important to assess whether the </w:t>
      </w:r>
      <w:r w:rsidR="00987F07">
        <w:rPr>
          <w:rFonts w:asciiTheme="minorBidi" w:hAnsiTheme="minorBidi"/>
          <w:sz w:val="24"/>
          <w:szCs w:val="24"/>
        </w:rPr>
        <w:t>P</w:t>
      </w:r>
      <w:r w:rsidR="00295A76">
        <w:rPr>
          <w:rFonts w:asciiTheme="minorBidi" w:hAnsiTheme="minorBidi"/>
          <w:sz w:val="24"/>
          <w:szCs w:val="24"/>
        </w:rPr>
        <w:t>laintiffs would have continued with the</w:t>
      </w:r>
      <w:r w:rsidR="00BC7531">
        <w:rPr>
          <w:rFonts w:asciiTheme="minorBidi" w:hAnsiTheme="minorBidi"/>
          <w:sz w:val="24"/>
          <w:szCs w:val="24"/>
        </w:rPr>
        <w:t xml:space="preserve">se car </w:t>
      </w:r>
      <w:r w:rsidR="00295A76">
        <w:rPr>
          <w:rFonts w:asciiTheme="minorBidi" w:hAnsiTheme="minorBidi"/>
          <w:sz w:val="24"/>
          <w:szCs w:val="24"/>
        </w:rPr>
        <w:t>deal</w:t>
      </w:r>
      <w:r w:rsidR="00BC7531">
        <w:rPr>
          <w:rFonts w:asciiTheme="minorBidi" w:hAnsiTheme="minorBidi"/>
          <w:sz w:val="24"/>
          <w:szCs w:val="24"/>
        </w:rPr>
        <w:t>s</w:t>
      </w:r>
      <w:r w:rsidR="00295A76">
        <w:rPr>
          <w:rFonts w:asciiTheme="minorBidi" w:hAnsiTheme="minorBidi"/>
          <w:sz w:val="24"/>
          <w:szCs w:val="24"/>
        </w:rPr>
        <w:t xml:space="preserve"> had the defendants refused to accept punitive costs clauses. </w:t>
      </w:r>
    </w:p>
    <w:p w14:paraId="32A76E56" w14:textId="77777777" w:rsidR="00987F07" w:rsidRDefault="00987F07" w:rsidP="00295A76">
      <w:pPr>
        <w:spacing w:line="360" w:lineRule="auto"/>
        <w:ind w:left="720" w:hanging="720"/>
        <w:jc w:val="both"/>
        <w:rPr>
          <w:rFonts w:asciiTheme="minorBidi" w:hAnsiTheme="minorBidi"/>
          <w:sz w:val="24"/>
          <w:szCs w:val="24"/>
        </w:rPr>
      </w:pPr>
    </w:p>
    <w:p w14:paraId="14E96B30" w14:textId="468A4BA8" w:rsidR="00295A76" w:rsidRDefault="00987F07" w:rsidP="00295A76">
      <w:pPr>
        <w:spacing w:line="360" w:lineRule="auto"/>
        <w:ind w:left="720" w:hanging="720"/>
        <w:jc w:val="both"/>
        <w:rPr>
          <w:rFonts w:asciiTheme="minorBidi" w:hAnsiTheme="minorBidi"/>
          <w:sz w:val="24"/>
          <w:szCs w:val="24"/>
        </w:rPr>
      </w:pPr>
      <w:r>
        <w:rPr>
          <w:rFonts w:asciiTheme="minorBidi" w:hAnsiTheme="minorBidi"/>
          <w:sz w:val="24"/>
          <w:szCs w:val="24"/>
        </w:rPr>
        <w:t>[2</w:t>
      </w:r>
      <w:r w:rsidR="00BC7531">
        <w:rPr>
          <w:rFonts w:asciiTheme="minorBidi" w:hAnsiTheme="minorBidi"/>
          <w:sz w:val="24"/>
          <w:szCs w:val="24"/>
        </w:rPr>
        <w:t>6</w:t>
      </w:r>
      <w:r>
        <w:rPr>
          <w:rFonts w:asciiTheme="minorBidi" w:hAnsiTheme="minorBidi"/>
          <w:sz w:val="24"/>
          <w:szCs w:val="24"/>
        </w:rPr>
        <w:t>]</w:t>
      </w:r>
      <w:r>
        <w:rPr>
          <w:rFonts w:asciiTheme="minorBidi" w:hAnsiTheme="minorBidi"/>
          <w:sz w:val="24"/>
          <w:szCs w:val="24"/>
        </w:rPr>
        <w:tab/>
      </w:r>
      <w:r w:rsidR="00295A76">
        <w:rPr>
          <w:rFonts w:asciiTheme="minorBidi" w:hAnsiTheme="minorBidi"/>
          <w:sz w:val="24"/>
          <w:szCs w:val="24"/>
        </w:rPr>
        <w:t>In other words, was there scope to amend</w:t>
      </w:r>
      <w:r w:rsidR="00BC7531">
        <w:rPr>
          <w:rFonts w:asciiTheme="minorBidi" w:hAnsiTheme="minorBidi"/>
          <w:sz w:val="24"/>
          <w:szCs w:val="24"/>
        </w:rPr>
        <w:t xml:space="preserve"> any clause of</w:t>
      </w:r>
      <w:r w:rsidR="00295A76">
        <w:rPr>
          <w:rFonts w:asciiTheme="minorBidi" w:hAnsiTheme="minorBidi"/>
          <w:sz w:val="24"/>
          <w:szCs w:val="24"/>
        </w:rPr>
        <w:t xml:space="preserve"> the standard or </w:t>
      </w:r>
      <w:r w:rsidR="00295A76" w:rsidRPr="00BC7531">
        <w:rPr>
          <w:rFonts w:asciiTheme="minorBidi" w:hAnsiTheme="minorBidi"/>
          <w:i/>
          <w:iCs/>
          <w:sz w:val="24"/>
          <w:szCs w:val="24"/>
        </w:rPr>
        <w:t>proforma</w:t>
      </w:r>
      <w:r w:rsidR="00295A76">
        <w:rPr>
          <w:rFonts w:asciiTheme="minorBidi" w:hAnsiTheme="minorBidi"/>
          <w:sz w:val="24"/>
          <w:szCs w:val="24"/>
        </w:rPr>
        <w:t xml:space="preserve"> printed contracts that were presented to the defendants? It goes without saying that these standard/</w:t>
      </w:r>
      <w:r w:rsidR="00295A76" w:rsidRPr="00BC7531">
        <w:rPr>
          <w:rFonts w:asciiTheme="minorBidi" w:hAnsiTheme="minorBidi"/>
          <w:i/>
          <w:iCs/>
          <w:sz w:val="24"/>
          <w:szCs w:val="24"/>
        </w:rPr>
        <w:t>proforma</w:t>
      </w:r>
      <w:r w:rsidR="00295A76">
        <w:rPr>
          <w:rFonts w:asciiTheme="minorBidi" w:hAnsiTheme="minorBidi"/>
          <w:sz w:val="24"/>
          <w:szCs w:val="24"/>
        </w:rPr>
        <w:t xml:space="preserve"> commercial contracts are carefully designed and drafted for the benefit of service providers and sellers of goods. In my view, in industries where </w:t>
      </w:r>
      <w:r>
        <w:rPr>
          <w:rFonts w:asciiTheme="minorBidi" w:hAnsiTheme="minorBidi"/>
          <w:sz w:val="24"/>
          <w:szCs w:val="24"/>
        </w:rPr>
        <w:t>there is a</w:t>
      </w:r>
      <w:r w:rsidR="00295A76">
        <w:rPr>
          <w:rFonts w:asciiTheme="minorBidi" w:hAnsiTheme="minorBidi"/>
          <w:sz w:val="24"/>
          <w:szCs w:val="24"/>
        </w:rPr>
        <w:t xml:space="preserve"> possibility of non-compliance by consumers of commercial contracts </w:t>
      </w:r>
      <w:r>
        <w:rPr>
          <w:rFonts w:asciiTheme="minorBidi" w:hAnsiTheme="minorBidi"/>
          <w:sz w:val="24"/>
          <w:szCs w:val="24"/>
        </w:rPr>
        <w:t xml:space="preserve">due </w:t>
      </w:r>
      <w:r w:rsidR="00295A76">
        <w:rPr>
          <w:rFonts w:asciiTheme="minorBidi" w:hAnsiTheme="minorBidi"/>
          <w:sz w:val="24"/>
          <w:szCs w:val="24"/>
        </w:rPr>
        <w:t xml:space="preserve">to the structure of the economy, </w:t>
      </w:r>
      <w:r>
        <w:rPr>
          <w:rFonts w:asciiTheme="minorBidi" w:hAnsiTheme="minorBidi"/>
          <w:sz w:val="24"/>
          <w:szCs w:val="24"/>
        </w:rPr>
        <w:t>‘</w:t>
      </w:r>
      <w:r w:rsidR="00295A76">
        <w:rPr>
          <w:rFonts w:asciiTheme="minorBidi" w:hAnsiTheme="minorBidi"/>
          <w:sz w:val="24"/>
          <w:szCs w:val="24"/>
        </w:rPr>
        <w:t>forcing</w:t>
      </w:r>
      <w:r>
        <w:rPr>
          <w:rFonts w:asciiTheme="minorBidi" w:hAnsiTheme="minorBidi"/>
          <w:sz w:val="24"/>
          <w:szCs w:val="24"/>
        </w:rPr>
        <w:t>’</w:t>
      </w:r>
      <w:r w:rsidR="00295A76">
        <w:rPr>
          <w:rFonts w:asciiTheme="minorBidi" w:hAnsiTheme="minorBidi"/>
          <w:sz w:val="24"/>
          <w:szCs w:val="24"/>
        </w:rPr>
        <w:t xml:space="preserve"> consumers to contract themselves to punitive </w:t>
      </w:r>
      <w:r w:rsidR="00BC7531">
        <w:rPr>
          <w:rFonts w:asciiTheme="minorBidi" w:hAnsiTheme="minorBidi"/>
          <w:sz w:val="24"/>
          <w:szCs w:val="24"/>
        </w:rPr>
        <w:t xml:space="preserve">legal </w:t>
      </w:r>
      <w:r w:rsidR="00295A76">
        <w:rPr>
          <w:rFonts w:asciiTheme="minorBidi" w:hAnsiTheme="minorBidi"/>
          <w:sz w:val="24"/>
          <w:szCs w:val="24"/>
        </w:rPr>
        <w:t xml:space="preserve">costs in the event of </w:t>
      </w:r>
      <w:r w:rsidR="00BC7531">
        <w:rPr>
          <w:rFonts w:asciiTheme="minorBidi" w:hAnsiTheme="minorBidi"/>
          <w:sz w:val="24"/>
          <w:szCs w:val="24"/>
        </w:rPr>
        <w:t xml:space="preserve">a </w:t>
      </w:r>
      <w:r w:rsidR="00295A76">
        <w:rPr>
          <w:rFonts w:asciiTheme="minorBidi" w:hAnsiTheme="minorBidi"/>
          <w:sz w:val="24"/>
          <w:szCs w:val="24"/>
        </w:rPr>
        <w:t xml:space="preserve">breach of these contracts demonstrates unequal bargaining power. According to </w:t>
      </w:r>
      <w:r w:rsidR="00295A76" w:rsidRPr="00295A76">
        <w:rPr>
          <w:rFonts w:asciiTheme="minorBidi" w:hAnsiTheme="minorBidi"/>
          <w:sz w:val="24"/>
          <w:szCs w:val="24"/>
        </w:rPr>
        <w:t xml:space="preserve">Helveston </w:t>
      </w:r>
      <w:r w:rsidR="00295A76">
        <w:rPr>
          <w:rFonts w:asciiTheme="minorBidi" w:hAnsiTheme="minorBidi"/>
          <w:sz w:val="24"/>
          <w:szCs w:val="24"/>
        </w:rPr>
        <w:t>and</w:t>
      </w:r>
      <w:r w:rsidR="00295A76" w:rsidRPr="00295A76">
        <w:rPr>
          <w:rFonts w:asciiTheme="minorBidi" w:hAnsiTheme="minorBidi"/>
          <w:sz w:val="24"/>
          <w:szCs w:val="24"/>
        </w:rPr>
        <w:t xml:space="preserve"> Jacobs</w:t>
      </w:r>
      <w:r>
        <w:rPr>
          <w:rFonts w:asciiTheme="minorBidi" w:hAnsiTheme="minorBidi"/>
          <w:sz w:val="24"/>
          <w:szCs w:val="24"/>
        </w:rPr>
        <w:t>:</w:t>
      </w:r>
    </w:p>
    <w:p w14:paraId="6B7FAA95" w14:textId="77777777" w:rsidR="00295A76" w:rsidRDefault="00295A76" w:rsidP="00295A76">
      <w:pPr>
        <w:spacing w:line="360" w:lineRule="auto"/>
        <w:ind w:left="720" w:hanging="720"/>
        <w:jc w:val="both"/>
        <w:rPr>
          <w:rFonts w:asciiTheme="minorBidi" w:hAnsiTheme="minorBidi"/>
          <w:sz w:val="24"/>
          <w:szCs w:val="24"/>
        </w:rPr>
      </w:pPr>
    </w:p>
    <w:p w14:paraId="3392C7B6" w14:textId="23370E75" w:rsidR="00295A76" w:rsidRDefault="00295A76" w:rsidP="00392722">
      <w:pPr>
        <w:spacing w:line="360" w:lineRule="auto"/>
        <w:ind w:left="720"/>
        <w:jc w:val="both"/>
        <w:rPr>
          <w:rFonts w:asciiTheme="minorBidi" w:hAnsiTheme="minorBidi"/>
          <w:i/>
          <w:iCs/>
        </w:rPr>
      </w:pPr>
      <w:r w:rsidRPr="00392722">
        <w:rPr>
          <w:rFonts w:asciiTheme="minorBidi" w:hAnsiTheme="minorBidi"/>
          <w:i/>
          <w:iCs/>
        </w:rPr>
        <w:t>‘[c]</w:t>
      </w:r>
      <w:proofErr w:type="spellStart"/>
      <w:r w:rsidRPr="00392722">
        <w:rPr>
          <w:rFonts w:asciiTheme="minorBidi" w:hAnsiTheme="minorBidi"/>
          <w:i/>
          <w:iCs/>
        </w:rPr>
        <w:t>ontracts</w:t>
      </w:r>
      <w:proofErr w:type="spellEnd"/>
      <w:r w:rsidRPr="00392722">
        <w:rPr>
          <w:rFonts w:asciiTheme="minorBidi" w:hAnsiTheme="minorBidi"/>
          <w:i/>
          <w:iCs/>
        </w:rPr>
        <w:t xml:space="preserve"> that result from the abuse of unequal bargaining power have long been a concern of contract law. Courts have proscribed efforts by the “powerful” to take unfair advantage of the “weak” through contracts of adhesion and standard form contracts. Certain kinds of clauses</w:t>
      </w:r>
      <w:r w:rsidR="00392722" w:rsidRPr="00392722">
        <w:rPr>
          <w:rFonts w:asciiTheme="minorBidi" w:hAnsiTheme="minorBidi"/>
          <w:i/>
          <w:iCs/>
        </w:rPr>
        <w:t xml:space="preserve"> … </w:t>
      </w:r>
      <w:r w:rsidRPr="00392722">
        <w:rPr>
          <w:rFonts w:asciiTheme="minorBidi" w:hAnsiTheme="minorBidi"/>
          <w:i/>
          <w:iCs/>
        </w:rPr>
        <w:t>regularly attract judicial suspicion because their appearance is deemed indicative of such advantage-taking</w:t>
      </w:r>
      <w:r w:rsidR="00392722" w:rsidRPr="00392722">
        <w:rPr>
          <w:rFonts w:asciiTheme="minorBidi" w:hAnsiTheme="minorBidi"/>
          <w:i/>
          <w:iCs/>
        </w:rPr>
        <w:t>’</w:t>
      </w:r>
      <w:r w:rsidRPr="00392722">
        <w:rPr>
          <w:rFonts w:asciiTheme="minorBidi" w:hAnsiTheme="minorBidi"/>
          <w:i/>
          <w:iCs/>
        </w:rPr>
        <w:t>.</w:t>
      </w:r>
    </w:p>
    <w:p w14:paraId="31608E0D" w14:textId="77777777" w:rsidR="00392722" w:rsidRPr="00C91D25" w:rsidRDefault="00392722" w:rsidP="00392722">
      <w:pPr>
        <w:spacing w:line="360" w:lineRule="auto"/>
        <w:jc w:val="both"/>
        <w:rPr>
          <w:rFonts w:asciiTheme="minorBidi" w:hAnsiTheme="minorBidi"/>
          <w:i/>
          <w:iCs/>
          <w:sz w:val="24"/>
          <w:szCs w:val="24"/>
        </w:rPr>
      </w:pPr>
    </w:p>
    <w:p w14:paraId="1B6C0F3F" w14:textId="0D7A51D3" w:rsidR="00B50DCB" w:rsidRDefault="00392722" w:rsidP="00566AE8">
      <w:pPr>
        <w:spacing w:line="360" w:lineRule="auto"/>
        <w:ind w:left="720" w:hanging="720"/>
        <w:jc w:val="both"/>
        <w:rPr>
          <w:rFonts w:asciiTheme="minorBidi" w:hAnsiTheme="minorBidi"/>
          <w:sz w:val="24"/>
          <w:szCs w:val="24"/>
        </w:rPr>
      </w:pPr>
      <w:r w:rsidRPr="00C91D25">
        <w:rPr>
          <w:rFonts w:asciiTheme="minorBidi" w:hAnsiTheme="minorBidi"/>
          <w:sz w:val="24"/>
          <w:szCs w:val="24"/>
        </w:rPr>
        <w:t>[2</w:t>
      </w:r>
      <w:r w:rsidR="00BC7531">
        <w:rPr>
          <w:rFonts w:asciiTheme="minorBidi" w:hAnsiTheme="minorBidi"/>
          <w:sz w:val="24"/>
          <w:szCs w:val="24"/>
        </w:rPr>
        <w:t>7</w:t>
      </w:r>
      <w:r w:rsidRPr="00C91D25">
        <w:rPr>
          <w:rFonts w:asciiTheme="minorBidi" w:hAnsiTheme="minorBidi"/>
          <w:sz w:val="24"/>
          <w:szCs w:val="24"/>
        </w:rPr>
        <w:t>]</w:t>
      </w:r>
      <w:r w:rsidRPr="00C91D25">
        <w:rPr>
          <w:rFonts w:asciiTheme="minorBidi" w:hAnsiTheme="minorBidi"/>
          <w:sz w:val="24"/>
          <w:szCs w:val="24"/>
        </w:rPr>
        <w:tab/>
      </w:r>
      <w:r w:rsidR="00B45728">
        <w:rPr>
          <w:rFonts w:asciiTheme="minorBidi" w:hAnsiTheme="minorBidi"/>
          <w:sz w:val="24"/>
          <w:szCs w:val="24"/>
        </w:rPr>
        <w:t>I</w:t>
      </w:r>
      <w:r w:rsidR="00C91D25" w:rsidRPr="00C91D25">
        <w:rPr>
          <w:rFonts w:asciiTheme="minorBidi" w:hAnsiTheme="minorBidi"/>
          <w:sz w:val="24"/>
          <w:szCs w:val="24"/>
        </w:rPr>
        <w:t>t cannot be denied that the common law of contract is subject to the Constitution and courts are obliged to take fundamental constitutional values into account to develop the law of contract in accordance with the Constitution.</w:t>
      </w:r>
      <w:r w:rsidR="00C91D25" w:rsidRPr="00C91D25">
        <w:rPr>
          <w:rStyle w:val="FootnoteReference"/>
          <w:rFonts w:asciiTheme="minorBidi" w:hAnsiTheme="minorBidi"/>
          <w:sz w:val="24"/>
          <w:szCs w:val="24"/>
        </w:rPr>
        <w:footnoteReference w:id="19"/>
      </w:r>
      <w:r w:rsidR="00C91D25" w:rsidRPr="00C91D25">
        <w:rPr>
          <w:rFonts w:asciiTheme="minorBidi" w:hAnsiTheme="minorBidi"/>
          <w:sz w:val="24"/>
          <w:szCs w:val="24"/>
        </w:rPr>
        <w:t xml:space="preserve"> However, judges are not generally empowered to incorrectly use the Constitution to declare contracts invalid because they believe they were </w:t>
      </w:r>
      <w:r w:rsidR="00C91D25" w:rsidRPr="00C91D25">
        <w:rPr>
          <w:rFonts w:asciiTheme="minorBidi" w:hAnsiTheme="minorBidi"/>
          <w:sz w:val="24"/>
          <w:szCs w:val="24"/>
        </w:rPr>
        <w:lastRenderedPageBreak/>
        <w:t>concluded in bad faith.</w:t>
      </w:r>
      <w:r w:rsidR="00C91D25" w:rsidRPr="00C91D25">
        <w:rPr>
          <w:rStyle w:val="FootnoteReference"/>
          <w:rFonts w:asciiTheme="minorBidi" w:hAnsiTheme="minorBidi"/>
          <w:sz w:val="24"/>
          <w:szCs w:val="24"/>
        </w:rPr>
        <w:footnoteReference w:id="20"/>
      </w:r>
      <w:r w:rsidR="00C91D25" w:rsidRPr="00C91D25">
        <w:rPr>
          <w:rFonts w:asciiTheme="minorBidi" w:hAnsiTheme="minorBidi"/>
          <w:sz w:val="24"/>
          <w:szCs w:val="24"/>
        </w:rPr>
        <w:t xml:space="preserve"> </w:t>
      </w:r>
      <w:r w:rsidR="000F4321">
        <w:rPr>
          <w:rFonts w:asciiTheme="minorBidi" w:hAnsiTheme="minorBidi"/>
          <w:sz w:val="24"/>
          <w:szCs w:val="24"/>
        </w:rPr>
        <w:t>Nonetheless, it goes without saying that</w:t>
      </w:r>
      <w:r w:rsidR="00C91D25" w:rsidRPr="00C91D25">
        <w:rPr>
          <w:rFonts w:asciiTheme="minorBidi" w:hAnsiTheme="minorBidi"/>
          <w:sz w:val="24"/>
          <w:szCs w:val="24"/>
        </w:rPr>
        <w:t xml:space="preserve"> contracts that clearly offend against public policy or infringe upon the </w:t>
      </w:r>
      <w:r w:rsidR="000F4321">
        <w:rPr>
          <w:rFonts w:asciiTheme="minorBidi" w:hAnsiTheme="minorBidi"/>
          <w:sz w:val="24"/>
          <w:szCs w:val="24"/>
        </w:rPr>
        <w:t>C</w:t>
      </w:r>
      <w:r w:rsidR="00C91D25" w:rsidRPr="00C91D25">
        <w:rPr>
          <w:rFonts w:asciiTheme="minorBidi" w:hAnsiTheme="minorBidi"/>
          <w:sz w:val="24"/>
          <w:szCs w:val="24"/>
        </w:rPr>
        <w:t xml:space="preserve">onstitution must be declared </w:t>
      </w:r>
      <w:r w:rsidR="002C2B68">
        <w:rPr>
          <w:rFonts w:asciiTheme="minorBidi" w:hAnsiTheme="minorBidi"/>
          <w:sz w:val="24"/>
          <w:szCs w:val="24"/>
        </w:rPr>
        <w:t>unlawful</w:t>
      </w:r>
      <w:r w:rsidR="00C91D25" w:rsidRPr="00C91D25">
        <w:rPr>
          <w:rFonts w:asciiTheme="minorBidi" w:hAnsiTheme="minorBidi"/>
          <w:sz w:val="24"/>
          <w:szCs w:val="24"/>
        </w:rPr>
        <w:t>.</w:t>
      </w:r>
      <w:r w:rsidR="00C91D25" w:rsidRPr="00C91D25">
        <w:rPr>
          <w:rStyle w:val="FootnoteReference"/>
          <w:rFonts w:asciiTheme="minorBidi" w:hAnsiTheme="minorBidi"/>
          <w:sz w:val="24"/>
          <w:szCs w:val="24"/>
        </w:rPr>
        <w:footnoteReference w:id="21"/>
      </w:r>
      <w:r w:rsidR="00C91D25" w:rsidRPr="00C91D25">
        <w:rPr>
          <w:rFonts w:asciiTheme="minorBidi" w:hAnsiTheme="minorBidi"/>
          <w:sz w:val="24"/>
          <w:szCs w:val="24"/>
        </w:rPr>
        <w:t xml:space="preserve"> </w:t>
      </w:r>
    </w:p>
    <w:p w14:paraId="3DEF5F5C" w14:textId="77777777" w:rsidR="00B50DCB" w:rsidRDefault="00B50DCB" w:rsidP="00566AE8">
      <w:pPr>
        <w:spacing w:line="360" w:lineRule="auto"/>
        <w:ind w:left="720" w:hanging="720"/>
        <w:jc w:val="both"/>
        <w:rPr>
          <w:rFonts w:asciiTheme="minorBidi" w:hAnsiTheme="minorBidi"/>
          <w:sz w:val="24"/>
          <w:szCs w:val="24"/>
        </w:rPr>
      </w:pPr>
    </w:p>
    <w:p w14:paraId="0D1557CE" w14:textId="08A8BBE9" w:rsidR="00566AE8" w:rsidRDefault="00B50DCB" w:rsidP="00566AE8">
      <w:pPr>
        <w:spacing w:line="360" w:lineRule="auto"/>
        <w:ind w:left="720" w:hanging="720"/>
        <w:jc w:val="both"/>
        <w:rPr>
          <w:rFonts w:asciiTheme="minorBidi" w:hAnsiTheme="minorBidi"/>
          <w:sz w:val="24"/>
          <w:szCs w:val="24"/>
        </w:rPr>
      </w:pPr>
      <w:r>
        <w:rPr>
          <w:rFonts w:asciiTheme="minorBidi" w:hAnsiTheme="minorBidi"/>
          <w:sz w:val="24"/>
          <w:szCs w:val="24"/>
        </w:rPr>
        <w:t>[2</w:t>
      </w:r>
      <w:r w:rsidR="00BC7531">
        <w:rPr>
          <w:rFonts w:asciiTheme="minorBidi" w:hAnsiTheme="minorBidi"/>
          <w:sz w:val="24"/>
          <w:szCs w:val="24"/>
        </w:rPr>
        <w:t>8</w:t>
      </w:r>
      <w:r>
        <w:rPr>
          <w:rFonts w:asciiTheme="minorBidi" w:hAnsiTheme="minorBidi"/>
          <w:sz w:val="24"/>
          <w:szCs w:val="24"/>
        </w:rPr>
        <w:t>]</w:t>
      </w:r>
      <w:r>
        <w:rPr>
          <w:rFonts w:asciiTheme="minorBidi" w:hAnsiTheme="minorBidi"/>
          <w:sz w:val="24"/>
          <w:szCs w:val="24"/>
        </w:rPr>
        <w:tab/>
      </w:r>
      <w:bookmarkStart w:id="14" w:name="_Hlk150392268"/>
      <w:r w:rsidR="000F4321">
        <w:rPr>
          <w:rFonts w:asciiTheme="minorBidi" w:hAnsiTheme="minorBidi"/>
          <w:sz w:val="24"/>
          <w:szCs w:val="24"/>
        </w:rPr>
        <w:t xml:space="preserve">I am also of the view that contractual clauses that run contrary to legislative ideals sought to be achieved by legislation such as the </w:t>
      </w:r>
      <w:r w:rsidR="002C2B68">
        <w:rPr>
          <w:rFonts w:asciiTheme="minorBidi" w:hAnsiTheme="minorBidi"/>
          <w:sz w:val="24"/>
          <w:szCs w:val="24"/>
        </w:rPr>
        <w:t>NCA</w:t>
      </w:r>
      <w:r w:rsidR="000F4321">
        <w:rPr>
          <w:rFonts w:asciiTheme="minorBidi" w:hAnsiTheme="minorBidi"/>
          <w:sz w:val="24"/>
          <w:szCs w:val="24"/>
        </w:rPr>
        <w:t xml:space="preserve"> and </w:t>
      </w:r>
      <w:r w:rsidR="002C2B68">
        <w:rPr>
          <w:rFonts w:asciiTheme="minorBidi" w:hAnsiTheme="minorBidi"/>
          <w:sz w:val="24"/>
          <w:szCs w:val="24"/>
        </w:rPr>
        <w:t xml:space="preserve">CPA, the effect of which is to </w:t>
      </w:r>
      <w:r w:rsidR="00BC7531">
        <w:rPr>
          <w:rFonts w:asciiTheme="minorBidi" w:hAnsiTheme="minorBidi"/>
          <w:sz w:val="24"/>
          <w:szCs w:val="24"/>
        </w:rPr>
        <w:t xml:space="preserve">unreasonably </w:t>
      </w:r>
      <w:r w:rsidR="002C2B68">
        <w:rPr>
          <w:rFonts w:asciiTheme="minorBidi" w:hAnsiTheme="minorBidi"/>
          <w:sz w:val="24"/>
          <w:szCs w:val="24"/>
        </w:rPr>
        <w:t>burden consumers with debts,</w:t>
      </w:r>
      <w:r w:rsidR="000F4321">
        <w:rPr>
          <w:rFonts w:asciiTheme="minorBidi" w:hAnsiTheme="minorBidi"/>
          <w:sz w:val="24"/>
          <w:szCs w:val="24"/>
        </w:rPr>
        <w:t xml:space="preserve"> are potentially against public policy and unlawful</w:t>
      </w:r>
      <w:bookmarkEnd w:id="14"/>
      <w:r w:rsidR="000F4321">
        <w:rPr>
          <w:rFonts w:asciiTheme="minorBidi" w:hAnsiTheme="minorBidi"/>
          <w:sz w:val="24"/>
          <w:szCs w:val="24"/>
        </w:rPr>
        <w:t xml:space="preserve"> and may be declared invalid. </w:t>
      </w:r>
      <w:r w:rsidR="00566AE8" w:rsidRPr="00566AE8">
        <w:rPr>
          <w:rFonts w:asciiTheme="minorBidi" w:hAnsiTheme="minorBidi"/>
          <w:sz w:val="24"/>
          <w:szCs w:val="24"/>
        </w:rPr>
        <w:t xml:space="preserve">Unequal bargaining power is a relevant consideration </w:t>
      </w:r>
      <w:r w:rsidR="00566AE8">
        <w:rPr>
          <w:rFonts w:asciiTheme="minorBidi" w:hAnsiTheme="minorBidi"/>
          <w:sz w:val="24"/>
          <w:szCs w:val="24"/>
        </w:rPr>
        <w:t>to</w:t>
      </w:r>
      <w:r w:rsidR="00566AE8" w:rsidRPr="00566AE8">
        <w:rPr>
          <w:rFonts w:asciiTheme="minorBidi" w:hAnsiTheme="minorBidi"/>
          <w:sz w:val="24"/>
          <w:szCs w:val="24"/>
        </w:rPr>
        <w:t xml:space="preserve"> determin</w:t>
      </w:r>
      <w:r w:rsidR="00566AE8">
        <w:rPr>
          <w:rFonts w:asciiTheme="minorBidi" w:hAnsiTheme="minorBidi"/>
          <w:sz w:val="24"/>
          <w:szCs w:val="24"/>
        </w:rPr>
        <w:t>e</w:t>
      </w:r>
      <w:r w:rsidR="00566AE8" w:rsidRPr="00566AE8">
        <w:rPr>
          <w:rFonts w:asciiTheme="minorBidi" w:hAnsiTheme="minorBidi"/>
          <w:sz w:val="24"/>
          <w:szCs w:val="24"/>
        </w:rPr>
        <w:t xml:space="preserve"> whether a contractual term is contrary to public policy</w:t>
      </w:r>
      <w:r w:rsidR="00566AE8">
        <w:rPr>
          <w:rFonts w:asciiTheme="minorBidi" w:hAnsiTheme="minorBidi"/>
          <w:sz w:val="24"/>
          <w:szCs w:val="24"/>
        </w:rPr>
        <w:t>.</w:t>
      </w:r>
      <w:r w:rsidR="00566AE8">
        <w:rPr>
          <w:rStyle w:val="FootnoteReference"/>
          <w:rFonts w:asciiTheme="minorBidi" w:hAnsiTheme="minorBidi"/>
          <w:sz w:val="24"/>
          <w:szCs w:val="24"/>
        </w:rPr>
        <w:footnoteReference w:id="22"/>
      </w:r>
      <w:r w:rsidR="00566AE8">
        <w:rPr>
          <w:rFonts w:asciiTheme="minorBidi" w:hAnsiTheme="minorBidi"/>
          <w:sz w:val="24"/>
          <w:szCs w:val="24"/>
        </w:rPr>
        <w:t xml:space="preserve"> </w:t>
      </w:r>
      <w:r w:rsidR="00566AE8" w:rsidRPr="00566AE8">
        <w:rPr>
          <w:rFonts w:asciiTheme="minorBidi" w:hAnsiTheme="minorBidi"/>
          <w:sz w:val="24"/>
          <w:szCs w:val="24"/>
        </w:rPr>
        <w:t xml:space="preserve">Public policy is rooted in the </w:t>
      </w:r>
      <w:r w:rsidR="002C2B68" w:rsidRPr="00566AE8">
        <w:rPr>
          <w:rFonts w:asciiTheme="minorBidi" w:hAnsiTheme="minorBidi"/>
          <w:sz w:val="24"/>
          <w:szCs w:val="24"/>
        </w:rPr>
        <w:t>Constitution,</w:t>
      </w:r>
      <w:r w:rsidR="00566AE8" w:rsidRPr="00566AE8">
        <w:rPr>
          <w:rFonts w:asciiTheme="minorBidi" w:hAnsiTheme="minorBidi"/>
          <w:sz w:val="24"/>
          <w:szCs w:val="24"/>
        </w:rPr>
        <w:t xml:space="preserve"> and </w:t>
      </w:r>
      <w:r w:rsidR="00566AE8">
        <w:rPr>
          <w:rFonts w:asciiTheme="minorBidi" w:hAnsiTheme="minorBidi"/>
          <w:sz w:val="24"/>
          <w:szCs w:val="24"/>
        </w:rPr>
        <w:t xml:space="preserve">does not only </w:t>
      </w:r>
      <w:r w:rsidR="00566AE8" w:rsidRPr="00566AE8">
        <w:rPr>
          <w:rFonts w:asciiTheme="minorBidi" w:hAnsiTheme="minorBidi"/>
          <w:sz w:val="24"/>
          <w:szCs w:val="24"/>
        </w:rPr>
        <w:t>endorse freedom and sanctity of contrac</w:t>
      </w:r>
      <w:r w:rsidR="00566AE8">
        <w:rPr>
          <w:rFonts w:asciiTheme="minorBidi" w:hAnsiTheme="minorBidi"/>
          <w:sz w:val="24"/>
          <w:szCs w:val="24"/>
        </w:rPr>
        <w:t>t but also</w:t>
      </w:r>
      <w:r w:rsidR="00566AE8" w:rsidRPr="00566AE8">
        <w:rPr>
          <w:rFonts w:asciiTheme="minorBidi" w:hAnsiTheme="minorBidi"/>
          <w:sz w:val="24"/>
          <w:szCs w:val="24"/>
        </w:rPr>
        <w:t xml:space="preserve"> precludes the enforcement of a contractual term in circumstances where such enforcement would be unjust and unreasonable</w:t>
      </w:r>
      <w:r w:rsidR="00566AE8">
        <w:rPr>
          <w:rFonts w:asciiTheme="minorBidi" w:hAnsiTheme="minorBidi"/>
          <w:sz w:val="24"/>
          <w:szCs w:val="24"/>
        </w:rPr>
        <w:t>.</w:t>
      </w:r>
      <w:r w:rsidR="00566AE8">
        <w:rPr>
          <w:rStyle w:val="FootnoteReference"/>
          <w:rFonts w:asciiTheme="minorBidi" w:hAnsiTheme="minorBidi"/>
          <w:sz w:val="24"/>
          <w:szCs w:val="24"/>
        </w:rPr>
        <w:footnoteReference w:id="23"/>
      </w:r>
    </w:p>
    <w:p w14:paraId="49407A1F" w14:textId="77777777" w:rsidR="00566AE8" w:rsidRDefault="00566AE8" w:rsidP="00566AE8">
      <w:pPr>
        <w:spacing w:line="360" w:lineRule="auto"/>
        <w:ind w:left="720" w:hanging="720"/>
        <w:jc w:val="both"/>
        <w:rPr>
          <w:rFonts w:asciiTheme="minorBidi" w:hAnsiTheme="minorBidi"/>
          <w:sz w:val="24"/>
          <w:szCs w:val="24"/>
        </w:rPr>
      </w:pPr>
    </w:p>
    <w:p w14:paraId="6641BDB3" w14:textId="723E9A34" w:rsidR="00F306FF" w:rsidRDefault="00566AE8" w:rsidP="002C2B68">
      <w:pPr>
        <w:spacing w:line="360" w:lineRule="auto"/>
        <w:ind w:left="720" w:hanging="720"/>
        <w:jc w:val="both"/>
        <w:rPr>
          <w:rFonts w:asciiTheme="minorBidi" w:hAnsiTheme="minorBidi"/>
          <w:sz w:val="24"/>
          <w:szCs w:val="24"/>
        </w:rPr>
      </w:pPr>
      <w:r>
        <w:rPr>
          <w:rFonts w:asciiTheme="minorBidi" w:hAnsiTheme="minorBidi"/>
          <w:sz w:val="24"/>
          <w:szCs w:val="24"/>
        </w:rPr>
        <w:t>[2</w:t>
      </w:r>
      <w:r w:rsidR="00BC7531">
        <w:rPr>
          <w:rFonts w:asciiTheme="minorBidi" w:hAnsiTheme="minorBidi"/>
          <w:sz w:val="24"/>
          <w:szCs w:val="24"/>
        </w:rPr>
        <w:t>9</w:t>
      </w:r>
      <w:r>
        <w:rPr>
          <w:rFonts w:asciiTheme="minorBidi" w:hAnsiTheme="minorBidi"/>
          <w:sz w:val="24"/>
          <w:szCs w:val="24"/>
        </w:rPr>
        <w:t>]</w:t>
      </w:r>
      <w:r>
        <w:rPr>
          <w:rFonts w:asciiTheme="minorBidi" w:hAnsiTheme="minorBidi"/>
          <w:sz w:val="24"/>
          <w:szCs w:val="24"/>
        </w:rPr>
        <w:tab/>
        <w:t xml:space="preserve">In my view, when assessing </w:t>
      </w:r>
      <w:r w:rsidR="00F306FF">
        <w:rPr>
          <w:rFonts w:asciiTheme="minorBidi" w:hAnsiTheme="minorBidi"/>
          <w:sz w:val="24"/>
          <w:szCs w:val="24"/>
        </w:rPr>
        <w:t>whether</w:t>
      </w:r>
      <w:r>
        <w:rPr>
          <w:rFonts w:asciiTheme="minorBidi" w:hAnsiTheme="minorBidi"/>
          <w:sz w:val="24"/>
          <w:szCs w:val="24"/>
        </w:rPr>
        <w:t xml:space="preserve"> clauses of commercial contracts </w:t>
      </w:r>
      <w:r w:rsidR="00F306FF">
        <w:rPr>
          <w:rFonts w:asciiTheme="minorBidi" w:hAnsiTheme="minorBidi"/>
          <w:sz w:val="24"/>
          <w:szCs w:val="24"/>
        </w:rPr>
        <w:t>are compl</w:t>
      </w:r>
      <w:r w:rsidR="002C2B68">
        <w:rPr>
          <w:rFonts w:asciiTheme="minorBidi" w:hAnsiTheme="minorBidi"/>
          <w:sz w:val="24"/>
          <w:szCs w:val="24"/>
        </w:rPr>
        <w:t>iant</w:t>
      </w:r>
      <w:r w:rsidR="00F306FF">
        <w:rPr>
          <w:rFonts w:asciiTheme="minorBidi" w:hAnsiTheme="minorBidi"/>
          <w:sz w:val="24"/>
          <w:szCs w:val="24"/>
        </w:rPr>
        <w:t xml:space="preserve"> with public policy, </w:t>
      </w:r>
      <w:r w:rsidR="002C2B68">
        <w:rPr>
          <w:rFonts w:asciiTheme="minorBidi" w:hAnsiTheme="minorBidi"/>
          <w:sz w:val="24"/>
          <w:szCs w:val="24"/>
        </w:rPr>
        <w:t>legislation</w:t>
      </w:r>
      <w:r w:rsidR="00F306FF">
        <w:rPr>
          <w:rFonts w:asciiTheme="minorBidi" w:hAnsiTheme="minorBidi"/>
          <w:sz w:val="24"/>
          <w:szCs w:val="24"/>
        </w:rPr>
        <w:t xml:space="preserve"> such as the </w:t>
      </w:r>
      <w:r w:rsidR="002C2B68">
        <w:rPr>
          <w:rFonts w:asciiTheme="minorBidi" w:hAnsiTheme="minorBidi"/>
          <w:sz w:val="24"/>
          <w:szCs w:val="24"/>
        </w:rPr>
        <w:t>CPA</w:t>
      </w:r>
      <w:r w:rsidR="00F306FF">
        <w:rPr>
          <w:rFonts w:asciiTheme="minorBidi" w:hAnsiTheme="minorBidi"/>
          <w:sz w:val="24"/>
          <w:szCs w:val="24"/>
        </w:rPr>
        <w:t xml:space="preserve"> and the </w:t>
      </w:r>
      <w:r w:rsidR="002C2B68">
        <w:rPr>
          <w:rFonts w:asciiTheme="minorBidi" w:hAnsiTheme="minorBidi"/>
          <w:sz w:val="24"/>
          <w:szCs w:val="24"/>
        </w:rPr>
        <w:t>NC</w:t>
      </w:r>
      <w:r w:rsidR="00F306FF">
        <w:rPr>
          <w:rFonts w:asciiTheme="minorBidi" w:hAnsiTheme="minorBidi"/>
          <w:sz w:val="24"/>
          <w:szCs w:val="24"/>
        </w:rPr>
        <w:t xml:space="preserve">A must also be considered. In terms of section 48(1)(a) of the </w:t>
      </w:r>
      <w:r w:rsidR="002C2B68">
        <w:rPr>
          <w:rFonts w:asciiTheme="minorBidi" w:hAnsiTheme="minorBidi"/>
          <w:sz w:val="24"/>
          <w:szCs w:val="24"/>
        </w:rPr>
        <w:t>CPA:</w:t>
      </w:r>
    </w:p>
    <w:p w14:paraId="5842D758" w14:textId="77777777" w:rsidR="00BC7531" w:rsidRDefault="00BC7531" w:rsidP="002C2B68">
      <w:pPr>
        <w:spacing w:line="360" w:lineRule="auto"/>
        <w:ind w:left="720" w:hanging="720"/>
        <w:jc w:val="both"/>
        <w:rPr>
          <w:rFonts w:asciiTheme="minorBidi" w:hAnsiTheme="minorBidi"/>
          <w:sz w:val="24"/>
          <w:szCs w:val="24"/>
        </w:rPr>
      </w:pPr>
    </w:p>
    <w:p w14:paraId="319393D4" w14:textId="3E441C23" w:rsidR="00F306FF" w:rsidRPr="00F306FF" w:rsidRDefault="00F306FF" w:rsidP="00F306FF">
      <w:pPr>
        <w:spacing w:line="360" w:lineRule="auto"/>
        <w:ind w:left="720"/>
        <w:jc w:val="both"/>
        <w:rPr>
          <w:rFonts w:asciiTheme="minorBidi" w:hAnsiTheme="minorBidi"/>
          <w:i/>
          <w:iCs/>
        </w:rPr>
      </w:pPr>
      <w:r w:rsidRPr="00F306FF">
        <w:rPr>
          <w:rFonts w:asciiTheme="minorBidi" w:hAnsiTheme="minorBidi"/>
          <w:i/>
          <w:iCs/>
        </w:rPr>
        <w:t>‘[a] supplier must not offer to supply, or enter into an agreement to supply, any goods or services— (</w:t>
      </w:r>
      <w:proofErr w:type="spellStart"/>
      <w:r w:rsidRPr="00F306FF">
        <w:rPr>
          <w:rFonts w:asciiTheme="minorBidi" w:hAnsiTheme="minorBidi"/>
          <w:i/>
          <w:iCs/>
        </w:rPr>
        <w:t>i</w:t>
      </w:r>
      <w:proofErr w:type="spellEnd"/>
      <w:r w:rsidRPr="00F306FF">
        <w:rPr>
          <w:rFonts w:asciiTheme="minorBidi" w:hAnsiTheme="minorBidi"/>
          <w:i/>
          <w:iCs/>
        </w:rPr>
        <w:t>) at a price that is unfair, unreasonable or unjust; or (ii) on terms that are unfair, unreasonable or unjust’.</w:t>
      </w:r>
    </w:p>
    <w:p w14:paraId="2BC0C1CF" w14:textId="77777777" w:rsidR="000F4321" w:rsidRDefault="000F4321" w:rsidP="00C91D25">
      <w:pPr>
        <w:spacing w:line="360" w:lineRule="auto"/>
        <w:ind w:left="720" w:hanging="720"/>
        <w:jc w:val="both"/>
        <w:rPr>
          <w:rFonts w:asciiTheme="minorBidi" w:hAnsiTheme="minorBidi"/>
          <w:sz w:val="24"/>
          <w:szCs w:val="24"/>
        </w:rPr>
      </w:pPr>
    </w:p>
    <w:p w14:paraId="6E846A6C" w14:textId="37FA4CBF" w:rsidR="00BC7531" w:rsidRDefault="002C2B68" w:rsidP="002C2B68">
      <w:pPr>
        <w:spacing w:line="360" w:lineRule="auto"/>
        <w:ind w:left="720" w:hanging="720"/>
        <w:jc w:val="both"/>
        <w:rPr>
          <w:rFonts w:asciiTheme="minorBidi" w:hAnsiTheme="minorBidi"/>
          <w:sz w:val="24"/>
          <w:szCs w:val="24"/>
        </w:rPr>
      </w:pPr>
      <w:r>
        <w:rPr>
          <w:rFonts w:asciiTheme="minorBidi" w:hAnsiTheme="minorBidi"/>
          <w:sz w:val="24"/>
          <w:szCs w:val="24"/>
        </w:rPr>
        <w:t>[</w:t>
      </w:r>
      <w:r w:rsidR="00BC7531">
        <w:rPr>
          <w:rFonts w:asciiTheme="minorBidi" w:hAnsiTheme="minorBidi"/>
          <w:sz w:val="24"/>
          <w:szCs w:val="24"/>
        </w:rPr>
        <w:t>30</w:t>
      </w:r>
      <w:r>
        <w:rPr>
          <w:rFonts w:asciiTheme="minorBidi" w:hAnsiTheme="minorBidi"/>
          <w:sz w:val="24"/>
          <w:szCs w:val="24"/>
        </w:rPr>
        <w:t>]</w:t>
      </w:r>
      <w:r>
        <w:rPr>
          <w:rFonts w:asciiTheme="minorBidi" w:hAnsiTheme="minorBidi"/>
          <w:sz w:val="24"/>
          <w:szCs w:val="24"/>
        </w:rPr>
        <w:tab/>
      </w:r>
      <w:r w:rsidR="00F306FF">
        <w:rPr>
          <w:rFonts w:asciiTheme="minorBidi" w:hAnsiTheme="minorBidi"/>
          <w:sz w:val="24"/>
          <w:szCs w:val="24"/>
        </w:rPr>
        <w:t>In terms of section 48(2)(</w:t>
      </w:r>
      <w:proofErr w:type="gramStart"/>
      <w:r w:rsidR="00F306FF" w:rsidRPr="00FF1CA4">
        <w:rPr>
          <w:rFonts w:asciiTheme="minorBidi" w:hAnsiTheme="minorBidi"/>
          <w:i/>
          <w:iCs/>
          <w:sz w:val="24"/>
          <w:szCs w:val="24"/>
        </w:rPr>
        <w:t>a</w:t>
      </w:r>
      <w:r w:rsidR="00F306FF">
        <w:rPr>
          <w:rFonts w:asciiTheme="minorBidi" w:hAnsiTheme="minorBidi"/>
          <w:sz w:val="24"/>
          <w:szCs w:val="24"/>
        </w:rPr>
        <w:t>)&amp;</w:t>
      </w:r>
      <w:proofErr w:type="gramEnd"/>
      <w:r w:rsidR="00F306FF">
        <w:rPr>
          <w:rFonts w:asciiTheme="minorBidi" w:hAnsiTheme="minorBidi"/>
          <w:sz w:val="24"/>
          <w:szCs w:val="24"/>
        </w:rPr>
        <w:t>(</w:t>
      </w:r>
      <w:r w:rsidR="00F306FF" w:rsidRPr="00FF1CA4">
        <w:rPr>
          <w:rFonts w:asciiTheme="minorBidi" w:hAnsiTheme="minorBidi"/>
          <w:i/>
          <w:iCs/>
          <w:sz w:val="24"/>
          <w:szCs w:val="24"/>
        </w:rPr>
        <w:t>b</w:t>
      </w:r>
      <w:r w:rsidR="00F306FF">
        <w:rPr>
          <w:rFonts w:asciiTheme="minorBidi" w:hAnsiTheme="minorBidi"/>
          <w:sz w:val="24"/>
          <w:szCs w:val="24"/>
        </w:rPr>
        <w:t xml:space="preserve">) of the </w:t>
      </w:r>
      <w:r>
        <w:rPr>
          <w:rFonts w:asciiTheme="minorBidi" w:hAnsiTheme="minorBidi"/>
          <w:sz w:val="24"/>
          <w:szCs w:val="24"/>
        </w:rPr>
        <w:t>CPA</w:t>
      </w:r>
      <w:r w:rsidR="00BC7531">
        <w:rPr>
          <w:rFonts w:asciiTheme="minorBidi" w:hAnsiTheme="minorBidi"/>
          <w:sz w:val="24"/>
          <w:szCs w:val="24"/>
        </w:rPr>
        <w:t>,</w:t>
      </w:r>
      <w:r w:rsidR="00FF1CA4">
        <w:rPr>
          <w:rFonts w:asciiTheme="minorBidi" w:hAnsiTheme="minorBidi"/>
          <w:sz w:val="24"/>
          <w:szCs w:val="24"/>
        </w:rPr>
        <w:t xml:space="preserve"> an </w:t>
      </w:r>
      <w:r w:rsidR="00FF1CA4" w:rsidRPr="00FF1CA4">
        <w:rPr>
          <w:rFonts w:asciiTheme="minorBidi" w:hAnsiTheme="minorBidi"/>
          <w:sz w:val="24"/>
          <w:szCs w:val="24"/>
        </w:rPr>
        <w:t xml:space="preserve">agreement </w:t>
      </w:r>
      <w:r w:rsidR="00FF1CA4">
        <w:rPr>
          <w:rFonts w:asciiTheme="minorBidi" w:hAnsiTheme="minorBidi"/>
          <w:sz w:val="24"/>
          <w:szCs w:val="24"/>
        </w:rPr>
        <w:t>is regarded as</w:t>
      </w:r>
      <w:r w:rsidR="00FF1CA4" w:rsidRPr="00FF1CA4">
        <w:rPr>
          <w:rFonts w:asciiTheme="minorBidi" w:hAnsiTheme="minorBidi"/>
          <w:sz w:val="24"/>
          <w:szCs w:val="24"/>
        </w:rPr>
        <w:t xml:space="preserve"> unfair, unreasonable</w:t>
      </w:r>
      <w:r>
        <w:rPr>
          <w:rFonts w:asciiTheme="minorBidi" w:hAnsiTheme="minorBidi"/>
          <w:sz w:val="24"/>
          <w:szCs w:val="24"/>
        </w:rPr>
        <w:t>,</w:t>
      </w:r>
      <w:r w:rsidR="00FF1CA4" w:rsidRPr="00FF1CA4">
        <w:rPr>
          <w:rFonts w:asciiTheme="minorBidi" w:hAnsiTheme="minorBidi"/>
          <w:sz w:val="24"/>
          <w:szCs w:val="24"/>
        </w:rPr>
        <w:t xml:space="preserve"> or unjust if</w:t>
      </w:r>
      <w:r w:rsidR="00BC7531">
        <w:rPr>
          <w:rFonts w:asciiTheme="minorBidi" w:hAnsiTheme="minorBidi"/>
          <w:sz w:val="24"/>
          <w:szCs w:val="24"/>
        </w:rPr>
        <w:t>:</w:t>
      </w:r>
    </w:p>
    <w:p w14:paraId="65F6BDEF" w14:textId="77777777" w:rsidR="00BC7531" w:rsidRDefault="00BC7531" w:rsidP="002C2B68">
      <w:pPr>
        <w:spacing w:line="360" w:lineRule="auto"/>
        <w:ind w:left="720" w:hanging="720"/>
        <w:jc w:val="both"/>
        <w:rPr>
          <w:rFonts w:asciiTheme="minorBidi" w:hAnsiTheme="minorBidi"/>
          <w:sz w:val="24"/>
          <w:szCs w:val="24"/>
        </w:rPr>
      </w:pPr>
    </w:p>
    <w:p w14:paraId="33E5603A" w14:textId="616EB0E0" w:rsidR="00F306FF" w:rsidRPr="00BC7531" w:rsidRDefault="00FF1CA4" w:rsidP="00BC7531">
      <w:pPr>
        <w:spacing w:line="360" w:lineRule="auto"/>
        <w:ind w:left="720"/>
        <w:jc w:val="both"/>
        <w:rPr>
          <w:rFonts w:asciiTheme="minorBidi" w:hAnsiTheme="minorBidi"/>
        </w:rPr>
      </w:pPr>
      <w:r w:rsidRPr="00BC7531">
        <w:rPr>
          <w:rFonts w:asciiTheme="minorBidi" w:hAnsiTheme="minorBidi"/>
          <w:i/>
          <w:iCs/>
        </w:rPr>
        <w:lastRenderedPageBreak/>
        <w:t>‘it is excessively one-sided in favour of any person other than the consumer or other person to whom goods or services are to be supplied’</w:t>
      </w:r>
      <w:r w:rsidRPr="00BC7531">
        <w:rPr>
          <w:rFonts w:asciiTheme="minorBidi" w:hAnsiTheme="minorBidi"/>
        </w:rPr>
        <w:t xml:space="preserve"> and it is so </w:t>
      </w:r>
      <w:r w:rsidRPr="00BC7531">
        <w:rPr>
          <w:rFonts w:asciiTheme="minorBidi" w:hAnsiTheme="minorBidi"/>
          <w:i/>
          <w:iCs/>
        </w:rPr>
        <w:t xml:space="preserve">‘… </w:t>
      </w:r>
      <w:proofErr w:type="gramStart"/>
      <w:r w:rsidRPr="00BC7531">
        <w:rPr>
          <w:rFonts w:asciiTheme="minorBidi" w:hAnsiTheme="minorBidi"/>
          <w:i/>
          <w:iCs/>
        </w:rPr>
        <w:t>adverse</w:t>
      </w:r>
      <w:proofErr w:type="gramEnd"/>
      <w:r w:rsidRPr="00BC7531">
        <w:rPr>
          <w:rFonts w:asciiTheme="minorBidi" w:hAnsiTheme="minorBidi"/>
          <w:i/>
          <w:iCs/>
        </w:rPr>
        <w:t xml:space="preserve"> to the consumer as to be inequitable’</w:t>
      </w:r>
      <w:r w:rsidRPr="00BC7531">
        <w:rPr>
          <w:rFonts w:asciiTheme="minorBidi" w:hAnsiTheme="minorBidi"/>
        </w:rPr>
        <w:t>.</w:t>
      </w:r>
    </w:p>
    <w:p w14:paraId="43F3742D" w14:textId="77777777" w:rsidR="00B87C67" w:rsidRDefault="00B87C67" w:rsidP="00FF1CA4">
      <w:pPr>
        <w:spacing w:line="360" w:lineRule="auto"/>
        <w:ind w:left="1440" w:hanging="720"/>
        <w:jc w:val="both"/>
        <w:rPr>
          <w:rFonts w:asciiTheme="minorBidi" w:hAnsiTheme="minorBidi"/>
          <w:sz w:val="24"/>
          <w:szCs w:val="24"/>
        </w:rPr>
      </w:pPr>
    </w:p>
    <w:p w14:paraId="5005B980" w14:textId="2F0F455C" w:rsidR="005B5A78" w:rsidRDefault="00FF1CA4" w:rsidP="00FF1CA4">
      <w:pPr>
        <w:spacing w:line="360" w:lineRule="auto"/>
        <w:ind w:left="720" w:hanging="720"/>
        <w:jc w:val="both"/>
        <w:rPr>
          <w:rFonts w:asciiTheme="minorBidi" w:hAnsiTheme="minorBidi"/>
          <w:sz w:val="24"/>
          <w:szCs w:val="24"/>
        </w:rPr>
      </w:pPr>
      <w:r>
        <w:rPr>
          <w:rFonts w:asciiTheme="minorBidi" w:hAnsiTheme="minorBidi"/>
          <w:sz w:val="24"/>
          <w:szCs w:val="24"/>
        </w:rPr>
        <w:t>[</w:t>
      </w:r>
      <w:r w:rsidR="002C2B68">
        <w:rPr>
          <w:rFonts w:asciiTheme="minorBidi" w:hAnsiTheme="minorBidi"/>
          <w:sz w:val="24"/>
          <w:szCs w:val="24"/>
        </w:rPr>
        <w:t>3</w:t>
      </w:r>
      <w:r w:rsidR="00BC7531">
        <w:rPr>
          <w:rFonts w:asciiTheme="minorBidi" w:hAnsiTheme="minorBidi"/>
          <w:sz w:val="24"/>
          <w:szCs w:val="24"/>
        </w:rPr>
        <w:t>1</w:t>
      </w:r>
      <w:r>
        <w:rPr>
          <w:rFonts w:asciiTheme="minorBidi" w:hAnsiTheme="minorBidi"/>
          <w:sz w:val="24"/>
          <w:szCs w:val="24"/>
        </w:rPr>
        <w:t>]</w:t>
      </w:r>
      <w:r>
        <w:rPr>
          <w:rFonts w:asciiTheme="minorBidi" w:hAnsiTheme="minorBidi"/>
          <w:sz w:val="24"/>
          <w:szCs w:val="24"/>
        </w:rPr>
        <w:tab/>
      </w:r>
      <w:r w:rsidR="002C2B68">
        <w:rPr>
          <w:rFonts w:asciiTheme="minorBidi" w:hAnsiTheme="minorBidi"/>
          <w:sz w:val="24"/>
          <w:szCs w:val="24"/>
        </w:rPr>
        <w:t>I</w:t>
      </w:r>
      <w:r>
        <w:rPr>
          <w:rFonts w:asciiTheme="minorBidi" w:hAnsiTheme="minorBidi"/>
          <w:sz w:val="24"/>
          <w:szCs w:val="24"/>
        </w:rPr>
        <w:t xml:space="preserve">nstalment sale agreements that were provided to the court in these two applications are excessively one-sided with respect to the punitive costs issue. They do not make </w:t>
      </w:r>
      <w:r w:rsidR="002C2B68">
        <w:rPr>
          <w:rFonts w:asciiTheme="minorBidi" w:hAnsiTheme="minorBidi"/>
          <w:sz w:val="24"/>
          <w:szCs w:val="24"/>
        </w:rPr>
        <w:t>provisions</w:t>
      </w:r>
      <w:r>
        <w:rPr>
          <w:rFonts w:asciiTheme="minorBidi" w:hAnsiTheme="minorBidi"/>
          <w:sz w:val="24"/>
          <w:szCs w:val="24"/>
        </w:rPr>
        <w:t xml:space="preserve"> for punitive costs </w:t>
      </w:r>
      <w:r w:rsidR="002C2B68">
        <w:rPr>
          <w:rFonts w:asciiTheme="minorBidi" w:hAnsiTheme="minorBidi"/>
          <w:sz w:val="24"/>
          <w:szCs w:val="24"/>
        </w:rPr>
        <w:t>to be awarded against</w:t>
      </w:r>
      <w:r>
        <w:rPr>
          <w:rFonts w:asciiTheme="minorBidi" w:hAnsiTheme="minorBidi"/>
          <w:sz w:val="24"/>
          <w:szCs w:val="24"/>
        </w:rPr>
        <w:t xml:space="preserve"> </w:t>
      </w:r>
      <w:r w:rsidR="00BC7531">
        <w:rPr>
          <w:rFonts w:asciiTheme="minorBidi" w:hAnsiTheme="minorBidi"/>
          <w:sz w:val="24"/>
          <w:szCs w:val="24"/>
        </w:rPr>
        <w:t>the P</w:t>
      </w:r>
      <w:r>
        <w:rPr>
          <w:rFonts w:asciiTheme="minorBidi" w:hAnsiTheme="minorBidi"/>
          <w:sz w:val="24"/>
          <w:szCs w:val="24"/>
        </w:rPr>
        <w:t xml:space="preserve">laintiffs </w:t>
      </w:r>
      <w:r w:rsidR="00BC7531">
        <w:rPr>
          <w:rFonts w:asciiTheme="minorBidi" w:hAnsiTheme="minorBidi"/>
          <w:sz w:val="24"/>
          <w:szCs w:val="24"/>
        </w:rPr>
        <w:t>should they</w:t>
      </w:r>
      <w:r w:rsidR="002C2B68">
        <w:rPr>
          <w:rFonts w:asciiTheme="minorBidi" w:hAnsiTheme="minorBidi"/>
          <w:sz w:val="24"/>
          <w:szCs w:val="24"/>
        </w:rPr>
        <w:t xml:space="preserve"> </w:t>
      </w:r>
      <w:r>
        <w:rPr>
          <w:rFonts w:asciiTheme="minorBidi" w:hAnsiTheme="minorBidi"/>
          <w:sz w:val="24"/>
          <w:szCs w:val="24"/>
        </w:rPr>
        <w:t>breach these contracts. The reality is that in different magistrates</w:t>
      </w:r>
      <w:r w:rsidR="002C2B68">
        <w:rPr>
          <w:rFonts w:asciiTheme="minorBidi" w:hAnsiTheme="minorBidi"/>
          <w:sz w:val="24"/>
          <w:szCs w:val="24"/>
        </w:rPr>
        <w:t>’</w:t>
      </w:r>
      <w:r>
        <w:rPr>
          <w:rFonts w:asciiTheme="minorBidi" w:hAnsiTheme="minorBidi"/>
          <w:sz w:val="24"/>
          <w:szCs w:val="24"/>
        </w:rPr>
        <w:t xml:space="preserve"> </w:t>
      </w:r>
      <w:r w:rsidR="005A577C">
        <w:rPr>
          <w:rFonts w:asciiTheme="minorBidi" w:hAnsiTheme="minorBidi"/>
          <w:sz w:val="24"/>
          <w:szCs w:val="24"/>
        </w:rPr>
        <w:t>courts</w:t>
      </w:r>
      <w:r>
        <w:rPr>
          <w:rFonts w:asciiTheme="minorBidi" w:hAnsiTheme="minorBidi"/>
          <w:sz w:val="24"/>
          <w:szCs w:val="24"/>
        </w:rPr>
        <w:t xml:space="preserve"> and various divisions of the High Court</w:t>
      </w:r>
      <w:r w:rsidR="00BC7531">
        <w:rPr>
          <w:rFonts w:asciiTheme="minorBidi" w:hAnsiTheme="minorBidi"/>
          <w:sz w:val="24"/>
          <w:szCs w:val="24"/>
        </w:rPr>
        <w:t>,</w:t>
      </w:r>
      <w:r>
        <w:rPr>
          <w:rFonts w:asciiTheme="minorBidi" w:hAnsiTheme="minorBidi"/>
          <w:sz w:val="24"/>
          <w:szCs w:val="24"/>
        </w:rPr>
        <w:t xml:space="preserve"> judicial officers are </w:t>
      </w:r>
      <w:r w:rsidR="00BC7531">
        <w:rPr>
          <w:rFonts w:asciiTheme="minorBidi" w:hAnsiTheme="minorBidi"/>
          <w:sz w:val="24"/>
          <w:szCs w:val="24"/>
        </w:rPr>
        <w:t>seized</w:t>
      </w:r>
      <w:r>
        <w:rPr>
          <w:rFonts w:asciiTheme="minorBidi" w:hAnsiTheme="minorBidi"/>
          <w:sz w:val="24"/>
          <w:szCs w:val="24"/>
        </w:rPr>
        <w:t xml:space="preserve"> with applications for default judgments wherein those who sell cars request punitive costs. In most instances, these orders are granted without </w:t>
      </w:r>
      <w:r w:rsidR="005A577C">
        <w:rPr>
          <w:rFonts w:asciiTheme="minorBidi" w:hAnsiTheme="minorBidi"/>
          <w:sz w:val="24"/>
          <w:szCs w:val="24"/>
        </w:rPr>
        <w:t xml:space="preserve">any assessment of how they will affect </w:t>
      </w:r>
      <w:r w:rsidR="005B5A78">
        <w:rPr>
          <w:rFonts w:asciiTheme="minorBidi" w:hAnsiTheme="minorBidi"/>
          <w:sz w:val="24"/>
          <w:szCs w:val="24"/>
        </w:rPr>
        <w:t>similar-situated</w:t>
      </w:r>
      <w:r w:rsidR="005A577C">
        <w:rPr>
          <w:rFonts w:asciiTheme="minorBidi" w:hAnsiTheme="minorBidi"/>
          <w:sz w:val="24"/>
          <w:szCs w:val="24"/>
        </w:rPr>
        <w:t xml:space="preserve"> </w:t>
      </w:r>
      <w:r w:rsidR="005B5A78">
        <w:rPr>
          <w:rFonts w:asciiTheme="minorBidi" w:hAnsiTheme="minorBidi"/>
          <w:sz w:val="24"/>
          <w:szCs w:val="24"/>
        </w:rPr>
        <w:t>D</w:t>
      </w:r>
      <w:r w:rsidR="005A577C">
        <w:rPr>
          <w:rFonts w:asciiTheme="minorBidi" w:hAnsiTheme="minorBidi"/>
          <w:sz w:val="24"/>
          <w:szCs w:val="24"/>
        </w:rPr>
        <w:t xml:space="preserve">efendants who are already experiencing financial challenges. </w:t>
      </w:r>
    </w:p>
    <w:p w14:paraId="4E7867D3" w14:textId="77777777" w:rsidR="005B5A78" w:rsidRDefault="005B5A78" w:rsidP="00FF1CA4">
      <w:pPr>
        <w:spacing w:line="360" w:lineRule="auto"/>
        <w:ind w:left="720" w:hanging="720"/>
        <w:jc w:val="both"/>
        <w:rPr>
          <w:rFonts w:asciiTheme="minorBidi" w:hAnsiTheme="minorBidi"/>
          <w:sz w:val="24"/>
          <w:szCs w:val="24"/>
        </w:rPr>
      </w:pPr>
    </w:p>
    <w:p w14:paraId="391C60BE" w14:textId="6EAA0092" w:rsidR="00FF1CA4" w:rsidRDefault="005B5A78" w:rsidP="00FF1CA4">
      <w:pPr>
        <w:spacing w:line="360" w:lineRule="auto"/>
        <w:ind w:left="720" w:hanging="720"/>
        <w:jc w:val="both"/>
        <w:rPr>
          <w:rFonts w:asciiTheme="minorBidi" w:hAnsiTheme="minorBidi"/>
          <w:sz w:val="24"/>
          <w:szCs w:val="24"/>
        </w:rPr>
      </w:pPr>
      <w:r>
        <w:rPr>
          <w:rFonts w:asciiTheme="minorBidi" w:hAnsiTheme="minorBidi"/>
          <w:sz w:val="24"/>
          <w:szCs w:val="24"/>
        </w:rPr>
        <w:t>[3</w:t>
      </w:r>
      <w:r w:rsidR="00BC7531">
        <w:rPr>
          <w:rFonts w:asciiTheme="minorBidi" w:hAnsiTheme="minorBidi"/>
          <w:sz w:val="24"/>
          <w:szCs w:val="24"/>
        </w:rPr>
        <w:t>2</w:t>
      </w:r>
      <w:r>
        <w:rPr>
          <w:rFonts w:asciiTheme="minorBidi" w:hAnsiTheme="minorBidi"/>
          <w:sz w:val="24"/>
          <w:szCs w:val="24"/>
        </w:rPr>
        <w:t>]</w:t>
      </w:r>
      <w:r>
        <w:rPr>
          <w:rFonts w:asciiTheme="minorBidi" w:hAnsiTheme="minorBidi"/>
          <w:sz w:val="24"/>
          <w:szCs w:val="24"/>
        </w:rPr>
        <w:tab/>
      </w:r>
      <w:bookmarkStart w:id="15" w:name="_Hlk150392168"/>
      <w:r>
        <w:rPr>
          <w:rFonts w:asciiTheme="minorBidi" w:hAnsiTheme="minorBidi"/>
          <w:sz w:val="24"/>
          <w:szCs w:val="24"/>
        </w:rPr>
        <w:t>The</w:t>
      </w:r>
      <w:r w:rsidR="005A577C">
        <w:rPr>
          <w:rFonts w:asciiTheme="minorBidi" w:hAnsiTheme="minorBidi"/>
          <w:sz w:val="24"/>
          <w:szCs w:val="24"/>
        </w:rPr>
        <w:t xml:space="preserve"> </w:t>
      </w:r>
      <w:r>
        <w:rPr>
          <w:rFonts w:asciiTheme="minorBidi" w:hAnsiTheme="minorBidi"/>
          <w:sz w:val="24"/>
          <w:szCs w:val="24"/>
        </w:rPr>
        <w:t xml:space="preserve">fact that </w:t>
      </w:r>
      <w:r w:rsidR="005A577C">
        <w:rPr>
          <w:rFonts w:asciiTheme="minorBidi" w:hAnsiTheme="minorBidi"/>
          <w:sz w:val="24"/>
          <w:szCs w:val="24"/>
        </w:rPr>
        <w:t>the</w:t>
      </w:r>
      <w:r>
        <w:rPr>
          <w:rFonts w:asciiTheme="minorBidi" w:hAnsiTheme="minorBidi"/>
          <w:sz w:val="24"/>
          <w:szCs w:val="24"/>
        </w:rPr>
        <w:t>re</w:t>
      </w:r>
      <w:r w:rsidR="005A577C">
        <w:rPr>
          <w:rFonts w:asciiTheme="minorBidi" w:hAnsiTheme="minorBidi"/>
          <w:sz w:val="24"/>
          <w:szCs w:val="24"/>
        </w:rPr>
        <w:t xml:space="preserve"> may be judges who refuse to grant punitive costs orders </w:t>
      </w:r>
      <w:r>
        <w:rPr>
          <w:rFonts w:asciiTheme="minorBidi" w:hAnsiTheme="minorBidi"/>
          <w:sz w:val="24"/>
          <w:szCs w:val="24"/>
        </w:rPr>
        <w:t>will lead to</w:t>
      </w:r>
      <w:r w:rsidR="005A577C">
        <w:rPr>
          <w:rFonts w:asciiTheme="minorBidi" w:hAnsiTheme="minorBidi"/>
          <w:sz w:val="24"/>
          <w:szCs w:val="24"/>
        </w:rPr>
        <w:t xml:space="preserve"> a great deal </w:t>
      </w:r>
      <w:r>
        <w:rPr>
          <w:rFonts w:asciiTheme="minorBidi" w:hAnsiTheme="minorBidi"/>
          <w:sz w:val="24"/>
          <w:szCs w:val="24"/>
        </w:rPr>
        <w:t xml:space="preserve">of </w:t>
      </w:r>
      <w:r w:rsidR="005A577C">
        <w:rPr>
          <w:rFonts w:asciiTheme="minorBidi" w:hAnsiTheme="minorBidi"/>
          <w:sz w:val="24"/>
          <w:szCs w:val="24"/>
        </w:rPr>
        <w:t xml:space="preserve">inconsistencies in the way courts exercise their discretion </w:t>
      </w:r>
      <w:r>
        <w:rPr>
          <w:rFonts w:asciiTheme="minorBidi" w:hAnsiTheme="minorBidi"/>
          <w:sz w:val="24"/>
          <w:szCs w:val="24"/>
        </w:rPr>
        <w:t>with respect to these contracts</w:t>
      </w:r>
      <w:r w:rsidR="005A577C">
        <w:rPr>
          <w:rFonts w:asciiTheme="minorBidi" w:hAnsiTheme="minorBidi"/>
          <w:sz w:val="24"/>
          <w:szCs w:val="24"/>
        </w:rPr>
        <w:t xml:space="preserve">. This simply means that punitive </w:t>
      </w:r>
      <w:r>
        <w:rPr>
          <w:rFonts w:asciiTheme="minorBidi" w:hAnsiTheme="minorBidi"/>
          <w:sz w:val="24"/>
          <w:szCs w:val="24"/>
        </w:rPr>
        <w:t xml:space="preserve">costs </w:t>
      </w:r>
      <w:r w:rsidR="005A577C">
        <w:rPr>
          <w:rFonts w:asciiTheme="minorBidi" w:hAnsiTheme="minorBidi"/>
          <w:sz w:val="24"/>
          <w:szCs w:val="24"/>
        </w:rPr>
        <w:t xml:space="preserve">will be denied or granted depending on the presiding judicial officer </w:t>
      </w:r>
      <w:r>
        <w:rPr>
          <w:rFonts w:asciiTheme="minorBidi" w:hAnsiTheme="minorBidi"/>
          <w:sz w:val="24"/>
          <w:szCs w:val="24"/>
        </w:rPr>
        <w:t>who is considering the</w:t>
      </w:r>
      <w:r w:rsidR="00BC7531">
        <w:rPr>
          <w:rFonts w:asciiTheme="minorBidi" w:hAnsiTheme="minorBidi"/>
          <w:sz w:val="24"/>
          <w:szCs w:val="24"/>
        </w:rPr>
        <w:t>se kinds of applications</w:t>
      </w:r>
      <w:r w:rsidR="005A577C">
        <w:rPr>
          <w:rFonts w:asciiTheme="minorBidi" w:hAnsiTheme="minorBidi"/>
          <w:sz w:val="24"/>
          <w:szCs w:val="24"/>
        </w:rPr>
        <w:t xml:space="preserve">. This situation is untenable and there is a need for a consistent approach. </w:t>
      </w:r>
      <w:bookmarkEnd w:id="15"/>
    </w:p>
    <w:p w14:paraId="0A936911" w14:textId="77777777" w:rsidR="005A577C" w:rsidRDefault="005A577C" w:rsidP="00FF1CA4">
      <w:pPr>
        <w:spacing w:line="360" w:lineRule="auto"/>
        <w:ind w:left="720" w:hanging="720"/>
        <w:jc w:val="both"/>
        <w:rPr>
          <w:rFonts w:asciiTheme="minorBidi" w:hAnsiTheme="minorBidi"/>
          <w:sz w:val="24"/>
          <w:szCs w:val="24"/>
        </w:rPr>
      </w:pPr>
    </w:p>
    <w:p w14:paraId="67C34117" w14:textId="79B4A9C9" w:rsidR="008C3218" w:rsidRDefault="005A577C" w:rsidP="00B87C67">
      <w:pPr>
        <w:spacing w:line="360" w:lineRule="auto"/>
        <w:ind w:left="720" w:hanging="720"/>
        <w:jc w:val="both"/>
        <w:rPr>
          <w:rFonts w:asciiTheme="minorBidi" w:hAnsiTheme="minorBidi"/>
          <w:sz w:val="24"/>
          <w:szCs w:val="24"/>
        </w:rPr>
      </w:pPr>
      <w:r>
        <w:rPr>
          <w:rFonts w:asciiTheme="minorBidi" w:hAnsiTheme="minorBidi"/>
          <w:sz w:val="24"/>
          <w:szCs w:val="24"/>
        </w:rPr>
        <w:t>[</w:t>
      </w:r>
      <w:r w:rsidR="005B5A78">
        <w:rPr>
          <w:rFonts w:asciiTheme="minorBidi" w:hAnsiTheme="minorBidi"/>
          <w:sz w:val="24"/>
          <w:szCs w:val="24"/>
        </w:rPr>
        <w:t>3</w:t>
      </w:r>
      <w:r w:rsidR="00BC7531">
        <w:rPr>
          <w:rFonts w:asciiTheme="minorBidi" w:hAnsiTheme="minorBidi"/>
          <w:sz w:val="24"/>
          <w:szCs w:val="24"/>
        </w:rPr>
        <w:t>3</w:t>
      </w:r>
      <w:r>
        <w:rPr>
          <w:rFonts w:asciiTheme="minorBidi" w:hAnsiTheme="minorBidi"/>
          <w:sz w:val="24"/>
          <w:szCs w:val="24"/>
        </w:rPr>
        <w:t>]</w:t>
      </w:r>
      <w:r>
        <w:rPr>
          <w:rFonts w:asciiTheme="minorBidi" w:hAnsiTheme="minorBidi"/>
          <w:sz w:val="24"/>
          <w:szCs w:val="24"/>
        </w:rPr>
        <w:tab/>
        <w:t xml:space="preserve">I am of the view that courts have a duty to protect parties who are not before </w:t>
      </w:r>
      <w:r w:rsidR="005B5A78">
        <w:rPr>
          <w:rFonts w:asciiTheme="minorBidi" w:hAnsiTheme="minorBidi"/>
          <w:sz w:val="24"/>
          <w:szCs w:val="24"/>
        </w:rPr>
        <w:t>them</w:t>
      </w:r>
      <w:r>
        <w:rPr>
          <w:rFonts w:asciiTheme="minorBidi" w:hAnsiTheme="minorBidi"/>
          <w:sz w:val="24"/>
          <w:szCs w:val="24"/>
        </w:rPr>
        <w:t xml:space="preserve"> by ensuring that they are not overburdened with extensive costs orders even though they did not participate in the court proceedings. The defendants are also protected by the Constitution which is founded </w:t>
      </w:r>
      <w:r w:rsidRPr="005A577C">
        <w:rPr>
          <w:rFonts w:asciiTheme="minorBidi" w:hAnsiTheme="minorBidi"/>
          <w:sz w:val="24"/>
          <w:szCs w:val="24"/>
        </w:rPr>
        <w:t>on the values of human dignity, equality</w:t>
      </w:r>
      <w:r w:rsidR="00B87C67">
        <w:rPr>
          <w:rFonts w:asciiTheme="minorBidi" w:hAnsiTheme="minorBidi"/>
          <w:sz w:val="24"/>
          <w:szCs w:val="24"/>
        </w:rPr>
        <w:t>,</w:t>
      </w:r>
      <w:r>
        <w:rPr>
          <w:rFonts w:asciiTheme="minorBidi" w:hAnsiTheme="minorBidi"/>
          <w:sz w:val="24"/>
          <w:szCs w:val="24"/>
        </w:rPr>
        <w:t xml:space="preserve"> </w:t>
      </w:r>
      <w:r w:rsidRPr="005A577C">
        <w:rPr>
          <w:rFonts w:asciiTheme="minorBidi" w:hAnsiTheme="minorBidi"/>
          <w:sz w:val="24"/>
          <w:szCs w:val="24"/>
        </w:rPr>
        <w:t>and freedom</w:t>
      </w:r>
      <w:r>
        <w:rPr>
          <w:rFonts w:asciiTheme="minorBidi" w:hAnsiTheme="minorBidi"/>
          <w:sz w:val="24"/>
          <w:szCs w:val="24"/>
        </w:rPr>
        <w:t>.</w:t>
      </w:r>
      <w:r w:rsidR="00B87C67">
        <w:rPr>
          <w:rFonts w:asciiTheme="minorBidi" w:hAnsiTheme="minorBidi"/>
          <w:sz w:val="24"/>
          <w:szCs w:val="24"/>
        </w:rPr>
        <w:t xml:space="preserve"> Bhana correctly argues that</w:t>
      </w:r>
      <w:r w:rsidR="008C3218">
        <w:rPr>
          <w:rFonts w:asciiTheme="minorBidi" w:hAnsiTheme="minorBidi"/>
          <w:sz w:val="24"/>
          <w:szCs w:val="24"/>
        </w:rPr>
        <w:t>:</w:t>
      </w:r>
    </w:p>
    <w:p w14:paraId="7C53409D" w14:textId="77777777" w:rsidR="008C3218" w:rsidRDefault="008C3218" w:rsidP="008C3218">
      <w:pPr>
        <w:spacing w:line="360" w:lineRule="auto"/>
        <w:ind w:left="720"/>
        <w:jc w:val="both"/>
        <w:rPr>
          <w:rFonts w:asciiTheme="minorBidi" w:hAnsiTheme="minorBidi"/>
          <w:sz w:val="24"/>
          <w:szCs w:val="24"/>
        </w:rPr>
      </w:pPr>
    </w:p>
    <w:p w14:paraId="33E8E49A" w14:textId="77777777" w:rsidR="008C3218" w:rsidRPr="008C3218" w:rsidRDefault="00B87C67" w:rsidP="008C3218">
      <w:pPr>
        <w:spacing w:line="360" w:lineRule="auto"/>
        <w:ind w:left="720"/>
        <w:jc w:val="both"/>
        <w:rPr>
          <w:rFonts w:asciiTheme="minorBidi" w:hAnsiTheme="minorBidi"/>
        </w:rPr>
      </w:pPr>
      <w:r w:rsidRPr="008C3218">
        <w:rPr>
          <w:rFonts w:asciiTheme="minorBidi" w:hAnsiTheme="minorBidi"/>
          <w:i/>
          <w:iCs/>
        </w:rPr>
        <w:lastRenderedPageBreak/>
        <w:t>‘the value of equality requires evidence of unequal bargaining power to be taken into account so as to ensure that there is autonomy in substance as opposed to mere form’</w:t>
      </w:r>
      <w:r w:rsidRPr="008C3218">
        <w:rPr>
          <w:rFonts w:asciiTheme="minorBidi" w:hAnsiTheme="minorBidi"/>
        </w:rPr>
        <w:t>.</w:t>
      </w:r>
      <w:r w:rsidRPr="008C3218">
        <w:rPr>
          <w:rStyle w:val="FootnoteReference"/>
          <w:rFonts w:asciiTheme="minorBidi" w:hAnsiTheme="minorBidi"/>
        </w:rPr>
        <w:footnoteReference w:id="24"/>
      </w:r>
      <w:r w:rsidRPr="008C3218">
        <w:rPr>
          <w:rFonts w:asciiTheme="minorBidi" w:hAnsiTheme="minorBidi"/>
        </w:rPr>
        <w:t xml:space="preserve"> </w:t>
      </w:r>
    </w:p>
    <w:p w14:paraId="1989B9B9" w14:textId="77777777" w:rsidR="008C3218" w:rsidRDefault="008C3218" w:rsidP="008C3218">
      <w:pPr>
        <w:spacing w:line="360" w:lineRule="auto"/>
        <w:jc w:val="both"/>
        <w:rPr>
          <w:rFonts w:asciiTheme="minorBidi" w:hAnsiTheme="minorBidi"/>
          <w:i/>
          <w:iCs/>
          <w:sz w:val="24"/>
          <w:szCs w:val="24"/>
        </w:rPr>
      </w:pPr>
    </w:p>
    <w:p w14:paraId="20E5ACC9" w14:textId="3BAF31D8" w:rsidR="005A577C" w:rsidRDefault="008C3218" w:rsidP="008C3218">
      <w:pPr>
        <w:spacing w:line="360" w:lineRule="auto"/>
        <w:ind w:left="720" w:hanging="720"/>
        <w:jc w:val="both"/>
        <w:rPr>
          <w:rFonts w:asciiTheme="minorBidi" w:hAnsiTheme="minorBidi"/>
          <w:sz w:val="24"/>
          <w:szCs w:val="24"/>
        </w:rPr>
      </w:pPr>
      <w:r>
        <w:rPr>
          <w:rFonts w:asciiTheme="minorBidi" w:hAnsiTheme="minorBidi"/>
          <w:sz w:val="24"/>
          <w:szCs w:val="24"/>
        </w:rPr>
        <w:t>[34]</w:t>
      </w:r>
      <w:r>
        <w:rPr>
          <w:rFonts w:asciiTheme="minorBidi" w:hAnsiTheme="minorBidi"/>
          <w:sz w:val="24"/>
          <w:szCs w:val="24"/>
        </w:rPr>
        <w:tab/>
      </w:r>
      <w:r w:rsidR="00B87C67">
        <w:rPr>
          <w:rFonts w:asciiTheme="minorBidi" w:hAnsiTheme="minorBidi"/>
          <w:sz w:val="24"/>
          <w:szCs w:val="24"/>
        </w:rPr>
        <w:t>Courts are also enjoined by s</w:t>
      </w:r>
      <w:r w:rsidR="000F4321">
        <w:rPr>
          <w:rFonts w:asciiTheme="minorBidi" w:hAnsiTheme="minorBidi"/>
          <w:sz w:val="24"/>
          <w:szCs w:val="24"/>
        </w:rPr>
        <w:t>ection 39(1)</w:t>
      </w:r>
      <w:r w:rsidR="005A577C">
        <w:rPr>
          <w:rFonts w:asciiTheme="minorBidi" w:hAnsiTheme="minorBidi"/>
          <w:sz w:val="24"/>
          <w:szCs w:val="24"/>
        </w:rPr>
        <w:t>(a) of the</w:t>
      </w:r>
      <w:r w:rsidR="000F4321">
        <w:rPr>
          <w:rFonts w:asciiTheme="minorBidi" w:hAnsiTheme="minorBidi"/>
          <w:sz w:val="24"/>
          <w:szCs w:val="24"/>
        </w:rPr>
        <w:t xml:space="preserve"> </w:t>
      </w:r>
      <w:r w:rsidR="005A577C">
        <w:rPr>
          <w:rFonts w:asciiTheme="minorBidi" w:hAnsiTheme="minorBidi"/>
          <w:sz w:val="24"/>
          <w:szCs w:val="24"/>
        </w:rPr>
        <w:t>C</w:t>
      </w:r>
      <w:r w:rsidR="000F4321">
        <w:rPr>
          <w:rFonts w:asciiTheme="minorBidi" w:hAnsiTheme="minorBidi"/>
          <w:sz w:val="24"/>
          <w:szCs w:val="24"/>
        </w:rPr>
        <w:t>onstitution</w:t>
      </w:r>
      <w:r w:rsidR="00B87C67">
        <w:rPr>
          <w:rFonts w:asciiTheme="minorBidi" w:hAnsiTheme="minorBidi"/>
          <w:sz w:val="24"/>
          <w:szCs w:val="24"/>
        </w:rPr>
        <w:t xml:space="preserve"> w</w:t>
      </w:r>
      <w:r w:rsidR="005A577C" w:rsidRPr="005A577C">
        <w:rPr>
          <w:rFonts w:asciiTheme="minorBidi" w:hAnsiTheme="minorBidi"/>
          <w:sz w:val="24"/>
          <w:szCs w:val="24"/>
        </w:rPr>
        <w:t>hen interpreting the Bill of Rights</w:t>
      </w:r>
      <w:r w:rsidR="00B87C67">
        <w:rPr>
          <w:rFonts w:asciiTheme="minorBidi" w:hAnsiTheme="minorBidi"/>
          <w:sz w:val="24"/>
          <w:szCs w:val="24"/>
        </w:rPr>
        <w:t xml:space="preserve"> to </w:t>
      </w:r>
      <w:r w:rsidR="00B87C67" w:rsidRPr="00B87C67">
        <w:rPr>
          <w:rFonts w:asciiTheme="minorBidi" w:hAnsiTheme="minorBidi"/>
          <w:i/>
          <w:iCs/>
          <w:sz w:val="24"/>
          <w:szCs w:val="24"/>
        </w:rPr>
        <w:t xml:space="preserve">‘… </w:t>
      </w:r>
      <w:r w:rsidR="005A577C" w:rsidRPr="00B87C67">
        <w:rPr>
          <w:rFonts w:asciiTheme="minorBidi" w:hAnsiTheme="minorBidi"/>
          <w:i/>
          <w:iCs/>
          <w:sz w:val="24"/>
          <w:szCs w:val="24"/>
        </w:rPr>
        <w:t>promote the values that underlie an open and democratic society based</w:t>
      </w:r>
      <w:r w:rsidR="00B87C67" w:rsidRPr="00B87C67">
        <w:rPr>
          <w:rFonts w:asciiTheme="minorBidi" w:hAnsiTheme="minorBidi"/>
          <w:i/>
          <w:iCs/>
          <w:sz w:val="24"/>
          <w:szCs w:val="24"/>
        </w:rPr>
        <w:t xml:space="preserve"> </w:t>
      </w:r>
      <w:r w:rsidR="005A577C" w:rsidRPr="00B87C67">
        <w:rPr>
          <w:rFonts w:asciiTheme="minorBidi" w:hAnsiTheme="minorBidi"/>
          <w:i/>
          <w:iCs/>
          <w:sz w:val="24"/>
          <w:szCs w:val="24"/>
        </w:rPr>
        <w:t>on human dignity, equality and freedo</w:t>
      </w:r>
      <w:r w:rsidR="00B87C67" w:rsidRPr="00B87C67">
        <w:rPr>
          <w:rFonts w:asciiTheme="minorBidi" w:hAnsiTheme="minorBidi"/>
          <w:i/>
          <w:iCs/>
          <w:sz w:val="24"/>
          <w:szCs w:val="24"/>
        </w:rPr>
        <w:t>m’</w:t>
      </w:r>
      <w:r w:rsidR="00B87C67">
        <w:rPr>
          <w:rFonts w:asciiTheme="minorBidi" w:hAnsiTheme="minorBidi"/>
          <w:sz w:val="24"/>
          <w:szCs w:val="24"/>
        </w:rPr>
        <w:t xml:space="preserve">. Rubberstamping punitive costs </w:t>
      </w:r>
      <w:r w:rsidR="005B5A78">
        <w:rPr>
          <w:rFonts w:asciiTheme="minorBidi" w:hAnsiTheme="minorBidi"/>
          <w:sz w:val="24"/>
          <w:szCs w:val="24"/>
        </w:rPr>
        <w:t>clauses</w:t>
      </w:r>
      <w:r w:rsidR="00B87C67">
        <w:rPr>
          <w:rFonts w:asciiTheme="minorBidi" w:hAnsiTheme="minorBidi"/>
          <w:sz w:val="24"/>
          <w:szCs w:val="24"/>
        </w:rPr>
        <w:t xml:space="preserve"> that will </w:t>
      </w:r>
      <w:r>
        <w:rPr>
          <w:rFonts w:asciiTheme="minorBidi" w:hAnsiTheme="minorBidi"/>
          <w:sz w:val="24"/>
          <w:szCs w:val="24"/>
        </w:rPr>
        <w:t xml:space="preserve">unreasonably </w:t>
      </w:r>
      <w:r w:rsidR="00B87C67">
        <w:rPr>
          <w:rFonts w:asciiTheme="minorBidi" w:hAnsiTheme="minorBidi"/>
          <w:sz w:val="24"/>
          <w:szCs w:val="24"/>
        </w:rPr>
        <w:t>worsen the financial position of defendants</w:t>
      </w:r>
      <w:r>
        <w:rPr>
          <w:rFonts w:asciiTheme="minorBidi" w:hAnsiTheme="minorBidi"/>
          <w:sz w:val="24"/>
          <w:szCs w:val="24"/>
        </w:rPr>
        <w:t xml:space="preserve"> who are brought to court due to their failure to pay their debts</w:t>
      </w:r>
      <w:r w:rsidR="00B87C67">
        <w:rPr>
          <w:rFonts w:asciiTheme="minorBidi" w:hAnsiTheme="minorBidi"/>
          <w:sz w:val="24"/>
          <w:szCs w:val="24"/>
        </w:rPr>
        <w:t xml:space="preserve"> is clearly contrary to this constitutional ideal. </w:t>
      </w:r>
    </w:p>
    <w:p w14:paraId="7EFEF2EA" w14:textId="77777777" w:rsidR="00B87C67" w:rsidRDefault="00B87C67" w:rsidP="00B87C67">
      <w:pPr>
        <w:spacing w:line="360" w:lineRule="auto"/>
        <w:ind w:left="720" w:hanging="720"/>
        <w:jc w:val="both"/>
        <w:rPr>
          <w:rFonts w:asciiTheme="minorBidi" w:hAnsiTheme="minorBidi"/>
          <w:sz w:val="24"/>
          <w:szCs w:val="24"/>
        </w:rPr>
      </w:pPr>
    </w:p>
    <w:p w14:paraId="186EB4D2" w14:textId="3378842D" w:rsidR="00B87C67" w:rsidRPr="00C91D25" w:rsidRDefault="00B87C67" w:rsidP="00B87C67">
      <w:pPr>
        <w:spacing w:line="360" w:lineRule="auto"/>
        <w:ind w:left="720" w:hanging="720"/>
        <w:jc w:val="both"/>
        <w:rPr>
          <w:rFonts w:asciiTheme="minorBidi" w:hAnsiTheme="minorBidi"/>
          <w:sz w:val="24"/>
          <w:szCs w:val="24"/>
        </w:rPr>
      </w:pPr>
      <w:r>
        <w:rPr>
          <w:rFonts w:asciiTheme="minorBidi" w:hAnsiTheme="minorBidi"/>
          <w:sz w:val="24"/>
          <w:szCs w:val="24"/>
        </w:rPr>
        <w:t>[</w:t>
      </w:r>
      <w:r w:rsidR="005B5A78">
        <w:rPr>
          <w:rFonts w:asciiTheme="minorBidi" w:hAnsiTheme="minorBidi"/>
          <w:sz w:val="24"/>
          <w:szCs w:val="24"/>
        </w:rPr>
        <w:t>3</w:t>
      </w:r>
      <w:r w:rsidR="008C3218">
        <w:rPr>
          <w:rFonts w:asciiTheme="minorBidi" w:hAnsiTheme="minorBidi"/>
          <w:sz w:val="24"/>
          <w:szCs w:val="24"/>
        </w:rPr>
        <w:t>5</w:t>
      </w:r>
      <w:r>
        <w:rPr>
          <w:rFonts w:asciiTheme="minorBidi" w:hAnsiTheme="minorBidi"/>
          <w:sz w:val="24"/>
          <w:szCs w:val="24"/>
        </w:rPr>
        <w:t>]</w:t>
      </w:r>
      <w:r>
        <w:rPr>
          <w:rFonts w:asciiTheme="minorBidi" w:hAnsiTheme="minorBidi"/>
          <w:sz w:val="24"/>
          <w:szCs w:val="24"/>
        </w:rPr>
        <w:tab/>
        <w:t xml:space="preserve">Notwithstanding the fact that courts have discretion to make costs orders and are not bound by what parties include in their contracts, the fact that these punitive </w:t>
      </w:r>
      <w:r w:rsidR="008C3218">
        <w:rPr>
          <w:rFonts w:asciiTheme="minorBidi" w:hAnsiTheme="minorBidi"/>
          <w:sz w:val="24"/>
          <w:szCs w:val="24"/>
        </w:rPr>
        <w:t xml:space="preserve">costs </w:t>
      </w:r>
      <w:r>
        <w:rPr>
          <w:rFonts w:asciiTheme="minorBidi" w:hAnsiTheme="minorBidi"/>
          <w:sz w:val="24"/>
          <w:szCs w:val="24"/>
        </w:rPr>
        <w:t xml:space="preserve">orders are granted by some judges is a matter of concern. In this context, I have no doubt that punitive costs clauses in commercial agreements are </w:t>
      </w:r>
      <w:r w:rsidR="00AD2CBA">
        <w:rPr>
          <w:rFonts w:asciiTheme="minorBidi" w:hAnsiTheme="minorBidi"/>
          <w:sz w:val="24"/>
          <w:szCs w:val="24"/>
        </w:rPr>
        <w:t xml:space="preserve">against public policy, </w:t>
      </w:r>
      <w:r>
        <w:rPr>
          <w:rFonts w:asciiTheme="minorBidi" w:hAnsiTheme="minorBidi"/>
          <w:sz w:val="24"/>
          <w:szCs w:val="24"/>
        </w:rPr>
        <w:t>potentially unlawful</w:t>
      </w:r>
      <w:r w:rsidR="00AD2CBA">
        <w:rPr>
          <w:rFonts w:asciiTheme="minorBidi" w:hAnsiTheme="minorBidi"/>
          <w:sz w:val="24"/>
          <w:szCs w:val="24"/>
        </w:rPr>
        <w:t>,</w:t>
      </w:r>
      <w:r>
        <w:rPr>
          <w:rFonts w:asciiTheme="minorBidi" w:hAnsiTheme="minorBidi"/>
          <w:sz w:val="24"/>
          <w:szCs w:val="24"/>
        </w:rPr>
        <w:t xml:space="preserve"> and should not be granted. </w:t>
      </w:r>
    </w:p>
    <w:p w14:paraId="3DFDB5E6" w14:textId="77777777" w:rsidR="003A04ED" w:rsidRDefault="003A04ED" w:rsidP="003A04ED">
      <w:pPr>
        <w:spacing w:line="360" w:lineRule="auto"/>
        <w:ind w:left="720" w:hanging="720"/>
        <w:rPr>
          <w:rFonts w:asciiTheme="minorBidi" w:hAnsiTheme="minorBidi"/>
          <w:sz w:val="24"/>
          <w:szCs w:val="24"/>
        </w:rPr>
      </w:pPr>
    </w:p>
    <w:p w14:paraId="03A5A6B8" w14:textId="66B3FA15" w:rsidR="003A04ED" w:rsidRDefault="008C3218" w:rsidP="003A04ED">
      <w:pPr>
        <w:spacing w:line="360" w:lineRule="auto"/>
        <w:ind w:left="720" w:hanging="720"/>
        <w:rPr>
          <w:rFonts w:asciiTheme="minorBidi" w:hAnsiTheme="minorBidi"/>
          <w:b/>
          <w:bCs/>
          <w:sz w:val="24"/>
          <w:szCs w:val="24"/>
        </w:rPr>
      </w:pPr>
      <w:r>
        <w:rPr>
          <w:rFonts w:asciiTheme="minorBidi" w:hAnsiTheme="minorBidi"/>
          <w:b/>
          <w:bCs/>
          <w:sz w:val="24"/>
          <w:szCs w:val="24"/>
        </w:rPr>
        <w:t>E</w:t>
      </w:r>
      <w:r w:rsidR="00AD2CBA" w:rsidRPr="00AD2CBA">
        <w:rPr>
          <w:rFonts w:asciiTheme="minorBidi" w:hAnsiTheme="minorBidi"/>
          <w:b/>
          <w:bCs/>
          <w:sz w:val="24"/>
          <w:szCs w:val="24"/>
        </w:rPr>
        <w:tab/>
        <w:t>CONCLUSION</w:t>
      </w:r>
    </w:p>
    <w:p w14:paraId="53929DA2" w14:textId="77777777" w:rsidR="00AD2CBA" w:rsidRDefault="00AD2CBA" w:rsidP="003A04ED">
      <w:pPr>
        <w:spacing w:line="360" w:lineRule="auto"/>
        <w:ind w:left="720" w:hanging="720"/>
        <w:rPr>
          <w:rFonts w:asciiTheme="minorBidi" w:hAnsiTheme="minorBidi"/>
          <w:b/>
          <w:bCs/>
          <w:sz w:val="24"/>
          <w:szCs w:val="24"/>
        </w:rPr>
      </w:pPr>
    </w:p>
    <w:p w14:paraId="788FD243" w14:textId="709880DC" w:rsidR="00AD2CBA" w:rsidRDefault="00AD2CBA" w:rsidP="00AD2CBA">
      <w:pPr>
        <w:spacing w:line="360" w:lineRule="auto"/>
        <w:ind w:left="720" w:hanging="720"/>
        <w:jc w:val="both"/>
        <w:rPr>
          <w:rFonts w:asciiTheme="minorBidi" w:hAnsiTheme="minorBidi"/>
          <w:sz w:val="24"/>
          <w:szCs w:val="24"/>
        </w:rPr>
      </w:pPr>
      <w:r w:rsidRPr="00AD2CBA">
        <w:rPr>
          <w:rFonts w:asciiTheme="minorBidi" w:hAnsiTheme="minorBidi"/>
          <w:sz w:val="24"/>
          <w:szCs w:val="24"/>
        </w:rPr>
        <w:t>[</w:t>
      </w:r>
      <w:r w:rsidR="005B5A78">
        <w:rPr>
          <w:rFonts w:asciiTheme="minorBidi" w:hAnsiTheme="minorBidi"/>
          <w:sz w:val="24"/>
          <w:szCs w:val="24"/>
        </w:rPr>
        <w:t>3</w:t>
      </w:r>
      <w:r w:rsidR="008C3218">
        <w:rPr>
          <w:rFonts w:asciiTheme="minorBidi" w:hAnsiTheme="minorBidi"/>
          <w:sz w:val="24"/>
          <w:szCs w:val="24"/>
        </w:rPr>
        <w:t>6</w:t>
      </w:r>
      <w:r w:rsidRPr="00AD2CBA">
        <w:rPr>
          <w:rFonts w:asciiTheme="minorBidi" w:hAnsiTheme="minorBidi"/>
          <w:sz w:val="24"/>
          <w:szCs w:val="24"/>
        </w:rPr>
        <w:t>]</w:t>
      </w:r>
      <w:r>
        <w:rPr>
          <w:rFonts w:asciiTheme="minorBidi" w:hAnsiTheme="minorBidi"/>
          <w:sz w:val="24"/>
          <w:szCs w:val="24"/>
        </w:rPr>
        <w:tab/>
        <w:t xml:space="preserve">While it is important that all the clauses of commercial agreements should be respected and where necessary enforced, it is also important to understand the circumstances under which these </w:t>
      </w:r>
      <w:r w:rsidR="008C3218">
        <w:rPr>
          <w:rFonts w:asciiTheme="minorBidi" w:hAnsiTheme="minorBidi"/>
          <w:sz w:val="24"/>
          <w:szCs w:val="24"/>
        </w:rPr>
        <w:t>agreements</w:t>
      </w:r>
      <w:r>
        <w:rPr>
          <w:rFonts w:asciiTheme="minorBidi" w:hAnsiTheme="minorBidi"/>
          <w:sz w:val="24"/>
          <w:szCs w:val="24"/>
        </w:rPr>
        <w:t xml:space="preserve"> are concluded. Indeed, courts do not have a leeway to unreasonably refuse to grant orders that would assist parties to enforce the terms of their contracts. </w:t>
      </w:r>
      <w:bookmarkStart w:id="16" w:name="_Hlk150392438"/>
      <w:r>
        <w:rPr>
          <w:rFonts w:asciiTheme="minorBidi" w:hAnsiTheme="minorBidi"/>
          <w:sz w:val="24"/>
          <w:szCs w:val="24"/>
        </w:rPr>
        <w:t xml:space="preserve">However, courts also have a duty to carefully assess whether the contracts, the terms of which the parties seek to enforce, do not offend against not only public policy but also </w:t>
      </w:r>
      <w:r w:rsidR="006F6B95">
        <w:rPr>
          <w:rFonts w:asciiTheme="minorBidi" w:hAnsiTheme="minorBidi"/>
          <w:sz w:val="24"/>
          <w:szCs w:val="24"/>
        </w:rPr>
        <w:t xml:space="preserve">legislation such as </w:t>
      </w:r>
      <w:r w:rsidR="005B5A78">
        <w:rPr>
          <w:rFonts w:asciiTheme="minorBidi" w:hAnsiTheme="minorBidi"/>
          <w:sz w:val="24"/>
          <w:szCs w:val="24"/>
        </w:rPr>
        <w:t>NCA</w:t>
      </w:r>
      <w:r w:rsidR="006F6B95">
        <w:rPr>
          <w:rFonts w:asciiTheme="minorBidi" w:hAnsiTheme="minorBidi"/>
          <w:sz w:val="24"/>
          <w:szCs w:val="24"/>
        </w:rPr>
        <w:t xml:space="preserve"> and </w:t>
      </w:r>
      <w:r w:rsidR="005B5A78">
        <w:rPr>
          <w:rFonts w:asciiTheme="minorBidi" w:hAnsiTheme="minorBidi"/>
          <w:sz w:val="24"/>
          <w:szCs w:val="24"/>
        </w:rPr>
        <w:t>CPA</w:t>
      </w:r>
      <w:r w:rsidR="006F6B95">
        <w:rPr>
          <w:rFonts w:asciiTheme="minorBidi" w:hAnsiTheme="minorBidi"/>
          <w:sz w:val="24"/>
          <w:szCs w:val="24"/>
        </w:rPr>
        <w:t xml:space="preserve">. </w:t>
      </w:r>
    </w:p>
    <w:bookmarkEnd w:id="16"/>
    <w:p w14:paraId="1D006FC8" w14:textId="77777777" w:rsidR="006F6B95" w:rsidRDefault="006F6B95" w:rsidP="00AD2CBA">
      <w:pPr>
        <w:spacing w:line="360" w:lineRule="auto"/>
        <w:ind w:left="720" w:hanging="720"/>
        <w:jc w:val="both"/>
        <w:rPr>
          <w:rFonts w:asciiTheme="minorBidi" w:hAnsiTheme="minorBidi"/>
          <w:sz w:val="24"/>
          <w:szCs w:val="24"/>
        </w:rPr>
      </w:pPr>
    </w:p>
    <w:p w14:paraId="3BD6D9D0" w14:textId="6BE6DB3B" w:rsidR="006F6B95" w:rsidRPr="000C4835" w:rsidRDefault="006F6B95" w:rsidP="000C4835">
      <w:pPr>
        <w:spacing w:line="360" w:lineRule="auto"/>
        <w:ind w:left="720"/>
        <w:jc w:val="both"/>
        <w:rPr>
          <w:rFonts w:asciiTheme="minorBidi" w:hAnsiTheme="minorBidi"/>
          <w:b/>
          <w:sz w:val="24"/>
          <w:szCs w:val="24"/>
        </w:rPr>
      </w:pPr>
      <w:r w:rsidRPr="000C4835">
        <w:rPr>
          <w:rFonts w:asciiTheme="minorBidi" w:hAnsiTheme="minorBidi"/>
          <w:b/>
          <w:sz w:val="24"/>
          <w:szCs w:val="24"/>
        </w:rPr>
        <w:lastRenderedPageBreak/>
        <w:t>ORDER</w:t>
      </w:r>
    </w:p>
    <w:p w14:paraId="39FB4EE6" w14:textId="77777777" w:rsidR="006F6B95" w:rsidRDefault="006F6B95" w:rsidP="00AD2CBA">
      <w:pPr>
        <w:spacing w:line="360" w:lineRule="auto"/>
        <w:ind w:left="720" w:hanging="720"/>
        <w:jc w:val="both"/>
        <w:rPr>
          <w:rFonts w:asciiTheme="minorBidi" w:hAnsiTheme="minorBidi"/>
          <w:sz w:val="24"/>
          <w:szCs w:val="24"/>
        </w:rPr>
      </w:pPr>
    </w:p>
    <w:p w14:paraId="439A2F75" w14:textId="0D62180A" w:rsidR="006F6B95" w:rsidRDefault="006F6B95" w:rsidP="00AD2CBA">
      <w:pPr>
        <w:spacing w:line="360" w:lineRule="auto"/>
        <w:ind w:left="720" w:hanging="720"/>
        <w:jc w:val="both"/>
        <w:rPr>
          <w:rFonts w:asciiTheme="minorBidi" w:hAnsiTheme="minorBidi"/>
          <w:sz w:val="24"/>
          <w:szCs w:val="24"/>
        </w:rPr>
      </w:pPr>
      <w:r>
        <w:rPr>
          <w:rFonts w:asciiTheme="minorBidi" w:hAnsiTheme="minorBidi"/>
          <w:sz w:val="24"/>
          <w:szCs w:val="24"/>
        </w:rPr>
        <w:t>[</w:t>
      </w:r>
      <w:r w:rsidR="005B5A78">
        <w:rPr>
          <w:rFonts w:asciiTheme="minorBidi" w:hAnsiTheme="minorBidi"/>
          <w:sz w:val="24"/>
          <w:szCs w:val="24"/>
        </w:rPr>
        <w:t>35</w:t>
      </w:r>
      <w:r>
        <w:rPr>
          <w:rFonts w:asciiTheme="minorBidi" w:hAnsiTheme="minorBidi"/>
          <w:sz w:val="24"/>
          <w:szCs w:val="24"/>
        </w:rPr>
        <w:t>]</w:t>
      </w:r>
      <w:r>
        <w:rPr>
          <w:rFonts w:asciiTheme="minorBidi" w:hAnsiTheme="minorBidi"/>
          <w:sz w:val="24"/>
          <w:szCs w:val="24"/>
        </w:rPr>
        <w:tab/>
      </w:r>
      <w:r w:rsidR="008C3218">
        <w:rPr>
          <w:rFonts w:asciiTheme="minorBidi" w:hAnsiTheme="minorBidi"/>
          <w:sz w:val="24"/>
          <w:szCs w:val="24"/>
        </w:rPr>
        <w:t xml:space="preserve">In the result, </w:t>
      </w:r>
      <w:r>
        <w:rPr>
          <w:rFonts w:asciiTheme="minorBidi" w:hAnsiTheme="minorBidi"/>
          <w:sz w:val="24"/>
          <w:szCs w:val="24"/>
        </w:rPr>
        <w:t>I make the following order:</w:t>
      </w:r>
    </w:p>
    <w:p w14:paraId="472576B6" w14:textId="77777777" w:rsidR="008C3218" w:rsidRDefault="008C3218" w:rsidP="005B5A78">
      <w:pPr>
        <w:spacing w:line="360" w:lineRule="auto"/>
        <w:jc w:val="both"/>
        <w:rPr>
          <w:rFonts w:asciiTheme="minorBidi" w:hAnsiTheme="minorBidi"/>
          <w:sz w:val="24"/>
          <w:szCs w:val="24"/>
        </w:rPr>
      </w:pPr>
      <w:bookmarkStart w:id="17" w:name="_Hlk149016525"/>
    </w:p>
    <w:p w14:paraId="227FEB25" w14:textId="259458F5" w:rsidR="006F6B95" w:rsidRDefault="006F6B95" w:rsidP="008C3218">
      <w:pPr>
        <w:spacing w:line="360" w:lineRule="auto"/>
        <w:ind w:firstLine="720"/>
        <w:jc w:val="both"/>
        <w:rPr>
          <w:rFonts w:asciiTheme="minorBidi" w:hAnsiTheme="minorBidi"/>
          <w:sz w:val="24"/>
          <w:szCs w:val="24"/>
        </w:rPr>
      </w:pPr>
      <w:r>
        <w:rPr>
          <w:rFonts w:asciiTheme="minorBidi" w:hAnsiTheme="minorBidi"/>
          <w:sz w:val="24"/>
          <w:szCs w:val="24"/>
        </w:rPr>
        <w:t>With respect to the first application</w:t>
      </w:r>
    </w:p>
    <w:bookmarkEnd w:id="17"/>
    <w:p w14:paraId="37DCEBB9" w14:textId="77777777" w:rsidR="006F6B95" w:rsidRDefault="006F6B95" w:rsidP="00AD2CBA">
      <w:pPr>
        <w:spacing w:line="360" w:lineRule="auto"/>
        <w:ind w:left="720" w:hanging="720"/>
        <w:jc w:val="both"/>
        <w:rPr>
          <w:rFonts w:asciiTheme="minorBidi" w:hAnsiTheme="minorBidi"/>
          <w:sz w:val="24"/>
          <w:szCs w:val="24"/>
        </w:rPr>
      </w:pPr>
    </w:p>
    <w:p w14:paraId="497A8911" w14:textId="3C339351" w:rsidR="006F6B95" w:rsidRDefault="006F6B95" w:rsidP="00AD2CBA">
      <w:pPr>
        <w:spacing w:line="360" w:lineRule="auto"/>
        <w:ind w:left="720" w:hanging="720"/>
        <w:jc w:val="both"/>
        <w:rPr>
          <w:rFonts w:asciiTheme="minorBidi" w:hAnsiTheme="minorBidi"/>
          <w:sz w:val="24"/>
          <w:szCs w:val="24"/>
        </w:rPr>
      </w:pPr>
      <w:r>
        <w:rPr>
          <w:rFonts w:asciiTheme="minorBidi" w:hAnsiTheme="minorBidi"/>
          <w:sz w:val="24"/>
          <w:szCs w:val="24"/>
        </w:rPr>
        <w:tab/>
        <w:t>[24.1]</w:t>
      </w:r>
      <w:r>
        <w:rPr>
          <w:rFonts w:asciiTheme="minorBidi" w:hAnsiTheme="minorBidi"/>
          <w:sz w:val="24"/>
          <w:szCs w:val="24"/>
        </w:rPr>
        <w:tab/>
        <w:t>The termination of the agreement is confirmed.</w:t>
      </w:r>
    </w:p>
    <w:p w14:paraId="023371FA" w14:textId="77777777" w:rsidR="006F6B95" w:rsidRDefault="006F6B95" w:rsidP="00AD2CBA">
      <w:pPr>
        <w:spacing w:line="360" w:lineRule="auto"/>
        <w:ind w:left="720" w:hanging="720"/>
        <w:jc w:val="both"/>
        <w:rPr>
          <w:rFonts w:asciiTheme="minorBidi" w:hAnsiTheme="minorBidi"/>
          <w:sz w:val="24"/>
          <w:szCs w:val="24"/>
        </w:rPr>
      </w:pPr>
    </w:p>
    <w:p w14:paraId="727DCEDC" w14:textId="59308602" w:rsidR="006F6B95" w:rsidRDefault="006F6B95" w:rsidP="006F6B95">
      <w:pPr>
        <w:spacing w:line="360" w:lineRule="auto"/>
        <w:ind w:left="1440" w:hanging="720"/>
        <w:jc w:val="both"/>
        <w:rPr>
          <w:rFonts w:asciiTheme="minorBidi" w:hAnsiTheme="minorBidi"/>
          <w:sz w:val="24"/>
          <w:szCs w:val="24"/>
        </w:rPr>
      </w:pPr>
      <w:r>
        <w:rPr>
          <w:rFonts w:asciiTheme="minorBidi" w:hAnsiTheme="minorBidi"/>
          <w:sz w:val="24"/>
          <w:szCs w:val="24"/>
        </w:rPr>
        <w:t>[24.2]</w:t>
      </w:r>
      <w:r>
        <w:rPr>
          <w:rFonts w:asciiTheme="minorBidi" w:hAnsiTheme="minorBidi"/>
          <w:sz w:val="24"/>
          <w:szCs w:val="24"/>
        </w:rPr>
        <w:tab/>
        <w:t xml:space="preserve">The </w:t>
      </w:r>
      <w:r w:rsidR="00FB5475">
        <w:rPr>
          <w:rFonts w:asciiTheme="minorBidi" w:hAnsiTheme="minorBidi"/>
          <w:sz w:val="24"/>
          <w:szCs w:val="24"/>
        </w:rPr>
        <w:t>D</w:t>
      </w:r>
      <w:r>
        <w:rPr>
          <w:rFonts w:asciiTheme="minorBidi" w:hAnsiTheme="minorBidi"/>
          <w:sz w:val="24"/>
          <w:szCs w:val="24"/>
        </w:rPr>
        <w:t xml:space="preserve">efendant and/or any person who is in possession of a 2017 FORD FIESTA 1.0 ECOBOOST AMBIENTE 5DR with engine number GY86846 and chassis number WF0DXXGAKDGY86846 must deliver this vehicle to the </w:t>
      </w:r>
      <w:r w:rsidR="00FB5475">
        <w:rPr>
          <w:rFonts w:asciiTheme="minorBidi" w:hAnsiTheme="minorBidi"/>
          <w:sz w:val="24"/>
          <w:szCs w:val="24"/>
        </w:rPr>
        <w:t>Plaintiff</w:t>
      </w:r>
      <w:r>
        <w:rPr>
          <w:rFonts w:asciiTheme="minorBidi" w:hAnsiTheme="minorBidi"/>
          <w:sz w:val="24"/>
          <w:szCs w:val="24"/>
        </w:rPr>
        <w:t>.</w:t>
      </w:r>
    </w:p>
    <w:p w14:paraId="15026A86" w14:textId="77777777" w:rsidR="006F6B95" w:rsidRDefault="006F6B95" w:rsidP="006F6B95">
      <w:pPr>
        <w:spacing w:line="360" w:lineRule="auto"/>
        <w:ind w:left="1440" w:hanging="720"/>
        <w:jc w:val="both"/>
        <w:rPr>
          <w:rFonts w:asciiTheme="minorBidi" w:hAnsiTheme="minorBidi"/>
          <w:sz w:val="24"/>
          <w:szCs w:val="24"/>
        </w:rPr>
      </w:pPr>
    </w:p>
    <w:p w14:paraId="300C5B21" w14:textId="30658D0C" w:rsidR="006F6B95" w:rsidRPr="00AD2CBA" w:rsidRDefault="006F6B95" w:rsidP="006F6B95">
      <w:pPr>
        <w:spacing w:line="360" w:lineRule="auto"/>
        <w:ind w:left="1440" w:hanging="720"/>
        <w:jc w:val="both"/>
        <w:rPr>
          <w:rFonts w:asciiTheme="minorBidi" w:hAnsiTheme="minorBidi"/>
          <w:sz w:val="24"/>
          <w:szCs w:val="24"/>
        </w:rPr>
      </w:pPr>
      <w:r>
        <w:rPr>
          <w:rFonts w:asciiTheme="minorBidi" w:hAnsiTheme="minorBidi"/>
          <w:sz w:val="24"/>
          <w:szCs w:val="24"/>
        </w:rPr>
        <w:t>[24.3]</w:t>
      </w:r>
      <w:r>
        <w:rPr>
          <w:rFonts w:asciiTheme="minorBidi" w:hAnsiTheme="minorBidi"/>
          <w:sz w:val="24"/>
          <w:szCs w:val="24"/>
        </w:rPr>
        <w:tab/>
      </w:r>
      <w:bookmarkStart w:id="18" w:name="_Hlk149016762"/>
      <w:r>
        <w:rPr>
          <w:rFonts w:asciiTheme="minorBidi" w:hAnsiTheme="minorBidi"/>
          <w:sz w:val="24"/>
          <w:szCs w:val="24"/>
        </w:rPr>
        <w:t xml:space="preserve">The </w:t>
      </w:r>
      <w:r w:rsidR="008C3218">
        <w:rPr>
          <w:rFonts w:asciiTheme="minorBidi" w:hAnsiTheme="minorBidi"/>
          <w:sz w:val="24"/>
          <w:szCs w:val="24"/>
        </w:rPr>
        <w:t>D</w:t>
      </w:r>
      <w:r>
        <w:rPr>
          <w:rFonts w:asciiTheme="minorBidi" w:hAnsiTheme="minorBidi"/>
          <w:sz w:val="24"/>
          <w:szCs w:val="24"/>
        </w:rPr>
        <w:t xml:space="preserve">efendant </w:t>
      </w:r>
      <w:r w:rsidRPr="006F6B95">
        <w:rPr>
          <w:rFonts w:asciiTheme="minorBidi" w:hAnsiTheme="minorBidi"/>
          <w:sz w:val="24"/>
          <w:szCs w:val="24"/>
        </w:rPr>
        <w:t xml:space="preserve">is ordered to pay the </w:t>
      </w:r>
      <w:r w:rsidR="008C3218">
        <w:rPr>
          <w:rFonts w:asciiTheme="minorBidi" w:hAnsiTheme="minorBidi"/>
          <w:sz w:val="24"/>
          <w:szCs w:val="24"/>
        </w:rPr>
        <w:t>Plaintiff’s</w:t>
      </w:r>
      <w:r w:rsidRPr="006F6B95">
        <w:rPr>
          <w:rFonts w:asciiTheme="minorBidi" w:hAnsiTheme="minorBidi"/>
          <w:sz w:val="24"/>
          <w:szCs w:val="24"/>
        </w:rPr>
        <w:t xml:space="preserve"> taxed party and party costs</w:t>
      </w:r>
      <w:r>
        <w:rPr>
          <w:rFonts w:asciiTheme="minorBidi" w:hAnsiTheme="minorBidi"/>
          <w:sz w:val="24"/>
          <w:szCs w:val="24"/>
        </w:rPr>
        <w:t>.</w:t>
      </w:r>
      <w:bookmarkEnd w:id="18"/>
    </w:p>
    <w:p w14:paraId="72E1C04F" w14:textId="77777777" w:rsidR="003A04ED" w:rsidRDefault="003A04ED" w:rsidP="003A04ED">
      <w:pPr>
        <w:spacing w:line="360" w:lineRule="auto"/>
        <w:ind w:left="720" w:hanging="720"/>
        <w:rPr>
          <w:rFonts w:asciiTheme="minorBidi" w:hAnsiTheme="minorBidi"/>
          <w:sz w:val="24"/>
          <w:szCs w:val="24"/>
        </w:rPr>
      </w:pPr>
    </w:p>
    <w:p w14:paraId="5D100DAA" w14:textId="6F7A268A" w:rsidR="008F1D1A" w:rsidRDefault="006F6B95" w:rsidP="008C3218">
      <w:pPr>
        <w:spacing w:line="360" w:lineRule="auto"/>
        <w:ind w:firstLine="720"/>
        <w:jc w:val="both"/>
        <w:rPr>
          <w:rFonts w:asciiTheme="minorBidi" w:hAnsiTheme="minorBidi"/>
          <w:sz w:val="24"/>
          <w:szCs w:val="24"/>
        </w:rPr>
      </w:pPr>
      <w:r w:rsidRPr="006F6B95">
        <w:rPr>
          <w:rFonts w:asciiTheme="minorBidi" w:hAnsiTheme="minorBidi"/>
          <w:sz w:val="24"/>
          <w:szCs w:val="24"/>
        </w:rPr>
        <w:t xml:space="preserve">With respect to the </w:t>
      </w:r>
      <w:r w:rsidR="00770E6E">
        <w:rPr>
          <w:rFonts w:asciiTheme="minorBidi" w:hAnsiTheme="minorBidi"/>
          <w:sz w:val="24"/>
          <w:szCs w:val="24"/>
        </w:rPr>
        <w:t>second</w:t>
      </w:r>
      <w:r w:rsidRPr="006F6B95">
        <w:rPr>
          <w:rFonts w:asciiTheme="minorBidi" w:hAnsiTheme="minorBidi"/>
          <w:sz w:val="24"/>
          <w:szCs w:val="24"/>
        </w:rPr>
        <w:t xml:space="preserve"> application</w:t>
      </w:r>
    </w:p>
    <w:p w14:paraId="47FE1789" w14:textId="77777777" w:rsidR="006F6B95" w:rsidRDefault="006F6B95" w:rsidP="006F6B95">
      <w:pPr>
        <w:spacing w:line="360" w:lineRule="auto"/>
        <w:jc w:val="both"/>
        <w:rPr>
          <w:rFonts w:asciiTheme="minorBidi" w:hAnsiTheme="minorBidi"/>
          <w:sz w:val="24"/>
          <w:szCs w:val="24"/>
        </w:rPr>
      </w:pPr>
    </w:p>
    <w:p w14:paraId="313F5D2E" w14:textId="1BC76F86" w:rsidR="006F6B95" w:rsidRDefault="006F6B95" w:rsidP="00A40AA3">
      <w:pPr>
        <w:spacing w:line="360" w:lineRule="auto"/>
        <w:ind w:left="1440" w:hanging="720"/>
        <w:jc w:val="both"/>
        <w:rPr>
          <w:rFonts w:asciiTheme="minorBidi" w:hAnsiTheme="minorBidi"/>
          <w:sz w:val="24"/>
          <w:szCs w:val="24"/>
        </w:rPr>
      </w:pPr>
      <w:r>
        <w:rPr>
          <w:rFonts w:asciiTheme="minorBidi" w:hAnsiTheme="minorBidi"/>
          <w:sz w:val="24"/>
          <w:szCs w:val="24"/>
        </w:rPr>
        <w:t>[24.4]</w:t>
      </w:r>
      <w:r>
        <w:rPr>
          <w:rFonts w:asciiTheme="minorBidi" w:hAnsiTheme="minorBidi"/>
          <w:sz w:val="24"/>
          <w:szCs w:val="24"/>
        </w:rPr>
        <w:tab/>
      </w:r>
      <w:r w:rsidR="00A40AA3">
        <w:rPr>
          <w:rFonts w:asciiTheme="minorBidi" w:hAnsiTheme="minorBidi"/>
          <w:sz w:val="24"/>
          <w:szCs w:val="24"/>
        </w:rPr>
        <w:t xml:space="preserve">The </w:t>
      </w:r>
      <w:r w:rsidR="008C3218">
        <w:rPr>
          <w:rFonts w:asciiTheme="minorBidi" w:hAnsiTheme="minorBidi"/>
          <w:sz w:val="24"/>
          <w:szCs w:val="24"/>
        </w:rPr>
        <w:t>D</w:t>
      </w:r>
      <w:r w:rsidR="00A40AA3">
        <w:rPr>
          <w:rFonts w:asciiTheme="minorBidi" w:hAnsiTheme="minorBidi"/>
          <w:sz w:val="24"/>
          <w:szCs w:val="24"/>
        </w:rPr>
        <w:t xml:space="preserve">efendant must pay an amount of R 250 013. 97 to the </w:t>
      </w:r>
      <w:r w:rsidR="008C3218">
        <w:rPr>
          <w:rFonts w:asciiTheme="minorBidi" w:hAnsiTheme="minorBidi"/>
          <w:sz w:val="24"/>
          <w:szCs w:val="24"/>
        </w:rPr>
        <w:t>P</w:t>
      </w:r>
      <w:r w:rsidR="00A40AA3">
        <w:rPr>
          <w:rFonts w:asciiTheme="minorBidi" w:hAnsiTheme="minorBidi"/>
          <w:sz w:val="24"/>
          <w:szCs w:val="24"/>
        </w:rPr>
        <w:t>laintiff, including interest calculated at the rate of 10% per annum from the date of judgment.</w:t>
      </w:r>
    </w:p>
    <w:p w14:paraId="6372047D" w14:textId="77777777" w:rsidR="00A40AA3" w:rsidRDefault="00A40AA3" w:rsidP="006F6B95">
      <w:pPr>
        <w:spacing w:line="360" w:lineRule="auto"/>
        <w:jc w:val="both"/>
        <w:rPr>
          <w:rFonts w:asciiTheme="minorBidi" w:hAnsiTheme="minorBidi"/>
          <w:sz w:val="24"/>
          <w:szCs w:val="24"/>
        </w:rPr>
      </w:pPr>
    </w:p>
    <w:p w14:paraId="493A12FD" w14:textId="7B94C086" w:rsidR="00A40AA3" w:rsidRDefault="000C4835" w:rsidP="00A40AA3">
      <w:pPr>
        <w:spacing w:line="360" w:lineRule="auto"/>
        <w:ind w:left="720"/>
        <w:jc w:val="both"/>
        <w:rPr>
          <w:rFonts w:asciiTheme="minorBidi" w:hAnsiTheme="minorBidi"/>
          <w:sz w:val="24"/>
          <w:szCs w:val="24"/>
        </w:rPr>
      </w:pPr>
      <w:r w:rsidRPr="00116C68">
        <w:rPr>
          <w:rFonts w:ascii="Times New Roman" w:eastAsia="Times New Roman" w:hAnsi="Times New Roman" w:cs="Times New Roman"/>
          <w:noProof/>
          <w:kern w:val="0"/>
          <w:lang w:eastAsia="en-ZA" w:bidi="ar-SA"/>
          <w14:ligatures w14:val="none"/>
        </w:rPr>
        <w:drawing>
          <wp:anchor distT="0" distB="0" distL="0" distR="0" simplePos="0" relativeHeight="251661312" behindDoc="1" locked="0" layoutInCell="1" allowOverlap="1" wp14:anchorId="30FB70D6" wp14:editId="5D50FDFE">
            <wp:simplePos x="0" y="0"/>
            <wp:positionH relativeFrom="margin">
              <wp:align>right</wp:align>
            </wp:positionH>
            <wp:positionV relativeFrom="page">
              <wp:posOffset>8579796</wp:posOffset>
            </wp:positionV>
            <wp:extent cx="1757410" cy="913756"/>
            <wp:effectExtent l="0" t="0" r="0" b="127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21749" t="18108" r="48525" b="71810"/>
                    <a:stretch/>
                  </pic:blipFill>
                  <pic:spPr bwMode="auto">
                    <a:xfrm>
                      <a:off x="0" y="0"/>
                      <a:ext cx="1757410" cy="9137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0AA3">
        <w:rPr>
          <w:rFonts w:asciiTheme="minorBidi" w:hAnsiTheme="minorBidi"/>
          <w:sz w:val="24"/>
          <w:szCs w:val="24"/>
        </w:rPr>
        <w:t xml:space="preserve">[24.5] </w:t>
      </w:r>
      <w:r w:rsidR="00A40AA3" w:rsidRPr="00A40AA3">
        <w:rPr>
          <w:rFonts w:asciiTheme="minorBidi" w:hAnsiTheme="minorBidi"/>
          <w:sz w:val="24"/>
          <w:szCs w:val="24"/>
        </w:rPr>
        <w:t xml:space="preserve">The </w:t>
      </w:r>
      <w:r w:rsidR="008C3218">
        <w:rPr>
          <w:rFonts w:asciiTheme="minorBidi" w:hAnsiTheme="minorBidi"/>
          <w:sz w:val="24"/>
          <w:szCs w:val="24"/>
        </w:rPr>
        <w:t>D</w:t>
      </w:r>
      <w:r w:rsidR="00A40AA3" w:rsidRPr="00A40AA3">
        <w:rPr>
          <w:rFonts w:asciiTheme="minorBidi" w:hAnsiTheme="minorBidi"/>
          <w:sz w:val="24"/>
          <w:szCs w:val="24"/>
        </w:rPr>
        <w:t xml:space="preserve">efendant is ordered to pay the </w:t>
      </w:r>
      <w:r w:rsidR="008C3218">
        <w:rPr>
          <w:rFonts w:asciiTheme="minorBidi" w:hAnsiTheme="minorBidi"/>
          <w:sz w:val="24"/>
          <w:szCs w:val="24"/>
        </w:rPr>
        <w:t>Plaintiff</w:t>
      </w:r>
      <w:r w:rsidR="00A40AA3" w:rsidRPr="00A40AA3">
        <w:rPr>
          <w:rFonts w:asciiTheme="minorBidi" w:hAnsiTheme="minorBidi"/>
          <w:sz w:val="24"/>
          <w:szCs w:val="24"/>
        </w:rPr>
        <w:t xml:space="preserve">’s taxed party and party </w:t>
      </w:r>
    </w:p>
    <w:p w14:paraId="6711E0C9" w14:textId="5ADD6C68" w:rsidR="00A40AA3" w:rsidRDefault="00A40AA3" w:rsidP="00A40AA3">
      <w:pPr>
        <w:spacing w:line="360" w:lineRule="auto"/>
        <w:ind w:left="720" w:firstLine="720"/>
        <w:jc w:val="both"/>
        <w:rPr>
          <w:rFonts w:asciiTheme="minorBidi" w:hAnsiTheme="minorBidi"/>
          <w:sz w:val="24"/>
          <w:szCs w:val="24"/>
        </w:rPr>
      </w:pPr>
      <w:r w:rsidRPr="00A40AA3">
        <w:rPr>
          <w:rFonts w:asciiTheme="minorBidi" w:hAnsiTheme="minorBidi"/>
          <w:sz w:val="24"/>
          <w:szCs w:val="24"/>
        </w:rPr>
        <w:t>costs.</w:t>
      </w:r>
      <w:r w:rsidR="000C4835">
        <w:rPr>
          <w:rFonts w:asciiTheme="minorBidi" w:hAnsiTheme="minorBidi"/>
          <w:sz w:val="24"/>
          <w:szCs w:val="24"/>
        </w:rPr>
        <w:tab/>
      </w:r>
      <w:r w:rsidR="000C4835">
        <w:rPr>
          <w:rFonts w:asciiTheme="minorBidi" w:hAnsiTheme="minorBidi"/>
          <w:sz w:val="24"/>
          <w:szCs w:val="24"/>
        </w:rPr>
        <w:tab/>
      </w:r>
      <w:r w:rsidR="000C4835">
        <w:rPr>
          <w:rFonts w:asciiTheme="minorBidi" w:hAnsiTheme="minorBidi"/>
          <w:sz w:val="24"/>
          <w:szCs w:val="24"/>
        </w:rPr>
        <w:tab/>
      </w:r>
      <w:r w:rsidR="000C4835">
        <w:rPr>
          <w:rFonts w:asciiTheme="minorBidi" w:hAnsiTheme="minorBidi"/>
          <w:sz w:val="24"/>
          <w:szCs w:val="24"/>
        </w:rPr>
        <w:tab/>
      </w:r>
      <w:r w:rsidR="000C4835">
        <w:rPr>
          <w:rFonts w:asciiTheme="minorBidi" w:hAnsiTheme="minorBidi"/>
          <w:sz w:val="24"/>
          <w:szCs w:val="24"/>
        </w:rPr>
        <w:tab/>
      </w:r>
      <w:r w:rsidR="000C4835">
        <w:rPr>
          <w:rFonts w:asciiTheme="minorBidi" w:hAnsiTheme="minorBidi"/>
          <w:sz w:val="24"/>
          <w:szCs w:val="24"/>
        </w:rPr>
        <w:tab/>
      </w:r>
      <w:r w:rsidR="000C4835">
        <w:rPr>
          <w:rFonts w:asciiTheme="minorBidi" w:hAnsiTheme="minorBidi"/>
          <w:sz w:val="24"/>
          <w:szCs w:val="24"/>
        </w:rPr>
        <w:tab/>
      </w:r>
      <w:r w:rsidR="000C4835">
        <w:rPr>
          <w:rFonts w:asciiTheme="minorBidi" w:hAnsiTheme="minorBidi"/>
          <w:sz w:val="24"/>
          <w:szCs w:val="24"/>
        </w:rPr>
        <w:tab/>
      </w:r>
    </w:p>
    <w:p w14:paraId="53540C5F" w14:textId="4BBF325E" w:rsidR="00637BC7" w:rsidRDefault="009B066D" w:rsidP="00637BC7">
      <w:pPr>
        <w:spacing w:line="360" w:lineRule="auto"/>
        <w:jc w:val="both"/>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___________________</w:t>
      </w:r>
    </w:p>
    <w:p w14:paraId="5D7D1F57" w14:textId="77777777" w:rsidR="00637BC7" w:rsidRPr="003F4F83" w:rsidRDefault="00637BC7" w:rsidP="00637BC7">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242838BB" w14:textId="77777777" w:rsidR="00637BC7" w:rsidRPr="003F4F83" w:rsidRDefault="00637BC7" w:rsidP="00637BC7">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lastRenderedPageBreak/>
        <w:t xml:space="preserve">                                   ACTING JUDGE OF THE HIGH COURT OF SOUTH AFRICA</w:t>
      </w:r>
    </w:p>
    <w:p w14:paraId="36151588" w14:textId="77777777" w:rsidR="00637BC7" w:rsidRPr="003F4F83" w:rsidRDefault="00637BC7" w:rsidP="00637BC7">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61E7D3B4" w14:textId="0781B615" w:rsidR="00637BC7" w:rsidRPr="003F4F83" w:rsidRDefault="008523DD" w:rsidP="00637BC7">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15B17D4E" w14:textId="77777777" w:rsidR="00637BC7" w:rsidRPr="003F4F83" w:rsidRDefault="00637BC7" w:rsidP="00637BC7">
      <w:pPr>
        <w:spacing w:line="480" w:lineRule="auto"/>
        <w:rPr>
          <w:rFonts w:ascii="Arial" w:eastAsia="Calibri" w:hAnsi="Arial" w:cs="Arial"/>
          <w:kern w:val="0"/>
          <w:sz w:val="24"/>
          <w:szCs w:val="24"/>
          <w:lang w:val="en-US"/>
          <w14:ligatures w14:val="none"/>
        </w:rPr>
      </w:pPr>
    </w:p>
    <w:p w14:paraId="577A7366" w14:textId="77777777" w:rsidR="008C3218" w:rsidRPr="003F4F83" w:rsidRDefault="008C3218" w:rsidP="00637BC7">
      <w:pPr>
        <w:spacing w:line="480" w:lineRule="auto"/>
        <w:rPr>
          <w:rFonts w:ascii="Arial" w:eastAsia="Calibri" w:hAnsi="Arial" w:cs="Arial"/>
          <w:kern w:val="0"/>
          <w:sz w:val="24"/>
          <w:szCs w:val="24"/>
          <w:lang w:val="en-US"/>
          <w14:ligatures w14:val="none"/>
        </w:rPr>
      </w:pPr>
    </w:p>
    <w:p w14:paraId="46ED5876" w14:textId="0783B4AC" w:rsidR="008B4559" w:rsidRDefault="00FB5475" w:rsidP="00637BC7">
      <w:pPr>
        <w:spacing w:after="0" w:line="480" w:lineRule="auto"/>
        <w:ind w:left="1440" w:hanging="720"/>
        <w:rPr>
          <w:rFonts w:ascii="Arial" w:eastAsia="Calibri" w:hAnsi="Arial" w:cs="Arial"/>
          <w:kern w:val="0"/>
          <w:lang w:val="en-US"/>
          <w14:ligatures w14:val="none"/>
        </w:rPr>
      </w:pPr>
      <w:bookmarkStart w:id="19" w:name="_Hlk149810539"/>
      <w:r>
        <w:rPr>
          <w:rFonts w:ascii="Arial" w:eastAsia="Calibri" w:hAnsi="Arial" w:cs="Arial"/>
          <w:kern w:val="0"/>
          <w:lang w:val="en-US"/>
          <w14:ligatures w14:val="none"/>
        </w:rPr>
        <w:t>ATTORNEYS FOR</w:t>
      </w:r>
      <w:r w:rsidRPr="003F4F83">
        <w:rPr>
          <w:rFonts w:ascii="Arial" w:eastAsia="Calibri" w:hAnsi="Arial" w:cs="Arial"/>
          <w:kern w:val="0"/>
          <w:lang w:val="en-US"/>
          <w14:ligatures w14:val="none"/>
        </w:rPr>
        <w:t xml:space="preserve"> </w:t>
      </w:r>
      <w:r w:rsidR="00637BC7" w:rsidRPr="003F4F83">
        <w:rPr>
          <w:rFonts w:ascii="Arial" w:eastAsia="Calibri" w:hAnsi="Arial" w:cs="Arial"/>
          <w:kern w:val="0"/>
          <w:lang w:val="en-US"/>
          <w14:ligatures w14:val="none"/>
        </w:rPr>
        <w:t xml:space="preserve">THE </w:t>
      </w:r>
      <w:r w:rsidR="000C4835">
        <w:rPr>
          <w:rFonts w:ascii="Arial" w:eastAsia="Calibri" w:hAnsi="Arial" w:cs="Arial"/>
          <w:kern w:val="0"/>
          <w:lang w:val="en-US"/>
          <w14:ligatures w14:val="none"/>
        </w:rPr>
        <w:t>PLAINTIFF</w:t>
      </w:r>
      <w:r w:rsidR="008B4559">
        <w:rPr>
          <w:rFonts w:ascii="Arial" w:eastAsia="Calibri" w:hAnsi="Arial" w:cs="Arial"/>
          <w:kern w:val="0"/>
          <w:lang w:val="en-US"/>
          <w14:ligatures w14:val="none"/>
        </w:rPr>
        <w:t>:</w:t>
      </w:r>
      <w:r>
        <w:rPr>
          <w:rFonts w:ascii="Arial" w:eastAsia="Calibri" w:hAnsi="Arial" w:cs="Arial"/>
          <w:kern w:val="0"/>
          <w:lang w:val="en-US"/>
          <w14:ligatures w14:val="none"/>
        </w:rPr>
        <w:t xml:space="preserve"> </w:t>
      </w:r>
      <w:r w:rsidR="000C4835">
        <w:rPr>
          <w:rFonts w:ascii="Arial" w:eastAsia="Calibri" w:hAnsi="Arial" w:cs="Arial"/>
          <w:kern w:val="0"/>
          <w:lang w:val="en-US"/>
          <w14:ligatures w14:val="none"/>
        </w:rPr>
        <w:tab/>
      </w:r>
      <w:r w:rsidRPr="00FB5475">
        <w:rPr>
          <w:rFonts w:ascii="Arial" w:eastAsia="Calibri" w:hAnsi="Arial" w:cs="Arial"/>
          <w:kern w:val="0"/>
          <w:lang w:val="en-US"/>
          <w14:ligatures w14:val="none"/>
        </w:rPr>
        <w:t>Strauss Daly Incorporated</w:t>
      </w:r>
    </w:p>
    <w:p w14:paraId="3B0953FF" w14:textId="68096EA0" w:rsidR="00637BC7" w:rsidRPr="003F4F83" w:rsidRDefault="008B4559" w:rsidP="00637BC7">
      <w:pPr>
        <w:spacing w:after="0" w:line="48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(in the first application)</w:t>
      </w:r>
      <w:r w:rsidR="00637BC7">
        <w:rPr>
          <w:rFonts w:ascii="Arial" w:eastAsia="Calibri" w:hAnsi="Arial" w:cs="Arial"/>
          <w:kern w:val="0"/>
          <w:lang w:val="en-US"/>
          <w14:ligatures w14:val="none"/>
        </w:rPr>
        <w:t xml:space="preserve">        </w:t>
      </w:r>
    </w:p>
    <w:p w14:paraId="6FE828CA" w14:textId="77777777" w:rsidR="00637BC7" w:rsidRPr="003F4F83" w:rsidRDefault="00637BC7" w:rsidP="00637BC7">
      <w:pPr>
        <w:spacing w:after="0" w:line="480" w:lineRule="auto"/>
        <w:ind w:left="1440" w:hanging="720"/>
        <w:rPr>
          <w:rFonts w:ascii="Arial" w:eastAsia="Calibri" w:hAnsi="Arial" w:cs="Arial"/>
          <w:kern w:val="0"/>
          <w:lang w:val="en-US"/>
          <w14:ligatures w14:val="none"/>
        </w:rPr>
      </w:pPr>
    </w:p>
    <w:bookmarkEnd w:id="19"/>
    <w:p w14:paraId="0EBC80D0" w14:textId="0FB30D01" w:rsidR="008B4559" w:rsidRPr="008B4559" w:rsidRDefault="008B4559" w:rsidP="00FB5475">
      <w:pPr>
        <w:spacing w:after="0" w:line="480" w:lineRule="auto"/>
        <w:ind w:firstLine="720"/>
        <w:rPr>
          <w:rFonts w:ascii="Arial" w:eastAsia="Calibri" w:hAnsi="Arial" w:cs="Arial"/>
          <w:kern w:val="0"/>
          <w:lang w:val="en-US"/>
          <w14:ligatures w14:val="none"/>
        </w:rPr>
      </w:pPr>
      <w:r w:rsidRPr="008B4559">
        <w:rPr>
          <w:rFonts w:ascii="Arial" w:eastAsia="Calibri" w:hAnsi="Arial" w:cs="Arial"/>
          <w:kern w:val="0"/>
          <w:lang w:val="en-US"/>
          <w14:ligatures w14:val="none"/>
        </w:rPr>
        <w:t>COUNSEL FOR THE PLAINTIFF</w:t>
      </w:r>
      <w:r w:rsidR="000C4835">
        <w:rPr>
          <w:rFonts w:ascii="Arial" w:eastAsia="Calibri" w:hAnsi="Arial" w:cs="Arial"/>
          <w:kern w:val="0"/>
          <w:lang w:val="en-US"/>
          <w14:ligatures w14:val="none"/>
        </w:rPr>
        <w:t>:</w:t>
      </w:r>
      <w:r w:rsidR="000C4835">
        <w:rPr>
          <w:rFonts w:ascii="Arial" w:eastAsia="Calibri" w:hAnsi="Arial" w:cs="Arial"/>
          <w:kern w:val="0"/>
          <w:lang w:val="en-US"/>
          <w14:ligatures w14:val="none"/>
        </w:rPr>
        <w:tab/>
      </w:r>
      <w:r w:rsidR="000C4835">
        <w:rPr>
          <w:rFonts w:ascii="Arial" w:eastAsia="Calibri" w:hAnsi="Arial" w:cs="Arial"/>
          <w:kern w:val="0"/>
          <w:lang w:val="en-US"/>
          <w14:ligatures w14:val="none"/>
        </w:rPr>
        <w:tab/>
      </w:r>
      <w:r w:rsidR="00FB5475">
        <w:rPr>
          <w:rFonts w:ascii="Arial" w:eastAsia="Calibri" w:hAnsi="Arial" w:cs="Arial"/>
          <w:kern w:val="0"/>
          <w:lang w:val="en-US"/>
          <w14:ligatures w14:val="none"/>
        </w:rPr>
        <w:t xml:space="preserve">Adv B </w:t>
      </w:r>
      <w:proofErr w:type="gramStart"/>
      <w:r w:rsidR="00FB5475">
        <w:rPr>
          <w:rFonts w:ascii="Arial" w:eastAsia="Calibri" w:hAnsi="Arial" w:cs="Arial"/>
          <w:kern w:val="0"/>
          <w:lang w:val="en-US"/>
          <w14:ligatures w14:val="none"/>
        </w:rPr>
        <w:t>A</w:t>
      </w:r>
      <w:proofErr w:type="gramEnd"/>
      <w:r w:rsidR="00FB5475">
        <w:rPr>
          <w:rFonts w:ascii="Arial" w:eastAsia="Calibri" w:hAnsi="Arial" w:cs="Arial"/>
          <w:kern w:val="0"/>
          <w:lang w:val="en-US"/>
          <w14:ligatures w14:val="none"/>
        </w:rPr>
        <w:t xml:space="preserve"> Loxton-Kamba</w:t>
      </w:r>
    </w:p>
    <w:p w14:paraId="70A659B7" w14:textId="2E002CBF" w:rsidR="008B4559" w:rsidRPr="008B4559" w:rsidRDefault="008B4559" w:rsidP="008B4559">
      <w:pPr>
        <w:spacing w:after="0" w:line="480" w:lineRule="auto"/>
        <w:ind w:left="1440" w:hanging="720"/>
        <w:rPr>
          <w:rFonts w:ascii="Arial" w:eastAsia="Calibri" w:hAnsi="Arial" w:cs="Arial"/>
          <w:kern w:val="0"/>
          <w:lang w:val="en-US"/>
          <w14:ligatures w14:val="none"/>
        </w:rPr>
      </w:pPr>
      <w:r w:rsidRPr="008B4559">
        <w:rPr>
          <w:rFonts w:ascii="Arial" w:eastAsia="Calibri" w:hAnsi="Arial" w:cs="Arial"/>
          <w:kern w:val="0"/>
          <w:lang w:val="en-US"/>
          <w14:ligatures w14:val="none"/>
        </w:rPr>
        <w:t xml:space="preserve">(in the </w:t>
      </w:r>
      <w:r>
        <w:rPr>
          <w:rFonts w:ascii="Arial" w:eastAsia="Calibri" w:hAnsi="Arial" w:cs="Arial"/>
          <w:kern w:val="0"/>
          <w:lang w:val="en-US"/>
          <w14:ligatures w14:val="none"/>
        </w:rPr>
        <w:t>second</w:t>
      </w:r>
      <w:r w:rsidRPr="008B4559">
        <w:rPr>
          <w:rFonts w:ascii="Arial" w:eastAsia="Calibri" w:hAnsi="Arial" w:cs="Arial"/>
          <w:kern w:val="0"/>
          <w:lang w:val="en-US"/>
          <w14:ligatures w14:val="none"/>
        </w:rPr>
        <w:t xml:space="preserve"> application)        </w:t>
      </w:r>
    </w:p>
    <w:p w14:paraId="38CCBD7D" w14:textId="77777777" w:rsidR="008B4559" w:rsidRPr="008B4559" w:rsidRDefault="008B4559" w:rsidP="008B4559">
      <w:pPr>
        <w:spacing w:after="0" w:line="480" w:lineRule="auto"/>
        <w:ind w:left="1440" w:hanging="720"/>
        <w:rPr>
          <w:rFonts w:ascii="Arial" w:eastAsia="Calibri" w:hAnsi="Arial" w:cs="Arial"/>
          <w:kern w:val="0"/>
          <w:lang w:val="en-US"/>
          <w14:ligatures w14:val="none"/>
        </w:rPr>
      </w:pPr>
    </w:p>
    <w:p w14:paraId="47540F6F" w14:textId="0CBDF988" w:rsidR="00637BC7" w:rsidRPr="003F4F83" w:rsidRDefault="008B4559" w:rsidP="008B4559">
      <w:pPr>
        <w:spacing w:after="0" w:line="480" w:lineRule="auto"/>
        <w:ind w:left="1440" w:hanging="720"/>
        <w:rPr>
          <w:rFonts w:ascii="Arial" w:eastAsia="Calibri" w:hAnsi="Arial" w:cs="Arial"/>
          <w:kern w:val="0"/>
          <w:lang w:val="en-US"/>
          <w14:ligatures w14:val="none"/>
        </w:rPr>
      </w:pPr>
      <w:r w:rsidRPr="008B4559">
        <w:rPr>
          <w:rFonts w:ascii="Arial" w:eastAsia="Calibri" w:hAnsi="Arial" w:cs="Arial"/>
          <w:kern w:val="0"/>
          <w:lang w:val="en-US"/>
          <w14:ligatures w14:val="none"/>
        </w:rPr>
        <w:t>INSTRUCTED BY</w:t>
      </w:r>
      <w:r w:rsidR="000C4835">
        <w:rPr>
          <w:rFonts w:ascii="Arial" w:eastAsia="Calibri" w:hAnsi="Arial" w:cs="Arial"/>
          <w:kern w:val="0"/>
          <w:lang w:val="en-US"/>
          <w14:ligatures w14:val="none"/>
        </w:rPr>
        <w:t>:</w:t>
      </w:r>
      <w:r w:rsidR="000C4835">
        <w:rPr>
          <w:rFonts w:ascii="Arial" w:eastAsia="Calibri" w:hAnsi="Arial" w:cs="Arial"/>
          <w:kern w:val="0"/>
          <w:lang w:val="en-US"/>
          <w14:ligatures w14:val="none"/>
        </w:rPr>
        <w:tab/>
      </w:r>
      <w:r w:rsidR="000C4835">
        <w:rPr>
          <w:rFonts w:ascii="Arial" w:eastAsia="Calibri" w:hAnsi="Arial" w:cs="Arial"/>
          <w:kern w:val="0"/>
          <w:lang w:val="en-US"/>
          <w14:ligatures w14:val="none"/>
        </w:rPr>
        <w:tab/>
      </w:r>
      <w:r w:rsidR="000C4835">
        <w:rPr>
          <w:rFonts w:ascii="Arial" w:eastAsia="Calibri" w:hAnsi="Arial" w:cs="Arial"/>
          <w:kern w:val="0"/>
          <w:lang w:val="en-US"/>
          <w14:ligatures w14:val="none"/>
        </w:rPr>
        <w:tab/>
      </w:r>
      <w:r w:rsidR="000C4835">
        <w:rPr>
          <w:rFonts w:ascii="Arial" w:eastAsia="Calibri" w:hAnsi="Arial" w:cs="Arial"/>
          <w:kern w:val="0"/>
          <w:lang w:val="en-US"/>
          <w14:ligatures w14:val="none"/>
        </w:rPr>
        <w:tab/>
      </w:r>
      <w:proofErr w:type="spellStart"/>
      <w:r w:rsidR="00FB5475">
        <w:rPr>
          <w:rFonts w:ascii="Arial" w:eastAsia="Calibri" w:hAnsi="Arial" w:cs="Arial"/>
          <w:kern w:val="0"/>
          <w:lang w:val="en-US"/>
          <w14:ligatures w14:val="none"/>
        </w:rPr>
        <w:t>Macrobert</w:t>
      </w:r>
      <w:proofErr w:type="spellEnd"/>
      <w:r w:rsidR="00FB5475">
        <w:rPr>
          <w:rFonts w:ascii="Arial" w:eastAsia="Calibri" w:hAnsi="Arial" w:cs="Arial"/>
          <w:kern w:val="0"/>
          <w:lang w:val="en-US"/>
          <w14:ligatures w14:val="none"/>
        </w:rPr>
        <w:t xml:space="preserve"> Incorporated</w:t>
      </w:r>
      <w:r w:rsidR="00637BC7">
        <w:rPr>
          <w:rFonts w:ascii="Arial" w:eastAsia="Calibri" w:hAnsi="Arial" w:cs="Arial"/>
          <w:kern w:val="0"/>
          <w:lang w:val="en-US"/>
          <w14:ligatures w14:val="none"/>
        </w:rPr>
        <w:t xml:space="preserve">                             </w:t>
      </w:r>
    </w:p>
    <w:p w14:paraId="7EE0F767" w14:textId="77777777" w:rsidR="00637BC7" w:rsidRPr="003F4F83" w:rsidRDefault="00637BC7" w:rsidP="00637BC7">
      <w:pPr>
        <w:spacing w:after="0" w:line="480" w:lineRule="auto"/>
        <w:ind w:left="1440" w:hanging="720"/>
        <w:rPr>
          <w:rFonts w:ascii="Arial" w:eastAsia="Calibri" w:hAnsi="Arial" w:cs="Arial"/>
          <w:kern w:val="0"/>
          <w:lang w:val="en-US"/>
          <w14:ligatures w14:val="none"/>
        </w:rPr>
      </w:pPr>
    </w:p>
    <w:p w14:paraId="178021B5" w14:textId="5D8D7C2E" w:rsidR="00637BC7" w:rsidRPr="003F4F83" w:rsidRDefault="00637BC7" w:rsidP="00637BC7">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 xml:space="preserve">DATE OF </w:t>
      </w:r>
      <w:r>
        <w:rPr>
          <w:rFonts w:ascii="Arial" w:eastAsia="Calibri" w:hAnsi="Arial" w:cs="Arial"/>
          <w:kern w:val="0"/>
          <w:lang w:val="en-US"/>
          <w14:ligatures w14:val="none"/>
        </w:rPr>
        <w:t>CONSIDERATION</w:t>
      </w:r>
      <w:r w:rsidR="000C4835">
        <w:rPr>
          <w:rFonts w:ascii="Arial" w:eastAsia="Calibri" w:hAnsi="Arial" w:cs="Arial"/>
          <w:kern w:val="0"/>
          <w:lang w:val="en-US"/>
          <w14:ligatures w14:val="none"/>
        </w:rPr>
        <w:t>:</w:t>
      </w:r>
      <w:r w:rsidR="000C4835">
        <w:rPr>
          <w:rFonts w:ascii="Arial" w:eastAsia="Calibri" w:hAnsi="Arial" w:cs="Arial"/>
          <w:kern w:val="0"/>
          <w:lang w:val="en-US"/>
          <w14:ligatures w14:val="none"/>
        </w:rPr>
        <w:tab/>
      </w:r>
      <w:r w:rsidR="000C4835">
        <w:rPr>
          <w:rFonts w:ascii="Arial" w:eastAsia="Calibri" w:hAnsi="Arial" w:cs="Arial"/>
          <w:kern w:val="0"/>
          <w:lang w:val="en-US"/>
          <w14:ligatures w14:val="none"/>
        </w:rPr>
        <w:tab/>
      </w:r>
      <w:r>
        <w:rPr>
          <w:rFonts w:ascii="Arial" w:eastAsia="Calibri" w:hAnsi="Arial" w:cs="Arial"/>
          <w:kern w:val="0"/>
          <w:lang w:val="en-US"/>
          <w14:ligatures w14:val="none"/>
        </w:rPr>
        <w:t>20 October 2023</w:t>
      </w:r>
      <w:r w:rsidRPr="003F4F83">
        <w:rPr>
          <w:rFonts w:ascii="Arial" w:eastAsia="Calibri" w:hAnsi="Arial" w:cs="Arial"/>
          <w:kern w:val="0"/>
          <w:lang w:val="en-US"/>
          <w14:ligatures w14:val="none"/>
        </w:rPr>
        <w:t xml:space="preserve">                            </w:t>
      </w:r>
    </w:p>
    <w:p w14:paraId="2999D6D3" w14:textId="77777777" w:rsidR="00637BC7" w:rsidRPr="003F4F83" w:rsidRDefault="00637BC7" w:rsidP="00637BC7">
      <w:pPr>
        <w:spacing w:after="0" w:line="480" w:lineRule="auto"/>
        <w:rPr>
          <w:rFonts w:ascii="Arial" w:eastAsia="Calibri" w:hAnsi="Arial" w:cs="Arial"/>
          <w:kern w:val="0"/>
          <w:lang w:val="en-US"/>
          <w14:ligatures w14:val="none"/>
        </w:rPr>
      </w:pPr>
    </w:p>
    <w:p w14:paraId="0DD32DBA" w14:textId="131888F2" w:rsidR="00637BC7" w:rsidRPr="003F4F83" w:rsidRDefault="00637BC7" w:rsidP="00637BC7">
      <w:pPr>
        <w:spacing w:after="0" w:line="480" w:lineRule="auto"/>
        <w:ind w:left="1440" w:hanging="720"/>
        <w:jc w:val="both"/>
        <w:rPr>
          <w:rFonts w:ascii="Arial" w:eastAsia="Calibri" w:hAnsi="Arial" w:cs="Arial"/>
          <w:kern w:val="0"/>
          <w:lang w:val="en-US"/>
          <w14:ligatures w14:val="none"/>
        </w:rPr>
      </w:pPr>
      <w:r w:rsidRPr="003F4F83">
        <w:rPr>
          <w:rFonts w:ascii="Arial" w:eastAsia="Calibri" w:hAnsi="Arial" w:cs="Arial"/>
          <w:kern w:val="0"/>
          <w:lang w:val="en-US"/>
          <w14:ligatures w14:val="none"/>
        </w:rPr>
        <w:t>DATE OF JUDGMENT</w:t>
      </w:r>
      <w:r w:rsidR="000C4835">
        <w:rPr>
          <w:rFonts w:ascii="Arial" w:eastAsia="Calibri" w:hAnsi="Arial" w:cs="Arial"/>
          <w:kern w:val="0"/>
          <w:lang w:val="en-US"/>
          <w14:ligatures w14:val="none"/>
        </w:rPr>
        <w:t>:</w:t>
      </w:r>
      <w:r w:rsidR="000C4835">
        <w:rPr>
          <w:rFonts w:ascii="Arial" w:eastAsia="Calibri" w:hAnsi="Arial" w:cs="Arial"/>
          <w:kern w:val="0"/>
          <w:lang w:val="en-US"/>
          <w14:ligatures w14:val="none"/>
        </w:rPr>
        <w:tab/>
      </w:r>
      <w:r w:rsidR="000C4835">
        <w:rPr>
          <w:rFonts w:ascii="Arial" w:eastAsia="Calibri" w:hAnsi="Arial" w:cs="Arial"/>
          <w:kern w:val="0"/>
          <w:lang w:val="en-US"/>
          <w14:ligatures w14:val="none"/>
        </w:rPr>
        <w:tab/>
      </w:r>
      <w:r w:rsidR="000C4835">
        <w:rPr>
          <w:rFonts w:ascii="Arial" w:eastAsia="Calibri" w:hAnsi="Arial" w:cs="Arial"/>
          <w:kern w:val="0"/>
          <w:lang w:val="en-US"/>
          <w14:ligatures w14:val="none"/>
        </w:rPr>
        <w:tab/>
      </w:r>
      <w:r w:rsidR="008523DD">
        <w:rPr>
          <w:rFonts w:ascii="Arial" w:eastAsia="Calibri" w:hAnsi="Arial" w:cs="Arial"/>
          <w:kern w:val="0"/>
          <w:lang w:val="en-US"/>
          <w14:ligatures w14:val="none"/>
        </w:rPr>
        <w:t>09</w:t>
      </w:r>
      <w:r>
        <w:rPr>
          <w:rFonts w:ascii="Arial" w:eastAsia="Calibri" w:hAnsi="Arial" w:cs="Arial"/>
          <w:kern w:val="0"/>
          <w:lang w:val="en-US"/>
          <w14:ligatures w14:val="none"/>
        </w:rPr>
        <w:t xml:space="preserve"> November 2023</w:t>
      </w:r>
      <w:r w:rsidRPr="003F4F83">
        <w:rPr>
          <w:rFonts w:ascii="Arial" w:eastAsia="Calibri" w:hAnsi="Arial" w:cs="Arial"/>
          <w:kern w:val="0"/>
          <w:lang w:val="en-US"/>
          <w14:ligatures w14:val="none"/>
        </w:rPr>
        <w:t xml:space="preserve">                                  </w:t>
      </w:r>
    </w:p>
    <w:p w14:paraId="71161D4B" w14:textId="77777777" w:rsidR="00637BC7" w:rsidRPr="008F1D1A" w:rsidRDefault="00637BC7" w:rsidP="00637BC7">
      <w:pPr>
        <w:spacing w:line="360" w:lineRule="auto"/>
        <w:jc w:val="both"/>
        <w:rPr>
          <w:rFonts w:asciiTheme="minorBidi" w:hAnsiTheme="minorBidi"/>
          <w:sz w:val="24"/>
          <w:szCs w:val="24"/>
        </w:rPr>
      </w:pPr>
    </w:p>
    <w:sectPr w:rsidR="00637BC7"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8D59" w14:textId="77777777" w:rsidR="004806AA" w:rsidRDefault="004806AA" w:rsidP="00B72693">
      <w:pPr>
        <w:spacing w:after="0" w:line="240" w:lineRule="auto"/>
      </w:pPr>
      <w:r>
        <w:separator/>
      </w:r>
    </w:p>
  </w:endnote>
  <w:endnote w:type="continuationSeparator" w:id="0">
    <w:p w14:paraId="1BBDABAF" w14:textId="77777777" w:rsidR="004806AA" w:rsidRDefault="004806AA" w:rsidP="00B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9AFD" w14:textId="77777777" w:rsidR="004806AA" w:rsidRDefault="004806AA" w:rsidP="00B72693">
      <w:pPr>
        <w:spacing w:after="0" w:line="240" w:lineRule="auto"/>
      </w:pPr>
      <w:r>
        <w:separator/>
      </w:r>
    </w:p>
  </w:footnote>
  <w:footnote w:type="continuationSeparator" w:id="0">
    <w:p w14:paraId="7B173F88" w14:textId="77777777" w:rsidR="004806AA" w:rsidRDefault="004806AA" w:rsidP="00B72693">
      <w:pPr>
        <w:spacing w:after="0" w:line="240" w:lineRule="auto"/>
      </w:pPr>
      <w:r>
        <w:continuationSeparator/>
      </w:r>
    </w:p>
  </w:footnote>
  <w:footnote w:id="1">
    <w:p w14:paraId="0DE30D60" w14:textId="4F830F76" w:rsidR="000713CB" w:rsidRPr="000713CB" w:rsidRDefault="000713CB" w:rsidP="000713CB">
      <w:pPr>
        <w:pStyle w:val="FootnoteText"/>
        <w:jc w:val="both"/>
        <w:rPr>
          <w:rFonts w:asciiTheme="minorBidi" w:hAnsiTheme="minorBidi"/>
        </w:rPr>
      </w:pPr>
      <w:r w:rsidRPr="000713CB">
        <w:rPr>
          <w:rStyle w:val="FootnoteReference"/>
          <w:rFonts w:asciiTheme="minorBidi" w:hAnsiTheme="minorBidi"/>
        </w:rPr>
        <w:footnoteRef/>
      </w:r>
      <w:r w:rsidRPr="000713CB">
        <w:rPr>
          <w:rFonts w:asciiTheme="minorBidi" w:hAnsiTheme="minorBidi"/>
        </w:rPr>
        <w:t xml:space="preserve"> </w:t>
      </w:r>
      <w:bookmarkStart w:id="4" w:name="_Hlk149014799"/>
      <w:r w:rsidRPr="000713CB">
        <w:rPr>
          <w:rFonts w:asciiTheme="minorBidi" w:hAnsiTheme="minorBidi"/>
        </w:rPr>
        <w:t xml:space="preserve">Deeksha Bhana ‘The role of judicial method in the relinquishing of constitutional rights through contract’ (2008) 24 </w:t>
      </w:r>
      <w:r w:rsidRPr="000713CB">
        <w:rPr>
          <w:rFonts w:asciiTheme="minorBidi" w:hAnsiTheme="minorBidi"/>
          <w:i/>
          <w:iCs/>
        </w:rPr>
        <w:t>South African Journal of Human Rights</w:t>
      </w:r>
      <w:r w:rsidRPr="000713CB">
        <w:rPr>
          <w:rFonts w:asciiTheme="minorBidi" w:hAnsiTheme="minorBidi"/>
        </w:rPr>
        <w:t xml:space="preserve"> 300 – 317 at 300</w:t>
      </w:r>
      <w:bookmarkEnd w:id="4"/>
      <w:r w:rsidR="000A7230">
        <w:rPr>
          <w:rFonts w:asciiTheme="minorBidi" w:hAnsiTheme="minorBidi"/>
        </w:rPr>
        <w:t xml:space="preserve"> (may her soul rest in peace).</w:t>
      </w:r>
    </w:p>
  </w:footnote>
  <w:footnote w:id="2">
    <w:p w14:paraId="1DBBF0D6" w14:textId="4E726103" w:rsidR="00ED4796" w:rsidRPr="00ED4796" w:rsidRDefault="00ED4796">
      <w:pPr>
        <w:pStyle w:val="FootnoteText"/>
        <w:rPr>
          <w:rFonts w:asciiTheme="minorBidi" w:hAnsiTheme="minorBidi"/>
        </w:rPr>
      </w:pPr>
      <w:r w:rsidRPr="00ED4796">
        <w:rPr>
          <w:rStyle w:val="FootnoteReference"/>
          <w:rFonts w:asciiTheme="minorBidi" w:hAnsiTheme="minorBidi"/>
        </w:rPr>
        <w:footnoteRef/>
      </w:r>
      <w:r w:rsidRPr="00ED4796">
        <w:rPr>
          <w:rFonts w:asciiTheme="minorBidi" w:hAnsiTheme="minorBidi"/>
        </w:rPr>
        <w:t xml:space="preserve"> 34 of 2005 (hereafter NCA).</w:t>
      </w:r>
    </w:p>
  </w:footnote>
  <w:footnote w:id="3">
    <w:p w14:paraId="3D12B8EE" w14:textId="77777777" w:rsidR="002E4431" w:rsidRPr="00E62771" w:rsidRDefault="002E4431" w:rsidP="002E4431">
      <w:pPr>
        <w:pStyle w:val="FootnoteText"/>
        <w:jc w:val="both"/>
        <w:rPr>
          <w:rFonts w:asciiTheme="minorBidi" w:hAnsiTheme="minorBidi"/>
        </w:rPr>
      </w:pPr>
      <w:r w:rsidRPr="00E62771">
        <w:rPr>
          <w:rStyle w:val="FootnoteReference"/>
          <w:rFonts w:asciiTheme="minorBidi" w:hAnsiTheme="minorBidi"/>
        </w:rPr>
        <w:footnoteRef/>
      </w:r>
      <w:r w:rsidRPr="00E62771">
        <w:rPr>
          <w:rFonts w:asciiTheme="minorBidi" w:hAnsiTheme="minorBidi"/>
        </w:rPr>
        <w:t xml:space="preserve"> (328/2017) [2017] ZASCA 143 (2 October 2017) para 17</w:t>
      </w:r>
      <w:r>
        <w:rPr>
          <w:rFonts w:asciiTheme="minorBidi" w:hAnsiTheme="minorBidi"/>
        </w:rPr>
        <w:t>.</w:t>
      </w:r>
    </w:p>
  </w:footnote>
  <w:footnote w:id="4">
    <w:p w14:paraId="44583FE7" w14:textId="7EC461A9" w:rsidR="009B0849" w:rsidRDefault="009B0849" w:rsidP="00E62771">
      <w:pPr>
        <w:pStyle w:val="FootnoteText"/>
        <w:jc w:val="both"/>
      </w:pPr>
      <w:r w:rsidRPr="00E62771">
        <w:rPr>
          <w:rStyle w:val="FootnoteReference"/>
          <w:rFonts w:asciiTheme="minorBidi" w:hAnsiTheme="minorBidi"/>
        </w:rPr>
        <w:footnoteRef/>
      </w:r>
      <w:r w:rsidRPr="00E62771">
        <w:rPr>
          <w:rFonts w:asciiTheme="minorBidi" w:hAnsiTheme="minorBidi"/>
        </w:rPr>
        <w:t xml:space="preserve"> (41405/19) [2022] ZAGPPHC 336 (12 May 2022)</w:t>
      </w:r>
      <w:r w:rsidR="002E4431">
        <w:t>.</w:t>
      </w:r>
    </w:p>
  </w:footnote>
  <w:footnote w:id="5">
    <w:p w14:paraId="68AF4570" w14:textId="6B53E6DF" w:rsidR="00DC5597" w:rsidRPr="00DC5597" w:rsidRDefault="00DC5597">
      <w:pPr>
        <w:pStyle w:val="FootnoteText"/>
        <w:rPr>
          <w:rFonts w:asciiTheme="minorBidi" w:hAnsiTheme="minorBidi"/>
        </w:rPr>
      </w:pPr>
      <w:r w:rsidRPr="00DC5597">
        <w:rPr>
          <w:rStyle w:val="FootnoteReference"/>
          <w:rFonts w:asciiTheme="minorBidi" w:hAnsiTheme="minorBidi"/>
        </w:rPr>
        <w:footnoteRef/>
      </w:r>
      <w:r w:rsidRPr="00DC5597">
        <w:rPr>
          <w:rFonts w:asciiTheme="minorBidi" w:hAnsiTheme="minorBidi"/>
        </w:rPr>
        <w:t xml:space="preserve"> 68 of 2008 (hereafter CPA).</w:t>
      </w:r>
    </w:p>
  </w:footnote>
  <w:footnote w:id="6">
    <w:p w14:paraId="55F3F935" w14:textId="57D3A46F" w:rsidR="00921A78" w:rsidRPr="009C35BA" w:rsidRDefault="00921A78">
      <w:pPr>
        <w:pStyle w:val="FootnoteText"/>
        <w:rPr>
          <w:rFonts w:asciiTheme="minorBidi" w:hAnsiTheme="minorBidi"/>
        </w:rPr>
      </w:pPr>
      <w:r w:rsidRPr="009C35BA">
        <w:rPr>
          <w:rStyle w:val="FootnoteReference"/>
          <w:rFonts w:asciiTheme="minorBidi" w:hAnsiTheme="minorBidi"/>
        </w:rPr>
        <w:footnoteRef/>
      </w:r>
      <w:r w:rsidRPr="009C35BA">
        <w:rPr>
          <w:rFonts w:asciiTheme="minorBidi" w:hAnsiTheme="minorBidi"/>
        </w:rPr>
        <w:t xml:space="preserve"> [2020] 1 All SA 842 (WCC); 2020 (3) SA 307 (WCC)</w:t>
      </w:r>
      <w:r w:rsidR="002B32FB">
        <w:rPr>
          <w:rFonts w:asciiTheme="minorBidi" w:hAnsiTheme="minorBidi"/>
        </w:rPr>
        <w:t>.</w:t>
      </w:r>
    </w:p>
  </w:footnote>
  <w:footnote w:id="7">
    <w:p w14:paraId="35C684A1" w14:textId="3196333B" w:rsidR="00FE68AA" w:rsidRPr="009C35BA" w:rsidRDefault="00FE68AA">
      <w:pPr>
        <w:pStyle w:val="FootnoteText"/>
        <w:rPr>
          <w:rFonts w:asciiTheme="minorBidi" w:hAnsiTheme="minorBidi"/>
        </w:rPr>
      </w:pPr>
      <w:r w:rsidRPr="009C35BA">
        <w:rPr>
          <w:rStyle w:val="FootnoteReference"/>
          <w:rFonts w:asciiTheme="minorBidi" w:hAnsiTheme="minorBidi"/>
        </w:rPr>
        <w:footnoteRef/>
      </w:r>
      <w:r w:rsidRPr="009C35BA">
        <w:rPr>
          <w:rFonts w:asciiTheme="minorBidi" w:hAnsiTheme="minorBidi"/>
        </w:rPr>
        <w:t xml:space="preserve"> (A260/2020) [2023] ZAGPPHC 626 (2 August 2023)</w:t>
      </w:r>
    </w:p>
  </w:footnote>
  <w:footnote w:id="8">
    <w:p w14:paraId="75DC3655" w14:textId="5D5C911F" w:rsidR="009C35BA" w:rsidRDefault="009C35BA">
      <w:pPr>
        <w:pStyle w:val="FootnoteText"/>
      </w:pPr>
      <w:r w:rsidRPr="009C35BA">
        <w:rPr>
          <w:rStyle w:val="FootnoteReference"/>
          <w:rFonts w:asciiTheme="minorBidi" w:hAnsiTheme="minorBidi"/>
        </w:rPr>
        <w:footnoteRef/>
      </w:r>
      <w:r w:rsidRPr="009C35BA">
        <w:rPr>
          <w:rFonts w:asciiTheme="minorBidi" w:hAnsiTheme="minorBidi"/>
        </w:rPr>
        <w:t xml:space="preserve"> </w:t>
      </w:r>
      <w:r w:rsidRPr="009C35BA">
        <w:rPr>
          <w:rFonts w:asciiTheme="minorBidi" w:hAnsiTheme="minorBidi"/>
          <w:i/>
          <w:iCs/>
        </w:rPr>
        <w:t xml:space="preserve">Nkuna t/a Nkuna Attorneys v </w:t>
      </w:r>
      <w:proofErr w:type="spellStart"/>
      <w:r w:rsidRPr="009C35BA">
        <w:rPr>
          <w:rFonts w:asciiTheme="minorBidi" w:hAnsiTheme="minorBidi"/>
          <w:i/>
          <w:iCs/>
        </w:rPr>
        <w:t>Octodec</w:t>
      </w:r>
      <w:proofErr w:type="spellEnd"/>
      <w:r w:rsidRPr="009C35BA">
        <w:rPr>
          <w:rFonts w:asciiTheme="minorBidi" w:hAnsiTheme="minorBidi"/>
          <w:i/>
          <w:iCs/>
        </w:rPr>
        <w:t xml:space="preserve"> Investments - Olivetti House</w:t>
      </w:r>
      <w:r w:rsidRPr="009C35BA">
        <w:rPr>
          <w:rFonts w:asciiTheme="minorBidi" w:hAnsiTheme="minorBidi"/>
        </w:rPr>
        <w:t xml:space="preserve"> para 16.</w:t>
      </w:r>
    </w:p>
  </w:footnote>
  <w:footnote w:id="9">
    <w:p w14:paraId="6B4F37E8" w14:textId="5530B513" w:rsidR="00B50DCB" w:rsidRPr="00DD5688" w:rsidRDefault="00B50DCB" w:rsidP="00DD5688">
      <w:pPr>
        <w:pStyle w:val="FootnoteText"/>
        <w:jc w:val="both"/>
        <w:rPr>
          <w:rFonts w:asciiTheme="minorBidi" w:hAnsiTheme="minorBidi"/>
        </w:rPr>
      </w:pPr>
      <w:r w:rsidRPr="00DD5688">
        <w:rPr>
          <w:rStyle w:val="FootnoteReference"/>
          <w:rFonts w:asciiTheme="minorBidi" w:hAnsiTheme="minorBidi"/>
        </w:rPr>
        <w:footnoteRef/>
      </w:r>
      <w:r w:rsidRPr="00DD5688">
        <w:rPr>
          <w:rFonts w:asciiTheme="minorBidi" w:hAnsiTheme="minorBidi"/>
        </w:rPr>
        <w:t xml:space="preserve"> See </w:t>
      </w:r>
      <w:r w:rsidRPr="00DD5688">
        <w:rPr>
          <w:rFonts w:asciiTheme="minorBidi" w:hAnsiTheme="minorBidi"/>
          <w:i/>
          <w:iCs/>
        </w:rPr>
        <w:t>University of Stellenbosch Law Clinic and Others v National Credit Regulator and Others</w:t>
      </w:r>
      <w:r w:rsidRPr="00DD5688">
        <w:rPr>
          <w:rFonts w:asciiTheme="minorBidi" w:hAnsiTheme="minorBidi"/>
        </w:rPr>
        <w:t xml:space="preserve"> (14203/2018) [2019] ZAWCHC 172; [2020] 1 All SA 842 (WCC); 2020 (3) SA 307 (WCC) para 18 where it was correctly held that ‘In my view the legislature has always imposed significant limitations on courts when it comes to order as to costs. The court has never had an unfettered discretion. Its discretion is purely in terms of the prescripts of tariffs etc. imposed by the legislature. A court has never had a discretion to impose cost orders indiscriminately. The discretion has always between within the scope of options set down by legislative enactments’.</w:t>
      </w:r>
    </w:p>
    <w:p w14:paraId="36000FF4" w14:textId="5920BFB5" w:rsidR="00B50DCB" w:rsidRDefault="00B50DCB">
      <w:pPr>
        <w:pStyle w:val="FootnoteText"/>
      </w:pPr>
    </w:p>
  </w:footnote>
  <w:footnote w:id="10">
    <w:p w14:paraId="11E7ABA8" w14:textId="6D7B1396" w:rsidR="005C7273" w:rsidRPr="00B331E4" w:rsidRDefault="005C7273" w:rsidP="005C7273">
      <w:pPr>
        <w:pStyle w:val="FootnoteText"/>
        <w:rPr>
          <w:rFonts w:asciiTheme="minorBidi" w:hAnsiTheme="minorBidi"/>
        </w:rPr>
      </w:pPr>
      <w:r w:rsidRPr="00B331E4">
        <w:rPr>
          <w:rStyle w:val="FootnoteReference"/>
          <w:rFonts w:asciiTheme="minorBidi" w:hAnsiTheme="minorBidi"/>
        </w:rPr>
        <w:footnoteRef/>
      </w:r>
      <w:r w:rsidRPr="00B331E4">
        <w:rPr>
          <w:rFonts w:asciiTheme="minorBidi" w:hAnsiTheme="minorBidi"/>
        </w:rPr>
        <w:t xml:space="preserve"> (2009 (3) SA 78 (C); (2009) 30 ILJ 1750 (C)</w:t>
      </w:r>
      <w:r w:rsidR="00B331E4" w:rsidRPr="00B331E4">
        <w:rPr>
          <w:rFonts w:asciiTheme="minorBidi" w:hAnsiTheme="minorBidi"/>
        </w:rPr>
        <w:t>.</w:t>
      </w:r>
    </w:p>
  </w:footnote>
  <w:footnote w:id="11">
    <w:p w14:paraId="09BAD138" w14:textId="625F320B" w:rsidR="00532081" w:rsidRPr="00D60D8E" w:rsidRDefault="00532081" w:rsidP="00D60D8E">
      <w:pPr>
        <w:pStyle w:val="FootnoteText"/>
        <w:jc w:val="both"/>
        <w:rPr>
          <w:rFonts w:asciiTheme="minorBidi" w:hAnsiTheme="minorBidi"/>
        </w:rPr>
      </w:pPr>
      <w:r w:rsidRPr="00D60D8E">
        <w:rPr>
          <w:rStyle w:val="FootnoteReference"/>
          <w:rFonts w:asciiTheme="minorBidi" w:hAnsiTheme="minorBidi"/>
        </w:rPr>
        <w:footnoteRef/>
      </w:r>
      <w:r w:rsidRPr="00D60D8E">
        <w:rPr>
          <w:rFonts w:asciiTheme="minorBidi" w:hAnsiTheme="minorBidi"/>
        </w:rPr>
        <w:t xml:space="preserve"> 2020 (5) SA 247 (CC); 2020 (9) BCLR 1098 (CC) para 81.</w:t>
      </w:r>
    </w:p>
  </w:footnote>
  <w:footnote w:id="12">
    <w:p w14:paraId="038ABF61" w14:textId="33808BB5" w:rsidR="00532081" w:rsidRDefault="00532081" w:rsidP="00D60D8E">
      <w:pPr>
        <w:pStyle w:val="FootnoteText"/>
        <w:jc w:val="both"/>
      </w:pPr>
      <w:r w:rsidRPr="00D60D8E">
        <w:rPr>
          <w:rStyle w:val="FootnoteReference"/>
          <w:rFonts w:asciiTheme="minorBidi" w:hAnsiTheme="minorBidi"/>
        </w:rPr>
        <w:footnoteRef/>
      </w:r>
      <w:r w:rsidRPr="00D60D8E">
        <w:rPr>
          <w:rFonts w:asciiTheme="minorBidi" w:hAnsiTheme="minorBidi"/>
        </w:rPr>
        <w:t xml:space="preserve"> </w:t>
      </w:r>
      <w:r w:rsidR="00D60D8E" w:rsidRPr="00D60D8E">
        <w:rPr>
          <w:rFonts w:asciiTheme="minorBidi" w:hAnsiTheme="minorBidi"/>
          <w:i/>
          <w:iCs/>
        </w:rPr>
        <w:t>Ibid</w:t>
      </w:r>
      <w:r w:rsidRPr="00D60D8E">
        <w:rPr>
          <w:rFonts w:asciiTheme="minorBidi" w:hAnsiTheme="minorBidi"/>
          <w:i/>
          <w:iCs/>
        </w:rPr>
        <w:t xml:space="preserve"> </w:t>
      </w:r>
      <w:r w:rsidRPr="00D60D8E">
        <w:rPr>
          <w:rFonts w:asciiTheme="minorBidi" w:hAnsiTheme="minorBidi"/>
        </w:rPr>
        <w:t>para 84</w:t>
      </w:r>
      <w:r w:rsidR="00D60D8E" w:rsidRPr="00D60D8E">
        <w:rPr>
          <w:rFonts w:asciiTheme="minorBidi" w:hAnsiTheme="minorBidi"/>
        </w:rPr>
        <w:t>.</w:t>
      </w:r>
    </w:p>
  </w:footnote>
  <w:footnote w:id="13">
    <w:p w14:paraId="4FC8ED9C" w14:textId="67396FDE" w:rsidR="00DB76FF" w:rsidRPr="005D28E4" w:rsidRDefault="00DB76FF" w:rsidP="005D28E4">
      <w:pPr>
        <w:pStyle w:val="FootnoteText"/>
        <w:jc w:val="both"/>
        <w:rPr>
          <w:rFonts w:asciiTheme="minorBidi" w:hAnsiTheme="minorBidi"/>
          <w:lang w:val="en-GB"/>
        </w:rPr>
      </w:pPr>
      <w:r w:rsidRPr="005D28E4">
        <w:rPr>
          <w:rStyle w:val="FootnoteReference"/>
          <w:rFonts w:asciiTheme="minorBidi" w:hAnsiTheme="minorBidi"/>
        </w:rPr>
        <w:footnoteRef/>
      </w:r>
      <w:r w:rsidRPr="005D28E4">
        <w:rPr>
          <w:rFonts w:asciiTheme="minorBidi" w:hAnsiTheme="minorBidi"/>
        </w:rPr>
        <w:t xml:space="preserve"> </w:t>
      </w:r>
      <w:proofErr w:type="spellStart"/>
      <w:r w:rsidRPr="005D28E4">
        <w:rPr>
          <w:rFonts w:asciiTheme="minorBidi" w:hAnsiTheme="minorBidi"/>
          <w:lang w:val="en-GB"/>
        </w:rPr>
        <w:t>Micosha</w:t>
      </w:r>
      <w:proofErr w:type="spellEnd"/>
      <w:r w:rsidRPr="005D28E4">
        <w:rPr>
          <w:rFonts w:asciiTheme="minorBidi" w:hAnsiTheme="minorBidi"/>
          <w:lang w:val="en-GB"/>
        </w:rPr>
        <w:t xml:space="preserve"> </w:t>
      </w:r>
      <w:proofErr w:type="spellStart"/>
      <w:r w:rsidRPr="005D28E4">
        <w:rPr>
          <w:rFonts w:asciiTheme="minorBidi" w:hAnsiTheme="minorBidi"/>
          <w:lang w:val="en-GB"/>
        </w:rPr>
        <w:t>Palanee</w:t>
      </w:r>
      <w:proofErr w:type="spellEnd"/>
      <w:r w:rsidRPr="005D28E4">
        <w:rPr>
          <w:rFonts w:asciiTheme="minorBidi" w:hAnsiTheme="minorBidi"/>
          <w:lang w:val="en-GB"/>
        </w:rPr>
        <w:t xml:space="preserve"> ‘The role of unequal bargaining power in challenging the validity of a contract in South African contract law’ (LLM Dissertation, UKZN, 2014) 1. </w:t>
      </w:r>
    </w:p>
  </w:footnote>
  <w:footnote w:id="14">
    <w:p w14:paraId="77CD3986" w14:textId="633ED374" w:rsidR="00434C07" w:rsidRPr="005D28E4" w:rsidRDefault="00434C07" w:rsidP="005D28E4">
      <w:pPr>
        <w:pStyle w:val="FootnoteText"/>
        <w:jc w:val="both"/>
        <w:rPr>
          <w:rFonts w:asciiTheme="minorBidi" w:hAnsiTheme="minorBidi"/>
          <w:lang w:val="en-GB"/>
        </w:rPr>
      </w:pPr>
      <w:r w:rsidRPr="005D28E4">
        <w:rPr>
          <w:rStyle w:val="FootnoteReference"/>
          <w:rFonts w:asciiTheme="minorBidi" w:hAnsiTheme="minorBidi"/>
        </w:rPr>
        <w:footnoteRef/>
      </w:r>
      <w:r w:rsidRPr="005D28E4">
        <w:rPr>
          <w:rFonts w:asciiTheme="minorBidi" w:hAnsiTheme="minorBidi"/>
        </w:rPr>
        <w:t xml:space="preserve"> </w:t>
      </w:r>
      <w:r w:rsidRPr="005D28E4">
        <w:rPr>
          <w:rFonts w:asciiTheme="minorBidi" w:hAnsiTheme="minorBidi"/>
          <w:i/>
          <w:iCs/>
        </w:rPr>
        <w:t xml:space="preserve">Afrox Healthcare </w:t>
      </w:r>
      <w:proofErr w:type="spellStart"/>
      <w:r w:rsidRPr="005D28E4">
        <w:rPr>
          <w:rFonts w:asciiTheme="minorBidi" w:hAnsiTheme="minorBidi"/>
          <w:i/>
          <w:iCs/>
        </w:rPr>
        <w:t>Bpk</w:t>
      </w:r>
      <w:proofErr w:type="spellEnd"/>
      <w:r w:rsidRPr="005D28E4">
        <w:rPr>
          <w:rFonts w:asciiTheme="minorBidi" w:hAnsiTheme="minorBidi"/>
          <w:i/>
          <w:iCs/>
        </w:rPr>
        <w:t xml:space="preserve"> v </w:t>
      </w:r>
      <w:proofErr w:type="spellStart"/>
      <w:r w:rsidRPr="005D28E4">
        <w:rPr>
          <w:rFonts w:asciiTheme="minorBidi" w:hAnsiTheme="minorBidi"/>
          <w:i/>
          <w:iCs/>
        </w:rPr>
        <w:t>Strydom</w:t>
      </w:r>
      <w:proofErr w:type="spellEnd"/>
      <w:r w:rsidRPr="005D28E4">
        <w:rPr>
          <w:rFonts w:asciiTheme="minorBidi" w:hAnsiTheme="minorBidi"/>
        </w:rPr>
        <w:t xml:space="preserve"> 2002 (6) SA 21 (SCA); [2002] 4 All SA 125 (SCA)</w:t>
      </w:r>
      <w:r w:rsidR="005D28E4">
        <w:rPr>
          <w:rFonts w:asciiTheme="minorBidi" w:hAnsiTheme="minorBidi"/>
        </w:rPr>
        <w:t>.</w:t>
      </w:r>
    </w:p>
  </w:footnote>
  <w:footnote w:id="15">
    <w:p w14:paraId="38D72121" w14:textId="6EB15CC8" w:rsidR="00863A7A" w:rsidRPr="005D28E4" w:rsidRDefault="00863A7A" w:rsidP="005D28E4">
      <w:pPr>
        <w:pStyle w:val="FootnoteText"/>
        <w:jc w:val="both"/>
        <w:rPr>
          <w:rFonts w:asciiTheme="minorBidi" w:hAnsiTheme="minorBidi"/>
        </w:rPr>
      </w:pPr>
      <w:r w:rsidRPr="005D28E4">
        <w:rPr>
          <w:rStyle w:val="FootnoteReference"/>
          <w:rFonts w:asciiTheme="minorBidi" w:hAnsiTheme="minorBidi"/>
        </w:rPr>
        <w:footnoteRef/>
      </w:r>
      <w:r w:rsidRPr="005D28E4">
        <w:rPr>
          <w:rFonts w:asciiTheme="minorBidi" w:hAnsiTheme="minorBidi"/>
        </w:rPr>
        <w:t xml:space="preserve"> Den Braven S.A. (Pty) Limited v Pillay and Another 2008 (6) SA 229 (D); [2008] 3 All SA 518 (D) para 32.</w:t>
      </w:r>
    </w:p>
  </w:footnote>
  <w:footnote w:id="16">
    <w:p w14:paraId="1469BA20" w14:textId="6C0CA3F5" w:rsidR="00863A7A" w:rsidRPr="005D28E4" w:rsidRDefault="00863A7A" w:rsidP="005D28E4">
      <w:pPr>
        <w:pStyle w:val="FootnoteText"/>
        <w:jc w:val="both"/>
        <w:rPr>
          <w:rFonts w:asciiTheme="minorBidi" w:hAnsiTheme="minorBidi"/>
        </w:rPr>
      </w:pPr>
      <w:r w:rsidRPr="005D28E4">
        <w:rPr>
          <w:rStyle w:val="FootnoteReference"/>
          <w:rFonts w:asciiTheme="minorBidi" w:hAnsiTheme="minorBidi"/>
        </w:rPr>
        <w:footnoteRef/>
      </w:r>
      <w:r w:rsidRPr="005D28E4">
        <w:rPr>
          <w:rFonts w:asciiTheme="minorBidi" w:hAnsiTheme="minorBidi"/>
        </w:rPr>
        <w:t xml:space="preserve"> Barkhuizen v Napier 2007 (5) SA 323 (CC); 2007 (7) BCLR 691 (CC) (4 April 2007) para 57</w:t>
      </w:r>
      <w:r w:rsidR="005D28E4">
        <w:rPr>
          <w:rFonts w:asciiTheme="minorBidi" w:hAnsiTheme="minorBidi"/>
        </w:rPr>
        <w:t>.</w:t>
      </w:r>
    </w:p>
  </w:footnote>
  <w:footnote w:id="17">
    <w:p w14:paraId="389FF1BB" w14:textId="0E6F69E9" w:rsidR="00006A53" w:rsidRPr="005D28E4" w:rsidRDefault="00006A53" w:rsidP="005D28E4">
      <w:pPr>
        <w:pStyle w:val="FootnoteText"/>
        <w:jc w:val="both"/>
        <w:rPr>
          <w:rFonts w:asciiTheme="minorBidi" w:hAnsiTheme="minorBidi"/>
        </w:rPr>
      </w:pPr>
      <w:r w:rsidRPr="005D28E4">
        <w:rPr>
          <w:rStyle w:val="FootnoteReference"/>
          <w:rFonts w:asciiTheme="minorBidi" w:hAnsiTheme="minorBidi"/>
        </w:rPr>
        <w:footnoteRef/>
      </w:r>
      <w:r w:rsidRPr="005D28E4">
        <w:rPr>
          <w:rFonts w:asciiTheme="minorBidi" w:hAnsiTheme="minorBidi"/>
        </w:rPr>
        <w:t xml:space="preserve"> See </w:t>
      </w:r>
      <w:proofErr w:type="spellStart"/>
      <w:r w:rsidRPr="005D28E4">
        <w:rPr>
          <w:rFonts w:asciiTheme="minorBidi" w:hAnsiTheme="minorBidi"/>
          <w:i/>
          <w:iCs/>
        </w:rPr>
        <w:t>Advtech</w:t>
      </w:r>
      <w:proofErr w:type="spellEnd"/>
      <w:r w:rsidRPr="005D28E4">
        <w:rPr>
          <w:rFonts w:asciiTheme="minorBidi" w:hAnsiTheme="minorBidi"/>
          <w:i/>
          <w:iCs/>
        </w:rPr>
        <w:t xml:space="preserve"> Resourcing (Pty) Ltd t/a The Communicate Personnel Group v Kuhn and another</w:t>
      </w:r>
      <w:r w:rsidRPr="005D28E4">
        <w:rPr>
          <w:rFonts w:asciiTheme="minorBidi" w:hAnsiTheme="minorBidi"/>
        </w:rPr>
        <w:t xml:space="preserve"> [2007] 4 All SA 1368 (C) paras 30</w:t>
      </w:r>
      <w:r w:rsidR="005D28E4">
        <w:rPr>
          <w:rFonts w:asciiTheme="minorBidi" w:hAnsiTheme="minorBidi"/>
        </w:rPr>
        <w:t xml:space="preserve">, </w:t>
      </w:r>
      <w:r w:rsidRPr="005D28E4">
        <w:rPr>
          <w:rFonts w:asciiTheme="minorBidi" w:hAnsiTheme="minorBidi"/>
        </w:rPr>
        <w:t>where Davis J convincingly held that ‘[a] transformative constitution needs to engage with concepts of power and community. … In its effort to create a new order, our Constitution must have been intended to address these oppressive and undemocratic practices at all levels. That intention must surely extend to all legal concepts, including the principles of contract’.</w:t>
      </w:r>
    </w:p>
  </w:footnote>
  <w:footnote w:id="18">
    <w:p w14:paraId="2294DFB9" w14:textId="1D32419F" w:rsidR="004C1B82" w:rsidRPr="00987F07" w:rsidRDefault="004C1B82">
      <w:pPr>
        <w:pStyle w:val="FootnoteText"/>
        <w:rPr>
          <w:rFonts w:asciiTheme="minorBidi" w:hAnsiTheme="minorBidi"/>
          <w:lang w:val="en-GB"/>
        </w:rPr>
      </w:pPr>
      <w:r w:rsidRPr="00987F07">
        <w:rPr>
          <w:rStyle w:val="FootnoteReference"/>
          <w:rFonts w:asciiTheme="minorBidi" w:hAnsiTheme="minorBidi"/>
        </w:rPr>
        <w:footnoteRef/>
      </w:r>
      <w:r w:rsidRPr="00987F07">
        <w:rPr>
          <w:rFonts w:asciiTheme="minorBidi" w:hAnsiTheme="minorBidi"/>
        </w:rPr>
        <w:t xml:space="preserve"> </w:t>
      </w:r>
      <w:r w:rsidRPr="00987F07">
        <w:rPr>
          <w:rFonts w:asciiTheme="minorBidi" w:hAnsiTheme="minorBidi"/>
          <w:i/>
          <w:iCs/>
        </w:rPr>
        <w:t>Barkhuizen v Napier</w:t>
      </w:r>
      <w:r w:rsidRPr="00987F07">
        <w:rPr>
          <w:rFonts w:asciiTheme="minorBidi" w:hAnsiTheme="minorBidi"/>
        </w:rPr>
        <w:t xml:space="preserve"> 2007 (5) SA 323 (CC); 2007 (7) BCLR 691 (CC) para 66.</w:t>
      </w:r>
    </w:p>
  </w:footnote>
  <w:footnote w:id="19">
    <w:p w14:paraId="09075F8E" w14:textId="372F5DF7" w:rsidR="00C91D25" w:rsidRPr="002C2B68" w:rsidRDefault="00C91D25" w:rsidP="002C2B68">
      <w:pPr>
        <w:pStyle w:val="FootnoteText"/>
        <w:jc w:val="both"/>
        <w:rPr>
          <w:rFonts w:asciiTheme="minorBidi" w:hAnsiTheme="minorBidi"/>
          <w:lang w:val="en-GB"/>
        </w:rPr>
      </w:pPr>
      <w:r w:rsidRPr="002C2B68">
        <w:rPr>
          <w:rStyle w:val="FootnoteReference"/>
          <w:rFonts w:asciiTheme="minorBidi" w:hAnsiTheme="minorBidi"/>
        </w:rPr>
        <w:footnoteRef/>
      </w:r>
      <w:r w:rsidRPr="002C2B68">
        <w:rPr>
          <w:rFonts w:asciiTheme="minorBidi" w:hAnsiTheme="minorBidi"/>
        </w:rPr>
        <w:t xml:space="preserve"> </w:t>
      </w:r>
      <w:bookmarkStart w:id="13" w:name="_Hlk149011499"/>
      <w:proofErr w:type="spellStart"/>
      <w:r w:rsidRPr="002C2B68">
        <w:rPr>
          <w:rFonts w:asciiTheme="minorBidi" w:hAnsiTheme="minorBidi"/>
          <w:i/>
          <w:iCs/>
        </w:rPr>
        <w:t>Brisley</w:t>
      </w:r>
      <w:proofErr w:type="spellEnd"/>
      <w:r w:rsidRPr="002C2B68">
        <w:rPr>
          <w:rFonts w:asciiTheme="minorBidi" w:hAnsiTheme="minorBidi"/>
          <w:i/>
          <w:iCs/>
        </w:rPr>
        <w:t xml:space="preserve"> v </w:t>
      </w:r>
      <w:proofErr w:type="spellStart"/>
      <w:r w:rsidRPr="002C2B68">
        <w:rPr>
          <w:rFonts w:asciiTheme="minorBidi" w:hAnsiTheme="minorBidi"/>
          <w:i/>
          <w:iCs/>
        </w:rPr>
        <w:t>Drotsky</w:t>
      </w:r>
      <w:proofErr w:type="spellEnd"/>
      <w:r w:rsidRPr="002C2B68">
        <w:rPr>
          <w:rFonts w:asciiTheme="minorBidi" w:hAnsiTheme="minorBidi"/>
        </w:rPr>
        <w:t xml:space="preserve"> 2002 (4) SA 1 (SCA) paras 88-95</w:t>
      </w:r>
    </w:p>
    <w:bookmarkEnd w:id="13"/>
  </w:footnote>
  <w:footnote w:id="20">
    <w:p w14:paraId="2129857C" w14:textId="43F4A6F0" w:rsidR="00C91D25" w:rsidRPr="002C2B68" w:rsidRDefault="00C91D25" w:rsidP="002C2B68">
      <w:pPr>
        <w:pStyle w:val="FootnoteText"/>
        <w:jc w:val="both"/>
        <w:rPr>
          <w:rFonts w:asciiTheme="minorBidi" w:hAnsiTheme="minorBidi"/>
          <w:lang w:val="en-GB"/>
        </w:rPr>
      </w:pPr>
      <w:r w:rsidRPr="002C2B68">
        <w:rPr>
          <w:rStyle w:val="FootnoteReference"/>
          <w:rFonts w:asciiTheme="minorBidi" w:hAnsiTheme="minorBidi"/>
        </w:rPr>
        <w:footnoteRef/>
      </w:r>
      <w:r w:rsidRPr="002C2B68">
        <w:rPr>
          <w:rFonts w:asciiTheme="minorBidi" w:hAnsiTheme="minorBidi"/>
        </w:rPr>
        <w:t xml:space="preserve"> </w:t>
      </w:r>
      <w:r w:rsidR="002C2B68">
        <w:rPr>
          <w:rFonts w:asciiTheme="minorBidi" w:hAnsiTheme="minorBidi"/>
        </w:rPr>
        <w:t>Ibid</w:t>
      </w:r>
      <w:r w:rsidRPr="002C2B68">
        <w:rPr>
          <w:rFonts w:asciiTheme="minorBidi" w:hAnsiTheme="minorBidi"/>
        </w:rPr>
        <w:t xml:space="preserve"> para 93.</w:t>
      </w:r>
    </w:p>
  </w:footnote>
  <w:footnote w:id="21">
    <w:p w14:paraId="58F14E9F" w14:textId="4D69BA5B" w:rsidR="00C91D25" w:rsidRPr="002C2B68" w:rsidRDefault="00C91D25" w:rsidP="002C2B68">
      <w:pPr>
        <w:pStyle w:val="FootnoteText"/>
        <w:jc w:val="both"/>
        <w:rPr>
          <w:rFonts w:asciiTheme="minorBidi" w:hAnsiTheme="minorBidi"/>
          <w:lang w:val="en-GB"/>
        </w:rPr>
      </w:pPr>
      <w:r w:rsidRPr="002C2B68">
        <w:rPr>
          <w:rStyle w:val="FootnoteReference"/>
          <w:rFonts w:asciiTheme="minorBidi" w:hAnsiTheme="minorBidi"/>
        </w:rPr>
        <w:footnoteRef/>
      </w:r>
      <w:r w:rsidRPr="002C2B68">
        <w:rPr>
          <w:rFonts w:asciiTheme="minorBidi" w:hAnsiTheme="minorBidi"/>
        </w:rPr>
        <w:t xml:space="preserve"> </w:t>
      </w:r>
      <w:r w:rsidRPr="002C2B68">
        <w:rPr>
          <w:rFonts w:asciiTheme="minorBidi" w:hAnsiTheme="minorBidi"/>
          <w:i/>
          <w:iCs/>
        </w:rPr>
        <w:t>Napier v Barkhuizen</w:t>
      </w:r>
      <w:r w:rsidRPr="002C2B68">
        <w:rPr>
          <w:rFonts w:asciiTheme="minorBidi" w:hAnsiTheme="minorBidi"/>
        </w:rPr>
        <w:t xml:space="preserve"> [2006] 2 All SA 469 (SCA); 2006 (9) BCLR 1011 (SCA) 2006 (4) SA 1 (SCA) para 7. </w:t>
      </w:r>
    </w:p>
  </w:footnote>
  <w:footnote w:id="22">
    <w:p w14:paraId="3AF6DC2D" w14:textId="2319728B" w:rsidR="00566AE8" w:rsidRPr="002C2B68" w:rsidRDefault="00566AE8" w:rsidP="002C2B68">
      <w:pPr>
        <w:pStyle w:val="FootnoteText"/>
        <w:jc w:val="both"/>
        <w:rPr>
          <w:rFonts w:asciiTheme="minorBidi" w:hAnsiTheme="minorBidi"/>
          <w:lang w:val="en-GB"/>
        </w:rPr>
      </w:pPr>
      <w:r w:rsidRPr="002C2B68">
        <w:rPr>
          <w:rStyle w:val="FootnoteReference"/>
          <w:rFonts w:asciiTheme="minorBidi" w:hAnsiTheme="minorBidi"/>
        </w:rPr>
        <w:footnoteRef/>
      </w:r>
      <w:r w:rsidRPr="002C2B68">
        <w:rPr>
          <w:rFonts w:asciiTheme="minorBidi" w:hAnsiTheme="minorBidi"/>
        </w:rPr>
        <w:t xml:space="preserve"> </w:t>
      </w:r>
      <w:r w:rsidRPr="002C2B68">
        <w:rPr>
          <w:rFonts w:asciiTheme="minorBidi" w:hAnsiTheme="minorBidi"/>
          <w:i/>
          <w:iCs/>
        </w:rPr>
        <w:t xml:space="preserve">United Reformed Church, De </w:t>
      </w:r>
      <w:proofErr w:type="spellStart"/>
      <w:r w:rsidRPr="002C2B68">
        <w:rPr>
          <w:rFonts w:asciiTheme="minorBidi" w:hAnsiTheme="minorBidi"/>
          <w:i/>
          <w:iCs/>
        </w:rPr>
        <w:t>Doorns</w:t>
      </w:r>
      <w:proofErr w:type="spellEnd"/>
      <w:r w:rsidRPr="002C2B68">
        <w:rPr>
          <w:rFonts w:asciiTheme="minorBidi" w:hAnsiTheme="minorBidi"/>
          <w:i/>
          <w:iCs/>
        </w:rPr>
        <w:t xml:space="preserve"> v President of the Republic of South Africa and Others 2013 (5) BCLR 573</w:t>
      </w:r>
      <w:r w:rsidRPr="002C2B68">
        <w:rPr>
          <w:rFonts w:asciiTheme="minorBidi" w:hAnsiTheme="minorBidi"/>
        </w:rPr>
        <w:t xml:space="preserve"> (WCC); 2013 (5) SA 205 (WCC) para 34.</w:t>
      </w:r>
    </w:p>
  </w:footnote>
  <w:footnote w:id="23">
    <w:p w14:paraId="232F1165" w14:textId="30435B9D" w:rsidR="00566AE8" w:rsidRPr="002C2B68" w:rsidRDefault="00566AE8" w:rsidP="002C2B68">
      <w:pPr>
        <w:pStyle w:val="FootnoteText"/>
        <w:jc w:val="both"/>
        <w:rPr>
          <w:rFonts w:asciiTheme="minorBidi" w:hAnsiTheme="minorBidi"/>
        </w:rPr>
      </w:pPr>
      <w:r w:rsidRPr="002C2B68">
        <w:rPr>
          <w:rStyle w:val="FootnoteReference"/>
          <w:rFonts w:asciiTheme="minorBidi" w:hAnsiTheme="minorBidi"/>
        </w:rPr>
        <w:footnoteRef/>
      </w:r>
      <w:r w:rsidRPr="002C2B68">
        <w:rPr>
          <w:rFonts w:asciiTheme="minorBidi" w:hAnsiTheme="minorBidi"/>
        </w:rPr>
        <w:t xml:space="preserve"> </w:t>
      </w:r>
      <w:proofErr w:type="spellStart"/>
      <w:r w:rsidRPr="002C2B68">
        <w:rPr>
          <w:rFonts w:asciiTheme="minorBidi" w:hAnsiTheme="minorBidi"/>
        </w:rPr>
        <w:t>Yeukai</w:t>
      </w:r>
      <w:proofErr w:type="spellEnd"/>
      <w:r w:rsidRPr="002C2B68">
        <w:rPr>
          <w:rFonts w:asciiTheme="minorBidi" w:hAnsiTheme="minorBidi"/>
        </w:rPr>
        <w:t xml:space="preserve"> </w:t>
      </w:r>
      <w:proofErr w:type="spellStart"/>
      <w:r w:rsidRPr="002C2B68">
        <w:rPr>
          <w:rFonts w:asciiTheme="minorBidi" w:hAnsiTheme="minorBidi"/>
        </w:rPr>
        <w:t>Mupangavanhu</w:t>
      </w:r>
      <w:proofErr w:type="spellEnd"/>
      <w:r w:rsidRPr="002C2B68">
        <w:rPr>
          <w:rFonts w:asciiTheme="minorBidi" w:hAnsiTheme="minorBidi"/>
        </w:rPr>
        <w:t xml:space="preserve"> ‘Fairness a slippery concept: The common law of contract and the Consumer Protection Act 68 of 2008’ (2015) </w:t>
      </w:r>
      <w:r w:rsidRPr="002C2B68">
        <w:rPr>
          <w:rFonts w:asciiTheme="minorBidi" w:hAnsiTheme="minorBidi"/>
          <w:i/>
          <w:iCs/>
        </w:rPr>
        <w:t>De Jure</w:t>
      </w:r>
      <w:r w:rsidRPr="002C2B68">
        <w:rPr>
          <w:rFonts w:asciiTheme="minorBidi" w:hAnsiTheme="minorBidi"/>
        </w:rPr>
        <w:t xml:space="preserve"> 116 at 121.</w:t>
      </w:r>
    </w:p>
  </w:footnote>
  <w:footnote w:id="24">
    <w:p w14:paraId="38122A37" w14:textId="0D5A85E2" w:rsidR="00B87C67" w:rsidRPr="008B4559" w:rsidRDefault="00B87C67">
      <w:pPr>
        <w:pStyle w:val="FootnoteText"/>
        <w:rPr>
          <w:rFonts w:asciiTheme="minorBidi" w:hAnsiTheme="minorBidi"/>
          <w:lang w:val="en-GB"/>
        </w:rPr>
      </w:pPr>
      <w:r w:rsidRPr="008B4559">
        <w:rPr>
          <w:rStyle w:val="FootnoteReference"/>
          <w:rFonts w:asciiTheme="minorBidi" w:hAnsiTheme="minorBidi"/>
        </w:rPr>
        <w:footnoteRef/>
      </w:r>
      <w:r w:rsidRPr="008B4559">
        <w:rPr>
          <w:rFonts w:asciiTheme="minorBidi" w:hAnsiTheme="minorBidi"/>
        </w:rPr>
        <w:t xml:space="preserve"> Deeksha Bhana ‘The role of judicial method in the relinquishing of constitutional rights through contract’ (2008) 24 </w:t>
      </w:r>
      <w:r w:rsidRPr="008B4559">
        <w:rPr>
          <w:rFonts w:asciiTheme="minorBidi" w:hAnsiTheme="minorBidi"/>
          <w:i/>
          <w:iCs/>
        </w:rPr>
        <w:t>South African Journal of Human Rights</w:t>
      </w:r>
      <w:r w:rsidRPr="008B4559">
        <w:rPr>
          <w:rFonts w:asciiTheme="minorBidi" w:hAnsiTheme="minorBidi"/>
        </w:rPr>
        <w:t xml:space="preserve"> 300 – 317 at 301.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0B8"/>
    <w:multiLevelType w:val="hybridMultilevel"/>
    <w:tmpl w:val="C4A0BAEC"/>
    <w:lvl w:ilvl="0" w:tplc="8E7A61F0">
      <w:start w:val="9"/>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06A53"/>
    <w:rsid w:val="0005192C"/>
    <w:rsid w:val="0006033C"/>
    <w:rsid w:val="000713CB"/>
    <w:rsid w:val="00083E93"/>
    <w:rsid w:val="000A7230"/>
    <w:rsid w:val="000B50D5"/>
    <w:rsid w:val="000C1538"/>
    <w:rsid w:val="000C4835"/>
    <w:rsid w:val="000F388D"/>
    <w:rsid w:val="000F4321"/>
    <w:rsid w:val="001450FF"/>
    <w:rsid w:val="00200744"/>
    <w:rsid w:val="00200D4B"/>
    <w:rsid w:val="0021296E"/>
    <w:rsid w:val="00244BED"/>
    <w:rsid w:val="0028264A"/>
    <w:rsid w:val="00295A76"/>
    <w:rsid w:val="002B32FB"/>
    <w:rsid w:val="002B683B"/>
    <w:rsid w:val="002C2B68"/>
    <w:rsid w:val="002D6244"/>
    <w:rsid w:val="002D666F"/>
    <w:rsid w:val="002E4431"/>
    <w:rsid w:val="003326EA"/>
    <w:rsid w:val="00392722"/>
    <w:rsid w:val="003A04ED"/>
    <w:rsid w:val="0040527F"/>
    <w:rsid w:val="00434C07"/>
    <w:rsid w:val="00442460"/>
    <w:rsid w:val="00474F07"/>
    <w:rsid w:val="004806AA"/>
    <w:rsid w:val="00480E60"/>
    <w:rsid w:val="004C1B82"/>
    <w:rsid w:val="00532081"/>
    <w:rsid w:val="00566AE8"/>
    <w:rsid w:val="00594B82"/>
    <w:rsid w:val="005A53CD"/>
    <w:rsid w:val="005A577C"/>
    <w:rsid w:val="005B5A78"/>
    <w:rsid w:val="005C644B"/>
    <w:rsid w:val="005C7273"/>
    <w:rsid w:val="005D0DD9"/>
    <w:rsid w:val="005D28E4"/>
    <w:rsid w:val="006150D9"/>
    <w:rsid w:val="00637BC7"/>
    <w:rsid w:val="00646265"/>
    <w:rsid w:val="00674DF3"/>
    <w:rsid w:val="006D27A9"/>
    <w:rsid w:val="006E0391"/>
    <w:rsid w:val="006F2F59"/>
    <w:rsid w:val="006F6B95"/>
    <w:rsid w:val="007256D5"/>
    <w:rsid w:val="00742813"/>
    <w:rsid w:val="00770E6E"/>
    <w:rsid w:val="00775A2B"/>
    <w:rsid w:val="007A2C0E"/>
    <w:rsid w:val="007E2E51"/>
    <w:rsid w:val="007E3348"/>
    <w:rsid w:val="008523DD"/>
    <w:rsid w:val="00863A7A"/>
    <w:rsid w:val="008A7518"/>
    <w:rsid w:val="008B4559"/>
    <w:rsid w:val="008B5206"/>
    <w:rsid w:val="008C2BF3"/>
    <w:rsid w:val="008C3218"/>
    <w:rsid w:val="008E1582"/>
    <w:rsid w:val="008E28E8"/>
    <w:rsid w:val="008F1D1A"/>
    <w:rsid w:val="00921A78"/>
    <w:rsid w:val="0094312F"/>
    <w:rsid w:val="00987F07"/>
    <w:rsid w:val="009917D5"/>
    <w:rsid w:val="009B066D"/>
    <w:rsid w:val="009B0849"/>
    <w:rsid w:val="009C35BA"/>
    <w:rsid w:val="00A40AA3"/>
    <w:rsid w:val="00AD2CBA"/>
    <w:rsid w:val="00AD5D49"/>
    <w:rsid w:val="00AF7B2E"/>
    <w:rsid w:val="00B331E4"/>
    <w:rsid w:val="00B45728"/>
    <w:rsid w:val="00B50DCB"/>
    <w:rsid w:val="00B52F2C"/>
    <w:rsid w:val="00B72693"/>
    <w:rsid w:val="00B87C67"/>
    <w:rsid w:val="00BC4939"/>
    <w:rsid w:val="00BC7531"/>
    <w:rsid w:val="00C26869"/>
    <w:rsid w:val="00C40AE7"/>
    <w:rsid w:val="00C91D25"/>
    <w:rsid w:val="00CA5780"/>
    <w:rsid w:val="00CB765B"/>
    <w:rsid w:val="00CC35D7"/>
    <w:rsid w:val="00CF4CE2"/>
    <w:rsid w:val="00D60D8E"/>
    <w:rsid w:val="00D826C6"/>
    <w:rsid w:val="00DB76FF"/>
    <w:rsid w:val="00DC5597"/>
    <w:rsid w:val="00DD5688"/>
    <w:rsid w:val="00E62771"/>
    <w:rsid w:val="00EB103D"/>
    <w:rsid w:val="00EC5F36"/>
    <w:rsid w:val="00ED4796"/>
    <w:rsid w:val="00F306FF"/>
    <w:rsid w:val="00F453AA"/>
    <w:rsid w:val="00F516FE"/>
    <w:rsid w:val="00FA7F99"/>
    <w:rsid w:val="00FB5475"/>
    <w:rsid w:val="00FE68AA"/>
    <w:rsid w:val="00FF1CA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paragraph" w:styleId="Heading2">
    <w:name w:val="heading 2"/>
    <w:basedOn w:val="Normal"/>
    <w:next w:val="Normal"/>
    <w:link w:val="Heading2Char"/>
    <w:uiPriority w:val="9"/>
    <w:semiHidden/>
    <w:unhideWhenUsed/>
    <w:qFormat/>
    <w:rsid w:val="00B50D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27F"/>
    <w:pPr>
      <w:ind w:left="720"/>
      <w:contextualSpacing/>
    </w:pPr>
  </w:style>
  <w:style w:type="paragraph" w:styleId="FootnoteText">
    <w:name w:val="footnote text"/>
    <w:basedOn w:val="Normal"/>
    <w:link w:val="FootnoteTextChar"/>
    <w:uiPriority w:val="99"/>
    <w:semiHidden/>
    <w:unhideWhenUsed/>
    <w:rsid w:val="00B72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693"/>
    <w:rPr>
      <w:sz w:val="20"/>
      <w:szCs w:val="20"/>
    </w:rPr>
  </w:style>
  <w:style w:type="character" w:styleId="FootnoteReference">
    <w:name w:val="footnote reference"/>
    <w:basedOn w:val="DefaultParagraphFont"/>
    <w:uiPriority w:val="99"/>
    <w:semiHidden/>
    <w:unhideWhenUsed/>
    <w:rsid w:val="00B72693"/>
    <w:rPr>
      <w:vertAlign w:val="superscript"/>
    </w:rPr>
  </w:style>
  <w:style w:type="character" w:customStyle="1" w:styleId="Heading2Char">
    <w:name w:val="Heading 2 Char"/>
    <w:basedOn w:val="DefaultParagraphFont"/>
    <w:link w:val="Heading2"/>
    <w:uiPriority w:val="9"/>
    <w:semiHidden/>
    <w:rsid w:val="00B50D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62211">
      <w:bodyDiv w:val="1"/>
      <w:marLeft w:val="0"/>
      <w:marRight w:val="0"/>
      <w:marTop w:val="0"/>
      <w:marBottom w:val="0"/>
      <w:divBdr>
        <w:top w:val="none" w:sz="0" w:space="0" w:color="auto"/>
        <w:left w:val="none" w:sz="0" w:space="0" w:color="auto"/>
        <w:bottom w:val="none" w:sz="0" w:space="0" w:color="auto"/>
        <w:right w:val="none" w:sz="0" w:space="0" w:color="auto"/>
      </w:divBdr>
    </w:div>
    <w:div w:id="15117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F50D-2069-4250-B80E-586E7898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Felicia Molusi</cp:lastModifiedBy>
  <cp:revision>2</cp:revision>
  <dcterms:created xsi:type="dcterms:W3CDTF">2023-11-09T12:48:00Z</dcterms:created>
  <dcterms:modified xsi:type="dcterms:W3CDTF">2023-11-09T12:48:00Z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