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6196" w14:textId="77777777" w:rsidR="00B253E2" w:rsidRPr="00902A56" w:rsidRDefault="00B253E2" w:rsidP="00902A56">
      <w:pPr>
        <w:spacing w:after="0" w:line="360" w:lineRule="auto"/>
        <w:jc w:val="center"/>
        <w:rPr>
          <w:rFonts w:ascii="Arial" w:hAnsi="Arial" w:cs="Arial"/>
          <w:b/>
          <w:noProof/>
          <w:sz w:val="24"/>
          <w:szCs w:val="24"/>
          <w:lang w:val="en-GB" w:eastAsia="en-ZA"/>
        </w:rPr>
      </w:pPr>
      <w:r w:rsidRPr="00902A56">
        <w:rPr>
          <w:rFonts w:ascii="Arial" w:hAnsi="Arial" w:cs="Arial"/>
          <w:b/>
          <w:noProof/>
          <w:sz w:val="24"/>
          <w:szCs w:val="24"/>
          <w:lang w:val="en-GB" w:eastAsia="en-ZA"/>
        </w:rPr>
        <w:t>REPUBLIC OF SOUTH AFRICA</w:t>
      </w:r>
    </w:p>
    <w:p w14:paraId="6E2E9F44" w14:textId="77777777" w:rsidR="00B253E2" w:rsidRPr="00902A56" w:rsidRDefault="00B253E2" w:rsidP="00902A56">
      <w:pPr>
        <w:spacing w:after="0" w:line="360" w:lineRule="auto"/>
        <w:jc w:val="center"/>
        <w:rPr>
          <w:rFonts w:ascii="Arial" w:eastAsia="Times New Roman" w:hAnsi="Arial" w:cs="Arial"/>
          <w:b/>
          <w:sz w:val="24"/>
          <w:szCs w:val="24"/>
          <w:lang w:val="en-GB" w:eastAsia="en-GB"/>
        </w:rPr>
      </w:pPr>
      <w:r w:rsidRPr="00902A56">
        <w:rPr>
          <w:rFonts w:ascii="Arial" w:hAnsi="Arial" w:cs="Arial"/>
          <w:noProof/>
          <w:sz w:val="24"/>
          <w:szCs w:val="24"/>
          <w:lang w:eastAsia="en-ZA"/>
        </w:rPr>
        <w:drawing>
          <wp:inline distT="0" distB="0" distL="0" distR="0" wp14:anchorId="464FC817" wp14:editId="7DBBF457">
            <wp:extent cx="1409700" cy="1371600"/>
            <wp:effectExtent l="0" t="0" r="0" b="0"/>
            <wp:docPr id="1094922031" name="Picture 1094922031" descr="A logo of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922031" name="Picture 2" descr="A logo of a cou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9700" cy="1371600"/>
                    </a:xfrm>
                    <a:prstGeom prst="rect">
                      <a:avLst/>
                    </a:prstGeom>
                    <a:noFill/>
                    <a:ln>
                      <a:noFill/>
                    </a:ln>
                  </pic:spPr>
                </pic:pic>
              </a:graphicData>
            </a:graphic>
          </wp:inline>
        </w:drawing>
      </w:r>
    </w:p>
    <w:p w14:paraId="0DA0E380" w14:textId="77777777" w:rsidR="00B253E2" w:rsidRPr="00902A56" w:rsidRDefault="00B253E2" w:rsidP="00902A56">
      <w:pPr>
        <w:spacing w:after="0" w:line="360" w:lineRule="auto"/>
        <w:jc w:val="center"/>
        <w:rPr>
          <w:rFonts w:ascii="Arial" w:eastAsia="Times New Roman" w:hAnsi="Arial" w:cs="Arial"/>
          <w:b/>
          <w:sz w:val="24"/>
          <w:szCs w:val="24"/>
          <w:lang w:val="en-GB" w:eastAsia="en-GB"/>
        </w:rPr>
      </w:pPr>
      <w:r w:rsidRPr="00902A56">
        <w:rPr>
          <w:rFonts w:ascii="Arial" w:eastAsia="Times New Roman" w:hAnsi="Arial" w:cs="Arial"/>
          <w:b/>
          <w:sz w:val="24"/>
          <w:szCs w:val="24"/>
          <w:lang w:val="en-GB" w:eastAsia="en-GB"/>
        </w:rPr>
        <w:t>IN THE HIGH COURT OF SOUTH AFRICA</w:t>
      </w:r>
    </w:p>
    <w:p w14:paraId="70445946" w14:textId="13A63C0F" w:rsidR="00B253E2" w:rsidRPr="00896D9C" w:rsidRDefault="00B253E2" w:rsidP="00902A56">
      <w:pPr>
        <w:spacing w:after="0" w:line="360" w:lineRule="auto"/>
        <w:jc w:val="center"/>
        <w:rPr>
          <w:rFonts w:ascii="Arial" w:eastAsia="Times New Roman" w:hAnsi="Arial" w:cs="Arial"/>
          <w:b/>
          <w:sz w:val="24"/>
          <w:szCs w:val="24"/>
          <w:lang w:val="it-IT" w:eastAsia="en-GB"/>
        </w:rPr>
      </w:pPr>
      <w:r w:rsidRPr="00896D9C">
        <w:rPr>
          <w:rFonts w:ascii="Arial" w:eastAsia="Times New Roman" w:hAnsi="Arial" w:cs="Arial"/>
          <w:b/>
          <w:sz w:val="24"/>
          <w:szCs w:val="24"/>
          <w:lang w:val="it-IT" w:eastAsia="en-GB"/>
        </w:rPr>
        <w:t>GAUTENG DIVISION, PRETORIA</w:t>
      </w:r>
    </w:p>
    <w:p w14:paraId="0921BFFB" w14:textId="77777777" w:rsidR="00B253E2" w:rsidRPr="00896D9C" w:rsidRDefault="00B253E2" w:rsidP="00902A56">
      <w:pPr>
        <w:spacing w:after="0" w:line="276" w:lineRule="auto"/>
        <w:ind w:left="5040" w:firstLine="720"/>
        <w:jc w:val="both"/>
        <w:rPr>
          <w:rFonts w:ascii="Arial" w:eastAsia="Times New Roman" w:hAnsi="Arial" w:cs="Arial"/>
          <w:b/>
          <w:sz w:val="24"/>
          <w:szCs w:val="24"/>
          <w:lang w:val="it-IT" w:eastAsia="en-GB"/>
        </w:rPr>
      </w:pPr>
    </w:p>
    <w:p w14:paraId="6ECEA2DF" w14:textId="611E534B" w:rsidR="00B253E2" w:rsidRPr="00896D9C" w:rsidRDefault="00B253E2" w:rsidP="000D1C54">
      <w:pPr>
        <w:spacing w:after="0" w:line="276" w:lineRule="auto"/>
        <w:ind w:left="5760"/>
        <w:jc w:val="both"/>
        <w:rPr>
          <w:rFonts w:ascii="Arial" w:eastAsia="Times New Roman" w:hAnsi="Arial" w:cs="Arial"/>
          <w:b/>
          <w:sz w:val="24"/>
          <w:szCs w:val="24"/>
          <w:lang w:val="it-IT" w:eastAsia="en-GB"/>
        </w:rPr>
      </w:pPr>
      <w:bookmarkStart w:id="0" w:name="_Hlk148535373"/>
      <w:bookmarkStart w:id="1" w:name="_Hlk148535319"/>
      <w:r w:rsidRPr="00896D9C">
        <w:rPr>
          <w:rFonts w:ascii="Arial" w:eastAsia="Times New Roman" w:hAnsi="Arial" w:cs="Arial"/>
          <w:b/>
          <w:sz w:val="24"/>
          <w:szCs w:val="24"/>
          <w:lang w:val="it-IT" w:eastAsia="en-GB"/>
        </w:rPr>
        <w:t>CASE NO</w:t>
      </w:r>
      <w:bookmarkEnd w:id="0"/>
      <w:r w:rsidRPr="00896D9C">
        <w:rPr>
          <w:rFonts w:ascii="Arial" w:eastAsia="Times New Roman" w:hAnsi="Arial" w:cs="Arial"/>
          <w:b/>
          <w:sz w:val="24"/>
          <w:szCs w:val="24"/>
          <w:lang w:val="it-IT" w:eastAsia="en-GB"/>
        </w:rPr>
        <w:t xml:space="preserve">: </w:t>
      </w:r>
      <w:r w:rsidR="000D1C54">
        <w:rPr>
          <w:rFonts w:ascii="Arial" w:eastAsia="Times New Roman" w:hAnsi="Arial" w:cs="Arial"/>
          <w:b/>
          <w:sz w:val="24"/>
          <w:szCs w:val="24"/>
          <w:lang w:val="it-IT" w:eastAsia="en-GB"/>
        </w:rPr>
        <w:t>0</w:t>
      </w:r>
      <w:r w:rsidR="00F90664">
        <w:rPr>
          <w:rFonts w:ascii="Arial" w:eastAsia="Times New Roman" w:hAnsi="Arial" w:cs="Arial"/>
          <w:b/>
          <w:sz w:val="24"/>
          <w:szCs w:val="24"/>
          <w:lang w:val="it-IT" w:eastAsia="en-GB"/>
        </w:rPr>
        <w:t>17911</w:t>
      </w:r>
      <w:r w:rsidR="000D1C54">
        <w:rPr>
          <w:rFonts w:ascii="Arial" w:eastAsia="Times New Roman" w:hAnsi="Arial" w:cs="Arial"/>
          <w:b/>
          <w:sz w:val="24"/>
          <w:szCs w:val="24"/>
          <w:lang w:val="it-IT" w:eastAsia="en-GB"/>
        </w:rPr>
        <w:t>/202</w:t>
      </w:r>
      <w:r w:rsidR="00F90664">
        <w:rPr>
          <w:rFonts w:ascii="Arial" w:eastAsia="Times New Roman" w:hAnsi="Arial" w:cs="Arial"/>
          <w:b/>
          <w:sz w:val="24"/>
          <w:szCs w:val="24"/>
          <w:lang w:val="it-IT" w:eastAsia="en-GB"/>
        </w:rPr>
        <w:t>3</w:t>
      </w:r>
    </w:p>
    <w:bookmarkEnd w:id="1"/>
    <w:p w14:paraId="084B490A" w14:textId="77777777" w:rsidR="00B253E2" w:rsidRPr="00896D9C" w:rsidRDefault="00B253E2" w:rsidP="00902A56">
      <w:pPr>
        <w:spacing w:after="0" w:line="276" w:lineRule="auto"/>
        <w:ind w:left="5040" w:firstLine="720"/>
        <w:jc w:val="both"/>
        <w:rPr>
          <w:rFonts w:ascii="Arial" w:eastAsia="Times New Roman" w:hAnsi="Arial" w:cs="Arial"/>
          <w:b/>
          <w:sz w:val="24"/>
          <w:szCs w:val="24"/>
          <w:lang w:val="it-IT" w:eastAsia="en-GB"/>
        </w:rPr>
      </w:pPr>
    </w:p>
    <w:p w14:paraId="4B3DBA35" w14:textId="77777777" w:rsidR="00B253E2" w:rsidRPr="00896D9C" w:rsidRDefault="00B253E2" w:rsidP="00902A56">
      <w:pPr>
        <w:spacing w:after="0" w:line="276" w:lineRule="auto"/>
        <w:jc w:val="both"/>
        <w:rPr>
          <w:rFonts w:ascii="Arial" w:eastAsia="Times New Roman" w:hAnsi="Arial" w:cs="Arial"/>
          <w:b/>
          <w:sz w:val="24"/>
          <w:szCs w:val="24"/>
          <w:lang w:val="it-IT"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tblGrid>
      <w:tr w:rsidR="00B253E2" w:rsidRPr="00902A56" w14:paraId="40E38753" w14:textId="77777777" w:rsidTr="00214431">
        <w:trPr>
          <w:trHeight w:val="1888"/>
        </w:trPr>
        <w:tc>
          <w:tcPr>
            <w:tcW w:w="5207" w:type="dxa"/>
            <w:tcBorders>
              <w:top w:val="single" w:sz="4" w:space="0" w:color="auto"/>
              <w:left w:val="single" w:sz="4" w:space="0" w:color="auto"/>
              <w:bottom w:val="single" w:sz="4" w:space="0" w:color="auto"/>
              <w:right w:val="single" w:sz="4" w:space="0" w:color="auto"/>
            </w:tcBorders>
          </w:tcPr>
          <w:p w14:paraId="1A1D583A" w14:textId="77777777" w:rsidR="00B253E2" w:rsidRPr="00896D9C" w:rsidRDefault="00B253E2" w:rsidP="00902A56">
            <w:pPr>
              <w:pStyle w:val="Bold"/>
              <w:spacing w:before="0" w:after="0" w:line="276" w:lineRule="auto"/>
              <w:jc w:val="both"/>
              <w:rPr>
                <w:rFonts w:eastAsia="Times" w:cs="Arial"/>
                <w:b w:val="0"/>
                <w:bCs/>
                <w:sz w:val="24"/>
                <w:szCs w:val="24"/>
                <w:u w:val="none"/>
                <w:lang w:val="it-IT"/>
              </w:rPr>
            </w:pPr>
          </w:p>
          <w:p w14:paraId="72CE5BCB" w14:textId="583B2DFB" w:rsidR="00B253E2" w:rsidRPr="00AB17F8" w:rsidRDefault="00B253E2" w:rsidP="00902A56">
            <w:pPr>
              <w:pStyle w:val="ListParagraph"/>
              <w:numPr>
                <w:ilvl w:val="0"/>
                <w:numId w:val="13"/>
              </w:numPr>
              <w:tabs>
                <w:tab w:val="num" w:pos="630"/>
              </w:tabs>
              <w:spacing w:after="0" w:line="276" w:lineRule="auto"/>
              <w:jc w:val="both"/>
              <w:rPr>
                <w:rFonts w:ascii="Arial" w:eastAsia="Times" w:hAnsi="Arial" w:cs="Arial"/>
                <w:sz w:val="18"/>
                <w:szCs w:val="18"/>
              </w:rPr>
            </w:pPr>
            <w:r w:rsidRPr="00AB17F8">
              <w:rPr>
                <w:rFonts w:ascii="Arial" w:eastAsia="Times" w:hAnsi="Arial" w:cs="Arial"/>
                <w:sz w:val="18"/>
                <w:szCs w:val="18"/>
              </w:rPr>
              <w:t>REPORTABLE:</w:t>
            </w:r>
            <w:r w:rsidR="00407886">
              <w:rPr>
                <w:rFonts w:ascii="Arial" w:eastAsia="Times" w:hAnsi="Arial" w:cs="Arial"/>
                <w:sz w:val="18"/>
                <w:szCs w:val="18"/>
              </w:rPr>
              <w:t xml:space="preserve"> NO</w:t>
            </w:r>
          </w:p>
          <w:p w14:paraId="71A479D2" w14:textId="36A7C89E" w:rsidR="00B253E2" w:rsidRPr="00AB17F8" w:rsidRDefault="00B253E2" w:rsidP="00902A56">
            <w:pPr>
              <w:pStyle w:val="ListParagraph"/>
              <w:numPr>
                <w:ilvl w:val="0"/>
                <w:numId w:val="13"/>
              </w:numPr>
              <w:tabs>
                <w:tab w:val="num" w:pos="630"/>
              </w:tabs>
              <w:spacing w:after="0" w:line="276" w:lineRule="auto"/>
              <w:jc w:val="both"/>
              <w:rPr>
                <w:rFonts w:ascii="Arial" w:eastAsia="Times" w:hAnsi="Arial" w:cs="Arial"/>
                <w:sz w:val="18"/>
                <w:szCs w:val="18"/>
              </w:rPr>
            </w:pPr>
            <w:r w:rsidRPr="00AB17F8">
              <w:rPr>
                <w:rFonts w:ascii="Arial" w:eastAsia="Times" w:hAnsi="Arial" w:cs="Arial"/>
                <w:sz w:val="18"/>
                <w:szCs w:val="18"/>
              </w:rPr>
              <w:t xml:space="preserve">OF INTEREST TO OTHER JUDGES: </w:t>
            </w:r>
            <w:r w:rsidR="00407886">
              <w:rPr>
                <w:rFonts w:ascii="Arial" w:eastAsia="Times" w:hAnsi="Arial" w:cs="Arial"/>
                <w:sz w:val="18"/>
                <w:szCs w:val="18"/>
              </w:rPr>
              <w:t>NO</w:t>
            </w:r>
          </w:p>
          <w:p w14:paraId="4DE26FE3" w14:textId="6B4F1687" w:rsidR="00B253E2" w:rsidRPr="00AB17F8" w:rsidRDefault="00B253E2" w:rsidP="00902A56">
            <w:pPr>
              <w:pStyle w:val="ListParagraph"/>
              <w:numPr>
                <w:ilvl w:val="0"/>
                <w:numId w:val="13"/>
              </w:numPr>
              <w:tabs>
                <w:tab w:val="num" w:pos="630"/>
              </w:tabs>
              <w:spacing w:after="0" w:line="276" w:lineRule="auto"/>
              <w:jc w:val="both"/>
              <w:rPr>
                <w:rFonts w:ascii="Arial" w:eastAsia="Times" w:hAnsi="Arial" w:cs="Arial"/>
                <w:sz w:val="18"/>
                <w:szCs w:val="18"/>
              </w:rPr>
            </w:pPr>
            <w:r w:rsidRPr="00AB17F8">
              <w:rPr>
                <w:rFonts w:ascii="Arial" w:eastAsia="Times" w:hAnsi="Arial" w:cs="Arial"/>
                <w:sz w:val="18"/>
                <w:szCs w:val="18"/>
              </w:rPr>
              <w:t xml:space="preserve">REVISED:  </w:t>
            </w:r>
            <w:r w:rsidR="00407886">
              <w:rPr>
                <w:rFonts w:ascii="Arial" w:eastAsia="Times" w:hAnsi="Arial" w:cs="Arial"/>
                <w:sz w:val="18"/>
                <w:szCs w:val="18"/>
              </w:rPr>
              <w:t>NO</w:t>
            </w:r>
          </w:p>
          <w:p w14:paraId="02EB4863" w14:textId="77777777" w:rsidR="00B253E2" w:rsidRPr="00AB17F8" w:rsidRDefault="00B253E2" w:rsidP="00902A56">
            <w:pPr>
              <w:spacing w:after="0" w:line="276" w:lineRule="auto"/>
              <w:jc w:val="both"/>
              <w:rPr>
                <w:rFonts w:ascii="Arial" w:eastAsia="Times" w:hAnsi="Arial" w:cs="Arial"/>
                <w:bCs/>
                <w:sz w:val="18"/>
                <w:szCs w:val="18"/>
              </w:rPr>
            </w:pPr>
          </w:p>
          <w:p w14:paraId="1744A72E" w14:textId="5D47317F" w:rsidR="00B253E2" w:rsidRPr="00AB17F8" w:rsidRDefault="00B253E2" w:rsidP="00902A56">
            <w:pPr>
              <w:spacing w:after="0" w:line="276" w:lineRule="auto"/>
              <w:jc w:val="both"/>
              <w:rPr>
                <w:rFonts w:ascii="Arial" w:eastAsia="Times" w:hAnsi="Arial" w:cs="Arial"/>
                <w:bCs/>
                <w:sz w:val="18"/>
                <w:szCs w:val="18"/>
              </w:rPr>
            </w:pPr>
            <w:r w:rsidRPr="00AB17F8">
              <w:rPr>
                <w:rFonts w:ascii="Arial" w:eastAsia="Times" w:hAnsi="Arial" w:cs="Arial"/>
                <w:bCs/>
                <w:sz w:val="18"/>
                <w:szCs w:val="18"/>
              </w:rPr>
              <w:t xml:space="preserve">DATE: </w:t>
            </w:r>
            <w:r w:rsidR="00F015F3">
              <w:rPr>
                <w:rFonts w:ascii="Arial" w:eastAsia="Times" w:hAnsi="Arial" w:cs="Arial"/>
                <w:bCs/>
                <w:sz w:val="18"/>
                <w:szCs w:val="18"/>
              </w:rPr>
              <w:t>06 November 2023</w:t>
            </w:r>
          </w:p>
          <w:p w14:paraId="3FCE3F71" w14:textId="77777777" w:rsidR="00B253E2" w:rsidRPr="00AB17F8" w:rsidRDefault="00B253E2" w:rsidP="00902A56">
            <w:pPr>
              <w:spacing w:after="0" w:line="276" w:lineRule="auto"/>
              <w:jc w:val="both"/>
              <w:rPr>
                <w:rFonts w:ascii="Arial" w:eastAsia="Times" w:hAnsi="Arial" w:cs="Arial"/>
                <w:bCs/>
                <w:sz w:val="18"/>
                <w:szCs w:val="18"/>
              </w:rPr>
            </w:pPr>
            <w:r w:rsidRPr="00AB17F8">
              <w:rPr>
                <w:rFonts w:ascii="Arial" w:eastAsia="Times" w:hAnsi="Arial" w:cs="Arial"/>
                <w:bCs/>
                <w:sz w:val="18"/>
                <w:szCs w:val="18"/>
              </w:rPr>
              <w:t>SIGNATURE OF JUDGE:</w:t>
            </w:r>
          </w:p>
          <w:p w14:paraId="6664B794" w14:textId="77777777" w:rsidR="00B253E2" w:rsidRPr="00902A56" w:rsidRDefault="00B253E2" w:rsidP="00902A56">
            <w:pPr>
              <w:pStyle w:val="Bold"/>
              <w:spacing w:before="0" w:after="0" w:line="276" w:lineRule="auto"/>
              <w:jc w:val="both"/>
              <w:rPr>
                <w:rFonts w:eastAsia="Times" w:cs="Arial"/>
                <w:b w:val="0"/>
                <w:bCs/>
                <w:sz w:val="24"/>
                <w:szCs w:val="24"/>
                <w:u w:val="none"/>
              </w:rPr>
            </w:pPr>
          </w:p>
        </w:tc>
      </w:tr>
    </w:tbl>
    <w:p w14:paraId="73CB5DD4" w14:textId="77777777" w:rsidR="00B253E2" w:rsidRPr="00902A56" w:rsidRDefault="00B253E2" w:rsidP="00902A56">
      <w:pPr>
        <w:spacing w:after="0" w:line="276" w:lineRule="auto"/>
        <w:jc w:val="both"/>
        <w:rPr>
          <w:rFonts w:ascii="Arial" w:eastAsia="Times New Roman" w:hAnsi="Arial" w:cs="Arial"/>
          <w:b/>
          <w:sz w:val="24"/>
          <w:szCs w:val="24"/>
          <w:lang w:val="en-GB" w:eastAsia="en-GB"/>
        </w:rPr>
      </w:pPr>
    </w:p>
    <w:p w14:paraId="5BDB96AF" w14:textId="77777777" w:rsidR="00B253E2" w:rsidRPr="00902A56" w:rsidRDefault="00B253E2" w:rsidP="00902A56">
      <w:pPr>
        <w:spacing w:after="0" w:line="276" w:lineRule="auto"/>
        <w:jc w:val="both"/>
        <w:rPr>
          <w:rFonts w:ascii="Arial" w:eastAsia="Times New Roman" w:hAnsi="Arial" w:cs="Arial"/>
          <w:b/>
          <w:sz w:val="24"/>
          <w:szCs w:val="24"/>
          <w:lang w:val="en-GB" w:eastAsia="en-GB"/>
        </w:rPr>
      </w:pPr>
    </w:p>
    <w:p w14:paraId="12309D68" w14:textId="77777777" w:rsidR="00B253E2" w:rsidRPr="00902A56" w:rsidRDefault="00B253E2" w:rsidP="00902A56">
      <w:pPr>
        <w:spacing w:after="0" w:line="276" w:lineRule="auto"/>
        <w:jc w:val="both"/>
        <w:rPr>
          <w:rFonts w:ascii="Arial" w:eastAsia="Times New Roman" w:hAnsi="Arial" w:cs="Arial"/>
          <w:sz w:val="24"/>
          <w:szCs w:val="24"/>
          <w:lang w:val="en-GB" w:eastAsia="en-GB"/>
        </w:rPr>
      </w:pPr>
      <w:bookmarkStart w:id="2" w:name="_Hlk148535272"/>
      <w:r w:rsidRPr="00902A56">
        <w:rPr>
          <w:rFonts w:ascii="Arial" w:eastAsia="Times New Roman" w:hAnsi="Arial" w:cs="Arial"/>
          <w:sz w:val="24"/>
          <w:szCs w:val="24"/>
          <w:lang w:val="en-GB" w:eastAsia="en-GB"/>
        </w:rPr>
        <w:t>In the matter between:</w:t>
      </w:r>
    </w:p>
    <w:bookmarkEnd w:id="2"/>
    <w:p w14:paraId="6E134C7C" w14:textId="77777777" w:rsidR="00B253E2" w:rsidRPr="00902A56" w:rsidRDefault="00B253E2" w:rsidP="00902A56">
      <w:pPr>
        <w:spacing w:after="0" w:line="276" w:lineRule="auto"/>
        <w:jc w:val="both"/>
        <w:rPr>
          <w:rFonts w:ascii="Arial" w:eastAsia="Times New Roman" w:hAnsi="Arial" w:cs="Arial"/>
          <w:sz w:val="24"/>
          <w:szCs w:val="24"/>
          <w:lang w:val="en-GB" w:eastAsia="en-GB"/>
        </w:rPr>
      </w:pPr>
    </w:p>
    <w:p w14:paraId="783D1999" w14:textId="77777777" w:rsidR="000D1C54" w:rsidRDefault="000D1C54" w:rsidP="007806B3">
      <w:pPr>
        <w:spacing w:line="480" w:lineRule="auto"/>
        <w:jc w:val="both"/>
        <w:rPr>
          <w:rFonts w:ascii="Arial" w:eastAsia="Times New Roman" w:hAnsi="Arial" w:cs="Arial"/>
          <w:b/>
          <w:bCs/>
          <w:sz w:val="24"/>
          <w:szCs w:val="24"/>
          <w:lang w:eastAsia="en-GB"/>
        </w:rPr>
      </w:pPr>
      <w:r>
        <w:rPr>
          <w:rFonts w:ascii="Century Gothic" w:eastAsia="Times New Roman" w:hAnsi="Century Gothic" w:cs="Times New Roman"/>
          <w:b/>
          <w:kern w:val="0"/>
          <w:sz w:val="24"/>
          <w:szCs w:val="24"/>
          <w14:ligatures w14:val="none"/>
        </w:rPr>
        <w:t>INVESTEC BANK LIMITED</w:t>
      </w:r>
      <w:r w:rsidRPr="006B3201">
        <w:rPr>
          <w:rFonts w:ascii="Century Gothic" w:eastAsia="Times New Roman" w:hAnsi="Century Gothic" w:cs="Times New Roman"/>
          <w:b/>
          <w:kern w:val="0"/>
          <w:sz w:val="24"/>
          <w:szCs w:val="24"/>
          <w14:ligatures w14:val="none"/>
        </w:rPr>
        <w:t xml:space="preserve"> </w:t>
      </w:r>
      <w:r w:rsidRPr="006B3201">
        <w:rPr>
          <w:rFonts w:ascii="Century Gothic" w:eastAsia="Times New Roman" w:hAnsi="Century Gothic" w:cs="Times New Roman"/>
          <w:b/>
          <w:kern w:val="0"/>
          <w:sz w:val="24"/>
          <w:szCs w:val="24"/>
          <w14:ligatures w14:val="none"/>
        </w:rPr>
        <w:tab/>
      </w:r>
      <w:r w:rsidRPr="006B3201">
        <w:rPr>
          <w:rFonts w:ascii="Century Gothic" w:eastAsia="Times New Roman" w:hAnsi="Century Gothic" w:cs="Times New Roman"/>
          <w:b/>
          <w:kern w:val="0"/>
          <w:sz w:val="24"/>
          <w:szCs w:val="24"/>
          <w14:ligatures w14:val="none"/>
        </w:rPr>
        <w:tab/>
      </w:r>
      <w:r w:rsidRPr="006B3201">
        <w:rPr>
          <w:rFonts w:ascii="Century Gothic" w:eastAsia="Times New Roman" w:hAnsi="Century Gothic" w:cs="Times New Roman"/>
          <w:b/>
          <w:kern w:val="0"/>
          <w:sz w:val="24"/>
          <w:szCs w:val="24"/>
          <w14:ligatures w14:val="none"/>
        </w:rPr>
        <w:tab/>
      </w:r>
      <w:r w:rsidRPr="006B3201">
        <w:rPr>
          <w:rFonts w:ascii="Century Gothic" w:eastAsia="Times New Roman" w:hAnsi="Century Gothic" w:cs="Times New Roman"/>
          <w:b/>
          <w:kern w:val="0"/>
          <w:sz w:val="24"/>
          <w:szCs w:val="24"/>
          <w14:ligatures w14:val="none"/>
        </w:rPr>
        <w:tab/>
      </w:r>
      <w:r w:rsidRPr="006B3201">
        <w:rPr>
          <w:rFonts w:ascii="Century Gothic" w:eastAsia="Times New Roman" w:hAnsi="Century Gothic" w:cs="Times New Roman"/>
          <w:b/>
          <w:kern w:val="0"/>
          <w:sz w:val="24"/>
          <w:szCs w:val="24"/>
          <w14:ligatures w14:val="none"/>
        </w:rPr>
        <w:tab/>
      </w:r>
      <w:r w:rsidRPr="006B3201">
        <w:rPr>
          <w:rFonts w:ascii="Century Gothic" w:eastAsia="Times New Roman" w:hAnsi="Century Gothic" w:cs="Times New Roman"/>
          <w:b/>
          <w:kern w:val="0"/>
          <w:sz w:val="24"/>
          <w:szCs w:val="24"/>
          <w14:ligatures w14:val="none"/>
        </w:rPr>
        <w:tab/>
      </w:r>
      <w:r>
        <w:rPr>
          <w:rFonts w:ascii="Century Gothic" w:eastAsia="Times New Roman" w:hAnsi="Century Gothic" w:cs="Times New Roman"/>
          <w:b/>
          <w:kern w:val="0"/>
          <w:sz w:val="24"/>
          <w:szCs w:val="24"/>
          <w14:ligatures w14:val="none"/>
        </w:rPr>
        <w:tab/>
        <w:t xml:space="preserve">       APPLICANT</w:t>
      </w:r>
      <w:r w:rsidR="00B253E2" w:rsidRPr="00902A56">
        <w:rPr>
          <w:rFonts w:ascii="Arial" w:eastAsia="Times New Roman" w:hAnsi="Arial" w:cs="Arial"/>
          <w:b/>
          <w:bCs/>
          <w:sz w:val="24"/>
          <w:szCs w:val="24"/>
          <w:lang w:eastAsia="en-GB"/>
        </w:rPr>
        <w:tab/>
      </w:r>
    </w:p>
    <w:p w14:paraId="4D5B86EE" w14:textId="35898842" w:rsidR="00B253E2" w:rsidRPr="000D1C54" w:rsidRDefault="00B253E2" w:rsidP="007806B3">
      <w:pPr>
        <w:spacing w:line="480" w:lineRule="auto"/>
        <w:jc w:val="both"/>
        <w:rPr>
          <w:rFonts w:ascii="Century Gothic" w:eastAsia="Times New Roman" w:hAnsi="Century Gothic" w:cs="Times New Roman"/>
          <w:b/>
          <w:kern w:val="0"/>
          <w:sz w:val="24"/>
          <w:szCs w:val="24"/>
          <w14:ligatures w14:val="none"/>
        </w:rPr>
      </w:pPr>
      <w:r w:rsidRPr="00902A56">
        <w:rPr>
          <w:rFonts w:ascii="Arial" w:eastAsia="Times New Roman" w:hAnsi="Arial" w:cs="Arial"/>
          <w:sz w:val="24"/>
          <w:szCs w:val="24"/>
          <w:lang w:val="en-GB" w:eastAsia="en-GB"/>
        </w:rPr>
        <w:t xml:space="preserve">and </w:t>
      </w:r>
    </w:p>
    <w:p w14:paraId="30E56752" w14:textId="77777777" w:rsidR="000D1C54" w:rsidRPr="006B3201" w:rsidRDefault="000D1C54" w:rsidP="007806B3">
      <w:pPr>
        <w:spacing w:line="480" w:lineRule="auto"/>
        <w:jc w:val="both"/>
        <w:rPr>
          <w:rFonts w:ascii="Century Gothic" w:eastAsia="Times New Roman" w:hAnsi="Century Gothic" w:cs="Times New Roman"/>
          <w:b/>
          <w:kern w:val="0"/>
          <w:sz w:val="24"/>
          <w:szCs w:val="24"/>
          <w14:ligatures w14:val="none"/>
        </w:rPr>
      </w:pPr>
    </w:p>
    <w:p w14:paraId="6BB9705B" w14:textId="77777777" w:rsidR="000D1C54" w:rsidRDefault="000D1C54" w:rsidP="007806B3">
      <w:pPr>
        <w:spacing w:line="480" w:lineRule="auto"/>
        <w:jc w:val="both"/>
        <w:rPr>
          <w:rFonts w:ascii="Century Gothic" w:eastAsia="Times New Roman" w:hAnsi="Century Gothic" w:cs="Times New Roman"/>
          <w:b/>
          <w:kern w:val="0"/>
          <w:sz w:val="24"/>
          <w:szCs w:val="24"/>
          <w14:ligatures w14:val="none"/>
        </w:rPr>
      </w:pPr>
      <w:r>
        <w:rPr>
          <w:rFonts w:ascii="Century Gothic" w:eastAsia="Times New Roman" w:hAnsi="Century Gothic" w:cs="Times New Roman"/>
          <w:b/>
          <w:kern w:val="0"/>
          <w:sz w:val="24"/>
          <w:szCs w:val="24"/>
          <w14:ligatures w14:val="none"/>
        </w:rPr>
        <w:t>NISHANI MICHELLE SINGH</w:t>
      </w:r>
      <w:r>
        <w:rPr>
          <w:rFonts w:ascii="Century Gothic" w:eastAsia="Times New Roman" w:hAnsi="Century Gothic" w:cs="Times New Roman"/>
          <w:b/>
          <w:kern w:val="0"/>
          <w:sz w:val="24"/>
          <w:szCs w:val="24"/>
          <w14:ligatures w14:val="none"/>
        </w:rPr>
        <w:tab/>
      </w:r>
      <w:r>
        <w:rPr>
          <w:rFonts w:ascii="Century Gothic" w:eastAsia="Times New Roman" w:hAnsi="Century Gothic" w:cs="Times New Roman"/>
          <w:b/>
          <w:kern w:val="0"/>
          <w:sz w:val="24"/>
          <w:szCs w:val="24"/>
          <w14:ligatures w14:val="none"/>
        </w:rPr>
        <w:tab/>
      </w:r>
      <w:r>
        <w:rPr>
          <w:rFonts w:ascii="Century Gothic" w:eastAsia="Times New Roman" w:hAnsi="Century Gothic" w:cs="Times New Roman"/>
          <w:b/>
          <w:kern w:val="0"/>
          <w:sz w:val="24"/>
          <w:szCs w:val="24"/>
          <w14:ligatures w14:val="none"/>
        </w:rPr>
        <w:tab/>
      </w:r>
      <w:r>
        <w:rPr>
          <w:rFonts w:ascii="Century Gothic" w:eastAsia="Times New Roman" w:hAnsi="Century Gothic" w:cs="Times New Roman"/>
          <w:b/>
          <w:kern w:val="0"/>
          <w:sz w:val="24"/>
          <w:szCs w:val="24"/>
          <w14:ligatures w14:val="none"/>
        </w:rPr>
        <w:tab/>
      </w:r>
      <w:r w:rsidRPr="006B3201">
        <w:rPr>
          <w:rFonts w:ascii="Century Gothic" w:eastAsia="Times New Roman" w:hAnsi="Century Gothic" w:cs="Times New Roman"/>
          <w:b/>
          <w:kern w:val="0"/>
          <w:sz w:val="24"/>
          <w:szCs w:val="24"/>
          <w14:ligatures w14:val="none"/>
        </w:rPr>
        <w:tab/>
        <w:t xml:space="preserve">   </w:t>
      </w:r>
      <w:r>
        <w:rPr>
          <w:rFonts w:ascii="Century Gothic" w:eastAsia="Times New Roman" w:hAnsi="Century Gothic" w:cs="Times New Roman"/>
          <w:b/>
          <w:kern w:val="0"/>
          <w:sz w:val="24"/>
          <w:szCs w:val="24"/>
          <w14:ligatures w14:val="none"/>
        </w:rPr>
        <w:t xml:space="preserve">    FIRST RESPONDENT</w:t>
      </w:r>
    </w:p>
    <w:p w14:paraId="3AF1B891" w14:textId="5B0C09AD" w:rsidR="000D1C54" w:rsidRDefault="000D1C54" w:rsidP="007806B3">
      <w:pPr>
        <w:spacing w:line="480" w:lineRule="auto"/>
        <w:jc w:val="both"/>
        <w:rPr>
          <w:rFonts w:ascii="Century Gothic" w:eastAsia="Times New Roman" w:hAnsi="Century Gothic" w:cs="Times New Roman"/>
          <w:b/>
          <w:kern w:val="0"/>
          <w:sz w:val="24"/>
          <w:szCs w:val="24"/>
          <w14:ligatures w14:val="none"/>
        </w:rPr>
      </w:pPr>
      <w:r>
        <w:rPr>
          <w:rFonts w:ascii="Century Gothic" w:eastAsia="Times New Roman" w:hAnsi="Century Gothic" w:cs="Times New Roman"/>
          <w:b/>
          <w:kern w:val="0"/>
          <w:sz w:val="24"/>
          <w:szCs w:val="24"/>
          <w14:ligatures w14:val="none"/>
        </w:rPr>
        <w:t>STEPHEN JOHN KILLICK</w:t>
      </w:r>
      <w:r>
        <w:rPr>
          <w:rFonts w:ascii="Century Gothic" w:eastAsia="Times New Roman" w:hAnsi="Century Gothic" w:cs="Times New Roman"/>
          <w:b/>
          <w:kern w:val="0"/>
          <w:sz w:val="24"/>
          <w:szCs w:val="24"/>
          <w14:ligatures w14:val="none"/>
        </w:rPr>
        <w:tab/>
      </w:r>
      <w:r>
        <w:rPr>
          <w:rFonts w:ascii="Century Gothic" w:eastAsia="Times New Roman" w:hAnsi="Century Gothic" w:cs="Times New Roman"/>
          <w:b/>
          <w:kern w:val="0"/>
          <w:sz w:val="24"/>
          <w:szCs w:val="24"/>
          <w14:ligatures w14:val="none"/>
        </w:rPr>
        <w:tab/>
      </w:r>
      <w:r>
        <w:rPr>
          <w:rFonts w:ascii="Century Gothic" w:eastAsia="Times New Roman" w:hAnsi="Century Gothic" w:cs="Times New Roman"/>
          <w:b/>
          <w:kern w:val="0"/>
          <w:sz w:val="24"/>
          <w:szCs w:val="24"/>
          <w14:ligatures w14:val="none"/>
        </w:rPr>
        <w:tab/>
      </w:r>
      <w:r>
        <w:rPr>
          <w:rFonts w:ascii="Century Gothic" w:eastAsia="Times New Roman" w:hAnsi="Century Gothic" w:cs="Times New Roman"/>
          <w:b/>
          <w:kern w:val="0"/>
          <w:sz w:val="24"/>
          <w:szCs w:val="24"/>
          <w14:ligatures w14:val="none"/>
        </w:rPr>
        <w:tab/>
      </w:r>
      <w:r>
        <w:rPr>
          <w:rFonts w:ascii="Century Gothic" w:eastAsia="Times New Roman" w:hAnsi="Century Gothic" w:cs="Times New Roman"/>
          <w:b/>
          <w:kern w:val="0"/>
          <w:sz w:val="24"/>
          <w:szCs w:val="24"/>
          <w14:ligatures w14:val="none"/>
        </w:rPr>
        <w:tab/>
      </w:r>
      <w:r>
        <w:rPr>
          <w:rFonts w:ascii="Century Gothic" w:eastAsia="Times New Roman" w:hAnsi="Century Gothic" w:cs="Times New Roman"/>
          <w:b/>
          <w:kern w:val="0"/>
          <w:sz w:val="24"/>
          <w:szCs w:val="24"/>
          <w14:ligatures w14:val="none"/>
        </w:rPr>
        <w:tab/>
        <w:t>SECOND RESPONDENT</w:t>
      </w:r>
    </w:p>
    <w:p w14:paraId="46386204" w14:textId="77777777" w:rsidR="00B253E2" w:rsidRPr="00902A56" w:rsidRDefault="00B253E2" w:rsidP="00902A56">
      <w:pPr>
        <w:pBdr>
          <w:bottom w:val="single" w:sz="12" w:space="1" w:color="auto"/>
        </w:pBdr>
        <w:spacing w:after="0" w:line="276" w:lineRule="auto"/>
        <w:contextualSpacing/>
        <w:jc w:val="both"/>
        <w:rPr>
          <w:rFonts w:ascii="Arial" w:eastAsia="SimSun" w:hAnsi="Arial" w:cs="Arial"/>
          <w:b/>
          <w:sz w:val="24"/>
          <w:szCs w:val="24"/>
          <w:lang w:val="en-GB" w:eastAsia="zh-CN"/>
        </w:rPr>
      </w:pPr>
    </w:p>
    <w:p w14:paraId="7C1514A2" w14:textId="77777777" w:rsidR="00B253E2" w:rsidRPr="00902A56" w:rsidRDefault="00B253E2" w:rsidP="00902A56">
      <w:pPr>
        <w:spacing w:after="0" w:line="276" w:lineRule="auto"/>
        <w:contextualSpacing/>
        <w:jc w:val="both"/>
        <w:rPr>
          <w:rFonts w:ascii="Arial" w:eastAsia="SimSun" w:hAnsi="Arial" w:cs="Arial"/>
          <w:b/>
          <w:sz w:val="24"/>
          <w:szCs w:val="24"/>
          <w:lang w:val="en-GB" w:eastAsia="zh-CN"/>
        </w:rPr>
      </w:pPr>
    </w:p>
    <w:p w14:paraId="4FC57B3E" w14:textId="15DD3F53" w:rsidR="00B253E2" w:rsidRPr="00902A56" w:rsidRDefault="00407886" w:rsidP="00902A56">
      <w:pPr>
        <w:pBdr>
          <w:bottom w:val="single" w:sz="12" w:space="1" w:color="auto"/>
        </w:pBdr>
        <w:spacing w:after="0" w:line="276" w:lineRule="auto"/>
        <w:contextualSpacing/>
        <w:jc w:val="center"/>
        <w:rPr>
          <w:rFonts w:ascii="Arial" w:eastAsia="SimSun" w:hAnsi="Arial" w:cs="Arial"/>
          <w:b/>
          <w:sz w:val="24"/>
          <w:szCs w:val="24"/>
          <w:lang w:val="en-GB" w:eastAsia="zh-CN"/>
        </w:rPr>
      </w:pPr>
      <w:r>
        <w:rPr>
          <w:rFonts w:ascii="Arial" w:eastAsia="SimSun" w:hAnsi="Arial" w:cs="Arial"/>
          <w:b/>
          <w:sz w:val="24"/>
          <w:szCs w:val="24"/>
          <w:lang w:val="en-GB" w:eastAsia="zh-CN"/>
        </w:rPr>
        <w:t>JUDG</w:t>
      </w:r>
      <w:r w:rsidR="00B253E2" w:rsidRPr="00902A56">
        <w:rPr>
          <w:rFonts w:ascii="Arial" w:eastAsia="SimSun" w:hAnsi="Arial" w:cs="Arial"/>
          <w:b/>
          <w:sz w:val="24"/>
          <w:szCs w:val="24"/>
          <w:lang w:val="en-GB" w:eastAsia="zh-CN"/>
        </w:rPr>
        <w:t>MENT</w:t>
      </w:r>
      <w:r w:rsidR="00E45900">
        <w:rPr>
          <w:rFonts w:ascii="Arial" w:eastAsia="SimSun" w:hAnsi="Arial" w:cs="Arial"/>
          <w:b/>
          <w:sz w:val="24"/>
          <w:szCs w:val="24"/>
          <w:lang w:val="en-GB" w:eastAsia="zh-CN"/>
        </w:rPr>
        <w:t xml:space="preserve"> IN COUNTER-APPLICATION</w:t>
      </w:r>
      <w:r w:rsidR="00B253E2" w:rsidRPr="00902A56">
        <w:rPr>
          <w:rFonts w:ascii="Arial" w:eastAsia="SimSun" w:hAnsi="Arial" w:cs="Arial"/>
          <w:b/>
          <w:sz w:val="24"/>
          <w:szCs w:val="24"/>
          <w:lang w:val="en-GB" w:eastAsia="zh-CN"/>
        </w:rPr>
        <w:br/>
      </w:r>
    </w:p>
    <w:p w14:paraId="6615E50B" w14:textId="77777777" w:rsidR="00B253E2" w:rsidRPr="00902A56" w:rsidRDefault="00B253E2" w:rsidP="00902A56">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76" w:lineRule="auto"/>
        <w:jc w:val="both"/>
        <w:outlineLvl w:val="0"/>
        <w:rPr>
          <w:rFonts w:ascii="Arial" w:eastAsia="Times New Roman" w:hAnsi="Arial" w:cs="Arial"/>
          <w:b/>
          <w:bCs/>
          <w:kern w:val="25"/>
          <w:sz w:val="24"/>
          <w:szCs w:val="24"/>
        </w:rPr>
      </w:pPr>
    </w:p>
    <w:p w14:paraId="7100C9EF" w14:textId="3AFD7008" w:rsidR="00B253E2" w:rsidRPr="00902A56" w:rsidRDefault="000D1C54" w:rsidP="00902A56">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76" w:lineRule="auto"/>
        <w:jc w:val="both"/>
        <w:outlineLvl w:val="0"/>
        <w:rPr>
          <w:rFonts w:ascii="Arial" w:eastAsia="Times New Roman" w:hAnsi="Arial" w:cs="Arial"/>
          <w:b/>
          <w:bCs/>
          <w:kern w:val="25"/>
          <w:sz w:val="24"/>
          <w:szCs w:val="24"/>
        </w:rPr>
      </w:pPr>
      <w:r>
        <w:rPr>
          <w:rFonts w:ascii="Arial" w:eastAsia="Times New Roman" w:hAnsi="Arial" w:cs="Arial"/>
          <w:b/>
          <w:bCs/>
          <w:kern w:val="25"/>
          <w:sz w:val="24"/>
          <w:szCs w:val="24"/>
        </w:rPr>
        <w:t>COWEN</w:t>
      </w:r>
      <w:r w:rsidR="00B253E2" w:rsidRPr="00902A56">
        <w:rPr>
          <w:rFonts w:ascii="Arial" w:eastAsia="Times New Roman" w:hAnsi="Arial" w:cs="Arial"/>
          <w:b/>
          <w:bCs/>
          <w:kern w:val="25"/>
          <w:sz w:val="24"/>
          <w:szCs w:val="24"/>
        </w:rPr>
        <w:t xml:space="preserve"> J </w:t>
      </w:r>
    </w:p>
    <w:p w14:paraId="6A5FAF4F" w14:textId="09BAD598" w:rsidR="00407886" w:rsidRPr="00407886" w:rsidRDefault="00407886" w:rsidP="00407886">
      <w:pPr>
        <w:spacing w:line="480" w:lineRule="auto"/>
        <w:jc w:val="both"/>
        <w:rPr>
          <w:rFonts w:ascii="Arial" w:hAnsi="Arial" w:cs="Arial"/>
          <w:sz w:val="24"/>
          <w:szCs w:val="24"/>
          <w:lang w:val="en-US"/>
        </w:rPr>
      </w:pPr>
    </w:p>
    <w:p w14:paraId="45CE9ACD" w14:textId="52EE2EFA" w:rsidR="00407886" w:rsidRDefault="00407886" w:rsidP="00407886">
      <w:pPr>
        <w:pStyle w:val="ListParagraph"/>
        <w:numPr>
          <w:ilvl w:val="0"/>
          <w:numId w:val="34"/>
        </w:numPr>
        <w:spacing w:line="480" w:lineRule="auto"/>
        <w:jc w:val="both"/>
        <w:rPr>
          <w:rFonts w:ascii="Arial" w:hAnsi="Arial" w:cs="Arial"/>
          <w:sz w:val="24"/>
          <w:szCs w:val="24"/>
          <w:lang w:val="en-US"/>
        </w:rPr>
      </w:pPr>
      <w:r>
        <w:rPr>
          <w:rFonts w:ascii="Arial" w:hAnsi="Arial" w:cs="Arial"/>
          <w:sz w:val="24"/>
          <w:szCs w:val="24"/>
          <w:lang w:val="en-US"/>
        </w:rPr>
        <w:t>This Court convened on 17 and 18 October 2023 to hear two applications as special motions.  First, an application instituted by Investec Bank Limited (Investec)</w:t>
      </w:r>
      <w:r>
        <w:rPr>
          <w:rStyle w:val="FootnoteReference"/>
          <w:rFonts w:ascii="Arial" w:hAnsi="Arial" w:cs="Arial"/>
          <w:sz w:val="24"/>
          <w:szCs w:val="24"/>
          <w:lang w:val="en-US"/>
        </w:rPr>
        <w:footnoteReference w:id="2"/>
      </w:r>
      <w:r>
        <w:rPr>
          <w:rFonts w:ascii="Arial" w:hAnsi="Arial" w:cs="Arial"/>
          <w:sz w:val="24"/>
          <w:szCs w:val="24"/>
          <w:lang w:val="en-US"/>
        </w:rPr>
        <w:t xml:space="preserve"> to wind-up Big Business Innovations Group (Pty) Ltd (BIG)</w:t>
      </w:r>
      <w:r w:rsidR="0063539C">
        <w:rPr>
          <w:rFonts w:ascii="Arial" w:hAnsi="Arial" w:cs="Arial"/>
          <w:sz w:val="24"/>
          <w:szCs w:val="24"/>
          <w:lang w:val="en-US"/>
        </w:rPr>
        <w:t xml:space="preserve"> (the winding-up application)</w:t>
      </w:r>
      <w:r>
        <w:rPr>
          <w:rFonts w:ascii="Arial" w:hAnsi="Arial" w:cs="Arial"/>
          <w:sz w:val="24"/>
          <w:szCs w:val="24"/>
          <w:lang w:val="en-US"/>
        </w:rPr>
        <w:t>.</w:t>
      </w:r>
      <w:r>
        <w:rPr>
          <w:rStyle w:val="FootnoteReference"/>
          <w:rFonts w:ascii="Arial" w:hAnsi="Arial" w:cs="Arial"/>
          <w:sz w:val="24"/>
          <w:szCs w:val="24"/>
          <w:lang w:val="en-US"/>
        </w:rPr>
        <w:footnoteReference w:id="3"/>
      </w:r>
      <w:r w:rsidR="00294FB8">
        <w:rPr>
          <w:rFonts w:ascii="Arial" w:hAnsi="Arial" w:cs="Arial"/>
          <w:sz w:val="24"/>
          <w:szCs w:val="24"/>
          <w:lang w:val="en-US"/>
        </w:rPr>
        <w:t xml:space="preserve"> </w:t>
      </w:r>
      <w:r>
        <w:rPr>
          <w:rFonts w:ascii="Arial" w:hAnsi="Arial" w:cs="Arial"/>
          <w:sz w:val="24"/>
          <w:szCs w:val="24"/>
          <w:lang w:val="en-US"/>
        </w:rPr>
        <w:t xml:space="preserve">Secondly, </w:t>
      </w:r>
      <w:r w:rsidR="0063539C">
        <w:rPr>
          <w:rFonts w:ascii="Arial" w:hAnsi="Arial" w:cs="Arial"/>
          <w:sz w:val="24"/>
          <w:szCs w:val="24"/>
          <w:lang w:val="en-US"/>
        </w:rPr>
        <w:t xml:space="preserve">the above matter, being </w:t>
      </w:r>
      <w:r>
        <w:rPr>
          <w:rFonts w:ascii="Arial" w:hAnsi="Arial" w:cs="Arial"/>
          <w:sz w:val="24"/>
          <w:szCs w:val="24"/>
          <w:lang w:val="en-US"/>
        </w:rPr>
        <w:t>an application instituted by Investec to sequestrate Nishani Michelle Singh (Singh) and Stephen John Killick (Killick)</w:t>
      </w:r>
      <w:r w:rsidR="0063539C">
        <w:rPr>
          <w:rFonts w:ascii="Arial" w:hAnsi="Arial" w:cs="Arial"/>
          <w:sz w:val="24"/>
          <w:szCs w:val="24"/>
          <w:lang w:val="en-US"/>
        </w:rPr>
        <w:t xml:space="preserve"> (the sequestration application).</w:t>
      </w:r>
      <w:r>
        <w:rPr>
          <w:rFonts w:ascii="Arial" w:hAnsi="Arial" w:cs="Arial"/>
          <w:sz w:val="24"/>
          <w:szCs w:val="24"/>
          <w:lang w:val="en-US"/>
        </w:rPr>
        <w:t xml:space="preserve"> </w:t>
      </w:r>
      <w:r w:rsidR="00A1628F">
        <w:rPr>
          <w:rFonts w:ascii="Arial" w:hAnsi="Arial" w:cs="Arial"/>
          <w:sz w:val="24"/>
          <w:szCs w:val="24"/>
          <w:lang w:val="en-US"/>
        </w:rPr>
        <w:t xml:space="preserve"> This judgment concerns the sequestration application.</w:t>
      </w:r>
    </w:p>
    <w:p w14:paraId="22158C68" w14:textId="77777777" w:rsidR="00407886" w:rsidRDefault="00407886" w:rsidP="00407886">
      <w:pPr>
        <w:pStyle w:val="ListParagraph"/>
        <w:spacing w:line="480" w:lineRule="auto"/>
        <w:ind w:left="360"/>
        <w:jc w:val="both"/>
        <w:rPr>
          <w:rFonts w:ascii="Arial" w:hAnsi="Arial" w:cs="Arial"/>
          <w:sz w:val="24"/>
          <w:szCs w:val="24"/>
          <w:lang w:val="en-US"/>
        </w:rPr>
      </w:pPr>
    </w:p>
    <w:p w14:paraId="2FB834C5" w14:textId="6546751F" w:rsidR="00407886" w:rsidRDefault="00407886" w:rsidP="00407886">
      <w:pPr>
        <w:pStyle w:val="ListParagraph"/>
        <w:numPr>
          <w:ilvl w:val="0"/>
          <w:numId w:val="34"/>
        </w:numPr>
        <w:spacing w:line="480" w:lineRule="auto"/>
        <w:jc w:val="both"/>
        <w:rPr>
          <w:rFonts w:ascii="Arial" w:hAnsi="Arial" w:cs="Arial"/>
          <w:sz w:val="24"/>
          <w:szCs w:val="24"/>
          <w:lang w:val="en-US"/>
        </w:rPr>
      </w:pPr>
      <w:r>
        <w:rPr>
          <w:rFonts w:ascii="Arial" w:hAnsi="Arial" w:cs="Arial"/>
          <w:sz w:val="24"/>
          <w:szCs w:val="24"/>
          <w:lang w:val="en-US"/>
        </w:rPr>
        <w:t xml:space="preserve">At the commencement of the hearing on 17 October 2023, the parties addressed me in respect of two </w:t>
      </w:r>
      <w:proofErr w:type="gramStart"/>
      <w:r>
        <w:rPr>
          <w:rFonts w:ascii="Arial" w:hAnsi="Arial" w:cs="Arial"/>
          <w:sz w:val="24"/>
          <w:szCs w:val="24"/>
          <w:lang w:val="en-US"/>
        </w:rPr>
        <w:t>counter-applications</w:t>
      </w:r>
      <w:proofErr w:type="gramEnd"/>
      <w:r>
        <w:rPr>
          <w:rFonts w:ascii="Arial" w:hAnsi="Arial" w:cs="Arial"/>
          <w:sz w:val="24"/>
          <w:szCs w:val="24"/>
          <w:lang w:val="en-US"/>
        </w:rPr>
        <w:t xml:space="preserve"> instituted on an urgent basis, respectively, a counter-application by BIG in the winding-up application, and a counter-application by Singh in the sequestration application. I heard argument in the </w:t>
      </w:r>
      <w:proofErr w:type="gramStart"/>
      <w:r>
        <w:rPr>
          <w:rFonts w:ascii="Arial" w:hAnsi="Arial" w:cs="Arial"/>
          <w:sz w:val="24"/>
          <w:szCs w:val="24"/>
          <w:lang w:val="en-US"/>
        </w:rPr>
        <w:t>counter-applications</w:t>
      </w:r>
      <w:proofErr w:type="gramEnd"/>
      <w:r>
        <w:rPr>
          <w:rFonts w:ascii="Arial" w:hAnsi="Arial" w:cs="Arial"/>
          <w:sz w:val="24"/>
          <w:szCs w:val="24"/>
          <w:lang w:val="en-US"/>
        </w:rPr>
        <w:t xml:space="preserve"> during the morning of 17 October 2023.The afternoon session was used to hear argument on a preliminary issue raised by Killick’s counsel in the sequestration application which ultimately led, by agreement between the parties, to its postponement for hearing on 25 January 2023.</w:t>
      </w:r>
      <w:r>
        <w:rPr>
          <w:rStyle w:val="FootnoteReference"/>
          <w:rFonts w:ascii="Arial" w:hAnsi="Arial" w:cs="Arial"/>
          <w:sz w:val="24"/>
          <w:szCs w:val="24"/>
          <w:lang w:val="en-US"/>
        </w:rPr>
        <w:footnoteReference w:id="4"/>
      </w:r>
      <w:r>
        <w:rPr>
          <w:rFonts w:ascii="Arial" w:hAnsi="Arial" w:cs="Arial"/>
          <w:sz w:val="24"/>
          <w:szCs w:val="24"/>
          <w:lang w:val="en-US"/>
        </w:rPr>
        <w:t xml:space="preserve">   </w:t>
      </w:r>
    </w:p>
    <w:p w14:paraId="48CD2BE1" w14:textId="77777777" w:rsidR="00407886" w:rsidRDefault="00407886" w:rsidP="00407886">
      <w:pPr>
        <w:pStyle w:val="ListParagraph"/>
        <w:spacing w:line="480" w:lineRule="auto"/>
        <w:ind w:left="360"/>
        <w:jc w:val="both"/>
        <w:rPr>
          <w:rFonts w:ascii="Arial" w:hAnsi="Arial" w:cs="Arial"/>
          <w:sz w:val="24"/>
          <w:szCs w:val="24"/>
          <w:lang w:val="en-US"/>
        </w:rPr>
      </w:pPr>
    </w:p>
    <w:p w14:paraId="02192711" w14:textId="649BB0C6" w:rsidR="00407886" w:rsidRDefault="00407886" w:rsidP="00407886">
      <w:pPr>
        <w:pStyle w:val="ListParagraph"/>
        <w:numPr>
          <w:ilvl w:val="0"/>
          <w:numId w:val="34"/>
        </w:numPr>
        <w:spacing w:line="480" w:lineRule="auto"/>
        <w:jc w:val="both"/>
        <w:rPr>
          <w:rFonts w:ascii="Arial" w:hAnsi="Arial" w:cs="Arial"/>
          <w:sz w:val="24"/>
          <w:szCs w:val="24"/>
          <w:lang w:val="en-US"/>
        </w:rPr>
      </w:pPr>
      <w:r>
        <w:rPr>
          <w:rFonts w:ascii="Arial" w:hAnsi="Arial" w:cs="Arial"/>
          <w:sz w:val="24"/>
          <w:szCs w:val="24"/>
          <w:lang w:val="en-US"/>
        </w:rPr>
        <w:t>At the close of</w:t>
      </w:r>
      <w:r w:rsidRPr="006130E0">
        <w:rPr>
          <w:rFonts w:ascii="Arial" w:hAnsi="Arial" w:cs="Arial"/>
          <w:sz w:val="24"/>
          <w:szCs w:val="24"/>
          <w:lang w:val="en-US"/>
        </w:rPr>
        <w:t xml:space="preserve"> proceedings on 17 October 2023, I delivered orders in the </w:t>
      </w:r>
      <w:proofErr w:type="gramStart"/>
      <w:r w:rsidRPr="006130E0">
        <w:rPr>
          <w:rFonts w:ascii="Arial" w:hAnsi="Arial" w:cs="Arial"/>
          <w:sz w:val="24"/>
          <w:szCs w:val="24"/>
          <w:lang w:val="en-US"/>
        </w:rPr>
        <w:t>counter-applications</w:t>
      </w:r>
      <w:proofErr w:type="gramEnd"/>
      <w:r w:rsidRPr="006130E0">
        <w:rPr>
          <w:rFonts w:ascii="Arial" w:hAnsi="Arial" w:cs="Arial"/>
          <w:sz w:val="24"/>
          <w:szCs w:val="24"/>
          <w:lang w:val="en-US"/>
        </w:rPr>
        <w:t>.  In doing so, I noted that while I was not satisfied that BIG and Singh had made out a cas</w:t>
      </w:r>
      <w:r>
        <w:rPr>
          <w:rFonts w:ascii="Arial" w:hAnsi="Arial" w:cs="Arial"/>
          <w:sz w:val="24"/>
          <w:szCs w:val="24"/>
          <w:lang w:val="en-US"/>
        </w:rPr>
        <w:t>e for urgency, as any urgency was</w:t>
      </w:r>
      <w:r w:rsidRPr="006130E0">
        <w:rPr>
          <w:rFonts w:ascii="Arial" w:hAnsi="Arial" w:cs="Arial"/>
          <w:sz w:val="24"/>
          <w:szCs w:val="24"/>
          <w:lang w:val="en-US"/>
        </w:rPr>
        <w:t xml:space="preserve"> self-created, I was of the </w:t>
      </w:r>
      <w:r w:rsidRPr="006130E0">
        <w:rPr>
          <w:rFonts w:ascii="Arial" w:hAnsi="Arial" w:cs="Arial"/>
          <w:sz w:val="24"/>
          <w:szCs w:val="24"/>
          <w:lang w:val="en-US"/>
        </w:rPr>
        <w:lastRenderedPageBreak/>
        <w:t>view that the interests of justice</w:t>
      </w:r>
      <w:r w:rsidR="00096590">
        <w:rPr>
          <w:rFonts w:ascii="Arial" w:hAnsi="Arial" w:cs="Arial"/>
          <w:sz w:val="24"/>
          <w:szCs w:val="24"/>
          <w:lang w:val="en-US"/>
        </w:rPr>
        <w:t>, including</w:t>
      </w:r>
      <w:r w:rsidRPr="006130E0">
        <w:rPr>
          <w:rFonts w:ascii="Arial" w:hAnsi="Arial" w:cs="Arial"/>
          <w:sz w:val="24"/>
          <w:szCs w:val="24"/>
          <w:lang w:val="en-US"/>
        </w:rPr>
        <w:t xml:space="preserve"> finality in the proceedings</w:t>
      </w:r>
      <w:r w:rsidR="00096590">
        <w:rPr>
          <w:rFonts w:ascii="Arial" w:hAnsi="Arial" w:cs="Arial"/>
          <w:sz w:val="24"/>
          <w:szCs w:val="24"/>
          <w:lang w:val="en-US"/>
        </w:rPr>
        <w:t>,</w:t>
      </w:r>
      <w:r w:rsidRPr="006130E0">
        <w:rPr>
          <w:rFonts w:ascii="Arial" w:hAnsi="Arial" w:cs="Arial"/>
          <w:sz w:val="24"/>
          <w:szCs w:val="24"/>
          <w:lang w:val="en-US"/>
        </w:rPr>
        <w:t xml:space="preserve"> </w:t>
      </w:r>
      <w:r w:rsidR="00096590">
        <w:rPr>
          <w:rFonts w:ascii="Arial" w:hAnsi="Arial" w:cs="Arial"/>
          <w:sz w:val="24"/>
          <w:szCs w:val="24"/>
          <w:lang w:val="en-US"/>
        </w:rPr>
        <w:t>warranted that I consider</w:t>
      </w:r>
      <w:r w:rsidRPr="006130E0">
        <w:rPr>
          <w:rFonts w:ascii="Arial" w:hAnsi="Arial" w:cs="Arial"/>
          <w:sz w:val="24"/>
          <w:szCs w:val="24"/>
          <w:lang w:val="en-US"/>
        </w:rPr>
        <w:t xml:space="preserve"> the application</w:t>
      </w:r>
      <w:r>
        <w:rPr>
          <w:rFonts w:ascii="Arial" w:hAnsi="Arial" w:cs="Arial"/>
          <w:sz w:val="24"/>
          <w:szCs w:val="24"/>
          <w:lang w:val="en-US"/>
        </w:rPr>
        <w:t>s rather than striking them from the roll</w:t>
      </w:r>
      <w:r w:rsidRPr="006130E0">
        <w:rPr>
          <w:rFonts w:ascii="Arial" w:hAnsi="Arial" w:cs="Arial"/>
          <w:sz w:val="24"/>
          <w:szCs w:val="24"/>
          <w:lang w:val="en-US"/>
        </w:rPr>
        <w:t>.  I</w:t>
      </w:r>
      <w:r>
        <w:rPr>
          <w:rFonts w:ascii="Arial" w:hAnsi="Arial" w:cs="Arial"/>
          <w:sz w:val="24"/>
          <w:szCs w:val="24"/>
          <w:lang w:val="en-US"/>
        </w:rPr>
        <w:t xml:space="preserve"> dismissed both </w:t>
      </w:r>
      <w:proofErr w:type="gramStart"/>
      <w:r w:rsidRPr="006130E0">
        <w:rPr>
          <w:rFonts w:ascii="Arial" w:hAnsi="Arial" w:cs="Arial"/>
          <w:sz w:val="24"/>
          <w:szCs w:val="24"/>
          <w:lang w:val="en-US"/>
        </w:rPr>
        <w:t>counter-applications</w:t>
      </w:r>
      <w:proofErr w:type="gramEnd"/>
      <w:r w:rsidRPr="006130E0">
        <w:rPr>
          <w:rFonts w:ascii="Arial" w:hAnsi="Arial" w:cs="Arial"/>
          <w:sz w:val="24"/>
          <w:szCs w:val="24"/>
          <w:lang w:val="en-US"/>
        </w:rPr>
        <w:t xml:space="preserve"> with costs on an attorney and client scale including the costs </w:t>
      </w:r>
      <w:r w:rsidRPr="00D02711">
        <w:rPr>
          <w:rFonts w:ascii="Arial" w:hAnsi="Arial" w:cs="Arial"/>
          <w:sz w:val="24"/>
          <w:szCs w:val="24"/>
          <w:lang w:val="en-US"/>
        </w:rPr>
        <w:t xml:space="preserve">of two counsel.  </w:t>
      </w:r>
    </w:p>
    <w:p w14:paraId="45260FDB" w14:textId="77777777" w:rsidR="00407886" w:rsidRPr="00407886" w:rsidRDefault="00407886" w:rsidP="00407886">
      <w:pPr>
        <w:pStyle w:val="ListParagraph"/>
        <w:rPr>
          <w:rFonts w:ascii="Arial" w:hAnsi="Arial" w:cs="Arial"/>
          <w:sz w:val="24"/>
          <w:szCs w:val="24"/>
          <w:lang w:val="en-US"/>
        </w:rPr>
      </w:pPr>
    </w:p>
    <w:p w14:paraId="1A51ABB8" w14:textId="12F5EA1F" w:rsidR="00407886" w:rsidRDefault="00407886" w:rsidP="00407886">
      <w:pPr>
        <w:pStyle w:val="ListParagraph"/>
        <w:numPr>
          <w:ilvl w:val="0"/>
          <w:numId w:val="34"/>
        </w:numPr>
        <w:spacing w:line="480" w:lineRule="auto"/>
        <w:jc w:val="both"/>
        <w:rPr>
          <w:rFonts w:ascii="Arial" w:hAnsi="Arial" w:cs="Arial"/>
          <w:sz w:val="24"/>
          <w:szCs w:val="24"/>
          <w:lang w:val="en-US"/>
        </w:rPr>
      </w:pPr>
      <w:r w:rsidRPr="00407886">
        <w:rPr>
          <w:rFonts w:ascii="Arial" w:hAnsi="Arial" w:cs="Arial"/>
          <w:sz w:val="24"/>
          <w:szCs w:val="24"/>
          <w:lang w:val="en-US"/>
        </w:rPr>
        <w:t>On 18 October 2023, I heard argument in the winding-up application.</w:t>
      </w:r>
      <w:r>
        <w:rPr>
          <w:rStyle w:val="FootnoteReference"/>
          <w:rFonts w:ascii="Arial" w:hAnsi="Arial" w:cs="Arial"/>
          <w:sz w:val="24"/>
          <w:szCs w:val="24"/>
          <w:lang w:val="en-US"/>
        </w:rPr>
        <w:footnoteReference w:id="5"/>
      </w:r>
      <w:r w:rsidR="00294FB8">
        <w:rPr>
          <w:rFonts w:ascii="Arial" w:hAnsi="Arial" w:cs="Arial"/>
          <w:sz w:val="24"/>
          <w:szCs w:val="24"/>
          <w:lang w:val="en-US"/>
        </w:rPr>
        <w:t xml:space="preserve"> </w:t>
      </w:r>
      <w:r>
        <w:rPr>
          <w:rFonts w:ascii="Arial" w:hAnsi="Arial" w:cs="Arial"/>
          <w:sz w:val="24"/>
          <w:szCs w:val="24"/>
          <w:lang w:val="en-US"/>
        </w:rPr>
        <w:t>In a separately judgment delivered at the same time as this one, I confirm</w:t>
      </w:r>
      <w:r w:rsidR="00E45900">
        <w:rPr>
          <w:rFonts w:ascii="Arial" w:hAnsi="Arial" w:cs="Arial"/>
          <w:sz w:val="24"/>
          <w:szCs w:val="24"/>
          <w:lang w:val="en-US"/>
        </w:rPr>
        <w:t>ed</w:t>
      </w:r>
      <w:r>
        <w:rPr>
          <w:rFonts w:ascii="Arial" w:hAnsi="Arial" w:cs="Arial"/>
          <w:sz w:val="24"/>
          <w:szCs w:val="24"/>
          <w:lang w:val="en-US"/>
        </w:rPr>
        <w:t xml:space="preserve"> the provisional order and set out my reasons for </w:t>
      </w:r>
      <w:r w:rsidRPr="00407886">
        <w:rPr>
          <w:rFonts w:ascii="Arial" w:hAnsi="Arial" w:cs="Arial"/>
          <w:sz w:val="24"/>
          <w:szCs w:val="24"/>
          <w:lang w:val="en-US"/>
        </w:rPr>
        <w:t xml:space="preserve">dismissing the </w:t>
      </w:r>
      <w:proofErr w:type="gramStart"/>
      <w:r w:rsidRPr="00407886">
        <w:rPr>
          <w:rFonts w:ascii="Arial" w:hAnsi="Arial" w:cs="Arial"/>
          <w:sz w:val="24"/>
          <w:szCs w:val="24"/>
          <w:lang w:val="en-US"/>
        </w:rPr>
        <w:t>counter-</w:t>
      </w:r>
      <w:r w:rsidR="00E45900">
        <w:rPr>
          <w:rFonts w:ascii="Arial" w:hAnsi="Arial" w:cs="Arial"/>
          <w:sz w:val="24"/>
          <w:szCs w:val="24"/>
          <w:lang w:val="en-US"/>
        </w:rPr>
        <w:t>application</w:t>
      </w:r>
      <w:proofErr w:type="gramEnd"/>
      <w:r w:rsidRPr="00407886">
        <w:rPr>
          <w:rFonts w:ascii="Arial" w:hAnsi="Arial" w:cs="Arial"/>
          <w:sz w:val="24"/>
          <w:szCs w:val="24"/>
          <w:lang w:val="en-US"/>
        </w:rPr>
        <w:t xml:space="preserve"> in the winding-up application. I had initially hoped to give my reasons for dismissing both </w:t>
      </w:r>
      <w:proofErr w:type="gramStart"/>
      <w:r w:rsidRPr="00407886">
        <w:rPr>
          <w:rFonts w:ascii="Arial" w:hAnsi="Arial" w:cs="Arial"/>
          <w:sz w:val="24"/>
          <w:szCs w:val="24"/>
          <w:lang w:val="en-US"/>
        </w:rPr>
        <w:t>counter-</w:t>
      </w:r>
      <w:r w:rsidR="00E45900">
        <w:rPr>
          <w:rFonts w:ascii="Arial" w:hAnsi="Arial" w:cs="Arial"/>
          <w:sz w:val="24"/>
          <w:szCs w:val="24"/>
          <w:lang w:val="en-US"/>
        </w:rPr>
        <w:t>applications</w:t>
      </w:r>
      <w:proofErr w:type="gramEnd"/>
      <w:r w:rsidRPr="00407886">
        <w:rPr>
          <w:rFonts w:ascii="Arial" w:hAnsi="Arial" w:cs="Arial"/>
          <w:sz w:val="24"/>
          <w:szCs w:val="24"/>
          <w:lang w:val="en-US"/>
        </w:rPr>
        <w:t xml:space="preserve"> on 18 October 2023 before proceeding with argument in the winding up, but time constraints precluded this. </w:t>
      </w:r>
      <w:r>
        <w:rPr>
          <w:rFonts w:ascii="Arial" w:hAnsi="Arial" w:cs="Arial"/>
          <w:sz w:val="24"/>
          <w:szCs w:val="24"/>
          <w:lang w:val="en-US"/>
        </w:rPr>
        <w:t xml:space="preserve"> </w:t>
      </w:r>
    </w:p>
    <w:p w14:paraId="3EF62214" w14:textId="77777777" w:rsidR="00407886" w:rsidRPr="00407886" w:rsidRDefault="00407886" w:rsidP="00407886">
      <w:pPr>
        <w:pStyle w:val="ListParagraph"/>
        <w:rPr>
          <w:rFonts w:ascii="Arial" w:hAnsi="Arial" w:cs="Arial"/>
          <w:sz w:val="24"/>
          <w:szCs w:val="24"/>
          <w:lang w:val="en-US"/>
        </w:rPr>
      </w:pPr>
    </w:p>
    <w:p w14:paraId="70B6A38B" w14:textId="6F1D04B7" w:rsidR="0063539C" w:rsidRDefault="00407886" w:rsidP="00407886">
      <w:pPr>
        <w:pStyle w:val="ListParagraph"/>
        <w:numPr>
          <w:ilvl w:val="0"/>
          <w:numId w:val="34"/>
        </w:numPr>
        <w:spacing w:line="480" w:lineRule="auto"/>
        <w:jc w:val="both"/>
        <w:rPr>
          <w:rFonts w:ascii="Arial" w:hAnsi="Arial" w:cs="Arial"/>
          <w:sz w:val="24"/>
          <w:szCs w:val="24"/>
          <w:lang w:val="en-US"/>
        </w:rPr>
      </w:pPr>
      <w:r>
        <w:rPr>
          <w:rFonts w:ascii="Arial" w:hAnsi="Arial" w:cs="Arial"/>
          <w:sz w:val="24"/>
          <w:szCs w:val="24"/>
          <w:lang w:val="en-US"/>
        </w:rPr>
        <w:t xml:space="preserve">For the most part my reasons for dismissing the </w:t>
      </w:r>
      <w:proofErr w:type="gramStart"/>
      <w:r>
        <w:rPr>
          <w:rFonts w:ascii="Arial" w:hAnsi="Arial" w:cs="Arial"/>
          <w:sz w:val="24"/>
          <w:szCs w:val="24"/>
          <w:lang w:val="en-US"/>
        </w:rPr>
        <w:t>counter-</w:t>
      </w:r>
      <w:r w:rsidR="00E45900">
        <w:rPr>
          <w:rFonts w:ascii="Arial" w:hAnsi="Arial" w:cs="Arial"/>
          <w:sz w:val="24"/>
          <w:szCs w:val="24"/>
          <w:lang w:val="en-US"/>
        </w:rPr>
        <w:t>application</w:t>
      </w:r>
      <w:proofErr w:type="gramEnd"/>
      <w:r>
        <w:rPr>
          <w:rFonts w:ascii="Arial" w:hAnsi="Arial" w:cs="Arial"/>
          <w:sz w:val="24"/>
          <w:szCs w:val="24"/>
          <w:lang w:val="en-US"/>
        </w:rPr>
        <w:t xml:space="preserve"> in the sequestration application are the same as my reasons for dismissing the counter-</w:t>
      </w:r>
      <w:r w:rsidR="00E45900">
        <w:rPr>
          <w:rFonts w:ascii="Arial" w:hAnsi="Arial" w:cs="Arial"/>
          <w:sz w:val="24"/>
          <w:szCs w:val="24"/>
          <w:lang w:val="en-US"/>
        </w:rPr>
        <w:t>application</w:t>
      </w:r>
      <w:r>
        <w:rPr>
          <w:rFonts w:ascii="Arial" w:hAnsi="Arial" w:cs="Arial"/>
          <w:sz w:val="24"/>
          <w:szCs w:val="24"/>
          <w:lang w:val="en-US"/>
        </w:rPr>
        <w:t xml:space="preserve"> in the liquidation application.  </w:t>
      </w:r>
      <w:r w:rsidR="0063539C">
        <w:rPr>
          <w:rFonts w:ascii="Arial" w:hAnsi="Arial" w:cs="Arial"/>
          <w:sz w:val="24"/>
          <w:szCs w:val="24"/>
          <w:lang w:val="en-US"/>
        </w:rPr>
        <w:t>No purpose would be served by repeating what I have set out in that judgment, specifically in the sections where I set out the background to both proceedings and in the section</w:t>
      </w:r>
      <w:r w:rsidR="00A1628F">
        <w:rPr>
          <w:rFonts w:ascii="Arial" w:hAnsi="Arial" w:cs="Arial"/>
          <w:sz w:val="24"/>
          <w:szCs w:val="24"/>
          <w:lang w:val="en-US"/>
        </w:rPr>
        <w:t xml:space="preserve"> that follows</w:t>
      </w:r>
      <w:r w:rsidR="0063539C">
        <w:rPr>
          <w:rFonts w:ascii="Arial" w:hAnsi="Arial" w:cs="Arial"/>
          <w:sz w:val="24"/>
          <w:szCs w:val="24"/>
          <w:lang w:val="en-US"/>
        </w:rPr>
        <w:t xml:space="preserve"> </w:t>
      </w:r>
      <w:r w:rsidR="00096590">
        <w:rPr>
          <w:rFonts w:ascii="Arial" w:hAnsi="Arial" w:cs="Arial"/>
          <w:sz w:val="24"/>
          <w:szCs w:val="24"/>
          <w:lang w:val="en-US"/>
        </w:rPr>
        <w:t xml:space="preserve">(with its subsections) </w:t>
      </w:r>
      <w:r w:rsidR="0063539C">
        <w:rPr>
          <w:rFonts w:ascii="Arial" w:hAnsi="Arial" w:cs="Arial"/>
          <w:sz w:val="24"/>
          <w:szCs w:val="24"/>
          <w:lang w:val="en-US"/>
        </w:rPr>
        <w:t xml:space="preserve">where I deal with why I dismissed the </w:t>
      </w:r>
      <w:proofErr w:type="gramStart"/>
      <w:r w:rsidR="0063539C">
        <w:rPr>
          <w:rFonts w:ascii="Arial" w:hAnsi="Arial" w:cs="Arial"/>
          <w:sz w:val="24"/>
          <w:szCs w:val="24"/>
          <w:lang w:val="en-US"/>
        </w:rPr>
        <w:t>counter-application</w:t>
      </w:r>
      <w:proofErr w:type="gramEnd"/>
      <w:r w:rsidR="0063539C">
        <w:rPr>
          <w:rFonts w:ascii="Arial" w:hAnsi="Arial" w:cs="Arial"/>
          <w:sz w:val="24"/>
          <w:szCs w:val="24"/>
          <w:lang w:val="en-US"/>
        </w:rPr>
        <w:t xml:space="preserve"> to the liquidation application.</w:t>
      </w:r>
      <w:r w:rsidR="00E45900">
        <w:rPr>
          <w:rFonts w:ascii="Arial" w:hAnsi="Arial" w:cs="Arial"/>
          <w:sz w:val="24"/>
          <w:szCs w:val="24"/>
          <w:lang w:val="en-US"/>
        </w:rPr>
        <w:t xml:space="preserve">  What I say there applies with equal force in this context.</w:t>
      </w:r>
      <w:r w:rsidR="0063539C">
        <w:rPr>
          <w:rFonts w:ascii="Arial" w:hAnsi="Arial" w:cs="Arial"/>
          <w:sz w:val="24"/>
          <w:szCs w:val="24"/>
          <w:lang w:val="en-US"/>
        </w:rPr>
        <w:t xml:space="preserve">  </w:t>
      </w:r>
    </w:p>
    <w:p w14:paraId="253FDE4C" w14:textId="77777777" w:rsidR="0063539C" w:rsidRPr="0063539C" w:rsidRDefault="0063539C" w:rsidP="0063539C">
      <w:pPr>
        <w:pStyle w:val="ListParagraph"/>
        <w:rPr>
          <w:rFonts w:ascii="Arial" w:hAnsi="Arial" w:cs="Arial"/>
          <w:sz w:val="24"/>
          <w:szCs w:val="24"/>
          <w:lang w:val="en-US"/>
        </w:rPr>
      </w:pPr>
    </w:p>
    <w:p w14:paraId="6E5089D0" w14:textId="4274C13F" w:rsidR="00CD73F1" w:rsidRDefault="0063539C" w:rsidP="00407886">
      <w:pPr>
        <w:pStyle w:val="ListParagraph"/>
        <w:numPr>
          <w:ilvl w:val="0"/>
          <w:numId w:val="34"/>
        </w:numPr>
        <w:spacing w:line="480" w:lineRule="auto"/>
        <w:jc w:val="both"/>
        <w:rPr>
          <w:rFonts w:ascii="Arial" w:hAnsi="Arial" w:cs="Arial"/>
          <w:sz w:val="24"/>
          <w:szCs w:val="24"/>
          <w:lang w:val="en-US"/>
        </w:rPr>
      </w:pPr>
      <w:r>
        <w:rPr>
          <w:rFonts w:ascii="Arial" w:hAnsi="Arial" w:cs="Arial"/>
          <w:sz w:val="24"/>
          <w:szCs w:val="24"/>
          <w:lang w:val="en-US"/>
        </w:rPr>
        <w:t xml:space="preserve">The </w:t>
      </w:r>
      <w:proofErr w:type="gramStart"/>
      <w:r>
        <w:rPr>
          <w:rFonts w:ascii="Arial" w:hAnsi="Arial" w:cs="Arial"/>
          <w:sz w:val="24"/>
          <w:szCs w:val="24"/>
          <w:lang w:val="en-US"/>
        </w:rPr>
        <w:t>counter-applications</w:t>
      </w:r>
      <w:proofErr w:type="gramEnd"/>
      <w:r>
        <w:rPr>
          <w:rFonts w:ascii="Arial" w:hAnsi="Arial" w:cs="Arial"/>
          <w:sz w:val="24"/>
          <w:szCs w:val="24"/>
          <w:lang w:val="en-US"/>
        </w:rPr>
        <w:t xml:space="preserve"> were for the same relief and were based on substantially the same grounds and facts, although there are some differences in perspective and detail.  In my view, </w:t>
      </w:r>
      <w:r w:rsidR="00096590">
        <w:rPr>
          <w:rFonts w:ascii="Arial" w:hAnsi="Arial" w:cs="Arial"/>
          <w:sz w:val="24"/>
          <w:szCs w:val="24"/>
          <w:lang w:val="en-US"/>
        </w:rPr>
        <w:t xml:space="preserve">although there are material differences between liquidation and sequestration proceedings, and the parties are different, </w:t>
      </w:r>
      <w:r>
        <w:rPr>
          <w:rFonts w:ascii="Arial" w:hAnsi="Arial" w:cs="Arial"/>
          <w:sz w:val="24"/>
          <w:szCs w:val="24"/>
          <w:lang w:val="en-US"/>
        </w:rPr>
        <w:t>these differences were not ultimately material</w:t>
      </w:r>
      <w:r w:rsidR="00096590">
        <w:rPr>
          <w:rFonts w:ascii="Arial" w:hAnsi="Arial" w:cs="Arial"/>
          <w:sz w:val="24"/>
          <w:szCs w:val="24"/>
          <w:lang w:val="en-US"/>
        </w:rPr>
        <w:t xml:space="preserve"> to the outcome of the interlocutory applications</w:t>
      </w:r>
      <w:r>
        <w:rPr>
          <w:rFonts w:ascii="Arial" w:hAnsi="Arial" w:cs="Arial"/>
          <w:sz w:val="24"/>
          <w:szCs w:val="24"/>
          <w:lang w:val="en-US"/>
        </w:rPr>
        <w:t xml:space="preserve">.  </w:t>
      </w:r>
    </w:p>
    <w:p w14:paraId="1A5351E6" w14:textId="77777777" w:rsidR="00CD73F1" w:rsidRPr="00CD73F1" w:rsidRDefault="00CD73F1" w:rsidP="00CD73F1">
      <w:pPr>
        <w:pStyle w:val="ListParagraph"/>
        <w:rPr>
          <w:rFonts w:ascii="Arial" w:hAnsi="Arial" w:cs="Arial"/>
          <w:sz w:val="24"/>
          <w:szCs w:val="24"/>
          <w:lang w:val="en-US"/>
        </w:rPr>
      </w:pPr>
    </w:p>
    <w:p w14:paraId="721EF6A2" w14:textId="2E3C6730" w:rsidR="00E26D80" w:rsidRDefault="0063539C" w:rsidP="0041737F">
      <w:pPr>
        <w:pStyle w:val="ListParagraph"/>
        <w:numPr>
          <w:ilvl w:val="0"/>
          <w:numId w:val="34"/>
        </w:numPr>
        <w:spacing w:line="480" w:lineRule="auto"/>
        <w:jc w:val="both"/>
        <w:rPr>
          <w:rFonts w:ascii="Arial" w:hAnsi="Arial" w:cs="Arial"/>
          <w:sz w:val="24"/>
          <w:szCs w:val="24"/>
          <w:lang w:val="en-US"/>
        </w:rPr>
      </w:pPr>
      <w:r>
        <w:rPr>
          <w:rFonts w:ascii="Arial" w:hAnsi="Arial" w:cs="Arial"/>
          <w:sz w:val="24"/>
          <w:szCs w:val="24"/>
          <w:lang w:val="en-US"/>
        </w:rPr>
        <w:t xml:space="preserve">One of the issues underpinning the </w:t>
      </w:r>
      <w:proofErr w:type="gramStart"/>
      <w:r>
        <w:rPr>
          <w:rFonts w:ascii="Arial" w:hAnsi="Arial" w:cs="Arial"/>
          <w:sz w:val="24"/>
          <w:szCs w:val="24"/>
          <w:lang w:val="en-US"/>
        </w:rPr>
        <w:t>counter-application</w:t>
      </w:r>
      <w:proofErr w:type="gramEnd"/>
      <w:r>
        <w:rPr>
          <w:rFonts w:ascii="Arial" w:hAnsi="Arial" w:cs="Arial"/>
          <w:sz w:val="24"/>
          <w:szCs w:val="24"/>
          <w:lang w:val="en-US"/>
        </w:rPr>
        <w:t xml:space="preserve"> is Investec’s alleged failure to produce all documents sought in the</w:t>
      </w:r>
      <w:r w:rsidR="00294FB8">
        <w:rPr>
          <w:rFonts w:ascii="Arial" w:hAnsi="Arial" w:cs="Arial"/>
          <w:sz w:val="24"/>
          <w:szCs w:val="24"/>
          <w:lang w:val="en-US"/>
        </w:rPr>
        <w:t xml:space="preserve"> </w:t>
      </w:r>
      <w:r>
        <w:rPr>
          <w:rFonts w:ascii="Arial" w:hAnsi="Arial" w:cs="Arial"/>
          <w:sz w:val="24"/>
          <w:szCs w:val="24"/>
          <w:lang w:val="en-US"/>
        </w:rPr>
        <w:t>Rule 35(12) and Rule 30A application, dismissed by Marx du Plessis AJ.   The documents still sought in the sequestration application are not on all fours with those still sought in the liquidation application</w:t>
      </w:r>
      <w:r w:rsidR="00096590">
        <w:rPr>
          <w:rFonts w:ascii="Arial" w:hAnsi="Arial" w:cs="Arial"/>
          <w:sz w:val="24"/>
          <w:szCs w:val="24"/>
          <w:lang w:val="en-US"/>
        </w:rPr>
        <w:t xml:space="preserve">. </w:t>
      </w:r>
      <w:r w:rsidR="00CD73F1">
        <w:rPr>
          <w:rFonts w:ascii="Arial" w:hAnsi="Arial" w:cs="Arial"/>
          <w:sz w:val="24"/>
          <w:szCs w:val="24"/>
          <w:lang w:val="en-US"/>
        </w:rPr>
        <w:t xml:space="preserve"> Singh also seeks access to Investec’s application in terms of section 417 read with section 418 of the</w:t>
      </w:r>
      <w:r w:rsidR="00E45900">
        <w:rPr>
          <w:rFonts w:ascii="Arial" w:hAnsi="Arial" w:cs="Arial"/>
          <w:sz w:val="24"/>
          <w:szCs w:val="24"/>
          <w:lang w:val="en-US"/>
        </w:rPr>
        <w:t xml:space="preserve"> 1973</w:t>
      </w:r>
      <w:r w:rsidR="00CD73F1">
        <w:rPr>
          <w:rFonts w:ascii="Arial" w:hAnsi="Arial" w:cs="Arial"/>
          <w:sz w:val="24"/>
          <w:szCs w:val="24"/>
          <w:lang w:val="en-US"/>
        </w:rPr>
        <w:t xml:space="preserve"> Companies Act as referred to in paragraphs 83 and 84 of the founding </w:t>
      </w:r>
      <w:proofErr w:type="gramStart"/>
      <w:r w:rsidR="00CD73F1">
        <w:rPr>
          <w:rFonts w:ascii="Arial" w:hAnsi="Arial" w:cs="Arial"/>
          <w:sz w:val="24"/>
          <w:szCs w:val="24"/>
          <w:lang w:val="en-US"/>
        </w:rPr>
        <w:t>affidavit</w:t>
      </w:r>
      <w:proofErr w:type="gramEnd"/>
      <w:r w:rsidR="00CD73F1">
        <w:rPr>
          <w:rFonts w:ascii="Arial" w:hAnsi="Arial" w:cs="Arial"/>
          <w:sz w:val="24"/>
          <w:szCs w:val="24"/>
          <w:lang w:val="en-US"/>
        </w:rPr>
        <w:t xml:space="preserve">, including the record of evidence at the </w:t>
      </w:r>
      <w:r w:rsidR="004445DB">
        <w:rPr>
          <w:rFonts w:ascii="Arial" w:hAnsi="Arial" w:cs="Arial"/>
          <w:sz w:val="24"/>
          <w:szCs w:val="24"/>
          <w:lang w:val="en-US"/>
        </w:rPr>
        <w:t>enquiry currently</w:t>
      </w:r>
      <w:r w:rsidR="00CD73F1">
        <w:rPr>
          <w:rFonts w:ascii="Arial" w:hAnsi="Arial" w:cs="Arial"/>
          <w:sz w:val="24"/>
          <w:szCs w:val="24"/>
          <w:lang w:val="en-US"/>
        </w:rPr>
        <w:t xml:space="preserve"> underway</w:t>
      </w:r>
      <w:r>
        <w:rPr>
          <w:rFonts w:ascii="Arial" w:hAnsi="Arial" w:cs="Arial"/>
          <w:sz w:val="24"/>
          <w:szCs w:val="24"/>
          <w:lang w:val="en-US"/>
        </w:rPr>
        <w:t>.</w:t>
      </w:r>
      <w:r w:rsidR="00CD73F1">
        <w:rPr>
          <w:rFonts w:ascii="Arial" w:hAnsi="Arial" w:cs="Arial"/>
          <w:sz w:val="24"/>
          <w:szCs w:val="24"/>
          <w:lang w:val="en-US"/>
        </w:rPr>
        <w:t xml:space="preserve">  In these paragraphs, Investec’s deponent, Mr Geetaben </w:t>
      </w:r>
      <w:proofErr w:type="spellStart"/>
      <w:r w:rsidR="00CD73F1">
        <w:rPr>
          <w:rFonts w:ascii="Arial" w:hAnsi="Arial" w:cs="Arial"/>
          <w:sz w:val="24"/>
          <w:szCs w:val="24"/>
          <w:lang w:val="en-US"/>
        </w:rPr>
        <w:t>Bhagwandas</w:t>
      </w:r>
      <w:proofErr w:type="spellEnd"/>
      <w:r>
        <w:rPr>
          <w:rFonts w:ascii="Arial" w:hAnsi="Arial" w:cs="Arial"/>
          <w:sz w:val="24"/>
          <w:szCs w:val="24"/>
          <w:lang w:val="en-US"/>
        </w:rPr>
        <w:t xml:space="preserve"> </w:t>
      </w:r>
      <w:r w:rsidR="00CD73F1">
        <w:rPr>
          <w:rFonts w:ascii="Arial" w:hAnsi="Arial" w:cs="Arial"/>
          <w:sz w:val="24"/>
          <w:szCs w:val="24"/>
          <w:lang w:val="en-US"/>
        </w:rPr>
        <w:t>explains that Investec applied to convene an enquiry and is in the process of holding sittings</w:t>
      </w:r>
      <w:r w:rsidR="0041737F">
        <w:rPr>
          <w:rFonts w:ascii="Arial" w:hAnsi="Arial" w:cs="Arial"/>
          <w:sz w:val="24"/>
          <w:szCs w:val="24"/>
          <w:lang w:val="en-US"/>
        </w:rPr>
        <w:t xml:space="preserve">.  </w:t>
      </w:r>
      <w:r w:rsidR="00096590">
        <w:rPr>
          <w:rFonts w:ascii="Arial" w:hAnsi="Arial" w:cs="Arial"/>
          <w:sz w:val="24"/>
          <w:szCs w:val="24"/>
          <w:lang w:val="en-US"/>
        </w:rPr>
        <w:t xml:space="preserve">I do not consider it necessary (or prudent) to venture </w:t>
      </w:r>
      <w:r w:rsidR="00E45900">
        <w:rPr>
          <w:rFonts w:ascii="Arial" w:hAnsi="Arial" w:cs="Arial"/>
          <w:sz w:val="24"/>
          <w:szCs w:val="24"/>
          <w:lang w:val="en-US"/>
        </w:rPr>
        <w:t xml:space="preserve">squarely into the merits of the Rule 30A application, </w:t>
      </w:r>
      <w:r w:rsidR="00096590">
        <w:rPr>
          <w:rFonts w:ascii="Arial" w:hAnsi="Arial" w:cs="Arial"/>
          <w:sz w:val="24"/>
          <w:szCs w:val="24"/>
          <w:lang w:val="en-US"/>
        </w:rPr>
        <w:t>which is now subject to an application for leave to appeal.</w:t>
      </w:r>
      <w:r w:rsidR="00096590">
        <w:rPr>
          <w:rStyle w:val="FootnoteReference"/>
          <w:rFonts w:ascii="Arial" w:hAnsi="Arial" w:cs="Arial"/>
          <w:sz w:val="24"/>
          <w:szCs w:val="24"/>
          <w:lang w:val="en-US"/>
        </w:rPr>
        <w:footnoteReference w:id="6"/>
      </w:r>
      <w:r w:rsidR="00096590">
        <w:rPr>
          <w:rFonts w:ascii="Arial" w:hAnsi="Arial" w:cs="Arial"/>
          <w:sz w:val="24"/>
          <w:szCs w:val="24"/>
          <w:lang w:val="en-US"/>
        </w:rPr>
        <w:t xml:space="preserve">  But </w:t>
      </w:r>
      <w:r w:rsidR="00CD73F1">
        <w:rPr>
          <w:rFonts w:ascii="Arial" w:hAnsi="Arial" w:cs="Arial"/>
          <w:sz w:val="24"/>
          <w:szCs w:val="24"/>
          <w:lang w:val="en-US"/>
        </w:rPr>
        <w:t xml:space="preserve">Singh’s difficulty in the </w:t>
      </w:r>
      <w:proofErr w:type="gramStart"/>
      <w:r w:rsidR="004445DB">
        <w:rPr>
          <w:rFonts w:ascii="Arial" w:hAnsi="Arial" w:cs="Arial"/>
          <w:sz w:val="24"/>
          <w:szCs w:val="24"/>
          <w:lang w:val="en-US"/>
        </w:rPr>
        <w:t>counter-</w:t>
      </w:r>
      <w:r w:rsidR="00CD73F1">
        <w:rPr>
          <w:rFonts w:ascii="Arial" w:hAnsi="Arial" w:cs="Arial"/>
          <w:sz w:val="24"/>
          <w:szCs w:val="24"/>
          <w:lang w:val="en-US"/>
        </w:rPr>
        <w:t>application</w:t>
      </w:r>
      <w:proofErr w:type="gramEnd"/>
      <w:r w:rsidR="00096590">
        <w:rPr>
          <w:rFonts w:ascii="Arial" w:hAnsi="Arial" w:cs="Arial"/>
          <w:sz w:val="24"/>
          <w:szCs w:val="24"/>
          <w:lang w:val="en-US"/>
        </w:rPr>
        <w:t xml:space="preserve"> regarding the documents it still seeks</w:t>
      </w:r>
      <w:r w:rsidR="00CD73F1">
        <w:rPr>
          <w:rFonts w:ascii="Arial" w:hAnsi="Arial" w:cs="Arial"/>
          <w:sz w:val="24"/>
          <w:szCs w:val="24"/>
          <w:lang w:val="en-US"/>
        </w:rPr>
        <w:t xml:space="preserve"> is </w:t>
      </w:r>
      <w:r w:rsidR="00A1628F">
        <w:rPr>
          <w:rFonts w:ascii="Arial" w:hAnsi="Arial" w:cs="Arial"/>
          <w:sz w:val="24"/>
          <w:szCs w:val="24"/>
          <w:lang w:val="en-US"/>
        </w:rPr>
        <w:t>at least two-fold</w:t>
      </w:r>
      <w:r w:rsidR="004445DB">
        <w:rPr>
          <w:rFonts w:ascii="Arial" w:hAnsi="Arial" w:cs="Arial"/>
          <w:sz w:val="24"/>
          <w:szCs w:val="24"/>
          <w:lang w:val="en-US"/>
        </w:rPr>
        <w:t xml:space="preserve">.  First, </w:t>
      </w:r>
      <w:r w:rsidR="0041737F">
        <w:rPr>
          <w:rFonts w:ascii="Arial" w:hAnsi="Arial" w:cs="Arial"/>
          <w:sz w:val="24"/>
          <w:szCs w:val="24"/>
          <w:lang w:val="en-US"/>
        </w:rPr>
        <w:t xml:space="preserve">she has failed, timeously or at all, </w:t>
      </w:r>
      <w:r w:rsidR="004445DB">
        <w:rPr>
          <w:rFonts w:ascii="Arial" w:hAnsi="Arial" w:cs="Arial"/>
          <w:sz w:val="24"/>
          <w:szCs w:val="24"/>
          <w:lang w:val="en-US"/>
        </w:rPr>
        <w:t xml:space="preserve">to invoke </w:t>
      </w:r>
      <w:r w:rsidR="0041737F">
        <w:rPr>
          <w:rFonts w:ascii="Arial" w:hAnsi="Arial" w:cs="Arial"/>
          <w:sz w:val="24"/>
          <w:szCs w:val="24"/>
          <w:lang w:val="en-US"/>
        </w:rPr>
        <w:t>the provisions of section 417(7) of the 1973 Companies Act to obtain access to what are otherwise private and confidential proceedings.</w:t>
      </w:r>
      <w:r w:rsidR="0041737F">
        <w:rPr>
          <w:rStyle w:val="FootnoteReference"/>
          <w:rFonts w:ascii="Arial" w:hAnsi="Arial" w:cs="Arial"/>
          <w:sz w:val="24"/>
          <w:szCs w:val="24"/>
          <w:lang w:val="en-US"/>
        </w:rPr>
        <w:footnoteReference w:id="7"/>
      </w:r>
      <w:r w:rsidR="0041737F">
        <w:rPr>
          <w:rFonts w:ascii="Arial" w:hAnsi="Arial" w:cs="Arial"/>
          <w:sz w:val="24"/>
          <w:szCs w:val="24"/>
          <w:lang w:val="en-US"/>
        </w:rPr>
        <w:t xml:space="preserve"> Secondly, it is </w:t>
      </w:r>
      <w:r w:rsidR="00A1628F">
        <w:rPr>
          <w:rFonts w:ascii="Arial" w:hAnsi="Arial" w:cs="Arial"/>
          <w:sz w:val="24"/>
          <w:szCs w:val="24"/>
          <w:lang w:val="en-US"/>
        </w:rPr>
        <w:t xml:space="preserve">simply </w:t>
      </w:r>
      <w:r w:rsidR="0041737F">
        <w:rPr>
          <w:rFonts w:ascii="Arial" w:hAnsi="Arial" w:cs="Arial"/>
          <w:sz w:val="24"/>
          <w:szCs w:val="24"/>
          <w:lang w:val="en-US"/>
        </w:rPr>
        <w:t xml:space="preserve">not </w:t>
      </w:r>
      <w:r w:rsidR="00CD73F1" w:rsidRPr="0041737F">
        <w:rPr>
          <w:rFonts w:ascii="Arial" w:hAnsi="Arial" w:cs="Arial"/>
          <w:sz w:val="24"/>
          <w:szCs w:val="24"/>
          <w:lang w:val="en-US"/>
        </w:rPr>
        <w:t>e</w:t>
      </w:r>
      <w:r w:rsidR="004445DB" w:rsidRPr="0041737F">
        <w:rPr>
          <w:rFonts w:ascii="Arial" w:hAnsi="Arial" w:cs="Arial"/>
          <w:sz w:val="24"/>
          <w:szCs w:val="24"/>
          <w:lang w:val="en-US"/>
        </w:rPr>
        <w:t xml:space="preserve">xplained why </w:t>
      </w:r>
      <w:r w:rsidR="00A1628F">
        <w:rPr>
          <w:rFonts w:ascii="Arial" w:hAnsi="Arial" w:cs="Arial"/>
          <w:sz w:val="24"/>
          <w:szCs w:val="24"/>
          <w:lang w:val="en-US"/>
        </w:rPr>
        <w:t>this request precluded</w:t>
      </w:r>
      <w:r w:rsidR="0041737F">
        <w:rPr>
          <w:rFonts w:ascii="Arial" w:hAnsi="Arial" w:cs="Arial"/>
          <w:sz w:val="24"/>
          <w:szCs w:val="24"/>
          <w:lang w:val="en-US"/>
        </w:rPr>
        <w:t xml:space="preserve"> her from responding to the relevant </w:t>
      </w:r>
      <w:r w:rsidR="004445DB" w:rsidRPr="0041737F">
        <w:rPr>
          <w:rFonts w:ascii="Arial" w:hAnsi="Arial" w:cs="Arial"/>
          <w:sz w:val="24"/>
          <w:szCs w:val="24"/>
          <w:lang w:val="en-US"/>
        </w:rPr>
        <w:t xml:space="preserve">sequestration application in accordance with the DJP’s directives and if need </w:t>
      </w:r>
      <w:proofErr w:type="gramStart"/>
      <w:r w:rsidR="004445DB" w:rsidRPr="0041737F">
        <w:rPr>
          <w:rFonts w:ascii="Arial" w:hAnsi="Arial" w:cs="Arial"/>
          <w:sz w:val="24"/>
          <w:szCs w:val="24"/>
          <w:lang w:val="en-US"/>
        </w:rPr>
        <w:t>be</w:t>
      </w:r>
      <w:proofErr w:type="gramEnd"/>
      <w:r w:rsidR="004445DB" w:rsidRPr="0041737F">
        <w:rPr>
          <w:rFonts w:ascii="Arial" w:hAnsi="Arial" w:cs="Arial"/>
          <w:sz w:val="24"/>
          <w:szCs w:val="24"/>
          <w:lang w:val="en-US"/>
        </w:rPr>
        <w:t xml:space="preserve"> to invoke Rule 6(5)(g).</w:t>
      </w:r>
      <w:r w:rsidR="0041737F">
        <w:rPr>
          <w:rFonts w:ascii="Arial" w:hAnsi="Arial" w:cs="Arial"/>
          <w:sz w:val="24"/>
          <w:szCs w:val="24"/>
          <w:lang w:val="en-US"/>
        </w:rPr>
        <w:t xml:space="preserve"> </w:t>
      </w:r>
      <w:r w:rsidR="00A1628F">
        <w:rPr>
          <w:rFonts w:ascii="Arial" w:hAnsi="Arial" w:cs="Arial"/>
          <w:sz w:val="24"/>
          <w:szCs w:val="24"/>
          <w:lang w:val="en-US"/>
        </w:rPr>
        <w:t xml:space="preserve"> Rather it is treated as self-evident where it is not.  In circumstances where, for the most part, the Rule 35(12) dispute had been resolved</w:t>
      </w:r>
      <w:r w:rsidR="00E45900">
        <w:rPr>
          <w:rFonts w:ascii="Arial" w:hAnsi="Arial" w:cs="Arial"/>
          <w:sz w:val="24"/>
          <w:szCs w:val="24"/>
          <w:lang w:val="en-US"/>
        </w:rPr>
        <w:t xml:space="preserve">, and DJP Ledwaba had issued directives and an order in connection with the hearing of the sequestration application and the delivery of </w:t>
      </w:r>
      <w:r w:rsidR="00E45900">
        <w:rPr>
          <w:rFonts w:ascii="Arial" w:hAnsi="Arial" w:cs="Arial"/>
          <w:i/>
          <w:sz w:val="24"/>
          <w:szCs w:val="24"/>
          <w:lang w:val="en-US"/>
        </w:rPr>
        <w:t xml:space="preserve">inter alia, </w:t>
      </w:r>
      <w:r w:rsidR="00E45900">
        <w:rPr>
          <w:rFonts w:ascii="Arial" w:hAnsi="Arial" w:cs="Arial"/>
          <w:sz w:val="24"/>
          <w:szCs w:val="24"/>
          <w:lang w:val="en-US"/>
        </w:rPr>
        <w:t>answering affidavits</w:t>
      </w:r>
      <w:r w:rsidR="00A1628F">
        <w:rPr>
          <w:rFonts w:ascii="Arial" w:hAnsi="Arial" w:cs="Arial"/>
          <w:sz w:val="24"/>
          <w:szCs w:val="24"/>
          <w:lang w:val="en-US"/>
        </w:rPr>
        <w:t xml:space="preserve">, an explanation should have been given.  </w:t>
      </w:r>
    </w:p>
    <w:p w14:paraId="3C90A3AA" w14:textId="77777777" w:rsidR="00E26D80" w:rsidRDefault="00E26D80" w:rsidP="00E26D80">
      <w:pPr>
        <w:pStyle w:val="ListParagraph"/>
        <w:spacing w:line="480" w:lineRule="auto"/>
        <w:ind w:left="360"/>
        <w:jc w:val="both"/>
        <w:rPr>
          <w:rFonts w:ascii="Arial" w:hAnsi="Arial" w:cs="Arial"/>
          <w:sz w:val="24"/>
          <w:szCs w:val="24"/>
          <w:lang w:val="en-US"/>
        </w:rPr>
      </w:pPr>
    </w:p>
    <w:p w14:paraId="3D8ABB6E" w14:textId="1D0879BA" w:rsidR="00F40083" w:rsidRDefault="00A1628F" w:rsidP="0041737F">
      <w:pPr>
        <w:pStyle w:val="ListParagraph"/>
        <w:numPr>
          <w:ilvl w:val="0"/>
          <w:numId w:val="34"/>
        </w:numPr>
        <w:spacing w:line="480" w:lineRule="auto"/>
        <w:jc w:val="both"/>
        <w:rPr>
          <w:rFonts w:ascii="Arial" w:hAnsi="Arial" w:cs="Arial"/>
          <w:sz w:val="24"/>
          <w:szCs w:val="24"/>
          <w:lang w:val="en-US"/>
        </w:rPr>
      </w:pPr>
      <w:r>
        <w:rPr>
          <w:rFonts w:ascii="Arial" w:hAnsi="Arial" w:cs="Arial"/>
          <w:sz w:val="24"/>
          <w:szCs w:val="24"/>
          <w:lang w:val="en-US"/>
        </w:rPr>
        <w:t xml:space="preserve">A further distinguishing consideration is that </w:t>
      </w:r>
      <w:r w:rsidR="00DC7E2F">
        <w:rPr>
          <w:rFonts w:ascii="Arial" w:hAnsi="Arial" w:cs="Arial"/>
          <w:sz w:val="24"/>
          <w:szCs w:val="24"/>
          <w:lang w:val="en-US"/>
        </w:rPr>
        <w:t xml:space="preserve">one of the </w:t>
      </w:r>
      <w:r w:rsidR="00F40083">
        <w:rPr>
          <w:rFonts w:ascii="Arial" w:hAnsi="Arial" w:cs="Arial"/>
          <w:sz w:val="24"/>
          <w:szCs w:val="24"/>
          <w:lang w:val="en-US"/>
        </w:rPr>
        <w:t xml:space="preserve">discrepancies alleged to ground the need for a forensic </w:t>
      </w:r>
      <w:r>
        <w:rPr>
          <w:rFonts w:ascii="Arial" w:hAnsi="Arial" w:cs="Arial"/>
          <w:sz w:val="24"/>
          <w:szCs w:val="24"/>
          <w:lang w:val="en-US"/>
        </w:rPr>
        <w:t>documentary analysis</w:t>
      </w:r>
      <w:r w:rsidR="00F40083">
        <w:rPr>
          <w:rFonts w:ascii="Arial" w:hAnsi="Arial" w:cs="Arial"/>
          <w:sz w:val="24"/>
          <w:szCs w:val="24"/>
          <w:lang w:val="en-US"/>
        </w:rPr>
        <w:t xml:space="preserve"> </w:t>
      </w:r>
      <w:r w:rsidR="00DC7E2F">
        <w:rPr>
          <w:rFonts w:ascii="Arial" w:hAnsi="Arial" w:cs="Arial"/>
          <w:sz w:val="24"/>
          <w:szCs w:val="24"/>
          <w:lang w:val="en-US"/>
        </w:rPr>
        <w:t xml:space="preserve">has </w:t>
      </w:r>
      <w:proofErr w:type="gramStart"/>
      <w:r w:rsidR="00DC7E2F">
        <w:rPr>
          <w:rFonts w:ascii="Arial" w:hAnsi="Arial" w:cs="Arial"/>
          <w:sz w:val="24"/>
          <w:szCs w:val="24"/>
          <w:lang w:val="en-US"/>
        </w:rPr>
        <w:t>particular resonance</w:t>
      </w:r>
      <w:proofErr w:type="gramEnd"/>
      <w:r w:rsidR="00DC7E2F">
        <w:rPr>
          <w:rFonts w:ascii="Arial" w:hAnsi="Arial" w:cs="Arial"/>
          <w:sz w:val="24"/>
          <w:szCs w:val="24"/>
          <w:lang w:val="en-US"/>
        </w:rPr>
        <w:t xml:space="preserve"> in the sequestration application, being alleged discrepancies between original documents and copies attached to the application in respect of a </w:t>
      </w:r>
      <w:r w:rsidR="00F40083">
        <w:rPr>
          <w:rFonts w:ascii="Arial" w:hAnsi="Arial" w:cs="Arial"/>
          <w:sz w:val="24"/>
          <w:szCs w:val="24"/>
          <w:lang w:val="en-US"/>
        </w:rPr>
        <w:t>Guarantee allegedly concluded between Rushil Singh, Singh and Investec.</w:t>
      </w:r>
      <w:r w:rsidR="00DC7E2F">
        <w:rPr>
          <w:rFonts w:ascii="Arial" w:hAnsi="Arial" w:cs="Arial"/>
          <w:sz w:val="24"/>
          <w:szCs w:val="24"/>
          <w:lang w:val="en-US"/>
        </w:rPr>
        <w:t xml:space="preserve">  However, as with the</w:t>
      </w:r>
      <w:r>
        <w:rPr>
          <w:rFonts w:ascii="Arial" w:hAnsi="Arial" w:cs="Arial"/>
          <w:sz w:val="24"/>
          <w:szCs w:val="24"/>
          <w:lang w:val="en-US"/>
        </w:rPr>
        <w:t xml:space="preserve"> other discrepancies raised, </w:t>
      </w:r>
      <w:r w:rsidR="00DC7E2F">
        <w:rPr>
          <w:rFonts w:ascii="Arial" w:hAnsi="Arial" w:cs="Arial"/>
          <w:sz w:val="24"/>
          <w:szCs w:val="24"/>
          <w:lang w:val="en-US"/>
        </w:rPr>
        <w:t>the inferences sought to be drawn amount to speculation and are not justified by the evidence</w:t>
      </w:r>
      <w:r w:rsidR="00E45900">
        <w:rPr>
          <w:rFonts w:ascii="Arial" w:hAnsi="Arial" w:cs="Arial"/>
          <w:sz w:val="24"/>
          <w:szCs w:val="24"/>
          <w:lang w:val="en-US"/>
        </w:rPr>
        <w:t xml:space="preserve"> and the matters Singh seeks to raise are matters that </w:t>
      </w:r>
      <w:r w:rsidR="00DC7E2F">
        <w:rPr>
          <w:rFonts w:ascii="Arial" w:hAnsi="Arial" w:cs="Arial"/>
          <w:sz w:val="24"/>
          <w:szCs w:val="24"/>
          <w:lang w:val="en-US"/>
        </w:rPr>
        <w:t>should</w:t>
      </w:r>
      <w:r w:rsidR="00E45900">
        <w:rPr>
          <w:rFonts w:ascii="Arial" w:hAnsi="Arial" w:cs="Arial"/>
          <w:sz w:val="24"/>
          <w:szCs w:val="24"/>
          <w:lang w:val="en-US"/>
        </w:rPr>
        <w:t xml:space="preserve"> and can</w:t>
      </w:r>
      <w:r w:rsidR="00DC7E2F">
        <w:rPr>
          <w:rFonts w:ascii="Arial" w:hAnsi="Arial" w:cs="Arial"/>
          <w:sz w:val="24"/>
          <w:szCs w:val="24"/>
          <w:lang w:val="en-US"/>
        </w:rPr>
        <w:t xml:space="preserve"> be pertinently raised</w:t>
      </w:r>
      <w:r w:rsidR="00E45900">
        <w:rPr>
          <w:rFonts w:ascii="Arial" w:hAnsi="Arial" w:cs="Arial"/>
          <w:sz w:val="24"/>
          <w:szCs w:val="24"/>
          <w:lang w:val="en-US"/>
        </w:rPr>
        <w:t xml:space="preserve"> in an answering affidavit</w:t>
      </w:r>
      <w:r w:rsidR="00DC7E2F">
        <w:rPr>
          <w:rFonts w:ascii="Arial" w:hAnsi="Arial" w:cs="Arial"/>
          <w:sz w:val="24"/>
          <w:szCs w:val="24"/>
          <w:lang w:val="en-US"/>
        </w:rPr>
        <w:t>.</w:t>
      </w:r>
      <w:r w:rsidR="00934079">
        <w:rPr>
          <w:rFonts w:ascii="Arial" w:hAnsi="Arial" w:cs="Arial"/>
          <w:sz w:val="24"/>
          <w:szCs w:val="24"/>
          <w:lang w:val="en-US"/>
        </w:rPr>
        <w:t xml:space="preserve"> </w:t>
      </w:r>
      <w:r w:rsidR="00DC7E2F">
        <w:rPr>
          <w:rFonts w:ascii="Arial" w:hAnsi="Arial" w:cs="Arial"/>
          <w:sz w:val="24"/>
          <w:szCs w:val="24"/>
          <w:lang w:val="en-US"/>
        </w:rPr>
        <w:t>If left to speculate</w:t>
      </w:r>
      <w:r w:rsidR="00E45900">
        <w:rPr>
          <w:rFonts w:ascii="Arial" w:hAnsi="Arial" w:cs="Arial"/>
          <w:sz w:val="24"/>
          <w:szCs w:val="24"/>
          <w:lang w:val="en-US"/>
        </w:rPr>
        <w:t xml:space="preserve"> about the alleged discrepancies</w:t>
      </w:r>
      <w:r w:rsidR="00DC7E2F">
        <w:rPr>
          <w:rFonts w:ascii="Arial" w:hAnsi="Arial" w:cs="Arial"/>
          <w:sz w:val="24"/>
          <w:szCs w:val="24"/>
          <w:lang w:val="en-US"/>
        </w:rPr>
        <w:t>, one can readily conceive of innocent explanation.</w:t>
      </w:r>
      <w:r w:rsidR="00DC7E2F">
        <w:rPr>
          <w:rStyle w:val="FootnoteReference"/>
          <w:rFonts w:ascii="Arial" w:hAnsi="Arial" w:cs="Arial"/>
          <w:sz w:val="24"/>
          <w:szCs w:val="24"/>
          <w:lang w:val="en-US"/>
        </w:rPr>
        <w:footnoteReference w:id="8"/>
      </w:r>
    </w:p>
    <w:p w14:paraId="01B0BCA6" w14:textId="77777777" w:rsidR="00DC7E2F" w:rsidRPr="00DC7E2F" w:rsidRDefault="00DC7E2F" w:rsidP="00DC7E2F">
      <w:pPr>
        <w:pStyle w:val="ListParagraph"/>
        <w:rPr>
          <w:rFonts w:ascii="Arial" w:hAnsi="Arial" w:cs="Arial"/>
          <w:sz w:val="24"/>
          <w:szCs w:val="24"/>
          <w:lang w:val="en-US"/>
        </w:rPr>
      </w:pPr>
    </w:p>
    <w:p w14:paraId="6A637F93" w14:textId="210EC30F" w:rsidR="005525DF" w:rsidRDefault="00DC7E2F" w:rsidP="0041737F">
      <w:pPr>
        <w:pStyle w:val="ListParagraph"/>
        <w:numPr>
          <w:ilvl w:val="0"/>
          <w:numId w:val="34"/>
        </w:numPr>
        <w:spacing w:line="480" w:lineRule="auto"/>
        <w:jc w:val="both"/>
        <w:rPr>
          <w:rFonts w:ascii="Arial" w:hAnsi="Arial" w:cs="Arial"/>
          <w:sz w:val="24"/>
          <w:szCs w:val="24"/>
          <w:lang w:val="en-US"/>
        </w:rPr>
      </w:pPr>
      <w:r>
        <w:rPr>
          <w:rFonts w:ascii="Arial" w:hAnsi="Arial" w:cs="Arial"/>
          <w:sz w:val="24"/>
          <w:szCs w:val="24"/>
          <w:lang w:val="en-US"/>
        </w:rPr>
        <w:t xml:space="preserve">Furthermore, I considered whether the provisional answer to the sequestration application stood on a different footing to the </w:t>
      </w:r>
      <w:r w:rsidR="005525DF">
        <w:rPr>
          <w:rFonts w:ascii="Arial" w:hAnsi="Arial" w:cs="Arial"/>
          <w:sz w:val="24"/>
          <w:szCs w:val="24"/>
          <w:lang w:val="en-US"/>
        </w:rPr>
        <w:t>“</w:t>
      </w:r>
      <w:r>
        <w:rPr>
          <w:rFonts w:ascii="Arial" w:hAnsi="Arial" w:cs="Arial"/>
          <w:sz w:val="24"/>
          <w:szCs w:val="24"/>
          <w:lang w:val="en-US"/>
        </w:rPr>
        <w:t>provisional</w:t>
      </w:r>
      <w:r w:rsidR="005525DF">
        <w:rPr>
          <w:rFonts w:ascii="Arial" w:hAnsi="Arial" w:cs="Arial"/>
          <w:sz w:val="24"/>
          <w:szCs w:val="24"/>
          <w:lang w:val="en-US"/>
        </w:rPr>
        <w:t>”</w:t>
      </w:r>
      <w:r>
        <w:rPr>
          <w:rFonts w:ascii="Arial" w:hAnsi="Arial" w:cs="Arial"/>
          <w:sz w:val="24"/>
          <w:szCs w:val="24"/>
          <w:lang w:val="en-US"/>
        </w:rPr>
        <w:t xml:space="preserve"> answer to the liquidation application. Although there are </w:t>
      </w:r>
      <w:r w:rsidR="005525DF">
        <w:rPr>
          <w:rFonts w:ascii="Arial" w:hAnsi="Arial" w:cs="Arial"/>
          <w:sz w:val="24"/>
          <w:szCs w:val="24"/>
          <w:lang w:val="en-US"/>
        </w:rPr>
        <w:t xml:space="preserve">more fortified </w:t>
      </w:r>
      <w:r>
        <w:rPr>
          <w:rFonts w:ascii="Arial" w:hAnsi="Arial" w:cs="Arial"/>
          <w:sz w:val="24"/>
          <w:szCs w:val="24"/>
          <w:lang w:val="en-US"/>
        </w:rPr>
        <w:t xml:space="preserve">suggestions of a substantive </w:t>
      </w:r>
      <w:proofErr w:type="spellStart"/>
      <w:r>
        <w:rPr>
          <w:rFonts w:ascii="Arial" w:hAnsi="Arial" w:cs="Arial"/>
          <w:sz w:val="24"/>
          <w:szCs w:val="24"/>
          <w:lang w:val="en-US"/>
        </w:rPr>
        <w:t>defence</w:t>
      </w:r>
      <w:proofErr w:type="spellEnd"/>
      <w:r>
        <w:rPr>
          <w:rFonts w:ascii="Arial" w:hAnsi="Arial" w:cs="Arial"/>
          <w:sz w:val="24"/>
          <w:szCs w:val="24"/>
          <w:lang w:val="en-US"/>
        </w:rPr>
        <w:t xml:space="preserve">, the affidavit remains self-avowedly </w:t>
      </w:r>
      <w:r w:rsidR="005525DF">
        <w:rPr>
          <w:rFonts w:ascii="Arial" w:hAnsi="Arial" w:cs="Arial"/>
          <w:sz w:val="24"/>
          <w:szCs w:val="24"/>
          <w:lang w:val="en-US"/>
        </w:rPr>
        <w:t>contingent on what further information might come to hand</w:t>
      </w:r>
      <w:r>
        <w:rPr>
          <w:rFonts w:ascii="Arial" w:hAnsi="Arial" w:cs="Arial"/>
          <w:sz w:val="24"/>
          <w:szCs w:val="24"/>
          <w:lang w:val="en-US"/>
        </w:rPr>
        <w:t>.</w:t>
      </w:r>
      <w:r w:rsidR="00934079">
        <w:rPr>
          <w:rFonts w:ascii="Arial" w:hAnsi="Arial" w:cs="Arial"/>
          <w:sz w:val="24"/>
          <w:szCs w:val="24"/>
          <w:lang w:val="en-US"/>
        </w:rPr>
        <w:t xml:space="preserve"> </w:t>
      </w:r>
      <w:r>
        <w:rPr>
          <w:rFonts w:ascii="Arial" w:hAnsi="Arial" w:cs="Arial"/>
          <w:sz w:val="24"/>
          <w:szCs w:val="24"/>
          <w:lang w:val="en-US"/>
        </w:rPr>
        <w:t xml:space="preserve">In </w:t>
      </w:r>
      <w:r w:rsidR="005525DF">
        <w:rPr>
          <w:rFonts w:ascii="Arial" w:hAnsi="Arial" w:cs="Arial"/>
          <w:sz w:val="24"/>
          <w:szCs w:val="24"/>
          <w:lang w:val="en-US"/>
        </w:rPr>
        <w:t xml:space="preserve">these circumstances, and despite the then imminent postponement of the sequestration application, </w:t>
      </w:r>
      <w:r>
        <w:rPr>
          <w:rFonts w:ascii="Arial" w:hAnsi="Arial" w:cs="Arial"/>
          <w:sz w:val="24"/>
          <w:szCs w:val="24"/>
          <w:lang w:val="en-US"/>
        </w:rPr>
        <w:t>it was my view that the interests of justice would not be served if the affidavit was admitted</w:t>
      </w:r>
      <w:r w:rsidR="005525DF">
        <w:rPr>
          <w:rFonts w:ascii="Arial" w:hAnsi="Arial" w:cs="Arial"/>
          <w:sz w:val="24"/>
          <w:szCs w:val="24"/>
          <w:lang w:val="en-US"/>
        </w:rPr>
        <w:t xml:space="preserve"> pursuant to the </w:t>
      </w:r>
      <w:proofErr w:type="gramStart"/>
      <w:r w:rsidR="005525DF">
        <w:rPr>
          <w:rFonts w:ascii="Arial" w:hAnsi="Arial" w:cs="Arial"/>
          <w:sz w:val="24"/>
          <w:szCs w:val="24"/>
          <w:lang w:val="en-US"/>
        </w:rPr>
        <w:t>counter-claim</w:t>
      </w:r>
      <w:proofErr w:type="gramEnd"/>
      <w:r w:rsidR="005525DF">
        <w:rPr>
          <w:rFonts w:ascii="Arial" w:hAnsi="Arial" w:cs="Arial"/>
          <w:sz w:val="24"/>
          <w:szCs w:val="24"/>
          <w:lang w:val="en-US"/>
        </w:rPr>
        <w:t xml:space="preserve"> and in its extant form</w:t>
      </w:r>
      <w:r>
        <w:rPr>
          <w:rFonts w:ascii="Arial" w:hAnsi="Arial" w:cs="Arial"/>
          <w:sz w:val="24"/>
          <w:szCs w:val="24"/>
          <w:lang w:val="en-US"/>
        </w:rPr>
        <w:t>.</w:t>
      </w:r>
      <w:r w:rsidR="005525DF">
        <w:rPr>
          <w:rFonts w:ascii="Arial" w:hAnsi="Arial" w:cs="Arial"/>
          <w:sz w:val="24"/>
          <w:szCs w:val="24"/>
          <w:lang w:val="en-US"/>
        </w:rPr>
        <w:t xml:space="preserve">   </w:t>
      </w:r>
    </w:p>
    <w:p w14:paraId="7A57013D" w14:textId="77777777" w:rsidR="005525DF" w:rsidRPr="005525DF" w:rsidRDefault="005525DF" w:rsidP="005525DF">
      <w:pPr>
        <w:pStyle w:val="ListParagraph"/>
        <w:rPr>
          <w:rFonts w:ascii="Arial" w:hAnsi="Arial" w:cs="Arial"/>
          <w:sz w:val="24"/>
          <w:szCs w:val="24"/>
          <w:lang w:val="en-US"/>
        </w:rPr>
      </w:pPr>
    </w:p>
    <w:p w14:paraId="4DD4485D" w14:textId="0CBADADF" w:rsidR="00DC7E2F" w:rsidRDefault="005525DF" w:rsidP="0041737F">
      <w:pPr>
        <w:pStyle w:val="ListParagraph"/>
        <w:numPr>
          <w:ilvl w:val="0"/>
          <w:numId w:val="34"/>
        </w:numPr>
        <w:spacing w:line="480" w:lineRule="auto"/>
        <w:jc w:val="both"/>
        <w:rPr>
          <w:rFonts w:ascii="Arial" w:hAnsi="Arial" w:cs="Arial"/>
          <w:sz w:val="24"/>
          <w:szCs w:val="24"/>
          <w:lang w:val="en-US"/>
        </w:rPr>
      </w:pPr>
      <w:r>
        <w:rPr>
          <w:rFonts w:ascii="Arial" w:hAnsi="Arial" w:cs="Arial"/>
          <w:sz w:val="24"/>
          <w:szCs w:val="24"/>
          <w:lang w:val="en-US"/>
        </w:rPr>
        <w:t>In conclusion, it must be emphasized that the decision does not close the door on any answer by Singh to the sequestration application</w:t>
      </w:r>
      <w:r w:rsidR="00096590">
        <w:rPr>
          <w:rFonts w:ascii="Arial" w:hAnsi="Arial" w:cs="Arial"/>
          <w:sz w:val="24"/>
          <w:szCs w:val="24"/>
          <w:lang w:val="en-US"/>
        </w:rPr>
        <w:t xml:space="preserve"> or to her invoking other </w:t>
      </w:r>
      <w:r w:rsidR="00096590">
        <w:rPr>
          <w:rFonts w:ascii="Arial" w:hAnsi="Arial" w:cs="Arial"/>
          <w:sz w:val="24"/>
          <w:szCs w:val="24"/>
          <w:lang w:val="en-US"/>
        </w:rPr>
        <w:lastRenderedPageBreak/>
        <w:t>remedies she may have</w:t>
      </w:r>
      <w:r>
        <w:rPr>
          <w:rFonts w:ascii="Arial" w:hAnsi="Arial" w:cs="Arial"/>
          <w:sz w:val="24"/>
          <w:szCs w:val="24"/>
          <w:lang w:val="en-US"/>
        </w:rPr>
        <w:t>.  But parties must conduct litigation under the Rules of this Court.  If a postponement or condonation is to be sought</w:t>
      </w:r>
      <w:r w:rsidR="00AD77C3">
        <w:rPr>
          <w:rFonts w:ascii="Arial" w:hAnsi="Arial" w:cs="Arial"/>
          <w:sz w:val="24"/>
          <w:szCs w:val="24"/>
          <w:lang w:val="en-US"/>
        </w:rPr>
        <w:t xml:space="preserve"> to enable an answer</w:t>
      </w:r>
      <w:r w:rsidR="00096590">
        <w:rPr>
          <w:rFonts w:ascii="Arial" w:hAnsi="Arial" w:cs="Arial"/>
          <w:sz w:val="24"/>
          <w:szCs w:val="24"/>
          <w:lang w:val="en-US"/>
        </w:rPr>
        <w:t xml:space="preserve"> or to invoke other remedies</w:t>
      </w:r>
      <w:r w:rsidR="00AD77C3">
        <w:rPr>
          <w:rFonts w:ascii="Arial" w:hAnsi="Arial" w:cs="Arial"/>
          <w:sz w:val="24"/>
          <w:szCs w:val="24"/>
          <w:lang w:val="en-US"/>
        </w:rPr>
        <w:t xml:space="preserve"> even at this late stage</w:t>
      </w:r>
      <w:r w:rsidR="00096590">
        <w:rPr>
          <w:rFonts w:ascii="Arial" w:hAnsi="Arial" w:cs="Arial"/>
          <w:sz w:val="24"/>
          <w:szCs w:val="24"/>
          <w:lang w:val="en-US"/>
        </w:rPr>
        <w:t>, relief</w:t>
      </w:r>
      <w:r>
        <w:rPr>
          <w:rFonts w:ascii="Arial" w:hAnsi="Arial" w:cs="Arial"/>
          <w:sz w:val="24"/>
          <w:szCs w:val="24"/>
          <w:lang w:val="en-US"/>
        </w:rPr>
        <w:t xml:space="preserve"> should be sought timeously and in the usual manner.   </w:t>
      </w:r>
    </w:p>
    <w:p w14:paraId="1364C3DD" w14:textId="77777777" w:rsidR="00DC7E2F" w:rsidRPr="00DC7E2F" w:rsidRDefault="00DC7E2F" w:rsidP="00DC7E2F">
      <w:pPr>
        <w:pStyle w:val="ListParagraph"/>
        <w:rPr>
          <w:rFonts w:ascii="Arial" w:hAnsi="Arial" w:cs="Arial"/>
          <w:sz w:val="24"/>
          <w:szCs w:val="24"/>
          <w:lang w:val="en-US"/>
        </w:rPr>
      </w:pPr>
    </w:p>
    <w:p w14:paraId="1A03E015" w14:textId="77777777" w:rsidR="00DC7E2F" w:rsidRPr="00154FA5" w:rsidRDefault="00DC7E2F" w:rsidP="00DC7E2F">
      <w:pPr>
        <w:spacing w:line="480" w:lineRule="auto"/>
        <w:ind w:left="360"/>
        <w:jc w:val="both"/>
        <w:rPr>
          <w:rFonts w:ascii="Arial" w:hAnsi="Arial" w:cs="Arial"/>
          <w:sz w:val="24"/>
          <w:szCs w:val="24"/>
          <w:lang w:val="en-US"/>
        </w:rPr>
      </w:pPr>
    </w:p>
    <w:p w14:paraId="21B8476B" w14:textId="77777777" w:rsidR="00DC7E2F" w:rsidRDefault="00DC7E2F" w:rsidP="00DC7E2F">
      <w:pPr>
        <w:spacing w:line="480" w:lineRule="auto"/>
        <w:ind w:left="5760"/>
        <w:jc w:val="both"/>
        <w:rPr>
          <w:rFonts w:ascii="Arial" w:hAnsi="Arial" w:cs="Arial"/>
          <w:b/>
          <w:sz w:val="24"/>
          <w:szCs w:val="24"/>
          <w:lang w:val="en-US"/>
        </w:rPr>
      </w:pPr>
      <w:r>
        <w:rPr>
          <w:rFonts w:ascii="Arial" w:hAnsi="Arial" w:cs="Arial"/>
          <w:b/>
          <w:sz w:val="24"/>
          <w:szCs w:val="24"/>
          <w:lang w:val="en-US"/>
        </w:rPr>
        <w:t>______________________</w:t>
      </w:r>
    </w:p>
    <w:p w14:paraId="359899C8" w14:textId="77777777" w:rsidR="00DC7E2F" w:rsidRDefault="00DC7E2F" w:rsidP="00DC7E2F">
      <w:pPr>
        <w:spacing w:line="480" w:lineRule="auto"/>
        <w:ind w:left="5760"/>
        <w:jc w:val="both"/>
        <w:rPr>
          <w:rFonts w:ascii="Arial" w:hAnsi="Arial" w:cs="Arial"/>
          <w:b/>
          <w:sz w:val="24"/>
          <w:szCs w:val="24"/>
          <w:lang w:val="en-US"/>
        </w:rPr>
      </w:pPr>
      <w:r>
        <w:rPr>
          <w:rFonts w:ascii="Arial" w:hAnsi="Arial" w:cs="Arial"/>
          <w:b/>
          <w:sz w:val="24"/>
          <w:szCs w:val="24"/>
          <w:lang w:val="en-US"/>
        </w:rPr>
        <w:t>SJ COWEN</w:t>
      </w:r>
    </w:p>
    <w:p w14:paraId="3A505331" w14:textId="77777777" w:rsidR="00DC7E2F" w:rsidRPr="00154FA5" w:rsidRDefault="00DC7E2F" w:rsidP="00DC7E2F">
      <w:pPr>
        <w:spacing w:line="480" w:lineRule="auto"/>
        <w:ind w:left="5760"/>
        <w:jc w:val="both"/>
        <w:rPr>
          <w:rFonts w:ascii="Arial" w:hAnsi="Arial" w:cs="Arial"/>
          <w:b/>
          <w:sz w:val="24"/>
          <w:szCs w:val="24"/>
          <w:lang w:val="en-US"/>
        </w:rPr>
      </w:pPr>
      <w:r>
        <w:rPr>
          <w:rFonts w:ascii="Arial" w:hAnsi="Arial" w:cs="Arial"/>
          <w:b/>
          <w:sz w:val="24"/>
          <w:szCs w:val="24"/>
          <w:lang w:val="en-US"/>
        </w:rPr>
        <w:t>JUDGE, HIGH COURT, PRETORIA</w:t>
      </w:r>
    </w:p>
    <w:p w14:paraId="369447DB" w14:textId="77777777" w:rsidR="00DC7E2F" w:rsidRDefault="00DC7E2F" w:rsidP="00DC7E2F">
      <w:pPr>
        <w:pStyle w:val="ListParagraph"/>
        <w:spacing w:line="480" w:lineRule="auto"/>
        <w:jc w:val="both"/>
        <w:rPr>
          <w:rFonts w:ascii="Arial" w:hAnsi="Arial" w:cs="Arial"/>
          <w:sz w:val="24"/>
          <w:szCs w:val="24"/>
          <w:lang w:val="en-US"/>
        </w:rPr>
      </w:pPr>
    </w:p>
    <w:p w14:paraId="71957A37" w14:textId="3136DE39" w:rsidR="00DC7E2F" w:rsidRDefault="00DC7E2F" w:rsidP="00DC7E2F">
      <w:pPr>
        <w:pStyle w:val="ListParagraph"/>
        <w:spacing w:line="480" w:lineRule="auto"/>
        <w:jc w:val="both"/>
        <w:rPr>
          <w:rFonts w:ascii="Arial" w:hAnsi="Arial" w:cs="Arial"/>
          <w:sz w:val="24"/>
          <w:szCs w:val="24"/>
          <w:lang w:val="en-US"/>
        </w:rPr>
      </w:pPr>
      <w:r>
        <w:rPr>
          <w:rFonts w:ascii="Arial" w:hAnsi="Arial" w:cs="Arial"/>
          <w:sz w:val="24"/>
          <w:szCs w:val="24"/>
          <w:lang w:val="en-US"/>
        </w:rPr>
        <w:t>Date o</w:t>
      </w:r>
      <w:r w:rsidR="00A1628F">
        <w:rPr>
          <w:rFonts w:ascii="Arial" w:hAnsi="Arial" w:cs="Arial"/>
          <w:sz w:val="24"/>
          <w:szCs w:val="24"/>
          <w:lang w:val="en-US"/>
        </w:rPr>
        <w:t>f hearing:  17 October 2023</w:t>
      </w:r>
    </w:p>
    <w:p w14:paraId="0E7E9222" w14:textId="77777777" w:rsidR="00DC7E2F" w:rsidRDefault="00DC7E2F" w:rsidP="00DC7E2F">
      <w:pPr>
        <w:pStyle w:val="ListParagraph"/>
        <w:spacing w:line="480" w:lineRule="auto"/>
        <w:jc w:val="both"/>
        <w:rPr>
          <w:rFonts w:ascii="Arial" w:hAnsi="Arial" w:cs="Arial"/>
          <w:sz w:val="24"/>
          <w:szCs w:val="24"/>
          <w:lang w:val="en-US"/>
        </w:rPr>
      </w:pPr>
      <w:r>
        <w:rPr>
          <w:rFonts w:ascii="Arial" w:hAnsi="Arial" w:cs="Arial"/>
          <w:sz w:val="24"/>
          <w:szCs w:val="24"/>
          <w:lang w:val="en-US"/>
        </w:rPr>
        <w:t>Date of judgment:  6 November 2023</w:t>
      </w:r>
    </w:p>
    <w:p w14:paraId="28B8E976" w14:textId="77777777" w:rsidR="00DC7E2F" w:rsidRDefault="00DC7E2F" w:rsidP="00DC7E2F">
      <w:pPr>
        <w:pStyle w:val="ListParagraph"/>
        <w:spacing w:line="480" w:lineRule="auto"/>
        <w:jc w:val="both"/>
        <w:rPr>
          <w:rFonts w:ascii="Arial" w:hAnsi="Arial" w:cs="Arial"/>
          <w:sz w:val="24"/>
          <w:szCs w:val="24"/>
          <w:lang w:val="en-US"/>
        </w:rPr>
      </w:pPr>
    </w:p>
    <w:p w14:paraId="58E115CE" w14:textId="77777777" w:rsidR="00DC7E2F" w:rsidRPr="00D278C2" w:rsidRDefault="00DC7E2F" w:rsidP="00DC7E2F">
      <w:pPr>
        <w:pStyle w:val="ListParagraph"/>
        <w:spacing w:line="480" w:lineRule="auto"/>
        <w:jc w:val="both"/>
        <w:rPr>
          <w:rFonts w:ascii="Arial" w:hAnsi="Arial" w:cs="Arial"/>
          <w:sz w:val="24"/>
          <w:szCs w:val="24"/>
          <w:lang w:val="en-US"/>
        </w:rPr>
      </w:pPr>
      <w:r>
        <w:rPr>
          <w:rFonts w:ascii="Arial" w:hAnsi="Arial" w:cs="Arial"/>
          <w:sz w:val="24"/>
          <w:szCs w:val="24"/>
          <w:lang w:val="en-US"/>
        </w:rPr>
        <w:t xml:space="preserve">Appearances: </w:t>
      </w:r>
    </w:p>
    <w:p w14:paraId="4E0E53AE" w14:textId="77777777" w:rsidR="00DC7E2F" w:rsidRDefault="00DC7E2F" w:rsidP="00DC7E2F">
      <w:pPr>
        <w:pStyle w:val="ListParagraph"/>
        <w:spacing w:line="480" w:lineRule="auto"/>
        <w:jc w:val="both"/>
        <w:rPr>
          <w:rFonts w:ascii="Arial" w:hAnsi="Arial" w:cs="Arial"/>
          <w:sz w:val="24"/>
          <w:szCs w:val="24"/>
          <w:lang w:val="en-US"/>
        </w:rPr>
      </w:pPr>
      <w:r>
        <w:rPr>
          <w:rFonts w:ascii="Arial" w:hAnsi="Arial" w:cs="Arial"/>
          <w:sz w:val="24"/>
          <w:szCs w:val="24"/>
          <w:lang w:val="en-US"/>
        </w:rPr>
        <w:t xml:space="preserve">Applicant:  Mr JE Smit and Mr PG Louw instructed by </w:t>
      </w:r>
      <w:proofErr w:type="spellStart"/>
      <w:r>
        <w:rPr>
          <w:rFonts w:ascii="Arial" w:hAnsi="Arial" w:cs="Arial"/>
          <w:sz w:val="24"/>
          <w:szCs w:val="24"/>
          <w:lang w:val="en-US"/>
        </w:rPr>
        <w:t>ENSafrica</w:t>
      </w:r>
      <w:proofErr w:type="spellEnd"/>
      <w:r>
        <w:rPr>
          <w:rFonts w:ascii="Arial" w:hAnsi="Arial" w:cs="Arial"/>
          <w:sz w:val="24"/>
          <w:szCs w:val="24"/>
          <w:lang w:val="en-US"/>
        </w:rPr>
        <w:t xml:space="preserve"> Incorporated  </w:t>
      </w:r>
    </w:p>
    <w:p w14:paraId="16AD1DDE" w14:textId="16211FF5" w:rsidR="00DC7E2F" w:rsidRDefault="00A1628F" w:rsidP="00DC7E2F">
      <w:pPr>
        <w:pStyle w:val="ListParagraph"/>
        <w:spacing w:line="480" w:lineRule="auto"/>
        <w:jc w:val="both"/>
        <w:rPr>
          <w:rFonts w:ascii="Arial" w:hAnsi="Arial" w:cs="Arial"/>
          <w:sz w:val="24"/>
          <w:szCs w:val="24"/>
          <w:lang w:val="en-US"/>
        </w:rPr>
      </w:pPr>
      <w:r>
        <w:rPr>
          <w:rFonts w:ascii="Arial" w:hAnsi="Arial" w:cs="Arial"/>
          <w:sz w:val="24"/>
          <w:szCs w:val="24"/>
          <w:lang w:val="en-US"/>
        </w:rPr>
        <w:t xml:space="preserve">First </w:t>
      </w:r>
      <w:r w:rsidR="00DC7E2F">
        <w:rPr>
          <w:rFonts w:ascii="Arial" w:hAnsi="Arial" w:cs="Arial"/>
          <w:sz w:val="24"/>
          <w:szCs w:val="24"/>
          <w:lang w:val="en-US"/>
        </w:rPr>
        <w:t>Respondent:  Mr Mahomed instructed by Motala and Associates</w:t>
      </w:r>
    </w:p>
    <w:p w14:paraId="0FD3C529" w14:textId="3B72D8D5" w:rsidR="00A1628F" w:rsidRPr="009C322F" w:rsidRDefault="00A1628F" w:rsidP="00DC7E2F">
      <w:pPr>
        <w:pStyle w:val="ListParagraph"/>
        <w:spacing w:line="480" w:lineRule="auto"/>
        <w:jc w:val="both"/>
        <w:rPr>
          <w:rFonts w:ascii="Arial" w:hAnsi="Arial" w:cs="Arial"/>
          <w:sz w:val="24"/>
          <w:szCs w:val="24"/>
          <w:lang w:val="en-US"/>
        </w:rPr>
      </w:pPr>
      <w:r>
        <w:rPr>
          <w:rFonts w:ascii="Arial" w:hAnsi="Arial" w:cs="Arial"/>
          <w:sz w:val="24"/>
          <w:szCs w:val="24"/>
          <w:lang w:val="en-US"/>
        </w:rPr>
        <w:t>Second Respondent:  Mr CHJ Badenhorst SC and Mr CT Vetter instructed by Small-Smith and Associates Inc.</w:t>
      </w:r>
    </w:p>
    <w:p w14:paraId="2C1CEA23" w14:textId="77777777" w:rsidR="00DC7E2F" w:rsidRDefault="00DC7E2F" w:rsidP="00DC7E2F">
      <w:pPr>
        <w:pStyle w:val="ListParagraph"/>
        <w:spacing w:line="480" w:lineRule="auto"/>
        <w:ind w:left="360"/>
        <w:jc w:val="both"/>
        <w:rPr>
          <w:rFonts w:ascii="Arial" w:hAnsi="Arial" w:cs="Arial"/>
          <w:sz w:val="24"/>
          <w:szCs w:val="24"/>
          <w:lang w:val="en-US"/>
        </w:rPr>
      </w:pPr>
    </w:p>
    <w:p w14:paraId="7982DE48" w14:textId="77777777" w:rsidR="00DC7E2F" w:rsidRPr="00DC7E2F" w:rsidRDefault="00DC7E2F" w:rsidP="00DC7E2F">
      <w:pPr>
        <w:pStyle w:val="ListParagraph"/>
        <w:rPr>
          <w:rFonts w:ascii="Arial" w:hAnsi="Arial" w:cs="Arial"/>
          <w:sz w:val="24"/>
          <w:szCs w:val="24"/>
          <w:lang w:val="en-US"/>
        </w:rPr>
      </w:pPr>
    </w:p>
    <w:p w14:paraId="738039DE" w14:textId="77777777" w:rsidR="00DC7E2F" w:rsidRDefault="00DC7E2F" w:rsidP="00DC7E2F">
      <w:pPr>
        <w:pStyle w:val="ListParagraph"/>
        <w:spacing w:line="480" w:lineRule="auto"/>
        <w:ind w:left="5040"/>
        <w:jc w:val="both"/>
        <w:rPr>
          <w:rFonts w:ascii="Arial" w:hAnsi="Arial" w:cs="Arial"/>
          <w:sz w:val="24"/>
          <w:szCs w:val="24"/>
          <w:lang w:val="en-US"/>
        </w:rPr>
      </w:pPr>
    </w:p>
    <w:p w14:paraId="2A4872B3" w14:textId="77777777" w:rsidR="00F40083" w:rsidRPr="00F40083" w:rsidRDefault="00F40083" w:rsidP="00F40083">
      <w:pPr>
        <w:pStyle w:val="ListParagraph"/>
        <w:rPr>
          <w:rFonts w:ascii="Arial" w:hAnsi="Arial" w:cs="Arial"/>
          <w:sz w:val="24"/>
          <w:szCs w:val="24"/>
          <w:lang w:val="en-US"/>
        </w:rPr>
      </w:pPr>
    </w:p>
    <w:p w14:paraId="3ED28518" w14:textId="77777777" w:rsidR="00407886" w:rsidRPr="00407886" w:rsidRDefault="00407886" w:rsidP="00407886">
      <w:pPr>
        <w:pStyle w:val="ListParagraph"/>
        <w:rPr>
          <w:rFonts w:ascii="Arial" w:hAnsi="Arial" w:cs="Arial"/>
          <w:sz w:val="24"/>
          <w:szCs w:val="24"/>
          <w:lang w:val="en-US"/>
        </w:rPr>
      </w:pPr>
    </w:p>
    <w:p w14:paraId="7E1F88F5" w14:textId="063A730D" w:rsidR="00407886" w:rsidRPr="00407886" w:rsidRDefault="00407886" w:rsidP="0063539C">
      <w:pPr>
        <w:pStyle w:val="ListParagraph"/>
        <w:spacing w:line="480" w:lineRule="auto"/>
        <w:ind w:left="360"/>
        <w:jc w:val="both"/>
        <w:rPr>
          <w:rFonts w:ascii="Arial" w:hAnsi="Arial" w:cs="Arial"/>
          <w:sz w:val="24"/>
          <w:szCs w:val="24"/>
          <w:lang w:val="en-US"/>
        </w:rPr>
      </w:pPr>
    </w:p>
    <w:sectPr w:rsidR="00407886" w:rsidRPr="0040788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E59A" w14:textId="77777777" w:rsidR="003903FA" w:rsidRDefault="003903FA" w:rsidP="00CA2A61">
      <w:pPr>
        <w:spacing w:after="0" w:line="240" w:lineRule="auto"/>
      </w:pPr>
      <w:r>
        <w:separator/>
      </w:r>
    </w:p>
  </w:endnote>
  <w:endnote w:type="continuationSeparator" w:id="0">
    <w:p w14:paraId="0FBDD7BB" w14:textId="77777777" w:rsidR="003903FA" w:rsidRDefault="003903FA" w:rsidP="00CA2A61">
      <w:pPr>
        <w:spacing w:after="0" w:line="240" w:lineRule="auto"/>
      </w:pPr>
      <w:r>
        <w:continuationSeparator/>
      </w:r>
    </w:p>
  </w:endnote>
  <w:endnote w:type="continuationNotice" w:id="1">
    <w:p w14:paraId="704C1BA4" w14:textId="77777777" w:rsidR="003903FA" w:rsidRDefault="00390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ItalicMT">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622483"/>
      <w:docPartObj>
        <w:docPartGallery w:val="Page Numbers (Bottom of Page)"/>
        <w:docPartUnique/>
      </w:docPartObj>
    </w:sdtPr>
    <w:sdtContent>
      <w:sdt>
        <w:sdtPr>
          <w:id w:val="-1769616900"/>
          <w:docPartObj>
            <w:docPartGallery w:val="Page Numbers (Top of Page)"/>
            <w:docPartUnique/>
          </w:docPartObj>
        </w:sdtPr>
        <w:sdtContent>
          <w:p w14:paraId="054EF80F" w14:textId="30F3A99B" w:rsidR="001548F7" w:rsidRDefault="001548F7">
            <w:pPr>
              <w:pStyle w:val="Footer"/>
              <w:jc w:val="right"/>
            </w:pPr>
            <w:r w:rsidRPr="006E0520">
              <w:rPr>
                <w:b/>
                <w:bCs/>
              </w:rPr>
              <w:t xml:space="preserve">Page </w:t>
            </w:r>
            <w:r w:rsidRPr="006E0520">
              <w:rPr>
                <w:b/>
                <w:bCs/>
                <w:sz w:val="24"/>
                <w:szCs w:val="24"/>
              </w:rPr>
              <w:fldChar w:fldCharType="begin"/>
            </w:r>
            <w:r w:rsidRPr="006E0520">
              <w:rPr>
                <w:b/>
                <w:bCs/>
              </w:rPr>
              <w:instrText xml:space="preserve"> PAGE </w:instrText>
            </w:r>
            <w:r w:rsidRPr="006E0520">
              <w:rPr>
                <w:b/>
                <w:bCs/>
                <w:sz w:val="24"/>
                <w:szCs w:val="24"/>
              </w:rPr>
              <w:fldChar w:fldCharType="separate"/>
            </w:r>
            <w:r w:rsidR="00096590" w:rsidRPr="006E0520">
              <w:rPr>
                <w:b/>
                <w:bCs/>
                <w:noProof/>
              </w:rPr>
              <w:t>6</w:t>
            </w:r>
            <w:r w:rsidRPr="006E0520">
              <w:rPr>
                <w:b/>
                <w:bCs/>
                <w:sz w:val="24"/>
                <w:szCs w:val="24"/>
              </w:rPr>
              <w:fldChar w:fldCharType="end"/>
            </w:r>
            <w:r w:rsidRPr="006E0520">
              <w:rPr>
                <w:b/>
                <w:bCs/>
              </w:rPr>
              <w:t xml:space="preserve"> of </w:t>
            </w:r>
            <w:r w:rsidRPr="006E0520">
              <w:rPr>
                <w:b/>
                <w:bCs/>
                <w:sz w:val="24"/>
                <w:szCs w:val="24"/>
              </w:rPr>
              <w:fldChar w:fldCharType="begin"/>
            </w:r>
            <w:r w:rsidRPr="006E0520">
              <w:rPr>
                <w:b/>
                <w:bCs/>
              </w:rPr>
              <w:instrText xml:space="preserve"> NUMPAGES  </w:instrText>
            </w:r>
            <w:r w:rsidRPr="006E0520">
              <w:rPr>
                <w:b/>
                <w:bCs/>
                <w:sz w:val="24"/>
                <w:szCs w:val="24"/>
              </w:rPr>
              <w:fldChar w:fldCharType="separate"/>
            </w:r>
            <w:r w:rsidR="00096590" w:rsidRPr="006E0520">
              <w:rPr>
                <w:b/>
                <w:bCs/>
                <w:noProof/>
              </w:rPr>
              <w:t>6</w:t>
            </w:r>
            <w:r w:rsidRPr="006E0520">
              <w:rPr>
                <w:b/>
                <w:bCs/>
                <w:sz w:val="24"/>
                <w:szCs w:val="24"/>
              </w:rPr>
              <w:fldChar w:fldCharType="end"/>
            </w:r>
          </w:p>
        </w:sdtContent>
      </w:sdt>
    </w:sdtContent>
  </w:sdt>
  <w:p w14:paraId="5608CBB5" w14:textId="77777777" w:rsidR="001548F7" w:rsidRDefault="00154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16D2" w14:textId="77777777" w:rsidR="003903FA" w:rsidRDefault="003903FA" w:rsidP="00CA2A61">
      <w:pPr>
        <w:spacing w:after="0" w:line="240" w:lineRule="auto"/>
      </w:pPr>
      <w:r>
        <w:separator/>
      </w:r>
    </w:p>
  </w:footnote>
  <w:footnote w:type="continuationSeparator" w:id="0">
    <w:p w14:paraId="1D909EC9" w14:textId="77777777" w:rsidR="003903FA" w:rsidRDefault="003903FA" w:rsidP="00CA2A61">
      <w:pPr>
        <w:spacing w:after="0" w:line="240" w:lineRule="auto"/>
      </w:pPr>
      <w:r>
        <w:continuationSeparator/>
      </w:r>
    </w:p>
  </w:footnote>
  <w:footnote w:type="continuationNotice" w:id="1">
    <w:p w14:paraId="3359A2CF" w14:textId="77777777" w:rsidR="003903FA" w:rsidRDefault="003903FA">
      <w:pPr>
        <w:spacing w:after="0" w:line="240" w:lineRule="auto"/>
      </w:pPr>
    </w:p>
  </w:footnote>
  <w:footnote w:id="2">
    <w:p w14:paraId="65BF1BBE" w14:textId="7EB2494A" w:rsidR="00407886" w:rsidRPr="00A479A8" w:rsidRDefault="00407886" w:rsidP="00407886">
      <w:pPr>
        <w:pStyle w:val="FootnoteText"/>
        <w:jc w:val="both"/>
        <w:rPr>
          <w:rFonts w:ascii="Arial" w:hAnsi="Arial" w:cs="Arial"/>
          <w:sz w:val="18"/>
          <w:szCs w:val="18"/>
          <w:lang w:val="en-US"/>
        </w:rPr>
      </w:pPr>
      <w:r w:rsidRPr="00A479A8">
        <w:rPr>
          <w:rStyle w:val="FootnoteReference"/>
          <w:rFonts w:ascii="Arial" w:hAnsi="Arial" w:cs="Arial"/>
          <w:sz w:val="18"/>
          <w:szCs w:val="18"/>
        </w:rPr>
        <w:footnoteRef/>
      </w:r>
      <w:r w:rsidRPr="00A479A8">
        <w:rPr>
          <w:rFonts w:ascii="Arial" w:hAnsi="Arial" w:cs="Arial"/>
          <w:sz w:val="18"/>
          <w:szCs w:val="18"/>
        </w:rPr>
        <w:t xml:space="preserve"> </w:t>
      </w:r>
      <w:r w:rsidRPr="00A479A8">
        <w:rPr>
          <w:rFonts w:ascii="Arial" w:hAnsi="Arial" w:cs="Arial"/>
          <w:sz w:val="18"/>
          <w:szCs w:val="18"/>
          <w:lang w:val="en-US"/>
        </w:rPr>
        <w:t xml:space="preserve">Investec Bank Limited is acting through </w:t>
      </w:r>
      <w:r w:rsidR="00F015F3" w:rsidRPr="00A479A8">
        <w:rPr>
          <w:rFonts w:ascii="Arial" w:hAnsi="Arial" w:cs="Arial"/>
          <w:sz w:val="18"/>
          <w:szCs w:val="18"/>
          <w:lang w:val="en-US"/>
        </w:rPr>
        <w:t>its</w:t>
      </w:r>
      <w:r w:rsidRPr="00A479A8">
        <w:rPr>
          <w:rFonts w:ascii="Arial" w:hAnsi="Arial" w:cs="Arial"/>
          <w:sz w:val="18"/>
          <w:szCs w:val="18"/>
          <w:lang w:val="en-US"/>
        </w:rPr>
        <w:t xml:space="preserve"> private bank </w:t>
      </w:r>
      <w:proofErr w:type="gramStart"/>
      <w:r w:rsidRPr="00A479A8">
        <w:rPr>
          <w:rFonts w:ascii="Arial" w:hAnsi="Arial" w:cs="Arial"/>
          <w:sz w:val="18"/>
          <w:szCs w:val="18"/>
          <w:lang w:val="en-US"/>
        </w:rPr>
        <w:t>division, and</w:t>
      </w:r>
      <w:proofErr w:type="gramEnd"/>
      <w:r w:rsidRPr="00A479A8">
        <w:rPr>
          <w:rFonts w:ascii="Arial" w:hAnsi="Arial" w:cs="Arial"/>
          <w:sz w:val="18"/>
          <w:szCs w:val="18"/>
          <w:lang w:val="en-US"/>
        </w:rPr>
        <w:t xml:space="preserve"> is registered as a commercial bank with registration number 1969/004763/06.  </w:t>
      </w:r>
    </w:p>
  </w:footnote>
  <w:footnote w:id="3">
    <w:p w14:paraId="6F9823F6" w14:textId="027A39B0" w:rsidR="00407886" w:rsidRPr="00407886" w:rsidRDefault="00407886" w:rsidP="00407886">
      <w:pPr>
        <w:pStyle w:val="FootnoteText"/>
        <w:jc w:val="both"/>
        <w:rPr>
          <w:sz w:val="18"/>
          <w:szCs w:val="18"/>
          <w:lang w:val="en-US"/>
        </w:rPr>
      </w:pPr>
      <w:r w:rsidRPr="00A479A8">
        <w:rPr>
          <w:rStyle w:val="FootnoteReference"/>
          <w:rFonts w:ascii="Arial" w:hAnsi="Arial" w:cs="Arial"/>
          <w:sz w:val="18"/>
          <w:szCs w:val="18"/>
        </w:rPr>
        <w:footnoteRef/>
      </w:r>
      <w:r w:rsidRPr="00A479A8">
        <w:rPr>
          <w:rFonts w:ascii="Arial" w:hAnsi="Arial" w:cs="Arial"/>
          <w:sz w:val="18"/>
          <w:szCs w:val="18"/>
        </w:rPr>
        <w:t xml:space="preserve"> </w:t>
      </w:r>
      <w:r w:rsidRPr="00407886">
        <w:rPr>
          <w:rFonts w:ascii="Arial" w:hAnsi="Arial" w:cs="Arial"/>
          <w:sz w:val="18"/>
          <w:szCs w:val="18"/>
          <w:lang w:val="en-US"/>
        </w:rPr>
        <w:t>The hearing dates were the return dates, as extended, of a provisional winding-up order granted by Judge Collis on an urgent basis on 29 November 2022.</w:t>
      </w:r>
    </w:p>
  </w:footnote>
  <w:footnote w:id="4">
    <w:p w14:paraId="3AA88057" w14:textId="461B9EDA" w:rsidR="00407886" w:rsidRPr="005E6791" w:rsidRDefault="00407886" w:rsidP="00407886">
      <w:pPr>
        <w:pStyle w:val="FootnoteText"/>
        <w:jc w:val="both"/>
        <w:rPr>
          <w:rFonts w:ascii="Arial" w:hAnsi="Arial" w:cs="Arial"/>
          <w:sz w:val="18"/>
          <w:szCs w:val="18"/>
          <w:lang w:val="en-US"/>
        </w:rPr>
      </w:pPr>
      <w:r w:rsidRPr="00407886">
        <w:rPr>
          <w:rStyle w:val="FootnoteReference"/>
          <w:rFonts w:ascii="Arial" w:hAnsi="Arial" w:cs="Arial"/>
          <w:sz w:val="18"/>
          <w:szCs w:val="18"/>
        </w:rPr>
        <w:footnoteRef/>
      </w:r>
      <w:r w:rsidRPr="00407886">
        <w:rPr>
          <w:rFonts w:ascii="Arial" w:hAnsi="Arial" w:cs="Arial"/>
          <w:sz w:val="18"/>
          <w:szCs w:val="18"/>
        </w:rPr>
        <w:t xml:space="preserve"> </w:t>
      </w:r>
      <w:r w:rsidRPr="005E6791">
        <w:rPr>
          <w:rFonts w:ascii="Arial" w:hAnsi="Arial" w:cs="Arial"/>
          <w:sz w:val="18"/>
          <w:szCs w:val="18"/>
          <w:lang w:val="en-US"/>
        </w:rPr>
        <w:t>The terms of the postponement are det</w:t>
      </w:r>
      <w:r>
        <w:rPr>
          <w:rFonts w:ascii="Arial" w:hAnsi="Arial" w:cs="Arial"/>
          <w:sz w:val="18"/>
          <w:szCs w:val="18"/>
          <w:lang w:val="en-US"/>
        </w:rPr>
        <w:t xml:space="preserve">ailed in an order </w:t>
      </w:r>
      <w:r w:rsidR="00096590">
        <w:rPr>
          <w:rFonts w:ascii="Arial" w:hAnsi="Arial" w:cs="Arial"/>
          <w:sz w:val="18"/>
          <w:szCs w:val="18"/>
          <w:lang w:val="en-US"/>
        </w:rPr>
        <w:t>dated</w:t>
      </w:r>
      <w:r w:rsidRPr="005E6791">
        <w:rPr>
          <w:rFonts w:ascii="Arial" w:hAnsi="Arial" w:cs="Arial"/>
          <w:sz w:val="18"/>
          <w:szCs w:val="18"/>
          <w:lang w:val="en-US"/>
        </w:rPr>
        <w:t xml:space="preserve"> 18 October 2023.</w:t>
      </w:r>
    </w:p>
  </w:footnote>
  <w:footnote w:id="5">
    <w:p w14:paraId="6D5059B4" w14:textId="77777777" w:rsidR="00407886" w:rsidRPr="0068058F" w:rsidRDefault="00407886" w:rsidP="00407886">
      <w:pPr>
        <w:pStyle w:val="FootnoteText"/>
        <w:jc w:val="both"/>
        <w:rPr>
          <w:sz w:val="18"/>
          <w:szCs w:val="18"/>
          <w:lang w:val="en-US"/>
        </w:rPr>
      </w:pPr>
      <w:r w:rsidRPr="0068058F">
        <w:rPr>
          <w:rStyle w:val="FootnoteReference"/>
          <w:sz w:val="18"/>
          <w:szCs w:val="18"/>
        </w:rPr>
        <w:footnoteRef/>
      </w:r>
      <w:r w:rsidRPr="0068058F">
        <w:rPr>
          <w:sz w:val="18"/>
          <w:szCs w:val="18"/>
        </w:rPr>
        <w:t xml:space="preserve"> </w:t>
      </w:r>
      <w:r w:rsidRPr="0068058F">
        <w:rPr>
          <w:rFonts w:ascii="Arial" w:hAnsi="Arial" w:cs="Arial"/>
          <w:sz w:val="18"/>
          <w:szCs w:val="18"/>
          <w:lang w:val="en-US"/>
        </w:rPr>
        <w:t>In circumstances where BIG had delivered no answering affidavit and no heads of argument, BIG’s counsel was constrained to argue the matter on the applicant’s papers.  I provided BIG’s counsel a full opportunity to do so mindful that Investec’s counsel would then be constrained to respond without the benefit of heads of argument.</w:t>
      </w:r>
    </w:p>
  </w:footnote>
  <w:footnote w:id="6">
    <w:p w14:paraId="0DCFB922" w14:textId="67E2ACD8" w:rsidR="00096590" w:rsidRPr="00096590" w:rsidRDefault="00096590" w:rsidP="00096590">
      <w:pPr>
        <w:pStyle w:val="FootnoteText"/>
        <w:jc w:val="both"/>
        <w:rPr>
          <w:rFonts w:ascii="Arial" w:hAnsi="Arial" w:cs="Arial"/>
          <w:sz w:val="18"/>
          <w:szCs w:val="18"/>
          <w:lang w:val="en-US"/>
        </w:rPr>
      </w:pPr>
      <w:r w:rsidRPr="00096590">
        <w:rPr>
          <w:rStyle w:val="FootnoteReference"/>
          <w:rFonts w:ascii="Arial" w:hAnsi="Arial" w:cs="Arial"/>
          <w:sz w:val="18"/>
          <w:szCs w:val="18"/>
        </w:rPr>
        <w:footnoteRef/>
      </w:r>
      <w:r w:rsidRPr="00096590">
        <w:rPr>
          <w:rFonts w:ascii="Arial" w:hAnsi="Arial" w:cs="Arial"/>
          <w:sz w:val="18"/>
          <w:szCs w:val="18"/>
        </w:rPr>
        <w:t xml:space="preserve"> </w:t>
      </w:r>
      <w:r w:rsidRPr="00096590">
        <w:rPr>
          <w:rFonts w:ascii="Arial" w:hAnsi="Arial" w:cs="Arial"/>
          <w:sz w:val="18"/>
          <w:szCs w:val="18"/>
          <w:lang w:val="en-US"/>
        </w:rPr>
        <w:t xml:space="preserve">The application for leave to appeal was delivered only recently.  At the time I made the orders, Singh’s counsel indicated that Singh intended to apply for leave to appeal having only recently received the reasons for the decision. </w:t>
      </w:r>
    </w:p>
  </w:footnote>
  <w:footnote w:id="7">
    <w:p w14:paraId="5C443300" w14:textId="7DAC8F93" w:rsidR="0041737F" w:rsidRPr="0041737F" w:rsidRDefault="0041737F" w:rsidP="0041737F">
      <w:pPr>
        <w:pStyle w:val="FootnoteText"/>
        <w:jc w:val="both"/>
        <w:rPr>
          <w:rFonts w:ascii="Arial" w:hAnsi="Arial" w:cs="Arial"/>
          <w:sz w:val="18"/>
          <w:szCs w:val="18"/>
          <w:lang w:val="en-US"/>
        </w:rPr>
      </w:pPr>
      <w:r w:rsidRPr="0041737F">
        <w:rPr>
          <w:rStyle w:val="FootnoteReference"/>
          <w:rFonts w:ascii="Arial" w:hAnsi="Arial" w:cs="Arial"/>
          <w:sz w:val="18"/>
          <w:szCs w:val="18"/>
        </w:rPr>
        <w:footnoteRef/>
      </w:r>
      <w:r w:rsidRPr="0041737F">
        <w:rPr>
          <w:rFonts w:ascii="Arial" w:hAnsi="Arial" w:cs="Arial"/>
          <w:sz w:val="18"/>
          <w:szCs w:val="18"/>
        </w:rPr>
        <w:t xml:space="preserve"> Section 417</w:t>
      </w:r>
      <w:r w:rsidRPr="0041737F">
        <w:rPr>
          <w:rFonts w:ascii="Arial" w:hAnsi="Arial" w:cs="Arial"/>
          <w:color w:val="000000"/>
          <w:sz w:val="18"/>
          <w:szCs w:val="18"/>
        </w:rPr>
        <w:t>(7) provides</w:t>
      </w:r>
      <w:proofErr w:type="gramStart"/>
      <w:r w:rsidRPr="0041737F">
        <w:rPr>
          <w:rFonts w:ascii="Arial" w:hAnsi="Arial" w:cs="Arial"/>
          <w:color w:val="000000"/>
          <w:sz w:val="18"/>
          <w:szCs w:val="18"/>
        </w:rPr>
        <w:t>:  ‘</w:t>
      </w:r>
      <w:proofErr w:type="gramEnd"/>
      <w:r w:rsidRPr="0041737F">
        <w:rPr>
          <w:rFonts w:ascii="Arial" w:hAnsi="Arial" w:cs="Arial"/>
          <w:color w:val="000000"/>
          <w:sz w:val="18"/>
          <w:szCs w:val="18"/>
        </w:rPr>
        <w:t>Any examination or enquiry under this section or section 418 and any application therefor shall be private and confidential, unless the Master or the Court, either g</w:t>
      </w:r>
      <w:r w:rsidRPr="00E26D80">
        <w:rPr>
          <w:rFonts w:ascii="Arial" w:hAnsi="Arial" w:cs="Arial"/>
          <w:color w:val="000000"/>
          <w:sz w:val="18"/>
          <w:szCs w:val="18"/>
        </w:rPr>
        <w:t>enerally or in respect of any particular person, directs otherwise.’</w:t>
      </w:r>
      <w:r w:rsidR="00E26D80" w:rsidRPr="00E26D80">
        <w:rPr>
          <w:rFonts w:ascii="Arial" w:hAnsi="Arial" w:cs="Arial"/>
          <w:color w:val="000000"/>
          <w:sz w:val="18"/>
          <w:szCs w:val="18"/>
        </w:rPr>
        <w:t xml:space="preserve">  </w:t>
      </w:r>
      <w:r w:rsidR="00E26D80" w:rsidRPr="00E26D80">
        <w:rPr>
          <w:rFonts w:ascii="Arial" w:hAnsi="Arial" w:cs="Arial"/>
          <w:sz w:val="18"/>
          <w:szCs w:val="18"/>
          <w:lang w:val="en-US"/>
        </w:rPr>
        <w:t xml:space="preserve">Singh is entitled to a </w:t>
      </w:r>
      <w:r w:rsidR="00E26D80">
        <w:rPr>
          <w:rFonts w:ascii="Arial" w:hAnsi="Arial" w:cs="Arial"/>
          <w:sz w:val="18"/>
          <w:szCs w:val="18"/>
          <w:lang w:val="en-US"/>
        </w:rPr>
        <w:t>record</w:t>
      </w:r>
      <w:r w:rsidR="00E26D80" w:rsidRPr="00E26D80">
        <w:rPr>
          <w:rFonts w:ascii="Arial" w:hAnsi="Arial" w:cs="Arial"/>
          <w:sz w:val="18"/>
          <w:szCs w:val="18"/>
          <w:lang w:val="en-US"/>
        </w:rPr>
        <w:t xml:space="preserve"> of her own evidence, if any, at the enquiry under section 418(4) of the 1973 Companies Act.</w:t>
      </w:r>
    </w:p>
  </w:footnote>
  <w:footnote w:id="8">
    <w:p w14:paraId="091E27C2" w14:textId="45ECE0B8" w:rsidR="00DC7E2F" w:rsidRPr="00FE7259" w:rsidRDefault="00DC7E2F" w:rsidP="00DC7E2F">
      <w:pPr>
        <w:pStyle w:val="FootnoteText"/>
        <w:jc w:val="both"/>
        <w:rPr>
          <w:rFonts w:ascii="Arial" w:hAnsi="Arial" w:cs="Arial"/>
          <w:sz w:val="18"/>
          <w:szCs w:val="18"/>
          <w:lang w:val="en-US"/>
        </w:rPr>
      </w:pPr>
      <w:r w:rsidRPr="00FE7259">
        <w:rPr>
          <w:rStyle w:val="FootnoteReference"/>
          <w:rFonts w:ascii="Arial" w:hAnsi="Arial" w:cs="Arial"/>
          <w:sz w:val="18"/>
          <w:szCs w:val="18"/>
        </w:rPr>
        <w:footnoteRef/>
      </w:r>
      <w:r w:rsidRPr="00FE7259">
        <w:rPr>
          <w:rFonts w:ascii="Arial" w:hAnsi="Arial" w:cs="Arial"/>
          <w:sz w:val="18"/>
          <w:szCs w:val="18"/>
        </w:rPr>
        <w:t xml:space="preserve"> </w:t>
      </w:r>
      <w:r w:rsidRPr="00FE7259">
        <w:rPr>
          <w:rFonts w:ascii="Arial" w:hAnsi="Arial" w:cs="Arial"/>
          <w:i/>
          <w:iCs/>
          <w:color w:val="242121"/>
          <w:sz w:val="18"/>
          <w:szCs w:val="18"/>
          <w:shd w:val="clear" w:color="auto" w:fill="FFFFFF"/>
        </w:rPr>
        <w:t>Home Talk Developments (Pty) Ltd and Others v Ekurhuleni Metropolitan Municipality</w:t>
      </w:r>
      <w:r w:rsidRPr="00FE7259">
        <w:rPr>
          <w:rFonts w:ascii="Arial" w:hAnsi="Arial" w:cs="Arial"/>
          <w:color w:val="242121"/>
          <w:sz w:val="18"/>
          <w:szCs w:val="18"/>
          <w:shd w:val="clear" w:color="auto" w:fill="FFFFFF"/>
        </w:rPr>
        <w:t xml:space="preserve"> [2017] ZASCA 77; [2017] 3 All SA 382 (SCA); 2018 (1) SA 391 (SCA) at paras 40 and 42.  At para 40 it is held:</w:t>
      </w:r>
      <w:r w:rsidR="005525DF">
        <w:rPr>
          <w:rFonts w:ascii="Arial" w:hAnsi="Arial" w:cs="Arial"/>
          <w:color w:val="242121"/>
          <w:sz w:val="18"/>
          <w:szCs w:val="18"/>
          <w:shd w:val="clear" w:color="auto" w:fill="FFFFFF"/>
        </w:rPr>
        <w:t xml:space="preserve"> </w:t>
      </w:r>
      <w:r w:rsidRPr="00FE7259">
        <w:rPr>
          <w:rFonts w:ascii="Arial" w:hAnsi="Arial" w:cs="Arial"/>
          <w:color w:val="242121"/>
          <w:sz w:val="18"/>
          <w:szCs w:val="18"/>
          <w:shd w:val="clear" w:color="auto" w:fill="FFFFFF"/>
        </w:rPr>
        <w:t>‘The process of inferential reasoning calls for an evaluation of all the evidence and not merely selected parts.’  At para 42 (footnotes omitted): ‘Any inference sought to be drawn must be 'consistent with all the proved facts: If it is not, then the inference cannot be drawn’, moreover, ‘it must be the “more natural, or plausible, conclusion from amongst several conceivable ones' when measured against the probabilities. In this respect, it is important to distinguish inference from conjecture or speculation.</w:t>
      </w:r>
      <w:r w:rsidRPr="00FE7259">
        <w:rPr>
          <w:rFonts w:ascii="Arial" w:hAnsi="Arial" w:cs="Arial"/>
          <w:b/>
          <w:bCs/>
          <w:sz w:val="18"/>
          <w:szCs w:val="18"/>
          <w:shd w:val="clear" w:color="auto" w:fill="FFFFFF"/>
        </w:rPr>
        <w:t>’</w:t>
      </w:r>
      <w:r w:rsidRPr="00FE7259">
        <w:rPr>
          <w:rFonts w:ascii="Arial" w:hAnsi="Arial" w:cs="Arial"/>
          <w:color w:val="242121"/>
          <w:sz w:val="18"/>
          <w:szCs w:val="18"/>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97A4099A"/>
    <w:lvl w:ilvl="0" w:tplc="568CB88E">
      <w:start w:val="1"/>
      <w:numFmt w:val="decimal"/>
      <w:lvlText w:val="%1."/>
      <w:lvlJc w:val="left"/>
      <w:pPr>
        <w:tabs>
          <w:tab w:val="num" w:pos="900"/>
        </w:tabs>
        <w:ind w:left="900" w:hanging="720"/>
      </w:pPr>
      <w:rPr>
        <w:rFonts w:ascii="Arial" w:eastAsia="Times" w:hAnsi="Arial" w:cs="Arial"/>
      </w:rPr>
    </w:lvl>
    <w:lvl w:ilvl="1" w:tplc="BBC06C92">
      <w:start w:val="1"/>
      <w:numFmt w:val="lowerLetter"/>
      <w:lvlText w:val="%2."/>
      <w:lvlJc w:val="left"/>
      <w:pPr>
        <w:tabs>
          <w:tab w:val="num" w:pos="1260"/>
        </w:tabs>
        <w:ind w:left="1260" w:hanging="360"/>
      </w:pPr>
      <w:rPr>
        <w:rFonts w:cs="Times New Roman"/>
      </w:rPr>
    </w:lvl>
    <w:lvl w:ilvl="2" w:tplc="ACA8391C">
      <w:start w:val="1"/>
      <w:numFmt w:val="lowerRoman"/>
      <w:lvlText w:val="%3."/>
      <w:lvlJc w:val="right"/>
      <w:pPr>
        <w:tabs>
          <w:tab w:val="num" w:pos="1980"/>
        </w:tabs>
        <w:ind w:left="1980" w:hanging="180"/>
      </w:pPr>
      <w:rPr>
        <w:rFonts w:cs="Times New Roman"/>
      </w:rPr>
    </w:lvl>
    <w:lvl w:ilvl="3" w:tplc="57886D22">
      <w:start w:val="1"/>
      <w:numFmt w:val="decimal"/>
      <w:lvlText w:val="%4."/>
      <w:lvlJc w:val="left"/>
      <w:pPr>
        <w:tabs>
          <w:tab w:val="num" w:pos="2700"/>
        </w:tabs>
        <w:ind w:left="2700" w:hanging="360"/>
      </w:pPr>
      <w:rPr>
        <w:rFonts w:cs="Times New Roman"/>
      </w:rPr>
    </w:lvl>
    <w:lvl w:ilvl="4" w:tplc="2E2E02E8">
      <w:start w:val="1"/>
      <w:numFmt w:val="lowerLetter"/>
      <w:lvlText w:val="%5."/>
      <w:lvlJc w:val="left"/>
      <w:pPr>
        <w:tabs>
          <w:tab w:val="num" w:pos="3420"/>
        </w:tabs>
        <w:ind w:left="3420" w:hanging="360"/>
      </w:pPr>
      <w:rPr>
        <w:rFonts w:cs="Times New Roman"/>
      </w:rPr>
    </w:lvl>
    <w:lvl w:ilvl="5" w:tplc="C1D48986">
      <w:start w:val="1"/>
      <w:numFmt w:val="lowerRoman"/>
      <w:lvlText w:val="%6."/>
      <w:lvlJc w:val="right"/>
      <w:pPr>
        <w:tabs>
          <w:tab w:val="num" w:pos="4140"/>
        </w:tabs>
        <w:ind w:left="4140" w:hanging="180"/>
      </w:pPr>
      <w:rPr>
        <w:rFonts w:cs="Times New Roman"/>
      </w:rPr>
    </w:lvl>
    <w:lvl w:ilvl="6" w:tplc="82C2AAB6">
      <w:start w:val="1"/>
      <w:numFmt w:val="decimal"/>
      <w:lvlText w:val="%7."/>
      <w:lvlJc w:val="left"/>
      <w:pPr>
        <w:tabs>
          <w:tab w:val="num" w:pos="4860"/>
        </w:tabs>
        <w:ind w:left="4860" w:hanging="360"/>
      </w:pPr>
      <w:rPr>
        <w:rFonts w:cs="Times New Roman"/>
      </w:rPr>
    </w:lvl>
    <w:lvl w:ilvl="7" w:tplc="76C028BA">
      <w:start w:val="1"/>
      <w:numFmt w:val="lowerLetter"/>
      <w:lvlText w:val="%8."/>
      <w:lvlJc w:val="left"/>
      <w:pPr>
        <w:tabs>
          <w:tab w:val="num" w:pos="5580"/>
        </w:tabs>
        <w:ind w:left="5580" w:hanging="360"/>
      </w:pPr>
      <w:rPr>
        <w:rFonts w:cs="Times New Roman"/>
      </w:rPr>
    </w:lvl>
    <w:lvl w:ilvl="8" w:tplc="D9FE8D14">
      <w:start w:val="1"/>
      <w:numFmt w:val="lowerRoman"/>
      <w:lvlText w:val="%9."/>
      <w:lvlJc w:val="right"/>
      <w:pPr>
        <w:tabs>
          <w:tab w:val="num" w:pos="6300"/>
        </w:tabs>
        <w:ind w:left="6300" w:hanging="180"/>
      </w:pPr>
      <w:rPr>
        <w:rFonts w:cs="Times New Roman"/>
      </w:rPr>
    </w:lvl>
  </w:abstractNum>
  <w:abstractNum w:abstractNumId="1" w15:restartNumberingAfterBreak="0">
    <w:nsid w:val="1061077C"/>
    <w:multiLevelType w:val="hybridMultilevel"/>
    <w:tmpl w:val="64B87A0A"/>
    <w:lvl w:ilvl="0" w:tplc="89B66C70">
      <w:start w:val="1"/>
      <w:numFmt w:val="lowerLetter"/>
      <w:lvlText w:val="%1."/>
      <w:lvlJc w:val="left"/>
      <w:pPr>
        <w:ind w:left="1800" w:hanging="360"/>
      </w:pPr>
      <w:rPr>
        <w:rFonts w:ascii="Arial-ItalicMT" w:hAnsi="Arial-ItalicMT" w:hint="default"/>
        <w:i/>
        <w:color w:val="00000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11F529B8"/>
    <w:multiLevelType w:val="hybridMultilevel"/>
    <w:tmpl w:val="56DE0128"/>
    <w:lvl w:ilvl="0" w:tplc="6728083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136F2F75"/>
    <w:multiLevelType w:val="hybridMultilevel"/>
    <w:tmpl w:val="3F841D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8441659"/>
    <w:multiLevelType w:val="hybridMultilevel"/>
    <w:tmpl w:val="4A921970"/>
    <w:lvl w:ilvl="0" w:tplc="D82A85B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19F74A14"/>
    <w:multiLevelType w:val="hybridMultilevel"/>
    <w:tmpl w:val="A6B64130"/>
    <w:lvl w:ilvl="0" w:tplc="A9AA80C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1EC46EC7"/>
    <w:multiLevelType w:val="hybridMultilevel"/>
    <w:tmpl w:val="F866ECD6"/>
    <w:lvl w:ilvl="0" w:tplc="1C090019">
      <w:start w:val="1"/>
      <w:numFmt w:val="lowerLetter"/>
      <w:lvlText w:val="%1."/>
      <w:lvlJc w:val="left"/>
      <w:pPr>
        <w:ind w:left="720" w:hanging="360"/>
      </w:pPr>
      <w:rPr>
        <w:rFonts w:eastAsia="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5A7D6B"/>
    <w:multiLevelType w:val="multilevel"/>
    <w:tmpl w:val="1C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853E15"/>
    <w:multiLevelType w:val="hybridMultilevel"/>
    <w:tmpl w:val="A6B64130"/>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253F2333"/>
    <w:multiLevelType w:val="hybridMultilevel"/>
    <w:tmpl w:val="E7E87438"/>
    <w:lvl w:ilvl="0" w:tplc="C7B04164">
      <w:start w:val="1"/>
      <w:numFmt w:val="bullet"/>
      <w:lvlText w:val=""/>
      <w:lvlJc w:val="left"/>
      <w:pPr>
        <w:ind w:left="1800" w:hanging="360"/>
      </w:pPr>
      <w:rPr>
        <w:rFonts w:ascii="Symbol" w:eastAsiaTheme="minorHAnsi" w:hAnsi="Symbo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15:restartNumberingAfterBreak="0">
    <w:nsid w:val="2656775F"/>
    <w:multiLevelType w:val="hybridMultilevel"/>
    <w:tmpl w:val="716464F2"/>
    <w:lvl w:ilvl="0" w:tplc="E54E746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2829637A"/>
    <w:multiLevelType w:val="hybridMultilevel"/>
    <w:tmpl w:val="1E18D5A4"/>
    <w:lvl w:ilvl="0" w:tplc="95BE1F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B407C2"/>
    <w:multiLevelType w:val="multilevel"/>
    <w:tmpl w:val="9C444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176DAE"/>
    <w:multiLevelType w:val="hybridMultilevel"/>
    <w:tmpl w:val="BC2C6802"/>
    <w:lvl w:ilvl="0" w:tplc="EB3AC2E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2D9A34C4"/>
    <w:multiLevelType w:val="hybridMultilevel"/>
    <w:tmpl w:val="0608B00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2DA8494D"/>
    <w:multiLevelType w:val="hybridMultilevel"/>
    <w:tmpl w:val="E78697B0"/>
    <w:lvl w:ilvl="0" w:tplc="A116659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FED4B11"/>
    <w:multiLevelType w:val="hybridMultilevel"/>
    <w:tmpl w:val="535E8F30"/>
    <w:lvl w:ilvl="0" w:tplc="C5BC5686">
      <w:start w:val="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3A758A3"/>
    <w:multiLevelType w:val="hybridMultilevel"/>
    <w:tmpl w:val="A6B64130"/>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37766611"/>
    <w:multiLevelType w:val="hybridMultilevel"/>
    <w:tmpl w:val="91CA66AE"/>
    <w:lvl w:ilvl="0" w:tplc="28362A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BAC75FB"/>
    <w:multiLevelType w:val="hybridMultilevel"/>
    <w:tmpl w:val="3062AF40"/>
    <w:lvl w:ilvl="0" w:tplc="ADFC4658">
      <w:start w:val="8"/>
      <w:numFmt w:val="upperLetter"/>
      <w:lvlText w:val="%1."/>
      <w:lvlJc w:val="left"/>
      <w:pPr>
        <w:ind w:left="1778" w:hanging="360"/>
      </w:pPr>
      <w:rPr>
        <w:rFonts w:hint="default"/>
        <w:b/>
        <w:bCs/>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0" w15:restartNumberingAfterBreak="0">
    <w:nsid w:val="43F66D25"/>
    <w:multiLevelType w:val="hybridMultilevel"/>
    <w:tmpl w:val="86641236"/>
    <w:lvl w:ilvl="0" w:tplc="3E8CF584">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1" w15:restartNumberingAfterBreak="0">
    <w:nsid w:val="4628210E"/>
    <w:multiLevelType w:val="hybridMultilevel"/>
    <w:tmpl w:val="535E8F3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63061A"/>
    <w:multiLevelType w:val="hybridMultilevel"/>
    <w:tmpl w:val="64B87A0A"/>
    <w:lvl w:ilvl="0" w:tplc="FFFFFFFF">
      <w:start w:val="1"/>
      <w:numFmt w:val="lowerLetter"/>
      <w:lvlText w:val="%1."/>
      <w:lvlJc w:val="left"/>
      <w:pPr>
        <w:ind w:left="1080" w:hanging="360"/>
      </w:pPr>
      <w:rPr>
        <w:rFonts w:ascii="Arial-ItalicMT" w:hAnsi="Arial-ItalicMT" w:hint="default"/>
        <w:i/>
        <w:color w:val="00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9310E31"/>
    <w:multiLevelType w:val="hybridMultilevel"/>
    <w:tmpl w:val="22764D6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6006054F"/>
    <w:multiLevelType w:val="hybridMultilevel"/>
    <w:tmpl w:val="9B2A405A"/>
    <w:lvl w:ilvl="0" w:tplc="4C7A3246">
      <w:start w:val="1"/>
      <w:numFmt w:val="lowerLetter"/>
      <w:lvlText w:val="%1."/>
      <w:lvlJc w:val="left"/>
      <w:pPr>
        <w:ind w:left="1800" w:hanging="360"/>
      </w:pPr>
      <w:rPr>
        <w:rFonts w:ascii="Arial" w:eastAsiaTheme="minorHAnsi" w:hAnsi="Arial" w:cs="Arial"/>
      </w:rPr>
    </w:lvl>
    <w:lvl w:ilvl="1" w:tplc="1C090019">
      <w:start w:val="1"/>
      <w:numFmt w:val="lowerLetter"/>
      <w:lvlText w:val="%2."/>
      <w:lvlJc w:val="left"/>
      <w:pPr>
        <w:ind w:left="2520" w:hanging="360"/>
      </w:pPr>
    </w:lvl>
    <w:lvl w:ilvl="2" w:tplc="A962C3CE">
      <w:start w:val="1"/>
      <w:numFmt w:val="upperLetter"/>
      <w:lvlText w:val="%3."/>
      <w:lvlJc w:val="left"/>
      <w:pPr>
        <w:ind w:left="3420" w:hanging="360"/>
      </w:pPr>
      <w:rPr>
        <w:rFonts w:hint="default"/>
        <w:b/>
      </w:rPr>
    </w:lvl>
    <w:lvl w:ilvl="3" w:tplc="3454FA3E">
      <w:start w:val="1"/>
      <w:numFmt w:val="decimal"/>
      <w:lvlText w:val="%4."/>
      <w:lvlJc w:val="left"/>
      <w:pPr>
        <w:ind w:left="3960" w:hanging="360"/>
      </w:pPr>
      <w:rPr>
        <w:rFonts w:hint="default"/>
      </w:rPr>
    </w:lvl>
    <w:lvl w:ilvl="4" w:tplc="108AF1AC">
      <w:numFmt w:val="bullet"/>
      <w:lvlText w:val="-"/>
      <w:lvlJc w:val="left"/>
      <w:pPr>
        <w:ind w:left="4680" w:hanging="360"/>
      </w:pPr>
      <w:rPr>
        <w:rFonts w:ascii="Arial" w:eastAsiaTheme="minorHAnsi" w:hAnsi="Arial" w:cs="Arial" w:hint="default"/>
      </w:r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60501F83"/>
    <w:multiLevelType w:val="hybridMultilevel"/>
    <w:tmpl w:val="15B63E24"/>
    <w:lvl w:ilvl="0" w:tplc="097059B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67520D70"/>
    <w:multiLevelType w:val="hybridMultilevel"/>
    <w:tmpl w:val="1F509062"/>
    <w:lvl w:ilvl="0" w:tplc="9B2C914C">
      <w:start w:val="1"/>
      <w:numFmt w:val="decimal"/>
      <w:lvlText w:val="[%1]"/>
      <w:lvlJc w:val="left"/>
      <w:pPr>
        <w:ind w:left="644" w:hanging="360"/>
      </w:pPr>
      <w:rPr>
        <w:rFonts w:hint="default"/>
        <w:b w:val="0"/>
        <w:bCs w:val="0"/>
        <w:i w:val="0"/>
        <w:iCs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95A7F31"/>
    <w:multiLevelType w:val="hybridMultilevel"/>
    <w:tmpl w:val="B9821F4A"/>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15:restartNumberingAfterBreak="0">
    <w:nsid w:val="6B112F23"/>
    <w:multiLevelType w:val="hybridMultilevel"/>
    <w:tmpl w:val="E2A21A9A"/>
    <w:lvl w:ilvl="0" w:tplc="23222A2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6B62681C"/>
    <w:multiLevelType w:val="hybridMultilevel"/>
    <w:tmpl w:val="943E78DA"/>
    <w:lvl w:ilvl="0" w:tplc="1BF256EC">
      <w:start w:val="1"/>
      <w:numFmt w:val="decimal"/>
      <w:lvlText w:val="[%1]"/>
      <w:lvlJc w:val="left"/>
      <w:pPr>
        <w:ind w:left="720" w:hanging="360"/>
      </w:pPr>
      <w:rPr>
        <w:rFonts w:hint="default"/>
        <w:b w:val="0"/>
        <w:bCs w:val="0"/>
      </w:rPr>
    </w:lvl>
    <w:lvl w:ilvl="1" w:tplc="07E8C87E">
      <w:start w:val="1"/>
      <w:numFmt w:val="lowerLetter"/>
      <w:lvlText w:val="%2."/>
      <w:lvlJc w:val="left"/>
      <w:pPr>
        <w:ind w:left="1440" w:hanging="360"/>
      </w:pPr>
      <w:rPr>
        <w:rFonts w:asciiTheme="minorHAnsi" w:eastAsiaTheme="minorHAnsi" w:hAnsiTheme="minorHAnsi" w:cstheme="minorBidi"/>
      </w:rPr>
    </w:lvl>
    <w:lvl w:ilvl="2" w:tplc="0234D39C">
      <w:start w:val="1"/>
      <w:numFmt w:val="lowerLetter"/>
      <w:lvlText w:val="%3."/>
      <w:lvlJc w:val="right"/>
      <w:pPr>
        <w:ind w:left="2160" w:hanging="180"/>
      </w:pPr>
      <w:rPr>
        <w:rFonts w:ascii="Arial" w:eastAsiaTheme="minorHAnsi" w:hAnsi="Arial" w:cs="Arial" w:hint="default"/>
        <w:sz w:val="24"/>
        <w:szCs w:val="24"/>
      </w:rPr>
    </w:lvl>
    <w:lvl w:ilvl="3" w:tplc="AF9A120E" w:tentative="1">
      <w:start w:val="1"/>
      <w:numFmt w:val="decimal"/>
      <w:lvlText w:val="%4."/>
      <w:lvlJc w:val="left"/>
      <w:pPr>
        <w:ind w:left="2880" w:hanging="360"/>
      </w:pPr>
    </w:lvl>
    <w:lvl w:ilvl="4" w:tplc="06542832" w:tentative="1">
      <w:start w:val="1"/>
      <w:numFmt w:val="lowerLetter"/>
      <w:lvlText w:val="%5."/>
      <w:lvlJc w:val="left"/>
      <w:pPr>
        <w:ind w:left="3600" w:hanging="360"/>
      </w:pPr>
    </w:lvl>
    <w:lvl w:ilvl="5" w:tplc="789A4F46" w:tentative="1">
      <w:start w:val="1"/>
      <w:numFmt w:val="lowerRoman"/>
      <w:lvlText w:val="%6."/>
      <w:lvlJc w:val="right"/>
      <w:pPr>
        <w:ind w:left="4320" w:hanging="180"/>
      </w:pPr>
    </w:lvl>
    <w:lvl w:ilvl="6" w:tplc="BD8081E4" w:tentative="1">
      <w:start w:val="1"/>
      <w:numFmt w:val="decimal"/>
      <w:lvlText w:val="%7."/>
      <w:lvlJc w:val="left"/>
      <w:pPr>
        <w:ind w:left="5040" w:hanging="360"/>
      </w:pPr>
    </w:lvl>
    <w:lvl w:ilvl="7" w:tplc="7E8434CC" w:tentative="1">
      <w:start w:val="1"/>
      <w:numFmt w:val="lowerLetter"/>
      <w:lvlText w:val="%8."/>
      <w:lvlJc w:val="left"/>
      <w:pPr>
        <w:ind w:left="5760" w:hanging="360"/>
      </w:pPr>
    </w:lvl>
    <w:lvl w:ilvl="8" w:tplc="DDF21BAA" w:tentative="1">
      <w:start w:val="1"/>
      <w:numFmt w:val="lowerRoman"/>
      <w:lvlText w:val="%9."/>
      <w:lvlJc w:val="right"/>
      <w:pPr>
        <w:ind w:left="6480" w:hanging="180"/>
      </w:pPr>
    </w:lvl>
  </w:abstractNum>
  <w:abstractNum w:abstractNumId="30" w15:restartNumberingAfterBreak="0">
    <w:nsid w:val="6BAF5DF1"/>
    <w:multiLevelType w:val="multilevel"/>
    <w:tmpl w:val="5F4C4986"/>
    <w:lvl w:ilvl="0">
      <w:start w:val="10"/>
      <w:numFmt w:val="decimal"/>
      <w:lvlText w:val="%1"/>
      <w:lvlJc w:val="left"/>
      <w:pPr>
        <w:ind w:left="460" w:hanging="460"/>
      </w:pPr>
      <w:rPr>
        <w:rFonts w:hint="default"/>
      </w:rPr>
    </w:lvl>
    <w:lvl w:ilvl="1">
      <w:start w:val="1"/>
      <w:numFmt w:val="decimal"/>
      <w:lvlText w:val="%1.%2"/>
      <w:lvlJc w:val="left"/>
      <w:pPr>
        <w:ind w:left="1900" w:hanging="4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721B534A"/>
    <w:multiLevelType w:val="hybridMultilevel"/>
    <w:tmpl w:val="FC58619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7ABB3369"/>
    <w:multiLevelType w:val="hybridMultilevel"/>
    <w:tmpl w:val="FF8092B2"/>
    <w:lvl w:ilvl="0" w:tplc="649A029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16cid:durableId="589311602">
    <w:abstractNumId w:val="11"/>
  </w:num>
  <w:num w:numId="2" w16cid:durableId="1670207127">
    <w:abstractNumId w:val="26"/>
  </w:num>
  <w:num w:numId="3" w16cid:durableId="1611233843">
    <w:abstractNumId w:val="24"/>
  </w:num>
  <w:num w:numId="4" w16cid:durableId="1574658215">
    <w:abstractNumId w:val="32"/>
  </w:num>
  <w:num w:numId="5" w16cid:durableId="1299411206">
    <w:abstractNumId w:val="9"/>
  </w:num>
  <w:num w:numId="6" w16cid:durableId="1483230695">
    <w:abstractNumId w:val="4"/>
  </w:num>
  <w:num w:numId="7" w16cid:durableId="600843360">
    <w:abstractNumId w:val="13"/>
  </w:num>
  <w:num w:numId="8" w16cid:durableId="47801628">
    <w:abstractNumId w:val="10"/>
  </w:num>
  <w:num w:numId="9" w16cid:durableId="2072995658">
    <w:abstractNumId w:val="6"/>
  </w:num>
  <w:num w:numId="10" w16cid:durableId="1537498498">
    <w:abstractNumId w:val="2"/>
  </w:num>
  <w:num w:numId="11" w16cid:durableId="338195579">
    <w:abstractNumId w:val="5"/>
  </w:num>
  <w:num w:numId="12" w16cid:durableId="4865229">
    <w:abstractNumId w:val="28"/>
  </w:num>
  <w:num w:numId="13" w16cid:durableId="18064662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35846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0303456">
    <w:abstractNumId w:val="25"/>
  </w:num>
  <w:num w:numId="16" w16cid:durableId="1440180211">
    <w:abstractNumId w:val="29"/>
  </w:num>
  <w:num w:numId="17" w16cid:durableId="902716147">
    <w:abstractNumId w:val="12"/>
  </w:num>
  <w:num w:numId="18" w16cid:durableId="935553646">
    <w:abstractNumId w:val="16"/>
  </w:num>
  <w:num w:numId="19" w16cid:durableId="473639684">
    <w:abstractNumId w:val="18"/>
  </w:num>
  <w:num w:numId="20" w16cid:durableId="1058744751">
    <w:abstractNumId w:val="1"/>
  </w:num>
  <w:num w:numId="21" w16cid:durableId="1512991038">
    <w:abstractNumId w:val="22"/>
  </w:num>
  <w:num w:numId="22" w16cid:durableId="95635538">
    <w:abstractNumId w:val="21"/>
  </w:num>
  <w:num w:numId="23" w16cid:durableId="385644489">
    <w:abstractNumId w:val="15"/>
  </w:num>
  <w:num w:numId="24" w16cid:durableId="822501237">
    <w:abstractNumId w:val="20"/>
  </w:num>
  <w:num w:numId="25" w16cid:durableId="826750304">
    <w:abstractNumId w:val="27"/>
  </w:num>
  <w:num w:numId="26" w16cid:durableId="2108764180">
    <w:abstractNumId w:val="19"/>
  </w:num>
  <w:num w:numId="27" w16cid:durableId="604774935">
    <w:abstractNumId w:val="14"/>
  </w:num>
  <w:num w:numId="28" w16cid:durableId="801113668">
    <w:abstractNumId w:val="23"/>
  </w:num>
  <w:num w:numId="29" w16cid:durableId="172232422">
    <w:abstractNumId w:val="30"/>
  </w:num>
  <w:num w:numId="30" w16cid:durableId="1160191907">
    <w:abstractNumId w:val="8"/>
  </w:num>
  <w:num w:numId="31" w16cid:durableId="241573736">
    <w:abstractNumId w:val="17"/>
  </w:num>
  <w:num w:numId="32" w16cid:durableId="1943493384">
    <w:abstractNumId w:val="31"/>
  </w:num>
  <w:num w:numId="33" w16cid:durableId="461465772">
    <w:abstractNumId w:val="3"/>
  </w:num>
  <w:num w:numId="34" w16cid:durableId="10693014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7B7"/>
    <w:rsid w:val="00000466"/>
    <w:rsid w:val="000004C5"/>
    <w:rsid w:val="000007BB"/>
    <w:rsid w:val="00000A75"/>
    <w:rsid w:val="00000D70"/>
    <w:rsid w:val="00001DC8"/>
    <w:rsid w:val="000037AD"/>
    <w:rsid w:val="00004161"/>
    <w:rsid w:val="000047BA"/>
    <w:rsid w:val="00004E6C"/>
    <w:rsid w:val="00005131"/>
    <w:rsid w:val="0000596F"/>
    <w:rsid w:val="00005CD9"/>
    <w:rsid w:val="00006220"/>
    <w:rsid w:val="00006BA4"/>
    <w:rsid w:val="00010E45"/>
    <w:rsid w:val="00011753"/>
    <w:rsid w:val="00011AA9"/>
    <w:rsid w:val="00011DA5"/>
    <w:rsid w:val="0001514B"/>
    <w:rsid w:val="000224EE"/>
    <w:rsid w:val="00022D1E"/>
    <w:rsid w:val="00022FB7"/>
    <w:rsid w:val="00023379"/>
    <w:rsid w:val="000235D3"/>
    <w:rsid w:val="00025653"/>
    <w:rsid w:val="00025FF0"/>
    <w:rsid w:val="00026037"/>
    <w:rsid w:val="000264E5"/>
    <w:rsid w:val="0002735C"/>
    <w:rsid w:val="000276FC"/>
    <w:rsid w:val="00031CD6"/>
    <w:rsid w:val="00032CA1"/>
    <w:rsid w:val="0003361B"/>
    <w:rsid w:val="0003518D"/>
    <w:rsid w:val="0003568E"/>
    <w:rsid w:val="00035C8A"/>
    <w:rsid w:val="00035E35"/>
    <w:rsid w:val="00040DB5"/>
    <w:rsid w:val="00041597"/>
    <w:rsid w:val="00041BE1"/>
    <w:rsid w:val="0004263F"/>
    <w:rsid w:val="000426EA"/>
    <w:rsid w:val="0004348C"/>
    <w:rsid w:val="0004521C"/>
    <w:rsid w:val="000453F3"/>
    <w:rsid w:val="000456CC"/>
    <w:rsid w:val="000463D0"/>
    <w:rsid w:val="00046635"/>
    <w:rsid w:val="0004667D"/>
    <w:rsid w:val="00046EC2"/>
    <w:rsid w:val="00047020"/>
    <w:rsid w:val="000478D6"/>
    <w:rsid w:val="00047A16"/>
    <w:rsid w:val="00047D13"/>
    <w:rsid w:val="0005030C"/>
    <w:rsid w:val="00051A7D"/>
    <w:rsid w:val="00051C87"/>
    <w:rsid w:val="000536E2"/>
    <w:rsid w:val="000567E5"/>
    <w:rsid w:val="000573FC"/>
    <w:rsid w:val="000579F5"/>
    <w:rsid w:val="00060192"/>
    <w:rsid w:val="000601EA"/>
    <w:rsid w:val="00060610"/>
    <w:rsid w:val="0006068B"/>
    <w:rsid w:val="00060704"/>
    <w:rsid w:val="000611EA"/>
    <w:rsid w:val="000612B2"/>
    <w:rsid w:val="0006287C"/>
    <w:rsid w:val="00065C2D"/>
    <w:rsid w:val="000669EB"/>
    <w:rsid w:val="000674C2"/>
    <w:rsid w:val="00073459"/>
    <w:rsid w:val="00073A68"/>
    <w:rsid w:val="00074116"/>
    <w:rsid w:val="00075ABB"/>
    <w:rsid w:val="000761B2"/>
    <w:rsid w:val="00076439"/>
    <w:rsid w:val="00077675"/>
    <w:rsid w:val="00077C99"/>
    <w:rsid w:val="000818A3"/>
    <w:rsid w:val="000821C9"/>
    <w:rsid w:val="000827CD"/>
    <w:rsid w:val="00083618"/>
    <w:rsid w:val="00084BDA"/>
    <w:rsid w:val="0008558D"/>
    <w:rsid w:val="00085C70"/>
    <w:rsid w:val="00086467"/>
    <w:rsid w:val="00087131"/>
    <w:rsid w:val="00087274"/>
    <w:rsid w:val="00090824"/>
    <w:rsid w:val="0009084C"/>
    <w:rsid w:val="00091228"/>
    <w:rsid w:val="0009219A"/>
    <w:rsid w:val="0009259D"/>
    <w:rsid w:val="000925BE"/>
    <w:rsid w:val="00096590"/>
    <w:rsid w:val="000968B6"/>
    <w:rsid w:val="00097019"/>
    <w:rsid w:val="00097D52"/>
    <w:rsid w:val="000A1C37"/>
    <w:rsid w:val="000A298E"/>
    <w:rsid w:val="000A321C"/>
    <w:rsid w:val="000A372E"/>
    <w:rsid w:val="000A4456"/>
    <w:rsid w:val="000A595B"/>
    <w:rsid w:val="000A71CD"/>
    <w:rsid w:val="000A7509"/>
    <w:rsid w:val="000A7AD9"/>
    <w:rsid w:val="000B1073"/>
    <w:rsid w:val="000B142E"/>
    <w:rsid w:val="000B16A4"/>
    <w:rsid w:val="000B1705"/>
    <w:rsid w:val="000B1BD7"/>
    <w:rsid w:val="000B1CC1"/>
    <w:rsid w:val="000B2274"/>
    <w:rsid w:val="000B2F29"/>
    <w:rsid w:val="000B3C6D"/>
    <w:rsid w:val="000B3CAB"/>
    <w:rsid w:val="000B3D2C"/>
    <w:rsid w:val="000B3E8D"/>
    <w:rsid w:val="000B4E83"/>
    <w:rsid w:val="000B518B"/>
    <w:rsid w:val="000C1678"/>
    <w:rsid w:val="000C273D"/>
    <w:rsid w:val="000C44F8"/>
    <w:rsid w:val="000C5543"/>
    <w:rsid w:val="000C55AA"/>
    <w:rsid w:val="000C56B4"/>
    <w:rsid w:val="000C654A"/>
    <w:rsid w:val="000C6758"/>
    <w:rsid w:val="000C7D2F"/>
    <w:rsid w:val="000D08B6"/>
    <w:rsid w:val="000D0BB4"/>
    <w:rsid w:val="000D1ACF"/>
    <w:rsid w:val="000D1C54"/>
    <w:rsid w:val="000D308D"/>
    <w:rsid w:val="000D3C1D"/>
    <w:rsid w:val="000D4BEC"/>
    <w:rsid w:val="000D52CE"/>
    <w:rsid w:val="000D55C6"/>
    <w:rsid w:val="000D5690"/>
    <w:rsid w:val="000D671B"/>
    <w:rsid w:val="000D6A3F"/>
    <w:rsid w:val="000D6C3F"/>
    <w:rsid w:val="000D7788"/>
    <w:rsid w:val="000D778B"/>
    <w:rsid w:val="000D7C00"/>
    <w:rsid w:val="000D7F9F"/>
    <w:rsid w:val="000E0B5C"/>
    <w:rsid w:val="000E151C"/>
    <w:rsid w:val="000E16EB"/>
    <w:rsid w:val="000E1ED4"/>
    <w:rsid w:val="000E262A"/>
    <w:rsid w:val="000E6709"/>
    <w:rsid w:val="000E7004"/>
    <w:rsid w:val="000F00E1"/>
    <w:rsid w:val="000F0610"/>
    <w:rsid w:val="000F1278"/>
    <w:rsid w:val="000F3C08"/>
    <w:rsid w:val="000F4656"/>
    <w:rsid w:val="000F4994"/>
    <w:rsid w:val="000F4E6B"/>
    <w:rsid w:val="000F668F"/>
    <w:rsid w:val="00100165"/>
    <w:rsid w:val="00100E40"/>
    <w:rsid w:val="001011D7"/>
    <w:rsid w:val="00101698"/>
    <w:rsid w:val="001031FF"/>
    <w:rsid w:val="001038C7"/>
    <w:rsid w:val="00103BFA"/>
    <w:rsid w:val="001041ED"/>
    <w:rsid w:val="00104625"/>
    <w:rsid w:val="00104744"/>
    <w:rsid w:val="00104F1D"/>
    <w:rsid w:val="001068EC"/>
    <w:rsid w:val="00110CC5"/>
    <w:rsid w:val="00110F9D"/>
    <w:rsid w:val="00111177"/>
    <w:rsid w:val="00111342"/>
    <w:rsid w:val="0011189C"/>
    <w:rsid w:val="00111C72"/>
    <w:rsid w:val="00112937"/>
    <w:rsid w:val="001139D1"/>
    <w:rsid w:val="00114AA0"/>
    <w:rsid w:val="001150D6"/>
    <w:rsid w:val="00115197"/>
    <w:rsid w:val="001158B0"/>
    <w:rsid w:val="001160D1"/>
    <w:rsid w:val="00116255"/>
    <w:rsid w:val="00117AA0"/>
    <w:rsid w:val="00121896"/>
    <w:rsid w:val="00122421"/>
    <w:rsid w:val="00124148"/>
    <w:rsid w:val="00124CA8"/>
    <w:rsid w:val="001266B8"/>
    <w:rsid w:val="00126DFC"/>
    <w:rsid w:val="00127060"/>
    <w:rsid w:val="0013061A"/>
    <w:rsid w:val="001311C4"/>
    <w:rsid w:val="00132A05"/>
    <w:rsid w:val="0013329B"/>
    <w:rsid w:val="00133574"/>
    <w:rsid w:val="00134BAB"/>
    <w:rsid w:val="00134E31"/>
    <w:rsid w:val="001361E4"/>
    <w:rsid w:val="001376AE"/>
    <w:rsid w:val="001401DA"/>
    <w:rsid w:val="001407DC"/>
    <w:rsid w:val="00142A02"/>
    <w:rsid w:val="00144869"/>
    <w:rsid w:val="001456FB"/>
    <w:rsid w:val="0014649B"/>
    <w:rsid w:val="00150173"/>
    <w:rsid w:val="00151392"/>
    <w:rsid w:val="0015255B"/>
    <w:rsid w:val="00152651"/>
    <w:rsid w:val="00153030"/>
    <w:rsid w:val="0015453E"/>
    <w:rsid w:val="00154844"/>
    <w:rsid w:val="001548F7"/>
    <w:rsid w:val="001554F8"/>
    <w:rsid w:val="001560E3"/>
    <w:rsid w:val="00157508"/>
    <w:rsid w:val="00161590"/>
    <w:rsid w:val="00161D2B"/>
    <w:rsid w:val="0016288D"/>
    <w:rsid w:val="0016474E"/>
    <w:rsid w:val="00164E54"/>
    <w:rsid w:val="00167313"/>
    <w:rsid w:val="00171722"/>
    <w:rsid w:val="001728E3"/>
    <w:rsid w:val="00175692"/>
    <w:rsid w:val="00176DB6"/>
    <w:rsid w:val="00177BD7"/>
    <w:rsid w:val="00180B5A"/>
    <w:rsid w:val="00181691"/>
    <w:rsid w:val="001846B1"/>
    <w:rsid w:val="0018494A"/>
    <w:rsid w:val="00184C0C"/>
    <w:rsid w:val="00186442"/>
    <w:rsid w:val="00186781"/>
    <w:rsid w:val="00186AAC"/>
    <w:rsid w:val="0018783C"/>
    <w:rsid w:val="001909AF"/>
    <w:rsid w:val="00190A19"/>
    <w:rsid w:val="00192676"/>
    <w:rsid w:val="001934DB"/>
    <w:rsid w:val="0019520D"/>
    <w:rsid w:val="001957D4"/>
    <w:rsid w:val="001975DE"/>
    <w:rsid w:val="0019786B"/>
    <w:rsid w:val="001A0555"/>
    <w:rsid w:val="001A05A3"/>
    <w:rsid w:val="001A12D4"/>
    <w:rsid w:val="001A1354"/>
    <w:rsid w:val="001A19CA"/>
    <w:rsid w:val="001A482C"/>
    <w:rsid w:val="001A565C"/>
    <w:rsid w:val="001A56E9"/>
    <w:rsid w:val="001A6DB0"/>
    <w:rsid w:val="001A7117"/>
    <w:rsid w:val="001B0881"/>
    <w:rsid w:val="001B0E94"/>
    <w:rsid w:val="001B10CC"/>
    <w:rsid w:val="001B24FB"/>
    <w:rsid w:val="001B2DA4"/>
    <w:rsid w:val="001B45EB"/>
    <w:rsid w:val="001B47E3"/>
    <w:rsid w:val="001B600C"/>
    <w:rsid w:val="001B684F"/>
    <w:rsid w:val="001B7238"/>
    <w:rsid w:val="001B7761"/>
    <w:rsid w:val="001C0A56"/>
    <w:rsid w:val="001C11BB"/>
    <w:rsid w:val="001C1F34"/>
    <w:rsid w:val="001C3BCD"/>
    <w:rsid w:val="001C6315"/>
    <w:rsid w:val="001C6F30"/>
    <w:rsid w:val="001C73C9"/>
    <w:rsid w:val="001C7463"/>
    <w:rsid w:val="001D021A"/>
    <w:rsid w:val="001D0FCC"/>
    <w:rsid w:val="001D1635"/>
    <w:rsid w:val="001D183F"/>
    <w:rsid w:val="001D3836"/>
    <w:rsid w:val="001D556B"/>
    <w:rsid w:val="001D5F88"/>
    <w:rsid w:val="001D640C"/>
    <w:rsid w:val="001D74D5"/>
    <w:rsid w:val="001D7A1B"/>
    <w:rsid w:val="001D7D02"/>
    <w:rsid w:val="001D7F69"/>
    <w:rsid w:val="001E06D6"/>
    <w:rsid w:val="001E09B6"/>
    <w:rsid w:val="001E0AA7"/>
    <w:rsid w:val="001E106C"/>
    <w:rsid w:val="001E15EE"/>
    <w:rsid w:val="001E187B"/>
    <w:rsid w:val="001E293B"/>
    <w:rsid w:val="001E335D"/>
    <w:rsid w:val="001E5875"/>
    <w:rsid w:val="001F065B"/>
    <w:rsid w:val="001F0F7C"/>
    <w:rsid w:val="001F13E5"/>
    <w:rsid w:val="001F1C1C"/>
    <w:rsid w:val="001F36AE"/>
    <w:rsid w:val="001F3C50"/>
    <w:rsid w:val="001F61E2"/>
    <w:rsid w:val="001F6960"/>
    <w:rsid w:val="001F6FCD"/>
    <w:rsid w:val="0020162A"/>
    <w:rsid w:val="00201846"/>
    <w:rsid w:val="00201E12"/>
    <w:rsid w:val="00203154"/>
    <w:rsid w:val="00203B61"/>
    <w:rsid w:val="002048C3"/>
    <w:rsid w:val="00204FA9"/>
    <w:rsid w:val="0020603D"/>
    <w:rsid w:val="0020631A"/>
    <w:rsid w:val="0020791C"/>
    <w:rsid w:val="00210D67"/>
    <w:rsid w:val="0021197A"/>
    <w:rsid w:val="00212061"/>
    <w:rsid w:val="00212936"/>
    <w:rsid w:val="00214537"/>
    <w:rsid w:val="00216229"/>
    <w:rsid w:val="002170D4"/>
    <w:rsid w:val="00217B9D"/>
    <w:rsid w:val="00220A46"/>
    <w:rsid w:val="00220B5F"/>
    <w:rsid w:val="00220D7E"/>
    <w:rsid w:val="00220F87"/>
    <w:rsid w:val="0022128D"/>
    <w:rsid w:val="00221CBF"/>
    <w:rsid w:val="00224B58"/>
    <w:rsid w:val="00225220"/>
    <w:rsid w:val="002303F9"/>
    <w:rsid w:val="0023086F"/>
    <w:rsid w:val="0023161E"/>
    <w:rsid w:val="00232493"/>
    <w:rsid w:val="00233F11"/>
    <w:rsid w:val="00234778"/>
    <w:rsid w:val="00234A69"/>
    <w:rsid w:val="00234ED2"/>
    <w:rsid w:val="00235608"/>
    <w:rsid w:val="0023682E"/>
    <w:rsid w:val="00236FC9"/>
    <w:rsid w:val="00237BF8"/>
    <w:rsid w:val="00240D5B"/>
    <w:rsid w:val="0024109B"/>
    <w:rsid w:val="00242175"/>
    <w:rsid w:val="00242464"/>
    <w:rsid w:val="00242F84"/>
    <w:rsid w:val="00243616"/>
    <w:rsid w:val="00243AD6"/>
    <w:rsid w:val="00243B4F"/>
    <w:rsid w:val="002444CE"/>
    <w:rsid w:val="00246ACF"/>
    <w:rsid w:val="00246FD4"/>
    <w:rsid w:val="002516B6"/>
    <w:rsid w:val="002521B7"/>
    <w:rsid w:val="00252427"/>
    <w:rsid w:val="00252AC3"/>
    <w:rsid w:val="00252F38"/>
    <w:rsid w:val="00253412"/>
    <w:rsid w:val="0025346A"/>
    <w:rsid w:val="00253B94"/>
    <w:rsid w:val="0025564C"/>
    <w:rsid w:val="00255E4F"/>
    <w:rsid w:val="00260FA5"/>
    <w:rsid w:val="00262ADF"/>
    <w:rsid w:val="002631F1"/>
    <w:rsid w:val="00263356"/>
    <w:rsid w:val="00264C4B"/>
    <w:rsid w:val="00265CAC"/>
    <w:rsid w:val="00267CAF"/>
    <w:rsid w:val="00267D4F"/>
    <w:rsid w:val="00271211"/>
    <w:rsid w:val="00272215"/>
    <w:rsid w:val="002725BA"/>
    <w:rsid w:val="00273C13"/>
    <w:rsid w:val="00274083"/>
    <w:rsid w:val="002741EB"/>
    <w:rsid w:val="00274C1B"/>
    <w:rsid w:val="002759A5"/>
    <w:rsid w:val="00275F34"/>
    <w:rsid w:val="00276CA0"/>
    <w:rsid w:val="002778BA"/>
    <w:rsid w:val="00277A8E"/>
    <w:rsid w:val="00280DBE"/>
    <w:rsid w:val="002825FA"/>
    <w:rsid w:val="002847EC"/>
    <w:rsid w:val="00284D08"/>
    <w:rsid w:val="00285264"/>
    <w:rsid w:val="002863F0"/>
    <w:rsid w:val="0028649F"/>
    <w:rsid w:val="0028721C"/>
    <w:rsid w:val="0028728E"/>
    <w:rsid w:val="00287417"/>
    <w:rsid w:val="00287EFD"/>
    <w:rsid w:val="00290A47"/>
    <w:rsid w:val="0029142B"/>
    <w:rsid w:val="00291473"/>
    <w:rsid w:val="0029198D"/>
    <w:rsid w:val="00292996"/>
    <w:rsid w:val="00292A5D"/>
    <w:rsid w:val="00292C3D"/>
    <w:rsid w:val="00293FE3"/>
    <w:rsid w:val="00294648"/>
    <w:rsid w:val="00294FB8"/>
    <w:rsid w:val="00295B00"/>
    <w:rsid w:val="00296FD8"/>
    <w:rsid w:val="002A4034"/>
    <w:rsid w:val="002A50CF"/>
    <w:rsid w:val="002A5345"/>
    <w:rsid w:val="002A55CE"/>
    <w:rsid w:val="002B10D9"/>
    <w:rsid w:val="002B147E"/>
    <w:rsid w:val="002B7FA2"/>
    <w:rsid w:val="002C1099"/>
    <w:rsid w:val="002C255B"/>
    <w:rsid w:val="002C2DD2"/>
    <w:rsid w:val="002C379D"/>
    <w:rsid w:val="002C385C"/>
    <w:rsid w:val="002C3CFC"/>
    <w:rsid w:val="002C3D6D"/>
    <w:rsid w:val="002C4311"/>
    <w:rsid w:val="002C4692"/>
    <w:rsid w:val="002C4E78"/>
    <w:rsid w:val="002C5269"/>
    <w:rsid w:val="002C66DA"/>
    <w:rsid w:val="002C6F72"/>
    <w:rsid w:val="002C6FD5"/>
    <w:rsid w:val="002D0495"/>
    <w:rsid w:val="002D1DFB"/>
    <w:rsid w:val="002D22DE"/>
    <w:rsid w:val="002D2A5B"/>
    <w:rsid w:val="002D3171"/>
    <w:rsid w:val="002D4AA6"/>
    <w:rsid w:val="002D4BB9"/>
    <w:rsid w:val="002D4CAD"/>
    <w:rsid w:val="002D70AB"/>
    <w:rsid w:val="002D7CCC"/>
    <w:rsid w:val="002E0457"/>
    <w:rsid w:val="002E3669"/>
    <w:rsid w:val="002E5130"/>
    <w:rsid w:val="002E51E9"/>
    <w:rsid w:val="002E6ACE"/>
    <w:rsid w:val="002E6C6D"/>
    <w:rsid w:val="002F02F6"/>
    <w:rsid w:val="002F0E52"/>
    <w:rsid w:val="002F152B"/>
    <w:rsid w:val="002F2C37"/>
    <w:rsid w:val="002F2CB1"/>
    <w:rsid w:val="002F3BB8"/>
    <w:rsid w:val="002F4618"/>
    <w:rsid w:val="002F530E"/>
    <w:rsid w:val="002F639E"/>
    <w:rsid w:val="002F6D59"/>
    <w:rsid w:val="00300087"/>
    <w:rsid w:val="003001C9"/>
    <w:rsid w:val="003001FE"/>
    <w:rsid w:val="00300403"/>
    <w:rsid w:val="003020E3"/>
    <w:rsid w:val="00302820"/>
    <w:rsid w:val="00303702"/>
    <w:rsid w:val="00304432"/>
    <w:rsid w:val="00304E72"/>
    <w:rsid w:val="00305EBB"/>
    <w:rsid w:val="00306F83"/>
    <w:rsid w:val="0030769E"/>
    <w:rsid w:val="003103CE"/>
    <w:rsid w:val="003114B4"/>
    <w:rsid w:val="00311993"/>
    <w:rsid w:val="00311A03"/>
    <w:rsid w:val="00312349"/>
    <w:rsid w:val="00312DDB"/>
    <w:rsid w:val="00312ECC"/>
    <w:rsid w:val="00314D71"/>
    <w:rsid w:val="00315005"/>
    <w:rsid w:val="003156CD"/>
    <w:rsid w:val="003158E2"/>
    <w:rsid w:val="00316BC3"/>
    <w:rsid w:val="0032135A"/>
    <w:rsid w:val="00321837"/>
    <w:rsid w:val="00323007"/>
    <w:rsid w:val="00323F49"/>
    <w:rsid w:val="0032474A"/>
    <w:rsid w:val="00325C83"/>
    <w:rsid w:val="003265ED"/>
    <w:rsid w:val="00326CB4"/>
    <w:rsid w:val="00327202"/>
    <w:rsid w:val="00327E0E"/>
    <w:rsid w:val="003317C3"/>
    <w:rsid w:val="00331853"/>
    <w:rsid w:val="003325AE"/>
    <w:rsid w:val="00332F75"/>
    <w:rsid w:val="003340AA"/>
    <w:rsid w:val="00334188"/>
    <w:rsid w:val="00334E7C"/>
    <w:rsid w:val="003364F9"/>
    <w:rsid w:val="00336D6A"/>
    <w:rsid w:val="00336FAB"/>
    <w:rsid w:val="00337AC7"/>
    <w:rsid w:val="00341531"/>
    <w:rsid w:val="00341C6C"/>
    <w:rsid w:val="00341C97"/>
    <w:rsid w:val="0034236C"/>
    <w:rsid w:val="0034320B"/>
    <w:rsid w:val="003450B6"/>
    <w:rsid w:val="003461BA"/>
    <w:rsid w:val="00346741"/>
    <w:rsid w:val="00347846"/>
    <w:rsid w:val="00350029"/>
    <w:rsid w:val="00350669"/>
    <w:rsid w:val="0035230A"/>
    <w:rsid w:val="00353802"/>
    <w:rsid w:val="00353994"/>
    <w:rsid w:val="00354535"/>
    <w:rsid w:val="00354D57"/>
    <w:rsid w:val="00354EE3"/>
    <w:rsid w:val="00355772"/>
    <w:rsid w:val="00356771"/>
    <w:rsid w:val="00357E55"/>
    <w:rsid w:val="0036054F"/>
    <w:rsid w:val="00361B3C"/>
    <w:rsid w:val="003621EA"/>
    <w:rsid w:val="003628CA"/>
    <w:rsid w:val="00364E13"/>
    <w:rsid w:val="00365094"/>
    <w:rsid w:val="00366695"/>
    <w:rsid w:val="00367593"/>
    <w:rsid w:val="003677CF"/>
    <w:rsid w:val="00371015"/>
    <w:rsid w:val="003718D0"/>
    <w:rsid w:val="00371AE5"/>
    <w:rsid w:val="00372DEF"/>
    <w:rsid w:val="00373110"/>
    <w:rsid w:val="003732F5"/>
    <w:rsid w:val="00373446"/>
    <w:rsid w:val="00373DF8"/>
    <w:rsid w:val="00373EB5"/>
    <w:rsid w:val="0037477F"/>
    <w:rsid w:val="00374B5D"/>
    <w:rsid w:val="00374F6A"/>
    <w:rsid w:val="003758FB"/>
    <w:rsid w:val="003766AD"/>
    <w:rsid w:val="003770DA"/>
    <w:rsid w:val="003816EA"/>
    <w:rsid w:val="00382262"/>
    <w:rsid w:val="00382F96"/>
    <w:rsid w:val="00384456"/>
    <w:rsid w:val="00384B07"/>
    <w:rsid w:val="0038590A"/>
    <w:rsid w:val="00385954"/>
    <w:rsid w:val="0038610D"/>
    <w:rsid w:val="00386DC6"/>
    <w:rsid w:val="00386EBB"/>
    <w:rsid w:val="003903FA"/>
    <w:rsid w:val="00390D31"/>
    <w:rsid w:val="00390F53"/>
    <w:rsid w:val="00392E0E"/>
    <w:rsid w:val="00393583"/>
    <w:rsid w:val="00393891"/>
    <w:rsid w:val="00393CB9"/>
    <w:rsid w:val="0039408A"/>
    <w:rsid w:val="003945E0"/>
    <w:rsid w:val="00397F5E"/>
    <w:rsid w:val="003A1582"/>
    <w:rsid w:val="003A1990"/>
    <w:rsid w:val="003A2EC7"/>
    <w:rsid w:val="003A35C8"/>
    <w:rsid w:val="003A37E1"/>
    <w:rsid w:val="003A3BAF"/>
    <w:rsid w:val="003A58C4"/>
    <w:rsid w:val="003A5B33"/>
    <w:rsid w:val="003A5E11"/>
    <w:rsid w:val="003A601A"/>
    <w:rsid w:val="003A61AB"/>
    <w:rsid w:val="003A7298"/>
    <w:rsid w:val="003A7958"/>
    <w:rsid w:val="003A7C4C"/>
    <w:rsid w:val="003B1472"/>
    <w:rsid w:val="003B2037"/>
    <w:rsid w:val="003B255E"/>
    <w:rsid w:val="003B25DD"/>
    <w:rsid w:val="003B2893"/>
    <w:rsid w:val="003B2D6D"/>
    <w:rsid w:val="003B4C69"/>
    <w:rsid w:val="003B5B42"/>
    <w:rsid w:val="003B5DA6"/>
    <w:rsid w:val="003B6195"/>
    <w:rsid w:val="003B75D6"/>
    <w:rsid w:val="003C0783"/>
    <w:rsid w:val="003C108D"/>
    <w:rsid w:val="003C1F7C"/>
    <w:rsid w:val="003C23C9"/>
    <w:rsid w:val="003C4320"/>
    <w:rsid w:val="003C482F"/>
    <w:rsid w:val="003C56AE"/>
    <w:rsid w:val="003C66DB"/>
    <w:rsid w:val="003C7A63"/>
    <w:rsid w:val="003C7F23"/>
    <w:rsid w:val="003D13DB"/>
    <w:rsid w:val="003D1881"/>
    <w:rsid w:val="003D2102"/>
    <w:rsid w:val="003D2FC0"/>
    <w:rsid w:val="003D4480"/>
    <w:rsid w:val="003D45C2"/>
    <w:rsid w:val="003D4B15"/>
    <w:rsid w:val="003D5B28"/>
    <w:rsid w:val="003D5F87"/>
    <w:rsid w:val="003D60DC"/>
    <w:rsid w:val="003D6584"/>
    <w:rsid w:val="003E0C66"/>
    <w:rsid w:val="003E152A"/>
    <w:rsid w:val="003E28C6"/>
    <w:rsid w:val="003E2B59"/>
    <w:rsid w:val="003E2E4C"/>
    <w:rsid w:val="003E3146"/>
    <w:rsid w:val="003E31B8"/>
    <w:rsid w:val="003E3E8D"/>
    <w:rsid w:val="003E4623"/>
    <w:rsid w:val="003E4C69"/>
    <w:rsid w:val="003E4D2D"/>
    <w:rsid w:val="003E5A73"/>
    <w:rsid w:val="003E6114"/>
    <w:rsid w:val="003E7440"/>
    <w:rsid w:val="003E7BF7"/>
    <w:rsid w:val="003E7FF3"/>
    <w:rsid w:val="003F04B6"/>
    <w:rsid w:val="003F07BC"/>
    <w:rsid w:val="003F0830"/>
    <w:rsid w:val="003F23C6"/>
    <w:rsid w:val="003F2F8B"/>
    <w:rsid w:val="003F4EEC"/>
    <w:rsid w:val="003F58AD"/>
    <w:rsid w:val="003F5D51"/>
    <w:rsid w:val="003F62F2"/>
    <w:rsid w:val="004011E0"/>
    <w:rsid w:val="00401375"/>
    <w:rsid w:val="0040187C"/>
    <w:rsid w:val="00401D0F"/>
    <w:rsid w:val="00401FAB"/>
    <w:rsid w:val="0040215C"/>
    <w:rsid w:val="0040230C"/>
    <w:rsid w:val="00402757"/>
    <w:rsid w:val="0040347E"/>
    <w:rsid w:val="0040406A"/>
    <w:rsid w:val="00404108"/>
    <w:rsid w:val="00404FBD"/>
    <w:rsid w:val="00406550"/>
    <w:rsid w:val="0040663C"/>
    <w:rsid w:val="004066CC"/>
    <w:rsid w:val="0040674B"/>
    <w:rsid w:val="00406B96"/>
    <w:rsid w:val="00406F83"/>
    <w:rsid w:val="00407886"/>
    <w:rsid w:val="0041050B"/>
    <w:rsid w:val="00410F5C"/>
    <w:rsid w:val="00411EF3"/>
    <w:rsid w:val="004124E6"/>
    <w:rsid w:val="00413767"/>
    <w:rsid w:val="00416111"/>
    <w:rsid w:val="00416A74"/>
    <w:rsid w:val="0041737F"/>
    <w:rsid w:val="00420C92"/>
    <w:rsid w:val="00420F69"/>
    <w:rsid w:val="00422DF2"/>
    <w:rsid w:val="0042464B"/>
    <w:rsid w:val="004248B7"/>
    <w:rsid w:val="00425804"/>
    <w:rsid w:val="00426474"/>
    <w:rsid w:val="0042734B"/>
    <w:rsid w:val="00427638"/>
    <w:rsid w:val="00427E89"/>
    <w:rsid w:val="00431300"/>
    <w:rsid w:val="00431E80"/>
    <w:rsid w:val="00432C41"/>
    <w:rsid w:val="004336E4"/>
    <w:rsid w:val="00435970"/>
    <w:rsid w:val="004378B1"/>
    <w:rsid w:val="0044009B"/>
    <w:rsid w:val="004404D9"/>
    <w:rsid w:val="00440B91"/>
    <w:rsid w:val="00440FEA"/>
    <w:rsid w:val="004432C8"/>
    <w:rsid w:val="004445DB"/>
    <w:rsid w:val="00446AF6"/>
    <w:rsid w:val="00450093"/>
    <w:rsid w:val="00451EDF"/>
    <w:rsid w:val="00452296"/>
    <w:rsid w:val="004522BE"/>
    <w:rsid w:val="00452742"/>
    <w:rsid w:val="00452F66"/>
    <w:rsid w:val="004538D5"/>
    <w:rsid w:val="0045495F"/>
    <w:rsid w:val="004549A5"/>
    <w:rsid w:val="00454E0D"/>
    <w:rsid w:val="00456193"/>
    <w:rsid w:val="0045636D"/>
    <w:rsid w:val="004564D0"/>
    <w:rsid w:val="00456EF7"/>
    <w:rsid w:val="00460793"/>
    <w:rsid w:val="004610C4"/>
    <w:rsid w:val="0046132F"/>
    <w:rsid w:val="00461D06"/>
    <w:rsid w:val="00462024"/>
    <w:rsid w:val="00463075"/>
    <w:rsid w:val="0046430A"/>
    <w:rsid w:val="00464E04"/>
    <w:rsid w:val="00464F4C"/>
    <w:rsid w:val="00465633"/>
    <w:rsid w:val="0046750D"/>
    <w:rsid w:val="004675E0"/>
    <w:rsid w:val="00470BE1"/>
    <w:rsid w:val="00471FAA"/>
    <w:rsid w:val="0047207B"/>
    <w:rsid w:val="00472EAD"/>
    <w:rsid w:val="0047423F"/>
    <w:rsid w:val="00476677"/>
    <w:rsid w:val="0047721D"/>
    <w:rsid w:val="00477A12"/>
    <w:rsid w:val="00477D1E"/>
    <w:rsid w:val="00477F9E"/>
    <w:rsid w:val="004810FB"/>
    <w:rsid w:val="0048153D"/>
    <w:rsid w:val="00482B8F"/>
    <w:rsid w:val="00482E77"/>
    <w:rsid w:val="00484A38"/>
    <w:rsid w:val="00484E3E"/>
    <w:rsid w:val="00485747"/>
    <w:rsid w:val="00485984"/>
    <w:rsid w:val="00486BFF"/>
    <w:rsid w:val="00486DE8"/>
    <w:rsid w:val="00486F58"/>
    <w:rsid w:val="00487546"/>
    <w:rsid w:val="00487D02"/>
    <w:rsid w:val="00487FF8"/>
    <w:rsid w:val="004912BB"/>
    <w:rsid w:val="00491355"/>
    <w:rsid w:val="0049323C"/>
    <w:rsid w:val="00493E41"/>
    <w:rsid w:val="00494509"/>
    <w:rsid w:val="00494EDF"/>
    <w:rsid w:val="0049515C"/>
    <w:rsid w:val="00496545"/>
    <w:rsid w:val="004967CB"/>
    <w:rsid w:val="004969F6"/>
    <w:rsid w:val="004970CD"/>
    <w:rsid w:val="004A0803"/>
    <w:rsid w:val="004A149F"/>
    <w:rsid w:val="004A2445"/>
    <w:rsid w:val="004A2F48"/>
    <w:rsid w:val="004A332C"/>
    <w:rsid w:val="004A3A3D"/>
    <w:rsid w:val="004A3FD9"/>
    <w:rsid w:val="004A443E"/>
    <w:rsid w:val="004A7040"/>
    <w:rsid w:val="004A7293"/>
    <w:rsid w:val="004B19C7"/>
    <w:rsid w:val="004B272A"/>
    <w:rsid w:val="004B2942"/>
    <w:rsid w:val="004B3BEF"/>
    <w:rsid w:val="004B4146"/>
    <w:rsid w:val="004B490D"/>
    <w:rsid w:val="004B4FCF"/>
    <w:rsid w:val="004B5496"/>
    <w:rsid w:val="004B56A8"/>
    <w:rsid w:val="004B7848"/>
    <w:rsid w:val="004C00CB"/>
    <w:rsid w:val="004C01EC"/>
    <w:rsid w:val="004C0F45"/>
    <w:rsid w:val="004C11F4"/>
    <w:rsid w:val="004C51B0"/>
    <w:rsid w:val="004C648E"/>
    <w:rsid w:val="004D0071"/>
    <w:rsid w:val="004D0191"/>
    <w:rsid w:val="004D0DFE"/>
    <w:rsid w:val="004D12C0"/>
    <w:rsid w:val="004D1F4A"/>
    <w:rsid w:val="004D26CC"/>
    <w:rsid w:val="004D2D2B"/>
    <w:rsid w:val="004D3562"/>
    <w:rsid w:val="004D3FB0"/>
    <w:rsid w:val="004D482F"/>
    <w:rsid w:val="004D4D14"/>
    <w:rsid w:val="004D4E52"/>
    <w:rsid w:val="004D5AF7"/>
    <w:rsid w:val="004D720F"/>
    <w:rsid w:val="004D747A"/>
    <w:rsid w:val="004E0C35"/>
    <w:rsid w:val="004E0EC6"/>
    <w:rsid w:val="004E124B"/>
    <w:rsid w:val="004E191A"/>
    <w:rsid w:val="004E1D68"/>
    <w:rsid w:val="004E43D7"/>
    <w:rsid w:val="004E5A9D"/>
    <w:rsid w:val="004E5B94"/>
    <w:rsid w:val="004E6065"/>
    <w:rsid w:val="004E6FE0"/>
    <w:rsid w:val="004E7B6E"/>
    <w:rsid w:val="004F07A2"/>
    <w:rsid w:val="004F13EB"/>
    <w:rsid w:val="004F14CA"/>
    <w:rsid w:val="004F233B"/>
    <w:rsid w:val="004F26FD"/>
    <w:rsid w:val="004F7BFC"/>
    <w:rsid w:val="004F7F58"/>
    <w:rsid w:val="005009CA"/>
    <w:rsid w:val="00500EB9"/>
    <w:rsid w:val="00501096"/>
    <w:rsid w:val="0050197C"/>
    <w:rsid w:val="00501B47"/>
    <w:rsid w:val="00501BB9"/>
    <w:rsid w:val="00501C55"/>
    <w:rsid w:val="00504723"/>
    <w:rsid w:val="00505337"/>
    <w:rsid w:val="00505E6C"/>
    <w:rsid w:val="00506434"/>
    <w:rsid w:val="00510514"/>
    <w:rsid w:val="0051072B"/>
    <w:rsid w:val="00513FFD"/>
    <w:rsid w:val="005140C1"/>
    <w:rsid w:val="005153A6"/>
    <w:rsid w:val="0051551B"/>
    <w:rsid w:val="00515B9F"/>
    <w:rsid w:val="00515D99"/>
    <w:rsid w:val="00520573"/>
    <w:rsid w:val="005213DE"/>
    <w:rsid w:val="005218E3"/>
    <w:rsid w:val="005223CC"/>
    <w:rsid w:val="005228F9"/>
    <w:rsid w:val="00522930"/>
    <w:rsid w:val="0052302F"/>
    <w:rsid w:val="005246E6"/>
    <w:rsid w:val="005247A8"/>
    <w:rsid w:val="00524CC8"/>
    <w:rsid w:val="0052572B"/>
    <w:rsid w:val="00525757"/>
    <w:rsid w:val="00526476"/>
    <w:rsid w:val="00526906"/>
    <w:rsid w:val="00527462"/>
    <w:rsid w:val="0053114C"/>
    <w:rsid w:val="005315B2"/>
    <w:rsid w:val="00531ABB"/>
    <w:rsid w:val="00531EFE"/>
    <w:rsid w:val="00532447"/>
    <w:rsid w:val="005326F2"/>
    <w:rsid w:val="005339A5"/>
    <w:rsid w:val="00533AF6"/>
    <w:rsid w:val="00534B9B"/>
    <w:rsid w:val="00535448"/>
    <w:rsid w:val="00536601"/>
    <w:rsid w:val="005371B6"/>
    <w:rsid w:val="00541A28"/>
    <w:rsid w:val="005424B4"/>
    <w:rsid w:val="00542C96"/>
    <w:rsid w:val="00543207"/>
    <w:rsid w:val="00543A04"/>
    <w:rsid w:val="005458EB"/>
    <w:rsid w:val="0054603F"/>
    <w:rsid w:val="00546908"/>
    <w:rsid w:val="00547B24"/>
    <w:rsid w:val="00547D02"/>
    <w:rsid w:val="00550FA0"/>
    <w:rsid w:val="0055241D"/>
    <w:rsid w:val="005525DF"/>
    <w:rsid w:val="00555905"/>
    <w:rsid w:val="0056087B"/>
    <w:rsid w:val="0056211C"/>
    <w:rsid w:val="00562463"/>
    <w:rsid w:val="005627B0"/>
    <w:rsid w:val="0056312C"/>
    <w:rsid w:val="00563C67"/>
    <w:rsid w:val="00563F36"/>
    <w:rsid w:val="00564AD9"/>
    <w:rsid w:val="005661DE"/>
    <w:rsid w:val="00566C4F"/>
    <w:rsid w:val="00566E59"/>
    <w:rsid w:val="00567525"/>
    <w:rsid w:val="0056758F"/>
    <w:rsid w:val="00567BC1"/>
    <w:rsid w:val="00570594"/>
    <w:rsid w:val="0057087A"/>
    <w:rsid w:val="00571115"/>
    <w:rsid w:val="00571E27"/>
    <w:rsid w:val="005720B7"/>
    <w:rsid w:val="0057329D"/>
    <w:rsid w:val="00575E1C"/>
    <w:rsid w:val="00577CC4"/>
    <w:rsid w:val="00581C43"/>
    <w:rsid w:val="00581ED3"/>
    <w:rsid w:val="0058241E"/>
    <w:rsid w:val="00582F12"/>
    <w:rsid w:val="005834B3"/>
    <w:rsid w:val="00584969"/>
    <w:rsid w:val="00586032"/>
    <w:rsid w:val="00586681"/>
    <w:rsid w:val="00586AD6"/>
    <w:rsid w:val="00586C63"/>
    <w:rsid w:val="00587E19"/>
    <w:rsid w:val="00590D42"/>
    <w:rsid w:val="00591457"/>
    <w:rsid w:val="0059485D"/>
    <w:rsid w:val="00596F1F"/>
    <w:rsid w:val="00597C34"/>
    <w:rsid w:val="005A04BD"/>
    <w:rsid w:val="005A1C58"/>
    <w:rsid w:val="005A33F5"/>
    <w:rsid w:val="005A4422"/>
    <w:rsid w:val="005A55B9"/>
    <w:rsid w:val="005A5757"/>
    <w:rsid w:val="005A5F9D"/>
    <w:rsid w:val="005B14BC"/>
    <w:rsid w:val="005B22FC"/>
    <w:rsid w:val="005B2351"/>
    <w:rsid w:val="005B3882"/>
    <w:rsid w:val="005B49F2"/>
    <w:rsid w:val="005B512B"/>
    <w:rsid w:val="005B6363"/>
    <w:rsid w:val="005B6937"/>
    <w:rsid w:val="005B7500"/>
    <w:rsid w:val="005B78D7"/>
    <w:rsid w:val="005C0A87"/>
    <w:rsid w:val="005C276C"/>
    <w:rsid w:val="005C2D5F"/>
    <w:rsid w:val="005C4664"/>
    <w:rsid w:val="005C60BD"/>
    <w:rsid w:val="005C708E"/>
    <w:rsid w:val="005C735B"/>
    <w:rsid w:val="005D032E"/>
    <w:rsid w:val="005D18BF"/>
    <w:rsid w:val="005D1DA9"/>
    <w:rsid w:val="005D208A"/>
    <w:rsid w:val="005D3AF7"/>
    <w:rsid w:val="005D3E99"/>
    <w:rsid w:val="005D4B73"/>
    <w:rsid w:val="005D7210"/>
    <w:rsid w:val="005E0FD7"/>
    <w:rsid w:val="005E1171"/>
    <w:rsid w:val="005E20AF"/>
    <w:rsid w:val="005E33F5"/>
    <w:rsid w:val="005E7BE7"/>
    <w:rsid w:val="005E7F83"/>
    <w:rsid w:val="005F065F"/>
    <w:rsid w:val="005F06B7"/>
    <w:rsid w:val="005F185B"/>
    <w:rsid w:val="005F1D45"/>
    <w:rsid w:val="005F1E43"/>
    <w:rsid w:val="005F2559"/>
    <w:rsid w:val="005F4614"/>
    <w:rsid w:val="005F4834"/>
    <w:rsid w:val="005F4AD8"/>
    <w:rsid w:val="005F4CB6"/>
    <w:rsid w:val="005F4ED8"/>
    <w:rsid w:val="005F6AB5"/>
    <w:rsid w:val="005F7053"/>
    <w:rsid w:val="005F7EA2"/>
    <w:rsid w:val="0060049C"/>
    <w:rsid w:val="006007CE"/>
    <w:rsid w:val="006010D4"/>
    <w:rsid w:val="006041B7"/>
    <w:rsid w:val="00604945"/>
    <w:rsid w:val="00605336"/>
    <w:rsid w:val="00606B5E"/>
    <w:rsid w:val="00606F93"/>
    <w:rsid w:val="0060718E"/>
    <w:rsid w:val="006071D5"/>
    <w:rsid w:val="006105A2"/>
    <w:rsid w:val="00612D21"/>
    <w:rsid w:val="00614115"/>
    <w:rsid w:val="00614BAB"/>
    <w:rsid w:val="006177EF"/>
    <w:rsid w:val="006209BE"/>
    <w:rsid w:val="0062339B"/>
    <w:rsid w:val="006244E1"/>
    <w:rsid w:val="00624F63"/>
    <w:rsid w:val="00626148"/>
    <w:rsid w:val="00633910"/>
    <w:rsid w:val="00633952"/>
    <w:rsid w:val="00633C7F"/>
    <w:rsid w:val="0063500A"/>
    <w:rsid w:val="0063539C"/>
    <w:rsid w:val="00635CC0"/>
    <w:rsid w:val="00635FBB"/>
    <w:rsid w:val="0063676C"/>
    <w:rsid w:val="00636E89"/>
    <w:rsid w:val="00637150"/>
    <w:rsid w:val="00637E4A"/>
    <w:rsid w:val="0064026A"/>
    <w:rsid w:val="00641650"/>
    <w:rsid w:val="00645A8C"/>
    <w:rsid w:val="0064747D"/>
    <w:rsid w:val="006475A5"/>
    <w:rsid w:val="00650DF4"/>
    <w:rsid w:val="006513E7"/>
    <w:rsid w:val="0065241B"/>
    <w:rsid w:val="0065294E"/>
    <w:rsid w:val="00654003"/>
    <w:rsid w:val="00654738"/>
    <w:rsid w:val="006568B6"/>
    <w:rsid w:val="006603BC"/>
    <w:rsid w:val="00662416"/>
    <w:rsid w:val="00662578"/>
    <w:rsid w:val="00662AEA"/>
    <w:rsid w:val="006635C5"/>
    <w:rsid w:val="00663691"/>
    <w:rsid w:val="006639A0"/>
    <w:rsid w:val="006642EB"/>
    <w:rsid w:val="00664A45"/>
    <w:rsid w:val="006651D1"/>
    <w:rsid w:val="00665269"/>
    <w:rsid w:val="006657CD"/>
    <w:rsid w:val="00665D11"/>
    <w:rsid w:val="006665DA"/>
    <w:rsid w:val="00667394"/>
    <w:rsid w:val="00670726"/>
    <w:rsid w:val="006711BF"/>
    <w:rsid w:val="006721F4"/>
    <w:rsid w:val="00673C94"/>
    <w:rsid w:val="0067403B"/>
    <w:rsid w:val="006758E1"/>
    <w:rsid w:val="00676ED5"/>
    <w:rsid w:val="00676F3C"/>
    <w:rsid w:val="00680A24"/>
    <w:rsid w:val="00680BDF"/>
    <w:rsid w:val="00681106"/>
    <w:rsid w:val="0068163A"/>
    <w:rsid w:val="006822E2"/>
    <w:rsid w:val="00682916"/>
    <w:rsid w:val="0068301A"/>
    <w:rsid w:val="006831B6"/>
    <w:rsid w:val="0068417A"/>
    <w:rsid w:val="00684B65"/>
    <w:rsid w:val="00685C94"/>
    <w:rsid w:val="006863FB"/>
    <w:rsid w:val="0068651F"/>
    <w:rsid w:val="006873DA"/>
    <w:rsid w:val="006876BE"/>
    <w:rsid w:val="00690E48"/>
    <w:rsid w:val="00690FC4"/>
    <w:rsid w:val="00694AB6"/>
    <w:rsid w:val="00695AF3"/>
    <w:rsid w:val="006962CE"/>
    <w:rsid w:val="006A0287"/>
    <w:rsid w:val="006A1CF1"/>
    <w:rsid w:val="006A241F"/>
    <w:rsid w:val="006A33E9"/>
    <w:rsid w:val="006A4A51"/>
    <w:rsid w:val="006A4ACE"/>
    <w:rsid w:val="006A4EB0"/>
    <w:rsid w:val="006A4EEA"/>
    <w:rsid w:val="006A5E7D"/>
    <w:rsid w:val="006A5F3A"/>
    <w:rsid w:val="006A64CA"/>
    <w:rsid w:val="006A6FA4"/>
    <w:rsid w:val="006A73E8"/>
    <w:rsid w:val="006A746A"/>
    <w:rsid w:val="006A7A3C"/>
    <w:rsid w:val="006B0636"/>
    <w:rsid w:val="006B0817"/>
    <w:rsid w:val="006B1333"/>
    <w:rsid w:val="006B1A96"/>
    <w:rsid w:val="006B1AEE"/>
    <w:rsid w:val="006B2A96"/>
    <w:rsid w:val="006B4526"/>
    <w:rsid w:val="006B584E"/>
    <w:rsid w:val="006B5B1D"/>
    <w:rsid w:val="006B756F"/>
    <w:rsid w:val="006C051F"/>
    <w:rsid w:val="006C087B"/>
    <w:rsid w:val="006C1514"/>
    <w:rsid w:val="006C42E5"/>
    <w:rsid w:val="006C4D52"/>
    <w:rsid w:val="006C52FE"/>
    <w:rsid w:val="006C5662"/>
    <w:rsid w:val="006C5853"/>
    <w:rsid w:val="006C5D1E"/>
    <w:rsid w:val="006C5D25"/>
    <w:rsid w:val="006C709D"/>
    <w:rsid w:val="006C7C4D"/>
    <w:rsid w:val="006C7DE3"/>
    <w:rsid w:val="006D070E"/>
    <w:rsid w:val="006D073B"/>
    <w:rsid w:val="006D0C1E"/>
    <w:rsid w:val="006D1B4F"/>
    <w:rsid w:val="006D1CF5"/>
    <w:rsid w:val="006D1E1D"/>
    <w:rsid w:val="006D2457"/>
    <w:rsid w:val="006D3E2B"/>
    <w:rsid w:val="006D67CC"/>
    <w:rsid w:val="006D6D7E"/>
    <w:rsid w:val="006D7FD3"/>
    <w:rsid w:val="006E0520"/>
    <w:rsid w:val="006E083F"/>
    <w:rsid w:val="006E11CE"/>
    <w:rsid w:val="006E1EAD"/>
    <w:rsid w:val="006E2E56"/>
    <w:rsid w:val="006E3174"/>
    <w:rsid w:val="006E467D"/>
    <w:rsid w:val="006E4B6C"/>
    <w:rsid w:val="006E540C"/>
    <w:rsid w:val="006E5CB7"/>
    <w:rsid w:val="006E64BC"/>
    <w:rsid w:val="006F00B1"/>
    <w:rsid w:val="006F225A"/>
    <w:rsid w:val="006F23F0"/>
    <w:rsid w:val="006F32BE"/>
    <w:rsid w:val="006F59FD"/>
    <w:rsid w:val="006F7DDF"/>
    <w:rsid w:val="00700D70"/>
    <w:rsid w:val="007011F3"/>
    <w:rsid w:val="00702F35"/>
    <w:rsid w:val="007045EA"/>
    <w:rsid w:val="0070488C"/>
    <w:rsid w:val="00704D05"/>
    <w:rsid w:val="007051E5"/>
    <w:rsid w:val="007057CD"/>
    <w:rsid w:val="0070643F"/>
    <w:rsid w:val="007101D9"/>
    <w:rsid w:val="007117F2"/>
    <w:rsid w:val="007122A6"/>
    <w:rsid w:val="0071299D"/>
    <w:rsid w:val="00713109"/>
    <w:rsid w:val="00715CA8"/>
    <w:rsid w:val="00715CDD"/>
    <w:rsid w:val="0071727E"/>
    <w:rsid w:val="007172EA"/>
    <w:rsid w:val="007174E6"/>
    <w:rsid w:val="00720B34"/>
    <w:rsid w:val="00721208"/>
    <w:rsid w:val="00722799"/>
    <w:rsid w:val="0072341E"/>
    <w:rsid w:val="0072412F"/>
    <w:rsid w:val="00724C5E"/>
    <w:rsid w:val="0072529F"/>
    <w:rsid w:val="007255EF"/>
    <w:rsid w:val="00726FC7"/>
    <w:rsid w:val="00731064"/>
    <w:rsid w:val="007316E8"/>
    <w:rsid w:val="007317C2"/>
    <w:rsid w:val="007321D5"/>
    <w:rsid w:val="007325A0"/>
    <w:rsid w:val="007326CD"/>
    <w:rsid w:val="00736025"/>
    <w:rsid w:val="0073731C"/>
    <w:rsid w:val="00737AB0"/>
    <w:rsid w:val="00737B4D"/>
    <w:rsid w:val="00737F59"/>
    <w:rsid w:val="00742081"/>
    <w:rsid w:val="00743952"/>
    <w:rsid w:val="007442AA"/>
    <w:rsid w:val="007449CA"/>
    <w:rsid w:val="007454AA"/>
    <w:rsid w:val="00745B01"/>
    <w:rsid w:val="0074615E"/>
    <w:rsid w:val="007464C7"/>
    <w:rsid w:val="00746A00"/>
    <w:rsid w:val="007479FB"/>
    <w:rsid w:val="007504BA"/>
    <w:rsid w:val="0075229C"/>
    <w:rsid w:val="00753307"/>
    <w:rsid w:val="00753937"/>
    <w:rsid w:val="0075524C"/>
    <w:rsid w:val="007553F1"/>
    <w:rsid w:val="00755814"/>
    <w:rsid w:val="007560B7"/>
    <w:rsid w:val="00756844"/>
    <w:rsid w:val="00756888"/>
    <w:rsid w:val="00756D3F"/>
    <w:rsid w:val="00757C0D"/>
    <w:rsid w:val="0076052A"/>
    <w:rsid w:val="007606E2"/>
    <w:rsid w:val="00760947"/>
    <w:rsid w:val="0076133A"/>
    <w:rsid w:val="007617E5"/>
    <w:rsid w:val="00761F5E"/>
    <w:rsid w:val="007622BE"/>
    <w:rsid w:val="007624E6"/>
    <w:rsid w:val="00763821"/>
    <w:rsid w:val="00763AD2"/>
    <w:rsid w:val="00764D59"/>
    <w:rsid w:val="00766090"/>
    <w:rsid w:val="0076671C"/>
    <w:rsid w:val="00766914"/>
    <w:rsid w:val="00766948"/>
    <w:rsid w:val="00770173"/>
    <w:rsid w:val="0077124A"/>
    <w:rsid w:val="007718C7"/>
    <w:rsid w:val="00773970"/>
    <w:rsid w:val="00773EE7"/>
    <w:rsid w:val="00775C4D"/>
    <w:rsid w:val="00775CC1"/>
    <w:rsid w:val="0077666D"/>
    <w:rsid w:val="007806B3"/>
    <w:rsid w:val="00780DE2"/>
    <w:rsid w:val="00783564"/>
    <w:rsid w:val="00783F93"/>
    <w:rsid w:val="007851F4"/>
    <w:rsid w:val="00785611"/>
    <w:rsid w:val="0078567C"/>
    <w:rsid w:val="00785D4E"/>
    <w:rsid w:val="0078669F"/>
    <w:rsid w:val="00786704"/>
    <w:rsid w:val="00786AF1"/>
    <w:rsid w:val="007871AC"/>
    <w:rsid w:val="0078721D"/>
    <w:rsid w:val="0078769F"/>
    <w:rsid w:val="00790FE3"/>
    <w:rsid w:val="00792FE7"/>
    <w:rsid w:val="00793A9E"/>
    <w:rsid w:val="00793BB8"/>
    <w:rsid w:val="00795506"/>
    <w:rsid w:val="00795F90"/>
    <w:rsid w:val="00796574"/>
    <w:rsid w:val="00797A13"/>
    <w:rsid w:val="007A1A35"/>
    <w:rsid w:val="007A1F67"/>
    <w:rsid w:val="007A3B41"/>
    <w:rsid w:val="007A40FD"/>
    <w:rsid w:val="007A4272"/>
    <w:rsid w:val="007A5766"/>
    <w:rsid w:val="007A7B4B"/>
    <w:rsid w:val="007A7CE4"/>
    <w:rsid w:val="007B192A"/>
    <w:rsid w:val="007B1EA1"/>
    <w:rsid w:val="007B27A0"/>
    <w:rsid w:val="007B3116"/>
    <w:rsid w:val="007B403C"/>
    <w:rsid w:val="007B41FF"/>
    <w:rsid w:val="007B4934"/>
    <w:rsid w:val="007B530E"/>
    <w:rsid w:val="007B6651"/>
    <w:rsid w:val="007B67F9"/>
    <w:rsid w:val="007B70FB"/>
    <w:rsid w:val="007C133B"/>
    <w:rsid w:val="007C3463"/>
    <w:rsid w:val="007C35A7"/>
    <w:rsid w:val="007C5378"/>
    <w:rsid w:val="007C6C31"/>
    <w:rsid w:val="007C755B"/>
    <w:rsid w:val="007D107E"/>
    <w:rsid w:val="007D2612"/>
    <w:rsid w:val="007D3C4E"/>
    <w:rsid w:val="007D3FC3"/>
    <w:rsid w:val="007D4662"/>
    <w:rsid w:val="007D46B1"/>
    <w:rsid w:val="007E0AD9"/>
    <w:rsid w:val="007E2FC4"/>
    <w:rsid w:val="007E4200"/>
    <w:rsid w:val="007E5062"/>
    <w:rsid w:val="007E53E7"/>
    <w:rsid w:val="007E694D"/>
    <w:rsid w:val="007E73DA"/>
    <w:rsid w:val="007E77C5"/>
    <w:rsid w:val="007E7D9A"/>
    <w:rsid w:val="007F0171"/>
    <w:rsid w:val="007F065D"/>
    <w:rsid w:val="007F0C30"/>
    <w:rsid w:val="007F16DA"/>
    <w:rsid w:val="007F1911"/>
    <w:rsid w:val="007F1B30"/>
    <w:rsid w:val="007F1F86"/>
    <w:rsid w:val="007F201F"/>
    <w:rsid w:val="007F23E1"/>
    <w:rsid w:val="007F36FF"/>
    <w:rsid w:val="007F5BAB"/>
    <w:rsid w:val="007F5FE6"/>
    <w:rsid w:val="007F6122"/>
    <w:rsid w:val="007F6426"/>
    <w:rsid w:val="007F742E"/>
    <w:rsid w:val="007F7445"/>
    <w:rsid w:val="007F7F4A"/>
    <w:rsid w:val="00800186"/>
    <w:rsid w:val="00800681"/>
    <w:rsid w:val="008008E2"/>
    <w:rsid w:val="00800AD6"/>
    <w:rsid w:val="00802627"/>
    <w:rsid w:val="00803CDF"/>
    <w:rsid w:val="00803F4D"/>
    <w:rsid w:val="00804653"/>
    <w:rsid w:val="00804F23"/>
    <w:rsid w:val="0080501E"/>
    <w:rsid w:val="008061FD"/>
    <w:rsid w:val="00807B4C"/>
    <w:rsid w:val="00810249"/>
    <w:rsid w:val="00812E58"/>
    <w:rsid w:val="00817409"/>
    <w:rsid w:val="00817BB5"/>
    <w:rsid w:val="00820032"/>
    <w:rsid w:val="0082061B"/>
    <w:rsid w:val="00820B68"/>
    <w:rsid w:val="0082215F"/>
    <w:rsid w:val="00822160"/>
    <w:rsid w:val="008226CB"/>
    <w:rsid w:val="0082357F"/>
    <w:rsid w:val="00824DF4"/>
    <w:rsid w:val="00824FC1"/>
    <w:rsid w:val="00825B3A"/>
    <w:rsid w:val="00825EEE"/>
    <w:rsid w:val="00826398"/>
    <w:rsid w:val="00827156"/>
    <w:rsid w:val="00827B3D"/>
    <w:rsid w:val="00827E6F"/>
    <w:rsid w:val="00827F42"/>
    <w:rsid w:val="0083057B"/>
    <w:rsid w:val="008306BF"/>
    <w:rsid w:val="00831030"/>
    <w:rsid w:val="0083250D"/>
    <w:rsid w:val="0083295E"/>
    <w:rsid w:val="008331B9"/>
    <w:rsid w:val="00834AAE"/>
    <w:rsid w:val="00834E2C"/>
    <w:rsid w:val="008354B8"/>
    <w:rsid w:val="008357A6"/>
    <w:rsid w:val="0083689B"/>
    <w:rsid w:val="00837734"/>
    <w:rsid w:val="00841C78"/>
    <w:rsid w:val="0084394D"/>
    <w:rsid w:val="00843FCC"/>
    <w:rsid w:val="00845E64"/>
    <w:rsid w:val="0084664F"/>
    <w:rsid w:val="00846FD9"/>
    <w:rsid w:val="00850CDB"/>
    <w:rsid w:val="00851A01"/>
    <w:rsid w:val="008521B3"/>
    <w:rsid w:val="00852958"/>
    <w:rsid w:val="0085295E"/>
    <w:rsid w:val="00852A00"/>
    <w:rsid w:val="008534A6"/>
    <w:rsid w:val="00855159"/>
    <w:rsid w:val="008551EA"/>
    <w:rsid w:val="00855BED"/>
    <w:rsid w:val="008561A0"/>
    <w:rsid w:val="008563FA"/>
    <w:rsid w:val="00857212"/>
    <w:rsid w:val="008575DC"/>
    <w:rsid w:val="00860CFB"/>
    <w:rsid w:val="00860FBF"/>
    <w:rsid w:val="00862825"/>
    <w:rsid w:val="008635AF"/>
    <w:rsid w:val="00863B72"/>
    <w:rsid w:val="00865C6D"/>
    <w:rsid w:val="00866DA2"/>
    <w:rsid w:val="0087183F"/>
    <w:rsid w:val="00872270"/>
    <w:rsid w:val="00873118"/>
    <w:rsid w:val="008732B1"/>
    <w:rsid w:val="00873877"/>
    <w:rsid w:val="0087641C"/>
    <w:rsid w:val="00876C77"/>
    <w:rsid w:val="00877B13"/>
    <w:rsid w:val="0088038B"/>
    <w:rsid w:val="00880399"/>
    <w:rsid w:val="008805D5"/>
    <w:rsid w:val="00880695"/>
    <w:rsid w:val="00882A32"/>
    <w:rsid w:val="00883F33"/>
    <w:rsid w:val="00884908"/>
    <w:rsid w:val="008861DB"/>
    <w:rsid w:val="008875FC"/>
    <w:rsid w:val="00887C0D"/>
    <w:rsid w:val="00891F75"/>
    <w:rsid w:val="0089244B"/>
    <w:rsid w:val="008929A1"/>
    <w:rsid w:val="00892E42"/>
    <w:rsid w:val="00893785"/>
    <w:rsid w:val="008946D0"/>
    <w:rsid w:val="00895654"/>
    <w:rsid w:val="00895B78"/>
    <w:rsid w:val="00896678"/>
    <w:rsid w:val="00896945"/>
    <w:rsid w:val="00896D9C"/>
    <w:rsid w:val="008A0BFE"/>
    <w:rsid w:val="008A16D4"/>
    <w:rsid w:val="008A1B3F"/>
    <w:rsid w:val="008A1CBD"/>
    <w:rsid w:val="008A22C5"/>
    <w:rsid w:val="008A378C"/>
    <w:rsid w:val="008A5251"/>
    <w:rsid w:val="008A5FC4"/>
    <w:rsid w:val="008A7BE4"/>
    <w:rsid w:val="008B0AFB"/>
    <w:rsid w:val="008B2AA1"/>
    <w:rsid w:val="008B3335"/>
    <w:rsid w:val="008B385D"/>
    <w:rsid w:val="008B39D6"/>
    <w:rsid w:val="008B401C"/>
    <w:rsid w:val="008B4536"/>
    <w:rsid w:val="008B4599"/>
    <w:rsid w:val="008B5ECE"/>
    <w:rsid w:val="008B61CF"/>
    <w:rsid w:val="008B6B80"/>
    <w:rsid w:val="008C1B3D"/>
    <w:rsid w:val="008C1F9A"/>
    <w:rsid w:val="008C2176"/>
    <w:rsid w:val="008C3916"/>
    <w:rsid w:val="008C3AC6"/>
    <w:rsid w:val="008C4384"/>
    <w:rsid w:val="008C57AA"/>
    <w:rsid w:val="008C615C"/>
    <w:rsid w:val="008C6305"/>
    <w:rsid w:val="008C6E65"/>
    <w:rsid w:val="008C75CF"/>
    <w:rsid w:val="008D061E"/>
    <w:rsid w:val="008D0645"/>
    <w:rsid w:val="008D1CA6"/>
    <w:rsid w:val="008D1CB6"/>
    <w:rsid w:val="008D47BF"/>
    <w:rsid w:val="008D5EA9"/>
    <w:rsid w:val="008D6896"/>
    <w:rsid w:val="008D7A24"/>
    <w:rsid w:val="008E140B"/>
    <w:rsid w:val="008E2A24"/>
    <w:rsid w:val="008E3097"/>
    <w:rsid w:val="008E400C"/>
    <w:rsid w:val="008E529C"/>
    <w:rsid w:val="008E71EE"/>
    <w:rsid w:val="008E7FEF"/>
    <w:rsid w:val="008F04FD"/>
    <w:rsid w:val="008F1689"/>
    <w:rsid w:val="008F3A35"/>
    <w:rsid w:val="008F3CAE"/>
    <w:rsid w:val="008F3D5E"/>
    <w:rsid w:val="008F4C40"/>
    <w:rsid w:val="008F4E2B"/>
    <w:rsid w:val="008F5627"/>
    <w:rsid w:val="008F5B62"/>
    <w:rsid w:val="008F6871"/>
    <w:rsid w:val="008F77AD"/>
    <w:rsid w:val="00900116"/>
    <w:rsid w:val="0090035B"/>
    <w:rsid w:val="00900646"/>
    <w:rsid w:val="00900B94"/>
    <w:rsid w:val="00901EFD"/>
    <w:rsid w:val="00902A56"/>
    <w:rsid w:val="00902DDD"/>
    <w:rsid w:val="00902F68"/>
    <w:rsid w:val="009033C9"/>
    <w:rsid w:val="00905690"/>
    <w:rsid w:val="00910BDB"/>
    <w:rsid w:val="00911D1B"/>
    <w:rsid w:val="00912718"/>
    <w:rsid w:val="00912744"/>
    <w:rsid w:val="00912DF8"/>
    <w:rsid w:val="00912F0B"/>
    <w:rsid w:val="00913D20"/>
    <w:rsid w:val="00914418"/>
    <w:rsid w:val="0091484C"/>
    <w:rsid w:val="00914B6B"/>
    <w:rsid w:val="00915014"/>
    <w:rsid w:val="00915066"/>
    <w:rsid w:val="0091689D"/>
    <w:rsid w:val="0091778C"/>
    <w:rsid w:val="0092092B"/>
    <w:rsid w:val="009209A5"/>
    <w:rsid w:val="009210EF"/>
    <w:rsid w:val="00921140"/>
    <w:rsid w:val="009211D7"/>
    <w:rsid w:val="00921331"/>
    <w:rsid w:val="00921A8A"/>
    <w:rsid w:val="00922027"/>
    <w:rsid w:val="00922115"/>
    <w:rsid w:val="00922BF2"/>
    <w:rsid w:val="0092345E"/>
    <w:rsid w:val="009238EC"/>
    <w:rsid w:val="00923B10"/>
    <w:rsid w:val="00924A89"/>
    <w:rsid w:val="00924E75"/>
    <w:rsid w:val="00925FFA"/>
    <w:rsid w:val="0092606B"/>
    <w:rsid w:val="00926934"/>
    <w:rsid w:val="00927461"/>
    <w:rsid w:val="009310B7"/>
    <w:rsid w:val="009323BC"/>
    <w:rsid w:val="00933413"/>
    <w:rsid w:val="009339C0"/>
    <w:rsid w:val="00933C2C"/>
    <w:rsid w:val="00934079"/>
    <w:rsid w:val="0093661D"/>
    <w:rsid w:val="00936D73"/>
    <w:rsid w:val="0093761F"/>
    <w:rsid w:val="0094012D"/>
    <w:rsid w:val="009403D4"/>
    <w:rsid w:val="00940EDB"/>
    <w:rsid w:val="00940FFD"/>
    <w:rsid w:val="009411CA"/>
    <w:rsid w:val="009437BA"/>
    <w:rsid w:val="00944AD9"/>
    <w:rsid w:val="00946CDC"/>
    <w:rsid w:val="009476E3"/>
    <w:rsid w:val="009503C1"/>
    <w:rsid w:val="0095165C"/>
    <w:rsid w:val="00953172"/>
    <w:rsid w:val="009539B8"/>
    <w:rsid w:val="009539F4"/>
    <w:rsid w:val="00955203"/>
    <w:rsid w:val="00955F95"/>
    <w:rsid w:val="0095652F"/>
    <w:rsid w:val="00957601"/>
    <w:rsid w:val="00961DD8"/>
    <w:rsid w:val="00961FC5"/>
    <w:rsid w:val="00963378"/>
    <w:rsid w:val="00963B7F"/>
    <w:rsid w:val="0096413F"/>
    <w:rsid w:val="009641CA"/>
    <w:rsid w:val="00964FC1"/>
    <w:rsid w:val="00965FC9"/>
    <w:rsid w:val="00966C51"/>
    <w:rsid w:val="0097059E"/>
    <w:rsid w:val="0097099B"/>
    <w:rsid w:val="009709DB"/>
    <w:rsid w:val="00973FF4"/>
    <w:rsid w:val="0097452C"/>
    <w:rsid w:val="00974B9D"/>
    <w:rsid w:val="00975ABE"/>
    <w:rsid w:val="00975B45"/>
    <w:rsid w:val="009768A4"/>
    <w:rsid w:val="0097726C"/>
    <w:rsid w:val="00977CDB"/>
    <w:rsid w:val="00980501"/>
    <w:rsid w:val="009811B7"/>
    <w:rsid w:val="009824CD"/>
    <w:rsid w:val="00983181"/>
    <w:rsid w:val="009840A5"/>
    <w:rsid w:val="009846AB"/>
    <w:rsid w:val="009867DB"/>
    <w:rsid w:val="009902AF"/>
    <w:rsid w:val="00990948"/>
    <w:rsid w:val="00991921"/>
    <w:rsid w:val="009930CB"/>
    <w:rsid w:val="00993170"/>
    <w:rsid w:val="0099339F"/>
    <w:rsid w:val="00993F1B"/>
    <w:rsid w:val="00993F1E"/>
    <w:rsid w:val="0099473B"/>
    <w:rsid w:val="00995716"/>
    <w:rsid w:val="0099581E"/>
    <w:rsid w:val="009966FF"/>
    <w:rsid w:val="00996DD0"/>
    <w:rsid w:val="009978C8"/>
    <w:rsid w:val="009A0E02"/>
    <w:rsid w:val="009A1B14"/>
    <w:rsid w:val="009A204D"/>
    <w:rsid w:val="009A2508"/>
    <w:rsid w:val="009A3346"/>
    <w:rsid w:val="009A35AF"/>
    <w:rsid w:val="009A377B"/>
    <w:rsid w:val="009A3B7B"/>
    <w:rsid w:val="009A3DCA"/>
    <w:rsid w:val="009A4017"/>
    <w:rsid w:val="009A4CEB"/>
    <w:rsid w:val="009A5320"/>
    <w:rsid w:val="009A69AF"/>
    <w:rsid w:val="009A6B3F"/>
    <w:rsid w:val="009B08F5"/>
    <w:rsid w:val="009B1164"/>
    <w:rsid w:val="009B1EA5"/>
    <w:rsid w:val="009B20E7"/>
    <w:rsid w:val="009B2203"/>
    <w:rsid w:val="009B2C09"/>
    <w:rsid w:val="009B2E50"/>
    <w:rsid w:val="009B4327"/>
    <w:rsid w:val="009B655B"/>
    <w:rsid w:val="009B65B4"/>
    <w:rsid w:val="009B69F9"/>
    <w:rsid w:val="009B6F7E"/>
    <w:rsid w:val="009B7C02"/>
    <w:rsid w:val="009C08B3"/>
    <w:rsid w:val="009C0B99"/>
    <w:rsid w:val="009C0F7F"/>
    <w:rsid w:val="009C2994"/>
    <w:rsid w:val="009C2B3A"/>
    <w:rsid w:val="009C2CA8"/>
    <w:rsid w:val="009C3271"/>
    <w:rsid w:val="009C491A"/>
    <w:rsid w:val="009C49A3"/>
    <w:rsid w:val="009C4A12"/>
    <w:rsid w:val="009C4EFB"/>
    <w:rsid w:val="009C503B"/>
    <w:rsid w:val="009C5670"/>
    <w:rsid w:val="009C6067"/>
    <w:rsid w:val="009C6762"/>
    <w:rsid w:val="009C71CE"/>
    <w:rsid w:val="009C72E1"/>
    <w:rsid w:val="009C7F89"/>
    <w:rsid w:val="009D2F05"/>
    <w:rsid w:val="009D45A3"/>
    <w:rsid w:val="009D48D1"/>
    <w:rsid w:val="009D6270"/>
    <w:rsid w:val="009D62C0"/>
    <w:rsid w:val="009E17FA"/>
    <w:rsid w:val="009E1903"/>
    <w:rsid w:val="009E195F"/>
    <w:rsid w:val="009E2B6F"/>
    <w:rsid w:val="009E3B3E"/>
    <w:rsid w:val="009E7797"/>
    <w:rsid w:val="009E790D"/>
    <w:rsid w:val="009E7D1D"/>
    <w:rsid w:val="009F059F"/>
    <w:rsid w:val="009F06EC"/>
    <w:rsid w:val="009F253C"/>
    <w:rsid w:val="009F3393"/>
    <w:rsid w:val="009F7809"/>
    <w:rsid w:val="00A01656"/>
    <w:rsid w:val="00A016BE"/>
    <w:rsid w:val="00A0185E"/>
    <w:rsid w:val="00A034AD"/>
    <w:rsid w:val="00A05A51"/>
    <w:rsid w:val="00A05BDA"/>
    <w:rsid w:val="00A0629B"/>
    <w:rsid w:val="00A06530"/>
    <w:rsid w:val="00A07EE2"/>
    <w:rsid w:val="00A1054E"/>
    <w:rsid w:val="00A1058E"/>
    <w:rsid w:val="00A10F1E"/>
    <w:rsid w:val="00A12545"/>
    <w:rsid w:val="00A134E5"/>
    <w:rsid w:val="00A13824"/>
    <w:rsid w:val="00A142A2"/>
    <w:rsid w:val="00A148AB"/>
    <w:rsid w:val="00A15359"/>
    <w:rsid w:val="00A1628F"/>
    <w:rsid w:val="00A16BD1"/>
    <w:rsid w:val="00A205B2"/>
    <w:rsid w:val="00A21573"/>
    <w:rsid w:val="00A22886"/>
    <w:rsid w:val="00A22C73"/>
    <w:rsid w:val="00A23046"/>
    <w:rsid w:val="00A23517"/>
    <w:rsid w:val="00A251B5"/>
    <w:rsid w:val="00A25364"/>
    <w:rsid w:val="00A2568A"/>
    <w:rsid w:val="00A310EF"/>
    <w:rsid w:val="00A3456B"/>
    <w:rsid w:val="00A34772"/>
    <w:rsid w:val="00A35315"/>
    <w:rsid w:val="00A365B7"/>
    <w:rsid w:val="00A36F2D"/>
    <w:rsid w:val="00A41BCC"/>
    <w:rsid w:val="00A439F1"/>
    <w:rsid w:val="00A44486"/>
    <w:rsid w:val="00A469BC"/>
    <w:rsid w:val="00A47D81"/>
    <w:rsid w:val="00A50B02"/>
    <w:rsid w:val="00A51430"/>
    <w:rsid w:val="00A5217B"/>
    <w:rsid w:val="00A524E1"/>
    <w:rsid w:val="00A527CA"/>
    <w:rsid w:val="00A532FC"/>
    <w:rsid w:val="00A53E44"/>
    <w:rsid w:val="00A53FF2"/>
    <w:rsid w:val="00A54F04"/>
    <w:rsid w:val="00A56D1E"/>
    <w:rsid w:val="00A5713C"/>
    <w:rsid w:val="00A5722A"/>
    <w:rsid w:val="00A61553"/>
    <w:rsid w:val="00A62169"/>
    <w:rsid w:val="00A62999"/>
    <w:rsid w:val="00A6353E"/>
    <w:rsid w:val="00A63FA6"/>
    <w:rsid w:val="00A6471E"/>
    <w:rsid w:val="00A64FF5"/>
    <w:rsid w:val="00A650AE"/>
    <w:rsid w:val="00A6550C"/>
    <w:rsid w:val="00A6596D"/>
    <w:rsid w:val="00A65EF5"/>
    <w:rsid w:val="00A67095"/>
    <w:rsid w:val="00A6720B"/>
    <w:rsid w:val="00A71769"/>
    <w:rsid w:val="00A718AD"/>
    <w:rsid w:val="00A7207E"/>
    <w:rsid w:val="00A723AF"/>
    <w:rsid w:val="00A72D45"/>
    <w:rsid w:val="00A73487"/>
    <w:rsid w:val="00A74CD1"/>
    <w:rsid w:val="00A77AB1"/>
    <w:rsid w:val="00A803C2"/>
    <w:rsid w:val="00A806C5"/>
    <w:rsid w:val="00A806FA"/>
    <w:rsid w:val="00A808EB"/>
    <w:rsid w:val="00A80EEC"/>
    <w:rsid w:val="00A81CFA"/>
    <w:rsid w:val="00A82C4C"/>
    <w:rsid w:val="00A836A7"/>
    <w:rsid w:val="00A838AF"/>
    <w:rsid w:val="00A83AD0"/>
    <w:rsid w:val="00A86B83"/>
    <w:rsid w:val="00A86DFE"/>
    <w:rsid w:val="00A90EEF"/>
    <w:rsid w:val="00A91FD1"/>
    <w:rsid w:val="00A9217A"/>
    <w:rsid w:val="00A927C2"/>
    <w:rsid w:val="00A92928"/>
    <w:rsid w:val="00A93372"/>
    <w:rsid w:val="00A94325"/>
    <w:rsid w:val="00A952C8"/>
    <w:rsid w:val="00A952D5"/>
    <w:rsid w:val="00A9597D"/>
    <w:rsid w:val="00A95ADC"/>
    <w:rsid w:val="00A95AEF"/>
    <w:rsid w:val="00A95BE6"/>
    <w:rsid w:val="00A95F53"/>
    <w:rsid w:val="00A96630"/>
    <w:rsid w:val="00A96A3C"/>
    <w:rsid w:val="00AA141F"/>
    <w:rsid w:val="00AA1C8E"/>
    <w:rsid w:val="00AA1F91"/>
    <w:rsid w:val="00AA201C"/>
    <w:rsid w:val="00AA22D8"/>
    <w:rsid w:val="00AA32A1"/>
    <w:rsid w:val="00AA6352"/>
    <w:rsid w:val="00AB17F8"/>
    <w:rsid w:val="00AB2BE8"/>
    <w:rsid w:val="00AB2C39"/>
    <w:rsid w:val="00AB6F4C"/>
    <w:rsid w:val="00AB755D"/>
    <w:rsid w:val="00AC0637"/>
    <w:rsid w:val="00AC2389"/>
    <w:rsid w:val="00AC4501"/>
    <w:rsid w:val="00AC5896"/>
    <w:rsid w:val="00AC618D"/>
    <w:rsid w:val="00AC67F5"/>
    <w:rsid w:val="00AC6A09"/>
    <w:rsid w:val="00AC6E1C"/>
    <w:rsid w:val="00AC7888"/>
    <w:rsid w:val="00AC78F3"/>
    <w:rsid w:val="00AC7E1A"/>
    <w:rsid w:val="00AD08D7"/>
    <w:rsid w:val="00AD09DE"/>
    <w:rsid w:val="00AD0C13"/>
    <w:rsid w:val="00AD154A"/>
    <w:rsid w:val="00AD18C0"/>
    <w:rsid w:val="00AD1A58"/>
    <w:rsid w:val="00AD1F89"/>
    <w:rsid w:val="00AD261E"/>
    <w:rsid w:val="00AD2B29"/>
    <w:rsid w:val="00AD334E"/>
    <w:rsid w:val="00AD3D95"/>
    <w:rsid w:val="00AD4EDB"/>
    <w:rsid w:val="00AD6566"/>
    <w:rsid w:val="00AD76AF"/>
    <w:rsid w:val="00AD76B1"/>
    <w:rsid w:val="00AD77C3"/>
    <w:rsid w:val="00AE2FF2"/>
    <w:rsid w:val="00AE3530"/>
    <w:rsid w:val="00AE38FE"/>
    <w:rsid w:val="00AE3D8F"/>
    <w:rsid w:val="00AE4BC8"/>
    <w:rsid w:val="00AE62B5"/>
    <w:rsid w:val="00AE6DEE"/>
    <w:rsid w:val="00AE776A"/>
    <w:rsid w:val="00AF05D4"/>
    <w:rsid w:val="00AF0965"/>
    <w:rsid w:val="00AF1BF1"/>
    <w:rsid w:val="00AF2EB4"/>
    <w:rsid w:val="00AF2F12"/>
    <w:rsid w:val="00AF35F5"/>
    <w:rsid w:val="00AF3E9E"/>
    <w:rsid w:val="00AF3FBC"/>
    <w:rsid w:val="00AF4715"/>
    <w:rsid w:val="00AF5CBE"/>
    <w:rsid w:val="00AF66A1"/>
    <w:rsid w:val="00B00B13"/>
    <w:rsid w:val="00B01078"/>
    <w:rsid w:val="00B01A7C"/>
    <w:rsid w:val="00B027F8"/>
    <w:rsid w:val="00B037C1"/>
    <w:rsid w:val="00B03EFB"/>
    <w:rsid w:val="00B04808"/>
    <w:rsid w:val="00B0614D"/>
    <w:rsid w:val="00B07F5F"/>
    <w:rsid w:val="00B10B40"/>
    <w:rsid w:val="00B115EA"/>
    <w:rsid w:val="00B13020"/>
    <w:rsid w:val="00B13737"/>
    <w:rsid w:val="00B2087E"/>
    <w:rsid w:val="00B22510"/>
    <w:rsid w:val="00B22921"/>
    <w:rsid w:val="00B22DD5"/>
    <w:rsid w:val="00B232E0"/>
    <w:rsid w:val="00B24E2D"/>
    <w:rsid w:val="00B253E2"/>
    <w:rsid w:val="00B25476"/>
    <w:rsid w:val="00B26A33"/>
    <w:rsid w:val="00B278F6"/>
    <w:rsid w:val="00B306FD"/>
    <w:rsid w:val="00B312A9"/>
    <w:rsid w:val="00B31D50"/>
    <w:rsid w:val="00B32454"/>
    <w:rsid w:val="00B33C9D"/>
    <w:rsid w:val="00B33E5E"/>
    <w:rsid w:val="00B353DB"/>
    <w:rsid w:val="00B35C7C"/>
    <w:rsid w:val="00B35EB5"/>
    <w:rsid w:val="00B3647B"/>
    <w:rsid w:val="00B402C2"/>
    <w:rsid w:val="00B405AB"/>
    <w:rsid w:val="00B41508"/>
    <w:rsid w:val="00B41597"/>
    <w:rsid w:val="00B4284A"/>
    <w:rsid w:val="00B42C96"/>
    <w:rsid w:val="00B44D37"/>
    <w:rsid w:val="00B45142"/>
    <w:rsid w:val="00B45AA1"/>
    <w:rsid w:val="00B4678B"/>
    <w:rsid w:val="00B4692C"/>
    <w:rsid w:val="00B50088"/>
    <w:rsid w:val="00B507FF"/>
    <w:rsid w:val="00B50D4C"/>
    <w:rsid w:val="00B50F5D"/>
    <w:rsid w:val="00B510B6"/>
    <w:rsid w:val="00B5140C"/>
    <w:rsid w:val="00B515A3"/>
    <w:rsid w:val="00B5170D"/>
    <w:rsid w:val="00B51AC7"/>
    <w:rsid w:val="00B51D84"/>
    <w:rsid w:val="00B533D7"/>
    <w:rsid w:val="00B53410"/>
    <w:rsid w:val="00B55B73"/>
    <w:rsid w:val="00B5662D"/>
    <w:rsid w:val="00B5683C"/>
    <w:rsid w:val="00B572FE"/>
    <w:rsid w:val="00B57E7E"/>
    <w:rsid w:val="00B60C07"/>
    <w:rsid w:val="00B6380C"/>
    <w:rsid w:val="00B638AB"/>
    <w:rsid w:val="00B64372"/>
    <w:rsid w:val="00B64A82"/>
    <w:rsid w:val="00B71354"/>
    <w:rsid w:val="00B71AF1"/>
    <w:rsid w:val="00B723A8"/>
    <w:rsid w:val="00B72704"/>
    <w:rsid w:val="00B73166"/>
    <w:rsid w:val="00B731FF"/>
    <w:rsid w:val="00B7364D"/>
    <w:rsid w:val="00B73B19"/>
    <w:rsid w:val="00B73F42"/>
    <w:rsid w:val="00B7502A"/>
    <w:rsid w:val="00B757E7"/>
    <w:rsid w:val="00B75FB4"/>
    <w:rsid w:val="00B77EAC"/>
    <w:rsid w:val="00B806E0"/>
    <w:rsid w:val="00B81349"/>
    <w:rsid w:val="00B81595"/>
    <w:rsid w:val="00B82D73"/>
    <w:rsid w:val="00B837C4"/>
    <w:rsid w:val="00B86493"/>
    <w:rsid w:val="00B86672"/>
    <w:rsid w:val="00B8687A"/>
    <w:rsid w:val="00B86A1E"/>
    <w:rsid w:val="00B901D3"/>
    <w:rsid w:val="00B904A2"/>
    <w:rsid w:val="00B91710"/>
    <w:rsid w:val="00B91E05"/>
    <w:rsid w:val="00B92B7A"/>
    <w:rsid w:val="00B92D6B"/>
    <w:rsid w:val="00B92DC3"/>
    <w:rsid w:val="00B935E5"/>
    <w:rsid w:val="00B95A7F"/>
    <w:rsid w:val="00B9644C"/>
    <w:rsid w:val="00BA05D3"/>
    <w:rsid w:val="00BA0BC4"/>
    <w:rsid w:val="00BA309F"/>
    <w:rsid w:val="00BA31D7"/>
    <w:rsid w:val="00BA331C"/>
    <w:rsid w:val="00BA3C14"/>
    <w:rsid w:val="00BA4727"/>
    <w:rsid w:val="00BA6B3D"/>
    <w:rsid w:val="00BB0C65"/>
    <w:rsid w:val="00BB184B"/>
    <w:rsid w:val="00BB26F5"/>
    <w:rsid w:val="00BB4194"/>
    <w:rsid w:val="00BB4B5D"/>
    <w:rsid w:val="00BB4D2E"/>
    <w:rsid w:val="00BB6F09"/>
    <w:rsid w:val="00BB7921"/>
    <w:rsid w:val="00BC1B6C"/>
    <w:rsid w:val="00BC208D"/>
    <w:rsid w:val="00BC38FD"/>
    <w:rsid w:val="00BC42DC"/>
    <w:rsid w:val="00BC659A"/>
    <w:rsid w:val="00BC6C0B"/>
    <w:rsid w:val="00BC6E20"/>
    <w:rsid w:val="00BD28ED"/>
    <w:rsid w:val="00BD291F"/>
    <w:rsid w:val="00BD298A"/>
    <w:rsid w:val="00BD43E1"/>
    <w:rsid w:val="00BD44C3"/>
    <w:rsid w:val="00BD553C"/>
    <w:rsid w:val="00BD5CEB"/>
    <w:rsid w:val="00BD6545"/>
    <w:rsid w:val="00BD773F"/>
    <w:rsid w:val="00BE0F42"/>
    <w:rsid w:val="00BE2E18"/>
    <w:rsid w:val="00BE38BF"/>
    <w:rsid w:val="00BE45B4"/>
    <w:rsid w:val="00BF2AF7"/>
    <w:rsid w:val="00BF3297"/>
    <w:rsid w:val="00BF3EE4"/>
    <w:rsid w:val="00BF478E"/>
    <w:rsid w:val="00BF60C9"/>
    <w:rsid w:val="00BF634B"/>
    <w:rsid w:val="00BF6E87"/>
    <w:rsid w:val="00BF7A1E"/>
    <w:rsid w:val="00BF7B44"/>
    <w:rsid w:val="00BF7B5F"/>
    <w:rsid w:val="00C0096A"/>
    <w:rsid w:val="00C03604"/>
    <w:rsid w:val="00C0487B"/>
    <w:rsid w:val="00C04E0C"/>
    <w:rsid w:val="00C06202"/>
    <w:rsid w:val="00C06A4C"/>
    <w:rsid w:val="00C06C3C"/>
    <w:rsid w:val="00C07278"/>
    <w:rsid w:val="00C074AC"/>
    <w:rsid w:val="00C10741"/>
    <w:rsid w:val="00C10DED"/>
    <w:rsid w:val="00C11117"/>
    <w:rsid w:val="00C12797"/>
    <w:rsid w:val="00C13644"/>
    <w:rsid w:val="00C13964"/>
    <w:rsid w:val="00C14004"/>
    <w:rsid w:val="00C1602F"/>
    <w:rsid w:val="00C16A92"/>
    <w:rsid w:val="00C175CF"/>
    <w:rsid w:val="00C17E9C"/>
    <w:rsid w:val="00C200B8"/>
    <w:rsid w:val="00C205C1"/>
    <w:rsid w:val="00C22156"/>
    <w:rsid w:val="00C23181"/>
    <w:rsid w:val="00C264AC"/>
    <w:rsid w:val="00C26500"/>
    <w:rsid w:val="00C267C0"/>
    <w:rsid w:val="00C268B6"/>
    <w:rsid w:val="00C26D39"/>
    <w:rsid w:val="00C26D7C"/>
    <w:rsid w:val="00C3089F"/>
    <w:rsid w:val="00C30F7C"/>
    <w:rsid w:val="00C31AE6"/>
    <w:rsid w:val="00C340A3"/>
    <w:rsid w:val="00C340B3"/>
    <w:rsid w:val="00C34433"/>
    <w:rsid w:val="00C34C23"/>
    <w:rsid w:val="00C36017"/>
    <w:rsid w:val="00C36B03"/>
    <w:rsid w:val="00C36EA3"/>
    <w:rsid w:val="00C37678"/>
    <w:rsid w:val="00C378BC"/>
    <w:rsid w:val="00C410B0"/>
    <w:rsid w:val="00C4141B"/>
    <w:rsid w:val="00C41B55"/>
    <w:rsid w:val="00C421F4"/>
    <w:rsid w:val="00C44904"/>
    <w:rsid w:val="00C455F4"/>
    <w:rsid w:val="00C46BE0"/>
    <w:rsid w:val="00C50A26"/>
    <w:rsid w:val="00C52165"/>
    <w:rsid w:val="00C53644"/>
    <w:rsid w:val="00C53DAA"/>
    <w:rsid w:val="00C541BC"/>
    <w:rsid w:val="00C567B9"/>
    <w:rsid w:val="00C57F8B"/>
    <w:rsid w:val="00C602EA"/>
    <w:rsid w:val="00C6049C"/>
    <w:rsid w:val="00C60D40"/>
    <w:rsid w:val="00C6109F"/>
    <w:rsid w:val="00C6221B"/>
    <w:rsid w:val="00C6285B"/>
    <w:rsid w:val="00C62FD4"/>
    <w:rsid w:val="00C63959"/>
    <w:rsid w:val="00C65083"/>
    <w:rsid w:val="00C65981"/>
    <w:rsid w:val="00C66906"/>
    <w:rsid w:val="00C66974"/>
    <w:rsid w:val="00C66E1A"/>
    <w:rsid w:val="00C67C93"/>
    <w:rsid w:val="00C67CF0"/>
    <w:rsid w:val="00C709E1"/>
    <w:rsid w:val="00C70A40"/>
    <w:rsid w:val="00C715E5"/>
    <w:rsid w:val="00C7287D"/>
    <w:rsid w:val="00C73EEA"/>
    <w:rsid w:val="00C75ECC"/>
    <w:rsid w:val="00C77386"/>
    <w:rsid w:val="00C8140F"/>
    <w:rsid w:val="00C85537"/>
    <w:rsid w:val="00C85EAC"/>
    <w:rsid w:val="00C865D0"/>
    <w:rsid w:val="00C86676"/>
    <w:rsid w:val="00C8692F"/>
    <w:rsid w:val="00C86A3F"/>
    <w:rsid w:val="00C87A7F"/>
    <w:rsid w:val="00C90865"/>
    <w:rsid w:val="00C90D4A"/>
    <w:rsid w:val="00C9118C"/>
    <w:rsid w:val="00C9230D"/>
    <w:rsid w:val="00C92859"/>
    <w:rsid w:val="00C93360"/>
    <w:rsid w:val="00C936F0"/>
    <w:rsid w:val="00C93B56"/>
    <w:rsid w:val="00C947C2"/>
    <w:rsid w:val="00C96473"/>
    <w:rsid w:val="00C97247"/>
    <w:rsid w:val="00CA05C0"/>
    <w:rsid w:val="00CA13ED"/>
    <w:rsid w:val="00CA20C7"/>
    <w:rsid w:val="00CA23F1"/>
    <w:rsid w:val="00CA2A61"/>
    <w:rsid w:val="00CA39F6"/>
    <w:rsid w:val="00CA3CAF"/>
    <w:rsid w:val="00CA42B3"/>
    <w:rsid w:val="00CA673D"/>
    <w:rsid w:val="00CA7BE3"/>
    <w:rsid w:val="00CB13F1"/>
    <w:rsid w:val="00CB202E"/>
    <w:rsid w:val="00CB2037"/>
    <w:rsid w:val="00CB20B5"/>
    <w:rsid w:val="00CB22DA"/>
    <w:rsid w:val="00CB297F"/>
    <w:rsid w:val="00CB2EAE"/>
    <w:rsid w:val="00CB3B13"/>
    <w:rsid w:val="00CB3CAE"/>
    <w:rsid w:val="00CB463D"/>
    <w:rsid w:val="00CB6E14"/>
    <w:rsid w:val="00CB7047"/>
    <w:rsid w:val="00CB739D"/>
    <w:rsid w:val="00CC0560"/>
    <w:rsid w:val="00CC059D"/>
    <w:rsid w:val="00CC0883"/>
    <w:rsid w:val="00CC2BC5"/>
    <w:rsid w:val="00CC4069"/>
    <w:rsid w:val="00CC4FEB"/>
    <w:rsid w:val="00CC587E"/>
    <w:rsid w:val="00CC58D6"/>
    <w:rsid w:val="00CC6FBC"/>
    <w:rsid w:val="00CC73F5"/>
    <w:rsid w:val="00CC7EC6"/>
    <w:rsid w:val="00CD0AD0"/>
    <w:rsid w:val="00CD2F54"/>
    <w:rsid w:val="00CD347D"/>
    <w:rsid w:val="00CD3CAC"/>
    <w:rsid w:val="00CD3CE3"/>
    <w:rsid w:val="00CD4416"/>
    <w:rsid w:val="00CD4A19"/>
    <w:rsid w:val="00CD4EBA"/>
    <w:rsid w:val="00CD510B"/>
    <w:rsid w:val="00CD616D"/>
    <w:rsid w:val="00CD73F1"/>
    <w:rsid w:val="00CE0D15"/>
    <w:rsid w:val="00CE1793"/>
    <w:rsid w:val="00CE1997"/>
    <w:rsid w:val="00CE2519"/>
    <w:rsid w:val="00CE2D2C"/>
    <w:rsid w:val="00CE450E"/>
    <w:rsid w:val="00CE66E9"/>
    <w:rsid w:val="00CF009A"/>
    <w:rsid w:val="00CF014F"/>
    <w:rsid w:val="00CF0540"/>
    <w:rsid w:val="00CF167F"/>
    <w:rsid w:val="00CF1B2F"/>
    <w:rsid w:val="00CF1E4C"/>
    <w:rsid w:val="00CF2231"/>
    <w:rsid w:val="00CF2779"/>
    <w:rsid w:val="00CF50BA"/>
    <w:rsid w:val="00CF5E0D"/>
    <w:rsid w:val="00CF5E3D"/>
    <w:rsid w:val="00CF7E32"/>
    <w:rsid w:val="00D0035E"/>
    <w:rsid w:val="00D005DC"/>
    <w:rsid w:val="00D009E4"/>
    <w:rsid w:val="00D025B6"/>
    <w:rsid w:val="00D030D7"/>
    <w:rsid w:val="00D037DD"/>
    <w:rsid w:val="00D0398D"/>
    <w:rsid w:val="00D03A92"/>
    <w:rsid w:val="00D03CE6"/>
    <w:rsid w:val="00D0413B"/>
    <w:rsid w:val="00D0494E"/>
    <w:rsid w:val="00D04FC9"/>
    <w:rsid w:val="00D06E41"/>
    <w:rsid w:val="00D1245A"/>
    <w:rsid w:val="00D1292A"/>
    <w:rsid w:val="00D12BC8"/>
    <w:rsid w:val="00D1359B"/>
    <w:rsid w:val="00D14311"/>
    <w:rsid w:val="00D15398"/>
    <w:rsid w:val="00D15F0E"/>
    <w:rsid w:val="00D20ADA"/>
    <w:rsid w:val="00D223BA"/>
    <w:rsid w:val="00D22974"/>
    <w:rsid w:val="00D22E28"/>
    <w:rsid w:val="00D24FF5"/>
    <w:rsid w:val="00D26867"/>
    <w:rsid w:val="00D27C70"/>
    <w:rsid w:val="00D306BF"/>
    <w:rsid w:val="00D30B7F"/>
    <w:rsid w:val="00D32CD7"/>
    <w:rsid w:val="00D33C14"/>
    <w:rsid w:val="00D364E9"/>
    <w:rsid w:val="00D3697C"/>
    <w:rsid w:val="00D37F79"/>
    <w:rsid w:val="00D37FF9"/>
    <w:rsid w:val="00D420E9"/>
    <w:rsid w:val="00D425E6"/>
    <w:rsid w:val="00D44A18"/>
    <w:rsid w:val="00D45983"/>
    <w:rsid w:val="00D45F8A"/>
    <w:rsid w:val="00D4628F"/>
    <w:rsid w:val="00D51DBE"/>
    <w:rsid w:val="00D524A2"/>
    <w:rsid w:val="00D52508"/>
    <w:rsid w:val="00D532D4"/>
    <w:rsid w:val="00D541D1"/>
    <w:rsid w:val="00D54497"/>
    <w:rsid w:val="00D56A67"/>
    <w:rsid w:val="00D57348"/>
    <w:rsid w:val="00D5754F"/>
    <w:rsid w:val="00D576B3"/>
    <w:rsid w:val="00D577C5"/>
    <w:rsid w:val="00D578E9"/>
    <w:rsid w:val="00D60045"/>
    <w:rsid w:val="00D600ED"/>
    <w:rsid w:val="00D605C3"/>
    <w:rsid w:val="00D60FEF"/>
    <w:rsid w:val="00D617A7"/>
    <w:rsid w:val="00D623C4"/>
    <w:rsid w:val="00D62CF2"/>
    <w:rsid w:val="00D62FAE"/>
    <w:rsid w:val="00D6577E"/>
    <w:rsid w:val="00D65BD1"/>
    <w:rsid w:val="00D667D1"/>
    <w:rsid w:val="00D6742C"/>
    <w:rsid w:val="00D70C36"/>
    <w:rsid w:val="00D7148F"/>
    <w:rsid w:val="00D72BE0"/>
    <w:rsid w:val="00D733FF"/>
    <w:rsid w:val="00D74353"/>
    <w:rsid w:val="00D751C7"/>
    <w:rsid w:val="00D7559C"/>
    <w:rsid w:val="00D7646F"/>
    <w:rsid w:val="00D765E6"/>
    <w:rsid w:val="00D801BF"/>
    <w:rsid w:val="00D846BE"/>
    <w:rsid w:val="00D84D5C"/>
    <w:rsid w:val="00D864F5"/>
    <w:rsid w:val="00D867EA"/>
    <w:rsid w:val="00D877B9"/>
    <w:rsid w:val="00D901E0"/>
    <w:rsid w:val="00D9049E"/>
    <w:rsid w:val="00D90750"/>
    <w:rsid w:val="00D90CB9"/>
    <w:rsid w:val="00D91693"/>
    <w:rsid w:val="00D91A44"/>
    <w:rsid w:val="00D92D26"/>
    <w:rsid w:val="00D94591"/>
    <w:rsid w:val="00D94903"/>
    <w:rsid w:val="00D95790"/>
    <w:rsid w:val="00D96E43"/>
    <w:rsid w:val="00D97150"/>
    <w:rsid w:val="00DA018C"/>
    <w:rsid w:val="00DA2554"/>
    <w:rsid w:val="00DA4CD8"/>
    <w:rsid w:val="00DA558B"/>
    <w:rsid w:val="00DA5D3E"/>
    <w:rsid w:val="00DA6512"/>
    <w:rsid w:val="00DB06F2"/>
    <w:rsid w:val="00DB07E1"/>
    <w:rsid w:val="00DB0D2E"/>
    <w:rsid w:val="00DB2CF1"/>
    <w:rsid w:val="00DB41A3"/>
    <w:rsid w:val="00DB5E58"/>
    <w:rsid w:val="00DB741A"/>
    <w:rsid w:val="00DB769A"/>
    <w:rsid w:val="00DC00EE"/>
    <w:rsid w:val="00DC02AF"/>
    <w:rsid w:val="00DC0D7B"/>
    <w:rsid w:val="00DC2E57"/>
    <w:rsid w:val="00DC35B5"/>
    <w:rsid w:val="00DC38A6"/>
    <w:rsid w:val="00DC4D61"/>
    <w:rsid w:val="00DC511C"/>
    <w:rsid w:val="00DC6C11"/>
    <w:rsid w:val="00DC6DBE"/>
    <w:rsid w:val="00DC7447"/>
    <w:rsid w:val="00DC7954"/>
    <w:rsid w:val="00DC7AD4"/>
    <w:rsid w:val="00DC7DE6"/>
    <w:rsid w:val="00DC7E2F"/>
    <w:rsid w:val="00DC7FFA"/>
    <w:rsid w:val="00DD2BAE"/>
    <w:rsid w:val="00DD39F4"/>
    <w:rsid w:val="00DD4B04"/>
    <w:rsid w:val="00DD6006"/>
    <w:rsid w:val="00DD74D3"/>
    <w:rsid w:val="00DD797E"/>
    <w:rsid w:val="00DD7C68"/>
    <w:rsid w:val="00DE059E"/>
    <w:rsid w:val="00DE12D4"/>
    <w:rsid w:val="00DE1AD0"/>
    <w:rsid w:val="00DE1BCB"/>
    <w:rsid w:val="00DE29A2"/>
    <w:rsid w:val="00DE34A5"/>
    <w:rsid w:val="00DE3543"/>
    <w:rsid w:val="00DE3BAA"/>
    <w:rsid w:val="00DE3DF7"/>
    <w:rsid w:val="00DE4C46"/>
    <w:rsid w:val="00DE5736"/>
    <w:rsid w:val="00DE5CFD"/>
    <w:rsid w:val="00DE653C"/>
    <w:rsid w:val="00DE756D"/>
    <w:rsid w:val="00DE76B5"/>
    <w:rsid w:val="00DF0677"/>
    <w:rsid w:val="00DF08F9"/>
    <w:rsid w:val="00DF22E6"/>
    <w:rsid w:val="00DF23DE"/>
    <w:rsid w:val="00DF2F37"/>
    <w:rsid w:val="00DF31AD"/>
    <w:rsid w:val="00DF38A0"/>
    <w:rsid w:val="00DF4343"/>
    <w:rsid w:val="00DF4346"/>
    <w:rsid w:val="00DF44F5"/>
    <w:rsid w:val="00DF4FCC"/>
    <w:rsid w:val="00DF5145"/>
    <w:rsid w:val="00DF57A3"/>
    <w:rsid w:val="00DF586C"/>
    <w:rsid w:val="00DF66E8"/>
    <w:rsid w:val="00E016A1"/>
    <w:rsid w:val="00E03151"/>
    <w:rsid w:val="00E03265"/>
    <w:rsid w:val="00E03C13"/>
    <w:rsid w:val="00E03C53"/>
    <w:rsid w:val="00E040E5"/>
    <w:rsid w:val="00E04280"/>
    <w:rsid w:val="00E056E6"/>
    <w:rsid w:val="00E057A0"/>
    <w:rsid w:val="00E06AF4"/>
    <w:rsid w:val="00E06D71"/>
    <w:rsid w:val="00E07200"/>
    <w:rsid w:val="00E12325"/>
    <w:rsid w:val="00E12720"/>
    <w:rsid w:val="00E130EE"/>
    <w:rsid w:val="00E13111"/>
    <w:rsid w:val="00E13186"/>
    <w:rsid w:val="00E13E3E"/>
    <w:rsid w:val="00E141B5"/>
    <w:rsid w:val="00E14A2E"/>
    <w:rsid w:val="00E14E55"/>
    <w:rsid w:val="00E15850"/>
    <w:rsid w:val="00E15FA2"/>
    <w:rsid w:val="00E1624F"/>
    <w:rsid w:val="00E16680"/>
    <w:rsid w:val="00E17985"/>
    <w:rsid w:val="00E210C8"/>
    <w:rsid w:val="00E22DC1"/>
    <w:rsid w:val="00E22E6D"/>
    <w:rsid w:val="00E22E83"/>
    <w:rsid w:val="00E23CD4"/>
    <w:rsid w:val="00E24333"/>
    <w:rsid w:val="00E2498D"/>
    <w:rsid w:val="00E250EA"/>
    <w:rsid w:val="00E25B51"/>
    <w:rsid w:val="00E25B5C"/>
    <w:rsid w:val="00E26187"/>
    <w:rsid w:val="00E262A7"/>
    <w:rsid w:val="00E2679B"/>
    <w:rsid w:val="00E26D80"/>
    <w:rsid w:val="00E27801"/>
    <w:rsid w:val="00E31798"/>
    <w:rsid w:val="00E32105"/>
    <w:rsid w:val="00E35DE3"/>
    <w:rsid w:val="00E37783"/>
    <w:rsid w:val="00E378FA"/>
    <w:rsid w:val="00E40459"/>
    <w:rsid w:val="00E42A31"/>
    <w:rsid w:val="00E42A3F"/>
    <w:rsid w:val="00E44253"/>
    <w:rsid w:val="00E44764"/>
    <w:rsid w:val="00E450D6"/>
    <w:rsid w:val="00E453D4"/>
    <w:rsid w:val="00E45900"/>
    <w:rsid w:val="00E46846"/>
    <w:rsid w:val="00E50B44"/>
    <w:rsid w:val="00E50DF9"/>
    <w:rsid w:val="00E50E41"/>
    <w:rsid w:val="00E5131B"/>
    <w:rsid w:val="00E52081"/>
    <w:rsid w:val="00E527F8"/>
    <w:rsid w:val="00E53961"/>
    <w:rsid w:val="00E53B31"/>
    <w:rsid w:val="00E53D9A"/>
    <w:rsid w:val="00E54A1D"/>
    <w:rsid w:val="00E54C56"/>
    <w:rsid w:val="00E56209"/>
    <w:rsid w:val="00E578E5"/>
    <w:rsid w:val="00E60295"/>
    <w:rsid w:val="00E60E16"/>
    <w:rsid w:val="00E62C99"/>
    <w:rsid w:val="00E6651E"/>
    <w:rsid w:val="00E67F49"/>
    <w:rsid w:val="00E701D0"/>
    <w:rsid w:val="00E70C8A"/>
    <w:rsid w:val="00E719C6"/>
    <w:rsid w:val="00E7249C"/>
    <w:rsid w:val="00E742C1"/>
    <w:rsid w:val="00E770BA"/>
    <w:rsid w:val="00E77BD6"/>
    <w:rsid w:val="00E80BA3"/>
    <w:rsid w:val="00E811E3"/>
    <w:rsid w:val="00E81F3B"/>
    <w:rsid w:val="00E8249D"/>
    <w:rsid w:val="00E83D0F"/>
    <w:rsid w:val="00E84EDC"/>
    <w:rsid w:val="00E859B0"/>
    <w:rsid w:val="00E86128"/>
    <w:rsid w:val="00E86388"/>
    <w:rsid w:val="00E870C7"/>
    <w:rsid w:val="00E908C2"/>
    <w:rsid w:val="00E90AD8"/>
    <w:rsid w:val="00E90FB1"/>
    <w:rsid w:val="00E91FC0"/>
    <w:rsid w:val="00E9227C"/>
    <w:rsid w:val="00E93E71"/>
    <w:rsid w:val="00E9445E"/>
    <w:rsid w:val="00E94D9C"/>
    <w:rsid w:val="00E95E1E"/>
    <w:rsid w:val="00E96102"/>
    <w:rsid w:val="00E9707C"/>
    <w:rsid w:val="00E9760F"/>
    <w:rsid w:val="00EA0808"/>
    <w:rsid w:val="00EA1F43"/>
    <w:rsid w:val="00EA2819"/>
    <w:rsid w:val="00EA2BDE"/>
    <w:rsid w:val="00EA3150"/>
    <w:rsid w:val="00EA41E2"/>
    <w:rsid w:val="00EA5784"/>
    <w:rsid w:val="00EA6B0E"/>
    <w:rsid w:val="00EA6CDA"/>
    <w:rsid w:val="00EA6E79"/>
    <w:rsid w:val="00EA7014"/>
    <w:rsid w:val="00EA752A"/>
    <w:rsid w:val="00EA79B5"/>
    <w:rsid w:val="00EB0E72"/>
    <w:rsid w:val="00EB1B79"/>
    <w:rsid w:val="00EB26B1"/>
    <w:rsid w:val="00EB3226"/>
    <w:rsid w:val="00EB6236"/>
    <w:rsid w:val="00EC15D1"/>
    <w:rsid w:val="00EC2EEE"/>
    <w:rsid w:val="00EC37E1"/>
    <w:rsid w:val="00EC432A"/>
    <w:rsid w:val="00EC5AD5"/>
    <w:rsid w:val="00EC6721"/>
    <w:rsid w:val="00EC67DC"/>
    <w:rsid w:val="00EC6BF6"/>
    <w:rsid w:val="00EC7222"/>
    <w:rsid w:val="00EC7B0A"/>
    <w:rsid w:val="00ED139E"/>
    <w:rsid w:val="00ED1683"/>
    <w:rsid w:val="00ED21C6"/>
    <w:rsid w:val="00ED278F"/>
    <w:rsid w:val="00ED27F8"/>
    <w:rsid w:val="00ED43A7"/>
    <w:rsid w:val="00ED5833"/>
    <w:rsid w:val="00ED5DD9"/>
    <w:rsid w:val="00ED7B5B"/>
    <w:rsid w:val="00EE208F"/>
    <w:rsid w:val="00EE2B3A"/>
    <w:rsid w:val="00EE30A2"/>
    <w:rsid w:val="00EE3636"/>
    <w:rsid w:val="00EE3913"/>
    <w:rsid w:val="00EE5BEC"/>
    <w:rsid w:val="00EE63B6"/>
    <w:rsid w:val="00EE6516"/>
    <w:rsid w:val="00EE68E6"/>
    <w:rsid w:val="00EE6903"/>
    <w:rsid w:val="00EE7C91"/>
    <w:rsid w:val="00EE7D7C"/>
    <w:rsid w:val="00EF29A7"/>
    <w:rsid w:val="00EF5257"/>
    <w:rsid w:val="00EF5288"/>
    <w:rsid w:val="00EF586F"/>
    <w:rsid w:val="00EF59F2"/>
    <w:rsid w:val="00EF5AFC"/>
    <w:rsid w:val="00EF66D1"/>
    <w:rsid w:val="00F00571"/>
    <w:rsid w:val="00F013AC"/>
    <w:rsid w:val="00F015F3"/>
    <w:rsid w:val="00F02019"/>
    <w:rsid w:val="00F05BF5"/>
    <w:rsid w:val="00F05F24"/>
    <w:rsid w:val="00F061E5"/>
    <w:rsid w:val="00F11F30"/>
    <w:rsid w:val="00F13692"/>
    <w:rsid w:val="00F13CDD"/>
    <w:rsid w:val="00F14568"/>
    <w:rsid w:val="00F14FB8"/>
    <w:rsid w:val="00F165AC"/>
    <w:rsid w:val="00F167AE"/>
    <w:rsid w:val="00F22CB7"/>
    <w:rsid w:val="00F23050"/>
    <w:rsid w:val="00F23119"/>
    <w:rsid w:val="00F234C1"/>
    <w:rsid w:val="00F23EC7"/>
    <w:rsid w:val="00F24412"/>
    <w:rsid w:val="00F258B4"/>
    <w:rsid w:val="00F265E0"/>
    <w:rsid w:val="00F3132E"/>
    <w:rsid w:val="00F321D3"/>
    <w:rsid w:val="00F3263E"/>
    <w:rsid w:val="00F333E8"/>
    <w:rsid w:val="00F34DE6"/>
    <w:rsid w:val="00F36E47"/>
    <w:rsid w:val="00F40015"/>
    <w:rsid w:val="00F40083"/>
    <w:rsid w:val="00F41B87"/>
    <w:rsid w:val="00F41F8C"/>
    <w:rsid w:val="00F4255A"/>
    <w:rsid w:val="00F43438"/>
    <w:rsid w:val="00F4504D"/>
    <w:rsid w:val="00F45F69"/>
    <w:rsid w:val="00F460B5"/>
    <w:rsid w:val="00F479BF"/>
    <w:rsid w:val="00F47E5E"/>
    <w:rsid w:val="00F50368"/>
    <w:rsid w:val="00F50A06"/>
    <w:rsid w:val="00F50CC5"/>
    <w:rsid w:val="00F5133B"/>
    <w:rsid w:val="00F52D54"/>
    <w:rsid w:val="00F534F2"/>
    <w:rsid w:val="00F55C1D"/>
    <w:rsid w:val="00F5620B"/>
    <w:rsid w:val="00F57592"/>
    <w:rsid w:val="00F577FF"/>
    <w:rsid w:val="00F60F55"/>
    <w:rsid w:val="00F615F9"/>
    <w:rsid w:val="00F6235E"/>
    <w:rsid w:val="00F62546"/>
    <w:rsid w:val="00F6345D"/>
    <w:rsid w:val="00F6360A"/>
    <w:rsid w:val="00F64378"/>
    <w:rsid w:val="00F64608"/>
    <w:rsid w:val="00F65608"/>
    <w:rsid w:val="00F66E39"/>
    <w:rsid w:val="00F66E6D"/>
    <w:rsid w:val="00F67B04"/>
    <w:rsid w:val="00F70C65"/>
    <w:rsid w:val="00F70F83"/>
    <w:rsid w:val="00F7197F"/>
    <w:rsid w:val="00F71B78"/>
    <w:rsid w:val="00F733B7"/>
    <w:rsid w:val="00F73556"/>
    <w:rsid w:val="00F7383B"/>
    <w:rsid w:val="00F7395E"/>
    <w:rsid w:val="00F74064"/>
    <w:rsid w:val="00F74334"/>
    <w:rsid w:val="00F747C0"/>
    <w:rsid w:val="00F7481C"/>
    <w:rsid w:val="00F748D1"/>
    <w:rsid w:val="00F755E0"/>
    <w:rsid w:val="00F75710"/>
    <w:rsid w:val="00F7580D"/>
    <w:rsid w:val="00F75B70"/>
    <w:rsid w:val="00F75B8E"/>
    <w:rsid w:val="00F778AD"/>
    <w:rsid w:val="00F77AA2"/>
    <w:rsid w:val="00F809C5"/>
    <w:rsid w:val="00F82E68"/>
    <w:rsid w:val="00F83030"/>
    <w:rsid w:val="00F8424E"/>
    <w:rsid w:val="00F847B7"/>
    <w:rsid w:val="00F84833"/>
    <w:rsid w:val="00F8483E"/>
    <w:rsid w:val="00F84D34"/>
    <w:rsid w:val="00F9011B"/>
    <w:rsid w:val="00F90664"/>
    <w:rsid w:val="00F918B2"/>
    <w:rsid w:val="00F9226D"/>
    <w:rsid w:val="00F9283B"/>
    <w:rsid w:val="00F92AC1"/>
    <w:rsid w:val="00F92B9D"/>
    <w:rsid w:val="00F92C3B"/>
    <w:rsid w:val="00F93125"/>
    <w:rsid w:val="00F93567"/>
    <w:rsid w:val="00F94C05"/>
    <w:rsid w:val="00F955C4"/>
    <w:rsid w:val="00F95E4E"/>
    <w:rsid w:val="00F95FB7"/>
    <w:rsid w:val="00F96117"/>
    <w:rsid w:val="00F961ED"/>
    <w:rsid w:val="00F963A3"/>
    <w:rsid w:val="00F97100"/>
    <w:rsid w:val="00F971DC"/>
    <w:rsid w:val="00F97731"/>
    <w:rsid w:val="00F97B53"/>
    <w:rsid w:val="00FA0D50"/>
    <w:rsid w:val="00FA0E6F"/>
    <w:rsid w:val="00FA1E1D"/>
    <w:rsid w:val="00FA22FA"/>
    <w:rsid w:val="00FA234C"/>
    <w:rsid w:val="00FA25AE"/>
    <w:rsid w:val="00FA3063"/>
    <w:rsid w:val="00FA32EB"/>
    <w:rsid w:val="00FA3B58"/>
    <w:rsid w:val="00FA4113"/>
    <w:rsid w:val="00FA5E81"/>
    <w:rsid w:val="00FA6640"/>
    <w:rsid w:val="00FA6D70"/>
    <w:rsid w:val="00FA6EF2"/>
    <w:rsid w:val="00FA77F9"/>
    <w:rsid w:val="00FA780B"/>
    <w:rsid w:val="00FA7A8A"/>
    <w:rsid w:val="00FB02E8"/>
    <w:rsid w:val="00FB05D6"/>
    <w:rsid w:val="00FB0E90"/>
    <w:rsid w:val="00FB11B6"/>
    <w:rsid w:val="00FB24AB"/>
    <w:rsid w:val="00FB331C"/>
    <w:rsid w:val="00FB3FF3"/>
    <w:rsid w:val="00FB7004"/>
    <w:rsid w:val="00FB73A3"/>
    <w:rsid w:val="00FC0034"/>
    <w:rsid w:val="00FC437A"/>
    <w:rsid w:val="00FC439F"/>
    <w:rsid w:val="00FC45C4"/>
    <w:rsid w:val="00FC6765"/>
    <w:rsid w:val="00FD21A4"/>
    <w:rsid w:val="00FD2FB3"/>
    <w:rsid w:val="00FD3775"/>
    <w:rsid w:val="00FD7DC2"/>
    <w:rsid w:val="00FE0454"/>
    <w:rsid w:val="00FE0550"/>
    <w:rsid w:val="00FE0653"/>
    <w:rsid w:val="00FE0EB0"/>
    <w:rsid w:val="00FE1286"/>
    <w:rsid w:val="00FE3F1E"/>
    <w:rsid w:val="00FE3FAF"/>
    <w:rsid w:val="00FE5FB0"/>
    <w:rsid w:val="00FE74B4"/>
    <w:rsid w:val="00FE79B5"/>
    <w:rsid w:val="00FF051E"/>
    <w:rsid w:val="00FF19CA"/>
    <w:rsid w:val="00FF1E9F"/>
    <w:rsid w:val="00FF277B"/>
    <w:rsid w:val="00FF2A31"/>
    <w:rsid w:val="00FF2AA1"/>
    <w:rsid w:val="00FF51AC"/>
    <w:rsid w:val="00FF67D1"/>
    <w:rsid w:val="00FF7637"/>
    <w:rsid w:val="00FF77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5B9A"/>
  <w15:chartTrackingRefBased/>
  <w15:docId w15:val="{F3CC24F8-FD59-4099-AE86-67978863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6B1"/>
  </w:style>
  <w:style w:type="paragraph" w:styleId="Heading2">
    <w:name w:val="heading 2"/>
    <w:basedOn w:val="Normal"/>
    <w:link w:val="Heading2Char"/>
    <w:uiPriority w:val="9"/>
    <w:qFormat/>
    <w:rsid w:val="0088038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CC"/>
    <w:pPr>
      <w:ind w:left="720"/>
      <w:contextualSpacing/>
    </w:pPr>
  </w:style>
  <w:style w:type="paragraph" w:styleId="FootnoteText">
    <w:name w:val="footnote text"/>
    <w:aliases w:val="Char Char,Char Char Char,Footnote Text Char Char Char Char,Footnote Text Char Char1,Footnote Text Char1 Char Char,Footnote Text Char1 Char1 Char1 Char Char Char,Footnote Text Char2,Footnote Text Char2 Char1 Char Char Char"/>
    <w:basedOn w:val="Normal"/>
    <w:link w:val="FootnoteTextChar"/>
    <w:uiPriority w:val="99"/>
    <w:unhideWhenUsed/>
    <w:rsid w:val="00CA2A61"/>
    <w:pPr>
      <w:spacing w:after="0" w:line="240" w:lineRule="auto"/>
    </w:pPr>
    <w:rPr>
      <w:sz w:val="20"/>
      <w:szCs w:val="20"/>
    </w:rPr>
  </w:style>
  <w:style w:type="character" w:customStyle="1" w:styleId="FootnoteTextChar">
    <w:name w:val="Footnote Text Char"/>
    <w:aliases w:val="Char Char Char1,Char Char Char Char,Footnote Text Char Char Char Char Char,Footnote Text Char Char1 Char,Footnote Text Char1 Char Char Char,Footnote Text Char1 Char1 Char1 Char Char Char Char,Footnote Text Char2 Char"/>
    <w:basedOn w:val="DefaultParagraphFont"/>
    <w:link w:val="FootnoteText"/>
    <w:uiPriority w:val="99"/>
    <w:rsid w:val="00CA2A61"/>
    <w:rPr>
      <w:sz w:val="20"/>
      <w:szCs w:val="20"/>
    </w:rPr>
  </w:style>
  <w:style w:type="character" w:styleId="FootnoteReference">
    <w:name w:val="footnote reference"/>
    <w:basedOn w:val="DefaultParagraphFont"/>
    <w:uiPriority w:val="99"/>
    <w:unhideWhenUsed/>
    <w:rsid w:val="00CA2A61"/>
    <w:rPr>
      <w:vertAlign w:val="superscript"/>
    </w:rPr>
  </w:style>
  <w:style w:type="character" w:customStyle="1" w:styleId="fontstyle01">
    <w:name w:val="fontstyle01"/>
    <w:basedOn w:val="DefaultParagraphFont"/>
    <w:rsid w:val="00233F11"/>
    <w:rPr>
      <w:rFonts w:ascii="Arial-ItalicMT" w:hAnsi="Arial-ItalicMT" w:hint="default"/>
      <w:b w:val="0"/>
      <w:bCs w:val="0"/>
      <w:i/>
      <w:iCs/>
      <w:color w:val="000000"/>
      <w:sz w:val="22"/>
      <w:szCs w:val="22"/>
    </w:rPr>
  </w:style>
  <w:style w:type="character" w:customStyle="1" w:styleId="fontstyle21">
    <w:name w:val="fontstyle21"/>
    <w:basedOn w:val="DefaultParagraphFont"/>
    <w:rsid w:val="00233F11"/>
    <w:rPr>
      <w:rFonts w:ascii="ArialMT" w:hAnsi="ArialMT" w:hint="default"/>
      <w:b w:val="0"/>
      <w:bCs w:val="0"/>
      <w:i w:val="0"/>
      <w:iCs w:val="0"/>
      <w:color w:val="000000"/>
      <w:sz w:val="22"/>
      <w:szCs w:val="22"/>
    </w:rPr>
  </w:style>
  <w:style w:type="character" w:customStyle="1" w:styleId="fontstyle31">
    <w:name w:val="fontstyle31"/>
    <w:basedOn w:val="DefaultParagraphFont"/>
    <w:rsid w:val="00047A16"/>
    <w:rPr>
      <w:rFonts w:ascii="TimesNewRomanPS-ItalicMT" w:hAnsi="TimesNewRomanPS-ItalicMT" w:hint="default"/>
      <w:b w:val="0"/>
      <w:bCs w:val="0"/>
      <w:i/>
      <w:iCs/>
      <w:color w:val="000000"/>
      <w:sz w:val="24"/>
      <w:szCs w:val="24"/>
    </w:rPr>
  </w:style>
  <w:style w:type="character" w:customStyle="1" w:styleId="fontstyle41">
    <w:name w:val="fontstyle41"/>
    <w:basedOn w:val="DefaultParagraphFont"/>
    <w:rsid w:val="00047A16"/>
    <w:rPr>
      <w:rFonts w:ascii="TimesNewRomanPS-BoldItalicMT" w:hAnsi="TimesNewRomanPS-BoldItalicMT" w:hint="default"/>
      <w:b/>
      <w:bCs/>
      <w:i/>
      <w:iCs/>
      <w:color w:val="000000"/>
      <w:sz w:val="24"/>
      <w:szCs w:val="24"/>
    </w:rPr>
  </w:style>
  <w:style w:type="paragraph" w:styleId="Header">
    <w:name w:val="header"/>
    <w:basedOn w:val="Normal"/>
    <w:link w:val="HeaderChar"/>
    <w:uiPriority w:val="99"/>
    <w:unhideWhenUsed/>
    <w:rsid w:val="00373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DF8"/>
  </w:style>
  <w:style w:type="paragraph" w:styleId="Footer">
    <w:name w:val="footer"/>
    <w:basedOn w:val="Normal"/>
    <w:link w:val="FooterChar"/>
    <w:uiPriority w:val="99"/>
    <w:unhideWhenUsed/>
    <w:rsid w:val="00373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DF8"/>
  </w:style>
  <w:style w:type="paragraph" w:customStyle="1" w:styleId="Bold">
    <w:name w:val="Bold"/>
    <w:aliases w:val="underline &amp; Centre"/>
    <w:basedOn w:val="Normal"/>
    <w:rsid w:val="00B253E2"/>
    <w:pPr>
      <w:spacing w:before="120" w:after="360" w:line="480" w:lineRule="auto"/>
      <w:jc w:val="center"/>
    </w:pPr>
    <w:rPr>
      <w:rFonts w:ascii="Arial" w:eastAsia="Times New Roman" w:hAnsi="Arial" w:cs="Times New Roman"/>
      <w:b/>
      <w:kern w:val="25"/>
      <w:szCs w:val="20"/>
      <w:u w:val="single"/>
      <w:lang w:val="en-GB" w:eastAsia="en-GB"/>
      <w14:ligatures w14:val="none"/>
    </w:rPr>
  </w:style>
  <w:style w:type="character" w:styleId="Hyperlink">
    <w:name w:val="Hyperlink"/>
    <w:unhideWhenUsed/>
    <w:rsid w:val="00144869"/>
    <w:rPr>
      <w:color w:val="0563C1"/>
      <w:u w:val="single"/>
    </w:rPr>
  </w:style>
  <w:style w:type="character" w:customStyle="1" w:styleId="UnresolvedMention1">
    <w:name w:val="Unresolved Mention1"/>
    <w:basedOn w:val="DefaultParagraphFont"/>
    <w:uiPriority w:val="99"/>
    <w:semiHidden/>
    <w:unhideWhenUsed/>
    <w:rsid w:val="005A04BD"/>
    <w:rPr>
      <w:color w:val="605E5C"/>
      <w:shd w:val="clear" w:color="auto" w:fill="E1DFDD"/>
    </w:rPr>
  </w:style>
  <w:style w:type="character" w:styleId="Emphasis">
    <w:name w:val="Emphasis"/>
    <w:basedOn w:val="DefaultParagraphFont"/>
    <w:uiPriority w:val="20"/>
    <w:qFormat/>
    <w:rsid w:val="007D46B1"/>
    <w:rPr>
      <w:i/>
      <w:iCs/>
    </w:rPr>
  </w:style>
  <w:style w:type="character" w:styleId="FollowedHyperlink">
    <w:name w:val="FollowedHyperlink"/>
    <w:basedOn w:val="DefaultParagraphFont"/>
    <w:uiPriority w:val="99"/>
    <w:semiHidden/>
    <w:unhideWhenUsed/>
    <w:rsid w:val="00FE0454"/>
    <w:rPr>
      <w:color w:val="954F72" w:themeColor="followedHyperlink"/>
      <w:u w:val="single"/>
    </w:rPr>
  </w:style>
  <w:style w:type="table" w:styleId="TableGrid">
    <w:name w:val="Table Grid"/>
    <w:basedOn w:val="TableNormal"/>
    <w:uiPriority w:val="39"/>
    <w:rsid w:val="00EE3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8038B"/>
    <w:rPr>
      <w:rFonts w:ascii="Times New Roman" w:eastAsia="Times New Roman" w:hAnsi="Times New Roman" w:cs="Times New Roman"/>
      <w:b/>
      <w:bCs/>
      <w:kern w:val="0"/>
      <w:sz w:val="36"/>
      <w:szCs w:val="36"/>
      <w:lang w:eastAsia="en-ZA"/>
      <w14:ligatures w14:val="none"/>
    </w:rPr>
  </w:style>
  <w:style w:type="paragraph" w:styleId="Revision">
    <w:name w:val="Revision"/>
    <w:hidden/>
    <w:uiPriority w:val="99"/>
    <w:semiHidden/>
    <w:rsid w:val="00217B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327">
      <w:bodyDiv w:val="1"/>
      <w:marLeft w:val="0"/>
      <w:marRight w:val="0"/>
      <w:marTop w:val="0"/>
      <w:marBottom w:val="0"/>
      <w:divBdr>
        <w:top w:val="none" w:sz="0" w:space="0" w:color="auto"/>
        <w:left w:val="none" w:sz="0" w:space="0" w:color="auto"/>
        <w:bottom w:val="none" w:sz="0" w:space="0" w:color="auto"/>
        <w:right w:val="none" w:sz="0" w:space="0" w:color="auto"/>
      </w:divBdr>
    </w:div>
    <w:div w:id="104883889">
      <w:bodyDiv w:val="1"/>
      <w:marLeft w:val="0"/>
      <w:marRight w:val="0"/>
      <w:marTop w:val="0"/>
      <w:marBottom w:val="0"/>
      <w:divBdr>
        <w:top w:val="none" w:sz="0" w:space="0" w:color="auto"/>
        <w:left w:val="none" w:sz="0" w:space="0" w:color="auto"/>
        <w:bottom w:val="none" w:sz="0" w:space="0" w:color="auto"/>
        <w:right w:val="none" w:sz="0" w:space="0" w:color="auto"/>
      </w:divBdr>
    </w:div>
    <w:div w:id="164588546">
      <w:bodyDiv w:val="1"/>
      <w:marLeft w:val="0"/>
      <w:marRight w:val="0"/>
      <w:marTop w:val="0"/>
      <w:marBottom w:val="0"/>
      <w:divBdr>
        <w:top w:val="none" w:sz="0" w:space="0" w:color="auto"/>
        <w:left w:val="none" w:sz="0" w:space="0" w:color="auto"/>
        <w:bottom w:val="none" w:sz="0" w:space="0" w:color="auto"/>
        <w:right w:val="none" w:sz="0" w:space="0" w:color="auto"/>
      </w:divBdr>
    </w:div>
    <w:div w:id="228732980">
      <w:bodyDiv w:val="1"/>
      <w:marLeft w:val="0"/>
      <w:marRight w:val="0"/>
      <w:marTop w:val="0"/>
      <w:marBottom w:val="0"/>
      <w:divBdr>
        <w:top w:val="none" w:sz="0" w:space="0" w:color="auto"/>
        <w:left w:val="none" w:sz="0" w:space="0" w:color="auto"/>
        <w:bottom w:val="none" w:sz="0" w:space="0" w:color="auto"/>
        <w:right w:val="none" w:sz="0" w:space="0" w:color="auto"/>
      </w:divBdr>
    </w:div>
    <w:div w:id="237440857">
      <w:bodyDiv w:val="1"/>
      <w:marLeft w:val="0"/>
      <w:marRight w:val="0"/>
      <w:marTop w:val="0"/>
      <w:marBottom w:val="0"/>
      <w:divBdr>
        <w:top w:val="none" w:sz="0" w:space="0" w:color="auto"/>
        <w:left w:val="none" w:sz="0" w:space="0" w:color="auto"/>
        <w:bottom w:val="none" w:sz="0" w:space="0" w:color="auto"/>
        <w:right w:val="none" w:sz="0" w:space="0" w:color="auto"/>
      </w:divBdr>
    </w:div>
    <w:div w:id="247690905">
      <w:bodyDiv w:val="1"/>
      <w:marLeft w:val="0"/>
      <w:marRight w:val="0"/>
      <w:marTop w:val="0"/>
      <w:marBottom w:val="0"/>
      <w:divBdr>
        <w:top w:val="none" w:sz="0" w:space="0" w:color="auto"/>
        <w:left w:val="none" w:sz="0" w:space="0" w:color="auto"/>
        <w:bottom w:val="none" w:sz="0" w:space="0" w:color="auto"/>
        <w:right w:val="none" w:sz="0" w:space="0" w:color="auto"/>
      </w:divBdr>
    </w:div>
    <w:div w:id="277417004">
      <w:bodyDiv w:val="1"/>
      <w:marLeft w:val="0"/>
      <w:marRight w:val="0"/>
      <w:marTop w:val="0"/>
      <w:marBottom w:val="0"/>
      <w:divBdr>
        <w:top w:val="none" w:sz="0" w:space="0" w:color="auto"/>
        <w:left w:val="none" w:sz="0" w:space="0" w:color="auto"/>
        <w:bottom w:val="none" w:sz="0" w:space="0" w:color="auto"/>
        <w:right w:val="none" w:sz="0" w:space="0" w:color="auto"/>
      </w:divBdr>
    </w:div>
    <w:div w:id="293173281">
      <w:bodyDiv w:val="1"/>
      <w:marLeft w:val="0"/>
      <w:marRight w:val="0"/>
      <w:marTop w:val="0"/>
      <w:marBottom w:val="0"/>
      <w:divBdr>
        <w:top w:val="none" w:sz="0" w:space="0" w:color="auto"/>
        <w:left w:val="none" w:sz="0" w:space="0" w:color="auto"/>
        <w:bottom w:val="none" w:sz="0" w:space="0" w:color="auto"/>
        <w:right w:val="none" w:sz="0" w:space="0" w:color="auto"/>
      </w:divBdr>
    </w:div>
    <w:div w:id="297414523">
      <w:bodyDiv w:val="1"/>
      <w:marLeft w:val="0"/>
      <w:marRight w:val="0"/>
      <w:marTop w:val="0"/>
      <w:marBottom w:val="0"/>
      <w:divBdr>
        <w:top w:val="none" w:sz="0" w:space="0" w:color="auto"/>
        <w:left w:val="none" w:sz="0" w:space="0" w:color="auto"/>
        <w:bottom w:val="none" w:sz="0" w:space="0" w:color="auto"/>
        <w:right w:val="none" w:sz="0" w:space="0" w:color="auto"/>
      </w:divBdr>
    </w:div>
    <w:div w:id="370693335">
      <w:bodyDiv w:val="1"/>
      <w:marLeft w:val="0"/>
      <w:marRight w:val="0"/>
      <w:marTop w:val="0"/>
      <w:marBottom w:val="0"/>
      <w:divBdr>
        <w:top w:val="none" w:sz="0" w:space="0" w:color="auto"/>
        <w:left w:val="none" w:sz="0" w:space="0" w:color="auto"/>
        <w:bottom w:val="none" w:sz="0" w:space="0" w:color="auto"/>
        <w:right w:val="none" w:sz="0" w:space="0" w:color="auto"/>
      </w:divBdr>
    </w:div>
    <w:div w:id="398787574">
      <w:bodyDiv w:val="1"/>
      <w:marLeft w:val="0"/>
      <w:marRight w:val="0"/>
      <w:marTop w:val="0"/>
      <w:marBottom w:val="0"/>
      <w:divBdr>
        <w:top w:val="none" w:sz="0" w:space="0" w:color="auto"/>
        <w:left w:val="none" w:sz="0" w:space="0" w:color="auto"/>
        <w:bottom w:val="none" w:sz="0" w:space="0" w:color="auto"/>
        <w:right w:val="none" w:sz="0" w:space="0" w:color="auto"/>
      </w:divBdr>
    </w:div>
    <w:div w:id="417675064">
      <w:bodyDiv w:val="1"/>
      <w:marLeft w:val="0"/>
      <w:marRight w:val="0"/>
      <w:marTop w:val="0"/>
      <w:marBottom w:val="0"/>
      <w:divBdr>
        <w:top w:val="none" w:sz="0" w:space="0" w:color="auto"/>
        <w:left w:val="none" w:sz="0" w:space="0" w:color="auto"/>
        <w:bottom w:val="none" w:sz="0" w:space="0" w:color="auto"/>
        <w:right w:val="none" w:sz="0" w:space="0" w:color="auto"/>
      </w:divBdr>
    </w:div>
    <w:div w:id="586812161">
      <w:bodyDiv w:val="1"/>
      <w:marLeft w:val="0"/>
      <w:marRight w:val="0"/>
      <w:marTop w:val="0"/>
      <w:marBottom w:val="0"/>
      <w:divBdr>
        <w:top w:val="none" w:sz="0" w:space="0" w:color="auto"/>
        <w:left w:val="none" w:sz="0" w:space="0" w:color="auto"/>
        <w:bottom w:val="none" w:sz="0" w:space="0" w:color="auto"/>
        <w:right w:val="none" w:sz="0" w:space="0" w:color="auto"/>
      </w:divBdr>
    </w:div>
    <w:div w:id="629088489">
      <w:bodyDiv w:val="1"/>
      <w:marLeft w:val="0"/>
      <w:marRight w:val="0"/>
      <w:marTop w:val="0"/>
      <w:marBottom w:val="0"/>
      <w:divBdr>
        <w:top w:val="none" w:sz="0" w:space="0" w:color="auto"/>
        <w:left w:val="none" w:sz="0" w:space="0" w:color="auto"/>
        <w:bottom w:val="none" w:sz="0" w:space="0" w:color="auto"/>
        <w:right w:val="none" w:sz="0" w:space="0" w:color="auto"/>
      </w:divBdr>
    </w:div>
    <w:div w:id="650211687">
      <w:bodyDiv w:val="1"/>
      <w:marLeft w:val="0"/>
      <w:marRight w:val="0"/>
      <w:marTop w:val="0"/>
      <w:marBottom w:val="0"/>
      <w:divBdr>
        <w:top w:val="none" w:sz="0" w:space="0" w:color="auto"/>
        <w:left w:val="none" w:sz="0" w:space="0" w:color="auto"/>
        <w:bottom w:val="none" w:sz="0" w:space="0" w:color="auto"/>
        <w:right w:val="none" w:sz="0" w:space="0" w:color="auto"/>
      </w:divBdr>
    </w:div>
    <w:div w:id="652030661">
      <w:bodyDiv w:val="1"/>
      <w:marLeft w:val="0"/>
      <w:marRight w:val="0"/>
      <w:marTop w:val="0"/>
      <w:marBottom w:val="0"/>
      <w:divBdr>
        <w:top w:val="none" w:sz="0" w:space="0" w:color="auto"/>
        <w:left w:val="none" w:sz="0" w:space="0" w:color="auto"/>
        <w:bottom w:val="none" w:sz="0" w:space="0" w:color="auto"/>
        <w:right w:val="none" w:sz="0" w:space="0" w:color="auto"/>
      </w:divBdr>
    </w:div>
    <w:div w:id="756945944">
      <w:bodyDiv w:val="1"/>
      <w:marLeft w:val="0"/>
      <w:marRight w:val="0"/>
      <w:marTop w:val="0"/>
      <w:marBottom w:val="0"/>
      <w:divBdr>
        <w:top w:val="none" w:sz="0" w:space="0" w:color="auto"/>
        <w:left w:val="none" w:sz="0" w:space="0" w:color="auto"/>
        <w:bottom w:val="none" w:sz="0" w:space="0" w:color="auto"/>
        <w:right w:val="none" w:sz="0" w:space="0" w:color="auto"/>
      </w:divBdr>
    </w:div>
    <w:div w:id="763456573">
      <w:bodyDiv w:val="1"/>
      <w:marLeft w:val="0"/>
      <w:marRight w:val="0"/>
      <w:marTop w:val="0"/>
      <w:marBottom w:val="0"/>
      <w:divBdr>
        <w:top w:val="none" w:sz="0" w:space="0" w:color="auto"/>
        <w:left w:val="none" w:sz="0" w:space="0" w:color="auto"/>
        <w:bottom w:val="none" w:sz="0" w:space="0" w:color="auto"/>
        <w:right w:val="none" w:sz="0" w:space="0" w:color="auto"/>
      </w:divBdr>
    </w:div>
    <w:div w:id="907300814">
      <w:bodyDiv w:val="1"/>
      <w:marLeft w:val="0"/>
      <w:marRight w:val="0"/>
      <w:marTop w:val="0"/>
      <w:marBottom w:val="0"/>
      <w:divBdr>
        <w:top w:val="none" w:sz="0" w:space="0" w:color="auto"/>
        <w:left w:val="none" w:sz="0" w:space="0" w:color="auto"/>
        <w:bottom w:val="none" w:sz="0" w:space="0" w:color="auto"/>
        <w:right w:val="none" w:sz="0" w:space="0" w:color="auto"/>
      </w:divBdr>
    </w:div>
    <w:div w:id="914170591">
      <w:bodyDiv w:val="1"/>
      <w:marLeft w:val="0"/>
      <w:marRight w:val="0"/>
      <w:marTop w:val="0"/>
      <w:marBottom w:val="0"/>
      <w:divBdr>
        <w:top w:val="none" w:sz="0" w:space="0" w:color="auto"/>
        <w:left w:val="none" w:sz="0" w:space="0" w:color="auto"/>
        <w:bottom w:val="none" w:sz="0" w:space="0" w:color="auto"/>
        <w:right w:val="none" w:sz="0" w:space="0" w:color="auto"/>
      </w:divBdr>
    </w:div>
    <w:div w:id="930312530">
      <w:bodyDiv w:val="1"/>
      <w:marLeft w:val="0"/>
      <w:marRight w:val="0"/>
      <w:marTop w:val="0"/>
      <w:marBottom w:val="0"/>
      <w:divBdr>
        <w:top w:val="none" w:sz="0" w:space="0" w:color="auto"/>
        <w:left w:val="none" w:sz="0" w:space="0" w:color="auto"/>
        <w:bottom w:val="none" w:sz="0" w:space="0" w:color="auto"/>
        <w:right w:val="none" w:sz="0" w:space="0" w:color="auto"/>
      </w:divBdr>
    </w:div>
    <w:div w:id="932587806">
      <w:bodyDiv w:val="1"/>
      <w:marLeft w:val="0"/>
      <w:marRight w:val="0"/>
      <w:marTop w:val="0"/>
      <w:marBottom w:val="0"/>
      <w:divBdr>
        <w:top w:val="none" w:sz="0" w:space="0" w:color="auto"/>
        <w:left w:val="none" w:sz="0" w:space="0" w:color="auto"/>
        <w:bottom w:val="none" w:sz="0" w:space="0" w:color="auto"/>
        <w:right w:val="none" w:sz="0" w:space="0" w:color="auto"/>
      </w:divBdr>
    </w:div>
    <w:div w:id="957957202">
      <w:bodyDiv w:val="1"/>
      <w:marLeft w:val="0"/>
      <w:marRight w:val="0"/>
      <w:marTop w:val="0"/>
      <w:marBottom w:val="0"/>
      <w:divBdr>
        <w:top w:val="none" w:sz="0" w:space="0" w:color="auto"/>
        <w:left w:val="none" w:sz="0" w:space="0" w:color="auto"/>
        <w:bottom w:val="none" w:sz="0" w:space="0" w:color="auto"/>
        <w:right w:val="none" w:sz="0" w:space="0" w:color="auto"/>
      </w:divBdr>
    </w:div>
    <w:div w:id="994842999">
      <w:bodyDiv w:val="1"/>
      <w:marLeft w:val="0"/>
      <w:marRight w:val="0"/>
      <w:marTop w:val="0"/>
      <w:marBottom w:val="0"/>
      <w:divBdr>
        <w:top w:val="none" w:sz="0" w:space="0" w:color="auto"/>
        <w:left w:val="none" w:sz="0" w:space="0" w:color="auto"/>
        <w:bottom w:val="none" w:sz="0" w:space="0" w:color="auto"/>
        <w:right w:val="none" w:sz="0" w:space="0" w:color="auto"/>
      </w:divBdr>
    </w:div>
    <w:div w:id="1052772765">
      <w:bodyDiv w:val="1"/>
      <w:marLeft w:val="0"/>
      <w:marRight w:val="0"/>
      <w:marTop w:val="0"/>
      <w:marBottom w:val="0"/>
      <w:divBdr>
        <w:top w:val="none" w:sz="0" w:space="0" w:color="auto"/>
        <w:left w:val="none" w:sz="0" w:space="0" w:color="auto"/>
        <w:bottom w:val="none" w:sz="0" w:space="0" w:color="auto"/>
        <w:right w:val="none" w:sz="0" w:space="0" w:color="auto"/>
      </w:divBdr>
    </w:div>
    <w:div w:id="1077441957">
      <w:bodyDiv w:val="1"/>
      <w:marLeft w:val="0"/>
      <w:marRight w:val="0"/>
      <w:marTop w:val="0"/>
      <w:marBottom w:val="0"/>
      <w:divBdr>
        <w:top w:val="none" w:sz="0" w:space="0" w:color="auto"/>
        <w:left w:val="none" w:sz="0" w:space="0" w:color="auto"/>
        <w:bottom w:val="none" w:sz="0" w:space="0" w:color="auto"/>
        <w:right w:val="none" w:sz="0" w:space="0" w:color="auto"/>
      </w:divBdr>
    </w:div>
    <w:div w:id="1091004990">
      <w:bodyDiv w:val="1"/>
      <w:marLeft w:val="0"/>
      <w:marRight w:val="0"/>
      <w:marTop w:val="0"/>
      <w:marBottom w:val="0"/>
      <w:divBdr>
        <w:top w:val="none" w:sz="0" w:space="0" w:color="auto"/>
        <w:left w:val="none" w:sz="0" w:space="0" w:color="auto"/>
        <w:bottom w:val="none" w:sz="0" w:space="0" w:color="auto"/>
        <w:right w:val="none" w:sz="0" w:space="0" w:color="auto"/>
      </w:divBdr>
    </w:div>
    <w:div w:id="1194806851">
      <w:bodyDiv w:val="1"/>
      <w:marLeft w:val="0"/>
      <w:marRight w:val="0"/>
      <w:marTop w:val="0"/>
      <w:marBottom w:val="0"/>
      <w:divBdr>
        <w:top w:val="none" w:sz="0" w:space="0" w:color="auto"/>
        <w:left w:val="none" w:sz="0" w:space="0" w:color="auto"/>
        <w:bottom w:val="none" w:sz="0" w:space="0" w:color="auto"/>
        <w:right w:val="none" w:sz="0" w:space="0" w:color="auto"/>
      </w:divBdr>
    </w:div>
    <w:div w:id="1317369910">
      <w:bodyDiv w:val="1"/>
      <w:marLeft w:val="0"/>
      <w:marRight w:val="0"/>
      <w:marTop w:val="0"/>
      <w:marBottom w:val="0"/>
      <w:divBdr>
        <w:top w:val="none" w:sz="0" w:space="0" w:color="auto"/>
        <w:left w:val="none" w:sz="0" w:space="0" w:color="auto"/>
        <w:bottom w:val="none" w:sz="0" w:space="0" w:color="auto"/>
        <w:right w:val="none" w:sz="0" w:space="0" w:color="auto"/>
      </w:divBdr>
    </w:div>
    <w:div w:id="1367370302">
      <w:bodyDiv w:val="1"/>
      <w:marLeft w:val="0"/>
      <w:marRight w:val="0"/>
      <w:marTop w:val="0"/>
      <w:marBottom w:val="0"/>
      <w:divBdr>
        <w:top w:val="none" w:sz="0" w:space="0" w:color="auto"/>
        <w:left w:val="none" w:sz="0" w:space="0" w:color="auto"/>
        <w:bottom w:val="none" w:sz="0" w:space="0" w:color="auto"/>
        <w:right w:val="none" w:sz="0" w:space="0" w:color="auto"/>
      </w:divBdr>
    </w:div>
    <w:div w:id="1491604447">
      <w:bodyDiv w:val="1"/>
      <w:marLeft w:val="0"/>
      <w:marRight w:val="0"/>
      <w:marTop w:val="0"/>
      <w:marBottom w:val="0"/>
      <w:divBdr>
        <w:top w:val="none" w:sz="0" w:space="0" w:color="auto"/>
        <w:left w:val="none" w:sz="0" w:space="0" w:color="auto"/>
        <w:bottom w:val="none" w:sz="0" w:space="0" w:color="auto"/>
        <w:right w:val="none" w:sz="0" w:space="0" w:color="auto"/>
      </w:divBdr>
    </w:div>
    <w:div w:id="1496605182">
      <w:bodyDiv w:val="1"/>
      <w:marLeft w:val="0"/>
      <w:marRight w:val="0"/>
      <w:marTop w:val="0"/>
      <w:marBottom w:val="0"/>
      <w:divBdr>
        <w:top w:val="none" w:sz="0" w:space="0" w:color="auto"/>
        <w:left w:val="none" w:sz="0" w:space="0" w:color="auto"/>
        <w:bottom w:val="none" w:sz="0" w:space="0" w:color="auto"/>
        <w:right w:val="none" w:sz="0" w:space="0" w:color="auto"/>
      </w:divBdr>
    </w:div>
    <w:div w:id="1510411678">
      <w:bodyDiv w:val="1"/>
      <w:marLeft w:val="0"/>
      <w:marRight w:val="0"/>
      <w:marTop w:val="0"/>
      <w:marBottom w:val="0"/>
      <w:divBdr>
        <w:top w:val="none" w:sz="0" w:space="0" w:color="auto"/>
        <w:left w:val="none" w:sz="0" w:space="0" w:color="auto"/>
        <w:bottom w:val="none" w:sz="0" w:space="0" w:color="auto"/>
        <w:right w:val="none" w:sz="0" w:space="0" w:color="auto"/>
      </w:divBdr>
    </w:div>
    <w:div w:id="1517109505">
      <w:bodyDiv w:val="1"/>
      <w:marLeft w:val="0"/>
      <w:marRight w:val="0"/>
      <w:marTop w:val="0"/>
      <w:marBottom w:val="0"/>
      <w:divBdr>
        <w:top w:val="none" w:sz="0" w:space="0" w:color="auto"/>
        <w:left w:val="none" w:sz="0" w:space="0" w:color="auto"/>
        <w:bottom w:val="none" w:sz="0" w:space="0" w:color="auto"/>
        <w:right w:val="none" w:sz="0" w:space="0" w:color="auto"/>
      </w:divBdr>
    </w:div>
    <w:div w:id="1540822030">
      <w:bodyDiv w:val="1"/>
      <w:marLeft w:val="0"/>
      <w:marRight w:val="0"/>
      <w:marTop w:val="0"/>
      <w:marBottom w:val="0"/>
      <w:divBdr>
        <w:top w:val="none" w:sz="0" w:space="0" w:color="auto"/>
        <w:left w:val="none" w:sz="0" w:space="0" w:color="auto"/>
        <w:bottom w:val="none" w:sz="0" w:space="0" w:color="auto"/>
        <w:right w:val="none" w:sz="0" w:space="0" w:color="auto"/>
      </w:divBdr>
    </w:div>
    <w:div w:id="1549955097">
      <w:bodyDiv w:val="1"/>
      <w:marLeft w:val="0"/>
      <w:marRight w:val="0"/>
      <w:marTop w:val="0"/>
      <w:marBottom w:val="0"/>
      <w:divBdr>
        <w:top w:val="none" w:sz="0" w:space="0" w:color="auto"/>
        <w:left w:val="none" w:sz="0" w:space="0" w:color="auto"/>
        <w:bottom w:val="none" w:sz="0" w:space="0" w:color="auto"/>
        <w:right w:val="none" w:sz="0" w:space="0" w:color="auto"/>
      </w:divBdr>
    </w:div>
    <w:div w:id="1552572903">
      <w:bodyDiv w:val="1"/>
      <w:marLeft w:val="0"/>
      <w:marRight w:val="0"/>
      <w:marTop w:val="0"/>
      <w:marBottom w:val="0"/>
      <w:divBdr>
        <w:top w:val="none" w:sz="0" w:space="0" w:color="auto"/>
        <w:left w:val="none" w:sz="0" w:space="0" w:color="auto"/>
        <w:bottom w:val="none" w:sz="0" w:space="0" w:color="auto"/>
        <w:right w:val="none" w:sz="0" w:space="0" w:color="auto"/>
      </w:divBdr>
    </w:div>
    <w:div w:id="1560825417">
      <w:bodyDiv w:val="1"/>
      <w:marLeft w:val="0"/>
      <w:marRight w:val="0"/>
      <w:marTop w:val="0"/>
      <w:marBottom w:val="0"/>
      <w:divBdr>
        <w:top w:val="none" w:sz="0" w:space="0" w:color="auto"/>
        <w:left w:val="none" w:sz="0" w:space="0" w:color="auto"/>
        <w:bottom w:val="none" w:sz="0" w:space="0" w:color="auto"/>
        <w:right w:val="none" w:sz="0" w:space="0" w:color="auto"/>
      </w:divBdr>
    </w:div>
    <w:div w:id="1640187115">
      <w:bodyDiv w:val="1"/>
      <w:marLeft w:val="0"/>
      <w:marRight w:val="0"/>
      <w:marTop w:val="0"/>
      <w:marBottom w:val="0"/>
      <w:divBdr>
        <w:top w:val="none" w:sz="0" w:space="0" w:color="auto"/>
        <w:left w:val="none" w:sz="0" w:space="0" w:color="auto"/>
        <w:bottom w:val="none" w:sz="0" w:space="0" w:color="auto"/>
        <w:right w:val="none" w:sz="0" w:space="0" w:color="auto"/>
      </w:divBdr>
    </w:div>
    <w:div w:id="1696537137">
      <w:bodyDiv w:val="1"/>
      <w:marLeft w:val="0"/>
      <w:marRight w:val="0"/>
      <w:marTop w:val="0"/>
      <w:marBottom w:val="0"/>
      <w:divBdr>
        <w:top w:val="none" w:sz="0" w:space="0" w:color="auto"/>
        <w:left w:val="none" w:sz="0" w:space="0" w:color="auto"/>
        <w:bottom w:val="none" w:sz="0" w:space="0" w:color="auto"/>
        <w:right w:val="none" w:sz="0" w:space="0" w:color="auto"/>
      </w:divBdr>
    </w:div>
    <w:div w:id="1712340404">
      <w:bodyDiv w:val="1"/>
      <w:marLeft w:val="0"/>
      <w:marRight w:val="0"/>
      <w:marTop w:val="0"/>
      <w:marBottom w:val="0"/>
      <w:divBdr>
        <w:top w:val="none" w:sz="0" w:space="0" w:color="auto"/>
        <w:left w:val="none" w:sz="0" w:space="0" w:color="auto"/>
        <w:bottom w:val="none" w:sz="0" w:space="0" w:color="auto"/>
        <w:right w:val="none" w:sz="0" w:space="0" w:color="auto"/>
      </w:divBdr>
    </w:div>
    <w:div w:id="1816606007">
      <w:bodyDiv w:val="1"/>
      <w:marLeft w:val="0"/>
      <w:marRight w:val="0"/>
      <w:marTop w:val="0"/>
      <w:marBottom w:val="0"/>
      <w:divBdr>
        <w:top w:val="none" w:sz="0" w:space="0" w:color="auto"/>
        <w:left w:val="none" w:sz="0" w:space="0" w:color="auto"/>
        <w:bottom w:val="none" w:sz="0" w:space="0" w:color="auto"/>
        <w:right w:val="none" w:sz="0" w:space="0" w:color="auto"/>
      </w:divBdr>
    </w:div>
    <w:div w:id="1829788662">
      <w:bodyDiv w:val="1"/>
      <w:marLeft w:val="0"/>
      <w:marRight w:val="0"/>
      <w:marTop w:val="0"/>
      <w:marBottom w:val="0"/>
      <w:divBdr>
        <w:top w:val="none" w:sz="0" w:space="0" w:color="auto"/>
        <w:left w:val="none" w:sz="0" w:space="0" w:color="auto"/>
        <w:bottom w:val="none" w:sz="0" w:space="0" w:color="auto"/>
        <w:right w:val="none" w:sz="0" w:space="0" w:color="auto"/>
      </w:divBdr>
    </w:div>
    <w:div w:id="1838841766">
      <w:bodyDiv w:val="1"/>
      <w:marLeft w:val="0"/>
      <w:marRight w:val="0"/>
      <w:marTop w:val="0"/>
      <w:marBottom w:val="0"/>
      <w:divBdr>
        <w:top w:val="none" w:sz="0" w:space="0" w:color="auto"/>
        <w:left w:val="none" w:sz="0" w:space="0" w:color="auto"/>
        <w:bottom w:val="none" w:sz="0" w:space="0" w:color="auto"/>
        <w:right w:val="none" w:sz="0" w:space="0" w:color="auto"/>
      </w:divBdr>
    </w:div>
    <w:div w:id="1848133164">
      <w:bodyDiv w:val="1"/>
      <w:marLeft w:val="0"/>
      <w:marRight w:val="0"/>
      <w:marTop w:val="0"/>
      <w:marBottom w:val="0"/>
      <w:divBdr>
        <w:top w:val="none" w:sz="0" w:space="0" w:color="auto"/>
        <w:left w:val="none" w:sz="0" w:space="0" w:color="auto"/>
        <w:bottom w:val="none" w:sz="0" w:space="0" w:color="auto"/>
        <w:right w:val="none" w:sz="0" w:space="0" w:color="auto"/>
      </w:divBdr>
    </w:div>
    <w:div w:id="1979264300">
      <w:bodyDiv w:val="1"/>
      <w:marLeft w:val="0"/>
      <w:marRight w:val="0"/>
      <w:marTop w:val="0"/>
      <w:marBottom w:val="0"/>
      <w:divBdr>
        <w:top w:val="none" w:sz="0" w:space="0" w:color="auto"/>
        <w:left w:val="none" w:sz="0" w:space="0" w:color="auto"/>
        <w:bottom w:val="none" w:sz="0" w:space="0" w:color="auto"/>
        <w:right w:val="none" w:sz="0" w:space="0" w:color="auto"/>
      </w:divBdr>
    </w:div>
    <w:div w:id="2046635118">
      <w:bodyDiv w:val="1"/>
      <w:marLeft w:val="0"/>
      <w:marRight w:val="0"/>
      <w:marTop w:val="0"/>
      <w:marBottom w:val="0"/>
      <w:divBdr>
        <w:top w:val="none" w:sz="0" w:space="0" w:color="auto"/>
        <w:left w:val="none" w:sz="0" w:space="0" w:color="auto"/>
        <w:bottom w:val="none" w:sz="0" w:space="0" w:color="auto"/>
        <w:right w:val="none" w:sz="0" w:space="0" w:color="auto"/>
      </w:divBdr>
    </w:div>
    <w:div w:id="2107265665">
      <w:bodyDiv w:val="1"/>
      <w:marLeft w:val="0"/>
      <w:marRight w:val="0"/>
      <w:marTop w:val="0"/>
      <w:marBottom w:val="0"/>
      <w:divBdr>
        <w:top w:val="none" w:sz="0" w:space="0" w:color="auto"/>
        <w:left w:val="none" w:sz="0" w:space="0" w:color="auto"/>
        <w:bottom w:val="none" w:sz="0" w:space="0" w:color="auto"/>
        <w:right w:val="none" w:sz="0" w:space="0" w:color="auto"/>
      </w:divBdr>
    </w:div>
    <w:div w:id="213706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B9F16-FF89-4144-B610-79F3B697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Sinoxolo Mbayi</dc:creator>
  <cp:keywords/>
  <dc:description/>
  <cp:lastModifiedBy>Tshepang Mpuru</cp:lastModifiedBy>
  <cp:revision>2</cp:revision>
  <cp:lastPrinted>2023-11-06T12:45:00Z</cp:lastPrinted>
  <dcterms:created xsi:type="dcterms:W3CDTF">2023-11-07T13:10:00Z</dcterms:created>
  <dcterms:modified xsi:type="dcterms:W3CDTF">2023-11-07T13:10:00Z</dcterms:modified>
</cp:coreProperties>
</file>