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49" w:hangingChars="236" w:hanging="649"/>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151E71B"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0309A0">
        <w:rPr>
          <w:rFonts w:ascii="Arial" w:eastAsia="Times New Roman" w:hAnsi="Arial" w:cs="Arial"/>
          <w:sz w:val="28"/>
          <w:szCs w:val="28"/>
          <w:lang w:eastAsia="en-GB"/>
        </w:rPr>
        <w:t>2023-113226</w:t>
      </w:r>
      <w:r w:rsidR="00DE3835">
        <w:rPr>
          <w:rFonts w:ascii="Arial" w:eastAsia="Times New Roman" w:hAnsi="Arial" w:cs="Arial"/>
          <w:sz w:val="28"/>
          <w:szCs w:val="28"/>
          <w:lang w:eastAsia="en-GB"/>
        </w:rPr>
        <w:t xml:space="preserve"> </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41FDC964"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03F3FB56"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ABD8714"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B3A144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309A0">
                              <w:rPr>
                                <w:rFonts w:ascii="Century Gothic" w:hAnsi="Century Gothic"/>
                                <w:sz w:val="20"/>
                                <w:szCs w:val="20"/>
                              </w:rPr>
                              <w:t>1</w:t>
                            </w:r>
                            <w:r w:rsidR="000D6FB5">
                              <w:rPr>
                                <w:rFonts w:ascii="Century Gothic" w:hAnsi="Century Gothic"/>
                                <w:sz w:val="20"/>
                                <w:szCs w:val="20"/>
                              </w:rPr>
                              <w:t>7</w:t>
                            </w:r>
                            <w:r w:rsidR="000309A0">
                              <w:rPr>
                                <w:rFonts w:ascii="Century Gothic" w:hAnsi="Century Gothic"/>
                                <w:sz w:val="20"/>
                                <w:szCs w:val="20"/>
                              </w:rPr>
                              <w:t xml:space="preserve"> November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41FDC964"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03F3FB56"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ABD8714" w:rsidR="00494B3B" w:rsidRDefault="00716109" w:rsidP="0071610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B3A144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309A0">
                        <w:rPr>
                          <w:rFonts w:ascii="Century Gothic" w:hAnsi="Century Gothic"/>
                          <w:sz w:val="20"/>
                          <w:szCs w:val="20"/>
                        </w:rPr>
                        <w:t>1</w:t>
                      </w:r>
                      <w:r w:rsidR="000D6FB5">
                        <w:rPr>
                          <w:rFonts w:ascii="Century Gothic" w:hAnsi="Century Gothic"/>
                          <w:sz w:val="20"/>
                          <w:szCs w:val="20"/>
                        </w:rPr>
                        <w:t>7</w:t>
                      </w:r>
                      <w:r w:rsidR="000309A0">
                        <w:rPr>
                          <w:rFonts w:ascii="Century Gothic" w:hAnsi="Century Gothic"/>
                          <w:sz w:val="20"/>
                          <w:szCs w:val="20"/>
                        </w:rPr>
                        <w:t xml:space="preserve"> November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76246E40" w:rsidR="00CE3E3F" w:rsidRDefault="000309A0" w:rsidP="009C6780">
      <w:pPr>
        <w:tabs>
          <w:tab w:val="left" w:pos="4917"/>
        </w:tabs>
        <w:spacing w:before="120" w:after="120" w:line="360" w:lineRule="auto"/>
        <w:rPr>
          <w:rFonts w:ascii="Arial" w:hAnsi="Arial" w:cs="Arial"/>
          <w:sz w:val="24"/>
          <w:szCs w:val="24"/>
        </w:rPr>
      </w:pPr>
      <w:r>
        <w:rPr>
          <w:rFonts w:ascii="Arial" w:hAnsi="Arial" w:cs="Arial"/>
          <w:sz w:val="24"/>
          <w:szCs w:val="24"/>
        </w:rPr>
        <w:t>MICHELLE DE BEER</w:t>
      </w:r>
      <w:r w:rsidR="00CC1BD5">
        <w:rPr>
          <w:rFonts w:ascii="Arial" w:hAnsi="Arial" w:cs="Arial"/>
          <w:sz w:val="24"/>
          <w:szCs w:val="24"/>
        </w:rPr>
        <w:tab/>
      </w:r>
      <w:r>
        <w:rPr>
          <w:rFonts w:ascii="Arial" w:hAnsi="Arial" w:cs="Arial"/>
          <w:sz w:val="24"/>
          <w:szCs w:val="24"/>
        </w:rPr>
        <w:t xml:space="preserve">FIRST </w:t>
      </w:r>
      <w:r w:rsidR="0057492E">
        <w:rPr>
          <w:rFonts w:ascii="Arial" w:hAnsi="Arial" w:cs="Arial"/>
          <w:sz w:val="24"/>
          <w:szCs w:val="24"/>
        </w:rPr>
        <w:t>APPLICANT</w:t>
      </w:r>
    </w:p>
    <w:p w14:paraId="6EA6844F" w14:textId="55B0C17D" w:rsidR="000309A0" w:rsidRDefault="000309A0" w:rsidP="009C6780">
      <w:pPr>
        <w:tabs>
          <w:tab w:val="left" w:pos="4917"/>
        </w:tabs>
        <w:spacing w:before="120" w:after="120" w:line="360" w:lineRule="auto"/>
        <w:rPr>
          <w:rFonts w:ascii="Arial" w:hAnsi="Arial" w:cs="Arial"/>
          <w:sz w:val="24"/>
          <w:szCs w:val="24"/>
        </w:rPr>
      </w:pPr>
      <w:r>
        <w:rPr>
          <w:rFonts w:ascii="Arial" w:hAnsi="Arial" w:cs="Arial"/>
          <w:sz w:val="24"/>
          <w:szCs w:val="24"/>
        </w:rPr>
        <w:t>ANDRE DE BEER</w:t>
      </w:r>
      <w:r>
        <w:rPr>
          <w:rFonts w:ascii="Arial" w:hAnsi="Arial" w:cs="Arial"/>
          <w:sz w:val="24"/>
          <w:szCs w:val="24"/>
        </w:rPr>
        <w:tab/>
        <w:t>SECOND 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4270A060" w:rsidR="00BD164A" w:rsidRDefault="000309A0" w:rsidP="002B6500">
      <w:pPr>
        <w:tabs>
          <w:tab w:val="left" w:pos="4917"/>
        </w:tabs>
        <w:spacing w:before="120" w:after="0" w:line="240" w:lineRule="auto"/>
        <w:rPr>
          <w:rFonts w:ascii="Arial" w:hAnsi="Arial" w:cs="Arial"/>
          <w:sz w:val="24"/>
          <w:szCs w:val="24"/>
        </w:rPr>
      </w:pPr>
      <w:r>
        <w:rPr>
          <w:rFonts w:ascii="Arial" w:hAnsi="Arial" w:cs="Arial"/>
          <w:sz w:val="24"/>
          <w:szCs w:val="24"/>
        </w:rPr>
        <w:t>COLIN NEWMAN</w:t>
      </w:r>
      <w:r w:rsidR="0057492E">
        <w:rPr>
          <w:rFonts w:ascii="Arial" w:hAnsi="Arial" w:cs="Arial"/>
          <w:sz w:val="24"/>
          <w:szCs w:val="24"/>
        </w:rPr>
        <w:tab/>
        <w:t>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C8C5534" w14:textId="60E5CB85"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309A0" w:rsidRPr="00716109">
        <w:rPr>
          <w:rFonts w:ascii="Arial" w:hAnsi="Arial" w:cs="Arial"/>
          <w:sz w:val="24"/>
          <w:szCs w:val="24"/>
          <w:lang w:val="en-US"/>
        </w:rPr>
        <w:t>The applicants approached the Family Court on an urgent basis, seeking relief in terms of s 23 of the Children’s Act 38 of 2005 (the Children</w:t>
      </w:r>
      <w:r w:rsidR="00A07257" w:rsidRPr="00716109">
        <w:rPr>
          <w:rFonts w:ascii="Arial" w:hAnsi="Arial" w:cs="Arial"/>
          <w:sz w:val="24"/>
          <w:szCs w:val="24"/>
          <w:lang w:val="en-US"/>
        </w:rPr>
        <w:t>’</w:t>
      </w:r>
      <w:r w:rsidR="000309A0" w:rsidRPr="00716109">
        <w:rPr>
          <w:rFonts w:ascii="Arial" w:hAnsi="Arial" w:cs="Arial"/>
          <w:sz w:val="24"/>
          <w:szCs w:val="24"/>
          <w:lang w:val="en-US"/>
        </w:rPr>
        <w:t>s Act).</w:t>
      </w:r>
      <w:r w:rsidR="00CF1F09" w:rsidRPr="00716109">
        <w:rPr>
          <w:rFonts w:ascii="Arial" w:hAnsi="Arial" w:cs="Arial"/>
          <w:sz w:val="24"/>
          <w:szCs w:val="24"/>
          <w:lang w:val="en-US"/>
        </w:rPr>
        <w:t xml:space="preserve"> The applicants seek contact with minor child M, a child who was in their care for the past three </w:t>
      </w:r>
      <w:r w:rsidR="00CF1F09" w:rsidRPr="00716109">
        <w:rPr>
          <w:rFonts w:ascii="Arial" w:hAnsi="Arial" w:cs="Arial"/>
          <w:sz w:val="24"/>
          <w:szCs w:val="24"/>
          <w:lang w:val="en-US"/>
        </w:rPr>
        <w:lastRenderedPageBreak/>
        <w:t xml:space="preserve">years. In this court, they seek interim alternative weekend contact pending the </w:t>
      </w:r>
      <w:proofErr w:type="spellStart"/>
      <w:r w:rsidR="00CF1F09" w:rsidRPr="00716109">
        <w:rPr>
          <w:rFonts w:ascii="Arial" w:hAnsi="Arial" w:cs="Arial"/>
          <w:sz w:val="24"/>
          <w:szCs w:val="24"/>
          <w:lang w:val="en-US"/>
        </w:rPr>
        <w:t>finalisation</w:t>
      </w:r>
      <w:proofErr w:type="spellEnd"/>
      <w:r w:rsidR="00CF1F09" w:rsidRPr="00716109">
        <w:rPr>
          <w:rFonts w:ascii="Arial" w:hAnsi="Arial" w:cs="Arial"/>
          <w:sz w:val="24"/>
          <w:szCs w:val="24"/>
          <w:lang w:val="en-US"/>
        </w:rPr>
        <w:t xml:space="preserve"> of an investigation by the Family Advocate. The child is currently nine years old. The Children’s Court at Brits awarded primary care and residence to her biological father, who is living with his fiancée and their two children.</w:t>
      </w:r>
    </w:p>
    <w:p w14:paraId="75430609" w14:textId="3B9D1978"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11D9CCBC" w14:textId="032F15C2"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0309A0" w:rsidRPr="00716109">
        <w:rPr>
          <w:rFonts w:ascii="Arial" w:hAnsi="Arial" w:cs="Arial"/>
          <w:sz w:val="24"/>
          <w:szCs w:val="24"/>
          <w:lang w:val="en-US"/>
        </w:rPr>
        <w:t xml:space="preserve">Section </w:t>
      </w:r>
      <w:r w:rsidR="00A07257" w:rsidRPr="00716109">
        <w:rPr>
          <w:rFonts w:ascii="Arial" w:hAnsi="Arial" w:cs="Arial"/>
          <w:sz w:val="24"/>
          <w:szCs w:val="24"/>
          <w:lang w:val="en-US"/>
        </w:rPr>
        <w:t>23 of the Children’s Act</w:t>
      </w:r>
      <w:r w:rsidR="00806E45" w:rsidRPr="00716109">
        <w:rPr>
          <w:rFonts w:ascii="Arial" w:hAnsi="Arial" w:cs="Arial"/>
          <w:sz w:val="24"/>
          <w:szCs w:val="24"/>
          <w:lang w:val="en-US"/>
        </w:rPr>
        <w:t xml:space="preserve"> provides that anyone having an interest in the care, well-being, or development of a child may apply to the High Court, a divorce court in divorce matters, or the children’s court for an order granting the applicant, on such conditions as the court may deem necessary, contact with the child. In </w:t>
      </w:r>
      <w:r w:rsidR="00806E45" w:rsidRPr="00716109">
        <w:rPr>
          <w:rFonts w:ascii="Arial" w:hAnsi="Arial" w:cs="Arial"/>
          <w:i/>
          <w:sz w:val="24"/>
          <w:szCs w:val="24"/>
          <w:lang w:val="en-US"/>
        </w:rPr>
        <w:t>R.C. v H.S.C.</w:t>
      </w:r>
      <w:r w:rsidR="00806E45">
        <w:rPr>
          <w:rStyle w:val="FootnoteReference"/>
          <w:rFonts w:ascii="Arial" w:hAnsi="Arial" w:cs="Arial"/>
          <w:i/>
          <w:sz w:val="24"/>
          <w:szCs w:val="24"/>
          <w:lang w:val="en-US"/>
        </w:rPr>
        <w:footnoteReference w:id="1"/>
      </w:r>
    </w:p>
    <w:p w14:paraId="6BF6BBD3" w14:textId="76A5DC4D" w:rsidR="00A931CC" w:rsidRDefault="00806E45" w:rsidP="00A931CC">
      <w:pPr>
        <w:pStyle w:val="ListParagraph"/>
        <w:tabs>
          <w:tab w:val="left" w:pos="4917"/>
        </w:tabs>
        <w:spacing w:before="120" w:after="120" w:line="360" w:lineRule="auto"/>
        <w:jc w:val="both"/>
        <w:rPr>
          <w:rFonts w:ascii="Arial" w:hAnsi="Arial" w:cs="Arial"/>
          <w:sz w:val="24"/>
          <w:szCs w:val="24"/>
          <w:lang w:val="en-US"/>
        </w:rPr>
      </w:pPr>
      <w:r>
        <w:rPr>
          <w:rFonts w:ascii="Arial" w:hAnsi="Arial" w:cs="Arial"/>
          <w:sz w:val="24"/>
          <w:szCs w:val="24"/>
          <w:lang w:val="en-US"/>
        </w:rPr>
        <w:t>a Full Court of this Division found that the absence of a biological link with a child is not a bar to an application in terms of s 23 of the Children’s Act.</w:t>
      </w:r>
    </w:p>
    <w:p w14:paraId="54017ECA" w14:textId="77777777" w:rsidR="00806E45" w:rsidRDefault="00806E45" w:rsidP="00A931CC">
      <w:pPr>
        <w:pStyle w:val="ListParagraph"/>
        <w:tabs>
          <w:tab w:val="left" w:pos="4917"/>
        </w:tabs>
        <w:spacing w:before="120" w:after="120" w:line="360" w:lineRule="auto"/>
        <w:jc w:val="both"/>
        <w:rPr>
          <w:rFonts w:ascii="Arial" w:hAnsi="Arial" w:cs="Arial"/>
          <w:sz w:val="24"/>
          <w:szCs w:val="24"/>
          <w:lang w:val="en-US"/>
        </w:rPr>
      </w:pPr>
    </w:p>
    <w:p w14:paraId="50E84478" w14:textId="43852BEC"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355FB0" w:rsidRPr="00716109">
        <w:rPr>
          <w:rFonts w:ascii="Arial" w:hAnsi="Arial" w:cs="Arial"/>
          <w:sz w:val="24"/>
          <w:szCs w:val="24"/>
          <w:lang w:val="en-US"/>
        </w:rPr>
        <w:t xml:space="preserve">Each matter's unique facts and context </w:t>
      </w:r>
      <w:r w:rsidR="005A075A" w:rsidRPr="00716109">
        <w:rPr>
          <w:rFonts w:ascii="Arial" w:hAnsi="Arial" w:cs="Arial"/>
          <w:sz w:val="24"/>
          <w:szCs w:val="24"/>
          <w:lang w:val="en-US"/>
        </w:rPr>
        <w:t>must be considered</w:t>
      </w:r>
      <w:r w:rsidR="00806E45" w:rsidRPr="00716109">
        <w:rPr>
          <w:rFonts w:ascii="Arial" w:hAnsi="Arial" w:cs="Arial"/>
          <w:sz w:val="24"/>
          <w:szCs w:val="24"/>
          <w:lang w:val="en-US"/>
        </w:rPr>
        <w:t xml:space="preserve"> whenever an application is considered. Since this application came before the court as an urgent application, the court </w:t>
      </w:r>
      <w:r w:rsidR="005A075A" w:rsidRPr="00716109">
        <w:rPr>
          <w:rFonts w:ascii="Arial" w:hAnsi="Arial" w:cs="Arial"/>
          <w:sz w:val="24"/>
          <w:szCs w:val="24"/>
          <w:lang w:val="en-US"/>
        </w:rPr>
        <w:t>has</w:t>
      </w:r>
      <w:r w:rsidR="00806E45" w:rsidRPr="00716109">
        <w:rPr>
          <w:rFonts w:ascii="Arial" w:hAnsi="Arial" w:cs="Arial"/>
          <w:sz w:val="24"/>
          <w:szCs w:val="24"/>
          <w:lang w:val="en-US"/>
        </w:rPr>
        <w:t xml:space="preserve"> to determine whether the applicants made out a case for the matter to be heard on an urgent basis. </w:t>
      </w:r>
      <w:r w:rsidR="005A075A" w:rsidRPr="00716109">
        <w:rPr>
          <w:rFonts w:ascii="Arial" w:hAnsi="Arial" w:cs="Arial"/>
          <w:sz w:val="24"/>
          <w:szCs w:val="24"/>
          <w:lang w:val="en-US"/>
        </w:rPr>
        <w:t xml:space="preserve">The </w:t>
      </w:r>
      <w:proofErr w:type="gramStart"/>
      <w:r w:rsidR="005A075A" w:rsidRPr="00716109">
        <w:rPr>
          <w:rFonts w:ascii="Arial" w:hAnsi="Arial" w:cs="Arial"/>
          <w:sz w:val="24"/>
          <w:szCs w:val="24"/>
          <w:lang w:val="en-US"/>
        </w:rPr>
        <w:t>paramountcy</w:t>
      </w:r>
      <w:proofErr w:type="gramEnd"/>
      <w:r w:rsidR="005A075A" w:rsidRPr="00716109">
        <w:rPr>
          <w:rFonts w:ascii="Arial" w:hAnsi="Arial" w:cs="Arial"/>
          <w:sz w:val="24"/>
          <w:szCs w:val="24"/>
          <w:lang w:val="en-US"/>
        </w:rPr>
        <w:t xml:space="preserve"> of the ‘best interests of the child’ – principle does not automatically render each matter wherein the interest of a child is to be considered urgent. It does, however, compel the court to consciously </w:t>
      </w:r>
      <w:r w:rsidR="00006A66" w:rsidRPr="00716109">
        <w:rPr>
          <w:rFonts w:ascii="Arial" w:hAnsi="Arial" w:cs="Arial"/>
          <w:sz w:val="24"/>
          <w:szCs w:val="24"/>
          <w:lang w:val="en-US"/>
        </w:rPr>
        <w:t>regard</w:t>
      </w:r>
      <w:r w:rsidR="00355FB0" w:rsidRPr="00716109">
        <w:rPr>
          <w:rFonts w:ascii="Arial" w:hAnsi="Arial" w:cs="Arial"/>
          <w:sz w:val="24"/>
          <w:szCs w:val="24"/>
          <w:lang w:val="en-US"/>
        </w:rPr>
        <w:t xml:space="preserve"> the question of </w:t>
      </w:r>
      <w:r w:rsidR="005A075A" w:rsidRPr="00716109">
        <w:rPr>
          <w:rFonts w:ascii="Arial" w:hAnsi="Arial" w:cs="Arial"/>
          <w:sz w:val="24"/>
          <w:szCs w:val="24"/>
          <w:lang w:val="en-US"/>
        </w:rPr>
        <w:t>whether the best interests of the child in question necessitate the matter to be dealt with in the urgent court, although the applicant in the application, who is generally not the child itself, may strictly speaking be able to obtain substantial relief in due course.</w:t>
      </w:r>
    </w:p>
    <w:p w14:paraId="71033614" w14:textId="77777777" w:rsidR="00A931CC" w:rsidRPr="00A931CC" w:rsidRDefault="00A931CC" w:rsidP="00A931CC">
      <w:pPr>
        <w:pStyle w:val="ListParagraph"/>
        <w:rPr>
          <w:rFonts w:ascii="Arial" w:hAnsi="Arial" w:cs="Arial"/>
          <w:sz w:val="24"/>
          <w:szCs w:val="24"/>
          <w:lang w:val="en-US"/>
        </w:rPr>
      </w:pPr>
    </w:p>
    <w:p w14:paraId="70E26A95" w14:textId="1600272B"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62D32" w:rsidRPr="00716109">
        <w:rPr>
          <w:rFonts w:ascii="Arial" w:hAnsi="Arial" w:cs="Arial"/>
          <w:sz w:val="24"/>
          <w:szCs w:val="24"/>
          <w:lang w:val="en-US"/>
        </w:rPr>
        <w:t xml:space="preserve">When dealing with issues relating to the care and contact of minor children, courts should be alive to the fact that any order granted has </w:t>
      </w:r>
      <w:r w:rsidR="00006A66" w:rsidRPr="00716109">
        <w:rPr>
          <w:rFonts w:ascii="Arial" w:hAnsi="Arial" w:cs="Arial"/>
          <w:sz w:val="24"/>
          <w:szCs w:val="24"/>
          <w:lang w:val="en-US"/>
        </w:rPr>
        <w:t>profound</w:t>
      </w:r>
      <w:r w:rsidR="00A62D32" w:rsidRPr="00716109">
        <w:rPr>
          <w:rFonts w:ascii="Arial" w:hAnsi="Arial" w:cs="Arial"/>
          <w:sz w:val="24"/>
          <w:szCs w:val="24"/>
          <w:lang w:val="en-US"/>
        </w:rPr>
        <w:t xml:space="preserve">, long-term, and, more often than not, life-changing implications. Decisions are not to be taken lightly. </w:t>
      </w:r>
    </w:p>
    <w:p w14:paraId="03DB09F0" w14:textId="77777777" w:rsidR="00A62D32" w:rsidRPr="00A62D32" w:rsidRDefault="00A62D32" w:rsidP="00A62D32">
      <w:pPr>
        <w:pStyle w:val="ListParagraph"/>
        <w:rPr>
          <w:rFonts w:ascii="Arial" w:hAnsi="Arial" w:cs="Arial"/>
          <w:sz w:val="24"/>
          <w:szCs w:val="24"/>
          <w:lang w:val="en-US"/>
        </w:rPr>
      </w:pPr>
    </w:p>
    <w:p w14:paraId="6C61ED57" w14:textId="205FB9C2" w:rsidR="00A62D32"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A62D32" w:rsidRPr="00716109">
        <w:rPr>
          <w:rFonts w:ascii="Arial" w:hAnsi="Arial" w:cs="Arial"/>
          <w:i/>
          <w:sz w:val="24"/>
          <w:szCs w:val="24"/>
          <w:lang w:val="en-US"/>
        </w:rPr>
        <w:t xml:space="preserve">In </w:t>
      </w:r>
      <w:proofErr w:type="spellStart"/>
      <w:r w:rsidR="00A62D32" w:rsidRPr="00716109">
        <w:rPr>
          <w:rFonts w:ascii="Arial" w:hAnsi="Arial" w:cs="Arial"/>
          <w:i/>
          <w:sz w:val="24"/>
          <w:szCs w:val="24"/>
          <w:lang w:val="en-US"/>
        </w:rPr>
        <w:t>casu</w:t>
      </w:r>
      <w:proofErr w:type="spellEnd"/>
      <w:r w:rsidR="00A62D32" w:rsidRPr="00716109">
        <w:rPr>
          <w:rFonts w:ascii="Arial" w:hAnsi="Arial" w:cs="Arial"/>
          <w:sz w:val="24"/>
          <w:szCs w:val="24"/>
          <w:lang w:val="en-US"/>
        </w:rPr>
        <w:t xml:space="preserve">, I have to </w:t>
      </w:r>
      <w:r w:rsidR="00355FB0" w:rsidRPr="00716109">
        <w:rPr>
          <w:rFonts w:ascii="Arial" w:hAnsi="Arial" w:cs="Arial"/>
          <w:sz w:val="24"/>
          <w:szCs w:val="24"/>
          <w:lang w:val="en-US"/>
        </w:rPr>
        <w:t>regard the history of the matter preceding</w:t>
      </w:r>
      <w:r w:rsidR="00A62D32" w:rsidRPr="00716109">
        <w:rPr>
          <w:rFonts w:ascii="Arial" w:hAnsi="Arial" w:cs="Arial"/>
          <w:sz w:val="24"/>
          <w:szCs w:val="24"/>
          <w:lang w:val="en-US"/>
        </w:rPr>
        <w:t xml:space="preserve"> the s 23 application being instituted in this court. It is common cause that the applicants provided a haven </w:t>
      </w:r>
      <w:r w:rsidR="00B03F27" w:rsidRPr="00716109">
        <w:rPr>
          <w:rFonts w:ascii="Arial" w:hAnsi="Arial" w:cs="Arial"/>
          <w:sz w:val="24"/>
          <w:szCs w:val="24"/>
          <w:lang w:val="en-US"/>
        </w:rPr>
        <w:lastRenderedPageBreak/>
        <w:t>to M (the minor concerned) for approximately three years. She came into their home as a sexually abused, neglected child at the age of 6 when she was placed in their temporary safe care. Shortly thereafter, her biological father, who</w:t>
      </w:r>
      <w:r w:rsidR="00006A66" w:rsidRPr="00716109">
        <w:rPr>
          <w:rFonts w:ascii="Arial" w:hAnsi="Arial" w:cs="Arial"/>
          <w:sz w:val="24"/>
          <w:szCs w:val="24"/>
          <w:lang w:val="en-US"/>
        </w:rPr>
        <w:t>,</w:t>
      </w:r>
      <w:r w:rsidR="00B03F27" w:rsidRPr="00716109">
        <w:rPr>
          <w:rFonts w:ascii="Arial" w:hAnsi="Arial" w:cs="Arial"/>
          <w:sz w:val="24"/>
          <w:szCs w:val="24"/>
          <w:lang w:val="en-US"/>
        </w:rPr>
        <w:t xml:space="preserve"> I must state from the onset</w:t>
      </w:r>
      <w:r w:rsidR="00006A66" w:rsidRPr="00716109">
        <w:rPr>
          <w:rFonts w:ascii="Arial" w:hAnsi="Arial" w:cs="Arial"/>
          <w:sz w:val="24"/>
          <w:szCs w:val="24"/>
          <w:lang w:val="en-US"/>
        </w:rPr>
        <w:t>,</w:t>
      </w:r>
      <w:r w:rsidR="00B03F27" w:rsidRPr="00716109">
        <w:rPr>
          <w:rFonts w:ascii="Arial" w:hAnsi="Arial" w:cs="Arial"/>
          <w:sz w:val="24"/>
          <w:szCs w:val="24"/>
          <w:lang w:val="en-US"/>
        </w:rPr>
        <w:t xml:space="preserve"> was never implicated in her sexual abuse, became aware of the fact that she was placed in the applicants’ care </w:t>
      </w:r>
      <w:r w:rsidR="00006A66" w:rsidRPr="00716109">
        <w:rPr>
          <w:rFonts w:ascii="Arial" w:hAnsi="Arial" w:cs="Arial"/>
          <w:sz w:val="24"/>
          <w:szCs w:val="24"/>
          <w:lang w:val="en-US"/>
        </w:rPr>
        <w:t xml:space="preserve">‘through the grapevine’, </w:t>
      </w:r>
      <w:r w:rsidR="00B03F27" w:rsidRPr="00716109">
        <w:rPr>
          <w:rFonts w:ascii="Arial" w:hAnsi="Arial" w:cs="Arial"/>
          <w:sz w:val="24"/>
          <w:szCs w:val="24"/>
          <w:lang w:val="en-US"/>
        </w:rPr>
        <w:t xml:space="preserve">and instituted legal proceedings in the Children’s Court of Brits for contact and primary </w:t>
      </w:r>
      <w:r w:rsidR="000B6AD7" w:rsidRPr="00716109">
        <w:rPr>
          <w:rFonts w:ascii="Arial" w:hAnsi="Arial" w:cs="Arial"/>
          <w:sz w:val="24"/>
          <w:szCs w:val="24"/>
          <w:lang w:val="en-US"/>
        </w:rPr>
        <w:t>residence</w:t>
      </w:r>
      <w:r w:rsidR="00B03F27" w:rsidRPr="00716109">
        <w:rPr>
          <w:rFonts w:ascii="Arial" w:hAnsi="Arial" w:cs="Arial"/>
          <w:sz w:val="24"/>
          <w:szCs w:val="24"/>
          <w:lang w:val="en-US"/>
        </w:rPr>
        <w:t xml:space="preserve">. Protracted proceedings in the Children’s Court ensued. </w:t>
      </w:r>
      <w:r w:rsidR="00D104CB" w:rsidRPr="00716109">
        <w:rPr>
          <w:rFonts w:ascii="Arial" w:hAnsi="Arial" w:cs="Arial"/>
          <w:sz w:val="24"/>
          <w:szCs w:val="24"/>
          <w:lang w:val="en-US"/>
        </w:rPr>
        <w:t>Ms.</w:t>
      </w:r>
      <w:r w:rsidR="00355FB0" w:rsidRPr="00716109">
        <w:rPr>
          <w:rFonts w:ascii="Arial" w:hAnsi="Arial" w:cs="Arial"/>
          <w:sz w:val="24"/>
          <w:szCs w:val="24"/>
          <w:lang w:val="en-US"/>
        </w:rPr>
        <w:t xml:space="preserve"> H. Sangster</w:t>
      </w:r>
      <w:r w:rsidR="00D104CB" w:rsidRPr="00716109">
        <w:rPr>
          <w:rFonts w:ascii="Arial" w:hAnsi="Arial" w:cs="Arial"/>
          <w:sz w:val="24"/>
          <w:szCs w:val="24"/>
          <w:lang w:val="en-US"/>
        </w:rPr>
        <w:t xml:space="preserve">, </w:t>
      </w:r>
      <w:r w:rsidR="000B6AD7" w:rsidRPr="00716109">
        <w:rPr>
          <w:rFonts w:ascii="Arial" w:hAnsi="Arial" w:cs="Arial"/>
          <w:sz w:val="24"/>
          <w:szCs w:val="24"/>
          <w:lang w:val="en-US"/>
        </w:rPr>
        <w:t xml:space="preserve">a social worker in private practice, </w:t>
      </w:r>
      <w:r w:rsidR="00D104CB" w:rsidRPr="00716109">
        <w:rPr>
          <w:rFonts w:ascii="Arial" w:hAnsi="Arial" w:cs="Arial"/>
          <w:sz w:val="24"/>
          <w:szCs w:val="24"/>
          <w:lang w:val="en-US"/>
        </w:rPr>
        <w:t>explains in her report attached to the founding affidavit:</w:t>
      </w:r>
    </w:p>
    <w:p w14:paraId="583977CD" w14:textId="77777777" w:rsidR="00D104CB" w:rsidRPr="00D104CB" w:rsidRDefault="00D104CB" w:rsidP="00D104CB">
      <w:pPr>
        <w:pStyle w:val="ListParagraph"/>
        <w:rPr>
          <w:rFonts w:ascii="Arial" w:hAnsi="Arial" w:cs="Arial"/>
          <w:sz w:val="24"/>
          <w:szCs w:val="24"/>
          <w:lang w:val="en-US"/>
        </w:rPr>
      </w:pPr>
    </w:p>
    <w:p w14:paraId="398902B4" w14:textId="55E0C176" w:rsidR="00D104CB" w:rsidRDefault="00D104CB" w:rsidP="00D104CB">
      <w:pPr>
        <w:pStyle w:val="ListParagraph"/>
        <w:tabs>
          <w:tab w:val="left" w:pos="4917"/>
        </w:tabs>
        <w:spacing w:before="120" w:after="120" w:line="360" w:lineRule="auto"/>
        <w:ind w:left="1296" w:right="1296"/>
        <w:jc w:val="both"/>
        <w:rPr>
          <w:rFonts w:ascii="Arial" w:hAnsi="Arial" w:cs="Arial"/>
          <w:sz w:val="24"/>
          <w:szCs w:val="24"/>
          <w:lang w:val="en-US"/>
        </w:rPr>
      </w:pPr>
      <w:r>
        <w:rPr>
          <w:rFonts w:ascii="Arial" w:hAnsi="Arial" w:cs="Arial"/>
          <w:sz w:val="24"/>
          <w:szCs w:val="24"/>
          <w:lang w:val="en-US"/>
        </w:rPr>
        <w:t>‘The children’s court proceedings have produced continuous litigation regarding what the minor child’s best interest is. The conflict and disputes seem to be focusing on Mr. Newman’s view that [M] should be reunited with him as he is her biological father versus whether the minor child should be placed in foster care with her temporary safe care parents as she has allegedly formed a bond with them.’</w:t>
      </w:r>
    </w:p>
    <w:p w14:paraId="12BB0DD2" w14:textId="77777777" w:rsidR="00A931CC" w:rsidRPr="00A931CC" w:rsidRDefault="00A931CC" w:rsidP="00A931CC">
      <w:pPr>
        <w:pStyle w:val="ListParagraph"/>
        <w:rPr>
          <w:rFonts w:ascii="Arial" w:hAnsi="Arial" w:cs="Arial"/>
          <w:sz w:val="24"/>
          <w:szCs w:val="24"/>
          <w:lang w:val="en-US"/>
        </w:rPr>
      </w:pPr>
    </w:p>
    <w:p w14:paraId="6453C3A3" w14:textId="4583A951"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D104CB" w:rsidRPr="00716109">
        <w:rPr>
          <w:rFonts w:ascii="Arial" w:hAnsi="Arial" w:cs="Arial"/>
          <w:sz w:val="24"/>
          <w:szCs w:val="24"/>
          <w:lang w:val="en-US"/>
        </w:rPr>
        <w:t>M and her biological father (Mr. Newman or the respondent) received bonding therapy, and contact between them was phased in</w:t>
      </w:r>
      <w:r w:rsidR="00006A66" w:rsidRPr="00716109">
        <w:rPr>
          <w:rFonts w:ascii="Arial" w:hAnsi="Arial" w:cs="Arial"/>
          <w:sz w:val="24"/>
          <w:szCs w:val="24"/>
          <w:lang w:val="en-US"/>
        </w:rPr>
        <w:t>. However,</w:t>
      </w:r>
      <w:r w:rsidR="00D104CB" w:rsidRPr="00716109">
        <w:rPr>
          <w:rFonts w:ascii="Arial" w:hAnsi="Arial" w:cs="Arial"/>
          <w:sz w:val="24"/>
          <w:szCs w:val="24"/>
          <w:lang w:val="en-US"/>
        </w:rPr>
        <w:t xml:space="preserve"> the applicants are of the view that the phasing-in period was too short. Much to the applicants’ dismay, the Children’s Court granted the respondent primary care and residence of M on </w:t>
      </w:r>
      <w:r w:rsidR="00355FB0" w:rsidRPr="00716109">
        <w:rPr>
          <w:rFonts w:ascii="Arial" w:hAnsi="Arial" w:cs="Arial"/>
          <w:sz w:val="24"/>
          <w:szCs w:val="24"/>
          <w:lang w:val="en-US"/>
        </w:rPr>
        <w:t>15</w:t>
      </w:r>
      <w:r w:rsidR="00D104CB" w:rsidRPr="00716109">
        <w:rPr>
          <w:rFonts w:ascii="Arial" w:hAnsi="Arial" w:cs="Arial"/>
          <w:sz w:val="24"/>
          <w:szCs w:val="24"/>
          <w:lang w:val="en-US"/>
        </w:rPr>
        <w:t xml:space="preserve"> August 2023. The Children’s Court also prohibited any contact between M and the applicants for the first sixty days of her transitioning to her father’s home. M left the applicant's residence three days after the order was granted. </w:t>
      </w:r>
      <w:r w:rsidR="00320266" w:rsidRPr="00716109">
        <w:rPr>
          <w:rFonts w:ascii="Arial" w:hAnsi="Arial" w:cs="Arial"/>
          <w:sz w:val="24"/>
          <w:szCs w:val="24"/>
          <w:lang w:val="en-US"/>
        </w:rPr>
        <w:t xml:space="preserve">The handing over of the minor was </w:t>
      </w:r>
      <w:proofErr w:type="spellStart"/>
      <w:r w:rsidR="00320266" w:rsidRPr="00716109">
        <w:rPr>
          <w:rFonts w:ascii="Arial" w:hAnsi="Arial" w:cs="Arial"/>
          <w:sz w:val="24"/>
          <w:szCs w:val="24"/>
          <w:lang w:val="en-US"/>
        </w:rPr>
        <w:t>traumati</w:t>
      </w:r>
      <w:r w:rsidR="00D67CAE" w:rsidRPr="00716109">
        <w:rPr>
          <w:rFonts w:ascii="Arial" w:hAnsi="Arial" w:cs="Arial"/>
          <w:sz w:val="24"/>
          <w:szCs w:val="24"/>
          <w:lang w:val="en-US"/>
        </w:rPr>
        <w:t>s</w:t>
      </w:r>
      <w:r w:rsidR="00320266" w:rsidRPr="00716109">
        <w:rPr>
          <w:rFonts w:ascii="Arial" w:hAnsi="Arial" w:cs="Arial"/>
          <w:sz w:val="24"/>
          <w:szCs w:val="24"/>
          <w:lang w:val="en-US"/>
        </w:rPr>
        <w:t>ing</w:t>
      </w:r>
      <w:proofErr w:type="spellEnd"/>
      <w:r w:rsidR="00320266" w:rsidRPr="00716109">
        <w:rPr>
          <w:rFonts w:ascii="Arial" w:hAnsi="Arial" w:cs="Arial"/>
          <w:sz w:val="24"/>
          <w:szCs w:val="24"/>
          <w:lang w:val="en-US"/>
        </w:rPr>
        <w:t xml:space="preserve"> for both herself and the applicants.</w:t>
      </w:r>
    </w:p>
    <w:p w14:paraId="1B1A97D9" w14:textId="77777777" w:rsidR="00A931CC" w:rsidRPr="00A931CC" w:rsidRDefault="00A931CC" w:rsidP="00A931CC">
      <w:pPr>
        <w:pStyle w:val="ListParagraph"/>
        <w:rPr>
          <w:rFonts w:ascii="Arial" w:hAnsi="Arial" w:cs="Arial"/>
          <w:sz w:val="24"/>
          <w:szCs w:val="24"/>
          <w:lang w:val="en-US"/>
        </w:rPr>
      </w:pPr>
    </w:p>
    <w:p w14:paraId="32D90A87" w14:textId="37B40143"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D67CAE" w:rsidRPr="00716109">
        <w:rPr>
          <w:rFonts w:ascii="Arial" w:hAnsi="Arial" w:cs="Arial"/>
          <w:sz w:val="24"/>
          <w:szCs w:val="24"/>
          <w:lang w:val="en-US"/>
        </w:rPr>
        <w:t xml:space="preserve">The record </w:t>
      </w:r>
      <w:r w:rsidR="003936BD" w:rsidRPr="00716109">
        <w:rPr>
          <w:rFonts w:ascii="Arial" w:hAnsi="Arial" w:cs="Arial"/>
          <w:sz w:val="24"/>
          <w:szCs w:val="24"/>
          <w:lang w:val="en-US"/>
        </w:rPr>
        <w:t>reflects</w:t>
      </w:r>
      <w:r w:rsidR="00D67CAE" w:rsidRPr="00716109">
        <w:rPr>
          <w:rFonts w:ascii="Arial" w:hAnsi="Arial" w:cs="Arial"/>
          <w:sz w:val="24"/>
          <w:szCs w:val="24"/>
          <w:lang w:val="en-US"/>
        </w:rPr>
        <w:t xml:space="preserve"> that several social workers interacted with </w:t>
      </w:r>
      <w:r w:rsidR="003936BD" w:rsidRPr="00716109">
        <w:rPr>
          <w:rFonts w:ascii="Arial" w:hAnsi="Arial" w:cs="Arial"/>
          <w:sz w:val="24"/>
          <w:szCs w:val="24"/>
          <w:lang w:val="en-US"/>
        </w:rPr>
        <w:t>all the parties concerned at different times. The reports</w:t>
      </w:r>
      <w:r w:rsidR="00006A66" w:rsidRPr="00716109">
        <w:rPr>
          <w:rFonts w:ascii="Arial" w:hAnsi="Arial" w:cs="Arial"/>
          <w:sz w:val="24"/>
          <w:szCs w:val="24"/>
          <w:lang w:val="en-US"/>
        </w:rPr>
        <w:t xml:space="preserve"> before the Children’s Court</w:t>
      </w:r>
      <w:r w:rsidR="003936BD" w:rsidRPr="00716109">
        <w:rPr>
          <w:rFonts w:ascii="Arial" w:hAnsi="Arial" w:cs="Arial"/>
          <w:sz w:val="24"/>
          <w:szCs w:val="24"/>
          <w:lang w:val="en-US"/>
        </w:rPr>
        <w:t xml:space="preserve"> indicate that M formed a secure attachment with the applicants and their children. </w:t>
      </w:r>
      <w:r w:rsidR="00712E3C" w:rsidRPr="00716109">
        <w:rPr>
          <w:rFonts w:ascii="Arial" w:hAnsi="Arial" w:cs="Arial"/>
          <w:sz w:val="24"/>
          <w:szCs w:val="24"/>
          <w:lang w:val="en-US"/>
        </w:rPr>
        <w:t>At the same time</w:t>
      </w:r>
      <w:r w:rsidR="00E44280" w:rsidRPr="00716109">
        <w:rPr>
          <w:rFonts w:ascii="Arial" w:hAnsi="Arial" w:cs="Arial"/>
          <w:sz w:val="24"/>
          <w:szCs w:val="24"/>
          <w:lang w:val="en-US"/>
        </w:rPr>
        <w:t>,</w:t>
      </w:r>
      <w:r w:rsidR="00712E3C" w:rsidRPr="00716109">
        <w:rPr>
          <w:rFonts w:ascii="Arial" w:hAnsi="Arial" w:cs="Arial"/>
          <w:sz w:val="24"/>
          <w:szCs w:val="24"/>
          <w:lang w:val="en-US"/>
        </w:rPr>
        <w:t xml:space="preserve"> n</w:t>
      </w:r>
      <w:r w:rsidR="003936BD" w:rsidRPr="00716109">
        <w:rPr>
          <w:rFonts w:ascii="Arial" w:hAnsi="Arial" w:cs="Arial"/>
          <w:sz w:val="24"/>
          <w:szCs w:val="24"/>
          <w:lang w:val="en-US"/>
        </w:rPr>
        <w:t xml:space="preserve">one of the social workers raised any concerns about the respondent’s ability to parent M, or her safety in his presence. </w:t>
      </w:r>
      <w:r w:rsidR="00712E3C" w:rsidRPr="00716109">
        <w:rPr>
          <w:rFonts w:ascii="Arial" w:hAnsi="Arial" w:cs="Arial"/>
          <w:sz w:val="24"/>
          <w:szCs w:val="24"/>
          <w:lang w:val="en-US"/>
        </w:rPr>
        <w:t xml:space="preserve">The reports highlight the need to forge a </w:t>
      </w:r>
      <w:r w:rsidR="004057EE" w:rsidRPr="00716109">
        <w:rPr>
          <w:rFonts w:ascii="Arial" w:hAnsi="Arial" w:cs="Arial"/>
          <w:sz w:val="24"/>
          <w:szCs w:val="24"/>
          <w:lang w:val="en-US"/>
        </w:rPr>
        <w:t xml:space="preserve">secure </w:t>
      </w:r>
      <w:r w:rsidR="00E44280" w:rsidRPr="00716109">
        <w:rPr>
          <w:rFonts w:ascii="Arial" w:hAnsi="Arial" w:cs="Arial"/>
          <w:sz w:val="24"/>
          <w:szCs w:val="24"/>
          <w:lang w:val="en-US"/>
        </w:rPr>
        <w:t>bond</w:t>
      </w:r>
      <w:r w:rsidR="00712E3C" w:rsidRPr="00716109">
        <w:rPr>
          <w:rFonts w:ascii="Arial" w:hAnsi="Arial" w:cs="Arial"/>
          <w:sz w:val="24"/>
          <w:szCs w:val="24"/>
          <w:lang w:val="en-US"/>
        </w:rPr>
        <w:t xml:space="preserve"> between M and her father</w:t>
      </w:r>
      <w:r w:rsidR="00006A66" w:rsidRPr="00716109">
        <w:rPr>
          <w:rFonts w:ascii="Arial" w:hAnsi="Arial" w:cs="Arial"/>
          <w:sz w:val="24"/>
          <w:szCs w:val="24"/>
          <w:lang w:val="en-US"/>
        </w:rPr>
        <w:t xml:space="preserve"> and the progress that has </w:t>
      </w:r>
      <w:r w:rsidR="00712E3C" w:rsidRPr="00716109">
        <w:rPr>
          <w:rFonts w:ascii="Arial" w:hAnsi="Arial" w:cs="Arial"/>
          <w:sz w:val="24"/>
          <w:szCs w:val="24"/>
          <w:lang w:val="en-US"/>
        </w:rPr>
        <w:t xml:space="preserve">gradually occurred. </w:t>
      </w:r>
      <w:r w:rsidR="003936BD" w:rsidRPr="00716109">
        <w:rPr>
          <w:rFonts w:ascii="Arial" w:hAnsi="Arial" w:cs="Arial"/>
          <w:sz w:val="24"/>
          <w:szCs w:val="24"/>
          <w:lang w:val="en-US"/>
        </w:rPr>
        <w:lastRenderedPageBreak/>
        <w:t>At this point</w:t>
      </w:r>
      <w:r w:rsidR="00712E3C" w:rsidRPr="00716109">
        <w:rPr>
          <w:rFonts w:ascii="Arial" w:hAnsi="Arial" w:cs="Arial"/>
          <w:sz w:val="24"/>
          <w:szCs w:val="24"/>
          <w:lang w:val="en-US"/>
        </w:rPr>
        <w:t>,</w:t>
      </w:r>
      <w:r w:rsidR="003936BD" w:rsidRPr="00716109">
        <w:rPr>
          <w:rFonts w:ascii="Arial" w:hAnsi="Arial" w:cs="Arial"/>
          <w:sz w:val="24"/>
          <w:szCs w:val="24"/>
          <w:lang w:val="en-US"/>
        </w:rPr>
        <w:t xml:space="preserve"> all concerned need to </w:t>
      </w:r>
      <w:proofErr w:type="spellStart"/>
      <w:r w:rsidR="003936BD" w:rsidRPr="00716109">
        <w:rPr>
          <w:rFonts w:ascii="Arial" w:hAnsi="Arial" w:cs="Arial"/>
          <w:sz w:val="24"/>
          <w:szCs w:val="24"/>
          <w:lang w:val="en-US"/>
        </w:rPr>
        <w:t>realise</w:t>
      </w:r>
      <w:proofErr w:type="spellEnd"/>
      <w:r w:rsidR="003936BD" w:rsidRPr="00716109">
        <w:rPr>
          <w:rFonts w:ascii="Arial" w:hAnsi="Arial" w:cs="Arial"/>
          <w:sz w:val="24"/>
          <w:szCs w:val="24"/>
          <w:lang w:val="en-US"/>
        </w:rPr>
        <w:t xml:space="preserve"> that it is in M’s best interest to secure</w:t>
      </w:r>
      <w:r w:rsidR="000B6AD7" w:rsidRPr="00716109">
        <w:rPr>
          <w:rFonts w:ascii="Arial" w:hAnsi="Arial" w:cs="Arial"/>
          <w:sz w:val="24"/>
          <w:szCs w:val="24"/>
          <w:lang w:val="en-US"/>
        </w:rPr>
        <w:t xml:space="preserve">ly </w:t>
      </w:r>
      <w:r w:rsidR="00E44280" w:rsidRPr="00716109">
        <w:rPr>
          <w:rFonts w:ascii="Arial" w:hAnsi="Arial" w:cs="Arial"/>
          <w:sz w:val="24"/>
          <w:szCs w:val="24"/>
          <w:lang w:val="en-US"/>
        </w:rPr>
        <w:t>establish</w:t>
      </w:r>
      <w:r w:rsidR="003936BD" w:rsidRPr="00716109">
        <w:rPr>
          <w:rFonts w:ascii="Arial" w:hAnsi="Arial" w:cs="Arial"/>
          <w:sz w:val="24"/>
          <w:szCs w:val="24"/>
          <w:lang w:val="en-US"/>
        </w:rPr>
        <w:t xml:space="preserve"> the bond with her biological father as her primary caregiver. The reality is that the transition from M’s temporary place of safety to her father’s residence occurred</w:t>
      </w:r>
      <w:r w:rsidR="00006A66" w:rsidRPr="00716109">
        <w:rPr>
          <w:rFonts w:ascii="Arial" w:hAnsi="Arial" w:cs="Arial"/>
          <w:sz w:val="24"/>
          <w:szCs w:val="24"/>
          <w:lang w:val="en-US"/>
        </w:rPr>
        <w:t>. The issue,</w:t>
      </w:r>
      <w:r w:rsidR="003936BD" w:rsidRPr="00716109">
        <w:rPr>
          <w:rFonts w:ascii="Arial" w:hAnsi="Arial" w:cs="Arial"/>
          <w:sz w:val="24"/>
          <w:szCs w:val="24"/>
          <w:lang w:val="en-US"/>
        </w:rPr>
        <w:t xml:space="preserve"> whether it might have been abrupt or could have been phased in over a </w:t>
      </w:r>
      <w:r w:rsidR="00006A66" w:rsidRPr="00716109">
        <w:rPr>
          <w:rFonts w:ascii="Arial" w:hAnsi="Arial" w:cs="Arial"/>
          <w:sz w:val="24"/>
          <w:szCs w:val="24"/>
          <w:lang w:val="en-US"/>
        </w:rPr>
        <w:t>more extended</w:t>
      </w:r>
      <w:r w:rsidR="003936BD" w:rsidRPr="00716109">
        <w:rPr>
          <w:rFonts w:ascii="Arial" w:hAnsi="Arial" w:cs="Arial"/>
          <w:sz w:val="24"/>
          <w:szCs w:val="24"/>
          <w:lang w:val="en-US"/>
        </w:rPr>
        <w:t xml:space="preserve"> period</w:t>
      </w:r>
      <w:r w:rsidR="00E44280" w:rsidRPr="00716109">
        <w:rPr>
          <w:rFonts w:ascii="Arial" w:hAnsi="Arial" w:cs="Arial"/>
          <w:sz w:val="24"/>
          <w:szCs w:val="24"/>
          <w:lang w:val="en-US"/>
        </w:rPr>
        <w:t>,</w:t>
      </w:r>
      <w:r w:rsidR="000B6AD7" w:rsidRPr="00716109">
        <w:rPr>
          <w:rFonts w:ascii="Arial" w:hAnsi="Arial" w:cs="Arial"/>
          <w:sz w:val="24"/>
          <w:szCs w:val="24"/>
          <w:lang w:val="en-US"/>
        </w:rPr>
        <w:t xml:space="preserve"> is no longer of any concern</w:t>
      </w:r>
      <w:r w:rsidR="003936BD" w:rsidRPr="00716109">
        <w:rPr>
          <w:rFonts w:ascii="Arial" w:hAnsi="Arial" w:cs="Arial"/>
          <w:sz w:val="24"/>
          <w:szCs w:val="24"/>
          <w:lang w:val="en-US"/>
        </w:rPr>
        <w:t xml:space="preserve">. </w:t>
      </w:r>
    </w:p>
    <w:p w14:paraId="36830602" w14:textId="77777777" w:rsidR="003936BD" w:rsidRPr="003936BD" w:rsidRDefault="003936BD" w:rsidP="003936BD">
      <w:pPr>
        <w:pStyle w:val="ListParagraph"/>
        <w:rPr>
          <w:rFonts w:ascii="Arial" w:hAnsi="Arial" w:cs="Arial"/>
          <w:sz w:val="24"/>
          <w:szCs w:val="24"/>
          <w:lang w:val="en-US"/>
        </w:rPr>
      </w:pPr>
    </w:p>
    <w:p w14:paraId="418C180A" w14:textId="60518FDB" w:rsidR="003936BD"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3936BD" w:rsidRPr="00716109">
        <w:rPr>
          <w:rFonts w:ascii="Arial" w:hAnsi="Arial" w:cs="Arial"/>
          <w:sz w:val="24"/>
          <w:szCs w:val="24"/>
          <w:lang w:val="en-US"/>
        </w:rPr>
        <w:t>Where a matter ha</w:t>
      </w:r>
      <w:r w:rsidR="00EE21AD" w:rsidRPr="00716109">
        <w:rPr>
          <w:rFonts w:ascii="Arial" w:hAnsi="Arial" w:cs="Arial"/>
          <w:sz w:val="24"/>
          <w:szCs w:val="24"/>
          <w:lang w:val="en-US"/>
        </w:rPr>
        <w:t>d</w:t>
      </w:r>
      <w:r w:rsidR="003936BD" w:rsidRPr="00716109">
        <w:rPr>
          <w:rFonts w:ascii="Arial" w:hAnsi="Arial" w:cs="Arial"/>
          <w:sz w:val="24"/>
          <w:szCs w:val="24"/>
          <w:lang w:val="en-US"/>
        </w:rPr>
        <w:t xml:space="preserve"> a protracted history in the Children’s Court with several social workers involved</w:t>
      </w:r>
      <w:r w:rsidR="00EE21AD" w:rsidRPr="00716109">
        <w:rPr>
          <w:rFonts w:ascii="Arial" w:hAnsi="Arial" w:cs="Arial"/>
          <w:sz w:val="24"/>
          <w:szCs w:val="24"/>
          <w:lang w:val="en-US"/>
        </w:rPr>
        <w:t xml:space="preserve"> w</w:t>
      </w:r>
      <w:r w:rsidR="004057EE" w:rsidRPr="00716109">
        <w:rPr>
          <w:rFonts w:ascii="Arial" w:hAnsi="Arial" w:cs="Arial"/>
          <w:sz w:val="24"/>
          <w:szCs w:val="24"/>
          <w:lang w:val="en-US"/>
        </w:rPr>
        <w:t>ho provided</w:t>
      </w:r>
      <w:r w:rsidR="00EE21AD" w:rsidRPr="00716109">
        <w:rPr>
          <w:rFonts w:ascii="Arial" w:hAnsi="Arial" w:cs="Arial"/>
          <w:sz w:val="24"/>
          <w:szCs w:val="24"/>
          <w:lang w:val="en-US"/>
        </w:rPr>
        <w:t xml:space="preserve"> </w:t>
      </w:r>
      <w:r w:rsidR="00712E3C" w:rsidRPr="00716109">
        <w:rPr>
          <w:rFonts w:ascii="Arial" w:hAnsi="Arial" w:cs="Arial"/>
          <w:sz w:val="24"/>
          <w:szCs w:val="24"/>
          <w:lang w:val="en-US"/>
        </w:rPr>
        <w:t>numerous reports,</w:t>
      </w:r>
      <w:r w:rsidR="003936BD" w:rsidRPr="00716109">
        <w:rPr>
          <w:rFonts w:ascii="Arial" w:hAnsi="Arial" w:cs="Arial"/>
          <w:sz w:val="24"/>
          <w:szCs w:val="24"/>
          <w:lang w:val="en-US"/>
        </w:rPr>
        <w:t xml:space="preserve"> and where a legal representative was appointed for the minor</w:t>
      </w:r>
      <w:r w:rsidR="00006A66" w:rsidRPr="00716109">
        <w:rPr>
          <w:rFonts w:ascii="Arial" w:hAnsi="Arial" w:cs="Arial"/>
          <w:sz w:val="24"/>
          <w:szCs w:val="24"/>
          <w:lang w:val="en-US"/>
        </w:rPr>
        <w:t xml:space="preserve"> in that court</w:t>
      </w:r>
      <w:r w:rsidR="003936BD" w:rsidRPr="00716109">
        <w:rPr>
          <w:rFonts w:ascii="Arial" w:hAnsi="Arial" w:cs="Arial"/>
          <w:sz w:val="24"/>
          <w:szCs w:val="24"/>
          <w:lang w:val="en-US"/>
        </w:rPr>
        <w:t xml:space="preserve">, another court must be very slow to alter the dynamics </w:t>
      </w:r>
      <w:r w:rsidR="003658F0" w:rsidRPr="00716109">
        <w:rPr>
          <w:rFonts w:ascii="Arial" w:hAnsi="Arial" w:cs="Arial"/>
          <w:sz w:val="24"/>
          <w:szCs w:val="24"/>
          <w:lang w:val="en-US"/>
        </w:rPr>
        <w:t xml:space="preserve">that came about as a result of the Children’s Court order. The High Court is the upper guardian of all minor children, but this does not mean that the High Court should adjudicate every matter relating to a child when proceedings relating to the same parties were recently considered in the Children’s </w:t>
      </w:r>
      <w:r w:rsidR="00CF1F09" w:rsidRPr="00716109">
        <w:rPr>
          <w:rFonts w:ascii="Arial" w:hAnsi="Arial" w:cs="Arial"/>
          <w:sz w:val="24"/>
          <w:szCs w:val="24"/>
          <w:lang w:val="en-US"/>
        </w:rPr>
        <w:t>C</w:t>
      </w:r>
      <w:r w:rsidR="003658F0" w:rsidRPr="00716109">
        <w:rPr>
          <w:rFonts w:ascii="Arial" w:hAnsi="Arial" w:cs="Arial"/>
          <w:sz w:val="24"/>
          <w:szCs w:val="24"/>
          <w:lang w:val="en-US"/>
        </w:rPr>
        <w:t xml:space="preserve">ourt. This matter is not, strictly speaking, </w:t>
      </w:r>
      <w:proofErr w:type="spellStart"/>
      <w:r w:rsidR="003658F0" w:rsidRPr="00716109">
        <w:rPr>
          <w:rFonts w:ascii="Arial" w:hAnsi="Arial" w:cs="Arial"/>
          <w:i/>
          <w:sz w:val="24"/>
          <w:szCs w:val="24"/>
          <w:lang w:val="en-US"/>
        </w:rPr>
        <w:t>lis</w:t>
      </w:r>
      <w:proofErr w:type="spellEnd"/>
      <w:r w:rsidR="003658F0" w:rsidRPr="00716109">
        <w:rPr>
          <w:rFonts w:ascii="Arial" w:hAnsi="Arial" w:cs="Arial"/>
          <w:i/>
          <w:sz w:val="24"/>
          <w:szCs w:val="24"/>
          <w:lang w:val="en-US"/>
        </w:rPr>
        <w:t xml:space="preserve"> </w:t>
      </w:r>
      <w:proofErr w:type="gramStart"/>
      <w:r w:rsidR="003658F0" w:rsidRPr="00716109">
        <w:rPr>
          <w:rFonts w:ascii="Arial" w:hAnsi="Arial" w:cs="Arial"/>
          <w:i/>
          <w:sz w:val="24"/>
          <w:szCs w:val="24"/>
          <w:lang w:val="en-US"/>
        </w:rPr>
        <w:t>pendens</w:t>
      </w:r>
      <w:r w:rsidR="003658F0" w:rsidRPr="00716109">
        <w:rPr>
          <w:rFonts w:ascii="Arial" w:hAnsi="Arial" w:cs="Arial"/>
          <w:sz w:val="24"/>
          <w:szCs w:val="24"/>
          <w:lang w:val="en-US"/>
        </w:rPr>
        <w:t>, since</w:t>
      </w:r>
      <w:proofErr w:type="gramEnd"/>
      <w:r w:rsidR="003658F0" w:rsidRPr="00716109">
        <w:rPr>
          <w:rFonts w:ascii="Arial" w:hAnsi="Arial" w:cs="Arial"/>
          <w:sz w:val="24"/>
          <w:szCs w:val="24"/>
          <w:lang w:val="en-US"/>
        </w:rPr>
        <w:t xml:space="preserve"> it does not deal with the issue of the minor child’s primary residence. However, </w:t>
      </w:r>
      <w:r w:rsidR="00712E3C" w:rsidRPr="00716109">
        <w:rPr>
          <w:rFonts w:ascii="Arial" w:hAnsi="Arial" w:cs="Arial"/>
          <w:sz w:val="24"/>
          <w:szCs w:val="24"/>
          <w:lang w:val="en-US"/>
        </w:rPr>
        <w:t xml:space="preserve">I am of the view that </w:t>
      </w:r>
      <w:r w:rsidR="003658F0" w:rsidRPr="00716109">
        <w:rPr>
          <w:rFonts w:ascii="Arial" w:hAnsi="Arial" w:cs="Arial"/>
          <w:sz w:val="24"/>
          <w:szCs w:val="24"/>
          <w:lang w:val="en-US"/>
        </w:rPr>
        <w:t xml:space="preserve">the forum best equipped to pronounce on the s 23 application, is the forum that explicitly ordered that the applicants are not to have any contact with the minor for a specified period. </w:t>
      </w:r>
      <w:r w:rsidR="00355FB0" w:rsidRPr="00716109">
        <w:rPr>
          <w:rFonts w:ascii="Arial" w:hAnsi="Arial" w:cs="Arial"/>
          <w:sz w:val="24"/>
          <w:szCs w:val="24"/>
          <w:lang w:val="en-US"/>
        </w:rPr>
        <w:t xml:space="preserve">If I had to make a finding in this regard, I would have found that it is </w:t>
      </w:r>
      <w:r w:rsidR="00712E3C" w:rsidRPr="00716109">
        <w:rPr>
          <w:rFonts w:ascii="Arial" w:hAnsi="Arial" w:cs="Arial"/>
          <w:sz w:val="24"/>
          <w:szCs w:val="24"/>
          <w:lang w:val="en-US"/>
        </w:rPr>
        <w:t xml:space="preserve">in </w:t>
      </w:r>
      <w:r w:rsidR="00355FB0" w:rsidRPr="00716109">
        <w:rPr>
          <w:rFonts w:ascii="Arial" w:hAnsi="Arial" w:cs="Arial"/>
          <w:sz w:val="24"/>
          <w:szCs w:val="24"/>
          <w:lang w:val="en-US"/>
        </w:rPr>
        <w:t xml:space="preserve">the child’s best interest that </w:t>
      </w:r>
      <w:r w:rsidR="00006A66" w:rsidRPr="00716109">
        <w:rPr>
          <w:rFonts w:ascii="Arial" w:hAnsi="Arial" w:cs="Arial"/>
          <w:sz w:val="24"/>
          <w:szCs w:val="24"/>
          <w:lang w:val="en-US"/>
        </w:rPr>
        <w:t>the Children’s Court hear th</w:t>
      </w:r>
      <w:r w:rsidR="00CF1F09" w:rsidRPr="00716109">
        <w:rPr>
          <w:rFonts w:ascii="Arial" w:hAnsi="Arial" w:cs="Arial"/>
          <w:sz w:val="24"/>
          <w:szCs w:val="24"/>
          <w:lang w:val="en-US"/>
        </w:rPr>
        <w:t>e s 23</w:t>
      </w:r>
      <w:r w:rsidR="00006A66" w:rsidRPr="00716109">
        <w:rPr>
          <w:rFonts w:ascii="Arial" w:hAnsi="Arial" w:cs="Arial"/>
          <w:sz w:val="24"/>
          <w:szCs w:val="24"/>
          <w:lang w:val="en-US"/>
        </w:rPr>
        <w:t xml:space="preserve"> application</w:t>
      </w:r>
      <w:r w:rsidR="00355FB0" w:rsidRPr="00716109">
        <w:rPr>
          <w:rFonts w:ascii="Arial" w:hAnsi="Arial" w:cs="Arial"/>
          <w:sz w:val="24"/>
          <w:szCs w:val="24"/>
          <w:lang w:val="en-US"/>
        </w:rPr>
        <w:t xml:space="preserve">. </w:t>
      </w:r>
      <w:r w:rsidR="004057EE" w:rsidRPr="00716109">
        <w:rPr>
          <w:rFonts w:ascii="Arial" w:hAnsi="Arial" w:cs="Arial"/>
          <w:sz w:val="24"/>
          <w:szCs w:val="24"/>
          <w:lang w:val="en-US"/>
        </w:rPr>
        <w:t>I am, thus</w:t>
      </w:r>
      <w:r w:rsidR="00943334" w:rsidRPr="00716109">
        <w:rPr>
          <w:rFonts w:ascii="Arial" w:hAnsi="Arial" w:cs="Arial"/>
          <w:sz w:val="24"/>
          <w:szCs w:val="24"/>
          <w:lang w:val="en-US"/>
        </w:rPr>
        <w:t>,</w:t>
      </w:r>
      <w:r w:rsidR="004057EE" w:rsidRPr="00716109">
        <w:rPr>
          <w:rFonts w:ascii="Arial" w:hAnsi="Arial" w:cs="Arial"/>
          <w:sz w:val="24"/>
          <w:szCs w:val="24"/>
          <w:lang w:val="en-US"/>
        </w:rPr>
        <w:t xml:space="preserve"> not inclined to consider the application regarding contact </w:t>
      </w:r>
      <w:r w:rsidR="004057EE" w:rsidRPr="00716109">
        <w:rPr>
          <w:rFonts w:ascii="Arial" w:hAnsi="Arial" w:cs="Arial"/>
          <w:i/>
          <w:sz w:val="24"/>
          <w:szCs w:val="24"/>
          <w:lang w:val="en-US"/>
        </w:rPr>
        <w:t>per se</w:t>
      </w:r>
      <w:r w:rsidR="004057EE" w:rsidRPr="00716109">
        <w:rPr>
          <w:rFonts w:ascii="Arial" w:hAnsi="Arial" w:cs="Arial"/>
          <w:sz w:val="24"/>
          <w:szCs w:val="24"/>
          <w:lang w:val="en-US"/>
        </w:rPr>
        <w:t>, but f</w:t>
      </w:r>
      <w:r w:rsidR="00355FB0" w:rsidRPr="00716109">
        <w:rPr>
          <w:rFonts w:ascii="Arial" w:hAnsi="Arial" w:cs="Arial"/>
          <w:sz w:val="24"/>
          <w:szCs w:val="24"/>
          <w:lang w:val="en-US"/>
        </w:rPr>
        <w:t>or the reason set out belo</w:t>
      </w:r>
      <w:r w:rsidR="00CF1F09" w:rsidRPr="00716109">
        <w:rPr>
          <w:rFonts w:ascii="Arial" w:hAnsi="Arial" w:cs="Arial"/>
          <w:sz w:val="24"/>
          <w:szCs w:val="24"/>
          <w:lang w:val="en-US"/>
        </w:rPr>
        <w:t xml:space="preserve">w, </w:t>
      </w:r>
      <w:r w:rsidR="004057EE" w:rsidRPr="00716109">
        <w:rPr>
          <w:rFonts w:ascii="Arial" w:hAnsi="Arial" w:cs="Arial"/>
          <w:sz w:val="24"/>
          <w:szCs w:val="24"/>
          <w:lang w:val="en-US"/>
        </w:rPr>
        <w:t xml:space="preserve">and considering the principle enunciated in </w:t>
      </w:r>
      <w:r w:rsidR="004057EE" w:rsidRPr="00716109">
        <w:rPr>
          <w:rFonts w:ascii="Arial" w:hAnsi="Arial" w:cs="Arial"/>
          <w:i/>
          <w:sz w:val="24"/>
          <w:szCs w:val="24"/>
          <w:lang w:val="en-US"/>
        </w:rPr>
        <w:t xml:space="preserve">R.C v H.C.S., supra, </w:t>
      </w:r>
      <w:r w:rsidR="00CF1F09" w:rsidRPr="00716109">
        <w:rPr>
          <w:rFonts w:ascii="Arial" w:hAnsi="Arial" w:cs="Arial"/>
          <w:sz w:val="24"/>
          <w:szCs w:val="24"/>
          <w:lang w:val="en-US"/>
        </w:rPr>
        <w:t xml:space="preserve">it is in the child's </w:t>
      </w:r>
      <w:r w:rsidR="001D1BA3" w:rsidRPr="00716109">
        <w:rPr>
          <w:rFonts w:ascii="Arial" w:hAnsi="Arial" w:cs="Arial"/>
          <w:sz w:val="24"/>
          <w:szCs w:val="24"/>
          <w:lang w:val="en-US"/>
        </w:rPr>
        <w:t xml:space="preserve">best interest to provide alternative </w:t>
      </w:r>
      <w:r w:rsidR="00CF1F09" w:rsidRPr="00716109">
        <w:rPr>
          <w:rFonts w:ascii="Arial" w:hAnsi="Arial" w:cs="Arial"/>
          <w:sz w:val="24"/>
          <w:szCs w:val="24"/>
          <w:lang w:val="en-US"/>
        </w:rPr>
        <w:t xml:space="preserve"> relief.</w:t>
      </w:r>
    </w:p>
    <w:p w14:paraId="0B6215A1" w14:textId="77777777" w:rsidR="00A931CC" w:rsidRPr="00A931CC" w:rsidRDefault="00A931CC" w:rsidP="00A931CC">
      <w:pPr>
        <w:pStyle w:val="ListParagraph"/>
        <w:rPr>
          <w:rFonts w:ascii="Arial" w:hAnsi="Arial" w:cs="Arial"/>
          <w:sz w:val="24"/>
          <w:szCs w:val="24"/>
          <w:lang w:val="en-US"/>
        </w:rPr>
      </w:pPr>
    </w:p>
    <w:p w14:paraId="6EDF5E9D" w14:textId="17FAFF01" w:rsidR="00A931CC"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3658F0" w:rsidRPr="00716109">
        <w:rPr>
          <w:rFonts w:ascii="Arial" w:hAnsi="Arial" w:cs="Arial"/>
          <w:sz w:val="24"/>
          <w:szCs w:val="24"/>
          <w:lang w:val="en-US"/>
        </w:rPr>
        <w:t xml:space="preserve">The reports attached to the founding affidavit </w:t>
      </w:r>
      <w:r w:rsidR="00CF1F09" w:rsidRPr="00716109">
        <w:rPr>
          <w:rFonts w:ascii="Arial" w:hAnsi="Arial" w:cs="Arial"/>
          <w:sz w:val="24"/>
          <w:szCs w:val="24"/>
          <w:lang w:val="en-US"/>
        </w:rPr>
        <w:t xml:space="preserve">to the application </w:t>
      </w:r>
      <w:r w:rsidR="003658F0" w:rsidRPr="00716109">
        <w:rPr>
          <w:rFonts w:ascii="Arial" w:hAnsi="Arial" w:cs="Arial"/>
          <w:sz w:val="24"/>
          <w:szCs w:val="24"/>
          <w:lang w:val="en-US"/>
        </w:rPr>
        <w:t xml:space="preserve">reflect, amongst others, that the respective social workers </w:t>
      </w:r>
      <w:r w:rsidR="00CF1F09" w:rsidRPr="00716109">
        <w:rPr>
          <w:rFonts w:ascii="Arial" w:hAnsi="Arial" w:cs="Arial"/>
          <w:sz w:val="24"/>
          <w:szCs w:val="24"/>
          <w:lang w:val="en-US"/>
        </w:rPr>
        <w:t xml:space="preserve">whose reports were considered by the Children’s Court </w:t>
      </w:r>
      <w:r w:rsidR="003658F0" w:rsidRPr="00716109">
        <w:rPr>
          <w:rFonts w:ascii="Arial" w:hAnsi="Arial" w:cs="Arial"/>
          <w:sz w:val="24"/>
          <w:szCs w:val="24"/>
          <w:lang w:val="en-US"/>
        </w:rPr>
        <w:t xml:space="preserve">were of the view that the prolonged litigation between </w:t>
      </w:r>
      <w:r w:rsidR="00355FB0" w:rsidRPr="00716109">
        <w:rPr>
          <w:rFonts w:ascii="Arial" w:hAnsi="Arial" w:cs="Arial"/>
          <w:sz w:val="24"/>
          <w:szCs w:val="24"/>
          <w:lang w:val="en-US"/>
        </w:rPr>
        <w:t>M’s</w:t>
      </w:r>
      <w:r w:rsidR="003658F0" w:rsidRPr="00716109">
        <w:rPr>
          <w:rFonts w:ascii="Arial" w:hAnsi="Arial" w:cs="Arial"/>
          <w:sz w:val="24"/>
          <w:szCs w:val="24"/>
          <w:lang w:val="en-US"/>
        </w:rPr>
        <w:t xml:space="preserve"> biological father and the applicants resulted in anxiety for the child concerned. The </w:t>
      </w:r>
      <w:r w:rsidR="00221B02" w:rsidRPr="00716109">
        <w:rPr>
          <w:rFonts w:ascii="Arial" w:hAnsi="Arial" w:cs="Arial"/>
          <w:sz w:val="24"/>
          <w:szCs w:val="24"/>
          <w:lang w:val="en-US"/>
        </w:rPr>
        <w:t>aim of providing the minor with stability and security so that she can start dealing with the traumatic experiences she endured</w:t>
      </w:r>
      <w:r w:rsidR="00CF1F09" w:rsidRPr="00716109">
        <w:rPr>
          <w:rFonts w:ascii="Arial" w:hAnsi="Arial" w:cs="Arial"/>
          <w:sz w:val="24"/>
          <w:szCs w:val="24"/>
          <w:lang w:val="en-US"/>
        </w:rPr>
        <w:t>,</w:t>
      </w:r>
      <w:r w:rsidR="00221B02" w:rsidRPr="00716109">
        <w:rPr>
          <w:rFonts w:ascii="Arial" w:hAnsi="Arial" w:cs="Arial"/>
          <w:sz w:val="24"/>
          <w:szCs w:val="24"/>
          <w:lang w:val="en-US"/>
        </w:rPr>
        <w:t xml:space="preserve"> underpins Ms. Petro Fourie’s recommendation that M be placed in her biological father’s care. </w:t>
      </w:r>
      <w:r w:rsidR="00EE21AD" w:rsidRPr="00716109">
        <w:rPr>
          <w:rFonts w:ascii="Arial" w:hAnsi="Arial" w:cs="Arial"/>
          <w:sz w:val="24"/>
          <w:szCs w:val="24"/>
          <w:lang w:val="en-US"/>
        </w:rPr>
        <w:t>Ms. Fourie also recommended that M continues with therapy with Ms. Eunice Uys. Ms. Fourie’s recommendations were captured in the Children’s Court order.</w:t>
      </w:r>
    </w:p>
    <w:p w14:paraId="3E19AC19" w14:textId="77777777" w:rsidR="00221B02" w:rsidRPr="00221B02" w:rsidRDefault="00221B02" w:rsidP="00221B02">
      <w:pPr>
        <w:pStyle w:val="ListParagraph"/>
        <w:rPr>
          <w:rFonts w:ascii="Arial" w:hAnsi="Arial" w:cs="Arial"/>
          <w:sz w:val="24"/>
          <w:szCs w:val="24"/>
          <w:lang w:val="en-US"/>
        </w:rPr>
      </w:pPr>
    </w:p>
    <w:p w14:paraId="0F9ABB8C" w14:textId="13B153C3" w:rsidR="00221B02"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221B02" w:rsidRPr="00716109">
        <w:rPr>
          <w:rFonts w:ascii="Arial" w:hAnsi="Arial" w:cs="Arial"/>
          <w:sz w:val="24"/>
          <w:szCs w:val="24"/>
          <w:lang w:val="en-US"/>
        </w:rPr>
        <w:t xml:space="preserve">Against this background, I find it inexplicable that the applicants failed to </w:t>
      </w:r>
      <w:r w:rsidR="00006A66" w:rsidRPr="00716109">
        <w:rPr>
          <w:rFonts w:ascii="Arial" w:hAnsi="Arial" w:cs="Arial"/>
          <w:sz w:val="24"/>
          <w:szCs w:val="24"/>
          <w:lang w:val="en-US"/>
        </w:rPr>
        <w:t xml:space="preserve">attempt to </w:t>
      </w:r>
      <w:r w:rsidR="00221B02" w:rsidRPr="00716109">
        <w:rPr>
          <w:rFonts w:ascii="Arial" w:hAnsi="Arial" w:cs="Arial"/>
          <w:sz w:val="24"/>
          <w:szCs w:val="24"/>
          <w:lang w:val="en-US"/>
        </w:rPr>
        <w:t xml:space="preserve">discuss the possibility of restoring contact </w:t>
      </w:r>
      <w:r w:rsidR="00EE21AD" w:rsidRPr="00716109">
        <w:rPr>
          <w:rFonts w:ascii="Arial" w:hAnsi="Arial" w:cs="Arial"/>
          <w:sz w:val="24"/>
          <w:szCs w:val="24"/>
          <w:lang w:val="en-US"/>
        </w:rPr>
        <w:t xml:space="preserve">and its ensuing advantages and disadvantages for </w:t>
      </w:r>
      <w:r w:rsidR="00221B02" w:rsidRPr="00716109">
        <w:rPr>
          <w:rFonts w:ascii="Arial" w:hAnsi="Arial" w:cs="Arial"/>
          <w:sz w:val="24"/>
          <w:szCs w:val="24"/>
          <w:lang w:val="en-US"/>
        </w:rPr>
        <w:t>M with Ms. Eunice Uys</w:t>
      </w:r>
      <w:r w:rsidR="00EE21AD" w:rsidRPr="00716109">
        <w:rPr>
          <w:rFonts w:ascii="Arial" w:hAnsi="Arial" w:cs="Arial"/>
          <w:sz w:val="24"/>
          <w:szCs w:val="24"/>
          <w:lang w:val="en-US"/>
        </w:rPr>
        <w:t>, before approaching the court for the relief sought. Ms. Uys is</w:t>
      </w:r>
      <w:r w:rsidR="00221B02" w:rsidRPr="00716109">
        <w:rPr>
          <w:rFonts w:ascii="Arial" w:hAnsi="Arial" w:cs="Arial"/>
          <w:sz w:val="24"/>
          <w:szCs w:val="24"/>
          <w:lang w:val="en-US"/>
        </w:rPr>
        <w:t xml:space="preserve"> the court-appointed therapist</w:t>
      </w:r>
      <w:r w:rsidR="002349B9" w:rsidRPr="00716109">
        <w:rPr>
          <w:rFonts w:ascii="Arial" w:hAnsi="Arial" w:cs="Arial"/>
          <w:sz w:val="24"/>
          <w:szCs w:val="24"/>
          <w:lang w:val="en-US"/>
        </w:rPr>
        <w:t>.</w:t>
      </w:r>
      <w:r w:rsidR="00221B02" w:rsidRPr="00716109">
        <w:rPr>
          <w:rFonts w:ascii="Arial" w:hAnsi="Arial" w:cs="Arial"/>
          <w:sz w:val="24"/>
          <w:szCs w:val="24"/>
          <w:lang w:val="en-US"/>
        </w:rPr>
        <w:t xml:space="preserve"> </w:t>
      </w:r>
      <w:r w:rsidR="007F2EBE" w:rsidRPr="00716109">
        <w:rPr>
          <w:rFonts w:ascii="Arial" w:hAnsi="Arial" w:cs="Arial"/>
          <w:sz w:val="24"/>
          <w:szCs w:val="24"/>
          <w:lang w:val="en-US"/>
        </w:rPr>
        <w:t xml:space="preserve">I cannot ignore Ms. Uys’ </w:t>
      </w:r>
      <w:r w:rsidR="00355FB0" w:rsidRPr="00716109">
        <w:rPr>
          <w:rFonts w:ascii="Arial" w:hAnsi="Arial" w:cs="Arial"/>
          <w:sz w:val="24"/>
          <w:szCs w:val="24"/>
          <w:lang w:val="en-US"/>
        </w:rPr>
        <w:t xml:space="preserve">recent </w:t>
      </w:r>
      <w:r w:rsidR="007F2EBE" w:rsidRPr="00716109">
        <w:rPr>
          <w:rFonts w:ascii="Arial" w:hAnsi="Arial" w:cs="Arial"/>
          <w:sz w:val="24"/>
          <w:szCs w:val="24"/>
          <w:lang w:val="en-US"/>
        </w:rPr>
        <w:t xml:space="preserve">recommendation that </w:t>
      </w:r>
      <w:r w:rsidR="00006A66" w:rsidRPr="00716109">
        <w:rPr>
          <w:rFonts w:ascii="Arial" w:hAnsi="Arial" w:cs="Arial"/>
          <w:sz w:val="24"/>
          <w:szCs w:val="24"/>
          <w:lang w:val="en-US"/>
        </w:rPr>
        <w:t>to</w:t>
      </w:r>
      <w:r w:rsidR="007F2EBE" w:rsidRPr="00716109">
        <w:rPr>
          <w:rFonts w:ascii="Arial" w:hAnsi="Arial" w:cs="Arial"/>
          <w:sz w:val="24"/>
          <w:szCs w:val="24"/>
          <w:lang w:val="en-US"/>
        </w:rPr>
        <w:t xml:space="preserve"> assist M in adapting to her new circumstances, it is necessary to extend the period without contact </w:t>
      </w:r>
      <w:r w:rsidR="00355FB0" w:rsidRPr="00716109">
        <w:rPr>
          <w:rFonts w:ascii="Arial" w:hAnsi="Arial" w:cs="Arial"/>
          <w:sz w:val="24"/>
          <w:szCs w:val="24"/>
          <w:lang w:val="en-US"/>
        </w:rPr>
        <w:t xml:space="preserve">with the applicants </w:t>
      </w:r>
      <w:r w:rsidR="007F2EBE" w:rsidRPr="00716109">
        <w:rPr>
          <w:rFonts w:ascii="Arial" w:hAnsi="Arial" w:cs="Arial"/>
          <w:sz w:val="24"/>
          <w:szCs w:val="24"/>
          <w:lang w:val="en-US"/>
        </w:rPr>
        <w:t xml:space="preserve">until M requests contact. The applicants’ view of Ms. Uys’ suitability as therapist is of no concern </w:t>
      </w:r>
      <w:r w:rsidR="00006A66" w:rsidRPr="00716109">
        <w:rPr>
          <w:rFonts w:ascii="Arial" w:hAnsi="Arial" w:cs="Arial"/>
          <w:sz w:val="24"/>
          <w:szCs w:val="24"/>
          <w:lang w:val="en-US"/>
        </w:rPr>
        <w:t>because</w:t>
      </w:r>
      <w:r w:rsidR="007F2EBE" w:rsidRPr="00716109">
        <w:rPr>
          <w:rFonts w:ascii="Arial" w:hAnsi="Arial" w:cs="Arial"/>
          <w:sz w:val="24"/>
          <w:szCs w:val="24"/>
          <w:lang w:val="en-US"/>
        </w:rPr>
        <w:t xml:space="preserve"> they did not challenge her appointment. The reality is that she is M’s therapist. To institute urgent court proceedings without </w:t>
      </w:r>
      <w:r w:rsidR="00355FB0" w:rsidRPr="00716109">
        <w:rPr>
          <w:rFonts w:ascii="Arial" w:hAnsi="Arial" w:cs="Arial"/>
          <w:sz w:val="24"/>
          <w:szCs w:val="24"/>
          <w:lang w:val="en-US"/>
        </w:rPr>
        <w:t>consulting and obtaining</w:t>
      </w:r>
      <w:r w:rsidR="007F2EBE" w:rsidRPr="00716109">
        <w:rPr>
          <w:rFonts w:ascii="Arial" w:hAnsi="Arial" w:cs="Arial"/>
          <w:sz w:val="24"/>
          <w:szCs w:val="24"/>
          <w:lang w:val="en-US"/>
        </w:rPr>
        <w:t xml:space="preserve"> her view </w:t>
      </w:r>
      <w:r w:rsidR="00355FB0" w:rsidRPr="00716109">
        <w:rPr>
          <w:rFonts w:ascii="Arial" w:hAnsi="Arial" w:cs="Arial"/>
          <w:sz w:val="24"/>
          <w:szCs w:val="24"/>
          <w:lang w:val="en-US"/>
        </w:rPr>
        <w:t xml:space="preserve">on the issue </w:t>
      </w:r>
      <w:r w:rsidR="007F2EBE" w:rsidRPr="00716109">
        <w:rPr>
          <w:rFonts w:ascii="Arial" w:hAnsi="Arial" w:cs="Arial"/>
          <w:sz w:val="24"/>
          <w:szCs w:val="24"/>
          <w:lang w:val="en-US"/>
        </w:rPr>
        <w:t>is premature</w:t>
      </w:r>
      <w:r w:rsidR="00B16EDE" w:rsidRPr="00716109">
        <w:rPr>
          <w:rFonts w:ascii="Arial" w:hAnsi="Arial" w:cs="Arial"/>
          <w:sz w:val="24"/>
          <w:szCs w:val="24"/>
          <w:lang w:val="en-US"/>
        </w:rPr>
        <w:t xml:space="preserve">. </w:t>
      </w:r>
    </w:p>
    <w:p w14:paraId="7E590E5A" w14:textId="77777777" w:rsidR="00103998" w:rsidRPr="00103998" w:rsidRDefault="00103998" w:rsidP="00103998">
      <w:pPr>
        <w:pStyle w:val="ListParagraph"/>
        <w:rPr>
          <w:rFonts w:ascii="Arial" w:hAnsi="Arial" w:cs="Arial"/>
          <w:sz w:val="24"/>
          <w:szCs w:val="24"/>
          <w:lang w:val="en-US"/>
        </w:rPr>
      </w:pPr>
    </w:p>
    <w:p w14:paraId="31AABE73" w14:textId="1EC8E9EF" w:rsidR="00103998"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103998" w:rsidRPr="00716109">
        <w:rPr>
          <w:rFonts w:ascii="Arial" w:hAnsi="Arial" w:cs="Arial"/>
          <w:sz w:val="24"/>
          <w:szCs w:val="24"/>
          <w:lang w:val="en-US"/>
        </w:rPr>
        <w:t xml:space="preserve">If I have regard to the tone and content of the opposing affidavit, the possibility does exist that the respondent might hold the view that the applicants are not entitled to discuss any matter relating to M with Ms. Uys. Since the </w:t>
      </w:r>
      <w:r w:rsidR="00006A66" w:rsidRPr="00716109">
        <w:rPr>
          <w:rFonts w:ascii="Arial" w:hAnsi="Arial" w:cs="Arial"/>
          <w:sz w:val="24"/>
          <w:szCs w:val="24"/>
          <w:lang w:val="en-US"/>
        </w:rPr>
        <w:t>applicants'</w:t>
      </w:r>
      <w:r w:rsidR="00103998" w:rsidRPr="00716109">
        <w:rPr>
          <w:rFonts w:ascii="Arial" w:hAnsi="Arial" w:cs="Arial"/>
          <w:sz w:val="24"/>
          <w:szCs w:val="24"/>
          <w:lang w:val="en-US"/>
        </w:rPr>
        <w:t xml:space="preserve"> notice of motion contains a </w:t>
      </w:r>
      <w:r w:rsidR="00625B1D" w:rsidRPr="00716109">
        <w:rPr>
          <w:rFonts w:ascii="Arial" w:hAnsi="Arial" w:cs="Arial"/>
          <w:sz w:val="24"/>
          <w:szCs w:val="24"/>
          <w:lang w:val="en-US"/>
        </w:rPr>
        <w:t>prayer</w:t>
      </w:r>
      <w:r w:rsidR="00103998" w:rsidRPr="00716109">
        <w:rPr>
          <w:rFonts w:ascii="Arial" w:hAnsi="Arial" w:cs="Arial"/>
          <w:sz w:val="24"/>
          <w:szCs w:val="24"/>
          <w:lang w:val="en-US"/>
        </w:rPr>
        <w:t xml:space="preserve"> for further and alternative relief, I </w:t>
      </w:r>
      <w:r w:rsidR="00625B1D" w:rsidRPr="00716109">
        <w:rPr>
          <w:rFonts w:ascii="Arial" w:hAnsi="Arial" w:cs="Arial"/>
          <w:sz w:val="24"/>
          <w:szCs w:val="24"/>
          <w:lang w:val="en-US"/>
        </w:rPr>
        <w:t>believe</w:t>
      </w:r>
      <w:r w:rsidR="00103998" w:rsidRPr="00716109">
        <w:rPr>
          <w:rFonts w:ascii="Arial" w:hAnsi="Arial" w:cs="Arial"/>
          <w:sz w:val="24"/>
          <w:szCs w:val="24"/>
          <w:lang w:val="en-US"/>
        </w:rPr>
        <w:t xml:space="preserve"> it is </w:t>
      </w:r>
      <w:r w:rsidR="00625B1D" w:rsidRPr="00716109">
        <w:rPr>
          <w:rFonts w:ascii="Arial" w:hAnsi="Arial" w:cs="Arial"/>
          <w:sz w:val="24"/>
          <w:szCs w:val="24"/>
          <w:lang w:val="en-US"/>
        </w:rPr>
        <w:t>prudent to grant an order in this regard to establish the applicants’ right to discuss the desirability of restoring contact with M, with Ms. Uys at a round-table discussion where all parties are present.</w:t>
      </w:r>
    </w:p>
    <w:p w14:paraId="3EC33FFA" w14:textId="77777777" w:rsidR="00103998" w:rsidRPr="00103998" w:rsidRDefault="00103998" w:rsidP="00103998">
      <w:pPr>
        <w:pStyle w:val="ListParagraph"/>
        <w:rPr>
          <w:rFonts w:ascii="Arial" w:hAnsi="Arial" w:cs="Arial"/>
          <w:sz w:val="24"/>
          <w:szCs w:val="24"/>
          <w:lang w:val="en-US"/>
        </w:rPr>
      </w:pPr>
    </w:p>
    <w:p w14:paraId="6B6A6127" w14:textId="4ABEC3F2" w:rsidR="00355FB0"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712E3C" w:rsidRPr="00716109">
        <w:rPr>
          <w:rFonts w:ascii="Arial" w:hAnsi="Arial" w:cs="Arial"/>
          <w:sz w:val="24"/>
          <w:szCs w:val="24"/>
          <w:lang w:val="en-US"/>
        </w:rPr>
        <w:t xml:space="preserve">This leaves the issue of costs. In this matter, it would be unfair to merely state that costs must follow success. The applicants, who </w:t>
      </w:r>
      <w:r w:rsidR="008369B2" w:rsidRPr="00716109">
        <w:rPr>
          <w:rFonts w:ascii="Arial" w:hAnsi="Arial" w:cs="Arial"/>
          <w:sz w:val="24"/>
          <w:szCs w:val="24"/>
          <w:lang w:val="en-US"/>
        </w:rPr>
        <w:t>deeply care</w:t>
      </w:r>
      <w:r w:rsidR="00CC4898" w:rsidRPr="00716109">
        <w:rPr>
          <w:rFonts w:ascii="Arial" w:hAnsi="Arial" w:cs="Arial"/>
          <w:sz w:val="24"/>
          <w:szCs w:val="24"/>
          <w:lang w:val="en-US"/>
        </w:rPr>
        <w:t xml:space="preserve"> for</w:t>
      </w:r>
      <w:r w:rsidR="00712E3C" w:rsidRPr="00716109">
        <w:rPr>
          <w:rFonts w:ascii="Arial" w:hAnsi="Arial" w:cs="Arial"/>
          <w:sz w:val="24"/>
          <w:szCs w:val="24"/>
          <w:lang w:val="en-US"/>
        </w:rPr>
        <w:t xml:space="preserve"> M, approached this court only because </w:t>
      </w:r>
      <w:r w:rsidR="00006A66" w:rsidRPr="00716109">
        <w:rPr>
          <w:rFonts w:ascii="Arial" w:hAnsi="Arial" w:cs="Arial"/>
          <w:sz w:val="24"/>
          <w:szCs w:val="24"/>
          <w:lang w:val="en-US"/>
        </w:rPr>
        <w:t>they were concerned</w:t>
      </w:r>
      <w:r w:rsidR="00712E3C" w:rsidRPr="00716109">
        <w:rPr>
          <w:rFonts w:ascii="Arial" w:hAnsi="Arial" w:cs="Arial"/>
          <w:sz w:val="24"/>
          <w:szCs w:val="24"/>
          <w:lang w:val="en-US"/>
        </w:rPr>
        <w:t xml:space="preserve"> for M’s </w:t>
      </w:r>
      <w:r w:rsidR="002349B9" w:rsidRPr="00716109">
        <w:rPr>
          <w:rFonts w:ascii="Arial" w:hAnsi="Arial" w:cs="Arial"/>
          <w:sz w:val="24"/>
          <w:szCs w:val="24"/>
          <w:lang w:val="en-US"/>
        </w:rPr>
        <w:t>well-being</w:t>
      </w:r>
      <w:r w:rsidR="00712E3C" w:rsidRPr="00716109">
        <w:rPr>
          <w:rFonts w:ascii="Arial" w:hAnsi="Arial" w:cs="Arial"/>
          <w:sz w:val="24"/>
          <w:szCs w:val="24"/>
          <w:lang w:val="en-US"/>
        </w:rPr>
        <w:t xml:space="preserve"> and safety. </w:t>
      </w:r>
      <w:r w:rsidR="00006A66" w:rsidRPr="00716109">
        <w:rPr>
          <w:rFonts w:ascii="Arial" w:hAnsi="Arial" w:cs="Arial"/>
          <w:sz w:val="24"/>
          <w:szCs w:val="24"/>
          <w:lang w:val="en-US"/>
        </w:rPr>
        <w:t>The respondent does not deny the bond they formed with M</w:t>
      </w:r>
      <w:r w:rsidR="00712E3C" w:rsidRPr="00716109">
        <w:rPr>
          <w:rFonts w:ascii="Arial" w:hAnsi="Arial" w:cs="Arial"/>
          <w:sz w:val="24"/>
          <w:szCs w:val="24"/>
          <w:lang w:val="en-US"/>
        </w:rPr>
        <w:t>. One would expect that the respondent would be eternally grateful for the role that the applicants played in his daughter’s life</w:t>
      </w:r>
      <w:r w:rsidR="002349B9" w:rsidRPr="00716109">
        <w:rPr>
          <w:rFonts w:ascii="Arial" w:hAnsi="Arial" w:cs="Arial"/>
          <w:sz w:val="24"/>
          <w:szCs w:val="24"/>
          <w:lang w:val="en-US"/>
        </w:rPr>
        <w:t xml:space="preserve"> at a time when she was severely neglected and abused</w:t>
      </w:r>
      <w:r w:rsidR="00712E3C" w:rsidRPr="00716109">
        <w:rPr>
          <w:rFonts w:ascii="Arial" w:hAnsi="Arial" w:cs="Arial"/>
          <w:sz w:val="24"/>
          <w:szCs w:val="24"/>
          <w:lang w:val="en-US"/>
        </w:rPr>
        <w:t xml:space="preserve">. I am of the view that the animosity between the parties </w:t>
      </w:r>
      <w:r w:rsidR="00767F05" w:rsidRPr="00716109">
        <w:rPr>
          <w:rFonts w:ascii="Arial" w:hAnsi="Arial" w:cs="Arial"/>
          <w:sz w:val="24"/>
          <w:szCs w:val="24"/>
          <w:lang w:val="en-US"/>
        </w:rPr>
        <w:t>is</w:t>
      </w:r>
      <w:r w:rsidR="00712E3C" w:rsidRPr="00716109">
        <w:rPr>
          <w:rFonts w:ascii="Arial" w:hAnsi="Arial" w:cs="Arial"/>
          <w:sz w:val="24"/>
          <w:szCs w:val="24"/>
          <w:lang w:val="en-US"/>
        </w:rPr>
        <w:t xml:space="preserve"> rooted in </w:t>
      </w:r>
      <w:r w:rsidR="00767F05" w:rsidRPr="00716109">
        <w:rPr>
          <w:rFonts w:ascii="Arial" w:hAnsi="Arial" w:cs="Arial"/>
          <w:sz w:val="24"/>
          <w:szCs w:val="24"/>
          <w:lang w:val="en-US"/>
        </w:rPr>
        <w:t>the fact they came to view each other as adversaries. One cannot fault the applicants’ initial skepticism regarding the respondent’s dedication towards M. On the other hand, one can understand the respondent’s frustration with the system that he ultimately re</w:t>
      </w:r>
      <w:r w:rsidR="002349B9" w:rsidRPr="00716109">
        <w:rPr>
          <w:rFonts w:ascii="Arial" w:hAnsi="Arial" w:cs="Arial"/>
          <w:sz w:val="24"/>
          <w:szCs w:val="24"/>
          <w:lang w:val="en-US"/>
        </w:rPr>
        <w:t>directed</w:t>
      </w:r>
      <w:r w:rsidR="00767F05" w:rsidRPr="00716109">
        <w:rPr>
          <w:rFonts w:ascii="Arial" w:hAnsi="Arial" w:cs="Arial"/>
          <w:sz w:val="24"/>
          <w:szCs w:val="24"/>
          <w:lang w:val="en-US"/>
        </w:rPr>
        <w:t xml:space="preserve"> to the applicants. Being human, all parties erred. </w:t>
      </w:r>
    </w:p>
    <w:p w14:paraId="314DA0D8" w14:textId="77777777" w:rsidR="00767F05" w:rsidRPr="00767F05" w:rsidRDefault="00767F05" w:rsidP="00767F05">
      <w:pPr>
        <w:pStyle w:val="ListParagraph"/>
        <w:rPr>
          <w:rFonts w:ascii="Arial" w:hAnsi="Arial" w:cs="Arial"/>
          <w:sz w:val="24"/>
          <w:szCs w:val="24"/>
          <w:lang w:val="en-US"/>
        </w:rPr>
      </w:pPr>
    </w:p>
    <w:p w14:paraId="45A6F68F" w14:textId="493B2854" w:rsidR="00767F05"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r>
      <w:r w:rsidR="00767F05" w:rsidRPr="00716109">
        <w:rPr>
          <w:rFonts w:ascii="Arial" w:hAnsi="Arial" w:cs="Arial"/>
          <w:sz w:val="24"/>
          <w:szCs w:val="24"/>
          <w:lang w:val="en-US"/>
        </w:rPr>
        <w:t xml:space="preserve">The respondent is aware that the applicants care deeply for his child. However, he failed to </w:t>
      </w:r>
      <w:proofErr w:type="spellStart"/>
      <w:r w:rsidR="00767F05" w:rsidRPr="00716109">
        <w:rPr>
          <w:rFonts w:ascii="Arial" w:hAnsi="Arial" w:cs="Arial"/>
          <w:sz w:val="24"/>
          <w:szCs w:val="24"/>
          <w:lang w:val="en-US"/>
        </w:rPr>
        <w:t>honour</w:t>
      </w:r>
      <w:proofErr w:type="spellEnd"/>
      <w:r w:rsidR="00767F05" w:rsidRPr="00716109">
        <w:rPr>
          <w:rFonts w:ascii="Arial" w:hAnsi="Arial" w:cs="Arial"/>
          <w:sz w:val="24"/>
          <w:szCs w:val="24"/>
          <w:lang w:val="en-US"/>
        </w:rPr>
        <w:t xml:space="preserve"> his commitment </w:t>
      </w:r>
      <w:r w:rsidR="00CC4898" w:rsidRPr="00716109">
        <w:rPr>
          <w:rFonts w:ascii="Arial" w:hAnsi="Arial" w:cs="Arial"/>
          <w:sz w:val="24"/>
          <w:szCs w:val="24"/>
          <w:lang w:val="en-US"/>
        </w:rPr>
        <w:t>to inform them of her well-being continuously</w:t>
      </w:r>
      <w:r w:rsidR="00767F05" w:rsidRPr="00716109">
        <w:rPr>
          <w:rFonts w:ascii="Arial" w:hAnsi="Arial" w:cs="Arial"/>
          <w:sz w:val="24"/>
          <w:szCs w:val="24"/>
          <w:lang w:val="en-US"/>
        </w:rPr>
        <w:t xml:space="preserve">. I understand that he might have been informed that they wanted to appeal the Children’s Court order, but he could have communicated formally through his attorney if he had a problem with the more informal </w:t>
      </w:r>
      <w:r w:rsidR="00006A66" w:rsidRPr="00716109">
        <w:rPr>
          <w:rFonts w:ascii="Arial" w:hAnsi="Arial" w:cs="Arial"/>
          <w:sz w:val="24"/>
          <w:szCs w:val="24"/>
          <w:lang w:val="en-US"/>
        </w:rPr>
        <w:t>WhatsApp</w:t>
      </w:r>
      <w:r w:rsidR="00767F05" w:rsidRPr="00716109">
        <w:rPr>
          <w:rFonts w:ascii="Arial" w:hAnsi="Arial" w:cs="Arial"/>
          <w:sz w:val="24"/>
          <w:szCs w:val="24"/>
          <w:lang w:val="en-US"/>
        </w:rPr>
        <w:t xml:space="preserve"> communication. </w:t>
      </w:r>
      <w:r w:rsidR="00822610" w:rsidRPr="00716109">
        <w:rPr>
          <w:rFonts w:ascii="Arial" w:hAnsi="Arial" w:cs="Arial"/>
          <w:sz w:val="24"/>
          <w:szCs w:val="24"/>
          <w:lang w:val="en-US"/>
        </w:rPr>
        <w:t xml:space="preserve">The break in communication </w:t>
      </w:r>
      <w:r w:rsidR="002349B9" w:rsidRPr="00716109">
        <w:rPr>
          <w:rFonts w:ascii="Arial" w:hAnsi="Arial" w:cs="Arial"/>
          <w:sz w:val="24"/>
          <w:szCs w:val="24"/>
          <w:lang w:val="en-US"/>
        </w:rPr>
        <w:t xml:space="preserve">contributed significantly </w:t>
      </w:r>
      <w:r w:rsidR="00822610" w:rsidRPr="00716109">
        <w:rPr>
          <w:rFonts w:ascii="Arial" w:hAnsi="Arial" w:cs="Arial"/>
          <w:sz w:val="24"/>
          <w:szCs w:val="24"/>
          <w:lang w:val="en-US"/>
        </w:rPr>
        <w:t>to this application being instituted, and for this reason, I am of the view that each party should pay its own costs.</w:t>
      </w:r>
      <w:r w:rsidR="0093413F" w:rsidRPr="00716109">
        <w:rPr>
          <w:rFonts w:ascii="Arial" w:hAnsi="Arial" w:cs="Arial"/>
          <w:sz w:val="24"/>
          <w:szCs w:val="24"/>
          <w:lang w:val="en-US"/>
        </w:rPr>
        <w:t xml:space="preserve"> I am further of the view that the respondent should, for the next six months, communicate on a six-weekly basis with the applicants regarding M’s progress. These </w:t>
      </w:r>
      <w:r w:rsidR="00CC4898" w:rsidRPr="00716109">
        <w:rPr>
          <w:rFonts w:ascii="Arial" w:hAnsi="Arial" w:cs="Arial"/>
          <w:sz w:val="24"/>
          <w:szCs w:val="24"/>
          <w:lang w:val="en-US"/>
        </w:rPr>
        <w:t>updates</w:t>
      </w:r>
      <w:r w:rsidR="0093413F" w:rsidRPr="00716109">
        <w:rPr>
          <w:rFonts w:ascii="Arial" w:hAnsi="Arial" w:cs="Arial"/>
          <w:sz w:val="24"/>
          <w:szCs w:val="24"/>
          <w:lang w:val="en-US"/>
        </w:rPr>
        <w:t xml:space="preserve"> need not be </w:t>
      </w:r>
      <w:r w:rsidR="00CC4898" w:rsidRPr="00716109">
        <w:rPr>
          <w:rFonts w:ascii="Arial" w:hAnsi="Arial" w:cs="Arial"/>
          <w:sz w:val="24"/>
          <w:szCs w:val="24"/>
          <w:lang w:val="en-US"/>
        </w:rPr>
        <w:t xml:space="preserve">overly </w:t>
      </w:r>
      <w:r w:rsidR="0093413F" w:rsidRPr="00716109">
        <w:rPr>
          <w:rFonts w:ascii="Arial" w:hAnsi="Arial" w:cs="Arial"/>
          <w:sz w:val="24"/>
          <w:szCs w:val="24"/>
          <w:lang w:val="en-US"/>
        </w:rPr>
        <w:t xml:space="preserve">comprehensive but should provide general insight into her physical and emotional well-being. All parties concerned should acknowledge that the minor child’s behavior might regress as she starts to </w:t>
      </w:r>
      <w:r w:rsidR="00CC4898" w:rsidRPr="00716109">
        <w:rPr>
          <w:rFonts w:ascii="Arial" w:hAnsi="Arial" w:cs="Arial"/>
          <w:sz w:val="24"/>
          <w:szCs w:val="24"/>
          <w:lang w:val="en-US"/>
        </w:rPr>
        <w:t xml:space="preserve">become more secure with her father and </w:t>
      </w:r>
      <w:r w:rsidR="0093413F" w:rsidRPr="00716109">
        <w:rPr>
          <w:rFonts w:ascii="Arial" w:hAnsi="Arial" w:cs="Arial"/>
          <w:sz w:val="24"/>
          <w:szCs w:val="24"/>
          <w:lang w:val="en-US"/>
        </w:rPr>
        <w:t xml:space="preserve">transition from </w:t>
      </w:r>
      <w:r w:rsidR="00CC4898" w:rsidRPr="00716109">
        <w:rPr>
          <w:rFonts w:ascii="Arial" w:hAnsi="Arial" w:cs="Arial"/>
          <w:sz w:val="24"/>
          <w:szCs w:val="24"/>
          <w:lang w:val="en-US"/>
        </w:rPr>
        <w:t>adapting to</w:t>
      </w:r>
      <w:r w:rsidR="0093413F" w:rsidRPr="00716109">
        <w:rPr>
          <w:rFonts w:ascii="Arial" w:hAnsi="Arial" w:cs="Arial"/>
          <w:sz w:val="24"/>
          <w:szCs w:val="24"/>
          <w:lang w:val="en-US"/>
        </w:rPr>
        <w:t xml:space="preserve"> her new place of residence to dealing with the </w:t>
      </w:r>
      <w:proofErr w:type="gramStart"/>
      <w:r w:rsidR="0093413F" w:rsidRPr="00716109">
        <w:rPr>
          <w:rFonts w:ascii="Arial" w:hAnsi="Arial" w:cs="Arial"/>
          <w:sz w:val="24"/>
          <w:szCs w:val="24"/>
          <w:lang w:val="en-US"/>
        </w:rPr>
        <w:t>trauma</w:t>
      </w:r>
      <w:proofErr w:type="gramEnd"/>
      <w:r w:rsidR="0093413F" w:rsidRPr="00716109">
        <w:rPr>
          <w:rFonts w:ascii="Arial" w:hAnsi="Arial" w:cs="Arial"/>
          <w:sz w:val="24"/>
          <w:szCs w:val="24"/>
          <w:lang w:val="en-US"/>
        </w:rPr>
        <w:t xml:space="preserve"> </w:t>
      </w:r>
      <w:r w:rsidR="00082A59" w:rsidRPr="00716109">
        <w:rPr>
          <w:rFonts w:ascii="Arial" w:hAnsi="Arial" w:cs="Arial"/>
          <w:sz w:val="24"/>
          <w:szCs w:val="24"/>
          <w:lang w:val="en-US"/>
        </w:rPr>
        <w:t>she</w:t>
      </w:r>
      <w:r w:rsidR="0093413F" w:rsidRPr="00716109">
        <w:rPr>
          <w:rFonts w:ascii="Arial" w:hAnsi="Arial" w:cs="Arial"/>
          <w:sz w:val="24"/>
          <w:szCs w:val="24"/>
          <w:lang w:val="en-US"/>
        </w:rPr>
        <w:t xml:space="preserve"> experienced throughout the first nine years of her life.</w:t>
      </w:r>
      <w:r w:rsidR="00082A59" w:rsidRPr="00716109">
        <w:rPr>
          <w:rFonts w:ascii="Arial" w:hAnsi="Arial" w:cs="Arial"/>
          <w:sz w:val="24"/>
          <w:szCs w:val="24"/>
          <w:lang w:val="en-US"/>
        </w:rPr>
        <w:t xml:space="preserve"> Acting out and negative </w:t>
      </w:r>
      <w:proofErr w:type="spellStart"/>
      <w:r w:rsidR="00082A59" w:rsidRPr="00716109">
        <w:rPr>
          <w:rFonts w:ascii="Arial" w:hAnsi="Arial" w:cs="Arial"/>
          <w:sz w:val="24"/>
          <w:szCs w:val="24"/>
          <w:lang w:val="en-US"/>
        </w:rPr>
        <w:t>behaviour</w:t>
      </w:r>
      <w:proofErr w:type="spellEnd"/>
      <w:r w:rsidR="00082A59" w:rsidRPr="00716109">
        <w:rPr>
          <w:rFonts w:ascii="Arial" w:hAnsi="Arial" w:cs="Arial"/>
          <w:sz w:val="24"/>
          <w:szCs w:val="24"/>
          <w:lang w:val="en-US"/>
        </w:rPr>
        <w:t xml:space="preserve"> should not summarily be attributed to her being unhappy </w:t>
      </w:r>
      <w:r w:rsidR="00CC4898" w:rsidRPr="00716109">
        <w:rPr>
          <w:rFonts w:ascii="Arial" w:hAnsi="Arial" w:cs="Arial"/>
          <w:sz w:val="24"/>
          <w:szCs w:val="24"/>
          <w:lang w:val="en-US"/>
        </w:rPr>
        <w:t xml:space="preserve">or not properly cared for </w:t>
      </w:r>
      <w:r w:rsidR="00082A59" w:rsidRPr="00716109">
        <w:rPr>
          <w:rFonts w:ascii="Arial" w:hAnsi="Arial" w:cs="Arial"/>
          <w:sz w:val="24"/>
          <w:szCs w:val="24"/>
          <w:lang w:val="en-US"/>
        </w:rPr>
        <w:t>in her current environment.</w:t>
      </w:r>
    </w:p>
    <w:p w14:paraId="2FA558D3" w14:textId="77777777" w:rsidR="00822610" w:rsidRPr="00822610" w:rsidRDefault="00822610" w:rsidP="00822610">
      <w:pPr>
        <w:pStyle w:val="ListParagraph"/>
        <w:rPr>
          <w:rFonts w:ascii="Arial" w:hAnsi="Arial" w:cs="Arial"/>
          <w:sz w:val="24"/>
          <w:szCs w:val="24"/>
          <w:lang w:val="en-US"/>
        </w:rPr>
      </w:pPr>
    </w:p>
    <w:p w14:paraId="7416F441" w14:textId="1EC089C3" w:rsidR="00822610" w:rsidRPr="00716109" w:rsidRDefault="00716109" w:rsidP="0071610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822610" w:rsidRPr="00716109">
        <w:rPr>
          <w:rFonts w:ascii="Arial" w:hAnsi="Arial" w:cs="Arial"/>
          <w:sz w:val="24"/>
          <w:szCs w:val="24"/>
          <w:lang w:val="en-US"/>
        </w:rPr>
        <w:t>The refrain through all the reports is that M needs stability and security to deal with the trauma she experienced. A difficult road lies before this child</w:t>
      </w:r>
      <w:r w:rsidR="00006A66" w:rsidRPr="00716109">
        <w:rPr>
          <w:rFonts w:ascii="Arial" w:hAnsi="Arial" w:cs="Arial"/>
          <w:sz w:val="24"/>
          <w:szCs w:val="24"/>
          <w:lang w:val="en-US"/>
        </w:rPr>
        <w:t>. Difficult</w:t>
      </w:r>
      <w:r w:rsidR="000B6AD7" w:rsidRPr="00716109">
        <w:rPr>
          <w:rFonts w:ascii="Arial" w:hAnsi="Arial" w:cs="Arial"/>
          <w:sz w:val="24"/>
          <w:szCs w:val="24"/>
          <w:lang w:val="en-US"/>
        </w:rPr>
        <w:t xml:space="preserve"> years lie ahead</w:t>
      </w:r>
      <w:r w:rsidR="00006A66" w:rsidRPr="00716109">
        <w:rPr>
          <w:rFonts w:ascii="Arial" w:hAnsi="Arial" w:cs="Arial"/>
          <w:sz w:val="24"/>
          <w:szCs w:val="24"/>
          <w:lang w:val="en-US"/>
        </w:rPr>
        <w:t>. She</w:t>
      </w:r>
      <w:r w:rsidR="00822610" w:rsidRPr="00716109">
        <w:rPr>
          <w:rFonts w:ascii="Arial" w:hAnsi="Arial" w:cs="Arial"/>
          <w:sz w:val="24"/>
          <w:szCs w:val="24"/>
          <w:lang w:val="en-US"/>
        </w:rPr>
        <w:t xml:space="preserve"> will need all the support </w:t>
      </w:r>
      <w:r w:rsidR="00006A66" w:rsidRPr="00716109">
        <w:rPr>
          <w:rFonts w:ascii="Arial" w:hAnsi="Arial" w:cs="Arial"/>
          <w:sz w:val="24"/>
          <w:szCs w:val="24"/>
          <w:lang w:val="en-US"/>
        </w:rPr>
        <w:t>she can get, as</w:t>
      </w:r>
      <w:r w:rsidR="00822610" w:rsidRPr="00716109">
        <w:rPr>
          <w:rFonts w:ascii="Arial" w:hAnsi="Arial" w:cs="Arial"/>
          <w:sz w:val="24"/>
          <w:szCs w:val="24"/>
          <w:lang w:val="en-US"/>
        </w:rPr>
        <w:t xml:space="preserve"> will the people in her immediate environment.</w:t>
      </w:r>
      <w:r w:rsidR="002349B9" w:rsidRPr="00716109">
        <w:rPr>
          <w:rFonts w:ascii="Arial" w:hAnsi="Arial" w:cs="Arial"/>
          <w:sz w:val="24"/>
          <w:szCs w:val="24"/>
          <w:lang w:val="en-US"/>
        </w:rPr>
        <w:t xml:space="preserve"> I urge the parties to bury the hatchet and find a way to overcome their differences</w:t>
      </w:r>
      <w:r w:rsidR="00006A66" w:rsidRPr="00716109">
        <w:rPr>
          <w:rFonts w:ascii="Arial" w:hAnsi="Arial" w:cs="Arial"/>
          <w:sz w:val="24"/>
          <w:szCs w:val="24"/>
          <w:lang w:val="en-US"/>
        </w:rPr>
        <w:t>,</w:t>
      </w:r>
      <w:r w:rsidR="002349B9" w:rsidRPr="00716109">
        <w:rPr>
          <w:rFonts w:ascii="Arial" w:hAnsi="Arial" w:cs="Arial"/>
          <w:sz w:val="24"/>
          <w:szCs w:val="24"/>
          <w:lang w:val="en-US"/>
        </w:rPr>
        <w:t xml:space="preserve"> having M’s best interests at heart.</w:t>
      </w: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9B65ADB" w14:textId="25F95B90" w:rsidR="009425D4" w:rsidRPr="00625B1D" w:rsidRDefault="009425D4" w:rsidP="00625B1D">
      <w:pPr>
        <w:pStyle w:val="ListParagraph"/>
        <w:tabs>
          <w:tab w:val="left" w:pos="4917"/>
        </w:tabs>
        <w:spacing w:before="120" w:after="120" w:line="360" w:lineRule="auto"/>
        <w:ind w:left="360"/>
        <w:jc w:val="both"/>
        <w:rPr>
          <w:rFonts w:ascii="Arial" w:hAnsi="Arial" w:cs="Arial"/>
          <w:b/>
          <w:sz w:val="24"/>
          <w:szCs w:val="24"/>
        </w:rPr>
      </w:pPr>
    </w:p>
    <w:p w14:paraId="654BEB65" w14:textId="47E7BE2D" w:rsidR="00625B1D" w:rsidRPr="00716109" w:rsidRDefault="00716109" w:rsidP="00716109">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625B1D" w:rsidRPr="00716109">
        <w:rPr>
          <w:rFonts w:ascii="Arial" w:hAnsi="Arial" w:cs="Arial"/>
          <w:b/>
          <w:sz w:val="24"/>
          <w:szCs w:val="24"/>
        </w:rPr>
        <w:t xml:space="preserve">The applicants are entitled to consult with Ms. Eunice Uys regarding the desirability of restoring contact with M at a round-table discussion where all parties are </w:t>
      </w:r>
      <w:proofErr w:type="gramStart"/>
      <w:r w:rsidR="00CC4898" w:rsidRPr="00716109">
        <w:rPr>
          <w:rFonts w:ascii="Arial" w:hAnsi="Arial" w:cs="Arial"/>
          <w:b/>
          <w:sz w:val="24"/>
          <w:szCs w:val="24"/>
        </w:rPr>
        <w:t>present</w:t>
      </w:r>
      <w:r w:rsidR="00625B1D" w:rsidRPr="00716109">
        <w:rPr>
          <w:rFonts w:ascii="Arial" w:hAnsi="Arial" w:cs="Arial"/>
          <w:b/>
          <w:sz w:val="24"/>
          <w:szCs w:val="24"/>
        </w:rPr>
        <w:t>;</w:t>
      </w:r>
      <w:proofErr w:type="gramEnd"/>
    </w:p>
    <w:p w14:paraId="5A254376" w14:textId="708BA59D" w:rsidR="0093413F" w:rsidRPr="00716109" w:rsidRDefault="00716109" w:rsidP="00716109">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93413F" w:rsidRPr="00716109">
        <w:rPr>
          <w:rFonts w:ascii="Arial" w:hAnsi="Arial" w:cs="Arial"/>
          <w:b/>
          <w:sz w:val="24"/>
          <w:szCs w:val="24"/>
        </w:rPr>
        <w:t xml:space="preserve">The respondent is to provide the </w:t>
      </w:r>
      <w:r w:rsidR="00082A59" w:rsidRPr="00716109">
        <w:rPr>
          <w:rFonts w:ascii="Arial" w:hAnsi="Arial" w:cs="Arial"/>
          <w:b/>
          <w:sz w:val="24"/>
          <w:szCs w:val="24"/>
        </w:rPr>
        <w:t>applicants with</w:t>
      </w:r>
      <w:r w:rsidR="0093413F" w:rsidRPr="00716109">
        <w:rPr>
          <w:rFonts w:ascii="Arial" w:hAnsi="Arial" w:cs="Arial"/>
          <w:b/>
          <w:sz w:val="24"/>
          <w:szCs w:val="24"/>
        </w:rPr>
        <w:t xml:space="preserve"> updates regarding M’s physical and emotional progress on a six-weekly basis for the next six </w:t>
      </w:r>
      <w:proofErr w:type="gramStart"/>
      <w:r w:rsidR="0093413F" w:rsidRPr="00716109">
        <w:rPr>
          <w:rFonts w:ascii="Arial" w:hAnsi="Arial" w:cs="Arial"/>
          <w:b/>
          <w:sz w:val="24"/>
          <w:szCs w:val="24"/>
        </w:rPr>
        <w:t>months;</w:t>
      </w:r>
      <w:proofErr w:type="gramEnd"/>
    </w:p>
    <w:p w14:paraId="42407E41" w14:textId="3F2BFCA0" w:rsidR="002349B9" w:rsidRPr="00716109" w:rsidRDefault="00716109" w:rsidP="00716109">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r>
      <w:r w:rsidR="002349B9" w:rsidRPr="00716109">
        <w:rPr>
          <w:rFonts w:ascii="Arial" w:hAnsi="Arial" w:cs="Arial"/>
          <w:b/>
          <w:sz w:val="24"/>
          <w:szCs w:val="24"/>
        </w:rPr>
        <w:t>Each party is to pay its own costs.</w:t>
      </w: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35447DBA"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006A66">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51044BAC"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0D6FB5">
        <w:rPr>
          <w:rFonts w:ascii="Arial" w:hAnsi="Arial" w:cs="Arial"/>
          <w:sz w:val="24"/>
          <w:szCs w:val="24"/>
        </w:rPr>
        <w:t>s</w:t>
      </w:r>
      <w:r w:rsidR="003F1580">
        <w:rPr>
          <w:rFonts w:ascii="Arial" w:hAnsi="Arial" w:cs="Arial"/>
          <w:sz w:val="24"/>
          <w:szCs w:val="24"/>
        </w:rPr>
        <w:t>:</w:t>
      </w:r>
      <w:r w:rsidR="0093469F">
        <w:rPr>
          <w:rFonts w:ascii="Arial" w:hAnsi="Arial" w:cs="Arial"/>
          <w:sz w:val="24"/>
          <w:szCs w:val="24"/>
        </w:rPr>
        <w:tab/>
        <w:t>Adv. M. Hennig</w:t>
      </w:r>
    </w:p>
    <w:p w14:paraId="554CB456" w14:textId="06CB1BBC" w:rsidR="00E20004" w:rsidRDefault="000D6FB5"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2E4900">
        <w:rPr>
          <w:rFonts w:ascii="Arial" w:hAnsi="Arial" w:cs="Arial"/>
          <w:sz w:val="24"/>
          <w:szCs w:val="24"/>
        </w:rPr>
        <w:tab/>
      </w:r>
      <w:r w:rsidR="00037A14">
        <w:rPr>
          <w:rFonts w:ascii="Arial" w:hAnsi="Arial" w:cs="Arial"/>
          <w:sz w:val="24"/>
          <w:szCs w:val="24"/>
        </w:rPr>
        <w:t xml:space="preserve">Coetzer and Partners </w:t>
      </w:r>
      <w:r w:rsidR="00E20004">
        <w:rPr>
          <w:rFonts w:ascii="Arial" w:hAnsi="Arial" w:cs="Arial"/>
          <w:sz w:val="24"/>
          <w:szCs w:val="24"/>
        </w:rPr>
        <w:tab/>
      </w:r>
    </w:p>
    <w:p w14:paraId="44D1AFCD" w14:textId="4995347C"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respondent:</w:t>
      </w:r>
      <w:r w:rsidR="000D6FB5">
        <w:rPr>
          <w:rFonts w:ascii="Arial" w:hAnsi="Arial" w:cs="Arial"/>
          <w:sz w:val="24"/>
          <w:szCs w:val="24"/>
        </w:rPr>
        <w:tab/>
        <w:t xml:space="preserve">Mr. </w:t>
      </w:r>
      <w:r w:rsidR="00037A14">
        <w:rPr>
          <w:rFonts w:ascii="Arial" w:hAnsi="Arial" w:cs="Arial"/>
          <w:sz w:val="24"/>
          <w:szCs w:val="24"/>
        </w:rPr>
        <w:t xml:space="preserve">J Lazarus </w:t>
      </w:r>
      <w:r w:rsidR="002E4900">
        <w:rPr>
          <w:rFonts w:ascii="Arial" w:hAnsi="Arial" w:cs="Arial"/>
          <w:sz w:val="24"/>
          <w:szCs w:val="24"/>
        </w:rPr>
        <w:tab/>
      </w:r>
    </w:p>
    <w:p w14:paraId="67876EBF" w14:textId="0D9E063E"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037A14">
        <w:rPr>
          <w:rFonts w:ascii="Arial" w:hAnsi="Arial" w:cs="Arial"/>
          <w:sz w:val="24"/>
          <w:szCs w:val="24"/>
        </w:rPr>
        <w:tab/>
        <w:t xml:space="preserve">Shapiro &amp; Ledwaba INC </w:t>
      </w:r>
    </w:p>
    <w:p w14:paraId="60737477" w14:textId="5D367F39"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D6FB5">
        <w:rPr>
          <w:rFonts w:ascii="Arial" w:hAnsi="Arial" w:cs="Arial"/>
          <w:sz w:val="24"/>
          <w:szCs w:val="24"/>
        </w:rPr>
        <w:tab/>
        <w:t>15 November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76748590"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0D6FB5">
        <w:rPr>
          <w:rFonts w:ascii="Arial" w:hAnsi="Arial" w:cs="Arial"/>
          <w:sz w:val="24"/>
          <w:szCs w:val="24"/>
        </w:rPr>
        <w:tab/>
        <w:t>17 November 2023</w:t>
      </w:r>
      <w:r w:rsidR="000D6FB5">
        <w:rPr>
          <w:rFonts w:ascii="Arial" w:hAnsi="Arial" w:cs="Arial"/>
          <w:sz w:val="24"/>
          <w:szCs w:val="24"/>
        </w:rPr>
        <w:tab/>
      </w:r>
      <w:r w:rsidR="00BE029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E268" w14:textId="77777777" w:rsidR="00A8441E" w:rsidRDefault="00A8441E">
      <w:pPr>
        <w:spacing w:after="0" w:line="240" w:lineRule="auto"/>
      </w:pPr>
      <w:r>
        <w:separator/>
      </w:r>
    </w:p>
  </w:endnote>
  <w:endnote w:type="continuationSeparator" w:id="0">
    <w:p w14:paraId="1C89483D" w14:textId="77777777" w:rsidR="00A8441E" w:rsidRDefault="00A8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5D61ADAA" w:rsidR="00494B3B" w:rsidRDefault="00494B3B">
        <w:pPr>
          <w:pStyle w:val="Footer"/>
          <w:jc w:val="center"/>
        </w:pPr>
        <w:r>
          <w:fldChar w:fldCharType="begin"/>
        </w:r>
        <w:r>
          <w:instrText xml:space="preserve"> PAGE   \* MERGEFORMAT </w:instrText>
        </w:r>
        <w:r>
          <w:fldChar w:fldCharType="separate"/>
        </w:r>
        <w:r w:rsidR="00B16EDE">
          <w:rPr>
            <w:noProof/>
          </w:rPr>
          <w:t>5</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D9AD" w14:textId="77777777" w:rsidR="00A8441E" w:rsidRDefault="00A8441E">
      <w:pPr>
        <w:spacing w:after="0" w:line="240" w:lineRule="auto"/>
      </w:pPr>
      <w:r>
        <w:separator/>
      </w:r>
    </w:p>
  </w:footnote>
  <w:footnote w:type="continuationSeparator" w:id="0">
    <w:p w14:paraId="153AD8B9" w14:textId="77777777" w:rsidR="00A8441E" w:rsidRDefault="00A8441E">
      <w:pPr>
        <w:spacing w:after="0" w:line="240" w:lineRule="auto"/>
      </w:pPr>
      <w:r>
        <w:continuationSeparator/>
      </w:r>
    </w:p>
  </w:footnote>
  <w:footnote w:id="1">
    <w:p w14:paraId="2862AB6E" w14:textId="07D982D5" w:rsidR="00806E45" w:rsidRPr="00806E45" w:rsidRDefault="00806E45">
      <w:pPr>
        <w:pStyle w:val="FootnoteText"/>
        <w:rPr>
          <w:lang w:val="en-GB"/>
        </w:rPr>
      </w:pPr>
      <w:r>
        <w:rPr>
          <w:rStyle w:val="FootnoteReference"/>
        </w:rPr>
        <w:footnoteRef/>
      </w:r>
      <w:r>
        <w:t xml:space="preserve"> </w:t>
      </w:r>
      <w:r>
        <w:rPr>
          <w:lang w:val="en-GB"/>
        </w:rPr>
        <w:t>2023 (4) SA 231 (GJ).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3A634DAF" w:rsidR="00494B3B" w:rsidRDefault="00494B3B">
        <w:pPr>
          <w:pStyle w:val="Header"/>
          <w:jc w:val="center"/>
        </w:pPr>
        <w:r>
          <w:fldChar w:fldCharType="begin"/>
        </w:r>
        <w:r>
          <w:instrText xml:space="preserve"> PAGE   \* MERGEFORMAT </w:instrText>
        </w:r>
        <w:r>
          <w:fldChar w:fldCharType="separate"/>
        </w:r>
        <w:r w:rsidR="00B16EDE">
          <w:rPr>
            <w:noProof/>
          </w:rPr>
          <w:t>5</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330062">
    <w:abstractNumId w:val="29"/>
  </w:num>
  <w:num w:numId="2" w16cid:durableId="1875342531">
    <w:abstractNumId w:val="11"/>
  </w:num>
  <w:num w:numId="3" w16cid:durableId="784811323">
    <w:abstractNumId w:val="25"/>
  </w:num>
  <w:num w:numId="4" w16cid:durableId="1737626464">
    <w:abstractNumId w:val="39"/>
  </w:num>
  <w:num w:numId="5" w16cid:durableId="1444032881">
    <w:abstractNumId w:val="4"/>
  </w:num>
  <w:num w:numId="6" w16cid:durableId="751464785">
    <w:abstractNumId w:val="23"/>
  </w:num>
  <w:num w:numId="7" w16cid:durableId="1351948540">
    <w:abstractNumId w:val="43"/>
  </w:num>
  <w:num w:numId="8" w16cid:durableId="44624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1016778">
    <w:abstractNumId w:val="27"/>
  </w:num>
  <w:num w:numId="10" w16cid:durableId="1137524631">
    <w:abstractNumId w:val="3"/>
  </w:num>
  <w:num w:numId="11" w16cid:durableId="647708245">
    <w:abstractNumId w:val="42"/>
  </w:num>
  <w:num w:numId="12" w16cid:durableId="421948040">
    <w:abstractNumId w:val="18"/>
  </w:num>
  <w:num w:numId="13" w16cid:durableId="431824626">
    <w:abstractNumId w:val="16"/>
  </w:num>
  <w:num w:numId="14" w16cid:durableId="900287308">
    <w:abstractNumId w:val="38"/>
  </w:num>
  <w:num w:numId="15" w16cid:durableId="1581866077">
    <w:abstractNumId w:val="34"/>
  </w:num>
  <w:num w:numId="16" w16cid:durableId="2111536255">
    <w:abstractNumId w:val="8"/>
  </w:num>
  <w:num w:numId="17" w16cid:durableId="1382368450">
    <w:abstractNumId w:val="36"/>
  </w:num>
  <w:num w:numId="18" w16cid:durableId="1091898781">
    <w:abstractNumId w:val="17"/>
  </w:num>
  <w:num w:numId="19" w16cid:durableId="559218918">
    <w:abstractNumId w:val="10"/>
  </w:num>
  <w:num w:numId="20" w16cid:durableId="968514417">
    <w:abstractNumId w:val="9"/>
  </w:num>
  <w:num w:numId="21" w16cid:durableId="466818554">
    <w:abstractNumId w:val="5"/>
  </w:num>
  <w:num w:numId="22" w16cid:durableId="2003192863">
    <w:abstractNumId w:val="33"/>
  </w:num>
  <w:num w:numId="23" w16cid:durableId="753162478">
    <w:abstractNumId w:val="24"/>
  </w:num>
  <w:num w:numId="24" w16cid:durableId="616180292">
    <w:abstractNumId w:val="26"/>
  </w:num>
  <w:num w:numId="25" w16cid:durableId="46488729">
    <w:abstractNumId w:val="44"/>
  </w:num>
  <w:num w:numId="26" w16cid:durableId="497691260">
    <w:abstractNumId w:val="35"/>
  </w:num>
  <w:num w:numId="27" w16cid:durableId="34695150">
    <w:abstractNumId w:val="41"/>
  </w:num>
  <w:num w:numId="28" w16cid:durableId="2000495178">
    <w:abstractNumId w:val="37"/>
  </w:num>
  <w:num w:numId="29" w16cid:durableId="2039810345">
    <w:abstractNumId w:val="21"/>
  </w:num>
  <w:num w:numId="30" w16cid:durableId="1323123806">
    <w:abstractNumId w:val="7"/>
  </w:num>
  <w:num w:numId="31" w16cid:durableId="472791964">
    <w:abstractNumId w:val="32"/>
  </w:num>
  <w:num w:numId="32" w16cid:durableId="973174631">
    <w:abstractNumId w:val="13"/>
  </w:num>
  <w:num w:numId="33" w16cid:durableId="852573461">
    <w:abstractNumId w:val="15"/>
  </w:num>
  <w:num w:numId="34" w16cid:durableId="1444570396">
    <w:abstractNumId w:val="31"/>
  </w:num>
  <w:num w:numId="35" w16cid:durableId="1897622431">
    <w:abstractNumId w:val="22"/>
  </w:num>
  <w:num w:numId="36" w16cid:durableId="491219300">
    <w:abstractNumId w:val="14"/>
  </w:num>
  <w:num w:numId="37" w16cid:durableId="1223521845">
    <w:abstractNumId w:val="40"/>
  </w:num>
  <w:num w:numId="38" w16cid:durableId="222329804">
    <w:abstractNumId w:val="6"/>
  </w:num>
  <w:num w:numId="39" w16cid:durableId="1186947787">
    <w:abstractNumId w:val="1"/>
  </w:num>
  <w:num w:numId="40" w16cid:durableId="337973613">
    <w:abstractNumId w:val="12"/>
  </w:num>
  <w:num w:numId="41" w16cid:durableId="1673069272">
    <w:abstractNumId w:val="2"/>
  </w:num>
  <w:num w:numId="42" w16cid:durableId="1727876865">
    <w:abstractNumId w:val="0"/>
  </w:num>
  <w:num w:numId="43" w16cid:durableId="1162311525">
    <w:abstractNumId w:val="30"/>
  </w:num>
  <w:num w:numId="44" w16cid:durableId="1682001961">
    <w:abstractNumId w:val="19"/>
  </w:num>
  <w:num w:numId="45" w16cid:durableId="1733111666">
    <w:abstractNumId w:val="20"/>
  </w:num>
  <w:num w:numId="46" w16cid:durableId="859274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6A66"/>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A14"/>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2A59"/>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5B5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6FB5"/>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1BA3"/>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660"/>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7EE"/>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9F8"/>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109"/>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69B2"/>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6D"/>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13F"/>
    <w:rsid w:val="0093441E"/>
    <w:rsid w:val="0093469F"/>
    <w:rsid w:val="0093608D"/>
    <w:rsid w:val="009368A2"/>
    <w:rsid w:val="00937534"/>
    <w:rsid w:val="009400F8"/>
    <w:rsid w:val="009412D8"/>
    <w:rsid w:val="009418FA"/>
    <w:rsid w:val="0094228C"/>
    <w:rsid w:val="009425D4"/>
    <w:rsid w:val="009429F2"/>
    <w:rsid w:val="00943334"/>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121E"/>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441E"/>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6EDE"/>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0F1"/>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898"/>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1F09"/>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5AD"/>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280"/>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3E9D"/>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B39A-A06F-436D-985A-22A32ACA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Lilitha Mdleleni</cp:lastModifiedBy>
  <cp:revision>3</cp:revision>
  <cp:lastPrinted>2023-11-17T05:12:00Z</cp:lastPrinted>
  <dcterms:created xsi:type="dcterms:W3CDTF">2023-11-17T06:18:00Z</dcterms:created>
  <dcterms:modified xsi:type="dcterms:W3CDTF">2023-11-23T10:59:00Z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