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bookmarkStart w:id="0" w:name="_GoBack"/>
      <w:bookmarkEnd w:id="0"/>
      <w:r w:rsidRPr="00B328B8">
        <w:rPr>
          <w:rFonts w:ascii="CG Times" w:hAnsi="CG Times"/>
          <w:noProof/>
          <w:sz w:val="26"/>
          <w:szCs w:val="26"/>
          <w:lang w:val="en-ZA" w:eastAsia="en-ZA"/>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7694E417"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442835">
        <w:rPr>
          <w:rFonts w:ascii="CG Times" w:hAnsi="CG Times" w:cs="Arial"/>
          <w:sz w:val="26"/>
          <w:szCs w:val="26"/>
          <w:lang w:val="en-ZA"/>
        </w:rPr>
        <w:t>2</w:t>
      </w:r>
      <w:r w:rsidR="008B1807">
        <w:rPr>
          <w:rFonts w:ascii="CG Times" w:hAnsi="CG Times" w:cs="Arial"/>
          <w:sz w:val="26"/>
          <w:szCs w:val="26"/>
          <w:lang w:val="en-ZA"/>
        </w:rPr>
        <w:t>043</w:t>
      </w:r>
      <w:r w:rsidR="00442835">
        <w:rPr>
          <w:rFonts w:ascii="CG Times" w:hAnsi="CG Times" w:cs="Arial"/>
          <w:sz w:val="26"/>
          <w:szCs w:val="26"/>
          <w:lang w:val="en-ZA"/>
        </w:rPr>
        <w:t>2</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FB0DBD">
        <w:rPr>
          <w:rFonts w:ascii="CG Times" w:hAnsi="CG Times" w:cs="Arial"/>
          <w:sz w:val="26"/>
          <w:szCs w:val="26"/>
          <w:lang w:val="en-ZA"/>
        </w:rPr>
        <w:t>3</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3673D30C" w14:textId="77777777" w:rsidR="0044280D" w:rsidRDefault="0038624E" w:rsidP="00B97417">
      <w:pPr>
        <w:pStyle w:val="Parties"/>
        <w:rPr>
          <w:rFonts w:ascii="Times New Roman" w:hAnsi="Times New Roman"/>
          <w:b/>
          <w:sz w:val="26"/>
          <w:szCs w:val="26"/>
        </w:rPr>
      </w:pPr>
      <w:r>
        <w:rPr>
          <w:rFonts w:ascii="Times New Roman" w:hAnsi="Times New Roman"/>
          <w:b/>
          <w:sz w:val="26"/>
          <w:szCs w:val="26"/>
        </w:rPr>
        <w:t>CO</w:t>
      </w:r>
      <w:r w:rsidR="004614BF">
        <w:rPr>
          <w:rFonts w:ascii="Times New Roman" w:hAnsi="Times New Roman"/>
          <w:b/>
          <w:sz w:val="26"/>
          <w:szCs w:val="26"/>
        </w:rPr>
        <w:t>M</w:t>
      </w:r>
      <w:r>
        <w:rPr>
          <w:rFonts w:ascii="Times New Roman" w:hAnsi="Times New Roman"/>
          <w:b/>
          <w:sz w:val="26"/>
          <w:szCs w:val="26"/>
        </w:rPr>
        <w:t xml:space="preserve">MERCIAL </w:t>
      </w:r>
      <w:r w:rsidR="00991B60">
        <w:rPr>
          <w:rFonts w:ascii="Times New Roman" w:hAnsi="Times New Roman"/>
          <w:b/>
          <w:sz w:val="26"/>
          <w:szCs w:val="26"/>
        </w:rPr>
        <w:t>MOBILE</w:t>
      </w:r>
      <w:r w:rsidR="00E00BB1">
        <w:rPr>
          <w:rFonts w:ascii="Times New Roman" w:hAnsi="Times New Roman"/>
          <w:b/>
          <w:sz w:val="26"/>
          <w:szCs w:val="26"/>
        </w:rPr>
        <w:t xml:space="preserve"> TRUCK &amp; TRAILER</w:t>
      </w:r>
    </w:p>
    <w:p w14:paraId="0CAEFC81" w14:textId="13128B3B" w:rsidR="00B54580" w:rsidRDefault="0044280D" w:rsidP="00B54580">
      <w:pPr>
        <w:pStyle w:val="Parties"/>
        <w:rPr>
          <w:rFonts w:ascii="Times New Roman" w:hAnsi="Times New Roman"/>
          <w:bCs/>
          <w:sz w:val="26"/>
          <w:szCs w:val="26"/>
        </w:rPr>
      </w:pPr>
      <w:r>
        <w:rPr>
          <w:rFonts w:ascii="Times New Roman" w:hAnsi="Times New Roman"/>
          <w:b/>
          <w:sz w:val="26"/>
          <w:szCs w:val="26"/>
        </w:rPr>
        <w:t>ALIGNMENT SERVICES (PTY) LTD</w:t>
      </w:r>
      <w:r w:rsidR="000E5A81">
        <w:rPr>
          <w:rFonts w:ascii="Times New Roman" w:hAnsi="Times New Roman"/>
          <w:b/>
          <w:sz w:val="26"/>
          <w:szCs w:val="26"/>
        </w:rPr>
        <w:t xml:space="preserve"> </w:t>
      </w:r>
      <w:r w:rsidR="0075271B">
        <w:rPr>
          <w:rFonts w:ascii="Times New Roman" w:hAnsi="Times New Roman"/>
          <w:b/>
          <w:sz w:val="26"/>
          <w:szCs w:val="26"/>
        </w:rPr>
        <w:t xml:space="preserve"> </w:t>
      </w:r>
      <w:r w:rsidR="00B97417" w:rsidRPr="00B97417">
        <w:rPr>
          <w:rFonts w:ascii="Times New Roman" w:hAnsi="Times New Roman"/>
          <w:b/>
          <w:sz w:val="26"/>
          <w:szCs w:val="26"/>
        </w:rPr>
        <w:tab/>
      </w:r>
      <w:r w:rsidR="004614BF" w:rsidRPr="004614BF">
        <w:rPr>
          <w:rFonts w:ascii="Times New Roman" w:hAnsi="Times New Roman"/>
          <w:bCs/>
          <w:sz w:val="26"/>
          <w:szCs w:val="26"/>
        </w:rPr>
        <w:t xml:space="preserve"> </w:t>
      </w:r>
      <w:r w:rsidR="00B97417" w:rsidRPr="00B97417">
        <w:rPr>
          <w:rFonts w:ascii="Times New Roman" w:hAnsi="Times New Roman"/>
          <w:sz w:val="26"/>
          <w:szCs w:val="26"/>
        </w:rPr>
        <w:t>Applicant</w:t>
      </w:r>
    </w:p>
    <w:p w14:paraId="20F258A8" w14:textId="47247160" w:rsidR="0008279D" w:rsidRDefault="0008279D" w:rsidP="00B97417">
      <w:pPr>
        <w:pStyle w:val="Parties"/>
        <w:rPr>
          <w:rFonts w:ascii="Times New Roman" w:hAnsi="Times New Roman"/>
          <w:bCs/>
          <w:sz w:val="26"/>
          <w:szCs w:val="26"/>
        </w:rPr>
      </w:pPr>
    </w:p>
    <w:p w14:paraId="30198641" w14:textId="07FD9B46" w:rsidR="00B97417" w:rsidRPr="00B97417" w:rsidRDefault="00B97417" w:rsidP="00B97417">
      <w:pPr>
        <w:pStyle w:val="Parties"/>
        <w:rPr>
          <w:rFonts w:ascii="Times New Roman" w:hAnsi="Times New Roman"/>
          <w:sz w:val="26"/>
          <w:szCs w:val="26"/>
        </w:rPr>
      </w:pP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27D62FC3" w:rsidR="007377E0" w:rsidRPr="00B328B8" w:rsidRDefault="007377E0" w:rsidP="007377E0">
            <w:pPr>
              <w:pStyle w:val="ListParagraph"/>
              <w:numPr>
                <w:ilvl w:val="0"/>
                <w:numId w:val="5"/>
              </w:numPr>
              <w:ind w:left="426" w:hanging="426"/>
              <w:jc w:val="both"/>
              <w:rPr>
                <w:rFonts w:ascii="CG Times" w:hAnsi="CG Times"/>
                <w:sz w:val="26"/>
                <w:szCs w:val="26"/>
              </w:rPr>
            </w:pPr>
            <w:r w:rsidRPr="00B328B8">
              <w:rPr>
                <w:rFonts w:ascii="CG Times" w:hAnsi="CG Times"/>
                <w:sz w:val="26"/>
                <w:szCs w:val="26"/>
              </w:rPr>
              <w:t>REPORTABLE: NO</w:t>
            </w:r>
          </w:p>
          <w:p w14:paraId="3D6A2C57" w14:textId="2DB086AC" w:rsidR="007377E0" w:rsidRPr="00B328B8" w:rsidRDefault="007377E0" w:rsidP="007377E0">
            <w:pPr>
              <w:pStyle w:val="ListParagraph"/>
              <w:numPr>
                <w:ilvl w:val="0"/>
                <w:numId w:val="5"/>
              </w:numPr>
              <w:ind w:left="426" w:hanging="426"/>
              <w:jc w:val="both"/>
              <w:rPr>
                <w:rFonts w:ascii="CG Times" w:hAnsi="CG Times"/>
                <w:sz w:val="26"/>
                <w:szCs w:val="26"/>
              </w:rPr>
            </w:pPr>
            <w:r w:rsidRPr="00B328B8">
              <w:rPr>
                <w:rFonts w:ascii="CG Times" w:hAnsi="CG Times"/>
                <w:sz w:val="26"/>
                <w:szCs w:val="26"/>
              </w:rPr>
              <w:t>OF INTEREST TO OTHERS JUDGES: NO</w:t>
            </w:r>
          </w:p>
          <w:p w14:paraId="47590DFF" w14:textId="77777777" w:rsidR="00A52554" w:rsidRDefault="007377E0" w:rsidP="00B42683">
            <w:pPr>
              <w:pStyle w:val="ListParagraph"/>
              <w:numPr>
                <w:ilvl w:val="0"/>
                <w:numId w:val="5"/>
              </w:numPr>
              <w:ind w:left="426" w:hanging="426"/>
              <w:jc w:val="both"/>
              <w:rPr>
                <w:rFonts w:ascii="CG Times" w:hAnsi="CG Times"/>
                <w:sz w:val="26"/>
                <w:szCs w:val="26"/>
              </w:rPr>
            </w:pPr>
            <w:r w:rsidRPr="00346E59">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06CE3AA5" w14:textId="77777777" w:rsidR="0011576A" w:rsidRPr="00B97417" w:rsidRDefault="0011576A" w:rsidP="00B97417">
      <w:pPr>
        <w:pStyle w:val="Parties"/>
        <w:rPr>
          <w:rFonts w:ascii="Times New Roman" w:hAnsi="Times New Roman"/>
          <w:sz w:val="26"/>
          <w:szCs w:val="26"/>
        </w:rPr>
      </w:pPr>
    </w:p>
    <w:p w14:paraId="2F19AE7A" w14:textId="3C0E74DE" w:rsidR="00B97417" w:rsidRPr="00B97417" w:rsidRDefault="005D04CF" w:rsidP="00B97417">
      <w:pPr>
        <w:pStyle w:val="Parties"/>
        <w:rPr>
          <w:rFonts w:ascii="Times New Roman" w:hAnsi="Times New Roman"/>
          <w:sz w:val="26"/>
          <w:szCs w:val="26"/>
        </w:rPr>
      </w:pPr>
      <w:r>
        <w:rPr>
          <w:rFonts w:ascii="Times New Roman" w:hAnsi="Times New Roman"/>
          <w:b/>
          <w:sz w:val="26"/>
          <w:szCs w:val="26"/>
        </w:rPr>
        <w:t>GERHARDUS DANIEL HARMSE</w:t>
      </w:r>
      <w:r w:rsidR="00B97417" w:rsidRPr="00B97417">
        <w:rPr>
          <w:rFonts w:ascii="Times New Roman" w:hAnsi="Times New Roman"/>
          <w:sz w:val="26"/>
          <w:szCs w:val="26"/>
        </w:rPr>
        <w:tab/>
        <w:t>First Respondent</w:t>
      </w:r>
    </w:p>
    <w:p w14:paraId="074748BA" w14:textId="5D815265" w:rsidR="00B97417" w:rsidRPr="00B97417" w:rsidRDefault="007C52B3" w:rsidP="00B97417">
      <w:pPr>
        <w:pStyle w:val="Parties"/>
        <w:rPr>
          <w:rFonts w:ascii="Times New Roman" w:hAnsi="Times New Roman"/>
          <w:sz w:val="26"/>
          <w:szCs w:val="26"/>
        </w:rPr>
      </w:pPr>
      <w:r>
        <w:rPr>
          <w:rFonts w:ascii="Times New Roman" w:hAnsi="Times New Roman"/>
          <w:b/>
          <w:sz w:val="26"/>
          <w:szCs w:val="26"/>
        </w:rPr>
        <w:t>KAREL JOHANNES HARMSE</w:t>
      </w:r>
      <w:r w:rsidR="00B97417" w:rsidRPr="00B97417">
        <w:rPr>
          <w:rFonts w:ascii="Times New Roman" w:hAnsi="Times New Roman"/>
          <w:sz w:val="26"/>
          <w:szCs w:val="26"/>
        </w:rPr>
        <w:tab/>
        <w:t>Second Respondent</w:t>
      </w: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34A9E5C9" w14:textId="77777777" w:rsidR="006715C9" w:rsidRPr="00B328B8" w:rsidRDefault="006715C9"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26FE8E47" w:rsidR="00956600" w:rsidRPr="00B328B8" w:rsidRDefault="00956600"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JUDGMENT</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B328B8" w:rsidRDefault="007325CF" w:rsidP="00B4536B">
      <w:pPr>
        <w:spacing w:line="360" w:lineRule="auto"/>
        <w:rPr>
          <w:rFonts w:ascii="CG Times" w:hAnsi="CG Times" w:cs="Arial"/>
          <w:b/>
          <w:sz w:val="26"/>
          <w:szCs w:val="26"/>
        </w:rPr>
      </w:pPr>
    </w:p>
    <w:p w14:paraId="5ADC456D" w14:textId="77777777" w:rsidR="001F2B59" w:rsidRPr="00B328B8" w:rsidRDefault="001F2B59" w:rsidP="00B4536B">
      <w:pPr>
        <w:spacing w:line="360" w:lineRule="auto"/>
        <w:rPr>
          <w:rFonts w:ascii="CG Times" w:hAnsi="CG Times" w:cs="Arial"/>
          <w:b/>
          <w:sz w:val="26"/>
          <w:szCs w:val="26"/>
        </w:rPr>
      </w:pPr>
    </w:p>
    <w:p w14:paraId="5114FE70" w14:textId="6D2250CD" w:rsidR="009C2221" w:rsidRPr="00B01914" w:rsidRDefault="009C306C" w:rsidP="00506AA4">
      <w:pPr>
        <w:spacing w:line="360" w:lineRule="auto"/>
        <w:rPr>
          <w:rFonts w:ascii="CG Times" w:hAnsi="CG Times" w:cs="Arial"/>
          <w:b/>
          <w:sz w:val="26"/>
          <w:szCs w:val="26"/>
        </w:rPr>
      </w:pPr>
      <w:r w:rsidRPr="00B328B8">
        <w:rPr>
          <w:rFonts w:ascii="CG Times" w:hAnsi="CG Times" w:cs="Arial"/>
          <w:b/>
          <w:sz w:val="26"/>
          <w:szCs w:val="26"/>
        </w:rPr>
        <w:t xml:space="preserve">NGALWANA </w:t>
      </w:r>
      <w:r w:rsidR="001173D4" w:rsidRPr="00B328B8">
        <w:rPr>
          <w:rFonts w:ascii="CG Times" w:hAnsi="CG Times" w:cs="Arial"/>
          <w:b/>
          <w:sz w:val="26"/>
          <w:szCs w:val="26"/>
        </w:rPr>
        <w:t>A</w:t>
      </w:r>
      <w:r w:rsidR="00956600" w:rsidRPr="00B328B8">
        <w:rPr>
          <w:rFonts w:ascii="CG Times" w:hAnsi="CG Times" w:cs="Arial"/>
          <w:b/>
          <w:sz w:val="26"/>
          <w:szCs w:val="26"/>
        </w:rPr>
        <w:t>J</w:t>
      </w:r>
    </w:p>
    <w:p w14:paraId="7AE57E7B" w14:textId="77777777" w:rsidR="00083CBF" w:rsidRPr="000C2F72" w:rsidRDefault="00083CBF" w:rsidP="008E1384">
      <w:pPr>
        <w:spacing w:line="360" w:lineRule="auto"/>
        <w:jc w:val="both"/>
        <w:rPr>
          <w:rFonts w:ascii="CG Times" w:hAnsi="CG Times" w:cs="Times"/>
          <w:bCs/>
          <w:sz w:val="26"/>
          <w:szCs w:val="26"/>
          <w:u w:val="single"/>
        </w:rPr>
      </w:pPr>
    </w:p>
    <w:p w14:paraId="48055E26" w14:textId="2290BF7B" w:rsidR="00116F7F" w:rsidRPr="00D90FF4" w:rsidRDefault="00056620" w:rsidP="00D90FF4">
      <w:pPr>
        <w:spacing w:line="360" w:lineRule="auto"/>
        <w:jc w:val="both"/>
        <w:rPr>
          <w:rFonts w:ascii="CG Times" w:hAnsi="CG Times" w:cs="Times"/>
          <w:bCs/>
          <w:sz w:val="26"/>
          <w:szCs w:val="26"/>
        </w:rPr>
      </w:pPr>
      <w:r w:rsidRPr="008E1384">
        <w:rPr>
          <w:rFonts w:ascii="CG Times" w:hAnsi="CG Times" w:cs="Times"/>
          <w:bCs/>
          <w:sz w:val="26"/>
          <w:szCs w:val="26"/>
        </w:rPr>
        <w:t>[</w:t>
      </w:r>
      <w:r w:rsidR="00CF48FE" w:rsidRPr="008E1384">
        <w:rPr>
          <w:rFonts w:ascii="CG Times" w:hAnsi="CG Times" w:cs="Times"/>
          <w:bCs/>
          <w:sz w:val="26"/>
          <w:szCs w:val="26"/>
        </w:rPr>
        <w:t>1</w:t>
      </w:r>
      <w:r w:rsidRPr="008E1384">
        <w:rPr>
          <w:rFonts w:ascii="CG Times" w:hAnsi="CG Times" w:cs="Times"/>
          <w:bCs/>
          <w:sz w:val="26"/>
          <w:szCs w:val="26"/>
        </w:rPr>
        <w:t>]</w:t>
      </w:r>
      <w:r w:rsidRPr="008E1384">
        <w:rPr>
          <w:rFonts w:ascii="CG Times" w:hAnsi="CG Times" w:cs="Times"/>
          <w:bCs/>
          <w:sz w:val="26"/>
          <w:szCs w:val="26"/>
        </w:rPr>
        <w:tab/>
      </w:r>
      <w:r w:rsidR="001249C8">
        <w:rPr>
          <w:rFonts w:ascii="CG Times" w:hAnsi="CG Times" w:cs="Times"/>
          <w:bCs/>
          <w:sz w:val="26"/>
          <w:szCs w:val="26"/>
        </w:rPr>
        <w:t xml:space="preserve">This </w:t>
      </w:r>
      <w:r w:rsidR="00863F81">
        <w:rPr>
          <w:rFonts w:ascii="CG Times" w:hAnsi="CG Times" w:cs="Times"/>
          <w:bCs/>
          <w:sz w:val="26"/>
          <w:szCs w:val="26"/>
        </w:rPr>
        <w:t xml:space="preserve">is an </w:t>
      </w:r>
      <w:r w:rsidR="001249C8">
        <w:rPr>
          <w:rFonts w:ascii="CG Times" w:hAnsi="CG Times" w:cs="Times"/>
          <w:bCs/>
          <w:sz w:val="26"/>
          <w:szCs w:val="26"/>
        </w:rPr>
        <w:t>application</w:t>
      </w:r>
      <w:r w:rsidR="00863F81">
        <w:rPr>
          <w:rFonts w:ascii="CG Times" w:hAnsi="CG Times" w:cs="Times"/>
          <w:bCs/>
          <w:sz w:val="26"/>
          <w:szCs w:val="26"/>
        </w:rPr>
        <w:t xml:space="preserve"> for </w:t>
      </w:r>
      <w:r w:rsidR="00302DE6">
        <w:rPr>
          <w:rFonts w:ascii="CG Times" w:hAnsi="CG Times" w:cs="Times"/>
          <w:bCs/>
          <w:sz w:val="26"/>
          <w:szCs w:val="26"/>
        </w:rPr>
        <w:t>a final interdict intended to stop former employees from competing with their former employer in the alignment business</w:t>
      </w:r>
      <w:r w:rsidR="00D90FF4">
        <w:rPr>
          <w:rFonts w:ascii="CG Times" w:hAnsi="CG Times" w:cs="Times"/>
          <w:bCs/>
          <w:sz w:val="26"/>
          <w:szCs w:val="26"/>
        </w:rPr>
        <w:t>.</w:t>
      </w:r>
      <w:r w:rsidR="00BB6D33">
        <w:rPr>
          <w:rFonts w:ascii="CG Times" w:hAnsi="CG Times" w:cs="Times"/>
          <w:bCs/>
          <w:sz w:val="26"/>
          <w:szCs w:val="26"/>
        </w:rPr>
        <w:t xml:space="preserve"> It is brought on an urgent basis</w:t>
      </w:r>
      <w:r w:rsidR="00666997">
        <w:rPr>
          <w:rFonts w:ascii="CG Times" w:hAnsi="CG Times" w:cs="Times"/>
          <w:bCs/>
          <w:sz w:val="26"/>
          <w:szCs w:val="26"/>
        </w:rPr>
        <w:t xml:space="preserve"> in the following terms:</w:t>
      </w:r>
    </w:p>
    <w:p w14:paraId="5EBEC105" w14:textId="77777777" w:rsidR="00B42E78" w:rsidRDefault="00B42E78" w:rsidP="008E1384">
      <w:pPr>
        <w:spacing w:line="360" w:lineRule="auto"/>
        <w:jc w:val="both"/>
        <w:rPr>
          <w:rFonts w:ascii="CG Times" w:hAnsi="CG Times" w:cs="Times"/>
          <w:sz w:val="26"/>
          <w:szCs w:val="26"/>
          <w:lang w:eastAsia="en-ZA"/>
        </w:rPr>
      </w:pPr>
    </w:p>
    <w:p w14:paraId="5FC4EE4D" w14:textId="756C8895" w:rsidR="00594AA9" w:rsidRPr="00A252FB" w:rsidRDefault="00594AA9" w:rsidP="00442A12">
      <w:pPr>
        <w:spacing w:line="360" w:lineRule="auto"/>
        <w:ind w:left="1134" w:right="521" w:hanging="567"/>
        <w:jc w:val="both"/>
        <w:rPr>
          <w:rFonts w:ascii="CG Times" w:hAnsi="CG Times" w:cs="Times"/>
          <w:sz w:val="22"/>
          <w:szCs w:val="22"/>
          <w:lang w:eastAsia="en-ZA"/>
        </w:rPr>
      </w:pPr>
      <w:r w:rsidRPr="00A252FB">
        <w:rPr>
          <w:rFonts w:ascii="CG Times" w:hAnsi="CG Times" w:cs="Times"/>
          <w:sz w:val="22"/>
          <w:szCs w:val="22"/>
          <w:lang w:eastAsia="en-ZA"/>
        </w:rPr>
        <w:lastRenderedPageBreak/>
        <w:t>“2.</w:t>
      </w:r>
      <w:r w:rsidRPr="00A252FB">
        <w:rPr>
          <w:rFonts w:ascii="CG Times" w:hAnsi="CG Times" w:cs="Times"/>
          <w:sz w:val="22"/>
          <w:szCs w:val="22"/>
          <w:lang w:eastAsia="en-ZA"/>
        </w:rPr>
        <w:tab/>
        <w:t xml:space="preserve">That the First and Second Respondent </w:t>
      </w:r>
      <w:r w:rsidR="00E73F2A" w:rsidRPr="00A252FB">
        <w:rPr>
          <w:rFonts w:ascii="CG Times" w:hAnsi="CG Times" w:cs="Times"/>
          <w:sz w:val="22"/>
          <w:szCs w:val="22"/>
          <w:lang w:eastAsia="en-ZA"/>
        </w:rPr>
        <w:t>be</w:t>
      </w:r>
      <w:r w:rsidRPr="00A252FB">
        <w:rPr>
          <w:rFonts w:ascii="CG Times" w:hAnsi="CG Times" w:cs="Times"/>
          <w:sz w:val="22"/>
          <w:szCs w:val="22"/>
          <w:lang w:eastAsia="en-ZA"/>
        </w:rPr>
        <w:t xml:space="preserve"> interdicted</w:t>
      </w:r>
      <w:r w:rsidR="00E73F2A" w:rsidRPr="00A252FB">
        <w:rPr>
          <w:rFonts w:ascii="CG Times" w:hAnsi="CG Times" w:cs="Times"/>
          <w:sz w:val="22"/>
          <w:szCs w:val="22"/>
          <w:lang w:eastAsia="en-ZA"/>
        </w:rPr>
        <w:t xml:space="preserve"> and restrained from using the Applicant’s confidential information</w:t>
      </w:r>
      <w:r w:rsidR="00705CD7" w:rsidRPr="00A252FB">
        <w:rPr>
          <w:rFonts w:ascii="CG Times" w:hAnsi="CG Times" w:cs="Times"/>
          <w:sz w:val="22"/>
          <w:szCs w:val="22"/>
          <w:lang w:eastAsia="en-ZA"/>
        </w:rPr>
        <w:t xml:space="preserve"> including its technical know-how, business connections, customer lists, </w:t>
      </w:r>
      <w:r w:rsidR="00442A12" w:rsidRPr="00A252FB">
        <w:rPr>
          <w:rFonts w:ascii="CG Times" w:hAnsi="CG Times" w:cs="Times"/>
          <w:sz w:val="22"/>
          <w:szCs w:val="22"/>
          <w:lang w:eastAsia="en-ZA"/>
        </w:rPr>
        <w:t>marketing information acquired by the Respondents during</w:t>
      </w:r>
      <w:r w:rsidRPr="00A252FB">
        <w:rPr>
          <w:rFonts w:ascii="CG Times" w:hAnsi="CG Times" w:cs="Times"/>
          <w:sz w:val="22"/>
          <w:szCs w:val="22"/>
          <w:lang w:eastAsia="en-ZA"/>
        </w:rPr>
        <w:t xml:space="preserve"> </w:t>
      </w:r>
      <w:r w:rsidR="00442A12" w:rsidRPr="00A252FB">
        <w:rPr>
          <w:rFonts w:ascii="CG Times" w:hAnsi="CG Times" w:cs="Times"/>
          <w:sz w:val="22"/>
          <w:szCs w:val="22"/>
          <w:lang w:eastAsia="en-ZA"/>
        </w:rPr>
        <w:t>the course of their employment at the Applicant.</w:t>
      </w:r>
    </w:p>
    <w:p w14:paraId="42751E68" w14:textId="77777777" w:rsidR="00B33099" w:rsidRPr="00A252FB" w:rsidRDefault="00637281" w:rsidP="00442A12">
      <w:pPr>
        <w:spacing w:line="360" w:lineRule="auto"/>
        <w:ind w:left="1134" w:right="521" w:hanging="567"/>
        <w:jc w:val="both"/>
        <w:rPr>
          <w:rFonts w:ascii="CG Times" w:hAnsi="CG Times" w:cs="Times"/>
          <w:sz w:val="22"/>
          <w:szCs w:val="22"/>
          <w:lang w:eastAsia="en-ZA"/>
        </w:rPr>
      </w:pPr>
      <w:r w:rsidRPr="00A252FB">
        <w:rPr>
          <w:rFonts w:ascii="CG Times" w:hAnsi="CG Times" w:cs="Times"/>
          <w:sz w:val="22"/>
          <w:szCs w:val="22"/>
          <w:lang w:eastAsia="en-ZA"/>
        </w:rPr>
        <w:t>3.</w:t>
      </w:r>
      <w:r w:rsidRPr="00A252FB">
        <w:rPr>
          <w:rFonts w:ascii="CG Times" w:hAnsi="CG Times" w:cs="Times"/>
          <w:sz w:val="22"/>
          <w:szCs w:val="22"/>
          <w:lang w:eastAsia="en-ZA"/>
        </w:rPr>
        <w:tab/>
        <w:t>That the First and Second Respondent be interdicted and restrained from enticing</w:t>
      </w:r>
      <w:r w:rsidR="00B33099" w:rsidRPr="00A252FB">
        <w:rPr>
          <w:rFonts w:ascii="CG Times" w:hAnsi="CG Times" w:cs="Times"/>
          <w:sz w:val="22"/>
          <w:szCs w:val="22"/>
          <w:lang w:eastAsia="en-ZA"/>
        </w:rPr>
        <w:t>, soliciting or canvassing business from any of the Applicant’s customers.</w:t>
      </w:r>
    </w:p>
    <w:p w14:paraId="1779E564" w14:textId="77777777" w:rsidR="00190479" w:rsidRPr="00A252FB" w:rsidRDefault="00B33099" w:rsidP="00442A12">
      <w:pPr>
        <w:spacing w:line="360" w:lineRule="auto"/>
        <w:ind w:left="1134" w:right="521" w:hanging="567"/>
        <w:jc w:val="both"/>
        <w:rPr>
          <w:rFonts w:ascii="CG Times" w:hAnsi="CG Times" w:cs="Times"/>
          <w:sz w:val="22"/>
          <w:szCs w:val="22"/>
          <w:lang w:eastAsia="en-ZA"/>
        </w:rPr>
      </w:pPr>
      <w:r w:rsidRPr="00A252FB">
        <w:rPr>
          <w:rFonts w:ascii="CG Times" w:hAnsi="CG Times" w:cs="Times"/>
          <w:sz w:val="22"/>
          <w:szCs w:val="22"/>
          <w:lang w:eastAsia="en-ZA"/>
        </w:rPr>
        <w:t>4.</w:t>
      </w:r>
      <w:r w:rsidRPr="00A252FB">
        <w:rPr>
          <w:rFonts w:ascii="CG Times" w:hAnsi="CG Times" w:cs="Times"/>
          <w:sz w:val="22"/>
          <w:szCs w:val="22"/>
          <w:lang w:eastAsia="en-ZA"/>
        </w:rPr>
        <w:tab/>
      </w:r>
      <w:r w:rsidR="002D48EE" w:rsidRPr="00A252FB">
        <w:rPr>
          <w:rFonts w:ascii="CG Times" w:hAnsi="CG Times" w:cs="Times"/>
          <w:sz w:val="22"/>
          <w:szCs w:val="22"/>
          <w:lang w:eastAsia="en-ZA"/>
        </w:rPr>
        <w:t xml:space="preserve">That the First and Second Respondent be interdicted and restrained from becoming engaged, associated or </w:t>
      </w:r>
      <w:r w:rsidR="00795F47" w:rsidRPr="00A252FB">
        <w:rPr>
          <w:rFonts w:ascii="CG Times" w:hAnsi="CG Times" w:cs="Times"/>
          <w:sz w:val="22"/>
          <w:szCs w:val="22"/>
          <w:lang w:eastAsia="en-ZA"/>
        </w:rPr>
        <w:t xml:space="preserve">interested, directly or indirectly, in any company, firm, business, trust </w:t>
      </w:r>
      <w:r w:rsidR="00177391" w:rsidRPr="00A252FB">
        <w:rPr>
          <w:rFonts w:ascii="CG Times" w:hAnsi="CG Times" w:cs="Times"/>
          <w:sz w:val="22"/>
          <w:szCs w:val="22"/>
          <w:lang w:eastAsia="en-ZA"/>
        </w:rPr>
        <w:t xml:space="preserve">or undertaking which carries on business </w:t>
      </w:r>
      <w:r w:rsidR="00190479" w:rsidRPr="00A252FB">
        <w:rPr>
          <w:rFonts w:ascii="CG Times" w:hAnsi="CG Times" w:cs="Times"/>
          <w:sz w:val="22"/>
          <w:szCs w:val="22"/>
          <w:lang w:eastAsia="en-ZA"/>
        </w:rPr>
        <w:t>directly or indirectly in competition with the Applicant’s business.</w:t>
      </w:r>
    </w:p>
    <w:p w14:paraId="19A386C9" w14:textId="0EA537C3" w:rsidR="00442A12" w:rsidRDefault="00190479" w:rsidP="00442A12">
      <w:pPr>
        <w:spacing w:line="360" w:lineRule="auto"/>
        <w:ind w:left="1134" w:right="521" w:hanging="567"/>
        <w:jc w:val="both"/>
        <w:rPr>
          <w:rFonts w:ascii="CG Times" w:hAnsi="CG Times" w:cs="Times"/>
          <w:sz w:val="26"/>
          <w:szCs w:val="26"/>
          <w:lang w:eastAsia="en-ZA"/>
        </w:rPr>
      </w:pPr>
      <w:r w:rsidRPr="00A252FB">
        <w:rPr>
          <w:rFonts w:ascii="CG Times" w:hAnsi="CG Times" w:cs="Times"/>
          <w:sz w:val="22"/>
          <w:szCs w:val="22"/>
          <w:lang w:eastAsia="en-ZA"/>
        </w:rPr>
        <w:t>5.</w:t>
      </w:r>
      <w:r w:rsidRPr="00A252FB">
        <w:rPr>
          <w:rFonts w:ascii="CG Times" w:hAnsi="CG Times" w:cs="Times"/>
          <w:sz w:val="22"/>
          <w:szCs w:val="22"/>
          <w:lang w:eastAsia="en-ZA"/>
        </w:rPr>
        <w:tab/>
      </w:r>
      <w:r w:rsidR="003F736B" w:rsidRPr="00A252FB">
        <w:rPr>
          <w:rFonts w:ascii="CG Times" w:hAnsi="CG Times" w:cs="Times"/>
          <w:sz w:val="22"/>
          <w:szCs w:val="22"/>
          <w:lang w:eastAsia="en-ZA"/>
        </w:rPr>
        <w:t xml:space="preserve">That the relief set out in paragraphs 3 and 4 above be enforced </w:t>
      </w:r>
      <w:r w:rsidR="0055721F" w:rsidRPr="00A252FB">
        <w:rPr>
          <w:rFonts w:ascii="CG Times" w:hAnsi="CG Times" w:cs="Times"/>
          <w:sz w:val="22"/>
          <w:szCs w:val="22"/>
          <w:lang w:eastAsia="en-ZA"/>
        </w:rPr>
        <w:t xml:space="preserve">against the First and Second Respondents </w:t>
      </w:r>
      <w:r w:rsidR="003F736B" w:rsidRPr="00A252FB">
        <w:rPr>
          <w:rFonts w:ascii="CG Times" w:hAnsi="CG Times" w:cs="Times"/>
          <w:sz w:val="22"/>
          <w:szCs w:val="22"/>
          <w:lang w:eastAsia="en-ZA"/>
        </w:rPr>
        <w:t xml:space="preserve">for a period of </w:t>
      </w:r>
      <w:r w:rsidR="0055721F" w:rsidRPr="00A252FB">
        <w:rPr>
          <w:rFonts w:ascii="CG Times" w:hAnsi="CG Times" w:cs="Times"/>
          <w:sz w:val="22"/>
          <w:szCs w:val="22"/>
          <w:lang w:eastAsia="en-ZA"/>
        </w:rPr>
        <w:t>5 (</w:t>
      </w:r>
      <w:r w:rsidR="003F736B" w:rsidRPr="00A252FB">
        <w:rPr>
          <w:rFonts w:ascii="CG Times" w:hAnsi="CG Times" w:cs="Times"/>
          <w:sz w:val="22"/>
          <w:szCs w:val="22"/>
          <w:lang w:eastAsia="en-ZA"/>
        </w:rPr>
        <w:t>five) years</w:t>
      </w:r>
      <w:r w:rsidR="007B0BA8" w:rsidRPr="00A252FB">
        <w:rPr>
          <w:rFonts w:ascii="CG Times" w:hAnsi="CG Times" w:cs="Times"/>
          <w:sz w:val="22"/>
          <w:szCs w:val="22"/>
          <w:lang w:eastAsia="en-ZA"/>
        </w:rPr>
        <w:t xml:space="preserve"> within a radius of 250km from the Applicant’s business premises </w:t>
      </w:r>
      <w:r w:rsidR="0069613C" w:rsidRPr="00A252FB">
        <w:rPr>
          <w:rFonts w:ascii="CG Times" w:hAnsi="CG Times" w:cs="Times"/>
          <w:sz w:val="22"/>
          <w:szCs w:val="22"/>
          <w:lang w:eastAsia="en-ZA"/>
        </w:rPr>
        <w:t>with effect 4 November 2023.</w:t>
      </w:r>
      <w:r w:rsidR="00A252FB" w:rsidRPr="00A252FB">
        <w:rPr>
          <w:rFonts w:ascii="CG Times" w:hAnsi="CG Times" w:cs="Times"/>
          <w:sz w:val="22"/>
          <w:szCs w:val="22"/>
          <w:lang w:eastAsia="en-ZA"/>
        </w:rPr>
        <w:t>”</w:t>
      </w:r>
      <w:r w:rsidR="00637281">
        <w:rPr>
          <w:rFonts w:ascii="CG Times" w:hAnsi="CG Times" w:cs="Times"/>
          <w:sz w:val="26"/>
          <w:szCs w:val="26"/>
          <w:lang w:eastAsia="en-ZA"/>
        </w:rPr>
        <w:t xml:space="preserve"> </w:t>
      </w:r>
    </w:p>
    <w:p w14:paraId="4CDC7F32" w14:textId="77777777" w:rsidR="00594AA9" w:rsidRDefault="00594AA9" w:rsidP="00594AA9">
      <w:pPr>
        <w:spacing w:line="360" w:lineRule="auto"/>
        <w:ind w:left="567" w:right="521"/>
        <w:jc w:val="both"/>
        <w:rPr>
          <w:rFonts w:ascii="CG Times" w:hAnsi="CG Times" w:cs="Times"/>
          <w:sz w:val="26"/>
          <w:szCs w:val="26"/>
          <w:lang w:eastAsia="en-ZA"/>
        </w:rPr>
      </w:pPr>
    </w:p>
    <w:p w14:paraId="0DE9BBAF" w14:textId="763F528C" w:rsidR="001E4C2D" w:rsidRDefault="00B42E78" w:rsidP="008E1384">
      <w:pPr>
        <w:spacing w:line="360" w:lineRule="auto"/>
        <w:jc w:val="both"/>
        <w:rPr>
          <w:rFonts w:ascii="CG Times" w:hAnsi="CG Times" w:cs="Times"/>
          <w:sz w:val="26"/>
          <w:szCs w:val="26"/>
          <w:lang w:eastAsia="en-ZA"/>
        </w:rPr>
      </w:pPr>
      <w:r>
        <w:rPr>
          <w:rFonts w:ascii="CG Times" w:hAnsi="CG Times" w:cs="Times"/>
          <w:sz w:val="26"/>
          <w:szCs w:val="26"/>
          <w:lang w:eastAsia="en-ZA"/>
        </w:rPr>
        <w:t>[2]</w:t>
      </w:r>
      <w:r>
        <w:rPr>
          <w:rFonts w:ascii="CG Times" w:hAnsi="CG Times" w:cs="Times"/>
          <w:sz w:val="26"/>
          <w:szCs w:val="26"/>
          <w:lang w:eastAsia="en-ZA"/>
        </w:rPr>
        <w:tab/>
      </w:r>
      <w:r w:rsidR="00A252FB">
        <w:rPr>
          <w:rFonts w:ascii="CG Times" w:hAnsi="CG Times" w:cs="Times"/>
          <w:sz w:val="26"/>
          <w:szCs w:val="26"/>
          <w:lang w:eastAsia="en-ZA"/>
        </w:rPr>
        <w:t>The Applicant also see</w:t>
      </w:r>
      <w:r w:rsidR="003872EC">
        <w:rPr>
          <w:rFonts w:ascii="CG Times" w:hAnsi="CG Times" w:cs="Times"/>
          <w:sz w:val="26"/>
          <w:szCs w:val="26"/>
          <w:lang w:eastAsia="en-ZA"/>
        </w:rPr>
        <w:t xml:space="preserve">ks costs against the Respondents on attorney and client scale. </w:t>
      </w:r>
    </w:p>
    <w:p w14:paraId="3F1EF9F7" w14:textId="77777777" w:rsidR="001E4C2D" w:rsidRDefault="001E4C2D" w:rsidP="008E1384">
      <w:pPr>
        <w:spacing w:line="360" w:lineRule="auto"/>
        <w:jc w:val="both"/>
        <w:rPr>
          <w:rFonts w:ascii="CG Times" w:hAnsi="CG Times" w:cs="Times"/>
          <w:sz w:val="26"/>
          <w:szCs w:val="26"/>
          <w:lang w:eastAsia="en-ZA"/>
        </w:rPr>
      </w:pPr>
    </w:p>
    <w:p w14:paraId="10F9C414" w14:textId="1B545CBE" w:rsidR="00116F7F" w:rsidRPr="008E1384" w:rsidRDefault="001E4C2D" w:rsidP="008E1384">
      <w:pPr>
        <w:spacing w:line="360" w:lineRule="auto"/>
        <w:jc w:val="both"/>
        <w:rPr>
          <w:rFonts w:ascii="CG Times" w:eastAsiaTheme="minorHAnsi" w:hAnsi="CG Times" w:cs="Times"/>
          <w:sz w:val="26"/>
          <w:szCs w:val="26"/>
          <w:lang w:eastAsia="en-ZA"/>
        </w:rPr>
      </w:pPr>
      <w:r>
        <w:rPr>
          <w:rFonts w:ascii="CG Times" w:hAnsi="CG Times" w:cs="Times"/>
          <w:sz w:val="26"/>
          <w:szCs w:val="26"/>
          <w:lang w:eastAsia="en-ZA"/>
        </w:rPr>
        <w:t>[3]</w:t>
      </w:r>
      <w:r>
        <w:rPr>
          <w:rFonts w:ascii="CG Times" w:hAnsi="CG Times" w:cs="Times"/>
          <w:sz w:val="26"/>
          <w:szCs w:val="26"/>
          <w:lang w:eastAsia="en-ZA"/>
        </w:rPr>
        <w:tab/>
      </w:r>
      <w:r w:rsidR="00695AED">
        <w:rPr>
          <w:rFonts w:ascii="CG Times" w:hAnsi="CG Times" w:cs="Times"/>
          <w:sz w:val="26"/>
          <w:szCs w:val="26"/>
          <w:lang w:eastAsia="en-ZA"/>
        </w:rPr>
        <w:t>Th</w:t>
      </w:r>
      <w:r w:rsidR="0015561C">
        <w:rPr>
          <w:rFonts w:ascii="CG Times" w:hAnsi="CG Times" w:cs="Times"/>
          <w:sz w:val="26"/>
          <w:szCs w:val="26"/>
          <w:lang w:eastAsia="en-ZA"/>
        </w:rPr>
        <w:t xml:space="preserve">e application </w:t>
      </w:r>
      <w:r w:rsidR="001E4578">
        <w:rPr>
          <w:rFonts w:ascii="CG Times" w:hAnsi="CG Times" w:cs="Times"/>
          <w:sz w:val="26"/>
          <w:szCs w:val="26"/>
          <w:lang w:eastAsia="en-ZA"/>
        </w:rPr>
        <w:t xml:space="preserve">was launched on </w:t>
      </w:r>
      <w:r w:rsidR="003162C7">
        <w:rPr>
          <w:rFonts w:ascii="CG Times" w:hAnsi="CG Times" w:cs="Times"/>
          <w:sz w:val="26"/>
          <w:szCs w:val="26"/>
          <w:lang w:eastAsia="en-ZA"/>
        </w:rPr>
        <w:t xml:space="preserve">Friday </w:t>
      </w:r>
      <w:r w:rsidR="008B3407">
        <w:rPr>
          <w:rFonts w:ascii="CG Times" w:hAnsi="CG Times" w:cs="Times"/>
          <w:sz w:val="26"/>
          <w:szCs w:val="26"/>
          <w:lang w:eastAsia="en-ZA"/>
        </w:rPr>
        <w:t>1</w:t>
      </w:r>
      <w:r w:rsidR="00BA45E9">
        <w:rPr>
          <w:rFonts w:ascii="CG Times" w:hAnsi="CG Times" w:cs="Times"/>
          <w:sz w:val="26"/>
          <w:szCs w:val="26"/>
          <w:lang w:eastAsia="en-ZA"/>
        </w:rPr>
        <w:t>7</w:t>
      </w:r>
      <w:r w:rsidR="008B3407">
        <w:rPr>
          <w:rFonts w:ascii="CG Times" w:hAnsi="CG Times" w:cs="Times"/>
          <w:sz w:val="26"/>
          <w:szCs w:val="26"/>
          <w:lang w:eastAsia="en-ZA"/>
        </w:rPr>
        <w:t xml:space="preserve"> November 2023</w:t>
      </w:r>
      <w:r w:rsidR="00E52DE6">
        <w:rPr>
          <w:rFonts w:ascii="CG Times" w:hAnsi="CG Times" w:cs="Times"/>
          <w:sz w:val="26"/>
          <w:szCs w:val="26"/>
          <w:lang w:eastAsia="en-ZA"/>
        </w:rPr>
        <w:t xml:space="preserve">, calling on the </w:t>
      </w:r>
      <w:r w:rsidR="00BA45E9">
        <w:rPr>
          <w:rFonts w:ascii="CG Times" w:hAnsi="CG Times" w:cs="Times"/>
          <w:sz w:val="26"/>
          <w:szCs w:val="26"/>
          <w:lang w:eastAsia="en-ZA"/>
        </w:rPr>
        <w:t>R</w:t>
      </w:r>
      <w:r w:rsidR="00E52DE6">
        <w:rPr>
          <w:rFonts w:ascii="CG Times" w:hAnsi="CG Times" w:cs="Times"/>
          <w:sz w:val="26"/>
          <w:szCs w:val="26"/>
          <w:lang w:eastAsia="en-ZA"/>
        </w:rPr>
        <w:t xml:space="preserve">espondents to file answering papers by </w:t>
      </w:r>
      <w:r w:rsidR="00A65565">
        <w:rPr>
          <w:rFonts w:ascii="CG Times" w:hAnsi="CG Times" w:cs="Times"/>
          <w:sz w:val="26"/>
          <w:szCs w:val="26"/>
          <w:lang w:eastAsia="en-ZA"/>
        </w:rPr>
        <w:t>1</w:t>
      </w:r>
      <w:r w:rsidR="00E82CD1">
        <w:rPr>
          <w:rFonts w:ascii="CG Times" w:hAnsi="CG Times" w:cs="Times"/>
          <w:sz w:val="26"/>
          <w:szCs w:val="26"/>
          <w:lang w:eastAsia="en-ZA"/>
        </w:rPr>
        <w:t>2</w:t>
      </w:r>
      <w:r w:rsidR="00A65565">
        <w:rPr>
          <w:rFonts w:ascii="CG Times" w:hAnsi="CG Times" w:cs="Times"/>
          <w:sz w:val="26"/>
          <w:szCs w:val="26"/>
          <w:lang w:eastAsia="en-ZA"/>
        </w:rPr>
        <w:t xml:space="preserve">h00 on </w:t>
      </w:r>
      <w:r w:rsidR="0093088D">
        <w:rPr>
          <w:rFonts w:ascii="CG Times" w:hAnsi="CG Times" w:cs="Times"/>
          <w:sz w:val="26"/>
          <w:szCs w:val="26"/>
          <w:lang w:eastAsia="en-ZA"/>
        </w:rPr>
        <w:t xml:space="preserve">Wednesday </w:t>
      </w:r>
      <w:r w:rsidR="00E52DE6">
        <w:rPr>
          <w:rFonts w:ascii="CG Times" w:hAnsi="CG Times" w:cs="Times"/>
          <w:sz w:val="26"/>
          <w:szCs w:val="26"/>
          <w:lang w:eastAsia="en-ZA"/>
        </w:rPr>
        <w:t>2</w:t>
      </w:r>
      <w:r w:rsidR="00E82CD1">
        <w:rPr>
          <w:rFonts w:ascii="CG Times" w:hAnsi="CG Times" w:cs="Times"/>
          <w:sz w:val="26"/>
          <w:szCs w:val="26"/>
          <w:lang w:eastAsia="en-ZA"/>
        </w:rPr>
        <w:t>2</w:t>
      </w:r>
      <w:r w:rsidR="00E52DE6">
        <w:rPr>
          <w:rFonts w:ascii="CG Times" w:hAnsi="CG Times" w:cs="Times"/>
          <w:sz w:val="26"/>
          <w:szCs w:val="26"/>
          <w:lang w:eastAsia="en-ZA"/>
        </w:rPr>
        <w:t xml:space="preserve"> November 2023. </w:t>
      </w:r>
      <w:r w:rsidR="00677AF3">
        <w:rPr>
          <w:rFonts w:ascii="CG Times" w:hAnsi="CG Times" w:cs="Times"/>
          <w:sz w:val="26"/>
          <w:szCs w:val="26"/>
          <w:lang w:eastAsia="en-ZA"/>
        </w:rPr>
        <w:t xml:space="preserve">The notice of motion informed the </w:t>
      </w:r>
      <w:r w:rsidR="008A7807">
        <w:rPr>
          <w:rFonts w:ascii="CG Times" w:hAnsi="CG Times" w:cs="Times"/>
          <w:sz w:val="26"/>
          <w:szCs w:val="26"/>
          <w:lang w:eastAsia="en-ZA"/>
        </w:rPr>
        <w:t>R</w:t>
      </w:r>
      <w:r w:rsidR="00677AF3">
        <w:rPr>
          <w:rFonts w:ascii="CG Times" w:hAnsi="CG Times" w:cs="Times"/>
          <w:sz w:val="26"/>
          <w:szCs w:val="26"/>
          <w:lang w:eastAsia="en-ZA"/>
        </w:rPr>
        <w:t>espondents that the application would be heard at 1</w:t>
      </w:r>
      <w:r w:rsidR="008A7807">
        <w:rPr>
          <w:rFonts w:ascii="CG Times" w:hAnsi="CG Times" w:cs="Times"/>
          <w:sz w:val="26"/>
          <w:szCs w:val="26"/>
          <w:lang w:eastAsia="en-ZA"/>
        </w:rPr>
        <w:t>0</w:t>
      </w:r>
      <w:r w:rsidR="00677AF3">
        <w:rPr>
          <w:rFonts w:ascii="CG Times" w:hAnsi="CG Times" w:cs="Times"/>
          <w:sz w:val="26"/>
          <w:szCs w:val="26"/>
          <w:lang w:eastAsia="en-ZA"/>
        </w:rPr>
        <w:t xml:space="preserve">h00 on </w:t>
      </w:r>
      <w:r w:rsidR="00A3571D">
        <w:rPr>
          <w:rFonts w:ascii="CG Times" w:hAnsi="CG Times" w:cs="Times"/>
          <w:sz w:val="26"/>
          <w:szCs w:val="26"/>
          <w:lang w:eastAsia="en-ZA"/>
        </w:rPr>
        <w:t xml:space="preserve">Tuesday </w:t>
      </w:r>
      <w:r w:rsidR="00677AF3">
        <w:rPr>
          <w:rFonts w:ascii="CG Times" w:hAnsi="CG Times" w:cs="Times"/>
          <w:sz w:val="26"/>
          <w:szCs w:val="26"/>
          <w:lang w:eastAsia="en-ZA"/>
        </w:rPr>
        <w:t>2</w:t>
      </w:r>
      <w:r w:rsidR="00D405F8">
        <w:rPr>
          <w:rFonts w:ascii="CG Times" w:hAnsi="CG Times" w:cs="Times"/>
          <w:sz w:val="26"/>
          <w:szCs w:val="26"/>
          <w:lang w:eastAsia="en-ZA"/>
        </w:rPr>
        <w:t>8</w:t>
      </w:r>
      <w:r w:rsidR="00677AF3">
        <w:rPr>
          <w:rFonts w:ascii="CG Times" w:hAnsi="CG Times" w:cs="Times"/>
          <w:sz w:val="26"/>
          <w:szCs w:val="26"/>
          <w:lang w:eastAsia="en-ZA"/>
        </w:rPr>
        <w:t xml:space="preserve"> November 2023</w:t>
      </w:r>
      <w:r w:rsidR="006B7233">
        <w:rPr>
          <w:rFonts w:ascii="CG Times" w:hAnsi="CG Times" w:cs="Times"/>
          <w:sz w:val="26"/>
          <w:szCs w:val="26"/>
          <w:lang w:eastAsia="en-ZA"/>
        </w:rPr>
        <w:t xml:space="preserve"> after the </w:t>
      </w:r>
      <w:r w:rsidR="008A7188">
        <w:rPr>
          <w:rFonts w:ascii="CG Times" w:hAnsi="CG Times" w:cs="Times"/>
          <w:sz w:val="26"/>
          <w:szCs w:val="26"/>
          <w:lang w:eastAsia="en-ZA"/>
        </w:rPr>
        <w:t xml:space="preserve">First Respondent had filed his replying affidavit by </w:t>
      </w:r>
      <w:r w:rsidR="00442574">
        <w:rPr>
          <w:rFonts w:ascii="CG Times" w:hAnsi="CG Times" w:cs="Times"/>
          <w:sz w:val="26"/>
          <w:szCs w:val="26"/>
          <w:lang w:eastAsia="en-ZA"/>
        </w:rPr>
        <w:t>12</w:t>
      </w:r>
      <w:r w:rsidR="008A7188">
        <w:rPr>
          <w:rFonts w:ascii="CG Times" w:hAnsi="CG Times" w:cs="Times"/>
          <w:sz w:val="26"/>
          <w:szCs w:val="26"/>
          <w:lang w:eastAsia="en-ZA"/>
        </w:rPr>
        <w:t xml:space="preserve">h00 on </w:t>
      </w:r>
      <w:r w:rsidR="00442574">
        <w:rPr>
          <w:rFonts w:ascii="CG Times" w:hAnsi="CG Times" w:cs="Times"/>
          <w:sz w:val="26"/>
          <w:szCs w:val="26"/>
          <w:lang w:eastAsia="en-ZA"/>
        </w:rPr>
        <w:t>Thursday 23</w:t>
      </w:r>
      <w:r w:rsidR="005F1B4F">
        <w:rPr>
          <w:rFonts w:ascii="CG Times" w:hAnsi="CG Times" w:cs="Times"/>
          <w:sz w:val="26"/>
          <w:szCs w:val="26"/>
          <w:lang w:eastAsia="en-ZA"/>
        </w:rPr>
        <w:t xml:space="preserve"> November 2023</w:t>
      </w:r>
      <w:r w:rsidR="00677AF3">
        <w:rPr>
          <w:rFonts w:ascii="CG Times" w:hAnsi="CG Times" w:cs="Times"/>
          <w:sz w:val="26"/>
          <w:szCs w:val="26"/>
          <w:lang w:eastAsia="en-ZA"/>
        </w:rPr>
        <w:t xml:space="preserve">. </w:t>
      </w:r>
    </w:p>
    <w:p w14:paraId="4A71C60B" w14:textId="77777777" w:rsidR="00ED789A" w:rsidRPr="004143FE" w:rsidRDefault="00ED789A" w:rsidP="004143FE">
      <w:pPr>
        <w:spacing w:line="360" w:lineRule="auto"/>
        <w:jc w:val="both"/>
        <w:rPr>
          <w:rFonts w:ascii="CG Times" w:hAnsi="CG Times" w:cs="Arial"/>
          <w:bCs/>
          <w:sz w:val="26"/>
          <w:szCs w:val="26"/>
        </w:rPr>
      </w:pPr>
    </w:p>
    <w:p w14:paraId="7C06221D" w14:textId="6EF8992B" w:rsidR="005E5844" w:rsidRPr="00C2787D" w:rsidRDefault="004F7444" w:rsidP="005C01E5">
      <w:pPr>
        <w:spacing w:line="360" w:lineRule="auto"/>
        <w:jc w:val="both"/>
        <w:rPr>
          <w:rFonts w:ascii="Segoe UI" w:hAnsi="Segoe UI" w:cs="Segoe UI"/>
          <w:color w:val="000000"/>
          <w:sz w:val="22"/>
          <w:szCs w:val="22"/>
        </w:rPr>
      </w:pPr>
      <w:r w:rsidRPr="004143FE">
        <w:rPr>
          <w:rFonts w:ascii="CG Times" w:hAnsi="CG Times" w:cs="Arial"/>
          <w:bCs/>
          <w:sz w:val="26"/>
          <w:szCs w:val="26"/>
        </w:rPr>
        <w:t>[</w:t>
      </w:r>
      <w:r w:rsidR="00627480">
        <w:rPr>
          <w:rFonts w:ascii="CG Times" w:hAnsi="CG Times" w:cs="Arial"/>
          <w:bCs/>
          <w:sz w:val="26"/>
          <w:szCs w:val="26"/>
        </w:rPr>
        <w:t>4</w:t>
      </w:r>
      <w:r w:rsidRPr="004143FE">
        <w:rPr>
          <w:rFonts w:ascii="CG Times" w:hAnsi="CG Times" w:cs="Arial"/>
          <w:bCs/>
          <w:sz w:val="26"/>
          <w:szCs w:val="26"/>
        </w:rPr>
        <w:t>]</w:t>
      </w:r>
      <w:r w:rsidRPr="004143FE">
        <w:rPr>
          <w:rFonts w:ascii="CG Times" w:hAnsi="CG Times" w:cs="Arial"/>
          <w:bCs/>
          <w:sz w:val="26"/>
          <w:szCs w:val="26"/>
        </w:rPr>
        <w:tab/>
      </w:r>
      <w:r w:rsidR="00436C94">
        <w:rPr>
          <w:rFonts w:ascii="CG Times" w:hAnsi="CG Times" w:cs="Arial"/>
          <w:bCs/>
          <w:sz w:val="26"/>
          <w:szCs w:val="26"/>
        </w:rPr>
        <w:t xml:space="preserve">Answering papers were filed as directed, and the Applicant filed its replying papers </w:t>
      </w:r>
      <w:r w:rsidR="004F3F7F">
        <w:rPr>
          <w:rFonts w:ascii="CG Times" w:hAnsi="CG Times" w:cs="Arial"/>
          <w:bCs/>
          <w:sz w:val="26"/>
          <w:szCs w:val="26"/>
        </w:rPr>
        <w:t xml:space="preserve">as undertaken. </w:t>
      </w:r>
      <w:r w:rsidR="005641D9">
        <w:rPr>
          <w:rFonts w:ascii="CG Times" w:hAnsi="CG Times" w:cs="Arial"/>
          <w:bCs/>
          <w:sz w:val="26"/>
          <w:szCs w:val="26"/>
        </w:rPr>
        <w:t xml:space="preserve">In it, it </w:t>
      </w:r>
      <w:r w:rsidR="005C01E5">
        <w:rPr>
          <w:rFonts w:ascii="CG Times" w:hAnsi="CG Times" w:cs="Arial"/>
          <w:bCs/>
          <w:sz w:val="26"/>
          <w:szCs w:val="26"/>
        </w:rPr>
        <w:t xml:space="preserve">pleads new facts that it styles </w:t>
      </w:r>
      <w:r w:rsidR="005C01E5" w:rsidRPr="005C01E5">
        <w:rPr>
          <w:rFonts w:ascii="CG Times" w:hAnsi="CG Times" w:cs="Arial"/>
          <w:bCs/>
          <w:i/>
          <w:iCs/>
          <w:sz w:val="26"/>
          <w:szCs w:val="26"/>
        </w:rPr>
        <w:t>“new developments”</w:t>
      </w:r>
      <w:r w:rsidR="00ED0366">
        <w:rPr>
          <w:rFonts w:ascii="CG Times" w:hAnsi="CG Times" w:cs="Arial"/>
          <w:bCs/>
          <w:sz w:val="26"/>
          <w:szCs w:val="26"/>
        </w:rPr>
        <w:t xml:space="preserve"> to which the Respondents filed </w:t>
      </w:r>
      <w:r w:rsidR="00427704">
        <w:rPr>
          <w:rFonts w:ascii="CG Times" w:hAnsi="CG Times" w:cs="Arial"/>
          <w:bCs/>
          <w:sz w:val="26"/>
          <w:szCs w:val="26"/>
        </w:rPr>
        <w:t xml:space="preserve">what they style </w:t>
      </w:r>
      <w:r w:rsidR="00427704" w:rsidRPr="00427704">
        <w:rPr>
          <w:rFonts w:ascii="CG Times" w:hAnsi="CG Times" w:cs="Arial"/>
          <w:bCs/>
          <w:i/>
          <w:iCs/>
          <w:sz w:val="26"/>
          <w:szCs w:val="26"/>
        </w:rPr>
        <w:t>“rebuttal affidavit”</w:t>
      </w:r>
      <w:r w:rsidR="00E66167">
        <w:rPr>
          <w:rFonts w:ascii="CG Times" w:hAnsi="CG Times" w:cs="Arial"/>
          <w:bCs/>
          <w:sz w:val="26"/>
          <w:szCs w:val="26"/>
        </w:rPr>
        <w:t xml:space="preserve"> on </w:t>
      </w:r>
      <w:r w:rsidR="001C142D">
        <w:rPr>
          <w:rFonts w:ascii="CG Times" w:hAnsi="CG Times" w:cs="Arial"/>
          <w:bCs/>
          <w:sz w:val="26"/>
          <w:szCs w:val="26"/>
        </w:rPr>
        <w:t xml:space="preserve">Wednesday </w:t>
      </w:r>
      <w:r w:rsidR="00E66167">
        <w:rPr>
          <w:rFonts w:ascii="CG Times" w:hAnsi="CG Times" w:cs="Arial"/>
          <w:bCs/>
          <w:sz w:val="26"/>
          <w:szCs w:val="26"/>
        </w:rPr>
        <w:t>29 November 2023</w:t>
      </w:r>
      <w:r w:rsidR="00286CA5">
        <w:rPr>
          <w:rFonts w:ascii="CG Times" w:hAnsi="CG Times" w:cs="Arial"/>
          <w:bCs/>
          <w:sz w:val="26"/>
          <w:szCs w:val="26"/>
        </w:rPr>
        <w:t xml:space="preserve">. Not to be outdone, the Applicant filed </w:t>
      </w:r>
      <w:r w:rsidR="00503A9D">
        <w:rPr>
          <w:rFonts w:ascii="CG Times" w:hAnsi="CG Times" w:cs="Arial"/>
          <w:bCs/>
          <w:sz w:val="26"/>
          <w:szCs w:val="26"/>
        </w:rPr>
        <w:t xml:space="preserve">a </w:t>
      </w:r>
      <w:r w:rsidR="00503A9D" w:rsidRPr="0040727C">
        <w:rPr>
          <w:rFonts w:ascii="CG Times" w:hAnsi="CG Times" w:cs="Arial"/>
          <w:bCs/>
          <w:i/>
          <w:iCs/>
          <w:sz w:val="26"/>
          <w:szCs w:val="26"/>
        </w:rPr>
        <w:t>“further affidavit”</w:t>
      </w:r>
      <w:r w:rsidR="00503A9D">
        <w:rPr>
          <w:rFonts w:ascii="CG Times" w:hAnsi="CG Times" w:cs="Arial"/>
          <w:bCs/>
          <w:sz w:val="26"/>
          <w:szCs w:val="26"/>
        </w:rPr>
        <w:t xml:space="preserve"> </w:t>
      </w:r>
      <w:r w:rsidR="0040727C">
        <w:rPr>
          <w:rFonts w:ascii="CG Times" w:hAnsi="CG Times" w:cs="Arial"/>
          <w:bCs/>
          <w:sz w:val="26"/>
          <w:szCs w:val="26"/>
        </w:rPr>
        <w:t xml:space="preserve">on </w:t>
      </w:r>
      <w:r w:rsidR="001C142D">
        <w:rPr>
          <w:rFonts w:ascii="CG Times" w:hAnsi="CG Times" w:cs="Arial"/>
          <w:bCs/>
          <w:sz w:val="26"/>
          <w:szCs w:val="26"/>
        </w:rPr>
        <w:t xml:space="preserve">Thursday </w:t>
      </w:r>
      <w:r w:rsidR="0040727C">
        <w:rPr>
          <w:rFonts w:ascii="CG Times" w:hAnsi="CG Times" w:cs="Arial"/>
          <w:bCs/>
          <w:sz w:val="26"/>
          <w:szCs w:val="26"/>
        </w:rPr>
        <w:t xml:space="preserve">30 November 2023 </w:t>
      </w:r>
      <w:r w:rsidR="00503A9D">
        <w:rPr>
          <w:rFonts w:ascii="CG Times" w:hAnsi="CG Times" w:cs="Arial"/>
          <w:bCs/>
          <w:sz w:val="26"/>
          <w:szCs w:val="26"/>
        </w:rPr>
        <w:t xml:space="preserve">in which it seeks to reply further to the matter pleaded in the </w:t>
      </w:r>
      <w:r w:rsidR="00503A9D" w:rsidRPr="00503A9D">
        <w:rPr>
          <w:rFonts w:ascii="CG Times" w:hAnsi="CG Times" w:cs="Arial"/>
          <w:bCs/>
          <w:i/>
          <w:iCs/>
          <w:sz w:val="26"/>
          <w:szCs w:val="26"/>
        </w:rPr>
        <w:t>“rebuttal affidavit”</w:t>
      </w:r>
      <w:r w:rsidR="00503A9D">
        <w:rPr>
          <w:rFonts w:ascii="CG Times" w:hAnsi="CG Times" w:cs="Arial"/>
          <w:bCs/>
          <w:sz w:val="26"/>
          <w:szCs w:val="26"/>
        </w:rPr>
        <w:t xml:space="preserve">. </w:t>
      </w:r>
    </w:p>
    <w:p w14:paraId="315262E9" w14:textId="77777777" w:rsidR="005E5844" w:rsidRDefault="005E5844" w:rsidP="004143FE">
      <w:pPr>
        <w:spacing w:line="360" w:lineRule="auto"/>
        <w:jc w:val="both"/>
        <w:rPr>
          <w:rFonts w:ascii="CG Times" w:hAnsi="CG Times" w:cs="Segoe UI"/>
          <w:sz w:val="26"/>
          <w:szCs w:val="26"/>
          <w:lang w:eastAsia="en-ZA"/>
        </w:rPr>
      </w:pPr>
    </w:p>
    <w:p w14:paraId="0F092DFB" w14:textId="77777777" w:rsidR="00E42D8E" w:rsidRDefault="00CB7023" w:rsidP="00307FC0">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445570">
        <w:rPr>
          <w:rFonts w:ascii="CG Times" w:hAnsi="CG Times" w:cs="Segoe UI"/>
          <w:sz w:val="26"/>
          <w:szCs w:val="26"/>
          <w:lang w:eastAsia="en-ZA"/>
        </w:rPr>
        <w:t>5</w:t>
      </w:r>
      <w:r>
        <w:rPr>
          <w:rFonts w:ascii="CG Times" w:hAnsi="CG Times" w:cs="Segoe UI"/>
          <w:sz w:val="26"/>
          <w:szCs w:val="26"/>
          <w:lang w:eastAsia="en-ZA"/>
        </w:rPr>
        <w:t>]</w:t>
      </w:r>
      <w:r>
        <w:rPr>
          <w:rFonts w:ascii="CG Times" w:hAnsi="CG Times" w:cs="Segoe UI"/>
          <w:sz w:val="26"/>
          <w:szCs w:val="26"/>
          <w:lang w:eastAsia="en-ZA"/>
        </w:rPr>
        <w:tab/>
      </w:r>
      <w:r w:rsidR="000E4FD8">
        <w:rPr>
          <w:rFonts w:ascii="CG Times" w:hAnsi="CG Times" w:cs="Segoe UI"/>
          <w:sz w:val="26"/>
          <w:szCs w:val="26"/>
          <w:lang w:eastAsia="en-ZA"/>
        </w:rPr>
        <w:t>Th</w:t>
      </w:r>
      <w:r w:rsidR="00502F07">
        <w:rPr>
          <w:rFonts w:ascii="CG Times" w:hAnsi="CG Times" w:cs="Segoe UI"/>
          <w:sz w:val="26"/>
          <w:szCs w:val="26"/>
          <w:lang w:eastAsia="en-ZA"/>
        </w:rPr>
        <w:t xml:space="preserve">e </w:t>
      </w:r>
      <w:r w:rsidR="000A7F71">
        <w:rPr>
          <w:rFonts w:ascii="CG Times" w:hAnsi="CG Times" w:cs="Segoe UI"/>
          <w:sz w:val="26"/>
          <w:szCs w:val="26"/>
          <w:lang w:eastAsia="en-ZA"/>
        </w:rPr>
        <w:t xml:space="preserve">application </w:t>
      </w:r>
      <w:r w:rsidR="003806F6">
        <w:rPr>
          <w:rFonts w:ascii="CG Times" w:hAnsi="CG Times" w:cs="Segoe UI"/>
          <w:sz w:val="26"/>
          <w:szCs w:val="26"/>
          <w:lang w:eastAsia="en-ZA"/>
        </w:rPr>
        <w:t xml:space="preserve">then served </w:t>
      </w:r>
      <w:r w:rsidR="000A7F71">
        <w:rPr>
          <w:rFonts w:ascii="CG Times" w:hAnsi="CG Times" w:cs="Segoe UI"/>
          <w:sz w:val="26"/>
          <w:szCs w:val="26"/>
          <w:lang w:eastAsia="en-ZA"/>
        </w:rPr>
        <w:t xml:space="preserve">before me </w:t>
      </w:r>
      <w:r w:rsidR="000E4FD8">
        <w:rPr>
          <w:rFonts w:ascii="CG Times" w:hAnsi="CG Times" w:cs="Segoe UI"/>
          <w:sz w:val="26"/>
          <w:szCs w:val="26"/>
          <w:lang w:eastAsia="en-ZA"/>
        </w:rPr>
        <w:t>i</w:t>
      </w:r>
      <w:r w:rsidR="006B118D">
        <w:rPr>
          <w:rFonts w:ascii="CG Times" w:hAnsi="CG Times" w:cs="Segoe UI"/>
          <w:sz w:val="26"/>
          <w:szCs w:val="26"/>
          <w:lang w:eastAsia="en-ZA"/>
        </w:rPr>
        <w:t>n the afternoon on Thursday 30 November 2023</w:t>
      </w:r>
      <w:r w:rsidR="006E5FCC">
        <w:rPr>
          <w:rFonts w:ascii="CG Times" w:hAnsi="CG Times" w:cs="Segoe UI"/>
          <w:sz w:val="26"/>
          <w:szCs w:val="26"/>
          <w:lang w:eastAsia="en-ZA"/>
        </w:rPr>
        <w:t>.</w:t>
      </w:r>
      <w:r w:rsidR="00B607C8">
        <w:rPr>
          <w:rFonts w:ascii="CG Times" w:hAnsi="CG Times" w:cs="Segoe UI"/>
          <w:sz w:val="26"/>
          <w:szCs w:val="26"/>
          <w:lang w:eastAsia="en-ZA"/>
        </w:rPr>
        <w:t xml:space="preserve"> By that time, the Applicant had filed a draft order </w:t>
      </w:r>
      <w:r w:rsidR="00E42D8E">
        <w:rPr>
          <w:rFonts w:ascii="CG Times" w:hAnsi="CG Times" w:cs="Segoe UI"/>
          <w:sz w:val="26"/>
          <w:szCs w:val="26"/>
          <w:lang w:eastAsia="en-ZA"/>
        </w:rPr>
        <w:t>in the following material terms:</w:t>
      </w:r>
    </w:p>
    <w:p w14:paraId="1B72AD4D" w14:textId="77777777" w:rsidR="00E42D8E" w:rsidRDefault="00E42D8E" w:rsidP="00E42D8E">
      <w:pPr>
        <w:spacing w:line="360" w:lineRule="auto"/>
        <w:ind w:left="567" w:right="521"/>
        <w:jc w:val="both"/>
        <w:rPr>
          <w:rFonts w:ascii="CG Times" w:hAnsi="CG Times" w:cs="Segoe UI"/>
          <w:sz w:val="26"/>
          <w:szCs w:val="26"/>
          <w:lang w:eastAsia="en-ZA"/>
        </w:rPr>
      </w:pPr>
    </w:p>
    <w:p w14:paraId="49598DCB" w14:textId="65A7E451" w:rsidR="00BD1A2F" w:rsidRPr="005218B9" w:rsidRDefault="00BD1A2F" w:rsidP="0064427D">
      <w:pPr>
        <w:spacing w:line="360" w:lineRule="auto"/>
        <w:ind w:left="1134" w:right="521" w:hanging="567"/>
        <w:jc w:val="both"/>
        <w:rPr>
          <w:rFonts w:ascii="CG Times" w:hAnsi="CG Times" w:cs="Segoe UI"/>
          <w:sz w:val="22"/>
          <w:szCs w:val="22"/>
          <w:lang w:eastAsia="en-ZA"/>
        </w:rPr>
      </w:pPr>
      <w:r w:rsidRPr="005218B9">
        <w:rPr>
          <w:rFonts w:ascii="CG Times" w:hAnsi="CG Times" w:cs="Segoe UI"/>
          <w:sz w:val="22"/>
          <w:szCs w:val="22"/>
          <w:lang w:eastAsia="en-ZA"/>
        </w:rPr>
        <w:t>“</w:t>
      </w:r>
      <w:r w:rsidR="0064427D" w:rsidRPr="005218B9">
        <w:rPr>
          <w:rFonts w:ascii="CG Times" w:hAnsi="CG Times" w:cs="Segoe UI"/>
          <w:sz w:val="22"/>
          <w:szCs w:val="22"/>
          <w:lang w:eastAsia="en-ZA"/>
        </w:rPr>
        <w:t>2.</w:t>
      </w:r>
      <w:r w:rsidR="0064427D" w:rsidRPr="005218B9">
        <w:rPr>
          <w:rFonts w:ascii="CG Times" w:hAnsi="CG Times" w:cs="Segoe UI"/>
          <w:sz w:val="22"/>
          <w:szCs w:val="22"/>
          <w:lang w:eastAsia="en-ZA"/>
        </w:rPr>
        <w:tab/>
      </w:r>
      <w:r w:rsidRPr="005218B9">
        <w:rPr>
          <w:rFonts w:ascii="CG Times" w:hAnsi="CG Times" w:cs="Segoe UI"/>
          <w:sz w:val="22"/>
          <w:szCs w:val="22"/>
          <w:lang w:eastAsia="en-ZA"/>
        </w:rPr>
        <w:t xml:space="preserve">That an interim interdict be granted </w:t>
      </w:r>
      <w:r w:rsidR="00EC43C8" w:rsidRPr="005218B9">
        <w:rPr>
          <w:rFonts w:ascii="CG Times" w:hAnsi="CG Times" w:cs="Segoe UI"/>
          <w:sz w:val="22"/>
          <w:szCs w:val="22"/>
          <w:lang w:eastAsia="en-ZA"/>
        </w:rPr>
        <w:t xml:space="preserve">upon the </w:t>
      </w:r>
      <w:r w:rsidRPr="005218B9">
        <w:rPr>
          <w:rFonts w:ascii="CG Times" w:hAnsi="CG Times" w:cs="Segoe UI"/>
          <w:sz w:val="22"/>
          <w:szCs w:val="22"/>
          <w:lang w:eastAsia="en-ZA"/>
        </w:rPr>
        <w:t xml:space="preserve">terms </w:t>
      </w:r>
      <w:r w:rsidR="00EC43C8" w:rsidRPr="005218B9">
        <w:rPr>
          <w:rFonts w:ascii="CG Times" w:hAnsi="CG Times" w:cs="Segoe UI"/>
          <w:sz w:val="22"/>
          <w:szCs w:val="22"/>
          <w:lang w:eastAsia="en-ZA"/>
        </w:rPr>
        <w:t xml:space="preserve">set out in paragraphs 2.1, 2.2, 2.3 and 2.4 </w:t>
      </w:r>
      <w:r w:rsidR="00611E2E" w:rsidRPr="005218B9">
        <w:rPr>
          <w:rFonts w:ascii="CG Times" w:hAnsi="CG Times" w:cs="Segoe UI"/>
          <w:sz w:val="22"/>
          <w:szCs w:val="22"/>
          <w:lang w:eastAsia="en-ZA"/>
        </w:rPr>
        <w:t xml:space="preserve">below pending the outcome of a hearing of oral evidence to determine </w:t>
      </w:r>
      <w:r w:rsidR="004E2140" w:rsidRPr="005218B9">
        <w:rPr>
          <w:rFonts w:ascii="CG Times" w:hAnsi="CG Times" w:cs="Segoe UI"/>
          <w:sz w:val="22"/>
          <w:szCs w:val="22"/>
          <w:lang w:eastAsia="en-ZA"/>
        </w:rPr>
        <w:t>whether the Applicant is entitled to a final interdict</w:t>
      </w:r>
      <w:r w:rsidR="00BA225D" w:rsidRPr="005218B9">
        <w:rPr>
          <w:rFonts w:ascii="CG Times" w:hAnsi="CG Times" w:cs="Segoe UI"/>
          <w:sz w:val="22"/>
          <w:szCs w:val="22"/>
          <w:lang w:eastAsia="en-ZA"/>
        </w:rPr>
        <w:t>:</w:t>
      </w:r>
    </w:p>
    <w:p w14:paraId="7DFFB8F5" w14:textId="777D15FF" w:rsidR="00D217F2" w:rsidRPr="00A252FB" w:rsidRDefault="00BA225D" w:rsidP="004C1C34">
      <w:pPr>
        <w:spacing w:line="360" w:lineRule="auto"/>
        <w:ind w:left="1701" w:right="521" w:hanging="567"/>
        <w:jc w:val="both"/>
        <w:rPr>
          <w:rFonts w:ascii="CG Times" w:hAnsi="CG Times" w:cs="Times"/>
          <w:sz w:val="22"/>
          <w:szCs w:val="22"/>
          <w:lang w:eastAsia="en-ZA"/>
        </w:rPr>
      </w:pPr>
      <w:r>
        <w:rPr>
          <w:rFonts w:ascii="CG Times" w:hAnsi="CG Times" w:cs="Segoe UI"/>
          <w:sz w:val="26"/>
          <w:szCs w:val="26"/>
          <w:lang w:eastAsia="en-ZA"/>
        </w:rPr>
        <w:t>2</w:t>
      </w:r>
      <w:r w:rsidR="0064427D">
        <w:rPr>
          <w:rFonts w:ascii="CG Times" w:hAnsi="CG Times" w:cs="Segoe UI"/>
          <w:sz w:val="26"/>
          <w:szCs w:val="26"/>
          <w:lang w:eastAsia="en-ZA"/>
        </w:rPr>
        <w:t>.</w:t>
      </w:r>
      <w:r>
        <w:rPr>
          <w:rFonts w:ascii="CG Times" w:hAnsi="CG Times" w:cs="Segoe UI"/>
          <w:sz w:val="26"/>
          <w:szCs w:val="26"/>
          <w:lang w:eastAsia="en-ZA"/>
        </w:rPr>
        <w:t>1</w:t>
      </w:r>
      <w:r>
        <w:rPr>
          <w:rFonts w:ascii="CG Times" w:hAnsi="CG Times" w:cs="Segoe UI"/>
          <w:sz w:val="26"/>
          <w:szCs w:val="26"/>
          <w:lang w:eastAsia="en-ZA"/>
        </w:rPr>
        <w:tab/>
      </w:r>
      <w:r w:rsidR="00D217F2" w:rsidRPr="00A252FB">
        <w:rPr>
          <w:rFonts w:ascii="CG Times" w:hAnsi="CG Times" w:cs="Times"/>
          <w:sz w:val="22"/>
          <w:szCs w:val="22"/>
          <w:lang w:eastAsia="en-ZA"/>
        </w:rPr>
        <w:t xml:space="preserve">That the First and Second Respondent be interdicted and restrained from using the Applicant’s confidential information including its technical know-how, business connections, customer lists, marketing information acquired </w:t>
      </w:r>
      <w:r w:rsidR="000E537C">
        <w:rPr>
          <w:rFonts w:ascii="CG Times" w:hAnsi="CG Times" w:cs="Times"/>
          <w:sz w:val="22"/>
          <w:szCs w:val="22"/>
          <w:lang w:eastAsia="en-ZA"/>
        </w:rPr>
        <w:t xml:space="preserve">during the course of </w:t>
      </w:r>
      <w:r w:rsidR="00D217F2" w:rsidRPr="00A252FB">
        <w:rPr>
          <w:rFonts w:ascii="CG Times" w:hAnsi="CG Times" w:cs="Times"/>
          <w:sz w:val="22"/>
          <w:szCs w:val="22"/>
          <w:lang w:eastAsia="en-ZA"/>
        </w:rPr>
        <w:t xml:space="preserve">the </w:t>
      </w:r>
      <w:r w:rsidR="00FD42F5">
        <w:rPr>
          <w:rFonts w:ascii="CG Times" w:hAnsi="CG Times" w:cs="Times"/>
          <w:sz w:val="22"/>
          <w:szCs w:val="22"/>
          <w:lang w:eastAsia="en-ZA"/>
        </w:rPr>
        <w:t xml:space="preserve">First and Second </w:t>
      </w:r>
      <w:r w:rsidR="00D217F2" w:rsidRPr="00A252FB">
        <w:rPr>
          <w:rFonts w:ascii="CG Times" w:hAnsi="CG Times" w:cs="Times"/>
          <w:sz w:val="22"/>
          <w:szCs w:val="22"/>
          <w:lang w:eastAsia="en-ZA"/>
        </w:rPr>
        <w:t>Respondents</w:t>
      </w:r>
      <w:r w:rsidR="000E537C">
        <w:rPr>
          <w:rFonts w:ascii="CG Times" w:hAnsi="CG Times" w:cs="Times"/>
          <w:sz w:val="22"/>
          <w:szCs w:val="22"/>
          <w:lang w:eastAsia="en-ZA"/>
        </w:rPr>
        <w:t>’</w:t>
      </w:r>
      <w:r w:rsidR="00D217F2" w:rsidRPr="00A252FB">
        <w:rPr>
          <w:rFonts w:ascii="CG Times" w:hAnsi="CG Times" w:cs="Times"/>
          <w:sz w:val="22"/>
          <w:szCs w:val="22"/>
          <w:lang w:eastAsia="en-ZA"/>
        </w:rPr>
        <w:t xml:space="preserve"> employment at the Applicant.</w:t>
      </w:r>
    </w:p>
    <w:p w14:paraId="5667920D" w14:textId="26AE1D65" w:rsidR="00D217F2" w:rsidRPr="00A252FB" w:rsidRDefault="00F429F5" w:rsidP="004C1C34">
      <w:pPr>
        <w:spacing w:line="360" w:lineRule="auto"/>
        <w:ind w:left="1701" w:right="521" w:hanging="567"/>
        <w:jc w:val="both"/>
        <w:rPr>
          <w:rFonts w:ascii="CG Times" w:hAnsi="CG Times" w:cs="Times"/>
          <w:sz w:val="22"/>
          <w:szCs w:val="22"/>
          <w:lang w:eastAsia="en-ZA"/>
        </w:rPr>
      </w:pPr>
      <w:r>
        <w:rPr>
          <w:rFonts w:ascii="CG Times" w:hAnsi="CG Times" w:cs="Times"/>
          <w:sz w:val="22"/>
          <w:szCs w:val="22"/>
          <w:lang w:eastAsia="en-ZA"/>
        </w:rPr>
        <w:t>2</w:t>
      </w:r>
      <w:r w:rsidR="00D217F2" w:rsidRPr="00A252FB">
        <w:rPr>
          <w:rFonts w:ascii="CG Times" w:hAnsi="CG Times" w:cs="Times"/>
          <w:sz w:val="22"/>
          <w:szCs w:val="22"/>
          <w:lang w:eastAsia="en-ZA"/>
        </w:rPr>
        <w:t>.</w:t>
      </w:r>
      <w:r>
        <w:rPr>
          <w:rFonts w:ascii="CG Times" w:hAnsi="CG Times" w:cs="Times"/>
          <w:sz w:val="22"/>
          <w:szCs w:val="22"/>
          <w:lang w:eastAsia="en-ZA"/>
        </w:rPr>
        <w:t>2</w:t>
      </w:r>
      <w:r w:rsidR="00D217F2" w:rsidRPr="00A252FB">
        <w:rPr>
          <w:rFonts w:ascii="CG Times" w:hAnsi="CG Times" w:cs="Times"/>
          <w:sz w:val="22"/>
          <w:szCs w:val="22"/>
          <w:lang w:eastAsia="en-ZA"/>
        </w:rPr>
        <w:tab/>
        <w:t>That the First and Second Respondent be interdicted and restrained from enticing, soliciting or canvassing business from any of the Applicant’s customers.</w:t>
      </w:r>
    </w:p>
    <w:p w14:paraId="5E5AF116" w14:textId="43DA45F8" w:rsidR="00D217F2" w:rsidRPr="00A252FB" w:rsidRDefault="009A6021" w:rsidP="004C1C34">
      <w:pPr>
        <w:spacing w:line="360" w:lineRule="auto"/>
        <w:ind w:left="1701" w:right="521" w:hanging="567"/>
        <w:jc w:val="both"/>
        <w:rPr>
          <w:rFonts w:ascii="CG Times" w:hAnsi="CG Times" w:cs="Times"/>
          <w:sz w:val="22"/>
          <w:szCs w:val="22"/>
          <w:lang w:eastAsia="en-ZA"/>
        </w:rPr>
      </w:pPr>
      <w:r>
        <w:rPr>
          <w:rFonts w:ascii="CG Times" w:hAnsi="CG Times" w:cs="Times"/>
          <w:sz w:val="22"/>
          <w:szCs w:val="22"/>
          <w:lang w:eastAsia="en-ZA"/>
        </w:rPr>
        <w:t>2</w:t>
      </w:r>
      <w:r w:rsidR="00D217F2" w:rsidRPr="00A252FB">
        <w:rPr>
          <w:rFonts w:ascii="CG Times" w:hAnsi="CG Times" w:cs="Times"/>
          <w:sz w:val="22"/>
          <w:szCs w:val="22"/>
          <w:lang w:eastAsia="en-ZA"/>
        </w:rPr>
        <w:t>.</w:t>
      </w:r>
      <w:r>
        <w:rPr>
          <w:rFonts w:ascii="CG Times" w:hAnsi="CG Times" w:cs="Times"/>
          <w:sz w:val="22"/>
          <w:szCs w:val="22"/>
          <w:lang w:eastAsia="en-ZA"/>
        </w:rPr>
        <w:t>3</w:t>
      </w:r>
      <w:r w:rsidR="00D217F2" w:rsidRPr="00A252FB">
        <w:rPr>
          <w:rFonts w:ascii="CG Times" w:hAnsi="CG Times" w:cs="Times"/>
          <w:sz w:val="22"/>
          <w:szCs w:val="22"/>
          <w:lang w:eastAsia="en-ZA"/>
        </w:rPr>
        <w:tab/>
        <w:t xml:space="preserve">That the First and Second Respondent be interdicted and restrained from becoming engaged, associated or interested, directly or indirectly, </w:t>
      </w:r>
      <w:r w:rsidR="006E7CEB">
        <w:rPr>
          <w:rFonts w:ascii="CG Times" w:hAnsi="CG Times" w:cs="Times"/>
          <w:sz w:val="22"/>
          <w:szCs w:val="22"/>
          <w:lang w:eastAsia="en-ZA"/>
        </w:rPr>
        <w:t>on or to</w:t>
      </w:r>
      <w:r w:rsidR="00D217F2" w:rsidRPr="00A252FB">
        <w:rPr>
          <w:rFonts w:ascii="CG Times" w:hAnsi="CG Times" w:cs="Times"/>
          <w:sz w:val="22"/>
          <w:szCs w:val="22"/>
          <w:lang w:eastAsia="en-ZA"/>
        </w:rPr>
        <w:t xml:space="preserve"> any company, firm, business, trust or undertaking which carries on business directly or indirectly in competition with the Applicant’s business</w:t>
      </w:r>
      <w:r w:rsidR="006E7CEB">
        <w:rPr>
          <w:rFonts w:ascii="CG Times" w:hAnsi="CG Times" w:cs="Times"/>
          <w:sz w:val="22"/>
          <w:szCs w:val="22"/>
          <w:lang w:eastAsia="en-ZA"/>
        </w:rPr>
        <w:t xml:space="preserve"> in this regard</w:t>
      </w:r>
      <w:r w:rsidR="00D217F2" w:rsidRPr="00A252FB">
        <w:rPr>
          <w:rFonts w:ascii="CG Times" w:hAnsi="CG Times" w:cs="Times"/>
          <w:sz w:val="22"/>
          <w:szCs w:val="22"/>
          <w:lang w:eastAsia="en-ZA"/>
        </w:rPr>
        <w:t>.</w:t>
      </w:r>
    </w:p>
    <w:p w14:paraId="7347AA03" w14:textId="77777777" w:rsidR="004C1C34" w:rsidRDefault="00734E9D" w:rsidP="004C1C34">
      <w:pPr>
        <w:spacing w:line="360" w:lineRule="auto"/>
        <w:ind w:left="1701" w:right="521" w:hanging="567"/>
        <w:jc w:val="both"/>
        <w:rPr>
          <w:rFonts w:ascii="CG Times" w:hAnsi="CG Times" w:cs="Times"/>
          <w:sz w:val="22"/>
          <w:szCs w:val="22"/>
          <w:lang w:eastAsia="en-ZA"/>
        </w:rPr>
      </w:pPr>
      <w:r>
        <w:rPr>
          <w:rFonts w:ascii="CG Times" w:hAnsi="CG Times" w:cs="Times"/>
          <w:sz w:val="22"/>
          <w:szCs w:val="22"/>
          <w:lang w:eastAsia="en-ZA"/>
        </w:rPr>
        <w:t>2.4</w:t>
      </w:r>
      <w:r w:rsidR="00D217F2" w:rsidRPr="00A252FB">
        <w:rPr>
          <w:rFonts w:ascii="CG Times" w:hAnsi="CG Times" w:cs="Times"/>
          <w:sz w:val="22"/>
          <w:szCs w:val="22"/>
          <w:lang w:eastAsia="en-ZA"/>
        </w:rPr>
        <w:tab/>
        <w:t xml:space="preserve">That the relief set out in paragraphs 3 and 4 above </w:t>
      </w:r>
      <w:r w:rsidR="00C35024">
        <w:rPr>
          <w:rFonts w:ascii="CG Times" w:hAnsi="CG Times" w:cs="Times"/>
          <w:sz w:val="22"/>
          <w:szCs w:val="22"/>
          <w:lang w:eastAsia="en-ZA"/>
        </w:rPr>
        <w:t xml:space="preserve">[sic] </w:t>
      </w:r>
      <w:r w:rsidR="00D217F2" w:rsidRPr="00A252FB">
        <w:rPr>
          <w:rFonts w:ascii="CG Times" w:hAnsi="CG Times" w:cs="Times"/>
          <w:sz w:val="22"/>
          <w:szCs w:val="22"/>
          <w:lang w:eastAsia="en-ZA"/>
        </w:rPr>
        <w:t>be enforced against the First and Second Respondents within a radius of 250km from the Applicant’s business premises with effect 4 November 2023</w:t>
      </w:r>
      <w:r w:rsidR="00174058">
        <w:rPr>
          <w:rFonts w:ascii="CG Times" w:hAnsi="CG Times" w:cs="Times"/>
          <w:sz w:val="22"/>
          <w:szCs w:val="22"/>
          <w:lang w:eastAsia="en-ZA"/>
        </w:rPr>
        <w:t xml:space="preserve"> </w:t>
      </w:r>
      <w:r w:rsidR="000307DD">
        <w:rPr>
          <w:rFonts w:ascii="CG Times" w:hAnsi="CG Times" w:cs="Times"/>
          <w:sz w:val="22"/>
          <w:szCs w:val="22"/>
          <w:lang w:eastAsia="en-ZA"/>
        </w:rPr>
        <w:t>for a period of 24 months</w:t>
      </w:r>
      <w:r w:rsidR="00D217F2" w:rsidRPr="00A252FB">
        <w:rPr>
          <w:rFonts w:ascii="CG Times" w:hAnsi="CG Times" w:cs="Times"/>
          <w:sz w:val="22"/>
          <w:szCs w:val="22"/>
          <w:lang w:eastAsia="en-ZA"/>
        </w:rPr>
        <w:t>.</w:t>
      </w:r>
    </w:p>
    <w:p w14:paraId="54C0A5D9" w14:textId="5F1D432E" w:rsidR="0064427D" w:rsidRDefault="004C1C34" w:rsidP="00734E9D">
      <w:pPr>
        <w:spacing w:line="360" w:lineRule="auto"/>
        <w:ind w:left="1134" w:right="521" w:hanging="567"/>
        <w:jc w:val="both"/>
        <w:rPr>
          <w:rFonts w:ascii="CG Times" w:hAnsi="CG Times" w:cs="Times"/>
          <w:sz w:val="22"/>
          <w:szCs w:val="22"/>
          <w:lang w:eastAsia="en-ZA"/>
        </w:rPr>
      </w:pPr>
      <w:r>
        <w:rPr>
          <w:rFonts w:ascii="CG Times" w:hAnsi="CG Times" w:cs="Times"/>
          <w:sz w:val="22"/>
          <w:szCs w:val="22"/>
          <w:lang w:eastAsia="en-ZA"/>
        </w:rPr>
        <w:t>3.</w:t>
      </w:r>
      <w:r>
        <w:rPr>
          <w:rFonts w:ascii="CG Times" w:hAnsi="CG Times" w:cs="Times"/>
          <w:sz w:val="22"/>
          <w:szCs w:val="22"/>
          <w:lang w:eastAsia="en-ZA"/>
        </w:rPr>
        <w:tab/>
        <w:t>That the Applicant shall refer</w:t>
      </w:r>
      <w:r w:rsidR="006F0C04">
        <w:rPr>
          <w:rFonts w:ascii="CG Times" w:hAnsi="CG Times" w:cs="Times"/>
          <w:sz w:val="22"/>
          <w:szCs w:val="22"/>
          <w:lang w:eastAsia="en-ZA"/>
        </w:rPr>
        <w:t xml:space="preserve"> this matter to open court </w:t>
      </w:r>
      <w:r>
        <w:rPr>
          <w:rFonts w:ascii="CG Times" w:hAnsi="CG Times" w:cs="Times"/>
          <w:sz w:val="22"/>
          <w:szCs w:val="22"/>
          <w:lang w:eastAsia="en-ZA"/>
        </w:rPr>
        <w:t xml:space="preserve">within </w:t>
      </w:r>
      <w:r w:rsidR="008E30A3">
        <w:rPr>
          <w:rFonts w:ascii="CG Times" w:hAnsi="CG Times" w:cs="Times"/>
          <w:sz w:val="22"/>
          <w:szCs w:val="22"/>
          <w:lang w:eastAsia="en-ZA"/>
        </w:rPr>
        <w:t>(</w:t>
      </w:r>
      <w:r w:rsidR="006F0C04">
        <w:rPr>
          <w:rFonts w:ascii="CG Times" w:hAnsi="CG Times" w:cs="Times"/>
          <w:sz w:val="22"/>
          <w:szCs w:val="22"/>
          <w:lang w:eastAsia="en-ZA"/>
        </w:rPr>
        <w:t>10</w:t>
      </w:r>
      <w:r w:rsidR="008E30A3">
        <w:rPr>
          <w:rFonts w:ascii="CG Times" w:hAnsi="CG Times" w:cs="Times"/>
          <w:sz w:val="22"/>
          <w:szCs w:val="22"/>
          <w:lang w:eastAsia="en-ZA"/>
        </w:rPr>
        <w:t>)</w:t>
      </w:r>
      <w:r w:rsidR="006F0C04">
        <w:rPr>
          <w:rFonts w:ascii="CG Times" w:hAnsi="CG Times" w:cs="Times"/>
          <w:sz w:val="22"/>
          <w:szCs w:val="22"/>
          <w:lang w:eastAsia="en-ZA"/>
        </w:rPr>
        <w:t xml:space="preserve"> TEN days</w:t>
      </w:r>
      <w:r w:rsidR="008E30A3">
        <w:rPr>
          <w:rFonts w:ascii="CG Times" w:hAnsi="CG Times" w:cs="Times"/>
          <w:sz w:val="22"/>
          <w:szCs w:val="22"/>
          <w:lang w:eastAsia="en-ZA"/>
        </w:rPr>
        <w:t xml:space="preserve"> from date of this order.</w:t>
      </w:r>
    </w:p>
    <w:p w14:paraId="29FD39D4" w14:textId="69A9797E" w:rsidR="008E30A3" w:rsidRDefault="008E30A3" w:rsidP="00734E9D">
      <w:pPr>
        <w:spacing w:line="360" w:lineRule="auto"/>
        <w:ind w:left="1134" w:right="521" w:hanging="567"/>
        <w:jc w:val="both"/>
        <w:rPr>
          <w:rFonts w:ascii="CG Times" w:hAnsi="CG Times" w:cs="Times"/>
          <w:sz w:val="22"/>
          <w:szCs w:val="22"/>
          <w:lang w:eastAsia="en-ZA"/>
        </w:rPr>
      </w:pPr>
      <w:r>
        <w:rPr>
          <w:rFonts w:ascii="CG Times" w:hAnsi="CG Times" w:cs="Times"/>
          <w:sz w:val="22"/>
          <w:szCs w:val="22"/>
          <w:lang w:eastAsia="en-ZA"/>
        </w:rPr>
        <w:t>4.</w:t>
      </w:r>
      <w:r>
        <w:rPr>
          <w:rFonts w:ascii="CG Times" w:hAnsi="CG Times" w:cs="Times"/>
          <w:sz w:val="22"/>
          <w:szCs w:val="22"/>
          <w:lang w:eastAsia="en-ZA"/>
        </w:rPr>
        <w:tab/>
      </w:r>
      <w:r w:rsidR="003E06AA">
        <w:rPr>
          <w:rFonts w:ascii="CG Times" w:hAnsi="CG Times" w:cs="Times"/>
          <w:sz w:val="22"/>
          <w:szCs w:val="22"/>
          <w:lang w:eastAsia="en-ZA"/>
        </w:rPr>
        <w:t>That the Uniform Rules pertaining to the conduct of hearings in open court shall apply</w:t>
      </w:r>
      <w:r w:rsidR="00504669">
        <w:rPr>
          <w:rFonts w:ascii="CG Times" w:hAnsi="CG Times" w:cs="Times"/>
          <w:sz w:val="22"/>
          <w:szCs w:val="22"/>
          <w:lang w:eastAsia="en-ZA"/>
        </w:rPr>
        <w:t>.</w:t>
      </w:r>
    </w:p>
    <w:p w14:paraId="09396D09" w14:textId="0DB07B05" w:rsidR="00504669" w:rsidRDefault="00504669" w:rsidP="00734E9D">
      <w:pPr>
        <w:spacing w:line="360" w:lineRule="auto"/>
        <w:ind w:left="1134" w:right="521" w:hanging="567"/>
        <w:jc w:val="both"/>
        <w:rPr>
          <w:rFonts w:ascii="CG Times" w:hAnsi="CG Times" w:cs="Segoe UI"/>
          <w:sz w:val="26"/>
          <w:szCs w:val="26"/>
          <w:lang w:eastAsia="en-ZA"/>
        </w:rPr>
      </w:pPr>
      <w:r>
        <w:rPr>
          <w:rFonts w:ascii="CG Times" w:hAnsi="CG Times" w:cs="Times"/>
          <w:sz w:val="22"/>
          <w:szCs w:val="22"/>
          <w:lang w:eastAsia="en-ZA"/>
        </w:rPr>
        <w:t>5.</w:t>
      </w:r>
      <w:r>
        <w:rPr>
          <w:rFonts w:ascii="CG Times" w:hAnsi="CG Times" w:cs="Times"/>
          <w:sz w:val="22"/>
          <w:szCs w:val="22"/>
          <w:lang w:eastAsia="en-ZA"/>
        </w:rPr>
        <w:tab/>
        <w:t xml:space="preserve">Costs of the matter, to date hereof, </w:t>
      </w:r>
      <w:r w:rsidR="00E12BE1">
        <w:rPr>
          <w:rFonts w:ascii="CG Times" w:hAnsi="CG Times" w:cs="Times"/>
          <w:sz w:val="22"/>
          <w:szCs w:val="22"/>
          <w:lang w:eastAsia="en-ZA"/>
        </w:rPr>
        <w:t>i</w:t>
      </w:r>
      <w:r>
        <w:rPr>
          <w:rFonts w:ascii="CG Times" w:hAnsi="CG Times" w:cs="Times"/>
          <w:sz w:val="22"/>
          <w:szCs w:val="22"/>
          <w:lang w:eastAsia="en-ZA"/>
        </w:rPr>
        <w:t>s</w:t>
      </w:r>
      <w:r w:rsidR="00E12BE1">
        <w:rPr>
          <w:rFonts w:ascii="CG Times" w:hAnsi="CG Times" w:cs="Times"/>
          <w:sz w:val="22"/>
          <w:szCs w:val="22"/>
          <w:lang w:eastAsia="en-ZA"/>
        </w:rPr>
        <w:t xml:space="preserve"> reserved for determination at the final hearing of the matter.”</w:t>
      </w:r>
    </w:p>
    <w:p w14:paraId="7FEF3702" w14:textId="6E35A7C9" w:rsidR="004143FE" w:rsidRPr="00307FC0" w:rsidRDefault="00F250C5" w:rsidP="00307FC0">
      <w:pPr>
        <w:spacing w:line="360" w:lineRule="auto"/>
        <w:jc w:val="both"/>
        <w:rPr>
          <w:rFonts w:ascii="CG Times" w:hAnsi="CG Times" w:cs="Segoe UI"/>
          <w:sz w:val="26"/>
          <w:szCs w:val="26"/>
          <w:lang w:eastAsia="en-ZA"/>
        </w:rPr>
      </w:pPr>
      <w:r>
        <w:rPr>
          <w:rFonts w:ascii="CG Times" w:hAnsi="CG Times" w:cs="Segoe UI"/>
          <w:sz w:val="26"/>
          <w:szCs w:val="26"/>
          <w:lang w:eastAsia="en-ZA"/>
        </w:rPr>
        <w:t xml:space="preserve"> </w:t>
      </w:r>
    </w:p>
    <w:p w14:paraId="437BDAD4" w14:textId="33371F00" w:rsidR="0072641B" w:rsidRDefault="00046FFE" w:rsidP="00BD1A2F">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FC4EA7">
        <w:rPr>
          <w:rFonts w:ascii="CG Times" w:hAnsi="CG Times" w:cs="Segoe UI"/>
          <w:sz w:val="26"/>
          <w:szCs w:val="26"/>
          <w:lang w:eastAsia="en-ZA"/>
        </w:rPr>
        <w:t>6</w:t>
      </w:r>
      <w:r>
        <w:rPr>
          <w:rFonts w:ascii="CG Times" w:hAnsi="CG Times" w:cs="Segoe UI"/>
          <w:sz w:val="26"/>
          <w:szCs w:val="26"/>
          <w:lang w:eastAsia="en-ZA"/>
        </w:rPr>
        <w:t>]</w:t>
      </w:r>
      <w:r>
        <w:rPr>
          <w:rFonts w:ascii="CG Times" w:hAnsi="CG Times" w:cs="Segoe UI"/>
          <w:sz w:val="26"/>
          <w:szCs w:val="26"/>
          <w:lang w:eastAsia="en-ZA"/>
        </w:rPr>
        <w:tab/>
      </w:r>
      <w:r w:rsidR="00F14D3D">
        <w:rPr>
          <w:rFonts w:ascii="CG Times" w:hAnsi="CG Times" w:cs="Segoe UI"/>
          <w:sz w:val="26"/>
          <w:szCs w:val="26"/>
          <w:lang w:eastAsia="en-ZA"/>
        </w:rPr>
        <w:t xml:space="preserve">This is a material departure from the final interdict relief that is sought in the notice of motion. No amendment of that notice of motion </w:t>
      </w:r>
      <w:r w:rsidR="0082530D">
        <w:rPr>
          <w:rFonts w:ascii="CG Times" w:hAnsi="CG Times" w:cs="Segoe UI"/>
          <w:sz w:val="26"/>
          <w:szCs w:val="26"/>
          <w:lang w:eastAsia="en-ZA"/>
        </w:rPr>
        <w:t xml:space="preserve">was sought. When this was put to Counsel, Counsel’s response was that the Applicant could not have known of the new developments at the time of launching the application. </w:t>
      </w:r>
      <w:r w:rsidR="0015664D">
        <w:rPr>
          <w:rFonts w:ascii="CG Times" w:hAnsi="CG Times" w:cs="Segoe UI"/>
          <w:sz w:val="26"/>
          <w:szCs w:val="26"/>
          <w:lang w:eastAsia="en-ZA"/>
        </w:rPr>
        <w:t>That is a not satisfactory answer.</w:t>
      </w:r>
    </w:p>
    <w:p w14:paraId="2AE7C02A" w14:textId="77777777" w:rsidR="0072641B" w:rsidRDefault="0072641B" w:rsidP="00C4066D">
      <w:pPr>
        <w:spacing w:line="360" w:lineRule="auto"/>
        <w:jc w:val="both"/>
        <w:rPr>
          <w:rFonts w:ascii="CG Times" w:hAnsi="CG Times" w:cs="Segoe UI"/>
          <w:sz w:val="26"/>
          <w:szCs w:val="26"/>
          <w:lang w:eastAsia="en-ZA"/>
        </w:rPr>
      </w:pPr>
    </w:p>
    <w:p w14:paraId="0872E10D" w14:textId="55441824" w:rsidR="00F3562B" w:rsidRDefault="0072641B" w:rsidP="00C4066D">
      <w:pPr>
        <w:spacing w:line="360" w:lineRule="auto"/>
        <w:jc w:val="both"/>
        <w:rPr>
          <w:rFonts w:ascii="CG Times" w:hAnsi="CG Times" w:cs="Segoe UI"/>
          <w:sz w:val="26"/>
          <w:szCs w:val="26"/>
          <w:lang w:eastAsia="en-ZA"/>
        </w:rPr>
      </w:pPr>
      <w:r>
        <w:rPr>
          <w:rFonts w:ascii="CG Times" w:hAnsi="CG Times" w:cs="Segoe UI"/>
          <w:sz w:val="26"/>
          <w:szCs w:val="26"/>
          <w:lang w:eastAsia="en-ZA"/>
        </w:rPr>
        <w:t>[7]</w:t>
      </w:r>
      <w:r>
        <w:rPr>
          <w:rFonts w:ascii="CG Times" w:hAnsi="CG Times" w:cs="Segoe UI"/>
          <w:sz w:val="26"/>
          <w:szCs w:val="26"/>
          <w:lang w:eastAsia="en-ZA"/>
        </w:rPr>
        <w:tab/>
      </w:r>
      <w:r w:rsidR="00223DBE">
        <w:rPr>
          <w:rFonts w:ascii="CG Times" w:hAnsi="CG Times" w:cs="Segoe UI"/>
          <w:sz w:val="26"/>
          <w:szCs w:val="26"/>
          <w:lang w:eastAsia="en-ZA"/>
        </w:rPr>
        <w:t xml:space="preserve">In my view, </w:t>
      </w:r>
      <w:r w:rsidR="0015664D">
        <w:rPr>
          <w:rFonts w:ascii="CG Times" w:hAnsi="CG Times" w:cs="Segoe UI"/>
          <w:sz w:val="26"/>
          <w:szCs w:val="26"/>
          <w:lang w:eastAsia="en-ZA"/>
        </w:rPr>
        <w:t xml:space="preserve">this material </w:t>
      </w:r>
      <w:r w:rsidR="0015664D" w:rsidRPr="0015664D">
        <w:rPr>
          <w:rFonts w:ascii="CG Times" w:hAnsi="CG Times" w:cs="Segoe UI"/>
          <w:i/>
          <w:iCs/>
          <w:sz w:val="26"/>
          <w:szCs w:val="26"/>
          <w:lang w:eastAsia="en-ZA"/>
        </w:rPr>
        <w:t>volte face</w:t>
      </w:r>
      <w:r w:rsidR="0015664D">
        <w:rPr>
          <w:rFonts w:ascii="CG Times" w:hAnsi="CG Times" w:cs="Segoe UI"/>
          <w:sz w:val="26"/>
          <w:szCs w:val="26"/>
          <w:lang w:eastAsia="en-ZA"/>
        </w:rPr>
        <w:t xml:space="preserve">, without leave, is a clear demonstration </w:t>
      </w:r>
      <w:r w:rsidR="0013502D">
        <w:rPr>
          <w:rFonts w:ascii="CG Times" w:hAnsi="CG Times" w:cs="Segoe UI"/>
          <w:sz w:val="26"/>
          <w:szCs w:val="26"/>
          <w:lang w:eastAsia="en-ZA"/>
        </w:rPr>
        <w:t xml:space="preserve">that the application is not urgent. An applicant cannot bring an application on an urgent </w:t>
      </w:r>
      <w:r w:rsidR="0013502D">
        <w:rPr>
          <w:rFonts w:ascii="CG Times" w:hAnsi="CG Times" w:cs="Segoe UI"/>
          <w:sz w:val="26"/>
          <w:szCs w:val="26"/>
          <w:lang w:eastAsia="en-ZA"/>
        </w:rPr>
        <w:lastRenderedPageBreak/>
        <w:t xml:space="preserve">basis, then ask the court to refer the matter to oral evidence </w:t>
      </w:r>
      <w:r w:rsidR="0013502D" w:rsidRPr="0013502D">
        <w:rPr>
          <w:rFonts w:ascii="CG Times" w:hAnsi="CG Times" w:cs="Segoe UI"/>
          <w:i/>
          <w:iCs/>
          <w:sz w:val="26"/>
          <w:szCs w:val="26"/>
          <w:lang w:eastAsia="en-ZA"/>
        </w:rPr>
        <w:t>“within 10 days”</w:t>
      </w:r>
      <w:r w:rsidR="0013502D">
        <w:rPr>
          <w:rFonts w:ascii="CG Times" w:hAnsi="CG Times" w:cs="Segoe UI"/>
          <w:sz w:val="26"/>
          <w:szCs w:val="26"/>
          <w:lang w:eastAsia="en-ZA"/>
        </w:rPr>
        <w:t xml:space="preserve"> for the </w:t>
      </w:r>
      <w:r w:rsidR="000E4595">
        <w:rPr>
          <w:rFonts w:ascii="CG Times" w:hAnsi="CG Times" w:cs="Segoe UI"/>
          <w:sz w:val="26"/>
          <w:szCs w:val="26"/>
          <w:lang w:eastAsia="en-ZA"/>
        </w:rPr>
        <w:t xml:space="preserve">determination of facts that should have been pleaded in the founding affidavit. </w:t>
      </w:r>
      <w:r w:rsidR="00740C38">
        <w:rPr>
          <w:rFonts w:ascii="CG Times" w:hAnsi="CG Times" w:cs="Segoe UI"/>
          <w:sz w:val="26"/>
          <w:szCs w:val="26"/>
          <w:lang w:eastAsia="en-ZA"/>
        </w:rPr>
        <w:t>I</w:t>
      </w:r>
      <w:r w:rsidR="001F654F">
        <w:rPr>
          <w:rFonts w:ascii="CG Times" w:hAnsi="CG Times" w:cs="Segoe UI"/>
          <w:sz w:val="26"/>
          <w:szCs w:val="26"/>
          <w:lang w:eastAsia="en-ZA"/>
        </w:rPr>
        <w:t xml:space="preserve">t was put to Counsel </w:t>
      </w:r>
      <w:r w:rsidR="00CF424B">
        <w:rPr>
          <w:rFonts w:ascii="CG Times" w:hAnsi="CG Times" w:cs="Segoe UI"/>
          <w:sz w:val="26"/>
          <w:szCs w:val="26"/>
          <w:lang w:eastAsia="en-ZA"/>
        </w:rPr>
        <w:t>that the Applicant had at least two opportunities to assess the urgency of the matter</w:t>
      </w:r>
      <w:r w:rsidR="00740C38">
        <w:rPr>
          <w:rFonts w:ascii="CG Times" w:hAnsi="CG Times" w:cs="Segoe UI"/>
          <w:sz w:val="26"/>
          <w:szCs w:val="26"/>
          <w:lang w:eastAsia="en-ZA"/>
        </w:rPr>
        <w:t xml:space="preserve">: first at the time of preparing the founding affidavit and on assessment of available facts </w:t>
      </w:r>
      <w:r w:rsidR="00FE1D44">
        <w:rPr>
          <w:rFonts w:ascii="CG Times" w:hAnsi="CG Times" w:cs="Segoe UI"/>
          <w:sz w:val="26"/>
          <w:szCs w:val="26"/>
          <w:lang w:eastAsia="en-ZA"/>
        </w:rPr>
        <w:t xml:space="preserve">then </w:t>
      </w:r>
      <w:r w:rsidR="00740C38">
        <w:rPr>
          <w:rFonts w:ascii="CG Times" w:hAnsi="CG Times" w:cs="Segoe UI"/>
          <w:sz w:val="26"/>
          <w:szCs w:val="26"/>
          <w:lang w:eastAsia="en-ZA"/>
        </w:rPr>
        <w:t>and</w:t>
      </w:r>
      <w:r w:rsidR="00FE1D44">
        <w:rPr>
          <w:rFonts w:ascii="CG Times" w:hAnsi="CG Times" w:cs="Segoe UI"/>
          <w:sz w:val="26"/>
          <w:szCs w:val="26"/>
          <w:lang w:eastAsia="en-ZA"/>
        </w:rPr>
        <w:t>,</w:t>
      </w:r>
      <w:r w:rsidR="00740C38">
        <w:rPr>
          <w:rFonts w:ascii="CG Times" w:hAnsi="CG Times" w:cs="Segoe UI"/>
          <w:sz w:val="26"/>
          <w:szCs w:val="26"/>
          <w:lang w:eastAsia="en-ZA"/>
        </w:rPr>
        <w:t xml:space="preserve"> second</w:t>
      </w:r>
      <w:r w:rsidR="00FE1D44">
        <w:rPr>
          <w:rFonts w:ascii="CG Times" w:hAnsi="CG Times" w:cs="Segoe UI"/>
          <w:sz w:val="26"/>
          <w:szCs w:val="26"/>
          <w:lang w:eastAsia="en-ZA"/>
        </w:rPr>
        <w:t>,</w:t>
      </w:r>
      <w:r w:rsidR="00740C38">
        <w:rPr>
          <w:rFonts w:ascii="CG Times" w:hAnsi="CG Times" w:cs="Segoe UI"/>
          <w:sz w:val="26"/>
          <w:szCs w:val="26"/>
          <w:lang w:eastAsia="en-ZA"/>
        </w:rPr>
        <w:t xml:space="preserve"> at the time of receiving the Respondents’ </w:t>
      </w:r>
      <w:r w:rsidR="00574171">
        <w:rPr>
          <w:rFonts w:ascii="CG Times" w:hAnsi="CG Times" w:cs="Segoe UI"/>
          <w:sz w:val="26"/>
          <w:szCs w:val="26"/>
          <w:lang w:eastAsia="en-ZA"/>
        </w:rPr>
        <w:t xml:space="preserve">answering </w:t>
      </w:r>
      <w:r w:rsidR="00740C38">
        <w:rPr>
          <w:rFonts w:ascii="CG Times" w:hAnsi="CG Times" w:cs="Segoe UI"/>
          <w:sz w:val="26"/>
          <w:szCs w:val="26"/>
          <w:lang w:eastAsia="en-ZA"/>
        </w:rPr>
        <w:t>papers</w:t>
      </w:r>
      <w:r w:rsidR="00574171">
        <w:rPr>
          <w:rFonts w:ascii="CG Times" w:hAnsi="CG Times" w:cs="Segoe UI"/>
          <w:sz w:val="26"/>
          <w:szCs w:val="26"/>
          <w:lang w:eastAsia="en-ZA"/>
        </w:rPr>
        <w:t xml:space="preserve">. </w:t>
      </w:r>
      <w:r w:rsidR="0085599B">
        <w:rPr>
          <w:rFonts w:ascii="CG Times" w:hAnsi="CG Times" w:cs="Segoe UI"/>
          <w:sz w:val="26"/>
          <w:szCs w:val="26"/>
          <w:lang w:eastAsia="en-ZA"/>
        </w:rPr>
        <w:t xml:space="preserve">No satisfactory </w:t>
      </w:r>
      <w:r w:rsidR="00574171">
        <w:rPr>
          <w:rFonts w:ascii="CG Times" w:hAnsi="CG Times" w:cs="Segoe UI"/>
          <w:sz w:val="26"/>
          <w:szCs w:val="26"/>
          <w:lang w:eastAsia="en-ZA"/>
        </w:rPr>
        <w:t xml:space="preserve">response </w:t>
      </w:r>
      <w:r w:rsidR="001247A7">
        <w:rPr>
          <w:rFonts w:ascii="CG Times" w:hAnsi="CG Times" w:cs="Segoe UI"/>
          <w:sz w:val="26"/>
          <w:szCs w:val="26"/>
          <w:lang w:eastAsia="en-ZA"/>
        </w:rPr>
        <w:t>was</w:t>
      </w:r>
      <w:r w:rsidR="00740C38">
        <w:rPr>
          <w:rFonts w:ascii="CG Times" w:hAnsi="CG Times" w:cs="Segoe UI"/>
          <w:sz w:val="26"/>
          <w:szCs w:val="26"/>
          <w:lang w:eastAsia="en-ZA"/>
        </w:rPr>
        <w:t xml:space="preserve"> </w:t>
      </w:r>
      <w:r w:rsidR="0085599B">
        <w:rPr>
          <w:rFonts w:ascii="CG Times" w:hAnsi="CG Times" w:cs="Segoe UI"/>
          <w:sz w:val="26"/>
          <w:szCs w:val="26"/>
          <w:lang w:eastAsia="en-ZA"/>
        </w:rPr>
        <w:t>provided.</w:t>
      </w:r>
      <w:r w:rsidR="00BE73EA">
        <w:rPr>
          <w:rFonts w:ascii="CG Times" w:hAnsi="CG Times" w:cs="Segoe UI"/>
          <w:sz w:val="26"/>
          <w:szCs w:val="26"/>
          <w:lang w:eastAsia="en-ZA"/>
        </w:rPr>
        <w:t xml:space="preserve"> </w:t>
      </w:r>
      <w:r w:rsidR="00E0642D">
        <w:rPr>
          <w:rFonts w:ascii="CG Times" w:hAnsi="CG Times" w:cs="Segoe UI"/>
          <w:sz w:val="26"/>
          <w:szCs w:val="26"/>
          <w:lang w:eastAsia="en-ZA"/>
        </w:rPr>
        <w:t xml:space="preserve">There was a third opportunity at the time of the Applicant </w:t>
      </w:r>
      <w:r w:rsidR="004B4FC6">
        <w:rPr>
          <w:rFonts w:ascii="CG Times" w:hAnsi="CG Times" w:cs="Segoe UI"/>
          <w:sz w:val="26"/>
          <w:szCs w:val="26"/>
          <w:lang w:eastAsia="en-ZA"/>
        </w:rPr>
        <w:t xml:space="preserve">happening upon </w:t>
      </w:r>
      <w:r w:rsidR="00865354" w:rsidRPr="00865354">
        <w:rPr>
          <w:rFonts w:ascii="CG Times" w:hAnsi="CG Times" w:cs="Segoe UI"/>
          <w:i/>
          <w:iCs/>
          <w:sz w:val="26"/>
          <w:szCs w:val="26"/>
          <w:lang w:eastAsia="en-ZA"/>
        </w:rPr>
        <w:t>“new developments”</w:t>
      </w:r>
      <w:r w:rsidR="00865354">
        <w:rPr>
          <w:rFonts w:ascii="CG Times" w:hAnsi="CG Times" w:cs="Segoe UI"/>
          <w:sz w:val="26"/>
          <w:szCs w:val="26"/>
          <w:lang w:eastAsia="en-ZA"/>
        </w:rPr>
        <w:t xml:space="preserve"> </w:t>
      </w:r>
      <w:r w:rsidR="004B4FC6">
        <w:rPr>
          <w:rFonts w:ascii="CG Times" w:hAnsi="CG Times" w:cs="Segoe UI"/>
          <w:sz w:val="26"/>
          <w:szCs w:val="26"/>
          <w:lang w:eastAsia="en-ZA"/>
        </w:rPr>
        <w:t>when preparing</w:t>
      </w:r>
      <w:r w:rsidR="00865354">
        <w:rPr>
          <w:rFonts w:ascii="CG Times" w:hAnsi="CG Times" w:cs="Segoe UI"/>
          <w:sz w:val="26"/>
          <w:szCs w:val="26"/>
          <w:lang w:eastAsia="en-ZA"/>
        </w:rPr>
        <w:t xml:space="preserve"> its replying affidavit.</w:t>
      </w:r>
      <w:r w:rsidR="00DE2326">
        <w:rPr>
          <w:rFonts w:ascii="CG Times" w:hAnsi="CG Times" w:cs="Segoe UI"/>
          <w:sz w:val="26"/>
          <w:szCs w:val="26"/>
          <w:lang w:eastAsia="en-ZA"/>
        </w:rPr>
        <w:t xml:space="preserve"> </w:t>
      </w:r>
      <w:r w:rsidR="006E5892">
        <w:rPr>
          <w:rFonts w:ascii="CG Times" w:hAnsi="CG Times" w:cs="Segoe UI"/>
          <w:sz w:val="26"/>
          <w:szCs w:val="26"/>
          <w:lang w:eastAsia="en-ZA"/>
        </w:rPr>
        <w:t xml:space="preserve">It must have become clear then that the Applicant does not have all the facts it requires </w:t>
      </w:r>
      <w:r w:rsidR="001106BF">
        <w:rPr>
          <w:rFonts w:ascii="CG Times" w:hAnsi="CG Times" w:cs="Segoe UI"/>
          <w:sz w:val="26"/>
          <w:szCs w:val="26"/>
          <w:lang w:eastAsia="en-ZA"/>
        </w:rPr>
        <w:t>at that stage to mount an urgent application for a final interdict which requires that it proves a clear right</w:t>
      </w:r>
      <w:r w:rsidR="00473388">
        <w:rPr>
          <w:rFonts w:ascii="CG Times" w:hAnsi="CG Times" w:cs="Segoe UI"/>
          <w:sz w:val="26"/>
          <w:szCs w:val="26"/>
          <w:lang w:eastAsia="en-ZA"/>
        </w:rPr>
        <w:t xml:space="preserve">. This cannot be remedied, in urgent court, by shifting gear and seeking an interim interdict pending determination in oral evidence of the very facts that should </w:t>
      </w:r>
      <w:r w:rsidR="00F733E1">
        <w:rPr>
          <w:rFonts w:ascii="CG Times" w:hAnsi="CG Times" w:cs="Segoe UI"/>
          <w:sz w:val="26"/>
          <w:szCs w:val="26"/>
          <w:lang w:eastAsia="en-ZA"/>
        </w:rPr>
        <w:t xml:space="preserve">have </w:t>
      </w:r>
      <w:r w:rsidR="00473388">
        <w:rPr>
          <w:rFonts w:ascii="CG Times" w:hAnsi="CG Times" w:cs="Segoe UI"/>
          <w:sz w:val="26"/>
          <w:szCs w:val="26"/>
          <w:lang w:eastAsia="en-ZA"/>
        </w:rPr>
        <w:t>be</w:t>
      </w:r>
      <w:r w:rsidR="00F733E1">
        <w:rPr>
          <w:rFonts w:ascii="CG Times" w:hAnsi="CG Times" w:cs="Segoe UI"/>
          <w:sz w:val="26"/>
          <w:szCs w:val="26"/>
          <w:lang w:eastAsia="en-ZA"/>
        </w:rPr>
        <w:t>en</w:t>
      </w:r>
      <w:r w:rsidR="00473388">
        <w:rPr>
          <w:rFonts w:ascii="CG Times" w:hAnsi="CG Times" w:cs="Segoe UI"/>
          <w:sz w:val="26"/>
          <w:szCs w:val="26"/>
          <w:lang w:eastAsia="en-ZA"/>
        </w:rPr>
        <w:t xml:space="preserve"> pleaded in </w:t>
      </w:r>
      <w:r w:rsidR="00F733E1">
        <w:rPr>
          <w:rFonts w:ascii="CG Times" w:hAnsi="CG Times" w:cs="Segoe UI"/>
          <w:sz w:val="26"/>
          <w:szCs w:val="26"/>
          <w:lang w:eastAsia="en-ZA"/>
        </w:rPr>
        <w:t>the</w:t>
      </w:r>
      <w:r w:rsidR="00473388">
        <w:rPr>
          <w:rFonts w:ascii="CG Times" w:hAnsi="CG Times" w:cs="Segoe UI"/>
          <w:sz w:val="26"/>
          <w:szCs w:val="26"/>
          <w:lang w:eastAsia="en-ZA"/>
        </w:rPr>
        <w:t xml:space="preserve"> founding affidavit</w:t>
      </w:r>
      <w:r w:rsidR="00F733E1">
        <w:rPr>
          <w:rFonts w:ascii="CG Times" w:hAnsi="CG Times" w:cs="Segoe UI"/>
          <w:sz w:val="26"/>
          <w:szCs w:val="26"/>
          <w:lang w:eastAsia="en-ZA"/>
        </w:rPr>
        <w:t>.</w:t>
      </w:r>
      <w:r w:rsidR="00473388">
        <w:rPr>
          <w:rFonts w:ascii="CG Times" w:hAnsi="CG Times" w:cs="Segoe UI"/>
          <w:sz w:val="26"/>
          <w:szCs w:val="26"/>
          <w:lang w:eastAsia="en-ZA"/>
        </w:rPr>
        <w:t xml:space="preserve"> </w:t>
      </w:r>
      <w:r w:rsidR="004509EA">
        <w:rPr>
          <w:rFonts w:ascii="CG Times" w:hAnsi="CG Times" w:cs="Segoe UI"/>
          <w:sz w:val="26"/>
          <w:szCs w:val="26"/>
          <w:lang w:eastAsia="en-ZA"/>
        </w:rPr>
        <w:t xml:space="preserve"> </w:t>
      </w:r>
    </w:p>
    <w:p w14:paraId="6F2C183F" w14:textId="77777777" w:rsidR="00F3562B" w:rsidRDefault="00F3562B" w:rsidP="00C4066D">
      <w:pPr>
        <w:spacing w:line="360" w:lineRule="auto"/>
        <w:jc w:val="both"/>
        <w:rPr>
          <w:rFonts w:ascii="CG Times" w:hAnsi="CG Times" w:cs="Segoe UI"/>
          <w:sz w:val="26"/>
          <w:szCs w:val="26"/>
          <w:lang w:eastAsia="en-ZA"/>
        </w:rPr>
      </w:pPr>
    </w:p>
    <w:p w14:paraId="753299F8" w14:textId="38ADE79D" w:rsidR="00152457" w:rsidRDefault="00684861" w:rsidP="001C62C7">
      <w:pPr>
        <w:spacing w:line="360" w:lineRule="auto"/>
        <w:jc w:val="both"/>
        <w:rPr>
          <w:rFonts w:ascii="CG Times" w:hAnsi="CG Times" w:cs="Segoe UI"/>
          <w:sz w:val="26"/>
          <w:szCs w:val="26"/>
          <w:lang w:eastAsia="en-ZA"/>
        </w:rPr>
      </w:pPr>
      <w:r>
        <w:rPr>
          <w:rFonts w:ascii="CG Times" w:hAnsi="CG Times" w:cs="Segoe UI"/>
          <w:sz w:val="26"/>
          <w:szCs w:val="26"/>
          <w:lang w:eastAsia="en-ZA"/>
        </w:rPr>
        <w:t>[8]</w:t>
      </w:r>
      <w:r>
        <w:rPr>
          <w:rFonts w:ascii="CG Times" w:hAnsi="CG Times" w:cs="Segoe UI"/>
          <w:sz w:val="26"/>
          <w:szCs w:val="26"/>
          <w:lang w:eastAsia="en-ZA"/>
        </w:rPr>
        <w:tab/>
      </w:r>
      <w:r w:rsidR="00F733E1">
        <w:rPr>
          <w:rFonts w:ascii="CG Times" w:hAnsi="CG Times" w:cs="Segoe UI"/>
          <w:sz w:val="26"/>
          <w:szCs w:val="26"/>
          <w:lang w:eastAsia="en-ZA"/>
        </w:rPr>
        <w:t xml:space="preserve">I am constrained to agree with Counsel for the Respondents that this constitutes abuse of court process. </w:t>
      </w:r>
      <w:r w:rsidR="001C62C7">
        <w:rPr>
          <w:rFonts w:ascii="CG Times" w:hAnsi="CG Times" w:cs="Segoe UI"/>
          <w:sz w:val="26"/>
          <w:szCs w:val="26"/>
          <w:lang w:eastAsia="en-ZA"/>
        </w:rPr>
        <w:t>Consequently, costs on attorney and client scale must follow the cause.</w:t>
      </w:r>
    </w:p>
    <w:p w14:paraId="17737382" w14:textId="77777777" w:rsidR="007B222C" w:rsidRDefault="007B222C" w:rsidP="00B6571E">
      <w:pPr>
        <w:spacing w:line="360" w:lineRule="auto"/>
        <w:jc w:val="both"/>
        <w:rPr>
          <w:rFonts w:ascii="CG Times" w:hAnsi="CG Times" w:cs="Segoe UI"/>
          <w:sz w:val="26"/>
          <w:szCs w:val="26"/>
          <w:lang w:eastAsia="en-ZA"/>
        </w:rPr>
      </w:pPr>
    </w:p>
    <w:p w14:paraId="54E56690" w14:textId="18C25A67" w:rsidR="007A3170" w:rsidRPr="0020734A" w:rsidRDefault="0020734A" w:rsidP="002C6087">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t>Order</w:t>
      </w:r>
    </w:p>
    <w:p w14:paraId="3F07041B" w14:textId="77777777" w:rsidR="00576B21" w:rsidRDefault="00576B21" w:rsidP="002C6087">
      <w:pPr>
        <w:spacing w:line="360" w:lineRule="auto"/>
        <w:jc w:val="both"/>
        <w:rPr>
          <w:rFonts w:ascii="CG Times" w:hAnsi="CG Times" w:cs="Arial"/>
          <w:sz w:val="26"/>
          <w:szCs w:val="26"/>
        </w:rPr>
      </w:pPr>
    </w:p>
    <w:p w14:paraId="02468DAE" w14:textId="09F44D69" w:rsidR="00B34E54" w:rsidRDefault="0020734A" w:rsidP="002C6087">
      <w:pPr>
        <w:spacing w:line="360" w:lineRule="auto"/>
        <w:jc w:val="both"/>
        <w:rPr>
          <w:rFonts w:ascii="CG Times" w:hAnsi="CG Times" w:cs="Arial"/>
          <w:sz w:val="26"/>
          <w:szCs w:val="26"/>
        </w:rPr>
      </w:pPr>
      <w:r>
        <w:rPr>
          <w:rFonts w:ascii="CG Times" w:hAnsi="CG Times" w:cs="Arial"/>
          <w:sz w:val="26"/>
          <w:szCs w:val="26"/>
        </w:rPr>
        <w:t>In the result, I make the following order:</w:t>
      </w:r>
    </w:p>
    <w:p w14:paraId="4D5490AB" w14:textId="77777777" w:rsidR="0020734A" w:rsidRDefault="0020734A" w:rsidP="002C6087">
      <w:pPr>
        <w:spacing w:line="360" w:lineRule="auto"/>
        <w:jc w:val="both"/>
        <w:rPr>
          <w:rFonts w:ascii="CG Times" w:hAnsi="CG Times" w:cs="Arial"/>
          <w:sz w:val="26"/>
          <w:szCs w:val="26"/>
        </w:rPr>
      </w:pPr>
    </w:p>
    <w:p w14:paraId="068E9778" w14:textId="1728BCFC" w:rsidR="00D30F16" w:rsidRDefault="00D30F16" w:rsidP="00D30F16">
      <w:pPr>
        <w:pStyle w:val="ListParagraph"/>
        <w:numPr>
          <w:ilvl w:val="1"/>
          <w:numId w:val="19"/>
        </w:numPr>
        <w:tabs>
          <w:tab w:val="clear" w:pos="1440"/>
        </w:tabs>
        <w:spacing w:line="360" w:lineRule="auto"/>
        <w:ind w:left="709" w:hanging="709"/>
        <w:jc w:val="both"/>
        <w:rPr>
          <w:rFonts w:ascii="CG Times" w:hAnsi="CG Times" w:cs="Arial"/>
          <w:sz w:val="26"/>
          <w:szCs w:val="26"/>
        </w:rPr>
      </w:pPr>
      <w:r>
        <w:rPr>
          <w:rFonts w:ascii="CG Times" w:hAnsi="CG Times" w:cs="Arial"/>
          <w:sz w:val="26"/>
          <w:szCs w:val="26"/>
        </w:rPr>
        <w:t xml:space="preserve">The application is </w:t>
      </w:r>
      <w:r w:rsidR="00317F55">
        <w:rPr>
          <w:rFonts w:ascii="CG Times" w:hAnsi="CG Times" w:cs="Arial"/>
          <w:sz w:val="26"/>
          <w:szCs w:val="26"/>
        </w:rPr>
        <w:t>struck off the roll for lack of urgency</w:t>
      </w:r>
      <w:r>
        <w:rPr>
          <w:rFonts w:ascii="CG Times" w:hAnsi="CG Times" w:cs="Arial"/>
          <w:sz w:val="26"/>
          <w:szCs w:val="26"/>
        </w:rPr>
        <w:t>.</w:t>
      </w:r>
    </w:p>
    <w:p w14:paraId="7F2E1C3F" w14:textId="1057AA75" w:rsidR="00500D88" w:rsidRDefault="00500D88" w:rsidP="00D30F16">
      <w:pPr>
        <w:pStyle w:val="ListParagraph"/>
        <w:numPr>
          <w:ilvl w:val="1"/>
          <w:numId w:val="19"/>
        </w:numPr>
        <w:tabs>
          <w:tab w:val="clear" w:pos="1440"/>
        </w:tabs>
        <w:spacing w:line="360" w:lineRule="auto"/>
        <w:ind w:left="709" w:hanging="709"/>
        <w:jc w:val="both"/>
        <w:rPr>
          <w:rFonts w:ascii="CG Times" w:hAnsi="CG Times" w:cs="Arial"/>
          <w:sz w:val="26"/>
          <w:szCs w:val="26"/>
        </w:rPr>
      </w:pPr>
      <w:r>
        <w:rPr>
          <w:rFonts w:ascii="CG Times" w:hAnsi="CG Times" w:cs="Arial"/>
          <w:sz w:val="26"/>
          <w:szCs w:val="26"/>
        </w:rPr>
        <w:t xml:space="preserve">The </w:t>
      </w:r>
      <w:r w:rsidR="001C62C7">
        <w:rPr>
          <w:rFonts w:ascii="CG Times" w:hAnsi="CG Times" w:cs="Arial"/>
          <w:sz w:val="26"/>
          <w:szCs w:val="26"/>
        </w:rPr>
        <w:t>A</w:t>
      </w:r>
      <w:r>
        <w:rPr>
          <w:rFonts w:ascii="CG Times" w:hAnsi="CG Times" w:cs="Arial"/>
          <w:sz w:val="26"/>
          <w:szCs w:val="26"/>
        </w:rPr>
        <w:t>pplicant</w:t>
      </w:r>
      <w:r w:rsidR="00D61C30">
        <w:rPr>
          <w:rFonts w:ascii="CG Times" w:hAnsi="CG Times" w:cs="Arial"/>
          <w:sz w:val="26"/>
          <w:szCs w:val="26"/>
        </w:rPr>
        <w:t>s</w:t>
      </w:r>
      <w:r>
        <w:rPr>
          <w:rFonts w:ascii="CG Times" w:hAnsi="CG Times" w:cs="Arial"/>
          <w:sz w:val="26"/>
          <w:szCs w:val="26"/>
        </w:rPr>
        <w:t xml:space="preserve"> </w:t>
      </w:r>
      <w:r w:rsidR="001C62C7">
        <w:rPr>
          <w:rFonts w:ascii="CG Times" w:hAnsi="CG Times" w:cs="Arial"/>
          <w:sz w:val="26"/>
          <w:szCs w:val="26"/>
        </w:rPr>
        <w:t>is</w:t>
      </w:r>
      <w:r>
        <w:rPr>
          <w:rFonts w:ascii="CG Times" w:hAnsi="CG Times" w:cs="Arial"/>
          <w:sz w:val="26"/>
          <w:szCs w:val="26"/>
        </w:rPr>
        <w:t xml:space="preserve"> to pay the costs of this application on a</w:t>
      </w:r>
      <w:r w:rsidR="001C62C7">
        <w:rPr>
          <w:rFonts w:ascii="CG Times" w:hAnsi="CG Times" w:cs="Arial"/>
          <w:sz w:val="26"/>
          <w:szCs w:val="26"/>
        </w:rPr>
        <w:t xml:space="preserve">ttorney and client scale, including </w:t>
      </w:r>
      <w:r w:rsidR="00B45982">
        <w:rPr>
          <w:rFonts w:ascii="CG Times" w:hAnsi="CG Times" w:cs="Arial"/>
          <w:sz w:val="26"/>
          <w:szCs w:val="26"/>
        </w:rPr>
        <w:t>costs consequent upon the appointment of junior counsel</w:t>
      </w:r>
      <w:r>
        <w:rPr>
          <w:rFonts w:ascii="CG Times" w:hAnsi="CG Times" w:cs="Arial"/>
          <w:sz w:val="26"/>
          <w:szCs w:val="26"/>
        </w:rPr>
        <w:t>.</w:t>
      </w:r>
    </w:p>
    <w:p w14:paraId="57B6F1E8" w14:textId="77777777" w:rsidR="006173E4" w:rsidRPr="006173E4" w:rsidRDefault="006173E4" w:rsidP="006173E4">
      <w:pPr>
        <w:pStyle w:val="ListParagraph"/>
        <w:rPr>
          <w:rFonts w:ascii="CG Times" w:hAnsi="CG Times" w:cs="Arial"/>
          <w:sz w:val="26"/>
          <w:szCs w:val="26"/>
        </w:rPr>
      </w:pPr>
    </w:p>
    <w:p w14:paraId="28DD2C0A" w14:textId="6CBAF33A" w:rsidR="00955154" w:rsidRPr="00714EBE" w:rsidRDefault="00463184" w:rsidP="00714EBE">
      <w:pPr>
        <w:spacing w:line="360" w:lineRule="auto"/>
        <w:jc w:val="both"/>
        <w:rPr>
          <w:rFonts w:ascii="CG Times" w:hAnsi="CG Times" w:cs="Arial"/>
          <w:sz w:val="26"/>
          <w:szCs w:val="26"/>
        </w:rPr>
      </w:pPr>
      <w:r w:rsidRPr="00714EBE">
        <w:rPr>
          <w:rFonts w:ascii="CG Times" w:hAnsi="CG Times" w:cs="Arial"/>
          <w:sz w:val="26"/>
          <w:szCs w:val="26"/>
        </w:rPr>
        <w:t xml:space="preserve"> </w:t>
      </w:r>
    </w:p>
    <w:p w14:paraId="495BB46D" w14:textId="77777777" w:rsidR="00B34E54" w:rsidRPr="007C0E14" w:rsidRDefault="00B34E54" w:rsidP="002C6087">
      <w:pPr>
        <w:spacing w:line="360" w:lineRule="auto"/>
        <w:jc w:val="both"/>
        <w:rPr>
          <w:rFonts w:ascii="CG Times" w:hAnsi="CG Times" w:cs="Arial"/>
          <w:sz w:val="26"/>
          <w:szCs w:val="26"/>
        </w:rPr>
      </w:pPr>
    </w:p>
    <w:p w14:paraId="1379564B" w14:textId="08CAE1DC"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30F02F06" w14:textId="0F538BA6"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0948C05D" w14:textId="21533058" w:rsidR="00B328B8"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sidR="00D52453">
        <w:rPr>
          <w:rFonts w:ascii="CG Times" w:hAnsi="CG Times" w:cs="Arial"/>
          <w:b/>
          <w:sz w:val="26"/>
          <w:szCs w:val="26"/>
        </w:rPr>
        <w:t>PRETORIA</w:t>
      </w:r>
    </w:p>
    <w:p w14:paraId="2B0AEE07" w14:textId="77777777" w:rsidR="00B328B8" w:rsidRPr="00755C0B" w:rsidRDefault="00B328B8" w:rsidP="00B97417">
      <w:pPr>
        <w:pStyle w:val="ListParagraph"/>
        <w:spacing w:line="360" w:lineRule="auto"/>
        <w:ind w:left="0"/>
        <w:rPr>
          <w:rFonts w:ascii="CG Times" w:eastAsia="Arial Unicode MS" w:hAnsi="CG Times" w:cs="Arial"/>
          <w:bCs/>
          <w:sz w:val="26"/>
          <w:szCs w:val="26"/>
        </w:rPr>
      </w:pPr>
    </w:p>
    <w:p w14:paraId="6A5E1DE6" w14:textId="6F700D1A" w:rsidR="00B328B8" w:rsidRPr="00755C0B" w:rsidRDefault="00B328B8" w:rsidP="00B97417">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lastRenderedPageBreak/>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EB0B7F">
        <w:rPr>
          <w:rFonts w:ascii="CG Times" w:eastAsia="Arial Unicode MS" w:hAnsi="CG Times" w:cs="Arial"/>
          <w:bCs/>
          <w:sz w:val="26"/>
          <w:szCs w:val="26"/>
        </w:rPr>
        <w:t>01</w:t>
      </w:r>
      <w:r w:rsidRPr="00755C0B">
        <w:rPr>
          <w:rFonts w:ascii="CG Times" w:eastAsia="Arial Unicode MS" w:hAnsi="CG Times" w:cs="Arial"/>
          <w:bCs/>
          <w:sz w:val="26"/>
          <w:szCs w:val="26"/>
        </w:rPr>
        <w:t xml:space="preserve"> </w:t>
      </w:r>
      <w:r w:rsidR="00EB0B7F">
        <w:rPr>
          <w:rFonts w:ascii="CG Times" w:eastAsia="Arial Unicode MS" w:hAnsi="CG Times" w:cs="Arial"/>
          <w:bCs/>
          <w:sz w:val="26"/>
          <w:szCs w:val="26"/>
        </w:rPr>
        <w:t>Decem</w:t>
      </w:r>
      <w:r w:rsidR="00E62B48">
        <w:rPr>
          <w:rFonts w:ascii="CG Times" w:eastAsia="Arial Unicode MS" w:hAnsi="CG Times" w:cs="Arial"/>
          <w:bCs/>
          <w:sz w:val="26"/>
          <w:szCs w:val="26"/>
        </w:rPr>
        <w:t>ber 2</w:t>
      </w:r>
      <w:r w:rsidRPr="00755C0B">
        <w:rPr>
          <w:rFonts w:ascii="CG Times" w:eastAsia="Arial Unicode MS" w:hAnsi="CG Times" w:cs="Arial"/>
          <w:bCs/>
          <w:sz w:val="26"/>
          <w:szCs w:val="26"/>
        </w:rPr>
        <w:t>02</w:t>
      </w:r>
      <w:r w:rsidR="00E62B48">
        <w:rPr>
          <w:rFonts w:ascii="CG Times" w:eastAsia="Arial Unicode MS" w:hAnsi="CG Times" w:cs="Arial"/>
          <w:bCs/>
          <w:sz w:val="26"/>
          <w:szCs w:val="26"/>
        </w:rPr>
        <w:t>3</w:t>
      </w:r>
      <w:r w:rsidRPr="00755C0B">
        <w:rPr>
          <w:rFonts w:ascii="CG Times" w:eastAsia="Arial Unicode MS" w:hAnsi="CG Times" w:cs="Arial"/>
          <w:bCs/>
          <w:sz w:val="26"/>
          <w:szCs w:val="26"/>
        </w:rPr>
        <w:t>.</w:t>
      </w:r>
    </w:p>
    <w:p w14:paraId="0E75250D" w14:textId="77777777" w:rsidR="00B328B8" w:rsidRPr="00755C0B" w:rsidRDefault="00B328B8" w:rsidP="00B97417">
      <w:pPr>
        <w:pStyle w:val="Default"/>
        <w:spacing w:line="360" w:lineRule="auto"/>
        <w:rPr>
          <w:rFonts w:ascii="CG Times" w:hAnsi="CG Times"/>
          <w:sz w:val="26"/>
          <w:szCs w:val="26"/>
        </w:rPr>
      </w:pPr>
    </w:p>
    <w:p w14:paraId="31692CFF" w14:textId="4EA41CFC"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Date of </w:t>
      </w:r>
      <w:r w:rsidR="00EC33B5">
        <w:rPr>
          <w:rFonts w:ascii="CG Times" w:hAnsi="CG Times"/>
          <w:sz w:val="26"/>
          <w:szCs w:val="26"/>
        </w:rPr>
        <w:t>hearing</w:t>
      </w:r>
      <w:r w:rsidRPr="00755C0B">
        <w:rPr>
          <w:rFonts w:ascii="CG Times" w:hAnsi="CG Times"/>
          <w:sz w:val="26"/>
          <w:szCs w:val="26"/>
        </w:rPr>
        <w:t xml:space="preserve">: </w:t>
      </w:r>
      <w:r w:rsidR="00B45982">
        <w:rPr>
          <w:rFonts w:ascii="CG Times" w:hAnsi="CG Times"/>
          <w:sz w:val="26"/>
          <w:szCs w:val="26"/>
        </w:rPr>
        <w:t>30</w:t>
      </w:r>
      <w:r w:rsidR="003B19DF">
        <w:rPr>
          <w:rFonts w:ascii="CG Times" w:hAnsi="CG Times"/>
          <w:sz w:val="26"/>
          <w:szCs w:val="26"/>
        </w:rPr>
        <w:t xml:space="preserve"> </w:t>
      </w:r>
      <w:r w:rsidR="00EC33B5">
        <w:rPr>
          <w:rFonts w:ascii="CG Times" w:hAnsi="CG Times"/>
          <w:sz w:val="26"/>
          <w:szCs w:val="26"/>
        </w:rPr>
        <w:t>November</w:t>
      </w:r>
      <w:r w:rsidRPr="00755C0B">
        <w:rPr>
          <w:rFonts w:ascii="CG Times" w:hAnsi="CG Times"/>
          <w:sz w:val="26"/>
          <w:szCs w:val="26"/>
        </w:rPr>
        <w:t xml:space="preserve"> 202</w:t>
      </w:r>
      <w:r w:rsidR="00EC33B5">
        <w:rPr>
          <w:rFonts w:ascii="CG Times" w:hAnsi="CG Times"/>
          <w:sz w:val="26"/>
          <w:szCs w:val="26"/>
        </w:rPr>
        <w:t>3</w:t>
      </w:r>
    </w:p>
    <w:p w14:paraId="2AEFF925" w14:textId="4741B1DF" w:rsidR="00B328B8" w:rsidRPr="00755C0B" w:rsidRDefault="00B328B8" w:rsidP="00B97417">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sidR="003D5B0A">
        <w:rPr>
          <w:rFonts w:ascii="CG Times" w:hAnsi="CG Times" w:cs="Arial"/>
          <w:sz w:val="26"/>
          <w:szCs w:val="26"/>
        </w:rPr>
        <w:t>01</w:t>
      </w:r>
      <w:r w:rsidRPr="00755C0B">
        <w:rPr>
          <w:rFonts w:ascii="CG Times" w:hAnsi="CG Times" w:cs="Arial"/>
          <w:sz w:val="26"/>
          <w:szCs w:val="26"/>
        </w:rPr>
        <w:t xml:space="preserve"> </w:t>
      </w:r>
      <w:r w:rsidR="003D5B0A">
        <w:rPr>
          <w:rFonts w:ascii="CG Times" w:hAnsi="CG Times" w:cs="Arial"/>
          <w:sz w:val="26"/>
          <w:szCs w:val="26"/>
        </w:rPr>
        <w:t>Dece</w:t>
      </w:r>
      <w:r w:rsidR="00EC33B5">
        <w:rPr>
          <w:rFonts w:ascii="CG Times" w:hAnsi="CG Times" w:cs="Arial"/>
          <w:sz w:val="26"/>
          <w:szCs w:val="26"/>
        </w:rPr>
        <w:t>mber</w:t>
      </w:r>
      <w:r w:rsidRPr="00755C0B">
        <w:rPr>
          <w:rFonts w:ascii="CG Times" w:hAnsi="CG Times" w:cs="Arial"/>
          <w:sz w:val="26"/>
          <w:szCs w:val="26"/>
        </w:rPr>
        <w:t xml:space="preserve"> 202</w:t>
      </w:r>
      <w:r w:rsidR="00EC33B5">
        <w:rPr>
          <w:rFonts w:ascii="CG Times" w:hAnsi="CG Times" w:cs="Arial"/>
          <w:sz w:val="26"/>
          <w:szCs w:val="26"/>
        </w:rPr>
        <w:t>3</w:t>
      </w:r>
    </w:p>
    <w:p w14:paraId="5335D75B" w14:textId="77777777" w:rsidR="00B328B8" w:rsidRPr="00755C0B" w:rsidRDefault="00B328B8" w:rsidP="00B97417">
      <w:pPr>
        <w:pStyle w:val="Default"/>
        <w:spacing w:line="360" w:lineRule="auto"/>
        <w:rPr>
          <w:rFonts w:ascii="CG Times" w:hAnsi="CG Times"/>
          <w:b/>
          <w:bCs/>
          <w:sz w:val="26"/>
          <w:szCs w:val="26"/>
        </w:rPr>
      </w:pPr>
    </w:p>
    <w:p w14:paraId="5393B2DF" w14:textId="77777777" w:rsidR="00B328B8" w:rsidRPr="00755C0B" w:rsidRDefault="00B328B8" w:rsidP="00B97417">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6441F5AB" w14:textId="77777777" w:rsidR="00B328B8" w:rsidRPr="00755C0B" w:rsidRDefault="00B328B8" w:rsidP="00B97417">
      <w:pPr>
        <w:pStyle w:val="Default"/>
        <w:spacing w:line="360" w:lineRule="auto"/>
        <w:rPr>
          <w:rFonts w:ascii="CG Times" w:hAnsi="CG Times"/>
          <w:sz w:val="26"/>
          <w:szCs w:val="26"/>
        </w:rPr>
      </w:pPr>
    </w:p>
    <w:p w14:paraId="1862764B" w14:textId="045CD44E" w:rsidR="00D7085C" w:rsidRPr="00755C0B" w:rsidRDefault="00114B1D" w:rsidP="00B97417">
      <w:pPr>
        <w:pStyle w:val="Default"/>
        <w:spacing w:line="360" w:lineRule="auto"/>
        <w:rPr>
          <w:rFonts w:ascii="CG Times" w:hAnsi="CG Times"/>
          <w:sz w:val="26"/>
          <w:szCs w:val="26"/>
        </w:rPr>
      </w:pPr>
      <w:r w:rsidRPr="00755C0B">
        <w:rPr>
          <w:rFonts w:ascii="CG Times" w:hAnsi="CG Times"/>
          <w:sz w:val="26"/>
          <w:szCs w:val="26"/>
        </w:rPr>
        <w:t>Attorneys for the Applicant:</w:t>
      </w:r>
      <w:r w:rsidR="00D7085C"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5F356B">
        <w:rPr>
          <w:rFonts w:ascii="CG Times" w:hAnsi="CG Times"/>
          <w:sz w:val="26"/>
          <w:szCs w:val="26"/>
        </w:rPr>
        <w:t xml:space="preserve">Couzyn Hertzog &amp; Horak </w:t>
      </w:r>
      <w:r w:rsidR="00D62B26">
        <w:rPr>
          <w:rFonts w:ascii="CG Times" w:hAnsi="CG Times"/>
          <w:sz w:val="26"/>
          <w:szCs w:val="26"/>
        </w:rPr>
        <w:t>Attorney</w:t>
      </w:r>
      <w:r w:rsidR="005F356B">
        <w:rPr>
          <w:rFonts w:ascii="CG Times" w:hAnsi="CG Times"/>
          <w:sz w:val="26"/>
          <w:szCs w:val="26"/>
        </w:rPr>
        <w:t>s</w:t>
      </w:r>
      <w:r w:rsidR="000C6649" w:rsidRPr="00755C0B">
        <w:rPr>
          <w:rFonts w:ascii="CG Times" w:hAnsi="CG Times"/>
          <w:sz w:val="26"/>
          <w:szCs w:val="26"/>
        </w:rPr>
        <w:t xml:space="preserve"> </w:t>
      </w:r>
    </w:p>
    <w:p w14:paraId="64B35F92" w14:textId="4275794E" w:rsidR="00D7085C"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652BF5">
        <w:rPr>
          <w:rFonts w:ascii="CG Times" w:hAnsi="CG Times"/>
          <w:sz w:val="26"/>
          <w:szCs w:val="26"/>
        </w:rPr>
        <w:t>De Bruyn</w:t>
      </w:r>
      <w:r w:rsidRPr="00755C0B">
        <w:rPr>
          <w:rFonts w:ascii="CG Times" w:hAnsi="CG Times"/>
          <w:sz w:val="26"/>
          <w:szCs w:val="26"/>
        </w:rPr>
        <w:t xml:space="preserve"> (0</w:t>
      </w:r>
      <w:r w:rsidR="00005D6A">
        <w:rPr>
          <w:rFonts w:ascii="CG Times" w:hAnsi="CG Times"/>
          <w:sz w:val="26"/>
          <w:szCs w:val="26"/>
        </w:rPr>
        <w:t>64</w:t>
      </w:r>
      <w:r w:rsidRPr="00755C0B">
        <w:rPr>
          <w:rFonts w:ascii="CG Times" w:hAnsi="CG Times"/>
          <w:sz w:val="26"/>
          <w:szCs w:val="26"/>
        </w:rPr>
        <w:t> </w:t>
      </w:r>
      <w:r w:rsidR="00005D6A">
        <w:rPr>
          <w:rFonts w:ascii="CG Times" w:hAnsi="CG Times"/>
          <w:sz w:val="26"/>
          <w:szCs w:val="26"/>
        </w:rPr>
        <w:t>786</w:t>
      </w:r>
      <w:r w:rsidRPr="00755C0B">
        <w:rPr>
          <w:rFonts w:ascii="CG Times" w:hAnsi="CG Times"/>
          <w:sz w:val="26"/>
          <w:szCs w:val="26"/>
        </w:rPr>
        <w:t xml:space="preserve"> </w:t>
      </w:r>
      <w:r w:rsidR="00136057">
        <w:rPr>
          <w:rFonts w:ascii="CG Times" w:hAnsi="CG Times"/>
          <w:sz w:val="26"/>
          <w:szCs w:val="26"/>
        </w:rPr>
        <w:t>9133</w:t>
      </w:r>
      <w:r w:rsidR="00C26395">
        <w:rPr>
          <w:rFonts w:ascii="CG Times" w:hAnsi="CG Times"/>
          <w:sz w:val="26"/>
          <w:szCs w:val="26"/>
        </w:rPr>
        <w:t>)</w:t>
      </w:r>
    </w:p>
    <w:p w14:paraId="5F0AA50B" w14:textId="79B7F0E4" w:rsidR="00114B1D"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3E052E" w:rsidRPr="00755C0B">
        <w:rPr>
          <w:rFonts w:ascii="CG Times" w:hAnsi="CG Times"/>
          <w:sz w:val="26"/>
          <w:szCs w:val="26"/>
        </w:rPr>
        <w:tab/>
      </w:r>
    </w:p>
    <w:p w14:paraId="2FA22EF2" w14:textId="77777777" w:rsidR="00114B1D" w:rsidRPr="00755C0B" w:rsidRDefault="00114B1D" w:rsidP="00B97417">
      <w:pPr>
        <w:pStyle w:val="Default"/>
        <w:spacing w:line="360" w:lineRule="auto"/>
        <w:rPr>
          <w:rFonts w:ascii="CG Times" w:hAnsi="CG Times"/>
          <w:sz w:val="26"/>
          <w:szCs w:val="26"/>
        </w:rPr>
      </w:pPr>
    </w:p>
    <w:p w14:paraId="517A8719" w14:textId="2F1D7AF7"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Attorneys for </w:t>
      </w:r>
      <w:r w:rsidR="00EB0B7F">
        <w:rPr>
          <w:rFonts w:ascii="CG Times" w:hAnsi="CG Times"/>
          <w:sz w:val="26"/>
          <w:szCs w:val="26"/>
        </w:rPr>
        <w:t xml:space="preserve">First </w:t>
      </w:r>
      <w:r w:rsidR="00114B1D" w:rsidRPr="00755C0B">
        <w:rPr>
          <w:rFonts w:ascii="CG Times" w:hAnsi="CG Times"/>
          <w:sz w:val="26"/>
          <w:szCs w:val="26"/>
        </w:rPr>
        <w:t>Respondent</w:t>
      </w:r>
      <w:r w:rsidR="009E4786">
        <w:rPr>
          <w:rFonts w:ascii="CG Times" w:hAnsi="CG Times"/>
          <w:sz w:val="26"/>
          <w:szCs w:val="26"/>
        </w:rPr>
        <w:t>s</w:t>
      </w:r>
      <w:r w:rsidR="005867C0" w:rsidRPr="00755C0B">
        <w:rPr>
          <w:rFonts w:ascii="CG Times" w:hAnsi="CG Times"/>
          <w:sz w:val="26"/>
          <w:szCs w:val="26"/>
        </w:rPr>
        <w:t>:</w:t>
      </w:r>
      <w:r w:rsidR="005867C0" w:rsidRPr="00755C0B">
        <w:rPr>
          <w:rFonts w:ascii="CG Times" w:hAnsi="CG Times"/>
          <w:sz w:val="26"/>
          <w:szCs w:val="26"/>
        </w:rPr>
        <w:tab/>
      </w:r>
      <w:r w:rsidR="00EB5CB0">
        <w:rPr>
          <w:rFonts w:ascii="CG Times" w:hAnsi="CG Times"/>
          <w:sz w:val="26"/>
          <w:szCs w:val="26"/>
        </w:rPr>
        <w:tab/>
      </w:r>
      <w:r w:rsidR="00EB5CB0">
        <w:rPr>
          <w:rFonts w:ascii="CG Times" w:hAnsi="CG Times"/>
          <w:sz w:val="26"/>
          <w:szCs w:val="26"/>
        </w:rPr>
        <w:tab/>
      </w:r>
      <w:r w:rsidR="00A35AAE">
        <w:rPr>
          <w:rFonts w:ascii="CG Times" w:hAnsi="CG Times"/>
          <w:sz w:val="26"/>
          <w:szCs w:val="26"/>
        </w:rPr>
        <w:t>KMG &amp; Associates</w:t>
      </w:r>
    </w:p>
    <w:p w14:paraId="69D1E261" w14:textId="61F67A97" w:rsidR="005867C0"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Counsel</w:t>
      </w:r>
      <w:r w:rsidR="009240E6">
        <w:rPr>
          <w:rFonts w:ascii="CG Times" w:hAnsi="CG Times"/>
          <w:sz w:val="26"/>
          <w:szCs w:val="26"/>
        </w:rPr>
        <w:t xml:space="preserve"> </w:t>
      </w:r>
      <w:r w:rsidR="009240E6" w:rsidRPr="00755C0B">
        <w:rPr>
          <w:rFonts w:ascii="CG Times" w:hAnsi="CG Times"/>
          <w:sz w:val="26"/>
          <w:szCs w:val="26"/>
        </w:rPr>
        <w:t xml:space="preserve">for </w:t>
      </w:r>
      <w:r w:rsidR="00745E65">
        <w:rPr>
          <w:rFonts w:ascii="CG Times" w:hAnsi="CG Times"/>
          <w:sz w:val="26"/>
          <w:szCs w:val="26"/>
        </w:rPr>
        <w:t xml:space="preserve">First </w:t>
      </w:r>
      <w:r w:rsidR="009240E6" w:rsidRPr="00755C0B">
        <w:rPr>
          <w:rFonts w:ascii="CG Times" w:hAnsi="CG Times"/>
          <w:sz w:val="26"/>
          <w:szCs w:val="26"/>
        </w:rPr>
        <w:t>Respondent</w:t>
      </w:r>
      <w:r w:rsidR="000459D2">
        <w:rPr>
          <w:rFonts w:ascii="CG Times" w:hAnsi="CG Times"/>
          <w:sz w:val="26"/>
          <w:szCs w:val="26"/>
        </w:rPr>
        <w:t>s</w:t>
      </w:r>
      <w:r w:rsidRPr="00755C0B">
        <w:rPr>
          <w:rFonts w:ascii="CG Times" w:hAnsi="CG Times"/>
          <w:sz w:val="26"/>
          <w:szCs w:val="26"/>
        </w:rPr>
        <w:t>:</w:t>
      </w:r>
      <w:r w:rsidR="008460D9">
        <w:rPr>
          <w:rFonts w:ascii="CG Times" w:hAnsi="CG Times"/>
          <w:sz w:val="26"/>
          <w:szCs w:val="26"/>
        </w:rPr>
        <w:tab/>
      </w:r>
      <w:r w:rsidR="00745E65">
        <w:rPr>
          <w:rFonts w:ascii="CG Times" w:hAnsi="CG Times"/>
          <w:sz w:val="26"/>
          <w:szCs w:val="26"/>
        </w:rPr>
        <w:tab/>
      </w:r>
      <w:r w:rsidR="00745E65">
        <w:rPr>
          <w:rFonts w:ascii="CG Times" w:hAnsi="CG Times"/>
          <w:sz w:val="26"/>
          <w:szCs w:val="26"/>
        </w:rPr>
        <w:tab/>
      </w:r>
      <w:r w:rsidR="000459D2">
        <w:rPr>
          <w:rFonts w:ascii="CG Times" w:hAnsi="CG Times"/>
          <w:sz w:val="26"/>
          <w:szCs w:val="26"/>
        </w:rPr>
        <w:t>Van der Westhuizen</w:t>
      </w:r>
      <w:r w:rsidR="001D0005">
        <w:rPr>
          <w:rFonts w:ascii="CG Times" w:hAnsi="CG Times"/>
          <w:sz w:val="26"/>
          <w:szCs w:val="26"/>
        </w:rPr>
        <w:t xml:space="preserve"> </w:t>
      </w:r>
      <w:r w:rsidR="00D7085C" w:rsidRPr="00755C0B">
        <w:rPr>
          <w:rFonts w:ascii="CG Times" w:hAnsi="CG Times"/>
          <w:sz w:val="26"/>
          <w:szCs w:val="26"/>
        </w:rPr>
        <w:t>(0</w:t>
      </w:r>
      <w:r w:rsidR="003003F4">
        <w:rPr>
          <w:rFonts w:ascii="CG Times" w:hAnsi="CG Times"/>
          <w:sz w:val="26"/>
          <w:szCs w:val="26"/>
        </w:rPr>
        <w:t>84</w:t>
      </w:r>
      <w:r w:rsidR="00EB0B7F">
        <w:rPr>
          <w:rFonts w:ascii="CG Times" w:hAnsi="CG Times"/>
          <w:sz w:val="26"/>
          <w:szCs w:val="26"/>
        </w:rPr>
        <w:t> </w:t>
      </w:r>
      <w:r w:rsidR="003003F4">
        <w:rPr>
          <w:rFonts w:ascii="CG Times" w:hAnsi="CG Times"/>
          <w:sz w:val="26"/>
          <w:szCs w:val="26"/>
        </w:rPr>
        <w:t>563</w:t>
      </w:r>
      <w:r w:rsidR="00EB0B7F">
        <w:rPr>
          <w:rFonts w:ascii="CG Times" w:hAnsi="CG Times"/>
          <w:sz w:val="26"/>
          <w:szCs w:val="26"/>
        </w:rPr>
        <w:t xml:space="preserve"> </w:t>
      </w:r>
      <w:r w:rsidR="002365B4">
        <w:rPr>
          <w:rFonts w:ascii="CG Times" w:hAnsi="CG Times"/>
          <w:sz w:val="26"/>
          <w:szCs w:val="26"/>
        </w:rPr>
        <w:t>44</w:t>
      </w:r>
      <w:r w:rsidR="00EB0B7F">
        <w:rPr>
          <w:rFonts w:ascii="CG Times" w:hAnsi="CG Times"/>
          <w:sz w:val="26"/>
          <w:szCs w:val="26"/>
        </w:rPr>
        <w:t>20</w:t>
      </w:r>
      <w:r w:rsidR="00D7085C" w:rsidRPr="00755C0B">
        <w:rPr>
          <w:rFonts w:ascii="CG Times" w:hAnsi="CG Times"/>
          <w:sz w:val="26"/>
          <w:szCs w:val="26"/>
        </w:rPr>
        <w:t>)</w:t>
      </w:r>
    </w:p>
    <w:sectPr w:rsidR="005867C0" w:rsidRPr="00755C0B" w:rsidSect="007377E0">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A9F7" w14:textId="77777777" w:rsidR="00BF4DA1" w:rsidRDefault="00BF4DA1" w:rsidP="006B7890">
      <w:r>
        <w:separator/>
      </w:r>
    </w:p>
  </w:endnote>
  <w:endnote w:type="continuationSeparator" w:id="0">
    <w:p w14:paraId="3E8EE6B5" w14:textId="77777777" w:rsidR="00BF4DA1" w:rsidRDefault="00BF4DA1"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E17A" w14:textId="77777777" w:rsidR="00BF4DA1" w:rsidRDefault="00BF4DA1" w:rsidP="006B7890">
      <w:r>
        <w:separator/>
      </w:r>
    </w:p>
  </w:footnote>
  <w:footnote w:type="continuationSeparator" w:id="0">
    <w:p w14:paraId="6646889F" w14:textId="77777777" w:rsidR="00BF4DA1" w:rsidRDefault="00BF4DA1" w:rsidP="006B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3D1463BF"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C259CF">
          <w:rPr>
            <w:b/>
            <w:bCs/>
            <w:noProof/>
            <w:sz w:val="20"/>
            <w:szCs w:val="20"/>
          </w:rPr>
          <w:t>2</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C259CF">
          <w:rPr>
            <w:b/>
            <w:bCs/>
            <w:noProof/>
            <w:sz w:val="20"/>
            <w:szCs w:val="20"/>
          </w:rPr>
          <w:t>5</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1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3"/>
    <w:lvlOverride w:ilvl="0">
      <w:startOverride w:val="182"/>
    </w:lvlOverride>
    <w:lvlOverride w:ilvl="1">
      <w:startOverride w:val="3"/>
    </w:lvlOverride>
  </w:num>
  <w:num w:numId="10">
    <w:abstractNumId w:val="5"/>
  </w:num>
  <w:num w:numId="11">
    <w:abstractNumId w:val="17"/>
  </w:num>
  <w:num w:numId="12">
    <w:abstractNumId w:val="23"/>
  </w:num>
  <w:num w:numId="13">
    <w:abstractNumId w:val="24"/>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0"/>
  </w:num>
  <w:num w:numId="23">
    <w:abstractNumId w:val="12"/>
  </w:num>
  <w:num w:numId="24">
    <w:abstractNumId w:val="4"/>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1237"/>
    <w:rsid w:val="00001B53"/>
    <w:rsid w:val="00001B9A"/>
    <w:rsid w:val="00001CFB"/>
    <w:rsid w:val="00002D41"/>
    <w:rsid w:val="0000365C"/>
    <w:rsid w:val="00003CFE"/>
    <w:rsid w:val="00005D6A"/>
    <w:rsid w:val="00010273"/>
    <w:rsid w:val="0001279B"/>
    <w:rsid w:val="00012925"/>
    <w:rsid w:val="00013337"/>
    <w:rsid w:val="0001338F"/>
    <w:rsid w:val="0001778E"/>
    <w:rsid w:val="00020336"/>
    <w:rsid w:val="00020387"/>
    <w:rsid w:val="000226FC"/>
    <w:rsid w:val="00023075"/>
    <w:rsid w:val="000231BF"/>
    <w:rsid w:val="00024228"/>
    <w:rsid w:val="00024481"/>
    <w:rsid w:val="00024546"/>
    <w:rsid w:val="00024CD8"/>
    <w:rsid w:val="00026856"/>
    <w:rsid w:val="0002710E"/>
    <w:rsid w:val="000279D7"/>
    <w:rsid w:val="00030392"/>
    <w:rsid w:val="000307DD"/>
    <w:rsid w:val="00037897"/>
    <w:rsid w:val="00041893"/>
    <w:rsid w:val="00041A2A"/>
    <w:rsid w:val="00041C1A"/>
    <w:rsid w:val="00041DBB"/>
    <w:rsid w:val="000459D2"/>
    <w:rsid w:val="00046034"/>
    <w:rsid w:val="00046726"/>
    <w:rsid w:val="00046FFE"/>
    <w:rsid w:val="00047003"/>
    <w:rsid w:val="000479BB"/>
    <w:rsid w:val="000515E2"/>
    <w:rsid w:val="00054210"/>
    <w:rsid w:val="000564D1"/>
    <w:rsid w:val="00056620"/>
    <w:rsid w:val="00062028"/>
    <w:rsid w:val="000626EF"/>
    <w:rsid w:val="000628CE"/>
    <w:rsid w:val="00063568"/>
    <w:rsid w:val="00063729"/>
    <w:rsid w:val="000644BB"/>
    <w:rsid w:val="00064838"/>
    <w:rsid w:val="000658F7"/>
    <w:rsid w:val="00065AE4"/>
    <w:rsid w:val="00065B6E"/>
    <w:rsid w:val="00071CD9"/>
    <w:rsid w:val="00073037"/>
    <w:rsid w:val="000758AC"/>
    <w:rsid w:val="000765A9"/>
    <w:rsid w:val="0007667B"/>
    <w:rsid w:val="00077FBC"/>
    <w:rsid w:val="00080761"/>
    <w:rsid w:val="00080A2C"/>
    <w:rsid w:val="000823CE"/>
    <w:rsid w:val="0008279D"/>
    <w:rsid w:val="0008358D"/>
    <w:rsid w:val="00083CBF"/>
    <w:rsid w:val="00084999"/>
    <w:rsid w:val="0008508E"/>
    <w:rsid w:val="0008568A"/>
    <w:rsid w:val="00085E21"/>
    <w:rsid w:val="0008705D"/>
    <w:rsid w:val="000872B4"/>
    <w:rsid w:val="00090401"/>
    <w:rsid w:val="00090EF8"/>
    <w:rsid w:val="00091E37"/>
    <w:rsid w:val="00093A5A"/>
    <w:rsid w:val="00094EAE"/>
    <w:rsid w:val="0009639E"/>
    <w:rsid w:val="00096551"/>
    <w:rsid w:val="000969B3"/>
    <w:rsid w:val="00096DF1"/>
    <w:rsid w:val="000974EA"/>
    <w:rsid w:val="000A1CCE"/>
    <w:rsid w:val="000A27FD"/>
    <w:rsid w:val="000A294B"/>
    <w:rsid w:val="000A2C78"/>
    <w:rsid w:val="000A4BB6"/>
    <w:rsid w:val="000A4C8F"/>
    <w:rsid w:val="000A4DE0"/>
    <w:rsid w:val="000A710D"/>
    <w:rsid w:val="000A7F71"/>
    <w:rsid w:val="000B0007"/>
    <w:rsid w:val="000B308B"/>
    <w:rsid w:val="000B31B2"/>
    <w:rsid w:val="000B32D8"/>
    <w:rsid w:val="000B3564"/>
    <w:rsid w:val="000B37FD"/>
    <w:rsid w:val="000B56B7"/>
    <w:rsid w:val="000B6BD1"/>
    <w:rsid w:val="000B74D1"/>
    <w:rsid w:val="000B7AD6"/>
    <w:rsid w:val="000B7E0F"/>
    <w:rsid w:val="000C04FD"/>
    <w:rsid w:val="000C081D"/>
    <w:rsid w:val="000C2F72"/>
    <w:rsid w:val="000C365D"/>
    <w:rsid w:val="000C4EDF"/>
    <w:rsid w:val="000C5B9B"/>
    <w:rsid w:val="000C61E0"/>
    <w:rsid w:val="000C6649"/>
    <w:rsid w:val="000D021C"/>
    <w:rsid w:val="000D0903"/>
    <w:rsid w:val="000D10F1"/>
    <w:rsid w:val="000D1F70"/>
    <w:rsid w:val="000D30CB"/>
    <w:rsid w:val="000D31D1"/>
    <w:rsid w:val="000D3F69"/>
    <w:rsid w:val="000D4EA7"/>
    <w:rsid w:val="000D5035"/>
    <w:rsid w:val="000D57A5"/>
    <w:rsid w:val="000D5A60"/>
    <w:rsid w:val="000D6810"/>
    <w:rsid w:val="000E150C"/>
    <w:rsid w:val="000E1813"/>
    <w:rsid w:val="000E182F"/>
    <w:rsid w:val="000E38EC"/>
    <w:rsid w:val="000E4595"/>
    <w:rsid w:val="000E4D5A"/>
    <w:rsid w:val="000E4FD8"/>
    <w:rsid w:val="000E537C"/>
    <w:rsid w:val="000E5A81"/>
    <w:rsid w:val="000E674D"/>
    <w:rsid w:val="000E6898"/>
    <w:rsid w:val="000E7153"/>
    <w:rsid w:val="000F1196"/>
    <w:rsid w:val="000F177F"/>
    <w:rsid w:val="000F1FA8"/>
    <w:rsid w:val="000F3A86"/>
    <w:rsid w:val="000F46C8"/>
    <w:rsid w:val="000F728E"/>
    <w:rsid w:val="000F7415"/>
    <w:rsid w:val="000F76C3"/>
    <w:rsid w:val="001004C3"/>
    <w:rsid w:val="00100C06"/>
    <w:rsid w:val="00102C6A"/>
    <w:rsid w:val="00104811"/>
    <w:rsid w:val="00104BE6"/>
    <w:rsid w:val="00104E97"/>
    <w:rsid w:val="00106973"/>
    <w:rsid w:val="00106E43"/>
    <w:rsid w:val="001073EA"/>
    <w:rsid w:val="00107601"/>
    <w:rsid w:val="001106BF"/>
    <w:rsid w:val="00112088"/>
    <w:rsid w:val="00114B1D"/>
    <w:rsid w:val="00115226"/>
    <w:rsid w:val="0011576A"/>
    <w:rsid w:val="00116F7F"/>
    <w:rsid w:val="00117119"/>
    <w:rsid w:val="001173D4"/>
    <w:rsid w:val="00117F8C"/>
    <w:rsid w:val="00121171"/>
    <w:rsid w:val="001216FB"/>
    <w:rsid w:val="00121EB5"/>
    <w:rsid w:val="00123609"/>
    <w:rsid w:val="00123B7F"/>
    <w:rsid w:val="001243C8"/>
    <w:rsid w:val="001247A7"/>
    <w:rsid w:val="00124834"/>
    <w:rsid w:val="001249C8"/>
    <w:rsid w:val="00124DC6"/>
    <w:rsid w:val="00124EEA"/>
    <w:rsid w:val="001255D3"/>
    <w:rsid w:val="00125DF0"/>
    <w:rsid w:val="001261C0"/>
    <w:rsid w:val="00126309"/>
    <w:rsid w:val="00127019"/>
    <w:rsid w:val="00127135"/>
    <w:rsid w:val="00127616"/>
    <w:rsid w:val="00127ED0"/>
    <w:rsid w:val="00130B4D"/>
    <w:rsid w:val="00130C42"/>
    <w:rsid w:val="00132995"/>
    <w:rsid w:val="00132D90"/>
    <w:rsid w:val="0013502D"/>
    <w:rsid w:val="00135451"/>
    <w:rsid w:val="001358E0"/>
    <w:rsid w:val="00136057"/>
    <w:rsid w:val="00137C16"/>
    <w:rsid w:val="00137F87"/>
    <w:rsid w:val="00137FFB"/>
    <w:rsid w:val="00140C2C"/>
    <w:rsid w:val="001413A2"/>
    <w:rsid w:val="00141774"/>
    <w:rsid w:val="00141887"/>
    <w:rsid w:val="00141E6C"/>
    <w:rsid w:val="00142BEE"/>
    <w:rsid w:val="0014430A"/>
    <w:rsid w:val="00144A40"/>
    <w:rsid w:val="00144F63"/>
    <w:rsid w:val="00146080"/>
    <w:rsid w:val="00146EAE"/>
    <w:rsid w:val="00147BA4"/>
    <w:rsid w:val="001503AC"/>
    <w:rsid w:val="00152087"/>
    <w:rsid w:val="00152457"/>
    <w:rsid w:val="001529D5"/>
    <w:rsid w:val="0015561C"/>
    <w:rsid w:val="00155F23"/>
    <w:rsid w:val="0015664D"/>
    <w:rsid w:val="00157681"/>
    <w:rsid w:val="00157827"/>
    <w:rsid w:val="00157B7F"/>
    <w:rsid w:val="0016001E"/>
    <w:rsid w:val="0016100B"/>
    <w:rsid w:val="001617C6"/>
    <w:rsid w:val="00164265"/>
    <w:rsid w:val="00164308"/>
    <w:rsid w:val="00165603"/>
    <w:rsid w:val="00166CB4"/>
    <w:rsid w:val="00167C94"/>
    <w:rsid w:val="001702BF"/>
    <w:rsid w:val="001703CA"/>
    <w:rsid w:val="00170437"/>
    <w:rsid w:val="001725E3"/>
    <w:rsid w:val="001728E3"/>
    <w:rsid w:val="001736B2"/>
    <w:rsid w:val="00174058"/>
    <w:rsid w:val="00174221"/>
    <w:rsid w:val="001748AB"/>
    <w:rsid w:val="00176339"/>
    <w:rsid w:val="00177133"/>
    <w:rsid w:val="00177391"/>
    <w:rsid w:val="00181A11"/>
    <w:rsid w:val="001821D1"/>
    <w:rsid w:val="00182D44"/>
    <w:rsid w:val="00186069"/>
    <w:rsid w:val="0018674C"/>
    <w:rsid w:val="00187420"/>
    <w:rsid w:val="00187FD8"/>
    <w:rsid w:val="00187FF0"/>
    <w:rsid w:val="00190479"/>
    <w:rsid w:val="001907B7"/>
    <w:rsid w:val="00191AFD"/>
    <w:rsid w:val="001938BC"/>
    <w:rsid w:val="00194786"/>
    <w:rsid w:val="0019698D"/>
    <w:rsid w:val="00197487"/>
    <w:rsid w:val="001A10E9"/>
    <w:rsid w:val="001A1753"/>
    <w:rsid w:val="001A19E2"/>
    <w:rsid w:val="001A1B58"/>
    <w:rsid w:val="001A1E09"/>
    <w:rsid w:val="001A4290"/>
    <w:rsid w:val="001A46F5"/>
    <w:rsid w:val="001A4B50"/>
    <w:rsid w:val="001A5003"/>
    <w:rsid w:val="001A50A4"/>
    <w:rsid w:val="001A5B4B"/>
    <w:rsid w:val="001A5C7A"/>
    <w:rsid w:val="001A5FC2"/>
    <w:rsid w:val="001A6579"/>
    <w:rsid w:val="001A6751"/>
    <w:rsid w:val="001A76FE"/>
    <w:rsid w:val="001B1F36"/>
    <w:rsid w:val="001B2772"/>
    <w:rsid w:val="001B28F9"/>
    <w:rsid w:val="001B2B8E"/>
    <w:rsid w:val="001B47FB"/>
    <w:rsid w:val="001B48C1"/>
    <w:rsid w:val="001B519B"/>
    <w:rsid w:val="001B56F5"/>
    <w:rsid w:val="001B5DA9"/>
    <w:rsid w:val="001B7180"/>
    <w:rsid w:val="001B7A59"/>
    <w:rsid w:val="001C142D"/>
    <w:rsid w:val="001C18CB"/>
    <w:rsid w:val="001C34C5"/>
    <w:rsid w:val="001C62C7"/>
    <w:rsid w:val="001C737F"/>
    <w:rsid w:val="001C7B4D"/>
    <w:rsid w:val="001D0005"/>
    <w:rsid w:val="001D216D"/>
    <w:rsid w:val="001D4779"/>
    <w:rsid w:val="001D5EE2"/>
    <w:rsid w:val="001D6759"/>
    <w:rsid w:val="001D6F59"/>
    <w:rsid w:val="001D788C"/>
    <w:rsid w:val="001D795E"/>
    <w:rsid w:val="001D79C6"/>
    <w:rsid w:val="001E02B2"/>
    <w:rsid w:val="001E12E2"/>
    <w:rsid w:val="001E2DBB"/>
    <w:rsid w:val="001E39EC"/>
    <w:rsid w:val="001E3A6C"/>
    <w:rsid w:val="001E3C62"/>
    <w:rsid w:val="001E3F37"/>
    <w:rsid w:val="001E4578"/>
    <w:rsid w:val="001E4587"/>
    <w:rsid w:val="001E4C2D"/>
    <w:rsid w:val="001E4D21"/>
    <w:rsid w:val="001E5E92"/>
    <w:rsid w:val="001E7DF3"/>
    <w:rsid w:val="001E7FBD"/>
    <w:rsid w:val="001F21BC"/>
    <w:rsid w:val="001F25FC"/>
    <w:rsid w:val="001F2B59"/>
    <w:rsid w:val="001F361D"/>
    <w:rsid w:val="001F44EB"/>
    <w:rsid w:val="001F5AA4"/>
    <w:rsid w:val="001F5F2F"/>
    <w:rsid w:val="001F646E"/>
    <w:rsid w:val="001F654F"/>
    <w:rsid w:val="001F7FB5"/>
    <w:rsid w:val="002024F2"/>
    <w:rsid w:val="0020256A"/>
    <w:rsid w:val="002026DC"/>
    <w:rsid w:val="00203A4F"/>
    <w:rsid w:val="00203FAC"/>
    <w:rsid w:val="00205DF6"/>
    <w:rsid w:val="0020734A"/>
    <w:rsid w:val="00207F9F"/>
    <w:rsid w:val="00210709"/>
    <w:rsid w:val="0021124A"/>
    <w:rsid w:val="00214642"/>
    <w:rsid w:val="002150A5"/>
    <w:rsid w:val="0021637F"/>
    <w:rsid w:val="00222342"/>
    <w:rsid w:val="00223DBE"/>
    <w:rsid w:val="00224C41"/>
    <w:rsid w:val="002264E7"/>
    <w:rsid w:val="002305AC"/>
    <w:rsid w:val="002306C4"/>
    <w:rsid w:val="00231FD7"/>
    <w:rsid w:val="00232E4F"/>
    <w:rsid w:val="00235F59"/>
    <w:rsid w:val="002365B4"/>
    <w:rsid w:val="0023749E"/>
    <w:rsid w:val="0023758A"/>
    <w:rsid w:val="002401AE"/>
    <w:rsid w:val="00240EFC"/>
    <w:rsid w:val="00241EAB"/>
    <w:rsid w:val="00242EA3"/>
    <w:rsid w:val="00243635"/>
    <w:rsid w:val="00243D43"/>
    <w:rsid w:val="0024447A"/>
    <w:rsid w:val="00244872"/>
    <w:rsid w:val="00244DAF"/>
    <w:rsid w:val="00246DAF"/>
    <w:rsid w:val="00247F3C"/>
    <w:rsid w:val="002502F0"/>
    <w:rsid w:val="002538F2"/>
    <w:rsid w:val="00253A80"/>
    <w:rsid w:val="00253DB6"/>
    <w:rsid w:val="0025407E"/>
    <w:rsid w:val="0025489C"/>
    <w:rsid w:val="0025569B"/>
    <w:rsid w:val="00255891"/>
    <w:rsid w:val="00257ACA"/>
    <w:rsid w:val="00257D19"/>
    <w:rsid w:val="00260319"/>
    <w:rsid w:val="00260967"/>
    <w:rsid w:val="00262124"/>
    <w:rsid w:val="002625F1"/>
    <w:rsid w:val="00264810"/>
    <w:rsid w:val="00264BC6"/>
    <w:rsid w:val="00265BE1"/>
    <w:rsid w:val="002665F3"/>
    <w:rsid w:val="00266A66"/>
    <w:rsid w:val="0026786D"/>
    <w:rsid w:val="00267E0A"/>
    <w:rsid w:val="002730EE"/>
    <w:rsid w:val="00273561"/>
    <w:rsid w:val="00273FBE"/>
    <w:rsid w:val="00275EA9"/>
    <w:rsid w:val="002766F7"/>
    <w:rsid w:val="00277C3A"/>
    <w:rsid w:val="00280C34"/>
    <w:rsid w:val="00281EEB"/>
    <w:rsid w:val="00282002"/>
    <w:rsid w:val="002823D8"/>
    <w:rsid w:val="00282414"/>
    <w:rsid w:val="00283B7E"/>
    <w:rsid w:val="00283ECF"/>
    <w:rsid w:val="0028587D"/>
    <w:rsid w:val="00285E3B"/>
    <w:rsid w:val="002867A5"/>
    <w:rsid w:val="00286CA5"/>
    <w:rsid w:val="00286D6B"/>
    <w:rsid w:val="00286DD5"/>
    <w:rsid w:val="002911D9"/>
    <w:rsid w:val="0029337F"/>
    <w:rsid w:val="00293773"/>
    <w:rsid w:val="0029387B"/>
    <w:rsid w:val="00295513"/>
    <w:rsid w:val="00295FD6"/>
    <w:rsid w:val="002A0170"/>
    <w:rsid w:val="002A1B5B"/>
    <w:rsid w:val="002A3C12"/>
    <w:rsid w:val="002A432A"/>
    <w:rsid w:val="002A4492"/>
    <w:rsid w:val="002A4EAC"/>
    <w:rsid w:val="002A5599"/>
    <w:rsid w:val="002A61DB"/>
    <w:rsid w:val="002A653E"/>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D05"/>
    <w:rsid w:val="002B5DDC"/>
    <w:rsid w:val="002C007F"/>
    <w:rsid w:val="002C0CCB"/>
    <w:rsid w:val="002C1D87"/>
    <w:rsid w:val="002C210E"/>
    <w:rsid w:val="002C6087"/>
    <w:rsid w:val="002C611D"/>
    <w:rsid w:val="002C6423"/>
    <w:rsid w:val="002D0755"/>
    <w:rsid w:val="002D0EA2"/>
    <w:rsid w:val="002D3B4B"/>
    <w:rsid w:val="002D48EE"/>
    <w:rsid w:val="002D4AD9"/>
    <w:rsid w:val="002D4C67"/>
    <w:rsid w:val="002D5227"/>
    <w:rsid w:val="002D658F"/>
    <w:rsid w:val="002D6B96"/>
    <w:rsid w:val="002E04F9"/>
    <w:rsid w:val="002E17D1"/>
    <w:rsid w:val="002E6CCF"/>
    <w:rsid w:val="002E7E75"/>
    <w:rsid w:val="002F0B16"/>
    <w:rsid w:val="002F1C2E"/>
    <w:rsid w:val="002F2BE6"/>
    <w:rsid w:val="002F3797"/>
    <w:rsid w:val="002F47A8"/>
    <w:rsid w:val="002F4CF5"/>
    <w:rsid w:val="002F623B"/>
    <w:rsid w:val="002F6866"/>
    <w:rsid w:val="002F6A0B"/>
    <w:rsid w:val="002F7359"/>
    <w:rsid w:val="002F739D"/>
    <w:rsid w:val="003003F4"/>
    <w:rsid w:val="00301621"/>
    <w:rsid w:val="00302DE6"/>
    <w:rsid w:val="003047AD"/>
    <w:rsid w:val="00306299"/>
    <w:rsid w:val="00306E4B"/>
    <w:rsid w:val="00306F10"/>
    <w:rsid w:val="00307161"/>
    <w:rsid w:val="003073F1"/>
    <w:rsid w:val="003073FF"/>
    <w:rsid w:val="0030780A"/>
    <w:rsid w:val="00307DA8"/>
    <w:rsid w:val="00307FC0"/>
    <w:rsid w:val="003117FD"/>
    <w:rsid w:val="003122DD"/>
    <w:rsid w:val="00314893"/>
    <w:rsid w:val="003148FB"/>
    <w:rsid w:val="00314936"/>
    <w:rsid w:val="003154F1"/>
    <w:rsid w:val="00315EBD"/>
    <w:rsid w:val="00315FA8"/>
    <w:rsid w:val="00316116"/>
    <w:rsid w:val="003162C7"/>
    <w:rsid w:val="00317F55"/>
    <w:rsid w:val="00320118"/>
    <w:rsid w:val="00320A1F"/>
    <w:rsid w:val="003216CA"/>
    <w:rsid w:val="00322A4A"/>
    <w:rsid w:val="003233E3"/>
    <w:rsid w:val="00324C59"/>
    <w:rsid w:val="00326AF7"/>
    <w:rsid w:val="00327C5A"/>
    <w:rsid w:val="00330033"/>
    <w:rsid w:val="003316F6"/>
    <w:rsid w:val="00331F95"/>
    <w:rsid w:val="0033216C"/>
    <w:rsid w:val="00332203"/>
    <w:rsid w:val="00332233"/>
    <w:rsid w:val="00332BCD"/>
    <w:rsid w:val="0033352A"/>
    <w:rsid w:val="003366E6"/>
    <w:rsid w:val="00337BF9"/>
    <w:rsid w:val="00340E74"/>
    <w:rsid w:val="00341549"/>
    <w:rsid w:val="00341DE9"/>
    <w:rsid w:val="00343075"/>
    <w:rsid w:val="003446C8"/>
    <w:rsid w:val="003447D5"/>
    <w:rsid w:val="003458B9"/>
    <w:rsid w:val="00345DAA"/>
    <w:rsid w:val="00346B8B"/>
    <w:rsid w:val="00346E59"/>
    <w:rsid w:val="00350DD1"/>
    <w:rsid w:val="00350F07"/>
    <w:rsid w:val="00351AB8"/>
    <w:rsid w:val="00355464"/>
    <w:rsid w:val="00355AB1"/>
    <w:rsid w:val="00355B65"/>
    <w:rsid w:val="0036079A"/>
    <w:rsid w:val="00361955"/>
    <w:rsid w:val="00362910"/>
    <w:rsid w:val="0036297D"/>
    <w:rsid w:val="003631B8"/>
    <w:rsid w:val="003631BB"/>
    <w:rsid w:val="00363C00"/>
    <w:rsid w:val="00364FDE"/>
    <w:rsid w:val="003651C8"/>
    <w:rsid w:val="003657F3"/>
    <w:rsid w:val="00367FAA"/>
    <w:rsid w:val="00370BD7"/>
    <w:rsid w:val="003721DC"/>
    <w:rsid w:val="00372CE9"/>
    <w:rsid w:val="00373025"/>
    <w:rsid w:val="00374249"/>
    <w:rsid w:val="003748AF"/>
    <w:rsid w:val="00374DB3"/>
    <w:rsid w:val="0037661A"/>
    <w:rsid w:val="003806F6"/>
    <w:rsid w:val="00381459"/>
    <w:rsid w:val="0038353B"/>
    <w:rsid w:val="003836DB"/>
    <w:rsid w:val="0038624E"/>
    <w:rsid w:val="00386392"/>
    <w:rsid w:val="003864AB"/>
    <w:rsid w:val="00386518"/>
    <w:rsid w:val="00386F7B"/>
    <w:rsid w:val="00387061"/>
    <w:rsid w:val="003872EC"/>
    <w:rsid w:val="00387D85"/>
    <w:rsid w:val="00390B9C"/>
    <w:rsid w:val="0039129C"/>
    <w:rsid w:val="00391475"/>
    <w:rsid w:val="00391F1F"/>
    <w:rsid w:val="00392C16"/>
    <w:rsid w:val="00394DC7"/>
    <w:rsid w:val="00394DFD"/>
    <w:rsid w:val="003954C6"/>
    <w:rsid w:val="00396164"/>
    <w:rsid w:val="003A0B20"/>
    <w:rsid w:val="003A2ACC"/>
    <w:rsid w:val="003A2DCA"/>
    <w:rsid w:val="003A4FDB"/>
    <w:rsid w:val="003A5ED8"/>
    <w:rsid w:val="003A6369"/>
    <w:rsid w:val="003A675E"/>
    <w:rsid w:val="003A67CE"/>
    <w:rsid w:val="003A70B4"/>
    <w:rsid w:val="003A7548"/>
    <w:rsid w:val="003B0D90"/>
    <w:rsid w:val="003B1172"/>
    <w:rsid w:val="003B133F"/>
    <w:rsid w:val="003B17A8"/>
    <w:rsid w:val="003B19DF"/>
    <w:rsid w:val="003B349C"/>
    <w:rsid w:val="003B41E4"/>
    <w:rsid w:val="003B772C"/>
    <w:rsid w:val="003C0B9C"/>
    <w:rsid w:val="003C0EFA"/>
    <w:rsid w:val="003C45CB"/>
    <w:rsid w:val="003C46EC"/>
    <w:rsid w:val="003C5370"/>
    <w:rsid w:val="003C61A5"/>
    <w:rsid w:val="003C74B6"/>
    <w:rsid w:val="003C7B5F"/>
    <w:rsid w:val="003D03C0"/>
    <w:rsid w:val="003D1457"/>
    <w:rsid w:val="003D2F0C"/>
    <w:rsid w:val="003D4A1B"/>
    <w:rsid w:val="003D52FD"/>
    <w:rsid w:val="003D5500"/>
    <w:rsid w:val="003D5932"/>
    <w:rsid w:val="003D5B0A"/>
    <w:rsid w:val="003D6210"/>
    <w:rsid w:val="003D6263"/>
    <w:rsid w:val="003E052E"/>
    <w:rsid w:val="003E06AA"/>
    <w:rsid w:val="003E162F"/>
    <w:rsid w:val="003E1719"/>
    <w:rsid w:val="003E2D20"/>
    <w:rsid w:val="003E56FA"/>
    <w:rsid w:val="003F0433"/>
    <w:rsid w:val="003F0F8C"/>
    <w:rsid w:val="003F1E4F"/>
    <w:rsid w:val="003F1E62"/>
    <w:rsid w:val="003F2373"/>
    <w:rsid w:val="003F28A3"/>
    <w:rsid w:val="003F4C7C"/>
    <w:rsid w:val="003F57B6"/>
    <w:rsid w:val="003F62D5"/>
    <w:rsid w:val="003F6B95"/>
    <w:rsid w:val="003F7216"/>
    <w:rsid w:val="003F736B"/>
    <w:rsid w:val="003F7426"/>
    <w:rsid w:val="003F742B"/>
    <w:rsid w:val="003F7B11"/>
    <w:rsid w:val="00400277"/>
    <w:rsid w:val="00401440"/>
    <w:rsid w:val="0040160C"/>
    <w:rsid w:val="00402F9B"/>
    <w:rsid w:val="004044E2"/>
    <w:rsid w:val="0040511F"/>
    <w:rsid w:val="0040683C"/>
    <w:rsid w:val="0040727C"/>
    <w:rsid w:val="00410BFD"/>
    <w:rsid w:val="0041115F"/>
    <w:rsid w:val="004112C9"/>
    <w:rsid w:val="00412062"/>
    <w:rsid w:val="0041311E"/>
    <w:rsid w:val="004132D3"/>
    <w:rsid w:val="004143FE"/>
    <w:rsid w:val="004144CC"/>
    <w:rsid w:val="004149B8"/>
    <w:rsid w:val="00414D14"/>
    <w:rsid w:val="00416FE2"/>
    <w:rsid w:val="00420B40"/>
    <w:rsid w:val="00421224"/>
    <w:rsid w:val="00421AC0"/>
    <w:rsid w:val="00421E45"/>
    <w:rsid w:val="00422208"/>
    <w:rsid w:val="00423200"/>
    <w:rsid w:val="0042473B"/>
    <w:rsid w:val="00424DBE"/>
    <w:rsid w:val="0042594A"/>
    <w:rsid w:val="00426AB3"/>
    <w:rsid w:val="00427704"/>
    <w:rsid w:val="00427DD1"/>
    <w:rsid w:val="00430A29"/>
    <w:rsid w:val="00430AF9"/>
    <w:rsid w:val="004317CB"/>
    <w:rsid w:val="00431A21"/>
    <w:rsid w:val="004323D0"/>
    <w:rsid w:val="004336A3"/>
    <w:rsid w:val="00433C78"/>
    <w:rsid w:val="00434AF6"/>
    <w:rsid w:val="00436465"/>
    <w:rsid w:val="004364BA"/>
    <w:rsid w:val="00436717"/>
    <w:rsid w:val="004367A5"/>
    <w:rsid w:val="004368C2"/>
    <w:rsid w:val="00436C94"/>
    <w:rsid w:val="00437CE8"/>
    <w:rsid w:val="004400B9"/>
    <w:rsid w:val="004405C1"/>
    <w:rsid w:val="00441370"/>
    <w:rsid w:val="00441B3E"/>
    <w:rsid w:val="00441F5E"/>
    <w:rsid w:val="00442084"/>
    <w:rsid w:val="0044245C"/>
    <w:rsid w:val="00442574"/>
    <w:rsid w:val="0044280D"/>
    <w:rsid w:val="00442835"/>
    <w:rsid w:val="00442945"/>
    <w:rsid w:val="00442A12"/>
    <w:rsid w:val="00442C46"/>
    <w:rsid w:val="00443EEB"/>
    <w:rsid w:val="00444146"/>
    <w:rsid w:val="00444AF2"/>
    <w:rsid w:val="00444B05"/>
    <w:rsid w:val="004451C1"/>
    <w:rsid w:val="00445570"/>
    <w:rsid w:val="00446224"/>
    <w:rsid w:val="0044781F"/>
    <w:rsid w:val="004509EA"/>
    <w:rsid w:val="00451019"/>
    <w:rsid w:val="004516FB"/>
    <w:rsid w:val="0045225F"/>
    <w:rsid w:val="00452304"/>
    <w:rsid w:val="004523AA"/>
    <w:rsid w:val="004529DE"/>
    <w:rsid w:val="00452A8E"/>
    <w:rsid w:val="004534C0"/>
    <w:rsid w:val="00455CC4"/>
    <w:rsid w:val="00456311"/>
    <w:rsid w:val="00456D26"/>
    <w:rsid w:val="00456D43"/>
    <w:rsid w:val="00456D54"/>
    <w:rsid w:val="0045752F"/>
    <w:rsid w:val="00457820"/>
    <w:rsid w:val="00460AFC"/>
    <w:rsid w:val="0046115D"/>
    <w:rsid w:val="0046134B"/>
    <w:rsid w:val="00461499"/>
    <w:rsid w:val="004614BF"/>
    <w:rsid w:val="00462673"/>
    <w:rsid w:val="00463184"/>
    <w:rsid w:val="00464795"/>
    <w:rsid w:val="00464A06"/>
    <w:rsid w:val="004653BB"/>
    <w:rsid w:val="00465629"/>
    <w:rsid w:val="00465D6A"/>
    <w:rsid w:val="00465D7D"/>
    <w:rsid w:val="0046711D"/>
    <w:rsid w:val="00467598"/>
    <w:rsid w:val="00467664"/>
    <w:rsid w:val="00471084"/>
    <w:rsid w:val="0047177A"/>
    <w:rsid w:val="00471834"/>
    <w:rsid w:val="00471FF1"/>
    <w:rsid w:val="00473388"/>
    <w:rsid w:val="0047383D"/>
    <w:rsid w:val="0047535F"/>
    <w:rsid w:val="00477FA7"/>
    <w:rsid w:val="00480FCD"/>
    <w:rsid w:val="004814DC"/>
    <w:rsid w:val="004819DD"/>
    <w:rsid w:val="00482B6E"/>
    <w:rsid w:val="0048315F"/>
    <w:rsid w:val="004838BF"/>
    <w:rsid w:val="004850EF"/>
    <w:rsid w:val="004867C9"/>
    <w:rsid w:val="00486C13"/>
    <w:rsid w:val="004871FE"/>
    <w:rsid w:val="00491911"/>
    <w:rsid w:val="00492061"/>
    <w:rsid w:val="0049236A"/>
    <w:rsid w:val="00493044"/>
    <w:rsid w:val="0049316D"/>
    <w:rsid w:val="0049429C"/>
    <w:rsid w:val="00494EE3"/>
    <w:rsid w:val="004973BB"/>
    <w:rsid w:val="00497BBC"/>
    <w:rsid w:val="004A0255"/>
    <w:rsid w:val="004A0DF5"/>
    <w:rsid w:val="004A2FA1"/>
    <w:rsid w:val="004A3DE5"/>
    <w:rsid w:val="004A4BBA"/>
    <w:rsid w:val="004A5A4F"/>
    <w:rsid w:val="004A5DE6"/>
    <w:rsid w:val="004A5FC8"/>
    <w:rsid w:val="004A6435"/>
    <w:rsid w:val="004A7C3A"/>
    <w:rsid w:val="004B0A1D"/>
    <w:rsid w:val="004B0D2B"/>
    <w:rsid w:val="004B145D"/>
    <w:rsid w:val="004B16E1"/>
    <w:rsid w:val="004B193B"/>
    <w:rsid w:val="004B1B73"/>
    <w:rsid w:val="004B3B0C"/>
    <w:rsid w:val="004B4A19"/>
    <w:rsid w:val="004B4A21"/>
    <w:rsid w:val="004B4FC6"/>
    <w:rsid w:val="004B50EC"/>
    <w:rsid w:val="004B54C5"/>
    <w:rsid w:val="004B68B3"/>
    <w:rsid w:val="004C010D"/>
    <w:rsid w:val="004C073A"/>
    <w:rsid w:val="004C09A5"/>
    <w:rsid w:val="004C0FDB"/>
    <w:rsid w:val="004C1652"/>
    <w:rsid w:val="004C199D"/>
    <w:rsid w:val="004C1C34"/>
    <w:rsid w:val="004C1EF6"/>
    <w:rsid w:val="004C32A7"/>
    <w:rsid w:val="004C3BF2"/>
    <w:rsid w:val="004C4E11"/>
    <w:rsid w:val="004C5497"/>
    <w:rsid w:val="004C59C5"/>
    <w:rsid w:val="004D088D"/>
    <w:rsid w:val="004D0983"/>
    <w:rsid w:val="004D314C"/>
    <w:rsid w:val="004D35A4"/>
    <w:rsid w:val="004D5CFB"/>
    <w:rsid w:val="004D5E5B"/>
    <w:rsid w:val="004D619C"/>
    <w:rsid w:val="004D71FA"/>
    <w:rsid w:val="004D7426"/>
    <w:rsid w:val="004E0661"/>
    <w:rsid w:val="004E11A4"/>
    <w:rsid w:val="004E145D"/>
    <w:rsid w:val="004E2140"/>
    <w:rsid w:val="004E2D08"/>
    <w:rsid w:val="004E5858"/>
    <w:rsid w:val="004E5E4D"/>
    <w:rsid w:val="004E619A"/>
    <w:rsid w:val="004E78D6"/>
    <w:rsid w:val="004E791D"/>
    <w:rsid w:val="004F035A"/>
    <w:rsid w:val="004F07FA"/>
    <w:rsid w:val="004F175B"/>
    <w:rsid w:val="004F29EA"/>
    <w:rsid w:val="004F3582"/>
    <w:rsid w:val="004F3CC8"/>
    <w:rsid w:val="004F3F7F"/>
    <w:rsid w:val="004F4261"/>
    <w:rsid w:val="004F5316"/>
    <w:rsid w:val="004F7444"/>
    <w:rsid w:val="00500832"/>
    <w:rsid w:val="00500D88"/>
    <w:rsid w:val="00501732"/>
    <w:rsid w:val="00502EB7"/>
    <w:rsid w:val="00502F07"/>
    <w:rsid w:val="00503A9D"/>
    <w:rsid w:val="00504669"/>
    <w:rsid w:val="005047E1"/>
    <w:rsid w:val="005064F5"/>
    <w:rsid w:val="00506897"/>
    <w:rsid w:val="00506AA4"/>
    <w:rsid w:val="00506CD3"/>
    <w:rsid w:val="0050702D"/>
    <w:rsid w:val="005072F1"/>
    <w:rsid w:val="00510444"/>
    <w:rsid w:val="00510AA4"/>
    <w:rsid w:val="005117DB"/>
    <w:rsid w:val="00513C99"/>
    <w:rsid w:val="00514B38"/>
    <w:rsid w:val="005170B8"/>
    <w:rsid w:val="00520ECD"/>
    <w:rsid w:val="005212C5"/>
    <w:rsid w:val="005218B9"/>
    <w:rsid w:val="00523001"/>
    <w:rsid w:val="00526B0D"/>
    <w:rsid w:val="00526D7E"/>
    <w:rsid w:val="0052775A"/>
    <w:rsid w:val="00531192"/>
    <w:rsid w:val="005326DB"/>
    <w:rsid w:val="00533191"/>
    <w:rsid w:val="005343B4"/>
    <w:rsid w:val="00535610"/>
    <w:rsid w:val="00535F05"/>
    <w:rsid w:val="00536BC3"/>
    <w:rsid w:val="0053708C"/>
    <w:rsid w:val="0053728B"/>
    <w:rsid w:val="00537C26"/>
    <w:rsid w:val="00537D5F"/>
    <w:rsid w:val="00541BBC"/>
    <w:rsid w:val="00542BD4"/>
    <w:rsid w:val="00544015"/>
    <w:rsid w:val="00545842"/>
    <w:rsid w:val="00545904"/>
    <w:rsid w:val="005468FE"/>
    <w:rsid w:val="0054695C"/>
    <w:rsid w:val="00550220"/>
    <w:rsid w:val="00550E7E"/>
    <w:rsid w:val="00551F8C"/>
    <w:rsid w:val="00552381"/>
    <w:rsid w:val="005525A6"/>
    <w:rsid w:val="0055260C"/>
    <w:rsid w:val="005534C8"/>
    <w:rsid w:val="00553D7F"/>
    <w:rsid w:val="005542D0"/>
    <w:rsid w:val="00554FB0"/>
    <w:rsid w:val="005558F4"/>
    <w:rsid w:val="0055597D"/>
    <w:rsid w:val="0055605C"/>
    <w:rsid w:val="0055721F"/>
    <w:rsid w:val="00557BBA"/>
    <w:rsid w:val="005613D4"/>
    <w:rsid w:val="00561888"/>
    <w:rsid w:val="005641D9"/>
    <w:rsid w:val="00567061"/>
    <w:rsid w:val="005671C6"/>
    <w:rsid w:val="00567229"/>
    <w:rsid w:val="005677CC"/>
    <w:rsid w:val="0056792A"/>
    <w:rsid w:val="005705A9"/>
    <w:rsid w:val="0057193D"/>
    <w:rsid w:val="0057343F"/>
    <w:rsid w:val="00573CD7"/>
    <w:rsid w:val="00574171"/>
    <w:rsid w:val="00574C4F"/>
    <w:rsid w:val="005763D1"/>
    <w:rsid w:val="00576655"/>
    <w:rsid w:val="00576B21"/>
    <w:rsid w:val="005801DD"/>
    <w:rsid w:val="00581C22"/>
    <w:rsid w:val="00583A87"/>
    <w:rsid w:val="00583DC2"/>
    <w:rsid w:val="00584817"/>
    <w:rsid w:val="00584C07"/>
    <w:rsid w:val="00585B3D"/>
    <w:rsid w:val="005867C0"/>
    <w:rsid w:val="00587B26"/>
    <w:rsid w:val="005910D2"/>
    <w:rsid w:val="0059361A"/>
    <w:rsid w:val="005936DB"/>
    <w:rsid w:val="00593ACB"/>
    <w:rsid w:val="00593FB4"/>
    <w:rsid w:val="00594943"/>
    <w:rsid w:val="00594AA9"/>
    <w:rsid w:val="00594B99"/>
    <w:rsid w:val="00595557"/>
    <w:rsid w:val="00596225"/>
    <w:rsid w:val="00596659"/>
    <w:rsid w:val="005968BE"/>
    <w:rsid w:val="00597C67"/>
    <w:rsid w:val="00597CEA"/>
    <w:rsid w:val="005A0DC1"/>
    <w:rsid w:val="005A1F4D"/>
    <w:rsid w:val="005A2604"/>
    <w:rsid w:val="005A2682"/>
    <w:rsid w:val="005A3B60"/>
    <w:rsid w:val="005A4E62"/>
    <w:rsid w:val="005A5B80"/>
    <w:rsid w:val="005A6F6B"/>
    <w:rsid w:val="005A760C"/>
    <w:rsid w:val="005A7A69"/>
    <w:rsid w:val="005B0459"/>
    <w:rsid w:val="005B0C38"/>
    <w:rsid w:val="005B0F49"/>
    <w:rsid w:val="005B1A88"/>
    <w:rsid w:val="005B2DFD"/>
    <w:rsid w:val="005B2EEF"/>
    <w:rsid w:val="005B4042"/>
    <w:rsid w:val="005B5BA1"/>
    <w:rsid w:val="005B6BC4"/>
    <w:rsid w:val="005B7982"/>
    <w:rsid w:val="005B79A5"/>
    <w:rsid w:val="005C0118"/>
    <w:rsid w:val="005C01E5"/>
    <w:rsid w:val="005C13F5"/>
    <w:rsid w:val="005C16B4"/>
    <w:rsid w:val="005C1781"/>
    <w:rsid w:val="005C1A57"/>
    <w:rsid w:val="005C2242"/>
    <w:rsid w:val="005C4D48"/>
    <w:rsid w:val="005C5329"/>
    <w:rsid w:val="005C5A04"/>
    <w:rsid w:val="005C5D29"/>
    <w:rsid w:val="005C648D"/>
    <w:rsid w:val="005C6A82"/>
    <w:rsid w:val="005D04CF"/>
    <w:rsid w:val="005D0AF2"/>
    <w:rsid w:val="005D248A"/>
    <w:rsid w:val="005D2DAC"/>
    <w:rsid w:val="005D2FFB"/>
    <w:rsid w:val="005D3847"/>
    <w:rsid w:val="005D447A"/>
    <w:rsid w:val="005D4FEC"/>
    <w:rsid w:val="005D6EE7"/>
    <w:rsid w:val="005D6F67"/>
    <w:rsid w:val="005E1336"/>
    <w:rsid w:val="005E17CF"/>
    <w:rsid w:val="005E1888"/>
    <w:rsid w:val="005E19CB"/>
    <w:rsid w:val="005E216F"/>
    <w:rsid w:val="005E238A"/>
    <w:rsid w:val="005E3615"/>
    <w:rsid w:val="005E42DE"/>
    <w:rsid w:val="005E53D0"/>
    <w:rsid w:val="005E5844"/>
    <w:rsid w:val="005F008D"/>
    <w:rsid w:val="005F01B9"/>
    <w:rsid w:val="005F078A"/>
    <w:rsid w:val="005F1B4F"/>
    <w:rsid w:val="005F2A62"/>
    <w:rsid w:val="005F33BA"/>
    <w:rsid w:val="005F356B"/>
    <w:rsid w:val="005F3DC7"/>
    <w:rsid w:val="005F3FB0"/>
    <w:rsid w:val="005F4E0C"/>
    <w:rsid w:val="005F5AA6"/>
    <w:rsid w:val="005F5F66"/>
    <w:rsid w:val="005F6816"/>
    <w:rsid w:val="00601C39"/>
    <w:rsid w:val="006020C9"/>
    <w:rsid w:val="0060311E"/>
    <w:rsid w:val="006048A1"/>
    <w:rsid w:val="006050AD"/>
    <w:rsid w:val="00606632"/>
    <w:rsid w:val="0060682D"/>
    <w:rsid w:val="006077E7"/>
    <w:rsid w:val="00607B40"/>
    <w:rsid w:val="00610D89"/>
    <w:rsid w:val="00610E01"/>
    <w:rsid w:val="006117EF"/>
    <w:rsid w:val="00611E2E"/>
    <w:rsid w:val="00611F9D"/>
    <w:rsid w:val="006120A4"/>
    <w:rsid w:val="0061385D"/>
    <w:rsid w:val="00614084"/>
    <w:rsid w:val="006142A6"/>
    <w:rsid w:val="00614A4F"/>
    <w:rsid w:val="00614CE2"/>
    <w:rsid w:val="006155D3"/>
    <w:rsid w:val="00616F23"/>
    <w:rsid w:val="006173E4"/>
    <w:rsid w:val="006202BF"/>
    <w:rsid w:val="00621AA4"/>
    <w:rsid w:val="00623B26"/>
    <w:rsid w:val="0062401E"/>
    <w:rsid w:val="006242D0"/>
    <w:rsid w:val="00624BF0"/>
    <w:rsid w:val="00625BAA"/>
    <w:rsid w:val="006269B7"/>
    <w:rsid w:val="00627480"/>
    <w:rsid w:val="0063090D"/>
    <w:rsid w:val="00630FA4"/>
    <w:rsid w:val="00632C73"/>
    <w:rsid w:val="00632E23"/>
    <w:rsid w:val="00634D2B"/>
    <w:rsid w:val="0063503D"/>
    <w:rsid w:val="006354BC"/>
    <w:rsid w:val="0063726F"/>
    <w:rsid w:val="00637281"/>
    <w:rsid w:val="006400CA"/>
    <w:rsid w:val="00640622"/>
    <w:rsid w:val="00641E18"/>
    <w:rsid w:val="006428D5"/>
    <w:rsid w:val="00643B97"/>
    <w:rsid w:val="00643C6C"/>
    <w:rsid w:val="0064427D"/>
    <w:rsid w:val="0064478C"/>
    <w:rsid w:val="0064522C"/>
    <w:rsid w:val="006458B2"/>
    <w:rsid w:val="00646265"/>
    <w:rsid w:val="00646372"/>
    <w:rsid w:val="0064665F"/>
    <w:rsid w:val="00646B9E"/>
    <w:rsid w:val="00650108"/>
    <w:rsid w:val="00650311"/>
    <w:rsid w:val="0065088F"/>
    <w:rsid w:val="00650E63"/>
    <w:rsid w:val="00651A37"/>
    <w:rsid w:val="00652531"/>
    <w:rsid w:val="00652BF5"/>
    <w:rsid w:val="00654A87"/>
    <w:rsid w:val="00654C8A"/>
    <w:rsid w:val="006556DC"/>
    <w:rsid w:val="00655719"/>
    <w:rsid w:val="00655B5A"/>
    <w:rsid w:val="0065753D"/>
    <w:rsid w:val="00657CF2"/>
    <w:rsid w:val="00660527"/>
    <w:rsid w:val="00660870"/>
    <w:rsid w:val="006615D6"/>
    <w:rsid w:val="0066180E"/>
    <w:rsid w:val="00661E82"/>
    <w:rsid w:val="00662016"/>
    <w:rsid w:val="00663A0F"/>
    <w:rsid w:val="0066694B"/>
    <w:rsid w:val="00666997"/>
    <w:rsid w:val="0066729A"/>
    <w:rsid w:val="00667603"/>
    <w:rsid w:val="006705BE"/>
    <w:rsid w:val="006715C9"/>
    <w:rsid w:val="00672686"/>
    <w:rsid w:val="00673DD7"/>
    <w:rsid w:val="00673EEE"/>
    <w:rsid w:val="006763C3"/>
    <w:rsid w:val="00676732"/>
    <w:rsid w:val="006774C0"/>
    <w:rsid w:val="00677AF3"/>
    <w:rsid w:val="00681233"/>
    <w:rsid w:val="006823D2"/>
    <w:rsid w:val="006828D2"/>
    <w:rsid w:val="00682B1A"/>
    <w:rsid w:val="00683380"/>
    <w:rsid w:val="006834E9"/>
    <w:rsid w:val="00684861"/>
    <w:rsid w:val="00684DA0"/>
    <w:rsid w:val="00686C21"/>
    <w:rsid w:val="00687299"/>
    <w:rsid w:val="0068749E"/>
    <w:rsid w:val="006876A2"/>
    <w:rsid w:val="00687EB1"/>
    <w:rsid w:val="00690B53"/>
    <w:rsid w:val="006913DE"/>
    <w:rsid w:val="00692BE4"/>
    <w:rsid w:val="00693457"/>
    <w:rsid w:val="00693F1F"/>
    <w:rsid w:val="00694821"/>
    <w:rsid w:val="00695101"/>
    <w:rsid w:val="0069510B"/>
    <w:rsid w:val="00695274"/>
    <w:rsid w:val="006959E1"/>
    <w:rsid w:val="00695AED"/>
    <w:rsid w:val="0069613C"/>
    <w:rsid w:val="006973E4"/>
    <w:rsid w:val="006976AD"/>
    <w:rsid w:val="006A03FC"/>
    <w:rsid w:val="006A2BB7"/>
    <w:rsid w:val="006A2D0A"/>
    <w:rsid w:val="006A3A83"/>
    <w:rsid w:val="006A4D21"/>
    <w:rsid w:val="006A65AA"/>
    <w:rsid w:val="006A6A4C"/>
    <w:rsid w:val="006A6F07"/>
    <w:rsid w:val="006A743E"/>
    <w:rsid w:val="006A788F"/>
    <w:rsid w:val="006B0D63"/>
    <w:rsid w:val="006B0F81"/>
    <w:rsid w:val="006B118D"/>
    <w:rsid w:val="006B143D"/>
    <w:rsid w:val="006B39B0"/>
    <w:rsid w:val="006B3B7B"/>
    <w:rsid w:val="006B7233"/>
    <w:rsid w:val="006B752F"/>
    <w:rsid w:val="006B7890"/>
    <w:rsid w:val="006C1054"/>
    <w:rsid w:val="006C28A7"/>
    <w:rsid w:val="006C5243"/>
    <w:rsid w:val="006C5638"/>
    <w:rsid w:val="006C5A76"/>
    <w:rsid w:val="006C5A94"/>
    <w:rsid w:val="006C5B3E"/>
    <w:rsid w:val="006C5C92"/>
    <w:rsid w:val="006C60B0"/>
    <w:rsid w:val="006C6508"/>
    <w:rsid w:val="006C742E"/>
    <w:rsid w:val="006D054F"/>
    <w:rsid w:val="006D068E"/>
    <w:rsid w:val="006D07D2"/>
    <w:rsid w:val="006D0D40"/>
    <w:rsid w:val="006D18B3"/>
    <w:rsid w:val="006D198E"/>
    <w:rsid w:val="006D4278"/>
    <w:rsid w:val="006D4F50"/>
    <w:rsid w:val="006D5167"/>
    <w:rsid w:val="006D569F"/>
    <w:rsid w:val="006D68A7"/>
    <w:rsid w:val="006E0192"/>
    <w:rsid w:val="006E106A"/>
    <w:rsid w:val="006E1137"/>
    <w:rsid w:val="006E15F0"/>
    <w:rsid w:val="006E1842"/>
    <w:rsid w:val="006E1FBC"/>
    <w:rsid w:val="006E2670"/>
    <w:rsid w:val="006E3213"/>
    <w:rsid w:val="006E3541"/>
    <w:rsid w:val="006E5892"/>
    <w:rsid w:val="006E5FCC"/>
    <w:rsid w:val="006E69BA"/>
    <w:rsid w:val="006E7157"/>
    <w:rsid w:val="006E7AE6"/>
    <w:rsid w:val="006E7CEB"/>
    <w:rsid w:val="006E7CFA"/>
    <w:rsid w:val="006E7DE3"/>
    <w:rsid w:val="006F070A"/>
    <w:rsid w:val="006F09FB"/>
    <w:rsid w:val="006F0C04"/>
    <w:rsid w:val="006F1AFE"/>
    <w:rsid w:val="006F41E9"/>
    <w:rsid w:val="006F55AB"/>
    <w:rsid w:val="006F6336"/>
    <w:rsid w:val="006F7923"/>
    <w:rsid w:val="00701ABB"/>
    <w:rsid w:val="00701F28"/>
    <w:rsid w:val="00702847"/>
    <w:rsid w:val="00702887"/>
    <w:rsid w:val="007047C2"/>
    <w:rsid w:val="00705CD7"/>
    <w:rsid w:val="007064C0"/>
    <w:rsid w:val="00706ADA"/>
    <w:rsid w:val="00707646"/>
    <w:rsid w:val="00707E79"/>
    <w:rsid w:val="00710832"/>
    <w:rsid w:val="00710E2F"/>
    <w:rsid w:val="00711151"/>
    <w:rsid w:val="00711439"/>
    <w:rsid w:val="00712073"/>
    <w:rsid w:val="00712800"/>
    <w:rsid w:val="00712F7B"/>
    <w:rsid w:val="00713D1C"/>
    <w:rsid w:val="00714EBE"/>
    <w:rsid w:val="007156B1"/>
    <w:rsid w:val="007157F4"/>
    <w:rsid w:val="007160EE"/>
    <w:rsid w:val="007163D7"/>
    <w:rsid w:val="00716839"/>
    <w:rsid w:val="007217AA"/>
    <w:rsid w:val="00721C2D"/>
    <w:rsid w:val="00722B5C"/>
    <w:rsid w:val="007231B0"/>
    <w:rsid w:val="0072583C"/>
    <w:rsid w:val="00726184"/>
    <w:rsid w:val="0072641B"/>
    <w:rsid w:val="00727E10"/>
    <w:rsid w:val="00731156"/>
    <w:rsid w:val="007313EE"/>
    <w:rsid w:val="007322AB"/>
    <w:rsid w:val="007325CF"/>
    <w:rsid w:val="00733A1A"/>
    <w:rsid w:val="00734E9D"/>
    <w:rsid w:val="007350C9"/>
    <w:rsid w:val="007377E0"/>
    <w:rsid w:val="00740C38"/>
    <w:rsid w:val="00740C46"/>
    <w:rsid w:val="0074154C"/>
    <w:rsid w:val="00741A26"/>
    <w:rsid w:val="00741B34"/>
    <w:rsid w:val="007422BE"/>
    <w:rsid w:val="0074244B"/>
    <w:rsid w:val="00742621"/>
    <w:rsid w:val="0074278F"/>
    <w:rsid w:val="00744041"/>
    <w:rsid w:val="007443BE"/>
    <w:rsid w:val="00744AA7"/>
    <w:rsid w:val="00745E65"/>
    <w:rsid w:val="007465F3"/>
    <w:rsid w:val="00746882"/>
    <w:rsid w:val="007469B3"/>
    <w:rsid w:val="00750444"/>
    <w:rsid w:val="00750D25"/>
    <w:rsid w:val="00751402"/>
    <w:rsid w:val="0075271B"/>
    <w:rsid w:val="00752859"/>
    <w:rsid w:val="00754528"/>
    <w:rsid w:val="00755C0B"/>
    <w:rsid w:val="00756D81"/>
    <w:rsid w:val="00757074"/>
    <w:rsid w:val="00757A5A"/>
    <w:rsid w:val="00757B32"/>
    <w:rsid w:val="00760ACD"/>
    <w:rsid w:val="00761063"/>
    <w:rsid w:val="00761B05"/>
    <w:rsid w:val="00763BBC"/>
    <w:rsid w:val="007663E4"/>
    <w:rsid w:val="007678C6"/>
    <w:rsid w:val="00767B97"/>
    <w:rsid w:val="00770424"/>
    <w:rsid w:val="00770D03"/>
    <w:rsid w:val="00771AB0"/>
    <w:rsid w:val="007724BF"/>
    <w:rsid w:val="00774034"/>
    <w:rsid w:val="0077548E"/>
    <w:rsid w:val="0077647C"/>
    <w:rsid w:val="007764DE"/>
    <w:rsid w:val="00777921"/>
    <w:rsid w:val="00777A18"/>
    <w:rsid w:val="00781210"/>
    <w:rsid w:val="007814D1"/>
    <w:rsid w:val="00781748"/>
    <w:rsid w:val="00782615"/>
    <w:rsid w:val="0078271E"/>
    <w:rsid w:val="00784B71"/>
    <w:rsid w:val="00785CA8"/>
    <w:rsid w:val="00785E19"/>
    <w:rsid w:val="007862DB"/>
    <w:rsid w:val="00786831"/>
    <w:rsid w:val="00786BFE"/>
    <w:rsid w:val="007875A6"/>
    <w:rsid w:val="007878D7"/>
    <w:rsid w:val="00787ED3"/>
    <w:rsid w:val="00791FA7"/>
    <w:rsid w:val="007921FD"/>
    <w:rsid w:val="0079356C"/>
    <w:rsid w:val="0079541A"/>
    <w:rsid w:val="00795456"/>
    <w:rsid w:val="00795F47"/>
    <w:rsid w:val="0079622C"/>
    <w:rsid w:val="007962D5"/>
    <w:rsid w:val="007970FF"/>
    <w:rsid w:val="007971B9"/>
    <w:rsid w:val="0079779F"/>
    <w:rsid w:val="00797E2A"/>
    <w:rsid w:val="007A051F"/>
    <w:rsid w:val="007A1BED"/>
    <w:rsid w:val="007A2435"/>
    <w:rsid w:val="007A2613"/>
    <w:rsid w:val="007A3170"/>
    <w:rsid w:val="007A3AB3"/>
    <w:rsid w:val="007A3F95"/>
    <w:rsid w:val="007A41DF"/>
    <w:rsid w:val="007A49B3"/>
    <w:rsid w:val="007A5892"/>
    <w:rsid w:val="007A618B"/>
    <w:rsid w:val="007A6EC1"/>
    <w:rsid w:val="007A7BC3"/>
    <w:rsid w:val="007A7C2B"/>
    <w:rsid w:val="007B05A8"/>
    <w:rsid w:val="007B0BA8"/>
    <w:rsid w:val="007B0C98"/>
    <w:rsid w:val="007B1944"/>
    <w:rsid w:val="007B1B78"/>
    <w:rsid w:val="007B1E96"/>
    <w:rsid w:val="007B222C"/>
    <w:rsid w:val="007B25BF"/>
    <w:rsid w:val="007B33A0"/>
    <w:rsid w:val="007B4EC4"/>
    <w:rsid w:val="007B63DF"/>
    <w:rsid w:val="007B6B97"/>
    <w:rsid w:val="007C0308"/>
    <w:rsid w:val="007C0D23"/>
    <w:rsid w:val="007C0E14"/>
    <w:rsid w:val="007C327A"/>
    <w:rsid w:val="007C3731"/>
    <w:rsid w:val="007C47D5"/>
    <w:rsid w:val="007C52B3"/>
    <w:rsid w:val="007C5977"/>
    <w:rsid w:val="007C5B19"/>
    <w:rsid w:val="007C667D"/>
    <w:rsid w:val="007C6F4A"/>
    <w:rsid w:val="007C75CE"/>
    <w:rsid w:val="007C7787"/>
    <w:rsid w:val="007D0D78"/>
    <w:rsid w:val="007D10D8"/>
    <w:rsid w:val="007D1CDA"/>
    <w:rsid w:val="007D2FCA"/>
    <w:rsid w:val="007D3374"/>
    <w:rsid w:val="007D3831"/>
    <w:rsid w:val="007D3960"/>
    <w:rsid w:val="007D4F3C"/>
    <w:rsid w:val="007D56E3"/>
    <w:rsid w:val="007D5A1E"/>
    <w:rsid w:val="007D6784"/>
    <w:rsid w:val="007D7F18"/>
    <w:rsid w:val="007E0D62"/>
    <w:rsid w:val="007E0FEE"/>
    <w:rsid w:val="007E1A88"/>
    <w:rsid w:val="007E27AD"/>
    <w:rsid w:val="007E3A15"/>
    <w:rsid w:val="007E5E9A"/>
    <w:rsid w:val="007E5F56"/>
    <w:rsid w:val="007E6076"/>
    <w:rsid w:val="007E7741"/>
    <w:rsid w:val="007E7C58"/>
    <w:rsid w:val="007F01FE"/>
    <w:rsid w:val="007F1176"/>
    <w:rsid w:val="007F1188"/>
    <w:rsid w:val="007F1E50"/>
    <w:rsid w:val="007F387D"/>
    <w:rsid w:val="007F5197"/>
    <w:rsid w:val="007F688A"/>
    <w:rsid w:val="0080047D"/>
    <w:rsid w:val="0080060A"/>
    <w:rsid w:val="00801F4A"/>
    <w:rsid w:val="00802837"/>
    <w:rsid w:val="0080435C"/>
    <w:rsid w:val="0080475F"/>
    <w:rsid w:val="00804F56"/>
    <w:rsid w:val="008054A2"/>
    <w:rsid w:val="00805ED4"/>
    <w:rsid w:val="00806636"/>
    <w:rsid w:val="0081090D"/>
    <w:rsid w:val="0081130F"/>
    <w:rsid w:val="00811534"/>
    <w:rsid w:val="00813FC6"/>
    <w:rsid w:val="00814527"/>
    <w:rsid w:val="00814CC1"/>
    <w:rsid w:val="00814DC5"/>
    <w:rsid w:val="00817857"/>
    <w:rsid w:val="00820B6C"/>
    <w:rsid w:val="008212FE"/>
    <w:rsid w:val="00821B40"/>
    <w:rsid w:val="00821EB0"/>
    <w:rsid w:val="008223E2"/>
    <w:rsid w:val="00824595"/>
    <w:rsid w:val="008248DF"/>
    <w:rsid w:val="0082530D"/>
    <w:rsid w:val="008257A2"/>
    <w:rsid w:val="008263D2"/>
    <w:rsid w:val="00827AC6"/>
    <w:rsid w:val="00827B42"/>
    <w:rsid w:val="00827B90"/>
    <w:rsid w:val="008300BD"/>
    <w:rsid w:val="008301FC"/>
    <w:rsid w:val="00832499"/>
    <w:rsid w:val="0083447C"/>
    <w:rsid w:val="00835386"/>
    <w:rsid w:val="00835517"/>
    <w:rsid w:val="00837D12"/>
    <w:rsid w:val="008414BA"/>
    <w:rsid w:val="0084312C"/>
    <w:rsid w:val="00843978"/>
    <w:rsid w:val="008446E3"/>
    <w:rsid w:val="00844AE9"/>
    <w:rsid w:val="00845A1E"/>
    <w:rsid w:val="00845C23"/>
    <w:rsid w:val="008460D9"/>
    <w:rsid w:val="00847865"/>
    <w:rsid w:val="0084798B"/>
    <w:rsid w:val="00847BB7"/>
    <w:rsid w:val="00847CA1"/>
    <w:rsid w:val="00852AD7"/>
    <w:rsid w:val="008535CE"/>
    <w:rsid w:val="00853FFD"/>
    <w:rsid w:val="00855151"/>
    <w:rsid w:val="0085599B"/>
    <w:rsid w:val="00857466"/>
    <w:rsid w:val="00857839"/>
    <w:rsid w:val="008615D4"/>
    <w:rsid w:val="00861E59"/>
    <w:rsid w:val="00861F49"/>
    <w:rsid w:val="00863396"/>
    <w:rsid w:val="00863AF3"/>
    <w:rsid w:val="00863BBB"/>
    <w:rsid w:val="00863F0B"/>
    <w:rsid w:val="00863F81"/>
    <w:rsid w:val="00864390"/>
    <w:rsid w:val="008645C0"/>
    <w:rsid w:val="008645F6"/>
    <w:rsid w:val="00864788"/>
    <w:rsid w:val="008649BB"/>
    <w:rsid w:val="00865354"/>
    <w:rsid w:val="00866E19"/>
    <w:rsid w:val="00870252"/>
    <w:rsid w:val="008706DC"/>
    <w:rsid w:val="00871096"/>
    <w:rsid w:val="00872A6A"/>
    <w:rsid w:val="0087346A"/>
    <w:rsid w:val="008746FF"/>
    <w:rsid w:val="00874AFC"/>
    <w:rsid w:val="0087572E"/>
    <w:rsid w:val="008761AD"/>
    <w:rsid w:val="0087742F"/>
    <w:rsid w:val="00880131"/>
    <w:rsid w:val="00881757"/>
    <w:rsid w:val="00881F09"/>
    <w:rsid w:val="0088271B"/>
    <w:rsid w:val="00883763"/>
    <w:rsid w:val="0088393F"/>
    <w:rsid w:val="00884C9C"/>
    <w:rsid w:val="00885541"/>
    <w:rsid w:val="00886142"/>
    <w:rsid w:val="008861FC"/>
    <w:rsid w:val="0088725C"/>
    <w:rsid w:val="008878B1"/>
    <w:rsid w:val="00887BED"/>
    <w:rsid w:val="00887EBE"/>
    <w:rsid w:val="00891B23"/>
    <w:rsid w:val="00892A59"/>
    <w:rsid w:val="00892FBE"/>
    <w:rsid w:val="0089307D"/>
    <w:rsid w:val="008938E3"/>
    <w:rsid w:val="00893B7E"/>
    <w:rsid w:val="00893E10"/>
    <w:rsid w:val="00893F85"/>
    <w:rsid w:val="00894B20"/>
    <w:rsid w:val="00895706"/>
    <w:rsid w:val="008958D8"/>
    <w:rsid w:val="0089704C"/>
    <w:rsid w:val="008970E5"/>
    <w:rsid w:val="008A0A68"/>
    <w:rsid w:val="008A24E6"/>
    <w:rsid w:val="008A2D38"/>
    <w:rsid w:val="008A2EBC"/>
    <w:rsid w:val="008A4422"/>
    <w:rsid w:val="008A5E15"/>
    <w:rsid w:val="008A677D"/>
    <w:rsid w:val="008A6799"/>
    <w:rsid w:val="008A7188"/>
    <w:rsid w:val="008A7807"/>
    <w:rsid w:val="008B1807"/>
    <w:rsid w:val="008B2D8B"/>
    <w:rsid w:val="008B3407"/>
    <w:rsid w:val="008B3815"/>
    <w:rsid w:val="008B469E"/>
    <w:rsid w:val="008B48F4"/>
    <w:rsid w:val="008B4B27"/>
    <w:rsid w:val="008B4F83"/>
    <w:rsid w:val="008B50EC"/>
    <w:rsid w:val="008B7777"/>
    <w:rsid w:val="008C01ED"/>
    <w:rsid w:val="008C0581"/>
    <w:rsid w:val="008C0F9E"/>
    <w:rsid w:val="008C1BCC"/>
    <w:rsid w:val="008C2196"/>
    <w:rsid w:val="008C221C"/>
    <w:rsid w:val="008C3141"/>
    <w:rsid w:val="008C4482"/>
    <w:rsid w:val="008C599E"/>
    <w:rsid w:val="008D0BB1"/>
    <w:rsid w:val="008D0DB5"/>
    <w:rsid w:val="008D24AB"/>
    <w:rsid w:val="008D359E"/>
    <w:rsid w:val="008D3EB8"/>
    <w:rsid w:val="008D437C"/>
    <w:rsid w:val="008D4420"/>
    <w:rsid w:val="008D4EDD"/>
    <w:rsid w:val="008D52C3"/>
    <w:rsid w:val="008D66AA"/>
    <w:rsid w:val="008D6724"/>
    <w:rsid w:val="008D7F73"/>
    <w:rsid w:val="008D7F96"/>
    <w:rsid w:val="008E0082"/>
    <w:rsid w:val="008E11AD"/>
    <w:rsid w:val="008E1384"/>
    <w:rsid w:val="008E30A3"/>
    <w:rsid w:val="008E3255"/>
    <w:rsid w:val="008E4430"/>
    <w:rsid w:val="008E4A17"/>
    <w:rsid w:val="008E4F36"/>
    <w:rsid w:val="008E4F37"/>
    <w:rsid w:val="008E53C2"/>
    <w:rsid w:val="008E5633"/>
    <w:rsid w:val="008E5CEE"/>
    <w:rsid w:val="008E6004"/>
    <w:rsid w:val="008E659B"/>
    <w:rsid w:val="008E69E6"/>
    <w:rsid w:val="008E6D39"/>
    <w:rsid w:val="008E6D60"/>
    <w:rsid w:val="008E6EF3"/>
    <w:rsid w:val="008E70F4"/>
    <w:rsid w:val="008F0702"/>
    <w:rsid w:val="008F1122"/>
    <w:rsid w:val="008F2134"/>
    <w:rsid w:val="008F356B"/>
    <w:rsid w:val="008F37E8"/>
    <w:rsid w:val="008F410A"/>
    <w:rsid w:val="008F44F5"/>
    <w:rsid w:val="008F4529"/>
    <w:rsid w:val="008F476D"/>
    <w:rsid w:val="008F4BFF"/>
    <w:rsid w:val="008F50BF"/>
    <w:rsid w:val="008F515A"/>
    <w:rsid w:val="00901468"/>
    <w:rsid w:val="00902CF3"/>
    <w:rsid w:val="00904110"/>
    <w:rsid w:val="00904FD6"/>
    <w:rsid w:val="009051C3"/>
    <w:rsid w:val="009056B5"/>
    <w:rsid w:val="0090730F"/>
    <w:rsid w:val="0091240A"/>
    <w:rsid w:val="00913475"/>
    <w:rsid w:val="0091408A"/>
    <w:rsid w:val="0091451C"/>
    <w:rsid w:val="00914F61"/>
    <w:rsid w:val="00916C84"/>
    <w:rsid w:val="00920877"/>
    <w:rsid w:val="00920DCF"/>
    <w:rsid w:val="00920EF6"/>
    <w:rsid w:val="00921B50"/>
    <w:rsid w:val="0092206B"/>
    <w:rsid w:val="0092210F"/>
    <w:rsid w:val="0092289A"/>
    <w:rsid w:val="009240E6"/>
    <w:rsid w:val="009247D3"/>
    <w:rsid w:val="0092532E"/>
    <w:rsid w:val="00925410"/>
    <w:rsid w:val="00926BBE"/>
    <w:rsid w:val="0093088D"/>
    <w:rsid w:val="009321C1"/>
    <w:rsid w:val="009326A5"/>
    <w:rsid w:val="009355DA"/>
    <w:rsid w:val="00935683"/>
    <w:rsid w:val="00935DC1"/>
    <w:rsid w:val="00935EC1"/>
    <w:rsid w:val="00940975"/>
    <w:rsid w:val="00940EC6"/>
    <w:rsid w:val="00941502"/>
    <w:rsid w:val="009441B8"/>
    <w:rsid w:val="0094486B"/>
    <w:rsid w:val="00945551"/>
    <w:rsid w:val="00945792"/>
    <w:rsid w:val="00947FC0"/>
    <w:rsid w:val="00950629"/>
    <w:rsid w:val="009514E0"/>
    <w:rsid w:val="00951762"/>
    <w:rsid w:val="00951EB6"/>
    <w:rsid w:val="00952CAA"/>
    <w:rsid w:val="00955154"/>
    <w:rsid w:val="00956600"/>
    <w:rsid w:val="00956960"/>
    <w:rsid w:val="00956ECB"/>
    <w:rsid w:val="009576F7"/>
    <w:rsid w:val="009604FA"/>
    <w:rsid w:val="00960D8B"/>
    <w:rsid w:val="00960E12"/>
    <w:rsid w:val="009616F6"/>
    <w:rsid w:val="009626CB"/>
    <w:rsid w:val="00965527"/>
    <w:rsid w:val="00966971"/>
    <w:rsid w:val="00972B78"/>
    <w:rsid w:val="00973DBE"/>
    <w:rsid w:val="00973EC3"/>
    <w:rsid w:val="009749AE"/>
    <w:rsid w:val="00975130"/>
    <w:rsid w:val="00975F45"/>
    <w:rsid w:val="00976732"/>
    <w:rsid w:val="009777B6"/>
    <w:rsid w:val="009778FE"/>
    <w:rsid w:val="00977EA1"/>
    <w:rsid w:val="00980C26"/>
    <w:rsid w:val="0098248A"/>
    <w:rsid w:val="0098357F"/>
    <w:rsid w:val="00984616"/>
    <w:rsid w:val="00984D03"/>
    <w:rsid w:val="00985C6D"/>
    <w:rsid w:val="0098645D"/>
    <w:rsid w:val="0098656F"/>
    <w:rsid w:val="00987107"/>
    <w:rsid w:val="00987F87"/>
    <w:rsid w:val="009903F4"/>
    <w:rsid w:val="009910AB"/>
    <w:rsid w:val="00991779"/>
    <w:rsid w:val="00991B60"/>
    <w:rsid w:val="00991DC6"/>
    <w:rsid w:val="00993899"/>
    <w:rsid w:val="009954DC"/>
    <w:rsid w:val="009960CF"/>
    <w:rsid w:val="00996751"/>
    <w:rsid w:val="00996E92"/>
    <w:rsid w:val="009977A3"/>
    <w:rsid w:val="009977A6"/>
    <w:rsid w:val="00997BAD"/>
    <w:rsid w:val="00997EAC"/>
    <w:rsid w:val="009A10A4"/>
    <w:rsid w:val="009A1184"/>
    <w:rsid w:val="009A29BE"/>
    <w:rsid w:val="009A2BF9"/>
    <w:rsid w:val="009A6021"/>
    <w:rsid w:val="009A6E68"/>
    <w:rsid w:val="009A6F7E"/>
    <w:rsid w:val="009A7072"/>
    <w:rsid w:val="009A7BB3"/>
    <w:rsid w:val="009B19BB"/>
    <w:rsid w:val="009B1A6E"/>
    <w:rsid w:val="009B1EDD"/>
    <w:rsid w:val="009B3B28"/>
    <w:rsid w:val="009B431F"/>
    <w:rsid w:val="009B46F2"/>
    <w:rsid w:val="009B47FC"/>
    <w:rsid w:val="009B4D35"/>
    <w:rsid w:val="009B4F30"/>
    <w:rsid w:val="009B5018"/>
    <w:rsid w:val="009B6438"/>
    <w:rsid w:val="009B70E1"/>
    <w:rsid w:val="009B7198"/>
    <w:rsid w:val="009B7315"/>
    <w:rsid w:val="009B7757"/>
    <w:rsid w:val="009B7E00"/>
    <w:rsid w:val="009C0129"/>
    <w:rsid w:val="009C20D9"/>
    <w:rsid w:val="009C21E9"/>
    <w:rsid w:val="009C2221"/>
    <w:rsid w:val="009C2805"/>
    <w:rsid w:val="009C2EB6"/>
    <w:rsid w:val="009C306C"/>
    <w:rsid w:val="009C374B"/>
    <w:rsid w:val="009C538E"/>
    <w:rsid w:val="009C5D3A"/>
    <w:rsid w:val="009C7CD7"/>
    <w:rsid w:val="009C7FAA"/>
    <w:rsid w:val="009D00C6"/>
    <w:rsid w:val="009D02FE"/>
    <w:rsid w:val="009D18FC"/>
    <w:rsid w:val="009D1AB2"/>
    <w:rsid w:val="009D24D7"/>
    <w:rsid w:val="009D3730"/>
    <w:rsid w:val="009D3E66"/>
    <w:rsid w:val="009D46D2"/>
    <w:rsid w:val="009D4D19"/>
    <w:rsid w:val="009D5719"/>
    <w:rsid w:val="009D5FE7"/>
    <w:rsid w:val="009D6AF1"/>
    <w:rsid w:val="009D7F06"/>
    <w:rsid w:val="009E01BF"/>
    <w:rsid w:val="009E05C7"/>
    <w:rsid w:val="009E1488"/>
    <w:rsid w:val="009E20FE"/>
    <w:rsid w:val="009E21D2"/>
    <w:rsid w:val="009E4786"/>
    <w:rsid w:val="009E4E28"/>
    <w:rsid w:val="009E50C1"/>
    <w:rsid w:val="009E5862"/>
    <w:rsid w:val="009E587E"/>
    <w:rsid w:val="009F0D70"/>
    <w:rsid w:val="009F2C96"/>
    <w:rsid w:val="009F32FA"/>
    <w:rsid w:val="009F34B3"/>
    <w:rsid w:val="009F3A84"/>
    <w:rsid w:val="009F429E"/>
    <w:rsid w:val="009F44D1"/>
    <w:rsid w:val="009F53FF"/>
    <w:rsid w:val="009F6992"/>
    <w:rsid w:val="009F7472"/>
    <w:rsid w:val="009F7C54"/>
    <w:rsid w:val="00A02115"/>
    <w:rsid w:val="00A03C18"/>
    <w:rsid w:val="00A0575C"/>
    <w:rsid w:val="00A063DE"/>
    <w:rsid w:val="00A067AA"/>
    <w:rsid w:val="00A06EE5"/>
    <w:rsid w:val="00A07325"/>
    <w:rsid w:val="00A0747A"/>
    <w:rsid w:val="00A07899"/>
    <w:rsid w:val="00A07F30"/>
    <w:rsid w:val="00A10202"/>
    <w:rsid w:val="00A10566"/>
    <w:rsid w:val="00A10C3F"/>
    <w:rsid w:val="00A11764"/>
    <w:rsid w:val="00A12B63"/>
    <w:rsid w:val="00A13061"/>
    <w:rsid w:val="00A150A6"/>
    <w:rsid w:val="00A15344"/>
    <w:rsid w:val="00A158C8"/>
    <w:rsid w:val="00A15F38"/>
    <w:rsid w:val="00A1661B"/>
    <w:rsid w:val="00A16B97"/>
    <w:rsid w:val="00A20045"/>
    <w:rsid w:val="00A21511"/>
    <w:rsid w:val="00A21575"/>
    <w:rsid w:val="00A217A2"/>
    <w:rsid w:val="00A22566"/>
    <w:rsid w:val="00A232F6"/>
    <w:rsid w:val="00A2344A"/>
    <w:rsid w:val="00A23840"/>
    <w:rsid w:val="00A24D9C"/>
    <w:rsid w:val="00A252FB"/>
    <w:rsid w:val="00A25EF3"/>
    <w:rsid w:val="00A2744A"/>
    <w:rsid w:val="00A3229B"/>
    <w:rsid w:val="00A33BE4"/>
    <w:rsid w:val="00A34A94"/>
    <w:rsid w:val="00A35195"/>
    <w:rsid w:val="00A3571D"/>
    <w:rsid w:val="00A35A67"/>
    <w:rsid w:val="00A35AAE"/>
    <w:rsid w:val="00A3679C"/>
    <w:rsid w:val="00A36F08"/>
    <w:rsid w:val="00A376AC"/>
    <w:rsid w:val="00A37985"/>
    <w:rsid w:val="00A42994"/>
    <w:rsid w:val="00A4304F"/>
    <w:rsid w:val="00A431B6"/>
    <w:rsid w:val="00A43855"/>
    <w:rsid w:val="00A4389D"/>
    <w:rsid w:val="00A445D8"/>
    <w:rsid w:val="00A47161"/>
    <w:rsid w:val="00A47AED"/>
    <w:rsid w:val="00A50B34"/>
    <w:rsid w:val="00A50D27"/>
    <w:rsid w:val="00A52554"/>
    <w:rsid w:val="00A52961"/>
    <w:rsid w:val="00A53D06"/>
    <w:rsid w:val="00A53DB6"/>
    <w:rsid w:val="00A621C8"/>
    <w:rsid w:val="00A62D2C"/>
    <w:rsid w:val="00A62ED9"/>
    <w:rsid w:val="00A63A91"/>
    <w:rsid w:val="00A65565"/>
    <w:rsid w:val="00A65888"/>
    <w:rsid w:val="00A65A3C"/>
    <w:rsid w:val="00A669E7"/>
    <w:rsid w:val="00A6729F"/>
    <w:rsid w:val="00A67520"/>
    <w:rsid w:val="00A6785D"/>
    <w:rsid w:val="00A72329"/>
    <w:rsid w:val="00A74D46"/>
    <w:rsid w:val="00A75F65"/>
    <w:rsid w:val="00A76674"/>
    <w:rsid w:val="00A76A9C"/>
    <w:rsid w:val="00A772AF"/>
    <w:rsid w:val="00A80759"/>
    <w:rsid w:val="00A80F7A"/>
    <w:rsid w:val="00A81101"/>
    <w:rsid w:val="00A8464E"/>
    <w:rsid w:val="00A84D22"/>
    <w:rsid w:val="00A87385"/>
    <w:rsid w:val="00A90647"/>
    <w:rsid w:val="00A91F27"/>
    <w:rsid w:val="00A948E1"/>
    <w:rsid w:val="00A958A1"/>
    <w:rsid w:val="00A96199"/>
    <w:rsid w:val="00A9657F"/>
    <w:rsid w:val="00A96880"/>
    <w:rsid w:val="00A96EB2"/>
    <w:rsid w:val="00AA01AF"/>
    <w:rsid w:val="00AA09C8"/>
    <w:rsid w:val="00AA09CB"/>
    <w:rsid w:val="00AA124F"/>
    <w:rsid w:val="00AA41F1"/>
    <w:rsid w:val="00AA503E"/>
    <w:rsid w:val="00AA5446"/>
    <w:rsid w:val="00AA6618"/>
    <w:rsid w:val="00AA7ED9"/>
    <w:rsid w:val="00AA7F48"/>
    <w:rsid w:val="00AB022D"/>
    <w:rsid w:val="00AB064B"/>
    <w:rsid w:val="00AB1639"/>
    <w:rsid w:val="00AB2AAB"/>
    <w:rsid w:val="00AB2B1C"/>
    <w:rsid w:val="00AB4346"/>
    <w:rsid w:val="00AB4E69"/>
    <w:rsid w:val="00AB4F52"/>
    <w:rsid w:val="00AB55B7"/>
    <w:rsid w:val="00AB56BA"/>
    <w:rsid w:val="00AB641B"/>
    <w:rsid w:val="00AB7510"/>
    <w:rsid w:val="00AB7778"/>
    <w:rsid w:val="00AC07B3"/>
    <w:rsid w:val="00AC11A2"/>
    <w:rsid w:val="00AC1A8E"/>
    <w:rsid w:val="00AC207A"/>
    <w:rsid w:val="00AC290F"/>
    <w:rsid w:val="00AC2B57"/>
    <w:rsid w:val="00AC35BD"/>
    <w:rsid w:val="00AC37D3"/>
    <w:rsid w:val="00AC380C"/>
    <w:rsid w:val="00AC3A9C"/>
    <w:rsid w:val="00AC4BED"/>
    <w:rsid w:val="00AC5B6F"/>
    <w:rsid w:val="00AC7420"/>
    <w:rsid w:val="00AD0474"/>
    <w:rsid w:val="00AD161B"/>
    <w:rsid w:val="00AD264D"/>
    <w:rsid w:val="00AD36DD"/>
    <w:rsid w:val="00AD386C"/>
    <w:rsid w:val="00AD4C75"/>
    <w:rsid w:val="00AD5053"/>
    <w:rsid w:val="00AD57D3"/>
    <w:rsid w:val="00AD5841"/>
    <w:rsid w:val="00AD6804"/>
    <w:rsid w:val="00AE0A9D"/>
    <w:rsid w:val="00AE0FAE"/>
    <w:rsid w:val="00AE14FA"/>
    <w:rsid w:val="00AE31D8"/>
    <w:rsid w:val="00AE3E1F"/>
    <w:rsid w:val="00AE4236"/>
    <w:rsid w:val="00AE4A47"/>
    <w:rsid w:val="00AE4FFD"/>
    <w:rsid w:val="00AE589A"/>
    <w:rsid w:val="00AE6591"/>
    <w:rsid w:val="00AE66F6"/>
    <w:rsid w:val="00AE6CAA"/>
    <w:rsid w:val="00AE72AD"/>
    <w:rsid w:val="00AE7C3E"/>
    <w:rsid w:val="00AF0E5B"/>
    <w:rsid w:val="00AF129D"/>
    <w:rsid w:val="00AF256B"/>
    <w:rsid w:val="00AF33C4"/>
    <w:rsid w:val="00AF37A6"/>
    <w:rsid w:val="00AF478B"/>
    <w:rsid w:val="00AF50C0"/>
    <w:rsid w:val="00AF5D06"/>
    <w:rsid w:val="00AF6BCA"/>
    <w:rsid w:val="00AF7748"/>
    <w:rsid w:val="00AF77A0"/>
    <w:rsid w:val="00B01914"/>
    <w:rsid w:val="00B0265D"/>
    <w:rsid w:val="00B04B38"/>
    <w:rsid w:val="00B05C88"/>
    <w:rsid w:val="00B06A04"/>
    <w:rsid w:val="00B06E95"/>
    <w:rsid w:val="00B06FDC"/>
    <w:rsid w:val="00B076D4"/>
    <w:rsid w:val="00B11CC9"/>
    <w:rsid w:val="00B123AC"/>
    <w:rsid w:val="00B1319B"/>
    <w:rsid w:val="00B14438"/>
    <w:rsid w:val="00B164C3"/>
    <w:rsid w:val="00B16D1C"/>
    <w:rsid w:val="00B20D94"/>
    <w:rsid w:val="00B21C83"/>
    <w:rsid w:val="00B21EC4"/>
    <w:rsid w:val="00B22E43"/>
    <w:rsid w:val="00B22FF3"/>
    <w:rsid w:val="00B2384B"/>
    <w:rsid w:val="00B243A1"/>
    <w:rsid w:val="00B2445E"/>
    <w:rsid w:val="00B249D9"/>
    <w:rsid w:val="00B2583F"/>
    <w:rsid w:val="00B2630B"/>
    <w:rsid w:val="00B26344"/>
    <w:rsid w:val="00B265B7"/>
    <w:rsid w:val="00B27131"/>
    <w:rsid w:val="00B27622"/>
    <w:rsid w:val="00B277AA"/>
    <w:rsid w:val="00B30AC4"/>
    <w:rsid w:val="00B31AE6"/>
    <w:rsid w:val="00B3264C"/>
    <w:rsid w:val="00B328B8"/>
    <w:rsid w:val="00B329AC"/>
    <w:rsid w:val="00B33099"/>
    <w:rsid w:val="00B34E34"/>
    <w:rsid w:val="00B34E54"/>
    <w:rsid w:val="00B36008"/>
    <w:rsid w:val="00B373EB"/>
    <w:rsid w:val="00B37DC3"/>
    <w:rsid w:val="00B40DF3"/>
    <w:rsid w:val="00B4122B"/>
    <w:rsid w:val="00B416F0"/>
    <w:rsid w:val="00B41F6F"/>
    <w:rsid w:val="00B42683"/>
    <w:rsid w:val="00B42CC6"/>
    <w:rsid w:val="00B42E78"/>
    <w:rsid w:val="00B4329F"/>
    <w:rsid w:val="00B43B12"/>
    <w:rsid w:val="00B44159"/>
    <w:rsid w:val="00B4427D"/>
    <w:rsid w:val="00B4536B"/>
    <w:rsid w:val="00B457FD"/>
    <w:rsid w:val="00B45982"/>
    <w:rsid w:val="00B46B2F"/>
    <w:rsid w:val="00B46E57"/>
    <w:rsid w:val="00B507BE"/>
    <w:rsid w:val="00B515B7"/>
    <w:rsid w:val="00B52EE2"/>
    <w:rsid w:val="00B52EF1"/>
    <w:rsid w:val="00B53502"/>
    <w:rsid w:val="00B54580"/>
    <w:rsid w:val="00B56A5B"/>
    <w:rsid w:val="00B575E5"/>
    <w:rsid w:val="00B60154"/>
    <w:rsid w:val="00B607C8"/>
    <w:rsid w:val="00B60EA9"/>
    <w:rsid w:val="00B6222D"/>
    <w:rsid w:val="00B62557"/>
    <w:rsid w:val="00B6257D"/>
    <w:rsid w:val="00B626FA"/>
    <w:rsid w:val="00B63CD2"/>
    <w:rsid w:val="00B640BA"/>
    <w:rsid w:val="00B6571E"/>
    <w:rsid w:val="00B678A7"/>
    <w:rsid w:val="00B70DE8"/>
    <w:rsid w:val="00B7184C"/>
    <w:rsid w:val="00B73B86"/>
    <w:rsid w:val="00B743E8"/>
    <w:rsid w:val="00B74C59"/>
    <w:rsid w:val="00B7686D"/>
    <w:rsid w:val="00B80110"/>
    <w:rsid w:val="00B80D81"/>
    <w:rsid w:val="00B8194D"/>
    <w:rsid w:val="00B81AF8"/>
    <w:rsid w:val="00B81CA1"/>
    <w:rsid w:val="00B824D5"/>
    <w:rsid w:val="00B826C1"/>
    <w:rsid w:val="00B828F5"/>
    <w:rsid w:val="00B83F61"/>
    <w:rsid w:val="00B84EEB"/>
    <w:rsid w:val="00B8533F"/>
    <w:rsid w:val="00B855F1"/>
    <w:rsid w:val="00B8614B"/>
    <w:rsid w:val="00B87BF4"/>
    <w:rsid w:val="00B902D5"/>
    <w:rsid w:val="00B90574"/>
    <w:rsid w:val="00B9073E"/>
    <w:rsid w:val="00B90E51"/>
    <w:rsid w:val="00B90FB8"/>
    <w:rsid w:val="00B92447"/>
    <w:rsid w:val="00B924C3"/>
    <w:rsid w:val="00B93210"/>
    <w:rsid w:val="00B9411F"/>
    <w:rsid w:val="00B945E2"/>
    <w:rsid w:val="00B94A7D"/>
    <w:rsid w:val="00B94FBD"/>
    <w:rsid w:val="00B9600E"/>
    <w:rsid w:val="00B9709B"/>
    <w:rsid w:val="00B97417"/>
    <w:rsid w:val="00B97D7D"/>
    <w:rsid w:val="00BA0470"/>
    <w:rsid w:val="00BA0EAE"/>
    <w:rsid w:val="00BA12B9"/>
    <w:rsid w:val="00BA1AF2"/>
    <w:rsid w:val="00BA1BA3"/>
    <w:rsid w:val="00BA225D"/>
    <w:rsid w:val="00BA2472"/>
    <w:rsid w:val="00BA27FC"/>
    <w:rsid w:val="00BA42AA"/>
    <w:rsid w:val="00BA45E9"/>
    <w:rsid w:val="00BA4EDB"/>
    <w:rsid w:val="00BA4FFB"/>
    <w:rsid w:val="00BA5E90"/>
    <w:rsid w:val="00BA635C"/>
    <w:rsid w:val="00BA74B2"/>
    <w:rsid w:val="00BA78D5"/>
    <w:rsid w:val="00BB04F0"/>
    <w:rsid w:val="00BB06D2"/>
    <w:rsid w:val="00BB1BF1"/>
    <w:rsid w:val="00BB2055"/>
    <w:rsid w:val="00BB4E3A"/>
    <w:rsid w:val="00BB6D33"/>
    <w:rsid w:val="00BB75A5"/>
    <w:rsid w:val="00BB7B2F"/>
    <w:rsid w:val="00BB7B97"/>
    <w:rsid w:val="00BC12B4"/>
    <w:rsid w:val="00BC13DD"/>
    <w:rsid w:val="00BC2BA9"/>
    <w:rsid w:val="00BC3EC0"/>
    <w:rsid w:val="00BC4E3A"/>
    <w:rsid w:val="00BC5869"/>
    <w:rsid w:val="00BC67F6"/>
    <w:rsid w:val="00BC6943"/>
    <w:rsid w:val="00BC711A"/>
    <w:rsid w:val="00BC75A8"/>
    <w:rsid w:val="00BC77BB"/>
    <w:rsid w:val="00BD1A2F"/>
    <w:rsid w:val="00BD307A"/>
    <w:rsid w:val="00BD3F23"/>
    <w:rsid w:val="00BD4C10"/>
    <w:rsid w:val="00BD4F03"/>
    <w:rsid w:val="00BD5A56"/>
    <w:rsid w:val="00BD5EF4"/>
    <w:rsid w:val="00BD728B"/>
    <w:rsid w:val="00BD74B6"/>
    <w:rsid w:val="00BE062A"/>
    <w:rsid w:val="00BE20EF"/>
    <w:rsid w:val="00BE3873"/>
    <w:rsid w:val="00BE4254"/>
    <w:rsid w:val="00BE52D7"/>
    <w:rsid w:val="00BE6256"/>
    <w:rsid w:val="00BE73EA"/>
    <w:rsid w:val="00BE7735"/>
    <w:rsid w:val="00BE7E73"/>
    <w:rsid w:val="00BF0EE0"/>
    <w:rsid w:val="00BF156A"/>
    <w:rsid w:val="00BF1B69"/>
    <w:rsid w:val="00BF23BE"/>
    <w:rsid w:val="00BF2973"/>
    <w:rsid w:val="00BF2C41"/>
    <w:rsid w:val="00BF2CD4"/>
    <w:rsid w:val="00BF2DE4"/>
    <w:rsid w:val="00BF3D7F"/>
    <w:rsid w:val="00BF4386"/>
    <w:rsid w:val="00BF4DA1"/>
    <w:rsid w:val="00BF5823"/>
    <w:rsid w:val="00BF6F3F"/>
    <w:rsid w:val="00BF6F84"/>
    <w:rsid w:val="00C00022"/>
    <w:rsid w:val="00C00AEE"/>
    <w:rsid w:val="00C02234"/>
    <w:rsid w:val="00C02F82"/>
    <w:rsid w:val="00C031CE"/>
    <w:rsid w:val="00C033A2"/>
    <w:rsid w:val="00C03E5A"/>
    <w:rsid w:val="00C040E4"/>
    <w:rsid w:val="00C050BA"/>
    <w:rsid w:val="00C05411"/>
    <w:rsid w:val="00C065EE"/>
    <w:rsid w:val="00C06C69"/>
    <w:rsid w:val="00C07AA1"/>
    <w:rsid w:val="00C10DA4"/>
    <w:rsid w:val="00C11CDB"/>
    <w:rsid w:val="00C12A11"/>
    <w:rsid w:val="00C12B46"/>
    <w:rsid w:val="00C12BC1"/>
    <w:rsid w:val="00C136E7"/>
    <w:rsid w:val="00C15AB0"/>
    <w:rsid w:val="00C16219"/>
    <w:rsid w:val="00C168CC"/>
    <w:rsid w:val="00C16C8F"/>
    <w:rsid w:val="00C173FA"/>
    <w:rsid w:val="00C1758C"/>
    <w:rsid w:val="00C2404E"/>
    <w:rsid w:val="00C240B7"/>
    <w:rsid w:val="00C259CF"/>
    <w:rsid w:val="00C25A98"/>
    <w:rsid w:val="00C26395"/>
    <w:rsid w:val="00C26850"/>
    <w:rsid w:val="00C27722"/>
    <w:rsid w:val="00C2787D"/>
    <w:rsid w:val="00C27D85"/>
    <w:rsid w:val="00C27F81"/>
    <w:rsid w:val="00C30EC9"/>
    <w:rsid w:val="00C31F8F"/>
    <w:rsid w:val="00C31FDF"/>
    <w:rsid w:val="00C328CD"/>
    <w:rsid w:val="00C33BDA"/>
    <w:rsid w:val="00C34A90"/>
    <w:rsid w:val="00C35024"/>
    <w:rsid w:val="00C35B48"/>
    <w:rsid w:val="00C35B79"/>
    <w:rsid w:val="00C36BEE"/>
    <w:rsid w:val="00C4066D"/>
    <w:rsid w:val="00C4121D"/>
    <w:rsid w:val="00C41280"/>
    <w:rsid w:val="00C45B23"/>
    <w:rsid w:val="00C506CC"/>
    <w:rsid w:val="00C51571"/>
    <w:rsid w:val="00C52010"/>
    <w:rsid w:val="00C52029"/>
    <w:rsid w:val="00C52734"/>
    <w:rsid w:val="00C53523"/>
    <w:rsid w:val="00C54012"/>
    <w:rsid w:val="00C54024"/>
    <w:rsid w:val="00C5404A"/>
    <w:rsid w:val="00C54319"/>
    <w:rsid w:val="00C5485D"/>
    <w:rsid w:val="00C56FF7"/>
    <w:rsid w:val="00C62094"/>
    <w:rsid w:val="00C6246B"/>
    <w:rsid w:val="00C62B8F"/>
    <w:rsid w:val="00C6363A"/>
    <w:rsid w:val="00C63EA3"/>
    <w:rsid w:val="00C647E0"/>
    <w:rsid w:val="00C6573A"/>
    <w:rsid w:val="00C663E9"/>
    <w:rsid w:val="00C66DF2"/>
    <w:rsid w:val="00C67017"/>
    <w:rsid w:val="00C71B91"/>
    <w:rsid w:val="00C71CE2"/>
    <w:rsid w:val="00C755FA"/>
    <w:rsid w:val="00C75C67"/>
    <w:rsid w:val="00C76EC6"/>
    <w:rsid w:val="00C7773A"/>
    <w:rsid w:val="00C777D2"/>
    <w:rsid w:val="00C7787D"/>
    <w:rsid w:val="00C77DCD"/>
    <w:rsid w:val="00C803FE"/>
    <w:rsid w:val="00C80F49"/>
    <w:rsid w:val="00C81298"/>
    <w:rsid w:val="00C81A3D"/>
    <w:rsid w:val="00C81FC1"/>
    <w:rsid w:val="00C83433"/>
    <w:rsid w:val="00C84695"/>
    <w:rsid w:val="00C85B90"/>
    <w:rsid w:val="00C86C21"/>
    <w:rsid w:val="00C9174E"/>
    <w:rsid w:val="00C91789"/>
    <w:rsid w:val="00C926D4"/>
    <w:rsid w:val="00C9298D"/>
    <w:rsid w:val="00C92D7C"/>
    <w:rsid w:val="00C9332A"/>
    <w:rsid w:val="00C94AC4"/>
    <w:rsid w:val="00C96282"/>
    <w:rsid w:val="00C966C0"/>
    <w:rsid w:val="00C96E4A"/>
    <w:rsid w:val="00C97433"/>
    <w:rsid w:val="00C97557"/>
    <w:rsid w:val="00CA0CC5"/>
    <w:rsid w:val="00CA0D3A"/>
    <w:rsid w:val="00CA1AAC"/>
    <w:rsid w:val="00CA2601"/>
    <w:rsid w:val="00CA2AC1"/>
    <w:rsid w:val="00CA306B"/>
    <w:rsid w:val="00CA3AD5"/>
    <w:rsid w:val="00CA3EFE"/>
    <w:rsid w:val="00CA4095"/>
    <w:rsid w:val="00CA4804"/>
    <w:rsid w:val="00CA4A15"/>
    <w:rsid w:val="00CA4BB2"/>
    <w:rsid w:val="00CA54BB"/>
    <w:rsid w:val="00CA5615"/>
    <w:rsid w:val="00CA5CCB"/>
    <w:rsid w:val="00CA71FC"/>
    <w:rsid w:val="00CA75BD"/>
    <w:rsid w:val="00CA79F6"/>
    <w:rsid w:val="00CB0FC9"/>
    <w:rsid w:val="00CB1FD8"/>
    <w:rsid w:val="00CB214A"/>
    <w:rsid w:val="00CB3380"/>
    <w:rsid w:val="00CB452F"/>
    <w:rsid w:val="00CB7023"/>
    <w:rsid w:val="00CC0CF0"/>
    <w:rsid w:val="00CC17C7"/>
    <w:rsid w:val="00CC324A"/>
    <w:rsid w:val="00CC3578"/>
    <w:rsid w:val="00CC39E9"/>
    <w:rsid w:val="00CC3D86"/>
    <w:rsid w:val="00CC52C3"/>
    <w:rsid w:val="00CC5A5B"/>
    <w:rsid w:val="00CD09B1"/>
    <w:rsid w:val="00CD0EAC"/>
    <w:rsid w:val="00CD1CCA"/>
    <w:rsid w:val="00CD3864"/>
    <w:rsid w:val="00CD3EE0"/>
    <w:rsid w:val="00CD4778"/>
    <w:rsid w:val="00CD4903"/>
    <w:rsid w:val="00CD4CA1"/>
    <w:rsid w:val="00CD55A3"/>
    <w:rsid w:val="00CD7001"/>
    <w:rsid w:val="00CE1BFD"/>
    <w:rsid w:val="00CE219B"/>
    <w:rsid w:val="00CE2896"/>
    <w:rsid w:val="00CE2BFF"/>
    <w:rsid w:val="00CE35D6"/>
    <w:rsid w:val="00CE3E67"/>
    <w:rsid w:val="00CE5366"/>
    <w:rsid w:val="00CE5FF4"/>
    <w:rsid w:val="00CF2478"/>
    <w:rsid w:val="00CF253C"/>
    <w:rsid w:val="00CF2BA0"/>
    <w:rsid w:val="00CF3C2C"/>
    <w:rsid w:val="00CF3E61"/>
    <w:rsid w:val="00CF4003"/>
    <w:rsid w:val="00CF424B"/>
    <w:rsid w:val="00CF456A"/>
    <w:rsid w:val="00CF48FE"/>
    <w:rsid w:val="00CF58AC"/>
    <w:rsid w:val="00CF5D64"/>
    <w:rsid w:val="00CF70F8"/>
    <w:rsid w:val="00CF7347"/>
    <w:rsid w:val="00D018BB"/>
    <w:rsid w:val="00D01C32"/>
    <w:rsid w:val="00D01E60"/>
    <w:rsid w:val="00D01FA1"/>
    <w:rsid w:val="00D02610"/>
    <w:rsid w:val="00D02FD2"/>
    <w:rsid w:val="00D0351E"/>
    <w:rsid w:val="00D04079"/>
    <w:rsid w:val="00D04684"/>
    <w:rsid w:val="00D04A38"/>
    <w:rsid w:val="00D05BD5"/>
    <w:rsid w:val="00D071EA"/>
    <w:rsid w:val="00D111CD"/>
    <w:rsid w:val="00D127A8"/>
    <w:rsid w:val="00D131EC"/>
    <w:rsid w:val="00D134AA"/>
    <w:rsid w:val="00D14100"/>
    <w:rsid w:val="00D1473A"/>
    <w:rsid w:val="00D14EDC"/>
    <w:rsid w:val="00D15983"/>
    <w:rsid w:val="00D1618A"/>
    <w:rsid w:val="00D16DDC"/>
    <w:rsid w:val="00D177E6"/>
    <w:rsid w:val="00D17CDE"/>
    <w:rsid w:val="00D205C8"/>
    <w:rsid w:val="00D20822"/>
    <w:rsid w:val="00D20A75"/>
    <w:rsid w:val="00D20CA9"/>
    <w:rsid w:val="00D21655"/>
    <w:rsid w:val="00D217F2"/>
    <w:rsid w:val="00D21C8B"/>
    <w:rsid w:val="00D23552"/>
    <w:rsid w:val="00D24392"/>
    <w:rsid w:val="00D24D40"/>
    <w:rsid w:val="00D2514F"/>
    <w:rsid w:val="00D258D5"/>
    <w:rsid w:val="00D2590B"/>
    <w:rsid w:val="00D25A51"/>
    <w:rsid w:val="00D26697"/>
    <w:rsid w:val="00D27362"/>
    <w:rsid w:val="00D27D68"/>
    <w:rsid w:val="00D30F16"/>
    <w:rsid w:val="00D318E2"/>
    <w:rsid w:val="00D33C5B"/>
    <w:rsid w:val="00D35132"/>
    <w:rsid w:val="00D353FA"/>
    <w:rsid w:val="00D36AFA"/>
    <w:rsid w:val="00D37E5D"/>
    <w:rsid w:val="00D37FA4"/>
    <w:rsid w:val="00D405F8"/>
    <w:rsid w:val="00D40E36"/>
    <w:rsid w:val="00D4417B"/>
    <w:rsid w:val="00D44517"/>
    <w:rsid w:val="00D44D01"/>
    <w:rsid w:val="00D4592F"/>
    <w:rsid w:val="00D461FF"/>
    <w:rsid w:val="00D50B30"/>
    <w:rsid w:val="00D50FA6"/>
    <w:rsid w:val="00D5133B"/>
    <w:rsid w:val="00D5151F"/>
    <w:rsid w:val="00D52453"/>
    <w:rsid w:val="00D5268E"/>
    <w:rsid w:val="00D52AF3"/>
    <w:rsid w:val="00D53812"/>
    <w:rsid w:val="00D539D5"/>
    <w:rsid w:val="00D55055"/>
    <w:rsid w:val="00D55267"/>
    <w:rsid w:val="00D55AE8"/>
    <w:rsid w:val="00D55D8C"/>
    <w:rsid w:val="00D56E9B"/>
    <w:rsid w:val="00D56FF1"/>
    <w:rsid w:val="00D57597"/>
    <w:rsid w:val="00D607A4"/>
    <w:rsid w:val="00D611A4"/>
    <w:rsid w:val="00D61503"/>
    <w:rsid w:val="00D61C30"/>
    <w:rsid w:val="00D62291"/>
    <w:rsid w:val="00D62B26"/>
    <w:rsid w:val="00D62C4F"/>
    <w:rsid w:val="00D64060"/>
    <w:rsid w:val="00D64ED4"/>
    <w:rsid w:val="00D64F27"/>
    <w:rsid w:val="00D6617C"/>
    <w:rsid w:val="00D66F27"/>
    <w:rsid w:val="00D67151"/>
    <w:rsid w:val="00D70287"/>
    <w:rsid w:val="00D7085C"/>
    <w:rsid w:val="00D73C7E"/>
    <w:rsid w:val="00D748C9"/>
    <w:rsid w:val="00D74AEA"/>
    <w:rsid w:val="00D7524E"/>
    <w:rsid w:val="00D75541"/>
    <w:rsid w:val="00D77071"/>
    <w:rsid w:val="00D77174"/>
    <w:rsid w:val="00D80CC4"/>
    <w:rsid w:val="00D83514"/>
    <w:rsid w:val="00D83F88"/>
    <w:rsid w:val="00D8469B"/>
    <w:rsid w:val="00D8494A"/>
    <w:rsid w:val="00D84A2D"/>
    <w:rsid w:val="00D87ACE"/>
    <w:rsid w:val="00D87E81"/>
    <w:rsid w:val="00D90FA3"/>
    <w:rsid w:val="00D90FF4"/>
    <w:rsid w:val="00D9118F"/>
    <w:rsid w:val="00D91313"/>
    <w:rsid w:val="00D91BAB"/>
    <w:rsid w:val="00D93A3D"/>
    <w:rsid w:val="00D94013"/>
    <w:rsid w:val="00D941D7"/>
    <w:rsid w:val="00D94652"/>
    <w:rsid w:val="00D967AB"/>
    <w:rsid w:val="00D97452"/>
    <w:rsid w:val="00D97941"/>
    <w:rsid w:val="00DA046B"/>
    <w:rsid w:val="00DA2817"/>
    <w:rsid w:val="00DA341C"/>
    <w:rsid w:val="00DA4BFF"/>
    <w:rsid w:val="00DA4D28"/>
    <w:rsid w:val="00DA6066"/>
    <w:rsid w:val="00DA7413"/>
    <w:rsid w:val="00DA7733"/>
    <w:rsid w:val="00DA77FB"/>
    <w:rsid w:val="00DB0B4C"/>
    <w:rsid w:val="00DB1A24"/>
    <w:rsid w:val="00DB2291"/>
    <w:rsid w:val="00DB2CD6"/>
    <w:rsid w:val="00DB32D8"/>
    <w:rsid w:val="00DB3422"/>
    <w:rsid w:val="00DB3A5C"/>
    <w:rsid w:val="00DB4558"/>
    <w:rsid w:val="00DB6573"/>
    <w:rsid w:val="00DB737A"/>
    <w:rsid w:val="00DC00BD"/>
    <w:rsid w:val="00DC0ABE"/>
    <w:rsid w:val="00DC1323"/>
    <w:rsid w:val="00DC31FE"/>
    <w:rsid w:val="00DC4E58"/>
    <w:rsid w:val="00DD0156"/>
    <w:rsid w:val="00DD0E51"/>
    <w:rsid w:val="00DD1525"/>
    <w:rsid w:val="00DD16FA"/>
    <w:rsid w:val="00DD1863"/>
    <w:rsid w:val="00DD2CAC"/>
    <w:rsid w:val="00DD2DAE"/>
    <w:rsid w:val="00DD34DD"/>
    <w:rsid w:val="00DD3FA5"/>
    <w:rsid w:val="00DD488E"/>
    <w:rsid w:val="00DD493D"/>
    <w:rsid w:val="00DD556E"/>
    <w:rsid w:val="00DD6E01"/>
    <w:rsid w:val="00DE06E5"/>
    <w:rsid w:val="00DE0E18"/>
    <w:rsid w:val="00DE18C9"/>
    <w:rsid w:val="00DE2326"/>
    <w:rsid w:val="00DE2A49"/>
    <w:rsid w:val="00DE2BFC"/>
    <w:rsid w:val="00DE3928"/>
    <w:rsid w:val="00DE521D"/>
    <w:rsid w:val="00DE55E5"/>
    <w:rsid w:val="00DE6104"/>
    <w:rsid w:val="00DE7523"/>
    <w:rsid w:val="00DF0267"/>
    <w:rsid w:val="00DF1076"/>
    <w:rsid w:val="00DF3BE3"/>
    <w:rsid w:val="00DF3C32"/>
    <w:rsid w:val="00DF3EF2"/>
    <w:rsid w:val="00DF4F58"/>
    <w:rsid w:val="00DF5653"/>
    <w:rsid w:val="00DF57CD"/>
    <w:rsid w:val="00DF7F26"/>
    <w:rsid w:val="00E00373"/>
    <w:rsid w:val="00E0037C"/>
    <w:rsid w:val="00E004AB"/>
    <w:rsid w:val="00E00BB1"/>
    <w:rsid w:val="00E01976"/>
    <w:rsid w:val="00E01AAD"/>
    <w:rsid w:val="00E01F36"/>
    <w:rsid w:val="00E0258F"/>
    <w:rsid w:val="00E02B87"/>
    <w:rsid w:val="00E04CEB"/>
    <w:rsid w:val="00E0642D"/>
    <w:rsid w:val="00E06825"/>
    <w:rsid w:val="00E07E45"/>
    <w:rsid w:val="00E103E3"/>
    <w:rsid w:val="00E10E4B"/>
    <w:rsid w:val="00E11397"/>
    <w:rsid w:val="00E1236E"/>
    <w:rsid w:val="00E12BE1"/>
    <w:rsid w:val="00E12F36"/>
    <w:rsid w:val="00E137F0"/>
    <w:rsid w:val="00E13ADB"/>
    <w:rsid w:val="00E155AD"/>
    <w:rsid w:val="00E1684C"/>
    <w:rsid w:val="00E21765"/>
    <w:rsid w:val="00E21F8A"/>
    <w:rsid w:val="00E229E5"/>
    <w:rsid w:val="00E23303"/>
    <w:rsid w:val="00E2470E"/>
    <w:rsid w:val="00E256AD"/>
    <w:rsid w:val="00E25CE2"/>
    <w:rsid w:val="00E25E8C"/>
    <w:rsid w:val="00E26367"/>
    <w:rsid w:val="00E26A0B"/>
    <w:rsid w:val="00E27242"/>
    <w:rsid w:val="00E27AC0"/>
    <w:rsid w:val="00E31DA0"/>
    <w:rsid w:val="00E32FE9"/>
    <w:rsid w:val="00E3303A"/>
    <w:rsid w:val="00E33CC5"/>
    <w:rsid w:val="00E344FA"/>
    <w:rsid w:val="00E34696"/>
    <w:rsid w:val="00E352C9"/>
    <w:rsid w:val="00E358B9"/>
    <w:rsid w:val="00E35EFC"/>
    <w:rsid w:val="00E36930"/>
    <w:rsid w:val="00E3736D"/>
    <w:rsid w:val="00E403ED"/>
    <w:rsid w:val="00E420D2"/>
    <w:rsid w:val="00E424F3"/>
    <w:rsid w:val="00E42832"/>
    <w:rsid w:val="00E42851"/>
    <w:rsid w:val="00E42D8E"/>
    <w:rsid w:val="00E43E4F"/>
    <w:rsid w:val="00E45B0D"/>
    <w:rsid w:val="00E47939"/>
    <w:rsid w:val="00E47C69"/>
    <w:rsid w:val="00E52DE6"/>
    <w:rsid w:val="00E52F17"/>
    <w:rsid w:val="00E53866"/>
    <w:rsid w:val="00E53B5D"/>
    <w:rsid w:val="00E55756"/>
    <w:rsid w:val="00E562E4"/>
    <w:rsid w:val="00E57B3F"/>
    <w:rsid w:val="00E60769"/>
    <w:rsid w:val="00E60AAE"/>
    <w:rsid w:val="00E61B9E"/>
    <w:rsid w:val="00E62B1C"/>
    <w:rsid w:val="00E62B48"/>
    <w:rsid w:val="00E655D2"/>
    <w:rsid w:val="00E656B2"/>
    <w:rsid w:val="00E65D31"/>
    <w:rsid w:val="00E66167"/>
    <w:rsid w:val="00E6668A"/>
    <w:rsid w:val="00E66E51"/>
    <w:rsid w:val="00E7070B"/>
    <w:rsid w:val="00E70F95"/>
    <w:rsid w:val="00E71160"/>
    <w:rsid w:val="00E712A6"/>
    <w:rsid w:val="00E71676"/>
    <w:rsid w:val="00E71DF4"/>
    <w:rsid w:val="00E72067"/>
    <w:rsid w:val="00E73141"/>
    <w:rsid w:val="00E73461"/>
    <w:rsid w:val="00E73C18"/>
    <w:rsid w:val="00E73F2A"/>
    <w:rsid w:val="00E74933"/>
    <w:rsid w:val="00E767DE"/>
    <w:rsid w:val="00E76B68"/>
    <w:rsid w:val="00E77652"/>
    <w:rsid w:val="00E80008"/>
    <w:rsid w:val="00E80D5E"/>
    <w:rsid w:val="00E80E85"/>
    <w:rsid w:val="00E819C0"/>
    <w:rsid w:val="00E82CD1"/>
    <w:rsid w:val="00E839A3"/>
    <w:rsid w:val="00E859F5"/>
    <w:rsid w:val="00E86E24"/>
    <w:rsid w:val="00E86FF3"/>
    <w:rsid w:val="00E911AA"/>
    <w:rsid w:val="00E91668"/>
    <w:rsid w:val="00E93FAC"/>
    <w:rsid w:val="00E946DE"/>
    <w:rsid w:val="00E950EE"/>
    <w:rsid w:val="00E9636A"/>
    <w:rsid w:val="00EA0CBF"/>
    <w:rsid w:val="00EA2ED7"/>
    <w:rsid w:val="00EA3ACD"/>
    <w:rsid w:val="00EA3DF4"/>
    <w:rsid w:val="00EA5075"/>
    <w:rsid w:val="00EA51C4"/>
    <w:rsid w:val="00EA5C75"/>
    <w:rsid w:val="00EA6BB4"/>
    <w:rsid w:val="00EA7F3A"/>
    <w:rsid w:val="00EB0B7F"/>
    <w:rsid w:val="00EB0F4B"/>
    <w:rsid w:val="00EB421F"/>
    <w:rsid w:val="00EB5CB0"/>
    <w:rsid w:val="00EB7C82"/>
    <w:rsid w:val="00EC0A75"/>
    <w:rsid w:val="00EC0FD9"/>
    <w:rsid w:val="00EC2A5B"/>
    <w:rsid w:val="00EC33B5"/>
    <w:rsid w:val="00EC43C8"/>
    <w:rsid w:val="00EC4C60"/>
    <w:rsid w:val="00EC7758"/>
    <w:rsid w:val="00EC7EA8"/>
    <w:rsid w:val="00ED0366"/>
    <w:rsid w:val="00ED162E"/>
    <w:rsid w:val="00ED4B14"/>
    <w:rsid w:val="00ED6654"/>
    <w:rsid w:val="00ED789A"/>
    <w:rsid w:val="00EE0EDB"/>
    <w:rsid w:val="00EE10E8"/>
    <w:rsid w:val="00EE37A5"/>
    <w:rsid w:val="00EE41B7"/>
    <w:rsid w:val="00EE42EF"/>
    <w:rsid w:val="00EE6BDC"/>
    <w:rsid w:val="00EE7021"/>
    <w:rsid w:val="00EE7481"/>
    <w:rsid w:val="00EF104E"/>
    <w:rsid w:val="00EF1ED9"/>
    <w:rsid w:val="00EF1FE3"/>
    <w:rsid w:val="00EF42D6"/>
    <w:rsid w:val="00EF470E"/>
    <w:rsid w:val="00EF76FB"/>
    <w:rsid w:val="00F01B6E"/>
    <w:rsid w:val="00F01CDC"/>
    <w:rsid w:val="00F01E12"/>
    <w:rsid w:val="00F0203D"/>
    <w:rsid w:val="00F0224A"/>
    <w:rsid w:val="00F028E0"/>
    <w:rsid w:val="00F0399D"/>
    <w:rsid w:val="00F03D2C"/>
    <w:rsid w:val="00F05C16"/>
    <w:rsid w:val="00F05C46"/>
    <w:rsid w:val="00F05EC4"/>
    <w:rsid w:val="00F06387"/>
    <w:rsid w:val="00F063A4"/>
    <w:rsid w:val="00F06C02"/>
    <w:rsid w:val="00F0746C"/>
    <w:rsid w:val="00F10946"/>
    <w:rsid w:val="00F109D5"/>
    <w:rsid w:val="00F10D38"/>
    <w:rsid w:val="00F11C24"/>
    <w:rsid w:val="00F13C2E"/>
    <w:rsid w:val="00F14182"/>
    <w:rsid w:val="00F144F8"/>
    <w:rsid w:val="00F14D3D"/>
    <w:rsid w:val="00F1720C"/>
    <w:rsid w:val="00F2019A"/>
    <w:rsid w:val="00F20348"/>
    <w:rsid w:val="00F2154D"/>
    <w:rsid w:val="00F21898"/>
    <w:rsid w:val="00F21E46"/>
    <w:rsid w:val="00F2222F"/>
    <w:rsid w:val="00F22FB9"/>
    <w:rsid w:val="00F238A5"/>
    <w:rsid w:val="00F2449D"/>
    <w:rsid w:val="00F250C5"/>
    <w:rsid w:val="00F26069"/>
    <w:rsid w:val="00F27578"/>
    <w:rsid w:val="00F30D64"/>
    <w:rsid w:val="00F31875"/>
    <w:rsid w:val="00F31A3C"/>
    <w:rsid w:val="00F32287"/>
    <w:rsid w:val="00F32458"/>
    <w:rsid w:val="00F3293E"/>
    <w:rsid w:val="00F32FCC"/>
    <w:rsid w:val="00F33CBD"/>
    <w:rsid w:val="00F345E0"/>
    <w:rsid w:val="00F3562B"/>
    <w:rsid w:val="00F35A4A"/>
    <w:rsid w:val="00F35B69"/>
    <w:rsid w:val="00F35BA0"/>
    <w:rsid w:val="00F36610"/>
    <w:rsid w:val="00F405F3"/>
    <w:rsid w:val="00F40A87"/>
    <w:rsid w:val="00F40CE3"/>
    <w:rsid w:val="00F4294E"/>
    <w:rsid w:val="00F429F5"/>
    <w:rsid w:val="00F42AFB"/>
    <w:rsid w:val="00F42CF9"/>
    <w:rsid w:val="00F43C37"/>
    <w:rsid w:val="00F45E5A"/>
    <w:rsid w:val="00F46637"/>
    <w:rsid w:val="00F467E9"/>
    <w:rsid w:val="00F46AF8"/>
    <w:rsid w:val="00F46EFE"/>
    <w:rsid w:val="00F47540"/>
    <w:rsid w:val="00F50375"/>
    <w:rsid w:val="00F50418"/>
    <w:rsid w:val="00F51707"/>
    <w:rsid w:val="00F517DD"/>
    <w:rsid w:val="00F51995"/>
    <w:rsid w:val="00F55297"/>
    <w:rsid w:val="00F5700F"/>
    <w:rsid w:val="00F57EE4"/>
    <w:rsid w:val="00F6094E"/>
    <w:rsid w:val="00F60AE1"/>
    <w:rsid w:val="00F60C97"/>
    <w:rsid w:val="00F6101F"/>
    <w:rsid w:val="00F61B00"/>
    <w:rsid w:val="00F6214E"/>
    <w:rsid w:val="00F65657"/>
    <w:rsid w:val="00F6627F"/>
    <w:rsid w:val="00F706EB"/>
    <w:rsid w:val="00F72687"/>
    <w:rsid w:val="00F72FC6"/>
    <w:rsid w:val="00F733E1"/>
    <w:rsid w:val="00F735DE"/>
    <w:rsid w:val="00F74514"/>
    <w:rsid w:val="00F74A05"/>
    <w:rsid w:val="00F76EAE"/>
    <w:rsid w:val="00F76F93"/>
    <w:rsid w:val="00F771A1"/>
    <w:rsid w:val="00F7768B"/>
    <w:rsid w:val="00F80BA3"/>
    <w:rsid w:val="00F81F6C"/>
    <w:rsid w:val="00F82A2F"/>
    <w:rsid w:val="00F83511"/>
    <w:rsid w:val="00F845DE"/>
    <w:rsid w:val="00F846DD"/>
    <w:rsid w:val="00F84C34"/>
    <w:rsid w:val="00F8549B"/>
    <w:rsid w:val="00F854A7"/>
    <w:rsid w:val="00F85952"/>
    <w:rsid w:val="00F85A87"/>
    <w:rsid w:val="00F86A66"/>
    <w:rsid w:val="00F906F4"/>
    <w:rsid w:val="00F907EC"/>
    <w:rsid w:val="00F91310"/>
    <w:rsid w:val="00F9137B"/>
    <w:rsid w:val="00F917EE"/>
    <w:rsid w:val="00F921B8"/>
    <w:rsid w:val="00F928A1"/>
    <w:rsid w:val="00F94198"/>
    <w:rsid w:val="00F94727"/>
    <w:rsid w:val="00F947C6"/>
    <w:rsid w:val="00F94DD9"/>
    <w:rsid w:val="00F950B2"/>
    <w:rsid w:val="00F951C5"/>
    <w:rsid w:val="00F9599B"/>
    <w:rsid w:val="00F95AD4"/>
    <w:rsid w:val="00FA25FC"/>
    <w:rsid w:val="00FA2D14"/>
    <w:rsid w:val="00FA2E16"/>
    <w:rsid w:val="00FA31A6"/>
    <w:rsid w:val="00FA3525"/>
    <w:rsid w:val="00FA3740"/>
    <w:rsid w:val="00FA44D6"/>
    <w:rsid w:val="00FA50ED"/>
    <w:rsid w:val="00FA53E5"/>
    <w:rsid w:val="00FA56BA"/>
    <w:rsid w:val="00FA65B4"/>
    <w:rsid w:val="00FA79BD"/>
    <w:rsid w:val="00FA7DC2"/>
    <w:rsid w:val="00FB0C87"/>
    <w:rsid w:val="00FB0DBD"/>
    <w:rsid w:val="00FB1429"/>
    <w:rsid w:val="00FB2DF0"/>
    <w:rsid w:val="00FB3A1A"/>
    <w:rsid w:val="00FB3BB4"/>
    <w:rsid w:val="00FB4366"/>
    <w:rsid w:val="00FB649A"/>
    <w:rsid w:val="00FB65CC"/>
    <w:rsid w:val="00FB7F81"/>
    <w:rsid w:val="00FC0AE5"/>
    <w:rsid w:val="00FC0C60"/>
    <w:rsid w:val="00FC122D"/>
    <w:rsid w:val="00FC12A7"/>
    <w:rsid w:val="00FC1C31"/>
    <w:rsid w:val="00FC3394"/>
    <w:rsid w:val="00FC3418"/>
    <w:rsid w:val="00FC4AB2"/>
    <w:rsid w:val="00FC4CAD"/>
    <w:rsid w:val="00FC4EA7"/>
    <w:rsid w:val="00FC5A7D"/>
    <w:rsid w:val="00FC5D97"/>
    <w:rsid w:val="00FC6011"/>
    <w:rsid w:val="00FC6224"/>
    <w:rsid w:val="00FC6435"/>
    <w:rsid w:val="00FC7105"/>
    <w:rsid w:val="00FD0707"/>
    <w:rsid w:val="00FD10DE"/>
    <w:rsid w:val="00FD2351"/>
    <w:rsid w:val="00FD239C"/>
    <w:rsid w:val="00FD355C"/>
    <w:rsid w:val="00FD3BE1"/>
    <w:rsid w:val="00FD42F5"/>
    <w:rsid w:val="00FD48A1"/>
    <w:rsid w:val="00FD571E"/>
    <w:rsid w:val="00FD6175"/>
    <w:rsid w:val="00FD658C"/>
    <w:rsid w:val="00FD7034"/>
    <w:rsid w:val="00FD7DA6"/>
    <w:rsid w:val="00FD7E28"/>
    <w:rsid w:val="00FE115F"/>
    <w:rsid w:val="00FE118B"/>
    <w:rsid w:val="00FE16D1"/>
    <w:rsid w:val="00FE1D17"/>
    <w:rsid w:val="00FE1D44"/>
    <w:rsid w:val="00FE1EEA"/>
    <w:rsid w:val="00FE1F2B"/>
    <w:rsid w:val="00FE2319"/>
    <w:rsid w:val="00FE2340"/>
    <w:rsid w:val="00FE293C"/>
    <w:rsid w:val="00FE2B4A"/>
    <w:rsid w:val="00FE3218"/>
    <w:rsid w:val="00FE3D30"/>
    <w:rsid w:val="00FE400E"/>
    <w:rsid w:val="00FE4D08"/>
    <w:rsid w:val="00FE50F0"/>
    <w:rsid w:val="00FE51B2"/>
    <w:rsid w:val="00FE66AE"/>
    <w:rsid w:val="00FE698C"/>
    <w:rsid w:val="00FE762E"/>
    <w:rsid w:val="00FF1285"/>
    <w:rsid w:val="00FF1AA2"/>
    <w:rsid w:val="00FF1F94"/>
    <w:rsid w:val="00FF2DF8"/>
    <w:rsid w:val="00FF3316"/>
    <w:rsid w:val="00FF332F"/>
    <w:rsid w:val="00FF4C6B"/>
    <w:rsid w:val="00FF5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uiPriority w:val="9"/>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paragraph" w:styleId="NormalWeb">
    <w:name w:val="Normal (Web)"/>
    <w:basedOn w:val="Normal"/>
    <w:uiPriority w:val="99"/>
    <w:semiHidden/>
    <w:unhideWhenUsed/>
    <w:rsid w:val="005E584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34512968">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BDAA-BA76-41F3-AB23-FE7F9DFF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Mndeni Nkabinde</cp:lastModifiedBy>
  <cp:revision>2</cp:revision>
  <cp:lastPrinted>2023-12-01T11:15:00Z</cp:lastPrinted>
  <dcterms:created xsi:type="dcterms:W3CDTF">2023-12-04T11:30:00Z</dcterms:created>
  <dcterms:modified xsi:type="dcterms:W3CDTF">2023-12-04T11:30:00Z</dcterms:modified>
</cp:coreProperties>
</file>