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60998650"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79219E">
        <w:rPr>
          <w:rFonts w:ascii="Arial" w:eastAsia="Times New Roman" w:hAnsi="Arial" w:cs="Arial"/>
          <w:sz w:val="28"/>
          <w:szCs w:val="28"/>
          <w:lang w:eastAsia="en-GB"/>
        </w:rPr>
        <w:t>43139/2020</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2522DAB3" w:rsidR="00494B3B" w:rsidRDefault="002C5F04" w:rsidP="002C5F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54BE572A" w:rsidR="00494B3B" w:rsidRDefault="002C5F04" w:rsidP="002C5F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3B054895" w:rsidR="00494B3B" w:rsidRDefault="002C5F04" w:rsidP="002C5F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3DECA57"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0079219E">
                              <w:rPr>
                                <w:rFonts w:ascii="Century Gothic" w:hAnsi="Century Gothic"/>
                                <w:sz w:val="20"/>
                                <w:szCs w:val="20"/>
                              </w:rPr>
                              <w:t>28 November</w:t>
                            </w:r>
                            <w:r w:rsidR="000309A0">
                              <w:rPr>
                                <w:rFonts w:ascii="Century Gothic" w:hAnsi="Century Gothic"/>
                                <w:sz w:val="20"/>
                                <w:szCs w:val="20"/>
                              </w:rPr>
                              <w:t xml:space="preserve"> 2023</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494B3B" w:rsidRDefault="00494B3B" w:rsidP="00ED2FC5">
                      <w:pPr>
                        <w:jc w:val="center"/>
                        <w:rPr>
                          <w:rFonts w:ascii="Century Gothic" w:hAnsi="Century Gothic"/>
                          <w:b/>
                          <w:sz w:val="20"/>
                          <w:szCs w:val="20"/>
                        </w:rPr>
                      </w:pPr>
                    </w:p>
                    <w:p w14:paraId="2B4C2A7A" w14:textId="2522DAB3" w:rsidR="00494B3B" w:rsidRDefault="002C5F04" w:rsidP="002C5F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54BE572A" w:rsidR="00494B3B" w:rsidRDefault="002C5F04" w:rsidP="002C5F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3B054895" w:rsidR="00494B3B" w:rsidRDefault="002C5F04" w:rsidP="002C5F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13DECA57"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0079219E">
                        <w:rPr>
                          <w:rFonts w:ascii="Century Gothic" w:hAnsi="Century Gothic"/>
                          <w:sz w:val="20"/>
                          <w:szCs w:val="20"/>
                        </w:rPr>
                        <w:t>28 November</w:t>
                      </w:r>
                      <w:r w:rsidR="000309A0">
                        <w:rPr>
                          <w:rFonts w:ascii="Century Gothic" w:hAnsi="Century Gothic"/>
                          <w:sz w:val="20"/>
                          <w:szCs w:val="20"/>
                        </w:rPr>
                        <w:t xml:space="preserve"> 2023</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041D8F78"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t>
      </w:r>
      <w:r w:rsidR="0079219E">
        <w:rPr>
          <w:rFonts w:ascii="Arial" w:hAnsi="Arial" w:cs="Arial"/>
          <w:sz w:val="24"/>
          <w:szCs w:val="24"/>
        </w:rPr>
        <w:t>ween:</w:t>
      </w:r>
    </w:p>
    <w:p w14:paraId="6EA6844F" w14:textId="4712271B" w:rsidR="000309A0" w:rsidRDefault="0079219E" w:rsidP="009C6780">
      <w:pPr>
        <w:tabs>
          <w:tab w:val="left" w:pos="4917"/>
        </w:tabs>
        <w:spacing w:before="120" w:after="120" w:line="360" w:lineRule="auto"/>
        <w:rPr>
          <w:rFonts w:ascii="Arial" w:hAnsi="Arial" w:cs="Arial"/>
          <w:sz w:val="24"/>
          <w:szCs w:val="24"/>
        </w:rPr>
      </w:pPr>
      <w:r>
        <w:rPr>
          <w:rFonts w:ascii="Arial" w:hAnsi="Arial" w:cs="Arial"/>
          <w:sz w:val="24"/>
          <w:szCs w:val="24"/>
        </w:rPr>
        <w:t>ANGELA SLATER</w:t>
      </w:r>
      <w:r w:rsidR="006D2931">
        <w:rPr>
          <w:rFonts w:ascii="Arial" w:hAnsi="Arial" w:cs="Arial"/>
          <w:sz w:val="24"/>
          <w:szCs w:val="24"/>
        </w:rPr>
        <w:tab/>
      </w:r>
      <w:r w:rsidR="000309A0">
        <w:rPr>
          <w:rFonts w:ascii="Arial" w:hAnsi="Arial" w:cs="Arial"/>
          <w:sz w:val="24"/>
          <w:szCs w:val="24"/>
        </w:rPr>
        <w:t xml:space="preserve"> </w:t>
      </w:r>
      <w:r>
        <w:rPr>
          <w:rFonts w:ascii="Arial" w:hAnsi="Arial" w:cs="Arial"/>
          <w:sz w:val="24"/>
          <w:szCs w:val="24"/>
        </w:rPr>
        <w:t>PLAINTIFF</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26F8AE95" w:rsidR="00BD164A" w:rsidRDefault="0079219E" w:rsidP="002B6500">
      <w:pPr>
        <w:tabs>
          <w:tab w:val="left" w:pos="4917"/>
        </w:tabs>
        <w:spacing w:before="120" w:after="0" w:line="240" w:lineRule="auto"/>
        <w:rPr>
          <w:rFonts w:ascii="Arial" w:hAnsi="Arial" w:cs="Arial"/>
          <w:sz w:val="24"/>
          <w:szCs w:val="24"/>
        </w:rPr>
      </w:pPr>
      <w:r>
        <w:rPr>
          <w:rFonts w:ascii="Arial" w:hAnsi="Arial" w:cs="Arial"/>
          <w:sz w:val="24"/>
          <w:szCs w:val="24"/>
        </w:rPr>
        <w:t>ROAD ACCIDENT FUND</w:t>
      </w:r>
      <w:r w:rsidR="0057492E">
        <w:rPr>
          <w:rFonts w:ascii="Arial" w:hAnsi="Arial" w:cs="Arial"/>
          <w:sz w:val="24"/>
          <w:szCs w:val="24"/>
        </w:rPr>
        <w:tab/>
      </w:r>
      <w:r>
        <w:rPr>
          <w:rFonts w:ascii="Arial" w:hAnsi="Arial" w:cs="Arial"/>
          <w:sz w:val="24"/>
          <w:szCs w:val="24"/>
        </w:rPr>
        <w:t>DEFENDANT</w:t>
      </w:r>
    </w:p>
    <w:p w14:paraId="0AB7FE4E" w14:textId="44096768"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 </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47E9C925" w14:textId="2AD4A687" w:rsidR="006D2931"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79219E" w:rsidRPr="002C5F04">
        <w:rPr>
          <w:rFonts w:ascii="Arial" w:hAnsi="Arial" w:cs="Arial"/>
          <w:sz w:val="24"/>
          <w:szCs w:val="24"/>
          <w:lang w:val="en-US"/>
        </w:rPr>
        <w:t xml:space="preserve">The plaintiff was injured in an incident that occurred on 8 October 2016, while she was a passenger in a motor vehicle. She was 64 years </w:t>
      </w:r>
      <w:r w:rsidR="00856A8C" w:rsidRPr="002C5F04">
        <w:rPr>
          <w:rFonts w:ascii="Arial" w:hAnsi="Arial" w:cs="Arial"/>
          <w:sz w:val="24"/>
          <w:szCs w:val="24"/>
          <w:lang w:val="en-US"/>
        </w:rPr>
        <w:t xml:space="preserve">old </w:t>
      </w:r>
      <w:r w:rsidR="0079219E" w:rsidRPr="002C5F04">
        <w:rPr>
          <w:rFonts w:ascii="Arial" w:hAnsi="Arial" w:cs="Arial"/>
          <w:sz w:val="24"/>
          <w:szCs w:val="24"/>
          <w:lang w:val="en-US"/>
        </w:rPr>
        <w:t xml:space="preserve">at the time. Both merits and quantum are in dispute. Since the plaintiff was a pensioner </w:t>
      </w:r>
      <w:r w:rsidR="00856A8C" w:rsidRPr="002C5F04">
        <w:rPr>
          <w:rFonts w:ascii="Arial" w:hAnsi="Arial" w:cs="Arial"/>
          <w:sz w:val="24"/>
          <w:szCs w:val="24"/>
          <w:lang w:val="en-US"/>
        </w:rPr>
        <w:t xml:space="preserve">when the accident </w:t>
      </w:r>
      <w:r w:rsidR="00856A8C" w:rsidRPr="002C5F04">
        <w:rPr>
          <w:rFonts w:ascii="Arial" w:hAnsi="Arial" w:cs="Arial"/>
          <w:sz w:val="24"/>
          <w:szCs w:val="24"/>
          <w:lang w:val="en-US"/>
        </w:rPr>
        <w:lastRenderedPageBreak/>
        <w:t xml:space="preserve">occurred, the only relevant heads of damages are past </w:t>
      </w:r>
      <w:r w:rsidR="0079219E" w:rsidRPr="002C5F04">
        <w:rPr>
          <w:rFonts w:ascii="Arial" w:hAnsi="Arial" w:cs="Arial"/>
          <w:sz w:val="24"/>
          <w:szCs w:val="24"/>
          <w:lang w:val="en-US"/>
        </w:rPr>
        <w:t>and future medical expenses. The injury sustained does not qualify to be categorized as a serious injury.</w:t>
      </w:r>
    </w:p>
    <w:p w14:paraId="15DDCEDC" w14:textId="6308A114" w:rsidR="006D2931" w:rsidRDefault="006D2931" w:rsidP="006D2931">
      <w:pPr>
        <w:pStyle w:val="ListParagraph"/>
        <w:tabs>
          <w:tab w:val="left" w:pos="4917"/>
        </w:tabs>
        <w:spacing w:before="120" w:after="120" w:line="360" w:lineRule="auto"/>
        <w:jc w:val="both"/>
        <w:rPr>
          <w:rFonts w:ascii="Arial" w:hAnsi="Arial" w:cs="Arial"/>
          <w:sz w:val="24"/>
          <w:szCs w:val="24"/>
          <w:lang w:val="en-US"/>
        </w:rPr>
      </w:pPr>
    </w:p>
    <w:p w14:paraId="202BB9E7" w14:textId="27C6BCE2" w:rsidR="006D2931"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79219E" w:rsidRPr="002C5F04">
        <w:rPr>
          <w:rFonts w:ascii="Arial" w:hAnsi="Arial" w:cs="Arial"/>
          <w:sz w:val="24"/>
          <w:szCs w:val="24"/>
          <w:lang w:val="en-US"/>
        </w:rPr>
        <w:t xml:space="preserve">The plaintiff testified that she was a passenger in a courtesy vehicle, a bus, being </w:t>
      </w:r>
      <w:r w:rsidR="001F2A7E" w:rsidRPr="002C5F04">
        <w:rPr>
          <w:rFonts w:ascii="Arial" w:hAnsi="Arial" w:cs="Arial"/>
          <w:sz w:val="24"/>
          <w:szCs w:val="24"/>
          <w:lang w:val="en-US"/>
        </w:rPr>
        <w:t>conveyed</w:t>
      </w:r>
      <w:r w:rsidR="0079219E" w:rsidRPr="002C5F04">
        <w:rPr>
          <w:rFonts w:ascii="Arial" w:hAnsi="Arial" w:cs="Arial"/>
          <w:sz w:val="24"/>
          <w:szCs w:val="24"/>
          <w:lang w:val="en-US"/>
        </w:rPr>
        <w:t xml:space="preserve"> between venues at the Sun City resort. The plaintiff testified that she was seated in the shuttle bus next to the door on a seat reserved for the frail and elderly. She held onto what she believed was a safety rail. It transpired, however, that the safety rail was </w:t>
      </w:r>
      <w:r w:rsidR="00BA0D5C" w:rsidRPr="002C5F04">
        <w:rPr>
          <w:rFonts w:ascii="Arial" w:hAnsi="Arial" w:cs="Arial"/>
          <w:sz w:val="24"/>
          <w:szCs w:val="24"/>
          <w:lang w:val="en-US"/>
        </w:rPr>
        <w:t>removed</w:t>
      </w:r>
      <w:r w:rsidR="0079219E" w:rsidRPr="002C5F04">
        <w:rPr>
          <w:rFonts w:ascii="Arial" w:hAnsi="Arial" w:cs="Arial"/>
          <w:sz w:val="24"/>
          <w:szCs w:val="24"/>
          <w:lang w:val="en-US"/>
        </w:rPr>
        <w:t xml:space="preserve"> and that she </w:t>
      </w:r>
      <w:r w:rsidR="002F3539" w:rsidRPr="002C5F04">
        <w:rPr>
          <w:rFonts w:ascii="Arial" w:hAnsi="Arial" w:cs="Arial"/>
          <w:sz w:val="24"/>
          <w:szCs w:val="24"/>
          <w:lang w:val="en-US"/>
        </w:rPr>
        <w:t xml:space="preserve">held onto a pole attached to the shuttle's doors. When the shuttle reached </w:t>
      </w:r>
      <w:r w:rsidR="001F2A7E" w:rsidRPr="002C5F04">
        <w:rPr>
          <w:rFonts w:ascii="Arial" w:hAnsi="Arial" w:cs="Arial"/>
          <w:sz w:val="24"/>
          <w:szCs w:val="24"/>
          <w:lang w:val="en-US"/>
        </w:rPr>
        <w:t>a drop-off point</w:t>
      </w:r>
      <w:r w:rsidR="002F3539" w:rsidRPr="002C5F04">
        <w:rPr>
          <w:rFonts w:ascii="Arial" w:hAnsi="Arial" w:cs="Arial"/>
          <w:sz w:val="24"/>
          <w:szCs w:val="24"/>
          <w:lang w:val="en-US"/>
        </w:rPr>
        <w:t xml:space="preserve"> and came to a stop</w:t>
      </w:r>
      <w:r w:rsidR="00591324" w:rsidRPr="002C5F04">
        <w:rPr>
          <w:rFonts w:ascii="Arial" w:hAnsi="Arial" w:cs="Arial"/>
          <w:sz w:val="24"/>
          <w:szCs w:val="24"/>
          <w:lang w:val="en-US"/>
        </w:rPr>
        <w:t xml:space="preserve"> for some passengers to alight</w:t>
      </w:r>
      <w:r w:rsidR="002F3539" w:rsidRPr="002C5F04">
        <w:rPr>
          <w:rFonts w:ascii="Arial" w:hAnsi="Arial" w:cs="Arial"/>
          <w:sz w:val="24"/>
          <w:szCs w:val="24"/>
          <w:lang w:val="en-US"/>
        </w:rPr>
        <w:t xml:space="preserve">, the driver opened the door, and this resulted in her arm </w:t>
      </w:r>
      <w:r w:rsidR="00591324" w:rsidRPr="002C5F04">
        <w:rPr>
          <w:rFonts w:ascii="Arial" w:hAnsi="Arial" w:cs="Arial"/>
          <w:sz w:val="24"/>
          <w:szCs w:val="24"/>
          <w:lang w:val="en-US"/>
        </w:rPr>
        <w:t xml:space="preserve">being wrenched backward </w:t>
      </w:r>
      <w:r w:rsidR="002F3539" w:rsidRPr="002C5F04">
        <w:rPr>
          <w:rFonts w:ascii="Arial" w:hAnsi="Arial" w:cs="Arial"/>
          <w:sz w:val="24"/>
          <w:szCs w:val="24"/>
          <w:lang w:val="en-US"/>
        </w:rPr>
        <w:t xml:space="preserve">and </w:t>
      </w:r>
      <w:r w:rsidR="00BA0D5C" w:rsidRPr="002C5F04">
        <w:rPr>
          <w:rFonts w:ascii="Arial" w:hAnsi="Arial" w:cs="Arial"/>
          <w:sz w:val="24"/>
          <w:szCs w:val="24"/>
          <w:lang w:val="en-US"/>
        </w:rPr>
        <w:t>her hand being crushed in the door.</w:t>
      </w:r>
    </w:p>
    <w:p w14:paraId="754A5C30" w14:textId="77777777" w:rsidR="006D2931" w:rsidRPr="006D2931" w:rsidRDefault="006D2931" w:rsidP="006D2931">
      <w:pPr>
        <w:pStyle w:val="ListParagraph"/>
        <w:rPr>
          <w:rFonts w:ascii="Arial" w:hAnsi="Arial" w:cs="Arial"/>
          <w:sz w:val="24"/>
          <w:szCs w:val="24"/>
          <w:lang w:val="en-US"/>
        </w:rPr>
      </w:pPr>
    </w:p>
    <w:p w14:paraId="0A771E95" w14:textId="61AA3092" w:rsidR="00BA0D5C"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BA0D5C" w:rsidRPr="002C5F04">
        <w:rPr>
          <w:rFonts w:ascii="Arial" w:hAnsi="Arial" w:cs="Arial"/>
          <w:sz w:val="24"/>
          <w:szCs w:val="24"/>
          <w:lang w:val="en-US"/>
        </w:rPr>
        <w:t xml:space="preserve">It was put to the plaintiff in cross-examination that she chose to hold on to the pole. She reiterated that she was under the impression that it was a safety feature to assist the elderly and frail in keeping their seating while being transported in the shuttle. She explained again that she only became aware of the missing safety rail when she and her husband looked at the other doors after the accident occurred, saw the safety rails there, and noted the empty bracket at the door where she was injured. They </w:t>
      </w:r>
      <w:proofErr w:type="spellStart"/>
      <w:r w:rsidR="00BA0D5C" w:rsidRPr="002C5F04">
        <w:rPr>
          <w:rFonts w:ascii="Arial" w:hAnsi="Arial" w:cs="Arial"/>
          <w:sz w:val="24"/>
          <w:szCs w:val="24"/>
          <w:lang w:val="en-US"/>
        </w:rPr>
        <w:t>realised</w:t>
      </w:r>
      <w:proofErr w:type="spellEnd"/>
      <w:r w:rsidR="00BA0D5C" w:rsidRPr="002C5F04">
        <w:rPr>
          <w:rFonts w:ascii="Arial" w:hAnsi="Arial" w:cs="Arial"/>
          <w:sz w:val="24"/>
          <w:szCs w:val="24"/>
          <w:lang w:val="en-US"/>
        </w:rPr>
        <w:t xml:space="preserve"> that a safety rail had to be attached to the bracket.</w:t>
      </w:r>
    </w:p>
    <w:p w14:paraId="7FD5B2B6" w14:textId="77777777" w:rsidR="006D2931" w:rsidRPr="006D2931" w:rsidRDefault="006D2931" w:rsidP="006D2931">
      <w:pPr>
        <w:pStyle w:val="ListParagraph"/>
        <w:rPr>
          <w:rFonts w:ascii="Arial" w:hAnsi="Arial" w:cs="Arial"/>
          <w:sz w:val="24"/>
          <w:szCs w:val="24"/>
          <w:lang w:val="en-US"/>
        </w:rPr>
      </w:pPr>
    </w:p>
    <w:p w14:paraId="5A3FD918" w14:textId="5BD3C36A" w:rsidR="00BA0D5C"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BA0D5C" w:rsidRPr="002C5F04">
        <w:rPr>
          <w:rFonts w:ascii="Arial" w:hAnsi="Arial" w:cs="Arial"/>
          <w:sz w:val="24"/>
          <w:szCs w:val="24"/>
          <w:lang w:val="en-US"/>
        </w:rPr>
        <w:t>The plaintiff’s evidence was corroborated by her husband, who was not cross-examined.</w:t>
      </w:r>
    </w:p>
    <w:p w14:paraId="5E78503F" w14:textId="77777777" w:rsidR="00BA0D5C" w:rsidRPr="00BA0D5C" w:rsidRDefault="00BA0D5C" w:rsidP="00BA0D5C">
      <w:pPr>
        <w:pStyle w:val="ListParagraph"/>
        <w:rPr>
          <w:rFonts w:ascii="Arial" w:hAnsi="Arial" w:cs="Arial"/>
          <w:sz w:val="24"/>
          <w:szCs w:val="24"/>
          <w:lang w:val="en-US"/>
        </w:rPr>
      </w:pPr>
    </w:p>
    <w:p w14:paraId="770C5C13" w14:textId="55885E1E" w:rsidR="006D2931"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B8201F" w:rsidRPr="002C5F04">
        <w:rPr>
          <w:rFonts w:ascii="Arial" w:hAnsi="Arial" w:cs="Arial"/>
          <w:sz w:val="24"/>
          <w:szCs w:val="24"/>
          <w:lang w:val="en-US"/>
        </w:rPr>
        <w:t>The relevant part of s 17(1)(a) of the Road Accident Ac</w:t>
      </w:r>
      <w:r w:rsidR="002F3539" w:rsidRPr="002C5F04">
        <w:rPr>
          <w:rFonts w:ascii="Arial" w:hAnsi="Arial" w:cs="Arial"/>
          <w:sz w:val="24"/>
          <w:szCs w:val="24"/>
          <w:lang w:val="en-US"/>
        </w:rPr>
        <w:t>t</w:t>
      </w:r>
      <w:r w:rsidR="00B8201F" w:rsidRPr="002C5F04">
        <w:rPr>
          <w:rFonts w:ascii="Arial" w:hAnsi="Arial" w:cs="Arial"/>
          <w:sz w:val="24"/>
          <w:szCs w:val="24"/>
          <w:lang w:val="en-US"/>
        </w:rPr>
        <w:t xml:space="preserve"> 56 of 1996 provides that the Fund shall be obliged to compensate any person for any loss or damage </w:t>
      </w:r>
      <w:r w:rsidR="00856A8C" w:rsidRPr="002C5F04">
        <w:rPr>
          <w:rFonts w:ascii="Arial" w:hAnsi="Arial" w:cs="Arial"/>
          <w:sz w:val="24"/>
          <w:szCs w:val="24"/>
          <w:lang w:val="en-US"/>
        </w:rPr>
        <w:t>that</w:t>
      </w:r>
      <w:r w:rsidR="00B8201F" w:rsidRPr="002C5F04">
        <w:rPr>
          <w:rFonts w:ascii="Arial" w:hAnsi="Arial" w:cs="Arial"/>
          <w:sz w:val="24"/>
          <w:szCs w:val="24"/>
          <w:lang w:val="en-US"/>
        </w:rPr>
        <w:t xml:space="preserve"> the third party has suffered as a result of any bodily injury caused by or arising from the driving of a motor vehicle by any person at any place within the Republic if the injury is due to the negligence or other wrongful act of the driver or the owner of the motor vehicle.</w:t>
      </w:r>
    </w:p>
    <w:p w14:paraId="532C7FB8" w14:textId="77777777" w:rsidR="006D2931" w:rsidRPr="006D2931" w:rsidRDefault="006D2931" w:rsidP="006D2931">
      <w:pPr>
        <w:pStyle w:val="ListParagraph"/>
        <w:rPr>
          <w:rFonts w:ascii="Arial" w:hAnsi="Arial" w:cs="Arial"/>
          <w:sz w:val="24"/>
          <w:szCs w:val="24"/>
          <w:lang w:val="en-US"/>
        </w:rPr>
      </w:pPr>
    </w:p>
    <w:p w14:paraId="717FC76C" w14:textId="60A0DD63" w:rsidR="006D2931"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[6]</w:t>
      </w:r>
      <w:r>
        <w:rPr>
          <w:rFonts w:ascii="Arial" w:hAnsi="Arial" w:cs="Arial"/>
          <w:sz w:val="24"/>
          <w:szCs w:val="24"/>
          <w:lang w:val="en-US"/>
        </w:rPr>
        <w:tab/>
      </w:r>
      <w:r w:rsidR="00B8201F" w:rsidRPr="002C5F04">
        <w:rPr>
          <w:rFonts w:ascii="Arial" w:hAnsi="Arial" w:cs="Arial"/>
          <w:sz w:val="24"/>
          <w:szCs w:val="24"/>
          <w:lang w:val="en-US"/>
        </w:rPr>
        <w:t xml:space="preserve">The injury </w:t>
      </w:r>
      <w:r w:rsidR="00B8201F" w:rsidRPr="002C5F04">
        <w:rPr>
          <w:rFonts w:ascii="Arial" w:hAnsi="Arial" w:cs="Arial"/>
          <w:i/>
          <w:sz w:val="24"/>
          <w:szCs w:val="24"/>
          <w:lang w:val="en-US"/>
        </w:rPr>
        <w:t xml:space="preserve">in </w:t>
      </w:r>
      <w:proofErr w:type="spellStart"/>
      <w:r w:rsidR="00B8201F" w:rsidRPr="002C5F04">
        <w:rPr>
          <w:rFonts w:ascii="Arial" w:hAnsi="Arial" w:cs="Arial"/>
          <w:i/>
          <w:sz w:val="24"/>
          <w:szCs w:val="24"/>
          <w:lang w:val="en-US"/>
        </w:rPr>
        <w:t>casu</w:t>
      </w:r>
      <w:proofErr w:type="spellEnd"/>
      <w:r w:rsidR="00B8201F" w:rsidRPr="002C5F04">
        <w:rPr>
          <w:rFonts w:ascii="Arial" w:hAnsi="Arial" w:cs="Arial"/>
          <w:sz w:val="24"/>
          <w:szCs w:val="24"/>
          <w:lang w:val="en-US"/>
        </w:rPr>
        <w:t xml:space="preserve"> arises from the driving of a motor vehicle, in that the plaintiff had to stabilize herself by holding on </w:t>
      </w:r>
      <w:r w:rsidR="00856A8C" w:rsidRPr="002C5F04">
        <w:rPr>
          <w:rFonts w:ascii="Arial" w:hAnsi="Arial" w:cs="Arial"/>
          <w:sz w:val="24"/>
          <w:szCs w:val="24"/>
          <w:lang w:val="en-US"/>
        </w:rPr>
        <w:t xml:space="preserve">to </w:t>
      </w:r>
      <w:r w:rsidR="00B8201F" w:rsidRPr="002C5F04">
        <w:rPr>
          <w:rFonts w:ascii="Arial" w:hAnsi="Arial" w:cs="Arial"/>
          <w:sz w:val="24"/>
          <w:szCs w:val="24"/>
          <w:lang w:val="en-US"/>
        </w:rPr>
        <w:t xml:space="preserve">what she deemed to be a safety rail to secure her seating while the shuttle </w:t>
      </w:r>
      <w:r w:rsidR="00856A8C" w:rsidRPr="002C5F04">
        <w:rPr>
          <w:rFonts w:ascii="Arial" w:hAnsi="Arial" w:cs="Arial"/>
          <w:sz w:val="24"/>
          <w:szCs w:val="24"/>
          <w:lang w:val="en-US"/>
        </w:rPr>
        <w:t>was</w:t>
      </w:r>
      <w:r w:rsidR="00B8201F" w:rsidRPr="002C5F04">
        <w:rPr>
          <w:rFonts w:ascii="Arial" w:hAnsi="Arial" w:cs="Arial"/>
          <w:sz w:val="24"/>
          <w:szCs w:val="24"/>
          <w:lang w:val="en-US"/>
        </w:rPr>
        <w:t xml:space="preserve"> driven from point A to point B. The wording </w:t>
      </w:r>
      <w:proofErr w:type="spellStart"/>
      <w:r w:rsidR="00B8201F" w:rsidRPr="002C5F04">
        <w:rPr>
          <w:rFonts w:ascii="Arial" w:hAnsi="Arial" w:cs="Arial"/>
          <w:sz w:val="24"/>
          <w:szCs w:val="24"/>
          <w:lang w:val="en-US"/>
        </w:rPr>
        <w:t>‘cause</w:t>
      </w:r>
      <w:proofErr w:type="spellEnd"/>
      <w:r w:rsidR="00B8201F" w:rsidRPr="002C5F04">
        <w:rPr>
          <w:rFonts w:ascii="Arial" w:hAnsi="Arial" w:cs="Arial"/>
          <w:sz w:val="24"/>
          <w:szCs w:val="24"/>
          <w:lang w:val="en-US"/>
        </w:rPr>
        <w:t xml:space="preserve"> by or arising from’ denotes the common law requirement that there must be a sufficiently proven causal link between the conduct (the driving of the vehicle) and the consequence of such conduct (the injury). </w:t>
      </w:r>
      <w:r w:rsidR="001A0FE7" w:rsidRPr="002C5F04">
        <w:rPr>
          <w:rFonts w:ascii="Arial" w:hAnsi="Arial" w:cs="Arial"/>
          <w:sz w:val="24"/>
          <w:szCs w:val="24"/>
          <w:lang w:val="en-US"/>
        </w:rPr>
        <w:t>It has been established that the notions ‘caused by’ and ‘arising from’ are not synonyms.</w:t>
      </w:r>
      <w:r w:rsidR="001A0FE7">
        <w:rPr>
          <w:rStyle w:val="FootnoteReference"/>
          <w:rFonts w:ascii="Arial" w:hAnsi="Arial" w:cs="Arial"/>
          <w:sz w:val="24"/>
          <w:szCs w:val="24"/>
          <w:lang w:val="en-US"/>
        </w:rPr>
        <w:footnoteReference w:id="1"/>
      </w:r>
    </w:p>
    <w:p w14:paraId="1FC479BB" w14:textId="77777777" w:rsidR="001D1651" w:rsidRPr="001D1651" w:rsidRDefault="001D1651" w:rsidP="001D1651">
      <w:pPr>
        <w:pStyle w:val="ListParagraph"/>
        <w:rPr>
          <w:rFonts w:ascii="Arial" w:hAnsi="Arial" w:cs="Arial"/>
          <w:sz w:val="24"/>
          <w:szCs w:val="24"/>
          <w:lang w:val="en-US"/>
        </w:rPr>
      </w:pPr>
    </w:p>
    <w:p w14:paraId="68730645" w14:textId="524DC1FA" w:rsidR="001D1651"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1D1651" w:rsidRPr="002C5F04">
        <w:rPr>
          <w:rFonts w:ascii="Arial" w:hAnsi="Arial" w:cs="Arial"/>
          <w:sz w:val="24"/>
          <w:szCs w:val="24"/>
          <w:lang w:val="en-US"/>
        </w:rPr>
        <w:t>The term ‘caused by’ refers to the factual link between the driving of a motor vehicle and the resulting damages. A sufficient link will exist if the conduct is the immediate and direct consequence of the injury.</w:t>
      </w:r>
      <w:r w:rsidR="001D1651" w:rsidRPr="002C5F04">
        <w:rPr>
          <w:rStyle w:val="FootnoteReference"/>
          <w:rFonts w:ascii="Arial" w:hAnsi="Arial" w:cs="Arial"/>
          <w:sz w:val="24"/>
          <w:szCs w:val="24"/>
          <w:lang w:val="en-US"/>
        </w:rPr>
        <w:t xml:space="preserve"> </w:t>
      </w:r>
      <w:r w:rsidR="001D1651">
        <w:rPr>
          <w:rStyle w:val="FootnoteReference"/>
          <w:rFonts w:ascii="Arial" w:hAnsi="Arial" w:cs="Arial"/>
          <w:sz w:val="24"/>
          <w:szCs w:val="24"/>
          <w:lang w:val="en-US"/>
        </w:rPr>
        <w:footnoteReference w:id="2"/>
      </w:r>
    </w:p>
    <w:p w14:paraId="04BAA47A" w14:textId="77777777" w:rsidR="00B8201F" w:rsidRPr="00B8201F" w:rsidRDefault="00B8201F" w:rsidP="00B8201F">
      <w:pPr>
        <w:pStyle w:val="ListParagraph"/>
        <w:rPr>
          <w:rFonts w:ascii="Arial" w:hAnsi="Arial" w:cs="Arial"/>
          <w:sz w:val="24"/>
          <w:szCs w:val="24"/>
          <w:lang w:val="en-US"/>
        </w:rPr>
      </w:pPr>
    </w:p>
    <w:p w14:paraId="6A16B8C1" w14:textId="22F50C8F" w:rsidR="00B8201F"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1D1651" w:rsidRPr="002C5F04">
        <w:rPr>
          <w:rFonts w:ascii="Arial" w:hAnsi="Arial" w:cs="Arial"/>
          <w:sz w:val="24"/>
          <w:szCs w:val="24"/>
          <w:lang w:val="en-US"/>
        </w:rPr>
        <w:t>The term ‘arising from’ refers to those instances where the driving is the indirect cause of the injury.</w:t>
      </w:r>
      <w:r w:rsidR="001A0FE7" w:rsidRPr="002C5F04">
        <w:rPr>
          <w:rFonts w:ascii="Arial" w:hAnsi="Arial" w:cs="Arial"/>
          <w:sz w:val="24"/>
          <w:szCs w:val="24"/>
          <w:lang w:val="en-US"/>
        </w:rPr>
        <w:t xml:space="preserve"> Injury will ‘arise from’ the driving of a motor vehicle where</w:t>
      </w:r>
      <w:r w:rsidR="00856A8C" w:rsidRPr="002C5F04">
        <w:rPr>
          <w:rFonts w:ascii="Arial" w:hAnsi="Arial" w:cs="Arial"/>
          <w:sz w:val="24"/>
          <w:szCs w:val="24"/>
          <w:lang w:val="en-US"/>
        </w:rPr>
        <w:t>,</w:t>
      </w:r>
      <w:r w:rsidR="001A0FE7" w:rsidRPr="002C5F04">
        <w:rPr>
          <w:rFonts w:ascii="Arial" w:hAnsi="Arial" w:cs="Arial"/>
          <w:sz w:val="24"/>
          <w:szCs w:val="24"/>
          <w:lang w:val="en-US"/>
        </w:rPr>
        <w:t xml:space="preserve"> according to the standard of common sense</w:t>
      </w:r>
      <w:r w:rsidR="000B4F47" w:rsidRPr="002C5F04">
        <w:rPr>
          <w:rFonts w:ascii="Arial" w:hAnsi="Arial" w:cs="Arial"/>
          <w:sz w:val="24"/>
          <w:szCs w:val="24"/>
          <w:lang w:val="en-US"/>
        </w:rPr>
        <w:t>,</w:t>
      </w:r>
      <w:r w:rsidR="001A0FE7" w:rsidRPr="002C5F04">
        <w:rPr>
          <w:rFonts w:ascii="Arial" w:hAnsi="Arial" w:cs="Arial"/>
          <w:sz w:val="24"/>
          <w:szCs w:val="24"/>
          <w:lang w:val="en-US"/>
        </w:rPr>
        <w:t xml:space="preserve"> the injury is sufficiently connected or related to the driving. </w:t>
      </w:r>
      <w:r w:rsidR="000B4F47" w:rsidRPr="002C5F04">
        <w:rPr>
          <w:rFonts w:ascii="Arial" w:hAnsi="Arial" w:cs="Arial"/>
          <w:sz w:val="24"/>
          <w:szCs w:val="24"/>
          <w:lang w:val="en-US"/>
        </w:rPr>
        <w:t xml:space="preserve">Although the injuries in this matter arose because a door was opened to allow passengers to alight, the facts of this case distinguish it from the facts in </w:t>
      </w:r>
      <w:r w:rsidR="000B4F47" w:rsidRPr="002C5F04">
        <w:rPr>
          <w:rFonts w:ascii="Arial" w:hAnsi="Arial" w:cs="Arial"/>
          <w:i/>
          <w:sz w:val="24"/>
          <w:szCs w:val="24"/>
          <w:lang w:val="en-US"/>
        </w:rPr>
        <w:t>Wells.</w:t>
      </w:r>
      <w:r w:rsidR="00B84488" w:rsidRPr="002C5F04">
        <w:rPr>
          <w:rFonts w:ascii="Arial" w:hAnsi="Arial" w:cs="Arial"/>
          <w:i/>
          <w:sz w:val="24"/>
          <w:szCs w:val="24"/>
          <w:lang w:val="en-US"/>
        </w:rPr>
        <w:t xml:space="preserve"> </w:t>
      </w:r>
      <w:r w:rsidR="001F2A7E" w:rsidRPr="002C5F04">
        <w:rPr>
          <w:rFonts w:ascii="Arial" w:hAnsi="Arial" w:cs="Arial"/>
          <w:sz w:val="24"/>
          <w:szCs w:val="24"/>
          <w:lang w:val="en-US"/>
        </w:rPr>
        <w:t xml:space="preserve">Other than in </w:t>
      </w:r>
      <w:r w:rsidR="001F2A7E" w:rsidRPr="002C5F04">
        <w:rPr>
          <w:rFonts w:ascii="Arial" w:hAnsi="Arial" w:cs="Arial"/>
          <w:i/>
          <w:sz w:val="24"/>
          <w:szCs w:val="24"/>
          <w:lang w:val="en-US"/>
        </w:rPr>
        <w:t>Wells</w:t>
      </w:r>
      <w:r w:rsidR="001F2A7E" w:rsidRPr="002C5F04">
        <w:rPr>
          <w:rFonts w:ascii="Arial" w:hAnsi="Arial" w:cs="Arial"/>
          <w:sz w:val="24"/>
          <w:szCs w:val="24"/>
          <w:lang w:val="en-US"/>
        </w:rPr>
        <w:t>, the ignition of the bus was not switched off</w:t>
      </w:r>
      <w:r w:rsidR="004B6204" w:rsidRPr="002C5F04">
        <w:rPr>
          <w:rFonts w:ascii="Arial" w:hAnsi="Arial" w:cs="Arial"/>
          <w:sz w:val="24"/>
          <w:szCs w:val="24"/>
          <w:lang w:val="en-US"/>
        </w:rPr>
        <w:t>,</w:t>
      </w:r>
      <w:r w:rsidR="001F2A7E" w:rsidRPr="002C5F04">
        <w:rPr>
          <w:rFonts w:ascii="Arial" w:hAnsi="Arial" w:cs="Arial"/>
          <w:sz w:val="24"/>
          <w:szCs w:val="24"/>
          <w:lang w:val="en-US"/>
        </w:rPr>
        <w:t xml:space="preserve"> and the driver did not </w:t>
      </w:r>
      <w:r w:rsidR="004B6204" w:rsidRPr="002C5F04">
        <w:rPr>
          <w:rFonts w:ascii="Arial" w:hAnsi="Arial" w:cs="Arial"/>
          <w:sz w:val="24"/>
          <w:szCs w:val="24"/>
          <w:lang w:val="en-US"/>
        </w:rPr>
        <w:t>exit</w:t>
      </w:r>
      <w:r w:rsidR="001F2A7E" w:rsidRPr="002C5F04">
        <w:rPr>
          <w:rFonts w:ascii="Arial" w:hAnsi="Arial" w:cs="Arial"/>
          <w:sz w:val="24"/>
          <w:szCs w:val="24"/>
          <w:lang w:val="en-US"/>
        </w:rPr>
        <w:t xml:space="preserve"> the bus</w:t>
      </w:r>
      <w:r w:rsidR="004B6204" w:rsidRPr="002C5F04">
        <w:rPr>
          <w:rFonts w:ascii="Arial" w:hAnsi="Arial" w:cs="Arial"/>
          <w:sz w:val="24"/>
          <w:szCs w:val="24"/>
          <w:lang w:val="en-US"/>
        </w:rPr>
        <w:t>,</w:t>
      </w:r>
      <w:r w:rsidR="001F2A7E" w:rsidRPr="002C5F04">
        <w:rPr>
          <w:rFonts w:ascii="Arial" w:hAnsi="Arial" w:cs="Arial"/>
          <w:sz w:val="24"/>
          <w:szCs w:val="24"/>
          <w:lang w:val="en-US"/>
        </w:rPr>
        <w:t xml:space="preserve"> causing the accident while </w:t>
      </w:r>
      <w:r w:rsidR="004B6204" w:rsidRPr="002C5F04">
        <w:rPr>
          <w:rFonts w:ascii="Arial" w:hAnsi="Arial" w:cs="Arial"/>
          <w:sz w:val="24"/>
          <w:szCs w:val="24"/>
          <w:lang w:val="en-US"/>
        </w:rPr>
        <w:t>exiting</w:t>
      </w:r>
      <w:r w:rsidR="001F2A7E" w:rsidRPr="002C5F04">
        <w:rPr>
          <w:rFonts w:ascii="Arial" w:hAnsi="Arial" w:cs="Arial"/>
          <w:sz w:val="24"/>
          <w:szCs w:val="24"/>
          <w:lang w:val="en-US"/>
        </w:rPr>
        <w:t xml:space="preserve"> the vehicle. </w:t>
      </w:r>
      <w:r w:rsidR="00B84488" w:rsidRPr="002C5F04">
        <w:rPr>
          <w:rFonts w:ascii="Arial" w:hAnsi="Arial" w:cs="Arial"/>
          <w:sz w:val="24"/>
          <w:szCs w:val="24"/>
          <w:lang w:val="en-US"/>
        </w:rPr>
        <w:t>In</w:t>
      </w:r>
      <w:r w:rsidR="00B84488" w:rsidRPr="002C5F04">
        <w:rPr>
          <w:rFonts w:ascii="Arial" w:hAnsi="Arial" w:cs="Arial"/>
          <w:i/>
          <w:sz w:val="24"/>
          <w:szCs w:val="24"/>
          <w:lang w:val="en-US"/>
        </w:rPr>
        <w:t xml:space="preserve"> </w:t>
      </w:r>
      <w:proofErr w:type="spellStart"/>
      <w:r w:rsidR="00B84488" w:rsidRPr="002C5F04">
        <w:rPr>
          <w:rFonts w:ascii="Arial" w:hAnsi="Arial" w:cs="Arial"/>
          <w:i/>
          <w:sz w:val="24"/>
          <w:szCs w:val="24"/>
          <w:lang w:val="en-US"/>
        </w:rPr>
        <w:t>casu</w:t>
      </w:r>
      <w:proofErr w:type="spellEnd"/>
      <w:r w:rsidR="00856A8C" w:rsidRPr="002C5F04">
        <w:rPr>
          <w:rFonts w:ascii="Arial" w:hAnsi="Arial" w:cs="Arial"/>
          <w:i/>
          <w:sz w:val="24"/>
          <w:szCs w:val="24"/>
          <w:lang w:val="en-US"/>
        </w:rPr>
        <w:t>,</w:t>
      </w:r>
      <w:r w:rsidR="00B84488" w:rsidRPr="002C5F04">
        <w:rPr>
          <w:rFonts w:ascii="Arial" w:hAnsi="Arial" w:cs="Arial"/>
          <w:sz w:val="24"/>
          <w:szCs w:val="24"/>
          <w:lang w:val="en-US"/>
        </w:rPr>
        <w:t xml:space="preserve"> the </w:t>
      </w:r>
      <w:r w:rsidR="00244242" w:rsidRPr="002C5F04">
        <w:rPr>
          <w:rFonts w:ascii="Arial" w:hAnsi="Arial" w:cs="Arial"/>
          <w:sz w:val="24"/>
          <w:szCs w:val="24"/>
          <w:lang w:val="en-US"/>
        </w:rPr>
        <w:t xml:space="preserve">bodily injury is causally linked to the driving of the vehicle because, amongst others, the undisputed evidence of the plaintiff was that she was obliged to hold on to what she deemed the safety rail </w:t>
      </w:r>
      <w:r w:rsidR="00856A8C" w:rsidRPr="002C5F04">
        <w:rPr>
          <w:rFonts w:ascii="Arial" w:hAnsi="Arial" w:cs="Arial"/>
          <w:sz w:val="24"/>
          <w:szCs w:val="24"/>
          <w:lang w:val="en-US"/>
        </w:rPr>
        <w:t>to</w:t>
      </w:r>
      <w:r w:rsidR="00244242" w:rsidRPr="002C5F04">
        <w:rPr>
          <w:rFonts w:ascii="Arial" w:hAnsi="Arial" w:cs="Arial"/>
          <w:sz w:val="24"/>
          <w:szCs w:val="24"/>
          <w:lang w:val="en-US"/>
        </w:rPr>
        <w:t xml:space="preserve"> secure her seating while the shuttle was in motion</w:t>
      </w:r>
      <w:r w:rsidR="001F2A7E" w:rsidRPr="002C5F04">
        <w:rPr>
          <w:rFonts w:ascii="Arial" w:hAnsi="Arial" w:cs="Arial"/>
          <w:sz w:val="24"/>
          <w:szCs w:val="24"/>
          <w:lang w:val="en-US"/>
        </w:rPr>
        <w:t>, and the driver was merely allowing passengers to alight before continuing on his route. For purposes of this set of facts</w:t>
      </w:r>
      <w:r w:rsidR="004B6204" w:rsidRPr="002C5F04">
        <w:rPr>
          <w:rFonts w:ascii="Arial" w:hAnsi="Arial" w:cs="Arial"/>
          <w:sz w:val="24"/>
          <w:szCs w:val="24"/>
          <w:lang w:val="en-US"/>
        </w:rPr>
        <w:t>,</w:t>
      </w:r>
      <w:r w:rsidR="001F2A7E" w:rsidRPr="002C5F04">
        <w:rPr>
          <w:rFonts w:ascii="Arial" w:hAnsi="Arial" w:cs="Arial"/>
          <w:sz w:val="24"/>
          <w:szCs w:val="24"/>
          <w:lang w:val="en-US"/>
        </w:rPr>
        <w:t xml:space="preserve"> it is necessary to </w:t>
      </w:r>
      <w:r w:rsidR="004B6204" w:rsidRPr="002C5F04">
        <w:rPr>
          <w:rFonts w:ascii="Arial" w:hAnsi="Arial" w:cs="Arial"/>
          <w:sz w:val="24"/>
          <w:szCs w:val="24"/>
          <w:lang w:val="en-US"/>
        </w:rPr>
        <w:t xml:space="preserve">note </w:t>
      </w:r>
      <w:r w:rsidR="001F2A7E" w:rsidRPr="002C5F04">
        <w:rPr>
          <w:rFonts w:ascii="Arial" w:hAnsi="Arial" w:cs="Arial"/>
          <w:sz w:val="24"/>
          <w:szCs w:val="24"/>
          <w:lang w:val="en-US"/>
        </w:rPr>
        <w:t>that the term ‘convey’ is defined in the Act to include</w:t>
      </w:r>
      <w:r w:rsidR="00A2520F" w:rsidRPr="002C5F04">
        <w:rPr>
          <w:rFonts w:ascii="Arial" w:hAnsi="Arial" w:cs="Arial"/>
          <w:sz w:val="24"/>
          <w:szCs w:val="24"/>
          <w:lang w:val="en-US"/>
        </w:rPr>
        <w:t xml:space="preserve"> alighting from the vehicle.</w:t>
      </w:r>
    </w:p>
    <w:p w14:paraId="36D9FB36" w14:textId="77777777" w:rsidR="006D2931" w:rsidRPr="006D2931" w:rsidRDefault="006D2931" w:rsidP="006D2931">
      <w:pPr>
        <w:pStyle w:val="ListParagraph"/>
        <w:rPr>
          <w:rFonts w:ascii="Arial" w:hAnsi="Arial" w:cs="Arial"/>
          <w:sz w:val="24"/>
          <w:szCs w:val="24"/>
          <w:lang w:val="en-US"/>
        </w:rPr>
      </w:pPr>
    </w:p>
    <w:p w14:paraId="2911BB31" w14:textId="01E1ACD0" w:rsidR="00267605"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267605" w:rsidRPr="002C5F04">
        <w:rPr>
          <w:rFonts w:ascii="Arial" w:hAnsi="Arial" w:cs="Arial"/>
          <w:sz w:val="24"/>
          <w:szCs w:val="24"/>
          <w:lang w:val="en-US"/>
        </w:rPr>
        <w:t xml:space="preserve">The </w:t>
      </w:r>
      <w:r w:rsidR="00856A8C" w:rsidRPr="002C5F04">
        <w:rPr>
          <w:rFonts w:ascii="Arial" w:hAnsi="Arial" w:cs="Arial"/>
          <w:sz w:val="24"/>
          <w:szCs w:val="24"/>
          <w:lang w:val="en-US"/>
        </w:rPr>
        <w:t>subsequent</w:t>
      </w:r>
      <w:r w:rsidR="00267605" w:rsidRPr="002C5F04">
        <w:rPr>
          <w:rFonts w:ascii="Arial" w:hAnsi="Arial" w:cs="Arial"/>
          <w:sz w:val="24"/>
          <w:szCs w:val="24"/>
          <w:lang w:val="en-US"/>
        </w:rPr>
        <w:t xml:space="preserve"> enquiry relates to whether the injuries that arose from the driving of a motor vehicle w</w:t>
      </w:r>
      <w:r w:rsidR="00856A8C" w:rsidRPr="002C5F04">
        <w:rPr>
          <w:rFonts w:ascii="Arial" w:hAnsi="Arial" w:cs="Arial"/>
          <w:sz w:val="24"/>
          <w:szCs w:val="24"/>
          <w:lang w:val="en-US"/>
        </w:rPr>
        <w:t>ere</w:t>
      </w:r>
      <w:r w:rsidR="00267605" w:rsidRPr="002C5F04">
        <w:rPr>
          <w:rFonts w:ascii="Arial" w:hAnsi="Arial" w:cs="Arial"/>
          <w:sz w:val="24"/>
          <w:szCs w:val="24"/>
          <w:lang w:val="en-US"/>
        </w:rPr>
        <w:t xml:space="preserve"> due to the negligence or other unlawful act of the driver or the </w:t>
      </w:r>
      <w:r w:rsidR="00267605" w:rsidRPr="002C5F04">
        <w:rPr>
          <w:rFonts w:ascii="Arial" w:hAnsi="Arial" w:cs="Arial"/>
          <w:sz w:val="24"/>
          <w:szCs w:val="24"/>
          <w:lang w:val="en-US"/>
        </w:rPr>
        <w:lastRenderedPageBreak/>
        <w:t>owner. The second leg of the liability inquiry is often lost sight of because</w:t>
      </w:r>
      <w:r w:rsidR="00856A8C" w:rsidRPr="002C5F04">
        <w:rPr>
          <w:rFonts w:ascii="Arial" w:hAnsi="Arial" w:cs="Arial"/>
          <w:sz w:val="24"/>
          <w:szCs w:val="24"/>
          <w:lang w:val="en-US"/>
        </w:rPr>
        <w:t>,</w:t>
      </w:r>
      <w:r w:rsidR="00267605" w:rsidRPr="002C5F04">
        <w:rPr>
          <w:rFonts w:ascii="Arial" w:hAnsi="Arial" w:cs="Arial"/>
          <w:sz w:val="24"/>
          <w:szCs w:val="24"/>
          <w:lang w:val="en-US"/>
        </w:rPr>
        <w:t xml:space="preserve"> in most cases</w:t>
      </w:r>
      <w:r w:rsidR="00856A8C" w:rsidRPr="002C5F04">
        <w:rPr>
          <w:rFonts w:ascii="Arial" w:hAnsi="Arial" w:cs="Arial"/>
          <w:sz w:val="24"/>
          <w:szCs w:val="24"/>
          <w:lang w:val="en-US"/>
        </w:rPr>
        <w:t>,</w:t>
      </w:r>
      <w:r w:rsidR="00267605" w:rsidRPr="002C5F04">
        <w:rPr>
          <w:rFonts w:ascii="Arial" w:hAnsi="Arial" w:cs="Arial"/>
          <w:sz w:val="24"/>
          <w:szCs w:val="24"/>
          <w:lang w:val="en-US"/>
        </w:rPr>
        <w:t xml:space="preserve"> the injury is caused by the negligent driving of the insured motor vehicle.</w:t>
      </w:r>
      <w:r w:rsidR="00267605">
        <w:rPr>
          <w:rStyle w:val="FootnoteReference"/>
          <w:rFonts w:ascii="Arial" w:hAnsi="Arial" w:cs="Arial"/>
          <w:sz w:val="24"/>
          <w:szCs w:val="24"/>
          <w:lang w:val="en-US"/>
        </w:rPr>
        <w:footnoteReference w:id="3"/>
      </w:r>
    </w:p>
    <w:p w14:paraId="28471481" w14:textId="77777777" w:rsidR="00267605" w:rsidRPr="00267605" w:rsidRDefault="00267605" w:rsidP="00267605">
      <w:pPr>
        <w:pStyle w:val="ListParagraph"/>
        <w:rPr>
          <w:rFonts w:ascii="Arial" w:hAnsi="Arial" w:cs="Arial"/>
          <w:i/>
          <w:sz w:val="24"/>
          <w:szCs w:val="24"/>
          <w:lang w:val="en-US"/>
        </w:rPr>
      </w:pPr>
    </w:p>
    <w:p w14:paraId="4F6CEAA9" w14:textId="119F6A6E" w:rsidR="006D2931"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267605" w:rsidRPr="002C5F04">
        <w:rPr>
          <w:rFonts w:ascii="Arial" w:hAnsi="Arial" w:cs="Arial"/>
          <w:i/>
          <w:sz w:val="24"/>
          <w:szCs w:val="24"/>
          <w:lang w:val="en-US"/>
        </w:rPr>
        <w:t xml:space="preserve">In </w:t>
      </w:r>
      <w:proofErr w:type="spellStart"/>
      <w:r w:rsidR="00267605" w:rsidRPr="002C5F04">
        <w:rPr>
          <w:rFonts w:ascii="Arial" w:hAnsi="Arial" w:cs="Arial"/>
          <w:sz w:val="24"/>
          <w:szCs w:val="24"/>
          <w:lang w:val="en-US"/>
        </w:rPr>
        <w:t>casu</w:t>
      </w:r>
      <w:proofErr w:type="spellEnd"/>
      <w:r w:rsidR="00267605" w:rsidRPr="002C5F04">
        <w:rPr>
          <w:rFonts w:ascii="Arial" w:hAnsi="Arial" w:cs="Arial"/>
          <w:sz w:val="24"/>
          <w:szCs w:val="24"/>
          <w:lang w:val="en-US"/>
        </w:rPr>
        <w:t xml:space="preserve"> t</w:t>
      </w:r>
      <w:r w:rsidR="00244242" w:rsidRPr="002C5F04">
        <w:rPr>
          <w:rFonts w:ascii="Arial" w:hAnsi="Arial" w:cs="Arial"/>
          <w:sz w:val="24"/>
          <w:szCs w:val="24"/>
          <w:lang w:val="en-US"/>
        </w:rPr>
        <w:t>he injuries arose from the driving of a motor vehicle</w:t>
      </w:r>
      <w:r w:rsidR="00856A8C" w:rsidRPr="002C5F04">
        <w:rPr>
          <w:rFonts w:ascii="Arial" w:hAnsi="Arial" w:cs="Arial"/>
          <w:sz w:val="24"/>
          <w:szCs w:val="24"/>
          <w:lang w:val="en-US"/>
        </w:rPr>
        <w:t>,</w:t>
      </w:r>
      <w:r w:rsidR="00244242" w:rsidRPr="002C5F04">
        <w:rPr>
          <w:rFonts w:ascii="Arial" w:hAnsi="Arial" w:cs="Arial"/>
          <w:sz w:val="24"/>
          <w:szCs w:val="24"/>
          <w:lang w:val="en-US"/>
        </w:rPr>
        <w:t xml:space="preserve"> </w:t>
      </w:r>
      <w:r w:rsidR="00A009E6" w:rsidRPr="002C5F04">
        <w:rPr>
          <w:rFonts w:ascii="Arial" w:hAnsi="Arial" w:cs="Arial"/>
          <w:sz w:val="24"/>
          <w:szCs w:val="24"/>
          <w:lang w:val="en-US"/>
        </w:rPr>
        <w:t>and although the injuries were not sustained due to the negligent driving, it is still due to the negligence of the driver and/ or</w:t>
      </w:r>
      <w:r w:rsidR="00244242" w:rsidRPr="002C5F04">
        <w:rPr>
          <w:rFonts w:ascii="Arial" w:hAnsi="Arial" w:cs="Arial"/>
          <w:sz w:val="24"/>
          <w:szCs w:val="24"/>
          <w:lang w:val="en-US"/>
        </w:rPr>
        <w:t xml:space="preserve"> ’another’ wrongful act of either the driver or the owner. It was not disputed that the plaintiff</w:t>
      </w:r>
      <w:r w:rsidR="00A009E6" w:rsidRPr="002C5F04">
        <w:rPr>
          <w:rFonts w:ascii="Arial" w:hAnsi="Arial" w:cs="Arial"/>
          <w:sz w:val="24"/>
          <w:szCs w:val="24"/>
          <w:lang w:val="en-US"/>
        </w:rPr>
        <w:t>,</w:t>
      </w:r>
      <w:r w:rsidR="00244242" w:rsidRPr="002C5F04">
        <w:rPr>
          <w:rFonts w:ascii="Arial" w:hAnsi="Arial" w:cs="Arial"/>
          <w:sz w:val="24"/>
          <w:szCs w:val="24"/>
          <w:lang w:val="en-US"/>
        </w:rPr>
        <w:t xml:space="preserve"> </w:t>
      </w:r>
      <w:r w:rsidR="00856A8C" w:rsidRPr="002C5F04">
        <w:rPr>
          <w:rFonts w:ascii="Arial" w:hAnsi="Arial" w:cs="Arial"/>
          <w:sz w:val="24"/>
          <w:szCs w:val="24"/>
          <w:lang w:val="en-US"/>
        </w:rPr>
        <w:t>an</w:t>
      </w:r>
      <w:r w:rsidR="00244242" w:rsidRPr="002C5F04">
        <w:rPr>
          <w:rFonts w:ascii="Arial" w:hAnsi="Arial" w:cs="Arial"/>
          <w:sz w:val="24"/>
          <w:szCs w:val="24"/>
          <w:lang w:val="en-US"/>
        </w:rPr>
        <w:t xml:space="preserve"> elderly </w:t>
      </w:r>
      <w:r w:rsidR="00A009E6" w:rsidRPr="002C5F04">
        <w:rPr>
          <w:rFonts w:ascii="Arial" w:hAnsi="Arial" w:cs="Arial"/>
          <w:sz w:val="24"/>
          <w:szCs w:val="24"/>
          <w:lang w:val="en-US"/>
        </w:rPr>
        <w:t>lady</w:t>
      </w:r>
      <w:r w:rsidR="00244242" w:rsidRPr="002C5F04">
        <w:rPr>
          <w:rFonts w:ascii="Arial" w:hAnsi="Arial" w:cs="Arial"/>
          <w:sz w:val="24"/>
          <w:szCs w:val="24"/>
          <w:lang w:val="en-US"/>
        </w:rPr>
        <w:t xml:space="preserve">, sat on the seating reserved for the elderly and frail. It was also not disputed that the safety railing was </w:t>
      </w:r>
      <w:r w:rsidR="00782B99" w:rsidRPr="002C5F04">
        <w:rPr>
          <w:rFonts w:ascii="Arial" w:hAnsi="Arial" w:cs="Arial"/>
          <w:sz w:val="24"/>
          <w:szCs w:val="24"/>
          <w:lang w:val="en-US"/>
        </w:rPr>
        <w:t xml:space="preserve">missing, a fact proven by the photographs admitted into evidence. </w:t>
      </w:r>
      <w:r w:rsidR="00A009E6" w:rsidRPr="002C5F04">
        <w:rPr>
          <w:rFonts w:ascii="Arial" w:hAnsi="Arial" w:cs="Arial"/>
          <w:sz w:val="24"/>
          <w:szCs w:val="24"/>
          <w:lang w:val="en-US"/>
        </w:rPr>
        <w:t xml:space="preserve">The reasonable driver would have foreseen the possibility that an elderly or frail passenger occupying the designated seat for elderly and frail passengers would have to hold on to a safety railing, and would mistake the pole attached to the door for a safety railing and would not have allowed a frail and elderly person to occupy a seat where the safety rail was missing. The driver and owner of the vehicle had the duty to ensure that elderly and </w:t>
      </w:r>
      <w:r w:rsidR="00782B99" w:rsidRPr="002C5F04">
        <w:rPr>
          <w:rFonts w:ascii="Arial" w:hAnsi="Arial" w:cs="Arial"/>
          <w:sz w:val="24"/>
          <w:szCs w:val="24"/>
          <w:lang w:val="en-US"/>
        </w:rPr>
        <w:t>frail passengers were transported safely, and therefore, they</w:t>
      </w:r>
      <w:r w:rsidR="00A009E6" w:rsidRPr="002C5F04">
        <w:rPr>
          <w:rFonts w:ascii="Arial" w:hAnsi="Arial" w:cs="Arial"/>
          <w:sz w:val="24"/>
          <w:szCs w:val="24"/>
          <w:lang w:val="en-US"/>
        </w:rPr>
        <w:t xml:space="preserve"> had the duty to ensure that the safety railings were properly installed where seating was specifically reserved for the elderly and frail. Their omission in this regard </w:t>
      </w:r>
      <w:r w:rsidR="00782B99" w:rsidRPr="002C5F04">
        <w:rPr>
          <w:rFonts w:ascii="Arial" w:hAnsi="Arial" w:cs="Arial"/>
          <w:sz w:val="24"/>
          <w:szCs w:val="24"/>
          <w:lang w:val="en-US"/>
        </w:rPr>
        <w:t xml:space="preserve">created a </w:t>
      </w:r>
      <w:r w:rsidR="00106277" w:rsidRPr="002C5F04">
        <w:rPr>
          <w:rFonts w:ascii="Arial" w:hAnsi="Arial" w:cs="Arial"/>
          <w:sz w:val="24"/>
          <w:szCs w:val="24"/>
          <w:lang w:val="en-US"/>
        </w:rPr>
        <w:t xml:space="preserve">potentially </w:t>
      </w:r>
      <w:r w:rsidR="00782B99" w:rsidRPr="002C5F04">
        <w:rPr>
          <w:rFonts w:ascii="Arial" w:hAnsi="Arial" w:cs="Arial"/>
          <w:sz w:val="24"/>
          <w:szCs w:val="24"/>
          <w:lang w:val="en-US"/>
        </w:rPr>
        <w:t xml:space="preserve">dangerous situation and </w:t>
      </w:r>
      <w:r w:rsidR="00A009E6" w:rsidRPr="002C5F04">
        <w:rPr>
          <w:rFonts w:ascii="Arial" w:hAnsi="Arial" w:cs="Arial"/>
          <w:sz w:val="24"/>
          <w:szCs w:val="24"/>
          <w:lang w:val="en-US"/>
        </w:rPr>
        <w:t>is wrongful</w:t>
      </w:r>
      <w:r w:rsidR="00782B99" w:rsidRPr="002C5F04">
        <w:rPr>
          <w:rFonts w:ascii="Arial" w:hAnsi="Arial" w:cs="Arial"/>
          <w:sz w:val="24"/>
          <w:szCs w:val="24"/>
          <w:lang w:val="en-US"/>
        </w:rPr>
        <w:t xml:space="preserve"> and in itself negligent. </w:t>
      </w:r>
      <w:r w:rsidR="00106277" w:rsidRPr="002C5F04">
        <w:rPr>
          <w:rFonts w:ascii="Arial" w:hAnsi="Arial" w:cs="Arial"/>
          <w:sz w:val="24"/>
          <w:szCs w:val="24"/>
          <w:lang w:val="en-US"/>
        </w:rPr>
        <w:t>In not warning the plaintiff of the danger of holding on to the pole</w:t>
      </w:r>
      <w:r w:rsidR="00856A8C" w:rsidRPr="002C5F04">
        <w:rPr>
          <w:rFonts w:ascii="Arial" w:hAnsi="Arial" w:cs="Arial"/>
          <w:sz w:val="24"/>
          <w:szCs w:val="24"/>
          <w:lang w:val="en-US"/>
        </w:rPr>
        <w:t>,</w:t>
      </w:r>
      <w:r w:rsidR="00106277" w:rsidRPr="002C5F04">
        <w:rPr>
          <w:rFonts w:ascii="Arial" w:hAnsi="Arial" w:cs="Arial"/>
          <w:sz w:val="24"/>
          <w:szCs w:val="24"/>
          <w:lang w:val="en-US"/>
        </w:rPr>
        <w:t xml:space="preserve"> the driver failed to take reasonable steps to guard against a potentially dangerous situation.</w:t>
      </w:r>
    </w:p>
    <w:p w14:paraId="500F0726" w14:textId="77777777" w:rsidR="00A009E6" w:rsidRDefault="00A009E6" w:rsidP="00A009E6">
      <w:pPr>
        <w:pStyle w:val="ListParagraph"/>
        <w:tabs>
          <w:tab w:val="left" w:pos="4917"/>
        </w:tabs>
        <w:spacing w:before="120" w:after="120" w:line="360" w:lineRule="auto"/>
        <w:jc w:val="both"/>
        <w:rPr>
          <w:rFonts w:ascii="Arial" w:hAnsi="Arial" w:cs="Arial"/>
          <w:sz w:val="24"/>
          <w:szCs w:val="24"/>
          <w:lang w:val="en-US"/>
        </w:rPr>
      </w:pPr>
    </w:p>
    <w:p w14:paraId="6CB55268" w14:textId="11553D9A" w:rsidR="00267605"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sidRPr="00782B99">
        <w:rPr>
          <w:rFonts w:ascii="Arial" w:hAnsi="Arial" w:cs="Arial"/>
          <w:sz w:val="24"/>
          <w:szCs w:val="24"/>
          <w:lang w:val="en-US"/>
        </w:rPr>
        <w:t>[11]</w:t>
      </w:r>
      <w:r w:rsidRPr="00782B99">
        <w:rPr>
          <w:rFonts w:ascii="Arial" w:hAnsi="Arial" w:cs="Arial"/>
          <w:sz w:val="24"/>
          <w:szCs w:val="24"/>
          <w:lang w:val="en-US"/>
        </w:rPr>
        <w:tab/>
      </w:r>
      <w:r w:rsidR="00A009E6" w:rsidRPr="002C5F04">
        <w:rPr>
          <w:rFonts w:ascii="Arial" w:hAnsi="Arial" w:cs="Arial"/>
          <w:sz w:val="24"/>
          <w:szCs w:val="24"/>
          <w:lang w:val="en-US"/>
        </w:rPr>
        <w:t xml:space="preserve">This view is substantiated if regard is had to </w:t>
      </w:r>
      <w:r w:rsidR="00106277" w:rsidRPr="002C5F04">
        <w:rPr>
          <w:rFonts w:ascii="Arial" w:hAnsi="Arial" w:cs="Arial"/>
          <w:i/>
          <w:sz w:val="24"/>
          <w:szCs w:val="24"/>
          <w:lang w:val="en-US"/>
        </w:rPr>
        <w:t xml:space="preserve">Road Accident Fund v </w:t>
      </w:r>
      <w:r w:rsidR="00A009E6" w:rsidRPr="002C5F04">
        <w:rPr>
          <w:rFonts w:ascii="Arial" w:hAnsi="Arial" w:cs="Arial"/>
          <w:i/>
          <w:sz w:val="24"/>
          <w:szCs w:val="24"/>
          <w:lang w:val="en-US"/>
        </w:rPr>
        <w:t>Abraham</w:t>
      </w:r>
      <w:r w:rsidR="00106277" w:rsidRPr="002C5F04">
        <w:rPr>
          <w:rFonts w:ascii="Arial" w:hAnsi="Arial" w:cs="Arial"/>
          <w:i/>
          <w:sz w:val="24"/>
          <w:szCs w:val="24"/>
          <w:lang w:val="en-US"/>
        </w:rPr>
        <w:t>s</w:t>
      </w:r>
      <w:r w:rsidR="00267605" w:rsidRPr="002C5F04">
        <w:rPr>
          <w:rFonts w:ascii="Arial" w:hAnsi="Arial" w:cs="Arial"/>
          <w:i/>
          <w:sz w:val="24"/>
          <w:szCs w:val="24"/>
          <w:lang w:val="en-US"/>
        </w:rPr>
        <w:t>.</w:t>
      </w:r>
      <w:r w:rsidR="00A009E6">
        <w:rPr>
          <w:rStyle w:val="FootnoteReference"/>
          <w:rFonts w:ascii="Arial" w:hAnsi="Arial" w:cs="Arial"/>
          <w:i/>
          <w:sz w:val="24"/>
          <w:szCs w:val="24"/>
          <w:lang w:val="en-US"/>
        </w:rPr>
        <w:footnoteReference w:id="4"/>
      </w:r>
      <w:r w:rsidR="00A009E6" w:rsidRPr="002C5F04">
        <w:rPr>
          <w:rFonts w:ascii="Arial" w:hAnsi="Arial" w:cs="Arial"/>
          <w:sz w:val="24"/>
          <w:szCs w:val="24"/>
          <w:lang w:val="en-US"/>
        </w:rPr>
        <w:t xml:space="preserve"> The Fund </w:t>
      </w:r>
      <w:r w:rsidR="00267605" w:rsidRPr="002C5F04">
        <w:rPr>
          <w:rFonts w:ascii="Arial" w:hAnsi="Arial" w:cs="Arial"/>
          <w:sz w:val="24"/>
          <w:szCs w:val="24"/>
          <w:lang w:val="en-US"/>
        </w:rPr>
        <w:t>was</w:t>
      </w:r>
      <w:r w:rsidR="00A009E6" w:rsidRPr="002C5F04">
        <w:rPr>
          <w:rFonts w:ascii="Arial" w:hAnsi="Arial" w:cs="Arial"/>
          <w:sz w:val="24"/>
          <w:szCs w:val="24"/>
          <w:lang w:val="en-US"/>
        </w:rPr>
        <w:t xml:space="preserve"> held liable where the plaintiff was injured in </w:t>
      </w:r>
      <w:r w:rsidR="00267605" w:rsidRPr="002C5F04">
        <w:rPr>
          <w:rFonts w:ascii="Arial" w:hAnsi="Arial" w:cs="Arial"/>
          <w:sz w:val="24"/>
          <w:szCs w:val="24"/>
          <w:lang w:val="en-US"/>
        </w:rPr>
        <w:t xml:space="preserve">a </w:t>
      </w:r>
      <w:r w:rsidR="00A009E6" w:rsidRPr="002C5F04">
        <w:rPr>
          <w:rFonts w:ascii="Arial" w:hAnsi="Arial" w:cs="Arial"/>
          <w:sz w:val="24"/>
          <w:szCs w:val="24"/>
          <w:lang w:val="en-US"/>
        </w:rPr>
        <w:t>single-vehicle collision in a burst-</w:t>
      </w:r>
      <w:proofErr w:type="spellStart"/>
      <w:r w:rsidR="00A009E6" w:rsidRPr="002C5F04">
        <w:rPr>
          <w:rFonts w:ascii="Arial" w:hAnsi="Arial" w:cs="Arial"/>
          <w:sz w:val="24"/>
          <w:szCs w:val="24"/>
          <w:lang w:val="en-US"/>
        </w:rPr>
        <w:t>tyre</w:t>
      </w:r>
      <w:proofErr w:type="spellEnd"/>
      <w:r w:rsidR="00A009E6" w:rsidRPr="002C5F04">
        <w:rPr>
          <w:rFonts w:ascii="Arial" w:hAnsi="Arial" w:cs="Arial"/>
          <w:sz w:val="24"/>
          <w:szCs w:val="24"/>
          <w:lang w:val="en-US"/>
        </w:rPr>
        <w:t xml:space="preserve"> accident based on the owner’s</w:t>
      </w:r>
      <w:r w:rsidR="00267605" w:rsidRPr="002C5F04">
        <w:rPr>
          <w:rFonts w:ascii="Arial" w:hAnsi="Arial" w:cs="Arial"/>
          <w:sz w:val="24"/>
          <w:szCs w:val="24"/>
          <w:lang w:val="en-US"/>
        </w:rPr>
        <w:t xml:space="preserve"> alleged negligent maintenance of the vehicle</w:t>
      </w:r>
      <w:r w:rsidR="00782B99" w:rsidRPr="002C5F04">
        <w:rPr>
          <w:rFonts w:ascii="Arial" w:hAnsi="Arial" w:cs="Arial"/>
          <w:sz w:val="24"/>
          <w:szCs w:val="24"/>
          <w:lang w:val="en-US"/>
        </w:rPr>
        <w:t xml:space="preserve">. </w:t>
      </w:r>
    </w:p>
    <w:p w14:paraId="185CBE16" w14:textId="77777777" w:rsidR="006D2931" w:rsidRPr="006D2931" w:rsidRDefault="006D2931" w:rsidP="006D2931">
      <w:pPr>
        <w:pStyle w:val="ListParagraph"/>
        <w:rPr>
          <w:rFonts w:ascii="Arial" w:hAnsi="Arial" w:cs="Arial"/>
          <w:sz w:val="24"/>
          <w:szCs w:val="24"/>
          <w:lang w:val="en-US"/>
        </w:rPr>
      </w:pPr>
    </w:p>
    <w:p w14:paraId="4E125218" w14:textId="1867CA06" w:rsidR="006D2931"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[12]</w:t>
      </w:r>
      <w:r>
        <w:rPr>
          <w:rFonts w:ascii="Arial" w:hAnsi="Arial" w:cs="Arial"/>
          <w:sz w:val="24"/>
          <w:szCs w:val="24"/>
          <w:lang w:val="en-US"/>
        </w:rPr>
        <w:tab/>
      </w:r>
      <w:r w:rsidR="00782B99" w:rsidRPr="002C5F04">
        <w:rPr>
          <w:rFonts w:ascii="Arial" w:hAnsi="Arial" w:cs="Arial"/>
          <w:sz w:val="24"/>
          <w:szCs w:val="24"/>
          <w:lang w:val="en-US"/>
        </w:rPr>
        <w:t>I am thus satisfied that the jurisdictional requirements for a claim against the Road Accident Fund are met and that the Fund is 100% liable for any of the plaintiff’s proven or agreed damages.</w:t>
      </w:r>
    </w:p>
    <w:p w14:paraId="31550497" w14:textId="77777777" w:rsidR="006D2931" w:rsidRPr="006D2931" w:rsidRDefault="006D2931" w:rsidP="006D2931">
      <w:pPr>
        <w:pStyle w:val="ListParagraph"/>
        <w:rPr>
          <w:rFonts w:ascii="Arial" w:hAnsi="Arial" w:cs="Arial"/>
          <w:sz w:val="24"/>
          <w:szCs w:val="24"/>
          <w:lang w:val="en-US"/>
        </w:rPr>
      </w:pPr>
    </w:p>
    <w:p w14:paraId="37D67A77" w14:textId="61CCF075" w:rsidR="006D2931" w:rsidRPr="002C5F04" w:rsidRDefault="002C5F04" w:rsidP="002C5F04">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782B99" w:rsidRPr="002C5F04">
        <w:rPr>
          <w:rFonts w:ascii="Arial" w:hAnsi="Arial" w:cs="Arial"/>
          <w:sz w:val="24"/>
          <w:szCs w:val="24"/>
          <w:lang w:val="en-US"/>
        </w:rPr>
        <w:t>As for the past medical expenses</w:t>
      </w:r>
      <w:r w:rsidR="00106277" w:rsidRPr="002C5F04">
        <w:rPr>
          <w:rFonts w:ascii="Arial" w:hAnsi="Arial" w:cs="Arial"/>
          <w:sz w:val="24"/>
          <w:szCs w:val="24"/>
          <w:lang w:val="en-US"/>
        </w:rPr>
        <w:t xml:space="preserve">, the </w:t>
      </w:r>
      <w:proofErr w:type="spellStart"/>
      <w:r w:rsidR="00106277" w:rsidRPr="002C5F04">
        <w:rPr>
          <w:rFonts w:ascii="Arial" w:hAnsi="Arial" w:cs="Arial"/>
          <w:sz w:val="24"/>
          <w:szCs w:val="24"/>
          <w:lang w:val="en-US"/>
        </w:rPr>
        <w:t>orthopeadic</w:t>
      </w:r>
      <w:proofErr w:type="spellEnd"/>
      <w:r w:rsidR="00106277" w:rsidRPr="002C5F04">
        <w:rPr>
          <w:rFonts w:ascii="Arial" w:hAnsi="Arial" w:cs="Arial"/>
          <w:sz w:val="24"/>
          <w:szCs w:val="24"/>
          <w:lang w:val="en-US"/>
        </w:rPr>
        <w:t xml:space="preserve"> surgeon confirmed the extent of the plaintiff’s injuries and set out the treatment she received. The schedule of expenses correlates with the evidence, and the plaintiff proved on a balance of probabilities that the past medical expenses amount to R 149 478.66.</w:t>
      </w:r>
    </w:p>
    <w:p w14:paraId="17E30D48" w14:textId="77777777" w:rsidR="00106277" w:rsidRPr="00106277" w:rsidRDefault="00106277" w:rsidP="00106277">
      <w:pPr>
        <w:pStyle w:val="ListParagraph"/>
        <w:rPr>
          <w:rFonts w:ascii="Arial" w:hAnsi="Arial" w:cs="Arial"/>
          <w:sz w:val="24"/>
          <w:szCs w:val="24"/>
          <w:lang w:val="en-US"/>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2C66CA2"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19B65ADB" w14:textId="7107284F" w:rsidR="009425D4" w:rsidRPr="00625B1D" w:rsidRDefault="00106277" w:rsidP="00625B1D">
      <w:pPr>
        <w:pStyle w:val="ListParagraph"/>
        <w:tabs>
          <w:tab w:val="left" w:pos="4917"/>
        </w:tabs>
        <w:spacing w:before="120" w:after="120" w:line="360" w:lineRule="auto"/>
        <w:ind w:left="360"/>
        <w:jc w:val="both"/>
        <w:rPr>
          <w:rFonts w:ascii="Arial" w:hAnsi="Arial" w:cs="Arial"/>
          <w:b/>
          <w:sz w:val="24"/>
          <w:szCs w:val="24"/>
        </w:rPr>
      </w:pPr>
      <w:r>
        <w:rPr>
          <w:rFonts w:ascii="Arial" w:hAnsi="Arial" w:cs="Arial"/>
          <w:b/>
          <w:sz w:val="24"/>
          <w:szCs w:val="24"/>
        </w:rPr>
        <w:t>The order marked ‘X’, dated and signed by me is made an order of court.</w:t>
      </w:r>
    </w:p>
    <w:p w14:paraId="7AA616A9" w14:textId="77777777" w:rsidR="002049D9" w:rsidRPr="009425D4"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w:t>
      </w:r>
      <w:r w:rsidR="00C85FE2">
        <w:rPr>
          <w:rFonts w:ascii="Arial" w:hAnsi="Arial" w:cs="Arial"/>
          <w:sz w:val="24"/>
          <w:szCs w:val="24"/>
        </w:rPr>
        <w:t>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47AB77AF"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856A8C">
        <w:rPr>
          <w:rFonts w:ascii="Arial" w:eastAsia="Arial Unicode MS" w:hAnsi="Arial" w:cs="Arial"/>
          <w:bCs/>
        </w:rPr>
        <w:t>It will be emailed to the parties/their legal representatives as a courtesy gesture</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1CCD0762"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w:t>
      </w:r>
      <w:r w:rsidR="00856A8C">
        <w:rPr>
          <w:rFonts w:ascii="Arial" w:hAnsi="Arial" w:cs="Arial"/>
          <w:sz w:val="24"/>
          <w:szCs w:val="24"/>
        </w:rPr>
        <w:t>plaintiff</w:t>
      </w:r>
      <w:r w:rsidR="003F1580">
        <w:rPr>
          <w:rFonts w:ascii="Arial" w:hAnsi="Arial" w:cs="Arial"/>
          <w:sz w:val="24"/>
          <w:szCs w:val="24"/>
        </w:rPr>
        <w:t>:</w:t>
      </w:r>
      <w:r w:rsidR="00856A8C">
        <w:rPr>
          <w:rFonts w:ascii="Arial" w:hAnsi="Arial" w:cs="Arial"/>
          <w:sz w:val="24"/>
          <w:szCs w:val="24"/>
        </w:rPr>
        <w:tab/>
        <w:t xml:space="preserve">Adv. A.R. Van </w:t>
      </w:r>
      <w:proofErr w:type="spellStart"/>
      <w:r w:rsidR="00856A8C">
        <w:rPr>
          <w:rFonts w:ascii="Arial" w:hAnsi="Arial" w:cs="Arial"/>
          <w:sz w:val="24"/>
          <w:szCs w:val="24"/>
        </w:rPr>
        <w:t>Staden</w:t>
      </w:r>
      <w:proofErr w:type="spellEnd"/>
      <w:r w:rsidR="00856A8C">
        <w:rPr>
          <w:rFonts w:ascii="Arial" w:hAnsi="Arial" w:cs="Arial"/>
          <w:sz w:val="24"/>
          <w:szCs w:val="24"/>
        </w:rPr>
        <w:tab/>
      </w:r>
    </w:p>
    <w:p w14:paraId="554CB456" w14:textId="64182859" w:rsidR="00E20004" w:rsidRDefault="00856A8C"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A931CC">
        <w:rPr>
          <w:rFonts w:ascii="Arial" w:hAnsi="Arial" w:cs="Arial"/>
          <w:sz w:val="24"/>
          <w:szCs w:val="24"/>
        </w:rPr>
        <w:t>:</w:t>
      </w:r>
      <w:r>
        <w:rPr>
          <w:rFonts w:ascii="Arial" w:hAnsi="Arial" w:cs="Arial"/>
          <w:sz w:val="24"/>
          <w:szCs w:val="24"/>
        </w:rPr>
        <w:tab/>
      </w:r>
      <w:proofErr w:type="spellStart"/>
      <w:r>
        <w:rPr>
          <w:rFonts w:ascii="Arial" w:hAnsi="Arial" w:cs="Arial"/>
          <w:sz w:val="24"/>
          <w:szCs w:val="24"/>
        </w:rPr>
        <w:t>MacRobert</w:t>
      </w:r>
      <w:proofErr w:type="spellEnd"/>
      <w:r>
        <w:rPr>
          <w:rFonts w:ascii="Arial" w:hAnsi="Arial" w:cs="Arial"/>
          <w:sz w:val="24"/>
          <w:szCs w:val="24"/>
        </w:rPr>
        <w:t xml:space="preserve"> Incorporated</w:t>
      </w:r>
      <w:r w:rsidR="002E4900">
        <w:rPr>
          <w:rFonts w:ascii="Arial" w:hAnsi="Arial" w:cs="Arial"/>
          <w:sz w:val="24"/>
          <w:szCs w:val="24"/>
        </w:rPr>
        <w:tab/>
      </w:r>
      <w:r w:rsidR="00E20004">
        <w:rPr>
          <w:rFonts w:ascii="Arial" w:hAnsi="Arial" w:cs="Arial"/>
          <w:sz w:val="24"/>
          <w:szCs w:val="24"/>
        </w:rPr>
        <w:tab/>
      </w:r>
    </w:p>
    <w:p w14:paraId="44D1AFCD" w14:textId="5614FF44"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856A8C">
        <w:rPr>
          <w:rFonts w:ascii="Arial" w:hAnsi="Arial" w:cs="Arial"/>
          <w:sz w:val="24"/>
          <w:szCs w:val="24"/>
        </w:rPr>
        <w:t>defendant</w:t>
      </w:r>
      <w:r w:rsidR="002E4900">
        <w:rPr>
          <w:rFonts w:ascii="Arial" w:hAnsi="Arial" w:cs="Arial"/>
          <w:sz w:val="24"/>
          <w:szCs w:val="24"/>
        </w:rPr>
        <w:t>:</w:t>
      </w:r>
      <w:r w:rsidR="00856A8C">
        <w:rPr>
          <w:rFonts w:ascii="Arial" w:hAnsi="Arial" w:cs="Arial"/>
          <w:sz w:val="24"/>
          <w:szCs w:val="24"/>
        </w:rPr>
        <w:tab/>
        <w:t xml:space="preserve">Mr. M. </w:t>
      </w:r>
      <w:proofErr w:type="spellStart"/>
      <w:r w:rsidR="00856A8C">
        <w:rPr>
          <w:rFonts w:ascii="Arial" w:hAnsi="Arial" w:cs="Arial"/>
          <w:sz w:val="24"/>
          <w:szCs w:val="24"/>
        </w:rPr>
        <w:t>Sekgotha</w:t>
      </w:r>
      <w:proofErr w:type="spellEnd"/>
      <w:r w:rsidR="002E4900">
        <w:rPr>
          <w:rFonts w:ascii="Arial" w:hAnsi="Arial" w:cs="Arial"/>
          <w:sz w:val="24"/>
          <w:szCs w:val="24"/>
        </w:rPr>
        <w:tab/>
      </w:r>
    </w:p>
    <w:p w14:paraId="67876EBF" w14:textId="7DDC12A8"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856A8C">
        <w:rPr>
          <w:rFonts w:ascii="Arial" w:hAnsi="Arial" w:cs="Arial"/>
          <w:sz w:val="24"/>
          <w:szCs w:val="24"/>
        </w:rPr>
        <w:tab/>
        <w:t>State Attorney, Pretoria</w:t>
      </w:r>
    </w:p>
    <w:p w14:paraId="60737477" w14:textId="05D94E90"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856A8C">
        <w:rPr>
          <w:rFonts w:ascii="Arial" w:hAnsi="Arial" w:cs="Arial"/>
          <w:sz w:val="24"/>
          <w:szCs w:val="24"/>
        </w:rPr>
        <w:tab/>
        <w:t>31 October 2023</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11A64BE8"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856A8C">
        <w:rPr>
          <w:rFonts w:ascii="Arial" w:hAnsi="Arial" w:cs="Arial"/>
          <w:sz w:val="24"/>
          <w:szCs w:val="24"/>
        </w:rPr>
        <w:t>28 November 2023</w:t>
      </w:r>
    </w:p>
    <w:bookmarkEnd w:id="0"/>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A26F9" w14:textId="77777777" w:rsidR="00B86E5D" w:rsidRDefault="00B86E5D">
      <w:pPr>
        <w:spacing w:after="0" w:line="240" w:lineRule="auto"/>
      </w:pPr>
      <w:r>
        <w:separator/>
      </w:r>
    </w:p>
  </w:endnote>
  <w:endnote w:type="continuationSeparator" w:id="0">
    <w:p w14:paraId="2005BB2E" w14:textId="77777777" w:rsidR="00B86E5D" w:rsidRDefault="00B8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55341104" w:rsidR="00494B3B" w:rsidRDefault="00494B3B">
        <w:pPr>
          <w:pStyle w:val="Footer"/>
          <w:jc w:val="center"/>
        </w:pPr>
        <w:r>
          <w:fldChar w:fldCharType="begin"/>
        </w:r>
        <w:r>
          <w:instrText xml:space="preserve"> PAGE   \* MERGEFORMAT </w:instrText>
        </w:r>
        <w:r>
          <w:fldChar w:fldCharType="separate"/>
        </w:r>
        <w:r w:rsidR="002C5F04">
          <w:rPr>
            <w:noProof/>
          </w:rPr>
          <w:t>5</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32670" w14:textId="77777777" w:rsidR="00B86E5D" w:rsidRDefault="00B86E5D">
      <w:pPr>
        <w:spacing w:after="0" w:line="240" w:lineRule="auto"/>
      </w:pPr>
      <w:r>
        <w:separator/>
      </w:r>
    </w:p>
  </w:footnote>
  <w:footnote w:type="continuationSeparator" w:id="0">
    <w:p w14:paraId="3786E511" w14:textId="77777777" w:rsidR="00B86E5D" w:rsidRDefault="00B86E5D">
      <w:pPr>
        <w:spacing w:after="0" w:line="240" w:lineRule="auto"/>
      </w:pPr>
      <w:r>
        <w:continuationSeparator/>
      </w:r>
    </w:p>
  </w:footnote>
  <w:footnote w:id="1">
    <w:p w14:paraId="541209E3" w14:textId="0E5376A2" w:rsidR="001A0FE7" w:rsidRPr="004B6204" w:rsidRDefault="001A0FE7" w:rsidP="004B6204">
      <w:pPr>
        <w:pStyle w:val="FootnoteText"/>
        <w:spacing w:before="120"/>
        <w:jc w:val="both"/>
        <w:rPr>
          <w:rFonts w:ascii="Arial" w:hAnsi="Arial" w:cs="Arial"/>
          <w:sz w:val="22"/>
          <w:szCs w:val="22"/>
          <w:lang w:val="en-GB"/>
        </w:rPr>
      </w:pPr>
      <w:r w:rsidRPr="004B6204">
        <w:rPr>
          <w:rStyle w:val="FootnoteReference"/>
          <w:rFonts w:ascii="Arial" w:hAnsi="Arial" w:cs="Arial"/>
          <w:sz w:val="22"/>
          <w:szCs w:val="22"/>
        </w:rPr>
        <w:footnoteRef/>
      </w:r>
      <w:r w:rsidRPr="004B6204">
        <w:rPr>
          <w:rFonts w:ascii="Arial" w:hAnsi="Arial" w:cs="Arial"/>
          <w:sz w:val="22"/>
          <w:szCs w:val="22"/>
        </w:rPr>
        <w:t xml:space="preserve"> </w:t>
      </w:r>
      <w:r w:rsidRPr="004B6204">
        <w:rPr>
          <w:rFonts w:ascii="Arial" w:hAnsi="Arial" w:cs="Arial"/>
          <w:i/>
          <w:sz w:val="22"/>
          <w:szCs w:val="22"/>
          <w:lang w:val="en-GB"/>
        </w:rPr>
        <w:t xml:space="preserve">Wells and Another </w:t>
      </w:r>
      <w:proofErr w:type="gramStart"/>
      <w:r w:rsidRPr="004B6204">
        <w:rPr>
          <w:rFonts w:ascii="Arial" w:hAnsi="Arial" w:cs="Arial"/>
          <w:i/>
          <w:sz w:val="22"/>
          <w:szCs w:val="22"/>
          <w:lang w:val="en-GB"/>
        </w:rPr>
        <w:t>v</w:t>
      </w:r>
      <w:proofErr w:type="gramEnd"/>
      <w:r w:rsidRPr="004B6204">
        <w:rPr>
          <w:rFonts w:ascii="Arial" w:hAnsi="Arial" w:cs="Arial"/>
          <w:i/>
          <w:sz w:val="22"/>
          <w:szCs w:val="22"/>
          <w:lang w:val="en-GB"/>
        </w:rPr>
        <w:t xml:space="preserve"> Shield Insurance Co ltd and Others</w:t>
      </w:r>
      <w:r w:rsidRPr="004B6204">
        <w:rPr>
          <w:rFonts w:ascii="Arial" w:hAnsi="Arial" w:cs="Arial"/>
          <w:sz w:val="22"/>
          <w:szCs w:val="22"/>
          <w:lang w:val="en-GB"/>
        </w:rPr>
        <w:t xml:space="preserve"> [1965] 3 All SA 132 (C) at 135.</w:t>
      </w:r>
    </w:p>
  </w:footnote>
  <w:footnote w:id="2">
    <w:p w14:paraId="43A709A5" w14:textId="77777777" w:rsidR="001D1651" w:rsidRPr="004B6204" w:rsidRDefault="001D1651" w:rsidP="004B6204">
      <w:pPr>
        <w:pStyle w:val="FootnoteText"/>
        <w:spacing w:before="120"/>
        <w:jc w:val="both"/>
        <w:rPr>
          <w:rFonts w:ascii="Arial" w:hAnsi="Arial" w:cs="Arial"/>
          <w:sz w:val="22"/>
          <w:szCs w:val="22"/>
          <w:lang w:val="en-GB"/>
        </w:rPr>
      </w:pPr>
      <w:r w:rsidRPr="004B6204">
        <w:rPr>
          <w:rStyle w:val="FootnoteReference"/>
          <w:rFonts w:ascii="Arial" w:hAnsi="Arial" w:cs="Arial"/>
          <w:sz w:val="22"/>
          <w:szCs w:val="22"/>
        </w:rPr>
        <w:footnoteRef/>
      </w:r>
      <w:r w:rsidRPr="004B6204">
        <w:rPr>
          <w:rFonts w:ascii="Arial" w:hAnsi="Arial" w:cs="Arial"/>
          <w:sz w:val="22"/>
          <w:szCs w:val="22"/>
        </w:rPr>
        <w:t xml:space="preserve"> </w:t>
      </w:r>
      <w:r w:rsidRPr="004B6204">
        <w:rPr>
          <w:rFonts w:ascii="Arial" w:hAnsi="Arial" w:cs="Arial"/>
          <w:i/>
          <w:sz w:val="22"/>
          <w:szCs w:val="22"/>
          <w:lang w:val="en-GB"/>
        </w:rPr>
        <w:t xml:space="preserve">Petersen v </w:t>
      </w:r>
      <w:proofErr w:type="spellStart"/>
      <w:r w:rsidRPr="004B6204">
        <w:rPr>
          <w:rFonts w:ascii="Arial" w:hAnsi="Arial" w:cs="Arial"/>
          <w:i/>
          <w:sz w:val="22"/>
          <w:szCs w:val="22"/>
          <w:lang w:val="en-GB"/>
        </w:rPr>
        <w:t>Santam</w:t>
      </w:r>
      <w:proofErr w:type="spellEnd"/>
      <w:r w:rsidRPr="004B6204">
        <w:rPr>
          <w:rFonts w:ascii="Arial" w:hAnsi="Arial" w:cs="Arial"/>
          <w:i/>
          <w:sz w:val="22"/>
          <w:szCs w:val="22"/>
          <w:lang w:val="en-GB"/>
        </w:rPr>
        <w:t xml:space="preserve"> Insurance Co Ltd</w:t>
      </w:r>
      <w:r w:rsidRPr="004B6204">
        <w:rPr>
          <w:rFonts w:ascii="Arial" w:hAnsi="Arial" w:cs="Arial"/>
          <w:sz w:val="22"/>
          <w:szCs w:val="22"/>
          <w:lang w:val="en-GB"/>
        </w:rPr>
        <w:t xml:space="preserve"> 1961 (1) SA 205 (C).</w:t>
      </w:r>
    </w:p>
  </w:footnote>
  <w:footnote w:id="3">
    <w:p w14:paraId="108B4052" w14:textId="4FCE2035" w:rsidR="00267605" w:rsidRPr="004B6204" w:rsidRDefault="00267605" w:rsidP="004B6204">
      <w:pPr>
        <w:pStyle w:val="FootnoteText"/>
        <w:spacing w:before="120"/>
        <w:jc w:val="both"/>
        <w:rPr>
          <w:rFonts w:ascii="Arial" w:hAnsi="Arial" w:cs="Arial"/>
          <w:sz w:val="22"/>
          <w:szCs w:val="22"/>
          <w:lang w:val="en-GB"/>
        </w:rPr>
      </w:pPr>
      <w:r w:rsidRPr="004B6204">
        <w:rPr>
          <w:rStyle w:val="FootnoteReference"/>
          <w:rFonts w:ascii="Arial" w:hAnsi="Arial" w:cs="Arial"/>
          <w:sz w:val="22"/>
          <w:szCs w:val="22"/>
        </w:rPr>
        <w:footnoteRef/>
      </w:r>
      <w:r w:rsidRPr="004B6204">
        <w:rPr>
          <w:rFonts w:ascii="Arial" w:hAnsi="Arial" w:cs="Arial"/>
          <w:sz w:val="22"/>
          <w:szCs w:val="22"/>
        </w:rPr>
        <w:t xml:space="preserve"> </w:t>
      </w:r>
      <w:r w:rsidRPr="004B6204">
        <w:rPr>
          <w:rFonts w:ascii="Arial" w:hAnsi="Arial" w:cs="Arial"/>
          <w:i/>
          <w:sz w:val="22"/>
          <w:szCs w:val="22"/>
          <w:lang w:val="en-GB"/>
        </w:rPr>
        <w:t xml:space="preserve">Kemp v </w:t>
      </w:r>
      <w:proofErr w:type="spellStart"/>
      <w:r w:rsidRPr="004B6204">
        <w:rPr>
          <w:rFonts w:ascii="Arial" w:hAnsi="Arial" w:cs="Arial"/>
          <w:i/>
          <w:sz w:val="22"/>
          <w:szCs w:val="22"/>
          <w:lang w:val="en-GB"/>
        </w:rPr>
        <w:t>Santam</w:t>
      </w:r>
      <w:proofErr w:type="spellEnd"/>
      <w:r w:rsidRPr="004B6204">
        <w:rPr>
          <w:rFonts w:ascii="Arial" w:hAnsi="Arial" w:cs="Arial"/>
          <w:i/>
          <w:sz w:val="22"/>
          <w:szCs w:val="22"/>
          <w:lang w:val="en-GB"/>
        </w:rPr>
        <w:t xml:space="preserve"> Insurance Co Ltd and Another</w:t>
      </w:r>
      <w:r w:rsidRPr="004B6204">
        <w:rPr>
          <w:rFonts w:ascii="Arial" w:hAnsi="Arial" w:cs="Arial"/>
          <w:sz w:val="22"/>
          <w:szCs w:val="22"/>
          <w:lang w:val="en-GB"/>
        </w:rPr>
        <w:t xml:space="preserve"> 1975 (2) SA 329 (C) at 331A-C.</w:t>
      </w:r>
    </w:p>
  </w:footnote>
  <w:footnote w:id="4">
    <w:p w14:paraId="40397017" w14:textId="5DE3290E" w:rsidR="00A009E6" w:rsidRPr="004B6204" w:rsidRDefault="00A009E6" w:rsidP="004B6204">
      <w:pPr>
        <w:pStyle w:val="FootnoteText"/>
        <w:spacing w:before="120"/>
        <w:jc w:val="both"/>
        <w:rPr>
          <w:rFonts w:ascii="Arial" w:hAnsi="Arial" w:cs="Arial"/>
          <w:sz w:val="22"/>
          <w:szCs w:val="22"/>
          <w:lang w:val="en-GB"/>
        </w:rPr>
      </w:pPr>
      <w:r w:rsidRPr="004B6204">
        <w:rPr>
          <w:rStyle w:val="FootnoteReference"/>
          <w:rFonts w:ascii="Arial" w:hAnsi="Arial" w:cs="Arial"/>
          <w:sz w:val="22"/>
          <w:szCs w:val="22"/>
        </w:rPr>
        <w:footnoteRef/>
      </w:r>
      <w:r w:rsidRPr="004B6204">
        <w:rPr>
          <w:rFonts w:ascii="Arial" w:hAnsi="Arial" w:cs="Arial"/>
          <w:sz w:val="22"/>
          <w:szCs w:val="22"/>
        </w:rPr>
        <w:t xml:space="preserve"> </w:t>
      </w:r>
      <w:r w:rsidRPr="004B6204">
        <w:rPr>
          <w:rFonts w:ascii="Arial" w:hAnsi="Arial" w:cs="Arial"/>
          <w:sz w:val="22"/>
          <w:szCs w:val="22"/>
          <w:lang w:val="en-GB"/>
        </w:rPr>
        <w:t>201</w:t>
      </w:r>
      <w:r w:rsidR="00106277" w:rsidRPr="004B6204">
        <w:rPr>
          <w:rFonts w:ascii="Arial" w:hAnsi="Arial" w:cs="Arial"/>
          <w:sz w:val="22"/>
          <w:szCs w:val="22"/>
          <w:lang w:val="en-GB"/>
        </w:rPr>
        <w:t>8 (5) SA 169 (SCA)</w:t>
      </w:r>
      <w:r w:rsidRPr="004B6204">
        <w:rPr>
          <w:rFonts w:ascii="Arial" w:hAnsi="Arial" w:cs="Arial"/>
          <w:sz w:val="22"/>
          <w:szCs w:val="22"/>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26B9E39C" w:rsidR="00494B3B" w:rsidRDefault="00494B3B">
        <w:pPr>
          <w:pStyle w:val="Header"/>
          <w:jc w:val="center"/>
        </w:pPr>
        <w:r>
          <w:fldChar w:fldCharType="begin"/>
        </w:r>
        <w:r>
          <w:instrText xml:space="preserve"> PAGE   \* MERGEFORMAT </w:instrText>
        </w:r>
        <w:r>
          <w:fldChar w:fldCharType="separate"/>
        </w:r>
        <w:r w:rsidR="002C5F04">
          <w:rPr>
            <w:noProof/>
          </w:rPr>
          <w:t>5</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5"/>
  </w:num>
  <w:num w:numId="4">
    <w:abstractNumId w:val="39"/>
  </w:num>
  <w:num w:numId="5">
    <w:abstractNumId w:val="4"/>
  </w:num>
  <w:num w:numId="6">
    <w:abstractNumId w:val="23"/>
  </w:num>
  <w:num w:numId="7">
    <w:abstractNumId w:val="4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2"/>
  </w:num>
  <w:num w:numId="12">
    <w:abstractNumId w:val="18"/>
  </w:num>
  <w:num w:numId="13">
    <w:abstractNumId w:val="16"/>
  </w:num>
  <w:num w:numId="14">
    <w:abstractNumId w:val="38"/>
  </w:num>
  <w:num w:numId="15">
    <w:abstractNumId w:val="34"/>
  </w:num>
  <w:num w:numId="16">
    <w:abstractNumId w:val="8"/>
  </w:num>
  <w:num w:numId="17">
    <w:abstractNumId w:val="36"/>
  </w:num>
  <w:num w:numId="18">
    <w:abstractNumId w:val="17"/>
  </w:num>
  <w:num w:numId="19">
    <w:abstractNumId w:val="10"/>
  </w:num>
  <w:num w:numId="20">
    <w:abstractNumId w:val="9"/>
  </w:num>
  <w:num w:numId="21">
    <w:abstractNumId w:val="5"/>
  </w:num>
  <w:num w:numId="22">
    <w:abstractNumId w:val="33"/>
  </w:num>
  <w:num w:numId="23">
    <w:abstractNumId w:val="24"/>
  </w:num>
  <w:num w:numId="24">
    <w:abstractNumId w:val="26"/>
  </w:num>
  <w:num w:numId="25">
    <w:abstractNumId w:val="44"/>
  </w:num>
  <w:num w:numId="26">
    <w:abstractNumId w:val="35"/>
  </w:num>
  <w:num w:numId="27">
    <w:abstractNumId w:val="41"/>
  </w:num>
  <w:num w:numId="28">
    <w:abstractNumId w:val="37"/>
  </w:num>
  <w:num w:numId="29">
    <w:abstractNumId w:val="21"/>
  </w:num>
  <w:num w:numId="30">
    <w:abstractNumId w:val="7"/>
  </w:num>
  <w:num w:numId="31">
    <w:abstractNumId w:val="32"/>
  </w:num>
  <w:num w:numId="32">
    <w:abstractNumId w:val="13"/>
  </w:num>
  <w:num w:numId="33">
    <w:abstractNumId w:val="15"/>
  </w:num>
  <w:num w:numId="34">
    <w:abstractNumId w:val="31"/>
  </w:num>
  <w:num w:numId="35">
    <w:abstractNumId w:val="22"/>
  </w:num>
  <w:num w:numId="36">
    <w:abstractNumId w:val="14"/>
  </w:num>
  <w:num w:numId="37">
    <w:abstractNumId w:val="40"/>
  </w:num>
  <w:num w:numId="38">
    <w:abstractNumId w:val="6"/>
  </w:num>
  <w:num w:numId="39">
    <w:abstractNumId w:val="1"/>
  </w:num>
  <w:num w:numId="40">
    <w:abstractNumId w:val="12"/>
  </w:num>
  <w:num w:numId="41">
    <w:abstractNumId w:val="2"/>
  </w:num>
  <w:num w:numId="42">
    <w:abstractNumId w:val="0"/>
  </w:num>
  <w:num w:numId="43">
    <w:abstractNumId w:val="30"/>
  </w:num>
  <w:num w:numId="44">
    <w:abstractNumId w:val="19"/>
  </w:num>
  <w:num w:numId="45">
    <w:abstractNumId w:val="2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0B1"/>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4F47"/>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77"/>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0FE7"/>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5DA8"/>
    <w:rsid w:val="001C6102"/>
    <w:rsid w:val="001C7831"/>
    <w:rsid w:val="001C79B2"/>
    <w:rsid w:val="001C7D68"/>
    <w:rsid w:val="001D0288"/>
    <w:rsid w:val="001D06F6"/>
    <w:rsid w:val="001D115E"/>
    <w:rsid w:val="001D1651"/>
    <w:rsid w:val="001D2632"/>
    <w:rsid w:val="001D6772"/>
    <w:rsid w:val="001D7577"/>
    <w:rsid w:val="001D779C"/>
    <w:rsid w:val="001E1B80"/>
    <w:rsid w:val="001E2B6C"/>
    <w:rsid w:val="001E39CE"/>
    <w:rsid w:val="001E4659"/>
    <w:rsid w:val="001E4C5C"/>
    <w:rsid w:val="001E571B"/>
    <w:rsid w:val="001E59B4"/>
    <w:rsid w:val="001E6423"/>
    <w:rsid w:val="001F1C20"/>
    <w:rsid w:val="001F2A7E"/>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4242"/>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605"/>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5F0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539"/>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4002"/>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204"/>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1324"/>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B82"/>
    <w:rsid w:val="00632E12"/>
    <w:rsid w:val="00633180"/>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2B99"/>
    <w:rsid w:val="00784EF5"/>
    <w:rsid w:val="007862EE"/>
    <w:rsid w:val="0078690F"/>
    <w:rsid w:val="007873F8"/>
    <w:rsid w:val="0079219E"/>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56A8C"/>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9E6"/>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20F"/>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01F"/>
    <w:rsid w:val="00B8225E"/>
    <w:rsid w:val="00B82482"/>
    <w:rsid w:val="00B833FD"/>
    <w:rsid w:val="00B84488"/>
    <w:rsid w:val="00B856C8"/>
    <w:rsid w:val="00B8596A"/>
    <w:rsid w:val="00B859FB"/>
    <w:rsid w:val="00B85B7E"/>
    <w:rsid w:val="00B85CBA"/>
    <w:rsid w:val="00B86648"/>
    <w:rsid w:val="00B86863"/>
    <w:rsid w:val="00B86E5D"/>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0D5C"/>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32F4"/>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568"/>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655"/>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97DC2"/>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F746-5146-4511-B516-97758507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cp:lastModifiedBy>
  <cp:revision>4</cp:revision>
  <cp:lastPrinted>2019-12-15T20:37:00Z</cp:lastPrinted>
  <dcterms:created xsi:type="dcterms:W3CDTF">2023-11-28T05:53:00Z</dcterms:created>
  <dcterms:modified xsi:type="dcterms:W3CDTF">2024-01-02T13:34:00Z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