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8FB5D" w14:textId="46CB3BD1" w:rsidR="001D383C" w:rsidRPr="00317398" w:rsidRDefault="00226403" w:rsidP="001D383C">
      <w:pPr>
        <w:spacing w:line="360" w:lineRule="auto"/>
        <w:jc w:val="center"/>
        <w:rPr>
          <w:rFonts w:ascii="Arial" w:hAnsi="Arial" w:cs="Arial"/>
          <w:b/>
          <w:sz w:val="26"/>
          <w:szCs w:val="26"/>
        </w:rPr>
      </w:pPr>
      <w:r w:rsidRPr="00226403">
        <w:rPr>
          <w:rFonts w:ascii="Arial" w:hAnsi="Arial" w:cs="Arial"/>
          <w:b/>
          <w:noProof/>
          <w:sz w:val="26"/>
          <w:szCs w:val="26"/>
          <w:lang w:val="en-US" w:eastAsia="en-US"/>
        </w:rPr>
        <w:drawing>
          <wp:anchor distT="0" distB="0" distL="114300" distR="114300" simplePos="0" relativeHeight="251658240" behindDoc="0" locked="0" layoutInCell="1" allowOverlap="1" wp14:anchorId="37D8F8F7" wp14:editId="4599EF9A">
            <wp:simplePos x="0" y="0"/>
            <wp:positionH relativeFrom="margin">
              <wp:posOffset>2162175</wp:posOffset>
            </wp:positionH>
            <wp:positionV relativeFrom="paragraph">
              <wp:posOffset>13335</wp:posOffset>
            </wp:positionV>
            <wp:extent cx="1447800" cy="1447800"/>
            <wp:effectExtent l="0" t="0" r="0" b="0"/>
            <wp:wrapNone/>
            <wp:docPr id="5" name="Picture 5" descr="C:\Users\nmaseko\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aseko\Desktop\downloa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FFEECF" w14:textId="33F48626" w:rsidR="001D383C" w:rsidRPr="00317398" w:rsidRDefault="001D383C" w:rsidP="001D383C">
      <w:pPr>
        <w:spacing w:line="360" w:lineRule="auto"/>
        <w:jc w:val="center"/>
        <w:rPr>
          <w:rFonts w:ascii="Arial" w:hAnsi="Arial" w:cs="Arial"/>
          <w:b/>
          <w:sz w:val="26"/>
          <w:szCs w:val="26"/>
        </w:rPr>
      </w:pPr>
      <w:r w:rsidRPr="00317398">
        <w:rPr>
          <w:rFonts w:ascii="Arial" w:hAnsi="Arial" w:cs="Arial"/>
          <w:b/>
          <w:noProof/>
          <w:sz w:val="26"/>
          <w:szCs w:val="26"/>
          <w:lang w:val="en-US" w:eastAsia="en-US"/>
        </w:rPr>
        <mc:AlternateContent>
          <mc:Choice Requires="wpc">
            <w:drawing>
              <wp:inline distT="0" distB="0" distL="0" distR="0" wp14:anchorId="3BDA82FD" wp14:editId="6ED56847">
                <wp:extent cx="673100" cy="863600"/>
                <wp:effectExtent l="0" t="0" r="0" b="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1331A0E1" id="Canvas 4" o:spid="_x0000_s1026" editas="canvas" style="width:53pt;height:68pt;mso-position-horizontal-relative:char;mso-position-vertical-relative:line" coordsize="6731,863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31;height:8636;visibility:visible;mso-wrap-style:square">
                  <v:fill o:detectmouseclick="t"/>
                  <v:path o:connecttype="none"/>
                </v:shape>
                <w10:anchorlock/>
              </v:group>
            </w:pict>
          </mc:Fallback>
        </mc:AlternateContent>
      </w:r>
    </w:p>
    <w:p w14:paraId="4C7954BD" w14:textId="77777777" w:rsidR="001D383C" w:rsidRPr="00317398" w:rsidRDefault="001D383C" w:rsidP="001D383C">
      <w:pPr>
        <w:spacing w:line="360" w:lineRule="auto"/>
        <w:jc w:val="center"/>
        <w:rPr>
          <w:rFonts w:ascii="Arial" w:hAnsi="Arial" w:cs="Arial"/>
          <w:b/>
          <w:sz w:val="26"/>
          <w:szCs w:val="26"/>
        </w:rPr>
      </w:pPr>
    </w:p>
    <w:p w14:paraId="004258A5" w14:textId="77777777" w:rsidR="007F7ED2" w:rsidRDefault="001D383C" w:rsidP="001D383C">
      <w:pPr>
        <w:tabs>
          <w:tab w:val="right" w:pos="8505"/>
        </w:tabs>
        <w:spacing w:after="120" w:line="360" w:lineRule="auto"/>
        <w:jc w:val="center"/>
        <w:rPr>
          <w:rFonts w:ascii="Arial" w:hAnsi="Arial" w:cs="Arial"/>
          <w:b/>
          <w:sz w:val="26"/>
          <w:szCs w:val="26"/>
        </w:rPr>
      </w:pPr>
      <w:r w:rsidRPr="00317398">
        <w:rPr>
          <w:rFonts w:ascii="Arial" w:hAnsi="Arial" w:cs="Arial"/>
          <w:b/>
          <w:sz w:val="26"/>
          <w:szCs w:val="26"/>
        </w:rPr>
        <w:t xml:space="preserve">HIGH COURT OF SOUTH AFRICA, </w:t>
      </w:r>
    </w:p>
    <w:p w14:paraId="65B4B2D2" w14:textId="31D9814E" w:rsidR="001D383C" w:rsidRPr="00317398" w:rsidRDefault="001D383C" w:rsidP="001D383C">
      <w:pPr>
        <w:tabs>
          <w:tab w:val="right" w:pos="8505"/>
        </w:tabs>
        <w:spacing w:after="120" w:line="360" w:lineRule="auto"/>
        <w:jc w:val="center"/>
        <w:rPr>
          <w:rFonts w:ascii="Arial" w:hAnsi="Arial" w:cs="Arial"/>
          <w:b/>
          <w:sz w:val="26"/>
          <w:szCs w:val="26"/>
          <w:lang w:val="en-GB"/>
        </w:rPr>
      </w:pPr>
      <w:r w:rsidRPr="00317398">
        <w:rPr>
          <w:rFonts w:ascii="Arial" w:hAnsi="Arial" w:cs="Arial"/>
          <w:b/>
          <w:sz w:val="26"/>
          <w:szCs w:val="26"/>
        </w:rPr>
        <w:t>GAUTENG DIVISION</w:t>
      </w:r>
      <w:r w:rsidR="00170C5C">
        <w:rPr>
          <w:rFonts w:ascii="Arial" w:hAnsi="Arial" w:cs="Arial"/>
          <w:b/>
          <w:sz w:val="26"/>
          <w:szCs w:val="26"/>
        </w:rPr>
        <w:t>, PRETORIA</w:t>
      </w:r>
      <w:r w:rsidRPr="00317398">
        <w:rPr>
          <w:rFonts w:ascii="Arial" w:hAnsi="Arial" w:cs="Arial"/>
          <w:b/>
          <w:sz w:val="26"/>
          <w:szCs w:val="26"/>
        </w:rPr>
        <w:t xml:space="preserve"> </w:t>
      </w:r>
      <w:r w:rsidRPr="00317398">
        <w:rPr>
          <w:rFonts w:ascii="Arial" w:hAnsi="Arial" w:cs="Arial"/>
          <w:b/>
          <w:sz w:val="26"/>
          <w:szCs w:val="26"/>
          <w:lang w:val="en-GB"/>
        </w:rPr>
        <w:t xml:space="preserve"> </w:t>
      </w:r>
      <w:bookmarkStart w:id="0" w:name="_Ref283920049"/>
      <w:bookmarkEnd w:id="0"/>
    </w:p>
    <w:p w14:paraId="603D0C29" w14:textId="77777777" w:rsidR="001D383C" w:rsidRPr="00317398" w:rsidRDefault="001D383C" w:rsidP="001D383C">
      <w:pPr>
        <w:tabs>
          <w:tab w:val="right" w:pos="8505"/>
        </w:tabs>
        <w:spacing w:line="240" w:lineRule="auto"/>
        <w:jc w:val="center"/>
        <w:rPr>
          <w:rFonts w:ascii="Arial" w:hAnsi="Arial" w:cs="Arial"/>
          <w:b/>
          <w:sz w:val="26"/>
          <w:szCs w:val="26"/>
          <w:lang w:val="en-GB"/>
        </w:rPr>
      </w:pPr>
    </w:p>
    <w:p w14:paraId="210873FD" w14:textId="52EB5E92" w:rsidR="001D383C" w:rsidRPr="00317398" w:rsidRDefault="00F54215" w:rsidP="001D383C">
      <w:pPr>
        <w:tabs>
          <w:tab w:val="right" w:pos="8505"/>
        </w:tabs>
        <w:jc w:val="right"/>
        <w:rPr>
          <w:rFonts w:ascii="Arial" w:hAnsi="Arial" w:cs="Arial"/>
          <w:b/>
          <w:sz w:val="26"/>
          <w:szCs w:val="26"/>
          <w:lang w:val="en-GB"/>
        </w:rPr>
      </w:pPr>
      <w:r>
        <w:rPr>
          <w:rFonts w:ascii="Arial" w:hAnsi="Arial" w:cs="Arial"/>
          <w:b/>
          <w:sz w:val="26"/>
          <w:szCs w:val="26"/>
          <w:lang w:val="en-GB"/>
        </w:rPr>
        <w:t xml:space="preserve">Case No: </w:t>
      </w:r>
      <w:r w:rsidR="00CC3128">
        <w:rPr>
          <w:rFonts w:ascii="Arial" w:hAnsi="Arial" w:cs="Arial"/>
          <w:b/>
          <w:sz w:val="26"/>
          <w:szCs w:val="26"/>
          <w:lang w:val="en-GB"/>
        </w:rPr>
        <w:t>A6</w:t>
      </w:r>
      <w:r w:rsidR="00A540FB">
        <w:rPr>
          <w:rFonts w:ascii="Arial" w:hAnsi="Arial" w:cs="Arial"/>
          <w:b/>
          <w:sz w:val="26"/>
          <w:szCs w:val="26"/>
          <w:lang w:val="en-GB"/>
        </w:rPr>
        <w:t>0</w:t>
      </w:r>
      <w:r w:rsidR="00226403">
        <w:rPr>
          <w:rFonts w:ascii="Arial" w:hAnsi="Arial" w:cs="Arial"/>
          <w:b/>
          <w:sz w:val="26"/>
          <w:szCs w:val="26"/>
          <w:lang w:val="en-GB"/>
        </w:rPr>
        <w:t>/2</w:t>
      </w:r>
      <w:r w:rsidR="00CC3128">
        <w:rPr>
          <w:rFonts w:ascii="Arial" w:hAnsi="Arial" w:cs="Arial"/>
          <w:b/>
          <w:sz w:val="26"/>
          <w:szCs w:val="26"/>
          <w:lang w:val="en-GB"/>
        </w:rPr>
        <w:t>02</w:t>
      </w:r>
      <w:r w:rsidR="00226403">
        <w:rPr>
          <w:rFonts w:ascii="Arial" w:hAnsi="Arial" w:cs="Arial"/>
          <w:b/>
          <w:sz w:val="26"/>
          <w:szCs w:val="26"/>
          <w:lang w:val="en-GB"/>
        </w:rPr>
        <w:t>3</w:t>
      </w:r>
    </w:p>
    <w:tbl>
      <w:tblPr>
        <w:tblStyle w:val="TableGrid"/>
        <w:tblW w:w="0" w:type="auto"/>
        <w:tblLook w:val="04A0" w:firstRow="1" w:lastRow="0" w:firstColumn="1" w:lastColumn="0" w:noHBand="0" w:noVBand="1"/>
      </w:tblPr>
      <w:tblGrid>
        <w:gridCol w:w="4248"/>
      </w:tblGrid>
      <w:tr w:rsidR="007F7ED2" w14:paraId="0A324DFF" w14:textId="77777777" w:rsidTr="00C7326F">
        <w:tc>
          <w:tcPr>
            <w:tcW w:w="4248" w:type="dxa"/>
          </w:tcPr>
          <w:p w14:paraId="70951B9C" w14:textId="77777777" w:rsidR="007F7ED2" w:rsidRPr="00C7326F" w:rsidRDefault="007F7ED2" w:rsidP="00C7326F">
            <w:pPr>
              <w:spacing w:line="360" w:lineRule="auto"/>
              <w:rPr>
                <w:rFonts w:ascii="Arial" w:hAnsi="Arial" w:cs="Arial"/>
                <w:sz w:val="18"/>
                <w:szCs w:val="18"/>
              </w:rPr>
            </w:pPr>
            <w:r w:rsidRPr="00C7326F">
              <w:rPr>
                <w:rFonts w:ascii="Arial" w:hAnsi="Arial" w:cs="Arial"/>
                <w:sz w:val="18"/>
                <w:szCs w:val="18"/>
              </w:rPr>
              <w:t>DELETE WHICHEVER IS NOT APPLICABLE</w:t>
            </w:r>
          </w:p>
          <w:p w14:paraId="0DA4E395" w14:textId="77777777" w:rsidR="007F7ED2" w:rsidRPr="00C7326F" w:rsidRDefault="007F7ED2" w:rsidP="00C7326F">
            <w:pPr>
              <w:pStyle w:val="ListParagraph"/>
              <w:numPr>
                <w:ilvl w:val="0"/>
                <w:numId w:val="19"/>
              </w:numPr>
              <w:spacing w:line="360" w:lineRule="auto"/>
              <w:ind w:left="310" w:hanging="284"/>
              <w:rPr>
                <w:rFonts w:ascii="Arial" w:hAnsi="Arial" w:cs="Arial"/>
                <w:sz w:val="18"/>
                <w:szCs w:val="18"/>
              </w:rPr>
            </w:pPr>
            <w:r w:rsidRPr="00C7326F">
              <w:rPr>
                <w:rFonts w:ascii="Arial" w:hAnsi="Arial" w:cs="Arial"/>
                <w:sz w:val="18"/>
                <w:szCs w:val="18"/>
              </w:rPr>
              <w:t xml:space="preserve">REPORTABLE: </w:t>
            </w:r>
            <w:r w:rsidRPr="00C7326F">
              <w:rPr>
                <w:rFonts w:ascii="Arial" w:hAnsi="Arial" w:cs="Arial"/>
                <w:b/>
                <w:bCs/>
                <w:sz w:val="18"/>
                <w:szCs w:val="18"/>
              </w:rPr>
              <w:t>NO</w:t>
            </w:r>
          </w:p>
          <w:p w14:paraId="21EDA449" w14:textId="6D714287" w:rsidR="007F7ED2" w:rsidRPr="00C7326F" w:rsidRDefault="00C7326F" w:rsidP="00C7326F">
            <w:pPr>
              <w:pStyle w:val="ListParagraph"/>
              <w:numPr>
                <w:ilvl w:val="0"/>
                <w:numId w:val="19"/>
              </w:numPr>
              <w:spacing w:line="360" w:lineRule="auto"/>
              <w:ind w:left="310" w:hanging="284"/>
              <w:rPr>
                <w:rFonts w:ascii="Arial" w:hAnsi="Arial" w:cs="Arial"/>
                <w:sz w:val="18"/>
                <w:szCs w:val="18"/>
              </w:rPr>
            </w:pPr>
            <w:r>
              <w:rPr>
                <w:rFonts w:ascii="Arial" w:hAnsi="Arial" w:cs="Arial"/>
                <w:sz w:val="18"/>
                <w:szCs w:val="18"/>
              </w:rPr>
              <w:t>O</w:t>
            </w:r>
            <w:r w:rsidR="007F7ED2" w:rsidRPr="00C7326F">
              <w:rPr>
                <w:rFonts w:ascii="Arial" w:hAnsi="Arial" w:cs="Arial"/>
                <w:sz w:val="18"/>
                <w:szCs w:val="18"/>
              </w:rPr>
              <w:t xml:space="preserve">F INTEREST TO OTHER JUDGES: </w:t>
            </w:r>
            <w:r w:rsidR="007F7ED2" w:rsidRPr="00C7326F">
              <w:rPr>
                <w:rFonts w:ascii="Arial" w:hAnsi="Arial" w:cs="Arial"/>
                <w:b/>
                <w:bCs/>
                <w:sz w:val="18"/>
                <w:szCs w:val="18"/>
              </w:rPr>
              <w:t>NO</w:t>
            </w:r>
          </w:p>
          <w:p w14:paraId="1C2E4D18" w14:textId="4FFA5DC0" w:rsidR="007F7ED2" w:rsidRPr="00C7326F" w:rsidRDefault="007F7ED2" w:rsidP="00C7326F">
            <w:pPr>
              <w:pStyle w:val="ListParagraph"/>
              <w:numPr>
                <w:ilvl w:val="0"/>
                <w:numId w:val="19"/>
              </w:numPr>
              <w:spacing w:line="360" w:lineRule="auto"/>
              <w:ind w:left="310" w:hanging="284"/>
              <w:rPr>
                <w:rFonts w:ascii="Arial" w:hAnsi="Arial" w:cs="Arial"/>
                <w:sz w:val="18"/>
                <w:szCs w:val="18"/>
              </w:rPr>
            </w:pPr>
            <w:r w:rsidRPr="00C7326F">
              <w:rPr>
                <w:rFonts w:ascii="Arial" w:hAnsi="Arial" w:cs="Arial"/>
                <w:sz w:val="18"/>
                <w:szCs w:val="18"/>
              </w:rPr>
              <w:t xml:space="preserve">REVISED: </w:t>
            </w:r>
            <w:r w:rsidRPr="00C7326F">
              <w:rPr>
                <w:rFonts w:ascii="Arial" w:hAnsi="Arial" w:cs="Arial"/>
                <w:b/>
                <w:bCs/>
                <w:sz w:val="18"/>
                <w:szCs w:val="18"/>
              </w:rPr>
              <w:t>NO</w:t>
            </w:r>
          </w:p>
          <w:p w14:paraId="2BB0BF2F" w14:textId="653AD08E" w:rsidR="007F7ED2" w:rsidRPr="00C7326F" w:rsidRDefault="007F7ED2" w:rsidP="007F7ED2">
            <w:pPr>
              <w:rPr>
                <w:rFonts w:ascii="Arial" w:hAnsi="Arial" w:cs="Arial"/>
                <w:sz w:val="18"/>
                <w:szCs w:val="18"/>
              </w:rPr>
            </w:pPr>
            <w:r w:rsidRPr="00C7326F">
              <w:rPr>
                <w:rFonts w:ascii="Arial" w:hAnsi="Arial" w:cs="Arial"/>
                <w:sz w:val="18"/>
                <w:szCs w:val="18"/>
              </w:rPr>
              <w:t xml:space="preserve">__________________    </w:t>
            </w:r>
            <w:r w:rsidR="00C7326F" w:rsidRPr="00C7326F">
              <w:rPr>
                <w:rFonts w:ascii="Arial" w:hAnsi="Arial" w:cs="Arial"/>
                <w:b/>
                <w:bCs/>
                <w:sz w:val="18"/>
                <w:szCs w:val="18"/>
                <w:u w:val="single"/>
              </w:rPr>
              <w:t>28 November 2023</w:t>
            </w:r>
          </w:p>
          <w:p w14:paraId="45167925" w14:textId="7E68BB96" w:rsidR="00C7326F" w:rsidRPr="007F7ED2" w:rsidRDefault="00C7326F" w:rsidP="007F7ED2">
            <w:pPr>
              <w:rPr>
                <w:rFonts w:ascii="Arial" w:hAnsi="Arial" w:cs="Arial"/>
                <w:sz w:val="26"/>
                <w:szCs w:val="26"/>
              </w:rPr>
            </w:pPr>
            <w:r w:rsidRPr="00C7326F">
              <w:rPr>
                <w:rFonts w:ascii="Arial" w:hAnsi="Arial" w:cs="Arial"/>
                <w:sz w:val="18"/>
                <w:szCs w:val="18"/>
              </w:rPr>
              <w:t>Signature                         Date</w:t>
            </w:r>
          </w:p>
        </w:tc>
      </w:tr>
    </w:tbl>
    <w:p w14:paraId="5C566462" w14:textId="227A4F75" w:rsidR="001D383C" w:rsidRPr="00317398" w:rsidRDefault="001D383C" w:rsidP="007F7ED2">
      <w:pPr>
        <w:rPr>
          <w:rFonts w:ascii="Arial" w:hAnsi="Arial" w:cs="Arial"/>
          <w:sz w:val="26"/>
          <w:szCs w:val="26"/>
        </w:rPr>
      </w:pPr>
    </w:p>
    <w:p w14:paraId="7955FBA2" w14:textId="6DB9B5F0" w:rsidR="001D383C" w:rsidRPr="00C7326F" w:rsidRDefault="00F54215" w:rsidP="001D383C">
      <w:pPr>
        <w:tabs>
          <w:tab w:val="right" w:pos="8505"/>
        </w:tabs>
        <w:rPr>
          <w:rFonts w:ascii="Arial" w:hAnsi="Arial" w:cs="Arial"/>
          <w:szCs w:val="24"/>
          <w:lang w:val="en-GB"/>
        </w:rPr>
      </w:pPr>
      <w:r w:rsidRPr="00C7326F">
        <w:rPr>
          <w:rFonts w:ascii="Arial" w:hAnsi="Arial" w:cs="Arial"/>
          <w:szCs w:val="24"/>
          <w:lang w:val="en-GB"/>
        </w:rPr>
        <w:t xml:space="preserve">In the </w:t>
      </w:r>
      <w:r w:rsidR="001D383C" w:rsidRPr="00C7326F">
        <w:rPr>
          <w:rFonts w:ascii="Arial" w:hAnsi="Arial" w:cs="Arial"/>
          <w:szCs w:val="24"/>
          <w:lang w:val="en-GB"/>
        </w:rPr>
        <w:t>app</w:t>
      </w:r>
      <w:r w:rsidR="007E3207" w:rsidRPr="00C7326F">
        <w:rPr>
          <w:rFonts w:ascii="Arial" w:hAnsi="Arial" w:cs="Arial"/>
          <w:szCs w:val="24"/>
          <w:lang w:val="en-GB"/>
        </w:rPr>
        <w:t>eal</w:t>
      </w:r>
      <w:r w:rsidR="001D383C" w:rsidRPr="00C7326F">
        <w:rPr>
          <w:rFonts w:ascii="Arial" w:hAnsi="Arial" w:cs="Arial"/>
          <w:szCs w:val="24"/>
          <w:lang w:val="en-GB"/>
        </w:rPr>
        <w:t xml:space="preserve"> between:</w:t>
      </w:r>
    </w:p>
    <w:p w14:paraId="53552E02" w14:textId="77777777" w:rsidR="00C7326F" w:rsidRDefault="00C7326F" w:rsidP="001D383C">
      <w:pPr>
        <w:widowControl w:val="0"/>
        <w:tabs>
          <w:tab w:val="right" w:pos="9026"/>
        </w:tabs>
        <w:autoSpaceDE w:val="0"/>
        <w:autoSpaceDN w:val="0"/>
        <w:adjustRightInd w:val="0"/>
        <w:rPr>
          <w:rFonts w:ascii="Arial" w:eastAsiaTheme="minorEastAsia" w:hAnsi="Arial" w:cs="Arial"/>
          <w:b/>
          <w:color w:val="1A1818"/>
          <w:szCs w:val="24"/>
          <w:lang w:val="en-GB"/>
        </w:rPr>
      </w:pPr>
    </w:p>
    <w:p w14:paraId="72A3759A" w14:textId="2A7B32B6" w:rsidR="001D383C" w:rsidRPr="00C7326F" w:rsidRDefault="00A540FB" w:rsidP="001D383C">
      <w:pPr>
        <w:widowControl w:val="0"/>
        <w:tabs>
          <w:tab w:val="right" w:pos="9026"/>
        </w:tabs>
        <w:autoSpaceDE w:val="0"/>
        <w:autoSpaceDN w:val="0"/>
        <w:adjustRightInd w:val="0"/>
        <w:rPr>
          <w:rFonts w:ascii="Arial" w:eastAsiaTheme="minorEastAsia" w:hAnsi="Arial" w:cs="Arial"/>
          <w:b/>
          <w:color w:val="1A1818"/>
          <w:szCs w:val="24"/>
          <w:lang w:val="en-GB"/>
        </w:rPr>
      </w:pPr>
      <w:r w:rsidRPr="00C7326F">
        <w:rPr>
          <w:rFonts w:ascii="Arial" w:eastAsiaTheme="minorEastAsia" w:hAnsi="Arial" w:cs="Arial"/>
          <w:b/>
          <w:color w:val="1A1818"/>
          <w:szCs w:val="24"/>
          <w:lang w:val="en-GB"/>
        </w:rPr>
        <w:t>ZWANE</w:t>
      </w:r>
      <w:r w:rsidR="00C7326F">
        <w:rPr>
          <w:rFonts w:ascii="Arial" w:eastAsiaTheme="minorEastAsia" w:hAnsi="Arial" w:cs="Arial"/>
          <w:b/>
          <w:color w:val="1A1818"/>
          <w:szCs w:val="24"/>
          <w:lang w:val="en-GB"/>
        </w:rPr>
        <w:t>,</w:t>
      </w:r>
      <w:r w:rsidRPr="00C7326F">
        <w:rPr>
          <w:rFonts w:ascii="Arial" w:eastAsiaTheme="minorEastAsia" w:hAnsi="Arial" w:cs="Arial"/>
          <w:b/>
          <w:color w:val="1A1818"/>
          <w:szCs w:val="24"/>
          <w:lang w:val="en-GB"/>
        </w:rPr>
        <w:t xml:space="preserve"> WISEMAN SIPHIWE</w:t>
      </w:r>
      <w:r w:rsidR="0033070B" w:rsidRPr="00C7326F">
        <w:rPr>
          <w:rFonts w:ascii="Arial" w:eastAsiaTheme="minorEastAsia" w:hAnsi="Arial" w:cs="Arial"/>
          <w:b/>
          <w:color w:val="1A1818"/>
          <w:szCs w:val="24"/>
          <w:lang w:val="en-GB"/>
        </w:rPr>
        <w:t xml:space="preserve"> </w:t>
      </w:r>
      <w:r w:rsidR="001D383C" w:rsidRPr="00C7326F">
        <w:rPr>
          <w:rFonts w:ascii="Arial" w:eastAsiaTheme="minorEastAsia" w:hAnsi="Arial" w:cs="Arial"/>
          <w:b/>
          <w:color w:val="1A1818"/>
          <w:szCs w:val="24"/>
          <w:lang w:val="en-GB"/>
        </w:rPr>
        <w:tab/>
      </w:r>
      <w:r w:rsidR="0033070B" w:rsidRPr="00C7326F">
        <w:rPr>
          <w:rFonts w:ascii="Arial" w:eastAsiaTheme="minorEastAsia" w:hAnsi="Arial" w:cs="Arial"/>
          <w:b/>
          <w:bCs/>
          <w:color w:val="1A1818"/>
          <w:szCs w:val="24"/>
          <w:lang w:val="en-GB"/>
        </w:rPr>
        <w:t xml:space="preserve">APPELLANT </w:t>
      </w:r>
    </w:p>
    <w:p w14:paraId="05983606" w14:textId="77777777" w:rsidR="00C7326F" w:rsidRDefault="00C7326F" w:rsidP="001D383C">
      <w:pPr>
        <w:widowControl w:val="0"/>
        <w:tabs>
          <w:tab w:val="right" w:pos="9026"/>
        </w:tabs>
        <w:autoSpaceDE w:val="0"/>
        <w:autoSpaceDN w:val="0"/>
        <w:adjustRightInd w:val="0"/>
        <w:rPr>
          <w:rFonts w:ascii="Arial" w:eastAsiaTheme="minorEastAsia" w:hAnsi="Arial" w:cs="Arial"/>
          <w:color w:val="1A1818"/>
          <w:szCs w:val="24"/>
          <w:lang w:val="en-GB"/>
        </w:rPr>
      </w:pPr>
    </w:p>
    <w:p w14:paraId="7D671174" w14:textId="05D2DDEB" w:rsidR="001D383C" w:rsidRPr="00C7326F" w:rsidRDefault="001D383C" w:rsidP="001D383C">
      <w:pPr>
        <w:widowControl w:val="0"/>
        <w:tabs>
          <w:tab w:val="right" w:pos="9026"/>
        </w:tabs>
        <w:autoSpaceDE w:val="0"/>
        <w:autoSpaceDN w:val="0"/>
        <w:adjustRightInd w:val="0"/>
        <w:rPr>
          <w:rFonts w:ascii="Arial" w:eastAsiaTheme="minorEastAsia" w:hAnsi="Arial" w:cs="Arial"/>
          <w:color w:val="1A1818"/>
          <w:szCs w:val="24"/>
          <w:lang w:val="en-GB"/>
        </w:rPr>
      </w:pPr>
      <w:r w:rsidRPr="00C7326F">
        <w:rPr>
          <w:rFonts w:ascii="Arial" w:eastAsiaTheme="minorEastAsia" w:hAnsi="Arial" w:cs="Arial"/>
          <w:color w:val="1A1818"/>
          <w:szCs w:val="24"/>
          <w:lang w:val="en-GB"/>
        </w:rPr>
        <w:t>and</w:t>
      </w:r>
    </w:p>
    <w:p w14:paraId="027D7616" w14:textId="77777777" w:rsidR="00C7326F" w:rsidRDefault="00C7326F" w:rsidP="001D383C">
      <w:pPr>
        <w:widowControl w:val="0"/>
        <w:tabs>
          <w:tab w:val="right" w:pos="9026"/>
        </w:tabs>
        <w:autoSpaceDE w:val="0"/>
        <w:autoSpaceDN w:val="0"/>
        <w:adjustRightInd w:val="0"/>
        <w:rPr>
          <w:rFonts w:ascii="Arial" w:eastAsiaTheme="minorEastAsia" w:hAnsi="Arial" w:cs="Arial"/>
          <w:b/>
          <w:color w:val="1A1818"/>
          <w:szCs w:val="24"/>
          <w:lang w:val="en-GB"/>
        </w:rPr>
      </w:pPr>
    </w:p>
    <w:p w14:paraId="76157CAF" w14:textId="42FB7CC6" w:rsidR="001D383C" w:rsidRPr="00C7326F" w:rsidRDefault="0033070B" w:rsidP="001D383C">
      <w:pPr>
        <w:widowControl w:val="0"/>
        <w:pBdr>
          <w:bottom w:val="single" w:sz="12" w:space="1" w:color="auto"/>
        </w:pBdr>
        <w:tabs>
          <w:tab w:val="right" w:pos="9026"/>
        </w:tabs>
        <w:autoSpaceDE w:val="0"/>
        <w:autoSpaceDN w:val="0"/>
        <w:adjustRightInd w:val="0"/>
        <w:rPr>
          <w:rFonts w:ascii="Arial" w:eastAsiaTheme="minorEastAsia" w:hAnsi="Arial" w:cs="Arial"/>
          <w:b/>
          <w:bCs/>
          <w:color w:val="1A1818"/>
          <w:szCs w:val="24"/>
          <w:lang w:val="en-GB"/>
        </w:rPr>
      </w:pPr>
      <w:r w:rsidRPr="00C7326F">
        <w:rPr>
          <w:rFonts w:ascii="Arial" w:eastAsiaTheme="minorEastAsia" w:hAnsi="Arial" w:cs="Arial"/>
          <w:b/>
          <w:color w:val="1A1818"/>
          <w:szCs w:val="24"/>
          <w:lang w:val="en-GB"/>
        </w:rPr>
        <w:t>THE STATE</w:t>
      </w:r>
      <w:r w:rsidR="00226403" w:rsidRPr="00C7326F">
        <w:rPr>
          <w:rFonts w:ascii="Arial" w:eastAsiaTheme="minorEastAsia" w:hAnsi="Arial" w:cs="Arial"/>
          <w:b/>
          <w:color w:val="1A1818"/>
          <w:szCs w:val="24"/>
          <w:lang w:val="en-GB"/>
        </w:rPr>
        <w:t xml:space="preserve">                                      </w:t>
      </w:r>
      <w:r w:rsidRPr="00C7326F">
        <w:rPr>
          <w:rFonts w:ascii="Arial" w:eastAsiaTheme="minorEastAsia" w:hAnsi="Arial" w:cs="Arial"/>
          <w:b/>
          <w:color w:val="1A1818"/>
          <w:szCs w:val="24"/>
          <w:lang w:val="en-GB"/>
        </w:rPr>
        <w:t xml:space="preserve">              </w:t>
      </w:r>
      <w:r w:rsidR="00226403" w:rsidRPr="00C7326F">
        <w:rPr>
          <w:rFonts w:ascii="Arial" w:eastAsiaTheme="minorEastAsia" w:hAnsi="Arial" w:cs="Arial"/>
          <w:b/>
          <w:color w:val="1A1818"/>
          <w:szCs w:val="24"/>
          <w:lang w:val="en-GB"/>
        </w:rPr>
        <w:t xml:space="preserve">                             </w:t>
      </w:r>
      <w:r w:rsidR="00C7326F">
        <w:rPr>
          <w:rFonts w:ascii="Arial" w:eastAsiaTheme="minorEastAsia" w:hAnsi="Arial" w:cs="Arial"/>
          <w:b/>
          <w:color w:val="1A1818"/>
          <w:szCs w:val="24"/>
          <w:lang w:val="en-GB"/>
        </w:rPr>
        <w:t xml:space="preserve">           </w:t>
      </w:r>
      <w:r w:rsidRPr="00C7326F">
        <w:rPr>
          <w:rFonts w:ascii="Arial" w:eastAsiaTheme="minorEastAsia" w:hAnsi="Arial" w:cs="Arial"/>
          <w:b/>
          <w:bCs/>
          <w:color w:val="1A1818"/>
          <w:szCs w:val="24"/>
          <w:lang w:val="en-GB"/>
        </w:rPr>
        <w:t>RESPONDENT</w:t>
      </w:r>
    </w:p>
    <w:p w14:paraId="5CB5B464" w14:textId="77777777" w:rsidR="00C7326F" w:rsidRDefault="00C7326F" w:rsidP="00C7326F">
      <w:pPr>
        <w:spacing w:line="360" w:lineRule="auto"/>
        <w:rPr>
          <w:rFonts w:ascii="Arial" w:hAnsi="Arial" w:cs="Arial"/>
          <w:b/>
          <w:bCs/>
          <w:sz w:val="26"/>
          <w:szCs w:val="26"/>
        </w:rPr>
      </w:pPr>
    </w:p>
    <w:p w14:paraId="0FE9E31F" w14:textId="55AE2FE1" w:rsidR="00C7326F" w:rsidRPr="00C7326F" w:rsidRDefault="00C7326F" w:rsidP="00C7326F">
      <w:pPr>
        <w:spacing w:line="360" w:lineRule="auto"/>
        <w:rPr>
          <w:rFonts w:ascii="Arial" w:hAnsi="Arial" w:cs="Arial"/>
          <w:b/>
          <w:bCs/>
          <w:szCs w:val="24"/>
        </w:rPr>
      </w:pPr>
      <w:r w:rsidRPr="00C7326F">
        <w:rPr>
          <w:rFonts w:ascii="Arial Narrow" w:hAnsi="Arial Narrow" w:cs="Arial"/>
          <w:b/>
          <w:bCs/>
          <w:i/>
          <w:iCs/>
          <w:szCs w:val="24"/>
        </w:rPr>
        <w:t>Coram:</w:t>
      </w:r>
      <w:r w:rsidRPr="00C7326F">
        <w:rPr>
          <w:rFonts w:ascii="Arial" w:hAnsi="Arial" w:cs="Arial"/>
          <w:b/>
          <w:bCs/>
          <w:szCs w:val="24"/>
        </w:rPr>
        <w:t xml:space="preserve"> </w:t>
      </w:r>
      <w:r>
        <w:rPr>
          <w:rFonts w:ascii="Arial" w:hAnsi="Arial" w:cs="Arial"/>
          <w:b/>
          <w:bCs/>
          <w:szCs w:val="24"/>
        </w:rPr>
        <w:t xml:space="preserve"> </w:t>
      </w:r>
      <w:r>
        <w:rPr>
          <w:rFonts w:ascii="Arial" w:hAnsi="Arial" w:cs="Arial"/>
          <w:b/>
          <w:bCs/>
          <w:szCs w:val="24"/>
        </w:rPr>
        <w:tab/>
      </w:r>
      <w:r w:rsidRPr="00C7326F">
        <w:rPr>
          <w:rFonts w:ascii="Arial" w:hAnsi="Arial" w:cs="Arial"/>
          <w:szCs w:val="24"/>
        </w:rPr>
        <w:t xml:space="preserve">NHARMURAVATE AJ </w:t>
      </w:r>
      <w:r w:rsidRPr="003B6E9D">
        <w:rPr>
          <w:rFonts w:ascii="Arial" w:hAnsi="Arial" w:cs="Arial"/>
          <w:i/>
          <w:iCs/>
          <w:szCs w:val="24"/>
        </w:rPr>
        <w:t xml:space="preserve">et </w:t>
      </w:r>
      <w:r w:rsidRPr="00C7326F">
        <w:rPr>
          <w:rFonts w:ascii="Arial" w:hAnsi="Arial" w:cs="Arial"/>
          <w:szCs w:val="24"/>
        </w:rPr>
        <w:t>MILLAR J</w:t>
      </w:r>
    </w:p>
    <w:p w14:paraId="1ABAE612" w14:textId="77777777" w:rsidR="00C7326F" w:rsidRPr="00C7326F" w:rsidRDefault="00C7326F" w:rsidP="00C7326F">
      <w:pPr>
        <w:spacing w:line="360" w:lineRule="auto"/>
        <w:rPr>
          <w:rFonts w:ascii="Arial" w:hAnsi="Arial" w:cs="Arial"/>
          <w:b/>
          <w:bCs/>
          <w:szCs w:val="24"/>
        </w:rPr>
      </w:pPr>
    </w:p>
    <w:p w14:paraId="0F18F0CC" w14:textId="166FB79D" w:rsidR="00C7326F" w:rsidRPr="00C7326F" w:rsidRDefault="00C7326F" w:rsidP="00C7326F">
      <w:pPr>
        <w:spacing w:line="360" w:lineRule="auto"/>
        <w:rPr>
          <w:rFonts w:ascii="Arial" w:hAnsi="Arial" w:cs="Arial"/>
          <w:b/>
          <w:bCs/>
          <w:szCs w:val="24"/>
        </w:rPr>
      </w:pPr>
      <w:r w:rsidRPr="00C7326F">
        <w:rPr>
          <w:rFonts w:ascii="Arial Narrow" w:hAnsi="Arial Narrow" w:cs="Arial"/>
          <w:b/>
          <w:bCs/>
          <w:i/>
          <w:iCs/>
          <w:szCs w:val="24"/>
        </w:rPr>
        <w:t xml:space="preserve">Heard </w:t>
      </w:r>
      <w:r w:rsidRPr="00C7326F">
        <w:rPr>
          <w:rFonts w:ascii="Albertus MT" w:hAnsi="Albertus MT" w:cs="Arial"/>
          <w:i/>
          <w:iCs/>
          <w:szCs w:val="24"/>
        </w:rPr>
        <w:t>:</w:t>
      </w:r>
      <w:r w:rsidRPr="00C7326F">
        <w:rPr>
          <w:rFonts w:ascii="Arial" w:hAnsi="Arial" w:cs="Arial"/>
          <w:b/>
          <w:bCs/>
          <w:szCs w:val="24"/>
        </w:rPr>
        <w:t xml:space="preserve"> </w:t>
      </w:r>
      <w:r>
        <w:rPr>
          <w:rFonts w:ascii="Arial" w:hAnsi="Arial" w:cs="Arial"/>
          <w:b/>
          <w:bCs/>
          <w:szCs w:val="24"/>
        </w:rPr>
        <w:tab/>
      </w:r>
      <w:r w:rsidRPr="00C7326F">
        <w:rPr>
          <w:rFonts w:ascii="Arial" w:hAnsi="Arial" w:cs="Arial"/>
          <w:szCs w:val="24"/>
        </w:rPr>
        <w:t>8 November 2023</w:t>
      </w:r>
    </w:p>
    <w:p w14:paraId="4ADA74B0" w14:textId="77777777" w:rsidR="00C7326F" w:rsidRPr="00C7326F" w:rsidRDefault="00C7326F" w:rsidP="00C7326F">
      <w:pPr>
        <w:spacing w:line="360" w:lineRule="auto"/>
        <w:rPr>
          <w:rFonts w:ascii="Arial" w:hAnsi="Arial" w:cs="Arial"/>
          <w:b/>
          <w:bCs/>
          <w:szCs w:val="24"/>
        </w:rPr>
      </w:pPr>
    </w:p>
    <w:p w14:paraId="5C6984E5" w14:textId="77777777" w:rsidR="00E86DC8" w:rsidRDefault="00C7326F" w:rsidP="00C7326F">
      <w:pPr>
        <w:spacing w:line="360" w:lineRule="auto"/>
        <w:ind w:left="1418" w:hanging="1418"/>
        <w:rPr>
          <w:rFonts w:ascii="Arial" w:hAnsi="Arial" w:cs="Arial"/>
          <w:szCs w:val="24"/>
          <w:lang w:val="en-US"/>
        </w:rPr>
      </w:pPr>
      <w:r w:rsidRPr="00C7326F">
        <w:rPr>
          <w:rFonts w:ascii="Arial Narrow" w:hAnsi="Arial Narrow" w:cs="Arial"/>
          <w:b/>
          <w:bCs/>
          <w:i/>
          <w:iCs/>
          <w:szCs w:val="24"/>
        </w:rPr>
        <w:t xml:space="preserve">Summary </w:t>
      </w:r>
      <w:r w:rsidRPr="00C7326F">
        <w:rPr>
          <w:rFonts w:ascii="Albertus MT" w:hAnsi="Albertus MT" w:cs="Arial"/>
          <w:i/>
          <w:iCs/>
          <w:szCs w:val="24"/>
        </w:rPr>
        <w:t>:</w:t>
      </w:r>
      <w:r w:rsidRPr="00C7326F">
        <w:rPr>
          <w:rFonts w:ascii="Arial" w:hAnsi="Arial" w:cs="Arial"/>
          <w:b/>
          <w:bCs/>
          <w:szCs w:val="24"/>
          <w:lang w:val="en-US"/>
        </w:rPr>
        <w:t xml:space="preserve"> </w:t>
      </w:r>
      <w:r>
        <w:rPr>
          <w:rFonts w:ascii="Arial" w:hAnsi="Arial" w:cs="Arial"/>
          <w:b/>
          <w:bCs/>
          <w:szCs w:val="24"/>
          <w:lang w:val="en-US"/>
        </w:rPr>
        <w:tab/>
      </w:r>
      <w:r w:rsidRPr="00C7326F">
        <w:rPr>
          <w:rFonts w:ascii="Arial" w:hAnsi="Arial" w:cs="Arial"/>
          <w:szCs w:val="24"/>
          <w:lang w:val="en-US"/>
        </w:rPr>
        <w:t xml:space="preserve">a criminal law and procedure – rape- allegation of being in a </w:t>
      </w:r>
      <w:proofErr w:type="spellStart"/>
      <w:r w:rsidRPr="00C7326F">
        <w:rPr>
          <w:rFonts w:ascii="Arial" w:hAnsi="Arial" w:cs="Arial"/>
          <w:szCs w:val="24"/>
          <w:lang w:val="en-US"/>
        </w:rPr>
        <w:t>relation ship</w:t>
      </w:r>
      <w:proofErr w:type="spellEnd"/>
      <w:r w:rsidRPr="00C7326F">
        <w:rPr>
          <w:rFonts w:ascii="Arial" w:hAnsi="Arial" w:cs="Arial"/>
          <w:szCs w:val="24"/>
          <w:lang w:val="en-US"/>
        </w:rPr>
        <w:t xml:space="preserve"> - appellant arrested for contravening section 3 of the  Criminal Law Sexual Offences and Related Matters Amendment Act 32 of 2007- </w:t>
      </w:r>
    </w:p>
    <w:p w14:paraId="6C9D2A8D" w14:textId="77777777" w:rsidR="00E86DC8" w:rsidRDefault="00E86DC8" w:rsidP="00C7326F">
      <w:pPr>
        <w:spacing w:line="360" w:lineRule="auto"/>
        <w:ind w:left="1418" w:hanging="1418"/>
        <w:rPr>
          <w:rFonts w:ascii="Arial" w:hAnsi="Arial" w:cs="Arial"/>
          <w:szCs w:val="24"/>
          <w:lang w:val="en-US"/>
        </w:rPr>
      </w:pPr>
    </w:p>
    <w:p w14:paraId="29B4E23F" w14:textId="77777777" w:rsidR="00E86DC8" w:rsidRDefault="00E86DC8" w:rsidP="00C7326F">
      <w:pPr>
        <w:spacing w:line="360" w:lineRule="auto"/>
        <w:ind w:left="1418" w:hanging="1418"/>
        <w:rPr>
          <w:rFonts w:ascii="Arial" w:hAnsi="Arial" w:cs="Arial"/>
          <w:szCs w:val="24"/>
          <w:lang w:val="en-US"/>
        </w:rPr>
      </w:pPr>
    </w:p>
    <w:p w14:paraId="23FB6059" w14:textId="77777777" w:rsidR="00E86DC8" w:rsidRDefault="00E86DC8" w:rsidP="00C7326F">
      <w:pPr>
        <w:spacing w:line="360" w:lineRule="auto"/>
        <w:ind w:left="1418" w:hanging="1418"/>
        <w:rPr>
          <w:rFonts w:ascii="Arial" w:hAnsi="Arial" w:cs="Arial"/>
          <w:szCs w:val="24"/>
          <w:lang w:val="en-US"/>
        </w:rPr>
      </w:pPr>
    </w:p>
    <w:p w14:paraId="39BB4EB7" w14:textId="7DABECE0" w:rsidR="00C7326F" w:rsidRDefault="00C7326F" w:rsidP="00E86DC8">
      <w:pPr>
        <w:spacing w:line="360" w:lineRule="auto"/>
        <w:ind w:left="1418"/>
        <w:rPr>
          <w:rFonts w:ascii="Arial" w:hAnsi="Arial" w:cs="Arial"/>
          <w:szCs w:val="24"/>
          <w:lang w:val="en-US"/>
        </w:rPr>
      </w:pPr>
      <w:r w:rsidRPr="00C7326F">
        <w:rPr>
          <w:rFonts w:ascii="Arial" w:hAnsi="Arial" w:cs="Arial"/>
          <w:szCs w:val="24"/>
          <w:lang w:val="en-US"/>
        </w:rPr>
        <w:lastRenderedPageBreak/>
        <w:t xml:space="preserve">convicted and sentenced under section 51(1) of Act 105 of 1997 - sentenced to life imprisonment- s 309(1)(a) appeal- conviction and sentence to life </w:t>
      </w:r>
      <w:proofErr w:type="gramStart"/>
      <w:r w:rsidRPr="00C7326F">
        <w:rPr>
          <w:rFonts w:ascii="Arial" w:hAnsi="Arial" w:cs="Arial"/>
          <w:szCs w:val="24"/>
          <w:lang w:val="en-US"/>
        </w:rPr>
        <w:t>imprisonment  confirmed</w:t>
      </w:r>
      <w:proofErr w:type="gramEnd"/>
      <w:r w:rsidRPr="00C7326F">
        <w:rPr>
          <w:rFonts w:ascii="Arial" w:hAnsi="Arial" w:cs="Arial"/>
          <w:szCs w:val="24"/>
          <w:lang w:val="en-US"/>
        </w:rPr>
        <w:t xml:space="preserve"> by the appeal court.</w:t>
      </w:r>
    </w:p>
    <w:p w14:paraId="47AB5692" w14:textId="77777777" w:rsidR="00E86DC8" w:rsidRPr="00C7326F" w:rsidRDefault="00E86DC8" w:rsidP="00E86DC8">
      <w:pPr>
        <w:spacing w:line="360" w:lineRule="auto"/>
        <w:ind w:left="1418"/>
        <w:rPr>
          <w:rFonts w:ascii="Arial" w:hAnsi="Arial" w:cs="Arial"/>
          <w:szCs w:val="24"/>
          <w:lang w:val="en-US"/>
        </w:rPr>
      </w:pPr>
    </w:p>
    <w:p w14:paraId="3EFFA0FB" w14:textId="5157B0E7" w:rsidR="009C77B4" w:rsidRPr="00317398" w:rsidRDefault="00C7326F" w:rsidP="00C7326F">
      <w:pPr>
        <w:pBdr>
          <w:bottom w:val="single" w:sz="12" w:space="1" w:color="auto"/>
        </w:pBdr>
        <w:spacing w:line="360" w:lineRule="auto"/>
        <w:ind w:left="1418" w:hanging="1418"/>
        <w:rPr>
          <w:rFonts w:ascii="Arial" w:hAnsi="Arial" w:cs="Arial"/>
          <w:sz w:val="26"/>
          <w:szCs w:val="26"/>
          <w:lang w:val="en-GB"/>
        </w:rPr>
      </w:pPr>
      <w:r w:rsidRPr="00C7326F">
        <w:rPr>
          <w:rFonts w:ascii="Arial Narrow" w:hAnsi="Arial Narrow" w:cs="Arial"/>
          <w:b/>
          <w:bCs/>
          <w:i/>
          <w:iCs/>
          <w:szCs w:val="24"/>
          <w:lang w:val="en-GB"/>
        </w:rPr>
        <w:t>Delivered:</w:t>
      </w:r>
      <w:r w:rsidRPr="00C7326F">
        <w:rPr>
          <w:rFonts w:ascii="Arial" w:hAnsi="Arial" w:cs="Arial"/>
          <w:szCs w:val="24"/>
          <w:lang w:val="en-GB"/>
        </w:rPr>
        <w:tab/>
        <w:t>28 November 2023 – This judgment was handed down electronically by circulation to the parties’ representatives by email, by being uploaded to the CaseLines system of the GD and by release to SAFLII.  The date and time for hand-down is deemed to be 14h00 on 28 November 2023.</w:t>
      </w:r>
      <w:r w:rsidR="001D383C" w:rsidRPr="00317398">
        <w:rPr>
          <w:rFonts w:ascii="Arial" w:hAnsi="Arial" w:cs="Arial"/>
          <w:sz w:val="26"/>
          <w:szCs w:val="26"/>
          <w:lang w:val="en-GB"/>
        </w:rPr>
        <w:tab/>
      </w:r>
      <w:r w:rsidR="001D383C" w:rsidRPr="00317398">
        <w:rPr>
          <w:rFonts w:ascii="Arial" w:hAnsi="Arial" w:cs="Arial"/>
          <w:sz w:val="26"/>
          <w:szCs w:val="26"/>
          <w:lang w:val="en-GB"/>
        </w:rPr>
        <w:tab/>
      </w:r>
      <w:r w:rsidR="001D383C" w:rsidRPr="00317398">
        <w:rPr>
          <w:rFonts w:ascii="Arial" w:hAnsi="Arial" w:cs="Arial"/>
          <w:sz w:val="26"/>
          <w:szCs w:val="26"/>
          <w:lang w:val="en-GB"/>
        </w:rPr>
        <w:tab/>
      </w:r>
      <w:r w:rsidR="001D383C" w:rsidRPr="00317398">
        <w:rPr>
          <w:rFonts w:ascii="Arial" w:hAnsi="Arial" w:cs="Arial"/>
          <w:sz w:val="26"/>
          <w:szCs w:val="26"/>
          <w:lang w:val="en-GB"/>
        </w:rPr>
        <w:tab/>
      </w:r>
      <w:r w:rsidR="001D383C" w:rsidRPr="00317398">
        <w:rPr>
          <w:rFonts w:ascii="Arial" w:hAnsi="Arial" w:cs="Arial"/>
          <w:sz w:val="26"/>
          <w:szCs w:val="26"/>
          <w:lang w:val="en-GB"/>
        </w:rPr>
        <w:tab/>
      </w:r>
      <w:r w:rsidR="001D383C" w:rsidRPr="00317398">
        <w:rPr>
          <w:rFonts w:ascii="Arial" w:hAnsi="Arial" w:cs="Arial"/>
          <w:sz w:val="26"/>
          <w:szCs w:val="26"/>
          <w:lang w:val="en-GB"/>
        </w:rPr>
        <w:tab/>
      </w:r>
      <w:r w:rsidR="0071222A">
        <w:rPr>
          <w:rFonts w:ascii="Arial" w:hAnsi="Arial" w:cs="Arial"/>
          <w:sz w:val="26"/>
          <w:szCs w:val="26"/>
          <w:lang w:val="en-GB"/>
        </w:rPr>
        <w:tab/>
      </w:r>
      <w:r w:rsidR="001D383C" w:rsidRPr="00317398">
        <w:rPr>
          <w:rFonts w:ascii="Arial" w:hAnsi="Arial" w:cs="Arial"/>
          <w:sz w:val="26"/>
          <w:szCs w:val="26"/>
          <w:lang w:val="en-GB"/>
        </w:rPr>
        <w:t xml:space="preserve"> </w:t>
      </w:r>
    </w:p>
    <w:p w14:paraId="6FCF92AD" w14:textId="77777777" w:rsidR="001D383C" w:rsidRPr="00317398" w:rsidRDefault="001D383C" w:rsidP="00802B1D">
      <w:pPr>
        <w:spacing w:line="360" w:lineRule="auto"/>
        <w:rPr>
          <w:rFonts w:ascii="Arial" w:hAnsi="Arial" w:cs="Arial"/>
          <w:sz w:val="26"/>
          <w:szCs w:val="26"/>
        </w:rPr>
      </w:pPr>
    </w:p>
    <w:p w14:paraId="093ADA5B" w14:textId="77777777" w:rsidR="001D383C" w:rsidRPr="00317398" w:rsidRDefault="001D383C" w:rsidP="00802B1D">
      <w:pPr>
        <w:spacing w:line="360" w:lineRule="auto"/>
        <w:jc w:val="center"/>
        <w:rPr>
          <w:rFonts w:ascii="Arial" w:hAnsi="Arial" w:cs="Arial"/>
          <w:b/>
          <w:sz w:val="26"/>
          <w:szCs w:val="26"/>
        </w:rPr>
      </w:pPr>
      <w:r w:rsidRPr="00317398">
        <w:rPr>
          <w:rFonts w:ascii="Arial" w:hAnsi="Arial" w:cs="Arial"/>
          <w:b/>
          <w:sz w:val="26"/>
          <w:szCs w:val="26"/>
        </w:rPr>
        <w:t xml:space="preserve">JUDGMENT </w:t>
      </w:r>
    </w:p>
    <w:p w14:paraId="31D790ED" w14:textId="77777777" w:rsidR="001D383C" w:rsidRPr="00317398" w:rsidRDefault="001D383C" w:rsidP="00802B1D">
      <w:pPr>
        <w:pBdr>
          <w:bottom w:val="single" w:sz="12" w:space="1" w:color="auto"/>
        </w:pBdr>
        <w:spacing w:line="360" w:lineRule="auto"/>
        <w:rPr>
          <w:rFonts w:ascii="Arial" w:hAnsi="Arial" w:cs="Arial"/>
          <w:sz w:val="26"/>
          <w:szCs w:val="26"/>
        </w:rPr>
      </w:pPr>
    </w:p>
    <w:p w14:paraId="35DFB2F5" w14:textId="408D451A" w:rsidR="001D383C" w:rsidRPr="00317398" w:rsidRDefault="001D383C" w:rsidP="00802B1D">
      <w:pPr>
        <w:spacing w:line="360" w:lineRule="auto"/>
        <w:rPr>
          <w:rFonts w:ascii="Arial" w:hAnsi="Arial" w:cs="Arial"/>
          <w:sz w:val="26"/>
          <w:szCs w:val="26"/>
        </w:rPr>
      </w:pPr>
    </w:p>
    <w:p w14:paraId="40FC18EC" w14:textId="12DA729B" w:rsidR="007E3207" w:rsidRPr="00C7326F" w:rsidRDefault="00C7326F" w:rsidP="008D7488">
      <w:pPr>
        <w:spacing w:line="360" w:lineRule="auto"/>
        <w:rPr>
          <w:rFonts w:ascii="Arial" w:hAnsi="Arial" w:cs="Arial"/>
          <w:b/>
          <w:szCs w:val="24"/>
        </w:rPr>
      </w:pPr>
      <w:r w:rsidRPr="00C7326F">
        <w:rPr>
          <w:rFonts w:ascii="Arial" w:hAnsi="Arial" w:cs="Arial"/>
          <w:b/>
          <w:szCs w:val="24"/>
        </w:rPr>
        <w:t>NHARMURAVATE AJ (MILLAR J CONCURRING)</w:t>
      </w:r>
    </w:p>
    <w:p w14:paraId="1423E7E7" w14:textId="77777777" w:rsidR="00385035" w:rsidRPr="00CF4AF6" w:rsidRDefault="00385035" w:rsidP="00CF4AF6">
      <w:pPr>
        <w:rPr>
          <w:rFonts w:ascii="Arial" w:hAnsi="Arial" w:cs="Arial"/>
          <w:sz w:val="26"/>
          <w:szCs w:val="26"/>
        </w:rPr>
      </w:pPr>
    </w:p>
    <w:p w14:paraId="7BD94E93" w14:textId="6F17AE5C" w:rsidR="00027167" w:rsidRPr="00027167" w:rsidRDefault="00385035" w:rsidP="00C7326F">
      <w:pPr>
        <w:pStyle w:val="ListParagraph"/>
        <w:numPr>
          <w:ilvl w:val="0"/>
          <w:numId w:val="3"/>
        </w:numPr>
        <w:spacing w:line="360" w:lineRule="auto"/>
        <w:ind w:left="851" w:hanging="851"/>
        <w:rPr>
          <w:rFonts w:ascii="Arial" w:hAnsi="Arial" w:cs="Arial"/>
          <w:szCs w:val="24"/>
        </w:rPr>
      </w:pPr>
      <w:r w:rsidRPr="00330AD5">
        <w:rPr>
          <w:rFonts w:ascii="Arial" w:hAnsi="Arial" w:cs="Arial"/>
          <w:szCs w:val="24"/>
          <w:lang w:val="en-US"/>
        </w:rPr>
        <w:t xml:space="preserve">The </w:t>
      </w:r>
      <w:r w:rsidR="00CF4AF6" w:rsidRPr="00330AD5">
        <w:rPr>
          <w:rFonts w:ascii="Arial" w:hAnsi="Arial" w:cs="Arial"/>
          <w:szCs w:val="24"/>
          <w:lang w:val="en-US"/>
        </w:rPr>
        <w:t>A</w:t>
      </w:r>
      <w:r w:rsidRPr="00330AD5">
        <w:rPr>
          <w:rFonts w:ascii="Arial" w:hAnsi="Arial" w:cs="Arial"/>
          <w:szCs w:val="24"/>
          <w:lang w:val="en-US"/>
        </w:rPr>
        <w:t>ppellant is</w:t>
      </w:r>
      <w:r w:rsidR="00330AD5" w:rsidRPr="00330AD5">
        <w:rPr>
          <w:rFonts w:ascii="Arial" w:hAnsi="Arial" w:cs="Arial"/>
          <w:szCs w:val="24"/>
          <w:lang w:val="en-US"/>
        </w:rPr>
        <w:t xml:space="preserve"> </w:t>
      </w:r>
      <w:proofErr w:type="spellStart"/>
      <w:r w:rsidR="00A540FB">
        <w:rPr>
          <w:rFonts w:ascii="Arial" w:hAnsi="Arial" w:cs="Arial"/>
          <w:szCs w:val="24"/>
          <w:lang w:val="en-US"/>
        </w:rPr>
        <w:t>Siphiwe</w:t>
      </w:r>
      <w:proofErr w:type="spellEnd"/>
      <w:r w:rsidR="00A540FB">
        <w:rPr>
          <w:rFonts w:ascii="Arial" w:hAnsi="Arial" w:cs="Arial"/>
          <w:szCs w:val="24"/>
          <w:lang w:val="en-US"/>
        </w:rPr>
        <w:t xml:space="preserve"> Wiseman Zwane</w:t>
      </w:r>
      <w:r w:rsidRPr="00A540FB">
        <w:rPr>
          <w:rFonts w:ascii="Arial" w:hAnsi="Arial" w:cs="Arial"/>
          <w:szCs w:val="24"/>
          <w:lang w:val="en-US"/>
        </w:rPr>
        <w:t xml:space="preserve"> a </w:t>
      </w:r>
      <w:proofErr w:type="gramStart"/>
      <w:r w:rsidRPr="00A540FB">
        <w:rPr>
          <w:rFonts w:ascii="Arial" w:hAnsi="Arial" w:cs="Arial"/>
          <w:szCs w:val="24"/>
          <w:lang w:val="en-US"/>
        </w:rPr>
        <w:t>3</w:t>
      </w:r>
      <w:r w:rsidR="00A540FB">
        <w:rPr>
          <w:rFonts w:ascii="Arial" w:hAnsi="Arial" w:cs="Arial"/>
          <w:szCs w:val="24"/>
          <w:lang w:val="en-US"/>
        </w:rPr>
        <w:t>7</w:t>
      </w:r>
      <w:r w:rsidRPr="00A540FB">
        <w:rPr>
          <w:rFonts w:ascii="Arial" w:hAnsi="Arial" w:cs="Arial"/>
          <w:szCs w:val="24"/>
          <w:lang w:val="en-US"/>
        </w:rPr>
        <w:t xml:space="preserve"> year old</w:t>
      </w:r>
      <w:proofErr w:type="gramEnd"/>
      <w:r w:rsidRPr="00A540FB">
        <w:rPr>
          <w:rFonts w:ascii="Arial" w:hAnsi="Arial" w:cs="Arial"/>
          <w:szCs w:val="24"/>
          <w:lang w:val="en-US"/>
        </w:rPr>
        <w:t xml:space="preserve"> </w:t>
      </w:r>
      <w:r w:rsidR="00A26DF0">
        <w:rPr>
          <w:rFonts w:ascii="Arial" w:hAnsi="Arial" w:cs="Arial"/>
          <w:szCs w:val="24"/>
          <w:lang w:val="en-US"/>
        </w:rPr>
        <w:t xml:space="preserve">male </w:t>
      </w:r>
      <w:r w:rsidRPr="00A540FB">
        <w:rPr>
          <w:rFonts w:ascii="Arial" w:hAnsi="Arial" w:cs="Arial"/>
          <w:szCs w:val="24"/>
          <w:lang w:val="en-US"/>
        </w:rPr>
        <w:t>who was charged with t</w:t>
      </w:r>
      <w:r w:rsidR="00A540FB">
        <w:rPr>
          <w:rFonts w:ascii="Arial" w:hAnsi="Arial" w:cs="Arial"/>
          <w:szCs w:val="24"/>
          <w:lang w:val="en-US"/>
        </w:rPr>
        <w:t>hree</w:t>
      </w:r>
      <w:r w:rsidRPr="00A540FB">
        <w:rPr>
          <w:rFonts w:ascii="Arial" w:hAnsi="Arial" w:cs="Arial"/>
          <w:szCs w:val="24"/>
          <w:lang w:val="en-US"/>
        </w:rPr>
        <w:t xml:space="preserve"> counts</w:t>
      </w:r>
      <w:r w:rsidR="00E448FC">
        <w:rPr>
          <w:rFonts w:ascii="Arial" w:hAnsi="Arial" w:cs="Arial"/>
          <w:szCs w:val="24"/>
          <w:lang w:val="en-US"/>
        </w:rPr>
        <w:t xml:space="preserve"> of contravention with the Criminal Procedure Act 105 of 77</w:t>
      </w:r>
      <w:r w:rsidR="007F0A10">
        <w:rPr>
          <w:rFonts w:ascii="Arial" w:hAnsi="Arial" w:cs="Arial"/>
          <w:szCs w:val="24"/>
          <w:lang w:val="en-US"/>
        </w:rPr>
        <w:t>.</w:t>
      </w:r>
      <w:r w:rsidR="00C7326F">
        <w:rPr>
          <w:rFonts w:ascii="Arial" w:hAnsi="Arial" w:cs="Arial"/>
          <w:szCs w:val="24"/>
          <w:lang w:val="en-US"/>
        </w:rPr>
        <w:t xml:space="preserve">  </w:t>
      </w:r>
      <w:r w:rsidR="007F0A10">
        <w:rPr>
          <w:rFonts w:ascii="Arial" w:hAnsi="Arial" w:cs="Arial"/>
          <w:szCs w:val="24"/>
          <w:lang w:val="en-US"/>
        </w:rPr>
        <w:t>C</w:t>
      </w:r>
      <w:r w:rsidR="00A540FB" w:rsidRPr="00A540FB">
        <w:rPr>
          <w:rFonts w:ascii="Arial" w:hAnsi="Arial" w:cs="Arial"/>
          <w:szCs w:val="24"/>
          <w:lang w:val="en-US"/>
        </w:rPr>
        <w:t>ount</w:t>
      </w:r>
      <w:r w:rsidR="00A540FB">
        <w:rPr>
          <w:rFonts w:ascii="Arial" w:hAnsi="Arial" w:cs="Arial"/>
          <w:szCs w:val="24"/>
          <w:lang w:val="en-US"/>
        </w:rPr>
        <w:t xml:space="preserve"> </w:t>
      </w:r>
      <w:r w:rsidR="00A540FB" w:rsidRPr="00A540FB">
        <w:rPr>
          <w:rFonts w:ascii="Arial" w:hAnsi="Arial" w:cs="Arial"/>
          <w:szCs w:val="24"/>
          <w:lang w:val="en-US"/>
        </w:rPr>
        <w:t xml:space="preserve">1 being that of </w:t>
      </w:r>
      <w:proofErr w:type="gramStart"/>
      <w:r w:rsidR="00A540FB" w:rsidRPr="00A540FB">
        <w:rPr>
          <w:rFonts w:ascii="Arial" w:hAnsi="Arial" w:cs="Arial"/>
          <w:szCs w:val="24"/>
          <w:lang w:val="en-US"/>
        </w:rPr>
        <w:t>kidnapping</w:t>
      </w:r>
      <w:r w:rsidR="007F0A10">
        <w:rPr>
          <w:rFonts w:ascii="Arial" w:hAnsi="Arial" w:cs="Arial"/>
          <w:szCs w:val="24"/>
          <w:lang w:val="en-US"/>
        </w:rPr>
        <w:t>,</w:t>
      </w:r>
      <w:r w:rsidR="00C7326F">
        <w:rPr>
          <w:rFonts w:ascii="Arial" w:hAnsi="Arial" w:cs="Arial"/>
          <w:szCs w:val="24"/>
          <w:lang w:val="en-US"/>
        </w:rPr>
        <w:t xml:space="preserve">  </w:t>
      </w:r>
      <w:r w:rsidR="00A540FB" w:rsidRPr="00A540FB">
        <w:rPr>
          <w:rFonts w:ascii="Arial" w:hAnsi="Arial" w:cs="Arial"/>
          <w:szCs w:val="24"/>
          <w:lang w:val="en-US"/>
        </w:rPr>
        <w:t>the</w:t>
      </w:r>
      <w:proofErr w:type="gramEnd"/>
      <w:r w:rsidR="00A540FB" w:rsidRPr="00A540FB">
        <w:rPr>
          <w:rFonts w:ascii="Arial" w:hAnsi="Arial" w:cs="Arial"/>
          <w:szCs w:val="24"/>
          <w:lang w:val="en-US"/>
        </w:rPr>
        <w:t xml:space="preserve"> second and third count</w:t>
      </w:r>
      <w:r w:rsidR="00C7326F">
        <w:rPr>
          <w:rFonts w:ascii="Arial" w:hAnsi="Arial" w:cs="Arial"/>
          <w:szCs w:val="24"/>
          <w:lang w:val="en-US"/>
        </w:rPr>
        <w:t>s</w:t>
      </w:r>
      <w:r w:rsidR="00A540FB" w:rsidRPr="00A540FB">
        <w:rPr>
          <w:rFonts w:ascii="Arial" w:hAnsi="Arial" w:cs="Arial"/>
          <w:szCs w:val="24"/>
          <w:lang w:val="en-US"/>
        </w:rPr>
        <w:t xml:space="preserve"> </w:t>
      </w:r>
      <w:r w:rsidR="00027167">
        <w:rPr>
          <w:rFonts w:ascii="Arial" w:hAnsi="Arial" w:cs="Arial"/>
          <w:szCs w:val="24"/>
          <w:lang w:val="en-US"/>
        </w:rPr>
        <w:t>of rape.</w:t>
      </w:r>
      <w:r w:rsidR="00027167">
        <w:rPr>
          <w:rStyle w:val="FootnoteReference"/>
          <w:rFonts w:ascii="Arial" w:hAnsi="Arial" w:cs="Arial"/>
          <w:szCs w:val="24"/>
          <w:lang w:val="en-US"/>
        </w:rPr>
        <w:footnoteReference w:id="1"/>
      </w:r>
    </w:p>
    <w:p w14:paraId="09E4E092" w14:textId="77777777" w:rsidR="00027167" w:rsidRPr="00027167" w:rsidRDefault="00027167" w:rsidP="00027167">
      <w:pPr>
        <w:pStyle w:val="ListParagraph"/>
        <w:spacing w:line="360" w:lineRule="auto"/>
        <w:ind w:left="851"/>
        <w:rPr>
          <w:rFonts w:ascii="Arial" w:hAnsi="Arial" w:cs="Arial"/>
          <w:szCs w:val="24"/>
        </w:rPr>
      </w:pPr>
    </w:p>
    <w:p w14:paraId="099619D3" w14:textId="2D840EBE" w:rsidR="00A540FB" w:rsidRPr="00027167" w:rsidRDefault="00A540FB" w:rsidP="00C7326F">
      <w:pPr>
        <w:pStyle w:val="ListParagraph"/>
        <w:numPr>
          <w:ilvl w:val="0"/>
          <w:numId w:val="3"/>
        </w:numPr>
        <w:spacing w:line="360" w:lineRule="auto"/>
        <w:ind w:left="851" w:hanging="851"/>
        <w:rPr>
          <w:rFonts w:ascii="Arial" w:hAnsi="Arial" w:cs="Arial"/>
          <w:szCs w:val="24"/>
        </w:rPr>
      </w:pPr>
      <w:r w:rsidRPr="00027167">
        <w:rPr>
          <w:rFonts w:ascii="Arial" w:hAnsi="Arial" w:cs="Arial"/>
          <w:szCs w:val="24"/>
          <w:lang w:val="en-US"/>
        </w:rPr>
        <w:t xml:space="preserve">The </w:t>
      </w:r>
      <w:r w:rsidR="00DD0D70" w:rsidRPr="00027167">
        <w:rPr>
          <w:rFonts w:ascii="Arial" w:hAnsi="Arial" w:cs="Arial"/>
          <w:szCs w:val="24"/>
          <w:lang w:val="en-US"/>
        </w:rPr>
        <w:t>A</w:t>
      </w:r>
      <w:r w:rsidRPr="00027167">
        <w:rPr>
          <w:rFonts w:ascii="Arial" w:hAnsi="Arial" w:cs="Arial"/>
          <w:szCs w:val="24"/>
          <w:lang w:val="en-US"/>
        </w:rPr>
        <w:t xml:space="preserve">ppellant was charged with kidnapping the complainant on 16 April 2021 at </w:t>
      </w:r>
      <w:proofErr w:type="spellStart"/>
      <w:r w:rsidRPr="00027167">
        <w:rPr>
          <w:rFonts w:ascii="Arial" w:hAnsi="Arial" w:cs="Arial"/>
          <w:szCs w:val="24"/>
          <w:lang w:val="en-US"/>
        </w:rPr>
        <w:t>Da</w:t>
      </w:r>
      <w:r w:rsidR="00DD0D70" w:rsidRPr="00027167">
        <w:rPr>
          <w:rFonts w:ascii="Arial" w:hAnsi="Arial" w:cs="Arial"/>
          <w:szCs w:val="24"/>
          <w:lang w:val="en-US"/>
        </w:rPr>
        <w:t>veyto</w:t>
      </w:r>
      <w:r w:rsidR="007F0A10" w:rsidRPr="00027167">
        <w:rPr>
          <w:rFonts w:ascii="Arial" w:hAnsi="Arial" w:cs="Arial"/>
          <w:szCs w:val="24"/>
          <w:lang w:val="en-US"/>
        </w:rPr>
        <w:t>n</w:t>
      </w:r>
      <w:proofErr w:type="spellEnd"/>
      <w:r w:rsidRPr="00027167">
        <w:rPr>
          <w:rFonts w:ascii="Arial" w:hAnsi="Arial" w:cs="Arial"/>
          <w:szCs w:val="24"/>
          <w:lang w:val="en-US"/>
        </w:rPr>
        <w:t xml:space="preserve"> t</w:t>
      </w:r>
      <w:r w:rsidR="007F0A10" w:rsidRPr="00027167">
        <w:rPr>
          <w:rFonts w:ascii="Arial" w:hAnsi="Arial" w:cs="Arial"/>
          <w:szCs w:val="24"/>
          <w:lang w:val="en-US"/>
        </w:rPr>
        <w:t>aking</w:t>
      </w:r>
      <w:r w:rsidRPr="00027167">
        <w:rPr>
          <w:rFonts w:ascii="Arial" w:hAnsi="Arial" w:cs="Arial"/>
          <w:szCs w:val="24"/>
          <w:lang w:val="en-US"/>
        </w:rPr>
        <w:t xml:space="preserve"> her to </w:t>
      </w:r>
      <w:proofErr w:type="spellStart"/>
      <w:r w:rsidR="00DD0D70" w:rsidRPr="00027167">
        <w:rPr>
          <w:rFonts w:ascii="Arial" w:hAnsi="Arial" w:cs="Arial"/>
          <w:szCs w:val="24"/>
          <w:lang w:val="en-US"/>
        </w:rPr>
        <w:t>Gumbi</w:t>
      </w:r>
      <w:proofErr w:type="spellEnd"/>
      <w:r w:rsidRPr="00027167">
        <w:rPr>
          <w:rFonts w:ascii="Arial" w:hAnsi="Arial" w:cs="Arial"/>
          <w:szCs w:val="24"/>
          <w:lang w:val="en-US"/>
        </w:rPr>
        <w:t xml:space="preserve"> </w:t>
      </w:r>
      <w:r w:rsidR="00027167" w:rsidRPr="00027167">
        <w:rPr>
          <w:rFonts w:ascii="Arial" w:hAnsi="Arial" w:cs="Arial"/>
          <w:szCs w:val="24"/>
          <w:lang w:val="en-US"/>
        </w:rPr>
        <w:t>C</w:t>
      </w:r>
      <w:r w:rsidRPr="00027167">
        <w:rPr>
          <w:rFonts w:ascii="Arial" w:hAnsi="Arial" w:cs="Arial"/>
          <w:szCs w:val="24"/>
          <w:lang w:val="en-US"/>
        </w:rPr>
        <w:t>emetery</w:t>
      </w:r>
      <w:r w:rsidR="007F0A10" w:rsidRPr="00027167">
        <w:rPr>
          <w:rFonts w:ascii="Arial" w:hAnsi="Arial" w:cs="Arial"/>
          <w:szCs w:val="24"/>
          <w:lang w:val="en-US"/>
        </w:rPr>
        <w:t xml:space="preserve"> </w:t>
      </w:r>
      <w:r w:rsidR="003B6E9D" w:rsidRPr="00027167">
        <w:rPr>
          <w:rFonts w:ascii="Arial" w:hAnsi="Arial" w:cs="Arial"/>
          <w:szCs w:val="24"/>
          <w:lang w:val="en-US"/>
        </w:rPr>
        <w:t xml:space="preserve">and thereafter to </w:t>
      </w:r>
      <w:r w:rsidRPr="00027167">
        <w:rPr>
          <w:rFonts w:ascii="Arial" w:hAnsi="Arial" w:cs="Arial"/>
          <w:szCs w:val="24"/>
          <w:lang w:val="en-US"/>
        </w:rPr>
        <w:t xml:space="preserve">his residence without her consent. </w:t>
      </w:r>
      <w:r w:rsidR="00027167" w:rsidRPr="00027167">
        <w:rPr>
          <w:rFonts w:ascii="Arial" w:hAnsi="Arial" w:cs="Arial"/>
          <w:szCs w:val="24"/>
          <w:lang w:val="en-US"/>
        </w:rPr>
        <w:t xml:space="preserve"> </w:t>
      </w:r>
      <w:r w:rsidR="00DD0D70" w:rsidRPr="00027167">
        <w:rPr>
          <w:rFonts w:ascii="Arial" w:hAnsi="Arial" w:cs="Arial"/>
          <w:szCs w:val="24"/>
          <w:lang w:val="en-US"/>
        </w:rPr>
        <w:t>In addition to that</w:t>
      </w:r>
      <w:r w:rsidR="003B6E9D" w:rsidRPr="00027167">
        <w:rPr>
          <w:rFonts w:ascii="Arial" w:hAnsi="Arial" w:cs="Arial"/>
          <w:szCs w:val="24"/>
          <w:lang w:val="en-US"/>
        </w:rPr>
        <w:t>,</w:t>
      </w:r>
      <w:r w:rsidRPr="00027167">
        <w:rPr>
          <w:rFonts w:ascii="Arial" w:hAnsi="Arial" w:cs="Arial"/>
          <w:szCs w:val="24"/>
          <w:lang w:val="en-US"/>
        </w:rPr>
        <w:t xml:space="preserve"> t</w:t>
      </w:r>
      <w:r w:rsidR="00027167" w:rsidRPr="00027167">
        <w:rPr>
          <w:rFonts w:ascii="Arial" w:hAnsi="Arial" w:cs="Arial"/>
          <w:szCs w:val="24"/>
          <w:lang w:val="en-US"/>
        </w:rPr>
        <w:t xml:space="preserve">he was charged with raping her at both the </w:t>
      </w:r>
      <w:proofErr w:type="spellStart"/>
      <w:r w:rsidR="00027167" w:rsidRPr="00027167">
        <w:rPr>
          <w:rFonts w:ascii="Arial" w:hAnsi="Arial" w:cs="Arial"/>
          <w:szCs w:val="24"/>
          <w:lang w:val="en-US"/>
        </w:rPr>
        <w:t>Cemetry</w:t>
      </w:r>
      <w:proofErr w:type="spellEnd"/>
      <w:r w:rsidR="00027167" w:rsidRPr="00027167">
        <w:rPr>
          <w:rFonts w:ascii="Arial" w:hAnsi="Arial" w:cs="Arial"/>
          <w:szCs w:val="24"/>
          <w:lang w:val="en-US"/>
        </w:rPr>
        <w:t xml:space="preserve"> and his residence. </w:t>
      </w:r>
    </w:p>
    <w:p w14:paraId="3E364965" w14:textId="77777777" w:rsidR="00027167" w:rsidRPr="00027167" w:rsidRDefault="00027167" w:rsidP="00027167">
      <w:pPr>
        <w:spacing w:line="360" w:lineRule="auto"/>
        <w:rPr>
          <w:rFonts w:ascii="Arial" w:hAnsi="Arial" w:cs="Arial"/>
          <w:szCs w:val="24"/>
        </w:rPr>
      </w:pPr>
    </w:p>
    <w:p w14:paraId="50EFA1ED" w14:textId="57ACB1D6" w:rsidR="00385035" w:rsidRPr="00A540FB" w:rsidRDefault="00385035" w:rsidP="00C7326F">
      <w:pPr>
        <w:pStyle w:val="ListParagraph"/>
        <w:numPr>
          <w:ilvl w:val="0"/>
          <w:numId w:val="3"/>
        </w:numPr>
        <w:spacing w:line="360" w:lineRule="auto"/>
        <w:ind w:left="851" w:hanging="851"/>
        <w:rPr>
          <w:rFonts w:ascii="Arial" w:hAnsi="Arial" w:cs="Arial"/>
          <w:szCs w:val="24"/>
        </w:rPr>
      </w:pPr>
      <w:r w:rsidRPr="00A540FB">
        <w:rPr>
          <w:rFonts w:ascii="Arial" w:hAnsi="Arial" w:cs="Arial"/>
          <w:szCs w:val="24"/>
          <w:lang w:val="en-US"/>
        </w:rPr>
        <w:t xml:space="preserve">The </w:t>
      </w:r>
      <w:r w:rsidR="00E448FC">
        <w:rPr>
          <w:rFonts w:ascii="Arial" w:hAnsi="Arial" w:cs="Arial"/>
          <w:szCs w:val="24"/>
          <w:lang w:val="en-US"/>
        </w:rPr>
        <w:t>A</w:t>
      </w:r>
      <w:r w:rsidRPr="00A540FB">
        <w:rPr>
          <w:rFonts w:ascii="Arial" w:hAnsi="Arial" w:cs="Arial"/>
          <w:szCs w:val="24"/>
          <w:lang w:val="en-US"/>
        </w:rPr>
        <w:t>ppellant pleaded not guilty to both counts</w:t>
      </w:r>
      <w:r w:rsidR="00CF4AF6" w:rsidRPr="00A540FB">
        <w:rPr>
          <w:rFonts w:ascii="Arial" w:hAnsi="Arial" w:cs="Arial"/>
          <w:szCs w:val="24"/>
          <w:lang w:val="en-US"/>
        </w:rPr>
        <w:t xml:space="preserve"> in the </w:t>
      </w:r>
      <w:r w:rsidR="00A26DF0">
        <w:rPr>
          <w:rFonts w:ascii="Arial" w:hAnsi="Arial" w:cs="Arial"/>
          <w:szCs w:val="24"/>
          <w:lang w:val="en-US"/>
        </w:rPr>
        <w:t>C</w:t>
      </w:r>
      <w:r w:rsidR="00CF4AF6" w:rsidRPr="00A540FB">
        <w:rPr>
          <w:rFonts w:ascii="Arial" w:hAnsi="Arial" w:cs="Arial"/>
          <w:szCs w:val="24"/>
          <w:lang w:val="en-US"/>
        </w:rPr>
        <w:t xml:space="preserve">ourt </w:t>
      </w:r>
      <w:r w:rsidR="00CF4AF6" w:rsidRPr="003B6E9D">
        <w:rPr>
          <w:rFonts w:ascii="Arial" w:hAnsi="Arial" w:cs="Arial"/>
          <w:i/>
          <w:iCs/>
          <w:szCs w:val="24"/>
          <w:lang w:val="en-US"/>
        </w:rPr>
        <w:t>a</w:t>
      </w:r>
      <w:r w:rsidR="003B6E9D" w:rsidRPr="003B6E9D">
        <w:rPr>
          <w:rFonts w:ascii="Arial" w:hAnsi="Arial" w:cs="Arial"/>
          <w:i/>
          <w:iCs/>
          <w:szCs w:val="24"/>
          <w:lang w:val="en-US"/>
        </w:rPr>
        <w:t xml:space="preserve"> </w:t>
      </w:r>
      <w:r w:rsidR="00CF4AF6" w:rsidRPr="003B6E9D">
        <w:rPr>
          <w:rFonts w:ascii="Arial" w:hAnsi="Arial" w:cs="Arial"/>
          <w:i/>
          <w:iCs/>
          <w:szCs w:val="24"/>
          <w:lang w:val="en-US"/>
        </w:rPr>
        <w:t>quo</w:t>
      </w:r>
      <w:r w:rsidR="00CF4AF6" w:rsidRPr="00A540FB">
        <w:rPr>
          <w:rFonts w:ascii="Arial" w:hAnsi="Arial" w:cs="Arial"/>
          <w:szCs w:val="24"/>
          <w:lang w:val="en-US"/>
        </w:rPr>
        <w:t>.</w:t>
      </w:r>
    </w:p>
    <w:p w14:paraId="70EDFBFF" w14:textId="77777777" w:rsidR="00CF4AF6" w:rsidRPr="00330AD5" w:rsidRDefault="00CF4AF6" w:rsidP="00C7326F">
      <w:pPr>
        <w:pStyle w:val="ListParagraph"/>
        <w:spacing w:line="360" w:lineRule="auto"/>
        <w:ind w:left="851" w:hanging="851"/>
        <w:rPr>
          <w:rFonts w:ascii="Arial" w:hAnsi="Arial" w:cs="Arial"/>
          <w:szCs w:val="24"/>
        </w:rPr>
      </w:pPr>
    </w:p>
    <w:p w14:paraId="3E02AC62" w14:textId="7B016ABB" w:rsidR="003B6E9D" w:rsidRPr="003B6E9D" w:rsidRDefault="00CF4AF6" w:rsidP="00C7326F">
      <w:pPr>
        <w:pStyle w:val="ListParagraph"/>
        <w:numPr>
          <w:ilvl w:val="0"/>
          <w:numId w:val="3"/>
        </w:numPr>
        <w:spacing w:line="360" w:lineRule="auto"/>
        <w:ind w:left="851" w:hanging="851"/>
        <w:rPr>
          <w:rFonts w:ascii="Arial" w:hAnsi="Arial" w:cs="Arial"/>
          <w:sz w:val="26"/>
          <w:szCs w:val="26"/>
        </w:rPr>
      </w:pPr>
      <w:r w:rsidRPr="00DD0D70">
        <w:rPr>
          <w:rFonts w:ascii="Arial" w:hAnsi="Arial" w:cs="Arial"/>
          <w:szCs w:val="24"/>
        </w:rPr>
        <w:t>Th</w:t>
      </w:r>
      <w:r w:rsidRPr="00DD0D70">
        <w:rPr>
          <w:rFonts w:ascii="Arial" w:hAnsi="Arial" w:cs="Arial"/>
          <w:szCs w:val="24"/>
          <w:lang w:val="en-US"/>
        </w:rPr>
        <w:t xml:space="preserve">e </w:t>
      </w:r>
      <w:r w:rsidR="00E448FC">
        <w:rPr>
          <w:rFonts w:ascii="Arial" w:hAnsi="Arial" w:cs="Arial"/>
          <w:szCs w:val="24"/>
          <w:lang w:val="en-US"/>
        </w:rPr>
        <w:t>A</w:t>
      </w:r>
      <w:r w:rsidRPr="00DD0D70">
        <w:rPr>
          <w:rFonts w:ascii="Arial" w:hAnsi="Arial" w:cs="Arial"/>
          <w:szCs w:val="24"/>
          <w:lang w:val="en-US"/>
        </w:rPr>
        <w:t xml:space="preserve">ppellant was convicted and sentenced by the Benoni Regional Court to life imprisonment </w:t>
      </w:r>
      <w:r w:rsidR="00027167">
        <w:rPr>
          <w:rFonts w:ascii="Arial" w:hAnsi="Arial" w:cs="Arial"/>
          <w:szCs w:val="24"/>
          <w:lang w:val="en-US"/>
        </w:rPr>
        <w:t>on each count of rape and to 5 years imprisonment for the kidnapping</w:t>
      </w:r>
      <w:r w:rsidR="00DD0D70">
        <w:rPr>
          <w:rFonts w:ascii="Arial" w:hAnsi="Arial" w:cs="Arial"/>
          <w:szCs w:val="24"/>
          <w:lang w:val="en-US"/>
        </w:rPr>
        <w:t>.</w:t>
      </w:r>
      <w:r w:rsidR="001A7EFC">
        <w:rPr>
          <w:rFonts w:ascii="Arial" w:hAnsi="Arial" w:cs="Arial"/>
          <w:szCs w:val="24"/>
          <w:lang w:val="en-US"/>
        </w:rPr>
        <w:t xml:space="preserve"> </w:t>
      </w:r>
      <w:r w:rsidR="00027167">
        <w:rPr>
          <w:rFonts w:ascii="Arial" w:hAnsi="Arial" w:cs="Arial"/>
          <w:szCs w:val="24"/>
          <w:lang w:val="en-US"/>
        </w:rPr>
        <w:t xml:space="preserve"> Once the sentence of life had been imposed, the sentence for kidnapping runs concurrently.</w:t>
      </w:r>
    </w:p>
    <w:p w14:paraId="079C0B97" w14:textId="77777777" w:rsidR="003B6E9D" w:rsidRPr="003B6E9D" w:rsidRDefault="003B6E9D" w:rsidP="003B6E9D">
      <w:pPr>
        <w:pStyle w:val="ListParagraph"/>
        <w:rPr>
          <w:rFonts w:ascii="Arial" w:hAnsi="Arial" w:cs="Arial"/>
          <w:szCs w:val="24"/>
          <w:lang w:val="en-US"/>
        </w:rPr>
      </w:pPr>
    </w:p>
    <w:p w14:paraId="0CBEAC5D" w14:textId="3E5F47B9" w:rsidR="00704716" w:rsidRPr="00DD0D70" w:rsidRDefault="001A7EFC" w:rsidP="00C7326F">
      <w:pPr>
        <w:pStyle w:val="ListParagraph"/>
        <w:numPr>
          <w:ilvl w:val="0"/>
          <w:numId w:val="3"/>
        </w:numPr>
        <w:spacing w:line="360" w:lineRule="auto"/>
        <w:ind w:left="851" w:hanging="851"/>
        <w:rPr>
          <w:rFonts w:ascii="Arial" w:hAnsi="Arial" w:cs="Arial"/>
          <w:sz w:val="26"/>
          <w:szCs w:val="26"/>
        </w:rPr>
      </w:pPr>
      <w:r>
        <w:rPr>
          <w:rFonts w:ascii="Arial" w:hAnsi="Arial" w:cs="Arial"/>
          <w:szCs w:val="24"/>
          <w:lang w:val="en-US"/>
        </w:rPr>
        <w:t xml:space="preserve">The </w:t>
      </w:r>
      <w:r w:rsidR="00027167">
        <w:rPr>
          <w:rFonts w:ascii="Arial" w:hAnsi="Arial" w:cs="Arial"/>
          <w:szCs w:val="24"/>
          <w:lang w:val="en-US"/>
        </w:rPr>
        <w:t>A</w:t>
      </w:r>
      <w:r>
        <w:rPr>
          <w:rFonts w:ascii="Arial" w:hAnsi="Arial" w:cs="Arial"/>
          <w:szCs w:val="24"/>
          <w:lang w:val="en-US"/>
        </w:rPr>
        <w:t xml:space="preserve">ppellant </w:t>
      </w:r>
      <w:r w:rsidR="007F0A10">
        <w:rPr>
          <w:rFonts w:ascii="Arial" w:hAnsi="Arial" w:cs="Arial"/>
          <w:szCs w:val="24"/>
          <w:lang w:val="en-US"/>
        </w:rPr>
        <w:t xml:space="preserve">is </w:t>
      </w:r>
      <w:r>
        <w:rPr>
          <w:rFonts w:ascii="Arial" w:hAnsi="Arial" w:cs="Arial"/>
          <w:szCs w:val="24"/>
          <w:lang w:val="en-US"/>
        </w:rPr>
        <w:t>aggrieved</w:t>
      </w:r>
      <w:r w:rsidR="007F0A10">
        <w:rPr>
          <w:rFonts w:ascii="Arial" w:hAnsi="Arial" w:cs="Arial"/>
          <w:szCs w:val="24"/>
          <w:lang w:val="en-US"/>
        </w:rPr>
        <w:t xml:space="preserve"> </w:t>
      </w:r>
      <w:r>
        <w:rPr>
          <w:rFonts w:ascii="Arial" w:hAnsi="Arial" w:cs="Arial"/>
          <w:szCs w:val="24"/>
          <w:lang w:val="en-US"/>
        </w:rPr>
        <w:t>by both the convi</w:t>
      </w:r>
      <w:r w:rsidR="007F0A10">
        <w:rPr>
          <w:rFonts w:ascii="Arial" w:hAnsi="Arial" w:cs="Arial"/>
          <w:szCs w:val="24"/>
          <w:lang w:val="en-US"/>
        </w:rPr>
        <w:t>c</w:t>
      </w:r>
      <w:r>
        <w:rPr>
          <w:rFonts w:ascii="Arial" w:hAnsi="Arial" w:cs="Arial"/>
          <w:szCs w:val="24"/>
          <w:lang w:val="en-US"/>
        </w:rPr>
        <w:t>tion and sentence</w:t>
      </w:r>
      <w:r w:rsidR="007F0A10">
        <w:rPr>
          <w:rFonts w:ascii="Arial" w:hAnsi="Arial" w:cs="Arial"/>
          <w:szCs w:val="24"/>
          <w:lang w:val="en-US"/>
        </w:rPr>
        <w:t xml:space="preserve"> and has </w:t>
      </w:r>
      <w:r w:rsidR="00027167">
        <w:rPr>
          <w:rFonts w:ascii="Arial" w:hAnsi="Arial" w:cs="Arial"/>
          <w:szCs w:val="24"/>
          <w:lang w:val="en-US"/>
        </w:rPr>
        <w:t xml:space="preserve">exercised his automatic right of appeal in </w:t>
      </w:r>
      <w:r w:rsidR="007F0A10">
        <w:rPr>
          <w:rFonts w:ascii="Arial" w:hAnsi="Arial" w:cs="Arial"/>
          <w:szCs w:val="24"/>
          <w:lang w:val="en-US"/>
        </w:rPr>
        <w:t xml:space="preserve">terms of section 309(1)(a) </w:t>
      </w:r>
      <w:r w:rsidR="00027167">
        <w:rPr>
          <w:rFonts w:ascii="Arial" w:hAnsi="Arial" w:cs="Arial"/>
          <w:szCs w:val="24"/>
          <w:lang w:val="en-US"/>
        </w:rPr>
        <w:t>of the Criminal Procedure Act.</w:t>
      </w:r>
      <w:r w:rsidR="00A23004">
        <w:rPr>
          <w:rStyle w:val="FootnoteReference"/>
          <w:rFonts w:ascii="Arial" w:hAnsi="Arial" w:cs="Arial"/>
          <w:szCs w:val="24"/>
          <w:lang w:val="en-US"/>
        </w:rPr>
        <w:footnoteReference w:id="2"/>
      </w:r>
      <w:r w:rsidR="007F0A10">
        <w:rPr>
          <w:rFonts w:ascii="Arial" w:hAnsi="Arial" w:cs="Arial"/>
          <w:szCs w:val="24"/>
          <w:lang w:val="en-US"/>
        </w:rPr>
        <w:t>which is an automatic right to an appeal where an accused has been sentenced to life imprisonment.</w:t>
      </w:r>
    </w:p>
    <w:p w14:paraId="71404FF0" w14:textId="77777777" w:rsidR="00C7326F" w:rsidRPr="00C7326F" w:rsidRDefault="00C7326F" w:rsidP="00291257">
      <w:pPr>
        <w:spacing w:line="360" w:lineRule="auto"/>
        <w:rPr>
          <w:rFonts w:ascii="Arial" w:hAnsi="Arial" w:cs="Arial"/>
          <w:szCs w:val="24"/>
        </w:rPr>
      </w:pPr>
    </w:p>
    <w:p w14:paraId="02C9D9A1" w14:textId="2A6ECD0A" w:rsidR="00E448FC" w:rsidRDefault="002D5EF9" w:rsidP="00C7326F">
      <w:pPr>
        <w:pStyle w:val="ListParagraph"/>
        <w:numPr>
          <w:ilvl w:val="0"/>
          <w:numId w:val="3"/>
        </w:numPr>
        <w:spacing w:after="160" w:line="360" w:lineRule="auto"/>
        <w:ind w:left="851" w:hanging="851"/>
        <w:rPr>
          <w:rFonts w:ascii="Arial" w:hAnsi="Arial" w:cs="Arial"/>
          <w:bCs/>
          <w:szCs w:val="24"/>
          <w:lang w:val="en-US"/>
        </w:rPr>
      </w:pPr>
      <w:r>
        <w:rPr>
          <w:rFonts w:ascii="Arial" w:hAnsi="Arial" w:cs="Arial"/>
          <w:bCs/>
          <w:szCs w:val="24"/>
          <w:lang w:val="en-US"/>
        </w:rPr>
        <w:t>T</w:t>
      </w:r>
      <w:r w:rsidRPr="002D5EF9">
        <w:rPr>
          <w:rFonts w:ascii="Arial" w:hAnsi="Arial" w:cs="Arial"/>
          <w:bCs/>
          <w:szCs w:val="24"/>
          <w:lang w:val="en-US"/>
        </w:rPr>
        <w:t xml:space="preserve">he </w:t>
      </w:r>
      <w:r w:rsidR="00E448FC">
        <w:rPr>
          <w:rFonts w:ascii="Arial" w:hAnsi="Arial" w:cs="Arial"/>
          <w:bCs/>
          <w:szCs w:val="24"/>
          <w:lang w:val="en-US"/>
        </w:rPr>
        <w:t xml:space="preserve">State relied on the evidence of the complainant, her cousin and </w:t>
      </w:r>
      <w:proofErr w:type="gramStart"/>
      <w:r w:rsidR="003B6E9D">
        <w:rPr>
          <w:rFonts w:ascii="Arial" w:hAnsi="Arial" w:cs="Arial"/>
          <w:bCs/>
          <w:szCs w:val="24"/>
          <w:lang w:val="en-US"/>
        </w:rPr>
        <w:t xml:space="preserve">a </w:t>
      </w:r>
      <w:r w:rsidR="00E448FC">
        <w:rPr>
          <w:rFonts w:ascii="Arial" w:hAnsi="Arial" w:cs="Arial"/>
          <w:bCs/>
          <w:szCs w:val="24"/>
          <w:lang w:val="en-US"/>
        </w:rPr>
        <w:t xml:space="preserve"> nursing</w:t>
      </w:r>
      <w:proofErr w:type="gramEnd"/>
      <w:r w:rsidR="00E448FC">
        <w:rPr>
          <w:rFonts w:ascii="Arial" w:hAnsi="Arial" w:cs="Arial"/>
          <w:bCs/>
          <w:szCs w:val="24"/>
          <w:lang w:val="en-US"/>
        </w:rPr>
        <w:t xml:space="preserve"> sister </w:t>
      </w:r>
      <w:r w:rsidR="003B6E9D">
        <w:rPr>
          <w:rFonts w:ascii="Arial" w:hAnsi="Arial" w:cs="Arial"/>
          <w:bCs/>
          <w:szCs w:val="24"/>
          <w:lang w:val="en-US"/>
        </w:rPr>
        <w:t xml:space="preserve">who examined her.  </w:t>
      </w:r>
    </w:p>
    <w:p w14:paraId="167D7A38" w14:textId="77777777" w:rsidR="00C7326F" w:rsidRDefault="00C7326F" w:rsidP="00C7326F">
      <w:pPr>
        <w:pStyle w:val="ListParagraph"/>
        <w:spacing w:after="160" w:line="360" w:lineRule="auto"/>
        <w:ind w:left="851" w:hanging="851"/>
        <w:rPr>
          <w:rFonts w:ascii="Arial" w:hAnsi="Arial" w:cs="Arial"/>
          <w:bCs/>
          <w:szCs w:val="24"/>
          <w:lang w:val="en-US"/>
        </w:rPr>
      </w:pPr>
    </w:p>
    <w:p w14:paraId="63DE5FDB" w14:textId="5F552F90" w:rsidR="0029028A" w:rsidRDefault="00E448FC" w:rsidP="00C7326F">
      <w:pPr>
        <w:pStyle w:val="ListParagraph"/>
        <w:numPr>
          <w:ilvl w:val="0"/>
          <w:numId w:val="3"/>
        </w:numPr>
        <w:spacing w:after="160" w:line="360" w:lineRule="auto"/>
        <w:ind w:left="851" w:hanging="851"/>
        <w:rPr>
          <w:rFonts w:ascii="Arial" w:hAnsi="Arial" w:cs="Arial"/>
          <w:bCs/>
          <w:szCs w:val="24"/>
          <w:lang w:val="en-US"/>
        </w:rPr>
      </w:pPr>
      <w:r>
        <w:rPr>
          <w:rFonts w:ascii="Arial" w:hAnsi="Arial" w:cs="Arial"/>
          <w:bCs/>
          <w:szCs w:val="24"/>
          <w:lang w:val="en-US"/>
        </w:rPr>
        <w:t xml:space="preserve">The </w:t>
      </w:r>
      <w:r w:rsidR="002D5EF9" w:rsidRPr="002D5EF9">
        <w:rPr>
          <w:rFonts w:ascii="Arial" w:hAnsi="Arial" w:cs="Arial"/>
          <w:bCs/>
          <w:szCs w:val="24"/>
          <w:lang w:val="en-US"/>
        </w:rPr>
        <w:t xml:space="preserve">complainant testified that around </w:t>
      </w:r>
      <w:r w:rsidR="002D5EF9">
        <w:rPr>
          <w:rFonts w:ascii="Arial" w:hAnsi="Arial" w:cs="Arial"/>
          <w:bCs/>
          <w:szCs w:val="24"/>
          <w:lang w:val="en-US"/>
        </w:rPr>
        <w:t>18</w:t>
      </w:r>
      <w:r w:rsidR="002D5EF9" w:rsidRPr="002D5EF9">
        <w:rPr>
          <w:rFonts w:ascii="Arial" w:hAnsi="Arial" w:cs="Arial"/>
          <w:bCs/>
          <w:szCs w:val="24"/>
          <w:lang w:val="en-US"/>
        </w:rPr>
        <w:t xml:space="preserve">:30 </w:t>
      </w:r>
      <w:r w:rsidR="003B6E9D">
        <w:rPr>
          <w:rFonts w:ascii="Arial" w:hAnsi="Arial" w:cs="Arial"/>
          <w:bCs/>
          <w:szCs w:val="24"/>
          <w:lang w:val="en-US"/>
        </w:rPr>
        <w:t xml:space="preserve">on 16 April 2021, </w:t>
      </w:r>
      <w:r w:rsidR="002D5EF9" w:rsidRPr="002D5EF9">
        <w:rPr>
          <w:rFonts w:ascii="Arial" w:hAnsi="Arial" w:cs="Arial"/>
          <w:bCs/>
          <w:szCs w:val="24"/>
          <w:lang w:val="en-US"/>
        </w:rPr>
        <w:t xml:space="preserve">she took a ride in the </w:t>
      </w:r>
      <w:r w:rsidR="00DD0D70">
        <w:rPr>
          <w:rFonts w:ascii="Arial" w:hAnsi="Arial" w:cs="Arial"/>
          <w:bCs/>
          <w:szCs w:val="24"/>
          <w:lang w:val="en-US"/>
        </w:rPr>
        <w:t>A</w:t>
      </w:r>
      <w:r w:rsidR="002D5EF9" w:rsidRPr="002D5EF9">
        <w:rPr>
          <w:rFonts w:ascii="Arial" w:hAnsi="Arial" w:cs="Arial"/>
          <w:bCs/>
          <w:szCs w:val="24"/>
          <w:lang w:val="en-US"/>
        </w:rPr>
        <w:t>ppellant’s taxi</w:t>
      </w:r>
      <w:r w:rsidR="002D5EF9">
        <w:rPr>
          <w:rFonts w:ascii="Arial" w:hAnsi="Arial" w:cs="Arial"/>
          <w:bCs/>
          <w:szCs w:val="24"/>
          <w:lang w:val="en-US"/>
        </w:rPr>
        <w:t>.</w:t>
      </w:r>
      <w:r w:rsidR="007F0A10">
        <w:rPr>
          <w:rFonts w:ascii="Arial" w:hAnsi="Arial" w:cs="Arial"/>
          <w:bCs/>
          <w:szCs w:val="24"/>
          <w:lang w:val="en-US"/>
        </w:rPr>
        <w:t xml:space="preserve"> </w:t>
      </w:r>
      <w:r w:rsidR="002D5EF9">
        <w:rPr>
          <w:rFonts w:ascii="Arial" w:hAnsi="Arial" w:cs="Arial"/>
          <w:bCs/>
          <w:szCs w:val="24"/>
          <w:lang w:val="en-US"/>
        </w:rPr>
        <w:t>W</w:t>
      </w:r>
      <w:r w:rsidR="002D5EF9" w:rsidRPr="002D5EF9">
        <w:rPr>
          <w:rFonts w:ascii="Arial" w:hAnsi="Arial" w:cs="Arial"/>
          <w:bCs/>
          <w:szCs w:val="24"/>
          <w:lang w:val="en-US"/>
        </w:rPr>
        <w:t>hen she noticed that she was the only passenger left she then asked the driver</w:t>
      </w:r>
      <w:r w:rsidR="007F0A10">
        <w:rPr>
          <w:rFonts w:ascii="Arial" w:hAnsi="Arial" w:cs="Arial"/>
          <w:bCs/>
          <w:szCs w:val="24"/>
          <w:lang w:val="en-US"/>
        </w:rPr>
        <w:t xml:space="preserve"> </w:t>
      </w:r>
      <w:proofErr w:type="gramStart"/>
      <w:r w:rsidR="002D5EF9" w:rsidRPr="002D5EF9">
        <w:rPr>
          <w:rFonts w:ascii="Arial" w:hAnsi="Arial" w:cs="Arial"/>
          <w:bCs/>
          <w:szCs w:val="24"/>
          <w:lang w:val="en-US"/>
        </w:rPr>
        <w:t>drop</w:t>
      </w:r>
      <w:proofErr w:type="gramEnd"/>
      <w:r w:rsidR="002D5EF9" w:rsidRPr="002D5EF9">
        <w:rPr>
          <w:rFonts w:ascii="Arial" w:hAnsi="Arial" w:cs="Arial"/>
          <w:bCs/>
          <w:szCs w:val="24"/>
          <w:lang w:val="en-US"/>
        </w:rPr>
        <w:t xml:space="preserve"> her at </w:t>
      </w:r>
      <w:proofErr w:type="spellStart"/>
      <w:r w:rsidR="002D5EF9" w:rsidRPr="002D5EF9">
        <w:rPr>
          <w:rFonts w:ascii="Arial" w:hAnsi="Arial" w:cs="Arial"/>
          <w:bCs/>
          <w:szCs w:val="24"/>
          <w:lang w:val="en-US"/>
        </w:rPr>
        <w:t>Etwatwa</w:t>
      </w:r>
      <w:proofErr w:type="spellEnd"/>
      <w:r w:rsidR="002D5EF9" w:rsidRPr="002D5EF9">
        <w:rPr>
          <w:rFonts w:ascii="Arial" w:hAnsi="Arial" w:cs="Arial"/>
          <w:bCs/>
          <w:szCs w:val="24"/>
          <w:lang w:val="en-US"/>
        </w:rPr>
        <w:t xml:space="preserve"> </w:t>
      </w:r>
      <w:r w:rsidR="003B6E9D">
        <w:rPr>
          <w:rFonts w:ascii="Arial" w:hAnsi="Arial" w:cs="Arial"/>
          <w:bCs/>
          <w:szCs w:val="24"/>
          <w:lang w:val="en-US"/>
        </w:rPr>
        <w:t>M</w:t>
      </w:r>
      <w:r w:rsidR="002D5EF9" w:rsidRPr="002D5EF9">
        <w:rPr>
          <w:rFonts w:ascii="Arial" w:hAnsi="Arial" w:cs="Arial"/>
          <w:bCs/>
          <w:szCs w:val="24"/>
          <w:lang w:val="en-US"/>
        </w:rPr>
        <w:t>all.</w:t>
      </w:r>
      <w:r w:rsidR="003B6E9D">
        <w:rPr>
          <w:rFonts w:ascii="Arial" w:hAnsi="Arial" w:cs="Arial"/>
          <w:bCs/>
          <w:szCs w:val="24"/>
          <w:lang w:val="en-US"/>
        </w:rPr>
        <w:t xml:space="preserve">  </w:t>
      </w:r>
      <w:r w:rsidR="002D5EF9" w:rsidRPr="00DD0D70">
        <w:rPr>
          <w:rFonts w:ascii="Arial" w:hAnsi="Arial" w:cs="Arial"/>
          <w:bCs/>
          <w:szCs w:val="24"/>
          <w:lang w:val="en-US"/>
        </w:rPr>
        <w:t xml:space="preserve">The </w:t>
      </w:r>
      <w:r>
        <w:rPr>
          <w:rFonts w:ascii="Arial" w:hAnsi="Arial" w:cs="Arial"/>
          <w:bCs/>
          <w:szCs w:val="24"/>
          <w:lang w:val="en-US"/>
        </w:rPr>
        <w:t>A</w:t>
      </w:r>
      <w:r w:rsidR="002D5EF9" w:rsidRPr="00DD0D70">
        <w:rPr>
          <w:rFonts w:ascii="Arial" w:hAnsi="Arial" w:cs="Arial"/>
          <w:bCs/>
          <w:szCs w:val="24"/>
          <w:lang w:val="en-US"/>
        </w:rPr>
        <w:t>ppellant w</w:t>
      </w:r>
      <w:r w:rsidR="007F0A10">
        <w:rPr>
          <w:rFonts w:ascii="Arial" w:hAnsi="Arial" w:cs="Arial"/>
          <w:bCs/>
          <w:szCs w:val="24"/>
          <w:lang w:val="en-US"/>
        </w:rPr>
        <w:t>ho was</w:t>
      </w:r>
      <w:r w:rsidR="002D5EF9" w:rsidRPr="00DD0D70">
        <w:rPr>
          <w:rFonts w:ascii="Arial" w:hAnsi="Arial" w:cs="Arial"/>
          <w:bCs/>
          <w:szCs w:val="24"/>
          <w:lang w:val="en-US"/>
        </w:rPr>
        <w:t xml:space="preserve"> the taxi driver at the time</w:t>
      </w:r>
      <w:r w:rsidR="003B6E9D">
        <w:rPr>
          <w:rFonts w:ascii="Arial" w:hAnsi="Arial" w:cs="Arial"/>
          <w:bCs/>
          <w:szCs w:val="24"/>
          <w:lang w:val="en-US"/>
        </w:rPr>
        <w:t>,</w:t>
      </w:r>
      <w:r w:rsidR="002D5EF9" w:rsidRPr="00DD0D70">
        <w:rPr>
          <w:rFonts w:ascii="Arial" w:hAnsi="Arial" w:cs="Arial"/>
          <w:bCs/>
          <w:szCs w:val="24"/>
          <w:lang w:val="en-US"/>
        </w:rPr>
        <w:t xml:space="preserve"> refused</w:t>
      </w:r>
      <w:r w:rsidR="007F0A10">
        <w:rPr>
          <w:rFonts w:ascii="Arial" w:hAnsi="Arial" w:cs="Arial"/>
          <w:bCs/>
          <w:szCs w:val="24"/>
          <w:lang w:val="en-US"/>
        </w:rPr>
        <w:t xml:space="preserve"> to do so</w:t>
      </w:r>
      <w:r w:rsidR="002D5EF9" w:rsidRPr="00DD0D70">
        <w:rPr>
          <w:rFonts w:ascii="Arial" w:hAnsi="Arial" w:cs="Arial"/>
          <w:bCs/>
          <w:szCs w:val="24"/>
          <w:lang w:val="en-US"/>
        </w:rPr>
        <w:t xml:space="preserve">. </w:t>
      </w:r>
      <w:r w:rsidR="003B6E9D">
        <w:rPr>
          <w:rFonts w:ascii="Arial" w:hAnsi="Arial" w:cs="Arial"/>
          <w:bCs/>
          <w:szCs w:val="24"/>
          <w:lang w:val="en-US"/>
        </w:rPr>
        <w:t xml:space="preserve"> </w:t>
      </w:r>
      <w:r w:rsidR="002D5EF9" w:rsidRPr="007F0A10">
        <w:rPr>
          <w:rFonts w:ascii="Arial" w:hAnsi="Arial" w:cs="Arial"/>
          <w:bCs/>
          <w:szCs w:val="24"/>
          <w:lang w:val="en-US"/>
        </w:rPr>
        <w:t>Thereafter</w:t>
      </w:r>
      <w:r w:rsidR="003B6E9D">
        <w:rPr>
          <w:rFonts w:ascii="Arial" w:hAnsi="Arial" w:cs="Arial"/>
          <w:bCs/>
          <w:szCs w:val="24"/>
          <w:lang w:val="en-US"/>
        </w:rPr>
        <w:t>,</w:t>
      </w:r>
      <w:r w:rsidR="002D5EF9" w:rsidRPr="007F0A10">
        <w:rPr>
          <w:rFonts w:ascii="Arial" w:hAnsi="Arial" w:cs="Arial"/>
          <w:bCs/>
          <w:szCs w:val="24"/>
          <w:lang w:val="en-US"/>
        </w:rPr>
        <w:t xml:space="preserve"> the </w:t>
      </w:r>
      <w:r w:rsidR="00DD0D70" w:rsidRPr="007F0A10">
        <w:rPr>
          <w:rFonts w:ascii="Arial" w:hAnsi="Arial" w:cs="Arial"/>
          <w:bCs/>
          <w:szCs w:val="24"/>
          <w:lang w:val="en-US"/>
        </w:rPr>
        <w:t>A</w:t>
      </w:r>
      <w:r w:rsidR="002D5EF9" w:rsidRPr="007F0A10">
        <w:rPr>
          <w:rFonts w:ascii="Arial" w:hAnsi="Arial" w:cs="Arial"/>
          <w:bCs/>
          <w:szCs w:val="24"/>
          <w:lang w:val="en-US"/>
        </w:rPr>
        <w:t xml:space="preserve">ppellant </w:t>
      </w:r>
      <w:r w:rsidR="007F0A10">
        <w:rPr>
          <w:rFonts w:ascii="Arial" w:hAnsi="Arial" w:cs="Arial"/>
          <w:bCs/>
          <w:szCs w:val="24"/>
          <w:lang w:val="en-US"/>
        </w:rPr>
        <w:t xml:space="preserve">sped </w:t>
      </w:r>
      <w:r w:rsidR="002D5EF9" w:rsidRPr="007F0A10">
        <w:rPr>
          <w:rFonts w:ascii="Arial" w:hAnsi="Arial" w:cs="Arial"/>
          <w:bCs/>
          <w:szCs w:val="24"/>
          <w:lang w:val="en-US"/>
        </w:rPr>
        <w:t xml:space="preserve">off </w:t>
      </w:r>
      <w:r w:rsidR="007F0A10">
        <w:rPr>
          <w:rFonts w:ascii="Arial" w:hAnsi="Arial" w:cs="Arial"/>
          <w:bCs/>
          <w:szCs w:val="24"/>
          <w:lang w:val="en-US"/>
        </w:rPr>
        <w:t xml:space="preserve">to </w:t>
      </w:r>
      <w:proofErr w:type="spellStart"/>
      <w:r w:rsidR="00DD0D70" w:rsidRPr="007F0A10">
        <w:rPr>
          <w:rFonts w:ascii="Arial" w:hAnsi="Arial" w:cs="Arial"/>
          <w:bCs/>
          <w:szCs w:val="24"/>
          <w:lang w:val="en-US"/>
        </w:rPr>
        <w:t>Gumbi</w:t>
      </w:r>
      <w:proofErr w:type="spellEnd"/>
      <w:r w:rsidR="00DD0D70" w:rsidRPr="007F0A10">
        <w:rPr>
          <w:rFonts w:ascii="Arial" w:hAnsi="Arial" w:cs="Arial"/>
          <w:bCs/>
          <w:szCs w:val="24"/>
          <w:lang w:val="en-US"/>
        </w:rPr>
        <w:t xml:space="preserve"> </w:t>
      </w:r>
      <w:r w:rsidR="003B6E9D">
        <w:rPr>
          <w:rFonts w:ascii="Arial" w:hAnsi="Arial" w:cs="Arial"/>
          <w:bCs/>
          <w:szCs w:val="24"/>
          <w:lang w:val="en-US"/>
        </w:rPr>
        <w:t>C</w:t>
      </w:r>
      <w:r w:rsidR="002D5EF9" w:rsidRPr="007F0A10">
        <w:rPr>
          <w:rFonts w:ascii="Arial" w:hAnsi="Arial" w:cs="Arial"/>
          <w:bCs/>
          <w:szCs w:val="24"/>
          <w:lang w:val="en-US"/>
        </w:rPr>
        <w:t xml:space="preserve">emetery. </w:t>
      </w:r>
      <w:r w:rsidR="003B6E9D">
        <w:rPr>
          <w:rFonts w:ascii="Arial" w:hAnsi="Arial" w:cs="Arial"/>
          <w:bCs/>
          <w:szCs w:val="24"/>
          <w:lang w:val="en-US"/>
        </w:rPr>
        <w:t xml:space="preserve"> When they got there, </w:t>
      </w:r>
      <w:r w:rsidR="007F0A10">
        <w:rPr>
          <w:rFonts w:ascii="Arial" w:hAnsi="Arial" w:cs="Arial"/>
          <w:bCs/>
          <w:szCs w:val="24"/>
          <w:lang w:val="en-US"/>
        </w:rPr>
        <w:t xml:space="preserve">he took out </w:t>
      </w:r>
      <w:r w:rsidR="003B6E9D">
        <w:rPr>
          <w:rFonts w:ascii="Arial" w:hAnsi="Arial" w:cs="Arial"/>
          <w:bCs/>
          <w:szCs w:val="24"/>
          <w:lang w:val="en-US"/>
        </w:rPr>
        <w:t xml:space="preserve">a </w:t>
      </w:r>
      <w:r w:rsidR="002D5EF9" w:rsidRPr="007F0A10">
        <w:rPr>
          <w:rFonts w:ascii="Arial" w:hAnsi="Arial" w:cs="Arial"/>
          <w:bCs/>
          <w:szCs w:val="24"/>
          <w:lang w:val="en-US"/>
        </w:rPr>
        <w:t>knife and threatened to kill</w:t>
      </w:r>
      <w:r w:rsidR="003B6E9D">
        <w:rPr>
          <w:rFonts w:ascii="Arial" w:hAnsi="Arial" w:cs="Arial"/>
          <w:bCs/>
          <w:szCs w:val="24"/>
          <w:lang w:val="en-US"/>
        </w:rPr>
        <w:t xml:space="preserve"> her.  He d</w:t>
      </w:r>
      <w:r w:rsidR="007F0A10">
        <w:rPr>
          <w:rFonts w:ascii="Arial" w:hAnsi="Arial" w:cs="Arial"/>
          <w:bCs/>
          <w:szCs w:val="24"/>
          <w:lang w:val="en-US"/>
        </w:rPr>
        <w:t xml:space="preserve">emanded she </w:t>
      </w:r>
      <w:r w:rsidR="0029028A">
        <w:rPr>
          <w:rFonts w:ascii="Arial" w:hAnsi="Arial" w:cs="Arial"/>
          <w:bCs/>
          <w:szCs w:val="24"/>
          <w:lang w:val="en-US"/>
        </w:rPr>
        <w:t>t</w:t>
      </w:r>
      <w:r w:rsidR="003B6E9D">
        <w:rPr>
          <w:rFonts w:ascii="Arial" w:hAnsi="Arial" w:cs="Arial"/>
          <w:bCs/>
          <w:szCs w:val="24"/>
          <w:lang w:val="en-US"/>
        </w:rPr>
        <w:t>ake</w:t>
      </w:r>
      <w:r w:rsidR="0029028A">
        <w:rPr>
          <w:rFonts w:ascii="Arial" w:hAnsi="Arial" w:cs="Arial"/>
          <w:bCs/>
          <w:szCs w:val="24"/>
          <w:lang w:val="en-US"/>
        </w:rPr>
        <w:t xml:space="preserve"> </w:t>
      </w:r>
      <w:r w:rsidR="002D5EF9" w:rsidRPr="007F0A10">
        <w:rPr>
          <w:rFonts w:ascii="Arial" w:hAnsi="Arial" w:cs="Arial"/>
          <w:bCs/>
          <w:szCs w:val="24"/>
          <w:lang w:val="en-US"/>
        </w:rPr>
        <w:t xml:space="preserve">off her clothes. </w:t>
      </w:r>
      <w:r w:rsidR="003B6E9D">
        <w:rPr>
          <w:rFonts w:ascii="Arial" w:hAnsi="Arial" w:cs="Arial"/>
          <w:bCs/>
          <w:szCs w:val="24"/>
          <w:lang w:val="en-US"/>
        </w:rPr>
        <w:t xml:space="preserve"> </w:t>
      </w:r>
      <w:r w:rsidR="0029028A">
        <w:rPr>
          <w:rFonts w:ascii="Arial" w:hAnsi="Arial" w:cs="Arial"/>
          <w:bCs/>
          <w:szCs w:val="24"/>
          <w:lang w:val="en-US"/>
        </w:rPr>
        <w:t xml:space="preserve">She </w:t>
      </w:r>
      <w:r w:rsidR="003B6E9D">
        <w:rPr>
          <w:rFonts w:ascii="Arial" w:hAnsi="Arial" w:cs="Arial"/>
          <w:bCs/>
          <w:szCs w:val="24"/>
          <w:lang w:val="en-US"/>
        </w:rPr>
        <w:t xml:space="preserve">did so and he then made her </w:t>
      </w:r>
      <w:r w:rsidR="002D5EF9" w:rsidRPr="007F0A10">
        <w:rPr>
          <w:rFonts w:ascii="Arial" w:hAnsi="Arial" w:cs="Arial"/>
          <w:bCs/>
          <w:szCs w:val="24"/>
          <w:lang w:val="en-US"/>
        </w:rPr>
        <w:t xml:space="preserve">lie on top of </w:t>
      </w:r>
      <w:r w:rsidR="00DD0D70" w:rsidRPr="007F0A10">
        <w:rPr>
          <w:rFonts w:ascii="Arial" w:hAnsi="Arial" w:cs="Arial"/>
          <w:bCs/>
          <w:szCs w:val="24"/>
          <w:lang w:val="en-US"/>
        </w:rPr>
        <w:t xml:space="preserve">a </w:t>
      </w:r>
      <w:r w:rsidR="002D5EF9" w:rsidRPr="007F0A10">
        <w:rPr>
          <w:rFonts w:ascii="Arial" w:hAnsi="Arial" w:cs="Arial"/>
          <w:bCs/>
          <w:szCs w:val="24"/>
          <w:lang w:val="en-US"/>
        </w:rPr>
        <w:t>tombstone</w:t>
      </w:r>
      <w:r w:rsidR="003B6E9D">
        <w:rPr>
          <w:rFonts w:ascii="Arial" w:hAnsi="Arial" w:cs="Arial"/>
          <w:bCs/>
          <w:szCs w:val="24"/>
          <w:lang w:val="en-US"/>
        </w:rPr>
        <w:t>,</w:t>
      </w:r>
      <w:r w:rsidR="002D5EF9" w:rsidRPr="007F0A10">
        <w:rPr>
          <w:rFonts w:ascii="Arial" w:hAnsi="Arial" w:cs="Arial"/>
          <w:bCs/>
          <w:szCs w:val="24"/>
          <w:lang w:val="en-US"/>
        </w:rPr>
        <w:t xml:space="preserve"> where</w:t>
      </w:r>
      <w:r w:rsidR="0029028A">
        <w:rPr>
          <w:rFonts w:ascii="Arial" w:hAnsi="Arial" w:cs="Arial"/>
          <w:bCs/>
          <w:szCs w:val="24"/>
          <w:lang w:val="en-US"/>
        </w:rPr>
        <w:t xml:space="preserve"> he </w:t>
      </w:r>
      <w:r w:rsidR="003B6E9D">
        <w:rPr>
          <w:rFonts w:ascii="Arial" w:hAnsi="Arial" w:cs="Arial"/>
          <w:bCs/>
          <w:szCs w:val="24"/>
          <w:lang w:val="en-US"/>
        </w:rPr>
        <w:t>raped</w:t>
      </w:r>
      <w:r w:rsidR="0029028A">
        <w:rPr>
          <w:rFonts w:ascii="Arial" w:hAnsi="Arial" w:cs="Arial"/>
          <w:bCs/>
          <w:szCs w:val="24"/>
          <w:lang w:val="en-US"/>
        </w:rPr>
        <w:t xml:space="preserve"> her</w:t>
      </w:r>
      <w:r w:rsidR="002D5EF9" w:rsidRPr="007F0A10">
        <w:rPr>
          <w:rFonts w:ascii="Arial" w:hAnsi="Arial" w:cs="Arial"/>
          <w:bCs/>
          <w:szCs w:val="24"/>
          <w:lang w:val="en-US"/>
        </w:rPr>
        <w:t>.</w:t>
      </w:r>
      <w:r w:rsidR="003472BE" w:rsidRPr="007F0A10">
        <w:rPr>
          <w:rFonts w:ascii="Arial" w:hAnsi="Arial" w:cs="Arial"/>
          <w:bCs/>
          <w:szCs w:val="24"/>
          <w:lang w:val="en-US"/>
        </w:rPr>
        <w:t xml:space="preserve"> </w:t>
      </w:r>
      <w:r w:rsidR="0029028A">
        <w:rPr>
          <w:rFonts w:ascii="Arial" w:hAnsi="Arial" w:cs="Arial"/>
          <w:bCs/>
          <w:szCs w:val="24"/>
          <w:lang w:val="en-US"/>
        </w:rPr>
        <w:t xml:space="preserve">The complainant </w:t>
      </w:r>
      <w:r w:rsidR="003B6E9D">
        <w:rPr>
          <w:rFonts w:ascii="Arial" w:hAnsi="Arial" w:cs="Arial"/>
          <w:bCs/>
          <w:szCs w:val="24"/>
          <w:lang w:val="en-US"/>
        </w:rPr>
        <w:t>testified that she was scared and for this reason did what he told her to do.</w:t>
      </w:r>
    </w:p>
    <w:p w14:paraId="6C6538F0" w14:textId="77777777" w:rsidR="00291257" w:rsidRDefault="00291257" w:rsidP="00C7326F">
      <w:pPr>
        <w:pStyle w:val="ListParagraph"/>
        <w:spacing w:after="160" w:line="360" w:lineRule="auto"/>
        <w:ind w:left="851" w:hanging="851"/>
        <w:rPr>
          <w:rFonts w:ascii="Arial" w:hAnsi="Arial" w:cs="Arial"/>
          <w:bCs/>
          <w:szCs w:val="24"/>
          <w:lang w:val="en-US"/>
        </w:rPr>
      </w:pPr>
    </w:p>
    <w:p w14:paraId="0CAC2334" w14:textId="77777777" w:rsidR="00594AA8" w:rsidRDefault="0029028A" w:rsidP="00C7326F">
      <w:pPr>
        <w:pStyle w:val="ListParagraph"/>
        <w:numPr>
          <w:ilvl w:val="0"/>
          <w:numId w:val="3"/>
        </w:numPr>
        <w:spacing w:after="160" w:line="360" w:lineRule="auto"/>
        <w:ind w:left="851" w:hanging="851"/>
        <w:rPr>
          <w:rFonts w:ascii="Arial" w:hAnsi="Arial" w:cs="Arial"/>
          <w:bCs/>
          <w:szCs w:val="24"/>
          <w:lang w:val="en-US"/>
        </w:rPr>
      </w:pPr>
      <w:r w:rsidRPr="00291257">
        <w:rPr>
          <w:rFonts w:ascii="Arial" w:hAnsi="Arial" w:cs="Arial"/>
          <w:bCs/>
          <w:szCs w:val="24"/>
          <w:lang w:val="en-US"/>
        </w:rPr>
        <w:t>Once the Appellant was done</w:t>
      </w:r>
      <w:r w:rsidR="003B6E9D">
        <w:rPr>
          <w:rFonts w:ascii="Arial" w:hAnsi="Arial" w:cs="Arial"/>
          <w:bCs/>
          <w:szCs w:val="24"/>
          <w:lang w:val="en-US"/>
        </w:rPr>
        <w:t>,</w:t>
      </w:r>
      <w:r w:rsidRPr="00291257">
        <w:rPr>
          <w:rFonts w:ascii="Arial" w:hAnsi="Arial" w:cs="Arial"/>
          <w:bCs/>
          <w:szCs w:val="24"/>
          <w:lang w:val="en-US"/>
        </w:rPr>
        <w:t xml:space="preserve"> he ordered her to get </w:t>
      </w:r>
      <w:proofErr w:type="gramStart"/>
      <w:r w:rsidRPr="00291257">
        <w:rPr>
          <w:rFonts w:ascii="Arial" w:hAnsi="Arial" w:cs="Arial"/>
          <w:bCs/>
          <w:szCs w:val="24"/>
          <w:lang w:val="en-US"/>
        </w:rPr>
        <w:t>dressed .</w:t>
      </w:r>
      <w:proofErr w:type="gramEnd"/>
      <w:r w:rsidR="003B6E9D">
        <w:rPr>
          <w:rFonts w:ascii="Arial" w:hAnsi="Arial" w:cs="Arial"/>
          <w:bCs/>
          <w:szCs w:val="24"/>
          <w:lang w:val="en-US"/>
        </w:rPr>
        <w:t xml:space="preserve"> </w:t>
      </w:r>
      <w:r w:rsidR="002D5EF9" w:rsidRPr="00291257">
        <w:rPr>
          <w:rFonts w:ascii="Arial" w:hAnsi="Arial" w:cs="Arial"/>
          <w:bCs/>
          <w:szCs w:val="24"/>
          <w:lang w:val="en-US"/>
        </w:rPr>
        <w:t>Thereafter</w:t>
      </w:r>
      <w:r w:rsidR="003B6E9D">
        <w:rPr>
          <w:rFonts w:ascii="Arial" w:hAnsi="Arial" w:cs="Arial"/>
          <w:bCs/>
          <w:szCs w:val="24"/>
          <w:lang w:val="en-US"/>
        </w:rPr>
        <w:t>, they got back into his taxi and</w:t>
      </w:r>
      <w:r w:rsidR="002D5EF9" w:rsidRPr="00291257">
        <w:rPr>
          <w:rFonts w:ascii="Arial" w:hAnsi="Arial" w:cs="Arial"/>
          <w:bCs/>
          <w:szCs w:val="24"/>
          <w:lang w:val="en-US"/>
        </w:rPr>
        <w:t xml:space="preserve"> </w:t>
      </w:r>
      <w:r w:rsidRPr="00291257">
        <w:rPr>
          <w:rFonts w:ascii="Arial" w:hAnsi="Arial" w:cs="Arial"/>
          <w:bCs/>
          <w:szCs w:val="24"/>
          <w:lang w:val="en-US"/>
        </w:rPr>
        <w:t xml:space="preserve">she was told to </w:t>
      </w:r>
      <w:r w:rsidR="002D5EF9" w:rsidRPr="00291257">
        <w:rPr>
          <w:rFonts w:ascii="Arial" w:hAnsi="Arial" w:cs="Arial"/>
          <w:bCs/>
          <w:szCs w:val="24"/>
          <w:lang w:val="en-US"/>
        </w:rPr>
        <w:t>lie underneath the seat</w:t>
      </w:r>
      <w:r w:rsidR="00D3265E" w:rsidRPr="00291257">
        <w:rPr>
          <w:rFonts w:ascii="Arial" w:hAnsi="Arial" w:cs="Arial"/>
          <w:bCs/>
          <w:szCs w:val="24"/>
          <w:lang w:val="en-US"/>
        </w:rPr>
        <w:t>. T</w:t>
      </w:r>
      <w:r w:rsidR="002D5EF9" w:rsidRPr="00291257">
        <w:rPr>
          <w:rFonts w:ascii="Arial" w:hAnsi="Arial" w:cs="Arial"/>
          <w:bCs/>
          <w:szCs w:val="24"/>
          <w:lang w:val="en-US"/>
        </w:rPr>
        <w:t xml:space="preserve">hey left </w:t>
      </w:r>
      <w:r w:rsidRPr="00291257">
        <w:rPr>
          <w:rFonts w:ascii="Arial" w:hAnsi="Arial" w:cs="Arial"/>
          <w:bCs/>
          <w:szCs w:val="24"/>
          <w:lang w:val="en-US"/>
        </w:rPr>
        <w:t>the cemetery</w:t>
      </w:r>
      <w:r w:rsidR="00594AA8">
        <w:rPr>
          <w:rFonts w:ascii="Arial" w:hAnsi="Arial" w:cs="Arial"/>
          <w:bCs/>
          <w:szCs w:val="24"/>
          <w:lang w:val="en-US"/>
        </w:rPr>
        <w:t xml:space="preserve"> and drove</w:t>
      </w:r>
      <w:r w:rsidRPr="00291257">
        <w:rPr>
          <w:rFonts w:ascii="Arial" w:hAnsi="Arial" w:cs="Arial"/>
          <w:bCs/>
          <w:szCs w:val="24"/>
          <w:lang w:val="en-US"/>
        </w:rPr>
        <w:t xml:space="preserve"> to the Appellant’s residence. </w:t>
      </w:r>
      <w:r w:rsidR="00594AA8">
        <w:rPr>
          <w:rFonts w:ascii="Arial" w:hAnsi="Arial" w:cs="Arial"/>
          <w:bCs/>
          <w:szCs w:val="24"/>
          <w:lang w:val="en-US"/>
        </w:rPr>
        <w:t xml:space="preserve"> </w:t>
      </w:r>
      <w:r w:rsidRPr="00291257">
        <w:rPr>
          <w:rFonts w:ascii="Arial" w:hAnsi="Arial" w:cs="Arial"/>
          <w:bCs/>
          <w:szCs w:val="24"/>
          <w:lang w:val="en-US"/>
        </w:rPr>
        <w:t>At the Appellant</w:t>
      </w:r>
      <w:r w:rsidR="00594AA8">
        <w:rPr>
          <w:rFonts w:ascii="Arial" w:hAnsi="Arial" w:cs="Arial"/>
          <w:bCs/>
          <w:szCs w:val="24"/>
          <w:lang w:val="en-US"/>
        </w:rPr>
        <w:t>’</w:t>
      </w:r>
      <w:r w:rsidRPr="00291257">
        <w:rPr>
          <w:rFonts w:ascii="Arial" w:hAnsi="Arial" w:cs="Arial"/>
          <w:bCs/>
          <w:szCs w:val="24"/>
          <w:lang w:val="en-US"/>
        </w:rPr>
        <w:t>s residence</w:t>
      </w:r>
      <w:r w:rsidR="00594AA8">
        <w:rPr>
          <w:rFonts w:ascii="Arial" w:hAnsi="Arial" w:cs="Arial"/>
          <w:bCs/>
          <w:szCs w:val="24"/>
          <w:lang w:val="en-US"/>
        </w:rPr>
        <w:t xml:space="preserve">, </w:t>
      </w:r>
      <w:r w:rsidRPr="00291257">
        <w:rPr>
          <w:rFonts w:ascii="Arial" w:hAnsi="Arial" w:cs="Arial"/>
          <w:bCs/>
          <w:szCs w:val="24"/>
          <w:lang w:val="en-US"/>
        </w:rPr>
        <w:t xml:space="preserve">she was further threatened </w:t>
      </w:r>
      <w:r w:rsidR="00594AA8">
        <w:rPr>
          <w:rFonts w:ascii="Arial" w:hAnsi="Arial" w:cs="Arial"/>
          <w:bCs/>
          <w:szCs w:val="24"/>
          <w:lang w:val="en-US"/>
        </w:rPr>
        <w:t xml:space="preserve">and told </w:t>
      </w:r>
      <w:r w:rsidRPr="00291257">
        <w:rPr>
          <w:rFonts w:ascii="Arial" w:hAnsi="Arial" w:cs="Arial"/>
          <w:bCs/>
          <w:szCs w:val="24"/>
          <w:lang w:val="en-US"/>
        </w:rPr>
        <w:t>not to draw any attention less she be stabbed.</w:t>
      </w:r>
      <w:r w:rsidR="00594AA8">
        <w:rPr>
          <w:rFonts w:ascii="Arial" w:hAnsi="Arial" w:cs="Arial"/>
          <w:bCs/>
          <w:szCs w:val="24"/>
          <w:lang w:val="en-US"/>
        </w:rPr>
        <w:t xml:space="preserve"> </w:t>
      </w:r>
    </w:p>
    <w:p w14:paraId="42CF4C25" w14:textId="77777777" w:rsidR="00594AA8" w:rsidRPr="00594AA8" w:rsidRDefault="00594AA8" w:rsidP="00594AA8">
      <w:pPr>
        <w:pStyle w:val="ListParagraph"/>
        <w:rPr>
          <w:rFonts w:ascii="Arial" w:hAnsi="Arial" w:cs="Arial"/>
          <w:bCs/>
          <w:szCs w:val="24"/>
          <w:lang w:val="en-US"/>
        </w:rPr>
      </w:pPr>
    </w:p>
    <w:p w14:paraId="3E305368" w14:textId="4A61E990" w:rsidR="002D5EF9" w:rsidRDefault="0029028A" w:rsidP="00C7326F">
      <w:pPr>
        <w:pStyle w:val="ListParagraph"/>
        <w:numPr>
          <w:ilvl w:val="0"/>
          <w:numId w:val="3"/>
        </w:numPr>
        <w:spacing w:after="160" w:line="360" w:lineRule="auto"/>
        <w:ind w:left="851" w:hanging="851"/>
        <w:rPr>
          <w:rFonts w:ascii="Arial" w:hAnsi="Arial" w:cs="Arial"/>
          <w:bCs/>
          <w:szCs w:val="24"/>
          <w:lang w:val="en-US"/>
        </w:rPr>
      </w:pPr>
      <w:r w:rsidRPr="00291257">
        <w:rPr>
          <w:rFonts w:ascii="Arial" w:hAnsi="Arial" w:cs="Arial"/>
          <w:bCs/>
          <w:szCs w:val="24"/>
          <w:lang w:val="en-US"/>
        </w:rPr>
        <w:t xml:space="preserve">She was </w:t>
      </w:r>
      <w:r w:rsidR="00594AA8">
        <w:rPr>
          <w:rFonts w:ascii="Arial" w:hAnsi="Arial" w:cs="Arial"/>
          <w:bCs/>
          <w:szCs w:val="24"/>
          <w:lang w:val="en-US"/>
        </w:rPr>
        <w:t xml:space="preserve">then </w:t>
      </w:r>
      <w:r w:rsidRPr="00291257">
        <w:rPr>
          <w:rFonts w:ascii="Arial" w:hAnsi="Arial" w:cs="Arial"/>
          <w:bCs/>
          <w:szCs w:val="24"/>
          <w:lang w:val="en-US"/>
        </w:rPr>
        <w:t xml:space="preserve">taken </w:t>
      </w:r>
      <w:r w:rsidR="00594AA8">
        <w:rPr>
          <w:rFonts w:ascii="Arial" w:hAnsi="Arial" w:cs="Arial"/>
          <w:bCs/>
          <w:szCs w:val="24"/>
          <w:lang w:val="en-US"/>
        </w:rPr>
        <w:t>in</w:t>
      </w:r>
      <w:r w:rsidRPr="00291257">
        <w:rPr>
          <w:rFonts w:ascii="Arial" w:hAnsi="Arial" w:cs="Arial"/>
          <w:bCs/>
          <w:szCs w:val="24"/>
          <w:lang w:val="en-US"/>
        </w:rPr>
        <w:t xml:space="preserve">to </w:t>
      </w:r>
      <w:r w:rsidR="00594AA8">
        <w:rPr>
          <w:rFonts w:ascii="Arial" w:hAnsi="Arial" w:cs="Arial"/>
          <w:bCs/>
          <w:szCs w:val="24"/>
          <w:lang w:val="en-US"/>
        </w:rPr>
        <w:t>his</w:t>
      </w:r>
      <w:r w:rsidRPr="00291257">
        <w:rPr>
          <w:rFonts w:ascii="Arial" w:hAnsi="Arial" w:cs="Arial"/>
          <w:bCs/>
          <w:szCs w:val="24"/>
          <w:lang w:val="en-US"/>
        </w:rPr>
        <w:t xml:space="preserve"> room where she was once again order</w:t>
      </w:r>
      <w:r w:rsidR="00594AA8">
        <w:rPr>
          <w:rFonts w:ascii="Arial" w:hAnsi="Arial" w:cs="Arial"/>
          <w:bCs/>
          <w:szCs w:val="24"/>
          <w:lang w:val="en-US"/>
        </w:rPr>
        <w:t>e</w:t>
      </w:r>
      <w:r w:rsidRPr="00291257">
        <w:rPr>
          <w:rFonts w:ascii="Arial" w:hAnsi="Arial" w:cs="Arial"/>
          <w:bCs/>
          <w:szCs w:val="24"/>
          <w:lang w:val="en-US"/>
        </w:rPr>
        <w:t>d to take off her clothes</w:t>
      </w:r>
      <w:r w:rsidR="00594AA8">
        <w:rPr>
          <w:rFonts w:ascii="Arial" w:hAnsi="Arial" w:cs="Arial"/>
          <w:bCs/>
          <w:szCs w:val="24"/>
          <w:lang w:val="en-US"/>
        </w:rPr>
        <w:t>.  T</w:t>
      </w:r>
      <w:r w:rsidRPr="00291257">
        <w:rPr>
          <w:rFonts w:ascii="Arial" w:hAnsi="Arial" w:cs="Arial"/>
          <w:bCs/>
          <w:szCs w:val="24"/>
          <w:lang w:val="en-US"/>
        </w:rPr>
        <w:t xml:space="preserve">he Appellant </w:t>
      </w:r>
      <w:r w:rsidR="00594AA8">
        <w:rPr>
          <w:rFonts w:ascii="Arial" w:hAnsi="Arial" w:cs="Arial"/>
          <w:bCs/>
          <w:szCs w:val="24"/>
          <w:lang w:val="en-US"/>
        </w:rPr>
        <w:t xml:space="preserve">raped her again.  He did not use a condom either at the </w:t>
      </w:r>
      <w:proofErr w:type="spellStart"/>
      <w:r w:rsidR="00594AA8">
        <w:rPr>
          <w:rFonts w:ascii="Arial" w:hAnsi="Arial" w:cs="Arial"/>
          <w:bCs/>
          <w:szCs w:val="24"/>
          <w:lang w:val="en-US"/>
        </w:rPr>
        <w:t>Gumbi</w:t>
      </w:r>
      <w:proofErr w:type="spellEnd"/>
      <w:r w:rsidR="00594AA8">
        <w:rPr>
          <w:rFonts w:ascii="Arial" w:hAnsi="Arial" w:cs="Arial"/>
          <w:bCs/>
          <w:szCs w:val="24"/>
          <w:lang w:val="en-US"/>
        </w:rPr>
        <w:t xml:space="preserve"> </w:t>
      </w:r>
      <w:proofErr w:type="spellStart"/>
      <w:r w:rsidR="00594AA8">
        <w:rPr>
          <w:rFonts w:ascii="Arial" w:hAnsi="Arial" w:cs="Arial"/>
          <w:bCs/>
          <w:szCs w:val="24"/>
          <w:lang w:val="en-US"/>
        </w:rPr>
        <w:t>Cemetry</w:t>
      </w:r>
      <w:proofErr w:type="spellEnd"/>
      <w:r w:rsidR="00594AA8">
        <w:rPr>
          <w:rFonts w:ascii="Arial" w:hAnsi="Arial" w:cs="Arial"/>
          <w:bCs/>
          <w:szCs w:val="24"/>
          <w:lang w:val="en-US"/>
        </w:rPr>
        <w:t xml:space="preserve"> or in his room. </w:t>
      </w:r>
      <w:r w:rsidR="00594AA8" w:rsidRPr="00291257">
        <w:rPr>
          <w:rFonts w:ascii="Arial" w:hAnsi="Arial" w:cs="Arial"/>
          <w:bCs/>
          <w:szCs w:val="24"/>
          <w:lang w:val="en-US"/>
        </w:rPr>
        <w:t xml:space="preserve"> </w:t>
      </w:r>
      <w:r w:rsidR="00594AA8">
        <w:rPr>
          <w:rFonts w:ascii="Arial" w:hAnsi="Arial" w:cs="Arial"/>
          <w:bCs/>
          <w:szCs w:val="24"/>
          <w:lang w:val="en-US"/>
        </w:rPr>
        <w:t>H</w:t>
      </w:r>
      <w:r w:rsidR="002D5EF9" w:rsidRPr="00291257">
        <w:rPr>
          <w:rFonts w:ascii="Arial" w:hAnsi="Arial" w:cs="Arial"/>
          <w:bCs/>
          <w:szCs w:val="24"/>
          <w:lang w:val="en-US"/>
        </w:rPr>
        <w:t>e tied her up</w:t>
      </w:r>
      <w:r w:rsidR="00E24AFF" w:rsidRPr="00291257">
        <w:rPr>
          <w:rFonts w:ascii="Arial" w:hAnsi="Arial" w:cs="Arial"/>
          <w:bCs/>
          <w:szCs w:val="24"/>
          <w:lang w:val="en-US"/>
        </w:rPr>
        <w:t xml:space="preserve"> and </w:t>
      </w:r>
      <w:r w:rsidR="00594AA8">
        <w:rPr>
          <w:rFonts w:ascii="Arial" w:hAnsi="Arial" w:cs="Arial"/>
          <w:bCs/>
          <w:szCs w:val="24"/>
          <w:lang w:val="en-US"/>
        </w:rPr>
        <w:t xml:space="preserve">put </w:t>
      </w:r>
      <w:r w:rsidR="00E24AFF" w:rsidRPr="00291257">
        <w:rPr>
          <w:rFonts w:ascii="Arial" w:hAnsi="Arial" w:cs="Arial"/>
          <w:bCs/>
          <w:szCs w:val="24"/>
          <w:lang w:val="en-US"/>
        </w:rPr>
        <w:t>her underwear inside her mouth</w:t>
      </w:r>
      <w:r w:rsidR="00594AA8">
        <w:rPr>
          <w:rFonts w:ascii="Arial" w:hAnsi="Arial" w:cs="Arial"/>
          <w:bCs/>
          <w:szCs w:val="24"/>
          <w:lang w:val="en-US"/>
        </w:rPr>
        <w:t xml:space="preserve"> to keep her quiet</w:t>
      </w:r>
      <w:r w:rsidR="00E24AFF" w:rsidRPr="00291257">
        <w:rPr>
          <w:rFonts w:ascii="Arial" w:hAnsi="Arial" w:cs="Arial"/>
          <w:bCs/>
          <w:szCs w:val="24"/>
          <w:lang w:val="en-US"/>
        </w:rPr>
        <w:t>.</w:t>
      </w:r>
      <w:r w:rsidR="002D5EF9" w:rsidRPr="00291257">
        <w:rPr>
          <w:rFonts w:ascii="Arial" w:hAnsi="Arial" w:cs="Arial"/>
          <w:bCs/>
          <w:szCs w:val="24"/>
          <w:lang w:val="en-US"/>
        </w:rPr>
        <w:t xml:space="preserve"> </w:t>
      </w:r>
      <w:r w:rsidRPr="00291257">
        <w:rPr>
          <w:rFonts w:ascii="Arial" w:hAnsi="Arial" w:cs="Arial"/>
          <w:bCs/>
          <w:szCs w:val="24"/>
          <w:lang w:val="en-US"/>
        </w:rPr>
        <w:t xml:space="preserve">She </w:t>
      </w:r>
      <w:r w:rsidR="00594AA8">
        <w:rPr>
          <w:rFonts w:ascii="Arial" w:hAnsi="Arial" w:cs="Arial"/>
          <w:bCs/>
          <w:szCs w:val="24"/>
          <w:lang w:val="en-US"/>
        </w:rPr>
        <w:t>testified that he said she must not make any</w:t>
      </w:r>
      <w:r w:rsidRPr="00291257">
        <w:rPr>
          <w:rFonts w:ascii="Arial" w:hAnsi="Arial" w:cs="Arial"/>
          <w:bCs/>
          <w:szCs w:val="24"/>
          <w:lang w:val="en-US"/>
        </w:rPr>
        <w:t xml:space="preserve"> noise or</w:t>
      </w:r>
      <w:r w:rsidR="002D5EF9" w:rsidRPr="00291257">
        <w:rPr>
          <w:rFonts w:ascii="Arial" w:hAnsi="Arial" w:cs="Arial"/>
          <w:bCs/>
          <w:szCs w:val="24"/>
          <w:lang w:val="en-US"/>
        </w:rPr>
        <w:t xml:space="preserve"> try </w:t>
      </w:r>
      <w:r w:rsidR="00594AA8">
        <w:rPr>
          <w:rFonts w:ascii="Arial" w:hAnsi="Arial" w:cs="Arial"/>
          <w:bCs/>
          <w:szCs w:val="24"/>
          <w:lang w:val="en-US"/>
        </w:rPr>
        <w:t>to</w:t>
      </w:r>
      <w:r w:rsidR="002D5EF9" w:rsidRPr="00291257">
        <w:rPr>
          <w:rFonts w:ascii="Arial" w:hAnsi="Arial" w:cs="Arial"/>
          <w:bCs/>
          <w:szCs w:val="24"/>
          <w:lang w:val="en-US"/>
        </w:rPr>
        <w:t xml:space="preserve"> escape</w:t>
      </w:r>
      <w:r w:rsidR="00E24AFF" w:rsidRPr="00291257">
        <w:rPr>
          <w:rFonts w:ascii="Arial" w:hAnsi="Arial" w:cs="Arial"/>
          <w:bCs/>
          <w:szCs w:val="24"/>
          <w:lang w:val="en-US"/>
        </w:rPr>
        <w:t>.</w:t>
      </w:r>
    </w:p>
    <w:p w14:paraId="4BDB88C2" w14:textId="77777777" w:rsidR="00291257" w:rsidRPr="00291257" w:rsidRDefault="00291257" w:rsidP="00C7326F">
      <w:pPr>
        <w:pStyle w:val="ListParagraph"/>
        <w:ind w:left="851" w:hanging="851"/>
        <w:rPr>
          <w:rFonts w:ascii="Arial" w:hAnsi="Arial" w:cs="Arial"/>
          <w:bCs/>
          <w:szCs w:val="24"/>
          <w:lang w:val="en-US"/>
        </w:rPr>
      </w:pPr>
    </w:p>
    <w:p w14:paraId="1261CC57" w14:textId="77777777" w:rsidR="00594AA8" w:rsidRDefault="0029028A" w:rsidP="00C7326F">
      <w:pPr>
        <w:pStyle w:val="ListParagraph"/>
        <w:numPr>
          <w:ilvl w:val="0"/>
          <w:numId w:val="3"/>
        </w:numPr>
        <w:spacing w:after="160" w:line="360" w:lineRule="auto"/>
        <w:ind w:left="851" w:hanging="851"/>
        <w:rPr>
          <w:rFonts w:ascii="Arial" w:hAnsi="Arial" w:cs="Arial"/>
          <w:bCs/>
          <w:szCs w:val="24"/>
          <w:lang w:val="en-US"/>
        </w:rPr>
      </w:pPr>
      <w:r w:rsidRPr="00291257">
        <w:rPr>
          <w:rFonts w:ascii="Arial" w:hAnsi="Arial" w:cs="Arial"/>
          <w:bCs/>
          <w:szCs w:val="24"/>
          <w:lang w:val="en-US"/>
        </w:rPr>
        <w:lastRenderedPageBreak/>
        <w:t xml:space="preserve">The Appellant left for a few </w:t>
      </w:r>
      <w:proofErr w:type="gramStart"/>
      <w:r w:rsidRPr="00291257">
        <w:rPr>
          <w:rFonts w:ascii="Arial" w:hAnsi="Arial" w:cs="Arial"/>
          <w:bCs/>
          <w:szCs w:val="24"/>
          <w:lang w:val="en-US"/>
        </w:rPr>
        <w:t xml:space="preserve">minutes </w:t>
      </w:r>
      <w:r w:rsidR="00594AA8">
        <w:rPr>
          <w:rFonts w:ascii="Arial" w:hAnsi="Arial" w:cs="Arial"/>
          <w:bCs/>
          <w:szCs w:val="24"/>
          <w:lang w:val="en-US"/>
        </w:rPr>
        <w:t xml:space="preserve"> and</w:t>
      </w:r>
      <w:proofErr w:type="gramEnd"/>
      <w:r w:rsidR="00594AA8">
        <w:rPr>
          <w:rFonts w:ascii="Arial" w:hAnsi="Arial" w:cs="Arial"/>
          <w:bCs/>
          <w:szCs w:val="24"/>
          <w:lang w:val="en-US"/>
        </w:rPr>
        <w:t xml:space="preserve"> </w:t>
      </w:r>
      <w:r w:rsidRPr="00291257">
        <w:rPr>
          <w:rFonts w:ascii="Arial" w:hAnsi="Arial" w:cs="Arial"/>
          <w:bCs/>
          <w:szCs w:val="24"/>
          <w:lang w:val="en-US"/>
        </w:rPr>
        <w:t>when he came back</w:t>
      </w:r>
      <w:r w:rsidR="00594AA8">
        <w:rPr>
          <w:rFonts w:ascii="Arial" w:hAnsi="Arial" w:cs="Arial"/>
          <w:bCs/>
          <w:szCs w:val="24"/>
          <w:lang w:val="en-US"/>
        </w:rPr>
        <w:t>, she had</w:t>
      </w:r>
      <w:r w:rsidRPr="00291257">
        <w:rPr>
          <w:rFonts w:ascii="Arial" w:hAnsi="Arial" w:cs="Arial"/>
          <w:bCs/>
          <w:szCs w:val="24"/>
          <w:lang w:val="en-US"/>
        </w:rPr>
        <w:t xml:space="preserve"> managed to untie he</w:t>
      </w:r>
      <w:r w:rsidR="00291257">
        <w:rPr>
          <w:rFonts w:ascii="Arial" w:hAnsi="Arial" w:cs="Arial"/>
          <w:bCs/>
          <w:szCs w:val="24"/>
          <w:lang w:val="en-US"/>
        </w:rPr>
        <w:t>r</w:t>
      </w:r>
      <w:r w:rsidRPr="00291257">
        <w:rPr>
          <w:rFonts w:ascii="Arial" w:hAnsi="Arial" w:cs="Arial"/>
          <w:bCs/>
          <w:szCs w:val="24"/>
          <w:lang w:val="en-US"/>
        </w:rPr>
        <w:t>self</w:t>
      </w:r>
      <w:r w:rsidR="00E24AFF" w:rsidRPr="00291257">
        <w:rPr>
          <w:rFonts w:ascii="Arial" w:hAnsi="Arial" w:cs="Arial"/>
          <w:bCs/>
          <w:szCs w:val="24"/>
          <w:lang w:val="en-US"/>
        </w:rPr>
        <w:t xml:space="preserve">. </w:t>
      </w:r>
      <w:r w:rsidR="00594AA8">
        <w:rPr>
          <w:rFonts w:ascii="Arial" w:hAnsi="Arial" w:cs="Arial"/>
          <w:bCs/>
          <w:szCs w:val="24"/>
          <w:lang w:val="en-US"/>
        </w:rPr>
        <w:t xml:space="preserve"> </w:t>
      </w:r>
      <w:r w:rsidRPr="00291257">
        <w:rPr>
          <w:rFonts w:ascii="Arial" w:hAnsi="Arial" w:cs="Arial"/>
          <w:bCs/>
          <w:szCs w:val="24"/>
          <w:lang w:val="en-US"/>
        </w:rPr>
        <w:t xml:space="preserve">He </w:t>
      </w:r>
      <w:r w:rsidR="00594AA8">
        <w:rPr>
          <w:rFonts w:ascii="Arial" w:hAnsi="Arial" w:cs="Arial"/>
          <w:bCs/>
          <w:szCs w:val="24"/>
          <w:lang w:val="en-US"/>
        </w:rPr>
        <w:t xml:space="preserve">wanted to know </w:t>
      </w:r>
      <w:proofErr w:type="gramStart"/>
      <w:r w:rsidR="00594AA8">
        <w:rPr>
          <w:rFonts w:ascii="Arial" w:hAnsi="Arial" w:cs="Arial"/>
          <w:bCs/>
          <w:szCs w:val="24"/>
          <w:lang w:val="en-US"/>
        </w:rPr>
        <w:t>why</w:t>
      </w:r>
      <w:proofErr w:type="gramEnd"/>
      <w:r w:rsidR="00594AA8">
        <w:rPr>
          <w:rFonts w:ascii="Arial" w:hAnsi="Arial" w:cs="Arial"/>
          <w:bCs/>
          <w:szCs w:val="24"/>
          <w:lang w:val="en-US"/>
        </w:rPr>
        <w:t xml:space="preserve"> and she told him that she needed to go to the toilet.  </w:t>
      </w:r>
      <w:r w:rsidR="00B6305B" w:rsidRPr="00291257">
        <w:rPr>
          <w:rFonts w:ascii="Arial" w:hAnsi="Arial" w:cs="Arial"/>
          <w:bCs/>
          <w:szCs w:val="24"/>
          <w:lang w:val="en-US"/>
        </w:rPr>
        <w:t>The A</w:t>
      </w:r>
      <w:r w:rsidR="00E24AFF" w:rsidRPr="00291257">
        <w:rPr>
          <w:rFonts w:ascii="Arial" w:hAnsi="Arial" w:cs="Arial"/>
          <w:bCs/>
          <w:szCs w:val="24"/>
          <w:lang w:val="en-US"/>
        </w:rPr>
        <w:t xml:space="preserve">ppellant </w:t>
      </w:r>
      <w:r w:rsidR="00B6305B" w:rsidRPr="00291257">
        <w:rPr>
          <w:rFonts w:ascii="Arial" w:hAnsi="Arial" w:cs="Arial"/>
          <w:bCs/>
          <w:szCs w:val="24"/>
          <w:lang w:val="en-US"/>
        </w:rPr>
        <w:t xml:space="preserve">then attempted to </w:t>
      </w:r>
      <w:r w:rsidR="00594AA8">
        <w:rPr>
          <w:rFonts w:ascii="Arial" w:hAnsi="Arial" w:cs="Arial"/>
          <w:bCs/>
          <w:szCs w:val="24"/>
          <w:lang w:val="en-US"/>
        </w:rPr>
        <w:t xml:space="preserve">rape her again, </w:t>
      </w:r>
      <w:r w:rsidR="00291257">
        <w:rPr>
          <w:rFonts w:ascii="Arial" w:hAnsi="Arial" w:cs="Arial"/>
          <w:bCs/>
          <w:szCs w:val="24"/>
          <w:lang w:val="en-US"/>
        </w:rPr>
        <w:t>for the third time,</w:t>
      </w:r>
      <w:r w:rsidR="00594AA8">
        <w:rPr>
          <w:rFonts w:ascii="Arial" w:hAnsi="Arial" w:cs="Arial"/>
          <w:bCs/>
          <w:szCs w:val="24"/>
          <w:lang w:val="en-US"/>
        </w:rPr>
        <w:t xml:space="preserve"> </w:t>
      </w:r>
      <w:r w:rsidR="00E24AFF" w:rsidRPr="00291257">
        <w:rPr>
          <w:rFonts w:ascii="Arial" w:hAnsi="Arial" w:cs="Arial"/>
          <w:bCs/>
          <w:szCs w:val="24"/>
          <w:lang w:val="en-US"/>
        </w:rPr>
        <w:t xml:space="preserve">this time with a </w:t>
      </w:r>
      <w:proofErr w:type="gramStart"/>
      <w:r w:rsidR="00E24AFF" w:rsidRPr="00291257">
        <w:rPr>
          <w:rFonts w:ascii="Arial" w:hAnsi="Arial" w:cs="Arial"/>
          <w:bCs/>
          <w:szCs w:val="24"/>
          <w:lang w:val="en-US"/>
        </w:rPr>
        <w:t>condom .</w:t>
      </w:r>
      <w:proofErr w:type="gramEnd"/>
      <w:r w:rsidR="00E24AFF" w:rsidRPr="00291257">
        <w:rPr>
          <w:rFonts w:ascii="Arial" w:hAnsi="Arial" w:cs="Arial"/>
          <w:bCs/>
          <w:szCs w:val="24"/>
          <w:lang w:val="en-US"/>
        </w:rPr>
        <w:t xml:space="preserve"> </w:t>
      </w:r>
      <w:r w:rsidR="00594AA8">
        <w:rPr>
          <w:rFonts w:ascii="Arial" w:hAnsi="Arial" w:cs="Arial"/>
          <w:bCs/>
          <w:szCs w:val="24"/>
          <w:lang w:val="en-US"/>
        </w:rPr>
        <w:t>She testified that she spoke to him and convinced him to desist and he did.</w:t>
      </w:r>
    </w:p>
    <w:p w14:paraId="4CE8E60B" w14:textId="77777777" w:rsidR="00594AA8" w:rsidRPr="00594AA8" w:rsidRDefault="00594AA8" w:rsidP="00594AA8">
      <w:pPr>
        <w:pStyle w:val="ListParagraph"/>
        <w:rPr>
          <w:rFonts w:ascii="Arial" w:hAnsi="Arial" w:cs="Arial"/>
          <w:bCs/>
          <w:szCs w:val="24"/>
          <w:lang w:val="en-US"/>
        </w:rPr>
      </w:pPr>
    </w:p>
    <w:p w14:paraId="605526CD" w14:textId="77777777" w:rsidR="00291257" w:rsidRPr="00291257" w:rsidRDefault="00291257" w:rsidP="00291257">
      <w:pPr>
        <w:pStyle w:val="ListParagraph"/>
        <w:rPr>
          <w:rFonts w:ascii="Arial" w:hAnsi="Arial" w:cs="Arial"/>
          <w:bCs/>
          <w:szCs w:val="24"/>
          <w:lang w:val="en-US"/>
        </w:rPr>
      </w:pPr>
    </w:p>
    <w:p w14:paraId="3513DC7F" w14:textId="6D25378B" w:rsidR="00B6305B" w:rsidRDefault="00B6305B" w:rsidP="00594AA8">
      <w:pPr>
        <w:pStyle w:val="ListParagraph"/>
        <w:numPr>
          <w:ilvl w:val="0"/>
          <w:numId w:val="3"/>
        </w:numPr>
        <w:spacing w:after="160" w:line="360" w:lineRule="auto"/>
        <w:ind w:left="851" w:hanging="851"/>
        <w:rPr>
          <w:rFonts w:ascii="Arial" w:hAnsi="Arial" w:cs="Arial"/>
          <w:bCs/>
          <w:szCs w:val="24"/>
          <w:lang w:val="en-US"/>
        </w:rPr>
      </w:pPr>
      <w:r w:rsidRPr="00291257">
        <w:rPr>
          <w:rFonts w:ascii="Arial" w:hAnsi="Arial" w:cs="Arial"/>
          <w:bCs/>
          <w:szCs w:val="24"/>
          <w:lang w:val="en-US"/>
        </w:rPr>
        <w:t xml:space="preserve">The Appellant </w:t>
      </w:r>
      <w:r w:rsidR="00594AA8">
        <w:rPr>
          <w:rFonts w:ascii="Arial" w:hAnsi="Arial" w:cs="Arial"/>
          <w:bCs/>
          <w:szCs w:val="24"/>
          <w:lang w:val="en-US"/>
        </w:rPr>
        <w:t xml:space="preserve">thereafter fell asleep.  Throughout the night, the complainant </w:t>
      </w:r>
      <w:r w:rsidRPr="00291257">
        <w:rPr>
          <w:rFonts w:ascii="Arial" w:hAnsi="Arial" w:cs="Arial"/>
          <w:bCs/>
          <w:szCs w:val="24"/>
          <w:lang w:val="en-US"/>
        </w:rPr>
        <w:t>made attempt</w:t>
      </w:r>
      <w:r w:rsidR="00291257">
        <w:rPr>
          <w:rFonts w:ascii="Arial" w:hAnsi="Arial" w:cs="Arial"/>
          <w:bCs/>
          <w:szCs w:val="24"/>
          <w:lang w:val="en-US"/>
        </w:rPr>
        <w:t>s</w:t>
      </w:r>
      <w:r w:rsidRPr="00291257">
        <w:rPr>
          <w:rFonts w:ascii="Arial" w:hAnsi="Arial" w:cs="Arial"/>
          <w:bCs/>
          <w:szCs w:val="24"/>
          <w:lang w:val="en-US"/>
        </w:rPr>
        <w:t xml:space="preserve"> to escape which proved fruitless.</w:t>
      </w:r>
      <w:r w:rsidR="00594AA8">
        <w:rPr>
          <w:rFonts w:ascii="Arial" w:hAnsi="Arial" w:cs="Arial"/>
          <w:bCs/>
          <w:szCs w:val="24"/>
          <w:lang w:val="en-US"/>
        </w:rPr>
        <w:t xml:space="preserve"> </w:t>
      </w:r>
      <w:r w:rsidRPr="00291257">
        <w:rPr>
          <w:rFonts w:ascii="Arial" w:hAnsi="Arial" w:cs="Arial"/>
          <w:bCs/>
          <w:szCs w:val="24"/>
          <w:lang w:val="en-US"/>
        </w:rPr>
        <w:t>In the morning</w:t>
      </w:r>
      <w:r w:rsidR="00594AA8">
        <w:rPr>
          <w:rFonts w:ascii="Arial" w:hAnsi="Arial" w:cs="Arial"/>
          <w:bCs/>
          <w:szCs w:val="24"/>
          <w:lang w:val="en-US"/>
        </w:rPr>
        <w:t>,</w:t>
      </w:r>
      <w:r w:rsidRPr="00291257">
        <w:rPr>
          <w:rFonts w:ascii="Arial" w:hAnsi="Arial" w:cs="Arial"/>
          <w:bCs/>
          <w:szCs w:val="24"/>
          <w:lang w:val="en-US"/>
        </w:rPr>
        <w:t xml:space="preserve"> when the Appellant left </w:t>
      </w:r>
      <w:r w:rsidR="00594AA8">
        <w:rPr>
          <w:rFonts w:ascii="Arial" w:hAnsi="Arial" w:cs="Arial"/>
          <w:bCs/>
          <w:szCs w:val="24"/>
          <w:lang w:val="en-US"/>
        </w:rPr>
        <w:t xml:space="preserve">to empty the toilet bucket, which was in the room, </w:t>
      </w:r>
      <w:r w:rsidRPr="00291257">
        <w:rPr>
          <w:rFonts w:ascii="Arial" w:hAnsi="Arial" w:cs="Arial"/>
          <w:bCs/>
          <w:szCs w:val="24"/>
          <w:lang w:val="en-US"/>
        </w:rPr>
        <w:t xml:space="preserve">the complainant </w:t>
      </w:r>
      <w:r w:rsidR="00565EF2">
        <w:rPr>
          <w:rFonts w:ascii="Arial" w:hAnsi="Arial" w:cs="Arial"/>
          <w:bCs/>
          <w:szCs w:val="24"/>
          <w:lang w:val="en-US"/>
        </w:rPr>
        <w:t xml:space="preserve">found </w:t>
      </w:r>
      <w:r w:rsidRPr="00291257">
        <w:rPr>
          <w:rFonts w:ascii="Arial" w:hAnsi="Arial" w:cs="Arial"/>
          <w:bCs/>
          <w:szCs w:val="24"/>
          <w:lang w:val="en-US"/>
        </w:rPr>
        <w:t xml:space="preserve">his </w:t>
      </w:r>
      <w:proofErr w:type="spellStart"/>
      <w:r w:rsidRPr="00291257">
        <w:rPr>
          <w:rFonts w:ascii="Arial" w:hAnsi="Arial" w:cs="Arial"/>
          <w:bCs/>
          <w:szCs w:val="24"/>
          <w:lang w:val="en-US"/>
        </w:rPr>
        <w:t>drivers</w:t>
      </w:r>
      <w:proofErr w:type="spellEnd"/>
      <w:r w:rsidRPr="00291257">
        <w:rPr>
          <w:rFonts w:ascii="Arial" w:hAnsi="Arial" w:cs="Arial"/>
          <w:bCs/>
          <w:szCs w:val="24"/>
          <w:lang w:val="en-US"/>
        </w:rPr>
        <w:t xml:space="preserve"> </w:t>
      </w:r>
      <w:proofErr w:type="spellStart"/>
      <w:r w:rsidRPr="00291257">
        <w:rPr>
          <w:rFonts w:ascii="Arial" w:hAnsi="Arial" w:cs="Arial"/>
          <w:bCs/>
          <w:szCs w:val="24"/>
          <w:lang w:val="en-US"/>
        </w:rPr>
        <w:t>licence</w:t>
      </w:r>
      <w:proofErr w:type="spellEnd"/>
      <w:r w:rsidR="00291257">
        <w:rPr>
          <w:rFonts w:ascii="Arial" w:hAnsi="Arial" w:cs="Arial"/>
          <w:bCs/>
          <w:szCs w:val="24"/>
          <w:lang w:val="en-US"/>
        </w:rPr>
        <w:t xml:space="preserve"> </w:t>
      </w:r>
      <w:r w:rsidR="00565EF2">
        <w:rPr>
          <w:rFonts w:ascii="Arial" w:hAnsi="Arial" w:cs="Arial"/>
          <w:bCs/>
          <w:szCs w:val="24"/>
          <w:lang w:val="en-US"/>
        </w:rPr>
        <w:t xml:space="preserve">and </w:t>
      </w:r>
      <w:r w:rsidR="00291257">
        <w:rPr>
          <w:rFonts w:ascii="Arial" w:hAnsi="Arial" w:cs="Arial"/>
          <w:bCs/>
          <w:szCs w:val="24"/>
          <w:lang w:val="en-US"/>
        </w:rPr>
        <w:t xml:space="preserve">she </w:t>
      </w:r>
      <w:proofErr w:type="spellStart"/>
      <w:r w:rsidRPr="00291257">
        <w:rPr>
          <w:rFonts w:ascii="Arial" w:hAnsi="Arial" w:cs="Arial"/>
          <w:bCs/>
          <w:szCs w:val="24"/>
          <w:lang w:val="en-US"/>
        </w:rPr>
        <w:t>memoris</w:t>
      </w:r>
      <w:r w:rsidR="00291257">
        <w:rPr>
          <w:rFonts w:ascii="Arial" w:hAnsi="Arial" w:cs="Arial"/>
          <w:bCs/>
          <w:szCs w:val="24"/>
          <w:lang w:val="en-US"/>
        </w:rPr>
        <w:t>ed</w:t>
      </w:r>
      <w:proofErr w:type="spellEnd"/>
      <w:r w:rsidRPr="00291257">
        <w:rPr>
          <w:rFonts w:ascii="Arial" w:hAnsi="Arial" w:cs="Arial"/>
          <w:bCs/>
          <w:szCs w:val="24"/>
          <w:lang w:val="en-US"/>
        </w:rPr>
        <w:t xml:space="preserve"> </w:t>
      </w:r>
      <w:r w:rsidR="00565EF2">
        <w:rPr>
          <w:rFonts w:ascii="Arial" w:hAnsi="Arial" w:cs="Arial"/>
          <w:bCs/>
          <w:szCs w:val="24"/>
          <w:lang w:val="en-US"/>
        </w:rPr>
        <w:t>his</w:t>
      </w:r>
      <w:r w:rsidR="00291257">
        <w:rPr>
          <w:rFonts w:ascii="Arial" w:hAnsi="Arial" w:cs="Arial"/>
          <w:bCs/>
          <w:szCs w:val="24"/>
          <w:lang w:val="en-US"/>
        </w:rPr>
        <w:t xml:space="preserve"> </w:t>
      </w:r>
      <w:r w:rsidRPr="00291257">
        <w:rPr>
          <w:rFonts w:ascii="Arial" w:hAnsi="Arial" w:cs="Arial"/>
          <w:bCs/>
          <w:szCs w:val="24"/>
          <w:lang w:val="en-US"/>
        </w:rPr>
        <w:t>detail</w:t>
      </w:r>
      <w:r w:rsidR="00565EF2">
        <w:rPr>
          <w:rFonts w:ascii="Arial" w:hAnsi="Arial" w:cs="Arial"/>
          <w:bCs/>
          <w:szCs w:val="24"/>
          <w:lang w:val="en-US"/>
        </w:rPr>
        <w:t>s</w:t>
      </w:r>
      <w:r w:rsidRPr="00291257">
        <w:rPr>
          <w:rFonts w:ascii="Arial" w:hAnsi="Arial" w:cs="Arial"/>
          <w:bCs/>
          <w:szCs w:val="24"/>
          <w:lang w:val="en-US"/>
        </w:rPr>
        <w:t>. The Appellant then accompanied her to the bus station after giving her</w:t>
      </w:r>
      <w:r w:rsidR="00291257">
        <w:rPr>
          <w:rFonts w:ascii="Arial" w:hAnsi="Arial" w:cs="Arial"/>
          <w:bCs/>
          <w:szCs w:val="24"/>
          <w:lang w:val="en-US"/>
        </w:rPr>
        <w:t>,</w:t>
      </w:r>
      <w:r w:rsidRPr="00291257">
        <w:rPr>
          <w:rFonts w:ascii="Arial" w:hAnsi="Arial" w:cs="Arial"/>
          <w:bCs/>
          <w:szCs w:val="24"/>
          <w:lang w:val="en-US"/>
        </w:rPr>
        <w:t xml:space="preserve"> he</w:t>
      </w:r>
      <w:r w:rsidR="00291257">
        <w:rPr>
          <w:rFonts w:ascii="Arial" w:hAnsi="Arial" w:cs="Arial"/>
          <w:bCs/>
          <w:szCs w:val="24"/>
          <w:lang w:val="en-US"/>
        </w:rPr>
        <w:t>r</w:t>
      </w:r>
      <w:r w:rsidRPr="00291257">
        <w:rPr>
          <w:rFonts w:ascii="Arial" w:hAnsi="Arial" w:cs="Arial"/>
          <w:bCs/>
          <w:szCs w:val="24"/>
          <w:lang w:val="en-US"/>
        </w:rPr>
        <w:t xml:space="preserve"> belongings. He </w:t>
      </w:r>
      <w:r w:rsidR="00565EF2">
        <w:rPr>
          <w:rFonts w:ascii="Arial" w:hAnsi="Arial" w:cs="Arial"/>
          <w:bCs/>
          <w:szCs w:val="24"/>
          <w:lang w:val="en-US"/>
        </w:rPr>
        <w:t xml:space="preserve">also </w:t>
      </w:r>
      <w:r w:rsidRPr="00291257">
        <w:rPr>
          <w:rFonts w:ascii="Arial" w:hAnsi="Arial" w:cs="Arial"/>
          <w:bCs/>
          <w:szCs w:val="24"/>
          <w:lang w:val="en-US"/>
        </w:rPr>
        <w:t xml:space="preserve">gave </w:t>
      </w:r>
      <w:r w:rsidR="00291257">
        <w:rPr>
          <w:rFonts w:ascii="Arial" w:hAnsi="Arial" w:cs="Arial"/>
          <w:bCs/>
          <w:szCs w:val="24"/>
          <w:lang w:val="en-US"/>
        </w:rPr>
        <w:t>her t</w:t>
      </w:r>
      <w:r w:rsidRPr="00291257">
        <w:rPr>
          <w:rFonts w:ascii="Arial" w:hAnsi="Arial" w:cs="Arial"/>
          <w:bCs/>
          <w:szCs w:val="24"/>
          <w:lang w:val="en-US"/>
        </w:rPr>
        <w:t xml:space="preserve">ransport fare to go home. The Appellant was </w:t>
      </w:r>
      <w:proofErr w:type="spellStart"/>
      <w:r w:rsidRPr="00291257">
        <w:rPr>
          <w:rFonts w:ascii="Arial" w:hAnsi="Arial" w:cs="Arial"/>
          <w:bCs/>
          <w:szCs w:val="24"/>
          <w:lang w:val="en-US"/>
        </w:rPr>
        <w:t>remosefull</w:t>
      </w:r>
      <w:proofErr w:type="spellEnd"/>
      <w:r w:rsidRPr="00291257">
        <w:rPr>
          <w:rFonts w:ascii="Arial" w:hAnsi="Arial" w:cs="Arial"/>
          <w:bCs/>
          <w:szCs w:val="24"/>
          <w:lang w:val="en-US"/>
        </w:rPr>
        <w:t xml:space="preserve"> in the morning and pleaded that the complainant not report h</w:t>
      </w:r>
      <w:r w:rsidR="00565EF2">
        <w:rPr>
          <w:rFonts w:ascii="Arial" w:hAnsi="Arial" w:cs="Arial"/>
          <w:bCs/>
          <w:szCs w:val="24"/>
          <w:lang w:val="en-US"/>
        </w:rPr>
        <w:t>im</w:t>
      </w:r>
      <w:r w:rsidRPr="00291257">
        <w:rPr>
          <w:rFonts w:ascii="Arial" w:hAnsi="Arial" w:cs="Arial"/>
          <w:bCs/>
          <w:szCs w:val="24"/>
          <w:lang w:val="en-US"/>
        </w:rPr>
        <w:t>.</w:t>
      </w:r>
    </w:p>
    <w:p w14:paraId="48A6CBA0" w14:textId="77777777" w:rsidR="00291257" w:rsidRPr="00291257" w:rsidRDefault="00291257" w:rsidP="00291257">
      <w:pPr>
        <w:pStyle w:val="ListParagraph"/>
        <w:rPr>
          <w:rFonts w:ascii="Arial" w:hAnsi="Arial" w:cs="Arial"/>
          <w:bCs/>
          <w:szCs w:val="24"/>
          <w:lang w:val="en-US"/>
        </w:rPr>
      </w:pPr>
    </w:p>
    <w:p w14:paraId="2D465766" w14:textId="77777777" w:rsidR="00565EF2" w:rsidRDefault="00B6305B" w:rsidP="00565EF2">
      <w:pPr>
        <w:pStyle w:val="ListParagraph"/>
        <w:numPr>
          <w:ilvl w:val="0"/>
          <w:numId w:val="3"/>
        </w:numPr>
        <w:spacing w:after="160" w:line="360" w:lineRule="auto"/>
        <w:ind w:left="851" w:hanging="851"/>
        <w:rPr>
          <w:rFonts w:ascii="Arial" w:hAnsi="Arial" w:cs="Arial"/>
          <w:bCs/>
          <w:szCs w:val="24"/>
          <w:lang w:val="en-US"/>
        </w:rPr>
      </w:pPr>
      <w:r w:rsidRPr="00291257">
        <w:rPr>
          <w:rFonts w:ascii="Arial" w:hAnsi="Arial" w:cs="Arial"/>
          <w:bCs/>
          <w:szCs w:val="24"/>
          <w:lang w:val="en-US"/>
        </w:rPr>
        <w:t xml:space="preserve">The complainant arrived home very upset </w:t>
      </w:r>
      <w:r w:rsidR="00291257" w:rsidRPr="00291257">
        <w:rPr>
          <w:rFonts w:ascii="Arial" w:hAnsi="Arial" w:cs="Arial"/>
          <w:bCs/>
          <w:szCs w:val="24"/>
          <w:lang w:val="en-US"/>
        </w:rPr>
        <w:t xml:space="preserve">that morning and informed her cousin </w:t>
      </w:r>
      <w:r w:rsidR="00565EF2">
        <w:rPr>
          <w:rFonts w:ascii="Arial" w:hAnsi="Arial" w:cs="Arial"/>
          <w:bCs/>
          <w:szCs w:val="24"/>
          <w:lang w:val="en-US"/>
        </w:rPr>
        <w:t>of her ordeal</w:t>
      </w:r>
      <w:r w:rsidR="00291257" w:rsidRPr="00291257">
        <w:rPr>
          <w:rFonts w:ascii="Arial" w:hAnsi="Arial" w:cs="Arial"/>
          <w:bCs/>
          <w:szCs w:val="24"/>
          <w:lang w:val="en-US"/>
        </w:rPr>
        <w:t xml:space="preserve">. </w:t>
      </w:r>
      <w:r w:rsidR="00565EF2">
        <w:rPr>
          <w:rFonts w:ascii="Arial" w:hAnsi="Arial" w:cs="Arial"/>
          <w:bCs/>
          <w:szCs w:val="24"/>
          <w:lang w:val="en-US"/>
        </w:rPr>
        <w:t xml:space="preserve"> </w:t>
      </w:r>
      <w:r w:rsidR="00291257" w:rsidRPr="00291257">
        <w:rPr>
          <w:rFonts w:ascii="Arial" w:hAnsi="Arial" w:cs="Arial"/>
          <w:bCs/>
          <w:szCs w:val="24"/>
          <w:lang w:val="en-US"/>
        </w:rPr>
        <w:t xml:space="preserve">It </w:t>
      </w:r>
      <w:r w:rsidR="00565EF2">
        <w:rPr>
          <w:rFonts w:ascii="Arial" w:hAnsi="Arial" w:cs="Arial"/>
          <w:bCs/>
          <w:szCs w:val="24"/>
          <w:lang w:val="en-US"/>
        </w:rPr>
        <w:t xml:space="preserve">was </w:t>
      </w:r>
      <w:r w:rsidR="00291257" w:rsidRPr="00291257">
        <w:rPr>
          <w:rFonts w:ascii="Arial" w:hAnsi="Arial" w:cs="Arial"/>
          <w:bCs/>
          <w:szCs w:val="24"/>
          <w:lang w:val="en-US"/>
        </w:rPr>
        <w:t>her cousin who encouraged her to report the matter at the police station.</w:t>
      </w:r>
      <w:r w:rsidR="00291257">
        <w:rPr>
          <w:rFonts w:ascii="Arial" w:hAnsi="Arial" w:cs="Arial"/>
          <w:bCs/>
          <w:szCs w:val="24"/>
          <w:lang w:val="en-US"/>
        </w:rPr>
        <w:t xml:space="preserve"> </w:t>
      </w:r>
    </w:p>
    <w:p w14:paraId="7E93C083" w14:textId="77777777" w:rsidR="00565EF2" w:rsidRPr="00565EF2" w:rsidRDefault="00565EF2" w:rsidP="00565EF2">
      <w:pPr>
        <w:pStyle w:val="ListParagraph"/>
        <w:rPr>
          <w:rFonts w:ascii="Arial" w:hAnsi="Arial" w:cs="Arial"/>
          <w:bCs/>
          <w:szCs w:val="24"/>
          <w:lang w:val="en-US"/>
        </w:rPr>
      </w:pPr>
    </w:p>
    <w:p w14:paraId="59356537" w14:textId="2071847E" w:rsidR="00291257" w:rsidRDefault="00291257" w:rsidP="00BD3038">
      <w:pPr>
        <w:pStyle w:val="ListParagraph"/>
        <w:numPr>
          <w:ilvl w:val="0"/>
          <w:numId w:val="3"/>
        </w:numPr>
        <w:spacing w:after="160" w:line="360" w:lineRule="auto"/>
        <w:ind w:left="851" w:hanging="851"/>
        <w:rPr>
          <w:rFonts w:ascii="Arial" w:hAnsi="Arial" w:cs="Arial"/>
          <w:bCs/>
          <w:szCs w:val="24"/>
          <w:lang w:val="en-US"/>
        </w:rPr>
      </w:pPr>
      <w:r w:rsidRPr="00565EF2">
        <w:rPr>
          <w:rFonts w:ascii="Arial" w:hAnsi="Arial" w:cs="Arial"/>
          <w:bCs/>
          <w:szCs w:val="24"/>
          <w:lang w:val="en-US"/>
        </w:rPr>
        <w:t xml:space="preserve">The evidence of </w:t>
      </w:r>
      <w:r w:rsidR="00565EF2" w:rsidRPr="00565EF2">
        <w:rPr>
          <w:rFonts w:ascii="Arial" w:hAnsi="Arial" w:cs="Arial"/>
          <w:bCs/>
          <w:szCs w:val="24"/>
          <w:lang w:val="en-US"/>
        </w:rPr>
        <w:t xml:space="preserve">the nursing sister confirmed that the complainant had had sexual intercourse and the evidence of her cousin, confirmed the evidence of the complainant about what had transpired when she had arrived home on the morning after.  Her cousin also testified that she knew the complainant’s boyfriend and that she had never seen the Appellant before.  </w:t>
      </w:r>
    </w:p>
    <w:p w14:paraId="02B6E4E6" w14:textId="77777777" w:rsidR="00291257" w:rsidRPr="00291257" w:rsidRDefault="00291257" w:rsidP="00291257">
      <w:pPr>
        <w:pStyle w:val="ListParagraph"/>
        <w:rPr>
          <w:rFonts w:ascii="Arial" w:hAnsi="Arial" w:cs="Arial"/>
          <w:bCs/>
          <w:szCs w:val="24"/>
          <w:lang w:val="en-US"/>
        </w:rPr>
      </w:pPr>
    </w:p>
    <w:p w14:paraId="1F1B14AF" w14:textId="116E7A4E" w:rsidR="00565EF2" w:rsidRDefault="002D5EF9" w:rsidP="00C7326F">
      <w:pPr>
        <w:pStyle w:val="ListParagraph"/>
        <w:numPr>
          <w:ilvl w:val="0"/>
          <w:numId w:val="3"/>
        </w:numPr>
        <w:spacing w:after="160" w:line="360" w:lineRule="auto"/>
        <w:ind w:left="851" w:hanging="851"/>
        <w:rPr>
          <w:rFonts w:ascii="Arial" w:hAnsi="Arial" w:cs="Arial"/>
          <w:bCs/>
          <w:szCs w:val="24"/>
          <w:lang w:val="en-US"/>
        </w:rPr>
      </w:pPr>
      <w:r w:rsidRPr="00291257">
        <w:rPr>
          <w:rFonts w:ascii="Arial" w:hAnsi="Arial" w:cs="Arial"/>
          <w:bCs/>
          <w:szCs w:val="24"/>
          <w:lang w:val="en-US"/>
        </w:rPr>
        <w:t xml:space="preserve">The </w:t>
      </w:r>
      <w:r w:rsidR="00291257">
        <w:rPr>
          <w:rFonts w:ascii="Arial" w:hAnsi="Arial" w:cs="Arial"/>
          <w:bCs/>
          <w:szCs w:val="24"/>
          <w:lang w:val="en-US"/>
        </w:rPr>
        <w:t>A</w:t>
      </w:r>
      <w:r w:rsidRPr="00291257">
        <w:rPr>
          <w:rFonts w:ascii="Arial" w:hAnsi="Arial" w:cs="Arial"/>
          <w:bCs/>
          <w:szCs w:val="24"/>
          <w:lang w:val="en-US"/>
        </w:rPr>
        <w:t>ppellant</w:t>
      </w:r>
      <w:r w:rsidR="00A23004">
        <w:rPr>
          <w:rFonts w:ascii="Arial" w:hAnsi="Arial" w:cs="Arial"/>
          <w:bCs/>
          <w:szCs w:val="24"/>
          <w:lang w:val="en-US"/>
        </w:rPr>
        <w:t xml:space="preserve"> testified that </w:t>
      </w:r>
      <w:r w:rsidRPr="00291257">
        <w:rPr>
          <w:rFonts w:ascii="Arial" w:hAnsi="Arial" w:cs="Arial"/>
          <w:bCs/>
          <w:szCs w:val="24"/>
          <w:lang w:val="en-US"/>
        </w:rPr>
        <w:t xml:space="preserve">the complainant </w:t>
      </w:r>
      <w:r w:rsidR="00291257">
        <w:rPr>
          <w:rFonts w:ascii="Arial" w:hAnsi="Arial" w:cs="Arial"/>
          <w:bCs/>
          <w:szCs w:val="24"/>
          <w:lang w:val="en-US"/>
        </w:rPr>
        <w:t>wa</w:t>
      </w:r>
      <w:r w:rsidRPr="00291257">
        <w:rPr>
          <w:rFonts w:ascii="Arial" w:hAnsi="Arial" w:cs="Arial"/>
          <w:bCs/>
          <w:szCs w:val="24"/>
          <w:lang w:val="en-US"/>
        </w:rPr>
        <w:t>s his girlfriend</w:t>
      </w:r>
      <w:r w:rsidR="00291257">
        <w:rPr>
          <w:rFonts w:ascii="Arial" w:hAnsi="Arial" w:cs="Arial"/>
          <w:bCs/>
          <w:szCs w:val="24"/>
          <w:lang w:val="en-US"/>
        </w:rPr>
        <w:t>.</w:t>
      </w:r>
      <w:r w:rsidRPr="00291257">
        <w:rPr>
          <w:rFonts w:ascii="Arial" w:hAnsi="Arial" w:cs="Arial"/>
          <w:bCs/>
          <w:szCs w:val="24"/>
          <w:lang w:val="en-US"/>
        </w:rPr>
        <w:t xml:space="preserve"> </w:t>
      </w:r>
      <w:r w:rsidR="00291257">
        <w:rPr>
          <w:rFonts w:ascii="Arial" w:hAnsi="Arial" w:cs="Arial"/>
          <w:bCs/>
          <w:szCs w:val="24"/>
          <w:lang w:val="en-US"/>
        </w:rPr>
        <w:t>T</w:t>
      </w:r>
      <w:r w:rsidR="00940FE9" w:rsidRPr="00291257">
        <w:rPr>
          <w:rFonts w:ascii="Arial" w:hAnsi="Arial" w:cs="Arial"/>
          <w:bCs/>
          <w:szCs w:val="24"/>
          <w:lang w:val="en-US"/>
        </w:rPr>
        <w:t xml:space="preserve">hey had been in a relationship </w:t>
      </w:r>
      <w:r w:rsidR="00D3265E" w:rsidRPr="00291257">
        <w:rPr>
          <w:rFonts w:ascii="Arial" w:hAnsi="Arial" w:cs="Arial"/>
          <w:bCs/>
          <w:szCs w:val="24"/>
          <w:lang w:val="en-US"/>
        </w:rPr>
        <w:t xml:space="preserve">for </w:t>
      </w:r>
      <w:r w:rsidR="00940FE9" w:rsidRPr="00291257">
        <w:rPr>
          <w:rFonts w:ascii="Arial" w:hAnsi="Arial" w:cs="Arial"/>
          <w:bCs/>
          <w:szCs w:val="24"/>
          <w:lang w:val="en-US"/>
        </w:rPr>
        <w:t>at least two months.</w:t>
      </w:r>
      <w:r w:rsidR="00565EF2">
        <w:rPr>
          <w:rFonts w:ascii="Arial" w:hAnsi="Arial" w:cs="Arial"/>
          <w:bCs/>
          <w:szCs w:val="24"/>
          <w:lang w:val="en-US"/>
        </w:rPr>
        <w:t xml:space="preserve">  </w:t>
      </w:r>
      <w:r w:rsidR="00940FE9" w:rsidRPr="00291257">
        <w:rPr>
          <w:rFonts w:ascii="Arial" w:hAnsi="Arial" w:cs="Arial"/>
          <w:bCs/>
          <w:szCs w:val="24"/>
          <w:lang w:val="en-US"/>
        </w:rPr>
        <w:t>H</w:t>
      </w:r>
      <w:r w:rsidRPr="00291257">
        <w:rPr>
          <w:rFonts w:ascii="Arial" w:hAnsi="Arial" w:cs="Arial"/>
          <w:bCs/>
          <w:szCs w:val="24"/>
          <w:lang w:val="en-US"/>
        </w:rPr>
        <w:t>e did not rape her</w:t>
      </w:r>
      <w:r w:rsidR="00565EF2">
        <w:rPr>
          <w:rFonts w:ascii="Arial" w:hAnsi="Arial" w:cs="Arial"/>
          <w:bCs/>
          <w:szCs w:val="24"/>
          <w:lang w:val="en-US"/>
        </w:rPr>
        <w:t xml:space="preserve">.  What occurred between them was </w:t>
      </w:r>
      <w:r w:rsidRPr="00291257">
        <w:rPr>
          <w:rFonts w:ascii="Arial" w:hAnsi="Arial" w:cs="Arial"/>
          <w:bCs/>
          <w:szCs w:val="24"/>
          <w:lang w:val="en-US"/>
        </w:rPr>
        <w:t>con</w:t>
      </w:r>
      <w:r w:rsidR="00565EF2">
        <w:rPr>
          <w:rFonts w:ascii="Arial" w:hAnsi="Arial" w:cs="Arial"/>
          <w:bCs/>
          <w:szCs w:val="24"/>
          <w:lang w:val="en-US"/>
        </w:rPr>
        <w:t>s</w:t>
      </w:r>
      <w:r w:rsidRPr="00291257">
        <w:rPr>
          <w:rFonts w:ascii="Arial" w:hAnsi="Arial" w:cs="Arial"/>
          <w:bCs/>
          <w:szCs w:val="24"/>
          <w:lang w:val="en-US"/>
        </w:rPr>
        <w:t>ensual</w:t>
      </w:r>
      <w:r w:rsidR="00940FE9" w:rsidRPr="00291257">
        <w:rPr>
          <w:rFonts w:ascii="Arial" w:hAnsi="Arial" w:cs="Arial"/>
          <w:bCs/>
          <w:szCs w:val="24"/>
          <w:lang w:val="en-US"/>
        </w:rPr>
        <w:t xml:space="preserve"> and this was not the first time </w:t>
      </w:r>
      <w:r w:rsidR="00565EF2">
        <w:rPr>
          <w:rFonts w:ascii="Arial" w:hAnsi="Arial" w:cs="Arial"/>
          <w:bCs/>
          <w:szCs w:val="24"/>
          <w:lang w:val="en-US"/>
        </w:rPr>
        <w:t xml:space="preserve">that </w:t>
      </w:r>
      <w:r w:rsidR="00940FE9" w:rsidRPr="00291257">
        <w:rPr>
          <w:rFonts w:ascii="Arial" w:hAnsi="Arial" w:cs="Arial"/>
          <w:bCs/>
          <w:szCs w:val="24"/>
          <w:lang w:val="en-US"/>
        </w:rPr>
        <w:t xml:space="preserve">they </w:t>
      </w:r>
      <w:r w:rsidR="00565EF2">
        <w:rPr>
          <w:rFonts w:ascii="Arial" w:hAnsi="Arial" w:cs="Arial"/>
          <w:bCs/>
          <w:szCs w:val="24"/>
          <w:lang w:val="en-US"/>
        </w:rPr>
        <w:t xml:space="preserve">had </w:t>
      </w:r>
      <w:r w:rsidR="00940FE9" w:rsidRPr="00291257">
        <w:rPr>
          <w:rFonts w:ascii="Arial" w:hAnsi="Arial" w:cs="Arial"/>
          <w:bCs/>
          <w:szCs w:val="24"/>
          <w:lang w:val="en-US"/>
        </w:rPr>
        <w:t>slept together.</w:t>
      </w:r>
      <w:r w:rsidRPr="00291257">
        <w:rPr>
          <w:rFonts w:ascii="Arial" w:hAnsi="Arial" w:cs="Arial"/>
          <w:bCs/>
          <w:szCs w:val="24"/>
          <w:lang w:val="en-US"/>
        </w:rPr>
        <w:t xml:space="preserve"> </w:t>
      </w:r>
    </w:p>
    <w:p w14:paraId="19B19FFF" w14:textId="77777777" w:rsidR="00565EF2" w:rsidRDefault="00565EF2" w:rsidP="00565EF2">
      <w:pPr>
        <w:pStyle w:val="ListParagraph"/>
        <w:spacing w:after="160" w:line="360" w:lineRule="auto"/>
        <w:ind w:left="851"/>
        <w:rPr>
          <w:rFonts w:ascii="Arial" w:hAnsi="Arial" w:cs="Arial"/>
          <w:bCs/>
          <w:szCs w:val="24"/>
          <w:lang w:val="en-US"/>
        </w:rPr>
      </w:pPr>
    </w:p>
    <w:p w14:paraId="2AEC2513" w14:textId="65E97A05" w:rsidR="002D5EF9" w:rsidRPr="00291257" w:rsidRDefault="00565EF2" w:rsidP="00C7326F">
      <w:pPr>
        <w:pStyle w:val="ListParagraph"/>
        <w:numPr>
          <w:ilvl w:val="0"/>
          <w:numId w:val="3"/>
        </w:numPr>
        <w:spacing w:after="160" w:line="360" w:lineRule="auto"/>
        <w:ind w:left="851" w:hanging="851"/>
        <w:rPr>
          <w:rFonts w:ascii="Arial" w:hAnsi="Arial" w:cs="Arial"/>
          <w:bCs/>
          <w:szCs w:val="24"/>
          <w:lang w:val="en-US"/>
        </w:rPr>
      </w:pPr>
      <w:r>
        <w:rPr>
          <w:rFonts w:ascii="Arial" w:hAnsi="Arial" w:cs="Arial"/>
          <w:bCs/>
          <w:szCs w:val="24"/>
          <w:lang w:val="en-US"/>
        </w:rPr>
        <w:t xml:space="preserve">He testified that on the day, it was </w:t>
      </w:r>
      <w:r w:rsidR="002D5EF9" w:rsidRPr="00291257">
        <w:rPr>
          <w:rFonts w:ascii="Arial" w:hAnsi="Arial" w:cs="Arial"/>
          <w:bCs/>
          <w:szCs w:val="24"/>
          <w:lang w:val="en-US"/>
        </w:rPr>
        <w:t>the complainant who called him so that they could go together to his place.</w:t>
      </w:r>
      <w:r>
        <w:rPr>
          <w:rFonts w:ascii="Arial" w:hAnsi="Arial" w:cs="Arial"/>
          <w:bCs/>
          <w:szCs w:val="24"/>
          <w:lang w:val="en-US"/>
        </w:rPr>
        <w:t xml:space="preserve"> </w:t>
      </w:r>
      <w:r w:rsidR="002D5EF9" w:rsidRPr="00291257">
        <w:rPr>
          <w:rFonts w:ascii="Arial" w:hAnsi="Arial" w:cs="Arial"/>
          <w:bCs/>
          <w:szCs w:val="24"/>
          <w:lang w:val="en-US"/>
        </w:rPr>
        <w:t xml:space="preserve">They went together to </w:t>
      </w:r>
      <w:r w:rsidR="00940FE9" w:rsidRPr="00291257">
        <w:rPr>
          <w:rFonts w:ascii="Arial" w:hAnsi="Arial" w:cs="Arial"/>
          <w:bCs/>
          <w:szCs w:val="24"/>
          <w:lang w:val="en-US"/>
        </w:rPr>
        <w:t>his</w:t>
      </w:r>
      <w:r w:rsidR="002D5EF9" w:rsidRPr="00291257">
        <w:rPr>
          <w:rFonts w:ascii="Arial" w:hAnsi="Arial" w:cs="Arial"/>
          <w:bCs/>
          <w:szCs w:val="24"/>
          <w:lang w:val="en-US"/>
        </w:rPr>
        <w:t xml:space="preserve"> place and </w:t>
      </w:r>
      <w:r w:rsidR="00940FE9" w:rsidRPr="00291257">
        <w:rPr>
          <w:rFonts w:ascii="Arial" w:hAnsi="Arial" w:cs="Arial"/>
          <w:bCs/>
          <w:szCs w:val="24"/>
          <w:lang w:val="en-US"/>
        </w:rPr>
        <w:t xml:space="preserve">had intercourse. While they were sleeping at night there </w:t>
      </w:r>
      <w:r w:rsidR="00291257">
        <w:rPr>
          <w:rFonts w:ascii="Arial" w:hAnsi="Arial" w:cs="Arial"/>
          <w:bCs/>
          <w:szCs w:val="24"/>
          <w:lang w:val="en-US"/>
        </w:rPr>
        <w:t xml:space="preserve">were </w:t>
      </w:r>
      <w:r w:rsidR="00940FE9" w:rsidRPr="00291257">
        <w:rPr>
          <w:rFonts w:ascii="Arial" w:hAnsi="Arial" w:cs="Arial"/>
          <w:bCs/>
          <w:szCs w:val="24"/>
          <w:lang w:val="en-US"/>
        </w:rPr>
        <w:t xml:space="preserve">numerous calls on </w:t>
      </w:r>
      <w:r w:rsidR="00940FE9" w:rsidRPr="00291257">
        <w:rPr>
          <w:rFonts w:ascii="Arial" w:hAnsi="Arial" w:cs="Arial"/>
          <w:bCs/>
          <w:szCs w:val="24"/>
          <w:lang w:val="en-US"/>
        </w:rPr>
        <w:lastRenderedPageBreak/>
        <w:t>the complainant</w:t>
      </w:r>
      <w:r>
        <w:rPr>
          <w:rFonts w:ascii="Arial" w:hAnsi="Arial" w:cs="Arial"/>
          <w:bCs/>
          <w:szCs w:val="24"/>
          <w:lang w:val="en-US"/>
        </w:rPr>
        <w:t>’</w:t>
      </w:r>
      <w:r w:rsidR="00940FE9" w:rsidRPr="00291257">
        <w:rPr>
          <w:rFonts w:ascii="Arial" w:hAnsi="Arial" w:cs="Arial"/>
          <w:bCs/>
          <w:szCs w:val="24"/>
          <w:lang w:val="en-US"/>
        </w:rPr>
        <w:t xml:space="preserve">s phone which were from </w:t>
      </w:r>
      <w:r>
        <w:rPr>
          <w:rFonts w:ascii="Arial" w:hAnsi="Arial" w:cs="Arial"/>
          <w:bCs/>
          <w:szCs w:val="24"/>
          <w:lang w:val="en-US"/>
        </w:rPr>
        <w:t xml:space="preserve">her </w:t>
      </w:r>
      <w:r w:rsidR="00940FE9" w:rsidRPr="00291257">
        <w:rPr>
          <w:rFonts w:ascii="Arial" w:hAnsi="Arial" w:cs="Arial"/>
          <w:bCs/>
          <w:szCs w:val="24"/>
          <w:lang w:val="en-US"/>
        </w:rPr>
        <w:t>steady boyfriend who s</w:t>
      </w:r>
      <w:r w:rsidR="00663B3F">
        <w:rPr>
          <w:rFonts w:ascii="Arial" w:hAnsi="Arial" w:cs="Arial"/>
          <w:bCs/>
          <w:szCs w:val="24"/>
          <w:lang w:val="en-US"/>
        </w:rPr>
        <w:t>ounded</w:t>
      </w:r>
      <w:r w:rsidR="00940FE9" w:rsidRPr="00291257">
        <w:rPr>
          <w:rFonts w:ascii="Arial" w:hAnsi="Arial" w:cs="Arial"/>
          <w:bCs/>
          <w:szCs w:val="24"/>
          <w:lang w:val="en-US"/>
        </w:rPr>
        <w:t xml:space="preserve"> </w:t>
      </w:r>
      <w:r w:rsidR="00663B3F">
        <w:rPr>
          <w:rFonts w:ascii="Arial" w:hAnsi="Arial" w:cs="Arial"/>
          <w:bCs/>
          <w:szCs w:val="24"/>
          <w:lang w:val="en-US"/>
        </w:rPr>
        <w:t xml:space="preserve">irate </w:t>
      </w:r>
      <w:r w:rsidR="00940FE9" w:rsidRPr="00291257">
        <w:rPr>
          <w:rFonts w:ascii="Arial" w:hAnsi="Arial" w:cs="Arial"/>
          <w:bCs/>
          <w:szCs w:val="24"/>
          <w:lang w:val="en-US"/>
        </w:rPr>
        <w:t>with the complainant.</w:t>
      </w:r>
      <w:r>
        <w:rPr>
          <w:rFonts w:ascii="Arial" w:hAnsi="Arial" w:cs="Arial"/>
          <w:bCs/>
          <w:szCs w:val="24"/>
          <w:lang w:val="en-US"/>
        </w:rPr>
        <w:t xml:space="preserve">  </w:t>
      </w:r>
      <w:r w:rsidR="00940FE9" w:rsidRPr="00291257">
        <w:rPr>
          <w:rFonts w:ascii="Arial" w:hAnsi="Arial" w:cs="Arial"/>
          <w:bCs/>
          <w:szCs w:val="24"/>
          <w:lang w:val="en-US"/>
        </w:rPr>
        <w:t xml:space="preserve">The complainant even informed him </w:t>
      </w:r>
      <w:r>
        <w:rPr>
          <w:rFonts w:ascii="Arial" w:hAnsi="Arial" w:cs="Arial"/>
          <w:bCs/>
          <w:szCs w:val="24"/>
          <w:lang w:val="en-US"/>
        </w:rPr>
        <w:t xml:space="preserve">that he should </w:t>
      </w:r>
      <w:r w:rsidR="00663B3F">
        <w:rPr>
          <w:rFonts w:ascii="Arial" w:hAnsi="Arial" w:cs="Arial"/>
          <w:bCs/>
          <w:szCs w:val="24"/>
          <w:lang w:val="en-US"/>
        </w:rPr>
        <w:t>deny knowing her</w:t>
      </w:r>
      <w:r>
        <w:rPr>
          <w:rFonts w:ascii="Arial" w:hAnsi="Arial" w:cs="Arial"/>
          <w:bCs/>
          <w:szCs w:val="24"/>
          <w:lang w:val="en-US"/>
        </w:rPr>
        <w:t xml:space="preserve">, if her boyfriend called him.  </w:t>
      </w:r>
      <w:r w:rsidR="00663B3F">
        <w:rPr>
          <w:rFonts w:ascii="Arial" w:hAnsi="Arial" w:cs="Arial"/>
          <w:bCs/>
          <w:szCs w:val="24"/>
          <w:lang w:val="en-US"/>
        </w:rPr>
        <w:t xml:space="preserve"> </w:t>
      </w:r>
      <w:r w:rsidR="00B34E53" w:rsidRPr="00291257">
        <w:rPr>
          <w:rFonts w:ascii="Arial" w:hAnsi="Arial" w:cs="Arial"/>
          <w:bCs/>
          <w:szCs w:val="24"/>
          <w:lang w:val="en-US"/>
        </w:rPr>
        <w:t>In the morning</w:t>
      </w:r>
      <w:r>
        <w:rPr>
          <w:rFonts w:ascii="Arial" w:hAnsi="Arial" w:cs="Arial"/>
          <w:bCs/>
          <w:szCs w:val="24"/>
          <w:lang w:val="en-US"/>
        </w:rPr>
        <w:t>,</w:t>
      </w:r>
      <w:r w:rsidR="00B34E53" w:rsidRPr="00291257">
        <w:rPr>
          <w:rFonts w:ascii="Arial" w:hAnsi="Arial" w:cs="Arial"/>
          <w:bCs/>
          <w:szCs w:val="24"/>
          <w:lang w:val="en-US"/>
        </w:rPr>
        <w:t xml:space="preserve"> the </w:t>
      </w:r>
      <w:proofErr w:type="gramStart"/>
      <w:r>
        <w:rPr>
          <w:rFonts w:ascii="Arial" w:hAnsi="Arial" w:cs="Arial"/>
          <w:bCs/>
          <w:szCs w:val="24"/>
          <w:lang w:val="en-US"/>
        </w:rPr>
        <w:t>A</w:t>
      </w:r>
      <w:r w:rsidR="00B34E53" w:rsidRPr="00291257">
        <w:rPr>
          <w:rFonts w:ascii="Arial" w:hAnsi="Arial" w:cs="Arial"/>
          <w:bCs/>
          <w:szCs w:val="24"/>
          <w:lang w:val="en-US"/>
        </w:rPr>
        <w:t>ppellant</w:t>
      </w:r>
      <w:r w:rsidR="002D5EF9" w:rsidRPr="00291257">
        <w:rPr>
          <w:rFonts w:ascii="Arial" w:hAnsi="Arial" w:cs="Arial"/>
          <w:bCs/>
          <w:szCs w:val="24"/>
          <w:lang w:val="en-US"/>
        </w:rPr>
        <w:t xml:space="preserve">  gave</w:t>
      </w:r>
      <w:proofErr w:type="gramEnd"/>
      <w:r w:rsidR="002D5EF9" w:rsidRPr="00291257">
        <w:rPr>
          <w:rFonts w:ascii="Arial" w:hAnsi="Arial" w:cs="Arial"/>
          <w:bCs/>
          <w:szCs w:val="24"/>
          <w:lang w:val="en-US"/>
        </w:rPr>
        <w:t xml:space="preserve"> her </w:t>
      </w:r>
      <w:r>
        <w:rPr>
          <w:rFonts w:ascii="Arial" w:hAnsi="Arial" w:cs="Arial"/>
          <w:bCs/>
          <w:szCs w:val="24"/>
          <w:lang w:val="en-US"/>
        </w:rPr>
        <w:t>R</w:t>
      </w:r>
      <w:r w:rsidR="002D5EF9" w:rsidRPr="00291257">
        <w:rPr>
          <w:rFonts w:ascii="Arial" w:hAnsi="Arial" w:cs="Arial"/>
          <w:bCs/>
          <w:szCs w:val="24"/>
          <w:lang w:val="en-US"/>
        </w:rPr>
        <w:t>70</w:t>
      </w:r>
      <w:r>
        <w:rPr>
          <w:rFonts w:ascii="Arial" w:hAnsi="Arial" w:cs="Arial"/>
          <w:bCs/>
          <w:szCs w:val="24"/>
          <w:lang w:val="en-US"/>
        </w:rPr>
        <w:t>.00 for transport home.</w:t>
      </w:r>
      <w:r w:rsidR="002D5EF9" w:rsidRPr="00291257">
        <w:rPr>
          <w:rFonts w:ascii="Arial" w:hAnsi="Arial" w:cs="Arial"/>
          <w:bCs/>
          <w:szCs w:val="24"/>
          <w:lang w:val="en-US"/>
        </w:rPr>
        <w:t xml:space="preserve"> </w:t>
      </w:r>
    </w:p>
    <w:p w14:paraId="0D3A49D2" w14:textId="77777777" w:rsidR="00B34E53" w:rsidRPr="00B34E53" w:rsidRDefault="00B34E53" w:rsidP="00C7326F">
      <w:pPr>
        <w:pStyle w:val="ListParagraph"/>
        <w:ind w:left="851" w:hanging="851"/>
        <w:rPr>
          <w:rFonts w:ascii="Arial" w:hAnsi="Arial" w:cs="Arial"/>
          <w:bCs/>
          <w:szCs w:val="24"/>
          <w:lang w:val="en-US"/>
        </w:rPr>
      </w:pPr>
    </w:p>
    <w:p w14:paraId="5EA6FCF6" w14:textId="2F07C007" w:rsidR="00D3265E" w:rsidRDefault="00B34E53" w:rsidP="00D3265E">
      <w:pPr>
        <w:pStyle w:val="ListParagraph"/>
        <w:numPr>
          <w:ilvl w:val="0"/>
          <w:numId w:val="3"/>
        </w:numPr>
        <w:tabs>
          <w:tab w:val="left" w:pos="0"/>
        </w:tabs>
        <w:spacing w:after="160" w:line="360" w:lineRule="auto"/>
        <w:ind w:left="851" w:hanging="851"/>
        <w:rPr>
          <w:rFonts w:ascii="Arial" w:hAnsi="Arial" w:cs="Arial"/>
          <w:bCs/>
          <w:szCs w:val="24"/>
          <w:lang w:val="en-US"/>
        </w:rPr>
      </w:pPr>
      <w:r>
        <w:rPr>
          <w:rFonts w:ascii="Arial" w:hAnsi="Arial" w:cs="Arial"/>
          <w:bCs/>
          <w:szCs w:val="24"/>
          <w:lang w:val="en-US"/>
        </w:rPr>
        <w:t xml:space="preserve">The </w:t>
      </w:r>
      <w:r w:rsidR="00565EF2">
        <w:rPr>
          <w:rFonts w:ascii="Arial" w:hAnsi="Arial" w:cs="Arial"/>
          <w:bCs/>
          <w:szCs w:val="24"/>
          <w:lang w:val="en-US"/>
        </w:rPr>
        <w:t>A</w:t>
      </w:r>
      <w:r>
        <w:rPr>
          <w:rFonts w:ascii="Arial" w:hAnsi="Arial" w:cs="Arial"/>
          <w:bCs/>
          <w:szCs w:val="24"/>
          <w:lang w:val="en-US"/>
        </w:rPr>
        <w:t>ppellant testified that a number of his friends had seen them together and they kn</w:t>
      </w:r>
      <w:r w:rsidR="00565EF2">
        <w:rPr>
          <w:rFonts w:ascii="Arial" w:hAnsi="Arial" w:cs="Arial"/>
          <w:bCs/>
          <w:szCs w:val="24"/>
          <w:lang w:val="en-US"/>
        </w:rPr>
        <w:t>e</w:t>
      </w:r>
      <w:r>
        <w:rPr>
          <w:rFonts w:ascii="Arial" w:hAnsi="Arial" w:cs="Arial"/>
          <w:bCs/>
          <w:szCs w:val="24"/>
          <w:lang w:val="en-US"/>
        </w:rPr>
        <w:t>w th</w:t>
      </w:r>
      <w:r w:rsidR="00291257">
        <w:rPr>
          <w:rFonts w:ascii="Arial" w:hAnsi="Arial" w:cs="Arial"/>
          <w:bCs/>
          <w:szCs w:val="24"/>
          <w:lang w:val="en-US"/>
        </w:rPr>
        <w:t>at they</w:t>
      </w:r>
      <w:r>
        <w:rPr>
          <w:rFonts w:ascii="Arial" w:hAnsi="Arial" w:cs="Arial"/>
          <w:bCs/>
          <w:szCs w:val="24"/>
          <w:lang w:val="en-US"/>
        </w:rPr>
        <w:t xml:space="preserve"> are in a </w:t>
      </w:r>
      <w:r w:rsidR="00291257">
        <w:rPr>
          <w:rFonts w:ascii="Arial" w:hAnsi="Arial" w:cs="Arial"/>
          <w:bCs/>
          <w:szCs w:val="24"/>
          <w:lang w:val="en-US"/>
        </w:rPr>
        <w:t xml:space="preserve">love </w:t>
      </w:r>
      <w:r>
        <w:rPr>
          <w:rFonts w:ascii="Arial" w:hAnsi="Arial" w:cs="Arial"/>
          <w:bCs/>
          <w:szCs w:val="24"/>
          <w:lang w:val="en-US"/>
        </w:rPr>
        <w:t xml:space="preserve">relationship. </w:t>
      </w:r>
      <w:r w:rsidR="00565EF2">
        <w:rPr>
          <w:rFonts w:ascii="Arial" w:hAnsi="Arial" w:cs="Arial"/>
          <w:bCs/>
          <w:szCs w:val="24"/>
          <w:lang w:val="en-US"/>
        </w:rPr>
        <w:t xml:space="preserve"> </w:t>
      </w:r>
      <w:r>
        <w:rPr>
          <w:rFonts w:ascii="Arial" w:hAnsi="Arial" w:cs="Arial"/>
          <w:bCs/>
          <w:szCs w:val="24"/>
          <w:lang w:val="en-US"/>
        </w:rPr>
        <w:t>However</w:t>
      </w:r>
      <w:r w:rsidR="00565EF2">
        <w:rPr>
          <w:rFonts w:ascii="Arial" w:hAnsi="Arial" w:cs="Arial"/>
          <w:bCs/>
          <w:szCs w:val="24"/>
          <w:lang w:val="en-US"/>
        </w:rPr>
        <w:t xml:space="preserve">, </w:t>
      </w:r>
      <w:r>
        <w:rPr>
          <w:rFonts w:ascii="Arial" w:hAnsi="Arial" w:cs="Arial"/>
          <w:bCs/>
          <w:szCs w:val="24"/>
          <w:lang w:val="en-US"/>
        </w:rPr>
        <w:t xml:space="preserve">none of </w:t>
      </w:r>
      <w:r w:rsidR="00565EF2">
        <w:rPr>
          <w:rFonts w:ascii="Arial" w:hAnsi="Arial" w:cs="Arial"/>
          <w:bCs/>
          <w:szCs w:val="24"/>
          <w:lang w:val="en-US"/>
        </w:rPr>
        <w:t>his</w:t>
      </w:r>
      <w:r w:rsidR="00291257">
        <w:rPr>
          <w:rFonts w:ascii="Arial" w:hAnsi="Arial" w:cs="Arial"/>
          <w:bCs/>
          <w:szCs w:val="24"/>
          <w:lang w:val="en-US"/>
        </w:rPr>
        <w:t xml:space="preserve"> friends</w:t>
      </w:r>
      <w:r>
        <w:rPr>
          <w:rFonts w:ascii="Arial" w:hAnsi="Arial" w:cs="Arial"/>
          <w:bCs/>
          <w:szCs w:val="24"/>
          <w:lang w:val="en-US"/>
        </w:rPr>
        <w:t xml:space="preserve"> testif</w:t>
      </w:r>
      <w:r w:rsidR="00565EF2">
        <w:rPr>
          <w:rFonts w:ascii="Arial" w:hAnsi="Arial" w:cs="Arial"/>
          <w:bCs/>
          <w:szCs w:val="24"/>
          <w:lang w:val="en-US"/>
        </w:rPr>
        <w:t xml:space="preserve">ied to </w:t>
      </w:r>
      <w:r>
        <w:rPr>
          <w:rFonts w:ascii="Arial" w:hAnsi="Arial" w:cs="Arial"/>
          <w:bCs/>
          <w:szCs w:val="24"/>
          <w:lang w:val="en-US"/>
        </w:rPr>
        <w:t>corroborate his evidence in this regard.</w:t>
      </w:r>
    </w:p>
    <w:p w14:paraId="53A5487F" w14:textId="77777777" w:rsidR="00385035" w:rsidRPr="004944CA" w:rsidRDefault="00385035" w:rsidP="004944CA">
      <w:pPr>
        <w:pStyle w:val="ListParagraph"/>
        <w:spacing w:line="360" w:lineRule="auto"/>
        <w:ind w:left="567"/>
        <w:rPr>
          <w:rFonts w:ascii="Arial" w:hAnsi="Arial" w:cs="Arial"/>
          <w:b/>
          <w:bCs/>
          <w:sz w:val="26"/>
          <w:szCs w:val="26"/>
          <w:u w:val="single"/>
        </w:rPr>
      </w:pPr>
    </w:p>
    <w:p w14:paraId="70C45C9A" w14:textId="05953873" w:rsidR="00E90B42" w:rsidRPr="00F37E20" w:rsidRDefault="003C0E8E" w:rsidP="00C7326F">
      <w:pPr>
        <w:pStyle w:val="ListParagraph"/>
        <w:numPr>
          <w:ilvl w:val="0"/>
          <w:numId w:val="3"/>
        </w:numPr>
        <w:spacing w:line="360" w:lineRule="auto"/>
        <w:ind w:left="851" w:hanging="851"/>
        <w:rPr>
          <w:rFonts w:ascii="Arial" w:hAnsi="Arial" w:cs="Arial"/>
          <w:szCs w:val="24"/>
        </w:rPr>
      </w:pPr>
      <w:r w:rsidRPr="00E026CE">
        <w:rPr>
          <w:rFonts w:ascii="Arial" w:hAnsi="Arial" w:cs="Arial"/>
          <w:szCs w:val="24"/>
        </w:rPr>
        <w:t>The Appellant</w:t>
      </w:r>
      <w:r w:rsidR="00565EF2" w:rsidRPr="00E026CE">
        <w:rPr>
          <w:rFonts w:ascii="Arial" w:hAnsi="Arial" w:cs="Arial"/>
          <w:szCs w:val="24"/>
        </w:rPr>
        <w:t>’</w:t>
      </w:r>
      <w:r w:rsidRPr="00E026CE">
        <w:rPr>
          <w:rFonts w:ascii="Arial" w:hAnsi="Arial" w:cs="Arial"/>
          <w:szCs w:val="24"/>
        </w:rPr>
        <w:t>s counsel argued that cautiona</w:t>
      </w:r>
      <w:r w:rsidR="00565EF2" w:rsidRPr="00E026CE">
        <w:rPr>
          <w:rFonts w:ascii="Arial" w:hAnsi="Arial" w:cs="Arial"/>
          <w:szCs w:val="24"/>
        </w:rPr>
        <w:t>r</w:t>
      </w:r>
      <w:r w:rsidRPr="00E026CE">
        <w:rPr>
          <w:rFonts w:ascii="Arial" w:hAnsi="Arial" w:cs="Arial"/>
          <w:szCs w:val="24"/>
        </w:rPr>
        <w:t>y rule should have been considered</w:t>
      </w:r>
      <w:r w:rsidR="00065E77" w:rsidRPr="00E026CE">
        <w:rPr>
          <w:rFonts w:ascii="Arial" w:hAnsi="Arial" w:cs="Arial"/>
          <w:szCs w:val="24"/>
        </w:rPr>
        <w:t>.</w:t>
      </w:r>
      <w:r w:rsidR="00565EF2" w:rsidRPr="00E026CE">
        <w:rPr>
          <w:rFonts w:ascii="Arial" w:hAnsi="Arial" w:cs="Arial"/>
          <w:szCs w:val="24"/>
        </w:rPr>
        <w:t xml:space="preserve"> It was argued that </w:t>
      </w:r>
      <w:r w:rsidR="00B34E53" w:rsidRPr="00E026CE">
        <w:rPr>
          <w:rFonts w:ascii="Arial" w:hAnsi="Arial" w:cs="Arial"/>
          <w:bCs/>
          <w:szCs w:val="24"/>
          <w:lang w:val="en-US"/>
        </w:rPr>
        <w:t xml:space="preserve">the </w:t>
      </w:r>
      <w:r w:rsidR="001A7EFC" w:rsidRPr="00E026CE">
        <w:rPr>
          <w:rFonts w:ascii="Arial" w:hAnsi="Arial" w:cs="Arial"/>
          <w:bCs/>
          <w:szCs w:val="24"/>
          <w:lang w:val="en-US"/>
        </w:rPr>
        <w:t>S</w:t>
      </w:r>
      <w:r w:rsidR="00B34E53" w:rsidRPr="00E026CE">
        <w:rPr>
          <w:rFonts w:ascii="Arial" w:hAnsi="Arial" w:cs="Arial"/>
          <w:bCs/>
          <w:szCs w:val="24"/>
          <w:lang w:val="en-US"/>
        </w:rPr>
        <w:t xml:space="preserve">tate did not succeed in proving the guilt of the </w:t>
      </w:r>
      <w:r w:rsidR="001A7EFC" w:rsidRPr="00E026CE">
        <w:rPr>
          <w:rFonts w:ascii="Arial" w:hAnsi="Arial" w:cs="Arial"/>
          <w:bCs/>
          <w:szCs w:val="24"/>
          <w:lang w:val="en-US"/>
        </w:rPr>
        <w:t>A</w:t>
      </w:r>
      <w:r w:rsidR="00B34E53" w:rsidRPr="00E026CE">
        <w:rPr>
          <w:rFonts w:ascii="Arial" w:hAnsi="Arial" w:cs="Arial"/>
          <w:bCs/>
          <w:szCs w:val="24"/>
          <w:lang w:val="en-US"/>
        </w:rPr>
        <w:t>ppella</w:t>
      </w:r>
      <w:r w:rsidR="001A7EFC" w:rsidRPr="00E026CE">
        <w:rPr>
          <w:rFonts w:ascii="Arial" w:hAnsi="Arial" w:cs="Arial"/>
          <w:bCs/>
          <w:szCs w:val="24"/>
          <w:lang w:val="en-US"/>
        </w:rPr>
        <w:t xml:space="preserve">nt </w:t>
      </w:r>
      <w:r w:rsidR="00B34E53" w:rsidRPr="00E026CE">
        <w:rPr>
          <w:rFonts w:ascii="Arial" w:hAnsi="Arial" w:cs="Arial"/>
          <w:bCs/>
          <w:szCs w:val="24"/>
          <w:lang w:val="en-US"/>
        </w:rPr>
        <w:t xml:space="preserve">beyond a reasonable doubt on </w:t>
      </w:r>
      <w:r w:rsidR="001A7EFC" w:rsidRPr="00E026CE">
        <w:rPr>
          <w:rFonts w:ascii="Arial" w:hAnsi="Arial" w:cs="Arial"/>
          <w:bCs/>
          <w:szCs w:val="24"/>
          <w:lang w:val="en-US"/>
        </w:rPr>
        <w:t>all three charges.</w:t>
      </w:r>
      <w:r w:rsidR="00C7326F" w:rsidRPr="00E026CE">
        <w:rPr>
          <w:rFonts w:ascii="Arial" w:hAnsi="Arial" w:cs="Arial"/>
          <w:bCs/>
          <w:szCs w:val="24"/>
          <w:lang w:val="en-US"/>
        </w:rPr>
        <w:t xml:space="preserve"> </w:t>
      </w:r>
      <w:r w:rsidR="001A7EFC" w:rsidRPr="00E026CE">
        <w:rPr>
          <w:rFonts w:ascii="Arial" w:hAnsi="Arial" w:cs="Arial"/>
          <w:bCs/>
          <w:szCs w:val="24"/>
          <w:lang w:val="en-US"/>
        </w:rPr>
        <w:t>T</w:t>
      </w:r>
      <w:r w:rsidR="00B34E53" w:rsidRPr="00E026CE">
        <w:rPr>
          <w:rFonts w:ascii="Arial" w:hAnsi="Arial" w:cs="Arial"/>
          <w:bCs/>
          <w:szCs w:val="24"/>
          <w:lang w:val="en-US"/>
        </w:rPr>
        <w:t>he</w:t>
      </w:r>
      <w:r w:rsidR="00C7326F" w:rsidRPr="00E026CE">
        <w:rPr>
          <w:rFonts w:ascii="Arial" w:hAnsi="Arial" w:cs="Arial"/>
          <w:bCs/>
          <w:szCs w:val="24"/>
          <w:lang w:val="en-US"/>
        </w:rPr>
        <w:t xml:space="preserve"> </w:t>
      </w:r>
      <w:r w:rsidR="001A7EFC" w:rsidRPr="00E026CE">
        <w:rPr>
          <w:rFonts w:ascii="Arial" w:hAnsi="Arial" w:cs="Arial"/>
          <w:bCs/>
          <w:szCs w:val="24"/>
          <w:lang w:val="en-US"/>
        </w:rPr>
        <w:t>A</w:t>
      </w:r>
      <w:r w:rsidR="00B34E53" w:rsidRPr="00E026CE">
        <w:rPr>
          <w:rFonts w:ascii="Arial" w:hAnsi="Arial" w:cs="Arial"/>
          <w:bCs/>
          <w:szCs w:val="24"/>
          <w:lang w:val="en-US"/>
        </w:rPr>
        <w:t>ppellant never kidnapped the complainant</w:t>
      </w:r>
      <w:r w:rsidR="00E026CE" w:rsidRPr="00E026CE">
        <w:rPr>
          <w:rFonts w:ascii="Arial" w:hAnsi="Arial" w:cs="Arial"/>
          <w:bCs/>
          <w:szCs w:val="24"/>
          <w:lang w:val="en-US"/>
        </w:rPr>
        <w:t>,</w:t>
      </w:r>
      <w:r w:rsidR="00B34E53" w:rsidRPr="00E026CE">
        <w:rPr>
          <w:rFonts w:ascii="Arial" w:hAnsi="Arial" w:cs="Arial"/>
          <w:bCs/>
          <w:szCs w:val="24"/>
          <w:lang w:val="en-US"/>
        </w:rPr>
        <w:t xml:space="preserve"> </w:t>
      </w:r>
      <w:r w:rsidR="001A7EFC" w:rsidRPr="00E026CE">
        <w:rPr>
          <w:rFonts w:ascii="Arial" w:hAnsi="Arial" w:cs="Arial"/>
          <w:bCs/>
          <w:szCs w:val="24"/>
          <w:lang w:val="en-US"/>
        </w:rPr>
        <w:t xml:space="preserve">it was </w:t>
      </w:r>
      <w:r w:rsidR="00E026CE" w:rsidRPr="00E026CE">
        <w:rPr>
          <w:rFonts w:ascii="Arial" w:hAnsi="Arial" w:cs="Arial"/>
          <w:bCs/>
          <w:szCs w:val="24"/>
          <w:lang w:val="en-US"/>
        </w:rPr>
        <w:t>a mutual</w:t>
      </w:r>
      <w:r w:rsidR="00B34E53" w:rsidRPr="00E026CE">
        <w:rPr>
          <w:rFonts w:ascii="Arial" w:hAnsi="Arial" w:cs="Arial"/>
          <w:bCs/>
          <w:szCs w:val="24"/>
          <w:lang w:val="en-US"/>
        </w:rPr>
        <w:t xml:space="preserve"> arrangement</w:t>
      </w:r>
      <w:r w:rsidR="00BD3038" w:rsidRPr="00E026CE">
        <w:rPr>
          <w:rFonts w:ascii="Arial" w:hAnsi="Arial" w:cs="Arial"/>
          <w:bCs/>
          <w:szCs w:val="24"/>
          <w:lang w:val="en-US"/>
        </w:rPr>
        <w:t>.</w:t>
      </w:r>
      <w:r w:rsidR="00E026CE" w:rsidRPr="00E026CE">
        <w:rPr>
          <w:rFonts w:ascii="Arial" w:hAnsi="Arial" w:cs="Arial"/>
          <w:bCs/>
          <w:szCs w:val="24"/>
          <w:lang w:val="en-US"/>
        </w:rPr>
        <w:t xml:space="preserve">  </w:t>
      </w:r>
      <w:r w:rsidR="001A7EFC" w:rsidRPr="00E026CE">
        <w:rPr>
          <w:rFonts w:ascii="Arial" w:hAnsi="Arial" w:cs="Arial"/>
          <w:bCs/>
          <w:szCs w:val="24"/>
          <w:lang w:val="en-US"/>
        </w:rPr>
        <w:t xml:space="preserve">The </w:t>
      </w:r>
      <w:r w:rsidR="00B34E53" w:rsidRPr="00E026CE">
        <w:rPr>
          <w:rFonts w:ascii="Arial" w:hAnsi="Arial" w:cs="Arial"/>
          <w:bCs/>
          <w:szCs w:val="24"/>
          <w:lang w:val="en-US"/>
        </w:rPr>
        <w:t xml:space="preserve">complainant never </w:t>
      </w:r>
      <w:r w:rsidR="001A7EFC" w:rsidRPr="00E026CE">
        <w:rPr>
          <w:rFonts w:ascii="Arial" w:hAnsi="Arial" w:cs="Arial"/>
          <w:bCs/>
          <w:szCs w:val="24"/>
          <w:lang w:val="en-US"/>
        </w:rPr>
        <w:t>made a</w:t>
      </w:r>
      <w:r w:rsidR="00E026CE" w:rsidRPr="00E026CE">
        <w:rPr>
          <w:rFonts w:ascii="Arial" w:hAnsi="Arial" w:cs="Arial"/>
          <w:bCs/>
          <w:szCs w:val="24"/>
          <w:lang w:val="en-US"/>
        </w:rPr>
        <w:t>ny a</w:t>
      </w:r>
      <w:r w:rsidR="001A7EFC" w:rsidRPr="00E026CE">
        <w:rPr>
          <w:rFonts w:ascii="Arial" w:hAnsi="Arial" w:cs="Arial"/>
          <w:bCs/>
          <w:szCs w:val="24"/>
          <w:lang w:val="en-US"/>
        </w:rPr>
        <w:t>ttempt to flee or disembark t</w:t>
      </w:r>
      <w:r w:rsidR="00B34E53" w:rsidRPr="00E026CE">
        <w:rPr>
          <w:rFonts w:ascii="Arial" w:hAnsi="Arial" w:cs="Arial"/>
          <w:bCs/>
          <w:szCs w:val="24"/>
          <w:lang w:val="en-US"/>
        </w:rPr>
        <w:t xml:space="preserve">he taxi or alert </w:t>
      </w:r>
      <w:r w:rsidR="00E026CE" w:rsidRPr="00E026CE">
        <w:rPr>
          <w:rFonts w:ascii="Arial" w:hAnsi="Arial" w:cs="Arial"/>
          <w:bCs/>
          <w:szCs w:val="24"/>
          <w:lang w:val="en-US"/>
        </w:rPr>
        <w:t>anyone in the vicinity of her predicament</w:t>
      </w:r>
      <w:r w:rsidR="00B34E53" w:rsidRPr="00E026CE">
        <w:rPr>
          <w:rFonts w:ascii="Arial" w:hAnsi="Arial" w:cs="Arial"/>
          <w:bCs/>
          <w:szCs w:val="24"/>
          <w:lang w:val="en-US"/>
        </w:rPr>
        <w:t xml:space="preserve">. </w:t>
      </w:r>
      <w:r w:rsidR="001A7EFC" w:rsidRPr="00E026CE">
        <w:rPr>
          <w:rFonts w:ascii="Arial" w:hAnsi="Arial" w:cs="Arial"/>
          <w:bCs/>
          <w:szCs w:val="24"/>
          <w:lang w:val="en-US"/>
        </w:rPr>
        <w:t>The Appellant and the complainant were in a love relationship.</w:t>
      </w:r>
      <w:r w:rsidR="00E026CE" w:rsidRPr="00E026CE">
        <w:rPr>
          <w:rFonts w:ascii="Arial" w:hAnsi="Arial" w:cs="Arial"/>
          <w:bCs/>
          <w:szCs w:val="24"/>
          <w:lang w:val="en-US"/>
        </w:rPr>
        <w:t xml:space="preserve">  It was not denied that they had had sexual intercourse but rather that it was consensual. </w:t>
      </w:r>
    </w:p>
    <w:p w14:paraId="3B594478" w14:textId="77777777" w:rsidR="00F37E20" w:rsidRPr="00C7326F" w:rsidRDefault="00F37E20" w:rsidP="00A26DF0">
      <w:pPr>
        <w:spacing w:line="360" w:lineRule="auto"/>
        <w:rPr>
          <w:rFonts w:ascii="Arial" w:eastAsiaTheme="minorHAnsi" w:hAnsi="Arial" w:cs="Arial"/>
          <w:szCs w:val="24"/>
          <w:lang w:val="en-GB" w:eastAsia="en-US"/>
        </w:rPr>
      </w:pPr>
    </w:p>
    <w:p w14:paraId="6AA475A7" w14:textId="480CD845" w:rsidR="00F37E20" w:rsidRPr="009D62BB" w:rsidRDefault="00F37E20" w:rsidP="00F37E20">
      <w:pPr>
        <w:pStyle w:val="ListParagraph"/>
        <w:numPr>
          <w:ilvl w:val="0"/>
          <w:numId w:val="3"/>
        </w:numPr>
        <w:spacing w:line="360" w:lineRule="auto"/>
        <w:ind w:left="851" w:hanging="851"/>
        <w:rPr>
          <w:rFonts w:ascii="Arial" w:eastAsiaTheme="minorHAnsi" w:hAnsi="Arial" w:cs="Arial"/>
          <w:szCs w:val="24"/>
          <w:lang w:val="en-GB" w:eastAsia="en-US"/>
        </w:rPr>
      </w:pPr>
      <w:r w:rsidRPr="009D62BB">
        <w:rPr>
          <w:rFonts w:ascii="Arial" w:eastAsiaTheme="minorHAnsi" w:hAnsi="Arial" w:cs="Arial"/>
          <w:szCs w:val="24"/>
          <w:lang w:val="en-US" w:eastAsia="en-US"/>
        </w:rPr>
        <w:t xml:space="preserve">The complainant gave a full detailed account of how each incident occurred that is from her kidnapping to being sexually violated at both the </w:t>
      </w:r>
      <w:proofErr w:type="spellStart"/>
      <w:r w:rsidRPr="009D62BB">
        <w:rPr>
          <w:rFonts w:ascii="Arial" w:eastAsiaTheme="minorHAnsi" w:hAnsi="Arial" w:cs="Arial"/>
          <w:szCs w:val="24"/>
          <w:lang w:val="en-US" w:eastAsia="en-US"/>
        </w:rPr>
        <w:t>Gumbi</w:t>
      </w:r>
      <w:proofErr w:type="spellEnd"/>
      <w:r w:rsidRPr="009D62BB">
        <w:rPr>
          <w:rFonts w:ascii="Arial" w:eastAsiaTheme="minorHAnsi" w:hAnsi="Arial" w:cs="Arial"/>
          <w:szCs w:val="24"/>
          <w:lang w:val="en-US" w:eastAsia="en-US"/>
        </w:rPr>
        <w:t xml:space="preserve"> cemetery and the </w:t>
      </w:r>
      <w:r>
        <w:rPr>
          <w:rFonts w:ascii="Arial" w:eastAsiaTheme="minorHAnsi" w:hAnsi="Arial" w:cs="Arial"/>
          <w:szCs w:val="24"/>
          <w:lang w:val="en-US" w:eastAsia="en-US"/>
        </w:rPr>
        <w:t>A</w:t>
      </w:r>
      <w:r w:rsidRPr="009D62BB">
        <w:rPr>
          <w:rFonts w:ascii="Arial" w:eastAsiaTheme="minorHAnsi" w:hAnsi="Arial" w:cs="Arial"/>
          <w:szCs w:val="24"/>
          <w:lang w:val="en-US" w:eastAsia="en-US"/>
        </w:rPr>
        <w:t>ppellant</w:t>
      </w:r>
      <w:r>
        <w:rPr>
          <w:rFonts w:ascii="Arial" w:eastAsiaTheme="minorHAnsi" w:hAnsi="Arial" w:cs="Arial"/>
          <w:szCs w:val="24"/>
          <w:lang w:val="en-US" w:eastAsia="en-US"/>
        </w:rPr>
        <w:t>’</w:t>
      </w:r>
      <w:r w:rsidRPr="009D62BB">
        <w:rPr>
          <w:rFonts w:ascii="Arial" w:eastAsiaTheme="minorHAnsi" w:hAnsi="Arial" w:cs="Arial"/>
          <w:szCs w:val="24"/>
          <w:lang w:val="en-US" w:eastAsia="en-US"/>
        </w:rPr>
        <w:t xml:space="preserve">s residence. The complainant did not contradict </w:t>
      </w:r>
      <w:proofErr w:type="gramStart"/>
      <w:r w:rsidRPr="009D62BB">
        <w:rPr>
          <w:rFonts w:ascii="Arial" w:eastAsiaTheme="minorHAnsi" w:hAnsi="Arial" w:cs="Arial"/>
          <w:szCs w:val="24"/>
          <w:lang w:val="en-US" w:eastAsia="en-US"/>
        </w:rPr>
        <w:t xml:space="preserve">herself </w:t>
      </w:r>
      <w:r>
        <w:rPr>
          <w:rFonts w:ascii="Arial" w:eastAsiaTheme="minorHAnsi" w:hAnsi="Arial" w:cs="Arial"/>
          <w:szCs w:val="24"/>
          <w:lang w:val="en-US" w:eastAsia="en-US"/>
        </w:rPr>
        <w:t xml:space="preserve"> and</w:t>
      </w:r>
      <w:proofErr w:type="gramEnd"/>
      <w:r>
        <w:rPr>
          <w:rFonts w:ascii="Arial" w:eastAsiaTheme="minorHAnsi" w:hAnsi="Arial" w:cs="Arial"/>
          <w:szCs w:val="24"/>
          <w:lang w:val="en-US" w:eastAsia="en-US"/>
        </w:rPr>
        <w:t xml:space="preserve"> was not cross examined successfully by the defence.</w:t>
      </w:r>
    </w:p>
    <w:p w14:paraId="4242669A" w14:textId="77777777" w:rsidR="00F37E20" w:rsidRPr="00BD3038" w:rsidRDefault="00F37E20" w:rsidP="00F37E20">
      <w:pPr>
        <w:pStyle w:val="ListParagraph"/>
        <w:spacing w:line="360" w:lineRule="auto"/>
        <w:ind w:left="851" w:hanging="851"/>
        <w:rPr>
          <w:rFonts w:ascii="Arial" w:eastAsiaTheme="minorHAnsi" w:hAnsi="Arial" w:cs="Arial"/>
          <w:szCs w:val="24"/>
          <w:lang w:val="en-GB" w:eastAsia="en-US"/>
        </w:rPr>
      </w:pPr>
    </w:p>
    <w:p w14:paraId="789F87EC" w14:textId="77777777" w:rsidR="00F37E20" w:rsidRPr="00F37E20" w:rsidRDefault="00F37E20" w:rsidP="00F37E20">
      <w:pPr>
        <w:pStyle w:val="ListParagraph"/>
        <w:numPr>
          <w:ilvl w:val="0"/>
          <w:numId w:val="3"/>
        </w:numPr>
        <w:spacing w:line="360" w:lineRule="auto"/>
        <w:ind w:left="851" w:hanging="851"/>
        <w:rPr>
          <w:rFonts w:ascii="Arial" w:eastAsiaTheme="minorHAnsi" w:hAnsi="Arial" w:cs="Arial"/>
          <w:szCs w:val="24"/>
          <w:lang w:val="en-GB" w:eastAsia="en-US"/>
        </w:rPr>
      </w:pPr>
      <w:r w:rsidRPr="00BD3038">
        <w:rPr>
          <w:rFonts w:ascii="Arial" w:eastAsiaTheme="minorHAnsi" w:hAnsi="Arial" w:cs="Arial"/>
          <w:szCs w:val="24"/>
          <w:lang w:val="en-US" w:eastAsia="en-US"/>
        </w:rPr>
        <w:t xml:space="preserve">What perhaps is disturbing is how the complainant was kidnapped by an Appellant who was a taxi driver. A taxi driver in this country is somebody that is in a position of power. That is somebody who is trusted by the young and old that if I get into this public </w:t>
      </w:r>
      <w:proofErr w:type="spellStart"/>
      <w:r w:rsidRPr="00BD3038">
        <w:rPr>
          <w:rFonts w:ascii="Arial" w:eastAsiaTheme="minorHAnsi" w:hAnsi="Arial" w:cs="Arial"/>
          <w:szCs w:val="24"/>
          <w:lang w:val="en-US" w:eastAsia="en-US"/>
        </w:rPr>
        <w:t>transpotation</w:t>
      </w:r>
      <w:proofErr w:type="spellEnd"/>
      <w:r w:rsidRPr="00BD3038">
        <w:rPr>
          <w:rFonts w:ascii="Arial" w:eastAsiaTheme="minorHAnsi" w:hAnsi="Arial" w:cs="Arial"/>
          <w:szCs w:val="24"/>
          <w:lang w:val="en-US" w:eastAsia="en-US"/>
        </w:rPr>
        <w:t xml:space="preserve"> as a passenger, I will not be violated. I will pay my taxi fee in confidence that I will reach my destination in one peace. Nobody even thinks that if I take a taxi which is public transportation I may end up with such dire consequences. </w:t>
      </w:r>
    </w:p>
    <w:p w14:paraId="1B2E6B0A" w14:textId="77777777" w:rsidR="00F37E20" w:rsidRPr="00F37E20" w:rsidRDefault="00F37E20" w:rsidP="00F37E20">
      <w:pPr>
        <w:pStyle w:val="ListParagraph"/>
        <w:rPr>
          <w:rFonts w:ascii="Arial" w:eastAsiaTheme="minorHAnsi" w:hAnsi="Arial" w:cs="Arial"/>
          <w:szCs w:val="24"/>
          <w:lang w:val="en-US" w:eastAsia="en-US"/>
        </w:rPr>
      </w:pPr>
    </w:p>
    <w:p w14:paraId="0867011C" w14:textId="227188F3" w:rsidR="00F37E20" w:rsidRPr="00BD3038" w:rsidRDefault="00F37E20" w:rsidP="00F37E20">
      <w:pPr>
        <w:pStyle w:val="ListParagraph"/>
        <w:numPr>
          <w:ilvl w:val="0"/>
          <w:numId w:val="3"/>
        </w:numPr>
        <w:spacing w:line="360" w:lineRule="auto"/>
        <w:ind w:left="851" w:hanging="851"/>
        <w:rPr>
          <w:rFonts w:ascii="Arial" w:eastAsiaTheme="minorHAnsi" w:hAnsi="Arial" w:cs="Arial"/>
          <w:szCs w:val="24"/>
          <w:lang w:val="en-GB" w:eastAsia="en-US"/>
        </w:rPr>
      </w:pPr>
      <w:r w:rsidRPr="00BD3038">
        <w:rPr>
          <w:rFonts w:ascii="Arial" w:eastAsiaTheme="minorHAnsi" w:hAnsi="Arial" w:cs="Arial"/>
          <w:szCs w:val="24"/>
          <w:lang w:val="en-US" w:eastAsia="en-US"/>
        </w:rPr>
        <w:t xml:space="preserve">Such conduct needs to be curbed because a large number of citizens in this country rely on public transportation which the largest </w:t>
      </w:r>
      <w:r>
        <w:rPr>
          <w:rFonts w:ascii="Arial" w:eastAsiaTheme="minorHAnsi" w:hAnsi="Arial" w:cs="Arial"/>
          <w:szCs w:val="24"/>
          <w:lang w:val="en-US" w:eastAsia="en-US"/>
        </w:rPr>
        <w:t>percentage is composed of the</w:t>
      </w:r>
      <w:r w:rsidRPr="00BD3038">
        <w:rPr>
          <w:rFonts w:ascii="Arial" w:eastAsiaTheme="minorHAnsi" w:hAnsi="Arial" w:cs="Arial"/>
          <w:szCs w:val="24"/>
          <w:lang w:val="en-US" w:eastAsia="en-US"/>
        </w:rPr>
        <w:t xml:space="preserve"> taxi industry. </w:t>
      </w:r>
      <w:proofErr w:type="gramStart"/>
      <w:r w:rsidRPr="00BD3038">
        <w:rPr>
          <w:rFonts w:ascii="Arial" w:eastAsiaTheme="minorHAnsi" w:hAnsi="Arial" w:cs="Arial"/>
          <w:szCs w:val="24"/>
          <w:lang w:val="en-US" w:eastAsia="en-US"/>
        </w:rPr>
        <w:t>Therefore</w:t>
      </w:r>
      <w:proofErr w:type="gramEnd"/>
      <w:r w:rsidRPr="00BD3038">
        <w:rPr>
          <w:rFonts w:ascii="Arial" w:eastAsiaTheme="minorHAnsi" w:hAnsi="Arial" w:cs="Arial"/>
          <w:szCs w:val="24"/>
          <w:lang w:val="en-US" w:eastAsia="en-US"/>
        </w:rPr>
        <w:t xml:space="preserve"> a taxi driver has a duty </w:t>
      </w:r>
      <w:r>
        <w:rPr>
          <w:rFonts w:ascii="Arial" w:eastAsiaTheme="minorHAnsi" w:hAnsi="Arial" w:cs="Arial"/>
          <w:szCs w:val="24"/>
          <w:lang w:val="en-US" w:eastAsia="en-US"/>
        </w:rPr>
        <w:t xml:space="preserve">of care </w:t>
      </w:r>
      <w:r w:rsidRPr="00BD3038">
        <w:rPr>
          <w:rFonts w:ascii="Arial" w:eastAsiaTheme="minorHAnsi" w:hAnsi="Arial" w:cs="Arial"/>
          <w:szCs w:val="24"/>
          <w:lang w:val="en-US" w:eastAsia="en-US"/>
        </w:rPr>
        <w:lastRenderedPageBreak/>
        <w:t>towards the public at large and that is to ensure that they are safe and are protected whilst inside their taxi up until they reach their place of destination.</w:t>
      </w:r>
    </w:p>
    <w:p w14:paraId="72A23682" w14:textId="77777777" w:rsidR="00F37E20" w:rsidRPr="00BD3038" w:rsidRDefault="00F37E20" w:rsidP="00F37E20">
      <w:pPr>
        <w:pStyle w:val="ListParagraph"/>
        <w:spacing w:line="360" w:lineRule="auto"/>
        <w:ind w:left="567"/>
        <w:rPr>
          <w:rFonts w:ascii="Arial" w:eastAsiaTheme="minorHAnsi" w:hAnsi="Arial" w:cs="Arial"/>
          <w:szCs w:val="24"/>
          <w:lang w:val="en-GB" w:eastAsia="en-US"/>
        </w:rPr>
      </w:pPr>
    </w:p>
    <w:p w14:paraId="0338D34D" w14:textId="156395CB" w:rsidR="00F37E20" w:rsidRPr="00F37E20" w:rsidRDefault="00F37E20" w:rsidP="00F37E20">
      <w:pPr>
        <w:pStyle w:val="ListParagraph"/>
        <w:numPr>
          <w:ilvl w:val="0"/>
          <w:numId w:val="3"/>
        </w:numPr>
        <w:spacing w:line="360" w:lineRule="auto"/>
        <w:ind w:left="851" w:hanging="851"/>
        <w:rPr>
          <w:rFonts w:ascii="Arial" w:eastAsiaTheme="minorHAnsi" w:hAnsi="Arial" w:cs="Arial"/>
          <w:szCs w:val="24"/>
          <w:lang w:val="en-GB" w:eastAsia="en-US"/>
        </w:rPr>
      </w:pPr>
      <w:r w:rsidRPr="00BD3038">
        <w:rPr>
          <w:rFonts w:ascii="Arial" w:eastAsiaTheme="minorHAnsi" w:hAnsi="Arial" w:cs="Arial"/>
          <w:szCs w:val="24"/>
          <w:lang w:val="en-US" w:eastAsia="en-US"/>
        </w:rPr>
        <w:t xml:space="preserve">The Appellant abused his power by driving with the complainant against her will to the </w:t>
      </w:r>
      <w:proofErr w:type="spellStart"/>
      <w:r w:rsidRPr="00BD3038">
        <w:rPr>
          <w:rFonts w:ascii="Arial" w:eastAsiaTheme="minorHAnsi" w:hAnsi="Arial" w:cs="Arial"/>
          <w:szCs w:val="24"/>
          <w:lang w:val="en-US" w:eastAsia="en-US"/>
        </w:rPr>
        <w:t>Gumbi</w:t>
      </w:r>
      <w:proofErr w:type="spellEnd"/>
      <w:r w:rsidRPr="00BD3038">
        <w:rPr>
          <w:rFonts w:ascii="Arial" w:eastAsiaTheme="minorHAnsi" w:hAnsi="Arial" w:cs="Arial"/>
          <w:szCs w:val="24"/>
          <w:lang w:val="en-US" w:eastAsia="en-US"/>
        </w:rPr>
        <w:t xml:space="preserve"> </w:t>
      </w:r>
      <w:r>
        <w:rPr>
          <w:rFonts w:ascii="Arial" w:eastAsiaTheme="minorHAnsi" w:hAnsi="Arial" w:cs="Arial"/>
          <w:szCs w:val="24"/>
          <w:lang w:val="en-US" w:eastAsia="en-US"/>
        </w:rPr>
        <w:t>C</w:t>
      </w:r>
      <w:r w:rsidRPr="00BD3038">
        <w:rPr>
          <w:rFonts w:ascii="Arial" w:eastAsiaTheme="minorHAnsi" w:hAnsi="Arial" w:cs="Arial"/>
          <w:szCs w:val="24"/>
          <w:lang w:val="en-US" w:eastAsia="en-US"/>
        </w:rPr>
        <w:t xml:space="preserve">emetery upon arrival threatening her with a weapon </w:t>
      </w:r>
      <w:proofErr w:type="gramStart"/>
      <w:r w:rsidRPr="00BD3038">
        <w:rPr>
          <w:rFonts w:ascii="Arial" w:eastAsiaTheme="minorHAnsi" w:hAnsi="Arial" w:cs="Arial"/>
          <w:szCs w:val="24"/>
          <w:lang w:val="en-US" w:eastAsia="en-US"/>
        </w:rPr>
        <w:t>and  forcing</w:t>
      </w:r>
      <w:proofErr w:type="gramEnd"/>
      <w:r w:rsidRPr="00BD3038">
        <w:rPr>
          <w:rFonts w:ascii="Arial" w:eastAsiaTheme="minorHAnsi" w:hAnsi="Arial" w:cs="Arial"/>
          <w:szCs w:val="24"/>
          <w:lang w:val="en-US" w:eastAsia="en-US"/>
        </w:rPr>
        <w:t xml:space="preserve"> himself on her. </w:t>
      </w:r>
      <w:r>
        <w:rPr>
          <w:rFonts w:ascii="Arial" w:eastAsiaTheme="minorHAnsi" w:hAnsi="Arial" w:cs="Arial"/>
          <w:szCs w:val="24"/>
          <w:lang w:val="en-US" w:eastAsia="en-US"/>
        </w:rPr>
        <w:t>The experience was clearly traumatic for the complainant, more so having taken place in respect of the first rape on a tombstone</w:t>
      </w:r>
      <w:r w:rsidRPr="00BD3038">
        <w:rPr>
          <w:rFonts w:ascii="Arial" w:eastAsiaTheme="minorHAnsi" w:hAnsi="Arial" w:cs="Arial"/>
          <w:szCs w:val="24"/>
          <w:lang w:val="en-US" w:eastAsia="en-US"/>
        </w:rPr>
        <w:t xml:space="preserve">. </w:t>
      </w:r>
    </w:p>
    <w:p w14:paraId="360EEA25" w14:textId="77777777" w:rsidR="00F37E20" w:rsidRPr="00F37E20" w:rsidRDefault="00F37E20" w:rsidP="00F37E20">
      <w:pPr>
        <w:pStyle w:val="ListParagraph"/>
        <w:rPr>
          <w:rFonts w:ascii="Arial" w:eastAsiaTheme="minorHAnsi" w:hAnsi="Arial" w:cs="Arial"/>
          <w:szCs w:val="24"/>
          <w:lang w:val="en-US" w:eastAsia="en-US"/>
        </w:rPr>
      </w:pPr>
    </w:p>
    <w:p w14:paraId="541200ED" w14:textId="1F8D6238" w:rsidR="00F37E20" w:rsidRPr="00BD3038" w:rsidRDefault="00F37E20" w:rsidP="00F37E20">
      <w:pPr>
        <w:pStyle w:val="ListParagraph"/>
        <w:numPr>
          <w:ilvl w:val="0"/>
          <w:numId w:val="3"/>
        </w:numPr>
        <w:spacing w:line="360" w:lineRule="auto"/>
        <w:ind w:left="851" w:hanging="851"/>
        <w:rPr>
          <w:rFonts w:ascii="Arial" w:eastAsiaTheme="minorHAnsi" w:hAnsi="Arial" w:cs="Arial"/>
          <w:szCs w:val="24"/>
          <w:lang w:val="en-GB" w:eastAsia="en-US"/>
        </w:rPr>
      </w:pPr>
      <w:r w:rsidRPr="00BD3038">
        <w:rPr>
          <w:rFonts w:ascii="Arial" w:eastAsiaTheme="minorHAnsi" w:hAnsi="Arial" w:cs="Arial"/>
          <w:szCs w:val="24"/>
          <w:lang w:val="en-US" w:eastAsia="en-US"/>
        </w:rPr>
        <w:t xml:space="preserve">The </w:t>
      </w:r>
      <w:r>
        <w:rPr>
          <w:rFonts w:ascii="Arial" w:eastAsiaTheme="minorHAnsi" w:hAnsi="Arial" w:cs="Arial"/>
          <w:szCs w:val="24"/>
          <w:lang w:val="en-US" w:eastAsia="en-US"/>
        </w:rPr>
        <w:t>A</w:t>
      </w:r>
      <w:r w:rsidRPr="00BD3038">
        <w:rPr>
          <w:rFonts w:ascii="Arial" w:eastAsiaTheme="minorHAnsi" w:hAnsi="Arial" w:cs="Arial"/>
          <w:szCs w:val="24"/>
          <w:lang w:val="en-US" w:eastAsia="en-US"/>
        </w:rPr>
        <w:t>ppellant</w:t>
      </w:r>
      <w:r>
        <w:rPr>
          <w:rFonts w:ascii="Arial" w:eastAsiaTheme="minorHAnsi" w:hAnsi="Arial" w:cs="Arial"/>
          <w:szCs w:val="24"/>
          <w:lang w:val="en-US" w:eastAsia="en-US"/>
        </w:rPr>
        <w:t>’</w:t>
      </w:r>
      <w:r w:rsidRPr="00BD3038">
        <w:rPr>
          <w:rFonts w:ascii="Arial" w:eastAsiaTheme="minorHAnsi" w:hAnsi="Arial" w:cs="Arial"/>
          <w:szCs w:val="24"/>
          <w:lang w:val="en-US" w:eastAsia="en-US"/>
        </w:rPr>
        <w:t>s actions</w:t>
      </w:r>
      <w:r>
        <w:rPr>
          <w:rFonts w:ascii="Arial" w:eastAsiaTheme="minorHAnsi" w:hAnsi="Arial" w:cs="Arial"/>
          <w:szCs w:val="24"/>
          <w:lang w:val="en-US" w:eastAsia="en-US"/>
        </w:rPr>
        <w:t xml:space="preserve"> </w:t>
      </w:r>
      <w:r w:rsidRPr="00BD3038">
        <w:rPr>
          <w:rFonts w:ascii="Arial" w:eastAsiaTheme="minorHAnsi" w:hAnsi="Arial" w:cs="Arial"/>
          <w:szCs w:val="24"/>
          <w:lang w:val="en-US" w:eastAsia="en-US"/>
        </w:rPr>
        <w:t>not only violate</w:t>
      </w:r>
      <w:r>
        <w:rPr>
          <w:rFonts w:ascii="Arial" w:eastAsiaTheme="minorHAnsi" w:hAnsi="Arial" w:cs="Arial"/>
          <w:szCs w:val="24"/>
          <w:lang w:val="en-US" w:eastAsia="en-US"/>
        </w:rPr>
        <w:t>d</w:t>
      </w:r>
      <w:r w:rsidRPr="00BD3038">
        <w:rPr>
          <w:rFonts w:ascii="Arial" w:eastAsiaTheme="minorHAnsi" w:hAnsi="Arial" w:cs="Arial"/>
          <w:szCs w:val="24"/>
          <w:lang w:val="en-US" w:eastAsia="en-US"/>
        </w:rPr>
        <w:t xml:space="preserve"> the </w:t>
      </w:r>
      <w:r>
        <w:rPr>
          <w:rFonts w:ascii="Arial" w:eastAsiaTheme="minorHAnsi" w:hAnsi="Arial" w:cs="Arial"/>
          <w:szCs w:val="24"/>
          <w:lang w:val="en-US" w:eastAsia="en-US"/>
        </w:rPr>
        <w:t xml:space="preserve">complainant </w:t>
      </w:r>
      <w:r w:rsidRPr="00BD3038">
        <w:rPr>
          <w:rFonts w:ascii="Arial" w:eastAsiaTheme="minorHAnsi" w:hAnsi="Arial" w:cs="Arial"/>
          <w:szCs w:val="24"/>
          <w:lang w:val="en-US" w:eastAsia="en-US"/>
        </w:rPr>
        <w:t>but also</w:t>
      </w:r>
      <w:r>
        <w:rPr>
          <w:rFonts w:ascii="Arial" w:eastAsiaTheme="minorHAnsi" w:hAnsi="Arial" w:cs="Arial"/>
          <w:szCs w:val="24"/>
          <w:lang w:val="en-US" w:eastAsia="en-US"/>
        </w:rPr>
        <w:t xml:space="preserve">, albeit </w:t>
      </w:r>
      <w:proofErr w:type="spellStart"/>
      <w:r>
        <w:rPr>
          <w:rFonts w:ascii="Arial" w:eastAsiaTheme="minorHAnsi" w:hAnsi="Arial" w:cs="Arial"/>
          <w:szCs w:val="24"/>
          <w:lang w:val="en-US" w:eastAsia="en-US"/>
        </w:rPr>
        <w:t>unbeknowing</w:t>
      </w:r>
      <w:proofErr w:type="spellEnd"/>
      <w:r>
        <w:rPr>
          <w:rFonts w:ascii="Arial" w:eastAsiaTheme="minorHAnsi" w:hAnsi="Arial" w:cs="Arial"/>
          <w:szCs w:val="24"/>
          <w:lang w:val="en-US" w:eastAsia="en-US"/>
        </w:rPr>
        <w:t>, the family of the deceased on whose tombstone the rape occurred.</w:t>
      </w:r>
    </w:p>
    <w:p w14:paraId="06370771" w14:textId="77777777" w:rsidR="00E026CE" w:rsidRPr="00F37E20" w:rsidRDefault="00E026CE" w:rsidP="00F37E20">
      <w:pPr>
        <w:spacing w:line="360" w:lineRule="auto"/>
        <w:rPr>
          <w:rFonts w:ascii="Arial" w:hAnsi="Arial" w:cs="Arial"/>
          <w:szCs w:val="24"/>
        </w:rPr>
      </w:pPr>
    </w:p>
    <w:p w14:paraId="31324E88" w14:textId="172F3729" w:rsidR="00F37E20" w:rsidRPr="00FB15AF" w:rsidRDefault="00F37E20" w:rsidP="00F37E20">
      <w:pPr>
        <w:pStyle w:val="ListParagraph"/>
        <w:numPr>
          <w:ilvl w:val="0"/>
          <w:numId w:val="3"/>
        </w:numPr>
        <w:spacing w:line="360" w:lineRule="auto"/>
        <w:ind w:left="851" w:hanging="851"/>
        <w:rPr>
          <w:rFonts w:ascii="Arial" w:eastAsiaTheme="minorHAnsi" w:hAnsi="Arial" w:cs="Arial"/>
          <w:szCs w:val="24"/>
          <w:lang w:val="en-GB" w:eastAsia="en-US"/>
        </w:rPr>
      </w:pPr>
      <w:r>
        <w:rPr>
          <w:rFonts w:ascii="Arial" w:eastAsiaTheme="minorHAnsi" w:hAnsi="Arial" w:cs="Arial"/>
          <w:szCs w:val="24"/>
          <w:lang w:val="en-GB" w:eastAsia="en-US"/>
        </w:rPr>
        <w:t>Although t</w:t>
      </w:r>
      <w:r w:rsidRPr="00BD3038">
        <w:rPr>
          <w:rFonts w:ascii="Arial" w:eastAsiaTheme="minorHAnsi" w:hAnsi="Arial" w:cs="Arial"/>
          <w:szCs w:val="24"/>
          <w:lang w:val="en-US" w:eastAsia="en-US"/>
        </w:rPr>
        <w:t>he complainant was a single witness</w:t>
      </w:r>
      <w:r>
        <w:rPr>
          <w:rFonts w:ascii="Arial" w:eastAsiaTheme="minorHAnsi" w:hAnsi="Arial" w:cs="Arial"/>
          <w:szCs w:val="24"/>
          <w:lang w:val="en-US" w:eastAsia="en-US"/>
        </w:rPr>
        <w:t>,</w:t>
      </w:r>
      <w:r w:rsidR="00FB15AF">
        <w:rPr>
          <w:rFonts w:ascii="Arial" w:eastAsiaTheme="minorHAnsi" w:hAnsi="Arial" w:cs="Arial"/>
          <w:szCs w:val="24"/>
          <w:lang w:val="en-US" w:eastAsia="en-US"/>
        </w:rPr>
        <w:t xml:space="preserve"> </w:t>
      </w:r>
      <w:r w:rsidRPr="00BD3038">
        <w:rPr>
          <w:rFonts w:ascii="Arial" w:eastAsiaTheme="minorHAnsi" w:hAnsi="Arial" w:cs="Arial"/>
          <w:szCs w:val="24"/>
          <w:lang w:val="en-US" w:eastAsia="en-US"/>
        </w:rPr>
        <w:t xml:space="preserve">it is trite law that a conviction can </w:t>
      </w:r>
      <w:r w:rsidR="00FB15AF">
        <w:rPr>
          <w:rFonts w:ascii="Arial" w:eastAsiaTheme="minorHAnsi" w:hAnsi="Arial" w:cs="Arial"/>
          <w:szCs w:val="24"/>
          <w:lang w:val="en-US" w:eastAsia="en-US"/>
        </w:rPr>
        <w:t>be made on the evidence of a single competent and credible witness, which the complainant was in this case</w:t>
      </w:r>
      <w:r w:rsidRPr="00BD3038">
        <w:rPr>
          <w:rFonts w:ascii="Arial" w:eastAsiaTheme="minorHAnsi" w:hAnsi="Arial" w:cs="Arial"/>
          <w:szCs w:val="24"/>
          <w:lang w:val="en-US" w:eastAsia="en-US"/>
        </w:rPr>
        <w:t>.</w:t>
      </w:r>
    </w:p>
    <w:p w14:paraId="6B7B1A90" w14:textId="77777777" w:rsidR="00FB15AF" w:rsidRPr="00FB15AF" w:rsidRDefault="00FB15AF" w:rsidP="00FB15AF">
      <w:pPr>
        <w:spacing w:line="360" w:lineRule="auto"/>
        <w:rPr>
          <w:rFonts w:ascii="Arial" w:eastAsiaTheme="minorHAnsi" w:hAnsi="Arial" w:cs="Arial"/>
          <w:szCs w:val="24"/>
          <w:lang w:val="en-GB" w:eastAsia="en-US"/>
        </w:rPr>
      </w:pPr>
    </w:p>
    <w:p w14:paraId="18A64E5C" w14:textId="66432496" w:rsidR="006B515B" w:rsidRPr="00A23004" w:rsidRDefault="00E026CE" w:rsidP="00A23004">
      <w:pPr>
        <w:pStyle w:val="ListParagraph"/>
        <w:numPr>
          <w:ilvl w:val="0"/>
          <w:numId w:val="3"/>
        </w:numPr>
        <w:spacing w:line="360" w:lineRule="auto"/>
        <w:ind w:left="851" w:hanging="851"/>
        <w:rPr>
          <w:rFonts w:ascii="Arial" w:hAnsi="Arial" w:cs="Arial"/>
          <w:szCs w:val="24"/>
        </w:rPr>
      </w:pPr>
      <w:r w:rsidRPr="00FB15AF">
        <w:rPr>
          <w:rFonts w:ascii="Arial" w:hAnsi="Arial" w:cs="Arial"/>
          <w:szCs w:val="24"/>
          <w:lang w:val="en-US"/>
        </w:rPr>
        <w:t>On consideration of the evidence led, its evaluation and the findings of the Court</w:t>
      </w:r>
      <w:r w:rsidRPr="00FB15AF">
        <w:rPr>
          <w:rFonts w:ascii="Arial" w:hAnsi="Arial" w:cs="Arial"/>
          <w:i/>
          <w:iCs/>
          <w:szCs w:val="24"/>
          <w:lang w:val="en-US"/>
        </w:rPr>
        <w:t xml:space="preserve"> a </w:t>
      </w:r>
      <w:proofErr w:type="gramStart"/>
      <w:r w:rsidRPr="00FB15AF">
        <w:rPr>
          <w:rFonts w:ascii="Arial" w:hAnsi="Arial" w:cs="Arial"/>
          <w:i/>
          <w:iCs/>
          <w:szCs w:val="24"/>
          <w:lang w:val="en-US"/>
        </w:rPr>
        <w:t>quo</w:t>
      </w:r>
      <w:r w:rsidRPr="00FB15AF">
        <w:rPr>
          <w:rFonts w:ascii="Arial" w:hAnsi="Arial" w:cs="Arial"/>
          <w:szCs w:val="24"/>
          <w:lang w:val="en-US"/>
        </w:rPr>
        <w:t xml:space="preserve">, </w:t>
      </w:r>
      <w:r w:rsidR="005E23BF" w:rsidRPr="00FB15AF">
        <w:rPr>
          <w:rFonts w:ascii="Arial" w:hAnsi="Arial" w:cs="Arial"/>
          <w:szCs w:val="24"/>
          <w:lang w:val="en-US"/>
        </w:rPr>
        <w:t xml:space="preserve"> </w:t>
      </w:r>
      <w:r w:rsidRPr="00FB15AF">
        <w:rPr>
          <w:rFonts w:ascii="Arial" w:hAnsi="Arial" w:cs="Arial"/>
          <w:szCs w:val="24"/>
          <w:lang w:val="en-US"/>
        </w:rPr>
        <w:t>I</w:t>
      </w:r>
      <w:proofErr w:type="gramEnd"/>
      <w:r w:rsidRPr="00FB15AF">
        <w:rPr>
          <w:rFonts w:ascii="Arial" w:hAnsi="Arial" w:cs="Arial"/>
          <w:szCs w:val="24"/>
          <w:lang w:val="en-US"/>
        </w:rPr>
        <w:t xml:space="preserve"> am unable to find that the learned Magistrate misdirected themselves in finding that the guilt of the accused on all three charges had been proved beyond a reasonable doubt</w:t>
      </w:r>
      <w:r w:rsidR="00E90B42">
        <w:rPr>
          <w:rStyle w:val="FootnoteReference"/>
          <w:rFonts w:ascii="Arial" w:hAnsi="Arial" w:cs="Arial"/>
          <w:szCs w:val="24"/>
          <w:lang w:val="en-US"/>
        </w:rPr>
        <w:footnoteReference w:id="3"/>
      </w:r>
      <w:r w:rsidRPr="00FB15AF">
        <w:rPr>
          <w:rFonts w:ascii="Arial" w:hAnsi="Arial" w:cs="Arial"/>
          <w:szCs w:val="24"/>
          <w:lang w:val="en-US"/>
        </w:rPr>
        <w:t>.  It follows that the appeal against conviction must fail.</w:t>
      </w:r>
    </w:p>
    <w:p w14:paraId="70CBB2DB" w14:textId="77777777" w:rsidR="00A23004" w:rsidRPr="00A23004" w:rsidRDefault="00A23004" w:rsidP="00A23004">
      <w:pPr>
        <w:pStyle w:val="ListParagraph"/>
        <w:rPr>
          <w:rFonts w:ascii="Arial" w:hAnsi="Arial" w:cs="Arial"/>
          <w:szCs w:val="24"/>
        </w:rPr>
      </w:pPr>
    </w:p>
    <w:p w14:paraId="6EB4CE9D" w14:textId="3258320C" w:rsidR="006C2A74" w:rsidRPr="00A23004" w:rsidRDefault="006C2A74" w:rsidP="00A23004">
      <w:pPr>
        <w:pStyle w:val="ListParagraph"/>
        <w:numPr>
          <w:ilvl w:val="0"/>
          <w:numId w:val="3"/>
        </w:numPr>
        <w:spacing w:line="360" w:lineRule="auto"/>
        <w:ind w:left="851" w:hanging="851"/>
        <w:rPr>
          <w:rFonts w:ascii="Arial" w:hAnsi="Arial" w:cs="Arial"/>
          <w:szCs w:val="24"/>
        </w:rPr>
      </w:pPr>
      <w:r w:rsidRPr="00A23004">
        <w:rPr>
          <w:rFonts w:ascii="Arial" w:eastAsiaTheme="minorHAnsi" w:hAnsi="Arial" w:cs="Arial"/>
          <w:szCs w:val="24"/>
          <w:lang w:val="en-GB" w:eastAsia="en-US"/>
        </w:rPr>
        <w:t>T</w:t>
      </w:r>
      <w:r w:rsidR="00DA19C7" w:rsidRPr="00A23004">
        <w:rPr>
          <w:rFonts w:ascii="Arial" w:eastAsiaTheme="minorHAnsi" w:hAnsi="Arial" w:cs="Arial"/>
          <w:szCs w:val="24"/>
          <w:lang w:val="en-GB" w:eastAsia="en-US"/>
        </w:rPr>
        <w:t xml:space="preserve">he </w:t>
      </w:r>
      <w:r w:rsidR="006B515B" w:rsidRPr="00A23004">
        <w:rPr>
          <w:rFonts w:ascii="Arial" w:eastAsiaTheme="minorHAnsi" w:hAnsi="Arial" w:cs="Arial"/>
          <w:szCs w:val="24"/>
          <w:lang w:val="en-GB" w:eastAsia="en-US"/>
        </w:rPr>
        <w:t>A</w:t>
      </w:r>
      <w:r w:rsidR="00DA19C7" w:rsidRPr="00A23004">
        <w:rPr>
          <w:rFonts w:ascii="Arial" w:eastAsiaTheme="minorHAnsi" w:hAnsi="Arial" w:cs="Arial"/>
          <w:szCs w:val="24"/>
          <w:lang w:val="en-GB" w:eastAsia="en-US"/>
        </w:rPr>
        <w:t xml:space="preserve">ppellant’s grounds of appeal in respect of his sentence were that the </w:t>
      </w:r>
      <w:r w:rsidR="00E026CE" w:rsidRPr="00A23004">
        <w:rPr>
          <w:rFonts w:ascii="Arial" w:eastAsiaTheme="minorHAnsi" w:hAnsi="Arial" w:cs="Arial"/>
          <w:szCs w:val="24"/>
          <w:lang w:val="en-GB" w:eastAsia="en-US"/>
        </w:rPr>
        <w:t>C</w:t>
      </w:r>
      <w:r w:rsidR="00DA19C7" w:rsidRPr="00A23004">
        <w:rPr>
          <w:rFonts w:ascii="Arial" w:eastAsiaTheme="minorHAnsi" w:hAnsi="Arial" w:cs="Arial"/>
          <w:szCs w:val="24"/>
          <w:lang w:val="en-GB" w:eastAsia="en-US"/>
        </w:rPr>
        <w:t xml:space="preserve">ourt </w:t>
      </w:r>
      <w:r w:rsidR="006B515B" w:rsidRPr="00A23004">
        <w:rPr>
          <w:rFonts w:ascii="Arial" w:eastAsiaTheme="minorHAnsi" w:hAnsi="Arial" w:cs="Arial"/>
          <w:i/>
          <w:iCs/>
          <w:szCs w:val="24"/>
          <w:lang w:val="en-GB" w:eastAsia="en-US"/>
        </w:rPr>
        <w:t>a</w:t>
      </w:r>
      <w:r w:rsidR="00E026CE" w:rsidRPr="00A23004">
        <w:rPr>
          <w:rFonts w:ascii="Arial" w:eastAsiaTheme="minorHAnsi" w:hAnsi="Arial" w:cs="Arial"/>
          <w:i/>
          <w:iCs/>
          <w:szCs w:val="24"/>
          <w:lang w:val="en-GB" w:eastAsia="en-US"/>
        </w:rPr>
        <w:t xml:space="preserve"> </w:t>
      </w:r>
      <w:r w:rsidR="006B515B" w:rsidRPr="00A23004">
        <w:rPr>
          <w:rFonts w:ascii="Arial" w:eastAsiaTheme="minorHAnsi" w:hAnsi="Arial" w:cs="Arial"/>
          <w:i/>
          <w:iCs/>
          <w:szCs w:val="24"/>
          <w:lang w:val="en-GB" w:eastAsia="en-US"/>
        </w:rPr>
        <w:t>quo</w:t>
      </w:r>
      <w:r w:rsidR="00DA19C7" w:rsidRPr="00A23004">
        <w:rPr>
          <w:rFonts w:ascii="Arial" w:eastAsiaTheme="minorHAnsi" w:hAnsi="Arial" w:cs="Arial"/>
          <w:szCs w:val="24"/>
          <w:lang w:val="en-GB" w:eastAsia="en-US"/>
        </w:rPr>
        <w:t xml:space="preserve"> over emphasized the seriousness of the crime without sufficient regard to his personal circumstances, in particular, that he </w:t>
      </w:r>
      <w:r w:rsidR="006B515B" w:rsidRPr="00A23004">
        <w:rPr>
          <w:rFonts w:ascii="Arial" w:eastAsiaTheme="minorHAnsi" w:hAnsi="Arial" w:cs="Arial"/>
          <w:szCs w:val="24"/>
          <w:lang w:val="en-GB" w:eastAsia="en-US"/>
        </w:rPr>
        <w:t xml:space="preserve">had </w:t>
      </w:r>
      <w:r w:rsidRPr="00A23004">
        <w:rPr>
          <w:rFonts w:ascii="Arial" w:eastAsiaTheme="minorHAnsi" w:hAnsi="Arial" w:cs="Arial"/>
          <w:szCs w:val="24"/>
          <w:lang w:val="en-GB" w:eastAsia="en-US"/>
        </w:rPr>
        <w:t xml:space="preserve">no previous </w:t>
      </w:r>
      <w:r w:rsidR="00E026CE" w:rsidRPr="00A23004">
        <w:rPr>
          <w:rFonts w:ascii="Arial" w:eastAsiaTheme="minorHAnsi" w:hAnsi="Arial" w:cs="Arial"/>
          <w:szCs w:val="24"/>
          <w:lang w:val="en-GB" w:eastAsia="en-US"/>
        </w:rPr>
        <w:t xml:space="preserve">convictions for any </w:t>
      </w:r>
      <w:r w:rsidRPr="00A23004">
        <w:rPr>
          <w:rFonts w:ascii="Arial" w:eastAsiaTheme="minorHAnsi" w:hAnsi="Arial" w:cs="Arial"/>
          <w:szCs w:val="24"/>
          <w:lang w:val="en-GB" w:eastAsia="en-US"/>
        </w:rPr>
        <w:t>sexual offen</w:t>
      </w:r>
      <w:r w:rsidR="00E90B42" w:rsidRPr="00A23004">
        <w:rPr>
          <w:rFonts w:ascii="Arial" w:eastAsiaTheme="minorHAnsi" w:hAnsi="Arial" w:cs="Arial"/>
          <w:szCs w:val="24"/>
          <w:lang w:val="en-GB" w:eastAsia="en-US"/>
        </w:rPr>
        <w:t>ce</w:t>
      </w:r>
      <w:r w:rsidR="00DA19C7" w:rsidRPr="00A23004">
        <w:rPr>
          <w:rFonts w:ascii="Arial" w:eastAsiaTheme="minorHAnsi" w:hAnsi="Arial" w:cs="Arial"/>
          <w:szCs w:val="24"/>
          <w:lang w:val="en-GB" w:eastAsia="en-US"/>
        </w:rPr>
        <w:t xml:space="preserve">. </w:t>
      </w:r>
      <w:r w:rsidR="00E90B42" w:rsidRPr="00A23004">
        <w:rPr>
          <w:rFonts w:ascii="Arial" w:eastAsiaTheme="minorHAnsi" w:hAnsi="Arial" w:cs="Arial"/>
          <w:szCs w:val="24"/>
          <w:lang w:val="en-GB" w:eastAsia="en-US"/>
        </w:rPr>
        <w:t xml:space="preserve"> Furthermore, </w:t>
      </w:r>
      <w:r w:rsidR="00DA19C7" w:rsidRPr="00A23004">
        <w:rPr>
          <w:rFonts w:ascii="Arial" w:eastAsiaTheme="minorHAnsi" w:hAnsi="Arial" w:cs="Arial"/>
          <w:szCs w:val="24"/>
          <w:lang w:val="en-GB" w:eastAsia="en-US"/>
        </w:rPr>
        <w:t xml:space="preserve">that the </w:t>
      </w:r>
      <w:r w:rsidRPr="00A23004">
        <w:rPr>
          <w:rFonts w:ascii="Arial" w:eastAsiaTheme="minorHAnsi" w:hAnsi="Arial" w:cs="Arial"/>
          <w:szCs w:val="24"/>
          <w:lang w:val="en-GB" w:eastAsia="en-US"/>
        </w:rPr>
        <w:t xml:space="preserve">sentence </w:t>
      </w:r>
      <w:r w:rsidR="00E90B42" w:rsidRPr="00A23004">
        <w:rPr>
          <w:rFonts w:ascii="Arial" w:eastAsiaTheme="minorHAnsi" w:hAnsi="Arial" w:cs="Arial"/>
          <w:szCs w:val="24"/>
          <w:lang w:val="en-GB" w:eastAsia="en-US"/>
        </w:rPr>
        <w:t xml:space="preserve">imposed would not effectively aid in </w:t>
      </w:r>
      <w:r w:rsidRPr="00A23004">
        <w:rPr>
          <w:rFonts w:ascii="Arial" w:eastAsiaTheme="minorHAnsi" w:hAnsi="Arial" w:cs="Arial"/>
          <w:szCs w:val="24"/>
          <w:lang w:val="en-GB" w:eastAsia="en-US"/>
        </w:rPr>
        <w:t xml:space="preserve">his rehabilitation and that he had already </w:t>
      </w:r>
      <w:proofErr w:type="gramStart"/>
      <w:r w:rsidRPr="00A23004">
        <w:rPr>
          <w:rFonts w:ascii="Arial" w:eastAsiaTheme="minorHAnsi" w:hAnsi="Arial" w:cs="Arial"/>
          <w:szCs w:val="24"/>
          <w:lang w:val="en-GB" w:eastAsia="en-US"/>
        </w:rPr>
        <w:t xml:space="preserve">spent </w:t>
      </w:r>
      <w:r w:rsidR="0053467C" w:rsidRPr="00A23004">
        <w:rPr>
          <w:rFonts w:ascii="Arial" w:eastAsiaTheme="minorHAnsi" w:hAnsi="Arial" w:cs="Arial"/>
          <w:szCs w:val="24"/>
          <w:lang w:val="en-GB" w:eastAsia="en-US"/>
        </w:rPr>
        <w:t xml:space="preserve"> 29</w:t>
      </w:r>
      <w:proofErr w:type="gramEnd"/>
      <w:r w:rsidR="0053467C" w:rsidRPr="00A23004">
        <w:rPr>
          <w:rFonts w:ascii="Arial" w:eastAsiaTheme="minorHAnsi" w:hAnsi="Arial" w:cs="Arial"/>
          <w:szCs w:val="24"/>
          <w:lang w:val="en-GB" w:eastAsia="en-US"/>
        </w:rPr>
        <w:t xml:space="preserve"> months awaiting trial. The Appellant relied on a number of cases in support of his contentions including </w:t>
      </w:r>
      <w:r w:rsidR="0053467C" w:rsidRPr="00A23004">
        <w:rPr>
          <w:rFonts w:ascii="Arial" w:eastAsiaTheme="minorHAnsi" w:hAnsi="Arial" w:cs="Arial"/>
          <w:i/>
          <w:iCs/>
          <w:szCs w:val="24"/>
          <w:lang w:val="en-GB" w:eastAsia="en-US"/>
        </w:rPr>
        <w:t xml:space="preserve">S v </w:t>
      </w:r>
      <w:proofErr w:type="spellStart"/>
      <w:r w:rsidR="0053467C" w:rsidRPr="00A23004">
        <w:rPr>
          <w:rFonts w:ascii="Arial" w:eastAsiaTheme="minorHAnsi" w:hAnsi="Arial" w:cs="Arial"/>
          <w:i/>
          <w:iCs/>
          <w:szCs w:val="24"/>
          <w:lang w:val="en-GB" w:eastAsia="en-US"/>
        </w:rPr>
        <w:t>Mahomotsa</w:t>
      </w:r>
      <w:proofErr w:type="spellEnd"/>
      <w:r w:rsidR="00E90B42">
        <w:rPr>
          <w:rStyle w:val="FootnoteReference"/>
          <w:rFonts w:ascii="Arial" w:eastAsiaTheme="minorHAnsi" w:hAnsi="Arial" w:cs="Arial"/>
          <w:i/>
          <w:iCs/>
          <w:szCs w:val="24"/>
          <w:lang w:val="en-GB" w:eastAsia="en-US"/>
        </w:rPr>
        <w:footnoteReference w:id="4"/>
      </w:r>
      <w:r w:rsidR="0053467C" w:rsidRPr="00A23004">
        <w:rPr>
          <w:rFonts w:ascii="Arial" w:eastAsiaTheme="minorHAnsi" w:hAnsi="Arial" w:cs="Arial"/>
          <w:szCs w:val="24"/>
          <w:lang w:val="en-GB" w:eastAsia="en-US"/>
        </w:rPr>
        <w:t>.</w:t>
      </w:r>
    </w:p>
    <w:p w14:paraId="1837400E" w14:textId="1324E8FF" w:rsidR="006B515B" w:rsidRDefault="006B515B" w:rsidP="00C7326F">
      <w:pPr>
        <w:pStyle w:val="ListParagraph"/>
        <w:spacing w:line="360" w:lineRule="auto"/>
        <w:ind w:left="851" w:hanging="851"/>
        <w:rPr>
          <w:rFonts w:ascii="Arial" w:hAnsi="Arial" w:cs="Arial"/>
          <w:sz w:val="26"/>
          <w:szCs w:val="26"/>
        </w:rPr>
      </w:pPr>
    </w:p>
    <w:p w14:paraId="0A0B3CD5" w14:textId="6C2961B6" w:rsidR="00E86DC8" w:rsidRDefault="00E86DC8" w:rsidP="00C7326F">
      <w:pPr>
        <w:pStyle w:val="ListParagraph"/>
        <w:spacing w:line="360" w:lineRule="auto"/>
        <w:ind w:left="851" w:hanging="851"/>
        <w:rPr>
          <w:rFonts w:ascii="Arial" w:hAnsi="Arial" w:cs="Arial"/>
          <w:sz w:val="26"/>
          <w:szCs w:val="26"/>
        </w:rPr>
      </w:pPr>
    </w:p>
    <w:p w14:paraId="0A967503" w14:textId="77777777" w:rsidR="00E86DC8" w:rsidRPr="006B515B" w:rsidRDefault="00E86DC8" w:rsidP="00C7326F">
      <w:pPr>
        <w:pStyle w:val="ListParagraph"/>
        <w:spacing w:line="360" w:lineRule="auto"/>
        <w:ind w:left="851" w:hanging="851"/>
        <w:rPr>
          <w:rFonts w:ascii="Arial" w:hAnsi="Arial" w:cs="Arial"/>
          <w:sz w:val="26"/>
          <w:szCs w:val="26"/>
        </w:rPr>
      </w:pPr>
    </w:p>
    <w:p w14:paraId="31227756" w14:textId="5E84D8C0" w:rsidR="00C7326F" w:rsidRPr="00C7326F" w:rsidRDefault="006B515B" w:rsidP="00C7326F">
      <w:pPr>
        <w:pStyle w:val="ListParagraph"/>
        <w:numPr>
          <w:ilvl w:val="0"/>
          <w:numId w:val="3"/>
        </w:numPr>
        <w:spacing w:after="160" w:line="360" w:lineRule="auto"/>
        <w:ind w:left="851" w:hanging="851"/>
        <w:rPr>
          <w:rFonts w:ascii="Arial" w:hAnsi="Arial" w:cs="Arial"/>
          <w:sz w:val="26"/>
          <w:szCs w:val="26"/>
        </w:rPr>
      </w:pPr>
      <w:r w:rsidRPr="00BD3038">
        <w:rPr>
          <w:rFonts w:ascii="Arial" w:hAnsi="Arial" w:cs="Arial"/>
          <w:bCs/>
          <w:szCs w:val="24"/>
          <w:lang w:val="en-US"/>
        </w:rPr>
        <w:t>Additionally</w:t>
      </w:r>
      <w:r w:rsidR="002143BD" w:rsidRPr="00BD3038">
        <w:rPr>
          <w:rFonts w:ascii="Arial" w:hAnsi="Arial" w:cs="Arial"/>
          <w:bCs/>
          <w:szCs w:val="24"/>
          <w:lang w:val="en-US"/>
        </w:rPr>
        <w:t>,</w:t>
      </w:r>
      <w:r w:rsidRPr="00BD3038">
        <w:rPr>
          <w:rFonts w:ascii="Arial" w:hAnsi="Arial" w:cs="Arial"/>
          <w:bCs/>
          <w:szCs w:val="24"/>
          <w:lang w:val="en-US"/>
        </w:rPr>
        <w:t xml:space="preserve"> it was argued that the sentence of five years for kidnapping and life imprisonment in terms of count 2 and 3 were strikingly shocking and inappropriate in the circumstances more particularly</w:t>
      </w:r>
      <w:r w:rsidR="00FB15AF">
        <w:rPr>
          <w:rFonts w:ascii="Arial" w:hAnsi="Arial" w:cs="Arial"/>
          <w:bCs/>
          <w:szCs w:val="24"/>
          <w:lang w:val="en-US"/>
        </w:rPr>
        <w:t>,</w:t>
      </w:r>
      <w:r w:rsidRPr="00BD3038">
        <w:rPr>
          <w:rFonts w:ascii="Arial" w:hAnsi="Arial" w:cs="Arial"/>
          <w:bCs/>
          <w:szCs w:val="24"/>
          <w:lang w:val="en-US"/>
        </w:rPr>
        <w:t xml:space="preserve"> </w:t>
      </w:r>
      <w:r w:rsidR="00663B3F">
        <w:rPr>
          <w:rFonts w:ascii="Arial" w:hAnsi="Arial" w:cs="Arial"/>
          <w:bCs/>
          <w:szCs w:val="24"/>
          <w:lang w:val="en-US"/>
        </w:rPr>
        <w:t>the</w:t>
      </w:r>
      <w:r w:rsidRPr="00BD3038">
        <w:rPr>
          <w:rFonts w:ascii="Arial" w:hAnsi="Arial" w:cs="Arial"/>
          <w:bCs/>
          <w:szCs w:val="24"/>
          <w:lang w:val="en-US"/>
        </w:rPr>
        <w:t xml:space="preserve"> finding that there were no compelling and substantial circumstances</w:t>
      </w:r>
      <w:r w:rsidR="00BD3038" w:rsidRPr="00BD3038">
        <w:rPr>
          <w:rFonts w:ascii="Arial" w:hAnsi="Arial" w:cs="Arial"/>
          <w:bCs/>
          <w:szCs w:val="24"/>
          <w:lang w:val="en-US"/>
        </w:rPr>
        <w:t>.</w:t>
      </w:r>
      <w:r w:rsidR="00FB15AF">
        <w:rPr>
          <w:rFonts w:ascii="Arial" w:hAnsi="Arial" w:cs="Arial"/>
          <w:bCs/>
          <w:szCs w:val="24"/>
          <w:lang w:val="en-US"/>
        </w:rPr>
        <w:t xml:space="preserve"> It was argued that t</w:t>
      </w:r>
      <w:r w:rsidRPr="00BD3038">
        <w:rPr>
          <w:rFonts w:ascii="Arial" w:hAnsi="Arial" w:cs="Arial"/>
          <w:bCs/>
          <w:szCs w:val="24"/>
          <w:lang w:val="en-US"/>
        </w:rPr>
        <w:t>he court over emphasized the interest</w:t>
      </w:r>
      <w:r w:rsidR="00FB15AF">
        <w:rPr>
          <w:rFonts w:ascii="Arial" w:hAnsi="Arial" w:cs="Arial"/>
          <w:bCs/>
          <w:szCs w:val="24"/>
          <w:lang w:val="en-US"/>
        </w:rPr>
        <w:t>s</w:t>
      </w:r>
      <w:r w:rsidRPr="00BD3038">
        <w:rPr>
          <w:rFonts w:ascii="Arial" w:hAnsi="Arial" w:cs="Arial"/>
          <w:bCs/>
          <w:szCs w:val="24"/>
          <w:lang w:val="en-US"/>
        </w:rPr>
        <w:t xml:space="preserve"> of society</w:t>
      </w:r>
      <w:r w:rsidR="00FB15AF">
        <w:rPr>
          <w:rFonts w:ascii="Arial" w:hAnsi="Arial" w:cs="Arial"/>
          <w:bCs/>
          <w:szCs w:val="24"/>
          <w:lang w:val="en-US"/>
        </w:rPr>
        <w:t xml:space="preserve"> to the detriment of the Appellant</w:t>
      </w:r>
      <w:r w:rsidR="00BD3038">
        <w:rPr>
          <w:rFonts w:ascii="Arial" w:hAnsi="Arial" w:cs="Arial"/>
          <w:bCs/>
          <w:szCs w:val="24"/>
          <w:lang w:val="en-US"/>
        </w:rPr>
        <w:t>.</w:t>
      </w:r>
    </w:p>
    <w:p w14:paraId="5AF00CFA" w14:textId="77777777" w:rsidR="00C7326F" w:rsidRPr="00C7326F" w:rsidRDefault="00C7326F" w:rsidP="00C7326F">
      <w:pPr>
        <w:pStyle w:val="ListParagraph"/>
        <w:rPr>
          <w:rFonts w:ascii="Arial" w:hAnsi="Arial" w:cs="Arial"/>
          <w:sz w:val="26"/>
          <w:szCs w:val="26"/>
        </w:rPr>
      </w:pPr>
    </w:p>
    <w:p w14:paraId="6A1269CD" w14:textId="5CC00754" w:rsidR="005E23BF" w:rsidRPr="00C7326F" w:rsidRDefault="00FB15AF" w:rsidP="00C7326F">
      <w:pPr>
        <w:pStyle w:val="ListParagraph"/>
        <w:numPr>
          <w:ilvl w:val="0"/>
          <w:numId w:val="3"/>
        </w:numPr>
        <w:spacing w:after="160" w:line="360" w:lineRule="auto"/>
        <w:ind w:left="851" w:hanging="851"/>
        <w:rPr>
          <w:rFonts w:ascii="Arial" w:hAnsi="Arial" w:cs="Arial"/>
          <w:sz w:val="26"/>
          <w:szCs w:val="26"/>
        </w:rPr>
      </w:pPr>
      <w:r>
        <w:rPr>
          <w:rFonts w:ascii="Arial" w:eastAsiaTheme="minorHAnsi" w:hAnsi="Arial" w:cs="Arial"/>
          <w:szCs w:val="24"/>
          <w:lang w:val="en-GB" w:eastAsia="en-US"/>
        </w:rPr>
        <w:t xml:space="preserve">It was argued for the State </w:t>
      </w:r>
      <w:proofErr w:type="gramStart"/>
      <w:r>
        <w:rPr>
          <w:rFonts w:ascii="Arial" w:eastAsiaTheme="minorHAnsi" w:hAnsi="Arial" w:cs="Arial"/>
          <w:szCs w:val="24"/>
          <w:lang w:val="en-GB" w:eastAsia="en-US"/>
        </w:rPr>
        <w:t xml:space="preserve">that </w:t>
      </w:r>
      <w:r w:rsidR="005E23BF" w:rsidRPr="00C7326F">
        <w:rPr>
          <w:rFonts w:ascii="Arial" w:eastAsiaTheme="minorHAnsi" w:hAnsi="Arial" w:cs="Arial"/>
          <w:szCs w:val="24"/>
          <w:lang w:val="en-GB" w:eastAsia="en-US"/>
        </w:rPr>
        <w:t xml:space="preserve"> there</w:t>
      </w:r>
      <w:proofErr w:type="gramEnd"/>
      <w:r w:rsidR="005E23BF" w:rsidRPr="00C7326F">
        <w:rPr>
          <w:rFonts w:ascii="Arial" w:eastAsiaTheme="minorHAnsi" w:hAnsi="Arial" w:cs="Arial"/>
          <w:szCs w:val="24"/>
          <w:lang w:val="en-GB" w:eastAsia="en-US"/>
        </w:rPr>
        <w:t xml:space="preserve"> were no substantial and compelling circumstances</w:t>
      </w:r>
      <w:r w:rsidR="005E23BF" w:rsidRPr="00BD3038">
        <w:rPr>
          <w:rStyle w:val="FootnoteReference"/>
          <w:rFonts w:ascii="Arial" w:eastAsiaTheme="minorHAnsi" w:hAnsi="Arial" w:cs="Arial"/>
          <w:szCs w:val="24"/>
          <w:lang w:val="en-GB" w:eastAsia="en-US"/>
        </w:rPr>
        <w:footnoteReference w:id="5"/>
      </w:r>
      <w:r w:rsidR="005E23BF" w:rsidRPr="00C7326F">
        <w:rPr>
          <w:rFonts w:ascii="Arial" w:eastAsiaTheme="minorHAnsi" w:hAnsi="Arial" w:cs="Arial"/>
          <w:szCs w:val="24"/>
          <w:lang w:val="en-GB" w:eastAsia="en-US"/>
        </w:rPr>
        <w:t xml:space="preserve"> </w:t>
      </w:r>
      <w:r>
        <w:rPr>
          <w:rFonts w:ascii="Arial" w:eastAsiaTheme="minorHAnsi" w:hAnsi="Arial" w:cs="Arial"/>
          <w:szCs w:val="24"/>
          <w:lang w:val="en-GB" w:eastAsia="en-US"/>
        </w:rPr>
        <w:t xml:space="preserve">which would permit the Court </w:t>
      </w:r>
      <w:r w:rsidRPr="00FB15AF">
        <w:rPr>
          <w:rFonts w:ascii="Arial" w:eastAsiaTheme="minorHAnsi" w:hAnsi="Arial" w:cs="Arial"/>
          <w:i/>
          <w:iCs/>
          <w:szCs w:val="24"/>
          <w:lang w:val="en-GB" w:eastAsia="en-US"/>
        </w:rPr>
        <w:t>a quo</w:t>
      </w:r>
      <w:r>
        <w:rPr>
          <w:rFonts w:ascii="Arial" w:eastAsiaTheme="minorHAnsi" w:hAnsi="Arial" w:cs="Arial"/>
          <w:szCs w:val="24"/>
          <w:lang w:val="en-GB" w:eastAsia="en-US"/>
        </w:rPr>
        <w:t xml:space="preserve"> to deviate from the imposition from the minimum sentence for rape.  In particular, that the complainant had not suffered any mutilation or serious physical injury.</w:t>
      </w:r>
      <w:r>
        <w:rPr>
          <w:rStyle w:val="FootnoteReference"/>
          <w:rFonts w:ascii="Arial" w:eastAsiaTheme="minorHAnsi" w:hAnsi="Arial" w:cs="Arial"/>
          <w:szCs w:val="24"/>
          <w:lang w:val="en-GB" w:eastAsia="en-US"/>
        </w:rPr>
        <w:footnoteReference w:id="6"/>
      </w:r>
    </w:p>
    <w:p w14:paraId="4B231839" w14:textId="77777777" w:rsidR="002143BD" w:rsidRPr="008E018E" w:rsidRDefault="002143BD" w:rsidP="008E018E">
      <w:pPr>
        <w:rPr>
          <w:rFonts w:ascii="Arial" w:eastAsiaTheme="minorHAnsi" w:hAnsi="Arial" w:cs="Arial"/>
          <w:szCs w:val="24"/>
          <w:lang w:val="en-GB" w:eastAsia="en-US"/>
        </w:rPr>
      </w:pPr>
    </w:p>
    <w:p w14:paraId="2EC308CA" w14:textId="77777777" w:rsidR="008E018E" w:rsidRPr="008E018E" w:rsidRDefault="00A21A72" w:rsidP="00A23004">
      <w:pPr>
        <w:pStyle w:val="ListParagraph"/>
        <w:numPr>
          <w:ilvl w:val="0"/>
          <w:numId w:val="3"/>
        </w:numPr>
        <w:autoSpaceDE w:val="0"/>
        <w:autoSpaceDN w:val="0"/>
        <w:adjustRightInd w:val="0"/>
        <w:spacing w:after="200" w:line="360" w:lineRule="auto"/>
        <w:ind w:left="851" w:right="95" w:hanging="851"/>
        <w:rPr>
          <w:rFonts w:ascii="Arial" w:eastAsiaTheme="minorHAnsi" w:hAnsi="Arial" w:cs="Arial"/>
          <w:szCs w:val="24"/>
          <w:lang w:val="en-GB" w:eastAsia="en-US"/>
        </w:rPr>
      </w:pPr>
      <w:r w:rsidRPr="00BD3038">
        <w:rPr>
          <w:rFonts w:ascii="Arial" w:eastAsiaTheme="minorHAnsi" w:hAnsi="Arial" w:cs="Arial"/>
          <w:szCs w:val="24"/>
          <w:lang w:val="en-GB" w:eastAsia="en-US"/>
        </w:rPr>
        <w:t>In line with the</w:t>
      </w:r>
      <w:r w:rsidR="008E018E">
        <w:rPr>
          <w:rFonts w:ascii="Arial" w:eastAsiaTheme="minorHAnsi" w:hAnsi="Arial" w:cs="Arial"/>
          <w:szCs w:val="24"/>
          <w:lang w:val="en-GB" w:eastAsia="en-US"/>
        </w:rPr>
        <w:t xml:space="preserve"> approach adopted by the Supreme Court of Appeal in</w:t>
      </w:r>
      <w:r w:rsidRPr="00BD3038">
        <w:rPr>
          <w:rFonts w:ascii="Arial" w:eastAsiaTheme="minorHAnsi" w:hAnsi="Arial" w:cs="Arial"/>
          <w:szCs w:val="24"/>
          <w:lang w:val="en-GB" w:eastAsia="en-US"/>
        </w:rPr>
        <w:t xml:space="preserve"> </w:t>
      </w:r>
      <w:r w:rsidRPr="008E018E">
        <w:rPr>
          <w:rFonts w:ascii="Arial" w:eastAsiaTheme="minorHAnsi" w:hAnsi="Arial" w:cs="Arial"/>
          <w:i/>
          <w:iCs/>
          <w:szCs w:val="24"/>
          <w:lang w:val="en-GB" w:eastAsia="en-US"/>
        </w:rPr>
        <w:t xml:space="preserve">S v </w:t>
      </w:r>
      <w:proofErr w:type="spellStart"/>
      <w:r w:rsidRPr="008E018E">
        <w:rPr>
          <w:rFonts w:ascii="Arial" w:eastAsiaTheme="minorHAnsi" w:hAnsi="Arial" w:cs="Arial"/>
          <w:i/>
          <w:iCs/>
          <w:szCs w:val="24"/>
          <w:lang w:val="en-GB" w:eastAsia="en-US"/>
        </w:rPr>
        <w:t>Malgas</w:t>
      </w:r>
      <w:proofErr w:type="spellEnd"/>
      <w:r w:rsidR="008E018E">
        <w:rPr>
          <w:rFonts w:ascii="Arial" w:eastAsiaTheme="minorHAnsi" w:hAnsi="Arial" w:cs="Arial"/>
          <w:i/>
          <w:iCs/>
          <w:szCs w:val="24"/>
          <w:lang w:val="en-GB" w:eastAsia="en-US"/>
        </w:rPr>
        <w:t>,</w:t>
      </w:r>
      <w:r w:rsidR="009A0BDA" w:rsidRPr="00BD3038">
        <w:rPr>
          <w:rStyle w:val="FootnoteReference"/>
          <w:rFonts w:ascii="Arial" w:eastAsiaTheme="minorHAnsi" w:hAnsi="Arial" w:cs="Arial"/>
          <w:szCs w:val="24"/>
          <w:lang w:val="en-GB" w:eastAsia="en-US"/>
        </w:rPr>
        <w:footnoteReference w:id="7"/>
      </w:r>
      <w:r w:rsidRPr="00BD3038">
        <w:rPr>
          <w:rFonts w:ascii="Arial" w:eastAsiaTheme="minorHAnsi" w:hAnsi="Arial" w:cs="Arial"/>
          <w:szCs w:val="24"/>
          <w:lang w:val="en-GB" w:eastAsia="en-US"/>
        </w:rPr>
        <w:t xml:space="preserve"> the Appellant has </w:t>
      </w:r>
      <w:r w:rsidR="008E018E">
        <w:rPr>
          <w:rFonts w:ascii="Arial" w:eastAsiaTheme="minorHAnsi" w:hAnsi="Arial" w:cs="Arial"/>
          <w:szCs w:val="24"/>
          <w:lang w:val="en-GB" w:eastAsia="en-US"/>
        </w:rPr>
        <w:t xml:space="preserve">failed to </w:t>
      </w:r>
      <w:r w:rsidRPr="00BD3038">
        <w:rPr>
          <w:rFonts w:ascii="Arial" w:eastAsiaTheme="minorHAnsi" w:hAnsi="Arial" w:cs="Arial"/>
          <w:szCs w:val="24"/>
          <w:lang w:val="en-GB" w:eastAsia="en-US"/>
        </w:rPr>
        <w:t>demonstrate the existence of substantial and compelling circumstances in respect of the offence</w:t>
      </w:r>
      <w:r w:rsidR="008E018E">
        <w:rPr>
          <w:rFonts w:ascii="Arial" w:eastAsiaTheme="minorHAnsi" w:hAnsi="Arial" w:cs="Arial"/>
          <w:szCs w:val="24"/>
          <w:lang w:val="en-GB" w:eastAsia="en-US"/>
        </w:rPr>
        <w:t>s</w:t>
      </w:r>
      <w:r w:rsidRPr="00BD3038">
        <w:rPr>
          <w:rFonts w:ascii="Arial" w:eastAsiaTheme="minorHAnsi" w:hAnsi="Arial" w:cs="Arial"/>
          <w:szCs w:val="24"/>
          <w:lang w:val="en-GB" w:eastAsia="en-US"/>
        </w:rPr>
        <w:t xml:space="preserve"> committed </w:t>
      </w:r>
      <w:r w:rsidR="009A0BDA" w:rsidRPr="00BD3038">
        <w:rPr>
          <w:rFonts w:ascii="Arial" w:eastAsiaTheme="minorHAnsi" w:hAnsi="Arial" w:cs="Arial"/>
          <w:szCs w:val="24"/>
          <w:lang w:val="en-US" w:eastAsia="en-US"/>
        </w:rPr>
        <w:t xml:space="preserve">to warrant </w:t>
      </w:r>
      <w:r w:rsidR="008E018E">
        <w:rPr>
          <w:rFonts w:ascii="Arial" w:eastAsiaTheme="minorHAnsi" w:hAnsi="Arial" w:cs="Arial"/>
          <w:szCs w:val="24"/>
          <w:lang w:val="en-US" w:eastAsia="en-US"/>
        </w:rPr>
        <w:t>the imposition of a l</w:t>
      </w:r>
      <w:r w:rsidR="009A0BDA" w:rsidRPr="00BD3038">
        <w:rPr>
          <w:rFonts w:ascii="Arial" w:eastAsiaTheme="minorHAnsi" w:hAnsi="Arial" w:cs="Arial"/>
          <w:szCs w:val="24"/>
          <w:lang w:val="en-US" w:eastAsia="en-US"/>
        </w:rPr>
        <w:t xml:space="preserve">esser sentence than </w:t>
      </w:r>
      <w:r w:rsidR="008E018E">
        <w:rPr>
          <w:rFonts w:ascii="Arial" w:eastAsiaTheme="minorHAnsi" w:hAnsi="Arial" w:cs="Arial"/>
          <w:szCs w:val="24"/>
          <w:lang w:val="en-US" w:eastAsia="en-US"/>
        </w:rPr>
        <w:t xml:space="preserve">the prescribed minimum sentence of </w:t>
      </w:r>
      <w:r w:rsidR="009A0BDA" w:rsidRPr="00BD3038">
        <w:rPr>
          <w:rFonts w:ascii="Arial" w:eastAsiaTheme="minorHAnsi" w:hAnsi="Arial" w:cs="Arial"/>
          <w:szCs w:val="24"/>
          <w:lang w:val="en-US" w:eastAsia="en-US"/>
        </w:rPr>
        <w:t xml:space="preserve">life imprisonment. </w:t>
      </w:r>
    </w:p>
    <w:p w14:paraId="0B350919" w14:textId="77777777" w:rsidR="008E018E" w:rsidRPr="008E018E" w:rsidRDefault="008E018E" w:rsidP="00A23004">
      <w:pPr>
        <w:pStyle w:val="ListParagraph"/>
        <w:ind w:right="95"/>
        <w:rPr>
          <w:rFonts w:ascii="Arial" w:eastAsiaTheme="minorHAnsi" w:hAnsi="Arial" w:cs="Arial"/>
          <w:szCs w:val="24"/>
          <w:lang w:val="en-US" w:eastAsia="en-US"/>
        </w:rPr>
      </w:pPr>
    </w:p>
    <w:p w14:paraId="0A3AD93A" w14:textId="6DBBE7EF" w:rsidR="00A26DF0" w:rsidRPr="00A23004" w:rsidRDefault="009A0BDA" w:rsidP="00A23004">
      <w:pPr>
        <w:pStyle w:val="ListParagraph"/>
        <w:numPr>
          <w:ilvl w:val="0"/>
          <w:numId w:val="3"/>
        </w:numPr>
        <w:autoSpaceDE w:val="0"/>
        <w:autoSpaceDN w:val="0"/>
        <w:adjustRightInd w:val="0"/>
        <w:spacing w:after="200" w:line="360" w:lineRule="auto"/>
        <w:ind w:left="851" w:right="95" w:hanging="851"/>
        <w:rPr>
          <w:rFonts w:ascii="Arial" w:eastAsiaTheme="minorHAnsi" w:hAnsi="Arial" w:cs="Arial"/>
          <w:szCs w:val="24"/>
          <w:lang w:val="en-GB" w:eastAsia="en-US"/>
        </w:rPr>
      </w:pPr>
      <w:r w:rsidRPr="00BD3038">
        <w:rPr>
          <w:rFonts w:ascii="Arial" w:eastAsiaTheme="minorHAnsi" w:hAnsi="Arial" w:cs="Arial"/>
          <w:szCs w:val="24"/>
          <w:lang w:val="en-US" w:eastAsia="en-US"/>
        </w:rPr>
        <w:t>The</w:t>
      </w:r>
      <w:r w:rsidR="00E448FC">
        <w:rPr>
          <w:rFonts w:ascii="Arial" w:eastAsiaTheme="minorHAnsi" w:hAnsi="Arial" w:cs="Arial"/>
          <w:szCs w:val="24"/>
          <w:lang w:val="en-US" w:eastAsia="en-US"/>
        </w:rPr>
        <w:t>re</w:t>
      </w:r>
      <w:r w:rsidRPr="00BD3038">
        <w:rPr>
          <w:rFonts w:ascii="Arial" w:eastAsiaTheme="minorHAnsi" w:hAnsi="Arial" w:cs="Arial"/>
          <w:szCs w:val="24"/>
          <w:lang w:val="en-US" w:eastAsia="en-US"/>
        </w:rPr>
        <w:t xml:space="preserve"> are no grounds to interfere with the imposition of the sentence</w:t>
      </w:r>
      <w:r w:rsidR="008E018E">
        <w:rPr>
          <w:rFonts w:ascii="Arial" w:eastAsiaTheme="minorHAnsi" w:hAnsi="Arial" w:cs="Arial"/>
          <w:szCs w:val="24"/>
          <w:lang w:val="en-US" w:eastAsia="en-US"/>
        </w:rPr>
        <w:t xml:space="preserve">s that were imposed by the Court </w:t>
      </w:r>
      <w:r w:rsidR="008E018E" w:rsidRPr="008E018E">
        <w:rPr>
          <w:rFonts w:ascii="Arial" w:eastAsiaTheme="minorHAnsi" w:hAnsi="Arial" w:cs="Arial"/>
          <w:i/>
          <w:iCs/>
          <w:szCs w:val="24"/>
          <w:lang w:val="en-US" w:eastAsia="en-US"/>
        </w:rPr>
        <w:t>a quo.</w:t>
      </w:r>
      <w:r w:rsidR="008E018E">
        <w:rPr>
          <w:rFonts w:ascii="Arial" w:eastAsiaTheme="minorHAnsi" w:hAnsi="Arial" w:cs="Arial"/>
          <w:szCs w:val="24"/>
          <w:lang w:val="en-US" w:eastAsia="en-US"/>
        </w:rPr>
        <w:t xml:space="preserve">  </w:t>
      </w:r>
      <w:r w:rsidRPr="00BD3038">
        <w:rPr>
          <w:rFonts w:ascii="Arial" w:eastAsiaTheme="minorHAnsi" w:hAnsi="Arial" w:cs="Arial"/>
          <w:szCs w:val="24"/>
          <w:lang w:val="en-US" w:eastAsia="en-US"/>
        </w:rPr>
        <w:t xml:space="preserve"> </w:t>
      </w:r>
      <w:r w:rsidR="008E018E">
        <w:rPr>
          <w:rFonts w:ascii="Arial" w:eastAsiaTheme="minorHAnsi" w:hAnsi="Arial" w:cs="Arial"/>
          <w:szCs w:val="24"/>
          <w:lang w:val="en-US" w:eastAsia="en-US"/>
        </w:rPr>
        <w:t xml:space="preserve">It follows that in imposing those </w:t>
      </w:r>
      <w:proofErr w:type="spellStart"/>
      <w:r w:rsidR="008E018E">
        <w:rPr>
          <w:rFonts w:ascii="Arial" w:eastAsiaTheme="minorHAnsi" w:hAnsi="Arial" w:cs="Arial"/>
          <w:szCs w:val="24"/>
          <w:lang w:val="en-US" w:eastAsia="en-US"/>
        </w:rPr>
        <w:t>setences</w:t>
      </w:r>
      <w:proofErr w:type="spellEnd"/>
      <w:r w:rsidR="008E018E">
        <w:rPr>
          <w:rFonts w:ascii="Arial" w:eastAsiaTheme="minorHAnsi" w:hAnsi="Arial" w:cs="Arial"/>
          <w:szCs w:val="24"/>
          <w:lang w:val="en-US" w:eastAsia="en-US"/>
        </w:rPr>
        <w:t xml:space="preserve">, </w:t>
      </w:r>
      <w:r w:rsidR="00E95F88">
        <w:rPr>
          <w:rFonts w:ascii="Arial" w:eastAsiaTheme="minorHAnsi" w:hAnsi="Arial" w:cs="Arial"/>
          <w:szCs w:val="24"/>
          <w:lang w:val="en-US" w:eastAsia="en-US"/>
        </w:rPr>
        <w:t xml:space="preserve">there was no misdirection on the part of the Court </w:t>
      </w:r>
      <w:r w:rsidR="00E95F88" w:rsidRPr="00E95F88">
        <w:rPr>
          <w:rFonts w:ascii="Arial" w:eastAsiaTheme="minorHAnsi" w:hAnsi="Arial" w:cs="Arial"/>
          <w:i/>
          <w:iCs/>
          <w:szCs w:val="24"/>
          <w:lang w:val="en-US" w:eastAsia="en-US"/>
        </w:rPr>
        <w:t>a quo</w:t>
      </w:r>
      <w:r w:rsidR="00E95F88">
        <w:rPr>
          <w:rFonts w:ascii="Arial" w:eastAsiaTheme="minorHAnsi" w:hAnsi="Arial" w:cs="Arial"/>
          <w:szCs w:val="24"/>
          <w:lang w:val="en-US" w:eastAsia="en-US"/>
        </w:rPr>
        <w:t xml:space="preserve"> and in the circumstances, the appeal against sentence must fail.</w:t>
      </w:r>
    </w:p>
    <w:p w14:paraId="6F4D797E" w14:textId="77777777" w:rsidR="00A26DF0" w:rsidRPr="00A26DF0" w:rsidRDefault="00A26DF0" w:rsidP="00A26DF0">
      <w:pPr>
        <w:pStyle w:val="ListParagraph"/>
        <w:autoSpaceDE w:val="0"/>
        <w:autoSpaceDN w:val="0"/>
        <w:adjustRightInd w:val="0"/>
        <w:spacing w:after="200" w:line="360" w:lineRule="auto"/>
        <w:ind w:left="851" w:right="334"/>
        <w:rPr>
          <w:rFonts w:ascii="Arial" w:eastAsiaTheme="minorHAnsi" w:hAnsi="Arial" w:cs="Arial"/>
          <w:szCs w:val="24"/>
          <w:lang w:val="en-GB" w:eastAsia="en-US"/>
        </w:rPr>
      </w:pPr>
    </w:p>
    <w:p w14:paraId="5DB4A684" w14:textId="243CB354" w:rsidR="008E018E" w:rsidRDefault="00DA19C7" w:rsidP="008E018E">
      <w:pPr>
        <w:pStyle w:val="ListParagraph"/>
        <w:numPr>
          <w:ilvl w:val="0"/>
          <w:numId w:val="3"/>
        </w:numPr>
        <w:autoSpaceDE w:val="0"/>
        <w:autoSpaceDN w:val="0"/>
        <w:adjustRightInd w:val="0"/>
        <w:spacing w:after="200" w:line="360" w:lineRule="auto"/>
        <w:ind w:left="851" w:right="334" w:hanging="851"/>
        <w:rPr>
          <w:rFonts w:ascii="Arial" w:eastAsiaTheme="minorHAnsi" w:hAnsi="Arial" w:cs="Arial"/>
          <w:szCs w:val="24"/>
          <w:lang w:val="en-GB" w:eastAsia="en-US"/>
        </w:rPr>
      </w:pPr>
      <w:r w:rsidRPr="00E95F88">
        <w:rPr>
          <w:rFonts w:ascii="Arial" w:eastAsiaTheme="minorHAnsi" w:hAnsi="Arial" w:cs="Arial"/>
          <w:szCs w:val="24"/>
          <w:lang w:val="en-GB" w:eastAsia="en-US"/>
        </w:rPr>
        <w:t xml:space="preserve">In the </w:t>
      </w:r>
      <w:r w:rsidR="00E95F88" w:rsidRPr="00E95F88">
        <w:rPr>
          <w:rFonts w:ascii="Arial" w:eastAsiaTheme="minorHAnsi" w:hAnsi="Arial" w:cs="Arial"/>
          <w:szCs w:val="24"/>
          <w:lang w:val="en-GB" w:eastAsia="en-US"/>
        </w:rPr>
        <w:t>circumstances, I propose the following order</w:t>
      </w:r>
      <w:r w:rsidR="00E95F88">
        <w:rPr>
          <w:rFonts w:ascii="Arial" w:eastAsiaTheme="minorHAnsi" w:hAnsi="Arial" w:cs="Arial"/>
          <w:szCs w:val="24"/>
          <w:lang w:val="en-GB" w:eastAsia="en-US"/>
        </w:rPr>
        <w:t>:</w:t>
      </w:r>
    </w:p>
    <w:p w14:paraId="47B85A35" w14:textId="77777777" w:rsidR="00E95F88" w:rsidRPr="00E95F88" w:rsidRDefault="00E95F88" w:rsidP="00E95F88">
      <w:pPr>
        <w:pStyle w:val="ListParagraph"/>
        <w:autoSpaceDE w:val="0"/>
        <w:autoSpaceDN w:val="0"/>
        <w:adjustRightInd w:val="0"/>
        <w:spacing w:after="200" w:line="360" w:lineRule="auto"/>
        <w:ind w:left="851" w:right="334"/>
        <w:rPr>
          <w:rFonts w:ascii="Arial" w:eastAsiaTheme="minorHAnsi" w:hAnsi="Arial" w:cs="Arial"/>
          <w:szCs w:val="24"/>
          <w:lang w:val="en-GB" w:eastAsia="en-US"/>
        </w:rPr>
      </w:pPr>
    </w:p>
    <w:p w14:paraId="23BE244F" w14:textId="0332A3D8" w:rsidR="00DA19C7" w:rsidRPr="00C7326F" w:rsidRDefault="00C7326F" w:rsidP="00C7326F">
      <w:pPr>
        <w:pStyle w:val="ListParagraph"/>
        <w:autoSpaceDE w:val="0"/>
        <w:autoSpaceDN w:val="0"/>
        <w:adjustRightInd w:val="0"/>
        <w:spacing w:after="200" w:line="360" w:lineRule="auto"/>
        <w:ind w:left="1701" w:right="334" w:hanging="850"/>
        <w:rPr>
          <w:rFonts w:ascii="Arial" w:eastAsiaTheme="minorHAnsi" w:hAnsi="Arial" w:cs="Arial"/>
          <w:szCs w:val="24"/>
          <w:lang w:val="en-GB" w:eastAsia="en-US"/>
        </w:rPr>
      </w:pPr>
      <w:r w:rsidRPr="00C7326F">
        <w:rPr>
          <w:rFonts w:ascii="Arial" w:eastAsiaTheme="minorHAnsi" w:hAnsi="Arial" w:cs="Arial"/>
          <w:szCs w:val="24"/>
          <w:lang w:val="en-GB" w:eastAsia="en-US"/>
        </w:rPr>
        <w:t>[</w:t>
      </w:r>
      <w:r w:rsidR="00A23004">
        <w:rPr>
          <w:rFonts w:ascii="Arial" w:eastAsiaTheme="minorHAnsi" w:hAnsi="Arial" w:cs="Arial"/>
          <w:szCs w:val="24"/>
          <w:lang w:val="en-GB" w:eastAsia="en-US"/>
        </w:rPr>
        <w:t>30</w:t>
      </w:r>
      <w:r w:rsidRPr="00C7326F">
        <w:rPr>
          <w:rFonts w:ascii="Arial" w:eastAsiaTheme="minorHAnsi" w:hAnsi="Arial" w:cs="Arial"/>
          <w:szCs w:val="24"/>
          <w:lang w:val="en-GB" w:eastAsia="en-US"/>
        </w:rPr>
        <w:t>.1]</w:t>
      </w:r>
      <w:r w:rsidRPr="00C7326F">
        <w:rPr>
          <w:rFonts w:ascii="Arial" w:eastAsiaTheme="minorHAnsi" w:hAnsi="Arial" w:cs="Arial"/>
          <w:szCs w:val="24"/>
          <w:lang w:val="en-GB" w:eastAsia="en-US"/>
        </w:rPr>
        <w:tab/>
      </w:r>
      <w:r w:rsidR="000C3E31" w:rsidRPr="00C7326F">
        <w:rPr>
          <w:rFonts w:ascii="Arial" w:eastAsiaTheme="minorHAnsi" w:hAnsi="Arial" w:cs="Arial"/>
          <w:szCs w:val="24"/>
          <w:lang w:val="en-GB" w:eastAsia="en-US"/>
        </w:rPr>
        <w:t xml:space="preserve"> </w:t>
      </w:r>
      <w:r w:rsidR="00DA19C7" w:rsidRPr="00C7326F">
        <w:rPr>
          <w:rFonts w:ascii="Arial" w:eastAsiaTheme="minorHAnsi" w:hAnsi="Arial" w:cs="Arial"/>
          <w:szCs w:val="24"/>
          <w:lang w:val="en-GB" w:eastAsia="en-US"/>
        </w:rPr>
        <w:t>The appeal in respect of both the conviction and sentence is dismissed.</w:t>
      </w:r>
    </w:p>
    <w:p w14:paraId="371AEE44" w14:textId="4913AB29" w:rsidR="00DD5AF8" w:rsidRDefault="00DD5AF8" w:rsidP="00900268">
      <w:pPr>
        <w:pStyle w:val="ListParagraph"/>
        <w:autoSpaceDE w:val="0"/>
        <w:autoSpaceDN w:val="0"/>
        <w:adjustRightInd w:val="0"/>
        <w:spacing w:after="200" w:line="360" w:lineRule="auto"/>
        <w:ind w:left="1069" w:right="334"/>
        <w:rPr>
          <w:rFonts w:ascii="Arial" w:eastAsiaTheme="minorHAnsi" w:hAnsi="Arial" w:cs="Arial"/>
          <w:i/>
          <w:iCs/>
          <w:szCs w:val="24"/>
          <w:lang w:val="en-GB" w:eastAsia="en-US"/>
        </w:rPr>
      </w:pPr>
    </w:p>
    <w:p w14:paraId="129A3125" w14:textId="77777777" w:rsidR="00E86DC8" w:rsidRPr="00BD3038" w:rsidRDefault="00E86DC8" w:rsidP="00900268">
      <w:pPr>
        <w:pStyle w:val="ListParagraph"/>
        <w:autoSpaceDE w:val="0"/>
        <w:autoSpaceDN w:val="0"/>
        <w:adjustRightInd w:val="0"/>
        <w:spacing w:after="200" w:line="360" w:lineRule="auto"/>
        <w:ind w:left="1069" w:right="334"/>
        <w:rPr>
          <w:rFonts w:ascii="Arial" w:eastAsiaTheme="minorHAnsi" w:hAnsi="Arial" w:cs="Arial"/>
          <w:i/>
          <w:iCs/>
          <w:szCs w:val="24"/>
          <w:lang w:val="en-GB" w:eastAsia="en-US"/>
        </w:rPr>
      </w:pPr>
    </w:p>
    <w:p w14:paraId="2845C611" w14:textId="77777777" w:rsidR="00C7326F" w:rsidRPr="00BA244A" w:rsidRDefault="00C7326F" w:rsidP="00C7326F">
      <w:pPr>
        <w:pStyle w:val="ParaAttribute14"/>
        <w:spacing w:line="360" w:lineRule="auto"/>
        <w:ind w:left="720" w:hanging="720"/>
        <w:jc w:val="right"/>
        <w:rPr>
          <w:rFonts w:ascii="Arial" w:eastAsia="Arial" w:hAnsi="Arial" w:cs="Arial"/>
          <w:sz w:val="24"/>
          <w:szCs w:val="24"/>
        </w:rPr>
      </w:pPr>
      <w:r w:rsidRPr="00BA244A">
        <w:rPr>
          <w:rFonts w:ascii="Arial" w:hAnsi="Arial" w:cs="Arial"/>
          <w:sz w:val="24"/>
          <w:szCs w:val="24"/>
        </w:rPr>
        <w:t>__</w:t>
      </w:r>
      <w:r>
        <w:rPr>
          <w:rFonts w:ascii="Arial" w:hAnsi="Arial" w:cs="Arial"/>
          <w:sz w:val="24"/>
          <w:szCs w:val="24"/>
        </w:rPr>
        <w:t>_____________</w:t>
      </w:r>
      <w:r w:rsidRPr="00BA244A">
        <w:rPr>
          <w:rFonts w:ascii="Arial" w:hAnsi="Arial" w:cs="Arial"/>
          <w:sz w:val="24"/>
          <w:szCs w:val="24"/>
        </w:rPr>
        <w:t>__________________</w:t>
      </w:r>
    </w:p>
    <w:p w14:paraId="17CC4794" w14:textId="0D9563DE" w:rsidR="00C7326F" w:rsidRPr="00C7326F" w:rsidRDefault="00E95F88" w:rsidP="00E95F88">
      <w:pPr>
        <w:pStyle w:val="ParaAttribute14"/>
        <w:spacing w:line="360" w:lineRule="auto"/>
        <w:ind w:left="720" w:hanging="720"/>
        <w:jc w:val="right"/>
        <w:rPr>
          <w:rFonts w:ascii="Arial" w:eastAsia="Arial" w:hAnsi="Arial" w:cs="Arial"/>
          <w:b/>
          <w:bCs/>
          <w:sz w:val="24"/>
          <w:szCs w:val="24"/>
        </w:rPr>
      </w:pPr>
      <w:r>
        <w:rPr>
          <w:rFonts w:ascii="Arial" w:hAnsi="Arial" w:cs="Arial"/>
          <w:b/>
          <w:bCs/>
          <w:sz w:val="24"/>
          <w:szCs w:val="24"/>
        </w:rPr>
        <w:t xml:space="preserve">N </w:t>
      </w:r>
      <w:r w:rsidR="00C7326F" w:rsidRPr="00C7326F">
        <w:rPr>
          <w:rFonts w:ascii="Arial" w:hAnsi="Arial" w:cs="Arial"/>
          <w:b/>
          <w:bCs/>
          <w:sz w:val="24"/>
          <w:szCs w:val="24"/>
        </w:rPr>
        <w:t xml:space="preserve">NHARMURAVATE </w:t>
      </w:r>
    </w:p>
    <w:p w14:paraId="12E2C499" w14:textId="77777777" w:rsidR="00C7326F" w:rsidRDefault="00C7326F" w:rsidP="00C7326F">
      <w:pPr>
        <w:pStyle w:val="ParaAttribute14"/>
        <w:spacing w:after="0"/>
        <w:ind w:left="720" w:hanging="720"/>
        <w:jc w:val="right"/>
        <w:rPr>
          <w:rFonts w:ascii="Arial" w:hAnsi="Arial" w:cs="Arial"/>
          <w:b/>
          <w:bCs/>
          <w:sz w:val="24"/>
          <w:szCs w:val="24"/>
        </w:rPr>
      </w:pPr>
      <w:r w:rsidRPr="00BA244A">
        <w:rPr>
          <w:rFonts w:ascii="Arial" w:hAnsi="Arial" w:cs="Arial"/>
          <w:b/>
          <w:bCs/>
          <w:sz w:val="24"/>
          <w:szCs w:val="24"/>
        </w:rPr>
        <w:t>ACTING JUDGE OF THE HIGH COURT</w:t>
      </w:r>
    </w:p>
    <w:p w14:paraId="209CCE2B" w14:textId="77777777" w:rsidR="00C7326F" w:rsidRPr="00BA244A" w:rsidRDefault="00C7326F" w:rsidP="00C7326F">
      <w:pPr>
        <w:pStyle w:val="ParaAttribute14"/>
        <w:spacing w:after="0"/>
        <w:ind w:left="720" w:hanging="720"/>
        <w:jc w:val="right"/>
        <w:rPr>
          <w:rFonts w:ascii="Arial" w:eastAsia="Arial" w:hAnsi="Arial" w:cs="Arial"/>
          <w:b/>
          <w:bCs/>
          <w:sz w:val="24"/>
          <w:szCs w:val="24"/>
        </w:rPr>
      </w:pPr>
      <w:r>
        <w:rPr>
          <w:rFonts w:ascii="Arial" w:hAnsi="Arial" w:cs="Arial"/>
          <w:b/>
          <w:bCs/>
          <w:sz w:val="24"/>
          <w:szCs w:val="24"/>
        </w:rPr>
        <w:t>GAUTENG DIVISION, PRETORIA</w:t>
      </w:r>
    </w:p>
    <w:p w14:paraId="3A9DFE05" w14:textId="77777777" w:rsidR="00C7326F" w:rsidRPr="00BA244A" w:rsidRDefault="00C7326F" w:rsidP="00C7326F">
      <w:pPr>
        <w:pStyle w:val="ParaAttribute14"/>
        <w:spacing w:line="360" w:lineRule="auto"/>
        <w:ind w:left="720" w:hanging="720"/>
        <w:jc w:val="left"/>
        <w:rPr>
          <w:rFonts w:ascii="Arial" w:eastAsia="Arial" w:hAnsi="Arial" w:cs="Arial"/>
          <w:sz w:val="24"/>
          <w:szCs w:val="24"/>
        </w:rPr>
      </w:pPr>
    </w:p>
    <w:p w14:paraId="5A26DAB5" w14:textId="77777777" w:rsidR="00C7326F" w:rsidRPr="00BA244A" w:rsidRDefault="00C7326F" w:rsidP="00C7326F">
      <w:pPr>
        <w:pStyle w:val="ParaAttribute14"/>
        <w:spacing w:line="360" w:lineRule="auto"/>
        <w:ind w:left="720" w:hanging="720"/>
        <w:jc w:val="left"/>
        <w:rPr>
          <w:rFonts w:ascii="Arial" w:eastAsia="Arial" w:hAnsi="Arial" w:cs="Arial"/>
          <w:sz w:val="24"/>
          <w:szCs w:val="24"/>
        </w:rPr>
      </w:pPr>
      <w:r w:rsidRPr="00BA244A">
        <w:rPr>
          <w:rFonts w:ascii="Arial" w:hAnsi="Arial" w:cs="Arial"/>
          <w:sz w:val="24"/>
          <w:szCs w:val="24"/>
        </w:rPr>
        <w:t>I agree</w:t>
      </w:r>
      <w:r>
        <w:rPr>
          <w:rFonts w:ascii="Arial" w:hAnsi="Arial" w:cs="Arial"/>
          <w:sz w:val="24"/>
          <w:szCs w:val="24"/>
        </w:rPr>
        <w:t>,</w:t>
      </w:r>
      <w:r w:rsidRPr="00BA244A">
        <w:rPr>
          <w:rFonts w:ascii="Arial" w:hAnsi="Arial" w:cs="Arial"/>
          <w:sz w:val="24"/>
          <w:szCs w:val="24"/>
        </w:rPr>
        <w:t xml:space="preserve"> and it is so ordered</w:t>
      </w:r>
    </w:p>
    <w:p w14:paraId="1FA14A3E" w14:textId="77777777" w:rsidR="00C7326F" w:rsidRPr="00BA244A" w:rsidRDefault="00C7326F" w:rsidP="00C7326F">
      <w:pPr>
        <w:pStyle w:val="ParaAttribute14"/>
        <w:spacing w:line="360" w:lineRule="auto"/>
        <w:ind w:left="720" w:hanging="720"/>
        <w:jc w:val="right"/>
        <w:rPr>
          <w:rFonts w:ascii="Arial" w:eastAsia="Arial" w:hAnsi="Arial" w:cs="Arial"/>
          <w:sz w:val="24"/>
          <w:szCs w:val="24"/>
        </w:rPr>
      </w:pPr>
      <w:r w:rsidRPr="00BA244A">
        <w:rPr>
          <w:rFonts w:ascii="Arial" w:hAnsi="Arial" w:cs="Arial"/>
          <w:sz w:val="24"/>
          <w:szCs w:val="24"/>
        </w:rPr>
        <w:t>_______</w:t>
      </w:r>
      <w:r>
        <w:rPr>
          <w:rFonts w:ascii="Arial" w:hAnsi="Arial" w:cs="Arial"/>
          <w:sz w:val="24"/>
          <w:szCs w:val="24"/>
        </w:rPr>
        <w:t>______________</w:t>
      </w:r>
      <w:r w:rsidRPr="00BA244A">
        <w:rPr>
          <w:rFonts w:ascii="Arial" w:hAnsi="Arial" w:cs="Arial"/>
          <w:sz w:val="24"/>
          <w:szCs w:val="24"/>
        </w:rPr>
        <w:t>_____________</w:t>
      </w:r>
    </w:p>
    <w:p w14:paraId="09A9E300" w14:textId="77777777" w:rsidR="00C7326F" w:rsidRPr="00BA244A" w:rsidRDefault="00C7326F" w:rsidP="00C7326F">
      <w:pPr>
        <w:pStyle w:val="ParaAttribute14"/>
        <w:spacing w:line="360" w:lineRule="auto"/>
        <w:ind w:left="720" w:hanging="720"/>
        <w:jc w:val="right"/>
        <w:rPr>
          <w:rFonts w:ascii="Arial" w:eastAsia="Arial" w:hAnsi="Arial" w:cs="Arial"/>
          <w:b/>
          <w:bCs/>
          <w:sz w:val="24"/>
          <w:szCs w:val="24"/>
        </w:rPr>
      </w:pPr>
      <w:r w:rsidRPr="00BA244A">
        <w:rPr>
          <w:rFonts w:ascii="Arial" w:hAnsi="Arial" w:cs="Arial"/>
          <w:b/>
          <w:bCs/>
          <w:sz w:val="24"/>
          <w:szCs w:val="24"/>
        </w:rPr>
        <w:t>A MILLAR</w:t>
      </w:r>
    </w:p>
    <w:p w14:paraId="55762C7F" w14:textId="77777777" w:rsidR="00C7326F" w:rsidRDefault="00C7326F" w:rsidP="00C7326F">
      <w:pPr>
        <w:pStyle w:val="ParaAttribute14"/>
        <w:spacing w:after="0"/>
        <w:ind w:left="720" w:hanging="720"/>
        <w:jc w:val="right"/>
        <w:rPr>
          <w:rFonts w:ascii="Arial" w:hAnsi="Arial" w:cs="Arial"/>
          <w:b/>
          <w:bCs/>
          <w:sz w:val="24"/>
          <w:szCs w:val="24"/>
        </w:rPr>
      </w:pPr>
      <w:r w:rsidRPr="00BA244A">
        <w:rPr>
          <w:rFonts w:ascii="Arial" w:hAnsi="Arial" w:cs="Arial"/>
          <w:b/>
          <w:bCs/>
          <w:sz w:val="24"/>
          <w:szCs w:val="24"/>
        </w:rPr>
        <w:t>JUDGE OF THE HIGH COURT</w:t>
      </w:r>
    </w:p>
    <w:p w14:paraId="3195F880" w14:textId="77777777" w:rsidR="00C7326F" w:rsidRDefault="00C7326F" w:rsidP="00C7326F">
      <w:pPr>
        <w:pStyle w:val="ParaAttribute14"/>
        <w:spacing w:after="0"/>
        <w:ind w:left="720" w:hanging="720"/>
        <w:jc w:val="right"/>
        <w:rPr>
          <w:rFonts w:ascii="Arial" w:hAnsi="Arial" w:cs="Arial"/>
          <w:b/>
          <w:bCs/>
          <w:sz w:val="24"/>
          <w:szCs w:val="24"/>
        </w:rPr>
      </w:pPr>
      <w:r>
        <w:rPr>
          <w:rFonts w:ascii="Arial" w:hAnsi="Arial" w:cs="Arial"/>
          <w:b/>
          <w:bCs/>
          <w:sz w:val="24"/>
          <w:szCs w:val="24"/>
        </w:rPr>
        <w:t>GAUTENG DIVISION, PRETORIA</w:t>
      </w:r>
    </w:p>
    <w:p w14:paraId="40C9DC7F" w14:textId="1E59B9AE" w:rsidR="00170C5C" w:rsidRPr="00BD3038" w:rsidRDefault="00170C5C" w:rsidP="000C3E31">
      <w:pPr>
        <w:spacing w:line="360" w:lineRule="auto"/>
        <w:rPr>
          <w:rFonts w:ascii="Arial" w:hAnsi="Arial" w:cs="Arial"/>
          <w:szCs w:val="24"/>
        </w:rPr>
      </w:pPr>
    </w:p>
    <w:p w14:paraId="468C17D9" w14:textId="77777777" w:rsidR="000C3E31" w:rsidRPr="00BD3038" w:rsidRDefault="000C3E31" w:rsidP="000C3E31">
      <w:pPr>
        <w:pStyle w:val="ListParagraph"/>
        <w:spacing w:line="360" w:lineRule="auto"/>
        <w:ind w:left="567"/>
        <w:rPr>
          <w:rFonts w:ascii="Arial" w:hAnsi="Arial" w:cs="Arial"/>
          <w:szCs w:val="24"/>
        </w:rPr>
      </w:pPr>
    </w:p>
    <w:p w14:paraId="46B3122D" w14:textId="77777777" w:rsidR="001E5C21" w:rsidRPr="00E95F88" w:rsidRDefault="001E5C21" w:rsidP="00FF7EFA">
      <w:pPr>
        <w:spacing w:line="240" w:lineRule="auto"/>
        <w:rPr>
          <w:rFonts w:ascii="Arial" w:hAnsi="Arial" w:cs="Arial"/>
          <w:bCs/>
          <w:szCs w:val="24"/>
        </w:rPr>
      </w:pPr>
    </w:p>
    <w:p w14:paraId="04453945" w14:textId="651A66C9" w:rsidR="002B38B3" w:rsidRPr="00E95F88" w:rsidRDefault="00C7326F" w:rsidP="00FF7EFA">
      <w:pPr>
        <w:spacing w:line="240" w:lineRule="auto"/>
        <w:rPr>
          <w:rFonts w:ascii="Arial" w:hAnsi="Arial" w:cs="Arial"/>
          <w:bCs/>
          <w:szCs w:val="24"/>
        </w:rPr>
      </w:pPr>
      <w:r w:rsidRPr="00E95F88">
        <w:rPr>
          <w:rFonts w:ascii="Arial" w:hAnsi="Arial" w:cs="Arial"/>
          <w:bCs/>
          <w:szCs w:val="24"/>
        </w:rPr>
        <w:t>DATE OF HEARING:</w:t>
      </w:r>
      <w:r w:rsidR="00E95F88" w:rsidRPr="00E95F88">
        <w:rPr>
          <w:rFonts w:ascii="Arial" w:hAnsi="Arial" w:cs="Arial"/>
          <w:bCs/>
          <w:szCs w:val="24"/>
        </w:rPr>
        <w:tab/>
      </w:r>
      <w:r w:rsidR="00E95F88" w:rsidRPr="00E95F88">
        <w:rPr>
          <w:rFonts w:ascii="Arial" w:hAnsi="Arial" w:cs="Arial"/>
          <w:bCs/>
          <w:szCs w:val="24"/>
        </w:rPr>
        <w:tab/>
      </w:r>
      <w:r w:rsidR="00E95F88" w:rsidRPr="00E95F88">
        <w:rPr>
          <w:rFonts w:ascii="Arial" w:hAnsi="Arial" w:cs="Arial"/>
          <w:bCs/>
          <w:szCs w:val="24"/>
        </w:rPr>
        <w:tab/>
      </w:r>
      <w:r w:rsidR="00E95F88" w:rsidRPr="00E95F88">
        <w:rPr>
          <w:rFonts w:ascii="Arial" w:hAnsi="Arial" w:cs="Arial"/>
          <w:bCs/>
          <w:szCs w:val="24"/>
        </w:rPr>
        <w:tab/>
        <w:t>8 NOVEMBER 2023</w:t>
      </w:r>
    </w:p>
    <w:p w14:paraId="7CFDE455" w14:textId="332D907C" w:rsidR="00C7326F" w:rsidRPr="00E95F88" w:rsidRDefault="00C7326F" w:rsidP="00FF7EFA">
      <w:pPr>
        <w:spacing w:line="240" w:lineRule="auto"/>
        <w:rPr>
          <w:rFonts w:ascii="Arial" w:hAnsi="Arial" w:cs="Arial"/>
          <w:bCs/>
          <w:szCs w:val="24"/>
        </w:rPr>
      </w:pPr>
    </w:p>
    <w:p w14:paraId="760CA568" w14:textId="3A4DDCBB" w:rsidR="00C7326F" w:rsidRPr="00E95F88" w:rsidRDefault="00C7326F" w:rsidP="00FF7EFA">
      <w:pPr>
        <w:spacing w:line="240" w:lineRule="auto"/>
        <w:rPr>
          <w:rFonts w:ascii="Arial" w:hAnsi="Arial" w:cs="Arial"/>
          <w:bCs/>
          <w:szCs w:val="24"/>
        </w:rPr>
      </w:pPr>
      <w:r w:rsidRPr="00E95F88">
        <w:rPr>
          <w:rFonts w:ascii="Arial" w:hAnsi="Arial" w:cs="Arial"/>
          <w:bCs/>
          <w:szCs w:val="24"/>
        </w:rPr>
        <w:t>DATE OF JUDGMENT:</w:t>
      </w:r>
      <w:r w:rsidRPr="00E95F88">
        <w:rPr>
          <w:rFonts w:ascii="Arial" w:hAnsi="Arial" w:cs="Arial"/>
          <w:bCs/>
          <w:szCs w:val="24"/>
        </w:rPr>
        <w:tab/>
      </w:r>
      <w:r w:rsidRPr="00E95F88">
        <w:rPr>
          <w:rFonts w:ascii="Arial" w:hAnsi="Arial" w:cs="Arial"/>
          <w:bCs/>
          <w:szCs w:val="24"/>
        </w:rPr>
        <w:tab/>
      </w:r>
      <w:r w:rsidRPr="00E95F88">
        <w:rPr>
          <w:rFonts w:ascii="Arial" w:hAnsi="Arial" w:cs="Arial"/>
          <w:bCs/>
          <w:szCs w:val="24"/>
        </w:rPr>
        <w:tab/>
      </w:r>
      <w:r w:rsidRPr="00E95F88">
        <w:rPr>
          <w:rFonts w:ascii="Arial" w:hAnsi="Arial" w:cs="Arial"/>
          <w:bCs/>
          <w:szCs w:val="24"/>
        </w:rPr>
        <w:tab/>
        <w:t>28 NOVEMBER 2023</w:t>
      </w:r>
    </w:p>
    <w:p w14:paraId="6D6B2BB7" w14:textId="4378EB77" w:rsidR="00C7326F" w:rsidRPr="00E95F88" w:rsidRDefault="00C7326F" w:rsidP="00FF7EFA">
      <w:pPr>
        <w:spacing w:line="240" w:lineRule="auto"/>
        <w:rPr>
          <w:rFonts w:ascii="Arial" w:hAnsi="Arial" w:cs="Arial"/>
          <w:bCs/>
          <w:szCs w:val="24"/>
        </w:rPr>
      </w:pPr>
    </w:p>
    <w:p w14:paraId="5511E70A" w14:textId="77777777" w:rsidR="00E95F88" w:rsidRDefault="00E95F88" w:rsidP="00FF7EFA">
      <w:pPr>
        <w:spacing w:line="240" w:lineRule="auto"/>
        <w:rPr>
          <w:rFonts w:ascii="Arial" w:hAnsi="Arial" w:cs="Arial"/>
          <w:bCs/>
          <w:szCs w:val="24"/>
        </w:rPr>
      </w:pPr>
    </w:p>
    <w:p w14:paraId="6D8357D9" w14:textId="77777777" w:rsidR="00E95F88" w:rsidRDefault="00E95F88" w:rsidP="00FF7EFA">
      <w:pPr>
        <w:spacing w:line="240" w:lineRule="auto"/>
        <w:rPr>
          <w:rFonts w:ascii="Arial" w:hAnsi="Arial" w:cs="Arial"/>
          <w:bCs/>
          <w:szCs w:val="24"/>
        </w:rPr>
      </w:pPr>
    </w:p>
    <w:p w14:paraId="10EE01EF" w14:textId="1F90DF1F" w:rsidR="00C7326F" w:rsidRPr="00E95F88" w:rsidRDefault="00C7326F" w:rsidP="00FF7EFA">
      <w:pPr>
        <w:spacing w:line="240" w:lineRule="auto"/>
        <w:rPr>
          <w:rFonts w:ascii="Arial" w:hAnsi="Arial" w:cs="Arial"/>
          <w:bCs/>
          <w:szCs w:val="24"/>
        </w:rPr>
      </w:pPr>
      <w:r w:rsidRPr="00E95F88">
        <w:rPr>
          <w:rFonts w:ascii="Arial" w:hAnsi="Arial" w:cs="Arial"/>
          <w:bCs/>
          <w:szCs w:val="24"/>
        </w:rPr>
        <w:t>APPEARANCES</w:t>
      </w:r>
      <w:r w:rsidR="00E95F88">
        <w:rPr>
          <w:rFonts w:ascii="Arial" w:hAnsi="Arial" w:cs="Arial"/>
          <w:bCs/>
          <w:szCs w:val="24"/>
        </w:rPr>
        <w:t xml:space="preserve"> </w:t>
      </w:r>
      <w:r w:rsidRPr="00E95F88">
        <w:rPr>
          <w:rFonts w:ascii="Arial" w:hAnsi="Arial" w:cs="Arial"/>
          <w:bCs/>
          <w:szCs w:val="24"/>
        </w:rPr>
        <w:t>:</w:t>
      </w:r>
    </w:p>
    <w:p w14:paraId="3663F8BE" w14:textId="13CC6CE6" w:rsidR="00C7326F" w:rsidRDefault="00C7326F" w:rsidP="00FF7EFA">
      <w:pPr>
        <w:spacing w:line="240" w:lineRule="auto"/>
        <w:rPr>
          <w:rFonts w:ascii="Arial" w:hAnsi="Arial" w:cs="Arial"/>
          <w:bCs/>
          <w:szCs w:val="24"/>
        </w:rPr>
      </w:pPr>
    </w:p>
    <w:p w14:paraId="247A75B8" w14:textId="789C16BA" w:rsidR="00E95F88" w:rsidRPr="00E95F88" w:rsidRDefault="00E95F88" w:rsidP="00FF7EFA">
      <w:pPr>
        <w:spacing w:line="240" w:lineRule="auto"/>
        <w:rPr>
          <w:rFonts w:ascii="Arial" w:hAnsi="Arial" w:cs="Arial"/>
          <w:b/>
          <w:szCs w:val="24"/>
        </w:rPr>
      </w:pPr>
      <w:r w:rsidRPr="00E95F88">
        <w:rPr>
          <w:rFonts w:ascii="Arial" w:hAnsi="Arial" w:cs="Arial"/>
          <w:b/>
          <w:szCs w:val="24"/>
        </w:rPr>
        <w:t>FOR THE APPELLANT</w:t>
      </w:r>
    </w:p>
    <w:p w14:paraId="591218B0" w14:textId="77777777" w:rsidR="002B38B3" w:rsidRPr="00E95F88" w:rsidRDefault="002B38B3" w:rsidP="00FF7EFA">
      <w:pPr>
        <w:spacing w:line="240" w:lineRule="auto"/>
        <w:rPr>
          <w:rFonts w:ascii="Arial" w:hAnsi="Arial" w:cs="Arial"/>
          <w:bCs/>
          <w:szCs w:val="24"/>
        </w:rPr>
      </w:pPr>
    </w:p>
    <w:p w14:paraId="1DDDAD31" w14:textId="0C4D1EF5" w:rsidR="00F204E3" w:rsidRPr="00E95F88" w:rsidRDefault="00C7326F" w:rsidP="00226403">
      <w:pPr>
        <w:spacing w:line="240" w:lineRule="auto"/>
        <w:rPr>
          <w:rFonts w:ascii="Arial" w:hAnsi="Arial" w:cs="Arial"/>
          <w:bCs/>
          <w:szCs w:val="24"/>
        </w:rPr>
      </w:pPr>
      <w:r w:rsidRPr="00E95F88">
        <w:rPr>
          <w:rFonts w:ascii="Arial" w:hAnsi="Arial" w:cs="Arial"/>
          <w:bCs/>
          <w:szCs w:val="24"/>
        </w:rPr>
        <w:t xml:space="preserve">COUNSEL: </w:t>
      </w:r>
      <w:r w:rsidRPr="00E95F88">
        <w:rPr>
          <w:rFonts w:ascii="Arial" w:hAnsi="Arial" w:cs="Arial"/>
          <w:bCs/>
          <w:szCs w:val="24"/>
        </w:rPr>
        <w:tab/>
      </w:r>
      <w:r w:rsidRPr="00E95F88">
        <w:rPr>
          <w:rFonts w:ascii="Arial" w:hAnsi="Arial" w:cs="Arial"/>
          <w:bCs/>
          <w:szCs w:val="24"/>
        </w:rPr>
        <w:tab/>
      </w:r>
      <w:r w:rsidR="00E95F88">
        <w:rPr>
          <w:rFonts w:ascii="Arial" w:hAnsi="Arial" w:cs="Arial"/>
          <w:bCs/>
          <w:szCs w:val="24"/>
        </w:rPr>
        <w:tab/>
      </w:r>
      <w:r w:rsidR="00E95F88">
        <w:rPr>
          <w:rFonts w:ascii="Arial" w:hAnsi="Arial" w:cs="Arial"/>
          <w:bCs/>
          <w:szCs w:val="24"/>
        </w:rPr>
        <w:tab/>
      </w:r>
      <w:r w:rsidR="00E95F88">
        <w:rPr>
          <w:rFonts w:ascii="Arial" w:hAnsi="Arial" w:cs="Arial"/>
          <w:bCs/>
          <w:szCs w:val="24"/>
        </w:rPr>
        <w:tab/>
      </w:r>
      <w:r w:rsidR="00E95F88">
        <w:rPr>
          <w:rFonts w:ascii="Arial" w:hAnsi="Arial" w:cs="Arial"/>
          <w:bCs/>
          <w:szCs w:val="24"/>
        </w:rPr>
        <w:tab/>
      </w:r>
      <w:r w:rsidRPr="00E95F88">
        <w:rPr>
          <w:rFonts w:ascii="Arial" w:hAnsi="Arial" w:cs="Arial"/>
          <w:bCs/>
          <w:szCs w:val="24"/>
        </w:rPr>
        <w:t xml:space="preserve">ADV </w:t>
      </w:r>
      <w:r w:rsidR="00E95F88">
        <w:rPr>
          <w:rFonts w:ascii="Arial" w:hAnsi="Arial" w:cs="Arial"/>
          <w:bCs/>
          <w:szCs w:val="24"/>
        </w:rPr>
        <w:t xml:space="preserve">D </w:t>
      </w:r>
      <w:r w:rsidRPr="00E95F88">
        <w:rPr>
          <w:rFonts w:ascii="Arial" w:hAnsi="Arial" w:cs="Arial"/>
          <w:bCs/>
          <w:szCs w:val="24"/>
        </w:rPr>
        <w:t>MASILO</w:t>
      </w:r>
    </w:p>
    <w:p w14:paraId="316677B6" w14:textId="77777777" w:rsidR="00C7326F" w:rsidRPr="00E95F88" w:rsidRDefault="00C7326F" w:rsidP="00226403">
      <w:pPr>
        <w:spacing w:line="240" w:lineRule="auto"/>
        <w:rPr>
          <w:rFonts w:ascii="Arial" w:hAnsi="Arial" w:cs="Arial"/>
          <w:bCs/>
          <w:szCs w:val="24"/>
        </w:rPr>
      </w:pPr>
    </w:p>
    <w:p w14:paraId="712CD99E" w14:textId="4EF0E8C8" w:rsidR="00E95F88" w:rsidRDefault="00E95F88" w:rsidP="00226403">
      <w:pPr>
        <w:spacing w:line="240" w:lineRule="auto"/>
        <w:rPr>
          <w:rFonts w:ascii="Arial" w:hAnsi="Arial" w:cs="Arial"/>
          <w:bCs/>
          <w:szCs w:val="24"/>
        </w:rPr>
      </w:pPr>
      <w:r>
        <w:rPr>
          <w:rFonts w:ascii="Arial" w:hAnsi="Arial" w:cs="Arial"/>
          <w:bCs/>
          <w:szCs w:val="24"/>
        </w:rPr>
        <w:t xml:space="preserve">INSTRUCTED BY </w:t>
      </w:r>
      <w:r w:rsidR="00C7326F" w:rsidRPr="00E95F88">
        <w:rPr>
          <w:rFonts w:ascii="Arial" w:hAnsi="Arial" w:cs="Arial"/>
          <w:bCs/>
          <w:szCs w:val="24"/>
        </w:rPr>
        <w:t>ATTORNEY</w:t>
      </w:r>
      <w:r>
        <w:rPr>
          <w:rFonts w:ascii="Arial" w:hAnsi="Arial" w:cs="Arial"/>
          <w:bCs/>
          <w:szCs w:val="24"/>
        </w:rPr>
        <w:t>:</w:t>
      </w:r>
      <w:r w:rsidR="00C7326F" w:rsidRPr="00E95F88">
        <w:rPr>
          <w:rFonts w:ascii="Arial" w:hAnsi="Arial" w:cs="Arial"/>
          <w:bCs/>
          <w:szCs w:val="24"/>
        </w:rPr>
        <w:tab/>
      </w:r>
      <w:r>
        <w:rPr>
          <w:rFonts w:ascii="Arial" w:hAnsi="Arial" w:cs="Arial"/>
          <w:bCs/>
          <w:szCs w:val="24"/>
        </w:rPr>
        <w:tab/>
      </w:r>
      <w:r>
        <w:rPr>
          <w:rFonts w:ascii="Arial" w:hAnsi="Arial" w:cs="Arial"/>
          <w:bCs/>
          <w:szCs w:val="24"/>
        </w:rPr>
        <w:tab/>
      </w:r>
      <w:r w:rsidR="00C7326F" w:rsidRPr="00E95F88">
        <w:rPr>
          <w:rFonts w:ascii="Arial" w:hAnsi="Arial" w:cs="Arial"/>
          <w:bCs/>
          <w:szCs w:val="24"/>
        </w:rPr>
        <w:t xml:space="preserve">LEGAL AID SOUTH AFRICA    </w:t>
      </w:r>
    </w:p>
    <w:p w14:paraId="513AFD1B" w14:textId="77777777" w:rsidR="00E95F88" w:rsidRDefault="00E95F88" w:rsidP="00226403">
      <w:pPr>
        <w:spacing w:line="240" w:lineRule="auto"/>
        <w:rPr>
          <w:rFonts w:ascii="Arial" w:hAnsi="Arial" w:cs="Arial"/>
          <w:bCs/>
          <w:szCs w:val="24"/>
        </w:rPr>
      </w:pPr>
    </w:p>
    <w:p w14:paraId="7AF8004F" w14:textId="4B9FEC59" w:rsidR="008F0267" w:rsidRPr="00E95F88" w:rsidRDefault="00C7326F" w:rsidP="00226403">
      <w:pPr>
        <w:spacing w:line="240" w:lineRule="auto"/>
        <w:rPr>
          <w:rFonts w:ascii="Arial" w:hAnsi="Arial" w:cs="Arial"/>
          <w:bCs/>
          <w:szCs w:val="24"/>
        </w:rPr>
      </w:pPr>
      <w:r w:rsidRPr="00E95F88">
        <w:rPr>
          <w:rFonts w:ascii="Arial" w:hAnsi="Arial" w:cs="Arial"/>
          <w:bCs/>
          <w:szCs w:val="24"/>
        </w:rPr>
        <w:t xml:space="preserve">             </w:t>
      </w:r>
    </w:p>
    <w:p w14:paraId="5C49E09B" w14:textId="33685954" w:rsidR="00F204E3" w:rsidRPr="00E95F88" w:rsidRDefault="00E95F88" w:rsidP="00FF7EFA">
      <w:pPr>
        <w:spacing w:line="240" w:lineRule="auto"/>
        <w:rPr>
          <w:rFonts w:ascii="Arial" w:hAnsi="Arial" w:cs="Arial"/>
          <w:b/>
          <w:szCs w:val="24"/>
        </w:rPr>
      </w:pPr>
      <w:r w:rsidRPr="00E95F88">
        <w:rPr>
          <w:rFonts w:ascii="Arial" w:hAnsi="Arial" w:cs="Arial"/>
          <w:b/>
          <w:szCs w:val="24"/>
        </w:rPr>
        <w:t>FOR THE RESPONDENT</w:t>
      </w:r>
    </w:p>
    <w:p w14:paraId="4537CC8C" w14:textId="77777777" w:rsidR="00E95F88" w:rsidRPr="00E95F88" w:rsidRDefault="00E95F88" w:rsidP="00FF7EFA">
      <w:pPr>
        <w:spacing w:line="240" w:lineRule="auto"/>
        <w:rPr>
          <w:rFonts w:ascii="Arial" w:hAnsi="Arial" w:cs="Arial"/>
          <w:bCs/>
          <w:szCs w:val="24"/>
        </w:rPr>
      </w:pPr>
    </w:p>
    <w:p w14:paraId="651A8030" w14:textId="6B0BC43F" w:rsidR="00F204E3" w:rsidRPr="00E95F88" w:rsidRDefault="00C7326F" w:rsidP="00FF7EFA">
      <w:pPr>
        <w:spacing w:line="240" w:lineRule="auto"/>
        <w:rPr>
          <w:rFonts w:ascii="Arial" w:hAnsi="Arial" w:cs="Arial"/>
          <w:bCs/>
          <w:szCs w:val="24"/>
        </w:rPr>
      </w:pPr>
      <w:r w:rsidRPr="00E95F88">
        <w:rPr>
          <w:rFonts w:ascii="Arial" w:hAnsi="Arial" w:cs="Arial"/>
          <w:bCs/>
          <w:szCs w:val="24"/>
        </w:rPr>
        <w:t>COUNSEL:</w:t>
      </w:r>
      <w:r w:rsidRPr="00E95F88">
        <w:rPr>
          <w:rFonts w:ascii="Arial" w:hAnsi="Arial" w:cs="Arial"/>
          <w:bCs/>
          <w:szCs w:val="24"/>
        </w:rPr>
        <w:tab/>
      </w:r>
      <w:r w:rsidRPr="00E95F88">
        <w:rPr>
          <w:rFonts w:ascii="Arial" w:hAnsi="Arial" w:cs="Arial"/>
          <w:bCs/>
          <w:szCs w:val="24"/>
        </w:rPr>
        <w:tab/>
      </w:r>
      <w:r w:rsidR="00E95F88">
        <w:rPr>
          <w:rFonts w:ascii="Arial" w:hAnsi="Arial" w:cs="Arial"/>
          <w:bCs/>
          <w:szCs w:val="24"/>
        </w:rPr>
        <w:tab/>
      </w:r>
      <w:r w:rsidR="00E95F88">
        <w:rPr>
          <w:rFonts w:ascii="Arial" w:hAnsi="Arial" w:cs="Arial"/>
          <w:bCs/>
          <w:szCs w:val="24"/>
        </w:rPr>
        <w:tab/>
      </w:r>
      <w:r w:rsidR="00E95F88">
        <w:rPr>
          <w:rFonts w:ascii="Arial" w:hAnsi="Arial" w:cs="Arial"/>
          <w:bCs/>
          <w:szCs w:val="24"/>
        </w:rPr>
        <w:tab/>
      </w:r>
      <w:r w:rsidR="00E95F88">
        <w:rPr>
          <w:rFonts w:ascii="Arial" w:hAnsi="Arial" w:cs="Arial"/>
          <w:bCs/>
          <w:szCs w:val="24"/>
        </w:rPr>
        <w:tab/>
      </w:r>
      <w:r w:rsidRPr="00E95F88">
        <w:rPr>
          <w:rFonts w:ascii="Arial" w:hAnsi="Arial" w:cs="Arial"/>
          <w:bCs/>
          <w:szCs w:val="24"/>
        </w:rPr>
        <w:t xml:space="preserve">ADV  </w:t>
      </w:r>
      <w:r w:rsidR="00E95F88">
        <w:rPr>
          <w:rFonts w:ascii="Arial" w:hAnsi="Arial" w:cs="Arial"/>
          <w:bCs/>
          <w:szCs w:val="24"/>
        </w:rPr>
        <w:t xml:space="preserve">P </w:t>
      </w:r>
      <w:r w:rsidRPr="00E95F88">
        <w:rPr>
          <w:rFonts w:ascii="Arial" w:hAnsi="Arial" w:cs="Arial"/>
          <w:bCs/>
          <w:szCs w:val="24"/>
        </w:rPr>
        <w:t>LUYT</w:t>
      </w:r>
    </w:p>
    <w:p w14:paraId="7E96E7A1" w14:textId="77777777" w:rsidR="00C7326F" w:rsidRPr="00E95F88" w:rsidRDefault="00C7326F" w:rsidP="00FF7EFA">
      <w:pPr>
        <w:spacing w:line="240" w:lineRule="auto"/>
        <w:rPr>
          <w:rFonts w:ascii="Arial" w:hAnsi="Arial" w:cs="Arial"/>
          <w:bCs/>
          <w:szCs w:val="24"/>
        </w:rPr>
      </w:pPr>
    </w:p>
    <w:p w14:paraId="44B4A580" w14:textId="548B80CD" w:rsidR="00FF7EFA" w:rsidRDefault="00E95F88" w:rsidP="00C7326F">
      <w:pPr>
        <w:spacing w:line="240" w:lineRule="auto"/>
        <w:ind w:left="5040" w:hanging="5040"/>
        <w:jc w:val="left"/>
        <w:rPr>
          <w:rFonts w:ascii="Arial" w:hAnsi="Arial" w:cs="Arial"/>
          <w:bCs/>
          <w:szCs w:val="24"/>
        </w:rPr>
      </w:pPr>
      <w:r>
        <w:rPr>
          <w:rFonts w:ascii="Arial" w:hAnsi="Arial" w:cs="Arial"/>
          <w:bCs/>
          <w:szCs w:val="24"/>
        </w:rPr>
        <w:t xml:space="preserve">INSTRUCTED BY </w:t>
      </w:r>
      <w:r w:rsidR="00C7326F" w:rsidRPr="00E95F88">
        <w:rPr>
          <w:rFonts w:ascii="Arial" w:hAnsi="Arial" w:cs="Arial"/>
          <w:bCs/>
          <w:szCs w:val="24"/>
        </w:rPr>
        <w:t xml:space="preserve">: </w:t>
      </w:r>
      <w:r w:rsidR="00C7326F" w:rsidRPr="00E95F88">
        <w:rPr>
          <w:rFonts w:ascii="Arial" w:hAnsi="Arial" w:cs="Arial"/>
          <w:bCs/>
          <w:szCs w:val="24"/>
        </w:rPr>
        <w:tab/>
        <w:t>THE DIRECTOR OF PUBLIC PROSECUTION</w:t>
      </w:r>
      <w:r>
        <w:rPr>
          <w:rFonts w:ascii="Arial" w:hAnsi="Arial" w:cs="Arial"/>
          <w:bCs/>
          <w:szCs w:val="24"/>
        </w:rPr>
        <w:t>S PRETORIA</w:t>
      </w:r>
    </w:p>
    <w:p w14:paraId="39E66F0A" w14:textId="583EB7C9" w:rsidR="00E95F88" w:rsidRDefault="00E95F88" w:rsidP="00C7326F">
      <w:pPr>
        <w:spacing w:line="240" w:lineRule="auto"/>
        <w:ind w:left="5040" w:hanging="5040"/>
        <w:jc w:val="left"/>
        <w:rPr>
          <w:rFonts w:ascii="Arial" w:hAnsi="Arial" w:cs="Arial"/>
          <w:bCs/>
          <w:szCs w:val="24"/>
        </w:rPr>
      </w:pPr>
    </w:p>
    <w:p w14:paraId="6205ABAE" w14:textId="77777777" w:rsidR="00B653F5" w:rsidRPr="00BD3038" w:rsidRDefault="00B653F5" w:rsidP="00FF7EFA">
      <w:pPr>
        <w:spacing w:line="240" w:lineRule="auto"/>
        <w:rPr>
          <w:rFonts w:ascii="Arial" w:hAnsi="Arial" w:cs="Arial"/>
          <w:szCs w:val="24"/>
        </w:rPr>
      </w:pPr>
    </w:p>
    <w:p w14:paraId="200A07D0" w14:textId="6A3EDC4C" w:rsidR="00F204E3" w:rsidRPr="00BD3038" w:rsidRDefault="00F204E3" w:rsidP="00FF7EFA">
      <w:pPr>
        <w:spacing w:line="360" w:lineRule="auto"/>
        <w:rPr>
          <w:rFonts w:ascii="Arial" w:hAnsi="Arial" w:cs="Arial"/>
          <w:szCs w:val="24"/>
        </w:rPr>
      </w:pPr>
    </w:p>
    <w:p w14:paraId="4642298B" w14:textId="0A9D884E" w:rsidR="00093F87" w:rsidRPr="00BD3038" w:rsidRDefault="00093F87" w:rsidP="00FF7EFA">
      <w:pPr>
        <w:spacing w:line="360" w:lineRule="auto"/>
        <w:rPr>
          <w:rFonts w:ascii="Arial" w:hAnsi="Arial" w:cs="Arial"/>
          <w:szCs w:val="24"/>
        </w:rPr>
      </w:pPr>
    </w:p>
    <w:p w14:paraId="5882D22E" w14:textId="3D739B9D" w:rsidR="00093F87" w:rsidRPr="00BD3038" w:rsidRDefault="00093F87" w:rsidP="00FF7EFA">
      <w:pPr>
        <w:spacing w:line="360" w:lineRule="auto"/>
        <w:rPr>
          <w:rFonts w:ascii="Arial" w:hAnsi="Arial" w:cs="Arial"/>
          <w:szCs w:val="24"/>
        </w:rPr>
      </w:pPr>
    </w:p>
    <w:p w14:paraId="1725BCB1" w14:textId="3EF6F862" w:rsidR="00093F87" w:rsidRPr="00BD3038" w:rsidRDefault="00093F87" w:rsidP="00FF7EFA">
      <w:pPr>
        <w:spacing w:line="360" w:lineRule="auto"/>
        <w:rPr>
          <w:rFonts w:ascii="Arial" w:hAnsi="Arial" w:cs="Arial"/>
          <w:szCs w:val="24"/>
        </w:rPr>
      </w:pPr>
    </w:p>
    <w:p w14:paraId="45D132F3" w14:textId="56C5D680" w:rsidR="00830251" w:rsidRPr="00BD3038" w:rsidRDefault="00830251" w:rsidP="00830251">
      <w:pPr>
        <w:spacing w:line="360" w:lineRule="auto"/>
        <w:rPr>
          <w:rFonts w:ascii="Arial" w:hAnsi="Arial" w:cs="Arial"/>
          <w:szCs w:val="24"/>
        </w:rPr>
      </w:pPr>
    </w:p>
    <w:sectPr w:rsidR="00830251" w:rsidRPr="00BD3038" w:rsidSect="008C225E">
      <w:headerReference w:type="even" r:id="rId9"/>
      <w:headerReference w:type="default" r:id="rId10"/>
      <w:footerReference w:type="default" r:id="rId11"/>
      <w:pgSz w:w="11906" w:h="16838"/>
      <w:pgMar w:top="851" w:right="1440" w:bottom="42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8A8FA" w14:textId="77777777" w:rsidR="001C7DB2" w:rsidRDefault="001C7DB2" w:rsidP="00802B1D">
      <w:pPr>
        <w:spacing w:line="240" w:lineRule="auto"/>
      </w:pPr>
      <w:r>
        <w:separator/>
      </w:r>
    </w:p>
  </w:endnote>
  <w:endnote w:type="continuationSeparator" w:id="0">
    <w:p w14:paraId="7DC99D78" w14:textId="77777777" w:rsidR="001C7DB2" w:rsidRDefault="001C7DB2" w:rsidP="00802B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lbertus MT">
    <w:panose1 w:val="020E06020303040203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FF6F9" w14:textId="2D6FAA36" w:rsidR="00781931" w:rsidRDefault="00781931">
    <w:pPr>
      <w:pStyle w:val="Footer"/>
      <w:jc w:val="right"/>
    </w:pPr>
  </w:p>
  <w:p w14:paraId="1F0FE14A" w14:textId="77777777" w:rsidR="00781931" w:rsidRDefault="00781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D94E9" w14:textId="77777777" w:rsidR="001C7DB2" w:rsidRDefault="001C7DB2" w:rsidP="00802B1D">
      <w:pPr>
        <w:spacing w:line="240" w:lineRule="auto"/>
      </w:pPr>
      <w:r>
        <w:separator/>
      </w:r>
    </w:p>
  </w:footnote>
  <w:footnote w:type="continuationSeparator" w:id="0">
    <w:p w14:paraId="7C7D3879" w14:textId="77777777" w:rsidR="001C7DB2" w:rsidRDefault="001C7DB2" w:rsidP="00802B1D">
      <w:pPr>
        <w:spacing w:line="240" w:lineRule="auto"/>
      </w:pPr>
      <w:r>
        <w:continuationSeparator/>
      </w:r>
    </w:p>
  </w:footnote>
  <w:footnote w:id="1">
    <w:p w14:paraId="4C74C228" w14:textId="46BC659E" w:rsidR="00027167" w:rsidRPr="00027167" w:rsidRDefault="00027167" w:rsidP="00027167">
      <w:pPr>
        <w:pStyle w:val="FootnoteText"/>
        <w:ind w:left="284" w:hanging="284"/>
        <w:rPr>
          <w:rFonts w:ascii="Arial" w:hAnsi="Arial" w:cs="Arial"/>
          <w:lang w:val="en-US"/>
        </w:rPr>
      </w:pPr>
      <w:r w:rsidRPr="00027167">
        <w:rPr>
          <w:rStyle w:val="FootnoteReference"/>
          <w:rFonts w:ascii="Arial" w:hAnsi="Arial" w:cs="Arial"/>
        </w:rPr>
        <w:footnoteRef/>
      </w:r>
      <w:r w:rsidRPr="00027167">
        <w:rPr>
          <w:rFonts w:ascii="Arial" w:hAnsi="Arial" w:cs="Arial"/>
        </w:rPr>
        <w:t xml:space="preserve"> </w:t>
      </w:r>
      <w:r>
        <w:rPr>
          <w:rFonts w:ascii="Arial" w:hAnsi="Arial" w:cs="Arial"/>
        </w:rPr>
        <w:tab/>
      </w:r>
      <w:r w:rsidRPr="00027167">
        <w:rPr>
          <w:rFonts w:ascii="Arial" w:hAnsi="Arial" w:cs="Arial"/>
          <w:lang w:val="en-US"/>
        </w:rPr>
        <w:t>The Criminal Law Amendment Act (Sexual Offences Act) 32 of 2007.</w:t>
      </w:r>
    </w:p>
  </w:footnote>
  <w:footnote w:id="2">
    <w:p w14:paraId="684F56A0" w14:textId="759DB6C7" w:rsidR="00A23004" w:rsidRPr="00A23004" w:rsidRDefault="00A23004" w:rsidP="00A23004">
      <w:pPr>
        <w:pStyle w:val="FootnoteText"/>
        <w:ind w:left="284" w:hanging="284"/>
        <w:rPr>
          <w:rFonts w:ascii="Arial" w:hAnsi="Arial" w:cs="Arial"/>
          <w:lang w:val="en-US"/>
        </w:rPr>
      </w:pPr>
      <w:r w:rsidRPr="00A23004">
        <w:rPr>
          <w:rStyle w:val="FootnoteReference"/>
          <w:rFonts w:ascii="Arial" w:hAnsi="Arial" w:cs="Arial"/>
        </w:rPr>
        <w:footnoteRef/>
      </w:r>
      <w:r w:rsidRPr="00A23004">
        <w:rPr>
          <w:rFonts w:ascii="Arial" w:hAnsi="Arial" w:cs="Arial"/>
        </w:rPr>
        <w:t xml:space="preserve"> </w:t>
      </w:r>
      <w:r>
        <w:rPr>
          <w:rFonts w:ascii="Arial" w:hAnsi="Arial" w:cs="Arial"/>
        </w:rPr>
        <w:tab/>
      </w:r>
      <w:r w:rsidRPr="00A23004">
        <w:rPr>
          <w:rFonts w:ascii="Arial" w:hAnsi="Arial" w:cs="Arial"/>
          <w:lang w:val="en-US"/>
        </w:rPr>
        <w:t xml:space="preserve">51 of 1977.  Once a life sentence </w:t>
      </w:r>
      <w:r>
        <w:rPr>
          <w:rFonts w:ascii="Arial" w:hAnsi="Arial" w:cs="Arial"/>
          <w:lang w:val="en-US"/>
        </w:rPr>
        <w:t>is</w:t>
      </w:r>
      <w:r w:rsidRPr="00A23004">
        <w:rPr>
          <w:rFonts w:ascii="Arial" w:hAnsi="Arial" w:cs="Arial"/>
          <w:lang w:val="en-US"/>
        </w:rPr>
        <w:t xml:space="preserve"> imposed</w:t>
      </w:r>
      <w:r>
        <w:rPr>
          <w:rFonts w:ascii="Arial" w:hAnsi="Arial" w:cs="Arial"/>
          <w:lang w:val="en-US"/>
        </w:rPr>
        <w:t xml:space="preserve"> in the Regional Court,</w:t>
      </w:r>
      <w:r w:rsidRPr="00A23004">
        <w:rPr>
          <w:rFonts w:ascii="Arial" w:hAnsi="Arial" w:cs="Arial"/>
          <w:lang w:val="en-US"/>
        </w:rPr>
        <w:t xml:space="preserve"> there is an automatic right of appeal in terms of the Act.</w:t>
      </w:r>
    </w:p>
  </w:footnote>
  <w:footnote w:id="3">
    <w:p w14:paraId="63CCC344" w14:textId="3EC9C74F" w:rsidR="00E90B42" w:rsidRPr="00E90B42" w:rsidRDefault="00E90B42" w:rsidP="00E90B42">
      <w:pPr>
        <w:pStyle w:val="FootnoteText"/>
        <w:ind w:left="284" w:hanging="284"/>
        <w:rPr>
          <w:rFonts w:ascii="Arial" w:hAnsi="Arial" w:cs="Arial"/>
          <w:lang w:val="en-US"/>
        </w:rPr>
      </w:pPr>
      <w:r w:rsidRPr="00E90B42">
        <w:rPr>
          <w:rStyle w:val="FootnoteReference"/>
          <w:rFonts w:ascii="Arial" w:hAnsi="Arial" w:cs="Arial"/>
        </w:rPr>
        <w:footnoteRef/>
      </w:r>
      <w:r w:rsidRPr="00E90B42">
        <w:rPr>
          <w:rFonts w:ascii="Arial" w:hAnsi="Arial" w:cs="Arial"/>
        </w:rPr>
        <w:t xml:space="preserve"> </w:t>
      </w:r>
      <w:r>
        <w:rPr>
          <w:rFonts w:ascii="Arial" w:hAnsi="Arial" w:cs="Arial"/>
        </w:rPr>
        <w:tab/>
      </w:r>
      <w:r w:rsidRPr="00E90B42">
        <w:rPr>
          <w:rFonts w:ascii="Arial" w:hAnsi="Arial" w:cs="Arial"/>
          <w:i/>
          <w:iCs/>
          <w:lang w:val="en-US"/>
        </w:rPr>
        <w:t>S v Tshabalala</w:t>
      </w:r>
      <w:r w:rsidRPr="00E90B42">
        <w:rPr>
          <w:rFonts w:ascii="Arial" w:hAnsi="Arial" w:cs="Arial"/>
          <w:lang w:val="en-US"/>
        </w:rPr>
        <w:t xml:space="preserve"> 2003 (1) SACR 134 (SCA) 140A-B.</w:t>
      </w:r>
    </w:p>
  </w:footnote>
  <w:footnote w:id="4">
    <w:p w14:paraId="7C84CD46" w14:textId="00E62233" w:rsidR="00E90B42" w:rsidRPr="00E90B42" w:rsidRDefault="00E90B42" w:rsidP="00E90B42">
      <w:pPr>
        <w:pStyle w:val="FootnoteText"/>
        <w:ind w:left="284" w:hanging="284"/>
        <w:rPr>
          <w:rFonts w:ascii="Arial" w:hAnsi="Arial" w:cs="Arial"/>
          <w:lang w:val="en-US"/>
        </w:rPr>
      </w:pPr>
      <w:r w:rsidRPr="00E90B42">
        <w:rPr>
          <w:rStyle w:val="FootnoteReference"/>
          <w:rFonts w:ascii="Arial" w:hAnsi="Arial" w:cs="Arial"/>
        </w:rPr>
        <w:footnoteRef/>
      </w:r>
      <w:r w:rsidRPr="00E90B42">
        <w:rPr>
          <w:rFonts w:ascii="Arial" w:hAnsi="Arial" w:cs="Arial"/>
        </w:rPr>
        <w:t xml:space="preserve"> </w:t>
      </w:r>
      <w:r>
        <w:rPr>
          <w:rFonts w:ascii="Arial" w:hAnsi="Arial" w:cs="Arial"/>
        </w:rPr>
        <w:tab/>
      </w:r>
      <w:r w:rsidRPr="00E90B42">
        <w:rPr>
          <w:rFonts w:ascii="Arial" w:hAnsi="Arial" w:cs="Arial"/>
          <w:lang w:val="en-US"/>
        </w:rPr>
        <w:t>2002 (2) SACR 435 (SCA).</w:t>
      </w:r>
    </w:p>
  </w:footnote>
  <w:footnote w:id="5">
    <w:p w14:paraId="0C0F2A65" w14:textId="437361EB" w:rsidR="005E23BF" w:rsidRPr="00C7326F" w:rsidRDefault="005E23BF" w:rsidP="00C7326F">
      <w:pPr>
        <w:pStyle w:val="FootnoteText"/>
        <w:ind w:left="284" w:hanging="284"/>
        <w:rPr>
          <w:rFonts w:ascii="Arial" w:hAnsi="Arial" w:cs="Arial"/>
          <w:lang w:val="en-US"/>
        </w:rPr>
      </w:pPr>
      <w:r w:rsidRPr="00C7326F">
        <w:rPr>
          <w:rStyle w:val="FootnoteReference"/>
          <w:rFonts w:ascii="Arial" w:hAnsi="Arial" w:cs="Arial"/>
        </w:rPr>
        <w:footnoteRef/>
      </w:r>
      <w:r w:rsidRPr="00C7326F">
        <w:rPr>
          <w:rFonts w:ascii="Arial" w:hAnsi="Arial" w:cs="Arial"/>
        </w:rPr>
        <w:t xml:space="preserve"> </w:t>
      </w:r>
      <w:r w:rsidR="00C7326F">
        <w:rPr>
          <w:rFonts w:ascii="Arial" w:hAnsi="Arial" w:cs="Arial"/>
        </w:rPr>
        <w:tab/>
      </w:r>
      <w:r w:rsidRPr="00C7326F">
        <w:rPr>
          <w:rFonts w:ascii="Arial" w:hAnsi="Arial" w:cs="Arial"/>
          <w:i/>
          <w:iCs/>
          <w:lang w:val="en-US"/>
        </w:rPr>
        <w:t xml:space="preserve">S v </w:t>
      </w:r>
      <w:proofErr w:type="spellStart"/>
      <w:r w:rsidRPr="00C7326F">
        <w:rPr>
          <w:rFonts w:ascii="Arial" w:hAnsi="Arial" w:cs="Arial"/>
          <w:i/>
          <w:iCs/>
          <w:lang w:val="en-US"/>
        </w:rPr>
        <w:t>Matyityi</w:t>
      </w:r>
      <w:proofErr w:type="spellEnd"/>
      <w:r w:rsidR="005E6EDF" w:rsidRPr="00C7326F">
        <w:rPr>
          <w:rFonts w:ascii="Arial" w:hAnsi="Arial" w:cs="Arial"/>
          <w:lang w:val="en-US"/>
        </w:rPr>
        <w:t xml:space="preserve"> 2011 (1) SACR</w:t>
      </w:r>
      <w:r w:rsidR="008E018E">
        <w:rPr>
          <w:rFonts w:ascii="Arial" w:hAnsi="Arial" w:cs="Arial"/>
          <w:lang w:val="en-US"/>
        </w:rPr>
        <w:t xml:space="preserve"> 40 (SCA) at para [23].</w:t>
      </w:r>
    </w:p>
  </w:footnote>
  <w:footnote w:id="6">
    <w:p w14:paraId="4DE60086" w14:textId="38DF4DB5" w:rsidR="00FB15AF" w:rsidRPr="00FB15AF" w:rsidRDefault="00FB15AF" w:rsidP="008E018E">
      <w:pPr>
        <w:pStyle w:val="FootnoteText"/>
        <w:ind w:left="284" w:hanging="284"/>
        <w:rPr>
          <w:lang w:val="en-US"/>
        </w:rPr>
      </w:pPr>
      <w:r>
        <w:rPr>
          <w:rStyle w:val="FootnoteReference"/>
        </w:rPr>
        <w:footnoteRef/>
      </w:r>
      <w:r>
        <w:t xml:space="preserve"> </w:t>
      </w:r>
      <w:r w:rsidR="008E018E">
        <w:tab/>
      </w:r>
      <w:r w:rsidRPr="008E018E">
        <w:rPr>
          <w:rFonts w:ascii="Arial" w:hAnsi="Arial" w:cs="Arial"/>
          <w:lang w:val="en-US"/>
        </w:rPr>
        <w:t xml:space="preserve">See </w:t>
      </w:r>
      <w:proofErr w:type="spellStart"/>
      <w:r w:rsidRPr="008E018E">
        <w:rPr>
          <w:rFonts w:ascii="Arial" w:hAnsi="Arial" w:cs="Arial"/>
          <w:i/>
          <w:iCs/>
          <w:lang w:val="en-US"/>
        </w:rPr>
        <w:t>Maila</w:t>
      </w:r>
      <w:proofErr w:type="spellEnd"/>
      <w:r w:rsidRPr="008E018E">
        <w:rPr>
          <w:rFonts w:ascii="Arial" w:hAnsi="Arial" w:cs="Arial"/>
          <w:i/>
          <w:iCs/>
          <w:lang w:val="en-US"/>
        </w:rPr>
        <w:t xml:space="preserve"> v the State</w:t>
      </w:r>
      <w:r w:rsidR="008E018E">
        <w:rPr>
          <w:lang w:val="en-US"/>
        </w:rPr>
        <w:t xml:space="preserve"> </w:t>
      </w:r>
      <w:r w:rsidR="008E018E" w:rsidRPr="00C7326F">
        <w:rPr>
          <w:rFonts w:ascii="Arial" w:hAnsi="Arial" w:cs="Arial"/>
          <w:lang w:val="en-US"/>
        </w:rPr>
        <w:t xml:space="preserve">429/2022 </w:t>
      </w:r>
      <w:r w:rsidR="008E018E">
        <w:rPr>
          <w:rFonts w:ascii="Arial" w:hAnsi="Arial" w:cs="Arial"/>
          <w:lang w:val="en-US"/>
        </w:rPr>
        <w:t>[</w:t>
      </w:r>
      <w:r w:rsidR="008E018E" w:rsidRPr="00C7326F">
        <w:rPr>
          <w:rFonts w:ascii="Arial" w:hAnsi="Arial" w:cs="Arial"/>
          <w:lang w:val="en-US"/>
        </w:rPr>
        <w:t>2022</w:t>
      </w:r>
      <w:r w:rsidR="008E018E">
        <w:rPr>
          <w:rFonts w:ascii="Arial" w:hAnsi="Arial" w:cs="Arial"/>
          <w:lang w:val="en-US"/>
        </w:rPr>
        <w:t>]</w:t>
      </w:r>
      <w:r w:rsidR="008E018E" w:rsidRPr="00C7326F">
        <w:rPr>
          <w:rFonts w:ascii="Arial" w:hAnsi="Arial" w:cs="Arial"/>
          <w:lang w:val="en-US"/>
        </w:rPr>
        <w:t xml:space="preserve"> ZASCA (23 January 2023)</w:t>
      </w:r>
      <w:r w:rsidR="008E018E">
        <w:rPr>
          <w:rFonts w:ascii="Arial" w:hAnsi="Arial" w:cs="Arial"/>
          <w:lang w:val="en-US"/>
        </w:rPr>
        <w:t xml:space="preserve">. </w:t>
      </w:r>
    </w:p>
  </w:footnote>
  <w:footnote w:id="7">
    <w:p w14:paraId="5426BB00" w14:textId="56B7F645" w:rsidR="009A0BDA" w:rsidRPr="009A0BDA" w:rsidRDefault="009A0BDA" w:rsidP="00C7326F">
      <w:pPr>
        <w:pStyle w:val="FootnoteText"/>
        <w:ind w:left="284" w:hanging="284"/>
        <w:rPr>
          <w:lang w:val="en-US"/>
        </w:rPr>
      </w:pPr>
      <w:r w:rsidRPr="00C7326F">
        <w:rPr>
          <w:rStyle w:val="FootnoteReference"/>
          <w:rFonts w:ascii="Arial" w:hAnsi="Arial" w:cs="Arial"/>
        </w:rPr>
        <w:footnoteRef/>
      </w:r>
      <w:r w:rsidRPr="00C7326F">
        <w:rPr>
          <w:rFonts w:ascii="Arial" w:hAnsi="Arial" w:cs="Arial"/>
        </w:rPr>
        <w:t xml:space="preserve"> </w:t>
      </w:r>
      <w:r w:rsidR="00C7326F">
        <w:rPr>
          <w:rFonts w:ascii="Arial" w:hAnsi="Arial" w:cs="Arial"/>
        </w:rPr>
        <w:tab/>
      </w:r>
      <w:r w:rsidRPr="00C7326F">
        <w:rPr>
          <w:rFonts w:ascii="Arial" w:hAnsi="Arial" w:cs="Arial"/>
          <w:lang w:val="en-US"/>
        </w:rPr>
        <w:t>2001 (2) SA 1222 (SCA)</w:t>
      </w:r>
      <w:r w:rsidR="00C7326F">
        <w:rPr>
          <w:rFonts w:ascii="Arial" w:hAnsi="Arial" w:cs="Arial"/>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98805951"/>
      <w:docPartObj>
        <w:docPartGallery w:val="Page Numbers (Top of Page)"/>
        <w:docPartUnique/>
      </w:docPartObj>
    </w:sdtPr>
    <w:sdtEndPr>
      <w:rPr>
        <w:rStyle w:val="PageNumber"/>
      </w:rPr>
    </w:sdtEndPr>
    <w:sdtContent>
      <w:p w14:paraId="47C46A0A" w14:textId="009D32CC" w:rsidR="00E90B42" w:rsidRDefault="00E90B42" w:rsidP="00A93C1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5CF8DF" w14:textId="77777777" w:rsidR="00E90B42" w:rsidRDefault="00E90B42" w:rsidP="00E90B4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20431093"/>
      <w:docPartObj>
        <w:docPartGallery w:val="Page Numbers (Top of Page)"/>
        <w:docPartUnique/>
      </w:docPartObj>
    </w:sdtPr>
    <w:sdtEndPr>
      <w:rPr>
        <w:rStyle w:val="PageNumber"/>
      </w:rPr>
    </w:sdtEndPr>
    <w:sdtContent>
      <w:p w14:paraId="71399832" w14:textId="689CB829" w:rsidR="00E90B42" w:rsidRDefault="00E90B42" w:rsidP="00A93C1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7E45EBC" w14:textId="29D4516D" w:rsidR="00E33E7A" w:rsidRDefault="00E33E7A" w:rsidP="00E90B42">
    <w:pPr>
      <w:pStyle w:val="Header"/>
      <w:ind w:right="360"/>
    </w:pPr>
  </w:p>
  <w:p w14:paraId="0F13429E" w14:textId="77777777" w:rsidR="00E33E7A" w:rsidRDefault="00E33E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E34C1"/>
    <w:multiLevelType w:val="hybridMultilevel"/>
    <w:tmpl w:val="CF5EEB9E"/>
    <w:lvl w:ilvl="0" w:tplc="30E2CB38">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 w15:restartNumberingAfterBreak="0">
    <w:nsid w:val="03D81E2F"/>
    <w:multiLevelType w:val="multilevel"/>
    <w:tmpl w:val="69AC7A1C"/>
    <w:lvl w:ilvl="0">
      <w:start w:val="1"/>
      <w:numFmt w:val="decimal"/>
      <w:lvlText w:val="[%1]"/>
      <w:lvlJc w:val="left"/>
      <w:pPr>
        <w:ind w:left="567" w:hanging="567"/>
      </w:pPr>
      <w:rPr>
        <w:rFonts w:hint="default"/>
      </w:rPr>
    </w:lvl>
    <w:lvl w:ilvl="1">
      <w:start w:val="1"/>
      <w:numFmt w:val="decimal"/>
      <w:lvlText w:val="%2."/>
      <w:lvlJc w:val="left"/>
      <w:pPr>
        <w:ind w:left="1287" w:hanging="567"/>
      </w:pPr>
      <w:rPr>
        <w:rFonts w:ascii="Arial" w:eastAsia="Times New Roman" w:hAnsi="Arial" w:cs="Arial" w:hint="default"/>
      </w:rPr>
    </w:lvl>
    <w:lvl w:ilvl="2">
      <w:start w:val="1"/>
      <w:numFmt w:val="lowerRoman"/>
      <w:lvlText w:val="%3."/>
      <w:lvlJc w:val="right"/>
      <w:pPr>
        <w:ind w:left="2007" w:hanging="567"/>
      </w:pPr>
      <w:rPr>
        <w:rFonts w:hint="default"/>
      </w:rPr>
    </w:lvl>
    <w:lvl w:ilvl="3">
      <w:start w:val="1"/>
      <w:numFmt w:val="decimal"/>
      <w:lvlText w:val="%4."/>
      <w:lvlJc w:val="left"/>
      <w:pPr>
        <w:ind w:left="2727" w:hanging="567"/>
      </w:pPr>
      <w:rPr>
        <w:rFonts w:hint="default"/>
      </w:rPr>
    </w:lvl>
    <w:lvl w:ilvl="4">
      <w:start w:val="1"/>
      <w:numFmt w:val="lowerLetter"/>
      <w:lvlText w:val="%5."/>
      <w:lvlJc w:val="left"/>
      <w:pPr>
        <w:ind w:left="3447" w:hanging="567"/>
      </w:pPr>
      <w:rPr>
        <w:rFonts w:hint="default"/>
      </w:rPr>
    </w:lvl>
    <w:lvl w:ilvl="5">
      <w:start w:val="1"/>
      <w:numFmt w:val="lowerRoman"/>
      <w:lvlText w:val="%6."/>
      <w:lvlJc w:val="right"/>
      <w:pPr>
        <w:ind w:left="4167" w:hanging="567"/>
      </w:pPr>
      <w:rPr>
        <w:rFonts w:hint="default"/>
      </w:rPr>
    </w:lvl>
    <w:lvl w:ilvl="6">
      <w:start w:val="1"/>
      <w:numFmt w:val="decimal"/>
      <w:lvlText w:val="%7."/>
      <w:lvlJc w:val="left"/>
      <w:pPr>
        <w:ind w:left="4887" w:hanging="567"/>
      </w:pPr>
      <w:rPr>
        <w:rFonts w:hint="default"/>
      </w:rPr>
    </w:lvl>
    <w:lvl w:ilvl="7">
      <w:start w:val="1"/>
      <w:numFmt w:val="lowerLetter"/>
      <w:lvlText w:val="%8."/>
      <w:lvlJc w:val="left"/>
      <w:pPr>
        <w:ind w:left="5607" w:hanging="567"/>
      </w:pPr>
      <w:rPr>
        <w:rFonts w:hint="default"/>
      </w:rPr>
    </w:lvl>
    <w:lvl w:ilvl="8">
      <w:start w:val="1"/>
      <w:numFmt w:val="lowerRoman"/>
      <w:lvlText w:val="%9."/>
      <w:lvlJc w:val="right"/>
      <w:pPr>
        <w:ind w:left="6327" w:hanging="567"/>
      </w:pPr>
      <w:rPr>
        <w:rFonts w:hint="default"/>
      </w:rPr>
    </w:lvl>
  </w:abstractNum>
  <w:abstractNum w:abstractNumId="2" w15:restartNumberingAfterBreak="0">
    <w:nsid w:val="078D5A2A"/>
    <w:multiLevelType w:val="multilevel"/>
    <w:tmpl w:val="69AC7A1C"/>
    <w:lvl w:ilvl="0">
      <w:start w:val="1"/>
      <w:numFmt w:val="decimal"/>
      <w:lvlText w:val="[%1]"/>
      <w:lvlJc w:val="left"/>
      <w:pPr>
        <w:ind w:left="567" w:hanging="567"/>
      </w:pPr>
      <w:rPr>
        <w:rFonts w:hint="default"/>
      </w:rPr>
    </w:lvl>
    <w:lvl w:ilvl="1">
      <w:start w:val="1"/>
      <w:numFmt w:val="decimal"/>
      <w:lvlText w:val="%2."/>
      <w:lvlJc w:val="left"/>
      <w:pPr>
        <w:ind w:left="1287" w:hanging="567"/>
      </w:pPr>
      <w:rPr>
        <w:rFonts w:ascii="Arial" w:eastAsia="Times New Roman" w:hAnsi="Arial" w:cs="Arial" w:hint="default"/>
      </w:rPr>
    </w:lvl>
    <w:lvl w:ilvl="2">
      <w:start w:val="1"/>
      <w:numFmt w:val="lowerRoman"/>
      <w:lvlText w:val="%3."/>
      <w:lvlJc w:val="right"/>
      <w:pPr>
        <w:ind w:left="2007" w:hanging="567"/>
      </w:pPr>
      <w:rPr>
        <w:rFonts w:hint="default"/>
      </w:rPr>
    </w:lvl>
    <w:lvl w:ilvl="3">
      <w:start w:val="1"/>
      <w:numFmt w:val="decimal"/>
      <w:lvlText w:val="%4."/>
      <w:lvlJc w:val="left"/>
      <w:pPr>
        <w:ind w:left="2727" w:hanging="567"/>
      </w:pPr>
      <w:rPr>
        <w:rFonts w:hint="default"/>
      </w:rPr>
    </w:lvl>
    <w:lvl w:ilvl="4">
      <w:start w:val="1"/>
      <w:numFmt w:val="lowerLetter"/>
      <w:lvlText w:val="%5."/>
      <w:lvlJc w:val="left"/>
      <w:pPr>
        <w:ind w:left="3447" w:hanging="567"/>
      </w:pPr>
      <w:rPr>
        <w:rFonts w:hint="default"/>
      </w:rPr>
    </w:lvl>
    <w:lvl w:ilvl="5">
      <w:start w:val="1"/>
      <w:numFmt w:val="lowerRoman"/>
      <w:lvlText w:val="%6."/>
      <w:lvlJc w:val="right"/>
      <w:pPr>
        <w:ind w:left="4167" w:hanging="567"/>
      </w:pPr>
      <w:rPr>
        <w:rFonts w:hint="default"/>
      </w:rPr>
    </w:lvl>
    <w:lvl w:ilvl="6">
      <w:start w:val="1"/>
      <w:numFmt w:val="decimal"/>
      <w:lvlText w:val="%7."/>
      <w:lvlJc w:val="left"/>
      <w:pPr>
        <w:ind w:left="4887" w:hanging="567"/>
      </w:pPr>
      <w:rPr>
        <w:rFonts w:hint="default"/>
      </w:rPr>
    </w:lvl>
    <w:lvl w:ilvl="7">
      <w:start w:val="1"/>
      <w:numFmt w:val="lowerLetter"/>
      <w:lvlText w:val="%8."/>
      <w:lvlJc w:val="left"/>
      <w:pPr>
        <w:ind w:left="5607" w:hanging="567"/>
      </w:pPr>
      <w:rPr>
        <w:rFonts w:hint="default"/>
      </w:rPr>
    </w:lvl>
    <w:lvl w:ilvl="8">
      <w:start w:val="1"/>
      <w:numFmt w:val="lowerRoman"/>
      <w:lvlText w:val="%9."/>
      <w:lvlJc w:val="right"/>
      <w:pPr>
        <w:ind w:left="6327" w:hanging="567"/>
      </w:pPr>
      <w:rPr>
        <w:rFonts w:hint="default"/>
      </w:rPr>
    </w:lvl>
  </w:abstractNum>
  <w:abstractNum w:abstractNumId="3" w15:restartNumberingAfterBreak="0">
    <w:nsid w:val="0A994076"/>
    <w:multiLevelType w:val="hybridMultilevel"/>
    <w:tmpl w:val="5AA86706"/>
    <w:lvl w:ilvl="0" w:tplc="79204B5C">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D745B24"/>
    <w:multiLevelType w:val="hybridMultilevel"/>
    <w:tmpl w:val="71E61832"/>
    <w:lvl w:ilvl="0" w:tplc="8D823DB4">
      <w:start w:val="1"/>
      <w:numFmt w:val="lowerLetter"/>
      <w:lvlText w:val="(%1)"/>
      <w:lvlJc w:val="left"/>
      <w:pPr>
        <w:ind w:left="1797" w:hanging="360"/>
      </w:pPr>
      <w:rPr>
        <w:rFonts w:hint="default"/>
      </w:rPr>
    </w:lvl>
    <w:lvl w:ilvl="1" w:tplc="1C090019" w:tentative="1">
      <w:start w:val="1"/>
      <w:numFmt w:val="lowerLetter"/>
      <w:lvlText w:val="%2."/>
      <w:lvlJc w:val="left"/>
      <w:pPr>
        <w:ind w:left="2517" w:hanging="360"/>
      </w:pPr>
    </w:lvl>
    <w:lvl w:ilvl="2" w:tplc="1C09001B" w:tentative="1">
      <w:start w:val="1"/>
      <w:numFmt w:val="lowerRoman"/>
      <w:lvlText w:val="%3."/>
      <w:lvlJc w:val="right"/>
      <w:pPr>
        <w:ind w:left="3237" w:hanging="180"/>
      </w:pPr>
    </w:lvl>
    <w:lvl w:ilvl="3" w:tplc="1C09000F" w:tentative="1">
      <w:start w:val="1"/>
      <w:numFmt w:val="decimal"/>
      <w:lvlText w:val="%4."/>
      <w:lvlJc w:val="left"/>
      <w:pPr>
        <w:ind w:left="3957" w:hanging="360"/>
      </w:pPr>
    </w:lvl>
    <w:lvl w:ilvl="4" w:tplc="1C090019" w:tentative="1">
      <w:start w:val="1"/>
      <w:numFmt w:val="lowerLetter"/>
      <w:lvlText w:val="%5."/>
      <w:lvlJc w:val="left"/>
      <w:pPr>
        <w:ind w:left="4677" w:hanging="360"/>
      </w:pPr>
    </w:lvl>
    <w:lvl w:ilvl="5" w:tplc="1C09001B" w:tentative="1">
      <w:start w:val="1"/>
      <w:numFmt w:val="lowerRoman"/>
      <w:lvlText w:val="%6."/>
      <w:lvlJc w:val="right"/>
      <w:pPr>
        <w:ind w:left="5397" w:hanging="180"/>
      </w:pPr>
    </w:lvl>
    <w:lvl w:ilvl="6" w:tplc="1C09000F" w:tentative="1">
      <w:start w:val="1"/>
      <w:numFmt w:val="decimal"/>
      <w:lvlText w:val="%7."/>
      <w:lvlJc w:val="left"/>
      <w:pPr>
        <w:ind w:left="6117" w:hanging="360"/>
      </w:pPr>
    </w:lvl>
    <w:lvl w:ilvl="7" w:tplc="1C090019" w:tentative="1">
      <w:start w:val="1"/>
      <w:numFmt w:val="lowerLetter"/>
      <w:lvlText w:val="%8."/>
      <w:lvlJc w:val="left"/>
      <w:pPr>
        <w:ind w:left="6837" w:hanging="360"/>
      </w:pPr>
    </w:lvl>
    <w:lvl w:ilvl="8" w:tplc="1C09001B" w:tentative="1">
      <w:start w:val="1"/>
      <w:numFmt w:val="lowerRoman"/>
      <w:lvlText w:val="%9."/>
      <w:lvlJc w:val="right"/>
      <w:pPr>
        <w:ind w:left="7557" w:hanging="180"/>
      </w:pPr>
    </w:lvl>
  </w:abstractNum>
  <w:abstractNum w:abstractNumId="5" w15:restartNumberingAfterBreak="0">
    <w:nsid w:val="12D11677"/>
    <w:multiLevelType w:val="hybridMultilevel"/>
    <w:tmpl w:val="173E1894"/>
    <w:lvl w:ilvl="0" w:tplc="FD4E1B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460309"/>
    <w:multiLevelType w:val="hybridMultilevel"/>
    <w:tmpl w:val="A9E89BA2"/>
    <w:lvl w:ilvl="0" w:tplc="2354C3E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1BC9155E"/>
    <w:multiLevelType w:val="hybridMultilevel"/>
    <w:tmpl w:val="BAB4389C"/>
    <w:lvl w:ilvl="0" w:tplc="7400AD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422BAB"/>
    <w:multiLevelType w:val="hybridMultilevel"/>
    <w:tmpl w:val="856280B2"/>
    <w:lvl w:ilvl="0" w:tplc="F7F40202">
      <w:start w:val="1"/>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9" w15:restartNumberingAfterBreak="0">
    <w:nsid w:val="374523AB"/>
    <w:multiLevelType w:val="hybridMultilevel"/>
    <w:tmpl w:val="18A86AA4"/>
    <w:lvl w:ilvl="0" w:tplc="79204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A81C73"/>
    <w:multiLevelType w:val="multilevel"/>
    <w:tmpl w:val="69AC7A1C"/>
    <w:lvl w:ilvl="0">
      <w:start w:val="1"/>
      <w:numFmt w:val="decimal"/>
      <w:lvlText w:val="[%1]"/>
      <w:lvlJc w:val="left"/>
      <w:pPr>
        <w:ind w:left="567" w:hanging="567"/>
      </w:pPr>
      <w:rPr>
        <w:rFonts w:hint="default"/>
      </w:rPr>
    </w:lvl>
    <w:lvl w:ilvl="1">
      <w:start w:val="1"/>
      <w:numFmt w:val="decimal"/>
      <w:lvlText w:val="%2."/>
      <w:lvlJc w:val="left"/>
      <w:pPr>
        <w:ind w:left="1287" w:hanging="567"/>
      </w:pPr>
      <w:rPr>
        <w:rFonts w:ascii="Arial" w:eastAsia="Times New Roman" w:hAnsi="Arial" w:cs="Arial" w:hint="default"/>
      </w:rPr>
    </w:lvl>
    <w:lvl w:ilvl="2">
      <w:start w:val="1"/>
      <w:numFmt w:val="lowerRoman"/>
      <w:lvlText w:val="%3."/>
      <w:lvlJc w:val="right"/>
      <w:pPr>
        <w:ind w:left="2007" w:hanging="567"/>
      </w:pPr>
      <w:rPr>
        <w:rFonts w:hint="default"/>
      </w:rPr>
    </w:lvl>
    <w:lvl w:ilvl="3">
      <w:start w:val="1"/>
      <w:numFmt w:val="decimal"/>
      <w:lvlText w:val="%4."/>
      <w:lvlJc w:val="left"/>
      <w:pPr>
        <w:ind w:left="2727" w:hanging="567"/>
      </w:pPr>
      <w:rPr>
        <w:rFonts w:hint="default"/>
      </w:rPr>
    </w:lvl>
    <w:lvl w:ilvl="4">
      <w:start w:val="1"/>
      <w:numFmt w:val="lowerLetter"/>
      <w:lvlText w:val="%5."/>
      <w:lvlJc w:val="left"/>
      <w:pPr>
        <w:ind w:left="3447" w:hanging="567"/>
      </w:pPr>
      <w:rPr>
        <w:rFonts w:hint="default"/>
      </w:rPr>
    </w:lvl>
    <w:lvl w:ilvl="5">
      <w:start w:val="1"/>
      <w:numFmt w:val="lowerRoman"/>
      <w:lvlText w:val="%6."/>
      <w:lvlJc w:val="right"/>
      <w:pPr>
        <w:ind w:left="4167" w:hanging="567"/>
      </w:pPr>
      <w:rPr>
        <w:rFonts w:hint="default"/>
      </w:rPr>
    </w:lvl>
    <w:lvl w:ilvl="6">
      <w:start w:val="1"/>
      <w:numFmt w:val="decimal"/>
      <w:lvlText w:val="%7."/>
      <w:lvlJc w:val="left"/>
      <w:pPr>
        <w:ind w:left="4887" w:hanging="567"/>
      </w:pPr>
      <w:rPr>
        <w:rFonts w:hint="default"/>
      </w:rPr>
    </w:lvl>
    <w:lvl w:ilvl="7">
      <w:start w:val="1"/>
      <w:numFmt w:val="lowerLetter"/>
      <w:lvlText w:val="%8."/>
      <w:lvlJc w:val="left"/>
      <w:pPr>
        <w:ind w:left="5607" w:hanging="567"/>
      </w:pPr>
      <w:rPr>
        <w:rFonts w:hint="default"/>
      </w:rPr>
    </w:lvl>
    <w:lvl w:ilvl="8">
      <w:start w:val="1"/>
      <w:numFmt w:val="lowerRoman"/>
      <w:lvlText w:val="%9."/>
      <w:lvlJc w:val="right"/>
      <w:pPr>
        <w:ind w:left="6327" w:hanging="567"/>
      </w:pPr>
      <w:rPr>
        <w:rFonts w:hint="default"/>
      </w:rPr>
    </w:lvl>
  </w:abstractNum>
  <w:abstractNum w:abstractNumId="11" w15:restartNumberingAfterBreak="0">
    <w:nsid w:val="44F352F2"/>
    <w:multiLevelType w:val="hybridMultilevel"/>
    <w:tmpl w:val="9C669D18"/>
    <w:lvl w:ilvl="0" w:tplc="FD4E1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F372C1"/>
    <w:multiLevelType w:val="multilevel"/>
    <w:tmpl w:val="69AC7A1C"/>
    <w:lvl w:ilvl="0">
      <w:start w:val="1"/>
      <w:numFmt w:val="decimal"/>
      <w:lvlText w:val="[%1]"/>
      <w:lvlJc w:val="left"/>
      <w:pPr>
        <w:ind w:left="567" w:hanging="567"/>
      </w:pPr>
      <w:rPr>
        <w:rFonts w:hint="default"/>
      </w:rPr>
    </w:lvl>
    <w:lvl w:ilvl="1">
      <w:start w:val="1"/>
      <w:numFmt w:val="decimal"/>
      <w:lvlText w:val="%2."/>
      <w:lvlJc w:val="left"/>
      <w:pPr>
        <w:ind w:left="1287" w:hanging="567"/>
      </w:pPr>
      <w:rPr>
        <w:rFonts w:ascii="Arial" w:eastAsia="Times New Roman" w:hAnsi="Arial" w:cs="Arial" w:hint="default"/>
      </w:rPr>
    </w:lvl>
    <w:lvl w:ilvl="2">
      <w:start w:val="1"/>
      <w:numFmt w:val="lowerRoman"/>
      <w:lvlText w:val="%3."/>
      <w:lvlJc w:val="right"/>
      <w:pPr>
        <w:ind w:left="2007" w:hanging="567"/>
      </w:pPr>
      <w:rPr>
        <w:rFonts w:hint="default"/>
      </w:rPr>
    </w:lvl>
    <w:lvl w:ilvl="3">
      <w:start w:val="1"/>
      <w:numFmt w:val="decimal"/>
      <w:lvlText w:val="%4."/>
      <w:lvlJc w:val="left"/>
      <w:pPr>
        <w:ind w:left="2727" w:hanging="567"/>
      </w:pPr>
      <w:rPr>
        <w:rFonts w:hint="default"/>
      </w:rPr>
    </w:lvl>
    <w:lvl w:ilvl="4">
      <w:start w:val="1"/>
      <w:numFmt w:val="lowerLetter"/>
      <w:lvlText w:val="%5."/>
      <w:lvlJc w:val="left"/>
      <w:pPr>
        <w:ind w:left="3447" w:hanging="567"/>
      </w:pPr>
      <w:rPr>
        <w:rFonts w:hint="default"/>
      </w:rPr>
    </w:lvl>
    <w:lvl w:ilvl="5">
      <w:start w:val="1"/>
      <w:numFmt w:val="lowerRoman"/>
      <w:lvlText w:val="%6."/>
      <w:lvlJc w:val="right"/>
      <w:pPr>
        <w:ind w:left="4167" w:hanging="567"/>
      </w:pPr>
      <w:rPr>
        <w:rFonts w:hint="default"/>
      </w:rPr>
    </w:lvl>
    <w:lvl w:ilvl="6">
      <w:start w:val="1"/>
      <w:numFmt w:val="decimal"/>
      <w:lvlText w:val="%7."/>
      <w:lvlJc w:val="left"/>
      <w:pPr>
        <w:ind w:left="4887" w:hanging="567"/>
      </w:pPr>
      <w:rPr>
        <w:rFonts w:hint="default"/>
      </w:rPr>
    </w:lvl>
    <w:lvl w:ilvl="7">
      <w:start w:val="1"/>
      <w:numFmt w:val="lowerLetter"/>
      <w:lvlText w:val="%8."/>
      <w:lvlJc w:val="left"/>
      <w:pPr>
        <w:ind w:left="5607" w:hanging="567"/>
      </w:pPr>
      <w:rPr>
        <w:rFonts w:hint="default"/>
      </w:rPr>
    </w:lvl>
    <w:lvl w:ilvl="8">
      <w:start w:val="1"/>
      <w:numFmt w:val="lowerRoman"/>
      <w:lvlText w:val="%9."/>
      <w:lvlJc w:val="right"/>
      <w:pPr>
        <w:ind w:left="6327" w:hanging="567"/>
      </w:pPr>
      <w:rPr>
        <w:rFonts w:hint="default"/>
      </w:rPr>
    </w:lvl>
  </w:abstractNum>
  <w:abstractNum w:abstractNumId="13" w15:restartNumberingAfterBreak="0">
    <w:nsid w:val="520B3F65"/>
    <w:multiLevelType w:val="hybridMultilevel"/>
    <w:tmpl w:val="7C80D7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38C5691"/>
    <w:multiLevelType w:val="multilevel"/>
    <w:tmpl w:val="F32A4D84"/>
    <w:lvl w:ilvl="0">
      <w:start w:val="1"/>
      <w:numFmt w:val="decimal"/>
      <w:lvlText w:val="%1."/>
      <w:lvlJc w:val="left"/>
      <w:pPr>
        <w:ind w:left="1069" w:hanging="360"/>
      </w:pPr>
      <w:rPr>
        <w:rFonts w:ascii="Garamond" w:hAnsi="Garamond" w:hint="default"/>
        <w:b w:val="0"/>
        <w:i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15:restartNumberingAfterBreak="0">
    <w:nsid w:val="598F130F"/>
    <w:multiLevelType w:val="multilevel"/>
    <w:tmpl w:val="7A44FAF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B793FAD"/>
    <w:multiLevelType w:val="hybridMultilevel"/>
    <w:tmpl w:val="1652B6B4"/>
    <w:lvl w:ilvl="0" w:tplc="25BCE1B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74AA6155"/>
    <w:multiLevelType w:val="hybridMultilevel"/>
    <w:tmpl w:val="49D875B4"/>
    <w:lvl w:ilvl="0" w:tplc="CFB01C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5E5F39"/>
    <w:multiLevelType w:val="hybridMultilevel"/>
    <w:tmpl w:val="BB6E0C88"/>
    <w:lvl w:ilvl="0" w:tplc="FD4E1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5"/>
  </w:num>
  <w:num w:numId="3">
    <w:abstractNumId w:val="1"/>
  </w:num>
  <w:num w:numId="4">
    <w:abstractNumId w:val="4"/>
  </w:num>
  <w:num w:numId="5">
    <w:abstractNumId w:val="6"/>
  </w:num>
  <w:num w:numId="6">
    <w:abstractNumId w:val="16"/>
  </w:num>
  <w:num w:numId="7">
    <w:abstractNumId w:val="0"/>
  </w:num>
  <w:num w:numId="8">
    <w:abstractNumId w:val="8"/>
  </w:num>
  <w:num w:numId="9">
    <w:abstractNumId w:val="9"/>
  </w:num>
  <w:num w:numId="10">
    <w:abstractNumId w:val="10"/>
  </w:num>
  <w:num w:numId="11">
    <w:abstractNumId w:val="12"/>
  </w:num>
  <w:num w:numId="12">
    <w:abstractNumId w:val="2"/>
  </w:num>
  <w:num w:numId="13">
    <w:abstractNumId w:val="7"/>
  </w:num>
  <w:num w:numId="14">
    <w:abstractNumId w:val="11"/>
  </w:num>
  <w:num w:numId="15">
    <w:abstractNumId w:val="18"/>
  </w:num>
  <w:num w:numId="16">
    <w:abstractNumId w:val="5"/>
  </w:num>
  <w:num w:numId="17">
    <w:abstractNumId w:val="14"/>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83C"/>
    <w:rsid w:val="00002611"/>
    <w:rsid w:val="00003B13"/>
    <w:rsid w:val="000148B6"/>
    <w:rsid w:val="000200AC"/>
    <w:rsid w:val="00023015"/>
    <w:rsid w:val="00027167"/>
    <w:rsid w:val="0003044A"/>
    <w:rsid w:val="00033A77"/>
    <w:rsid w:val="00043E2F"/>
    <w:rsid w:val="00065E77"/>
    <w:rsid w:val="000727ED"/>
    <w:rsid w:val="00080154"/>
    <w:rsid w:val="00093F87"/>
    <w:rsid w:val="000940B8"/>
    <w:rsid w:val="000942E0"/>
    <w:rsid w:val="000A1801"/>
    <w:rsid w:val="000B60EB"/>
    <w:rsid w:val="000C0B21"/>
    <w:rsid w:val="000C3E31"/>
    <w:rsid w:val="000E5A48"/>
    <w:rsid w:val="000F043E"/>
    <w:rsid w:val="001034A6"/>
    <w:rsid w:val="00126481"/>
    <w:rsid w:val="00144829"/>
    <w:rsid w:val="001478D0"/>
    <w:rsid w:val="0016376F"/>
    <w:rsid w:val="001640B6"/>
    <w:rsid w:val="001645BB"/>
    <w:rsid w:val="00170C5C"/>
    <w:rsid w:val="00170E9E"/>
    <w:rsid w:val="00185A24"/>
    <w:rsid w:val="001A7EFC"/>
    <w:rsid w:val="001A7F5B"/>
    <w:rsid w:val="001B1F7D"/>
    <w:rsid w:val="001B3D47"/>
    <w:rsid w:val="001C2B35"/>
    <w:rsid w:val="001C7DB2"/>
    <w:rsid w:val="001D32E2"/>
    <w:rsid w:val="001D383C"/>
    <w:rsid w:val="001E5C21"/>
    <w:rsid w:val="001F2152"/>
    <w:rsid w:val="002044B9"/>
    <w:rsid w:val="0021109C"/>
    <w:rsid w:val="002143BD"/>
    <w:rsid w:val="00226403"/>
    <w:rsid w:val="00242230"/>
    <w:rsid w:val="00271BDB"/>
    <w:rsid w:val="00275C33"/>
    <w:rsid w:val="0028452A"/>
    <w:rsid w:val="0029028A"/>
    <w:rsid w:val="00291257"/>
    <w:rsid w:val="00293EF7"/>
    <w:rsid w:val="002A7E3B"/>
    <w:rsid w:val="002B38B3"/>
    <w:rsid w:val="002D5EF9"/>
    <w:rsid w:val="002D607A"/>
    <w:rsid w:val="003003EA"/>
    <w:rsid w:val="0031492A"/>
    <w:rsid w:val="00317398"/>
    <w:rsid w:val="00322C16"/>
    <w:rsid w:val="0032314F"/>
    <w:rsid w:val="0032449C"/>
    <w:rsid w:val="0033070B"/>
    <w:rsid w:val="00330AD5"/>
    <w:rsid w:val="00342EBD"/>
    <w:rsid w:val="00343151"/>
    <w:rsid w:val="00344EE1"/>
    <w:rsid w:val="003472BE"/>
    <w:rsid w:val="003519FD"/>
    <w:rsid w:val="00357DCB"/>
    <w:rsid w:val="003643F8"/>
    <w:rsid w:val="003735BE"/>
    <w:rsid w:val="00384EE6"/>
    <w:rsid w:val="00385035"/>
    <w:rsid w:val="00391585"/>
    <w:rsid w:val="00395B6A"/>
    <w:rsid w:val="003A2A9D"/>
    <w:rsid w:val="003A4B57"/>
    <w:rsid w:val="003A5460"/>
    <w:rsid w:val="003B338F"/>
    <w:rsid w:val="003B6E9D"/>
    <w:rsid w:val="003C0E8E"/>
    <w:rsid w:val="003C55A7"/>
    <w:rsid w:val="003D11C6"/>
    <w:rsid w:val="003D77B6"/>
    <w:rsid w:val="003F1D3A"/>
    <w:rsid w:val="00403FBC"/>
    <w:rsid w:val="00404092"/>
    <w:rsid w:val="00404E5A"/>
    <w:rsid w:val="004057C2"/>
    <w:rsid w:val="00415EC1"/>
    <w:rsid w:val="00431A36"/>
    <w:rsid w:val="0044039F"/>
    <w:rsid w:val="0047132B"/>
    <w:rsid w:val="00473C1E"/>
    <w:rsid w:val="00481A9F"/>
    <w:rsid w:val="00484077"/>
    <w:rsid w:val="004877A7"/>
    <w:rsid w:val="004925F1"/>
    <w:rsid w:val="004944CA"/>
    <w:rsid w:val="00494D3F"/>
    <w:rsid w:val="00496710"/>
    <w:rsid w:val="004D3AF3"/>
    <w:rsid w:val="004E0CBE"/>
    <w:rsid w:val="005034C7"/>
    <w:rsid w:val="00514656"/>
    <w:rsid w:val="0053467C"/>
    <w:rsid w:val="00535A11"/>
    <w:rsid w:val="0054779D"/>
    <w:rsid w:val="005559B1"/>
    <w:rsid w:val="00557B49"/>
    <w:rsid w:val="00565EF2"/>
    <w:rsid w:val="00594AA8"/>
    <w:rsid w:val="005C10D6"/>
    <w:rsid w:val="005C2C04"/>
    <w:rsid w:val="005D0437"/>
    <w:rsid w:val="005E23BF"/>
    <w:rsid w:val="005E6EDF"/>
    <w:rsid w:val="00607B77"/>
    <w:rsid w:val="00610F9D"/>
    <w:rsid w:val="006122CB"/>
    <w:rsid w:val="00623121"/>
    <w:rsid w:val="00625150"/>
    <w:rsid w:val="00637C42"/>
    <w:rsid w:val="00650E78"/>
    <w:rsid w:val="00660BB2"/>
    <w:rsid w:val="00663B3F"/>
    <w:rsid w:val="006663E6"/>
    <w:rsid w:val="00685B78"/>
    <w:rsid w:val="00692C24"/>
    <w:rsid w:val="006958F4"/>
    <w:rsid w:val="00696243"/>
    <w:rsid w:val="006B515B"/>
    <w:rsid w:val="006C1D30"/>
    <w:rsid w:val="006C2A74"/>
    <w:rsid w:val="006C6F4D"/>
    <w:rsid w:val="006C75E7"/>
    <w:rsid w:val="006E4BCC"/>
    <w:rsid w:val="00704716"/>
    <w:rsid w:val="0071098E"/>
    <w:rsid w:val="0071222A"/>
    <w:rsid w:val="00724C0B"/>
    <w:rsid w:val="007268EC"/>
    <w:rsid w:val="007408FF"/>
    <w:rsid w:val="007536E0"/>
    <w:rsid w:val="00756F9F"/>
    <w:rsid w:val="00764DA9"/>
    <w:rsid w:val="00765354"/>
    <w:rsid w:val="007750DD"/>
    <w:rsid w:val="00775428"/>
    <w:rsid w:val="00781452"/>
    <w:rsid w:val="00781931"/>
    <w:rsid w:val="007823BD"/>
    <w:rsid w:val="00792E22"/>
    <w:rsid w:val="007C45B4"/>
    <w:rsid w:val="007D57EC"/>
    <w:rsid w:val="007E2F18"/>
    <w:rsid w:val="007E3207"/>
    <w:rsid w:val="007E4EB4"/>
    <w:rsid w:val="007F0A10"/>
    <w:rsid w:val="007F4454"/>
    <w:rsid w:val="007F48DA"/>
    <w:rsid w:val="007F7ED2"/>
    <w:rsid w:val="008026DB"/>
    <w:rsid w:val="00802B1D"/>
    <w:rsid w:val="00830251"/>
    <w:rsid w:val="008302CD"/>
    <w:rsid w:val="00841D10"/>
    <w:rsid w:val="00854D0D"/>
    <w:rsid w:val="00857CAF"/>
    <w:rsid w:val="008712CA"/>
    <w:rsid w:val="008746C2"/>
    <w:rsid w:val="00880BA4"/>
    <w:rsid w:val="00886231"/>
    <w:rsid w:val="008A1F10"/>
    <w:rsid w:val="008C225E"/>
    <w:rsid w:val="008C4523"/>
    <w:rsid w:val="008D18A7"/>
    <w:rsid w:val="008D7488"/>
    <w:rsid w:val="008E018E"/>
    <w:rsid w:val="008E75D5"/>
    <w:rsid w:val="008F0267"/>
    <w:rsid w:val="00900268"/>
    <w:rsid w:val="00940FE9"/>
    <w:rsid w:val="009841F6"/>
    <w:rsid w:val="0099507D"/>
    <w:rsid w:val="00995EAF"/>
    <w:rsid w:val="00996BDD"/>
    <w:rsid w:val="009974D2"/>
    <w:rsid w:val="009A0BDA"/>
    <w:rsid w:val="009A373C"/>
    <w:rsid w:val="009C77B4"/>
    <w:rsid w:val="009C7C2D"/>
    <w:rsid w:val="009D51FD"/>
    <w:rsid w:val="009D62BB"/>
    <w:rsid w:val="009E0928"/>
    <w:rsid w:val="009E6ABD"/>
    <w:rsid w:val="009E7C56"/>
    <w:rsid w:val="00A01513"/>
    <w:rsid w:val="00A21A72"/>
    <w:rsid w:val="00A22732"/>
    <w:rsid w:val="00A23004"/>
    <w:rsid w:val="00A26DF0"/>
    <w:rsid w:val="00A30F45"/>
    <w:rsid w:val="00A46F0D"/>
    <w:rsid w:val="00A5198B"/>
    <w:rsid w:val="00A540FB"/>
    <w:rsid w:val="00A549B8"/>
    <w:rsid w:val="00A555D5"/>
    <w:rsid w:val="00A60F53"/>
    <w:rsid w:val="00A769C0"/>
    <w:rsid w:val="00A80A12"/>
    <w:rsid w:val="00A83DD4"/>
    <w:rsid w:val="00A91017"/>
    <w:rsid w:val="00A960C9"/>
    <w:rsid w:val="00A96189"/>
    <w:rsid w:val="00AA12B0"/>
    <w:rsid w:val="00AA514A"/>
    <w:rsid w:val="00AB38EF"/>
    <w:rsid w:val="00AC3991"/>
    <w:rsid w:val="00AC5031"/>
    <w:rsid w:val="00AD6194"/>
    <w:rsid w:val="00AE0A1C"/>
    <w:rsid w:val="00AF7191"/>
    <w:rsid w:val="00B14A03"/>
    <w:rsid w:val="00B31321"/>
    <w:rsid w:val="00B32B3D"/>
    <w:rsid w:val="00B34E53"/>
    <w:rsid w:val="00B57EFD"/>
    <w:rsid w:val="00B6305B"/>
    <w:rsid w:val="00B653F5"/>
    <w:rsid w:val="00B70DBC"/>
    <w:rsid w:val="00B81549"/>
    <w:rsid w:val="00B97987"/>
    <w:rsid w:val="00BA1348"/>
    <w:rsid w:val="00BA2AB6"/>
    <w:rsid w:val="00BB48BF"/>
    <w:rsid w:val="00BD3038"/>
    <w:rsid w:val="00BD4C2B"/>
    <w:rsid w:val="00BF107E"/>
    <w:rsid w:val="00BF2937"/>
    <w:rsid w:val="00C10665"/>
    <w:rsid w:val="00C3110F"/>
    <w:rsid w:val="00C406BE"/>
    <w:rsid w:val="00C40828"/>
    <w:rsid w:val="00C52F80"/>
    <w:rsid w:val="00C5688A"/>
    <w:rsid w:val="00C662C4"/>
    <w:rsid w:val="00C7326F"/>
    <w:rsid w:val="00CB038C"/>
    <w:rsid w:val="00CC3128"/>
    <w:rsid w:val="00CD0F64"/>
    <w:rsid w:val="00CD260A"/>
    <w:rsid w:val="00CD3ACD"/>
    <w:rsid w:val="00CD5C29"/>
    <w:rsid w:val="00CD5D63"/>
    <w:rsid w:val="00CD63C7"/>
    <w:rsid w:val="00CE0E37"/>
    <w:rsid w:val="00CF4AF6"/>
    <w:rsid w:val="00D012DB"/>
    <w:rsid w:val="00D066E7"/>
    <w:rsid w:val="00D151A8"/>
    <w:rsid w:val="00D302CE"/>
    <w:rsid w:val="00D31B2E"/>
    <w:rsid w:val="00D3265E"/>
    <w:rsid w:val="00D35962"/>
    <w:rsid w:val="00D36FA9"/>
    <w:rsid w:val="00D378B6"/>
    <w:rsid w:val="00D51824"/>
    <w:rsid w:val="00D643F1"/>
    <w:rsid w:val="00D65012"/>
    <w:rsid w:val="00D822AC"/>
    <w:rsid w:val="00D95DC6"/>
    <w:rsid w:val="00D9701E"/>
    <w:rsid w:val="00DA19C7"/>
    <w:rsid w:val="00DA2384"/>
    <w:rsid w:val="00DB2F2B"/>
    <w:rsid w:val="00DC220B"/>
    <w:rsid w:val="00DC4B4B"/>
    <w:rsid w:val="00DD0D70"/>
    <w:rsid w:val="00DD5AF8"/>
    <w:rsid w:val="00E026CE"/>
    <w:rsid w:val="00E04E02"/>
    <w:rsid w:val="00E06794"/>
    <w:rsid w:val="00E24AFF"/>
    <w:rsid w:val="00E33E7A"/>
    <w:rsid w:val="00E448FC"/>
    <w:rsid w:val="00E47368"/>
    <w:rsid w:val="00E52AA8"/>
    <w:rsid w:val="00E576AC"/>
    <w:rsid w:val="00E720BE"/>
    <w:rsid w:val="00E73915"/>
    <w:rsid w:val="00E82672"/>
    <w:rsid w:val="00E86DC8"/>
    <w:rsid w:val="00E90B42"/>
    <w:rsid w:val="00E95F88"/>
    <w:rsid w:val="00EA1ADE"/>
    <w:rsid w:val="00EA74B1"/>
    <w:rsid w:val="00EB2287"/>
    <w:rsid w:val="00EE58A3"/>
    <w:rsid w:val="00EE5E9D"/>
    <w:rsid w:val="00EF0225"/>
    <w:rsid w:val="00EF2E99"/>
    <w:rsid w:val="00EF4ABC"/>
    <w:rsid w:val="00F01D92"/>
    <w:rsid w:val="00F0536A"/>
    <w:rsid w:val="00F05485"/>
    <w:rsid w:val="00F05920"/>
    <w:rsid w:val="00F204E3"/>
    <w:rsid w:val="00F31850"/>
    <w:rsid w:val="00F33CB6"/>
    <w:rsid w:val="00F37E20"/>
    <w:rsid w:val="00F4479C"/>
    <w:rsid w:val="00F54215"/>
    <w:rsid w:val="00F549AF"/>
    <w:rsid w:val="00F6129E"/>
    <w:rsid w:val="00F87C73"/>
    <w:rsid w:val="00F94128"/>
    <w:rsid w:val="00FA2F8E"/>
    <w:rsid w:val="00FB15AF"/>
    <w:rsid w:val="00FC053F"/>
    <w:rsid w:val="00FC7461"/>
    <w:rsid w:val="00FF582E"/>
    <w:rsid w:val="00FF692B"/>
    <w:rsid w:val="00FF7EF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80657"/>
  <w15:docId w15:val="{1C7E5CFC-C222-5E47-A0AD-AD8C0A408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ZA"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83C"/>
    <w:pPr>
      <w:spacing w:line="480" w:lineRule="auto"/>
    </w:pPr>
    <w:rPr>
      <w:rFonts w:ascii="Times New Roman" w:eastAsia="Times New Roman" w:hAnsi="Times New Roman" w:cs="Times New Roman"/>
      <w:szCs w:val="1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83C"/>
    <w:pPr>
      <w:ind w:left="720"/>
      <w:contextualSpacing/>
    </w:pPr>
  </w:style>
  <w:style w:type="paragraph" w:styleId="Header">
    <w:name w:val="header"/>
    <w:basedOn w:val="Normal"/>
    <w:link w:val="HeaderChar"/>
    <w:uiPriority w:val="99"/>
    <w:unhideWhenUsed/>
    <w:rsid w:val="00802B1D"/>
    <w:pPr>
      <w:tabs>
        <w:tab w:val="center" w:pos="4513"/>
        <w:tab w:val="right" w:pos="9026"/>
      </w:tabs>
      <w:spacing w:line="240" w:lineRule="auto"/>
    </w:pPr>
  </w:style>
  <w:style w:type="character" w:customStyle="1" w:styleId="HeaderChar">
    <w:name w:val="Header Char"/>
    <w:basedOn w:val="DefaultParagraphFont"/>
    <w:link w:val="Header"/>
    <w:uiPriority w:val="99"/>
    <w:rsid w:val="00802B1D"/>
    <w:rPr>
      <w:rFonts w:ascii="Times New Roman" w:eastAsia="Times New Roman" w:hAnsi="Times New Roman" w:cs="Times New Roman"/>
      <w:szCs w:val="16"/>
      <w:lang w:eastAsia="en-ZA"/>
    </w:rPr>
  </w:style>
  <w:style w:type="paragraph" w:styleId="Footer">
    <w:name w:val="footer"/>
    <w:basedOn w:val="Normal"/>
    <w:link w:val="FooterChar"/>
    <w:uiPriority w:val="99"/>
    <w:unhideWhenUsed/>
    <w:rsid w:val="00802B1D"/>
    <w:pPr>
      <w:tabs>
        <w:tab w:val="center" w:pos="4513"/>
        <w:tab w:val="right" w:pos="9026"/>
      </w:tabs>
      <w:spacing w:line="240" w:lineRule="auto"/>
    </w:pPr>
  </w:style>
  <w:style w:type="character" w:customStyle="1" w:styleId="FooterChar">
    <w:name w:val="Footer Char"/>
    <w:basedOn w:val="DefaultParagraphFont"/>
    <w:link w:val="Footer"/>
    <w:uiPriority w:val="99"/>
    <w:rsid w:val="00802B1D"/>
    <w:rPr>
      <w:rFonts w:ascii="Times New Roman" w:eastAsia="Times New Roman" w:hAnsi="Times New Roman" w:cs="Times New Roman"/>
      <w:szCs w:val="16"/>
      <w:lang w:eastAsia="en-ZA"/>
    </w:rPr>
  </w:style>
  <w:style w:type="paragraph" w:styleId="FootnoteText">
    <w:name w:val="footnote text"/>
    <w:basedOn w:val="Normal"/>
    <w:link w:val="FootnoteTextChar"/>
    <w:uiPriority w:val="99"/>
    <w:semiHidden/>
    <w:unhideWhenUsed/>
    <w:rsid w:val="00C662C4"/>
    <w:pPr>
      <w:spacing w:line="240" w:lineRule="auto"/>
    </w:pPr>
    <w:rPr>
      <w:sz w:val="20"/>
      <w:szCs w:val="20"/>
    </w:rPr>
  </w:style>
  <w:style w:type="character" w:customStyle="1" w:styleId="FootnoteTextChar">
    <w:name w:val="Footnote Text Char"/>
    <w:basedOn w:val="DefaultParagraphFont"/>
    <w:link w:val="FootnoteText"/>
    <w:uiPriority w:val="99"/>
    <w:semiHidden/>
    <w:rsid w:val="00C662C4"/>
    <w:rPr>
      <w:rFonts w:ascii="Times New Roman" w:eastAsia="Times New Roman" w:hAnsi="Times New Roman" w:cs="Times New Roman"/>
      <w:sz w:val="20"/>
      <w:szCs w:val="20"/>
      <w:lang w:eastAsia="en-ZA"/>
    </w:rPr>
  </w:style>
  <w:style w:type="character" w:styleId="FootnoteReference">
    <w:name w:val="footnote reference"/>
    <w:basedOn w:val="DefaultParagraphFont"/>
    <w:uiPriority w:val="99"/>
    <w:semiHidden/>
    <w:unhideWhenUsed/>
    <w:rsid w:val="00C662C4"/>
    <w:rPr>
      <w:vertAlign w:val="superscript"/>
    </w:rPr>
  </w:style>
  <w:style w:type="paragraph" w:styleId="BalloonText">
    <w:name w:val="Balloon Text"/>
    <w:basedOn w:val="Normal"/>
    <w:link w:val="BalloonTextChar"/>
    <w:uiPriority w:val="99"/>
    <w:semiHidden/>
    <w:unhideWhenUsed/>
    <w:rsid w:val="000F043E"/>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sid w:val="000F043E"/>
    <w:rPr>
      <w:rFonts w:ascii="Tahoma" w:eastAsia="Times New Roman" w:hAnsi="Tahoma" w:cs="Tahoma"/>
      <w:sz w:val="16"/>
      <w:szCs w:val="16"/>
      <w:lang w:eastAsia="en-ZA"/>
    </w:rPr>
  </w:style>
  <w:style w:type="table" w:styleId="TableGrid">
    <w:name w:val="Table Grid"/>
    <w:basedOn w:val="TableNormal"/>
    <w:uiPriority w:val="59"/>
    <w:rsid w:val="007F7E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14">
    <w:name w:val="ParaAttribute14"/>
    <w:rsid w:val="00C7326F"/>
    <w:pPr>
      <w:widowControl w:val="0"/>
      <w:pBdr>
        <w:top w:val="nil"/>
        <w:left w:val="nil"/>
        <w:bottom w:val="nil"/>
        <w:right w:val="nil"/>
        <w:between w:val="nil"/>
        <w:bar w:val="nil"/>
      </w:pBdr>
      <w:spacing w:after="200" w:line="240" w:lineRule="auto"/>
    </w:pPr>
    <w:rPr>
      <w:rFonts w:ascii="Times New Roman" w:eastAsia="Times New Roman" w:hAnsi="Times New Roman" w:cs="Times New Roman"/>
      <w:color w:val="000000"/>
      <w:sz w:val="20"/>
      <w:szCs w:val="20"/>
      <w:u w:color="000000"/>
      <w:bdr w:val="nil"/>
      <w:lang w:val="en-US"/>
      <w14:textOutline w14:w="0" w14:cap="flat" w14:cmpd="sng" w14:algn="ctr">
        <w14:noFill/>
        <w14:prstDash w14:val="solid"/>
        <w14:bevel/>
      </w14:textOutline>
    </w:rPr>
  </w:style>
  <w:style w:type="character" w:styleId="PageNumber">
    <w:name w:val="page number"/>
    <w:basedOn w:val="DefaultParagraphFont"/>
    <w:uiPriority w:val="99"/>
    <w:semiHidden/>
    <w:unhideWhenUsed/>
    <w:rsid w:val="00E90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F9218-F70B-6A45-8875-A88397B7E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1688</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 djp</dc:creator>
  <cp:keywords/>
  <dc:description/>
  <cp:lastModifiedBy>Anthony Millar</cp:lastModifiedBy>
  <cp:revision>2</cp:revision>
  <cp:lastPrinted>2023-11-27T14:26:00Z</cp:lastPrinted>
  <dcterms:created xsi:type="dcterms:W3CDTF">2023-11-27T14:26:00Z</dcterms:created>
  <dcterms:modified xsi:type="dcterms:W3CDTF">2023-11-27T14:26:00Z</dcterms:modified>
</cp:coreProperties>
</file>