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EAD1D" w14:textId="77777777" w:rsidR="00672D0F" w:rsidRPr="00222D9A" w:rsidRDefault="00672D0F" w:rsidP="00672D0F">
      <w:pPr>
        <w:tabs>
          <w:tab w:val="left" w:pos="720"/>
          <w:tab w:val="left" w:pos="1440"/>
          <w:tab w:val="left" w:pos="2160"/>
          <w:tab w:val="left" w:pos="2880"/>
          <w:tab w:val="left" w:pos="5193"/>
        </w:tabs>
        <w:spacing w:after="0" w:line="360" w:lineRule="auto"/>
        <w:jc w:val="center"/>
        <w:rPr>
          <w:rFonts w:ascii="Arial" w:eastAsia="Times New Roman" w:hAnsi="Arial" w:cs="Arial"/>
          <w:sz w:val="24"/>
          <w:szCs w:val="24"/>
          <w:lang w:val="en-GB" w:eastAsia="en-GB"/>
        </w:rPr>
      </w:pPr>
      <w:r w:rsidRPr="00222D9A">
        <w:rPr>
          <w:rFonts w:ascii="Arial" w:eastAsia="Times New Roman" w:hAnsi="Arial" w:cs="Arial"/>
          <w:noProof/>
          <w:sz w:val="24"/>
          <w:szCs w:val="24"/>
          <w:lang w:val="en-US"/>
        </w:rPr>
        <w:drawing>
          <wp:inline distT="0" distB="0" distL="0" distR="0" wp14:anchorId="067FC36A" wp14:editId="6E7860C5">
            <wp:extent cx="1571625" cy="15716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0C4429E0" w14:textId="77777777" w:rsidR="00672D0F" w:rsidRPr="00222D9A" w:rsidRDefault="00672D0F" w:rsidP="00672D0F">
      <w:pPr>
        <w:spacing w:after="0" w:line="360" w:lineRule="auto"/>
        <w:jc w:val="center"/>
        <w:rPr>
          <w:rFonts w:ascii="Times New Roman" w:eastAsia="Times New Roman" w:hAnsi="Times New Roman" w:cs="Times New Roman"/>
          <w:b/>
          <w:bCs/>
          <w:iCs/>
          <w:color w:val="000000"/>
          <w:sz w:val="28"/>
          <w:szCs w:val="28"/>
          <w:lang w:val="en-GB" w:eastAsia="en-GB"/>
        </w:rPr>
      </w:pPr>
      <w:r w:rsidRPr="00222D9A">
        <w:rPr>
          <w:rFonts w:ascii="Times New Roman" w:eastAsia="Times New Roman" w:hAnsi="Times New Roman" w:cs="Times New Roman"/>
          <w:b/>
          <w:bCs/>
          <w:iCs/>
          <w:color w:val="000000"/>
          <w:sz w:val="28"/>
          <w:szCs w:val="28"/>
          <w:lang w:val="en-GB" w:eastAsia="en-GB"/>
        </w:rPr>
        <w:t>IN THE HIGH COURT OF SOUTH AFRICA</w:t>
      </w:r>
    </w:p>
    <w:p w14:paraId="2E071F10" w14:textId="77777777" w:rsidR="00672D0F" w:rsidRPr="00222D9A" w:rsidRDefault="00672D0F" w:rsidP="00672D0F">
      <w:pPr>
        <w:spacing w:after="0" w:line="360" w:lineRule="auto"/>
        <w:jc w:val="center"/>
        <w:rPr>
          <w:rFonts w:ascii="Times New Roman" w:eastAsia="Times New Roman" w:hAnsi="Times New Roman" w:cs="Times New Roman"/>
          <w:b/>
          <w:bCs/>
          <w:iCs/>
          <w:sz w:val="28"/>
          <w:szCs w:val="28"/>
          <w:lang w:val="en-GB" w:eastAsia="en-GB"/>
        </w:rPr>
      </w:pPr>
      <w:r w:rsidRPr="00222D9A">
        <w:rPr>
          <w:rFonts w:ascii="Times New Roman" w:eastAsia="Times New Roman" w:hAnsi="Times New Roman" w:cs="Times New Roman"/>
          <w:b/>
          <w:bCs/>
          <w:iCs/>
          <w:sz w:val="28"/>
          <w:szCs w:val="28"/>
          <w:lang w:val="en-GB" w:eastAsia="en-GB"/>
        </w:rPr>
        <w:t>GAUTENG DIVISION, PRETORIA</w:t>
      </w:r>
    </w:p>
    <w:p w14:paraId="623F747D" w14:textId="7910602C" w:rsidR="00672D0F" w:rsidRPr="00222D9A" w:rsidRDefault="00F65807" w:rsidP="00672D0F">
      <w:pPr>
        <w:spacing w:after="0" w:line="360" w:lineRule="auto"/>
        <w:jc w:val="both"/>
        <w:rPr>
          <w:rFonts w:ascii="Arial" w:eastAsia="Times New Roman" w:hAnsi="Arial" w:cs="Arial"/>
          <w:b/>
          <w:bCs/>
          <w:iCs/>
          <w:sz w:val="28"/>
          <w:szCs w:val="28"/>
          <w:lang w:val="en-GB" w:eastAsia="en-GB"/>
        </w:rPr>
      </w:pPr>
      <w:r w:rsidRPr="00222D9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1B25464D" wp14:editId="04466C6D">
                <wp:simplePos x="0" y="0"/>
                <wp:positionH relativeFrom="margin">
                  <wp:align>left</wp:align>
                </wp:positionH>
                <wp:positionV relativeFrom="paragraph">
                  <wp:posOffset>41910</wp:posOffset>
                </wp:positionV>
                <wp:extent cx="3314700" cy="1466850"/>
                <wp:effectExtent l="0" t="0" r="1905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66850"/>
                        </a:xfrm>
                        <a:prstGeom prst="rect">
                          <a:avLst/>
                        </a:prstGeom>
                        <a:solidFill>
                          <a:srgbClr val="FFFFFF"/>
                        </a:solidFill>
                        <a:ln w="9525">
                          <a:solidFill>
                            <a:srgbClr val="000000"/>
                          </a:solidFill>
                          <a:miter lim="800000"/>
                          <a:headEnd/>
                          <a:tailEnd/>
                        </a:ln>
                      </wps:spPr>
                      <wps:txbx>
                        <w:txbxContent>
                          <w:p w14:paraId="54E186B9" w14:textId="35385732" w:rsidR="00672D0F" w:rsidRDefault="008109CC" w:rsidP="008109CC">
                            <w:pPr>
                              <w:tabs>
                                <w:tab w:val="left" w:pos="900"/>
                              </w:tabs>
                              <w:spacing w:before="120"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672D0F">
                              <w:rPr>
                                <w:rFonts w:ascii="Century Gothic" w:hAnsi="Century Gothic"/>
                                <w:sz w:val="20"/>
                                <w:szCs w:val="20"/>
                              </w:rPr>
                              <w:t>REPORTABLE:  YES/NO</w:t>
                            </w:r>
                          </w:p>
                          <w:p w14:paraId="6AFA5CEB" w14:textId="6B0EE371" w:rsidR="00672D0F" w:rsidRDefault="008109CC" w:rsidP="008109C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72D0F" w:rsidRPr="00713CE7">
                              <w:rPr>
                                <w:rFonts w:ascii="Century Gothic" w:hAnsi="Century Gothic"/>
                                <w:sz w:val="20"/>
                                <w:szCs w:val="20"/>
                              </w:rPr>
                              <w:t xml:space="preserve">OF INTEREST TO OTHER JUDGES: </w:t>
                            </w:r>
                            <w:r w:rsidR="00672D0F">
                              <w:rPr>
                                <w:rFonts w:ascii="Century Gothic" w:hAnsi="Century Gothic"/>
                                <w:sz w:val="20"/>
                                <w:szCs w:val="20"/>
                              </w:rPr>
                              <w:t>YES/NO</w:t>
                            </w:r>
                          </w:p>
                          <w:p w14:paraId="21CB8AED" w14:textId="63666A75" w:rsidR="00672D0F" w:rsidRPr="00713CE7" w:rsidRDefault="008109CC" w:rsidP="008109CC">
                            <w:pPr>
                              <w:tabs>
                                <w:tab w:val="left" w:pos="900"/>
                              </w:tabs>
                              <w:spacing w:after="0" w:line="240" w:lineRule="auto"/>
                              <w:ind w:left="900" w:hanging="720"/>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672D0F">
                              <w:rPr>
                                <w:rFonts w:ascii="Century Gothic" w:hAnsi="Century Gothic"/>
                                <w:sz w:val="20"/>
                                <w:szCs w:val="20"/>
                              </w:rPr>
                              <w:t>REVISED: YES/NO</w:t>
                            </w:r>
                          </w:p>
                          <w:p w14:paraId="189D5AC6" w14:textId="77777777" w:rsidR="00672D0F" w:rsidRDefault="00672D0F" w:rsidP="00672D0F">
                            <w:pPr>
                              <w:rPr>
                                <w:rFonts w:ascii="Century Gothic" w:hAnsi="Century Gothic"/>
                                <w:b/>
                                <w:sz w:val="18"/>
                                <w:szCs w:val="18"/>
                              </w:rPr>
                            </w:pPr>
                          </w:p>
                          <w:p w14:paraId="67B02C01" w14:textId="77777777" w:rsidR="00672D0F" w:rsidRPr="00084341" w:rsidRDefault="00672D0F" w:rsidP="00672D0F">
                            <w:pPr>
                              <w:rPr>
                                <w:rFonts w:ascii="Century Gothic" w:hAnsi="Century Gothic"/>
                                <w:b/>
                                <w:sz w:val="18"/>
                                <w:szCs w:val="18"/>
                              </w:rPr>
                            </w:pPr>
                            <w:r>
                              <w:rPr>
                                <w:rFonts w:ascii="Century Gothic" w:hAnsi="Century Gothic"/>
                                <w:b/>
                                <w:sz w:val="18"/>
                                <w:szCs w:val="18"/>
                              </w:rPr>
                              <w:t>_____</w:t>
                            </w:r>
                            <w:r>
                              <w:rPr>
                                <w:rFonts w:ascii="Century Gothic" w:hAnsi="Century Gothic"/>
                                <w:b/>
                                <w:sz w:val="20"/>
                                <w:szCs w:val="18"/>
                                <w:u w:val="single"/>
                              </w:rPr>
                              <w:t>_____</w:t>
                            </w:r>
                            <w:r>
                              <w:rPr>
                                <w:rFonts w:ascii="Century Gothic" w:hAnsi="Century Gothic"/>
                                <w:b/>
                                <w:sz w:val="18"/>
                                <w:szCs w:val="18"/>
                              </w:rPr>
                              <w:t xml:space="preserve">___ </w:t>
                            </w:r>
                            <w:r>
                              <w:rPr>
                                <w:rFonts w:ascii="Century Gothic" w:hAnsi="Century Gothic"/>
                                <w:b/>
                                <w:sz w:val="18"/>
                                <w:szCs w:val="18"/>
                              </w:rPr>
                              <w:tab/>
                              <w:t>__________________________</w:t>
                            </w:r>
                          </w:p>
                          <w:p w14:paraId="6C95068A" w14:textId="77777777" w:rsidR="00672D0F" w:rsidRPr="00084341" w:rsidRDefault="00672D0F" w:rsidP="00672D0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5464D" id="_x0000_t202" coordsize="21600,21600" o:spt="202" path="m,l,21600r21600,l21600,xe">
                <v:stroke joinstyle="miter"/>
                <v:path gradientshapeok="t" o:connecttype="rect"/>
              </v:shapetype>
              <v:shape id="Text Box 1" o:spid="_x0000_s1026" type="#_x0000_t202" style="position:absolute;left:0;text-align:left;margin-left:0;margin-top:3.3pt;width:261pt;height:11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">
                <v:textbox>
                  <w:txbxContent>
                    <w:p w14:paraId="54E186B9" w14:textId="35385732" w:rsidR="00672D0F" w:rsidRDefault="008109CC" w:rsidP="008109CC">
                      <w:pPr>
                        <w:tabs>
                          <w:tab w:val="left" w:pos="900"/>
                        </w:tabs>
                        <w:spacing w:before="120"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672D0F">
                        <w:rPr>
                          <w:rFonts w:ascii="Century Gothic" w:hAnsi="Century Gothic"/>
                          <w:sz w:val="20"/>
                          <w:szCs w:val="20"/>
                        </w:rPr>
                        <w:t>REPORTABLE:  YES/NO</w:t>
                      </w:r>
                    </w:p>
                    <w:p w14:paraId="6AFA5CEB" w14:textId="6B0EE371" w:rsidR="00672D0F" w:rsidRDefault="008109CC" w:rsidP="008109C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672D0F" w:rsidRPr="00713CE7">
                        <w:rPr>
                          <w:rFonts w:ascii="Century Gothic" w:hAnsi="Century Gothic"/>
                          <w:sz w:val="20"/>
                          <w:szCs w:val="20"/>
                        </w:rPr>
                        <w:t xml:space="preserve">OF INTEREST TO OTHER JUDGES: </w:t>
                      </w:r>
                      <w:r w:rsidR="00672D0F">
                        <w:rPr>
                          <w:rFonts w:ascii="Century Gothic" w:hAnsi="Century Gothic"/>
                          <w:sz w:val="20"/>
                          <w:szCs w:val="20"/>
                        </w:rPr>
                        <w:t>YES/NO</w:t>
                      </w:r>
                    </w:p>
                    <w:p w14:paraId="21CB8AED" w14:textId="63666A75" w:rsidR="00672D0F" w:rsidRPr="00713CE7" w:rsidRDefault="008109CC" w:rsidP="008109CC">
                      <w:pPr>
                        <w:tabs>
                          <w:tab w:val="left" w:pos="900"/>
                        </w:tabs>
                        <w:spacing w:after="0" w:line="240" w:lineRule="auto"/>
                        <w:ind w:left="900" w:hanging="720"/>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672D0F">
                        <w:rPr>
                          <w:rFonts w:ascii="Century Gothic" w:hAnsi="Century Gothic"/>
                          <w:sz w:val="20"/>
                          <w:szCs w:val="20"/>
                        </w:rPr>
                        <w:t>REVISED: YES/NO</w:t>
                      </w:r>
                    </w:p>
                    <w:p w14:paraId="189D5AC6" w14:textId="77777777" w:rsidR="00672D0F" w:rsidRDefault="00672D0F" w:rsidP="00672D0F">
                      <w:pPr>
                        <w:rPr>
                          <w:rFonts w:ascii="Century Gothic" w:hAnsi="Century Gothic"/>
                          <w:b/>
                          <w:sz w:val="18"/>
                          <w:szCs w:val="18"/>
                        </w:rPr>
                      </w:pPr>
                    </w:p>
                    <w:p w14:paraId="67B02C01" w14:textId="77777777" w:rsidR="00672D0F" w:rsidRPr="00084341" w:rsidRDefault="00672D0F" w:rsidP="00672D0F">
                      <w:pPr>
                        <w:rPr>
                          <w:rFonts w:ascii="Century Gothic" w:hAnsi="Century Gothic"/>
                          <w:b/>
                          <w:sz w:val="18"/>
                          <w:szCs w:val="18"/>
                        </w:rPr>
                      </w:pPr>
                      <w:r>
                        <w:rPr>
                          <w:rFonts w:ascii="Century Gothic" w:hAnsi="Century Gothic"/>
                          <w:b/>
                          <w:sz w:val="18"/>
                          <w:szCs w:val="18"/>
                        </w:rPr>
                        <w:t>_____</w:t>
                      </w:r>
                      <w:r>
                        <w:rPr>
                          <w:rFonts w:ascii="Century Gothic" w:hAnsi="Century Gothic"/>
                          <w:b/>
                          <w:sz w:val="20"/>
                          <w:szCs w:val="18"/>
                          <w:u w:val="single"/>
                        </w:rPr>
                        <w:t>_____</w:t>
                      </w:r>
                      <w:r>
                        <w:rPr>
                          <w:rFonts w:ascii="Century Gothic" w:hAnsi="Century Gothic"/>
                          <w:b/>
                          <w:sz w:val="18"/>
                          <w:szCs w:val="18"/>
                        </w:rPr>
                        <w:t xml:space="preserve">___ </w:t>
                      </w:r>
                      <w:r>
                        <w:rPr>
                          <w:rFonts w:ascii="Century Gothic" w:hAnsi="Century Gothic"/>
                          <w:b/>
                          <w:sz w:val="18"/>
                          <w:szCs w:val="18"/>
                        </w:rPr>
                        <w:tab/>
                        <w:t>__________________________</w:t>
                      </w:r>
                    </w:p>
                    <w:p w14:paraId="6C95068A" w14:textId="77777777" w:rsidR="00672D0F" w:rsidRPr="00084341" w:rsidRDefault="00672D0F" w:rsidP="00672D0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v:textbox>
                <w10:wrap anchorx="margin"/>
              </v:shape>
            </w:pict>
          </mc:Fallback>
        </mc:AlternateContent>
      </w:r>
    </w:p>
    <w:p w14:paraId="3764CAC9" w14:textId="6010A17F" w:rsidR="00672D0F" w:rsidRPr="00222D9A" w:rsidRDefault="00672D0F" w:rsidP="00672D0F">
      <w:pPr>
        <w:spacing w:after="0" w:line="360" w:lineRule="auto"/>
        <w:jc w:val="both"/>
        <w:rPr>
          <w:rFonts w:ascii="Times New Roman" w:eastAsia="Times New Roman" w:hAnsi="Times New Roman" w:cs="Times New Roman"/>
          <w:b/>
          <w:bCs/>
          <w:iCs/>
          <w:sz w:val="28"/>
          <w:szCs w:val="28"/>
          <w:lang w:val="en-GB" w:eastAsia="en-GB"/>
        </w:rPr>
      </w:pPr>
      <w:r w:rsidRPr="00222D9A">
        <w:rPr>
          <w:rFonts w:ascii="Arial" w:eastAsia="Times New Roman" w:hAnsi="Arial" w:cs="Arial"/>
          <w:b/>
          <w:bCs/>
          <w:iCs/>
          <w:sz w:val="28"/>
          <w:szCs w:val="28"/>
          <w:lang w:val="en-GB" w:eastAsia="en-GB"/>
        </w:rPr>
        <w:tab/>
      </w:r>
      <w:r w:rsidRPr="00222D9A">
        <w:rPr>
          <w:rFonts w:ascii="Arial" w:eastAsia="Times New Roman" w:hAnsi="Arial" w:cs="Arial"/>
          <w:b/>
          <w:bCs/>
          <w:iCs/>
          <w:sz w:val="28"/>
          <w:szCs w:val="28"/>
          <w:lang w:val="en-GB" w:eastAsia="en-GB"/>
        </w:rPr>
        <w:tab/>
      </w:r>
      <w:r w:rsidRPr="00222D9A">
        <w:rPr>
          <w:rFonts w:ascii="Arial" w:eastAsia="Times New Roman" w:hAnsi="Arial" w:cs="Arial"/>
          <w:b/>
          <w:bCs/>
          <w:iCs/>
          <w:sz w:val="28"/>
          <w:szCs w:val="28"/>
          <w:lang w:val="en-GB" w:eastAsia="en-GB"/>
        </w:rPr>
        <w:tab/>
      </w:r>
      <w:r w:rsidRPr="00222D9A">
        <w:rPr>
          <w:rFonts w:ascii="Arial" w:eastAsia="Times New Roman" w:hAnsi="Arial" w:cs="Arial"/>
          <w:b/>
          <w:bCs/>
          <w:iCs/>
          <w:sz w:val="28"/>
          <w:szCs w:val="28"/>
          <w:lang w:val="en-GB" w:eastAsia="en-GB"/>
        </w:rPr>
        <w:tab/>
      </w:r>
      <w:r w:rsidRPr="00222D9A">
        <w:rPr>
          <w:rFonts w:ascii="Arial" w:eastAsia="Times New Roman" w:hAnsi="Arial" w:cs="Arial"/>
          <w:b/>
          <w:bCs/>
          <w:iCs/>
          <w:sz w:val="28"/>
          <w:szCs w:val="28"/>
          <w:lang w:val="en-GB" w:eastAsia="en-GB"/>
        </w:rPr>
        <w:tab/>
      </w:r>
      <w:r w:rsidRPr="00222D9A">
        <w:rPr>
          <w:rFonts w:ascii="Arial" w:eastAsia="Times New Roman" w:hAnsi="Arial" w:cs="Arial"/>
          <w:b/>
          <w:bCs/>
          <w:iCs/>
          <w:sz w:val="28"/>
          <w:szCs w:val="28"/>
          <w:lang w:val="en-GB" w:eastAsia="en-GB"/>
        </w:rPr>
        <w:tab/>
      </w:r>
      <w:r w:rsidRPr="00222D9A">
        <w:rPr>
          <w:rFonts w:ascii="Arial" w:eastAsia="Times New Roman" w:hAnsi="Arial" w:cs="Arial"/>
          <w:b/>
          <w:bCs/>
          <w:iCs/>
          <w:sz w:val="28"/>
          <w:szCs w:val="28"/>
          <w:lang w:val="en-GB" w:eastAsia="en-GB"/>
        </w:rPr>
        <w:tab/>
      </w:r>
      <w:r w:rsidRPr="00222D9A">
        <w:rPr>
          <w:rFonts w:ascii="Arial" w:eastAsia="Times New Roman" w:hAnsi="Arial" w:cs="Arial"/>
          <w:b/>
          <w:bCs/>
          <w:iCs/>
          <w:sz w:val="28"/>
          <w:szCs w:val="28"/>
          <w:lang w:val="en-GB" w:eastAsia="en-GB"/>
        </w:rPr>
        <w:tab/>
      </w:r>
      <w:r w:rsidR="00A61767" w:rsidRPr="00222D9A">
        <w:rPr>
          <w:rFonts w:ascii="Times New Roman" w:eastAsia="Times New Roman" w:hAnsi="Times New Roman" w:cs="Times New Roman"/>
          <w:b/>
          <w:bCs/>
          <w:iCs/>
          <w:sz w:val="28"/>
          <w:szCs w:val="28"/>
          <w:lang w:val="en-GB" w:eastAsia="en-GB"/>
        </w:rPr>
        <w:t xml:space="preserve">CASE NO. </w:t>
      </w:r>
      <w:r w:rsidR="000972DA">
        <w:rPr>
          <w:rFonts w:ascii="Times New Roman" w:eastAsia="Times New Roman" w:hAnsi="Times New Roman" w:cs="Times New Roman"/>
          <w:b/>
          <w:bCs/>
          <w:iCs/>
          <w:sz w:val="28"/>
          <w:szCs w:val="28"/>
          <w:lang w:val="en-GB" w:eastAsia="en-GB"/>
        </w:rPr>
        <w:t>32103/20</w:t>
      </w:r>
    </w:p>
    <w:p w14:paraId="30C43FA9" w14:textId="53681A74" w:rsidR="00672D0F" w:rsidRPr="00222D9A" w:rsidRDefault="00672D0F" w:rsidP="00672D0F">
      <w:pPr>
        <w:spacing w:after="0" w:line="360" w:lineRule="auto"/>
        <w:jc w:val="both"/>
        <w:rPr>
          <w:rFonts w:ascii="Arial" w:eastAsia="Times New Roman" w:hAnsi="Arial" w:cs="Arial"/>
          <w:b/>
          <w:bCs/>
          <w:iCs/>
          <w:sz w:val="24"/>
          <w:szCs w:val="24"/>
          <w:lang w:val="en-GB" w:eastAsia="en-GB"/>
        </w:rPr>
      </w:pPr>
    </w:p>
    <w:p w14:paraId="73CB0A89" w14:textId="41A4583E" w:rsidR="00672D0F" w:rsidRPr="00222D9A" w:rsidRDefault="00672D0F" w:rsidP="00672D0F">
      <w:pPr>
        <w:spacing w:after="0" w:line="360" w:lineRule="auto"/>
        <w:ind w:left="6480"/>
        <w:jc w:val="both"/>
        <w:rPr>
          <w:rFonts w:ascii="Times New Roman" w:eastAsia="Times New Roman" w:hAnsi="Times New Roman" w:cs="Times New Roman"/>
          <w:b/>
          <w:sz w:val="24"/>
          <w:szCs w:val="24"/>
          <w:lang w:val="en-GB" w:eastAsia="en-GB"/>
        </w:rPr>
      </w:pPr>
      <w:r w:rsidRPr="00222D9A">
        <w:rPr>
          <w:rFonts w:ascii="Times New Roman" w:eastAsia="Times New Roman" w:hAnsi="Times New Roman" w:cs="Times New Roman"/>
          <w:b/>
          <w:sz w:val="24"/>
          <w:szCs w:val="24"/>
          <w:lang w:val="en-GB" w:eastAsia="en-GB"/>
        </w:rPr>
        <w:t xml:space="preserve"> </w:t>
      </w:r>
    </w:p>
    <w:p w14:paraId="4F60294C" w14:textId="77777777" w:rsidR="00672D0F" w:rsidRPr="00222D9A" w:rsidRDefault="00672D0F" w:rsidP="00672D0F">
      <w:pPr>
        <w:spacing w:after="0" w:line="360" w:lineRule="auto"/>
        <w:jc w:val="both"/>
        <w:rPr>
          <w:rFonts w:ascii="Arial" w:eastAsia="Times New Roman" w:hAnsi="Arial" w:cs="Arial"/>
          <w:sz w:val="24"/>
          <w:szCs w:val="24"/>
          <w:lang w:val="en-GB" w:eastAsia="en-GB"/>
        </w:rPr>
      </w:pPr>
      <w:r w:rsidRPr="00222D9A">
        <w:rPr>
          <w:rFonts w:ascii="Arial" w:eastAsia="Times New Roman" w:hAnsi="Arial" w:cs="Arial"/>
          <w:sz w:val="24"/>
          <w:szCs w:val="24"/>
          <w:lang w:val="en-GB" w:eastAsia="en-GB"/>
        </w:rPr>
        <w:br w:type="textWrapping" w:clear="all"/>
      </w:r>
    </w:p>
    <w:p w14:paraId="371D2872" w14:textId="77777777" w:rsidR="00672D0F" w:rsidRPr="00222D9A" w:rsidRDefault="00672D0F" w:rsidP="00672D0F">
      <w:pPr>
        <w:spacing w:after="0" w:line="360" w:lineRule="auto"/>
        <w:jc w:val="both"/>
        <w:rPr>
          <w:rFonts w:ascii="Arial" w:eastAsia="Times New Roman" w:hAnsi="Arial" w:cs="Arial"/>
          <w:sz w:val="24"/>
          <w:szCs w:val="24"/>
          <w:lang w:val="en-GB" w:eastAsia="en-GB"/>
        </w:rPr>
      </w:pPr>
      <w:r w:rsidRPr="00222D9A">
        <w:rPr>
          <w:rFonts w:ascii="Arial" w:eastAsia="Times New Roman" w:hAnsi="Arial" w:cs="Arial"/>
          <w:sz w:val="24"/>
          <w:szCs w:val="24"/>
          <w:lang w:val="en-GB" w:eastAsia="en-GB"/>
        </w:rPr>
        <w:t xml:space="preserve">In the matter between: </w:t>
      </w:r>
    </w:p>
    <w:p w14:paraId="74A55D1A" w14:textId="77777777" w:rsidR="00672D0F" w:rsidRPr="00222D9A" w:rsidRDefault="00672D0F" w:rsidP="00672D0F">
      <w:pPr>
        <w:spacing w:after="0" w:line="360" w:lineRule="auto"/>
        <w:jc w:val="both"/>
        <w:rPr>
          <w:rFonts w:ascii="Arial" w:eastAsia="Times New Roman" w:hAnsi="Arial" w:cs="Arial"/>
          <w:sz w:val="24"/>
          <w:szCs w:val="24"/>
          <w:lang w:val="en-GB" w:eastAsia="en-GB"/>
        </w:rPr>
      </w:pPr>
    </w:p>
    <w:p w14:paraId="18EA4C3D" w14:textId="67D68519" w:rsidR="009F370B" w:rsidRDefault="00EB64B2" w:rsidP="00672D0F">
      <w:pPr>
        <w:spacing w:after="0" w:line="360" w:lineRule="auto"/>
        <w:jc w:val="both"/>
        <w:rPr>
          <w:rFonts w:ascii="Times New Roman" w:eastAsia="Times New Roman" w:hAnsi="Times New Roman" w:cs="Times New Roman"/>
          <w:b/>
          <w:bCs/>
          <w:sz w:val="24"/>
          <w:szCs w:val="24"/>
          <w:lang w:val="en-GB" w:eastAsia="en-GB"/>
        </w:rPr>
      </w:pPr>
      <w:r w:rsidRPr="00222D9A">
        <w:rPr>
          <w:rFonts w:ascii="Times New Roman" w:eastAsia="Times New Roman" w:hAnsi="Times New Roman" w:cs="Times New Roman"/>
          <w:b/>
          <w:bCs/>
          <w:sz w:val="24"/>
          <w:szCs w:val="24"/>
          <w:lang w:val="en-GB" w:eastAsia="en-GB"/>
        </w:rPr>
        <w:t>THE SOUTH AFRICAN LEGAL PRACTICE COU</w:t>
      </w:r>
      <w:r w:rsidR="009F370B">
        <w:rPr>
          <w:rFonts w:ascii="Times New Roman" w:eastAsia="Times New Roman" w:hAnsi="Times New Roman" w:cs="Times New Roman"/>
          <w:b/>
          <w:bCs/>
          <w:sz w:val="24"/>
          <w:szCs w:val="24"/>
          <w:lang w:val="en-GB" w:eastAsia="en-GB"/>
        </w:rPr>
        <w:t>N</w:t>
      </w:r>
      <w:r w:rsidRPr="00222D9A">
        <w:rPr>
          <w:rFonts w:ascii="Times New Roman" w:eastAsia="Times New Roman" w:hAnsi="Times New Roman" w:cs="Times New Roman"/>
          <w:b/>
          <w:bCs/>
          <w:sz w:val="24"/>
          <w:szCs w:val="24"/>
          <w:lang w:val="en-GB" w:eastAsia="en-GB"/>
        </w:rPr>
        <w:t>CIL</w:t>
      </w:r>
      <w:r w:rsidR="009F370B">
        <w:rPr>
          <w:rFonts w:ascii="Times New Roman" w:eastAsia="Times New Roman" w:hAnsi="Times New Roman" w:cs="Times New Roman"/>
          <w:b/>
          <w:bCs/>
          <w:sz w:val="24"/>
          <w:szCs w:val="24"/>
          <w:lang w:val="en-GB" w:eastAsia="en-GB"/>
        </w:rPr>
        <w:tab/>
      </w:r>
      <w:r w:rsidRPr="00222D9A">
        <w:rPr>
          <w:rFonts w:ascii="Times New Roman" w:eastAsia="Times New Roman" w:hAnsi="Times New Roman" w:cs="Times New Roman"/>
          <w:b/>
          <w:bCs/>
          <w:sz w:val="24"/>
          <w:szCs w:val="24"/>
          <w:lang w:val="en-GB" w:eastAsia="en-GB"/>
        </w:rPr>
        <w:t>APPLICANT</w:t>
      </w:r>
    </w:p>
    <w:p w14:paraId="71D01AB0" w14:textId="77777777" w:rsidR="009F370B" w:rsidRDefault="009F370B" w:rsidP="00672D0F">
      <w:pPr>
        <w:spacing w:after="0" w:line="360" w:lineRule="auto"/>
        <w:jc w:val="both"/>
        <w:rPr>
          <w:rFonts w:ascii="Times New Roman" w:eastAsia="Times New Roman" w:hAnsi="Times New Roman" w:cs="Times New Roman"/>
          <w:b/>
          <w:bCs/>
          <w:sz w:val="24"/>
          <w:szCs w:val="24"/>
          <w:lang w:val="en-GB" w:eastAsia="en-GB"/>
        </w:rPr>
      </w:pPr>
    </w:p>
    <w:p w14:paraId="3D303209" w14:textId="6F7B8CA9" w:rsidR="00672D0F" w:rsidRPr="00222D9A" w:rsidRDefault="00672D0F" w:rsidP="00672D0F">
      <w:pPr>
        <w:spacing w:after="0" w:line="360" w:lineRule="auto"/>
        <w:jc w:val="both"/>
        <w:rPr>
          <w:rFonts w:ascii="Times New Roman" w:eastAsia="Times New Roman" w:hAnsi="Times New Roman" w:cs="Times New Roman"/>
          <w:b/>
          <w:bCs/>
          <w:sz w:val="28"/>
          <w:szCs w:val="28"/>
          <w:lang w:val="en-GB" w:eastAsia="en-GB"/>
        </w:rPr>
      </w:pPr>
      <w:r w:rsidRPr="00222D9A">
        <w:rPr>
          <w:rFonts w:ascii="Times New Roman" w:eastAsia="Times New Roman" w:hAnsi="Times New Roman" w:cs="Times New Roman"/>
          <w:b/>
          <w:bCs/>
          <w:sz w:val="28"/>
          <w:szCs w:val="28"/>
          <w:lang w:val="en-GB" w:eastAsia="en-GB"/>
        </w:rPr>
        <w:t xml:space="preserve">AND </w:t>
      </w:r>
    </w:p>
    <w:p w14:paraId="7CFC5F34" w14:textId="77777777" w:rsidR="00672D0F" w:rsidRPr="00222D9A" w:rsidRDefault="00672D0F" w:rsidP="00672D0F">
      <w:pPr>
        <w:spacing w:after="0" w:line="360" w:lineRule="auto"/>
        <w:jc w:val="both"/>
        <w:rPr>
          <w:rFonts w:ascii="Times New Roman" w:eastAsia="Times New Roman" w:hAnsi="Times New Roman" w:cs="Times New Roman"/>
          <w:b/>
          <w:bCs/>
          <w:sz w:val="28"/>
          <w:szCs w:val="28"/>
          <w:lang w:val="en-GB" w:eastAsia="en-GB"/>
        </w:rPr>
      </w:pPr>
    </w:p>
    <w:p w14:paraId="78DD4938" w14:textId="229C7A09" w:rsidR="00F277F5" w:rsidRPr="00222D9A" w:rsidRDefault="000972DA" w:rsidP="003F6DF8">
      <w:pPr>
        <w:tabs>
          <w:tab w:val="left" w:pos="4111"/>
        </w:tabs>
        <w:spacing w:after="0" w:line="360" w:lineRule="auto"/>
        <w:jc w:val="both"/>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MAGOSHI OPANA MOKOANA (MAMAILA)</w:t>
      </w:r>
      <w:r w:rsidR="009F370B">
        <w:rPr>
          <w:rFonts w:ascii="Times New Roman" w:eastAsia="Times New Roman" w:hAnsi="Times New Roman" w:cs="Times New Roman"/>
          <w:b/>
          <w:bCs/>
          <w:sz w:val="24"/>
          <w:szCs w:val="24"/>
          <w:lang w:val="en-GB" w:eastAsia="en-GB"/>
        </w:rPr>
        <w:t xml:space="preserve"> </w:t>
      </w:r>
      <w:r w:rsidR="009F370B">
        <w:rPr>
          <w:rFonts w:ascii="Times New Roman" w:eastAsia="Times New Roman" w:hAnsi="Times New Roman" w:cs="Times New Roman"/>
          <w:b/>
          <w:bCs/>
          <w:sz w:val="24"/>
          <w:szCs w:val="24"/>
          <w:lang w:val="en-GB" w:eastAsia="en-GB"/>
        </w:rPr>
        <w:tab/>
      </w:r>
      <w:r w:rsidR="009F370B">
        <w:rPr>
          <w:rFonts w:ascii="Times New Roman" w:eastAsia="Times New Roman" w:hAnsi="Times New Roman" w:cs="Times New Roman"/>
          <w:b/>
          <w:bCs/>
          <w:sz w:val="24"/>
          <w:szCs w:val="24"/>
          <w:lang w:val="en-GB" w:eastAsia="en-GB"/>
        </w:rPr>
        <w:tab/>
      </w:r>
      <w:r w:rsidR="009F370B">
        <w:rPr>
          <w:rFonts w:ascii="Times New Roman" w:eastAsia="Times New Roman" w:hAnsi="Times New Roman" w:cs="Times New Roman"/>
          <w:b/>
          <w:bCs/>
          <w:sz w:val="24"/>
          <w:szCs w:val="24"/>
          <w:lang w:val="en-GB" w:eastAsia="en-GB"/>
        </w:rPr>
        <w:tab/>
      </w:r>
      <w:r w:rsidR="00EB64B2" w:rsidRPr="00222D9A">
        <w:rPr>
          <w:rFonts w:ascii="Times New Roman" w:eastAsia="Times New Roman" w:hAnsi="Times New Roman" w:cs="Times New Roman"/>
          <w:b/>
          <w:bCs/>
          <w:sz w:val="24"/>
          <w:szCs w:val="24"/>
          <w:lang w:val="en-GB" w:eastAsia="en-GB"/>
        </w:rPr>
        <w:t>FIRST RESPONDENT</w:t>
      </w:r>
    </w:p>
    <w:p w14:paraId="2C75139B" w14:textId="77777777" w:rsidR="00672D0F" w:rsidRPr="00222D9A" w:rsidRDefault="00672D0F" w:rsidP="00672D0F">
      <w:pPr>
        <w:tabs>
          <w:tab w:val="left" w:pos="4111"/>
        </w:tabs>
        <w:spacing w:after="0" w:line="360" w:lineRule="auto"/>
        <w:jc w:val="both"/>
        <w:rPr>
          <w:rFonts w:ascii="Times New Roman" w:eastAsia="Times New Roman" w:hAnsi="Times New Roman" w:cs="Times New Roman"/>
          <w:sz w:val="24"/>
          <w:szCs w:val="24"/>
          <w:lang w:val="en-GB" w:eastAsia="en-GB"/>
        </w:rPr>
      </w:pPr>
    </w:p>
    <w:p w14:paraId="227DE33F" w14:textId="77777777" w:rsidR="00672D0F" w:rsidRPr="00222D9A" w:rsidRDefault="00672D0F" w:rsidP="00672D0F">
      <w:pPr>
        <w:pBdr>
          <w:top w:val="single" w:sz="12" w:space="1" w:color="auto"/>
          <w:bottom w:val="single" w:sz="12" w:space="1" w:color="auto"/>
        </w:pBdr>
        <w:spacing w:after="0" w:line="360" w:lineRule="auto"/>
        <w:contextualSpacing/>
        <w:jc w:val="center"/>
        <w:rPr>
          <w:rFonts w:ascii="Times New Roman" w:eastAsia="Times New Roman" w:hAnsi="Times New Roman" w:cs="Times New Roman"/>
          <w:b/>
          <w:sz w:val="24"/>
          <w:szCs w:val="24"/>
          <w:lang w:val="en-GB" w:eastAsia="en-GB"/>
        </w:rPr>
      </w:pPr>
    </w:p>
    <w:p w14:paraId="5283BBBB" w14:textId="77777777" w:rsidR="00672D0F" w:rsidRPr="00222D9A" w:rsidRDefault="00672D0F" w:rsidP="00672D0F">
      <w:pPr>
        <w:pBdr>
          <w:top w:val="single" w:sz="12" w:space="1" w:color="auto"/>
          <w:bottom w:val="single" w:sz="12" w:space="1" w:color="auto"/>
        </w:pBdr>
        <w:spacing w:after="0" w:line="360" w:lineRule="auto"/>
        <w:contextualSpacing/>
        <w:jc w:val="center"/>
        <w:rPr>
          <w:rFonts w:ascii="Times New Roman" w:eastAsia="Times New Roman" w:hAnsi="Times New Roman" w:cs="Times New Roman"/>
          <w:b/>
          <w:sz w:val="24"/>
          <w:szCs w:val="24"/>
          <w:lang w:val="en-GB" w:eastAsia="en-GB"/>
        </w:rPr>
      </w:pPr>
      <w:r w:rsidRPr="00222D9A">
        <w:rPr>
          <w:rFonts w:ascii="Times New Roman" w:eastAsia="Times New Roman" w:hAnsi="Times New Roman" w:cs="Times New Roman"/>
          <w:b/>
          <w:sz w:val="24"/>
          <w:szCs w:val="24"/>
          <w:lang w:val="en-GB" w:eastAsia="en-GB"/>
        </w:rPr>
        <w:t>JUDGMENT</w:t>
      </w:r>
    </w:p>
    <w:p w14:paraId="22C5D897" w14:textId="77777777" w:rsidR="00672D0F" w:rsidRPr="00222D9A" w:rsidRDefault="00672D0F" w:rsidP="00672D0F">
      <w:pPr>
        <w:spacing w:after="0" w:line="360" w:lineRule="auto"/>
        <w:jc w:val="both"/>
        <w:rPr>
          <w:rFonts w:ascii="Times New Roman" w:eastAsia="Times New Roman" w:hAnsi="Times New Roman" w:cs="Times New Roman"/>
          <w:b/>
          <w:sz w:val="24"/>
          <w:szCs w:val="24"/>
          <w:lang w:val="en-GB" w:eastAsia="en-GB"/>
        </w:rPr>
      </w:pPr>
    </w:p>
    <w:p w14:paraId="1B12E2AA" w14:textId="77777777" w:rsidR="00672D0F" w:rsidRPr="00222D9A" w:rsidRDefault="00672D0F" w:rsidP="00672D0F">
      <w:pPr>
        <w:spacing w:after="0" w:line="360" w:lineRule="auto"/>
        <w:jc w:val="both"/>
        <w:rPr>
          <w:rFonts w:ascii="Times New Roman" w:eastAsia="Times New Roman" w:hAnsi="Times New Roman" w:cs="Times New Roman"/>
          <w:b/>
          <w:sz w:val="24"/>
          <w:szCs w:val="24"/>
          <w:lang w:val="en-GB" w:eastAsia="en-GB"/>
        </w:rPr>
      </w:pPr>
      <w:r w:rsidRPr="00222D9A">
        <w:rPr>
          <w:rFonts w:ascii="Times New Roman" w:eastAsia="Times New Roman" w:hAnsi="Times New Roman" w:cs="Times New Roman"/>
          <w:b/>
          <w:sz w:val="24"/>
          <w:szCs w:val="24"/>
          <w:lang w:val="en-GB" w:eastAsia="en-GB"/>
        </w:rPr>
        <w:t xml:space="preserve">MAKHOBA J </w:t>
      </w:r>
    </w:p>
    <w:p w14:paraId="3E8E4403" w14:textId="77777777" w:rsidR="00672D0F" w:rsidRPr="00222D9A" w:rsidRDefault="00672D0F" w:rsidP="00672D0F">
      <w:pPr>
        <w:tabs>
          <w:tab w:val="left" w:pos="6237"/>
          <w:tab w:val="left" w:pos="6521"/>
          <w:tab w:val="left" w:pos="6946"/>
        </w:tabs>
        <w:spacing w:after="0" w:line="360" w:lineRule="auto"/>
        <w:jc w:val="both"/>
        <w:rPr>
          <w:rFonts w:ascii="Times New Roman" w:eastAsia="Times New Roman" w:hAnsi="Times New Roman" w:cs="Times New Roman"/>
          <w:b/>
          <w:sz w:val="24"/>
          <w:szCs w:val="24"/>
          <w:lang w:val="en-GB" w:eastAsia="en-GB"/>
        </w:rPr>
      </w:pPr>
    </w:p>
    <w:p w14:paraId="4A11FDAF" w14:textId="70FE35E4" w:rsidR="00B2164B" w:rsidRPr="008109CC" w:rsidRDefault="008109CC" w:rsidP="008109CC">
      <w:pPr>
        <w:tabs>
          <w:tab w:val="left" w:pos="6237"/>
          <w:tab w:val="left" w:pos="6521"/>
          <w:tab w:val="left" w:pos="6946"/>
        </w:tabs>
        <w:spacing w:after="240" w:line="360" w:lineRule="auto"/>
        <w:ind w:hanging="360"/>
        <w:jc w:val="both"/>
        <w:rPr>
          <w:rFonts w:ascii="Times New Roman" w:eastAsia="Times New Roman" w:hAnsi="Times New Roman" w:cs="Times New Roman"/>
          <w:sz w:val="28"/>
          <w:szCs w:val="28"/>
          <w:lang w:val="en-GB" w:eastAsia="en-GB"/>
        </w:rPr>
      </w:pPr>
      <w:r w:rsidRPr="00541960">
        <w:rPr>
          <w:rFonts w:ascii="Times New Roman" w:eastAsia="Times New Roman" w:hAnsi="Times New Roman" w:cs="Times New Roman"/>
          <w:sz w:val="28"/>
          <w:szCs w:val="28"/>
          <w:lang w:val="en-GB" w:eastAsia="en-GB"/>
        </w:rPr>
        <w:t xml:space="preserve">1) </w:t>
      </w:r>
      <w:r w:rsidR="00B2164B" w:rsidRPr="008109CC">
        <w:rPr>
          <w:rFonts w:ascii="Times New Roman" w:eastAsia="Times New Roman" w:hAnsi="Times New Roman" w:cs="Times New Roman"/>
          <w:sz w:val="28"/>
          <w:szCs w:val="28"/>
          <w:lang w:val="en-GB" w:eastAsia="en-GB"/>
        </w:rPr>
        <w:t>The applicant</w:t>
      </w:r>
      <w:r w:rsidR="009C227A" w:rsidRPr="008109CC">
        <w:rPr>
          <w:rFonts w:ascii="Times New Roman" w:eastAsia="Times New Roman" w:hAnsi="Times New Roman" w:cs="Times New Roman"/>
          <w:sz w:val="28"/>
          <w:szCs w:val="28"/>
          <w:lang w:val="en-GB" w:eastAsia="en-GB"/>
        </w:rPr>
        <w:t>, in terms of the Notice of Motion,</w:t>
      </w:r>
      <w:r w:rsidR="00B2164B" w:rsidRPr="008109CC">
        <w:rPr>
          <w:rFonts w:ascii="Times New Roman" w:eastAsia="Times New Roman" w:hAnsi="Times New Roman" w:cs="Times New Roman"/>
          <w:sz w:val="28"/>
          <w:szCs w:val="28"/>
          <w:lang w:val="en-GB" w:eastAsia="en-GB"/>
        </w:rPr>
        <w:t xml:space="preserve"> is requesting the court </w:t>
      </w:r>
      <w:r w:rsidR="00F37A8E" w:rsidRPr="008109CC">
        <w:rPr>
          <w:rFonts w:ascii="Times New Roman" w:eastAsia="Times New Roman" w:hAnsi="Times New Roman" w:cs="Times New Roman"/>
          <w:sz w:val="28"/>
          <w:szCs w:val="28"/>
          <w:lang w:val="en-GB" w:eastAsia="en-GB"/>
        </w:rPr>
        <w:t xml:space="preserve">for the suspension of the respondent </w:t>
      </w:r>
      <w:r w:rsidR="00AC5CE8" w:rsidRPr="008109CC">
        <w:rPr>
          <w:rFonts w:ascii="Times New Roman" w:eastAsia="Times New Roman" w:hAnsi="Times New Roman" w:cs="Times New Roman"/>
          <w:sz w:val="28"/>
          <w:szCs w:val="28"/>
          <w:lang w:val="en-GB" w:eastAsia="en-GB"/>
        </w:rPr>
        <w:t xml:space="preserve">from practicing as a legal practitioner, and </w:t>
      </w:r>
      <w:r w:rsidR="005F1CE8" w:rsidRPr="008109CC">
        <w:rPr>
          <w:rFonts w:ascii="Times New Roman" w:eastAsia="Times New Roman" w:hAnsi="Times New Roman" w:cs="Times New Roman"/>
          <w:sz w:val="28"/>
          <w:szCs w:val="28"/>
          <w:lang w:val="en-GB" w:eastAsia="en-GB"/>
        </w:rPr>
        <w:t xml:space="preserve">that </w:t>
      </w:r>
      <w:r w:rsidR="0080101D" w:rsidRPr="008109CC">
        <w:rPr>
          <w:rFonts w:ascii="Times New Roman" w:eastAsia="Times New Roman" w:hAnsi="Times New Roman" w:cs="Times New Roman"/>
          <w:sz w:val="28"/>
          <w:szCs w:val="28"/>
          <w:lang w:val="en-GB" w:eastAsia="en-GB"/>
        </w:rPr>
        <w:t xml:space="preserve">the </w:t>
      </w:r>
      <w:r w:rsidR="00903128" w:rsidRPr="008109CC">
        <w:rPr>
          <w:rFonts w:ascii="Times New Roman" w:eastAsia="Times New Roman" w:hAnsi="Times New Roman" w:cs="Times New Roman"/>
          <w:sz w:val="28"/>
          <w:szCs w:val="28"/>
          <w:lang w:val="en-GB" w:eastAsia="en-GB"/>
        </w:rPr>
        <w:t>r</w:t>
      </w:r>
      <w:r w:rsidR="00390961" w:rsidRPr="008109CC">
        <w:rPr>
          <w:rFonts w:ascii="Times New Roman" w:eastAsia="Times New Roman" w:hAnsi="Times New Roman" w:cs="Times New Roman"/>
          <w:sz w:val="28"/>
          <w:szCs w:val="28"/>
          <w:lang w:val="en-GB" w:eastAsia="en-GB"/>
        </w:rPr>
        <w:t>espondent’s</w:t>
      </w:r>
      <w:r w:rsidR="005F1CE8" w:rsidRPr="008109CC">
        <w:rPr>
          <w:rFonts w:ascii="Times New Roman" w:eastAsia="Times New Roman" w:hAnsi="Times New Roman" w:cs="Times New Roman"/>
          <w:sz w:val="28"/>
          <w:szCs w:val="28"/>
          <w:lang w:val="en-GB" w:eastAsia="en-GB"/>
        </w:rPr>
        <w:t xml:space="preserve"> name be removed from the roll of attorneys of this court</w:t>
      </w:r>
      <w:r w:rsidR="0031328C" w:rsidRPr="008109CC">
        <w:rPr>
          <w:rFonts w:ascii="Times New Roman" w:eastAsia="Times New Roman" w:hAnsi="Times New Roman" w:cs="Times New Roman"/>
          <w:sz w:val="28"/>
          <w:szCs w:val="28"/>
          <w:lang w:val="en-GB" w:eastAsia="en-GB"/>
        </w:rPr>
        <w:t>.</w:t>
      </w:r>
      <w:r w:rsidR="009C227A" w:rsidRPr="008109CC">
        <w:rPr>
          <w:rFonts w:ascii="Times New Roman" w:eastAsia="Times New Roman" w:hAnsi="Times New Roman" w:cs="Times New Roman"/>
          <w:sz w:val="28"/>
          <w:szCs w:val="28"/>
          <w:lang w:val="en-GB" w:eastAsia="en-GB"/>
        </w:rPr>
        <w:t xml:space="preserve"> During argument only the </w:t>
      </w:r>
      <w:r w:rsidR="00705C1E" w:rsidRPr="008109CC">
        <w:rPr>
          <w:rFonts w:ascii="Times New Roman" w:eastAsia="Times New Roman" w:hAnsi="Times New Roman" w:cs="Times New Roman"/>
          <w:sz w:val="28"/>
          <w:szCs w:val="28"/>
          <w:lang w:val="en-GB" w:eastAsia="en-GB"/>
        </w:rPr>
        <w:t xml:space="preserve">request for </w:t>
      </w:r>
      <w:r w:rsidR="009C227A" w:rsidRPr="008109CC">
        <w:rPr>
          <w:rFonts w:ascii="Times New Roman" w:eastAsia="Times New Roman" w:hAnsi="Times New Roman" w:cs="Times New Roman"/>
          <w:sz w:val="28"/>
          <w:szCs w:val="28"/>
          <w:lang w:val="en-GB" w:eastAsia="en-GB"/>
        </w:rPr>
        <w:t>suspension was advanced.</w:t>
      </w:r>
    </w:p>
    <w:p w14:paraId="79A72D8E" w14:textId="7D5FF856" w:rsidR="00B2164B" w:rsidRPr="008109CC" w:rsidRDefault="008109CC" w:rsidP="008109CC">
      <w:pPr>
        <w:tabs>
          <w:tab w:val="left" w:pos="6237"/>
          <w:tab w:val="left" w:pos="6521"/>
          <w:tab w:val="left" w:pos="6946"/>
        </w:tabs>
        <w:spacing w:after="240" w:line="360" w:lineRule="auto"/>
        <w:ind w:hanging="360"/>
        <w:jc w:val="both"/>
        <w:rPr>
          <w:rFonts w:ascii="Times New Roman" w:eastAsia="Times New Roman" w:hAnsi="Times New Roman" w:cs="Times New Roman"/>
          <w:sz w:val="28"/>
          <w:szCs w:val="28"/>
          <w:lang w:val="en-GB" w:eastAsia="en-GB"/>
        </w:rPr>
      </w:pPr>
      <w:r w:rsidRPr="00541960">
        <w:rPr>
          <w:rFonts w:ascii="Times New Roman" w:eastAsia="Times New Roman" w:hAnsi="Times New Roman" w:cs="Times New Roman"/>
          <w:sz w:val="28"/>
          <w:szCs w:val="28"/>
          <w:lang w:val="en-GB" w:eastAsia="en-GB"/>
        </w:rPr>
        <w:lastRenderedPageBreak/>
        <w:t xml:space="preserve">2) </w:t>
      </w:r>
      <w:r w:rsidR="00B2164B" w:rsidRPr="008109CC">
        <w:rPr>
          <w:rFonts w:ascii="Times New Roman" w:eastAsia="Times New Roman" w:hAnsi="Times New Roman" w:cs="Times New Roman"/>
          <w:sz w:val="28"/>
          <w:szCs w:val="28"/>
          <w:lang w:val="en-GB" w:eastAsia="en-GB"/>
        </w:rPr>
        <w:t xml:space="preserve">The </w:t>
      </w:r>
      <w:r w:rsidR="009C0F4B" w:rsidRPr="008109CC">
        <w:rPr>
          <w:rFonts w:ascii="Times New Roman" w:eastAsia="Times New Roman" w:hAnsi="Times New Roman" w:cs="Times New Roman"/>
          <w:sz w:val="28"/>
          <w:szCs w:val="28"/>
          <w:lang w:val="en-GB" w:eastAsia="en-GB"/>
        </w:rPr>
        <w:t>applicant</w:t>
      </w:r>
      <w:r w:rsidR="00B2164B" w:rsidRPr="008109CC">
        <w:rPr>
          <w:rFonts w:ascii="Times New Roman" w:eastAsia="Times New Roman" w:hAnsi="Times New Roman" w:cs="Times New Roman"/>
          <w:sz w:val="28"/>
          <w:szCs w:val="28"/>
          <w:lang w:val="en-GB" w:eastAsia="en-GB"/>
        </w:rPr>
        <w:t xml:space="preserve"> is a bod</w:t>
      </w:r>
      <w:r w:rsidR="00B2164B" w:rsidRPr="008109CC">
        <w:rPr>
          <w:rFonts w:ascii="Times New Roman" w:eastAsia="Times New Roman" w:hAnsi="Times New Roman" w:cs="Times New Roman"/>
          <w:sz w:val="28"/>
          <w:szCs w:val="28"/>
          <w:lang w:val="en" w:eastAsia="en-GB"/>
        </w:rPr>
        <w:t xml:space="preserve">y established </w:t>
      </w:r>
      <w:r w:rsidR="00B2164B" w:rsidRPr="008109CC">
        <w:rPr>
          <w:rFonts w:ascii="Times New Roman" w:eastAsia="Times New Roman" w:hAnsi="Times New Roman" w:cs="Times New Roman"/>
          <w:sz w:val="28"/>
          <w:szCs w:val="28"/>
          <w:lang w:val="en-GB" w:eastAsia="en-GB"/>
        </w:rPr>
        <w:t xml:space="preserve">in terms of section 4 of the </w:t>
      </w:r>
      <w:r w:rsidR="00783AAE" w:rsidRPr="008109CC">
        <w:rPr>
          <w:rFonts w:ascii="Times New Roman" w:eastAsia="Times New Roman" w:hAnsi="Times New Roman" w:cs="Times New Roman"/>
          <w:sz w:val="28"/>
          <w:szCs w:val="28"/>
          <w:lang w:val="en-GB" w:eastAsia="en-GB"/>
        </w:rPr>
        <w:t>L</w:t>
      </w:r>
      <w:r w:rsidR="00B2164B" w:rsidRPr="008109CC">
        <w:rPr>
          <w:rFonts w:ascii="Times New Roman" w:eastAsia="Times New Roman" w:hAnsi="Times New Roman" w:cs="Times New Roman"/>
          <w:sz w:val="28"/>
          <w:szCs w:val="28"/>
          <w:lang w:val="en-GB" w:eastAsia="en-GB"/>
        </w:rPr>
        <w:t xml:space="preserve">egal </w:t>
      </w:r>
      <w:r w:rsidR="00783AAE" w:rsidRPr="008109CC">
        <w:rPr>
          <w:rFonts w:ascii="Times New Roman" w:eastAsia="Times New Roman" w:hAnsi="Times New Roman" w:cs="Times New Roman"/>
          <w:sz w:val="28"/>
          <w:szCs w:val="28"/>
          <w:lang w:val="en-GB" w:eastAsia="en-GB"/>
        </w:rPr>
        <w:t>P</w:t>
      </w:r>
      <w:r w:rsidR="00B2164B" w:rsidRPr="008109CC">
        <w:rPr>
          <w:rFonts w:ascii="Times New Roman" w:eastAsia="Times New Roman" w:hAnsi="Times New Roman" w:cs="Times New Roman"/>
          <w:sz w:val="28"/>
          <w:szCs w:val="28"/>
          <w:lang w:val="en-GB" w:eastAsia="en-GB"/>
        </w:rPr>
        <w:t xml:space="preserve">ractice </w:t>
      </w:r>
      <w:r w:rsidR="00783AAE" w:rsidRPr="008109CC">
        <w:rPr>
          <w:rFonts w:ascii="Times New Roman" w:eastAsia="Times New Roman" w:hAnsi="Times New Roman" w:cs="Times New Roman"/>
          <w:sz w:val="28"/>
          <w:szCs w:val="28"/>
          <w:lang w:val="en-GB" w:eastAsia="en-GB"/>
        </w:rPr>
        <w:t>A</w:t>
      </w:r>
      <w:r w:rsidR="00B2164B" w:rsidRPr="008109CC">
        <w:rPr>
          <w:rFonts w:ascii="Times New Roman" w:eastAsia="Times New Roman" w:hAnsi="Times New Roman" w:cs="Times New Roman"/>
          <w:sz w:val="28"/>
          <w:szCs w:val="28"/>
          <w:lang w:val="en-GB" w:eastAsia="en-GB"/>
        </w:rPr>
        <w:t>ct 28 of 2014</w:t>
      </w:r>
      <w:r w:rsidR="00B619D6" w:rsidRPr="008109CC">
        <w:rPr>
          <w:rFonts w:ascii="Times New Roman" w:eastAsia="Times New Roman" w:hAnsi="Times New Roman" w:cs="Times New Roman"/>
          <w:sz w:val="28"/>
          <w:szCs w:val="28"/>
          <w:lang w:val="en-GB" w:eastAsia="en-GB"/>
        </w:rPr>
        <w:t xml:space="preserve"> (</w:t>
      </w:r>
      <w:r w:rsidR="009F370B" w:rsidRPr="008109CC">
        <w:rPr>
          <w:rFonts w:ascii="Times New Roman" w:eastAsia="Times New Roman" w:hAnsi="Times New Roman" w:cs="Times New Roman"/>
          <w:sz w:val="28"/>
          <w:szCs w:val="28"/>
          <w:lang w:val="en-GB" w:eastAsia="en-GB"/>
        </w:rPr>
        <w:t>“</w:t>
      </w:r>
      <w:r w:rsidR="00B619D6" w:rsidRPr="008109CC">
        <w:rPr>
          <w:rFonts w:ascii="Times New Roman" w:eastAsia="Times New Roman" w:hAnsi="Times New Roman" w:cs="Times New Roman"/>
          <w:sz w:val="28"/>
          <w:szCs w:val="28"/>
          <w:lang w:val="en-GB" w:eastAsia="en-GB"/>
        </w:rPr>
        <w:t>LPA</w:t>
      </w:r>
      <w:r w:rsidR="009F370B" w:rsidRPr="008109CC">
        <w:rPr>
          <w:rFonts w:ascii="Times New Roman" w:eastAsia="Times New Roman" w:hAnsi="Times New Roman" w:cs="Times New Roman"/>
          <w:sz w:val="28"/>
          <w:szCs w:val="28"/>
          <w:lang w:val="en-GB" w:eastAsia="en-GB"/>
        </w:rPr>
        <w:t>”</w:t>
      </w:r>
      <w:r w:rsidR="00B619D6" w:rsidRPr="008109CC">
        <w:rPr>
          <w:rFonts w:ascii="Times New Roman" w:eastAsia="Times New Roman" w:hAnsi="Times New Roman" w:cs="Times New Roman"/>
          <w:sz w:val="28"/>
          <w:szCs w:val="28"/>
          <w:lang w:val="en-GB" w:eastAsia="en-GB"/>
        </w:rPr>
        <w:t>)</w:t>
      </w:r>
      <w:r w:rsidR="003C1814"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with full legal capacity</w:t>
      </w:r>
      <w:r w:rsidR="005642DF"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w:t>
      </w:r>
      <w:r w:rsidR="00783AAE" w:rsidRPr="008109CC">
        <w:rPr>
          <w:rFonts w:ascii="Times New Roman" w:eastAsia="Times New Roman" w:hAnsi="Times New Roman" w:cs="Times New Roman"/>
          <w:sz w:val="28"/>
          <w:szCs w:val="28"/>
          <w:lang w:val="en-GB" w:eastAsia="en-GB"/>
        </w:rPr>
        <w:t xml:space="preserve">and </w:t>
      </w:r>
      <w:r w:rsidR="00B2164B" w:rsidRPr="008109CC">
        <w:rPr>
          <w:rFonts w:ascii="Times New Roman" w:eastAsia="Times New Roman" w:hAnsi="Times New Roman" w:cs="Times New Roman"/>
          <w:sz w:val="28"/>
          <w:szCs w:val="28"/>
          <w:lang w:val="en-GB" w:eastAsia="en-GB"/>
        </w:rPr>
        <w:t>which exercises jurisdiction over all legal practitioners</w:t>
      </w:r>
      <w:r w:rsidR="00783AAE" w:rsidRPr="008109CC">
        <w:rPr>
          <w:rFonts w:ascii="Times New Roman" w:eastAsia="Times New Roman" w:hAnsi="Times New Roman" w:cs="Times New Roman"/>
          <w:sz w:val="28"/>
          <w:szCs w:val="28"/>
          <w:lang w:val="en-GB" w:eastAsia="en-GB"/>
        </w:rPr>
        <w:t>.</w:t>
      </w:r>
    </w:p>
    <w:p w14:paraId="0DE116F2" w14:textId="63101013" w:rsidR="00B2164B" w:rsidRPr="008109CC" w:rsidRDefault="008109CC" w:rsidP="008109CC">
      <w:pPr>
        <w:tabs>
          <w:tab w:val="left" w:pos="6237"/>
          <w:tab w:val="left" w:pos="6521"/>
          <w:tab w:val="left" w:pos="6946"/>
        </w:tabs>
        <w:spacing w:after="240" w:line="360" w:lineRule="auto"/>
        <w:ind w:hanging="360"/>
        <w:jc w:val="both"/>
        <w:rPr>
          <w:rFonts w:ascii="Times New Roman" w:eastAsia="Times New Roman" w:hAnsi="Times New Roman" w:cs="Times New Roman"/>
          <w:sz w:val="28"/>
          <w:szCs w:val="28"/>
          <w:lang w:val="en-GB" w:eastAsia="en-GB"/>
        </w:rPr>
      </w:pPr>
      <w:bookmarkStart w:id="0" w:name="_GoBack"/>
      <w:bookmarkEnd w:id="0"/>
      <w:r w:rsidRPr="00541960">
        <w:rPr>
          <w:rFonts w:ascii="Times New Roman" w:eastAsia="Times New Roman" w:hAnsi="Times New Roman" w:cs="Times New Roman"/>
          <w:sz w:val="28"/>
          <w:szCs w:val="28"/>
          <w:lang w:val="en-GB" w:eastAsia="en-GB"/>
        </w:rPr>
        <w:t xml:space="preserve">3) </w:t>
      </w:r>
      <w:r w:rsidR="00B2164B" w:rsidRPr="008109CC">
        <w:rPr>
          <w:rFonts w:ascii="Times New Roman" w:eastAsia="Times New Roman" w:hAnsi="Times New Roman" w:cs="Times New Roman"/>
          <w:sz w:val="28"/>
          <w:szCs w:val="28"/>
          <w:lang w:val="en-GB" w:eastAsia="en-GB"/>
        </w:rPr>
        <w:t xml:space="preserve">The respondent is </w:t>
      </w:r>
      <w:r w:rsidR="00B2164B" w:rsidRPr="008109CC">
        <w:rPr>
          <w:rFonts w:ascii="Times New Roman" w:eastAsia="Times New Roman" w:hAnsi="Times New Roman" w:cs="Times New Roman"/>
          <w:sz w:val="28"/>
          <w:szCs w:val="28"/>
          <w:lang w:val="en" w:eastAsia="en-GB"/>
        </w:rPr>
        <w:t>Mogoshi</w:t>
      </w:r>
      <w:r w:rsidR="009C0F4B" w:rsidRPr="008109CC">
        <w:rPr>
          <w:rFonts w:ascii="Times New Roman" w:eastAsia="Times New Roman" w:hAnsi="Times New Roman" w:cs="Times New Roman"/>
          <w:sz w:val="28"/>
          <w:szCs w:val="28"/>
          <w:lang w:val="en" w:eastAsia="en-GB"/>
        </w:rPr>
        <w:t xml:space="preserve"> Opana Mokoana (Mamaila)</w:t>
      </w:r>
      <w:r w:rsidR="00EE0D83" w:rsidRPr="008109CC">
        <w:rPr>
          <w:rFonts w:ascii="Times New Roman" w:eastAsia="Times New Roman" w:hAnsi="Times New Roman" w:cs="Times New Roman"/>
          <w:sz w:val="28"/>
          <w:szCs w:val="28"/>
          <w:lang w:val="en" w:eastAsia="en-GB"/>
        </w:rPr>
        <w:t>,</w:t>
      </w:r>
      <w:r w:rsidR="009C0F4B" w:rsidRPr="008109CC">
        <w:rPr>
          <w:rFonts w:ascii="Times New Roman" w:eastAsia="Times New Roman" w:hAnsi="Times New Roman" w:cs="Times New Roman"/>
          <w:sz w:val="28"/>
          <w:szCs w:val="28"/>
          <w:lang w:val="en" w:eastAsia="en-GB"/>
        </w:rPr>
        <w:t xml:space="preserve"> </w:t>
      </w:r>
      <w:r w:rsidR="008D71B3" w:rsidRPr="008109CC">
        <w:rPr>
          <w:rFonts w:ascii="Times New Roman" w:eastAsia="Times New Roman" w:hAnsi="Times New Roman" w:cs="Times New Roman"/>
          <w:sz w:val="28"/>
          <w:szCs w:val="28"/>
          <w:lang w:val="en-GB" w:eastAsia="en-GB"/>
        </w:rPr>
        <w:t>herein</w:t>
      </w:r>
      <w:r w:rsidR="00B2164B" w:rsidRPr="008109CC">
        <w:rPr>
          <w:rFonts w:ascii="Times New Roman" w:eastAsia="Times New Roman" w:hAnsi="Times New Roman" w:cs="Times New Roman"/>
          <w:sz w:val="28"/>
          <w:szCs w:val="28"/>
          <w:lang w:val="en-GB" w:eastAsia="en-GB"/>
        </w:rPr>
        <w:t xml:space="preserve">after referred to as the respondent. He was admitted as an attorney on the </w:t>
      </w:r>
      <w:r w:rsidR="00B2164B" w:rsidRPr="008109CC">
        <w:rPr>
          <w:rFonts w:ascii="Times New Roman" w:eastAsia="Times New Roman" w:hAnsi="Times New Roman" w:cs="Times New Roman"/>
          <w:sz w:val="28"/>
          <w:szCs w:val="28"/>
          <w:lang w:val="en" w:eastAsia="en-GB"/>
        </w:rPr>
        <w:t xml:space="preserve">30th of October </w:t>
      </w:r>
      <w:r w:rsidR="00B2164B" w:rsidRPr="008109CC">
        <w:rPr>
          <w:rFonts w:ascii="Times New Roman" w:eastAsia="Times New Roman" w:hAnsi="Times New Roman" w:cs="Times New Roman"/>
          <w:sz w:val="28"/>
          <w:szCs w:val="28"/>
          <w:lang w:val="en-GB" w:eastAsia="en-GB"/>
        </w:rPr>
        <w:t>2006</w:t>
      </w:r>
      <w:r w:rsidR="008D71B3"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and his name is still on the roll of </w:t>
      </w:r>
      <w:r w:rsidR="000972DA" w:rsidRPr="008109CC">
        <w:rPr>
          <w:rFonts w:ascii="Times New Roman" w:eastAsia="Times New Roman" w:hAnsi="Times New Roman" w:cs="Times New Roman"/>
          <w:sz w:val="28"/>
          <w:szCs w:val="28"/>
          <w:lang w:val="en-GB" w:eastAsia="en-GB"/>
        </w:rPr>
        <w:t>practi</w:t>
      </w:r>
      <w:r w:rsidR="003D1F0D" w:rsidRPr="008109CC">
        <w:rPr>
          <w:rFonts w:ascii="Times New Roman" w:eastAsia="Times New Roman" w:hAnsi="Times New Roman" w:cs="Times New Roman"/>
          <w:sz w:val="28"/>
          <w:szCs w:val="28"/>
          <w:lang w:val="en-GB" w:eastAsia="en-GB"/>
        </w:rPr>
        <w:t>s</w:t>
      </w:r>
      <w:r w:rsidR="000972DA" w:rsidRPr="008109CC">
        <w:rPr>
          <w:rFonts w:ascii="Times New Roman" w:eastAsia="Times New Roman" w:hAnsi="Times New Roman" w:cs="Times New Roman"/>
          <w:sz w:val="28"/>
          <w:szCs w:val="28"/>
          <w:lang w:val="en-GB" w:eastAsia="en-GB"/>
        </w:rPr>
        <w:t>ing</w:t>
      </w:r>
      <w:r w:rsidR="00B2164B" w:rsidRPr="008109CC">
        <w:rPr>
          <w:rFonts w:ascii="Times New Roman" w:eastAsia="Times New Roman" w:hAnsi="Times New Roman" w:cs="Times New Roman"/>
          <w:sz w:val="28"/>
          <w:szCs w:val="28"/>
          <w:lang w:val="en-GB" w:eastAsia="en-GB"/>
        </w:rPr>
        <w:t xml:space="preserve"> attorneys. He </w:t>
      </w:r>
      <w:r w:rsidR="00363174" w:rsidRPr="008109CC">
        <w:rPr>
          <w:rFonts w:ascii="Times New Roman" w:eastAsia="Times New Roman" w:hAnsi="Times New Roman" w:cs="Times New Roman"/>
          <w:sz w:val="28"/>
          <w:szCs w:val="28"/>
          <w:lang w:val="en-GB" w:eastAsia="en-GB"/>
        </w:rPr>
        <w:t xml:space="preserve">is </w:t>
      </w:r>
      <w:r w:rsidR="000972DA" w:rsidRPr="008109CC">
        <w:rPr>
          <w:rFonts w:ascii="Times New Roman" w:eastAsia="Times New Roman" w:hAnsi="Times New Roman" w:cs="Times New Roman"/>
          <w:sz w:val="28"/>
          <w:szCs w:val="28"/>
          <w:lang w:val="en-GB" w:eastAsia="en-GB"/>
        </w:rPr>
        <w:t>practi</w:t>
      </w:r>
      <w:r w:rsidR="003D1F0D" w:rsidRPr="008109CC">
        <w:rPr>
          <w:rFonts w:ascii="Times New Roman" w:eastAsia="Times New Roman" w:hAnsi="Times New Roman" w:cs="Times New Roman"/>
          <w:sz w:val="28"/>
          <w:szCs w:val="28"/>
          <w:lang w:val="en-GB" w:eastAsia="en-GB"/>
        </w:rPr>
        <w:t>s</w:t>
      </w:r>
      <w:r w:rsidR="000972DA" w:rsidRPr="008109CC">
        <w:rPr>
          <w:rFonts w:ascii="Times New Roman" w:eastAsia="Times New Roman" w:hAnsi="Times New Roman" w:cs="Times New Roman"/>
          <w:sz w:val="28"/>
          <w:szCs w:val="28"/>
          <w:lang w:val="en-GB" w:eastAsia="en-GB"/>
        </w:rPr>
        <w:t>ing</w:t>
      </w:r>
      <w:r w:rsidR="00B2164B" w:rsidRPr="008109CC">
        <w:rPr>
          <w:rFonts w:ascii="Times New Roman" w:eastAsia="Times New Roman" w:hAnsi="Times New Roman" w:cs="Times New Roman"/>
          <w:sz w:val="28"/>
          <w:szCs w:val="28"/>
          <w:lang w:val="en-GB" w:eastAsia="en-GB"/>
        </w:rPr>
        <w:t xml:space="preserve"> as a legal practitioner for his own account as a sole practitioner under the</w:t>
      </w:r>
      <w:r w:rsidR="009C0F4B" w:rsidRPr="008109CC">
        <w:rPr>
          <w:rFonts w:ascii="Times New Roman" w:eastAsia="Times New Roman" w:hAnsi="Times New Roman" w:cs="Times New Roman"/>
          <w:sz w:val="28"/>
          <w:szCs w:val="28"/>
          <w:lang w:val="en-GB" w:eastAsia="en-GB"/>
        </w:rPr>
        <w:t xml:space="preserve"> name and</w:t>
      </w:r>
      <w:r w:rsidR="00B2164B" w:rsidRPr="008109CC">
        <w:rPr>
          <w:rFonts w:ascii="Times New Roman" w:eastAsia="Times New Roman" w:hAnsi="Times New Roman" w:cs="Times New Roman"/>
          <w:sz w:val="28"/>
          <w:szCs w:val="28"/>
          <w:lang w:val="en-GB" w:eastAsia="en-GB"/>
        </w:rPr>
        <w:t xml:space="preserve"> style of Mokoana (MO) attorneys </w:t>
      </w:r>
      <w:r w:rsidR="00705C1E" w:rsidRPr="008109CC">
        <w:rPr>
          <w:rFonts w:ascii="Times New Roman" w:eastAsia="Times New Roman" w:hAnsi="Times New Roman" w:cs="Times New Roman"/>
          <w:sz w:val="28"/>
          <w:szCs w:val="28"/>
          <w:lang w:val="en-GB" w:eastAsia="en-GB"/>
        </w:rPr>
        <w:t>in</w:t>
      </w:r>
      <w:r w:rsidR="004947FA" w:rsidRPr="008109CC">
        <w:rPr>
          <w:rFonts w:ascii="Times New Roman" w:eastAsia="Times New Roman" w:hAnsi="Times New Roman" w:cs="Times New Roman"/>
          <w:sz w:val="28"/>
          <w:szCs w:val="28"/>
          <w:lang w:val="en-GB" w:eastAsia="en-GB"/>
        </w:rPr>
        <w:t xml:space="preserve"> </w:t>
      </w:r>
      <w:r w:rsidR="00B2164B" w:rsidRPr="008109CC">
        <w:rPr>
          <w:rFonts w:ascii="Times New Roman" w:eastAsia="Times New Roman" w:hAnsi="Times New Roman" w:cs="Times New Roman"/>
          <w:sz w:val="28"/>
          <w:szCs w:val="28"/>
          <w:lang w:val="en-GB" w:eastAsia="en-GB"/>
        </w:rPr>
        <w:t>Pretoria</w:t>
      </w:r>
      <w:r w:rsidR="00EE0D83" w:rsidRPr="008109CC">
        <w:rPr>
          <w:rFonts w:ascii="Times New Roman" w:eastAsia="Times New Roman" w:hAnsi="Times New Roman" w:cs="Times New Roman"/>
          <w:sz w:val="28"/>
          <w:szCs w:val="28"/>
          <w:lang w:val="en-GB" w:eastAsia="en-GB"/>
        </w:rPr>
        <w:t>.</w:t>
      </w:r>
    </w:p>
    <w:p w14:paraId="40F4878E" w14:textId="6F9E370C" w:rsidR="00B2164B" w:rsidRPr="008109CC" w:rsidRDefault="008109CC" w:rsidP="008109CC">
      <w:pPr>
        <w:tabs>
          <w:tab w:val="left" w:pos="6237"/>
          <w:tab w:val="left" w:pos="6521"/>
          <w:tab w:val="left" w:pos="6946"/>
        </w:tabs>
        <w:spacing w:after="240" w:line="360" w:lineRule="auto"/>
        <w:ind w:hanging="360"/>
        <w:jc w:val="both"/>
        <w:rPr>
          <w:rFonts w:ascii="Times New Roman" w:eastAsia="Times New Roman" w:hAnsi="Times New Roman" w:cs="Times New Roman"/>
          <w:sz w:val="28"/>
          <w:szCs w:val="28"/>
          <w:lang w:val="en-GB" w:eastAsia="en-GB"/>
        </w:rPr>
      </w:pPr>
      <w:r w:rsidRPr="00541960">
        <w:rPr>
          <w:rFonts w:ascii="Times New Roman" w:eastAsia="Times New Roman" w:hAnsi="Times New Roman" w:cs="Times New Roman"/>
          <w:sz w:val="28"/>
          <w:szCs w:val="28"/>
          <w:lang w:val="en-GB" w:eastAsia="en-GB"/>
        </w:rPr>
        <w:t xml:space="preserve">4) </w:t>
      </w:r>
      <w:r w:rsidR="00B2164B" w:rsidRPr="008109CC">
        <w:rPr>
          <w:rFonts w:ascii="Times New Roman" w:eastAsia="Times New Roman" w:hAnsi="Times New Roman" w:cs="Times New Roman"/>
          <w:sz w:val="28"/>
          <w:szCs w:val="28"/>
          <w:lang w:val="en-GB" w:eastAsia="en-GB"/>
        </w:rPr>
        <w:t xml:space="preserve">The grounds for </w:t>
      </w:r>
      <w:r w:rsidR="000972DA" w:rsidRPr="008109CC">
        <w:rPr>
          <w:rFonts w:ascii="Times New Roman" w:eastAsia="Times New Roman" w:hAnsi="Times New Roman" w:cs="Times New Roman"/>
          <w:sz w:val="28"/>
          <w:szCs w:val="28"/>
          <w:lang w:val="en-GB" w:eastAsia="en-GB"/>
        </w:rPr>
        <w:t>s</w:t>
      </w:r>
      <w:r w:rsidR="00B2164B" w:rsidRPr="008109CC">
        <w:rPr>
          <w:rFonts w:ascii="Times New Roman" w:eastAsia="Times New Roman" w:hAnsi="Times New Roman" w:cs="Times New Roman"/>
          <w:sz w:val="28"/>
          <w:szCs w:val="28"/>
          <w:lang w:val="en-GB" w:eastAsia="en-GB"/>
        </w:rPr>
        <w:t xml:space="preserve">eeking the </w:t>
      </w:r>
      <w:r w:rsidR="0013626C" w:rsidRPr="008109CC">
        <w:rPr>
          <w:rFonts w:ascii="Times New Roman" w:eastAsia="Times New Roman" w:hAnsi="Times New Roman" w:cs="Times New Roman"/>
          <w:sz w:val="28"/>
          <w:szCs w:val="28"/>
          <w:lang w:val="en-GB" w:eastAsia="en-GB"/>
        </w:rPr>
        <w:t xml:space="preserve">removal </w:t>
      </w:r>
      <w:r w:rsidR="00B2164B" w:rsidRPr="008109CC">
        <w:rPr>
          <w:rFonts w:ascii="Times New Roman" w:eastAsia="Times New Roman" w:hAnsi="Times New Roman" w:cs="Times New Roman"/>
          <w:sz w:val="28"/>
          <w:szCs w:val="28"/>
          <w:lang w:val="en-GB" w:eastAsia="en-GB"/>
        </w:rPr>
        <w:t xml:space="preserve">of the </w:t>
      </w:r>
      <w:r w:rsidR="00363174" w:rsidRPr="008109CC">
        <w:rPr>
          <w:rFonts w:ascii="Times New Roman" w:eastAsia="Times New Roman" w:hAnsi="Times New Roman" w:cs="Times New Roman"/>
          <w:sz w:val="28"/>
          <w:szCs w:val="28"/>
          <w:lang w:val="en" w:eastAsia="en-GB"/>
        </w:rPr>
        <w:t>respondent’s</w:t>
      </w:r>
      <w:r w:rsidR="00B2164B" w:rsidRPr="008109CC">
        <w:rPr>
          <w:rFonts w:ascii="Times New Roman" w:eastAsia="Times New Roman" w:hAnsi="Times New Roman" w:cs="Times New Roman"/>
          <w:sz w:val="28"/>
          <w:szCs w:val="28"/>
          <w:lang w:val="en" w:eastAsia="en-GB"/>
        </w:rPr>
        <w:t xml:space="preserve"> name</w:t>
      </w:r>
      <w:r w:rsidR="003D1F0D" w:rsidRPr="008109CC">
        <w:rPr>
          <w:rFonts w:ascii="Times New Roman" w:eastAsia="Times New Roman" w:hAnsi="Times New Roman" w:cs="Times New Roman"/>
          <w:sz w:val="28"/>
          <w:szCs w:val="28"/>
          <w:lang w:val="en" w:eastAsia="en-GB"/>
        </w:rPr>
        <w:t xml:space="preserve"> </w:t>
      </w:r>
      <w:r w:rsidR="0013626C" w:rsidRPr="008109CC">
        <w:rPr>
          <w:rFonts w:ascii="Times New Roman" w:eastAsia="Times New Roman" w:hAnsi="Times New Roman" w:cs="Times New Roman"/>
          <w:sz w:val="28"/>
          <w:szCs w:val="28"/>
          <w:lang w:val="en-GB" w:eastAsia="en-GB"/>
        </w:rPr>
        <w:t xml:space="preserve">from the roll </w:t>
      </w:r>
      <w:r w:rsidR="00B2164B" w:rsidRPr="008109CC">
        <w:rPr>
          <w:rFonts w:ascii="Times New Roman" w:eastAsia="Times New Roman" w:hAnsi="Times New Roman" w:cs="Times New Roman"/>
          <w:sz w:val="28"/>
          <w:szCs w:val="28"/>
          <w:lang w:val="en-GB" w:eastAsia="en-GB"/>
        </w:rPr>
        <w:t>arise from a single complaint launched against the respondent by Ms Motseko</w:t>
      </w:r>
      <w:r w:rsidR="000972DA" w:rsidRPr="008109CC">
        <w:rPr>
          <w:rFonts w:ascii="Times New Roman" w:eastAsia="Times New Roman" w:hAnsi="Times New Roman" w:cs="Times New Roman"/>
          <w:sz w:val="28"/>
          <w:szCs w:val="28"/>
          <w:lang w:val="en-GB" w:eastAsia="en-GB"/>
        </w:rPr>
        <w:t>.</w:t>
      </w:r>
    </w:p>
    <w:p w14:paraId="1AAF679C" w14:textId="0FBB6D78" w:rsidR="00C411AA" w:rsidRPr="008109CC" w:rsidRDefault="008109CC" w:rsidP="008109CC">
      <w:pPr>
        <w:tabs>
          <w:tab w:val="left" w:pos="6237"/>
          <w:tab w:val="left" w:pos="6521"/>
          <w:tab w:val="left" w:pos="6946"/>
        </w:tabs>
        <w:spacing w:after="240" w:line="360" w:lineRule="auto"/>
        <w:ind w:hanging="360"/>
        <w:jc w:val="both"/>
        <w:rPr>
          <w:rFonts w:ascii="Times New Roman" w:eastAsia="Times New Roman" w:hAnsi="Times New Roman" w:cs="Times New Roman"/>
          <w:sz w:val="28"/>
          <w:szCs w:val="28"/>
          <w:lang w:val="en-GB" w:eastAsia="en-GB"/>
        </w:rPr>
      </w:pPr>
      <w:r w:rsidRPr="00541960">
        <w:rPr>
          <w:rFonts w:ascii="Times New Roman" w:eastAsia="Times New Roman" w:hAnsi="Times New Roman" w:cs="Times New Roman"/>
          <w:sz w:val="28"/>
          <w:szCs w:val="28"/>
          <w:lang w:val="en-GB" w:eastAsia="en-GB"/>
        </w:rPr>
        <w:t xml:space="preserve">5) </w:t>
      </w:r>
      <w:r w:rsidR="00B2164B" w:rsidRPr="008109CC">
        <w:rPr>
          <w:rFonts w:ascii="Times New Roman" w:eastAsia="Times New Roman" w:hAnsi="Times New Roman" w:cs="Times New Roman"/>
          <w:sz w:val="28"/>
          <w:szCs w:val="28"/>
          <w:lang w:val="en-GB" w:eastAsia="en-GB"/>
        </w:rPr>
        <w:t>In short</w:t>
      </w:r>
      <w:r w:rsidR="004D2AD1"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it is alleged that the respondent failed to account to Ms Motsego</w:t>
      </w:r>
      <w:r w:rsidR="000972DA"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within a reasonable time</w:t>
      </w:r>
      <w:r w:rsidR="000972DA"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for amounts received</w:t>
      </w:r>
      <w:r w:rsidR="00C215DF" w:rsidRPr="008109CC">
        <w:rPr>
          <w:rFonts w:ascii="Times New Roman" w:eastAsia="Times New Roman" w:hAnsi="Times New Roman" w:cs="Times New Roman"/>
          <w:sz w:val="28"/>
          <w:szCs w:val="28"/>
          <w:lang w:val="en-GB" w:eastAsia="en-GB"/>
        </w:rPr>
        <w:t xml:space="preserve"> in a medical negligence claim,</w:t>
      </w:r>
      <w:r w:rsidR="00B2164B" w:rsidRPr="008109CC">
        <w:rPr>
          <w:rFonts w:ascii="Times New Roman" w:eastAsia="Times New Roman" w:hAnsi="Times New Roman" w:cs="Times New Roman"/>
          <w:sz w:val="28"/>
          <w:szCs w:val="28"/>
          <w:lang w:val="en-GB" w:eastAsia="en-GB"/>
        </w:rPr>
        <w:t xml:space="preserve"> which amounts were due and payable to Ms Motseko</w:t>
      </w:r>
      <w:r w:rsidR="000972DA"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w:t>
      </w:r>
      <w:r w:rsidR="00C411AA" w:rsidRPr="008109CC">
        <w:rPr>
          <w:rFonts w:ascii="Times New Roman" w:eastAsia="Times New Roman" w:hAnsi="Times New Roman" w:cs="Times New Roman"/>
          <w:sz w:val="28"/>
          <w:szCs w:val="28"/>
          <w:lang w:val="en-GB" w:eastAsia="en-GB"/>
        </w:rPr>
        <w:t>There were also trust deficits in the respondent’s bookkeeping</w:t>
      </w:r>
      <w:r w:rsidR="004D22C1" w:rsidRPr="008109CC">
        <w:rPr>
          <w:rFonts w:ascii="Times New Roman" w:eastAsia="Times New Roman" w:hAnsi="Times New Roman" w:cs="Times New Roman"/>
          <w:sz w:val="28"/>
          <w:szCs w:val="28"/>
          <w:lang w:val="en-GB" w:eastAsia="en-GB"/>
        </w:rPr>
        <w:t xml:space="preserve"> that he did not report to the Legal Practice Council</w:t>
      </w:r>
      <w:r w:rsidR="00541960" w:rsidRPr="008109CC">
        <w:rPr>
          <w:rFonts w:ascii="Times New Roman" w:eastAsia="Times New Roman" w:hAnsi="Times New Roman" w:cs="Times New Roman"/>
          <w:sz w:val="28"/>
          <w:szCs w:val="28"/>
          <w:lang w:val="en-GB" w:eastAsia="en-GB"/>
        </w:rPr>
        <w:t>.</w:t>
      </w:r>
    </w:p>
    <w:p w14:paraId="1629815A" w14:textId="5924C711" w:rsidR="00353299" w:rsidRPr="008109CC" w:rsidRDefault="008109CC" w:rsidP="008109CC">
      <w:pPr>
        <w:tabs>
          <w:tab w:val="left" w:pos="6237"/>
          <w:tab w:val="left" w:pos="6521"/>
          <w:tab w:val="left" w:pos="6946"/>
        </w:tabs>
        <w:spacing w:after="240" w:line="360" w:lineRule="auto"/>
        <w:ind w:hanging="360"/>
        <w:jc w:val="both"/>
        <w:rPr>
          <w:rFonts w:ascii="Times New Roman" w:eastAsia="Times New Roman" w:hAnsi="Times New Roman" w:cs="Times New Roman"/>
          <w:sz w:val="28"/>
          <w:szCs w:val="28"/>
          <w:lang w:val="en-GB" w:eastAsia="en-GB"/>
        </w:rPr>
      </w:pPr>
      <w:r w:rsidRPr="00CB5C9A">
        <w:rPr>
          <w:rFonts w:ascii="Times New Roman" w:eastAsia="Times New Roman" w:hAnsi="Times New Roman" w:cs="Times New Roman"/>
          <w:sz w:val="28"/>
          <w:szCs w:val="28"/>
          <w:lang w:val="en-GB" w:eastAsia="en-GB"/>
        </w:rPr>
        <w:t xml:space="preserve">6) </w:t>
      </w:r>
      <w:r w:rsidR="000972DA" w:rsidRPr="008109CC">
        <w:rPr>
          <w:rFonts w:ascii="Times New Roman" w:eastAsia="Times New Roman" w:hAnsi="Times New Roman" w:cs="Times New Roman"/>
          <w:sz w:val="28"/>
          <w:szCs w:val="28"/>
          <w:lang w:val="en-GB" w:eastAsia="en-GB"/>
        </w:rPr>
        <w:t xml:space="preserve">In </w:t>
      </w:r>
      <w:r w:rsidR="00B2164B" w:rsidRPr="008109CC">
        <w:rPr>
          <w:rFonts w:ascii="Times New Roman" w:eastAsia="Times New Roman" w:hAnsi="Times New Roman" w:cs="Times New Roman"/>
          <w:sz w:val="28"/>
          <w:szCs w:val="28"/>
          <w:lang w:val="en-GB" w:eastAsia="en-GB"/>
        </w:rPr>
        <w:t>doing so, the applicant alleges the respondent contravened the following provision</w:t>
      </w:r>
      <w:r w:rsidR="00661802" w:rsidRPr="008109CC">
        <w:rPr>
          <w:rFonts w:ascii="Times New Roman" w:eastAsia="Times New Roman" w:hAnsi="Times New Roman" w:cs="Times New Roman"/>
          <w:sz w:val="28"/>
          <w:szCs w:val="28"/>
          <w:lang w:val="en-GB" w:eastAsia="en-GB"/>
        </w:rPr>
        <w:t>s:</w:t>
      </w:r>
    </w:p>
    <w:p w14:paraId="1D2209E3" w14:textId="2025379B" w:rsidR="00921269" w:rsidRPr="008109CC" w:rsidRDefault="008109CC" w:rsidP="008109CC">
      <w:pPr>
        <w:tabs>
          <w:tab w:val="left" w:pos="6237"/>
          <w:tab w:val="left" w:pos="6521"/>
          <w:tab w:val="left" w:pos="6946"/>
        </w:tabs>
        <w:spacing w:after="240" w:line="360" w:lineRule="auto"/>
        <w:ind w:left="432" w:hanging="432"/>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6.1) </w:t>
      </w:r>
      <w:r w:rsidR="00B2164B" w:rsidRPr="008109CC">
        <w:rPr>
          <w:rFonts w:ascii="Times New Roman" w:eastAsia="Times New Roman" w:hAnsi="Times New Roman" w:cs="Times New Roman"/>
          <w:sz w:val="28"/>
          <w:szCs w:val="28"/>
          <w:lang w:val="en-GB" w:eastAsia="en-GB"/>
        </w:rPr>
        <w:t>Section 87(5) of the Legal Practice Act alternatively Rule 37(2)(a)</w:t>
      </w:r>
      <w:r w:rsidR="00493D37" w:rsidRPr="008109CC">
        <w:rPr>
          <w:rFonts w:ascii="Times New Roman" w:eastAsia="Times New Roman" w:hAnsi="Times New Roman" w:cs="Times New Roman"/>
          <w:sz w:val="28"/>
          <w:szCs w:val="28"/>
          <w:lang w:val="en-GB" w:eastAsia="en-GB"/>
        </w:rPr>
        <w:t xml:space="preserve"> </w:t>
      </w:r>
      <w:r w:rsidR="00B2164B" w:rsidRPr="008109CC">
        <w:rPr>
          <w:rFonts w:ascii="Times New Roman" w:eastAsia="Times New Roman" w:hAnsi="Times New Roman" w:cs="Times New Roman"/>
          <w:sz w:val="28"/>
          <w:szCs w:val="28"/>
          <w:lang w:val="en-GB" w:eastAsia="en-GB"/>
        </w:rPr>
        <w:t>of the Rules for the Attorneys</w:t>
      </w:r>
      <w:r w:rsidR="009F370B"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Profession in that the respondent failed to produce his accounting records for inspection.</w:t>
      </w:r>
    </w:p>
    <w:p w14:paraId="52CB30A8" w14:textId="47F49E03" w:rsidR="00B2164B" w:rsidRPr="008109CC" w:rsidRDefault="008109CC" w:rsidP="008109CC">
      <w:pPr>
        <w:tabs>
          <w:tab w:val="left" w:pos="6237"/>
          <w:tab w:val="left" w:pos="6521"/>
          <w:tab w:val="left" w:pos="6946"/>
        </w:tabs>
        <w:spacing w:after="240" w:line="360" w:lineRule="auto"/>
        <w:ind w:left="432" w:hanging="432"/>
        <w:jc w:val="both"/>
        <w:rPr>
          <w:rFonts w:ascii="Times New Roman" w:eastAsia="Times New Roman" w:hAnsi="Times New Roman" w:cs="Times New Roman"/>
          <w:sz w:val="28"/>
          <w:szCs w:val="28"/>
          <w:lang w:val="en-GB" w:eastAsia="en-GB"/>
        </w:rPr>
      </w:pPr>
      <w:r w:rsidRPr="00091D52">
        <w:rPr>
          <w:rFonts w:ascii="Times New Roman" w:eastAsia="Times New Roman" w:hAnsi="Times New Roman" w:cs="Times New Roman"/>
          <w:sz w:val="28"/>
          <w:szCs w:val="28"/>
          <w:lang w:val="en-GB" w:eastAsia="en-GB"/>
        </w:rPr>
        <w:t xml:space="preserve">6.2) </w:t>
      </w:r>
      <w:r w:rsidR="00B2164B" w:rsidRPr="008109CC">
        <w:rPr>
          <w:rFonts w:ascii="Times New Roman" w:eastAsia="Times New Roman" w:hAnsi="Times New Roman" w:cs="Times New Roman"/>
          <w:sz w:val="28"/>
          <w:szCs w:val="28"/>
          <w:lang w:val="en-GB" w:eastAsia="en-GB"/>
        </w:rPr>
        <w:t>Rule 35.5 of the Rules for the Attorneys</w:t>
      </w:r>
      <w:r w:rsidR="009F370B"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Profession read together with</w:t>
      </w:r>
      <w:r w:rsidR="000972DA" w:rsidRPr="008109CC">
        <w:rPr>
          <w:rFonts w:ascii="Times New Roman" w:eastAsia="Times New Roman" w:hAnsi="Times New Roman" w:cs="Times New Roman"/>
          <w:sz w:val="28"/>
          <w:szCs w:val="28"/>
          <w:lang w:val="en-GB" w:eastAsia="en-GB"/>
        </w:rPr>
        <w:t xml:space="preserve"> </w:t>
      </w:r>
      <w:r w:rsidR="00B2164B" w:rsidRPr="008109CC">
        <w:rPr>
          <w:rFonts w:ascii="Times New Roman" w:eastAsia="Times New Roman" w:hAnsi="Times New Roman" w:cs="Times New Roman"/>
          <w:sz w:val="28"/>
          <w:szCs w:val="28"/>
          <w:lang w:val="en-GB" w:eastAsia="en-GB"/>
        </w:rPr>
        <w:t>Section 87(1) of the Legal Practice Act in that the respondent failed to</w:t>
      </w:r>
      <w:r w:rsidR="00091D52" w:rsidRPr="008109CC">
        <w:rPr>
          <w:rFonts w:ascii="Times New Roman" w:eastAsia="Times New Roman" w:hAnsi="Times New Roman" w:cs="Times New Roman"/>
          <w:sz w:val="28"/>
          <w:szCs w:val="28"/>
          <w:lang w:val="en-GB" w:eastAsia="en-GB"/>
        </w:rPr>
        <w:t xml:space="preserve"> </w:t>
      </w:r>
      <w:r w:rsidR="00B2164B" w:rsidRPr="008109CC">
        <w:rPr>
          <w:rFonts w:ascii="Times New Roman" w:eastAsia="Times New Roman" w:hAnsi="Times New Roman" w:cs="Times New Roman"/>
          <w:sz w:val="28"/>
          <w:szCs w:val="28"/>
          <w:lang w:val="en-GB" w:eastAsia="en-GB"/>
        </w:rPr>
        <w:t>keep such accounting records as are necessary to fully and accurately</w:t>
      </w:r>
      <w:r w:rsidR="00091D52" w:rsidRPr="008109CC">
        <w:rPr>
          <w:rFonts w:ascii="Times New Roman" w:eastAsia="Times New Roman" w:hAnsi="Times New Roman" w:cs="Times New Roman"/>
          <w:sz w:val="28"/>
          <w:szCs w:val="28"/>
          <w:lang w:val="en-GB" w:eastAsia="en-GB"/>
        </w:rPr>
        <w:t xml:space="preserve"> </w:t>
      </w:r>
      <w:r w:rsidR="00B2164B" w:rsidRPr="008109CC">
        <w:rPr>
          <w:rFonts w:ascii="Times New Roman" w:eastAsia="Times New Roman" w:hAnsi="Times New Roman" w:cs="Times New Roman"/>
          <w:sz w:val="28"/>
          <w:szCs w:val="28"/>
          <w:lang w:val="en-GB" w:eastAsia="en-GB"/>
        </w:rPr>
        <w:t>state the affairs and business of the firm.</w:t>
      </w:r>
    </w:p>
    <w:p w14:paraId="22B49E7F" w14:textId="76F1E3F6" w:rsidR="00B2164B" w:rsidRPr="008109CC" w:rsidRDefault="008109CC" w:rsidP="008109CC">
      <w:pPr>
        <w:tabs>
          <w:tab w:val="left" w:pos="6237"/>
          <w:tab w:val="left" w:pos="6521"/>
          <w:tab w:val="left" w:pos="6946"/>
        </w:tabs>
        <w:spacing w:after="240" w:line="360" w:lineRule="auto"/>
        <w:ind w:left="432" w:hanging="432"/>
        <w:jc w:val="both"/>
        <w:rPr>
          <w:rFonts w:ascii="Times New Roman" w:eastAsia="Times New Roman" w:hAnsi="Times New Roman" w:cs="Times New Roman"/>
          <w:sz w:val="28"/>
          <w:szCs w:val="28"/>
          <w:lang w:val="en-GB" w:eastAsia="en-GB"/>
        </w:rPr>
      </w:pPr>
      <w:r w:rsidRPr="00091D52">
        <w:rPr>
          <w:rFonts w:ascii="Times New Roman" w:eastAsia="Times New Roman" w:hAnsi="Times New Roman" w:cs="Times New Roman"/>
          <w:sz w:val="28"/>
          <w:szCs w:val="28"/>
          <w:lang w:val="en-GB" w:eastAsia="en-GB"/>
        </w:rPr>
        <w:t xml:space="preserve">6.3) </w:t>
      </w:r>
      <w:r w:rsidR="00B2164B" w:rsidRPr="008109CC">
        <w:rPr>
          <w:rFonts w:ascii="Times New Roman" w:eastAsia="Times New Roman" w:hAnsi="Times New Roman" w:cs="Times New Roman"/>
          <w:sz w:val="28"/>
          <w:szCs w:val="28"/>
          <w:lang w:val="en-GB" w:eastAsia="en-GB"/>
        </w:rPr>
        <w:t>Rule 54.13 of the Rules for the Attorneys</w:t>
      </w:r>
      <w:r w:rsidR="009F370B"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Profession in that the</w:t>
      </w:r>
      <w:r w:rsidR="00091D52" w:rsidRPr="008109CC">
        <w:rPr>
          <w:rFonts w:ascii="Times New Roman" w:eastAsia="Times New Roman" w:hAnsi="Times New Roman" w:cs="Times New Roman"/>
          <w:sz w:val="28"/>
          <w:szCs w:val="28"/>
          <w:lang w:val="en-GB" w:eastAsia="en-GB"/>
        </w:rPr>
        <w:t xml:space="preserve"> </w:t>
      </w:r>
      <w:r w:rsidR="00B2164B" w:rsidRPr="008109CC">
        <w:rPr>
          <w:rFonts w:ascii="Times New Roman" w:eastAsia="Times New Roman" w:hAnsi="Times New Roman" w:cs="Times New Roman"/>
          <w:sz w:val="28"/>
          <w:szCs w:val="28"/>
          <w:lang w:val="en-GB" w:eastAsia="en-GB"/>
        </w:rPr>
        <w:t>respondent did not pay the amount due to the client within a reasonable</w:t>
      </w:r>
      <w:r w:rsidR="00091D52" w:rsidRPr="008109CC">
        <w:rPr>
          <w:rFonts w:ascii="Times New Roman" w:eastAsia="Times New Roman" w:hAnsi="Times New Roman" w:cs="Times New Roman"/>
          <w:sz w:val="28"/>
          <w:szCs w:val="28"/>
          <w:lang w:val="en-GB" w:eastAsia="en-GB"/>
        </w:rPr>
        <w:t xml:space="preserve"> </w:t>
      </w:r>
      <w:r w:rsidR="00B2164B" w:rsidRPr="008109CC">
        <w:rPr>
          <w:rFonts w:ascii="Times New Roman" w:eastAsia="Times New Roman" w:hAnsi="Times New Roman" w:cs="Times New Roman"/>
          <w:sz w:val="28"/>
          <w:szCs w:val="28"/>
          <w:lang w:val="en-GB" w:eastAsia="en-GB"/>
        </w:rPr>
        <w:t>time.</w:t>
      </w:r>
    </w:p>
    <w:p w14:paraId="692D6D97" w14:textId="386EAB43" w:rsidR="00B2164B" w:rsidRPr="008109CC" w:rsidRDefault="008109CC" w:rsidP="008109CC">
      <w:pPr>
        <w:tabs>
          <w:tab w:val="left" w:pos="6237"/>
          <w:tab w:val="left" w:pos="6521"/>
          <w:tab w:val="left" w:pos="6946"/>
        </w:tabs>
        <w:spacing w:after="240" w:line="360" w:lineRule="auto"/>
        <w:ind w:left="432" w:hanging="432"/>
        <w:jc w:val="both"/>
        <w:rPr>
          <w:rFonts w:ascii="Times New Roman" w:eastAsia="Times New Roman" w:hAnsi="Times New Roman" w:cs="Times New Roman"/>
          <w:sz w:val="28"/>
          <w:szCs w:val="28"/>
          <w:lang w:val="en-GB" w:eastAsia="en-GB"/>
        </w:rPr>
      </w:pPr>
      <w:r w:rsidRPr="00091D52">
        <w:rPr>
          <w:rFonts w:ascii="Times New Roman" w:eastAsia="Times New Roman" w:hAnsi="Times New Roman" w:cs="Times New Roman"/>
          <w:sz w:val="28"/>
          <w:szCs w:val="28"/>
          <w:lang w:val="en-GB" w:eastAsia="en-GB"/>
        </w:rPr>
        <w:lastRenderedPageBreak/>
        <w:t xml:space="preserve">6.4) </w:t>
      </w:r>
      <w:r w:rsidR="00B2164B" w:rsidRPr="008109CC">
        <w:rPr>
          <w:rFonts w:ascii="Times New Roman" w:eastAsia="Times New Roman" w:hAnsi="Times New Roman" w:cs="Times New Roman"/>
          <w:sz w:val="28"/>
          <w:szCs w:val="28"/>
          <w:lang w:val="en-GB" w:eastAsia="en-GB"/>
        </w:rPr>
        <w:t>Rule 38.18.3 of the Rules for the Attorneys Profession in that the</w:t>
      </w:r>
      <w:r w:rsidR="00091D52" w:rsidRPr="008109CC">
        <w:rPr>
          <w:rFonts w:ascii="Times New Roman" w:eastAsia="Times New Roman" w:hAnsi="Times New Roman" w:cs="Times New Roman"/>
          <w:sz w:val="28"/>
          <w:szCs w:val="28"/>
          <w:lang w:val="en-GB" w:eastAsia="en-GB"/>
        </w:rPr>
        <w:t xml:space="preserve"> </w:t>
      </w:r>
      <w:r w:rsidR="00B2164B" w:rsidRPr="008109CC">
        <w:rPr>
          <w:rFonts w:ascii="Times New Roman" w:eastAsia="Times New Roman" w:hAnsi="Times New Roman" w:cs="Times New Roman"/>
          <w:sz w:val="28"/>
          <w:szCs w:val="28"/>
          <w:lang w:val="en-GB" w:eastAsia="en-GB"/>
        </w:rPr>
        <w:t>respondent did not ensure that the total amount of money in its trust</w:t>
      </w:r>
      <w:r w:rsidR="00091D52" w:rsidRPr="008109CC">
        <w:rPr>
          <w:rFonts w:ascii="Times New Roman" w:eastAsia="Times New Roman" w:hAnsi="Times New Roman" w:cs="Times New Roman"/>
          <w:sz w:val="28"/>
          <w:szCs w:val="28"/>
          <w:lang w:val="en-GB" w:eastAsia="en-GB"/>
        </w:rPr>
        <w:t xml:space="preserve"> </w:t>
      </w:r>
      <w:r w:rsidR="00B2164B" w:rsidRPr="008109CC">
        <w:rPr>
          <w:rFonts w:ascii="Times New Roman" w:eastAsia="Times New Roman" w:hAnsi="Times New Roman" w:cs="Times New Roman"/>
          <w:sz w:val="28"/>
          <w:szCs w:val="28"/>
          <w:lang w:val="en-GB" w:eastAsia="en-GB"/>
        </w:rPr>
        <w:t>banking account and trust cash at any date shall not be less than the</w:t>
      </w:r>
      <w:r w:rsidR="00091D52" w:rsidRPr="008109CC">
        <w:rPr>
          <w:rFonts w:ascii="Times New Roman" w:eastAsia="Times New Roman" w:hAnsi="Times New Roman" w:cs="Times New Roman"/>
          <w:sz w:val="28"/>
          <w:szCs w:val="28"/>
          <w:lang w:val="en-GB" w:eastAsia="en-GB"/>
        </w:rPr>
        <w:t xml:space="preserve"> </w:t>
      </w:r>
      <w:r w:rsidR="00B2164B" w:rsidRPr="008109CC">
        <w:rPr>
          <w:rFonts w:ascii="Times New Roman" w:eastAsia="Times New Roman" w:hAnsi="Times New Roman" w:cs="Times New Roman"/>
          <w:sz w:val="28"/>
          <w:szCs w:val="28"/>
          <w:lang w:val="en-GB" w:eastAsia="en-GB"/>
        </w:rPr>
        <w:t>total amount of credit balances of the trust credits shown in its</w:t>
      </w:r>
      <w:r w:rsidR="00091D52" w:rsidRPr="008109CC">
        <w:rPr>
          <w:rFonts w:ascii="Times New Roman" w:eastAsia="Times New Roman" w:hAnsi="Times New Roman" w:cs="Times New Roman"/>
          <w:sz w:val="28"/>
          <w:szCs w:val="28"/>
          <w:lang w:val="en-GB" w:eastAsia="en-GB"/>
        </w:rPr>
        <w:t xml:space="preserve"> </w:t>
      </w:r>
      <w:r w:rsidR="00B2164B" w:rsidRPr="008109CC">
        <w:rPr>
          <w:rFonts w:ascii="Times New Roman" w:eastAsia="Times New Roman" w:hAnsi="Times New Roman" w:cs="Times New Roman"/>
          <w:sz w:val="28"/>
          <w:szCs w:val="28"/>
          <w:lang w:val="en-GB" w:eastAsia="en-GB"/>
        </w:rPr>
        <w:t>accounting records.</w:t>
      </w:r>
    </w:p>
    <w:p w14:paraId="55FB1703" w14:textId="2D78A3F8" w:rsidR="00DA1C5E" w:rsidRPr="008109CC" w:rsidRDefault="008109CC" w:rsidP="008109CC">
      <w:pPr>
        <w:tabs>
          <w:tab w:val="left" w:pos="6237"/>
          <w:tab w:val="left" w:pos="6521"/>
          <w:tab w:val="left" w:pos="6946"/>
        </w:tabs>
        <w:spacing w:after="240" w:line="360" w:lineRule="auto"/>
        <w:ind w:left="432" w:hanging="432"/>
        <w:jc w:val="both"/>
        <w:rPr>
          <w:rFonts w:ascii="Times New Roman" w:eastAsia="Times New Roman" w:hAnsi="Times New Roman" w:cs="Times New Roman"/>
          <w:sz w:val="28"/>
          <w:szCs w:val="28"/>
          <w:lang w:val="en-GB" w:eastAsia="en-GB"/>
        </w:rPr>
      </w:pPr>
      <w:r w:rsidRPr="00541960">
        <w:rPr>
          <w:rFonts w:ascii="Times New Roman" w:eastAsia="Times New Roman" w:hAnsi="Times New Roman" w:cs="Times New Roman"/>
          <w:sz w:val="28"/>
          <w:szCs w:val="28"/>
          <w:lang w:val="en-GB" w:eastAsia="en-GB"/>
        </w:rPr>
        <w:t xml:space="preserve">6.5) </w:t>
      </w:r>
      <w:r w:rsidR="00B2164B" w:rsidRPr="008109CC">
        <w:rPr>
          <w:rFonts w:ascii="Times New Roman" w:eastAsia="Times New Roman" w:hAnsi="Times New Roman" w:cs="Times New Roman"/>
          <w:sz w:val="28"/>
          <w:szCs w:val="28"/>
          <w:lang w:val="en-GB" w:eastAsia="en-GB"/>
        </w:rPr>
        <w:t>Rule 35.13.10 of the Rules for the Attorneys</w:t>
      </w:r>
      <w:r w:rsidR="009F370B"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Profession in that the</w:t>
      </w:r>
      <w:r w:rsidR="0007741A" w:rsidRPr="008109CC">
        <w:rPr>
          <w:rFonts w:ascii="Times New Roman" w:eastAsia="Times New Roman" w:hAnsi="Times New Roman" w:cs="Times New Roman"/>
          <w:sz w:val="28"/>
          <w:szCs w:val="28"/>
          <w:lang w:val="en-GB" w:eastAsia="en-GB"/>
        </w:rPr>
        <w:t xml:space="preserve"> </w:t>
      </w:r>
      <w:r w:rsidR="00B2164B" w:rsidRPr="008109CC">
        <w:rPr>
          <w:rFonts w:ascii="Times New Roman" w:eastAsia="Times New Roman" w:hAnsi="Times New Roman" w:cs="Times New Roman"/>
          <w:sz w:val="28"/>
          <w:szCs w:val="28"/>
          <w:lang w:val="en-GB" w:eastAsia="en-GB"/>
        </w:rPr>
        <w:t xml:space="preserve">respondent failed to </w:t>
      </w:r>
      <w:r w:rsidR="00D37780" w:rsidRPr="008109CC">
        <w:rPr>
          <w:rFonts w:ascii="Times New Roman" w:eastAsia="Times New Roman" w:hAnsi="Times New Roman" w:cs="Times New Roman"/>
          <w:sz w:val="28"/>
          <w:szCs w:val="28"/>
          <w:lang w:val="en-GB" w:eastAsia="en-GB"/>
        </w:rPr>
        <w:t>report the firm’s trust deficit to the applicant immediately</w:t>
      </w:r>
      <w:r w:rsidR="00CC0533" w:rsidRPr="008109CC">
        <w:rPr>
          <w:rFonts w:ascii="Times New Roman" w:eastAsia="Times New Roman" w:hAnsi="Times New Roman" w:cs="Times New Roman"/>
          <w:sz w:val="28"/>
          <w:szCs w:val="28"/>
          <w:lang w:val="en-GB" w:eastAsia="en-GB"/>
        </w:rPr>
        <w:t>.</w:t>
      </w:r>
    </w:p>
    <w:p w14:paraId="743EFDB0" w14:textId="79879307" w:rsidR="00B2164B" w:rsidRPr="008109CC" w:rsidRDefault="008109CC" w:rsidP="008109CC">
      <w:pPr>
        <w:tabs>
          <w:tab w:val="left" w:pos="6237"/>
          <w:tab w:val="left" w:pos="6521"/>
          <w:tab w:val="left" w:pos="6946"/>
        </w:tabs>
        <w:spacing w:after="240" w:line="360" w:lineRule="auto"/>
        <w:ind w:hanging="360"/>
        <w:jc w:val="both"/>
        <w:rPr>
          <w:rFonts w:ascii="Times New Roman" w:eastAsia="Times New Roman" w:hAnsi="Times New Roman" w:cs="Times New Roman"/>
          <w:sz w:val="28"/>
          <w:szCs w:val="28"/>
          <w:lang w:val="en-GB" w:eastAsia="en-GB"/>
        </w:rPr>
      </w:pPr>
      <w:r w:rsidRPr="00541960">
        <w:rPr>
          <w:rFonts w:ascii="Times New Roman" w:eastAsia="Times New Roman" w:hAnsi="Times New Roman" w:cs="Times New Roman"/>
          <w:sz w:val="28"/>
          <w:szCs w:val="28"/>
          <w:lang w:val="en-GB" w:eastAsia="en-GB"/>
        </w:rPr>
        <w:t xml:space="preserve">7) </w:t>
      </w:r>
      <w:r w:rsidR="00B2164B" w:rsidRPr="008109CC">
        <w:rPr>
          <w:rFonts w:ascii="Times New Roman" w:eastAsia="Times New Roman" w:hAnsi="Times New Roman" w:cs="Times New Roman"/>
          <w:sz w:val="28"/>
          <w:szCs w:val="28"/>
          <w:lang w:val="en-GB" w:eastAsia="en-GB"/>
        </w:rPr>
        <w:t>It is common cause that the respondent pleaded guilty to the charges</w:t>
      </w:r>
      <w:r w:rsidR="00B03913"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and </w:t>
      </w:r>
      <w:r w:rsidR="00363174" w:rsidRPr="008109CC">
        <w:rPr>
          <w:rFonts w:ascii="Times New Roman" w:eastAsia="Times New Roman" w:hAnsi="Times New Roman" w:cs="Times New Roman"/>
          <w:sz w:val="28"/>
          <w:szCs w:val="28"/>
          <w:lang w:val="en-GB" w:eastAsia="en-GB"/>
        </w:rPr>
        <w:t>a fine</w:t>
      </w:r>
      <w:r w:rsidR="00B2164B" w:rsidRPr="008109CC">
        <w:rPr>
          <w:rFonts w:ascii="Times New Roman" w:eastAsia="Times New Roman" w:hAnsi="Times New Roman" w:cs="Times New Roman"/>
          <w:sz w:val="28"/>
          <w:szCs w:val="28"/>
          <w:lang w:val="en-GB" w:eastAsia="en-GB"/>
        </w:rPr>
        <w:t xml:space="preserve"> was imposed</w:t>
      </w:r>
      <w:r w:rsidR="00B03913"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which he paid</w:t>
      </w:r>
      <w:r w:rsidR="00B03913" w:rsidRPr="008109CC">
        <w:rPr>
          <w:rFonts w:ascii="Times New Roman" w:eastAsia="Times New Roman" w:hAnsi="Times New Roman" w:cs="Times New Roman"/>
          <w:sz w:val="28"/>
          <w:szCs w:val="28"/>
          <w:lang w:val="en-GB" w:eastAsia="en-GB"/>
        </w:rPr>
        <w:t xml:space="preserve">. </w:t>
      </w:r>
      <w:r w:rsidR="008D0581" w:rsidRPr="008109CC">
        <w:rPr>
          <w:rFonts w:ascii="Times New Roman" w:eastAsia="Times New Roman" w:hAnsi="Times New Roman" w:cs="Times New Roman"/>
          <w:sz w:val="28"/>
          <w:szCs w:val="28"/>
          <w:lang w:val="en-GB" w:eastAsia="en-GB"/>
        </w:rPr>
        <w:t xml:space="preserve">He has also paid all the outstanding monies to Ms Motseko. </w:t>
      </w:r>
      <w:r w:rsidR="00B03913" w:rsidRPr="008109CC">
        <w:rPr>
          <w:rFonts w:ascii="Times New Roman" w:eastAsia="Times New Roman" w:hAnsi="Times New Roman" w:cs="Times New Roman"/>
          <w:sz w:val="28"/>
          <w:szCs w:val="28"/>
          <w:lang w:val="en-GB" w:eastAsia="en-GB"/>
        </w:rPr>
        <w:t>I</w:t>
      </w:r>
      <w:r w:rsidR="00B2164B" w:rsidRPr="008109CC">
        <w:rPr>
          <w:rFonts w:ascii="Times New Roman" w:eastAsia="Times New Roman" w:hAnsi="Times New Roman" w:cs="Times New Roman"/>
          <w:sz w:val="28"/>
          <w:szCs w:val="28"/>
          <w:lang w:val="en-GB" w:eastAsia="en-GB"/>
        </w:rPr>
        <w:t xml:space="preserve">t is submitted on behalf of </w:t>
      </w:r>
      <w:r w:rsidR="00B03913" w:rsidRPr="008109CC">
        <w:rPr>
          <w:rFonts w:ascii="Times New Roman" w:eastAsia="Times New Roman" w:hAnsi="Times New Roman" w:cs="Times New Roman"/>
          <w:sz w:val="28"/>
          <w:szCs w:val="28"/>
          <w:lang w:val="en-GB" w:eastAsia="en-GB"/>
        </w:rPr>
        <w:t xml:space="preserve">the </w:t>
      </w:r>
      <w:r w:rsidR="00B2164B" w:rsidRPr="008109CC">
        <w:rPr>
          <w:rFonts w:ascii="Times New Roman" w:eastAsia="Times New Roman" w:hAnsi="Times New Roman" w:cs="Times New Roman"/>
          <w:sz w:val="28"/>
          <w:szCs w:val="28"/>
          <w:lang w:val="en-GB" w:eastAsia="en-GB"/>
        </w:rPr>
        <w:t xml:space="preserve">respondent by his counsel that he is remorseful and </w:t>
      </w:r>
      <w:r w:rsidR="000576DD" w:rsidRPr="008109CC">
        <w:rPr>
          <w:rFonts w:ascii="Times New Roman" w:eastAsia="Times New Roman" w:hAnsi="Times New Roman" w:cs="Times New Roman"/>
          <w:sz w:val="28"/>
          <w:szCs w:val="28"/>
          <w:lang w:val="en-GB" w:eastAsia="en-GB"/>
        </w:rPr>
        <w:t xml:space="preserve">that </w:t>
      </w:r>
      <w:r w:rsidR="00B2164B" w:rsidRPr="008109CC">
        <w:rPr>
          <w:rFonts w:ascii="Times New Roman" w:eastAsia="Times New Roman" w:hAnsi="Times New Roman" w:cs="Times New Roman"/>
          <w:sz w:val="28"/>
          <w:szCs w:val="28"/>
          <w:lang w:val="en-GB" w:eastAsia="en-GB"/>
        </w:rPr>
        <w:t>he has enrolled for the practice management course under the auspices of the Law Society of South Africa</w:t>
      </w:r>
      <w:r w:rsidR="009C0F4B" w:rsidRPr="008109CC">
        <w:rPr>
          <w:rFonts w:ascii="Times New Roman" w:eastAsia="Times New Roman" w:hAnsi="Times New Roman" w:cs="Times New Roman"/>
          <w:sz w:val="28"/>
          <w:szCs w:val="28"/>
          <w:lang w:val="en-GB" w:eastAsia="en-GB"/>
        </w:rPr>
        <w:t>.</w:t>
      </w:r>
      <w:r w:rsidR="00B10201" w:rsidRPr="008109CC">
        <w:rPr>
          <w:rFonts w:ascii="Times New Roman" w:eastAsia="Times New Roman" w:hAnsi="Times New Roman" w:cs="Times New Roman"/>
          <w:sz w:val="28"/>
          <w:szCs w:val="28"/>
          <w:lang w:val="en-GB" w:eastAsia="en-GB"/>
        </w:rPr>
        <w:t xml:space="preserve"> </w:t>
      </w:r>
      <w:r w:rsidR="008D0581" w:rsidRPr="008109CC">
        <w:rPr>
          <w:rFonts w:ascii="Times New Roman" w:eastAsia="Times New Roman" w:hAnsi="Times New Roman" w:cs="Times New Roman"/>
          <w:sz w:val="28"/>
          <w:szCs w:val="28"/>
          <w:lang w:val="en-GB" w:eastAsia="en-GB"/>
        </w:rPr>
        <w:t xml:space="preserve">It is also </w:t>
      </w:r>
      <w:r w:rsidR="00C71BA0" w:rsidRPr="008109CC">
        <w:rPr>
          <w:rFonts w:ascii="Times New Roman" w:eastAsia="Times New Roman" w:hAnsi="Times New Roman" w:cs="Times New Roman"/>
          <w:sz w:val="28"/>
          <w:szCs w:val="28"/>
          <w:lang w:val="en-GB" w:eastAsia="en-GB"/>
        </w:rPr>
        <w:t>his first offence.</w:t>
      </w:r>
    </w:p>
    <w:p w14:paraId="20DF7E05" w14:textId="5C5901CF" w:rsidR="00541960" w:rsidRPr="008109CC" w:rsidRDefault="008109CC" w:rsidP="008109CC">
      <w:pPr>
        <w:tabs>
          <w:tab w:val="left" w:pos="6237"/>
          <w:tab w:val="left" w:pos="6521"/>
          <w:tab w:val="left" w:pos="6946"/>
        </w:tabs>
        <w:spacing w:after="240" w:line="360" w:lineRule="auto"/>
        <w:ind w:hanging="360"/>
        <w:jc w:val="both"/>
        <w:rPr>
          <w:rFonts w:ascii="Times New Roman" w:eastAsia="Times New Roman" w:hAnsi="Times New Roman" w:cs="Times New Roman"/>
          <w:sz w:val="28"/>
          <w:szCs w:val="28"/>
          <w:lang w:val="en-GB" w:eastAsia="en-GB"/>
        </w:rPr>
      </w:pPr>
      <w:r w:rsidRPr="00541960">
        <w:rPr>
          <w:rFonts w:ascii="Times New Roman" w:eastAsia="Times New Roman" w:hAnsi="Times New Roman" w:cs="Times New Roman"/>
          <w:sz w:val="28"/>
          <w:szCs w:val="28"/>
          <w:lang w:val="en-GB" w:eastAsia="en-GB"/>
        </w:rPr>
        <w:t xml:space="preserve">8) </w:t>
      </w:r>
      <w:r w:rsidR="000D7E75" w:rsidRPr="008109CC">
        <w:rPr>
          <w:rFonts w:ascii="Times New Roman" w:eastAsia="Times New Roman" w:hAnsi="Times New Roman" w:cs="Times New Roman"/>
          <w:sz w:val="28"/>
          <w:szCs w:val="28"/>
          <w:lang w:val="en-GB" w:eastAsia="en-GB"/>
        </w:rPr>
        <w:t xml:space="preserve">The </w:t>
      </w:r>
      <w:r w:rsidR="00E66535" w:rsidRPr="008109CC">
        <w:rPr>
          <w:rFonts w:ascii="Times New Roman" w:eastAsia="Times New Roman" w:hAnsi="Times New Roman" w:cs="Times New Roman"/>
          <w:sz w:val="28"/>
          <w:szCs w:val="28"/>
          <w:lang w:val="en-GB" w:eastAsia="en-GB"/>
        </w:rPr>
        <w:t xml:space="preserve">counsel for the </w:t>
      </w:r>
      <w:r w:rsidR="000D7E75" w:rsidRPr="008109CC">
        <w:rPr>
          <w:rFonts w:ascii="Times New Roman" w:eastAsia="Times New Roman" w:hAnsi="Times New Roman" w:cs="Times New Roman"/>
          <w:sz w:val="28"/>
          <w:szCs w:val="28"/>
          <w:lang w:val="en-GB" w:eastAsia="en-GB"/>
        </w:rPr>
        <w:t>applicant</w:t>
      </w:r>
      <w:r w:rsidR="00B10201" w:rsidRPr="008109CC">
        <w:rPr>
          <w:rFonts w:ascii="Times New Roman" w:eastAsia="Times New Roman" w:hAnsi="Times New Roman" w:cs="Times New Roman"/>
          <w:sz w:val="28"/>
          <w:szCs w:val="28"/>
          <w:lang w:val="en-GB" w:eastAsia="en-GB"/>
        </w:rPr>
        <w:t>, during argument,</w:t>
      </w:r>
      <w:r w:rsidR="000D7E75" w:rsidRPr="008109CC">
        <w:rPr>
          <w:rFonts w:ascii="Times New Roman" w:eastAsia="Times New Roman" w:hAnsi="Times New Roman" w:cs="Times New Roman"/>
          <w:sz w:val="28"/>
          <w:szCs w:val="28"/>
          <w:lang w:val="en-GB" w:eastAsia="en-GB"/>
        </w:rPr>
        <w:t xml:space="preserve"> </w:t>
      </w:r>
      <w:r w:rsidR="00C71BA0" w:rsidRPr="008109CC">
        <w:rPr>
          <w:rFonts w:ascii="Times New Roman" w:eastAsia="Times New Roman" w:hAnsi="Times New Roman" w:cs="Times New Roman"/>
          <w:sz w:val="28"/>
          <w:szCs w:val="28"/>
          <w:lang w:val="en-GB" w:eastAsia="en-GB"/>
        </w:rPr>
        <w:t xml:space="preserve">suggested that in light of the above, </w:t>
      </w:r>
      <w:r w:rsidR="00B2164B" w:rsidRPr="008109CC">
        <w:rPr>
          <w:rFonts w:ascii="Times New Roman" w:eastAsia="Times New Roman" w:hAnsi="Times New Roman" w:cs="Times New Roman"/>
          <w:sz w:val="28"/>
          <w:szCs w:val="28"/>
          <w:lang w:val="en-GB" w:eastAsia="en-GB"/>
        </w:rPr>
        <w:t>the court suspend the respondent for a period of six months</w:t>
      </w:r>
      <w:r w:rsidR="00DA5F29" w:rsidRPr="008109CC">
        <w:rPr>
          <w:rFonts w:ascii="Times New Roman" w:eastAsia="Times New Roman" w:hAnsi="Times New Roman" w:cs="Times New Roman"/>
          <w:sz w:val="28"/>
          <w:szCs w:val="28"/>
          <w:lang w:val="en-GB" w:eastAsia="en-GB"/>
        </w:rPr>
        <w:t>,</w:t>
      </w:r>
      <w:r w:rsidR="00074C14" w:rsidRPr="008109CC">
        <w:rPr>
          <w:rFonts w:ascii="Times New Roman" w:eastAsia="Times New Roman" w:hAnsi="Times New Roman" w:cs="Times New Roman"/>
          <w:sz w:val="28"/>
          <w:szCs w:val="28"/>
          <w:lang w:val="en-GB" w:eastAsia="en-GB"/>
        </w:rPr>
        <w:t xml:space="preserve"> during which time </w:t>
      </w:r>
      <w:r w:rsidR="00B2164B" w:rsidRPr="008109CC">
        <w:rPr>
          <w:rFonts w:ascii="Times New Roman" w:eastAsia="Times New Roman" w:hAnsi="Times New Roman" w:cs="Times New Roman"/>
          <w:sz w:val="28"/>
          <w:szCs w:val="28"/>
          <w:lang w:val="en-GB" w:eastAsia="en-GB"/>
        </w:rPr>
        <w:t>he</w:t>
      </w:r>
      <w:r w:rsidR="00074C14" w:rsidRPr="008109CC">
        <w:rPr>
          <w:rFonts w:ascii="Times New Roman" w:eastAsia="Times New Roman" w:hAnsi="Times New Roman" w:cs="Times New Roman"/>
          <w:sz w:val="28"/>
          <w:szCs w:val="28"/>
          <w:lang w:val="en-GB" w:eastAsia="en-GB"/>
        </w:rPr>
        <w:t xml:space="preserve"> should</w:t>
      </w:r>
      <w:r w:rsidR="00B2164B" w:rsidRPr="008109CC">
        <w:rPr>
          <w:rFonts w:ascii="Times New Roman" w:eastAsia="Times New Roman" w:hAnsi="Times New Roman" w:cs="Times New Roman"/>
          <w:sz w:val="28"/>
          <w:szCs w:val="28"/>
          <w:lang w:val="en-GB" w:eastAsia="en-GB"/>
        </w:rPr>
        <w:t xml:space="preserve"> </w:t>
      </w:r>
      <w:r w:rsidR="00A25854" w:rsidRPr="008109CC">
        <w:rPr>
          <w:rFonts w:ascii="Times New Roman" w:eastAsia="Times New Roman" w:hAnsi="Times New Roman" w:cs="Times New Roman"/>
          <w:sz w:val="28"/>
          <w:szCs w:val="28"/>
          <w:lang w:val="en-GB" w:eastAsia="en-GB"/>
        </w:rPr>
        <w:t xml:space="preserve">not </w:t>
      </w:r>
      <w:r w:rsidR="00B2164B" w:rsidRPr="008109CC">
        <w:rPr>
          <w:rFonts w:ascii="Times New Roman" w:eastAsia="Times New Roman" w:hAnsi="Times New Roman" w:cs="Times New Roman"/>
          <w:sz w:val="28"/>
          <w:szCs w:val="28"/>
          <w:lang w:val="en-GB" w:eastAsia="en-GB"/>
        </w:rPr>
        <w:t xml:space="preserve">be allowed to practice </w:t>
      </w:r>
      <w:r w:rsidR="00A25854" w:rsidRPr="008109CC">
        <w:rPr>
          <w:rFonts w:ascii="Times New Roman" w:eastAsia="Times New Roman" w:hAnsi="Times New Roman" w:cs="Times New Roman"/>
          <w:sz w:val="28"/>
          <w:szCs w:val="28"/>
          <w:lang w:val="en-GB" w:eastAsia="en-GB"/>
        </w:rPr>
        <w:t xml:space="preserve">for </w:t>
      </w:r>
      <w:r w:rsidR="00B2164B" w:rsidRPr="008109CC">
        <w:rPr>
          <w:rFonts w:ascii="Times New Roman" w:eastAsia="Times New Roman" w:hAnsi="Times New Roman" w:cs="Times New Roman"/>
          <w:sz w:val="28"/>
          <w:szCs w:val="28"/>
          <w:lang w:val="en-GB" w:eastAsia="en-GB"/>
        </w:rPr>
        <w:t xml:space="preserve">his </w:t>
      </w:r>
      <w:r w:rsidR="00A25854" w:rsidRPr="008109CC">
        <w:rPr>
          <w:rFonts w:ascii="Times New Roman" w:eastAsia="Times New Roman" w:hAnsi="Times New Roman" w:cs="Times New Roman"/>
          <w:sz w:val="28"/>
          <w:szCs w:val="28"/>
          <w:lang w:val="en-GB" w:eastAsia="en-GB"/>
        </w:rPr>
        <w:t xml:space="preserve">own </w:t>
      </w:r>
      <w:r w:rsidR="00B2164B" w:rsidRPr="008109CC">
        <w:rPr>
          <w:rFonts w:ascii="Times New Roman" w:eastAsia="Times New Roman" w:hAnsi="Times New Roman" w:cs="Times New Roman"/>
          <w:sz w:val="28"/>
          <w:szCs w:val="28"/>
          <w:lang w:val="en-GB" w:eastAsia="en-GB"/>
        </w:rPr>
        <w:t>account</w:t>
      </w:r>
      <w:r w:rsidR="00A25854"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but </w:t>
      </w:r>
      <w:r w:rsidR="00A25854" w:rsidRPr="008109CC">
        <w:rPr>
          <w:rFonts w:ascii="Times New Roman" w:eastAsia="Times New Roman" w:hAnsi="Times New Roman" w:cs="Times New Roman"/>
          <w:sz w:val="28"/>
          <w:szCs w:val="28"/>
          <w:lang w:val="en-GB" w:eastAsia="en-GB"/>
        </w:rPr>
        <w:t xml:space="preserve">only </w:t>
      </w:r>
      <w:r w:rsidR="00B2164B" w:rsidRPr="008109CC">
        <w:rPr>
          <w:rFonts w:ascii="Times New Roman" w:eastAsia="Times New Roman" w:hAnsi="Times New Roman" w:cs="Times New Roman"/>
          <w:sz w:val="28"/>
          <w:szCs w:val="28"/>
          <w:lang w:val="en-GB" w:eastAsia="en-GB"/>
        </w:rPr>
        <w:t>under the supervision of a senior attorney</w:t>
      </w:r>
      <w:r w:rsidR="009C0F4B" w:rsidRPr="008109CC">
        <w:rPr>
          <w:rFonts w:ascii="Times New Roman" w:eastAsia="Times New Roman" w:hAnsi="Times New Roman" w:cs="Times New Roman"/>
          <w:sz w:val="28"/>
          <w:szCs w:val="28"/>
          <w:lang w:val="en-GB" w:eastAsia="en-GB"/>
        </w:rPr>
        <w:t>.</w:t>
      </w:r>
    </w:p>
    <w:p w14:paraId="5A9991A8" w14:textId="152B8667" w:rsidR="00541960" w:rsidRPr="008109CC" w:rsidRDefault="008109CC" w:rsidP="008109CC">
      <w:pPr>
        <w:tabs>
          <w:tab w:val="left" w:pos="6237"/>
          <w:tab w:val="left" w:pos="6521"/>
          <w:tab w:val="left" w:pos="6946"/>
        </w:tabs>
        <w:spacing w:after="240" w:line="360" w:lineRule="auto"/>
        <w:ind w:hanging="360"/>
        <w:jc w:val="both"/>
        <w:rPr>
          <w:rFonts w:ascii="Times New Roman" w:eastAsia="Times New Roman" w:hAnsi="Times New Roman" w:cs="Times New Roman"/>
          <w:sz w:val="28"/>
          <w:szCs w:val="28"/>
          <w:lang w:val="en-GB" w:eastAsia="en-GB"/>
        </w:rPr>
      </w:pPr>
      <w:r w:rsidRPr="00541960">
        <w:rPr>
          <w:rFonts w:ascii="Times New Roman" w:eastAsia="Times New Roman" w:hAnsi="Times New Roman" w:cs="Times New Roman"/>
          <w:sz w:val="28"/>
          <w:szCs w:val="28"/>
          <w:lang w:val="en-GB" w:eastAsia="en-GB"/>
        </w:rPr>
        <w:t xml:space="preserve">9) </w:t>
      </w:r>
      <w:r w:rsidR="000D7E75" w:rsidRPr="008109CC">
        <w:rPr>
          <w:rFonts w:ascii="Times New Roman" w:eastAsia="Times New Roman" w:hAnsi="Times New Roman" w:cs="Times New Roman"/>
          <w:sz w:val="28"/>
          <w:szCs w:val="28"/>
          <w:lang w:val="en-GB" w:eastAsia="en-GB"/>
        </w:rPr>
        <w:t xml:space="preserve">The </w:t>
      </w:r>
      <w:r w:rsidR="00B2164B" w:rsidRPr="008109CC">
        <w:rPr>
          <w:rFonts w:ascii="Times New Roman" w:eastAsia="Times New Roman" w:hAnsi="Times New Roman" w:cs="Times New Roman"/>
          <w:sz w:val="28"/>
          <w:szCs w:val="28"/>
          <w:lang w:val="en-GB" w:eastAsia="en-GB"/>
        </w:rPr>
        <w:t xml:space="preserve">applicant submitted that by his conduct and </w:t>
      </w:r>
      <w:r w:rsidR="009C0F4B" w:rsidRPr="008109CC">
        <w:rPr>
          <w:rFonts w:ascii="Times New Roman" w:eastAsia="Times New Roman" w:hAnsi="Times New Roman" w:cs="Times New Roman"/>
          <w:sz w:val="28"/>
          <w:szCs w:val="28"/>
          <w:lang w:val="en-GB" w:eastAsia="en-GB"/>
        </w:rPr>
        <w:t>behavio</w:t>
      </w:r>
      <w:r w:rsidR="000B6CF8" w:rsidRPr="008109CC">
        <w:rPr>
          <w:rFonts w:ascii="Times New Roman" w:eastAsia="Times New Roman" w:hAnsi="Times New Roman" w:cs="Times New Roman"/>
          <w:sz w:val="28"/>
          <w:szCs w:val="28"/>
          <w:lang w:val="en-GB" w:eastAsia="en-GB"/>
        </w:rPr>
        <w:t>u</w:t>
      </w:r>
      <w:r w:rsidR="009C0F4B" w:rsidRPr="008109CC">
        <w:rPr>
          <w:rFonts w:ascii="Times New Roman" w:eastAsia="Times New Roman" w:hAnsi="Times New Roman" w:cs="Times New Roman"/>
          <w:sz w:val="28"/>
          <w:szCs w:val="28"/>
          <w:lang w:val="en-GB" w:eastAsia="en-GB"/>
        </w:rPr>
        <w:t>r</w:t>
      </w:r>
      <w:r w:rsidR="008560E0"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the responde</w:t>
      </w:r>
      <w:r w:rsidR="000B6CF8" w:rsidRPr="008109CC">
        <w:rPr>
          <w:rFonts w:ascii="Times New Roman" w:eastAsia="Times New Roman" w:hAnsi="Times New Roman" w:cs="Times New Roman"/>
          <w:sz w:val="28"/>
          <w:szCs w:val="28"/>
          <w:lang w:val="en-GB" w:eastAsia="en-GB"/>
        </w:rPr>
        <w:t>nt</w:t>
      </w:r>
      <w:r w:rsidR="00B2164B" w:rsidRPr="008109CC">
        <w:rPr>
          <w:rFonts w:ascii="Times New Roman" w:eastAsia="Times New Roman" w:hAnsi="Times New Roman" w:cs="Times New Roman"/>
          <w:sz w:val="28"/>
          <w:szCs w:val="28"/>
          <w:lang w:val="en-GB" w:eastAsia="en-GB"/>
        </w:rPr>
        <w:t xml:space="preserve"> has damaged and affected the good standing and reputation of the profession as a whole</w:t>
      </w:r>
      <w:r w:rsidR="0014576C"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w:t>
      </w:r>
      <w:r w:rsidR="0014576C" w:rsidRPr="008109CC">
        <w:rPr>
          <w:rFonts w:ascii="Times New Roman" w:eastAsia="Times New Roman" w:hAnsi="Times New Roman" w:cs="Times New Roman"/>
          <w:sz w:val="28"/>
          <w:szCs w:val="28"/>
          <w:lang w:val="en-GB" w:eastAsia="en-GB"/>
        </w:rPr>
        <w:t xml:space="preserve">that </w:t>
      </w:r>
      <w:r w:rsidR="00B2164B" w:rsidRPr="008109CC">
        <w:rPr>
          <w:rFonts w:ascii="Times New Roman" w:eastAsia="Times New Roman" w:hAnsi="Times New Roman" w:cs="Times New Roman"/>
          <w:sz w:val="28"/>
          <w:szCs w:val="28"/>
          <w:lang w:val="en-GB" w:eastAsia="en-GB"/>
        </w:rPr>
        <w:t xml:space="preserve">he should be suspended from </w:t>
      </w:r>
      <w:r w:rsidR="009C0F4B" w:rsidRPr="008109CC">
        <w:rPr>
          <w:rFonts w:ascii="Times New Roman" w:eastAsia="Times New Roman" w:hAnsi="Times New Roman" w:cs="Times New Roman"/>
          <w:sz w:val="28"/>
          <w:szCs w:val="28"/>
          <w:lang w:val="en-GB" w:eastAsia="en-GB"/>
        </w:rPr>
        <w:t>practising</w:t>
      </w:r>
      <w:r w:rsidR="00B2164B" w:rsidRPr="008109CC">
        <w:rPr>
          <w:rFonts w:ascii="Times New Roman" w:eastAsia="Times New Roman" w:hAnsi="Times New Roman" w:cs="Times New Roman"/>
          <w:sz w:val="28"/>
          <w:szCs w:val="28"/>
          <w:lang w:val="en-GB" w:eastAsia="en-GB"/>
        </w:rPr>
        <w:t xml:space="preserve"> as a legal practitioner and </w:t>
      </w:r>
      <w:r w:rsidR="0014576C" w:rsidRPr="008109CC">
        <w:rPr>
          <w:rFonts w:ascii="Times New Roman" w:eastAsia="Times New Roman" w:hAnsi="Times New Roman" w:cs="Times New Roman"/>
          <w:sz w:val="28"/>
          <w:szCs w:val="28"/>
          <w:lang w:val="en-GB" w:eastAsia="en-GB"/>
        </w:rPr>
        <w:t xml:space="preserve">that </w:t>
      </w:r>
      <w:r w:rsidR="00B2164B" w:rsidRPr="008109CC">
        <w:rPr>
          <w:rFonts w:ascii="Times New Roman" w:eastAsia="Times New Roman" w:hAnsi="Times New Roman" w:cs="Times New Roman"/>
          <w:sz w:val="28"/>
          <w:szCs w:val="28"/>
          <w:lang w:val="en-GB" w:eastAsia="en-GB"/>
        </w:rPr>
        <w:t>his name should be removed from the roll of attorneys</w:t>
      </w:r>
      <w:r w:rsidR="00347EB1" w:rsidRPr="008109CC">
        <w:rPr>
          <w:rFonts w:ascii="Times New Roman" w:eastAsia="Times New Roman" w:hAnsi="Times New Roman" w:cs="Times New Roman"/>
          <w:sz w:val="28"/>
          <w:szCs w:val="28"/>
          <w:lang w:val="en-GB" w:eastAsia="en-GB"/>
        </w:rPr>
        <w:t>.</w:t>
      </w:r>
    </w:p>
    <w:p w14:paraId="677C3A3E" w14:textId="20EEE186" w:rsidR="00B2164B" w:rsidRPr="008109CC" w:rsidRDefault="008109CC" w:rsidP="008109CC">
      <w:pPr>
        <w:tabs>
          <w:tab w:val="left" w:pos="6237"/>
          <w:tab w:val="left" w:pos="6521"/>
          <w:tab w:val="left" w:pos="6946"/>
        </w:tabs>
        <w:spacing w:after="240" w:line="360" w:lineRule="auto"/>
        <w:ind w:hanging="360"/>
        <w:jc w:val="both"/>
        <w:rPr>
          <w:rFonts w:ascii="Times New Roman" w:eastAsia="Times New Roman" w:hAnsi="Times New Roman" w:cs="Times New Roman"/>
          <w:sz w:val="28"/>
          <w:szCs w:val="28"/>
          <w:lang w:val="en-GB" w:eastAsia="en-GB"/>
        </w:rPr>
      </w:pPr>
      <w:r w:rsidRPr="00BE4604">
        <w:rPr>
          <w:rFonts w:ascii="Times New Roman" w:eastAsia="Times New Roman" w:hAnsi="Times New Roman" w:cs="Times New Roman"/>
          <w:sz w:val="28"/>
          <w:szCs w:val="28"/>
          <w:lang w:val="en-GB" w:eastAsia="en-GB"/>
        </w:rPr>
        <w:t xml:space="preserve">10) </w:t>
      </w:r>
      <w:r w:rsidR="00B2164B" w:rsidRPr="008109CC">
        <w:rPr>
          <w:rFonts w:ascii="Times New Roman" w:eastAsia="Times New Roman" w:hAnsi="Times New Roman" w:cs="Times New Roman"/>
          <w:sz w:val="28"/>
          <w:szCs w:val="28"/>
          <w:lang w:val="en-GB" w:eastAsia="en-GB"/>
        </w:rPr>
        <w:t xml:space="preserve">The applicant submits that the respondent is no longer a fit and proper person to practice as an attorney. </w:t>
      </w:r>
      <w:r w:rsidR="000D7E75" w:rsidRPr="008109CC">
        <w:rPr>
          <w:rFonts w:ascii="Times New Roman" w:eastAsia="Times New Roman" w:hAnsi="Times New Roman" w:cs="Times New Roman"/>
          <w:sz w:val="28"/>
          <w:szCs w:val="28"/>
          <w:lang w:val="en-GB" w:eastAsia="en-GB"/>
        </w:rPr>
        <w:t>While t</w:t>
      </w:r>
      <w:r w:rsidR="00B2164B" w:rsidRPr="008109CC">
        <w:rPr>
          <w:rFonts w:ascii="Times New Roman" w:eastAsia="Times New Roman" w:hAnsi="Times New Roman" w:cs="Times New Roman"/>
          <w:sz w:val="28"/>
          <w:szCs w:val="28"/>
          <w:lang w:val="en-GB" w:eastAsia="en-GB"/>
        </w:rPr>
        <w:t>his carries weight with the court</w:t>
      </w:r>
      <w:r w:rsidR="000D7E75"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w:t>
      </w:r>
      <w:r w:rsidR="00A410E7" w:rsidRPr="008109CC">
        <w:rPr>
          <w:rFonts w:ascii="Times New Roman" w:eastAsia="Times New Roman" w:hAnsi="Times New Roman" w:cs="Times New Roman"/>
          <w:sz w:val="28"/>
          <w:szCs w:val="28"/>
          <w:lang w:val="en-GB" w:eastAsia="en-GB"/>
        </w:rPr>
        <w:t>i</w:t>
      </w:r>
      <w:r w:rsidR="00B2164B" w:rsidRPr="008109CC">
        <w:rPr>
          <w:rFonts w:ascii="Times New Roman" w:eastAsia="Times New Roman" w:hAnsi="Times New Roman" w:cs="Times New Roman"/>
          <w:sz w:val="28"/>
          <w:szCs w:val="28"/>
          <w:lang w:val="en-GB" w:eastAsia="en-GB"/>
        </w:rPr>
        <w:t xml:space="preserve">t is not bound </w:t>
      </w:r>
      <w:r w:rsidR="00B2164B" w:rsidRPr="008109CC">
        <w:rPr>
          <w:rFonts w:ascii="Times New Roman" w:eastAsia="Times New Roman" w:hAnsi="Times New Roman" w:cs="Times New Roman"/>
          <w:sz w:val="28"/>
          <w:szCs w:val="28"/>
          <w:lang w:val="en-GB" w:eastAsia="en-GB"/>
        </w:rPr>
        <w:lastRenderedPageBreak/>
        <w:t>by it.</w:t>
      </w:r>
      <w:r w:rsidR="005078B5">
        <w:rPr>
          <w:rStyle w:val="FootnoteReference"/>
          <w:rFonts w:ascii="Times New Roman" w:eastAsia="Times New Roman" w:hAnsi="Times New Roman" w:cs="Times New Roman"/>
          <w:sz w:val="28"/>
          <w:szCs w:val="28"/>
          <w:lang w:val="en-GB" w:eastAsia="en-GB"/>
        </w:rPr>
        <w:footnoteReference w:id="1"/>
      </w:r>
      <w:r w:rsidR="00B2164B" w:rsidRPr="008109CC">
        <w:rPr>
          <w:rFonts w:ascii="Times New Roman" w:eastAsia="Times New Roman" w:hAnsi="Times New Roman" w:cs="Times New Roman"/>
          <w:sz w:val="28"/>
          <w:szCs w:val="28"/>
          <w:lang w:val="en-GB" w:eastAsia="en-GB"/>
        </w:rPr>
        <w:t xml:space="preserve">  The suspension or striking from the roll lies within the discretion of the court</w:t>
      </w:r>
      <w:r w:rsidR="00082963" w:rsidRPr="008109CC">
        <w:rPr>
          <w:rFonts w:ascii="Times New Roman" w:eastAsia="Times New Roman" w:hAnsi="Times New Roman" w:cs="Times New Roman"/>
          <w:sz w:val="28"/>
          <w:szCs w:val="28"/>
          <w:lang w:val="en-GB" w:eastAsia="en-GB"/>
        </w:rPr>
        <w:t>.</w:t>
      </w:r>
      <w:r w:rsidR="005078B5">
        <w:rPr>
          <w:rStyle w:val="FootnoteReference"/>
          <w:rFonts w:ascii="Times New Roman" w:eastAsia="Times New Roman" w:hAnsi="Times New Roman" w:cs="Times New Roman"/>
          <w:sz w:val="28"/>
          <w:szCs w:val="28"/>
          <w:lang w:val="en-GB" w:eastAsia="en-GB"/>
        </w:rPr>
        <w:footnoteReference w:id="2"/>
      </w:r>
    </w:p>
    <w:p w14:paraId="7AE1A80C" w14:textId="213959EE" w:rsidR="00B2164B" w:rsidRPr="008109CC" w:rsidRDefault="008109CC" w:rsidP="008109CC">
      <w:pPr>
        <w:spacing w:after="240" w:line="360" w:lineRule="auto"/>
        <w:ind w:hanging="36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 xml:space="preserve">11) </w:t>
      </w:r>
      <w:r w:rsidR="00B2164B" w:rsidRPr="008109CC">
        <w:rPr>
          <w:rFonts w:ascii="Times New Roman" w:eastAsia="Times New Roman" w:hAnsi="Times New Roman" w:cs="Times New Roman"/>
          <w:sz w:val="28"/>
          <w:szCs w:val="28"/>
          <w:lang w:val="en-GB" w:eastAsia="en-GB"/>
        </w:rPr>
        <w:t xml:space="preserve"> Furthermore</w:t>
      </w:r>
      <w:r w:rsidR="00A410E7"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the facts on which the court exercises its discretion are to be established on a balance of probabilities</w:t>
      </w:r>
      <w:r w:rsidR="00A410E7" w:rsidRPr="008109CC">
        <w:rPr>
          <w:rFonts w:ascii="Times New Roman" w:eastAsia="Times New Roman" w:hAnsi="Times New Roman" w:cs="Times New Roman"/>
          <w:sz w:val="28"/>
          <w:szCs w:val="28"/>
          <w:lang w:val="en-GB" w:eastAsia="en-GB"/>
        </w:rPr>
        <w:t>.</w:t>
      </w:r>
      <w:r w:rsidR="00B2164B" w:rsidRPr="005078B5">
        <w:rPr>
          <w:rStyle w:val="FootnoteReference"/>
          <w:rFonts w:ascii="Times New Roman" w:eastAsia="Times New Roman" w:hAnsi="Times New Roman" w:cs="Times New Roman"/>
          <w:sz w:val="28"/>
          <w:szCs w:val="28"/>
        </w:rPr>
        <w:footnoteReference w:id="3"/>
      </w:r>
      <w:r w:rsidR="00A410E7" w:rsidRPr="008109CC">
        <w:rPr>
          <w:rFonts w:ascii="Times New Roman" w:eastAsia="Times New Roman" w:hAnsi="Times New Roman" w:cs="Times New Roman"/>
          <w:sz w:val="28"/>
          <w:szCs w:val="28"/>
          <w:lang w:val="en-GB" w:eastAsia="en-GB"/>
        </w:rPr>
        <w:t xml:space="preserve"> </w:t>
      </w:r>
      <w:r w:rsidR="00B2164B" w:rsidRPr="008109CC">
        <w:rPr>
          <w:rFonts w:ascii="Times New Roman" w:eastAsia="Times New Roman" w:hAnsi="Times New Roman" w:cs="Times New Roman"/>
          <w:sz w:val="28"/>
          <w:szCs w:val="28"/>
          <w:lang w:val="en-GB" w:eastAsia="en-GB"/>
        </w:rPr>
        <w:t>The court must not consider each issue in isolation</w:t>
      </w:r>
      <w:r w:rsidR="00A410E7" w:rsidRPr="008109CC">
        <w:rPr>
          <w:rFonts w:ascii="Times New Roman" w:eastAsia="Times New Roman" w:hAnsi="Times New Roman" w:cs="Times New Roman"/>
          <w:sz w:val="28"/>
          <w:szCs w:val="28"/>
          <w:lang w:val="en-GB" w:eastAsia="en-GB"/>
        </w:rPr>
        <w:t>.</w:t>
      </w:r>
      <w:r w:rsidR="0080288B">
        <w:rPr>
          <w:rStyle w:val="FootnoteReference"/>
          <w:rFonts w:ascii="Times New Roman" w:eastAsia="Times New Roman" w:hAnsi="Times New Roman" w:cs="Times New Roman"/>
          <w:sz w:val="28"/>
          <w:szCs w:val="28"/>
          <w:lang w:val="en-GB" w:eastAsia="en-GB"/>
        </w:rPr>
        <w:footnoteReference w:id="4"/>
      </w:r>
    </w:p>
    <w:p w14:paraId="2E3463B1" w14:textId="3955D946" w:rsidR="00B2164B" w:rsidRPr="008109CC" w:rsidRDefault="008109CC" w:rsidP="008109CC">
      <w:pPr>
        <w:tabs>
          <w:tab w:val="left" w:pos="709"/>
          <w:tab w:val="left" w:pos="6237"/>
          <w:tab w:val="left" w:pos="6521"/>
          <w:tab w:val="left" w:pos="6946"/>
        </w:tabs>
        <w:spacing w:after="240" w:line="360" w:lineRule="auto"/>
        <w:ind w:hanging="36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 xml:space="preserve">12) </w:t>
      </w:r>
      <w:r w:rsidR="00B2164B" w:rsidRPr="008109CC">
        <w:rPr>
          <w:rFonts w:ascii="Times New Roman" w:eastAsia="Times New Roman" w:hAnsi="Times New Roman" w:cs="Times New Roman"/>
          <w:sz w:val="28"/>
          <w:szCs w:val="28"/>
          <w:lang w:val="en" w:eastAsia="en-GB"/>
        </w:rPr>
        <w:t>It is clear that the respondent failed to keep proper accounting records</w:t>
      </w:r>
      <w:r w:rsidR="00082963" w:rsidRPr="008109CC">
        <w:rPr>
          <w:rFonts w:ascii="Times New Roman" w:eastAsia="Times New Roman" w:hAnsi="Times New Roman" w:cs="Times New Roman"/>
          <w:sz w:val="28"/>
          <w:szCs w:val="28"/>
          <w:lang w:val="en-GB" w:eastAsia="en-GB"/>
        </w:rPr>
        <w:t>. T</w:t>
      </w:r>
      <w:r w:rsidR="00B2164B" w:rsidRPr="008109CC">
        <w:rPr>
          <w:rFonts w:ascii="Times New Roman" w:eastAsia="Times New Roman" w:hAnsi="Times New Roman" w:cs="Times New Roman"/>
          <w:sz w:val="28"/>
          <w:szCs w:val="28"/>
          <w:lang w:val="en-GB" w:eastAsia="en-GB"/>
        </w:rPr>
        <w:t xml:space="preserve">his is a serious contravention and courts have in the past struck such practitioners from the practising roll of attorneys </w:t>
      </w:r>
      <w:r w:rsidR="00B2164B" w:rsidRPr="00222D9A">
        <w:rPr>
          <w:vertAlign w:val="superscript"/>
          <w:lang w:val="en-GB" w:eastAsia="en-GB"/>
        </w:rPr>
        <w:footnoteReference w:id="5"/>
      </w:r>
    </w:p>
    <w:p w14:paraId="2AE147DB" w14:textId="5F5AC09F" w:rsidR="00B2164B" w:rsidRPr="008109CC" w:rsidRDefault="008109CC" w:rsidP="008109CC">
      <w:pPr>
        <w:tabs>
          <w:tab w:val="left" w:pos="709"/>
          <w:tab w:val="left" w:pos="6946"/>
        </w:tabs>
        <w:spacing w:after="240" w:line="360" w:lineRule="auto"/>
        <w:ind w:hanging="36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 xml:space="preserve">13) </w:t>
      </w:r>
      <w:r w:rsidR="00B2164B" w:rsidRPr="008109CC">
        <w:rPr>
          <w:rFonts w:ascii="Times New Roman" w:eastAsia="Times New Roman" w:hAnsi="Times New Roman" w:cs="Times New Roman"/>
          <w:sz w:val="28"/>
          <w:szCs w:val="28"/>
          <w:lang w:val="en-GB" w:eastAsia="en-GB"/>
        </w:rPr>
        <w:t xml:space="preserve">The issues to be determined by this court </w:t>
      </w:r>
      <w:r w:rsidR="00080EA2" w:rsidRPr="008109CC">
        <w:rPr>
          <w:rFonts w:ascii="Times New Roman" w:eastAsia="Times New Roman" w:hAnsi="Times New Roman" w:cs="Times New Roman"/>
          <w:sz w:val="28"/>
          <w:szCs w:val="28"/>
          <w:lang w:val="en-GB" w:eastAsia="en-GB"/>
        </w:rPr>
        <w:t xml:space="preserve">are </w:t>
      </w:r>
      <w:r w:rsidR="00B2164B" w:rsidRPr="008109CC">
        <w:rPr>
          <w:rFonts w:ascii="Times New Roman" w:eastAsia="Times New Roman" w:hAnsi="Times New Roman" w:cs="Times New Roman"/>
          <w:sz w:val="28"/>
          <w:szCs w:val="28"/>
          <w:lang w:val="en-GB" w:eastAsia="en-GB"/>
        </w:rPr>
        <w:t>the following</w:t>
      </w:r>
      <w:r w:rsidR="009C0F4B" w:rsidRPr="008109CC">
        <w:rPr>
          <w:rFonts w:ascii="Times New Roman" w:eastAsia="Times New Roman" w:hAnsi="Times New Roman" w:cs="Times New Roman"/>
          <w:sz w:val="28"/>
          <w:szCs w:val="28"/>
          <w:lang w:val="en-GB" w:eastAsia="en-GB"/>
        </w:rPr>
        <w:t>:</w:t>
      </w:r>
    </w:p>
    <w:p w14:paraId="35D72A72" w14:textId="05CB49D5" w:rsidR="00B2164B" w:rsidRPr="008109CC" w:rsidRDefault="008109CC" w:rsidP="008109CC">
      <w:pPr>
        <w:tabs>
          <w:tab w:val="left" w:pos="6237"/>
          <w:tab w:val="left" w:pos="6521"/>
          <w:tab w:val="left" w:pos="6946"/>
        </w:tabs>
        <w:spacing w:after="240" w:line="360" w:lineRule="auto"/>
        <w:ind w:left="792" w:hanging="432"/>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 xml:space="preserve">13.1) </w:t>
      </w:r>
      <w:r w:rsidR="00B2164B" w:rsidRPr="008109CC">
        <w:rPr>
          <w:rFonts w:ascii="Times New Roman" w:eastAsia="Times New Roman" w:hAnsi="Times New Roman" w:cs="Times New Roman"/>
          <w:sz w:val="28"/>
          <w:szCs w:val="28"/>
          <w:lang w:val="en-GB" w:eastAsia="en-GB"/>
        </w:rPr>
        <w:t>Whether the respondent</w:t>
      </w:r>
      <w:r w:rsidR="00080EA2" w:rsidRPr="008109CC">
        <w:rPr>
          <w:rFonts w:ascii="Times New Roman" w:eastAsia="Times New Roman" w:hAnsi="Times New Roman" w:cs="Times New Roman"/>
          <w:sz w:val="28"/>
          <w:szCs w:val="28"/>
          <w:lang w:val="en-GB" w:eastAsia="en-GB"/>
        </w:rPr>
        <w:t>,</w:t>
      </w:r>
      <w:r w:rsidR="00B2164B" w:rsidRPr="008109CC">
        <w:rPr>
          <w:rFonts w:ascii="Times New Roman" w:eastAsia="Times New Roman" w:hAnsi="Times New Roman" w:cs="Times New Roman"/>
          <w:sz w:val="28"/>
          <w:szCs w:val="28"/>
          <w:lang w:val="en-GB" w:eastAsia="en-GB"/>
        </w:rPr>
        <w:t xml:space="preserve"> in the discretion of the court is a fit and prop</w:t>
      </w:r>
      <w:r w:rsidR="009C0F4B" w:rsidRPr="008109CC">
        <w:rPr>
          <w:rFonts w:ascii="Times New Roman" w:eastAsia="Times New Roman" w:hAnsi="Times New Roman" w:cs="Times New Roman"/>
          <w:sz w:val="28"/>
          <w:szCs w:val="28"/>
          <w:lang w:val="en-GB" w:eastAsia="en-GB"/>
        </w:rPr>
        <w:t>er person to continue to practis</w:t>
      </w:r>
      <w:r w:rsidR="00B2164B" w:rsidRPr="008109CC">
        <w:rPr>
          <w:rFonts w:ascii="Times New Roman" w:eastAsia="Times New Roman" w:hAnsi="Times New Roman" w:cs="Times New Roman"/>
          <w:sz w:val="28"/>
          <w:szCs w:val="28"/>
          <w:lang w:val="en-GB" w:eastAsia="en-GB"/>
        </w:rPr>
        <w:t>e as a legal practitioner</w:t>
      </w:r>
      <w:r w:rsidR="008E55F6" w:rsidRPr="008109CC">
        <w:rPr>
          <w:rFonts w:ascii="Times New Roman" w:eastAsia="Times New Roman" w:hAnsi="Times New Roman" w:cs="Times New Roman"/>
          <w:sz w:val="28"/>
          <w:szCs w:val="28"/>
          <w:lang w:val="en-GB" w:eastAsia="en-GB"/>
        </w:rPr>
        <w:t>;</w:t>
      </w:r>
    </w:p>
    <w:p w14:paraId="5AB04FD0" w14:textId="04B51C48" w:rsidR="00B2164B" w:rsidRPr="008109CC" w:rsidRDefault="008109CC" w:rsidP="008109CC">
      <w:pPr>
        <w:tabs>
          <w:tab w:val="left" w:pos="6237"/>
          <w:tab w:val="left" w:pos="6521"/>
          <w:tab w:val="left" w:pos="6946"/>
        </w:tabs>
        <w:spacing w:after="240" w:line="360" w:lineRule="auto"/>
        <w:ind w:left="792" w:hanging="432"/>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 xml:space="preserve">13.2) </w:t>
      </w:r>
      <w:r w:rsidR="00B2164B" w:rsidRPr="008109CC">
        <w:rPr>
          <w:rFonts w:ascii="Times New Roman" w:eastAsia="Times New Roman" w:hAnsi="Times New Roman" w:cs="Times New Roman"/>
          <w:sz w:val="28"/>
          <w:szCs w:val="28"/>
          <w:lang w:val="en-GB" w:eastAsia="en-GB"/>
        </w:rPr>
        <w:t>Whether under all circumstances the respondent is to be removed from the roll of attorneys</w:t>
      </w:r>
      <w:r w:rsidR="008E55F6" w:rsidRPr="008109CC">
        <w:rPr>
          <w:rFonts w:ascii="Times New Roman" w:eastAsia="Times New Roman" w:hAnsi="Times New Roman" w:cs="Times New Roman"/>
          <w:sz w:val="28"/>
          <w:szCs w:val="28"/>
          <w:lang w:val="en-GB" w:eastAsia="en-GB"/>
        </w:rPr>
        <w:t>;</w:t>
      </w:r>
    </w:p>
    <w:p w14:paraId="53CCAB40" w14:textId="215191A8" w:rsidR="00B2164B" w:rsidRPr="008109CC" w:rsidRDefault="008109CC" w:rsidP="008109CC">
      <w:pPr>
        <w:tabs>
          <w:tab w:val="left" w:pos="6237"/>
          <w:tab w:val="left" w:pos="6521"/>
          <w:tab w:val="left" w:pos="6946"/>
        </w:tabs>
        <w:spacing w:after="240" w:line="360" w:lineRule="auto"/>
        <w:ind w:left="792" w:hanging="432"/>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 xml:space="preserve">13.3) </w:t>
      </w:r>
      <w:r w:rsidR="00B2164B" w:rsidRPr="008109CC">
        <w:rPr>
          <w:rFonts w:ascii="Times New Roman" w:eastAsia="Times New Roman" w:hAnsi="Times New Roman" w:cs="Times New Roman"/>
          <w:sz w:val="28"/>
          <w:szCs w:val="28"/>
          <w:lang w:val="en-GB" w:eastAsia="en-GB"/>
        </w:rPr>
        <w:t>Whether an order suspending the respondent from practising for a specific period of time will suffice</w:t>
      </w:r>
      <w:r w:rsidR="008E55F6" w:rsidRPr="008109CC">
        <w:rPr>
          <w:rFonts w:ascii="Times New Roman" w:eastAsia="Times New Roman" w:hAnsi="Times New Roman" w:cs="Times New Roman"/>
          <w:sz w:val="28"/>
          <w:szCs w:val="28"/>
          <w:lang w:val="en-GB" w:eastAsia="en-GB"/>
        </w:rPr>
        <w:t>.</w:t>
      </w:r>
    </w:p>
    <w:p w14:paraId="74485058" w14:textId="279C4727" w:rsidR="00B2164B" w:rsidRPr="008109CC" w:rsidRDefault="008109CC" w:rsidP="008109CC">
      <w:pPr>
        <w:tabs>
          <w:tab w:val="left" w:pos="6237"/>
          <w:tab w:val="left" w:pos="6521"/>
          <w:tab w:val="left" w:pos="6946"/>
        </w:tabs>
        <w:spacing w:after="240" w:line="360" w:lineRule="auto"/>
        <w:ind w:hanging="360"/>
        <w:jc w:val="both"/>
        <w:rPr>
          <w:rFonts w:ascii="Times New Roman" w:eastAsia="Times New Roman" w:hAnsi="Times New Roman" w:cs="Times New Roman"/>
          <w:sz w:val="28"/>
          <w:szCs w:val="28"/>
          <w:lang w:val="en" w:eastAsia="en-GB"/>
        </w:rPr>
      </w:pPr>
      <w:r w:rsidRPr="00AA09AB">
        <w:rPr>
          <w:rFonts w:ascii="Times New Roman" w:eastAsia="Times New Roman" w:hAnsi="Times New Roman" w:cs="Times New Roman"/>
          <w:sz w:val="28"/>
          <w:szCs w:val="28"/>
          <w:lang w:val="en" w:eastAsia="en-GB"/>
        </w:rPr>
        <w:t xml:space="preserve">14) </w:t>
      </w:r>
      <w:r w:rsidR="00B2164B" w:rsidRPr="008109CC">
        <w:rPr>
          <w:rFonts w:ascii="Times New Roman" w:eastAsia="Times New Roman" w:hAnsi="Times New Roman" w:cs="Times New Roman"/>
          <w:sz w:val="28"/>
          <w:szCs w:val="28"/>
          <w:lang w:val="en-GB" w:eastAsia="en-GB"/>
        </w:rPr>
        <w:t xml:space="preserve">In </w:t>
      </w:r>
      <w:r w:rsidR="00B2164B" w:rsidRPr="008109CC">
        <w:rPr>
          <w:rFonts w:ascii="Times New Roman" w:eastAsia="Times New Roman" w:hAnsi="Times New Roman" w:cs="Times New Roman"/>
          <w:i/>
          <w:iCs/>
          <w:sz w:val="28"/>
          <w:szCs w:val="28"/>
          <w:lang w:val="en-GB" w:eastAsia="en-GB"/>
        </w:rPr>
        <w:t xml:space="preserve">Jasat v Natal </w:t>
      </w:r>
      <w:r w:rsidR="006D2686" w:rsidRPr="008109CC">
        <w:rPr>
          <w:rFonts w:ascii="Times New Roman" w:eastAsia="Times New Roman" w:hAnsi="Times New Roman" w:cs="Times New Roman"/>
          <w:i/>
          <w:iCs/>
          <w:sz w:val="28"/>
          <w:szCs w:val="28"/>
          <w:lang w:val="en-GB" w:eastAsia="en-GB"/>
        </w:rPr>
        <w:t>L</w:t>
      </w:r>
      <w:r w:rsidR="00B2164B" w:rsidRPr="008109CC">
        <w:rPr>
          <w:rFonts w:ascii="Times New Roman" w:eastAsia="Times New Roman" w:hAnsi="Times New Roman" w:cs="Times New Roman"/>
          <w:i/>
          <w:iCs/>
          <w:sz w:val="28"/>
          <w:szCs w:val="28"/>
          <w:lang w:val="en-GB" w:eastAsia="en-GB"/>
        </w:rPr>
        <w:t xml:space="preserve">aw </w:t>
      </w:r>
      <w:r w:rsidR="006D2686" w:rsidRPr="008109CC">
        <w:rPr>
          <w:rFonts w:ascii="Times New Roman" w:eastAsia="Times New Roman" w:hAnsi="Times New Roman" w:cs="Times New Roman"/>
          <w:i/>
          <w:iCs/>
          <w:sz w:val="28"/>
          <w:szCs w:val="28"/>
          <w:lang w:val="en-GB" w:eastAsia="en-GB"/>
        </w:rPr>
        <w:t>S</w:t>
      </w:r>
      <w:r w:rsidR="00B2164B" w:rsidRPr="008109CC">
        <w:rPr>
          <w:rFonts w:ascii="Times New Roman" w:eastAsia="Times New Roman" w:hAnsi="Times New Roman" w:cs="Times New Roman"/>
          <w:i/>
          <w:iCs/>
          <w:sz w:val="28"/>
          <w:szCs w:val="28"/>
          <w:lang w:val="en-GB" w:eastAsia="en-GB"/>
        </w:rPr>
        <w:t>ociety</w:t>
      </w:r>
      <w:r w:rsidR="006D2686" w:rsidRPr="008109CC">
        <w:rPr>
          <w:rFonts w:ascii="Times New Roman" w:eastAsia="Times New Roman" w:hAnsi="Times New Roman" w:cs="Times New Roman"/>
          <w:sz w:val="28"/>
          <w:szCs w:val="28"/>
          <w:lang w:val="en-GB" w:eastAsia="en-GB"/>
        </w:rPr>
        <w:t xml:space="preserve"> </w:t>
      </w:r>
      <w:r w:rsidR="00B2164B" w:rsidRPr="00222D9A">
        <w:rPr>
          <w:vertAlign w:val="superscript"/>
          <w:lang w:val="en-GB" w:eastAsia="en-GB"/>
        </w:rPr>
        <w:footnoteReference w:id="6"/>
      </w:r>
      <w:r w:rsidR="008E55F6" w:rsidRPr="008109CC">
        <w:rPr>
          <w:rFonts w:ascii="Times New Roman" w:eastAsia="Times New Roman" w:hAnsi="Times New Roman" w:cs="Times New Roman"/>
          <w:sz w:val="28"/>
          <w:szCs w:val="28"/>
          <w:lang w:val="en-GB" w:eastAsia="en-GB"/>
        </w:rPr>
        <w:t xml:space="preserve"> </w:t>
      </w:r>
      <w:r w:rsidR="00B2164B" w:rsidRPr="008109CC">
        <w:rPr>
          <w:rFonts w:ascii="Times New Roman" w:eastAsia="Times New Roman" w:hAnsi="Times New Roman" w:cs="Times New Roman"/>
          <w:sz w:val="28"/>
          <w:szCs w:val="28"/>
          <w:lang w:val="en-GB" w:eastAsia="en-GB"/>
        </w:rPr>
        <w:t>the court held that it must be determined by the court whether there is a likelihood or otherwise of a repetition by the practitioner of the conduct complained of and the need to protect the public</w:t>
      </w:r>
      <w:r w:rsidR="00AA09AB" w:rsidRPr="008109CC">
        <w:rPr>
          <w:rFonts w:ascii="Times New Roman" w:eastAsia="Times New Roman" w:hAnsi="Times New Roman" w:cs="Times New Roman"/>
          <w:sz w:val="28"/>
          <w:szCs w:val="28"/>
          <w:lang w:val="en-GB" w:eastAsia="en-GB"/>
        </w:rPr>
        <w:t>.</w:t>
      </w:r>
    </w:p>
    <w:p w14:paraId="32D074DF" w14:textId="266C4F96" w:rsidR="00B2164B" w:rsidRPr="008109CC" w:rsidRDefault="008109CC" w:rsidP="008109CC">
      <w:pPr>
        <w:tabs>
          <w:tab w:val="left" w:pos="709"/>
          <w:tab w:val="left" w:pos="6946"/>
        </w:tabs>
        <w:spacing w:after="240" w:line="360" w:lineRule="auto"/>
        <w:ind w:hanging="360"/>
        <w:jc w:val="both"/>
        <w:rPr>
          <w:rFonts w:ascii="Times New Roman" w:eastAsia="Times New Roman" w:hAnsi="Times New Roman" w:cs="Times New Roman"/>
          <w:sz w:val="28"/>
          <w:szCs w:val="28"/>
          <w:lang w:val="en" w:eastAsia="en-GB"/>
        </w:rPr>
      </w:pPr>
      <w:r w:rsidRPr="00AA09AB">
        <w:rPr>
          <w:rFonts w:ascii="Times New Roman" w:eastAsia="Times New Roman" w:hAnsi="Times New Roman" w:cs="Times New Roman"/>
          <w:sz w:val="28"/>
          <w:szCs w:val="28"/>
          <w:lang w:val="en" w:eastAsia="en-GB"/>
        </w:rPr>
        <w:lastRenderedPageBreak/>
        <w:t xml:space="preserve">15) </w:t>
      </w:r>
      <w:r w:rsidR="00B2164B" w:rsidRPr="008109CC">
        <w:rPr>
          <w:rFonts w:ascii="Times New Roman" w:eastAsia="Times New Roman" w:hAnsi="Times New Roman" w:cs="Times New Roman"/>
          <w:sz w:val="28"/>
          <w:szCs w:val="28"/>
          <w:lang w:val="en" w:eastAsia="en-GB"/>
        </w:rPr>
        <w:t>In my view</w:t>
      </w:r>
      <w:r w:rsidR="00E369BE" w:rsidRPr="008109CC">
        <w:rPr>
          <w:rFonts w:ascii="Times New Roman" w:eastAsia="Times New Roman" w:hAnsi="Times New Roman" w:cs="Times New Roman"/>
          <w:sz w:val="28"/>
          <w:szCs w:val="28"/>
          <w:lang w:val="en" w:eastAsia="en-GB"/>
        </w:rPr>
        <w:t>,</w:t>
      </w:r>
      <w:r w:rsidR="00B2164B" w:rsidRPr="008109CC">
        <w:rPr>
          <w:rFonts w:ascii="Times New Roman" w:eastAsia="Times New Roman" w:hAnsi="Times New Roman" w:cs="Times New Roman"/>
          <w:sz w:val="28"/>
          <w:szCs w:val="28"/>
          <w:lang w:val="en" w:eastAsia="en-GB"/>
        </w:rPr>
        <w:t xml:space="preserve"> the conduct complained of in respect of the respondent </w:t>
      </w:r>
      <w:r w:rsidR="00E369BE" w:rsidRPr="008109CC">
        <w:rPr>
          <w:rFonts w:ascii="Times New Roman" w:eastAsia="Times New Roman" w:hAnsi="Times New Roman" w:cs="Times New Roman"/>
          <w:sz w:val="28"/>
          <w:szCs w:val="28"/>
          <w:lang w:val="en" w:eastAsia="en-GB"/>
        </w:rPr>
        <w:t xml:space="preserve">is </w:t>
      </w:r>
      <w:r w:rsidR="00B2164B" w:rsidRPr="008109CC">
        <w:rPr>
          <w:rFonts w:ascii="Times New Roman" w:eastAsia="Times New Roman" w:hAnsi="Times New Roman" w:cs="Times New Roman"/>
          <w:sz w:val="28"/>
          <w:szCs w:val="28"/>
          <w:lang w:val="en" w:eastAsia="en-GB"/>
        </w:rPr>
        <w:t>a single complaint</w:t>
      </w:r>
      <w:r w:rsidR="00E369BE" w:rsidRPr="008109CC">
        <w:rPr>
          <w:rFonts w:ascii="Times New Roman" w:eastAsia="Times New Roman" w:hAnsi="Times New Roman" w:cs="Times New Roman"/>
          <w:sz w:val="28"/>
          <w:szCs w:val="28"/>
          <w:lang w:val="en" w:eastAsia="en-GB"/>
        </w:rPr>
        <w:t>,</w:t>
      </w:r>
      <w:r w:rsidR="00B2164B" w:rsidRPr="008109CC">
        <w:rPr>
          <w:rFonts w:ascii="Times New Roman" w:eastAsia="Times New Roman" w:hAnsi="Times New Roman" w:cs="Times New Roman"/>
          <w:sz w:val="28"/>
          <w:szCs w:val="28"/>
          <w:lang w:val="en" w:eastAsia="en-GB"/>
        </w:rPr>
        <w:t xml:space="preserve"> though serious. He played open cards with the applicant by pleading guilty and paying the fine</w:t>
      </w:r>
      <w:r w:rsidR="007E27B6" w:rsidRPr="008109CC">
        <w:rPr>
          <w:rFonts w:ascii="Times New Roman" w:eastAsia="Times New Roman" w:hAnsi="Times New Roman" w:cs="Times New Roman"/>
          <w:sz w:val="28"/>
          <w:szCs w:val="28"/>
          <w:lang w:val="en" w:eastAsia="en-GB"/>
        </w:rPr>
        <w:t>, and h</w:t>
      </w:r>
      <w:r w:rsidR="00F35253" w:rsidRPr="008109CC">
        <w:rPr>
          <w:rFonts w:ascii="Times New Roman" w:eastAsia="Times New Roman" w:hAnsi="Times New Roman" w:cs="Times New Roman"/>
          <w:sz w:val="28"/>
          <w:szCs w:val="28"/>
          <w:lang w:val="en" w:eastAsia="en-GB"/>
        </w:rPr>
        <w:t xml:space="preserve">e has also </w:t>
      </w:r>
      <w:r w:rsidR="00C376FC" w:rsidRPr="008109CC">
        <w:rPr>
          <w:rFonts w:ascii="Times New Roman" w:eastAsia="Times New Roman" w:hAnsi="Times New Roman" w:cs="Times New Roman"/>
          <w:sz w:val="28"/>
          <w:szCs w:val="28"/>
          <w:lang w:val="en" w:eastAsia="en-GB"/>
        </w:rPr>
        <w:t>paid the outstanding monies to Ms Motseko.</w:t>
      </w:r>
    </w:p>
    <w:p w14:paraId="31185CB9" w14:textId="0687E13F" w:rsidR="00B2164B" w:rsidRPr="008109CC" w:rsidRDefault="008109CC" w:rsidP="008109CC">
      <w:pPr>
        <w:tabs>
          <w:tab w:val="left" w:pos="709"/>
          <w:tab w:val="left" w:pos="6946"/>
        </w:tabs>
        <w:spacing w:after="240" w:line="360" w:lineRule="auto"/>
        <w:ind w:hanging="360"/>
        <w:jc w:val="both"/>
        <w:rPr>
          <w:rFonts w:ascii="Times New Roman" w:eastAsia="Times New Roman" w:hAnsi="Times New Roman" w:cs="Times New Roman"/>
          <w:sz w:val="28"/>
          <w:szCs w:val="28"/>
          <w:lang w:val="en" w:eastAsia="en-GB"/>
        </w:rPr>
      </w:pPr>
      <w:r w:rsidRPr="00AA09AB">
        <w:rPr>
          <w:rFonts w:ascii="Times New Roman" w:eastAsia="Times New Roman" w:hAnsi="Times New Roman" w:cs="Times New Roman"/>
          <w:sz w:val="28"/>
          <w:szCs w:val="28"/>
          <w:lang w:val="en" w:eastAsia="en-GB"/>
        </w:rPr>
        <w:t xml:space="preserve">16) </w:t>
      </w:r>
      <w:r w:rsidR="00363174" w:rsidRPr="008109CC">
        <w:rPr>
          <w:rFonts w:ascii="Times New Roman" w:eastAsia="Times New Roman" w:hAnsi="Times New Roman" w:cs="Times New Roman"/>
          <w:sz w:val="28"/>
          <w:szCs w:val="28"/>
          <w:lang w:val="en" w:eastAsia="en-GB"/>
        </w:rPr>
        <w:t>Furthermore,</w:t>
      </w:r>
      <w:r w:rsidR="009C0F4B" w:rsidRPr="008109CC">
        <w:rPr>
          <w:rFonts w:ascii="Times New Roman" w:eastAsia="Times New Roman" w:hAnsi="Times New Roman" w:cs="Times New Roman"/>
          <w:sz w:val="28"/>
          <w:szCs w:val="28"/>
          <w:lang w:val="en" w:eastAsia="en-GB"/>
        </w:rPr>
        <w:t xml:space="preserve"> he enrolled </w:t>
      </w:r>
      <w:r w:rsidR="000C7BB4" w:rsidRPr="008109CC">
        <w:rPr>
          <w:rFonts w:ascii="Times New Roman" w:eastAsia="Times New Roman" w:hAnsi="Times New Roman" w:cs="Times New Roman"/>
          <w:sz w:val="28"/>
          <w:szCs w:val="28"/>
          <w:lang w:val="en" w:eastAsia="en-GB"/>
        </w:rPr>
        <w:t>in</w:t>
      </w:r>
      <w:r w:rsidR="00B2164B" w:rsidRPr="008109CC">
        <w:rPr>
          <w:rFonts w:ascii="Times New Roman" w:eastAsia="Times New Roman" w:hAnsi="Times New Roman" w:cs="Times New Roman"/>
          <w:sz w:val="28"/>
          <w:szCs w:val="28"/>
          <w:lang w:val="en" w:eastAsia="en-GB"/>
        </w:rPr>
        <w:t xml:space="preserve"> </w:t>
      </w:r>
      <w:r w:rsidR="00391427" w:rsidRPr="008109CC">
        <w:rPr>
          <w:rFonts w:ascii="Times New Roman" w:eastAsia="Times New Roman" w:hAnsi="Times New Roman" w:cs="Times New Roman"/>
          <w:sz w:val="28"/>
          <w:szCs w:val="28"/>
          <w:lang w:val="en" w:eastAsia="en-GB"/>
        </w:rPr>
        <w:t xml:space="preserve">the </w:t>
      </w:r>
      <w:r w:rsidR="004947FA" w:rsidRPr="008109CC">
        <w:rPr>
          <w:rFonts w:ascii="Times New Roman" w:eastAsia="Times New Roman" w:hAnsi="Times New Roman" w:cs="Times New Roman"/>
          <w:sz w:val="28"/>
          <w:szCs w:val="28"/>
          <w:lang w:val="en" w:eastAsia="en-GB"/>
        </w:rPr>
        <w:t>Practice</w:t>
      </w:r>
      <w:r w:rsidR="00391427" w:rsidRPr="008109CC">
        <w:rPr>
          <w:rFonts w:ascii="Times New Roman" w:eastAsia="Times New Roman" w:hAnsi="Times New Roman" w:cs="Times New Roman"/>
          <w:sz w:val="28"/>
          <w:szCs w:val="28"/>
          <w:lang w:val="en" w:eastAsia="en-GB"/>
        </w:rPr>
        <w:t xml:space="preserve"> Management Course </w:t>
      </w:r>
      <w:r w:rsidR="00B2164B" w:rsidRPr="008109CC">
        <w:rPr>
          <w:rFonts w:ascii="Times New Roman" w:eastAsia="Times New Roman" w:hAnsi="Times New Roman" w:cs="Times New Roman"/>
          <w:sz w:val="28"/>
          <w:szCs w:val="28"/>
          <w:lang w:val="en" w:eastAsia="en-GB"/>
        </w:rPr>
        <w:t>to correct himself. That</w:t>
      </w:r>
      <w:r w:rsidR="004B5099" w:rsidRPr="008109CC">
        <w:rPr>
          <w:rFonts w:ascii="Times New Roman" w:eastAsia="Times New Roman" w:hAnsi="Times New Roman" w:cs="Times New Roman"/>
          <w:sz w:val="28"/>
          <w:szCs w:val="28"/>
          <w:lang w:val="en" w:eastAsia="en-GB"/>
        </w:rPr>
        <w:t>,</w:t>
      </w:r>
      <w:r w:rsidR="00B2164B" w:rsidRPr="008109CC">
        <w:rPr>
          <w:rFonts w:ascii="Times New Roman" w:eastAsia="Times New Roman" w:hAnsi="Times New Roman" w:cs="Times New Roman"/>
          <w:sz w:val="28"/>
          <w:szCs w:val="28"/>
          <w:lang w:val="en" w:eastAsia="en-GB"/>
        </w:rPr>
        <w:t xml:space="preserve"> on its own</w:t>
      </w:r>
      <w:r w:rsidR="004B5099" w:rsidRPr="008109CC">
        <w:rPr>
          <w:rFonts w:ascii="Times New Roman" w:eastAsia="Times New Roman" w:hAnsi="Times New Roman" w:cs="Times New Roman"/>
          <w:sz w:val="28"/>
          <w:szCs w:val="28"/>
          <w:lang w:val="en" w:eastAsia="en-GB"/>
        </w:rPr>
        <w:t>,</w:t>
      </w:r>
      <w:r w:rsidR="00B2164B" w:rsidRPr="008109CC">
        <w:rPr>
          <w:rFonts w:ascii="Times New Roman" w:eastAsia="Times New Roman" w:hAnsi="Times New Roman" w:cs="Times New Roman"/>
          <w:sz w:val="28"/>
          <w:szCs w:val="28"/>
          <w:lang w:val="en" w:eastAsia="en-GB"/>
        </w:rPr>
        <w:t xml:space="preserve"> is a sign of remorse and a commitment to </w:t>
      </w:r>
      <w:r w:rsidR="009C0F4B" w:rsidRPr="008109CC">
        <w:rPr>
          <w:rFonts w:ascii="Times New Roman" w:eastAsia="Times New Roman" w:hAnsi="Times New Roman" w:cs="Times New Roman"/>
          <w:sz w:val="28"/>
          <w:szCs w:val="28"/>
          <w:lang w:val="en" w:eastAsia="en-GB"/>
        </w:rPr>
        <w:t>self-correct</w:t>
      </w:r>
      <w:r w:rsidR="00B2164B" w:rsidRPr="008109CC">
        <w:rPr>
          <w:rFonts w:ascii="Times New Roman" w:eastAsia="Times New Roman" w:hAnsi="Times New Roman" w:cs="Times New Roman"/>
          <w:sz w:val="28"/>
          <w:szCs w:val="28"/>
          <w:lang w:val="en" w:eastAsia="en-GB"/>
        </w:rPr>
        <w:t>. In my view</w:t>
      </w:r>
      <w:r w:rsidR="00B2557E" w:rsidRPr="008109CC">
        <w:rPr>
          <w:rFonts w:ascii="Times New Roman" w:eastAsia="Times New Roman" w:hAnsi="Times New Roman" w:cs="Times New Roman"/>
          <w:sz w:val="28"/>
          <w:szCs w:val="28"/>
          <w:lang w:val="en" w:eastAsia="en-GB"/>
        </w:rPr>
        <w:t>, it indicates that he is showing remorse and</w:t>
      </w:r>
      <w:r w:rsidR="00B2164B" w:rsidRPr="008109CC">
        <w:rPr>
          <w:rFonts w:ascii="Times New Roman" w:eastAsia="Times New Roman" w:hAnsi="Times New Roman" w:cs="Times New Roman"/>
          <w:sz w:val="28"/>
          <w:szCs w:val="28"/>
          <w:lang w:val="en" w:eastAsia="en-GB"/>
        </w:rPr>
        <w:t xml:space="preserve"> is prepared to change.</w:t>
      </w:r>
    </w:p>
    <w:p w14:paraId="262F6BA3" w14:textId="6DF6BC6D" w:rsidR="00B2164B" w:rsidRPr="008109CC" w:rsidRDefault="008109CC" w:rsidP="008109CC">
      <w:pPr>
        <w:tabs>
          <w:tab w:val="left" w:pos="709"/>
        </w:tabs>
        <w:spacing w:after="240" w:line="360" w:lineRule="auto"/>
        <w:ind w:hanging="360"/>
        <w:jc w:val="both"/>
        <w:rPr>
          <w:rFonts w:ascii="Times New Roman" w:eastAsia="Times New Roman" w:hAnsi="Times New Roman" w:cs="Times New Roman"/>
          <w:sz w:val="28"/>
          <w:szCs w:val="28"/>
          <w:lang w:val="en" w:eastAsia="en-GB"/>
        </w:rPr>
      </w:pPr>
      <w:r w:rsidRPr="00AA09AB">
        <w:rPr>
          <w:rFonts w:ascii="Times New Roman" w:eastAsia="Times New Roman" w:hAnsi="Times New Roman" w:cs="Times New Roman"/>
          <w:sz w:val="28"/>
          <w:szCs w:val="28"/>
          <w:lang w:val="en" w:eastAsia="en-GB"/>
        </w:rPr>
        <w:t xml:space="preserve">17) </w:t>
      </w:r>
      <w:r w:rsidR="00B2164B" w:rsidRPr="008109CC">
        <w:rPr>
          <w:rFonts w:ascii="Times New Roman" w:eastAsia="Times New Roman" w:hAnsi="Times New Roman" w:cs="Times New Roman"/>
          <w:sz w:val="28"/>
          <w:szCs w:val="28"/>
          <w:lang w:val="en" w:eastAsia="en-GB"/>
        </w:rPr>
        <w:t>The nature of the conduct complained of, the fact that he is showing remorse and that it is a single complaint does not warrant the striking off of the respondent</w:t>
      </w:r>
      <w:r w:rsidR="00AE08F6" w:rsidRPr="008109CC">
        <w:rPr>
          <w:rFonts w:ascii="Times New Roman" w:eastAsia="Times New Roman" w:hAnsi="Times New Roman" w:cs="Times New Roman"/>
          <w:sz w:val="28"/>
          <w:szCs w:val="28"/>
          <w:lang w:val="en" w:eastAsia="en-GB"/>
        </w:rPr>
        <w:t>’s name</w:t>
      </w:r>
      <w:r w:rsidR="00B2557E" w:rsidRPr="008109CC">
        <w:rPr>
          <w:rFonts w:ascii="Times New Roman" w:eastAsia="Times New Roman" w:hAnsi="Times New Roman" w:cs="Times New Roman"/>
          <w:sz w:val="28"/>
          <w:szCs w:val="28"/>
          <w:lang w:val="en" w:eastAsia="en-GB"/>
        </w:rPr>
        <w:t>,</w:t>
      </w:r>
      <w:r w:rsidR="00B2164B" w:rsidRPr="008109CC">
        <w:rPr>
          <w:rFonts w:ascii="Times New Roman" w:eastAsia="Times New Roman" w:hAnsi="Times New Roman" w:cs="Times New Roman"/>
          <w:sz w:val="28"/>
          <w:szCs w:val="28"/>
          <w:lang w:val="en" w:eastAsia="en-GB"/>
        </w:rPr>
        <w:t xml:space="preserve"> but it calls for corrective measures to be imposed on the respondent</w:t>
      </w:r>
      <w:r w:rsidR="00B2557E" w:rsidRPr="008109CC">
        <w:rPr>
          <w:rFonts w:ascii="Times New Roman" w:eastAsia="Times New Roman" w:hAnsi="Times New Roman" w:cs="Times New Roman"/>
          <w:sz w:val="28"/>
          <w:szCs w:val="28"/>
          <w:lang w:val="en" w:eastAsia="en-GB"/>
        </w:rPr>
        <w:t>.</w:t>
      </w:r>
    </w:p>
    <w:p w14:paraId="71E6BD92" w14:textId="7C1AD984" w:rsidR="009D6316" w:rsidRPr="008109CC" w:rsidRDefault="008109CC" w:rsidP="008109CC">
      <w:pPr>
        <w:tabs>
          <w:tab w:val="left" w:pos="709"/>
          <w:tab w:val="left" w:pos="6521"/>
          <w:tab w:val="left" w:pos="6946"/>
        </w:tabs>
        <w:spacing w:after="240" w:line="360" w:lineRule="auto"/>
        <w:ind w:hanging="360"/>
        <w:jc w:val="both"/>
        <w:rPr>
          <w:rFonts w:ascii="Times New Roman" w:eastAsia="Times New Roman" w:hAnsi="Times New Roman" w:cs="Times New Roman"/>
          <w:sz w:val="28"/>
          <w:szCs w:val="28"/>
          <w:lang w:val="en" w:eastAsia="en-GB"/>
        </w:rPr>
      </w:pPr>
      <w:r>
        <w:rPr>
          <w:rFonts w:ascii="Times New Roman" w:eastAsia="Times New Roman" w:hAnsi="Times New Roman" w:cs="Times New Roman"/>
          <w:sz w:val="28"/>
          <w:szCs w:val="28"/>
          <w:lang w:val="en" w:eastAsia="en-GB"/>
        </w:rPr>
        <w:t xml:space="preserve">18) </w:t>
      </w:r>
      <w:r w:rsidR="00B2557E" w:rsidRPr="008109CC">
        <w:rPr>
          <w:rFonts w:ascii="Times New Roman" w:eastAsia="Times New Roman" w:hAnsi="Times New Roman" w:cs="Times New Roman"/>
          <w:sz w:val="28"/>
          <w:szCs w:val="28"/>
          <w:lang w:val="en" w:eastAsia="en-GB"/>
        </w:rPr>
        <w:t>T</w:t>
      </w:r>
      <w:r w:rsidR="00B2164B" w:rsidRPr="008109CC">
        <w:rPr>
          <w:rFonts w:ascii="Times New Roman" w:eastAsia="Times New Roman" w:hAnsi="Times New Roman" w:cs="Times New Roman"/>
          <w:sz w:val="28"/>
          <w:szCs w:val="28"/>
          <w:lang w:val="en" w:eastAsia="en-GB"/>
        </w:rPr>
        <w:t>herefore</w:t>
      </w:r>
      <w:r w:rsidR="00B2557E" w:rsidRPr="008109CC">
        <w:rPr>
          <w:rFonts w:ascii="Times New Roman" w:eastAsia="Times New Roman" w:hAnsi="Times New Roman" w:cs="Times New Roman"/>
          <w:sz w:val="28"/>
          <w:szCs w:val="28"/>
          <w:lang w:val="en" w:eastAsia="en-GB"/>
        </w:rPr>
        <w:t>,</w:t>
      </w:r>
      <w:r w:rsidR="00B2164B" w:rsidRPr="008109CC">
        <w:rPr>
          <w:rFonts w:ascii="Times New Roman" w:eastAsia="Times New Roman" w:hAnsi="Times New Roman" w:cs="Times New Roman"/>
          <w:sz w:val="28"/>
          <w:szCs w:val="28"/>
          <w:lang w:val="en" w:eastAsia="en-GB"/>
        </w:rPr>
        <w:t xml:space="preserve"> in my view</w:t>
      </w:r>
      <w:r w:rsidR="00B2557E" w:rsidRPr="008109CC">
        <w:rPr>
          <w:rFonts w:ascii="Times New Roman" w:eastAsia="Times New Roman" w:hAnsi="Times New Roman" w:cs="Times New Roman"/>
          <w:sz w:val="28"/>
          <w:szCs w:val="28"/>
          <w:lang w:val="en" w:eastAsia="en-GB"/>
        </w:rPr>
        <w:t>,</w:t>
      </w:r>
      <w:r w:rsidR="00B2164B" w:rsidRPr="008109CC">
        <w:rPr>
          <w:rFonts w:ascii="Times New Roman" w:eastAsia="Times New Roman" w:hAnsi="Times New Roman" w:cs="Times New Roman"/>
          <w:sz w:val="28"/>
          <w:szCs w:val="28"/>
          <w:lang w:val="en" w:eastAsia="en-GB"/>
        </w:rPr>
        <w:t xml:space="preserve"> the respondent should not be struck from the roll of practising attorneys but should be suspended with conditions</w:t>
      </w:r>
      <w:r w:rsidR="00B2557E" w:rsidRPr="008109CC">
        <w:rPr>
          <w:rFonts w:ascii="Times New Roman" w:eastAsia="Times New Roman" w:hAnsi="Times New Roman" w:cs="Times New Roman"/>
          <w:sz w:val="28"/>
          <w:szCs w:val="28"/>
          <w:lang w:val="en" w:eastAsia="en-GB"/>
        </w:rPr>
        <w:t>.</w:t>
      </w:r>
    </w:p>
    <w:p w14:paraId="7C3CB393" w14:textId="07415F03" w:rsidR="00B2557E" w:rsidRPr="009D6316" w:rsidRDefault="00B2557E" w:rsidP="009D6316">
      <w:pPr>
        <w:pStyle w:val="ListParagraph"/>
        <w:tabs>
          <w:tab w:val="left" w:pos="709"/>
          <w:tab w:val="left" w:pos="6521"/>
          <w:tab w:val="left" w:pos="6946"/>
        </w:tabs>
        <w:spacing w:after="240" w:line="360" w:lineRule="auto"/>
        <w:ind w:left="0"/>
        <w:contextualSpacing w:val="0"/>
        <w:jc w:val="both"/>
        <w:rPr>
          <w:rFonts w:ascii="Times New Roman" w:eastAsia="Times New Roman" w:hAnsi="Times New Roman" w:cs="Times New Roman"/>
          <w:sz w:val="28"/>
          <w:szCs w:val="28"/>
          <w:lang w:val="en" w:eastAsia="en-GB"/>
        </w:rPr>
      </w:pPr>
      <w:r w:rsidRPr="009D6316">
        <w:rPr>
          <w:rFonts w:ascii="Times New Roman" w:eastAsia="Times New Roman" w:hAnsi="Times New Roman" w:cs="Times New Roman"/>
          <w:b/>
          <w:bCs/>
          <w:sz w:val="28"/>
          <w:szCs w:val="28"/>
          <w:lang w:val="en" w:eastAsia="en-GB"/>
        </w:rPr>
        <w:t>Order:</w:t>
      </w:r>
    </w:p>
    <w:p w14:paraId="49B1E1BA" w14:textId="69E5B567" w:rsidR="00B2164B" w:rsidRPr="008109CC" w:rsidRDefault="008109CC" w:rsidP="008109CC">
      <w:pPr>
        <w:tabs>
          <w:tab w:val="left" w:pos="6237"/>
          <w:tab w:val="left" w:pos="6521"/>
          <w:tab w:val="left" w:pos="6946"/>
        </w:tabs>
        <w:spacing w:after="240" w:line="360" w:lineRule="auto"/>
        <w:ind w:hanging="360"/>
        <w:jc w:val="both"/>
        <w:rPr>
          <w:rFonts w:ascii="Times New Roman" w:eastAsia="Times New Roman" w:hAnsi="Times New Roman" w:cs="Times New Roman"/>
          <w:sz w:val="28"/>
          <w:szCs w:val="28"/>
          <w:lang w:val="en" w:eastAsia="en-GB"/>
        </w:rPr>
      </w:pPr>
      <w:r w:rsidRPr="00AA09AB">
        <w:rPr>
          <w:rFonts w:ascii="Times New Roman" w:eastAsia="Times New Roman" w:hAnsi="Times New Roman" w:cs="Times New Roman"/>
          <w:sz w:val="28"/>
          <w:szCs w:val="28"/>
          <w:lang w:val="en" w:eastAsia="en-GB"/>
        </w:rPr>
        <w:t xml:space="preserve">19) </w:t>
      </w:r>
      <w:r w:rsidR="00B2164B" w:rsidRPr="008109CC">
        <w:rPr>
          <w:rFonts w:ascii="Times New Roman" w:eastAsia="Times New Roman" w:hAnsi="Times New Roman" w:cs="Times New Roman"/>
          <w:sz w:val="28"/>
          <w:szCs w:val="28"/>
          <w:lang w:val="en" w:eastAsia="en-GB"/>
        </w:rPr>
        <w:t>I propose the following order:</w:t>
      </w:r>
    </w:p>
    <w:p w14:paraId="04E6DFC9" w14:textId="01ADD20D" w:rsidR="00B2164B" w:rsidRPr="008109CC" w:rsidRDefault="008109CC" w:rsidP="008109CC">
      <w:pPr>
        <w:tabs>
          <w:tab w:val="left" w:pos="6237"/>
          <w:tab w:val="left" w:pos="6521"/>
          <w:tab w:val="left" w:pos="6946"/>
        </w:tabs>
        <w:spacing w:after="240" w:line="360" w:lineRule="auto"/>
        <w:ind w:left="720" w:hanging="360"/>
        <w:jc w:val="both"/>
        <w:rPr>
          <w:rFonts w:ascii="Times New Roman" w:eastAsia="Times New Roman" w:hAnsi="Times New Roman" w:cs="Times New Roman"/>
          <w:sz w:val="28"/>
          <w:szCs w:val="28"/>
          <w:lang w:val="en" w:eastAsia="en-GB"/>
        </w:rPr>
      </w:pPr>
      <w:r w:rsidRPr="00222D9A">
        <w:rPr>
          <w:rFonts w:ascii="Times New Roman" w:eastAsia="Times New Roman" w:hAnsi="Times New Roman" w:cs="Times New Roman"/>
          <w:sz w:val="28"/>
          <w:szCs w:val="28"/>
          <w:lang w:val="en" w:eastAsia="en-GB"/>
        </w:rPr>
        <w:t>1.</w:t>
      </w:r>
      <w:r w:rsidRPr="00222D9A">
        <w:rPr>
          <w:rFonts w:ascii="Times New Roman" w:eastAsia="Times New Roman" w:hAnsi="Times New Roman" w:cs="Times New Roman"/>
          <w:sz w:val="28"/>
          <w:szCs w:val="28"/>
          <w:lang w:val="en" w:eastAsia="en-GB"/>
        </w:rPr>
        <w:tab/>
      </w:r>
      <w:r w:rsidR="00B2164B" w:rsidRPr="008109CC">
        <w:rPr>
          <w:rFonts w:ascii="Times New Roman" w:eastAsia="Times New Roman" w:hAnsi="Times New Roman" w:cs="Times New Roman"/>
          <w:sz w:val="28"/>
          <w:szCs w:val="28"/>
          <w:lang w:val="en" w:eastAsia="en-GB"/>
        </w:rPr>
        <w:t xml:space="preserve">That Magoshi Opana (Mamaila) is suspended from </w:t>
      </w:r>
      <w:r w:rsidR="004947FA" w:rsidRPr="008109CC">
        <w:rPr>
          <w:rFonts w:ascii="Times New Roman" w:eastAsia="Times New Roman" w:hAnsi="Times New Roman" w:cs="Times New Roman"/>
          <w:sz w:val="28"/>
          <w:szCs w:val="28"/>
          <w:lang w:val="en" w:eastAsia="en-GB"/>
        </w:rPr>
        <w:t>practicing</w:t>
      </w:r>
      <w:r w:rsidR="00B2164B" w:rsidRPr="008109CC">
        <w:rPr>
          <w:rFonts w:ascii="Times New Roman" w:eastAsia="Times New Roman" w:hAnsi="Times New Roman" w:cs="Times New Roman"/>
          <w:sz w:val="28"/>
          <w:szCs w:val="28"/>
          <w:lang w:val="en" w:eastAsia="en-GB"/>
        </w:rPr>
        <w:t xml:space="preserve"> as an attorney on his own account for 18 months on condition that he serve and is employed by another legal practitioner</w:t>
      </w:r>
      <w:r w:rsidR="000C1836" w:rsidRPr="008109CC">
        <w:rPr>
          <w:rFonts w:ascii="Times New Roman" w:eastAsia="Times New Roman" w:hAnsi="Times New Roman" w:cs="Times New Roman"/>
          <w:sz w:val="28"/>
          <w:szCs w:val="28"/>
          <w:lang w:val="en" w:eastAsia="en-GB"/>
        </w:rPr>
        <w:t>.</w:t>
      </w:r>
      <w:r w:rsidR="00341782" w:rsidRPr="008109CC">
        <w:rPr>
          <w:rFonts w:ascii="Times New Roman" w:eastAsia="Times New Roman" w:hAnsi="Times New Roman" w:cs="Times New Roman"/>
          <w:sz w:val="28"/>
          <w:szCs w:val="28"/>
          <w:lang w:eastAsia="en-GB"/>
        </w:rPr>
        <w:t>That respondent</w:t>
      </w:r>
      <w:r w:rsidR="00B2164B" w:rsidRPr="008109CC">
        <w:rPr>
          <w:rFonts w:ascii="Times New Roman" w:eastAsia="Times New Roman" w:hAnsi="Times New Roman" w:cs="Times New Roman"/>
          <w:sz w:val="28"/>
          <w:szCs w:val="28"/>
          <w:lang w:eastAsia="en-GB"/>
        </w:rPr>
        <w:t xml:space="preserve"> immediately surrenders and delivers to the registrar </w:t>
      </w:r>
      <w:r w:rsidR="00341782" w:rsidRPr="008109CC">
        <w:rPr>
          <w:rFonts w:ascii="Times New Roman" w:eastAsia="Times New Roman" w:hAnsi="Times New Roman" w:cs="Times New Roman"/>
          <w:sz w:val="28"/>
          <w:szCs w:val="28"/>
          <w:lang w:eastAsia="en-GB"/>
        </w:rPr>
        <w:t>of this Honourable</w:t>
      </w:r>
      <w:r w:rsidR="00B2164B" w:rsidRPr="008109CC">
        <w:rPr>
          <w:rFonts w:ascii="Times New Roman" w:eastAsia="Times New Roman" w:hAnsi="Times New Roman" w:cs="Times New Roman"/>
          <w:sz w:val="28"/>
          <w:szCs w:val="28"/>
          <w:lang w:eastAsia="en-GB"/>
        </w:rPr>
        <w:t xml:space="preserve"> Court his certificate of </w:t>
      </w:r>
      <w:r w:rsidR="00341782" w:rsidRPr="008109CC">
        <w:rPr>
          <w:rFonts w:ascii="Times New Roman" w:eastAsia="Times New Roman" w:hAnsi="Times New Roman" w:cs="Times New Roman"/>
          <w:sz w:val="28"/>
          <w:szCs w:val="28"/>
          <w:lang w:eastAsia="en-GB"/>
        </w:rPr>
        <w:t>enrolment</w:t>
      </w:r>
      <w:r w:rsidR="00B2164B" w:rsidRPr="008109CC">
        <w:rPr>
          <w:rFonts w:ascii="Times New Roman" w:eastAsia="Times New Roman" w:hAnsi="Times New Roman" w:cs="Times New Roman"/>
          <w:sz w:val="28"/>
          <w:szCs w:val="28"/>
          <w:lang w:eastAsia="en-GB"/>
        </w:rPr>
        <w:t xml:space="preserve"> as an attorney and conveyancer of this </w:t>
      </w:r>
      <w:r w:rsidR="00341782" w:rsidRPr="008109CC">
        <w:rPr>
          <w:rFonts w:ascii="Times New Roman" w:eastAsia="Times New Roman" w:hAnsi="Times New Roman" w:cs="Times New Roman"/>
          <w:sz w:val="28"/>
          <w:szCs w:val="28"/>
          <w:lang w:eastAsia="en-GB"/>
        </w:rPr>
        <w:t>Honourable</w:t>
      </w:r>
      <w:r w:rsidR="00B2164B" w:rsidRPr="008109CC">
        <w:rPr>
          <w:rFonts w:ascii="Times New Roman" w:eastAsia="Times New Roman" w:hAnsi="Times New Roman" w:cs="Times New Roman"/>
          <w:sz w:val="28"/>
          <w:szCs w:val="28"/>
          <w:lang w:eastAsia="en-GB"/>
        </w:rPr>
        <w:t xml:space="preserve"> Court.</w:t>
      </w:r>
    </w:p>
    <w:p w14:paraId="7FA01360" w14:textId="17AB0209" w:rsidR="00B2164B" w:rsidRPr="008109CC" w:rsidRDefault="008109CC" w:rsidP="008109CC">
      <w:pPr>
        <w:tabs>
          <w:tab w:val="left" w:pos="6237"/>
          <w:tab w:val="left" w:pos="6521"/>
          <w:tab w:val="left" w:pos="6946"/>
        </w:tabs>
        <w:spacing w:after="240" w:line="360" w:lineRule="auto"/>
        <w:ind w:left="720" w:hanging="360"/>
        <w:jc w:val="both"/>
        <w:rPr>
          <w:rFonts w:ascii="Times New Roman" w:eastAsia="Times New Roman" w:hAnsi="Times New Roman" w:cs="Times New Roman"/>
          <w:sz w:val="28"/>
          <w:szCs w:val="28"/>
          <w:lang w:eastAsia="en-GB"/>
        </w:rPr>
      </w:pPr>
      <w:r w:rsidRPr="00AA09AB">
        <w:rPr>
          <w:rFonts w:ascii="Times New Roman" w:eastAsia="Times New Roman" w:hAnsi="Times New Roman" w:cs="Times New Roman"/>
          <w:sz w:val="28"/>
          <w:szCs w:val="28"/>
          <w:lang w:eastAsia="en-GB"/>
        </w:rPr>
        <w:t>2.</w:t>
      </w:r>
      <w:r w:rsidRPr="00AA09AB">
        <w:rPr>
          <w:rFonts w:ascii="Times New Roman" w:eastAsia="Times New Roman" w:hAnsi="Times New Roman" w:cs="Times New Roman"/>
          <w:sz w:val="28"/>
          <w:szCs w:val="28"/>
          <w:lang w:eastAsia="en-GB"/>
        </w:rPr>
        <w:tab/>
      </w:r>
      <w:r w:rsidR="00B2164B" w:rsidRPr="008109CC">
        <w:rPr>
          <w:rFonts w:ascii="Times New Roman" w:eastAsia="Times New Roman" w:hAnsi="Times New Roman" w:cs="Times New Roman"/>
          <w:sz w:val="28"/>
          <w:szCs w:val="28"/>
          <w:lang w:eastAsia="en-GB"/>
        </w:rPr>
        <w:t xml:space="preserve">That </w:t>
      </w:r>
      <w:r w:rsidR="00341782" w:rsidRPr="008109CC">
        <w:rPr>
          <w:rFonts w:ascii="Times New Roman" w:eastAsia="Times New Roman" w:hAnsi="Times New Roman" w:cs="Times New Roman"/>
          <w:sz w:val="28"/>
          <w:szCs w:val="28"/>
          <w:lang w:eastAsia="en-GB"/>
        </w:rPr>
        <w:t>in the</w:t>
      </w:r>
      <w:r w:rsidR="00B2164B" w:rsidRPr="008109CC">
        <w:rPr>
          <w:rFonts w:ascii="Times New Roman" w:eastAsia="Times New Roman" w:hAnsi="Times New Roman" w:cs="Times New Roman"/>
          <w:sz w:val="28"/>
          <w:szCs w:val="28"/>
          <w:lang w:eastAsia="en-GB"/>
        </w:rPr>
        <w:t xml:space="preserve"> event of the respondent failing to comply with the terms of </w:t>
      </w:r>
      <w:r w:rsidR="009C0F4B" w:rsidRPr="008109CC">
        <w:rPr>
          <w:rFonts w:ascii="Times New Roman" w:eastAsia="Times New Roman" w:hAnsi="Times New Roman" w:cs="Times New Roman"/>
          <w:sz w:val="28"/>
          <w:szCs w:val="28"/>
          <w:lang w:eastAsia="en-GB"/>
        </w:rPr>
        <w:t>t</w:t>
      </w:r>
      <w:r w:rsidR="00B2164B" w:rsidRPr="008109CC">
        <w:rPr>
          <w:rFonts w:ascii="Times New Roman" w:eastAsia="Times New Roman" w:hAnsi="Times New Roman" w:cs="Times New Roman"/>
          <w:sz w:val="28"/>
          <w:szCs w:val="28"/>
          <w:lang w:eastAsia="en-GB"/>
        </w:rPr>
        <w:t xml:space="preserve">his order detailed in the previous paragraph within two (2) weeks from the date of this order, the Sheriff of the district in which the certificates are, be authorised and directed to take possession of the certificates and hand them to the registrar of this </w:t>
      </w:r>
      <w:r w:rsidR="00341782" w:rsidRPr="008109CC">
        <w:rPr>
          <w:rFonts w:ascii="Times New Roman" w:eastAsia="Times New Roman" w:hAnsi="Times New Roman" w:cs="Times New Roman"/>
          <w:sz w:val="28"/>
          <w:szCs w:val="28"/>
          <w:lang w:eastAsia="en-GB"/>
        </w:rPr>
        <w:t>Honourable</w:t>
      </w:r>
      <w:r w:rsidR="00B2164B" w:rsidRPr="008109CC">
        <w:rPr>
          <w:rFonts w:ascii="Times New Roman" w:eastAsia="Times New Roman" w:hAnsi="Times New Roman" w:cs="Times New Roman"/>
          <w:sz w:val="28"/>
          <w:szCs w:val="28"/>
          <w:lang w:eastAsia="en-GB"/>
        </w:rPr>
        <w:t xml:space="preserve"> Court.</w:t>
      </w:r>
    </w:p>
    <w:p w14:paraId="16B518A2" w14:textId="1C035112" w:rsidR="00B2164B" w:rsidRPr="008109CC" w:rsidRDefault="008109CC" w:rsidP="008109CC">
      <w:pPr>
        <w:tabs>
          <w:tab w:val="left" w:pos="6237"/>
          <w:tab w:val="left" w:pos="6521"/>
          <w:tab w:val="left" w:pos="6946"/>
        </w:tabs>
        <w:spacing w:after="240" w:line="360" w:lineRule="auto"/>
        <w:ind w:left="720" w:hanging="360"/>
        <w:jc w:val="both"/>
        <w:rPr>
          <w:rFonts w:ascii="Times New Roman" w:eastAsia="Times New Roman" w:hAnsi="Times New Roman" w:cs="Times New Roman"/>
          <w:sz w:val="28"/>
          <w:szCs w:val="28"/>
          <w:lang w:eastAsia="en-GB"/>
        </w:rPr>
      </w:pPr>
      <w:r w:rsidRPr="00AA09AB">
        <w:rPr>
          <w:rFonts w:ascii="Times New Roman" w:eastAsia="Times New Roman" w:hAnsi="Times New Roman" w:cs="Times New Roman"/>
          <w:sz w:val="28"/>
          <w:szCs w:val="28"/>
          <w:lang w:eastAsia="en-GB"/>
        </w:rPr>
        <w:lastRenderedPageBreak/>
        <w:t>3.</w:t>
      </w:r>
      <w:r w:rsidRPr="00AA09AB">
        <w:rPr>
          <w:rFonts w:ascii="Times New Roman" w:eastAsia="Times New Roman" w:hAnsi="Times New Roman" w:cs="Times New Roman"/>
          <w:sz w:val="28"/>
          <w:szCs w:val="28"/>
          <w:lang w:eastAsia="en-GB"/>
        </w:rPr>
        <w:tab/>
      </w:r>
      <w:r w:rsidR="00B2164B" w:rsidRPr="008109CC">
        <w:rPr>
          <w:rFonts w:ascii="Times New Roman" w:eastAsia="Times New Roman" w:hAnsi="Times New Roman" w:cs="Times New Roman"/>
          <w:sz w:val="28"/>
          <w:szCs w:val="28"/>
          <w:lang w:eastAsia="en-GB"/>
        </w:rPr>
        <w:t>That respondent be prohibited from handling or operating on this trust accounts as detained in paragraph 5 hereof.</w:t>
      </w:r>
    </w:p>
    <w:p w14:paraId="6504A13E" w14:textId="1C73AF11" w:rsidR="00B2164B" w:rsidRPr="008109CC" w:rsidRDefault="008109CC" w:rsidP="008109CC">
      <w:pPr>
        <w:tabs>
          <w:tab w:val="left" w:pos="6237"/>
          <w:tab w:val="left" w:pos="6521"/>
          <w:tab w:val="left" w:pos="6946"/>
        </w:tabs>
        <w:spacing w:after="240" w:line="360" w:lineRule="auto"/>
        <w:ind w:left="720" w:hanging="360"/>
        <w:jc w:val="both"/>
        <w:rPr>
          <w:rFonts w:ascii="Times New Roman" w:eastAsia="Times New Roman" w:hAnsi="Times New Roman" w:cs="Times New Roman"/>
          <w:sz w:val="28"/>
          <w:szCs w:val="28"/>
          <w:lang w:eastAsia="en-GB"/>
        </w:rPr>
      </w:pPr>
      <w:r w:rsidRPr="00AA09AB">
        <w:rPr>
          <w:rFonts w:ascii="Times New Roman" w:eastAsia="Times New Roman" w:hAnsi="Times New Roman" w:cs="Times New Roman"/>
          <w:sz w:val="28"/>
          <w:szCs w:val="28"/>
          <w:lang w:eastAsia="en-GB"/>
        </w:rPr>
        <w:t>4.</w:t>
      </w:r>
      <w:r w:rsidRPr="00AA09AB">
        <w:rPr>
          <w:rFonts w:ascii="Times New Roman" w:eastAsia="Times New Roman" w:hAnsi="Times New Roman" w:cs="Times New Roman"/>
          <w:sz w:val="28"/>
          <w:szCs w:val="28"/>
          <w:lang w:eastAsia="en-GB"/>
        </w:rPr>
        <w:tab/>
      </w:r>
      <w:r w:rsidR="00262BFA" w:rsidRPr="008109CC">
        <w:rPr>
          <w:rFonts w:ascii="Times New Roman" w:eastAsia="Times New Roman" w:hAnsi="Times New Roman" w:cs="Times New Roman"/>
          <w:sz w:val="28"/>
          <w:szCs w:val="28"/>
          <w:lang w:eastAsia="en-GB"/>
        </w:rPr>
        <w:t>T</w:t>
      </w:r>
      <w:r w:rsidR="00B2164B" w:rsidRPr="008109CC">
        <w:rPr>
          <w:rFonts w:ascii="Times New Roman" w:eastAsia="Times New Roman" w:hAnsi="Times New Roman" w:cs="Times New Roman"/>
          <w:sz w:val="28"/>
          <w:szCs w:val="28"/>
          <w:lang w:eastAsia="en-GB"/>
        </w:rPr>
        <w:t xml:space="preserve">hat </w:t>
      </w:r>
      <w:r w:rsidR="00B2164B" w:rsidRPr="008109CC">
        <w:rPr>
          <w:rFonts w:ascii="Times New Roman" w:eastAsia="Times New Roman" w:hAnsi="Times New Roman" w:cs="Times New Roman"/>
          <w:sz w:val="28"/>
          <w:szCs w:val="28"/>
          <w:lang w:val="en" w:eastAsia="en-GB"/>
        </w:rPr>
        <w:t>Johan</w:t>
      </w:r>
      <w:r w:rsidR="00B2164B" w:rsidRPr="008109CC">
        <w:rPr>
          <w:rFonts w:ascii="Times New Roman" w:eastAsia="Times New Roman" w:hAnsi="Times New Roman" w:cs="Times New Roman"/>
          <w:sz w:val="28"/>
          <w:szCs w:val="28"/>
          <w:lang w:eastAsia="en-GB"/>
        </w:rPr>
        <w:t xml:space="preserve"> van Staden, the head: legal practitioner</w:t>
      </w:r>
      <w:r w:rsidR="009F370B" w:rsidRPr="008109CC">
        <w:rPr>
          <w:rFonts w:ascii="Times New Roman" w:eastAsia="Times New Roman" w:hAnsi="Times New Roman" w:cs="Times New Roman"/>
          <w:sz w:val="28"/>
          <w:szCs w:val="28"/>
          <w:lang w:eastAsia="en-GB"/>
        </w:rPr>
        <w:t>’</w:t>
      </w:r>
      <w:r w:rsidR="00B2164B" w:rsidRPr="008109CC">
        <w:rPr>
          <w:rFonts w:ascii="Times New Roman" w:eastAsia="Times New Roman" w:hAnsi="Times New Roman" w:cs="Times New Roman"/>
          <w:sz w:val="28"/>
          <w:szCs w:val="28"/>
          <w:lang w:eastAsia="en-GB"/>
        </w:rPr>
        <w:t xml:space="preserve">s affairs  of applicant or any person nominated by him, be appointed as an </w:t>
      </w:r>
      <w:r w:rsidR="00B2164B" w:rsidRPr="008109CC">
        <w:rPr>
          <w:rFonts w:ascii="Times New Roman" w:eastAsia="Times New Roman" w:hAnsi="Times New Roman" w:cs="Times New Roman"/>
          <w:i/>
          <w:sz w:val="28"/>
          <w:szCs w:val="28"/>
          <w:lang w:eastAsia="en-GB"/>
        </w:rPr>
        <w:t>curator bonis</w:t>
      </w:r>
      <w:r w:rsidR="00B2164B" w:rsidRPr="008109CC">
        <w:rPr>
          <w:rFonts w:ascii="Times New Roman" w:eastAsia="Times New Roman" w:hAnsi="Times New Roman" w:cs="Times New Roman"/>
          <w:sz w:val="28"/>
          <w:szCs w:val="28"/>
          <w:lang w:eastAsia="en-GB"/>
        </w:rPr>
        <w:t>(curator) to administer and control the trust accounts of the respondent, including accounts related to insolvent and deceased estates and any deceased estate and any estate under curatorship connected with respondent</w:t>
      </w:r>
      <w:r w:rsidR="009F370B" w:rsidRPr="008109CC">
        <w:rPr>
          <w:rFonts w:ascii="Times New Roman" w:eastAsia="Times New Roman" w:hAnsi="Times New Roman" w:cs="Times New Roman"/>
          <w:sz w:val="28"/>
          <w:szCs w:val="28"/>
          <w:lang w:eastAsia="en-GB"/>
        </w:rPr>
        <w:t>’</w:t>
      </w:r>
      <w:r w:rsidR="00B2164B" w:rsidRPr="008109CC">
        <w:rPr>
          <w:rFonts w:ascii="Times New Roman" w:eastAsia="Times New Roman" w:hAnsi="Times New Roman" w:cs="Times New Roman"/>
          <w:sz w:val="28"/>
          <w:szCs w:val="28"/>
          <w:lang w:eastAsia="en-GB"/>
        </w:rPr>
        <w:t>s practice as an attorney and including, also, the separate banking accounts opened and kept by the respondent at a bank in the republic of South Africa in terms of section 78(1) of Act no 53 of 1979 and /or any separate savings or interest-bearing accounts as contemplated by Section 78(2</w:t>
      </w:r>
      <w:r w:rsidR="00341782" w:rsidRPr="008109CC">
        <w:rPr>
          <w:rFonts w:ascii="Times New Roman" w:eastAsia="Times New Roman" w:hAnsi="Times New Roman" w:cs="Times New Roman"/>
          <w:sz w:val="28"/>
          <w:szCs w:val="28"/>
          <w:lang w:eastAsia="en-GB"/>
        </w:rPr>
        <w:t>) and/or section 78(2A) of Act N</w:t>
      </w:r>
      <w:r w:rsidR="00B2164B" w:rsidRPr="008109CC">
        <w:rPr>
          <w:rFonts w:ascii="Times New Roman" w:eastAsia="Times New Roman" w:hAnsi="Times New Roman" w:cs="Times New Roman"/>
          <w:sz w:val="28"/>
          <w:szCs w:val="28"/>
          <w:lang w:eastAsia="en-GB"/>
        </w:rPr>
        <w:t xml:space="preserve">o: 53 of 1979, in which monies from such Trust banking accounts have been invested by virtue of the provisions of the said sub-sections or in which monies in any manner have been deposited or credited ( the said accounts being hereafter referred to as the trust accounts), with </w:t>
      </w:r>
      <w:r w:rsidR="00C70343" w:rsidRPr="008109CC">
        <w:rPr>
          <w:rFonts w:ascii="Times New Roman" w:eastAsia="Times New Roman" w:hAnsi="Times New Roman" w:cs="Times New Roman"/>
          <w:sz w:val="28"/>
          <w:szCs w:val="28"/>
          <w:lang w:eastAsia="en-GB"/>
        </w:rPr>
        <w:t>the following powers and duties:</w:t>
      </w:r>
    </w:p>
    <w:p w14:paraId="1B4161CE" w14:textId="03831E33" w:rsidR="00B2164B" w:rsidRPr="008109CC" w:rsidRDefault="008109CC" w:rsidP="008109CC">
      <w:pPr>
        <w:tabs>
          <w:tab w:val="left" w:pos="1560"/>
        </w:tabs>
        <w:spacing w:after="240" w:line="360" w:lineRule="auto"/>
        <w:ind w:left="1440" w:hanging="720"/>
        <w:jc w:val="both"/>
        <w:rPr>
          <w:rFonts w:ascii="Times New Roman" w:eastAsia="Times New Roman" w:hAnsi="Times New Roman" w:cs="Times New Roman"/>
          <w:sz w:val="28"/>
          <w:szCs w:val="28"/>
          <w:lang w:eastAsia="en-GB"/>
        </w:rPr>
      </w:pPr>
      <w:r w:rsidRPr="00222D9A">
        <w:rPr>
          <w:rFonts w:ascii="Times New Roman" w:eastAsia="Times New Roman" w:hAnsi="Times New Roman" w:cs="Times New Roman"/>
          <w:sz w:val="28"/>
          <w:szCs w:val="28"/>
          <w:lang w:eastAsia="en-GB"/>
        </w:rPr>
        <w:t>4.1.</w:t>
      </w:r>
      <w:r w:rsidRPr="00222D9A">
        <w:rPr>
          <w:rFonts w:ascii="Times New Roman" w:eastAsia="Times New Roman" w:hAnsi="Times New Roman" w:cs="Times New Roman"/>
          <w:sz w:val="28"/>
          <w:szCs w:val="28"/>
          <w:lang w:eastAsia="en-GB"/>
        </w:rPr>
        <w:tab/>
      </w:r>
      <w:r w:rsidR="00B2164B" w:rsidRPr="008109CC">
        <w:rPr>
          <w:rFonts w:ascii="Times New Roman" w:eastAsia="Times New Roman" w:hAnsi="Times New Roman" w:cs="Times New Roman"/>
          <w:sz w:val="28"/>
          <w:szCs w:val="28"/>
          <w:lang w:eastAsia="en-GB"/>
        </w:rPr>
        <w:t>Immediately to take possession of respondent</w:t>
      </w:r>
      <w:r w:rsidR="009F370B" w:rsidRPr="008109CC">
        <w:rPr>
          <w:rFonts w:ascii="Times New Roman" w:eastAsia="Times New Roman" w:hAnsi="Times New Roman" w:cs="Times New Roman"/>
          <w:sz w:val="28"/>
          <w:szCs w:val="28"/>
          <w:lang w:eastAsia="en-GB"/>
        </w:rPr>
        <w:t>’</w:t>
      </w:r>
      <w:r w:rsidR="00B2164B" w:rsidRPr="008109CC">
        <w:rPr>
          <w:rFonts w:ascii="Times New Roman" w:eastAsia="Times New Roman" w:hAnsi="Times New Roman" w:cs="Times New Roman"/>
          <w:sz w:val="28"/>
          <w:szCs w:val="28"/>
          <w:lang w:eastAsia="en-GB"/>
        </w:rPr>
        <w:t>s accounting records, records, files and documents are referred to in paragraph 6 and subject to the approval of the board of control of the legal practitioner</w:t>
      </w:r>
      <w:r w:rsidR="009F370B" w:rsidRPr="008109CC">
        <w:rPr>
          <w:rFonts w:ascii="Times New Roman" w:eastAsia="Times New Roman" w:hAnsi="Times New Roman" w:cs="Times New Roman"/>
          <w:sz w:val="28"/>
          <w:szCs w:val="28"/>
          <w:lang w:eastAsia="en-GB"/>
        </w:rPr>
        <w:t>’</w:t>
      </w:r>
      <w:r w:rsidR="00B2164B" w:rsidRPr="008109CC">
        <w:rPr>
          <w:rFonts w:ascii="Times New Roman" w:eastAsia="Times New Roman" w:hAnsi="Times New Roman" w:cs="Times New Roman"/>
          <w:sz w:val="28"/>
          <w:szCs w:val="28"/>
          <w:lang w:eastAsia="en-GB"/>
        </w:rPr>
        <w:t>s fidelity fund (hereinafter referred to as the fund) to sign all forms and generally to operate upon the trust account(s), but only to such extent and for such purpose as may be necessary to bring to completion current transactions in which respondent was acting at the date of this order.</w:t>
      </w:r>
    </w:p>
    <w:p w14:paraId="7F0BD962" w14:textId="116BAB0B" w:rsidR="00B2164B"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eastAsia="en-GB"/>
        </w:rPr>
      </w:pPr>
      <w:r w:rsidRPr="00222D9A">
        <w:rPr>
          <w:rFonts w:ascii="Times New Roman" w:eastAsia="Times New Roman" w:hAnsi="Times New Roman" w:cs="Times New Roman"/>
          <w:sz w:val="28"/>
          <w:szCs w:val="28"/>
          <w:lang w:eastAsia="en-GB"/>
        </w:rPr>
        <w:t>4.2.</w:t>
      </w:r>
      <w:r w:rsidRPr="00222D9A">
        <w:rPr>
          <w:rFonts w:ascii="Times New Roman" w:eastAsia="Times New Roman" w:hAnsi="Times New Roman" w:cs="Times New Roman"/>
          <w:sz w:val="28"/>
          <w:szCs w:val="28"/>
          <w:lang w:eastAsia="en-GB"/>
        </w:rPr>
        <w:tab/>
      </w:r>
      <w:r w:rsidR="00B2164B" w:rsidRPr="008109CC">
        <w:rPr>
          <w:rFonts w:ascii="Times New Roman" w:eastAsia="Times New Roman" w:hAnsi="Times New Roman" w:cs="Times New Roman"/>
          <w:sz w:val="28"/>
          <w:szCs w:val="28"/>
          <w:lang w:eastAsia="en-GB"/>
        </w:rPr>
        <w:t xml:space="preserve">Subject to the approval and control of  the board of control of the fund </w:t>
      </w:r>
      <w:r w:rsidR="00E0068F" w:rsidRPr="008109CC">
        <w:rPr>
          <w:rFonts w:ascii="Times New Roman" w:eastAsia="Times New Roman" w:hAnsi="Times New Roman" w:cs="Times New Roman"/>
          <w:sz w:val="28"/>
          <w:szCs w:val="28"/>
          <w:lang w:eastAsia="en-GB"/>
        </w:rPr>
        <w:t>and where monies</w:t>
      </w:r>
      <w:r w:rsidR="00B2164B" w:rsidRPr="008109CC">
        <w:rPr>
          <w:rFonts w:ascii="Times New Roman" w:eastAsia="Times New Roman" w:hAnsi="Times New Roman" w:cs="Times New Roman"/>
          <w:sz w:val="28"/>
          <w:szCs w:val="28"/>
          <w:lang w:eastAsia="en-GB"/>
        </w:rPr>
        <w:t xml:space="preserve"> had been paid incorrectly and unlawfully from the undermentioned  trust </w:t>
      </w:r>
      <w:r w:rsidR="00E0068F" w:rsidRPr="008109CC">
        <w:rPr>
          <w:rFonts w:ascii="Times New Roman" w:eastAsia="Times New Roman" w:hAnsi="Times New Roman" w:cs="Times New Roman"/>
          <w:sz w:val="28"/>
          <w:szCs w:val="28"/>
          <w:lang w:eastAsia="en-GB"/>
        </w:rPr>
        <w:t>accounts, to recover and receive</w:t>
      </w:r>
      <w:r w:rsidR="00B2164B" w:rsidRPr="008109CC">
        <w:rPr>
          <w:rFonts w:ascii="Times New Roman" w:eastAsia="Times New Roman" w:hAnsi="Times New Roman" w:cs="Times New Roman"/>
          <w:sz w:val="28"/>
          <w:szCs w:val="28"/>
          <w:lang w:eastAsia="en-GB"/>
        </w:rPr>
        <w:t xml:space="preserve"> and</w:t>
      </w:r>
      <w:r w:rsidR="00E0068F" w:rsidRPr="008109CC">
        <w:rPr>
          <w:rFonts w:ascii="Times New Roman" w:eastAsia="Times New Roman" w:hAnsi="Times New Roman" w:cs="Times New Roman"/>
          <w:sz w:val="28"/>
          <w:szCs w:val="28"/>
          <w:lang w:eastAsia="en-GB"/>
        </w:rPr>
        <w:t>,</w:t>
      </w:r>
      <w:r w:rsidR="00B2164B" w:rsidRPr="008109CC">
        <w:rPr>
          <w:rFonts w:ascii="Times New Roman" w:eastAsia="Times New Roman" w:hAnsi="Times New Roman" w:cs="Times New Roman"/>
          <w:sz w:val="28"/>
          <w:szCs w:val="28"/>
          <w:lang w:eastAsia="en-GB"/>
        </w:rPr>
        <w:t xml:space="preserve"> </w:t>
      </w:r>
      <w:r w:rsidR="00B2164B" w:rsidRPr="008109CC">
        <w:rPr>
          <w:rFonts w:ascii="Times New Roman" w:eastAsia="Times New Roman" w:hAnsi="Times New Roman" w:cs="Times New Roman"/>
          <w:sz w:val="28"/>
          <w:szCs w:val="28"/>
          <w:lang w:eastAsia="en-GB"/>
        </w:rPr>
        <w:lastRenderedPageBreak/>
        <w:t>if necessary in the interest</w:t>
      </w:r>
      <w:r w:rsidR="00E0068F" w:rsidRPr="008109CC">
        <w:rPr>
          <w:rFonts w:ascii="Times New Roman" w:eastAsia="Times New Roman" w:hAnsi="Times New Roman" w:cs="Times New Roman"/>
          <w:sz w:val="28"/>
          <w:szCs w:val="28"/>
          <w:lang w:eastAsia="en-GB"/>
        </w:rPr>
        <w:t>s</w:t>
      </w:r>
      <w:r w:rsidR="00B2164B" w:rsidRPr="008109CC">
        <w:rPr>
          <w:rFonts w:ascii="Times New Roman" w:eastAsia="Times New Roman" w:hAnsi="Times New Roman" w:cs="Times New Roman"/>
          <w:sz w:val="28"/>
          <w:szCs w:val="28"/>
          <w:lang w:eastAsia="en-GB"/>
        </w:rPr>
        <w:t xml:space="preserve"> of the person having unlawful claim</w:t>
      </w:r>
      <w:r w:rsidR="00E0068F" w:rsidRPr="008109CC">
        <w:rPr>
          <w:rFonts w:ascii="Times New Roman" w:eastAsia="Times New Roman" w:hAnsi="Times New Roman" w:cs="Times New Roman"/>
          <w:sz w:val="28"/>
          <w:szCs w:val="28"/>
          <w:lang w:eastAsia="en-GB"/>
        </w:rPr>
        <w:t>s</w:t>
      </w:r>
      <w:r w:rsidR="00B2164B" w:rsidRPr="008109CC">
        <w:rPr>
          <w:rFonts w:ascii="Times New Roman" w:eastAsia="Times New Roman" w:hAnsi="Times New Roman" w:cs="Times New Roman"/>
          <w:sz w:val="28"/>
          <w:szCs w:val="28"/>
          <w:lang w:eastAsia="en-GB"/>
        </w:rPr>
        <w:t xml:space="preserve"> upon the trust account</w:t>
      </w:r>
      <w:r w:rsidR="00E0068F" w:rsidRPr="008109CC">
        <w:rPr>
          <w:rFonts w:ascii="Times New Roman" w:eastAsia="Times New Roman" w:hAnsi="Times New Roman" w:cs="Times New Roman"/>
          <w:sz w:val="28"/>
          <w:szCs w:val="28"/>
          <w:lang w:eastAsia="en-GB"/>
        </w:rPr>
        <w:t>(s)</w:t>
      </w:r>
      <w:r w:rsidR="00B2164B" w:rsidRPr="008109CC">
        <w:rPr>
          <w:rFonts w:ascii="Times New Roman" w:eastAsia="Times New Roman" w:hAnsi="Times New Roman" w:cs="Times New Roman"/>
          <w:sz w:val="28"/>
          <w:szCs w:val="28"/>
          <w:lang w:eastAsia="en-GB"/>
        </w:rPr>
        <w:t xml:space="preserve"> and</w:t>
      </w:r>
      <w:r w:rsidR="00E0068F" w:rsidRPr="008109CC">
        <w:rPr>
          <w:rFonts w:ascii="Times New Roman" w:eastAsia="Times New Roman" w:hAnsi="Times New Roman" w:cs="Times New Roman"/>
          <w:sz w:val="28"/>
          <w:szCs w:val="28"/>
          <w:lang w:eastAsia="en-GB"/>
        </w:rPr>
        <w:t>/or</w:t>
      </w:r>
      <w:r w:rsidR="00B2164B" w:rsidRPr="008109CC">
        <w:rPr>
          <w:rFonts w:ascii="Times New Roman" w:eastAsia="Times New Roman" w:hAnsi="Times New Roman" w:cs="Times New Roman"/>
          <w:sz w:val="28"/>
          <w:szCs w:val="28"/>
          <w:lang w:eastAsia="en-GB"/>
        </w:rPr>
        <w:t xml:space="preserve"> against respondent in respect of monies</w:t>
      </w:r>
      <w:r w:rsidR="00E0068F" w:rsidRPr="008109CC">
        <w:rPr>
          <w:rFonts w:ascii="Times New Roman" w:eastAsia="Times New Roman" w:hAnsi="Times New Roman" w:cs="Times New Roman"/>
          <w:sz w:val="28"/>
          <w:szCs w:val="28"/>
          <w:lang w:eastAsia="en-GB"/>
        </w:rPr>
        <w:t xml:space="preserve"> held,</w:t>
      </w:r>
      <w:r w:rsidR="00B36458" w:rsidRPr="008109CC">
        <w:rPr>
          <w:rFonts w:ascii="Times New Roman" w:eastAsia="Times New Roman" w:hAnsi="Times New Roman" w:cs="Times New Roman"/>
          <w:sz w:val="28"/>
          <w:szCs w:val="28"/>
          <w:lang w:eastAsia="en-GB"/>
        </w:rPr>
        <w:t xml:space="preserve"> received and/</w:t>
      </w:r>
      <w:r w:rsidR="00B2164B" w:rsidRPr="008109CC">
        <w:rPr>
          <w:rFonts w:ascii="Times New Roman" w:eastAsia="Times New Roman" w:hAnsi="Times New Roman" w:cs="Times New Roman"/>
          <w:sz w:val="28"/>
          <w:szCs w:val="28"/>
          <w:lang w:eastAsia="en-GB"/>
        </w:rPr>
        <w:t>or invest</w:t>
      </w:r>
      <w:r w:rsidR="00B36458" w:rsidRPr="008109CC">
        <w:rPr>
          <w:rFonts w:ascii="Times New Roman" w:eastAsia="Times New Roman" w:hAnsi="Times New Roman" w:cs="Times New Roman"/>
          <w:sz w:val="28"/>
          <w:szCs w:val="28"/>
          <w:lang w:eastAsia="en-GB"/>
        </w:rPr>
        <w:t>ed</w:t>
      </w:r>
      <w:r w:rsidR="00B2164B" w:rsidRPr="008109CC">
        <w:rPr>
          <w:rFonts w:ascii="Times New Roman" w:eastAsia="Times New Roman" w:hAnsi="Times New Roman" w:cs="Times New Roman"/>
          <w:sz w:val="28"/>
          <w:szCs w:val="28"/>
          <w:lang w:eastAsia="en-GB"/>
        </w:rPr>
        <w:t xml:space="preserve"> by re</w:t>
      </w:r>
      <w:r w:rsidR="00E0068F" w:rsidRPr="008109CC">
        <w:rPr>
          <w:rFonts w:ascii="Times New Roman" w:eastAsia="Times New Roman" w:hAnsi="Times New Roman" w:cs="Times New Roman"/>
          <w:sz w:val="28"/>
          <w:szCs w:val="28"/>
          <w:lang w:eastAsia="en-GB"/>
        </w:rPr>
        <w:t>spondent in terms of section 78(</w:t>
      </w:r>
      <w:r w:rsidR="00B2164B" w:rsidRPr="008109CC">
        <w:rPr>
          <w:rFonts w:ascii="Times New Roman" w:eastAsia="Times New Roman" w:hAnsi="Times New Roman" w:cs="Times New Roman"/>
          <w:sz w:val="28"/>
          <w:szCs w:val="28"/>
          <w:lang w:eastAsia="en-GB"/>
        </w:rPr>
        <w:t>1</w:t>
      </w:r>
      <w:r w:rsidR="00E0068F" w:rsidRPr="008109CC">
        <w:rPr>
          <w:rFonts w:ascii="Times New Roman" w:eastAsia="Times New Roman" w:hAnsi="Times New Roman" w:cs="Times New Roman"/>
          <w:sz w:val="28"/>
          <w:szCs w:val="28"/>
          <w:lang w:eastAsia="en-GB"/>
        </w:rPr>
        <w:t>) and/or section 78(</w:t>
      </w:r>
      <w:r w:rsidR="00B2164B" w:rsidRPr="008109CC">
        <w:rPr>
          <w:rFonts w:ascii="Times New Roman" w:eastAsia="Times New Roman" w:hAnsi="Times New Roman" w:cs="Times New Roman"/>
          <w:sz w:val="28"/>
          <w:szCs w:val="28"/>
          <w:lang w:eastAsia="en-GB"/>
        </w:rPr>
        <w:t>2</w:t>
      </w:r>
      <w:r w:rsidR="00E0068F" w:rsidRPr="008109CC">
        <w:rPr>
          <w:rFonts w:ascii="Times New Roman" w:eastAsia="Times New Roman" w:hAnsi="Times New Roman" w:cs="Times New Roman"/>
          <w:sz w:val="28"/>
          <w:szCs w:val="28"/>
          <w:lang w:eastAsia="en-GB"/>
        </w:rPr>
        <w:t>)</w:t>
      </w:r>
      <w:r w:rsidR="00B2164B" w:rsidRPr="008109CC">
        <w:rPr>
          <w:rFonts w:ascii="Times New Roman" w:eastAsia="Times New Roman" w:hAnsi="Times New Roman" w:cs="Times New Roman"/>
          <w:sz w:val="28"/>
          <w:szCs w:val="28"/>
          <w:lang w:eastAsia="en-GB"/>
        </w:rPr>
        <w:t xml:space="preserve"> and</w:t>
      </w:r>
      <w:r w:rsidR="00E0068F" w:rsidRPr="008109CC">
        <w:rPr>
          <w:rFonts w:ascii="Times New Roman" w:eastAsia="Times New Roman" w:hAnsi="Times New Roman" w:cs="Times New Roman"/>
          <w:sz w:val="28"/>
          <w:szCs w:val="28"/>
          <w:lang w:eastAsia="en-GB"/>
        </w:rPr>
        <w:t>/or section 78(2A) of Act No</w:t>
      </w:r>
      <w:r w:rsidR="00B36458" w:rsidRPr="008109CC">
        <w:rPr>
          <w:rFonts w:ascii="Times New Roman" w:eastAsia="Times New Roman" w:hAnsi="Times New Roman" w:cs="Times New Roman"/>
          <w:sz w:val="28"/>
          <w:szCs w:val="28"/>
          <w:lang w:eastAsia="en-GB"/>
        </w:rPr>
        <w:t xml:space="preserve"> 53 of 19</w:t>
      </w:r>
      <w:r w:rsidR="00B2164B" w:rsidRPr="008109CC">
        <w:rPr>
          <w:rFonts w:ascii="Times New Roman" w:eastAsia="Times New Roman" w:hAnsi="Times New Roman" w:cs="Times New Roman"/>
          <w:sz w:val="28"/>
          <w:szCs w:val="28"/>
          <w:lang w:eastAsia="en-GB"/>
        </w:rPr>
        <w:t>7</w:t>
      </w:r>
      <w:r w:rsidR="00B36458" w:rsidRPr="008109CC">
        <w:rPr>
          <w:rFonts w:ascii="Times New Roman" w:eastAsia="Times New Roman" w:hAnsi="Times New Roman" w:cs="Times New Roman"/>
          <w:sz w:val="28"/>
          <w:szCs w:val="28"/>
          <w:lang w:eastAsia="en-GB"/>
        </w:rPr>
        <w:t>9</w:t>
      </w:r>
      <w:r w:rsidR="00B2164B" w:rsidRPr="008109CC">
        <w:rPr>
          <w:rFonts w:ascii="Times New Roman" w:eastAsia="Times New Roman" w:hAnsi="Times New Roman" w:cs="Times New Roman"/>
          <w:sz w:val="28"/>
          <w:szCs w:val="28"/>
          <w:lang w:eastAsia="en-GB"/>
        </w:rPr>
        <w:t xml:space="preserve"> </w:t>
      </w:r>
      <w:r w:rsidR="00E0068F" w:rsidRPr="008109CC">
        <w:rPr>
          <w:rFonts w:ascii="Times New Roman" w:eastAsia="Times New Roman" w:hAnsi="Times New Roman" w:cs="Times New Roman"/>
          <w:sz w:val="28"/>
          <w:szCs w:val="28"/>
          <w:lang w:eastAsia="en-GB"/>
        </w:rPr>
        <w:t>(hereinafter referred to as t</w:t>
      </w:r>
      <w:r w:rsidR="00B2164B" w:rsidRPr="008109CC">
        <w:rPr>
          <w:rFonts w:ascii="Times New Roman" w:eastAsia="Times New Roman" w:hAnsi="Times New Roman" w:cs="Times New Roman"/>
          <w:sz w:val="28"/>
          <w:szCs w:val="28"/>
          <w:lang w:eastAsia="en-GB"/>
        </w:rPr>
        <w:t>rust monies</w:t>
      </w:r>
      <w:r w:rsidR="00E0068F" w:rsidRPr="008109CC">
        <w:rPr>
          <w:rFonts w:ascii="Times New Roman" w:eastAsia="Times New Roman" w:hAnsi="Times New Roman" w:cs="Times New Roman"/>
          <w:sz w:val="28"/>
          <w:szCs w:val="28"/>
          <w:lang w:eastAsia="en-GB"/>
        </w:rPr>
        <w:t>)</w:t>
      </w:r>
      <w:r w:rsidR="00B36458" w:rsidRPr="008109CC">
        <w:rPr>
          <w:rFonts w:ascii="Times New Roman" w:eastAsia="Times New Roman" w:hAnsi="Times New Roman" w:cs="Times New Roman"/>
          <w:sz w:val="28"/>
          <w:szCs w:val="28"/>
          <w:lang w:eastAsia="en-GB"/>
        </w:rPr>
        <w:t>,</w:t>
      </w:r>
      <w:r w:rsidR="00B2164B" w:rsidRPr="008109CC">
        <w:rPr>
          <w:rFonts w:ascii="Times New Roman" w:eastAsia="Times New Roman" w:hAnsi="Times New Roman" w:cs="Times New Roman"/>
          <w:sz w:val="28"/>
          <w:szCs w:val="28"/>
          <w:lang w:eastAsia="en-GB"/>
        </w:rPr>
        <w:t xml:space="preserve"> to take any legal proceedings which may be necessary for the recovery of money which may be due to such person</w:t>
      </w:r>
      <w:r w:rsidR="00E0068F" w:rsidRPr="008109CC">
        <w:rPr>
          <w:rFonts w:ascii="Times New Roman" w:eastAsia="Times New Roman" w:hAnsi="Times New Roman" w:cs="Times New Roman"/>
          <w:sz w:val="28"/>
          <w:szCs w:val="28"/>
          <w:lang w:eastAsia="en-GB"/>
        </w:rPr>
        <w:t>s in respect of incomplete</w:t>
      </w:r>
      <w:r w:rsidR="00B2164B" w:rsidRPr="008109CC">
        <w:rPr>
          <w:rFonts w:ascii="Times New Roman" w:eastAsia="Times New Roman" w:hAnsi="Times New Roman" w:cs="Times New Roman"/>
          <w:sz w:val="28"/>
          <w:szCs w:val="28"/>
          <w:lang w:eastAsia="en-GB"/>
        </w:rPr>
        <w:t xml:space="preserve"> transaction</w:t>
      </w:r>
      <w:r w:rsidR="00E0068F" w:rsidRPr="008109CC">
        <w:rPr>
          <w:rFonts w:ascii="Times New Roman" w:eastAsia="Times New Roman" w:hAnsi="Times New Roman" w:cs="Times New Roman"/>
          <w:sz w:val="28"/>
          <w:szCs w:val="28"/>
          <w:lang w:eastAsia="en-GB"/>
        </w:rPr>
        <w:t>s,</w:t>
      </w:r>
      <w:r w:rsidR="00B2164B" w:rsidRPr="008109CC">
        <w:rPr>
          <w:rFonts w:ascii="Times New Roman" w:eastAsia="Times New Roman" w:hAnsi="Times New Roman" w:cs="Times New Roman"/>
          <w:sz w:val="28"/>
          <w:szCs w:val="28"/>
          <w:lang w:eastAsia="en-GB"/>
        </w:rPr>
        <w:t xml:space="preserve"> if any</w:t>
      </w:r>
      <w:r w:rsidR="00E0068F" w:rsidRPr="008109CC">
        <w:rPr>
          <w:rFonts w:ascii="Times New Roman" w:eastAsia="Times New Roman" w:hAnsi="Times New Roman" w:cs="Times New Roman"/>
          <w:sz w:val="28"/>
          <w:szCs w:val="28"/>
          <w:lang w:eastAsia="en-GB"/>
        </w:rPr>
        <w:t>, in which respondent</w:t>
      </w:r>
      <w:r w:rsidR="00B2164B" w:rsidRPr="008109CC">
        <w:rPr>
          <w:rFonts w:ascii="Times New Roman" w:eastAsia="Times New Roman" w:hAnsi="Times New Roman" w:cs="Times New Roman"/>
          <w:sz w:val="28"/>
          <w:szCs w:val="28"/>
          <w:lang w:eastAsia="en-GB"/>
        </w:rPr>
        <w:t xml:space="preserve"> was and may still have </w:t>
      </w:r>
      <w:r w:rsidR="00E0068F" w:rsidRPr="008109CC">
        <w:rPr>
          <w:rFonts w:ascii="Times New Roman" w:eastAsia="Times New Roman" w:hAnsi="Times New Roman" w:cs="Times New Roman"/>
          <w:sz w:val="28"/>
          <w:szCs w:val="28"/>
          <w:lang w:eastAsia="en-GB"/>
        </w:rPr>
        <w:t>been c</w:t>
      </w:r>
      <w:r w:rsidR="00B2164B" w:rsidRPr="008109CC">
        <w:rPr>
          <w:rFonts w:ascii="Times New Roman" w:eastAsia="Times New Roman" w:hAnsi="Times New Roman" w:cs="Times New Roman"/>
          <w:sz w:val="28"/>
          <w:szCs w:val="28"/>
          <w:lang w:eastAsia="en-GB"/>
        </w:rPr>
        <w:t>on</w:t>
      </w:r>
      <w:r w:rsidR="00B36458" w:rsidRPr="008109CC">
        <w:rPr>
          <w:rFonts w:ascii="Times New Roman" w:eastAsia="Times New Roman" w:hAnsi="Times New Roman" w:cs="Times New Roman"/>
          <w:sz w:val="28"/>
          <w:szCs w:val="28"/>
          <w:lang w:eastAsia="en-GB"/>
        </w:rPr>
        <w:t>cerned and to receive such</w:t>
      </w:r>
      <w:r w:rsidR="00E0068F" w:rsidRPr="008109CC">
        <w:rPr>
          <w:rFonts w:ascii="Times New Roman" w:eastAsia="Times New Roman" w:hAnsi="Times New Roman" w:cs="Times New Roman"/>
          <w:sz w:val="28"/>
          <w:szCs w:val="28"/>
          <w:lang w:eastAsia="en-GB"/>
        </w:rPr>
        <w:t xml:space="preserve"> monies</w:t>
      </w:r>
      <w:r w:rsidR="00B2164B" w:rsidRPr="008109CC">
        <w:rPr>
          <w:rFonts w:ascii="Times New Roman" w:eastAsia="Times New Roman" w:hAnsi="Times New Roman" w:cs="Times New Roman"/>
          <w:sz w:val="28"/>
          <w:szCs w:val="28"/>
          <w:lang w:eastAsia="en-GB"/>
        </w:rPr>
        <w:t xml:space="preserve"> to pay the same to the credit of the trust account</w:t>
      </w:r>
      <w:r w:rsidR="00C70343" w:rsidRPr="008109CC">
        <w:rPr>
          <w:rFonts w:ascii="Times New Roman" w:eastAsia="Times New Roman" w:hAnsi="Times New Roman" w:cs="Times New Roman"/>
          <w:sz w:val="28"/>
          <w:szCs w:val="28"/>
          <w:lang w:eastAsia="en-GB"/>
        </w:rPr>
        <w:t>(s);</w:t>
      </w:r>
    </w:p>
    <w:p w14:paraId="73AE877F" w14:textId="3CB572BE" w:rsidR="00C70343"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4.3.</w:t>
      </w:r>
      <w:r w:rsidRPr="00222D9A">
        <w:rPr>
          <w:rFonts w:ascii="Times New Roman" w:eastAsia="Times New Roman" w:hAnsi="Times New Roman" w:cs="Times New Roman"/>
          <w:sz w:val="28"/>
          <w:szCs w:val="28"/>
          <w:lang w:val="en-GB" w:eastAsia="en-GB"/>
        </w:rPr>
        <w:tab/>
      </w:r>
      <w:r w:rsidR="00C94804" w:rsidRPr="008109CC">
        <w:rPr>
          <w:rFonts w:ascii="Times New Roman" w:eastAsia="Times New Roman" w:hAnsi="Times New Roman" w:cs="Times New Roman"/>
          <w:sz w:val="28"/>
          <w:szCs w:val="28"/>
          <w:lang w:eastAsia="en-GB"/>
        </w:rPr>
        <w:t>To</w:t>
      </w:r>
      <w:r w:rsidR="00237F5F" w:rsidRPr="008109CC">
        <w:rPr>
          <w:rFonts w:ascii="Times New Roman" w:eastAsia="Times New Roman" w:hAnsi="Times New Roman" w:cs="Times New Roman"/>
          <w:sz w:val="28"/>
          <w:szCs w:val="28"/>
          <w:lang w:eastAsia="en-GB"/>
        </w:rPr>
        <w:t xml:space="preserve"> ascertain from </w:t>
      </w:r>
      <w:r w:rsidR="00E80016" w:rsidRPr="008109CC">
        <w:rPr>
          <w:rFonts w:ascii="Times New Roman" w:eastAsia="Times New Roman" w:hAnsi="Times New Roman" w:cs="Times New Roman"/>
          <w:sz w:val="28"/>
          <w:szCs w:val="28"/>
          <w:lang w:eastAsia="en-GB"/>
        </w:rPr>
        <w:t>respondent</w:t>
      </w:r>
      <w:r w:rsidR="009F370B" w:rsidRPr="008109CC">
        <w:rPr>
          <w:rFonts w:ascii="Times New Roman" w:eastAsia="Times New Roman" w:hAnsi="Times New Roman" w:cs="Times New Roman"/>
          <w:sz w:val="28"/>
          <w:szCs w:val="28"/>
          <w:lang w:val="en-GB" w:eastAsia="en-GB"/>
        </w:rPr>
        <w:t>’</w:t>
      </w:r>
      <w:r w:rsidR="00E80016" w:rsidRPr="008109CC">
        <w:rPr>
          <w:rFonts w:ascii="Times New Roman" w:eastAsia="Times New Roman" w:hAnsi="Times New Roman" w:cs="Times New Roman"/>
          <w:sz w:val="28"/>
          <w:szCs w:val="28"/>
          <w:lang w:val="en-GB" w:eastAsia="en-GB"/>
        </w:rPr>
        <w:t xml:space="preserve">s </w:t>
      </w:r>
      <w:r w:rsidR="00237F5F" w:rsidRPr="008109CC">
        <w:rPr>
          <w:rFonts w:ascii="Times New Roman" w:eastAsia="Times New Roman" w:hAnsi="Times New Roman" w:cs="Times New Roman"/>
          <w:sz w:val="28"/>
          <w:szCs w:val="28"/>
          <w:lang w:val="en-GB" w:eastAsia="en-GB"/>
        </w:rPr>
        <w:t>accounting records the names of all persons on whose account respondent appears to hold or have received trust monies (hereinafter to as trust creditors); to call upon respondent to furnish him, within 30 (thirty) days of the date of service of this order or such further perio</w:t>
      </w:r>
      <w:r w:rsidR="00C94804" w:rsidRPr="008109CC">
        <w:rPr>
          <w:rFonts w:ascii="Times New Roman" w:eastAsia="Times New Roman" w:hAnsi="Times New Roman" w:cs="Times New Roman"/>
          <w:sz w:val="28"/>
          <w:szCs w:val="28"/>
          <w:lang w:val="en-GB" w:eastAsia="en-GB"/>
        </w:rPr>
        <w:t>d as he may agree to in writing</w:t>
      </w:r>
      <w:r w:rsidR="00237F5F" w:rsidRPr="008109CC">
        <w:rPr>
          <w:rFonts w:ascii="Times New Roman" w:eastAsia="Times New Roman" w:hAnsi="Times New Roman" w:cs="Times New Roman"/>
          <w:sz w:val="28"/>
          <w:szCs w:val="28"/>
          <w:lang w:val="en-GB" w:eastAsia="en-GB"/>
        </w:rPr>
        <w:t>, with the names, addresses and amounts due to all trust creditors;</w:t>
      </w:r>
    </w:p>
    <w:p w14:paraId="1E9F96C5" w14:textId="2635216B" w:rsidR="00C94804"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4.4.</w:t>
      </w:r>
      <w:r w:rsidRPr="00222D9A">
        <w:rPr>
          <w:rFonts w:ascii="Times New Roman" w:eastAsia="Times New Roman" w:hAnsi="Times New Roman" w:cs="Times New Roman"/>
          <w:sz w:val="28"/>
          <w:szCs w:val="28"/>
          <w:lang w:val="en-GB" w:eastAsia="en-GB"/>
        </w:rPr>
        <w:tab/>
      </w:r>
      <w:r w:rsidR="00C94804" w:rsidRPr="008109CC">
        <w:rPr>
          <w:rFonts w:ascii="Times New Roman" w:eastAsia="Times New Roman" w:hAnsi="Times New Roman" w:cs="Times New Roman"/>
          <w:sz w:val="28"/>
          <w:szCs w:val="28"/>
          <w:lang w:val="en-GB" w:eastAsia="en-GB"/>
        </w:rPr>
        <w:t>To call upon such trust creditors to furnish such proof, information and/or affidavits as he may require to enable him, acting in consultation with, and subjects to the requirements of, the board of control of the fund, to determine whether any such trust creditor has a claim in respect of monies in the trust account(s) of respondent and, if so, the amount of such claim;</w:t>
      </w:r>
    </w:p>
    <w:p w14:paraId="075B7659" w14:textId="33ABD2EA" w:rsidR="00C94804"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4.5.</w:t>
      </w:r>
      <w:r w:rsidRPr="00222D9A">
        <w:rPr>
          <w:rFonts w:ascii="Times New Roman" w:eastAsia="Times New Roman" w:hAnsi="Times New Roman" w:cs="Times New Roman"/>
          <w:sz w:val="28"/>
          <w:szCs w:val="28"/>
          <w:lang w:val="en-GB" w:eastAsia="en-GB"/>
        </w:rPr>
        <w:tab/>
      </w:r>
      <w:r w:rsidR="00C94804" w:rsidRPr="008109CC">
        <w:rPr>
          <w:rFonts w:ascii="Times New Roman" w:eastAsia="Times New Roman" w:hAnsi="Times New Roman" w:cs="Times New Roman"/>
          <w:sz w:val="28"/>
          <w:szCs w:val="28"/>
          <w:lang w:val="en-GB" w:eastAsia="en-GB"/>
        </w:rPr>
        <w:t xml:space="preserve">To admit or reject, in whole or in part, subject to the approval of the approval of the board of control of the fund, the claims of any such trust creditors or creditors, without prejudice to such trust </w:t>
      </w:r>
      <w:r w:rsidR="00E80016" w:rsidRPr="008109CC">
        <w:rPr>
          <w:rFonts w:ascii="Times New Roman" w:eastAsia="Times New Roman" w:hAnsi="Times New Roman" w:cs="Times New Roman"/>
          <w:sz w:val="28"/>
          <w:szCs w:val="28"/>
          <w:lang w:val="en-GB" w:eastAsia="en-GB"/>
        </w:rPr>
        <w:t>creditor</w:t>
      </w:r>
      <w:r w:rsidR="009F370B" w:rsidRPr="008109CC">
        <w:rPr>
          <w:rFonts w:ascii="Times New Roman" w:eastAsia="Times New Roman" w:hAnsi="Times New Roman" w:cs="Times New Roman"/>
          <w:sz w:val="28"/>
          <w:szCs w:val="28"/>
          <w:lang w:val="en-GB" w:eastAsia="en-GB"/>
        </w:rPr>
        <w:t>’</w:t>
      </w:r>
      <w:r w:rsidR="00E80016" w:rsidRPr="008109CC">
        <w:rPr>
          <w:rFonts w:ascii="Times New Roman" w:eastAsia="Times New Roman" w:hAnsi="Times New Roman" w:cs="Times New Roman"/>
          <w:sz w:val="28"/>
          <w:szCs w:val="28"/>
          <w:lang w:val="en-GB" w:eastAsia="en-GB"/>
        </w:rPr>
        <w:t xml:space="preserve">s </w:t>
      </w:r>
      <w:r w:rsidR="00C94804" w:rsidRPr="008109CC">
        <w:rPr>
          <w:rFonts w:ascii="Times New Roman" w:eastAsia="Times New Roman" w:hAnsi="Times New Roman" w:cs="Times New Roman"/>
          <w:sz w:val="28"/>
          <w:szCs w:val="28"/>
          <w:lang w:val="en-GB" w:eastAsia="en-GB"/>
        </w:rPr>
        <w:t>right of access to the civil courts;</w:t>
      </w:r>
    </w:p>
    <w:p w14:paraId="2A90E318" w14:textId="4C7A3FDC" w:rsidR="00C94804"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lastRenderedPageBreak/>
        <w:t>4.6.</w:t>
      </w:r>
      <w:r w:rsidRPr="00222D9A">
        <w:rPr>
          <w:rFonts w:ascii="Times New Roman" w:eastAsia="Times New Roman" w:hAnsi="Times New Roman" w:cs="Times New Roman"/>
          <w:sz w:val="28"/>
          <w:szCs w:val="28"/>
          <w:lang w:val="en-GB" w:eastAsia="en-GB"/>
        </w:rPr>
        <w:tab/>
      </w:r>
      <w:r w:rsidR="0087544F" w:rsidRPr="008109CC">
        <w:rPr>
          <w:rFonts w:ascii="Times New Roman" w:eastAsia="Times New Roman" w:hAnsi="Times New Roman" w:cs="Times New Roman"/>
          <w:sz w:val="28"/>
          <w:szCs w:val="28"/>
          <w:lang w:val="en-GB" w:eastAsia="en-GB"/>
        </w:rPr>
        <w:t>Having determined the amounts which, he considers are lawfully due to trust creditors, to pay such claims in full but subject always to the approval</w:t>
      </w:r>
      <w:r w:rsidR="00C94804" w:rsidRPr="008109CC">
        <w:rPr>
          <w:rFonts w:ascii="Times New Roman" w:eastAsia="Times New Roman" w:hAnsi="Times New Roman" w:cs="Times New Roman"/>
          <w:sz w:val="28"/>
          <w:szCs w:val="28"/>
          <w:lang w:val="en-GB" w:eastAsia="en-GB"/>
        </w:rPr>
        <w:t xml:space="preserve"> </w:t>
      </w:r>
      <w:r w:rsidR="0087544F" w:rsidRPr="008109CC">
        <w:rPr>
          <w:rFonts w:ascii="Times New Roman" w:eastAsia="Times New Roman" w:hAnsi="Times New Roman" w:cs="Times New Roman"/>
          <w:sz w:val="28"/>
          <w:szCs w:val="28"/>
          <w:lang w:val="en-GB" w:eastAsia="en-GB"/>
        </w:rPr>
        <w:t>of the board of control of the fund;</w:t>
      </w:r>
    </w:p>
    <w:p w14:paraId="1E0E0AE7" w14:textId="1937B53F" w:rsidR="0087544F"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4.7.</w:t>
      </w:r>
      <w:r w:rsidRPr="00222D9A">
        <w:rPr>
          <w:rFonts w:ascii="Times New Roman" w:eastAsia="Times New Roman" w:hAnsi="Times New Roman" w:cs="Times New Roman"/>
          <w:sz w:val="28"/>
          <w:szCs w:val="28"/>
          <w:lang w:val="en-GB" w:eastAsia="en-GB"/>
        </w:rPr>
        <w:tab/>
      </w:r>
      <w:r w:rsidR="0087544F" w:rsidRPr="008109CC">
        <w:rPr>
          <w:rFonts w:ascii="Times New Roman" w:eastAsia="Times New Roman" w:hAnsi="Times New Roman" w:cs="Times New Roman"/>
          <w:sz w:val="28"/>
          <w:szCs w:val="28"/>
          <w:lang w:val="en-GB" w:eastAsia="en-GB"/>
        </w:rPr>
        <w:t>In the event of there being any surplus in the trust account(s) of the respondent after payment of the admitted claims of all trust creditors in full, to utilise such surplus to settle or reduce (as the case may be</w:t>
      </w:r>
      <w:r w:rsidR="00CC13CE" w:rsidRPr="008109CC">
        <w:rPr>
          <w:rFonts w:ascii="Times New Roman" w:eastAsia="Times New Roman" w:hAnsi="Times New Roman" w:cs="Times New Roman"/>
          <w:sz w:val="28"/>
          <w:szCs w:val="28"/>
          <w:lang w:val="en-GB" w:eastAsia="en-GB"/>
        </w:rPr>
        <w:t>), firstly</w:t>
      </w:r>
      <w:r w:rsidR="0087544F" w:rsidRPr="008109CC">
        <w:rPr>
          <w:rFonts w:ascii="Times New Roman" w:eastAsia="Times New Roman" w:hAnsi="Times New Roman" w:cs="Times New Roman"/>
          <w:sz w:val="28"/>
          <w:szCs w:val="28"/>
          <w:lang w:val="en-GB" w:eastAsia="en-GB"/>
        </w:rPr>
        <w:t xml:space="preserve">, any claim of the fund in terms of section 78(3) of Act No 53 of 1979 </w:t>
      </w:r>
      <w:r w:rsidR="00CC13CE" w:rsidRPr="008109CC">
        <w:rPr>
          <w:rFonts w:ascii="Times New Roman" w:eastAsia="Times New Roman" w:hAnsi="Times New Roman" w:cs="Times New Roman"/>
          <w:sz w:val="28"/>
          <w:szCs w:val="28"/>
          <w:lang w:val="en-GB" w:eastAsia="en-GB"/>
        </w:rPr>
        <w:t xml:space="preserve">in respect of any interest therein referred to and, secondly, without, prejudice to the rights of the creditors of respondent, the cost, fees and expenses referred to in paragraph 10 of this order, or such portion thereof as has not already been separately paid by respondent to applicant, </w:t>
      </w:r>
      <w:r w:rsidR="006855E9" w:rsidRPr="008109CC">
        <w:rPr>
          <w:rFonts w:ascii="Times New Roman" w:eastAsia="Times New Roman" w:hAnsi="Times New Roman" w:cs="Times New Roman"/>
          <w:sz w:val="28"/>
          <w:szCs w:val="28"/>
          <w:lang w:val="en-GB" w:eastAsia="en-GB"/>
        </w:rPr>
        <w:t>and ,</w:t>
      </w:r>
      <w:r w:rsidR="00CC13CE" w:rsidRPr="008109CC">
        <w:rPr>
          <w:rFonts w:ascii="Times New Roman" w:eastAsia="Times New Roman" w:hAnsi="Times New Roman" w:cs="Times New Roman"/>
          <w:sz w:val="28"/>
          <w:szCs w:val="28"/>
          <w:lang w:val="en-GB" w:eastAsia="en-GB"/>
        </w:rPr>
        <w:t xml:space="preserve">if there </w:t>
      </w:r>
      <w:r w:rsidR="006855E9" w:rsidRPr="008109CC">
        <w:rPr>
          <w:rFonts w:ascii="Times New Roman" w:eastAsia="Times New Roman" w:hAnsi="Times New Roman" w:cs="Times New Roman"/>
          <w:sz w:val="28"/>
          <w:szCs w:val="28"/>
          <w:lang w:val="en-GB" w:eastAsia="en-GB"/>
        </w:rPr>
        <w:t xml:space="preserve">is any balance left after payment in full of all such claims, fees and expenses, to pay such balance, subject to the approval of the board of control of the fund, to respondent, if he is solvent, or, if respondent is insolvent, to the trustee(s) of </w:t>
      </w:r>
      <w:r w:rsidR="00E80016" w:rsidRPr="008109CC">
        <w:rPr>
          <w:rFonts w:ascii="Times New Roman" w:eastAsia="Times New Roman" w:hAnsi="Times New Roman" w:cs="Times New Roman"/>
          <w:sz w:val="28"/>
          <w:szCs w:val="28"/>
          <w:lang w:val="en-GB" w:eastAsia="en-GB"/>
        </w:rPr>
        <w:t>respondent</w:t>
      </w:r>
      <w:r w:rsidR="009F370B" w:rsidRPr="008109CC">
        <w:rPr>
          <w:rFonts w:ascii="Times New Roman" w:eastAsia="Times New Roman" w:hAnsi="Times New Roman" w:cs="Times New Roman"/>
          <w:sz w:val="28"/>
          <w:szCs w:val="28"/>
          <w:lang w:val="en-GB" w:eastAsia="en-GB"/>
        </w:rPr>
        <w:t>’</w:t>
      </w:r>
      <w:r w:rsidR="00E80016" w:rsidRPr="008109CC">
        <w:rPr>
          <w:rFonts w:ascii="Times New Roman" w:eastAsia="Times New Roman" w:hAnsi="Times New Roman" w:cs="Times New Roman"/>
          <w:sz w:val="28"/>
          <w:szCs w:val="28"/>
          <w:lang w:val="en-GB" w:eastAsia="en-GB"/>
        </w:rPr>
        <w:t xml:space="preserve">s </w:t>
      </w:r>
      <w:r w:rsidR="006855E9" w:rsidRPr="008109CC">
        <w:rPr>
          <w:rFonts w:ascii="Times New Roman" w:eastAsia="Times New Roman" w:hAnsi="Times New Roman" w:cs="Times New Roman"/>
          <w:sz w:val="28"/>
          <w:szCs w:val="28"/>
          <w:lang w:val="en-GB" w:eastAsia="en-GB"/>
        </w:rPr>
        <w:t>insolvent estate;</w:t>
      </w:r>
    </w:p>
    <w:p w14:paraId="723DC75F" w14:textId="66827A77" w:rsidR="006855E9"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4.8.</w:t>
      </w:r>
      <w:r w:rsidRPr="00222D9A">
        <w:rPr>
          <w:rFonts w:ascii="Times New Roman" w:eastAsia="Times New Roman" w:hAnsi="Times New Roman" w:cs="Times New Roman"/>
          <w:sz w:val="28"/>
          <w:szCs w:val="28"/>
          <w:lang w:val="en-GB" w:eastAsia="en-GB"/>
        </w:rPr>
        <w:tab/>
      </w:r>
      <w:r w:rsidR="006855E9" w:rsidRPr="008109CC">
        <w:rPr>
          <w:rFonts w:ascii="Times New Roman" w:eastAsia="Times New Roman" w:hAnsi="Times New Roman" w:cs="Times New Roman"/>
          <w:sz w:val="28"/>
          <w:szCs w:val="28"/>
          <w:lang w:val="en-GB" w:eastAsia="en-GB"/>
        </w:rPr>
        <w:t>In the event of there being insufficient trust monies in the trust banking account(s) of respondent, in accordance with the available documentation and information, to pay in full the claims of trust creditors who have lodged claims for repayment and whose claims have</w:t>
      </w:r>
      <w:r w:rsidR="00317985" w:rsidRPr="008109CC">
        <w:rPr>
          <w:rFonts w:ascii="Times New Roman" w:eastAsia="Times New Roman" w:hAnsi="Times New Roman" w:cs="Times New Roman"/>
          <w:sz w:val="28"/>
          <w:szCs w:val="28"/>
          <w:lang w:val="en-GB" w:eastAsia="en-GB"/>
        </w:rPr>
        <w:t>, been approved, to distribute the credit balance(s) which may be available in the trust banking account(s) amongst the trust creditors alternatively to pay the balance to the Attorneys fidelity fund;</w:t>
      </w:r>
    </w:p>
    <w:p w14:paraId="4541D629" w14:textId="1A91855C" w:rsidR="00317985"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4.9.</w:t>
      </w:r>
      <w:r w:rsidRPr="00222D9A">
        <w:rPr>
          <w:rFonts w:ascii="Times New Roman" w:eastAsia="Times New Roman" w:hAnsi="Times New Roman" w:cs="Times New Roman"/>
          <w:sz w:val="28"/>
          <w:szCs w:val="28"/>
          <w:lang w:val="en-GB" w:eastAsia="en-GB"/>
        </w:rPr>
        <w:tab/>
      </w:r>
      <w:r w:rsidR="00317985" w:rsidRPr="008109CC">
        <w:rPr>
          <w:rFonts w:ascii="Times New Roman" w:eastAsia="Times New Roman" w:hAnsi="Times New Roman" w:cs="Times New Roman"/>
          <w:sz w:val="28"/>
          <w:szCs w:val="28"/>
          <w:lang w:val="en-GB" w:eastAsia="en-GB"/>
        </w:rPr>
        <w:t xml:space="preserve">   Subject to the approval of the chairman of the board of control of the fund, to appoint nominees or representatives and/or consult with and/or the services of attorneys, counsel, accountants and/or any </w:t>
      </w:r>
      <w:r w:rsidR="00317985" w:rsidRPr="008109CC">
        <w:rPr>
          <w:rFonts w:ascii="Times New Roman" w:eastAsia="Times New Roman" w:hAnsi="Times New Roman" w:cs="Times New Roman"/>
          <w:sz w:val="28"/>
          <w:szCs w:val="28"/>
          <w:lang w:val="en-GB" w:eastAsia="en-GB"/>
        </w:rPr>
        <w:lastRenderedPageBreak/>
        <w:t>other persons, where considered necessary, to assist him in carrying out his duties as curator; and</w:t>
      </w:r>
    </w:p>
    <w:p w14:paraId="67F0EFC9" w14:textId="61BECDA3" w:rsidR="00317985"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4.10.</w:t>
      </w:r>
      <w:r w:rsidRPr="00222D9A">
        <w:rPr>
          <w:rFonts w:ascii="Times New Roman" w:eastAsia="Times New Roman" w:hAnsi="Times New Roman" w:cs="Times New Roman"/>
          <w:sz w:val="28"/>
          <w:szCs w:val="28"/>
          <w:lang w:val="en-GB" w:eastAsia="en-GB"/>
        </w:rPr>
        <w:tab/>
      </w:r>
      <w:r w:rsidR="009C0F4B" w:rsidRPr="008109CC">
        <w:rPr>
          <w:rFonts w:ascii="Times New Roman" w:eastAsia="Times New Roman" w:hAnsi="Times New Roman" w:cs="Times New Roman"/>
          <w:sz w:val="28"/>
          <w:szCs w:val="28"/>
          <w:lang w:val="en-GB" w:eastAsia="en-GB"/>
        </w:rPr>
        <w:t>To render from time to time</w:t>
      </w:r>
      <w:r w:rsidR="00317985" w:rsidRPr="008109CC">
        <w:rPr>
          <w:rFonts w:ascii="Times New Roman" w:eastAsia="Times New Roman" w:hAnsi="Times New Roman" w:cs="Times New Roman"/>
          <w:sz w:val="28"/>
          <w:szCs w:val="28"/>
          <w:lang w:val="en-GB" w:eastAsia="en-GB"/>
        </w:rPr>
        <w:t>, as curator, returns to the board of control of the fund showing how trust account(s) of respondent has/have been dealt with, until such time as the board notifies him that he may regard his duties as curator as terminated.</w:t>
      </w:r>
    </w:p>
    <w:p w14:paraId="2CF2B226" w14:textId="512B294A" w:rsidR="000478CF" w:rsidRPr="008109CC" w:rsidRDefault="008109CC" w:rsidP="008109CC">
      <w:pPr>
        <w:tabs>
          <w:tab w:val="left" w:pos="1843"/>
        </w:tabs>
        <w:spacing w:after="240" w:line="360" w:lineRule="auto"/>
        <w:ind w:left="720" w:hanging="36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5.</w:t>
      </w:r>
      <w:r w:rsidRPr="00222D9A">
        <w:rPr>
          <w:rFonts w:ascii="Times New Roman" w:eastAsia="Times New Roman" w:hAnsi="Times New Roman" w:cs="Times New Roman"/>
          <w:sz w:val="28"/>
          <w:szCs w:val="28"/>
          <w:lang w:val="en-GB" w:eastAsia="en-GB"/>
        </w:rPr>
        <w:tab/>
      </w:r>
      <w:r w:rsidR="000478CF" w:rsidRPr="008109CC">
        <w:rPr>
          <w:rFonts w:ascii="Times New Roman" w:eastAsia="Times New Roman" w:hAnsi="Times New Roman" w:cs="Times New Roman"/>
          <w:sz w:val="28"/>
          <w:szCs w:val="28"/>
          <w:lang w:val="en-GB" w:eastAsia="en-GB"/>
        </w:rPr>
        <w:t>That respondent immediately delivers his accounting records, records, files and documents containing particulars and information relating to:</w:t>
      </w:r>
    </w:p>
    <w:p w14:paraId="761FFC42" w14:textId="294A9116" w:rsidR="000478CF"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5.1.</w:t>
      </w:r>
      <w:r w:rsidRPr="00222D9A">
        <w:rPr>
          <w:rFonts w:ascii="Times New Roman" w:eastAsia="Times New Roman" w:hAnsi="Times New Roman" w:cs="Times New Roman"/>
          <w:sz w:val="28"/>
          <w:szCs w:val="28"/>
          <w:lang w:val="en-GB" w:eastAsia="en-GB"/>
        </w:rPr>
        <w:tab/>
      </w:r>
      <w:r w:rsidR="000478CF" w:rsidRPr="008109CC">
        <w:rPr>
          <w:rFonts w:ascii="Times New Roman" w:eastAsia="Times New Roman" w:hAnsi="Times New Roman" w:cs="Times New Roman"/>
          <w:sz w:val="28"/>
          <w:szCs w:val="28"/>
          <w:lang w:val="en-GB" w:eastAsia="en-GB"/>
        </w:rPr>
        <w:t>Any monies received, held or paid by respondent for or on accoun</w:t>
      </w:r>
      <w:r w:rsidR="001D0BD6" w:rsidRPr="008109CC">
        <w:rPr>
          <w:rFonts w:ascii="Times New Roman" w:eastAsia="Times New Roman" w:hAnsi="Times New Roman" w:cs="Times New Roman"/>
          <w:sz w:val="28"/>
          <w:szCs w:val="28"/>
          <w:lang w:val="en-GB" w:eastAsia="en-GB"/>
        </w:rPr>
        <w:t>t of any person while practising as an attorney;</w:t>
      </w:r>
    </w:p>
    <w:p w14:paraId="3854273C" w14:textId="34D8AE85" w:rsidR="001D0BD6"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5.2.</w:t>
      </w:r>
      <w:r w:rsidRPr="00222D9A">
        <w:rPr>
          <w:rFonts w:ascii="Times New Roman" w:eastAsia="Times New Roman" w:hAnsi="Times New Roman" w:cs="Times New Roman"/>
          <w:sz w:val="28"/>
          <w:szCs w:val="28"/>
          <w:lang w:val="en-GB" w:eastAsia="en-GB"/>
        </w:rPr>
        <w:tab/>
      </w:r>
      <w:r w:rsidR="001D0BD6" w:rsidRPr="008109CC">
        <w:rPr>
          <w:rFonts w:ascii="Times New Roman" w:eastAsia="Times New Roman" w:hAnsi="Times New Roman" w:cs="Times New Roman"/>
          <w:sz w:val="28"/>
          <w:szCs w:val="28"/>
          <w:lang w:val="en-GB" w:eastAsia="en-GB"/>
        </w:rPr>
        <w:t>Any monies invested by respondent in terms of section 78(2) and /or section 78(2A) of Act No 53 of 1979;</w:t>
      </w:r>
    </w:p>
    <w:p w14:paraId="22CAE52D" w14:textId="15F93553" w:rsidR="001D0BD6"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5.3.</w:t>
      </w:r>
      <w:r w:rsidRPr="00222D9A">
        <w:rPr>
          <w:rFonts w:ascii="Times New Roman" w:eastAsia="Times New Roman" w:hAnsi="Times New Roman" w:cs="Times New Roman"/>
          <w:sz w:val="28"/>
          <w:szCs w:val="28"/>
          <w:lang w:val="en-GB" w:eastAsia="en-GB"/>
        </w:rPr>
        <w:tab/>
      </w:r>
      <w:r w:rsidR="001D0BD6" w:rsidRPr="008109CC">
        <w:rPr>
          <w:rFonts w:ascii="Times New Roman" w:eastAsia="Times New Roman" w:hAnsi="Times New Roman" w:cs="Times New Roman"/>
          <w:sz w:val="28"/>
          <w:szCs w:val="28"/>
          <w:lang w:val="en-GB" w:eastAsia="en-GB"/>
        </w:rPr>
        <w:t>Any interest on monies so invested which was paid or credited to respondent;</w:t>
      </w:r>
    </w:p>
    <w:p w14:paraId="4C7DDD85" w14:textId="32C3BD78" w:rsidR="001D0BD6"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5.4.</w:t>
      </w:r>
      <w:r w:rsidRPr="00222D9A">
        <w:rPr>
          <w:rFonts w:ascii="Times New Roman" w:eastAsia="Times New Roman" w:hAnsi="Times New Roman" w:cs="Times New Roman"/>
          <w:sz w:val="28"/>
          <w:szCs w:val="28"/>
          <w:lang w:val="en-GB" w:eastAsia="en-GB"/>
        </w:rPr>
        <w:tab/>
      </w:r>
      <w:r w:rsidR="001D0BD6" w:rsidRPr="008109CC">
        <w:rPr>
          <w:rFonts w:ascii="Times New Roman" w:eastAsia="Times New Roman" w:hAnsi="Times New Roman" w:cs="Times New Roman"/>
          <w:sz w:val="28"/>
          <w:szCs w:val="28"/>
          <w:lang w:val="en-GB" w:eastAsia="en-GB"/>
        </w:rPr>
        <w:t>Any estate of a deceased person or an insolvent estate or an estate under curatorship administered</w:t>
      </w:r>
      <w:r w:rsidR="00D97AEA" w:rsidRPr="008109CC">
        <w:rPr>
          <w:rFonts w:ascii="Times New Roman" w:eastAsia="Times New Roman" w:hAnsi="Times New Roman" w:cs="Times New Roman"/>
          <w:sz w:val="28"/>
          <w:szCs w:val="28"/>
          <w:lang w:val="en-GB" w:eastAsia="en-GB"/>
        </w:rPr>
        <w:t xml:space="preserve"> by respondent, whether as executor or trustee or curator or on behalf of the executor, trustee or curator;</w:t>
      </w:r>
    </w:p>
    <w:p w14:paraId="33AF45CC" w14:textId="0A9A038B" w:rsidR="00D97AEA"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5.5.</w:t>
      </w:r>
      <w:r w:rsidRPr="00222D9A">
        <w:rPr>
          <w:rFonts w:ascii="Times New Roman" w:eastAsia="Times New Roman" w:hAnsi="Times New Roman" w:cs="Times New Roman"/>
          <w:sz w:val="28"/>
          <w:szCs w:val="28"/>
          <w:lang w:val="en-GB" w:eastAsia="en-GB"/>
        </w:rPr>
        <w:tab/>
      </w:r>
      <w:r w:rsidR="00D97AEA" w:rsidRPr="008109CC">
        <w:rPr>
          <w:rFonts w:ascii="Times New Roman" w:eastAsia="Times New Roman" w:hAnsi="Times New Roman" w:cs="Times New Roman"/>
          <w:sz w:val="28"/>
          <w:szCs w:val="28"/>
          <w:lang w:val="en-GB" w:eastAsia="en-GB"/>
        </w:rPr>
        <w:t>Any insolvent estate administered by respondent as trustee or on behalf of the trustee in terms of the insolvency Act, No 24 of 1936;</w:t>
      </w:r>
    </w:p>
    <w:p w14:paraId="5EC98615" w14:textId="69477901" w:rsidR="00D97AEA"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5.6.</w:t>
      </w:r>
      <w:r w:rsidRPr="00222D9A">
        <w:rPr>
          <w:rFonts w:ascii="Times New Roman" w:eastAsia="Times New Roman" w:hAnsi="Times New Roman" w:cs="Times New Roman"/>
          <w:sz w:val="28"/>
          <w:szCs w:val="28"/>
          <w:lang w:val="en-GB" w:eastAsia="en-GB"/>
        </w:rPr>
        <w:tab/>
      </w:r>
      <w:r w:rsidR="00D97AEA" w:rsidRPr="008109CC">
        <w:rPr>
          <w:rFonts w:ascii="Times New Roman" w:eastAsia="Times New Roman" w:hAnsi="Times New Roman" w:cs="Times New Roman"/>
          <w:sz w:val="28"/>
          <w:szCs w:val="28"/>
          <w:lang w:val="en-GB" w:eastAsia="en-GB"/>
        </w:rPr>
        <w:t>Any trust administered by respondent as trustee or on behalf of the trustee in terms of the Trust Properties Control Act, No 57 of 1988;</w:t>
      </w:r>
    </w:p>
    <w:p w14:paraId="7E0A8519" w14:textId="24F31D64" w:rsidR="00D97AEA"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5.7.</w:t>
      </w:r>
      <w:r w:rsidRPr="00222D9A">
        <w:rPr>
          <w:rFonts w:ascii="Times New Roman" w:eastAsia="Times New Roman" w:hAnsi="Times New Roman" w:cs="Times New Roman"/>
          <w:sz w:val="28"/>
          <w:szCs w:val="28"/>
          <w:lang w:val="en-GB" w:eastAsia="en-GB"/>
        </w:rPr>
        <w:tab/>
      </w:r>
      <w:r w:rsidR="00D97AEA" w:rsidRPr="008109CC">
        <w:rPr>
          <w:rFonts w:ascii="Times New Roman" w:eastAsia="Times New Roman" w:hAnsi="Times New Roman" w:cs="Times New Roman"/>
          <w:sz w:val="28"/>
          <w:szCs w:val="28"/>
          <w:lang w:val="en-GB" w:eastAsia="en-GB"/>
        </w:rPr>
        <w:t xml:space="preserve">Any company liquidated in terms of the Companies Act, </w:t>
      </w:r>
      <w:r w:rsidR="00500BEB" w:rsidRPr="008109CC">
        <w:rPr>
          <w:rFonts w:ascii="Times New Roman" w:eastAsia="Times New Roman" w:hAnsi="Times New Roman" w:cs="Times New Roman"/>
          <w:sz w:val="28"/>
          <w:szCs w:val="28"/>
          <w:lang w:val="en-GB" w:eastAsia="en-GB"/>
        </w:rPr>
        <w:t>no</w:t>
      </w:r>
      <w:r w:rsidR="00D97AEA" w:rsidRPr="008109CC">
        <w:rPr>
          <w:rFonts w:ascii="Times New Roman" w:eastAsia="Times New Roman" w:hAnsi="Times New Roman" w:cs="Times New Roman"/>
          <w:sz w:val="28"/>
          <w:szCs w:val="28"/>
          <w:lang w:val="en-GB" w:eastAsia="en-GB"/>
        </w:rPr>
        <w:t xml:space="preserve"> 61 of 1973, administered by respondent as or on behalf of the liquidator;</w:t>
      </w:r>
    </w:p>
    <w:p w14:paraId="621D10B6" w14:textId="67001801" w:rsidR="00D97AEA"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lastRenderedPageBreak/>
        <w:t>5.8.</w:t>
      </w:r>
      <w:r w:rsidRPr="00222D9A">
        <w:rPr>
          <w:rFonts w:ascii="Times New Roman" w:eastAsia="Times New Roman" w:hAnsi="Times New Roman" w:cs="Times New Roman"/>
          <w:sz w:val="28"/>
          <w:szCs w:val="28"/>
          <w:lang w:val="en-GB" w:eastAsia="en-GB"/>
        </w:rPr>
        <w:tab/>
      </w:r>
      <w:r w:rsidR="00D97AEA" w:rsidRPr="008109CC">
        <w:rPr>
          <w:rFonts w:ascii="Times New Roman" w:eastAsia="Times New Roman" w:hAnsi="Times New Roman" w:cs="Times New Roman"/>
          <w:sz w:val="28"/>
          <w:szCs w:val="28"/>
          <w:lang w:val="en-GB" w:eastAsia="en-GB"/>
        </w:rPr>
        <w:t xml:space="preserve">Any </w:t>
      </w:r>
      <w:r w:rsidR="00500BEB" w:rsidRPr="008109CC">
        <w:rPr>
          <w:rFonts w:ascii="Times New Roman" w:eastAsia="Times New Roman" w:hAnsi="Times New Roman" w:cs="Times New Roman"/>
          <w:sz w:val="28"/>
          <w:szCs w:val="28"/>
          <w:lang w:val="en-GB" w:eastAsia="en-GB"/>
        </w:rPr>
        <w:t>close corporation</w:t>
      </w:r>
      <w:r w:rsidR="00D97AEA" w:rsidRPr="008109CC">
        <w:rPr>
          <w:rFonts w:ascii="Times New Roman" w:eastAsia="Times New Roman" w:hAnsi="Times New Roman" w:cs="Times New Roman"/>
          <w:sz w:val="28"/>
          <w:szCs w:val="28"/>
          <w:lang w:val="en-GB" w:eastAsia="en-GB"/>
        </w:rPr>
        <w:t xml:space="preserve"> liquidated in terms of the Close </w:t>
      </w:r>
      <w:r w:rsidR="00500BEB" w:rsidRPr="008109CC">
        <w:rPr>
          <w:rFonts w:ascii="Times New Roman" w:eastAsia="Times New Roman" w:hAnsi="Times New Roman" w:cs="Times New Roman"/>
          <w:sz w:val="28"/>
          <w:szCs w:val="28"/>
          <w:lang w:val="en-GB" w:eastAsia="en-GB"/>
        </w:rPr>
        <w:t>Corporations</w:t>
      </w:r>
      <w:r w:rsidR="00D97AEA" w:rsidRPr="008109CC">
        <w:rPr>
          <w:rFonts w:ascii="Times New Roman" w:eastAsia="Times New Roman" w:hAnsi="Times New Roman" w:cs="Times New Roman"/>
          <w:sz w:val="28"/>
          <w:szCs w:val="28"/>
          <w:lang w:val="en-GB" w:eastAsia="en-GB"/>
        </w:rPr>
        <w:t xml:space="preserve"> Act,69 of 1984, administered by respondent as or on behalf of the liquidator; and</w:t>
      </w:r>
    </w:p>
    <w:p w14:paraId="6013A138" w14:textId="42FD4E9C" w:rsidR="00500BEB" w:rsidRPr="008109CC" w:rsidRDefault="008109CC" w:rsidP="008109CC">
      <w:pPr>
        <w:tabs>
          <w:tab w:val="left" w:pos="1418"/>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5.9.</w:t>
      </w:r>
      <w:r w:rsidRPr="00222D9A">
        <w:rPr>
          <w:rFonts w:ascii="Times New Roman" w:eastAsia="Times New Roman" w:hAnsi="Times New Roman" w:cs="Times New Roman"/>
          <w:sz w:val="28"/>
          <w:szCs w:val="28"/>
          <w:lang w:val="en-GB" w:eastAsia="en-GB"/>
        </w:rPr>
        <w:tab/>
      </w:r>
      <w:r w:rsidR="00E80016" w:rsidRPr="008109CC">
        <w:rPr>
          <w:rFonts w:ascii="Times New Roman" w:eastAsia="Times New Roman" w:hAnsi="Times New Roman" w:cs="Times New Roman"/>
          <w:sz w:val="28"/>
          <w:szCs w:val="28"/>
          <w:lang w:val="en-GB" w:eastAsia="en-GB"/>
        </w:rPr>
        <w:t>Respondent</w:t>
      </w:r>
      <w:r w:rsidR="009F370B" w:rsidRPr="008109CC">
        <w:rPr>
          <w:rFonts w:ascii="Times New Roman" w:eastAsia="Times New Roman" w:hAnsi="Times New Roman" w:cs="Times New Roman"/>
          <w:sz w:val="28"/>
          <w:szCs w:val="28"/>
          <w:lang w:val="en-GB" w:eastAsia="en-GB"/>
        </w:rPr>
        <w:t>’</w:t>
      </w:r>
      <w:r w:rsidR="00E80016" w:rsidRPr="008109CC">
        <w:rPr>
          <w:rFonts w:ascii="Times New Roman" w:eastAsia="Times New Roman" w:hAnsi="Times New Roman" w:cs="Times New Roman"/>
          <w:sz w:val="28"/>
          <w:szCs w:val="28"/>
          <w:lang w:val="en-GB" w:eastAsia="en-GB"/>
        </w:rPr>
        <w:t xml:space="preserve">s </w:t>
      </w:r>
      <w:r w:rsidR="00500BEB" w:rsidRPr="008109CC">
        <w:rPr>
          <w:rFonts w:ascii="Times New Roman" w:eastAsia="Times New Roman" w:hAnsi="Times New Roman" w:cs="Times New Roman"/>
          <w:sz w:val="28"/>
          <w:szCs w:val="28"/>
          <w:lang w:val="en-GB" w:eastAsia="en-GB"/>
        </w:rPr>
        <w:t>practice as an at</w:t>
      </w:r>
      <w:r w:rsidR="007057DB" w:rsidRPr="008109CC">
        <w:rPr>
          <w:rFonts w:ascii="Times New Roman" w:eastAsia="Times New Roman" w:hAnsi="Times New Roman" w:cs="Times New Roman"/>
          <w:sz w:val="28"/>
          <w:szCs w:val="28"/>
          <w:lang w:val="en-GB" w:eastAsia="en-GB"/>
        </w:rPr>
        <w:t>torney of this Honourable court</w:t>
      </w:r>
      <w:r w:rsidR="00500BEB" w:rsidRPr="008109CC">
        <w:rPr>
          <w:rFonts w:ascii="Times New Roman" w:eastAsia="Times New Roman" w:hAnsi="Times New Roman" w:cs="Times New Roman"/>
          <w:sz w:val="28"/>
          <w:szCs w:val="28"/>
          <w:lang w:val="en-GB" w:eastAsia="en-GB"/>
        </w:rPr>
        <w:t>, to the curator appointed in terms of paragraph 5 hereof, provided that , as far as such accounting records, records, files and documents are concerned, respondent shall be entitled to have reasonable access to them but always subject to the supervision of such curator or his nominee.</w:t>
      </w:r>
    </w:p>
    <w:p w14:paraId="27C3EF0A" w14:textId="3BC945C0" w:rsidR="00500BEB" w:rsidRPr="008109CC" w:rsidRDefault="008109CC" w:rsidP="008109CC">
      <w:pPr>
        <w:tabs>
          <w:tab w:val="left" w:pos="1843"/>
        </w:tabs>
        <w:spacing w:after="240" w:line="360" w:lineRule="auto"/>
        <w:ind w:left="720" w:hanging="36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6.</w:t>
      </w:r>
      <w:r w:rsidRPr="00222D9A">
        <w:rPr>
          <w:rFonts w:ascii="Times New Roman" w:eastAsia="Times New Roman" w:hAnsi="Times New Roman" w:cs="Times New Roman"/>
          <w:sz w:val="28"/>
          <w:szCs w:val="28"/>
          <w:lang w:val="en-GB" w:eastAsia="en-GB"/>
        </w:rPr>
        <w:tab/>
      </w:r>
      <w:r w:rsidR="00500BEB" w:rsidRPr="008109CC">
        <w:rPr>
          <w:rFonts w:ascii="Times New Roman" w:eastAsia="Times New Roman" w:hAnsi="Times New Roman" w:cs="Times New Roman"/>
          <w:sz w:val="28"/>
          <w:szCs w:val="28"/>
          <w:lang w:val="en-GB" w:eastAsia="en-GB"/>
        </w:rPr>
        <w:t xml:space="preserve">That should respondent fail to comply with the provisions of the preceding paragraph of this order on service thereof upon him or after a return by the person entrusted with the service thereof that he has been unable to effect service thereof- on </w:t>
      </w:r>
      <w:r w:rsidR="007057DB" w:rsidRPr="008109CC">
        <w:rPr>
          <w:rFonts w:ascii="Times New Roman" w:eastAsia="Times New Roman" w:hAnsi="Times New Roman" w:cs="Times New Roman"/>
          <w:sz w:val="28"/>
          <w:szCs w:val="28"/>
          <w:lang w:val="en-GB" w:eastAsia="en-GB"/>
        </w:rPr>
        <w:t>respondent (</w:t>
      </w:r>
      <w:r w:rsidR="00500BEB" w:rsidRPr="008109CC">
        <w:rPr>
          <w:rFonts w:ascii="Times New Roman" w:eastAsia="Times New Roman" w:hAnsi="Times New Roman" w:cs="Times New Roman"/>
          <w:sz w:val="28"/>
          <w:szCs w:val="28"/>
          <w:lang w:val="en-GB" w:eastAsia="en-GB"/>
        </w:rPr>
        <w:t xml:space="preserve">as the case may be), the sheriff for the </w:t>
      </w:r>
      <w:r w:rsidR="00D33969" w:rsidRPr="008109CC">
        <w:rPr>
          <w:rFonts w:ascii="Times New Roman" w:eastAsia="Times New Roman" w:hAnsi="Times New Roman" w:cs="Times New Roman"/>
          <w:sz w:val="28"/>
          <w:szCs w:val="28"/>
          <w:lang w:val="en-GB" w:eastAsia="en-GB"/>
        </w:rPr>
        <w:t>district</w:t>
      </w:r>
      <w:r w:rsidR="00500BEB" w:rsidRPr="008109CC">
        <w:rPr>
          <w:rFonts w:ascii="Times New Roman" w:eastAsia="Times New Roman" w:hAnsi="Times New Roman" w:cs="Times New Roman"/>
          <w:sz w:val="28"/>
          <w:szCs w:val="28"/>
          <w:lang w:val="en-GB" w:eastAsia="en-GB"/>
        </w:rPr>
        <w:t xml:space="preserve"> in which such accounting </w:t>
      </w:r>
      <w:r w:rsidR="007057DB" w:rsidRPr="008109CC">
        <w:rPr>
          <w:rFonts w:ascii="Times New Roman" w:eastAsia="Times New Roman" w:hAnsi="Times New Roman" w:cs="Times New Roman"/>
          <w:sz w:val="28"/>
          <w:szCs w:val="28"/>
          <w:lang w:val="en-GB" w:eastAsia="en-GB"/>
        </w:rPr>
        <w:t xml:space="preserve">records, files and documents are </w:t>
      </w:r>
      <w:r w:rsidR="00500BEB" w:rsidRPr="008109CC">
        <w:rPr>
          <w:rFonts w:ascii="Times New Roman" w:eastAsia="Times New Roman" w:hAnsi="Times New Roman" w:cs="Times New Roman"/>
          <w:sz w:val="28"/>
          <w:szCs w:val="28"/>
          <w:lang w:val="en-GB" w:eastAsia="en-GB"/>
        </w:rPr>
        <w:t xml:space="preserve">empowered and directed to search for and take possession thereof wherever they </w:t>
      </w:r>
      <w:r w:rsidR="00D33969" w:rsidRPr="008109CC">
        <w:rPr>
          <w:rFonts w:ascii="Times New Roman" w:eastAsia="Times New Roman" w:hAnsi="Times New Roman" w:cs="Times New Roman"/>
          <w:sz w:val="28"/>
          <w:szCs w:val="28"/>
          <w:lang w:val="en-GB" w:eastAsia="en-GB"/>
        </w:rPr>
        <w:t>be and to deliver them to such curator.</w:t>
      </w:r>
    </w:p>
    <w:p w14:paraId="3CE42888" w14:textId="6D5CB5AB" w:rsidR="00D33969" w:rsidRPr="008109CC" w:rsidRDefault="008109CC" w:rsidP="008109CC">
      <w:pPr>
        <w:tabs>
          <w:tab w:val="left" w:pos="1843"/>
        </w:tabs>
        <w:spacing w:after="240" w:line="360" w:lineRule="auto"/>
        <w:ind w:left="720" w:hanging="36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7.</w:t>
      </w:r>
      <w:r w:rsidRPr="00222D9A">
        <w:rPr>
          <w:rFonts w:ascii="Times New Roman" w:eastAsia="Times New Roman" w:hAnsi="Times New Roman" w:cs="Times New Roman"/>
          <w:sz w:val="28"/>
          <w:szCs w:val="28"/>
          <w:lang w:val="en-GB" w:eastAsia="en-GB"/>
        </w:rPr>
        <w:tab/>
      </w:r>
      <w:r w:rsidR="00D33969" w:rsidRPr="008109CC">
        <w:rPr>
          <w:rFonts w:ascii="Times New Roman" w:eastAsia="Times New Roman" w:hAnsi="Times New Roman" w:cs="Times New Roman"/>
          <w:sz w:val="28"/>
          <w:szCs w:val="28"/>
          <w:lang w:val="en-GB" w:eastAsia="en-GB"/>
        </w:rPr>
        <w:t>That the curator shall be entitled to:</w:t>
      </w:r>
    </w:p>
    <w:p w14:paraId="7F0BC8BE" w14:textId="06E2862C" w:rsidR="00B36458" w:rsidRPr="008109CC" w:rsidRDefault="008109CC" w:rsidP="008109CC">
      <w:pPr>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7.1.</w:t>
      </w:r>
      <w:r w:rsidRPr="00222D9A">
        <w:rPr>
          <w:rFonts w:ascii="Times New Roman" w:eastAsia="Times New Roman" w:hAnsi="Times New Roman" w:cs="Times New Roman"/>
          <w:sz w:val="28"/>
          <w:szCs w:val="28"/>
          <w:lang w:val="en-GB" w:eastAsia="en-GB"/>
        </w:rPr>
        <w:tab/>
      </w:r>
      <w:r w:rsidR="00DA1C5E" w:rsidRPr="008109CC">
        <w:rPr>
          <w:rFonts w:ascii="Times New Roman" w:eastAsia="Times New Roman" w:hAnsi="Times New Roman" w:cs="Times New Roman"/>
          <w:sz w:val="28"/>
          <w:szCs w:val="28"/>
          <w:lang w:val="en-GB" w:eastAsia="en-GB"/>
        </w:rPr>
        <w:t>h</w:t>
      </w:r>
      <w:r w:rsidR="00B36458" w:rsidRPr="008109CC">
        <w:rPr>
          <w:rFonts w:ascii="Times New Roman" w:eastAsia="Times New Roman" w:hAnsi="Times New Roman" w:cs="Times New Roman"/>
          <w:sz w:val="28"/>
          <w:szCs w:val="28"/>
          <w:lang w:val="en-GB" w:eastAsia="en-GB"/>
        </w:rPr>
        <w:t>and ove</w:t>
      </w:r>
      <w:r w:rsidR="003A2577" w:rsidRPr="008109CC">
        <w:rPr>
          <w:rFonts w:ascii="Times New Roman" w:eastAsia="Times New Roman" w:hAnsi="Times New Roman" w:cs="Times New Roman"/>
          <w:sz w:val="28"/>
          <w:szCs w:val="28"/>
          <w:lang w:val="en-GB" w:eastAsia="en-GB"/>
        </w:rPr>
        <w:t>r to the persons en</w:t>
      </w:r>
      <w:r w:rsidR="00B36458" w:rsidRPr="008109CC">
        <w:rPr>
          <w:rFonts w:ascii="Times New Roman" w:eastAsia="Times New Roman" w:hAnsi="Times New Roman" w:cs="Times New Roman"/>
          <w:sz w:val="28"/>
          <w:szCs w:val="28"/>
          <w:lang w:val="en-GB" w:eastAsia="en-GB"/>
        </w:rPr>
        <w:t>title</w:t>
      </w:r>
      <w:r w:rsidR="003A2577" w:rsidRPr="008109CC">
        <w:rPr>
          <w:rFonts w:ascii="Times New Roman" w:eastAsia="Times New Roman" w:hAnsi="Times New Roman" w:cs="Times New Roman"/>
          <w:sz w:val="28"/>
          <w:szCs w:val="28"/>
          <w:lang w:val="en-GB" w:eastAsia="en-GB"/>
        </w:rPr>
        <w:t xml:space="preserve"> there</w:t>
      </w:r>
      <w:r w:rsidR="00B36458" w:rsidRPr="008109CC">
        <w:rPr>
          <w:rFonts w:ascii="Times New Roman" w:eastAsia="Times New Roman" w:hAnsi="Times New Roman" w:cs="Times New Roman"/>
          <w:sz w:val="28"/>
          <w:szCs w:val="28"/>
          <w:lang w:val="en-GB" w:eastAsia="en-GB"/>
        </w:rPr>
        <w:t xml:space="preserve">to all such </w:t>
      </w:r>
      <w:r w:rsidR="003A2577" w:rsidRPr="008109CC">
        <w:rPr>
          <w:rFonts w:ascii="Times New Roman" w:eastAsia="Times New Roman" w:hAnsi="Times New Roman" w:cs="Times New Roman"/>
          <w:sz w:val="28"/>
          <w:szCs w:val="28"/>
          <w:lang w:val="en-GB" w:eastAsia="en-GB"/>
        </w:rPr>
        <w:t>records,</w:t>
      </w:r>
      <w:r w:rsidR="00B36458" w:rsidRPr="008109CC">
        <w:rPr>
          <w:rFonts w:ascii="Times New Roman" w:eastAsia="Times New Roman" w:hAnsi="Times New Roman" w:cs="Times New Roman"/>
          <w:sz w:val="28"/>
          <w:szCs w:val="28"/>
          <w:lang w:val="en-GB" w:eastAsia="en-GB"/>
        </w:rPr>
        <w:t xml:space="preserve"> files </w:t>
      </w:r>
      <w:r w:rsidR="003A2577" w:rsidRPr="008109CC">
        <w:rPr>
          <w:rFonts w:ascii="Times New Roman" w:eastAsia="Times New Roman" w:hAnsi="Times New Roman" w:cs="Times New Roman"/>
          <w:sz w:val="28"/>
          <w:szCs w:val="28"/>
          <w:lang w:val="en-GB" w:eastAsia="en-GB"/>
        </w:rPr>
        <w:t>and documents</w:t>
      </w:r>
      <w:r w:rsidR="00B36458" w:rsidRPr="008109CC">
        <w:rPr>
          <w:rFonts w:ascii="Times New Roman" w:eastAsia="Times New Roman" w:hAnsi="Times New Roman" w:cs="Times New Roman"/>
          <w:sz w:val="28"/>
          <w:szCs w:val="28"/>
          <w:lang w:val="en-GB" w:eastAsia="en-GB"/>
        </w:rPr>
        <w:t xml:space="preserve"> provided that a satisfactory written undertaking has been received from such persons to pay any amount</w:t>
      </w:r>
      <w:r w:rsidR="003A2577" w:rsidRPr="008109CC">
        <w:rPr>
          <w:rFonts w:ascii="Times New Roman" w:eastAsia="Times New Roman" w:hAnsi="Times New Roman" w:cs="Times New Roman"/>
          <w:sz w:val="28"/>
          <w:szCs w:val="28"/>
          <w:lang w:val="en-GB" w:eastAsia="en-GB"/>
        </w:rPr>
        <w:t>, either determined</w:t>
      </w:r>
      <w:r w:rsidR="00B36458" w:rsidRPr="008109CC">
        <w:rPr>
          <w:rFonts w:ascii="Times New Roman" w:eastAsia="Times New Roman" w:hAnsi="Times New Roman" w:cs="Times New Roman"/>
          <w:sz w:val="28"/>
          <w:szCs w:val="28"/>
          <w:lang w:val="en-GB" w:eastAsia="en-GB"/>
        </w:rPr>
        <w:t xml:space="preserve"> on taxation or by agreement</w:t>
      </w:r>
      <w:r w:rsidR="003A2577" w:rsidRPr="008109CC">
        <w:rPr>
          <w:rFonts w:ascii="Times New Roman" w:eastAsia="Times New Roman" w:hAnsi="Times New Roman" w:cs="Times New Roman"/>
          <w:sz w:val="28"/>
          <w:szCs w:val="28"/>
          <w:lang w:val="en-GB" w:eastAsia="en-GB"/>
        </w:rPr>
        <w:t>,</w:t>
      </w:r>
      <w:r w:rsidR="00B36458" w:rsidRPr="008109CC">
        <w:rPr>
          <w:rFonts w:ascii="Times New Roman" w:eastAsia="Times New Roman" w:hAnsi="Times New Roman" w:cs="Times New Roman"/>
          <w:sz w:val="28"/>
          <w:szCs w:val="28"/>
          <w:lang w:val="en-GB" w:eastAsia="en-GB"/>
        </w:rPr>
        <w:t xml:space="preserve"> in respect of fees and disbursements due to the firm</w:t>
      </w:r>
      <w:r w:rsidR="003A2577" w:rsidRPr="008109CC">
        <w:rPr>
          <w:rFonts w:ascii="Times New Roman" w:eastAsia="Times New Roman" w:hAnsi="Times New Roman" w:cs="Times New Roman"/>
          <w:sz w:val="28"/>
          <w:szCs w:val="28"/>
          <w:lang w:val="en-GB" w:eastAsia="en-GB"/>
        </w:rPr>
        <w:t>;</w:t>
      </w:r>
    </w:p>
    <w:p w14:paraId="4C26FE44" w14:textId="7A4451AC" w:rsidR="00E54B68" w:rsidRPr="008109CC" w:rsidRDefault="008109CC" w:rsidP="008109CC">
      <w:pPr>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7.2.</w:t>
      </w:r>
      <w:r w:rsidRPr="00222D9A">
        <w:rPr>
          <w:rFonts w:ascii="Times New Roman" w:eastAsia="Times New Roman" w:hAnsi="Times New Roman" w:cs="Times New Roman"/>
          <w:sz w:val="28"/>
          <w:szCs w:val="28"/>
          <w:lang w:val="en-GB" w:eastAsia="en-GB"/>
        </w:rPr>
        <w:tab/>
      </w:r>
      <w:r w:rsidR="00DA1C5E" w:rsidRPr="008109CC">
        <w:rPr>
          <w:rFonts w:ascii="Times New Roman" w:eastAsia="Times New Roman" w:hAnsi="Times New Roman" w:cs="Times New Roman"/>
          <w:sz w:val="28"/>
          <w:szCs w:val="28"/>
          <w:lang w:val="en-GB" w:eastAsia="en-GB"/>
        </w:rPr>
        <w:t>r</w:t>
      </w:r>
      <w:r w:rsidR="00B36458" w:rsidRPr="008109CC">
        <w:rPr>
          <w:rFonts w:ascii="Times New Roman" w:eastAsia="Times New Roman" w:hAnsi="Times New Roman" w:cs="Times New Roman"/>
          <w:sz w:val="28"/>
          <w:szCs w:val="28"/>
          <w:lang w:val="en-GB" w:eastAsia="en-GB"/>
        </w:rPr>
        <w:t xml:space="preserve">equire from the </w:t>
      </w:r>
      <w:r w:rsidR="00DA1C5E" w:rsidRPr="008109CC">
        <w:rPr>
          <w:rFonts w:ascii="Times New Roman" w:eastAsia="Times New Roman" w:hAnsi="Times New Roman" w:cs="Times New Roman"/>
          <w:sz w:val="28"/>
          <w:szCs w:val="28"/>
          <w:lang w:val="en-GB" w:eastAsia="en-GB"/>
        </w:rPr>
        <w:t>persons referred</w:t>
      </w:r>
      <w:r w:rsidR="00B36458" w:rsidRPr="008109CC">
        <w:rPr>
          <w:rFonts w:ascii="Times New Roman" w:eastAsia="Times New Roman" w:hAnsi="Times New Roman" w:cs="Times New Roman"/>
          <w:sz w:val="28"/>
          <w:szCs w:val="28"/>
          <w:lang w:val="en-GB" w:eastAsia="en-GB"/>
        </w:rPr>
        <w:t xml:space="preserve"> to in paragraph 8.1 to provide any such documentation or information which he may consider r</w:t>
      </w:r>
      <w:r w:rsidR="003A2577" w:rsidRPr="008109CC">
        <w:rPr>
          <w:rFonts w:ascii="Times New Roman" w:eastAsia="Times New Roman" w:hAnsi="Times New Roman" w:cs="Times New Roman"/>
          <w:sz w:val="28"/>
          <w:szCs w:val="28"/>
          <w:lang w:val="en-GB" w:eastAsia="en-GB"/>
        </w:rPr>
        <w:t>elevant in respect of a claim or</w:t>
      </w:r>
      <w:r w:rsidR="00B36458" w:rsidRPr="008109CC">
        <w:rPr>
          <w:rFonts w:ascii="Times New Roman" w:eastAsia="Times New Roman" w:hAnsi="Times New Roman" w:cs="Times New Roman"/>
          <w:sz w:val="28"/>
          <w:szCs w:val="28"/>
          <w:lang w:val="en-GB" w:eastAsia="en-GB"/>
        </w:rPr>
        <w:t xml:space="preserve"> possible or anticipated claim</w:t>
      </w:r>
      <w:r w:rsidR="003A2577" w:rsidRPr="008109CC">
        <w:rPr>
          <w:rFonts w:ascii="Times New Roman" w:eastAsia="Times New Roman" w:hAnsi="Times New Roman" w:cs="Times New Roman"/>
          <w:sz w:val="28"/>
          <w:szCs w:val="28"/>
          <w:lang w:val="en-GB" w:eastAsia="en-GB"/>
        </w:rPr>
        <w:t>, against him and/</w:t>
      </w:r>
      <w:r w:rsidR="00B36458" w:rsidRPr="008109CC">
        <w:rPr>
          <w:rFonts w:ascii="Times New Roman" w:eastAsia="Times New Roman" w:hAnsi="Times New Roman" w:cs="Times New Roman"/>
          <w:sz w:val="28"/>
          <w:szCs w:val="28"/>
          <w:lang w:val="en-GB" w:eastAsia="en-GB"/>
        </w:rPr>
        <w:t>or respondent and</w:t>
      </w:r>
      <w:r w:rsidR="003A2577" w:rsidRPr="008109CC">
        <w:rPr>
          <w:rFonts w:ascii="Times New Roman" w:eastAsia="Times New Roman" w:hAnsi="Times New Roman" w:cs="Times New Roman"/>
          <w:sz w:val="28"/>
          <w:szCs w:val="28"/>
          <w:lang w:val="en-GB" w:eastAsia="en-GB"/>
        </w:rPr>
        <w:t>/or</w:t>
      </w:r>
      <w:r w:rsidR="00B36458" w:rsidRPr="008109CC">
        <w:rPr>
          <w:rFonts w:ascii="Times New Roman" w:eastAsia="Times New Roman" w:hAnsi="Times New Roman" w:cs="Times New Roman"/>
          <w:sz w:val="28"/>
          <w:szCs w:val="28"/>
          <w:lang w:val="en-GB" w:eastAsia="en-GB"/>
        </w:rPr>
        <w:t xml:space="preserve"> </w:t>
      </w:r>
      <w:r w:rsidR="00E80016" w:rsidRPr="008109CC">
        <w:rPr>
          <w:rFonts w:ascii="Times New Roman" w:eastAsia="Times New Roman" w:hAnsi="Times New Roman" w:cs="Times New Roman"/>
          <w:sz w:val="28"/>
          <w:szCs w:val="28"/>
          <w:lang w:val="en-GB" w:eastAsia="en-GB"/>
        </w:rPr>
        <w:t>respondent</w:t>
      </w:r>
      <w:r w:rsidR="009F370B" w:rsidRPr="008109CC">
        <w:rPr>
          <w:rFonts w:ascii="Times New Roman" w:eastAsia="Times New Roman" w:hAnsi="Times New Roman" w:cs="Times New Roman"/>
          <w:sz w:val="28"/>
          <w:szCs w:val="28"/>
          <w:lang w:val="en-GB" w:eastAsia="en-GB"/>
        </w:rPr>
        <w:t>’</w:t>
      </w:r>
      <w:r w:rsidR="00E80016" w:rsidRPr="008109CC">
        <w:rPr>
          <w:rFonts w:ascii="Times New Roman" w:eastAsia="Times New Roman" w:hAnsi="Times New Roman" w:cs="Times New Roman"/>
          <w:sz w:val="28"/>
          <w:szCs w:val="28"/>
          <w:lang w:val="en-GB" w:eastAsia="en-GB"/>
        </w:rPr>
        <w:t xml:space="preserve">s </w:t>
      </w:r>
      <w:r w:rsidR="003A2577" w:rsidRPr="008109CC">
        <w:rPr>
          <w:rFonts w:ascii="Times New Roman" w:eastAsia="Times New Roman" w:hAnsi="Times New Roman" w:cs="Times New Roman"/>
          <w:sz w:val="28"/>
          <w:szCs w:val="28"/>
          <w:lang w:val="en-GB" w:eastAsia="en-GB"/>
        </w:rPr>
        <w:t>clients</w:t>
      </w:r>
      <w:r w:rsidR="00B36458" w:rsidRPr="008109CC">
        <w:rPr>
          <w:rFonts w:ascii="Times New Roman" w:eastAsia="Times New Roman" w:hAnsi="Times New Roman" w:cs="Times New Roman"/>
          <w:sz w:val="28"/>
          <w:szCs w:val="28"/>
          <w:lang w:val="en-GB" w:eastAsia="en-GB"/>
        </w:rPr>
        <w:t xml:space="preserve"> and</w:t>
      </w:r>
      <w:r w:rsidR="003A2577" w:rsidRPr="008109CC">
        <w:rPr>
          <w:rFonts w:ascii="Times New Roman" w:eastAsia="Times New Roman" w:hAnsi="Times New Roman" w:cs="Times New Roman"/>
          <w:sz w:val="28"/>
          <w:szCs w:val="28"/>
          <w:lang w:val="en-GB" w:eastAsia="en-GB"/>
        </w:rPr>
        <w:t>/</w:t>
      </w:r>
      <w:r w:rsidR="00170FA2" w:rsidRPr="008109CC">
        <w:rPr>
          <w:rFonts w:ascii="Times New Roman" w:eastAsia="Times New Roman" w:hAnsi="Times New Roman" w:cs="Times New Roman"/>
          <w:sz w:val="28"/>
          <w:szCs w:val="28"/>
          <w:lang w:val="en-GB" w:eastAsia="en-GB"/>
        </w:rPr>
        <w:t xml:space="preserve">or fund in respect </w:t>
      </w:r>
      <w:r w:rsidR="00170FA2" w:rsidRPr="008109CC">
        <w:rPr>
          <w:rFonts w:ascii="Times New Roman" w:eastAsia="Times New Roman" w:hAnsi="Times New Roman" w:cs="Times New Roman"/>
          <w:sz w:val="28"/>
          <w:szCs w:val="28"/>
          <w:lang w:val="en-GB" w:eastAsia="en-GB"/>
        </w:rPr>
        <w:lastRenderedPageBreak/>
        <w:t>of money and/or other property entrusted to</w:t>
      </w:r>
      <w:r w:rsidR="00B36458" w:rsidRPr="008109CC">
        <w:rPr>
          <w:rFonts w:ascii="Times New Roman" w:eastAsia="Times New Roman" w:hAnsi="Times New Roman" w:cs="Times New Roman"/>
          <w:sz w:val="28"/>
          <w:szCs w:val="28"/>
          <w:lang w:val="en-GB" w:eastAsia="en-GB"/>
        </w:rPr>
        <w:t xml:space="preserve"> respondent provided that any person entitled thereto shall be</w:t>
      </w:r>
      <w:r w:rsidR="00170FA2" w:rsidRPr="008109CC">
        <w:rPr>
          <w:rFonts w:ascii="Times New Roman" w:eastAsia="Times New Roman" w:hAnsi="Times New Roman" w:cs="Times New Roman"/>
          <w:sz w:val="28"/>
          <w:szCs w:val="28"/>
          <w:lang w:val="en-GB" w:eastAsia="en-GB"/>
        </w:rPr>
        <w:t xml:space="preserve"> granted reasonable access thereto and shall </w:t>
      </w:r>
      <w:r w:rsidR="00B36458" w:rsidRPr="008109CC">
        <w:rPr>
          <w:rFonts w:ascii="Times New Roman" w:eastAsia="Times New Roman" w:hAnsi="Times New Roman" w:cs="Times New Roman"/>
          <w:sz w:val="28"/>
          <w:szCs w:val="28"/>
          <w:lang w:val="en-GB" w:eastAsia="en-GB"/>
        </w:rPr>
        <w:t>be permitted to make copies thereof</w:t>
      </w:r>
      <w:r w:rsidR="00170FA2" w:rsidRPr="008109CC">
        <w:rPr>
          <w:rFonts w:ascii="Times New Roman" w:eastAsia="Times New Roman" w:hAnsi="Times New Roman" w:cs="Times New Roman"/>
          <w:sz w:val="28"/>
          <w:szCs w:val="28"/>
          <w:lang w:val="en-GB" w:eastAsia="en-GB"/>
        </w:rPr>
        <w:t>;</w:t>
      </w:r>
    </w:p>
    <w:p w14:paraId="7370750F" w14:textId="5EF3BAF6" w:rsidR="00E54B68" w:rsidRPr="008109CC" w:rsidRDefault="008109CC" w:rsidP="008109CC">
      <w:pPr>
        <w:tabs>
          <w:tab w:val="left" w:pos="1985"/>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7.3.</w:t>
      </w:r>
      <w:r w:rsidRPr="00222D9A">
        <w:rPr>
          <w:rFonts w:ascii="Times New Roman" w:eastAsia="Times New Roman" w:hAnsi="Times New Roman" w:cs="Times New Roman"/>
          <w:sz w:val="28"/>
          <w:szCs w:val="28"/>
          <w:lang w:val="en-GB" w:eastAsia="en-GB"/>
        </w:rPr>
        <w:tab/>
      </w:r>
      <w:r w:rsidR="00DA1C5E" w:rsidRPr="008109CC">
        <w:rPr>
          <w:rFonts w:ascii="Times New Roman" w:eastAsia="Times New Roman" w:hAnsi="Times New Roman" w:cs="Times New Roman"/>
          <w:sz w:val="28"/>
          <w:szCs w:val="28"/>
          <w:lang w:val="en-GB" w:eastAsia="en-GB"/>
        </w:rPr>
        <w:t>p</w:t>
      </w:r>
      <w:r w:rsidR="00E54B68" w:rsidRPr="008109CC">
        <w:rPr>
          <w:rFonts w:ascii="Times New Roman" w:eastAsia="Times New Roman" w:hAnsi="Times New Roman" w:cs="Times New Roman"/>
          <w:sz w:val="28"/>
          <w:szCs w:val="28"/>
          <w:lang w:val="en-GB" w:eastAsia="en-GB"/>
        </w:rPr>
        <w:t xml:space="preserve">ublish this order or an abridged version thereof in any                 </w:t>
      </w:r>
      <w:r w:rsidR="00442610" w:rsidRPr="008109CC">
        <w:rPr>
          <w:rFonts w:ascii="Times New Roman" w:eastAsia="Times New Roman" w:hAnsi="Times New Roman" w:cs="Times New Roman"/>
          <w:sz w:val="28"/>
          <w:szCs w:val="28"/>
          <w:lang w:val="en-GB" w:eastAsia="en-GB"/>
        </w:rPr>
        <w:t xml:space="preserve">  </w:t>
      </w:r>
      <w:r w:rsidR="00E54B68" w:rsidRPr="008109CC">
        <w:rPr>
          <w:rFonts w:ascii="Times New Roman" w:eastAsia="Times New Roman" w:hAnsi="Times New Roman" w:cs="Times New Roman"/>
          <w:sz w:val="28"/>
          <w:szCs w:val="28"/>
          <w:lang w:val="en-GB" w:eastAsia="en-GB"/>
        </w:rPr>
        <w:t>newspaper he considers appropriate; and</w:t>
      </w:r>
    </w:p>
    <w:p w14:paraId="23B74675" w14:textId="094CC778" w:rsidR="00442610"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7.4.</w:t>
      </w:r>
      <w:r w:rsidRPr="00222D9A">
        <w:rPr>
          <w:rFonts w:ascii="Times New Roman" w:eastAsia="Times New Roman" w:hAnsi="Times New Roman" w:cs="Times New Roman"/>
          <w:sz w:val="28"/>
          <w:szCs w:val="28"/>
          <w:lang w:val="en-GB" w:eastAsia="en-GB"/>
        </w:rPr>
        <w:tab/>
      </w:r>
      <w:r w:rsidR="00DA1C5E" w:rsidRPr="008109CC">
        <w:rPr>
          <w:rFonts w:ascii="Times New Roman" w:eastAsia="Times New Roman" w:hAnsi="Times New Roman" w:cs="Times New Roman"/>
          <w:sz w:val="28"/>
          <w:szCs w:val="28"/>
          <w:lang w:val="en-GB" w:eastAsia="en-GB"/>
        </w:rPr>
        <w:t>w</w:t>
      </w:r>
      <w:r w:rsidR="00E54B68" w:rsidRPr="008109CC">
        <w:rPr>
          <w:rFonts w:ascii="Times New Roman" w:eastAsia="Times New Roman" w:hAnsi="Times New Roman" w:cs="Times New Roman"/>
          <w:sz w:val="28"/>
          <w:szCs w:val="28"/>
          <w:lang w:val="en-GB" w:eastAsia="en-GB"/>
        </w:rPr>
        <w:t xml:space="preserve">ind-up of the </w:t>
      </w:r>
      <w:r w:rsidR="00E80016" w:rsidRPr="008109CC">
        <w:rPr>
          <w:rFonts w:ascii="Times New Roman" w:eastAsia="Times New Roman" w:hAnsi="Times New Roman" w:cs="Times New Roman"/>
          <w:sz w:val="28"/>
          <w:szCs w:val="28"/>
          <w:lang w:val="en-GB" w:eastAsia="en-GB"/>
        </w:rPr>
        <w:t>respondent</w:t>
      </w:r>
      <w:r w:rsidR="009F370B" w:rsidRPr="008109CC">
        <w:rPr>
          <w:rFonts w:ascii="Times New Roman" w:eastAsia="Times New Roman" w:hAnsi="Times New Roman" w:cs="Times New Roman"/>
          <w:sz w:val="28"/>
          <w:szCs w:val="28"/>
          <w:lang w:val="en-GB" w:eastAsia="en-GB"/>
        </w:rPr>
        <w:t>’</w:t>
      </w:r>
      <w:r w:rsidR="00E80016" w:rsidRPr="008109CC">
        <w:rPr>
          <w:rFonts w:ascii="Times New Roman" w:eastAsia="Times New Roman" w:hAnsi="Times New Roman" w:cs="Times New Roman"/>
          <w:sz w:val="28"/>
          <w:szCs w:val="28"/>
          <w:lang w:val="en-GB" w:eastAsia="en-GB"/>
        </w:rPr>
        <w:t xml:space="preserve">s </w:t>
      </w:r>
      <w:r w:rsidR="00442610" w:rsidRPr="008109CC">
        <w:rPr>
          <w:rFonts w:ascii="Times New Roman" w:eastAsia="Times New Roman" w:hAnsi="Times New Roman" w:cs="Times New Roman"/>
          <w:sz w:val="28"/>
          <w:szCs w:val="28"/>
          <w:lang w:val="en-GB" w:eastAsia="en-GB"/>
        </w:rPr>
        <w:t>practice.</w:t>
      </w:r>
    </w:p>
    <w:p w14:paraId="07E25892" w14:textId="56E70D11" w:rsidR="00E54B68" w:rsidRPr="008109CC" w:rsidRDefault="008109CC" w:rsidP="008109CC">
      <w:pPr>
        <w:tabs>
          <w:tab w:val="left" w:pos="1843"/>
        </w:tabs>
        <w:spacing w:after="240" w:line="360" w:lineRule="auto"/>
        <w:ind w:left="720" w:hanging="36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8.</w:t>
      </w:r>
      <w:r w:rsidRPr="00222D9A">
        <w:rPr>
          <w:rFonts w:ascii="Times New Roman" w:eastAsia="Times New Roman" w:hAnsi="Times New Roman" w:cs="Times New Roman"/>
          <w:sz w:val="28"/>
          <w:szCs w:val="28"/>
          <w:lang w:val="en-GB" w:eastAsia="en-GB"/>
        </w:rPr>
        <w:tab/>
      </w:r>
      <w:r w:rsidR="00E54B68" w:rsidRPr="008109CC">
        <w:rPr>
          <w:rFonts w:ascii="Times New Roman" w:eastAsia="Times New Roman" w:hAnsi="Times New Roman" w:cs="Times New Roman"/>
          <w:sz w:val="28"/>
          <w:szCs w:val="28"/>
          <w:lang w:val="en-GB" w:eastAsia="en-GB"/>
        </w:rPr>
        <w:t xml:space="preserve">That respondent be and is hereby </w:t>
      </w:r>
      <w:r w:rsidR="00442610" w:rsidRPr="008109CC">
        <w:rPr>
          <w:rFonts w:ascii="Times New Roman" w:eastAsia="Times New Roman" w:hAnsi="Times New Roman" w:cs="Times New Roman"/>
          <w:sz w:val="28"/>
          <w:szCs w:val="28"/>
          <w:lang w:val="en-GB" w:eastAsia="en-GB"/>
        </w:rPr>
        <w:t>removed from office as-</w:t>
      </w:r>
    </w:p>
    <w:p w14:paraId="0E31C04A" w14:textId="74972117" w:rsidR="00442610"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8.1.</w:t>
      </w:r>
      <w:r w:rsidRPr="00222D9A">
        <w:rPr>
          <w:rFonts w:ascii="Times New Roman" w:eastAsia="Times New Roman" w:hAnsi="Times New Roman" w:cs="Times New Roman"/>
          <w:sz w:val="28"/>
          <w:szCs w:val="28"/>
          <w:lang w:val="en-GB" w:eastAsia="en-GB"/>
        </w:rPr>
        <w:tab/>
      </w:r>
      <w:r w:rsidR="00442610" w:rsidRPr="008109CC">
        <w:rPr>
          <w:rFonts w:ascii="Times New Roman" w:eastAsia="Times New Roman" w:hAnsi="Times New Roman" w:cs="Times New Roman"/>
          <w:sz w:val="28"/>
          <w:szCs w:val="28"/>
          <w:lang w:val="en-GB" w:eastAsia="en-GB"/>
        </w:rPr>
        <w:t>executor of any estate of which respondent has been appointed in terms of section 54(1)(a)(v) of the Administration of Estate Act, no 66 of 1965 or the estate of other person referred to in section 72(1);</w:t>
      </w:r>
    </w:p>
    <w:p w14:paraId="1C0ECBA3" w14:textId="28E92EBC" w:rsidR="00442610"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8.2.</w:t>
      </w:r>
      <w:r w:rsidRPr="00222D9A">
        <w:rPr>
          <w:rFonts w:ascii="Times New Roman" w:eastAsia="Times New Roman" w:hAnsi="Times New Roman" w:cs="Times New Roman"/>
          <w:sz w:val="28"/>
          <w:szCs w:val="28"/>
          <w:lang w:val="en-GB" w:eastAsia="en-GB"/>
        </w:rPr>
        <w:tab/>
      </w:r>
      <w:r w:rsidR="00DA1C5E" w:rsidRPr="008109CC">
        <w:rPr>
          <w:rFonts w:ascii="Times New Roman" w:eastAsia="Times New Roman" w:hAnsi="Times New Roman" w:cs="Times New Roman"/>
          <w:sz w:val="28"/>
          <w:szCs w:val="28"/>
          <w:lang w:val="en-GB" w:eastAsia="en-GB"/>
        </w:rPr>
        <w:t>c</w:t>
      </w:r>
      <w:r w:rsidR="00442610" w:rsidRPr="008109CC">
        <w:rPr>
          <w:rFonts w:ascii="Times New Roman" w:eastAsia="Times New Roman" w:hAnsi="Times New Roman" w:cs="Times New Roman"/>
          <w:sz w:val="28"/>
          <w:szCs w:val="28"/>
          <w:lang w:val="en-GB" w:eastAsia="en-GB"/>
        </w:rPr>
        <w:t xml:space="preserve">urator or guardian of any minor or other </w:t>
      </w:r>
      <w:r w:rsidR="00E80016" w:rsidRPr="008109CC">
        <w:rPr>
          <w:rFonts w:ascii="Times New Roman" w:eastAsia="Times New Roman" w:hAnsi="Times New Roman" w:cs="Times New Roman"/>
          <w:sz w:val="28"/>
          <w:szCs w:val="28"/>
          <w:lang w:val="en-GB" w:eastAsia="en-GB"/>
        </w:rPr>
        <w:t>person</w:t>
      </w:r>
      <w:r w:rsidR="009F370B" w:rsidRPr="008109CC">
        <w:rPr>
          <w:rFonts w:ascii="Times New Roman" w:eastAsia="Times New Roman" w:hAnsi="Times New Roman" w:cs="Times New Roman"/>
          <w:sz w:val="28"/>
          <w:szCs w:val="28"/>
          <w:lang w:val="en-GB" w:eastAsia="en-GB"/>
        </w:rPr>
        <w:t>’</w:t>
      </w:r>
      <w:r w:rsidR="00E80016" w:rsidRPr="008109CC">
        <w:rPr>
          <w:rFonts w:ascii="Times New Roman" w:eastAsia="Times New Roman" w:hAnsi="Times New Roman" w:cs="Times New Roman"/>
          <w:sz w:val="28"/>
          <w:szCs w:val="28"/>
          <w:lang w:val="en-GB" w:eastAsia="en-GB"/>
        </w:rPr>
        <w:t xml:space="preserve">s </w:t>
      </w:r>
      <w:r w:rsidR="00442610" w:rsidRPr="008109CC">
        <w:rPr>
          <w:rFonts w:ascii="Times New Roman" w:eastAsia="Times New Roman" w:hAnsi="Times New Roman" w:cs="Times New Roman"/>
          <w:sz w:val="28"/>
          <w:szCs w:val="28"/>
          <w:lang w:val="en-GB" w:eastAsia="en-GB"/>
        </w:rPr>
        <w:t>property in terms of section72(1) read with section 54(1)(a)</w:t>
      </w:r>
      <w:r w:rsidR="00CF71E7" w:rsidRPr="008109CC">
        <w:rPr>
          <w:rFonts w:ascii="Times New Roman" w:eastAsia="Times New Roman" w:hAnsi="Times New Roman" w:cs="Times New Roman"/>
          <w:sz w:val="28"/>
          <w:szCs w:val="28"/>
          <w:lang w:val="en-GB" w:eastAsia="en-GB"/>
        </w:rPr>
        <w:t>(v) and section 85 of the Administration of Estate Act, No 66 of 1965;</w:t>
      </w:r>
    </w:p>
    <w:p w14:paraId="65AC1AC5" w14:textId="480C6E87" w:rsidR="00CF71E7"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8.3.</w:t>
      </w:r>
      <w:r w:rsidRPr="00222D9A">
        <w:rPr>
          <w:rFonts w:ascii="Times New Roman" w:eastAsia="Times New Roman" w:hAnsi="Times New Roman" w:cs="Times New Roman"/>
          <w:sz w:val="28"/>
          <w:szCs w:val="28"/>
          <w:lang w:val="en-GB" w:eastAsia="en-GB"/>
        </w:rPr>
        <w:tab/>
      </w:r>
      <w:r w:rsidR="00CF71E7" w:rsidRPr="008109CC">
        <w:rPr>
          <w:rFonts w:ascii="Times New Roman" w:eastAsia="Times New Roman" w:hAnsi="Times New Roman" w:cs="Times New Roman"/>
          <w:sz w:val="28"/>
          <w:szCs w:val="28"/>
          <w:lang w:val="en-GB" w:eastAsia="en-GB"/>
        </w:rPr>
        <w:t>trustee of any insolvent estate in terms of section 59 of the insolvency Act, no 24 of 1936;</w:t>
      </w:r>
    </w:p>
    <w:p w14:paraId="0E51C46C" w14:textId="789CB423" w:rsidR="00CF71E7"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8.4.</w:t>
      </w:r>
      <w:r w:rsidRPr="00222D9A">
        <w:rPr>
          <w:rFonts w:ascii="Times New Roman" w:eastAsia="Times New Roman" w:hAnsi="Times New Roman" w:cs="Times New Roman"/>
          <w:sz w:val="28"/>
          <w:szCs w:val="28"/>
          <w:lang w:val="en-GB" w:eastAsia="en-GB"/>
        </w:rPr>
        <w:tab/>
      </w:r>
      <w:r w:rsidR="00CF71E7" w:rsidRPr="008109CC">
        <w:rPr>
          <w:rFonts w:ascii="Times New Roman" w:eastAsia="Times New Roman" w:hAnsi="Times New Roman" w:cs="Times New Roman"/>
          <w:sz w:val="28"/>
          <w:szCs w:val="28"/>
          <w:lang w:val="en-GB" w:eastAsia="en-GB"/>
        </w:rPr>
        <w:t>liquidator of any company in terms of section 378(2) read with 379(e) of the companies Act, No 61 of 1973;</w:t>
      </w:r>
    </w:p>
    <w:p w14:paraId="14306BC7" w14:textId="02C8ED9E" w:rsidR="00CF71E7"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8.5.</w:t>
      </w:r>
      <w:r w:rsidRPr="00222D9A">
        <w:rPr>
          <w:rFonts w:ascii="Times New Roman" w:eastAsia="Times New Roman" w:hAnsi="Times New Roman" w:cs="Times New Roman"/>
          <w:sz w:val="28"/>
          <w:szCs w:val="28"/>
          <w:lang w:val="en-GB" w:eastAsia="en-GB"/>
        </w:rPr>
        <w:tab/>
      </w:r>
      <w:r w:rsidR="00CF71E7" w:rsidRPr="008109CC">
        <w:rPr>
          <w:rFonts w:ascii="Times New Roman" w:eastAsia="Times New Roman" w:hAnsi="Times New Roman" w:cs="Times New Roman"/>
          <w:sz w:val="28"/>
          <w:szCs w:val="28"/>
          <w:lang w:val="en-GB" w:eastAsia="en-GB"/>
        </w:rPr>
        <w:t>trustee of any trust in terms of section 20(</w:t>
      </w:r>
      <w:r w:rsidR="00412A3E" w:rsidRPr="008109CC">
        <w:rPr>
          <w:rFonts w:ascii="Times New Roman" w:eastAsia="Times New Roman" w:hAnsi="Times New Roman" w:cs="Times New Roman"/>
          <w:sz w:val="28"/>
          <w:szCs w:val="28"/>
          <w:lang w:val="en-GB" w:eastAsia="en-GB"/>
        </w:rPr>
        <w:t>1) of the Trust Property Control Act, No 57 of 1988;</w:t>
      </w:r>
    </w:p>
    <w:p w14:paraId="38CD9AAF" w14:textId="33111771" w:rsidR="00412A3E"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8.6.</w:t>
      </w:r>
      <w:r w:rsidRPr="00222D9A">
        <w:rPr>
          <w:rFonts w:ascii="Times New Roman" w:eastAsia="Times New Roman" w:hAnsi="Times New Roman" w:cs="Times New Roman"/>
          <w:sz w:val="28"/>
          <w:szCs w:val="28"/>
          <w:lang w:val="en-GB" w:eastAsia="en-GB"/>
        </w:rPr>
        <w:tab/>
      </w:r>
      <w:r w:rsidR="00412A3E" w:rsidRPr="008109CC">
        <w:rPr>
          <w:rFonts w:ascii="Times New Roman" w:eastAsia="Times New Roman" w:hAnsi="Times New Roman" w:cs="Times New Roman"/>
          <w:sz w:val="28"/>
          <w:szCs w:val="28"/>
          <w:lang w:val="en-GB" w:eastAsia="en-GB"/>
        </w:rPr>
        <w:t xml:space="preserve">liquidator of any close corporation appointed in terms of section 74 of the Close Corporation Act, No 69 of 1984; and </w:t>
      </w:r>
    </w:p>
    <w:p w14:paraId="109F3568" w14:textId="69F0B3CF" w:rsidR="00412A3E"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8.7.</w:t>
      </w:r>
      <w:r w:rsidRPr="00222D9A">
        <w:rPr>
          <w:rFonts w:ascii="Times New Roman" w:eastAsia="Times New Roman" w:hAnsi="Times New Roman" w:cs="Times New Roman"/>
          <w:sz w:val="28"/>
          <w:szCs w:val="28"/>
          <w:lang w:val="en-GB" w:eastAsia="en-GB"/>
        </w:rPr>
        <w:tab/>
      </w:r>
      <w:r w:rsidR="00412A3E" w:rsidRPr="008109CC">
        <w:rPr>
          <w:rFonts w:ascii="Times New Roman" w:eastAsia="Times New Roman" w:hAnsi="Times New Roman" w:cs="Times New Roman"/>
          <w:sz w:val="28"/>
          <w:szCs w:val="28"/>
          <w:lang w:val="en-GB" w:eastAsia="en-GB"/>
        </w:rPr>
        <w:t>administrator appointed in terms of section 74 of the magistrates Court Act, No 32 of 1944.</w:t>
      </w:r>
    </w:p>
    <w:p w14:paraId="48A85F68" w14:textId="6BD5F3DD" w:rsidR="00412A3E" w:rsidRPr="008109CC" w:rsidRDefault="008109CC" w:rsidP="008109CC">
      <w:pPr>
        <w:tabs>
          <w:tab w:val="left" w:pos="1843"/>
        </w:tabs>
        <w:spacing w:after="240" w:line="360" w:lineRule="auto"/>
        <w:ind w:left="720" w:hanging="36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lastRenderedPageBreak/>
        <w:t>9.</w:t>
      </w:r>
      <w:r w:rsidRPr="00222D9A">
        <w:rPr>
          <w:rFonts w:ascii="Times New Roman" w:eastAsia="Times New Roman" w:hAnsi="Times New Roman" w:cs="Times New Roman"/>
          <w:sz w:val="28"/>
          <w:szCs w:val="28"/>
          <w:lang w:val="en-GB" w:eastAsia="en-GB"/>
        </w:rPr>
        <w:tab/>
      </w:r>
      <w:r w:rsidR="00412A3E" w:rsidRPr="008109CC">
        <w:rPr>
          <w:rFonts w:ascii="Times New Roman" w:eastAsia="Times New Roman" w:hAnsi="Times New Roman" w:cs="Times New Roman"/>
          <w:sz w:val="28"/>
          <w:szCs w:val="28"/>
          <w:lang w:val="en-GB" w:eastAsia="en-GB"/>
        </w:rPr>
        <w:t>That respondent be and is hereby directed:</w:t>
      </w:r>
    </w:p>
    <w:p w14:paraId="6AC6B2B9" w14:textId="17CAFD3F" w:rsidR="00412A3E"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9.1.</w:t>
      </w:r>
      <w:r w:rsidRPr="00222D9A">
        <w:rPr>
          <w:rFonts w:ascii="Times New Roman" w:eastAsia="Times New Roman" w:hAnsi="Times New Roman" w:cs="Times New Roman"/>
          <w:sz w:val="28"/>
          <w:szCs w:val="28"/>
          <w:lang w:val="en-GB" w:eastAsia="en-GB"/>
        </w:rPr>
        <w:tab/>
      </w:r>
      <w:r w:rsidR="00DA1C5E" w:rsidRPr="008109CC">
        <w:rPr>
          <w:rFonts w:ascii="Times New Roman" w:eastAsia="Times New Roman" w:hAnsi="Times New Roman" w:cs="Times New Roman"/>
          <w:sz w:val="28"/>
          <w:szCs w:val="28"/>
          <w:lang w:val="en-GB" w:eastAsia="en-GB"/>
        </w:rPr>
        <w:t>t</w:t>
      </w:r>
      <w:r w:rsidR="00412A3E" w:rsidRPr="008109CC">
        <w:rPr>
          <w:rFonts w:ascii="Times New Roman" w:eastAsia="Times New Roman" w:hAnsi="Times New Roman" w:cs="Times New Roman"/>
          <w:sz w:val="28"/>
          <w:szCs w:val="28"/>
          <w:lang w:val="en-GB" w:eastAsia="en-GB"/>
        </w:rPr>
        <w:t>o pay, in terms of section 78(5) of Act No 53 of 1979, the            reasonable costs of the inspection of the accounting records of respondent;</w:t>
      </w:r>
    </w:p>
    <w:p w14:paraId="54D8BDCB" w14:textId="1A53366B" w:rsidR="00412A3E"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9.2.</w:t>
      </w:r>
      <w:r w:rsidRPr="00222D9A">
        <w:rPr>
          <w:rFonts w:ascii="Times New Roman" w:eastAsia="Times New Roman" w:hAnsi="Times New Roman" w:cs="Times New Roman"/>
          <w:sz w:val="28"/>
          <w:szCs w:val="28"/>
          <w:lang w:val="en-GB" w:eastAsia="en-GB"/>
        </w:rPr>
        <w:tab/>
      </w:r>
      <w:r w:rsidR="00716FC6" w:rsidRPr="008109CC">
        <w:rPr>
          <w:rFonts w:ascii="Times New Roman" w:eastAsia="Times New Roman" w:hAnsi="Times New Roman" w:cs="Times New Roman"/>
          <w:sz w:val="28"/>
          <w:szCs w:val="28"/>
          <w:lang w:val="en-GB" w:eastAsia="en-GB"/>
        </w:rPr>
        <w:t xml:space="preserve">to pay the reasonable fees of the </w:t>
      </w:r>
      <w:r w:rsidR="005D3C3C" w:rsidRPr="008109CC">
        <w:rPr>
          <w:rFonts w:ascii="Times New Roman" w:eastAsia="Times New Roman" w:hAnsi="Times New Roman" w:cs="Times New Roman"/>
          <w:sz w:val="28"/>
          <w:szCs w:val="28"/>
          <w:lang w:val="en-GB" w:eastAsia="en-GB"/>
        </w:rPr>
        <w:t>auditor engaged by applicant;</w:t>
      </w:r>
    </w:p>
    <w:p w14:paraId="0D4FC554" w14:textId="17D83F7C" w:rsidR="005D3C3C"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9.3.</w:t>
      </w:r>
      <w:r w:rsidRPr="00222D9A">
        <w:rPr>
          <w:rFonts w:ascii="Times New Roman" w:eastAsia="Times New Roman" w:hAnsi="Times New Roman" w:cs="Times New Roman"/>
          <w:sz w:val="28"/>
          <w:szCs w:val="28"/>
          <w:lang w:val="en-GB" w:eastAsia="en-GB"/>
        </w:rPr>
        <w:tab/>
      </w:r>
      <w:r w:rsidR="005D3C3C" w:rsidRPr="008109CC">
        <w:rPr>
          <w:rFonts w:ascii="Times New Roman" w:eastAsia="Times New Roman" w:hAnsi="Times New Roman" w:cs="Times New Roman"/>
          <w:sz w:val="28"/>
          <w:szCs w:val="28"/>
          <w:lang w:val="en-GB" w:eastAsia="en-GB"/>
        </w:rPr>
        <w:t>to pay the reasonable fees and expenses of the curator, including travelling time;</w:t>
      </w:r>
    </w:p>
    <w:p w14:paraId="077BF1C0" w14:textId="447EF4B5" w:rsidR="005D3C3C"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9.4.</w:t>
      </w:r>
      <w:r w:rsidRPr="00222D9A">
        <w:rPr>
          <w:rFonts w:ascii="Times New Roman" w:eastAsia="Times New Roman" w:hAnsi="Times New Roman" w:cs="Times New Roman"/>
          <w:sz w:val="28"/>
          <w:szCs w:val="28"/>
          <w:lang w:val="en-GB" w:eastAsia="en-GB"/>
        </w:rPr>
        <w:tab/>
      </w:r>
      <w:r w:rsidR="005D3C3C" w:rsidRPr="008109CC">
        <w:rPr>
          <w:rFonts w:ascii="Times New Roman" w:eastAsia="Times New Roman" w:hAnsi="Times New Roman" w:cs="Times New Roman"/>
          <w:sz w:val="28"/>
          <w:szCs w:val="28"/>
          <w:lang w:val="en-GB" w:eastAsia="en-GB"/>
        </w:rPr>
        <w:t>to pay the reasonable fees and expenses of any person(s) consulted and/or engaged by the curator as aforesaid;</w:t>
      </w:r>
    </w:p>
    <w:p w14:paraId="52484602" w14:textId="7323BF93" w:rsidR="005D3C3C"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9.5.</w:t>
      </w:r>
      <w:r w:rsidRPr="00222D9A">
        <w:rPr>
          <w:rFonts w:ascii="Times New Roman" w:eastAsia="Times New Roman" w:hAnsi="Times New Roman" w:cs="Times New Roman"/>
          <w:sz w:val="28"/>
          <w:szCs w:val="28"/>
          <w:lang w:val="en-GB" w:eastAsia="en-GB"/>
        </w:rPr>
        <w:tab/>
      </w:r>
      <w:r w:rsidR="005D3C3C" w:rsidRPr="008109CC">
        <w:rPr>
          <w:rFonts w:ascii="Times New Roman" w:eastAsia="Times New Roman" w:hAnsi="Times New Roman" w:cs="Times New Roman"/>
          <w:sz w:val="28"/>
          <w:szCs w:val="28"/>
          <w:lang w:val="en-GB" w:eastAsia="en-GB"/>
        </w:rPr>
        <w:t xml:space="preserve">to pay the expenses relating to the publication of this order or an abbreviated version thereof; and </w:t>
      </w:r>
    </w:p>
    <w:p w14:paraId="1364AB91" w14:textId="31DDF512" w:rsidR="005D3C3C" w:rsidRPr="008109CC" w:rsidRDefault="008109CC" w:rsidP="008109CC">
      <w:pPr>
        <w:tabs>
          <w:tab w:val="left" w:pos="1843"/>
        </w:tabs>
        <w:spacing w:after="240" w:line="360" w:lineRule="auto"/>
        <w:ind w:left="1440" w:hanging="72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9.6.</w:t>
      </w:r>
      <w:r w:rsidRPr="00222D9A">
        <w:rPr>
          <w:rFonts w:ascii="Times New Roman" w:eastAsia="Times New Roman" w:hAnsi="Times New Roman" w:cs="Times New Roman"/>
          <w:sz w:val="28"/>
          <w:szCs w:val="28"/>
          <w:lang w:val="en-GB" w:eastAsia="en-GB"/>
        </w:rPr>
        <w:tab/>
      </w:r>
      <w:r w:rsidR="005D3C3C" w:rsidRPr="008109CC">
        <w:rPr>
          <w:rFonts w:ascii="Times New Roman" w:eastAsia="Times New Roman" w:hAnsi="Times New Roman" w:cs="Times New Roman"/>
          <w:sz w:val="28"/>
          <w:szCs w:val="28"/>
          <w:lang w:val="en-GB" w:eastAsia="en-GB"/>
        </w:rPr>
        <w:t>to pay the costs of this application on an attorney-and client scale.</w:t>
      </w:r>
    </w:p>
    <w:p w14:paraId="344601F0" w14:textId="27693F45" w:rsidR="00D8287E" w:rsidRPr="008109CC" w:rsidRDefault="008109CC" w:rsidP="008109CC">
      <w:pPr>
        <w:tabs>
          <w:tab w:val="left" w:pos="1843"/>
        </w:tabs>
        <w:spacing w:after="240" w:line="360" w:lineRule="auto"/>
        <w:ind w:left="720" w:hanging="36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10.</w:t>
      </w:r>
      <w:r w:rsidRPr="00222D9A">
        <w:rPr>
          <w:rFonts w:ascii="Times New Roman" w:eastAsia="Times New Roman" w:hAnsi="Times New Roman" w:cs="Times New Roman"/>
          <w:sz w:val="28"/>
          <w:szCs w:val="28"/>
          <w:lang w:val="en-GB" w:eastAsia="en-GB"/>
        </w:rPr>
        <w:tab/>
      </w:r>
      <w:r w:rsidR="005D3C3C" w:rsidRPr="008109CC">
        <w:rPr>
          <w:rFonts w:ascii="Times New Roman" w:eastAsia="Times New Roman" w:hAnsi="Times New Roman" w:cs="Times New Roman"/>
          <w:sz w:val="28"/>
          <w:szCs w:val="28"/>
          <w:lang w:val="en-GB" w:eastAsia="en-GB"/>
        </w:rPr>
        <w:t>That if there are any trust funds available the respondent shall within 6(six) months after having been requested to do so by the curator, or within such longer period as the curator may agree to in writing,</w:t>
      </w:r>
      <w:r w:rsidR="00D8287E" w:rsidRPr="008109CC">
        <w:rPr>
          <w:rFonts w:ascii="Times New Roman" w:eastAsia="Times New Roman" w:hAnsi="Times New Roman" w:cs="Times New Roman"/>
          <w:sz w:val="28"/>
          <w:szCs w:val="28"/>
          <w:lang w:val="en-GB" w:eastAsia="en-GB"/>
        </w:rPr>
        <w:t xml:space="preserve"> </w:t>
      </w:r>
      <w:r w:rsidR="005D3C3C" w:rsidRPr="008109CC">
        <w:rPr>
          <w:rFonts w:ascii="Times New Roman" w:eastAsia="Times New Roman" w:hAnsi="Times New Roman" w:cs="Times New Roman"/>
          <w:sz w:val="28"/>
          <w:szCs w:val="28"/>
          <w:lang w:val="en-GB" w:eastAsia="en-GB"/>
        </w:rPr>
        <w:t xml:space="preserve">shall </w:t>
      </w:r>
      <w:r w:rsidR="00D8287E" w:rsidRPr="008109CC">
        <w:rPr>
          <w:rFonts w:ascii="Times New Roman" w:eastAsia="Times New Roman" w:hAnsi="Times New Roman" w:cs="Times New Roman"/>
          <w:sz w:val="28"/>
          <w:szCs w:val="28"/>
          <w:lang w:val="en-GB" w:eastAsia="en-GB"/>
        </w:rPr>
        <w:t xml:space="preserve">satisfy the curator, by </w:t>
      </w:r>
      <w:r w:rsidR="005D3C3C" w:rsidRPr="008109CC">
        <w:rPr>
          <w:rFonts w:ascii="Times New Roman" w:eastAsia="Times New Roman" w:hAnsi="Times New Roman" w:cs="Times New Roman"/>
          <w:sz w:val="28"/>
          <w:szCs w:val="28"/>
          <w:lang w:val="en-GB" w:eastAsia="en-GB"/>
        </w:rPr>
        <w:t>means of the submission of</w:t>
      </w:r>
      <w:r w:rsidR="00D8287E" w:rsidRPr="008109CC">
        <w:rPr>
          <w:rFonts w:ascii="Times New Roman" w:eastAsia="Times New Roman" w:hAnsi="Times New Roman" w:cs="Times New Roman"/>
          <w:sz w:val="28"/>
          <w:szCs w:val="28"/>
          <w:lang w:val="en-GB" w:eastAsia="en-GB"/>
        </w:rPr>
        <w:t xml:space="preserve"> taxed bills of costs or otherwise, of the amount of the fees disbursements due to him (respondent) in respect of his former practice , and should he fail to do so, he shall not be entitled to recover such fees and disbursements from the curator without prejudice , however, to such rights (if any) as he may have against the trust creditor(s) concerned for payment or recovery thereof;</w:t>
      </w:r>
    </w:p>
    <w:p w14:paraId="2F1FA6C8" w14:textId="1E95E35E" w:rsidR="005D3C3C" w:rsidRPr="008109CC" w:rsidRDefault="008109CC" w:rsidP="008109CC">
      <w:pPr>
        <w:tabs>
          <w:tab w:val="left" w:pos="1843"/>
        </w:tabs>
        <w:spacing w:after="240" w:line="360" w:lineRule="auto"/>
        <w:ind w:left="720" w:hanging="36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11.</w:t>
      </w:r>
      <w:r w:rsidRPr="00222D9A">
        <w:rPr>
          <w:rFonts w:ascii="Times New Roman" w:eastAsia="Times New Roman" w:hAnsi="Times New Roman" w:cs="Times New Roman"/>
          <w:sz w:val="28"/>
          <w:szCs w:val="28"/>
          <w:lang w:val="en-GB" w:eastAsia="en-GB"/>
        </w:rPr>
        <w:tab/>
      </w:r>
      <w:r w:rsidR="00D8287E" w:rsidRPr="008109CC">
        <w:rPr>
          <w:rFonts w:ascii="Times New Roman" w:eastAsia="Times New Roman" w:hAnsi="Times New Roman" w:cs="Times New Roman"/>
          <w:sz w:val="28"/>
          <w:szCs w:val="28"/>
          <w:lang w:val="en-GB" w:eastAsia="en-GB"/>
        </w:rPr>
        <w:t xml:space="preserve">That a certificate issued by a director of the Legal </w:t>
      </w:r>
      <w:r w:rsidR="00E80016" w:rsidRPr="008109CC">
        <w:rPr>
          <w:rFonts w:ascii="Times New Roman" w:eastAsia="Times New Roman" w:hAnsi="Times New Roman" w:cs="Times New Roman"/>
          <w:sz w:val="28"/>
          <w:szCs w:val="28"/>
          <w:lang w:val="en-GB" w:eastAsia="en-GB"/>
        </w:rPr>
        <w:t>Practitioner</w:t>
      </w:r>
      <w:r w:rsidR="009F370B" w:rsidRPr="008109CC">
        <w:rPr>
          <w:rFonts w:ascii="Times New Roman" w:eastAsia="Times New Roman" w:hAnsi="Times New Roman" w:cs="Times New Roman"/>
          <w:sz w:val="28"/>
          <w:szCs w:val="28"/>
          <w:lang w:val="en-GB" w:eastAsia="en-GB"/>
        </w:rPr>
        <w:t>’</w:t>
      </w:r>
      <w:r w:rsidR="00E80016" w:rsidRPr="008109CC">
        <w:rPr>
          <w:rFonts w:ascii="Times New Roman" w:eastAsia="Times New Roman" w:hAnsi="Times New Roman" w:cs="Times New Roman"/>
          <w:sz w:val="28"/>
          <w:szCs w:val="28"/>
          <w:lang w:val="en-GB" w:eastAsia="en-GB"/>
        </w:rPr>
        <w:t xml:space="preserve">s </w:t>
      </w:r>
      <w:r w:rsidR="00D8287E" w:rsidRPr="008109CC">
        <w:rPr>
          <w:rFonts w:ascii="Times New Roman" w:eastAsia="Times New Roman" w:hAnsi="Times New Roman" w:cs="Times New Roman"/>
          <w:sz w:val="28"/>
          <w:szCs w:val="28"/>
          <w:lang w:val="en-GB" w:eastAsia="en-GB"/>
        </w:rPr>
        <w:t xml:space="preserve">Fidelity Fund shall constitute </w:t>
      </w:r>
      <w:r w:rsidR="00D8287E" w:rsidRPr="008109CC">
        <w:rPr>
          <w:rFonts w:ascii="Times New Roman" w:eastAsia="Times New Roman" w:hAnsi="Times New Roman" w:cs="Times New Roman"/>
          <w:i/>
          <w:sz w:val="28"/>
          <w:szCs w:val="28"/>
          <w:lang w:val="en-GB" w:eastAsia="en-GB"/>
        </w:rPr>
        <w:t>Prima facie</w:t>
      </w:r>
      <w:r w:rsidR="00D8287E" w:rsidRPr="008109CC">
        <w:rPr>
          <w:rFonts w:ascii="Times New Roman" w:eastAsia="Times New Roman" w:hAnsi="Times New Roman" w:cs="Times New Roman"/>
          <w:sz w:val="28"/>
          <w:szCs w:val="28"/>
          <w:lang w:val="en-GB" w:eastAsia="en-GB"/>
        </w:rPr>
        <w:t xml:space="preserve"> proof of the </w:t>
      </w:r>
      <w:r w:rsidR="00E80016" w:rsidRPr="008109CC">
        <w:rPr>
          <w:rFonts w:ascii="Times New Roman" w:eastAsia="Times New Roman" w:hAnsi="Times New Roman" w:cs="Times New Roman"/>
          <w:sz w:val="28"/>
          <w:szCs w:val="28"/>
          <w:lang w:val="en-GB" w:eastAsia="en-GB"/>
        </w:rPr>
        <w:t>curator</w:t>
      </w:r>
      <w:r w:rsidR="009F370B" w:rsidRPr="008109CC">
        <w:rPr>
          <w:rFonts w:ascii="Times New Roman" w:eastAsia="Times New Roman" w:hAnsi="Times New Roman" w:cs="Times New Roman"/>
          <w:sz w:val="28"/>
          <w:szCs w:val="28"/>
          <w:lang w:val="en-GB" w:eastAsia="en-GB"/>
        </w:rPr>
        <w:t>’</w:t>
      </w:r>
      <w:r w:rsidR="00E80016" w:rsidRPr="008109CC">
        <w:rPr>
          <w:rFonts w:ascii="Times New Roman" w:eastAsia="Times New Roman" w:hAnsi="Times New Roman" w:cs="Times New Roman"/>
          <w:sz w:val="28"/>
          <w:szCs w:val="28"/>
          <w:lang w:val="en-GB" w:eastAsia="en-GB"/>
        </w:rPr>
        <w:t xml:space="preserve">s </w:t>
      </w:r>
      <w:r w:rsidR="00D8287E" w:rsidRPr="008109CC">
        <w:rPr>
          <w:rFonts w:ascii="Times New Roman" w:eastAsia="Times New Roman" w:hAnsi="Times New Roman" w:cs="Times New Roman"/>
          <w:sz w:val="28"/>
          <w:szCs w:val="28"/>
          <w:lang w:val="en-GB" w:eastAsia="en-GB"/>
        </w:rPr>
        <w:t xml:space="preserve">costs and the Registrar be authorised to issue a writ of execution on the strength of such </w:t>
      </w:r>
      <w:r w:rsidR="008466B4" w:rsidRPr="008109CC">
        <w:rPr>
          <w:rFonts w:ascii="Times New Roman" w:eastAsia="Times New Roman" w:hAnsi="Times New Roman" w:cs="Times New Roman"/>
          <w:sz w:val="28"/>
          <w:szCs w:val="28"/>
          <w:lang w:val="en-GB" w:eastAsia="en-GB"/>
        </w:rPr>
        <w:t>certificate in</w:t>
      </w:r>
      <w:r w:rsidR="00D8287E" w:rsidRPr="008109CC">
        <w:rPr>
          <w:rFonts w:ascii="Times New Roman" w:eastAsia="Times New Roman" w:hAnsi="Times New Roman" w:cs="Times New Roman"/>
          <w:sz w:val="28"/>
          <w:szCs w:val="28"/>
          <w:lang w:val="en-GB" w:eastAsia="en-GB"/>
        </w:rPr>
        <w:t xml:space="preserve"> order to </w:t>
      </w:r>
      <w:r w:rsidR="008466B4" w:rsidRPr="008109CC">
        <w:rPr>
          <w:rFonts w:ascii="Times New Roman" w:eastAsia="Times New Roman" w:hAnsi="Times New Roman" w:cs="Times New Roman"/>
          <w:sz w:val="28"/>
          <w:szCs w:val="28"/>
          <w:lang w:val="en-GB" w:eastAsia="en-GB"/>
        </w:rPr>
        <w:t xml:space="preserve">collect the </w:t>
      </w:r>
      <w:r w:rsidR="00E80016" w:rsidRPr="008109CC">
        <w:rPr>
          <w:rFonts w:ascii="Times New Roman" w:eastAsia="Times New Roman" w:hAnsi="Times New Roman" w:cs="Times New Roman"/>
          <w:sz w:val="28"/>
          <w:szCs w:val="28"/>
          <w:lang w:val="en-GB" w:eastAsia="en-GB"/>
        </w:rPr>
        <w:t>curator</w:t>
      </w:r>
      <w:r w:rsidR="009F370B" w:rsidRPr="008109CC">
        <w:rPr>
          <w:rFonts w:ascii="Times New Roman" w:eastAsia="Times New Roman" w:hAnsi="Times New Roman" w:cs="Times New Roman"/>
          <w:sz w:val="28"/>
          <w:szCs w:val="28"/>
          <w:lang w:val="en-GB" w:eastAsia="en-GB"/>
        </w:rPr>
        <w:t>’</w:t>
      </w:r>
      <w:r w:rsidR="00E80016" w:rsidRPr="008109CC">
        <w:rPr>
          <w:rFonts w:ascii="Times New Roman" w:eastAsia="Times New Roman" w:hAnsi="Times New Roman" w:cs="Times New Roman"/>
          <w:sz w:val="28"/>
          <w:szCs w:val="28"/>
          <w:lang w:val="en-GB" w:eastAsia="en-GB"/>
        </w:rPr>
        <w:t xml:space="preserve">s </w:t>
      </w:r>
      <w:r w:rsidR="008466B4" w:rsidRPr="008109CC">
        <w:rPr>
          <w:rFonts w:ascii="Times New Roman" w:eastAsia="Times New Roman" w:hAnsi="Times New Roman" w:cs="Times New Roman"/>
          <w:sz w:val="28"/>
          <w:szCs w:val="28"/>
          <w:lang w:val="en-GB" w:eastAsia="en-GB"/>
        </w:rPr>
        <w:t>costs.</w:t>
      </w:r>
    </w:p>
    <w:p w14:paraId="0C35FA54" w14:textId="5114035F" w:rsidR="008466B4" w:rsidRPr="008109CC" w:rsidRDefault="008109CC" w:rsidP="008109CC">
      <w:pPr>
        <w:tabs>
          <w:tab w:val="left" w:pos="1843"/>
        </w:tabs>
        <w:spacing w:after="240" w:line="360" w:lineRule="auto"/>
        <w:ind w:left="720" w:hanging="36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lastRenderedPageBreak/>
        <w:t>12.</w:t>
      </w:r>
      <w:r w:rsidRPr="00222D9A">
        <w:rPr>
          <w:rFonts w:ascii="Times New Roman" w:eastAsia="Times New Roman" w:hAnsi="Times New Roman" w:cs="Times New Roman"/>
          <w:sz w:val="28"/>
          <w:szCs w:val="28"/>
          <w:lang w:val="en-GB" w:eastAsia="en-GB"/>
        </w:rPr>
        <w:tab/>
      </w:r>
      <w:r w:rsidR="008466B4" w:rsidRPr="008109CC">
        <w:rPr>
          <w:rFonts w:ascii="Times New Roman" w:eastAsia="Times New Roman" w:hAnsi="Times New Roman" w:cs="Times New Roman"/>
          <w:sz w:val="28"/>
          <w:szCs w:val="28"/>
          <w:lang w:val="en-GB" w:eastAsia="en-GB"/>
        </w:rPr>
        <w:t>That in the event that the respondent intends to continue to practise as a legal practitioner, the Respondent shall make an application to this Court demonstrating that the infractions which brought about his suspension from practice as a legal practitioner has been corrected and further demonstrating that he is a fit and proper person to be allowed to continue to practise as a legal practitioner.</w:t>
      </w:r>
      <w:r w:rsidR="00092E96" w:rsidRPr="008109CC">
        <w:rPr>
          <w:rFonts w:ascii="Times New Roman" w:eastAsia="Times New Roman" w:hAnsi="Times New Roman" w:cs="Times New Roman"/>
          <w:sz w:val="28"/>
          <w:szCs w:val="28"/>
          <w:lang w:val="en-GB" w:eastAsia="en-GB"/>
        </w:rPr>
        <w:t xml:space="preserve"> This includes attending and passing a Practice Management Course.</w:t>
      </w:r>
    </w:p>
    <w:p w14:paraId="70C512C4" w14:textId="77777777" w:rsidR="007057DB" w:rsidRPr="00222D9A" w:rsidRDefault="007057DB" w:rsidP="00C76865">
      <w:pPr>
        <w:tabs>
          <w:tab w:val="left" w:pos="1843"/>
        </w:tabs>
        <w:spacing w:after="0" w:line="360" w:lineRule="auto"/>
        <w:ind w:left="284" w:hanging="568"/>
        <w:jc w:val="both"/>
        <w:rPr>
          <w:rFonts w:ascii="Times New Roman" w:eastAsia="Times New Roman" w:hAnsi="Times New Roman" w:cs="Times New Roman"/>
          <w:sz w:val="28"/>
          <w:szCs w:val="28"/>
          <w:lang w:val="en-GB" w:eastAsia="en-GB"/>
        </w:rPr>
      </w:pPr>
    </w:p>
    <w:p w14:paraId="536DDAF2" w14:textId="77777777" w:rsidR="00CE6D05" w:rsidRPr="00222D9A" w:rsidRDefault="00CE6D05" w:rsidP="00F01E10">
      <w:pPr>
        <w:pStyle w:val="ListParagraph"/>
        <w:tabs>
          <w:tab w:val="left" w:pos="6237"/>
          <w:tab w:val="left" w:pos="6521"/>
          <w:tab w:val="left" w:pos="6946"/>
        </w:tabs>
        <w:spacing w:after="0" w:line="360" w:lineRule="auto"/>
        <w:ind w:left="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___________________</w:t>
      </w:r>
    </w:p>
    <w:p w14:paraId="38754590" w14:textId="77777777" w:rsidR="00CE6D05" w:rsidRPr="00222D9A" w:rsidRDefault="00CE6D05" w:rsidP="00F01E10">
      <w:pPr>
        <w:pStyle w:val="ListParagraph"/>
        <w:tabs>
          <w:tab w:val="left" w:pos="6237"/>
          <w:tab w:val="left" w:pos="6521"/>
          <w:tab w:val="left" w:pos="6946"/>
        </w:tabs>
        <w:spacing w:after="0" w:line="360" w:lineRule="auto"/>
        <w:ind w:left="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D. MAKHOBA</w:t>
      </w:r>
    </w:p>
    <w:p w14:paraId="05FA8261" w14:textId="77777777" w:rsidR="00CE6D05" w:rsidRPr="00222D9A" w:rsidRDefault="00CE6D05" w:rsidP="00F01E10">
      <w:pPr>
        <w:pStyle w:val="ListParagraph"/>
        <w:tabs>
          <w:tab w:val="left" w:pos="6237"/>
          <w:tab w:val="left" w:pos="6521"/>
          <w:tab w:val="left" w:pos="6946"/>
        </w:tabs>
        <w:spacing w:after="0" w:line="360" w:lineRule="auto"/>
        <w:ind w:left="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JUDGE OF THE HIGH COURT</w:t>
      </w:r>
    </w:p>
    <w:p w14:paraId="76686747" w14:textId="77777777" w:rsidR="00CE6D05" w:rsidRPr="00222D9A" w:rsidRDefault="00CE6D05" w:rsidP="00F01E10">
      <w:pPr>
        <w:pStyle w:val="ListParagraph"/>
        <w:tabs>
          <w:tab w:val="left" w:pos="6237"/>
          <w:tab w:val="left" w:pos="6521"/>
          <w:tab w:val="left" w:pos="6946"/>
        </w:tabs>
        <w:spacing w:after="0" w:line="360" w:lineRule="auto"/>
        <w:ind w:left="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GAUTENG DIVISION, PRETORIA</w:t>
      </w:r>
    </w:p>
    <w:p w14:paraId="1E4EF6CC" w14:textId="77777777" w:rsidR="005946CA" w:rsidRPr="00222D9A" w:rsidRDefault="005946CA" w:rsidP="00F01E10">
      <w:pPr>
        <w:pStyle w:val="ListParagraph"/>
        <w:tabs>
          <w:tab w:val="left" w:pos="6237"/>
          <w:tab w:val="left" w:pos="6521"/>
          <w:tab w:val="left" w:pos="6946"/>
        </w:tabs>
        <w:spacing w:after="0" w:line="360" w:lineRule="auto"/>
        <w:ind w:left="0"/>
        <w:jc w:val="both"/>
        <w:rPr>
          <w:rFonts w:ascii="Times New Roman" w:eastAsia="Times New Roman" w:hAnsi="Times New Roman" w:cs="Times New Roman"/>
          <w:sz w:val="28"/>
          <w:szCs w:val="28"/>
          <w:lang w:val="en-GB" w:eastAsia="en-GB"/>
        </w:rPr>
      </w:pPr>
    </w:p>
    <w:p w14:paraId="565EA814" w14:textId="77777777" w:rsidR="005946CA" w:rsidRPr="00222D9A" w:rsidRDefault="005946CA" w:rsidP="00F01E10">
      <w:pPr>
        <w:pStyle w:val="ListParagraph"/>
        <w:tabs>
          <w:tab w:val="left" w:pos="6237"/>
          <w:tab w:val="left" w:pos="6521"/>
          <w:tab w:val="left" w:pos="6946"/>
        </w:tabs>
        <w:spacing w:after="0" w:line="360" w:lineRule="auto"/>
        <w:ind w:left="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I AGREE</w:t>
      </w:r>
    </w:p>
    <w:p w14:paraId="0862FB68" w14:textId="77777777" w:rsidR="00400C0A" w:rsidRPr="00222D9A" w:rsidRDefault="00400C0A" w:rsidP="00F01E10">
      <w:pPr>
        <w:pStyle w:val="ListParagraph"/>
        <w:tabs>
          <w:tab w:val="left" w:pos="6237"/>
          <w:tab w:val="left" w:pos="6521"/>
          <w:tab w:val="left" w:pos="6946"/>
        </w:tabs>
        <w:spacing w:after="0" w:line="360" w:lineRule="auto"/>
        <w:ind w:left="0"/>
        <w:jc w:val="both"/>
        <w:rPr>
          <w:rFonts w:ascii="Times New Roman" w:eastAsia="Times New Roman" w:hAnsi="Times New Roman" w:cs="Times New Roman"/>
          <w:sz w:val="28"/>
          <w:szCs w:val="28"/>
          <w:lang w:val="en-GB" w:eastAsia="en-GB"/>
        </w:rPr>
      </w:pPr>
    </w:p>
    <w:p w14:paraId="58538D16" w14:textId="77777777" w:rsidR="00400C0A" w:rsidRPr="00222D9A" w:rsidRDefault="00400C0A" w:rsidP="00F01E10">
      <w:pPr>
        <w:pStyle w:val="ListParagraph"/>
        <w:tabs>
          <w:tab w:val="left" w:pos="6237"/>
          <w:tab w:val="left" w:pos="6521"/>
          <w:tab w:val="left" w:pos="6946"/>
        </w:tabs>
        <w:spacing w:after="0" w:line="360" w:lineRule="auto"/>
        <w:ind w:left="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_____________________</w:t>
      </w:r>
    </w:p>
    <w:p w14:paraId="185869B3" w14:textId="68A9B44C" w:rsidR="00400C0A" w:rsidRPr="00222D9A" w:rsidRDefault="00812B45" w:rsidP="00F01E10">
      <w:pPr>
        <w:pStyle w:val="ListParagraph"/>
        <w:tabs>
          <w:tab w:val="left" w:pos="6237"/>
          <w:tab w:val="left" w:pos="6521"/>
          <w:tab w:val="left" w:pos="6946"/>
        </w:tabs>
        <w:spacing w:after="0" w:line="360" w:lineRule="auto"/>
        <w:ind w:left="0"/>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WJ </w:t>
      </w:r>
      <w:r w:rsidR="00400C0A" w:rsidRPr="00222D9A">
        <w:rPr>
          <w:rFonts w:ascii="Times New Roman" w:eastAsia="Times New Roman" w:hAnsi="Times New Roman" w:cs="Times New Roman"/>
          <w:sz w:val="28"/>
          <w:szCs w:val="28"/>
          <w:lang w:val="en-GB" w:eastAsia="en-GB"/>
        </w:rPr>
        <w:t xml:space="preserve">DU PLESSIS </w:t>
      </w:r>
    </w:p>
    <w:p w14:paraId="12DBB04D" w14:textId="77777777" w:rsidR="00400C0A" w:rsidRPr="00222D9A" w:rsidRDefault="00400C0A" w:rsidP="00F01E10">
      <w:pPr>
        <w:pStyle w:val="ListParagraph"/>
        <w:tabs>
          <w:tab w:val="left" w:pos="6237"/>
          <w:tab w:val="left" w:pos="6521"/>
          <w:tab w:val="left" w:pos="6946"/>
        </w:tabs>
        <w:spacing w:after="0" w:line="360" w:lineRule="auto"/>
        <w:ind w:left="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ACTING JUDGE OF THE GAUTENG</w:t>
      </w:r>
    </w:p>
    <w:p w14:paraId="11073D43" w14:textId="77777777" w:rsidR="00400C0A" w:rsidRPr="00222D9A" w:rsidRDefault="00400C0A" w:rsidP="00F01E10">
      <w:pPr>
        <w:pStyle w:val="ListParagraph"/>
        <w:tabs>
          <w:tab w:val="left" w:pos="6237"/>
          <w:tab w:val="left" w:pos="6521"/>
          <w:tab w:val="left" w:pos="6946"/>
        </w:tabs>
        <w:spacing w:after="0" w:line="360" w:lineRule="auto"/>
        <w:ind w:left="0"/>
        <w:jc w:val="both"/>
        <w:rPr>
          <w:rFonts w:ascii="Times New Roman" w:eastAsia="Times New Roman" w:hAnsi="Times New Roman" w:cs="Times New Roman"/>
          <w:sz w:val="28"/>
          <w:szCs w:val="28"/>
          <w:lang w:val="en-GB" w:eastAsia="en-GB"/>
        </w:rPr>
      </w:pPr>
      <w:r w:rsidRPr="00222D9A">
        <w:rPr>
          <w:rFonts w:ascii="Times New Roman" w:eastAsia="Times New Roman" w:hAnsi="Times New Roman" w:cs="Times New Roman"/>
          <w:sz w:val="28"/>
          <w:szCs w:val="28"/>
          <w:lang w:val="en-GB" w:eastAsia="en-GB"/>
        </w:rPr>
        <w:t>NORTH DIVISION, PRETORIA</w:t>
      </w:r>
    </w:p>
    <w:p w14:paraId="50DE4639" w14:textId="77777777" w:rsidR="00357C06" w:rsidRDefault="00357C06" w:rsidP="001A2A86">
      <w:pPr>
        <w:rPr>
          <w:rFonts w:ascii="Times New Roman" w:hAnsi="Times New Roman" w:cs="Times New Roman"/>
          <w:b/>
          <w:bCs/>
          <w:sz w:val="28"/>
          <w:szCs w:val="28"/>
          <w:lang w:val="en-GB"/>
        </w:rPr>
      </w:pPr>
    </w:p>
    <w:p w14:paraId="29D4A1BB" w14:textId="0AB80681" w:rsidR="001A2A86" w:rsidRPr="008134E7" w:rsidRDefault="00357C06" w:rsidP="001A2A86">
      <w:pPr>
        <w:rPr>
          <w:rFonts w:ascii="Times New Roman" w:hAnsi="Times New Roman" w:cs="Times New Roman"/>
          <w:b/>
          <w:bCs/>
          <w:sz w:val="28"/>
          <w:szCs w:val="28"/>
          <w:lang w:val="en-GB"/>
        </w:rPr>
      </w:pPr>
      <w:r>
        <w:rPr>
          <w:rFonts w:ascii="Times New Roman" w:hAnsi="Times New Roman" w:cs="Times New Roman"/>
          <w:b/>
          <w:bCs/>
          <w:sz w:val="28"/>
          <w:szCs w:val="28"/>
          <w:lang w:val="en-GB"/>
        </w:rPr>
        <w:t>AP</w:t>
      </w:r>
      <w:r w:rsidR="001A2A86" w:rsidRPr="008134E7">
        <w:rPr>
          <w:rFonts w:ascii="Times New Roman" w:hAnsi="Times New Roman" w:cs="Times New Roman"/>
          <w:b/>
          <w:bCs/>
          <w:sz w:val="28"/>
          <w:szCs w:val="28"/>
          <w:lang w:val="en-GB"/>
        </w:rPr>
        <w:t>PEARANCES</w:t>
      </w:r>
    </w:p>
    <w:p w14:paraId="5D4D4911" w14:textId="3F436D41" w:rsidR="001A2A86" w:rsidRPr="008134E7" w:rsidRDefault="00D04624" w:rsidP="001A2A86">
      <w:pPr>
        <w:rPr>
          <w:rFonts w:ascii="Times New Roman" w:hAnsi="Times New Roman" w:cs="Times New Roman"/>
          <w:sz w:val="28"/>
          <w:szCs w:val="28"/>
          <w:lang w:val="en-GB"/>
        </w:rPr>
      </w:pPr>
      <w:r w:rsidRPr="008134E7">
        <w:rPr>
          <w:rFonts w:ascii="Times New Roman" w:hAnsi="Times New Roman" w:cs="Times New Roman"/>
          <w:sz w:val="28"/>
          <w:szCs w:val="28"/>
          <w:lang w:val="en-GB"/>
        </w:rPr>
        <w:t>For the Plaintiff:</w:t>
      </w:r>
      <w:r w:rsidR="008134E7" w:rsidRPr="008134E7">
        <w:rPr>
          <w:rFonts w:ascii="Times New Roman" w:hAnsi="Times New Roman" w:cs="Times New Roman"/>
          <w:sz w:val="28"/>
          <w:szCs w:val="28"/>
          <w:lang w:val="en-GB"/>
        </w:rPr>
        <w:tab/>
      </w:r>
      <w:r w:rsidR="008134E7" w:rsidRPr="008134E7">
        <w:rPr>
          <w:rFonts w:ascii="Times New Roman" w:hAnsi="Times New Roman" w:cs="Times New Roman"/>
          <w:sz w:val="28"/>
          <w:szCs w:val="28"/>
          <w:lang w:val="en-GB"/>
        </w:rPr>
        <w:tab/>
      </w:r>
      <w:r w:rsidR="008134E7" w:rsidRPr="008134E7">
        <w:rPr>
          <w:rFonts w:ascii="Times New Roman" w:hAnsi="Times New Roman" w:cs="Times New Roman"/>
          <w:sz w:val="28"/>
          <w:szCs w:val="28"/>
          <w:lang w:val="en-GB"/>
        </w:rPr>
        <w:tab/>
      </w:r>
      <w:r w:rsidR="008134E7" w:rsidRPr="008134E7">
        <w:rPr>
          <w:rFonts w:ascii="Times New Roman" w:hAnsi="Times New Roman" w:cs="Times New Roman"/>
          <w:sz w:val="28"/>
          <w:szCs w:val="28"/>
          <w:lang w:val="en-GB"/>
        </w:rPr>
        <w:tab/>
      </w:r>
      <w:r w:rsidR="008920BB">
        <w:rPr>
          <w:rFonts w:ascii="Times New Roman" w:hAnsi="Times New Roman" w:cs="Times New Roman"/>
          <w:sz w:val="28"/>
          <w:szCs w:val="28"/>
          <w:lang w:val="en-GB"/>
        </w:rPr>
        <w:t>P Moonsamie (Attorney)</w:t>
      </w:r>
      <w:r w:rsidRPr="008134E7">
        <w:rPr>
          <w:rFonts w:ascii="Times New Roman" w:hAnsi="Times New Roman" w:cs="Times New Roman"/>
          <w:sz w:val="28"/>
          <w:szCs w:val="28"/>
          <w:lang w:val="en-GB"/>
        </w:rPr>
        <w:t xml:space="preserve"> </w:t>
      </w:r>
    </w:p>
    <w:p w14:paraId="0073C918" w14:textId="62334D0F" w:rsidR="001A2A86" w:rsidRPr="008134E7" w:rsidRDefault="005946CA" w:rsidP="008134E7">
      <w:pPr>
        <w:ind w:left="4320" w:hanging="4320"/>
        <w:rPr>
          <w:rFonts w:ascii="Times New Roman" w:hAnsi="Times New Roman" w:cs="Times New Roman"/>
          <w:sz w:val="28"/>
          <w:szCs w:val="28"/>
          <w:lang w:val="en-GB"/>
        </w:rPr>
      </w:pPr>
      <w:r w:rsidRPr="008134E7">
        <w:rPr>
          <w:rFonts w:ascii="Times New Roman" w:hAnsi="Times New Roman" w:cs="Times New Roman"/>
          <w:sz w:val="28"/>
          <w:szCs w:val="28"/>
          <w:lang w:val="en-GB"/>
        </w:rPr>
        <w:t>Instruct</w:t>
      </w:r>
      <w:r w:rsidR="008134E7" w:rsidRPr="008134E7">
        <w:rPr>
          <w:rFonts w:ascii="Times New Roman" w:hAnsi="Times New Roman" w:cs="Times New Roman"/>
          <w:sz w:val="28"/>
          <w:szCs w:val="28"/>
          <w:lang w:val="en-GB"/>
        </w:rPr>
        <w:t>ed by:</w:t>
      </w:r>
      <w:r w:rsidR="008134E7" w:rsidRPr="008134E7">
        <w:rPr>
          <w:rFonts w:ascii="Times New Roman" w:hAnsi="Times New Roman" w:cs="Times New Roman"/>
          <w:sz w:val="28"/>
          <w:szCs w:val="28"/>
          <w:lang w:val="en-GB"/>
        </w:rPr>
        <w:tab/>
      </w:r>
      <w:r w:rsidR="008920BB">
        <w:rPr>
          <w:rFonts w:ascii="Times New Roman" w:hAnsi="Times New Roman" w:cs="Times New Roman"/>
          <w:sz w:val="28"/>
          <w:szCs w:val="28"/>
          <w:lang w:val="en-GB"/>
        </w:rPr>
        <w:t>Iqbal Mahomed Attorneys</w:t>
      </w:r>
    </w:p>
    <w:p w14:paraId="2959340B" w14:textId="2679F06A" w:rsidR="001A2A86" w:rsidRPr="008134E7" w:rsidRDefault="001A2A86" w:rsidP="001A2A86">
      <w:pPr>
        <w:rPr>
          <w:rFonts w:ascii="Times New Roman" w:hAnsi="Times New Roman" w:cs="Times New Roman"/>
          <w:sz w:val="28"/>
          <w:szCs w:val="28"/>
          <w:lang w:val="en-GB"/>
        </w:rPr>
      </w:pPr>
      <w:r w:rsidRPr="008134E7">
        <w:rPr>
          <w:rFonts w:ascii="Times New Roman" w:hAnsi="Times New Roman" w:cs="Times New Roman"/>
          <w:sz w:val="28"/>
          <w:szCs w:val="28"/>
          <w:lang w:val="en-GB"/>
        </w:rPr>
        <w:t xml:space="preserve">For the </w:t>
      </w:r>
      <w:r w:rsidR="00D04624" w:rsidRPr="008134E7">
        <w:rPr>
          <w:rFonts w:ascii="Times New Roman" w:hAnsi="Times New Roman" w:cs="Times New Roman"/>
          <w:sz w:val="28"/>
          <w:szCs w:val="28"/>
          <w:lang w:val="en-GB"/>
        </w:rPr>
        <w:t>Defendant:</w:t>
      </w:r>
      <w:r w:rsidRPr="008134E7">
        <w:rPr>
          <w:rFonts w:ascii="Times New Roman" w:hAnsi="Times New Roman" w:cs="Times New Roman"/>
          <w:sz w:val="28"/>
          <w:szCs w:val="28"/>
          <w:lang w:val="en-GB"/>
        </w:rPr>
        <w:t xml:space="preserve"> </w:t>
      </w:r>
      <w:r w:rsidRPr="008134E7">
        <w:rPr>
          <w:rFonts w:ascii="Times New Roman" w:hAnsi="Times New Roman" w:cs="Times New Roman"/>
          <w:sz w:val="28"/>
          <w:szCs w:val="28"/>
          <w:lang w:val="en-GB"/>
        </w:rPr>
        <w:tab/>
      </w:r>
      <w:r w:rsidR="00D04624" w:rsidRPr="008134E7">
        <w:rPr>
          <w:rFonts w:ascii="Times New Roman" w:hAnsi="Times New Roman" w:cs="Times New Roman"/>
          <w:sz w:val="28"/>
          <w:szCs w:val="28"/>
          <w:lang w:val="en-GB"/>
        </w:rPr>
        <w:tab/>
      </w:r>
      <w:r w:rsidR="005946CA" w:rsidRPr="008134E7">
        <w:rPr>
          <w:rFonts w:ascii="Times New Roman" w:hAnsi="Times New Roman" w:cs="Times New Roman"/>
          <w:sz w:val="28"/>
          <w:szCs w:val="28"/>
          <w:lang w:val="en-GB"/>
        </w:rPr>
        <w:t xml:space="preserve"> </w:t>
      </w:r>
      <w:r w:rsidR="005946CA" w:rsidRPr="008134E7">
        <w:rPr>
          <w:rFonts w:ascii="Times New Roman" w:hAnsi="Times New Roman" w:cs="Times New Roman"/>
          <w:sz w:val="28"/>
          <w:szCs w:val="28"/>
          <w:lang w:val="en-GB"/>
        </w:rPr>
        <w:tab/>
      </w:r>
      <w:r w:rsidR="008920BB">
        <w:rPr>
          <w:rFonts w:ascii="Times New Roman" w:hAnsi="Times New Roman" w:cs="Times New Roman"/>
          <w:sz w:val="28"/>
          <w:szCs w:val="28"/>
          <w:lang w:val="en-GB"/>
        </w:rPr>
        <w:t>TF Mathibedi SC</w:t>
      </w:r>
    </w:p>
    <w:p w14:paraId="5E2E633C" w14:textId="0ED8F875" w:rsidR="00D04624" w:rsidRPr="008134E7" w:rsidRDefault="001A2A86" w:rsidP="00D04624">
      <w:pPr>
        <w:rPr>
          <w:rFonts w:ascii="Times New Roman" w:hAnsi="Times New Roman" w:cs="Times New Roman"/>
          <w:sz w:val="28"/>
          <w:szCs w:val="28"/>
          <w:lang w:val="en-GB"/>
        </w:rPr>
      </w:pPr>
      <w:r w:rsidRPr="008134E7">
        <w:rPr>
          <w:rFonts w:ascii="Times New Roman" w:hAnsi="Times New Roman" w:cs="Times New Roman"/>
          <w:sz w:val="28"/>
          <w:szCs w:val="28"/>
          <w:lang w:val="en-GB"/>
        </w:rPr>
        <w:t xml:space="preserve">Instructed by: </w:t>
      </w:r>
      <w:r w:rsidRPr="008134E7">
        <w:rPr>
          <w:rFonts w:ascii="Times New Roman" w:hAnsi="Times New Roman" w:cs="Times New Roman"/>
          <w:sz w:val="28"/>
          <w:szCs w:val="28"/>
          <w:lang w:val="en-GB"/>
        </w:rPr>
        <w:tab/>
      </w:r>
      <w:r w:rsidR="008134E7">
        <w:rPr>
          <w:rFonts w:ascii="Times New Roman" w:hAnsi="Times New Roman" w:cs="Times New Roman"/>
          <w:sz w:val="28"/>
          <w:szCs w:val="28"/>
          <w:lang w:val="en-GB"/>
        </w:rPr>
        <w:tab/>
      </w:r>
      <w:r w:rsidR="008134E7">
        <w:rPr>
          <w:rFonts w:ascii="Times New Roman" w:hAnsi="Times New Roman" w:cs="Times New Roman"/>
          <w:sz w:val="28"/>
          <w:szCs w:val="28"/>
          <w:lang w:val="en-GB"/>
        </w:rPr>
        <w:tab/>
      </w:r>
      <w:r w:rsidR="008134E7">
        <w:rPr>
          <w:rFonts w:ascii="Times New Roman" w:hAnsi="Times New Roman" w:cs="Times New Roman"/>
          <w:sz w:val="28"/>
          <w:szCs w:val="28"/>
          <w:lang w:val="en-GB"/>
        </w:rPr>
        <w:tab/>
      </w:r>
      <w:r w:rsidR="00F80FF9">
        <w:rPr>
          <w:rFonts w:ascii="Times New Roman" w:hAnsi="Times New Roman" w:cs="Times New Roman"/>
          <w:sz w:val="28"/>
          <w:szCs w:val="28"/>
          <w:lang w:val="en-GB"/>
        </w:rPr>
        <w:t>MN Moabi Attorneys</w:t>
      </w:r>
    </w:p>
    <w:p w14:paraId="406C9EC6" w14:textId="6281780B" w:rsidR="00FD1D0E" w:rsidRPr="008134E7" w:rsidRDefault="00FD1D0E" w:rsidP="00D04624">
      <w:pPr>
        <w:rPr>
          <w:rFonts w:ascii="Times New Roman" w:hAnsi="Times New Roman" w:cs="Times New Roman"/>
          <w:sz w:val="28"/>
          <w:szCs w:val="28"/>
          <w:lang w:val="en-GB"/>
        </w:rPr>
      </w:pPr>
      <w:r w:rsidRPr="008134E7">
        <w:rPr>
          <w:rFonts w:ascii="Times New Roman" w:hAnsi="Times New Roman" w:cs="Times New Roman"/>
          <w:sz w:val="28"/>
          <w:szCs w:val="28"/>
          <w:lang w:val="en-GB"/>
        </w:rPr>
        <w:t>Date heard:</w:t>
      </w:r>
      <w:r w:rsidR="008134E7">
        <w:rPr>
          <w:rFonts w:ascii="Times New Roman" w:hAnsi="Times New Roman" w:cs="Times New Roman"/>
          <w:sz w:val="28"/>
          <w:szCs w:val="28"/>
          <w:lang w:val="en-GB"/>
        </w:rPr>
        <w:tab/>
      </w:r>
      <w:r w:rsidR="008134E7">
        <w:rPr>
          <w:rFonts w:ascii="Times New Roman" w:hAnsi="Times New Roman" w:cs="Times New Roman"/>
          <w:sz w:val="28"/>
          <w:szCs w:val="28"/>
          <w:lang w:val="en-GB"/>
        </w:rPr>
        <w:tab/>
      </w:r>
      <w:r w:rsidR="008134E7">
        <w:rPr>
          <w:rFonts w:ascii="Times New Roman" w:hAnsi="Times New Roman" w:cs="Times New Roman"/>
          <w:sz w:val="28"/>
          <w:szCs w:val="28"/>
          <w:lang w:val="en-GB"/>
        </w:rPr>
        <w:tab/>
      </w:r>
      <w:r w:rsidR="008134E7">
        <w:rPr>
          <w:rFonts w:ascii="Times New Roman" w:hAnsi="Times New Roman" w:cs="Times New Roman"/>
          <w:sz w:val="28"/>
          <w:szCs w:val="28"/>
          <w:lang w:val="en-GB"/>
        </w:rPr>
        <w:tab/>
      </w:r>
      <w:r w:rsidR="008134E7">
        <w:rPr>
          <w:rFonts w:ascii="Times New Roman" w:hAnsi="Times New Roman" w:cs="Times New Roman"/>
          <w:sz w:val="28"/>
          <w:szCs w:val="28"/>
          <w:lang w:val="en-GB"/>
        </w:rPr>
        <w:tab/>
      </w:r>
      <w:r w:rsidR="008466B4" w:rsidRPr="008134E7">
        <w:rPr>
          <w:rFonts w:ascii="Times New Roman" w:hAnsi="Times New Roman" w:cs="Times New Roman"/>
          <w:sz w:val="28"/>
          <w:szCs w:val="28"/>
          <w:lang w:val="en-GB"/>
        </w:rPr>
        <w:t>31/01/2023</w:t>
      </w:r>
    </w:p>
    <w:p w14:paraId="6F182F74" w14:textId="7844D1D5" w:rsidR="001A2A86" w:rsidRPr="008134E7" w:rsidRDefault="00FD1D0E" w:rsidP="00D04624">
      <w:pPr>
        <w:rPr>
          <w:rFonts w:ascii="Times New Roman" w:eastAsia="Times New Roman" w:hAnsi="Times New Roman" w:cs="Times New Roman"/>
          <w:sz w:val="28"/>
          <w:szCs w:val="28"/>
          <w:lang w:val="en-GB" w:eastAsia="en-GB"/>
        </w:rPr>
      </w:pPr>
      <w:r w:rsidRPr="008134E7">
        <w:rPr>
          <w:rFonts w:ascii="Times New Roman" w:hAnsi="Times New Roman" w:cs="Times New Roman"/>
          <w:sz w:val="28"/>
          <w:szCs w:val="28"/>
          <w:lang w:val="en-GB"/>
        </w:rPr>
        <w:t xml:space="preserve">Date delivered:  </w:t>
      </w:r>
      <w:r w:rsidR="00D04624" w:rsidRPr="008134E7">
        <w:rPr>
          <w:rFonts w:ascii="Times New Roman" w:hAnsi="Times New Roman" w:cs="Times New Roman"/>
          <w:sz w:val="28"/>
          <w:szCs w:val="28"/>
          <w:lang w:val="en-GB"/>
        </w:rPr>
        <w:t xml:space="preserve">     </w:t>
      </w:r>
      <w:r w:rsidR="00D04624" w:rsidRPr="008134E7">
        <w:rPr>
          <w:rFonts w:ascii="Times New Roman" w:hAnsi="Times New Roman" w:cs="Times New Roman"/>
          <w:sz w:val="28"/>
          <w:szCs w:val="28"/>
          <w:lang w:val="en-GB"/>
        </w:rPr>
        <w:tab/>
      </w:r>
      <w:r w:rsidR="00D04624" w:rsidRPr="008134E7">
        <w:rPr>
          <w:rFonts w:ascii="Times New Roman" w:hAnsi="Times New Roman" w:cs="Times New Roman"/>
          <w:sz w:val="28"/>
          <w:szCs w:val="28"/>
          <w:lang w:val="en-GB"/>
        </w:rPr>
        <w:tab/>
        <w:t xml:space="preserve">   </w:t>
      </w:r>
      <w:r w:rsidR="001A2A86" w:rsidRPr="008134E7">
        <w:rPr>
          <w:rFonts w:ascii="Times New Roman" w:hAnsi="Times New Roman" w:cs="Times New Roman"/>
          <w:sz w:val="28"/>
          <w:szCs w:val="28"/>
          <w:lang w:val="en-GB"/>
        </w:rPr>
        <w:tab/>
      </w:r>
      <w:r w:rsidR="008134E7">
        <w:rPr>
          <w:rFonts w:ascii="Times New Roman" w:hAnsi="Times New Roman" w:cs="Times New Roman"/>
          <w:sz w:val="28"/>
          <w:szCs w:val="28"/>
          <w:lang w:val="en-GB"/>
        </w:rPr>
        <w:t>09/03/2023</w:t>
      </w:r>
      <w:r w:rsidRPr="008134E7">
        <w:rPr>
          <w:rFonts w:ascii="Times New Roman" w:hAnsi="Times New Roman" w:cs="Times New Roman"/>
          <w:sz w:val="28"/>
          <w:szCs w:val="28"/>
          <w:lang w:val="en-GB"/>
        </w:rPr>
        <w:t xml:space="preserve"> </w:t>
      </w:r>
    </w:p>
    <w:sectPr w:rsidR="001A2A86" w:rsidRPr="008134E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5F6FD" w14:textId="77777777" w:rsidR="00CE0AB0" w:rsidRDefault="00CE0AB0" w:rsidP="00FB0A11">
      <w:pPr>
        <w:spacing w:after="0" w:line="240" w:lineRule="auto"/>
      </w:pPr>
      <w:r>
        <w:separator/>
      </w:r>
    </w:p>
  </w:endnote>
  <w:endnote w:type="continuationSeparator" w:id="0">
    <w:p w14:paraId="653C11C7" w14:textId="77777777" w:rsidR="00CE0AB0" w:rsidRDefault="00CE0AB0" w:rsidP="00FB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DF94" w14:textId="77777777" w:rsidR="00F65807" w:rsidRDefault="00F65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29847967"/>
      <w:docPartObj>
        <w:docPartGallery w:val="Page Numbers (Bottom of Page)"/>
        <w:docPartUnique/>
      </w:docPartObj>
    </w:sdtPr>
    <w:sdtEndPr>
      <w:rPr>
        <w:noProof/>
      </w:rPr>
    </w:sdtEndPr>
    <w:sdtContent>
      <w:p w14:paraId="12EA69A6" w14:textId="5EC4AE81" w:rsidR="00E6083A" w:rsidRPr="00357C06" w:rsidRDefault="00E6083A" w:rsidP="00F65807">
        <w:pPr>
          <w:pStyle w:val="Footer"/>
          <w:jc w:val="center"/>
          <w:rPr>
            <w:rFonts w:ascii="Times New Roman" w:hAnsi="Times New Roman" w:cs="Times New Roman"/>
          </w:rPr>
        </w:pPr>
        <w:r w:rsidRPr="00357C06">
          <w:rPr>
            <w:rFonts w:ascii="Times New Roman" w:hAnsi="Times New Roman" w:cs="Times New Roman"/>
          </w:rPr>
          <w:fldChar w:fldCharType="begin"/>
        </w:r>
        <w:r w:rsidRPr="00357C06">
          <w:rPr>
            <w:rFonts w:ascii="Times New Roman" w:hAnsi="Times New Roman" w:cs="Times New Roman"/>
          </w:rPr>
          <w:instrText xml:space="preserve"> PAGE   \* MERGEFORMAT </w:instrText>
        </w:r>
        <w:r w:rsidRPr="00357C06">
          <w:rPr>
            <w:rFonts w:ascii="Times New Roman" w:hAnsi="Times New Roman" w:cs="Times New Roman"/>
          </w:rPr>
          <w:fldChar w:fldCharType="separate"/>
        </w:r>
        <w:r w:rsidR="008109CC">
          <w:rPr>
            <w:rFonts w:ascii="Times New Roman" w:hAnsi="Times New Roman" w:cs="Times New Roman"/>
            <w:noProof/>
          </w:rPr>
          <w:t>2</w:t>
        </w:r>
        <w:r w:rsidRPr="00357C06">
          <w:rPr>
            <w:rFonts w:ascii="Times New Roman" w:hAnsi="Times New Roman" w:cs="Times New Roman"/>
            <w:noProof/>
          </w:rPr>
          <w:fldChar w:fldCharType="end"/>
        </w:r>
      </w:p>
    </w:sdtContent>
  </w:sdt>
  <w:p w14:paraId="45E3B795" w14:textId="77777777" w:rsidR="00E6083A" w:rsidRPr="00357C06" w:rsidRDefault="00E6083A">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0EDE2" w14:textId="77777777" w:rsidR="00F65807" w:rsidRDefault="00F65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95A81" w14:textId="77777777" w:rsidR="00CE0AB0" w:rsidRDefault="00CE0AB0" w:rsidP="00FB0A11">
      <w:pPr>
        <w:spacing w:after="0" w:line="240" w:lineRule="auto"/>
      </w:pPr>
      <w:r>
        <w:separator/>
      </w:r>
    </w:p>
  </w:footnote>
  <w:footnote w:type="continuationSeparator" w:id="0">
    <w:p w14:paraId="3F101A74" w14:textId="77777777" w:rsidR="00CE0AB0" w:rsidRDefault="00CE0AB0" w:rsidP="00FB0A11">
      <w:pPr>
        <w:spacing w:after="0" w:line="240" w:lineRule="auto"/>
      </w:pPr>
      <w:r>
        <w:continuationSeparator/>
      </w:r>
    </w:p>
  </w:footnote>
  <w:footnote w:id="1">
    <w:p w14:paraId="65795C9D" w14:textId="1C49BAE4" w:rsidR="005078B5" w:rsidRDefault="005078B5" w:rsidP="00AA6FE7">
      <w:pPr>
        <w:spacing w:after="0" w:line="360" w:lineRule="auto"/>
      </w:pPr>
      <w:r>
        <w:rPr>
          <w:rStyle w:val="FootnoteReference"/>
        </w:rPr>
        <w:footnoteRef/>
      </w:r>
      <w:r>
        <w:t xml:space="preserve"> </w:t>
      </w:r>
      <w:r w:rsidRPr="00222D9A">
        <w:rPr>
          <w:rFonts w:ascii="Times New Roman" w:hAnsi="Times New Roman" w:cs="Times New Roman"/>
          <w:i/>
          <w:iCs/>
        </w:rPr>
        <w:t xml:space="preserve">Kaplan v </w:t>
      </w:r>
      <w:r w:rsidRPr="00230DF0">
        <w:rPr>
          <w:rFonts w:ascii="Times New Roman" w:hAnsi="Times New Roman" w:cs="Times New Roman"/>
        </w:rPr>
        <w:t>Incorporated</w:t>
      </w:r>
      <w:r w:rsidRPr="00222D9A">
        <w:rPr>
          <w:rFonts w:ascii="Times New Roman" w:hAnsi="Times New Roman" w:cs="Times New Roman"/>
          <w:i/>
          <w:iCs/>
        </w:rPr>
        <w:t xml:space="preserve"> Law </w:t>
      </w:r>
      <w:r>
        <w:rPr>
          <w:rFonts w:ascii="Times New Roman" w:hAnsi="Times New Roman" w:cs="Times New Roman"/>
          <w:i/>
          <w:iCs/>
        </w:rPr>
        <w:t>S</w:t>
      </w:r>
      <w:r w:rsidRPr="00222D9A">
        <w:rPr>
          <w:rFonts w:ascii="Times New Roman" w:hAnsi="Times New Roman" w:cs="Times New Roman"/>
          <w:i/>
          <w:iCs/>
        </w:rPr>
        <w:t>ociety Transvaal</w:t>
      </w:r>
      <w:r w:rsidRPr="00222D9A">
        <w:rPr>
          <w:rFonts w:ascii="Times New Roman" w:hAnsi="Times New Roman" w:cs="Times New Roman"/>
        </w:rPr>
        <w:t xml:space="preserve"> 1981 (2) SA762 (T) at page 781H</w:t>
      </w:r>
      <w:r>
        <w:rPr>
          <w:rFonts w:ascii="Times New Roman" w:hAnsi="Times New Roman" w:cs="Times New Roman"/>
        </w:rPr>
        <w:t>.</w:t>
      </w:r>
    </w:p>
  </w:footnote>
  <w:footnote w:id="2">
    <w:p w14:paraId="09F2E3FB" w14:textId="128FC75A" w:rsidR="005078B5" w:rsidRDefault="005078B5" w:rsidP="00AA6FE7">
      <w:pPr>
        <w:spacing w:after="0" w:line="360" w:lineRule="auto"/>
      </w:pPr>
      <w:r>
        <w:rPr>
          <w:rStyle w:val="FootnoteReference"/>
        </w:rPr>
        <w:footnoteRef/>
      </w:r>
      <w:r>
        <w:t xml:space="preserve"> </w:t>
      </w:r>
      <w:r w:rsidRPr="005078B5">
        <w:rPr>
          <w:rFonts w:ascii="Times New Roman" w:hAnsi="Times New Roman" w:cs="Times New Roman"/>
          <w:i/>
          <w:iCs/>
        </w:rPr>
        <w:t xml:space="preserve">Jasat v </w:t>
      </w:r>
      <w:r w:rsidRPr="00230DF0">
        <w:rPr>
          <w:rFonts w:ascii="Times New Roman" w:hAnsi="Times New Roman" w:cs="Times New Roman"/>
        </w:rPr>
        <w:t>Natal</w:t>
      </w:r>
      <w:r w:rsidRPr="005078B5">
        <w:rPr>
          <w:rFonts w:ascii="Times New Roman" w:hAnsi="Times New Roman" w:cs="Times New Roman"/>
          <w:i/>
          <w:iCs/>
        </w:rPr>
        <w:t xml:space="preserve"> Law Society</w:t>
      </w:r>
      <w:r w:rsidRPr="00222D9A">
        <w:rPr>
          <w:rFonts w:ascii="Times New Roman" w:hAnsi="Times New Roman" w:cs="Times New Roman"/>
        </w:rPr>
        <w:t xml:space="preserve"> 2000 (3) SA 44 (SCA)</w:t>
      </w:r>
      <w:r>
        <w:rPr>
          <w:rFonts w:ascii="Times New Roman" w:hAnsi="Times New Roman" w:cs="Times New Roman"/>
        </w:rPr>
        <w:t>.</w:t>
      </w:r>
    </w:p>
  </w:footnote>
  <w:footnote w:id="3">
    <w:p w14:paraId="266CB7A9" w14:textId="2BB5A7BE" w:rsidR="00B2164B" w:rsidRPr="00222D9A" w:rsidRDefault="00B2164B" w:rsidP="00AA6FE7">
      <w:pPr>
        <w:spacing w:after="0" w:line="360" w:lineRule="auto"/>
        <w:rPr>
          <w:rFonts w:ascii="Times New Roman" w:hAnsi="Times New Roman" w:cs="Times New Roman"/>
        </w:rPr>
      </w:pPr>
      <w:r w:rsidRPr="00222D9A">
        <w:rPr>
          <w:rFonts w:ascii="Times New Roman" w:hAnsi="Times New Roman" w:cs="Times New Roman"/>
          <w:vertAlign w:val="superscript"/>
        </w:rPr>
        <w:footnoteRef/>
      </w:r>
      <w:r w:rsidRPr="00222D9A">
        <w:rPr>
          <w:rFonts w:ascii="Times New Roman" w:hAnsi="Times New Roman" w:cs="Times New Roman"/>
        </w:rPr>
        <w:t xml:space="preserve"> </w:t>
      </w:r>
      <w:r w:rsidRPr="0080288B">
        <w:rPr>
          <w:rFonts w:ascii="Times New Roman" w:hAnsi="Times New Roman" w:cs="Times New Roman"/>
          <w:i/>
          <w:iCs/>
        </w:rPr>
        <w:t xml:space="preserve">Summerley v </w:t>
      </w:r>
      <w:r w:rsidR="000D7E75" w:rsidRPr="0080288B">
        <w:rPr>
          <w:rFonts w:ascii="Times New Roman" w:hAnsi="Times New Roman" w:cs="Times New Roman"/>
          <w:i/>
          <w:iCs/>
        </w:rPr>
        <w:t>L</w:t>
      </w:r>
      <w:r w:rsidRPr="0080288B">
        <w:rPr>
          <w:rFonts w:ascii="Times New Roman" w:hAnsi="Times New Roman" w:cs="Times New Roman"/>
          <w:i/>
          <w:iCs/>
        </w:rPr>
        <w:t xml:space="preserve">aw </w:t>
      </w:r>
      <w:r w:rsidR="000D7E75" w:rsidRPr="0080288B">
        <w:rPr>
          <w:rFonts w:ascii="Times New Roman" w:hAnsi="Times New Roman" w:cs="Times New Roman"/>
          <w:i/>
          <w:iCs/>
        </w:rPr>
        <w:t>S</w:t>
      </w:r>
      <w:r w:rsidRPr="0080288B">
        <w:rPr>
          <w:rFonts w:ascii="Times New Roman" w:hAnsi="Times New Roman" w:cs="Times New Roman"/>
          <w:i/>
          <w:iCs/>
        </w:rPr>
        <w:t>ociety Northern Provinces</w:t>
      </w:r>
      <w:r w:rsidRPr="00222D9A">
        <w:rPr>
          <w:rFonts w:ascii="Times New Roman" w:hAnsi="Times New Roman" w:cs="Times New Roman"/>
        </w:rPr>
        <w:t xml:space="preserve"> 2006 (5) SA</w:t>
      </w:r>
      <w:r w:rsidR="000D7E75">
        <w:rPr>
          <w:rFonts w:ascii="Times New Roman" w:hAnsi="Times New Roman" w:cs="Times New Roman"/>
        </w:rPr>
        <w:t xml:space="preserve"> </w:t>
      </w:r>
      <w:r w:rsidRPr="00222D9A">
        <w:rPr>
          <w:rFonts w:ascii="Times New Roman" w:hAnsi="Times New Roman" w:cs="Times New Roman"/>
        </w:rPr>
        <w:t>613 (SCA) at 615B- F</w:t>
      </w:r>
      <w:r w:rsidR="000D7E75">
        <w:rPr>
          <w:rFonts w:ascii="Times New Roman" w:hAnsi="Times New Roman" w:cs="Times New Roman"/>
        </w:rPr>
        <w:t>.</w:t>
      </w:r>
    </w:p>
  </w:footnote>
  <w:footnote w:id="4">
    <w:p w14:paraId="4ED1E4D1" w14:textId="2B3CEC3B" w:rsidR="0080288B" w:rsidRDefault="0080288B" w:rsidP="00AA6FE7">
      <w:pPr>
        <w:spacing w:after="0" w:line="360" w:lineRule="auto"/>
      </w:pPr>
      <w:r>
        <w:rPr>
          <w:rStyle w:val="FootnoteReference"/>
        </w:rPr>
        <w:footnoteRef/>
      </w:r>
      <w:r>
        <w:t xml:space="preserve"> </w:t>
      </w:r>
      <w:r w:rsidRPr="00230DF0">
        <w:rPr>
          <w:rFonts w:ascii="Times New Roman" w:hAnsi="Times New Roman" w:cs="Times New Roman"/>
          <w:i/>
          <w:iCs/>
        </w:rPr>
        <w:t>Malan v The Law Society of the Northern Provinces</w:t>
      </w:r>
      <w:r>
        <w:t xml:space="preserve"> </w:t>
      </w:r>
      <w:r w:rsidRPr="00AA6FE7">
        <w:rPr>
          <w:rFonts w:ascii="Times New Roman" w:hAnsi="Times New Roman" w:cs="Times New Roman"/>
        </w:rPr>
        <w:t>[2009] All SA 133 (SCA).</w:t>
      </w:r>
    </w:p>
  </w:footnote>
  <w:footnote w:id="5">
    <w:p w14:paraId="33CE914E" w14:textId="1D377349" w:rsidR="00B2164B" w:rsidRPr="00222D9A" w:rsidRDefault="00B2164B" w:rsidP="00AA6FE7">
      <w:pPr>
        <w:spacing w:after="0" w:line="360" w:lineRule="auto"/>
        <w:rPr>
          <w:rFonts w:ascii="Times New Roman" w:hAnsi="Times New Roman" w:cs="Times New Roman"/>
        </w:rPr>
      </w:pPr>
      <w:r w:rsidRPr="00222D9A">
        <w:rPr>
          <w:rFonts w:ascii="Times New Roman" w:hAnsi="Times New Roman" w:cs="Times New Roman"/>
          <w:vertAlign w:val="superscript"/>
        </w:rPr>
        <w:footnoteRef/>
      </w:r>
      <w:r w:rsidRPr="00222D9A">
        <w:rPr>
          <w:rFonts w:ascii="Times New Roman" w:hAnsi="Times New Roman" w:cs="Times New Roman"/>
        </w:rPr>
        <w:t xml:space="preserve"> </w:t>
      </w:r>
      <w:r w:rsidRPr="00222D9A">
        <w:rPr>
          <w:rFonts w:ascii="Times New Roman" w:hAnsi="Times New Roman" w:cs="Times New Roman"/>
          <w:i/>
          <w:iCs/>
        </w:rPr>
        <w:t xml:space="preserve">Law </w:t>
      </w:r>
      <w:r w:rsidR="000D7E75" w:rsidRPr="00230DF0">
        <w:rPr>
          <w:rFonts w:ascii="Times New Roman" w:hAnsi="Times New Roman" w:cs="Times New Roman"/>
        </w:rPr>
        <w:t>S</w:t>
      </w:r>
      <w:r w:rsidRPr="00230DF0">
        <w:rPr>
          <w:rFonts w:ascii="Times New Roman" w:hAnsi="Times New Roman" w:cs="Times New Roman"/>
        </w:rPr>
        <w:t>ociety</w:t>
      </w:r>
      <w:r w:rsidRPr="00222D9A">
        <w:rPr>
          <w:rFonts w:ascii="Times New Roman" w:hAnsi="Times New Roman" w:cs="Times New Roman"/>
          <w:i/>
          <w:iCs/>
        </w:rPr>
        <w:t xml:space="preserve"> Transvaal v Behrman </w:t>
      </w:r>
      <w:r w:rsidRPr="00222D9A">
        <w:rPr>
          <w:rFonts w:ascii="Times New Roman" w:hAnsi="Times New Roman" w:cs="Times New Roman"/>
        </w:rPr>
        <w:t xml:space="preserve">1981 (4) 5A 538 (A) on page 559E-F; </w:t>
      </w:r>
      <w:r w:rsidRPr="00AA6FE7">
        <w:rPr>
          <w:rFonts w:ascii="Times New Roman" w:hAnsi="Times New Roman" w:cs="Times New Roman"/>
          <w:i/>
          <w:iCs/>
        </w:rPr>
        <w:t xml:space="preserve">Law Society Transvaal v Mathews </w:t>
      </w:r>
      <w:r w:rsidRPr="00222D9A">
        <w:rPr>
          <w:rFonts w:ascii="Times New Roman" w:hAnsi="Times New Roman" w:cs="Times New Roman"/>
        </w:rPr>
        <w:t>1989 (4) SA 389 (T) on 393 I-J</w:t>
      </w:r>
      <w:r w:rsidR="000D7E75">
        <w:rPr>
          <w:rFonts w:ascii="Times New Roman" w:hAnsi="Times New Roman" w:cs="Times New Roman"/>
        </w:rPr>
        <w:t>.</w:t>
      </w:r>
    </w:p>
  </w:footnote>
  <w:footnote w:id="6">
    <w:p w14:paraId="16A93F0C" w14:textId="6C4C89F1" w:rsidR="00B2164B" w:rsidRPr="00222D9A" w:rsidRDefault="00B2164B" w:rsidP="00AA6FE7">
      <w:pPr>
        <w:spacing w:after="0" w:line="360" w:lineRule="auto"/>
        <w:rPr>
          <w:rFonts w:ascii="Times New Roman" w:hAnsi="Times New Roman" w:cs="Times New Roman"/>
        </w:rPr>
      </w:pPr>
      <w:r w:rsidRPr="00222D9A">
        <w:rPr>
          <w:rFonts w:ascii="Times New Roman" w:hAnsi="Times New Roman" w:cs="Times New Roman"/>
          <w:vertAlign w:val="superscript"/>
        </w:rPr>
        <w:footnoteRef/>
      </w:r>
      <w:r w:rsidRPr="00222D9A">
        <w:rPr>
          <w:rFonts w:ascii="Times New Roman" w:hAnsi="Times New Roman" w:cs="Times New Roman"/>
        </w:rPr>
        <w:t xml:space="preserve"> </w:t>
      </w:r>
      <w:r w:rsidR="00565601" w:rsidRPr="00222D9A">
        <w:rPr>
          <w:rFonts w:ascii="Times New Roman" w:hAnsi="Times New Roman" w:cs="Times New Roman"/>
        </w:rPr>
        <w:t>2000 (3) SA 44 (SCA)</w:t>
      </w:r>
      <w:r w:rsidR="00565601">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C700" w14:textId="77777777" w:rsidR="00F65807" w:rsidRDefault="00F65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36430" w14:textId="77777777" w:rsidR="00F65807" w:rsidRDefault="00F658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154D5" w14:textId="77777777" w:rsidR="00F65807" w:rsidRDefault="00F65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162"/>
    <w:multiLevelType w:val="multilevel"/>
    <w:tmpl w:val="BAFC0660"/>
    <w:lvl w:ilvl="0">
      <w:start w:val="11"/>
      <w:numFmt w:val="decimal"/>
      <w:lvlText w:val="%1"/>
      <w:lvlJc w:val="left"/>
      <w:pPr>
        <w:ind w:left="490" w:hanging="490"/>
      </w:pPr>
      <w:rPr>
        <w:rFonts w:hint="default"/>
      </w:rPr>
    </w:lvl>
    <w:lvl w:ilvl="1">
      <w:start w:val="1"/>
      <w:numFmt w:val="decimal"/>
      <w:lvlText w:val="%1.%2"/>
      <w:lvlJc w:val="left"/>
      <w:pPr>
        <w:ind w:left="1282" w:hanging="49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nsid w:val="125632F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B64018"/>
    <w:multiLevelType w:val="hybridMultilevel"/>
    <w:tmpl w:val="17D46BA8"/>
    <w:lvl w:ilvl="0" w:tplc="C994CE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A9750A4"/>
    <w:multiLevelType w:val="hybridMultilevel"/>
    <w:tmpl w:val="C466235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FF220F"/>
    <w:multiLevelType w:val="multilevel"/>
    <w:tmpl w:val="BA70FBE6"/>
    <w:lvl w:ilvl="0">
      <w:start w:val="1"/>
      <w:numFmt w:val="decimal"/>
      <w:lvlText w:val="%1)"/>
      <w:lvlJc w:val="left"/>
      <w:pPr>
        <w:ind w:left="1288" w:hanging="360"/>
      </w:pPr>
      <w:rPr>
        <w:rFonts w:hint="default"/>
      </w:rPr>
    </w:lvl>
    <w:lvl w:ilvl="1">
      <w:start w:val="1"/>
      <w:numFmt w:val="decimal"/>
      <w:suff w:val="space"/>
      <w:lvlText w:val="%1.%2)"/>
      <w:lvlJc w:val="left"/>
      <w:pPr>
        <w:ind w:left="2155" w:hanging="1021"/>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6">
    <w:nsid w:val="24840C2E"/>
    <w:multiLevelType w:val="hybridMultilevel"/>
    <w:tmpl w:val="BCB4F3BA"/>
    <w:lvl w:ilvl="0" w:tplc="3A10ED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2214BBD"/>
    <w:multiLevelType w:val="hybridMultilevel"/>
    <w:tmpl w:val="8F181848"/>
    <w:lvl w:ilvl="0" w:tplc="0F906B06">
      <w:start w:val="20"/>
      <w:numFmt w:val="decimal"/>
      <w:lvlText w:val="%1)"/>
      <w:lvlJc w:val="left"/>
      <w:pPr>
        <w:ind w:left="654"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3C00378"/>
    <w:multiLevelType w:val="hybridMultilevel"/>
    <w:tmpl w:val="12127F78"/>
    <w:lvl w:ilvl="0" w:tplc="1C090011">
      <w:start w:val="1"/>
      <w:numFmt w:val="decimal"/>
      <w:lvlText w:val="%1)"/>
      <w:lvlJc w:val="left"/>
      <w:pPr>
        <w:ind w:left="1288" w:hanging="360"/>
      </w:pPr>
      <w:rPr>
        <w:rFonts w:hint="default"/>
      </w:rPr>
    </w:lvl>
    <w:lvl w:ilvl="1" w:tplc="1C090019" w:tentative="1">
      <w:start w:val="1"/>
      <w:numFmt w:val="lowerLetter"/>
      <w:lvlText w:val="%2."/>
      <w:lvlJc w:val="left"/>
      <w:pPr>
        <w:ind w:left="2292" w:hanging="360"/>
      </w:pPr>
    </w:lvl>
    <w:lvl w:ilvl="2" w:tplc="1C09001B" w:tentative="1">
      <w:start w:val="1"/>
      <w:numFmt w:val="lowerRoman"/>
      <w:lvlText w:val="%3."/>
      <w:lvlJc w:val="right"/>
      <w:pPr>
        <w:ind w:left="3012" w:hanging="180"/>
      </w:pPr>
    </w:lvl>
    <w:lvl w:ilvl="3" w:tplc="1C09000F" w:tentative="1">
      <w:start w:val="1"/>
      <w:numFmt w:val="decimal"/>
      <w:lvlText w:val="%4."/>
      <w:lvlJc w:val="left"/>
      <w:pPr>
        <w:ind w:left="3732" w:hanging="360"/>
      </w:pPr>
    </w:lvl>
    <w:lvl w:ilvl="4" w:tplc="1C090019" w:tentative="1">
      <w:start w:val="1"/>
      <w:numFmt w:val="lowerLetter"/>
      <w:lvlText w:val="%5."/>
      <w:lvlJc w:val="left"/>
      <w:pPr>
        <w:ind w:left="4452" w:hanging="360"/>
      </w:pPr>
    </w:lvl>
    <w:lvl w:ilvl="5" w:tplc="1C09001B" w:tentative="1">
      <w:start w:val="1"/>
      <w:numFmt w:val="lowerRoman"/>
      <w:lvlText w:val="%6."/>
      <w:lvlJc w:val="right"/>
      <w:pPr>
        <w:ind w:left="5172" w:hanging="180"/>
      </w:pPr>
    </w:lvl>
    <w:lvl w:ilvl="6" w:tplc="1C09000F" w:tentative="1">
      <w:start w:val="1"/>
      <w:numFmt w:val="decimal"/>
      <w:lvlText w:val="%7."/>
      <w:lvlJc w:val="left"/>
      <w:pPr>
        <w:ind w:left="5892" w:hanging="360"/>
      </w:pPr>
    </w:lvl>
    <w:lvl w:ilvl="7" w:tplc="1C090019" w:tentative="1">
      <w:start w:val="1"/>
      <w:numFmt w:val="lowerLetter"/>
      <w:lvlText w:val="%8."/>
      <w:lvlJc w:val="left"/>
      <w:pPr>
        <w:ind w:left="6612" w:hanging="360"/>
      </w:pPr>
    </w:lvl>
    <w:lvl w:ilvl="8" w:tplc="1C09001B" w:tentative="1">
      <w:start w:val="1"/>
      <w:numFmt w:val="lowerRoman"/>
      <w:lvlText w:val="%9."/>
      <w:lvlJc w:val="right"/>
      <w:pPr>
        <w:ind w:left="7332" w:hanging="180"/>
      </w:pPr>
    </w:lvl>
  </w:abstractNum>
  <w:abstractNum w:abstractNumId="9">
    <w:nsid w:val="40CB5ED0"/>
    <w:multiLevelType w:val="multilevel"/>
    <w:tmpl w:val="2780D8E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034DBD"/>
    <w:multiLevelType w:val="multilevel"/>
    <w:tmpl w:val="534054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C20311F"/>
    <w:multiLevelType w:val="multilevel"/>
    <w:tmpl w:val="39888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7E65A4F"/>
    <w:multiLevelType w:val="multilevel"/>
    <w:tmpl w:val="387E8608"/>
    <w:lvl w:ilvl="0">
      <w:start w:val="1"/>
      <w:numFmt w:val="decimal"/>
      <w:isLgl/>
      <w:suff w:val="space"/>
      <w:lvlText w:val="%1)"/>
      <w:lvlJc w:val="left"/>
      <w:pPr>
        <w:ind w:left="454" w:hanging="454"/>
      </w:pPr>
      <w:rPr>
        <w:rFonts w:hint="default"/>
      </w:rPr>
    </w:lvl>
    <w:lvl w:ilvl="1">
      <w:start w:val="1"/>
      <w:numFmt w:val="decimal"/>
      <w:suff w:val="space"/>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94D1C49"/>
    <w:multiLevelType w:val="multilevel"/>
    <w:tmpl w:val="534054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1EF4673"/>
    <w:multiLevelType w:val="hybridMultilevel"/>
    <w:tmpl w:val="F90AAECE"/>
    <w:lvl w:ilvl="0" w:tplc="1C090011">
      <w:start w:val="1"/>
      <w:numFmt w:val="decimal"/>
      <w:lvlText w:val="%1)"/>
      <w:lvlJc w:val="left"/>
      <w:pPr>
        <w:ind w:left="436" w:hanging="360"/>
      </w:pPr>
    </w:lvl>
    <w:lvl w:ilvl="1" w:tplc="1C090019" w:tentative="1">
      <w:start w:val="1"/>
      <w:numFmt w:val="lowerLetter"/>
      <w:lvlText w:val="%2."/>
      <w:lvlJc w:val="left"/>
      <w:pPr>
        <w:ind w:left="1156" w:hanging="360"/>
      </w:pPr>
    </w:lvl>
    <w:lvl w:ilvl="2" w:tplc="1C09001B" w:tentative="1">
      <w:start w:val="1"/>
      <w:numFmt w:val="lowerRoman"/>
      <w:lvlText w:val="%3."/>
      <w:lvlJc w:val="right"/>
      <w:pPr>
        <w:ind w:left="1876" w:hanging="180"/>
      </w:pPr>
    </w:lvl>
    <w:lvl w:ilvl="3" w:tplc="1C09000F" w:tentative="1">
      <w:start w:val="1"/>
      <w:numFmt w:val="decimal"/>
      <w:lvlText w:val="%4."/>
      <w:lvlJc w:val="left"/>
      <w:pPr>
        <w:ind w:left="2596" w:hanging="360"/>
      </w:pPr>
    </w:lvl>
    <w:lvl w:ilvl="4" w:tplc="1C090019" w:tentative="1">
      <w:start w:val="1"/>
      <w:numFmt w:val="lowerLetter"/>
      <w:lvlText w:val="%5."/>
      <w:lvlJc w:val="left"/>
      <w:pPr>
        <w:ind w:left="3316" w:hanging="360"/>
      </w:pPr>
    </w:lvl>
    <w:lvl w:ilvl="5" w:tplc="1C09001B" w:tentative="1">
      <w:start w:val="1"/>
      <w:numFmt w:val="lowerRoman"/>
      <w:lvlText w:val="%6."/>
      <w:lvlJc w:val="right"/>
      <w:pPr>
        <w:ind w:left="4036" w:hanging="180"/>
      </w:pPr>
    </w:lvl>
    <w:lvl w:ilvl="6" w:tplc="1C09000F" w:tentative="1">
      <w:start w:val="1"/>
      <w:numFmt w:val="decimal"/>
      <w:lvlText w:val="%7."/>
      <w:lvlJc w:val="left"/>
      <w:pPr>
        <w:ind w:left="4756" w:hanging="360"/>
      </w:pPr>
    </w:lvl>
    <w:lvl w:ilvl="7" w:tplc="1C090019" w:tentative="1">
      <w:start w:val="1"/>
      <w:numFmt w:val="lowerLetter"/>
      <w:lvlText w:val="%8."/>
      <w:lvlJc w:val="left"/>
      <w:pPr>
        <w:ind w:left="5476" w:hanging="360"/>
      </w:pPr>
    </w:lvl>
    <w:lvl w:ilvl="8" w:tplc="1C09001B" w:tentative="1">
      <w:start w:val="1"/>
      <w:numFmt w:val="lowerRoman"/>
      <w:lvlText w:val="%9."/>
      <w:lvlJc w:val="right"/>
      <w:pPr>
        <w:ind w:left="6196" w:hanging="180"/>
      </w:pPr>
    </w:lvl>
  </w:abstractNum>
  <w:abstractNum w:abstractNumId="15">
    <w:nsid w:val="720B5A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6"/>
  </w:num>
  <w:num w:numId="4">
    <w:abstractNumId w:val="3"/>
  </w:num>
  <w:num w:numId="5">
    <w:abstractNumId w:val="15"/>
  </w:num>
  <w:num w:numId="6">
    <w:abstractNumId w:val="0"/>
  </w:num>
  <w:num w:numId="7">
    <w:abstractNumId w:val="2"/>
  </w:num>
  <w:num w:numId="8">
    <w:abstractNumId w:val="11"/>
  </w:num>
  <w:num w:numId="9">
    <w:abstractNumId w:val="8"/>
  </w:num>
  <w:num w:numId="10">
    <w:abstractNumId w:val="14"/>
  </w:num>
  <w:num w:numId="11">
    <w:abstractNumId w:val="4"/>
  </w:num>
  <w:num w:numId="12">
    <w:abstractNumId w:val="7"/>
  </w:num>
  <w:num w:numId="13">
    <w:abstractNumId w:val="5"/>
  </w:num>
  <w:num w:numId="14">
    <w:abstractNumId w:val="5"/>
    <w:lvlOverride w:ilvl="0">
      <w:lvl w:ilvl="0">
        <w:start w:val="1"/>
        <w:numFmt w:val="decimal"/>
        <w:lvlText w:val="%1)"/>
        <w:lvlJc w:val="left"/>
        <w:pPr>
          <w:ind w:left="1288" w:hanging="381"/>
        </w:pPr>
        <w:rPr>
          <w:rFonts w:hint="default"/>
        </w:rPr>
      </w:lvl>
    </w:lvlOverride>
    <w:lvlOverride w:ilvl="1">
      <w:lvl w:ilvl="1">
        <w:start w:val="1"/>
        <w:numFmt w:val="decimal"/>
        <w:suff w:val="space"/>
        <w:lvlText w:val="%1.%2)"/>
        <w:lvlJc w:val="left"/>
        <w:pPr>
          <w:ind w:left="1871" w:hanging="907"/>
        </w:pPr>
        <w:rPr>
          <w:rFonts w:hint="default"/>
        </w:rPr>
      </w:lvl>
    </w:lvlOverride>
    <w:lvlOverride w:ilvl="2">
      <w:lvl w:ilvl="2">
        <w:start w:val="1"/>
        <w:numFmt w:val="lowerRoman"/>
        <w:lvlText w:val="%3."/>
        <w:lvlJc w:val="right"/>
        <w:pPr>
          <w:ind w:left="3012" w:hanging="180"/>
        </w:pPr>
        <w:rPr>
          <w:rFonts w:hint="default"/>
        </w:rPr>
      </w:lvl>
    </w:lvlOverride>
    <w:lvlOverride w:ilvl="3">
      <w:lvl w:ilvl="3">
        <w:start w:val="1"/>
        <w:numFmt w:val="decimal"/>
        <w:lvlText w:val="%4."/>
        <w:lvlJc w:val="left"/>
        <w:pPr>
          <w:ind w:left="3732" w:hanging="360"/>
        </w:pPr>
        <w:rPr>
          <w:rFonts w:hint="default"/>
        </w:rPr>
      </w:lvl>
    </w:lvlOverride>
    <w:lvlOverride w:ilvl="4">
      <w:lvl w:ilvl="4">
        <w:start w:val="1"/>
        <w:numFmt w:val="lowerLetter"/>
        <w:lvlText w:val="%5."/>
        <w:lvlJc w:val="left"/>
        <w:pPr>
          <w:ind w:left="4452" w:hanging="360"/>
        </w:pPr>
        <w:rPr>
          <w:rFonts w:hint="default"/>
        </w:rPr>
      </w:lvl>
    </w:lvlOverride>
    <w:lvlOverride w:ilvl="5">
      <w:lvl w:ilvl="5">
        <w:start w:val="1"/>
        <w:numFmt w:val="lowerRoman"/>
        <w:lvlText w:val="%6."/>
        <w:lvlJc w:val="right"/>
        <w:pPr>
          <w:ind w:left="5172" w:hanging="180"/>
        </w:pPr>
        <w:rPr>
          <w:rFonts w:hint="default"/>
        </w:rPr>
      </w:lvl>
    </w:lvlOverride>
    <w:lvlOverride w:ilvl="6">
      <w:lvl w:ilvl="6">
        <w:start w:val="1"/>
        <w:numFmt w:val="decimal"/>
        <w:lvlText w:val="%7."/>
        <w:lvlJc w:val="left"/>
        <w:pPr>
          <w:ind w:left="5892" w:hanging="360"/>
        </w:pPr>
        <w:rPr>
          <w:rFonts w:hint="default"/>
        </w:rPr>
      </w:lvl>
    </w:lvlOverride>
    <w:lvlOverride w:ilvl="7">
      <w:lvl w:ilvl="7">
        <w:start w:val="1"/>
        <w:numFmt w:val="lowerLetter"/>
        <w:lvlText w:val="%8."/>
        <w:lvlJc w:val="left"/>
        <w:pPr>
          <w:ind w:left="6612" w:hanging="360"/>
        </w:pPr>
        <w:rPr>
          <w:rFonts w:hint="default"/>
        </w:rPr>
      </w:lvl>
    </w:lvlOverride>
    <w:lvlOverride w:ilvl="8">
      <w:lvl w:ilvl="8">
        <w:start w:val="1"/>
        <w:numFmt w:val="lowerRoman"/>
        <w:lvlText w:val="%9."/>
        <w:lvlJc w:val="right"/>
        <w:pPr>
          <w:ind w:left="7332" w:hanging="180"/>
        </w:pPr>
        <w:rPr>
          <w:rFonts w:hint="default"/>
        </w:rPr>
      </w:lvl>
    </w:lvlOverride>
  </w:num>
  <w:num w:numId="15">
    <w:abstractNumId w:val="1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1tzQzMDK3BFJGBko6SsGpxcWZ+XkgBSa1AKKa6oksAAAA"/>
  </w:docVars>
  <w:rsids>
    <w:rsidRoot w:val="00672D0F"/>
    <w:rsid w:val="00002170"/>
    <w:rsid w:val="00007BAB"/>
    <w:rsid w:val="00022644"/>
    <w:rsid w:val="0002488B"/>
    <w:rsid w:val="000316D4"/>
    <w:rsid w:val="00037980"/>
    <w:rsid w:val="00037C27"/>
    <w:rsid w:val="00043BB4"/>
    <w:rsid w:val="000478CF"/>
    <w:rsid w:val="00052B6E"/>
    <w:rsid w:val="000576DD"/>
    <w:rsid w:val="00060C31"/>
    <w:rsid w:val="00060D47"/>
    <w:rsid w:val="000611E1"/>
    <w:rsid w:val="00074C14"/>
    <w:rsid w:val="0007741A"/>
    <w:rsid w:val="00077B14"/>
    <w:rsid w:val="00080EA2"/>
    <w:rsid w:val="00082963"/>
    <w:rsid w:val="00091D52"/>
    <w:rsid w:val="00092E96"/>
    <w:rsid w:val="000972DA"/>
    <w:rsid w:val="000A10B4"/>
    <w:rsid w:val="000A52E1"/>
    <w:rsid w:val="000B6CF8"/>
    <w:rsid w:val="000C1836"/>
    <w:rsid w:val="000C7BB4"/>
    <w:rsid w:val="000D26BC"/>
    <w:rsid w:val="000D733F"/>
    <w:rsid w:val="000D7E75"/>
    <w:rsid w:val="00126918"/>
    <w:rsid w:val="00127D70"/>
    <w:rsid w:val="0013626C"/>
    <w:rsid w:val="0014576C"/>
    <w:rsid w:val="00170FA2"/>
    <w:rsid w:val="00172FDA"/>
    <w:rsid w:val="00181E40"/>
    <w:rsid w:val="001A2A86"/>
    <w:rsid w:val="001B7EE7"/>
    <w:rsid w:val="001D0BD6"/>
    <w:rsid w:val="001F1E9B"/>
    <w:rsid w:val="001F4272"/>
    <w:rsid w:val="002209DE"/>
    <w:rsid w:val="00222D9A"/>
    <w:rsid w:val="00223D34"/>
    <w:rsid w:val="00230DF0"/>
    <w:rsid w:val="00236CA2"/>
    <w:rsid w:val="00237F5F"/>
    <w:rsid w:val="00262BFA"/>
    <w:rsid w:val="002652E8"/>
    <w:rsid w:val="00275DAB"/>
    <w:rsid w:val="0027698B"/>
    <w:rsid w:val="0028707E"/>
    <w:rsid w:val="002A01B8"/>
    <w:rsid w:val="002C2C42"/>
    <w:rsid w:val="002C62E1"/>
    <w:rsid w:val="002E44FF"/>
    <w:rsid w:val="002F13A0"/>
    <w:rsid w:val="002F33D8"/>
    <w:rsid w:val="00301408"/>
    <w:rsid w:val="00310F1B"/>
    <w:rsid w:val="0031328C"/>
    <w:rsid w:val="0031561A"/>
    <w:rsid w:val="00317985"/>
    <w:rsid w:val="00321FD3"/>
    <w:rsid w:val="003341C8"/>
    <w:rsid w:val="0033579A"/>
    <w:rsid w:val="00341782"/>
    <w:rsid w:val="003472D9"/>
    <w:rsid w:val="00347EB1"/>
    <w:rsid w:val="00353299"/>
    <w:rsid w:val="00356A15"/>
    <w:rsid w:val="00357AA6"/>
    <w:rsid w:val="00357C06"/>
    <w:rsid w:val="00363174"/>
    <w:rsid w:val="00375ACA"/>
    <w:rsid w:val="00386034"/>
    <w:rsid w:val="00390961"/>
    <w:rsid w:val="00391427"/>
    <w:rsid w:val="003A2577"/>
    <w:rsid w:val="003B6545"/>
    <w:rsid w:val="003C1814"/>
    <w:rsid w:val="003C60D2"/>
    <w:rsid w:val="003D1F0D"/>
    <w:rsid w:val="003D4D8A"/>
    <w:rsid w:val="003E1596"/>
    <w:rsid w:val="003E71F5"/>
    <w:rsid w:val="003F6C3F"/>
    <w:rsid w:val="003F6DF8"/>
    <w:rsid w:val="00400C0A"/>
    <w:rsid w:val="00412A3E"/>
    <w:rsid w:val="004214BB"/>
    <w:rsid w:val="0044144A"/>
    <w:rsid w:val="00442610"/>
    <w:rsid w:val="004538FC"/>
    <w:rsid w:val="00493D37"/>
    <w:rsid w:val="004947FA"/>
    <w:rsid w:val="00495352"/>
    <w:rsid w:val="004B5099"/>
    <w:rsid w:val="004C667F"/>
    <w:rsid w:val="004D22C1"/>
    <w:rsid w:val="004D2AD1"/>
    <w:rsid w:val="004F5230"/>
    <w:rsid w:val="004F5434"/>
    <w:rsid w:val="00500079"/>
    <w:rsid w:val="00500BEB"/>
    <w:rsid w:val="005078B5"/>
    <w:rsid w:val="0051010B"/>
    <w:rsid w:val="005106A9"/>
    <w:rsid w:val="005123D0"/>
    <w:rsid w:val="005139BB"/>
    <w:rsid w:val="00514678"/>
    <w:rsid w:val="0051695A"/>
    <w:rsid w:val="00522048"/>
    <w:rsid w:val="00541960"/>
    <w:rsid w:val="00543B76"/>
    <w:rsid w:val="005642DF"/>
    <w:rsid w:val="00565601"/>
    <w:rsid w:val="005946CA"/>
    <w:rsid w:val="005A2D47"/>
    <w:rsid w:val="005C4D7C"/>
    <w:rsid w:val="005D3C3C"/>
    <w:rsid w:val="005D7598"/>
    <w:rsid w:val="005F1CE8"/>
    <w:rsid w:val="006173F2"/>
    <w:rsid w:val="00626421"/>
    <w:rsid w:val="00640E8A"/>
    <w:rsid w:val="00642671"/>
    <w:rsid w:val="00661802"/>
    <w:rsid w:val="00662920"/>
    <w:rsid w:val="00672D0F"/>
    <w:rsid w:val="006855E9"/>
    <w:rsid w:val="006A3885"/>
    <w:rsid w:val="006A7BD4"/>
    <w:rsid w:val="006B76C8"/>
    <w:rsid w:val="006C2876"/>
    <w:rsid w:val="006D2686"/>
    <w:rsid w:val="006D7881"/>
    <w:rsid w:val="006E1AD5"/>
    <w:rsid w:val="00704106"/>
    <w:rsid w:val="007057DB"/>
    <w:rsid w:val="00705C1E"/>
    <w:rsid w:val="00716FC6"/>
    <w:rsid w:val="007252E9"/>
    <w:rsid w:val="007424E4"/>
    <w:rsid w:val="00755D8D"/>
    <w:rsid w:val="00783AAE"/>
    <w:rsid w:val="00797600"/>
    <w:rsid w:val="007B0535"/>
    <w:rsid w:val="007D336C"/>
    <w:rsid w:val="007E27B6"/>
    <w:rsid w:val="007E4236"/>
    <w:rsid w:val="007E544F"/>
    <w:rsid w:val="0080101D"/>
    <w:rsid w:val="00802235"/>
    <w:rsid w:val="0080288B"/>
    <w:rsid w:val="008109CC"/>
    <w:rsid w:val="0081264B"/>
    <w:rsid w:val="00812B45"/>
    <w:rsid w:val="008134E7"/>
    <w:rsid w:val="0081364D"/>
    <w:rsid w:val="00840E2F"/>
    <w:rsid w:val="008466B4"/>
    <w:rsid w:val="00853482"/>
    <w:rsid w:val="008542B3"/>
    <w:rsid w:val="008560E0"/>
    <w:rsid w:val="00862137"/>
    <w:rsid w:val="0087544F"/>
    <w:rsid w:val="008920BB"/>
    <w:rsid w:val="008B64E4"/>
    <w:rsid w:val="008C3A69"/>
    <w:rsid w:val="008D0581"/>
    <w:rsid w:val="008D52D7"/>
    <w:rsid w:val="008D71B3"/>
    <w:rsid w:val="008D7739"/>
    <w:rsid w:val="008E55F6"/>
    <w:rsid w:val="008F28EC"/>
    <w:rsid w:val="008F6897"/>
    <w:rsid w:val="0090294D"/>
    <w:rsid w:val="00903128"/>
    <w:rsid w:val="00921269"/>
    <w:rsid w:val="00924A42"/>
    <w:rsid w:val="009C0F4B"/>
    <w:rsid w:val="009C227A"/>
    <w:rsid w:val="009D3C84"/>
    <w:rsid w:val="009D6316"/>
    <w:rsid w:val="009E5943"/>
    <w:rsid w:val="009F370B"/>
    <w:rsid w:val="009F4669"/>
    <w:rsid w:val="00A25854"/>
    <w:rsid w:val="00A2645F"/>
    <w:rsid w:val="00A35526"/>
    <w:rsid w:val="00A378CD"/>
    <w:rsid w:val="00A410E7"/>
    <w:rsid w:val="00A42FFD"/>
    <w:rsid w:val="00A469E5"/>
    <w:rsid w:val="00A54A19"/>
    <w:rsid w:val="00A61767"/>
    <w:rsid w:val="00A61E64"/>
    <w:rsid w:val="00A754CD"/>
    <w:rsid w:val="00A94BE4"/>
    <w:rsid w:val="00AA09AB"/>
    <w:rsid w:val="00AA3CBC"/>
    <w:rsid w:val="00AA6FE7"/>
    <w:rsid w:val="00AA7639"/>
    <w:rsid w:val="00AB0494"/>
    <w:rsid w:val="00AB0506"/>
    <w:rsid w:val="00AC3C76"/>
    <w:rsid w:val="00AC5CE8"/>
    <w:rsid w:val="00AD2AAE"/>
    <w:rsid w:val="00AE08F6"/>
    <w:rsid w:val="00AF38AE"/>
    <w:rsid w:val="00AF47E2"/>
    <w:rsid w:val="00B03913"/>
    <w:rsid w:val="00B03BDE"/>
    <w:rsid w:val="00B10201"/>
    <w:rsid w:val="00B2164B"/>
    <w:rsid w:val="00B2557E"/>
    <w:rsid w:val="00B33CEF"/>
    <w:rsid w:val="00B33E0D"/>
    <w:rsid w:val="00B36458"/>
    <w:rsid w:val="00B43E87"/>
    <w:rsid w:val="00B53FA6"/>
    <w:rsid w:val="00B608F2"/>
    <w:rsid w:val="00B619D6"/>
    <w:rsid w:val="00B90292"/>
    <w:rsid w:val="00B95EC0"/>
    <w:rsid w:val="00BA111B"/>
    <w:rsid w:val="00BA76EF"/>
    <w:rsid w:val="00BD0C3A"/>
    <w:rsid w:val="00BD23CD"/>
    <w:rsid w:val="00BD4F44"/>
    <w:rsid w:val="00BE4604"/>
    <w:rsid w:val="00C00FA1"/>
    <w:rsid w:val="00C1507A"/>
    <w:rsid w:val="00C215DF"/>
    <w:rsid w:val="00C376FC"/>
    <w:rsid w:val="00C411AA"/>
    <w:rsid w:val="00C44151"/>
    <w:rsid w:val="00C44B45"/>
    <w:rsid w:val="00C52DED"/>
    <w:rsid w:val="00C70343"/>
    <w:rsid w:val="00C71BA0"/>
    <w:rsid w:val="00C76865"/>
    <w:rsid w:val="00C82294"/>
    <w:rsid w:val="00C94804"/>
    <w:rsid w:val="00CB5C9A"/>
    <w:rsid w:val="00CC0533"/>
    <w:rsid w:val="00CC0A25"/>
    <w:rsid w:val="00CC13CE"/>
    <w:rsid w:val="00CC46FF"/>
    <w:rsid w:val="00CC69EF"/>
    <w:rsid w:val="00CE0AB0"/>
    <w:rsid w:val="00CE6D05"/>
    <w:rsid w:val="00CF4C1F"/>
    <w:rsid w:val="00CF628A"/>
    <w:rsid w:val="00CF71E7"/>
    <w:rsid w:val="00D04624"/>
    <w:rsid w:val="00D314E9"/>
    <w:rsid w:val="00D33969"/>
    <w:rsid w:val="00D3635C"/>
    <w:rsid w:val="00D37780"/>
    <w:rsid w:val="00D44E9A"/>
    <w:rsid w:val="00D4766B"/>
    <w:rsid w:val="00D50CA6"/>
    <w:rsid w:val="00D62BCA"/>
    <w:rsid w:val="00D747AD"/>
    <w:rsid w:val="00D8287E"/>
    <w:rsid w:val="00D97AEA"/>
    <w:rsid w:val="00DA1C5E"/>
    <w:rsid w:val="00DA3DAC"/>
    <w:rsid w:val="00DA5F29"/>
    <w:rsid w:val="00DB3B08"/>
    <w:rsid w:val="00DB496B"/>
    <w:rsid w:val="00DC552C"/>
    <w:rsid w:val="00DC5ECB"/>
    <w:rsid w:val="00DC6D98"/>
    <w:rsid w:val="00DE1AA2"/>
    <w:rsid w:val="00DE4D22"/>
    <w:rsid w:val="00DF396F"/>
    <w:rsid w:val="00DF69A9"/>
    <w:rsid w:val="00E0068F"/>
    <w:rsid w:val="00E244D8"/>
    <w:rsid w:val="00E369BE"/>
    <w:rsid w:val="00E54B68"/>
    <w:rsid w:val="00E55964"/>
    <w:rsid w:val="00E6083A"/>
    <w:rsid w:val="00E653FA"/>
    <w:rsid w:val="00E66535"/>
    <w:rsid w:val="00E6762A"/>
    <w:rsid w:val="00E76ECD"/>
    <w:rsid w:val="00E80016"/>
    <w:rsid w:val="00E941AE"/>
    <w:rsid w:val="00EB64B2"/>
    <w:rsid w:val="00EC1625"/>
    <w:rsid w:val="00EC49DA"/>
    <w:rsid w:val="00EE0D83"/>
    <w:rsid w:val="00EE2EF8"/>
    <w:rsid w:val="00EE4B3E"/>
    <w:rsid w:val="00EF3462"/>
    <w:rsid w:val="00EF35B7"/>
    <w:rsid w:val="00EF5030"/>
    <w:rsid w:val="00F01E10"/>
    <w:rsid w:val="00F23BB1"/>
    <w:rsid w:val="00F277F5"/>
    <w:rsid w:val="00F35253"/>
    <w:rsid w:val="00F35A3C"/>
    <w:rsid w:val="00F37A8E"/>
    <w:rsid w:val="00F41FDE"/>
    <w:rsid w:val="00F56ACC"/>
    <w:rsid w:val="00F65807"/>
    <w:rsid w:val="00F72C8B"/>
    <w:rsid w:val="00F80FF9"/>
    <w:rsid w:val="00F94836"/>
    <w:rsid w:val="00F94B10"/>
    <w:rsid w:val="00F968DA"/>
    <w:rsid w:val="00FA3946"/>
    <w:rsid w:val="00FA6E37"/>
    <w:rsid w:val="00FB0A11"/>
    <w:rsid w:val="00FD1D0E"/>
    <w:rsid w:val="00FF05B4"/>
    <w:rsid w:val="00FF5E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3A12"/>
  <w15:chartTrackingRefBased/>
  <w15:docId w15:val="{598FC554-9513-43A2-A4EA-69C319B1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D0F"/>
    <w:pPr>
      <w:ind w:left="720"/>
      <w:contextualSpacing/>
    </w:pPr>
  </w:style>
  <w:style w:type="paragraph" w:styleId="FootnoteText">
    <w:name w:val="footnote text"/>
    <w:basedOn w:val="Normal"/>
    <w:link w:val="FootnoteTextChar"/>
    <w:uiPriority w:val="99"/>
    <w:semiHidden/>
    <w:unhideWhenUsed/>
    <w:rsid w:val="00FB0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A11"/>
    <w:rPr>
      <w:sz w:val="20"/>
      <w:szCs w:val="20"/>
    </w:rPr>
  </w:style>
  <w:style w:type="character" w:styleId="FootnoteReference">
    <w:name w:val="footnote reference"/>
    <w:basedOn w:val="DefaultParagraphFont"/>
    <w:uiPriority w:val="99"/>
    <w:semiHidden/>
    <w:unhideWhenUsed/>
    <w:rsid w:val="00FB0A11"/>
    <w:rPr>
      <w:vertAlign w:val="superscript"/>
    </w:rPr>
  </w:style>
  <w:style w:type="paragraph" w:styleId="Header">
    <w:name w:val="header"/>
    <w:basedOn w:val="Normal"/>
    <w:link w:val="HeaderChar"/>
    <w:uiPriority w:val="99"/>
    <w:unhideWhenUsed/>
    <w:rsid w:val="00E6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3A"/>
  </w:style>
  <w:style w:type="paragraph" w:styleId="Footer">
    <w:name w:val="footer"/>
    <w:basedOn w:val="Normal"/>
    <w:link w:val="FooterChar"/>
    <w:uiPriority w:val="99"/>
    <w:unhideWhenUsed/>
    <w:rsid w:val="00E6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3A"/>
  </w:style>
  <w:style w:type="paragraph" w:styleId="BalloonText">
    <w:name w:val="Balloon Text"/>
    <w:basedOn w:val="Normal"/>
    <w:link w:val="BalloonTextChar"/>
    <w:uiPriority w:val="99"/>
    <w:semiHidden/>
    <w:unhideWhenUsed/>
    <w:rsid w:val="001A2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A86"/>
    <w:rPr>
      <w:rFonts w:ascii="Segoe UI" w:hAnsi="Segoe UI" w:cs="Segoe UI"/>
      <w:sz w:val="18"/>
      <w:szCs w:val="18"/>
    </w:rPr>
  </w:style>
  <w:style w:type="paragraph" w:styleId="Revision">
    <w:name w:val="Revision"/>
    <w:hidden/>
    <w:uiPriority w:val="99"/>
    <w:semiHidden/>
    <w:rsid w:val="00783AAE"/>
    <w:pPr>
      <w:spacing w:after="0" w:line="240" w:lineRule="auto"/>
    </w:pPr>
  </w:style>
  <w:style w:type="character" w:styleId="CommentReference">
    <w:name w:val="annotation reference"/>
    <w:basedOn w:val="DefaultParagraphFont"/>
    <w:uiPriority w:val="99"/>
    <w:semiHidden/>
    <w:unhideWhenUsed/>
    <w:rsid w:val="00060D47"/>
    <w:rPr>
      <w:sz w:val="16"/>
      <w:szCs w:val="16"/>
    </w:rPr>
  </w:style>
  <w:style w:type="paragraph" w:styleId="CommentText">
    <w:name w:val="annotation text"/>
    <w:basedOn w:val="Normal"/>
    <w:link w:val="CommentTextChar"/>
    <w:uiPriority w:val="99"/>
    <w:unhideWhenUsed/>
    <w:rsid w:val="00060D47"/>
    <w:pPr>
      <w:spacing w:line="240" w:lineRule="auto"/>
    </w:pPr>
    <w:rPr>
      <w:sz w:val="20"/>
      <w:szCs w:val="20"/>
    </w:rPr>
  </w:style>
  <w:style w:type="character" w:customStyle="1" w:styleId="CommentTextChar">
    <w:name w:val="Comment Text Char"/>
    <w:basedOn w:val="DefaultParagraphFont"/>
    <w:link w:val="CommentText"/>
    <w:uiPriority w:val="99"/>
    <w:rsid w:val="00060D47"/>
    <w:rPr>
      <w:sz w:val="20"/>
      <w:szCs w:val="20"/>
    </w:rPr>
  </w:style>
  <w:style w:type="paragraph" w:styleId="CommentSubject">
    <w:name w:val="annotation subject"/>
    <w:basedOn w:val="CommentText"/>
    <w:next w:val="CommentText"/>
    <w:link w:val="CommentSubjectChar"/>
    <w:uiPriority w:val="99"/>
    <w:semiHidden/>
    <w:unhideWhenUsed/>
    <w:rsid w:val="00060D47"/>
    <w:rPr>
      <w:b/>
      <w:bCs/>
    </w:rPr>
  </w:style>
  <w:style w:type="character" w:customStyle="1" w:styleId="CommentSubjectChar">
    <w:name w:val="Comment Subject Char"/>
    <w:basedOn w:val="CommentTextChar"/>
    <w:link w:val="CommentSubject"/>
    <w:uiPriority w:val="99"/>
    <w:semiHidden/>
    <w:rsid w:val="00060D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731E-7358-4171-975A-8CAEF1E3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Dipuo Malimakoe</dc:creator>
  <cp:keywords/>
  <dc:description/>
  <cp:lastModifiedBy>Mokone</cp:lastModifiedBy>
  <cp:revision>3</cp:revision>
  <cp:lastPrinted>2023-03-03T12:15:00Z</cp:lastPrinted>
  <dcterms:created xsi:type="dcterms:W3CDTF">2023-03-14T12:53:00Z</dcterms:created>
  <dcterms:modified xsi:type="dcterms:W3CDTF">2023-03-14T12:55:00Z</dcterms:modified>
</cp:coreProperties>
</file>