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6F2BF" w14:textId="77777777" w:rsidR="00B94C1B" w:rsidRPr="00DB2A06" w:rsidRDefault="00B94C1B" w:rsidP="00B94C1B">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05BB549E" w14:textId="77777777" w:rsidR="00B94C1B" w:rsidRDefault="00B94C1B" w:rsidP="00B94C1B">
      <w:pPr>
        <w:jc w:val="center"/>
        <w:rPr>
          <w:b/>
        </w:rPr>
      </w:pPr>
    </w:p>
    <w:p w14:paraId="45CB2DC0" w14:textId="77777777" w:rsidR="00B94C1B" w:rsidRDefault="00B94C1B" w:rsidP="00C160A1">
      <w:pPr>
        <w:spacing w:before="120" w:after="120" w:line="360" w:lineRule="auto"/>
        <w:ind w:left="661" w:hangingChars="236" w:hanging="661"/>
        <w:jc w:val="center"/>
        <w:rPr>
          <w:rFonts w:ascii="Arial" w:eastAsia="Times New Roman" w:hAnsi="Arial" w:cs="Arial"/>
          <w:sz w:val="28"/>
          <w:szCs w:val="28"/>
          <w:lang w:eastAsia="en-GB"/>
        </w:rPr>
      </w:pPr>
    </w:p>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22C7C082"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3536AF">
        <w:rPr>
          <w:rFonts w:ascii="Arial" w:eastAsia="Times New Roman" w:hAnsi="Arial" w:cs="Arial"/>
          <w:sz w:val="28"/>
          <w:szCs w:val="28"/>
          <w:lang w:eastAsia="en-GB"/>
        </w:rPr>
        <w:t>50524/2017</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201315" w:rsidRDefault="00201315" w:rsidP="00ED2FC5">
                            <w:pPr>
                              <w:jc w:val="center"/>
                              <w:rPr>
                                <w:rFonts w:ascii="Century Gothic" w:hAnsi="Century Gothic"/>
                                <w:b/>
                                <w:sz w:val="20"/>
                                <w:szCs w:val="20"/>
                              </w:rPr>
                            </w:pPr>
                          </w:p>
                          <w:p w14:paraId="2B4C2A7A" w14:textId="0F21E4DC" w:rsidR="00201315" w:rsidRDefault="002B38BA" w:rsidP="002B38B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01315">
                              <w:rPr>
                                <w:rFonts w:ascii="Century Gothic" w:hAnsi="Century Gothic"/>
                                <w:sz w:val="20"/>
                                <w:szCs w:val="20"/>
                              </w:rPr>
                              <w:t>REPORTABLE: YES/NO</w:t>
                            </w:r>
                          </w:p>
                          <w:p w14:paraId="240656F9" w14:textId="0BE5EF81" w:rsidR="00201315" w:rsidRDefault="002B38BA" w:rsidP="002B38B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01315">
                              <w:rPr>
                                <w:rFonts w:ascii="Century Gothic" w:hAnsi="Century Gothic"/>
                                <w:sz w:val="20"/>
                                <w:szCs w:val="20"/>
                              </w:rPr>
                              <w:t>OF INTEREST TO OTHER JUDGES: NO</w:t>
                            </w:r>
                          </w:p>
                          <w:p w14:paraId="22436154" w14:textId="26A7BC0C" w:rsidR="00201315" w:rsidRDefault="002B38BA" w:rsidP="002B38B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01315">
                              <w:rPr>
                                <w:rFonts w:ascii="Century Gothic" w:hAnsi="Century Gothic"/>
                                <w:sz w:val="20"/>
                                <w:szCs w:val="20"/>
                              </w:rPr>
                              <w:t>REVISED: NO</w:t>
                            </w:r>
                          </w:p>
                          <w:p w14:paraId="3DE114B7" w14:textId="77777777" w:rsidR="00201315" w:rsidRDefault="00201315"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4CE18B3E" w:rsidR="00201315" w:rsidRDefault="00201315"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22 March 2023</w:t>
                            </w:r>
                            <w:r>
                              <w:rPr>
                                <w:rFonts w:ascii="Century Gothic" w:hAnsi="Century Gothic"/>
                                <w:sz w:val="20"/>
                                <w:szCs w:val="20"/>
                              </w:rPr>
                              <w:tab/>
                              <w:t xml:space="preserve">     E van der Schyff</w:t>
                            </w:r>
                          </w:p>
                          <w:p w14:paraId="1F64CB6E" w14:textId="77777777" w:rsidR="00201315" w:rsidRDefault="00201315"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201315" w:rsidRDefault="00201315" w:rsidP="00ED2FC5">
                      <w:pPr>
                        <w:jc w:val="center"/>
                        <w:rPr>
                          <w:rFonts w:ascii="Century Gothic" w:hAnsi="Century Gothic"/>
                          <w:b/>
                          <w:sz w:val="20"/>
                          <w:szCs w:val="20"/>
                        </w:rPr>
                      </w:pPr>
                    </w:p>
                    <w:p w14:paraId="2B4C2A7A" w14:textId="0F21E4DC" w:rsidR="00201315" w:rsidRDefault="002B38BA" w:rsidP="002B38B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01315">
                        <w:rPr>
                          <w:rFonts w:ascii="Century Gothic" w:hAnsi="Century Gothic"/>
                          <w:sz w:val="20"/>
                          <w:szCs w:val="20"/>
                        </w:rPr>
                        <w:t>REPORTABLE: YES/NO</w:t>
                      </w:r>
                    </w:p>
                    <w:p w14:paraId="240656F9" w14:textId="0BE5EF81" w:rsidR="00201315" w:rsidRDefault="002B38BA" w:rsidP="002B38B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01315">
                        <w:rPr>
                          <w:rFonts w:ascii="Century Gothic" w:hAnsi="Century Gothic"/>
                          <w:sz w:val="20"/>
                          <w:szCs w:val="20"/>
                        </w:rPr>
                        <w:t>OF INTEREST TO OTHER JUDGES: NO</w:t>
                      </w:r>
                    </w:p>
                    <w:p w14:paraId="22436154" w14:textId="26A7BC0C" w:rsidR="00201315" w:rsidRDefault="002B38BA" w:rsidP="002B38B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01315">
                        <w:rPr>
                          <w:rFonts w:ascii="Century Gothic" w:hAnsi="Century Gothic"/>
                          <w:sz w:val="20"/>
                          <w:szCs w:val="20"/>
                        </w:rPr>
                        <w:t>REVISED: NO</w:t>
                      </w:r>
                    </w:p>
                    <w:p w14:paraId="3DE114B7" w14:textId="77777777" w:rsidR="00201315" w:rsidRDefault="00201315"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4CE18B3E" w:rsidR="00201315" w:rsidRDefault="00201315"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22 March 2023</w:t>
                      </w:r>
                      <w:r>
                        <w:rPr>
                          <w:rFonts w:ascii="Century Gothic" w:hAnsi="Century Gothic"/>
                          <w:sz w:val="20"/>
                          <w:szCs w:val="20"/>
                        </w:rPr>
                        <w:tab/>
                        <w:t xml:space="preserve">     E van der Schyff</w:t>
                      </w:r>
                    </w:p>
                    <w:p w14:paraId="1F64CB6E" w14:textId="77777777" w:rsidR="00201315" w:rsidRDefault="00201315"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503B14A0" w14:textId="08D61D63" w:rsidR="00273774"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1932246D" w14:textId="732C421E" w:rsidR="003536AF" w:rsidRDefault="006947C0" w:rsidP="009C6780">
      <w:pPr>
        <w:tabs>
          <w:tab w:val="left" w:pos="4917"/>
        </w:tabs>
        <w:spacing w:before="120" w:after="120" w:line="360" w:lineRule="auto"/>
        <w:rPr>
          <w:rFonts w:ascii="Arial" w:hAnsi="Arial" w:cs="Arial"/>
          <w:sz w:val="24"/>
          <w:szCs w:val="24"/>
        </w:rPr>
      </w:pPr>
      <w:r>
        <w:rPr>
          <w:rFonts w:ascii="Arial" w:hAnsi="Arial" w:cs="Arial"/>
          <w:sz w:val="24"/>
          <w:szCs w:val="24"/>
        </w:rPr>
        <w:t>M</w:t>
      </w:r>
      <w:r w:rsidR="003536AF">
        <w:rPr>
          <w:rFonts w:ascii="Arial" w:hAnsi="Arial" w:cs="Arial"/>
          <w:sz w:val="24"/>
          <w:szCs w:val="24"/>
        </w:rPr>
        <w:t xml:space="preserve"> </w:t>
      </w:r>
      <w:r>
        <w:rPr>
          <w:rFonts w:ascii="Arial" w:hAnsi="Arial" w:cs="Arial"/>
          <w:sz w:val="24"/>
          <w:szCs w:val="24"/>
        </w:rPr>
        <w:t>M</w:t>
      </w:r>
      <w:r w:rsidR="003536AF">
        <w:rPr>
          <w:rFonts w:ascii="Arial" w:hAnsi="Arial" w:cs="Arial"/>
          <w:sz w:val="24"/>
          <w:szCs w:val="24"/>
        </w:rPr>
        <w:tab/>
      </w:r>
      <w:r w:rsidR="003536AF">
        <w:rPr>
          <w:rFonts w:ascii="Arial" w:hAnsi="Arial" w:cs="Arial"/>
          <w:sz w:val="24"/>
          <w:szCs w:val="24"/>
        </w:rPr>
        <w:tab/>
      </w:r>
      <w:r w:rsidR="003536AF">
        <w:rPr>
          <w:rFonts w:ascii="Arial" w:hAnsi="Arial" w:cs="Arial"/>
          <w:sz w:val="24"/>
          <w:szCs w:val="24"/>
        </w:rPr>
        <w:tab/>
        <w:t>PLAINTIFF</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9AA76E9" w14:textId="739B152A" w:rsidR="00F9064E" w:rsidRDefault="006947C0" w:rsidP="00F9064E">
      <w:pPr>
        <w:tabs>
          <w:tab w:val="left" w:pos="4917"/>
        </w:tabs>
        <w:spacing w:before="120" w:after="0" w:line="240" w:lineRule="auto"/>
        <w:rPr>
          <w:rFonts w:ascii="Arial" w:hAnsi="Arial" w:cs="Arial"/>
          <w:sz w:val="24"/>
          <w:szCs w:val="24"/>
        </w:rPr>
      </w:pPr>
      <w:r>
        <w:rPr>
          <w:rFonts w:ascii="Arial" w:hAnsi="Arial" w:cs="Arial"/>
          <w:sz w:val="24"/>
          <w:szCs w:val="24"/>
        </w:rPr>
        <w:t>M M</w:t>
      </w:r>
      <w:r w:rsidR="003536AF">
        <w:rPr>
          <w:rFonts w:ascii="Arial" w:hAnsi="Arial" w:cs="Arial"/>
          <w:sz w:val="24"/>
          <w:szCs w:val="24"/>
        </w:rPr>
        <w:tab/>
      </w:r>
      <w:r w:rsidR="003536AF">
        <w:rPr>
          <w:rFonts w:ascii="Arial" w:hAnsi="Arial" w:cs="Arial"/>
          <w:sz w:val="24"/>
          <w:szCs w:val="24"/>
        </w:rPr>
        <w:tab/>
      </w:r>
      <w:r w:rsidR="003536AF">
        <w:rPr>
          <w:rFonts w:ascii="Arial" w:hAnsi="Arial" w:cs="Arial"/>
          <w:sz w:val="24"/>
          <w:szCs w:val="24"/>
        </w:rPr>
        <w:tab/>
        <w:t>DEFENDANT</w:t>
      </w: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594CAFAD" w14:textId="20FBF359" w:rsidR="008E70C8" w:rsidRDefault="00D17DE3" w:rsidP="00273774">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CB360FD" w14:textId="77777777" w:rsidR="00273774" w:rsidRPr="00273774" w:rsidRDefault="00273774" w:rsidP="00273774">
      <w:pPr>
        <w:pStyle w:val="ListParagraph"/>
        <w:tabs>
          <w:tab w:val="left" w:pos="4917"/>
        </w:tabs>
        <w:spacing w:before="120" w:after="120" w:line="360" w:lineRule="auto"/>
        <w:ind w:left="0"/>
        <w:jc w:val="both"/>
        <w:rPr>
          <w:rFonts w:ascii="Arial" w:hAnsi="Arial" w:cs="Arial"/>
          <w:b/>
          <w:sz w:val="24"/>
          <w:szCs w:val="24"/>
        </w:rPr>
      </w:pPr>
    </w:p>
    <w:p w14:paraId="4A9CDAA2" w14:textId="570CF1DE" w:rsidR="0022692F"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3650B6" w:rsidRPr="002B38BA">
        <w:rPr>
          <w:rFonts w:ascii="Arial" w:hAnsi="Arial" w:cs="Arial"/>
          <w:sz w:val="24"/>
          <w:szCs w:val="24"/>
        </w:rPr>
        <w:t xml:space="preserve">In this opposed divorce action, the only issue to be determined </w:t>
      </w:r>
      <w:r w:rsidR="00D6342D" w:rsidRPr="002B38BA">
        <w:rPr>
          <w:rFonts w:ascii="Arial" w:hAnsi="Arial" w:cs="Arial"/>
          <w:sz w:val="24"/>
          <w:szCs w:val="24"/>
        </w:rPr>
        <w:t xml:space="preserve">as indicated in the pleadings, </w:t>
      </w:r>
      <w:r w:rsidR="003650B6" w:rsidRPr="002B38BA">
        <w:rPr>
          <w:rFonts w:ascii="Arial" w:hAnsi="Arial" w:cs="Arial"/>
          <w:sz w:val="24"/>
          <w:szCs w:val="24"/>
        </w:rPr>
        <w:t>is whether the defendant is entitled to a half share of the plaintiff’s pension fund’s proceeds.</w:t>
      </w:r>
      <w:r w:rsidR="00E653D5" w:rsidRPr="002B38BA">
        <w:rPr>
          <w:rFonts w:ascii="Arial" w:hAnsi="Arial" w:cs="Arial"/>
          <w:sz w:val="24"/>
          <w:szCs w:val="24"/>
        </w:rPr>
        <w:t xml:space="preserve"> As a result, only the facts relevant to answering this question</w:t>
      </w:r>
      <w:r w:rsidR="001E7BE7" w:rsidRPr="002B38BA">
        <w:rPr>
          <w:rFonts w:ascii="Arial" w:hAnsi="Arial" w:cs="Arial"/>
          <w:sz w:val="24"/>
          <w:szCs w:val="24"/>
        </w:rPr>
        <w:t xml:space="preserve"> are set out.</w:t>
      </w:r>
    </w:p>
    <w:p w14:paraId="7C9E5473" w14:textId="15B1A149" w:rsidR="003650B6" w:rsidRDefault="003650B6" w:rsidP="003650B6">
      <w:pPr>
        <w:tabs>
          <w:tab w:val="left" w:pos="4917"/>
        </w:tabs>
        <w:spacing w:before="120" w:after="120" w:line="360" w:lineRule="auto"/>
        <w:jc w:val="both"/>
        <w:rPr>
          <w:rFonts w:ascii="Arial" w:hAnsi="Arial" w:cs="Arial"/>
          <w:sz w:val="24"/>
          <w:szCs w:val="24"/>
        </w:rPr>
      </w:pPr>
    </w:p>
    <w:p w14:paraId="5A852989" w14:textId="4FF7BBF2" w:rsidR="003650B6" w:rsidRPr="003650B6" w:rsidRDefault="001E7BE7" w:rsidP="003650B6">
      <w:pPr>
        <w:tabs>
          <w:tab w:val="left" w:pos="4917"/>
        </w:tabs>
        <w:spacing w:before="120" w:after="120" w:line="360" w:lineRule="auto"/>
        <w:jc w:val="both"/>
        <w:rPr>
          <w:rFonts w:ascii="Arial" w:hAnsi="Arial" w:cs="Arial"/>
          <w:b/>
          <w:sz w:val="24"/>
          <w:szCs w:val="24"/>
        </w:rPr>
      </w:pPr>
      <w:r>
        <w:rPr>
          <w:rFonts w:ascii="Arial" w:hAnsi="Arial" w:cs="Arial"/>
          <w:b/>
          <w:sz w:val="24"/>
          <w:szCs w:val="24"/>
        </w:rPr>
        <w:t>The facts</w:t>
      </w:r>
    </w:p>
    <w:p w14:paraId="48EA9AF5" w14:textId="2D39FE7F" w:rsidR="0022692F" w:rsidRDefault="0022692F" w:rsidP="0022692F">
      <w:pPr>
        <w:pStyle w:val="ListParagraph"/>
        <w:tabs>
          <w:tab w:val="left" w:pos="4917"/>
        </w:tabs>
        <w:spacing w:before="120" w:after="120" w:line="360" w:lineRule="auto"/>
        <w:jc w:val="both"/>
        <w:rPr>
          <w:rFonts w:ascii="Arial" w:hAnsi="Arial" w:cs="Arial"/>
          <w:sz w:val="24"/>
          <w:szCs w:val="24"/>
        </w:rPr>
      </w:pPr>
    </w:p>
    <w:p w14:paraId="3E3B258F" w14:textId="508CB666" w:rsidR="0022692F"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650B6" w:rsidRPr="002B38BA">
        <w:rPr>
          <w:rFonts w:ascii="Arial" w:hAnsi="Arial" w:cs="Arial"/>
          <w:sz w:val="24"/>
          <w:szCs w:val="24"/>
        </w:rPr>
        <w:t xml:space="preserve">The plaintiff and the defendant were married on 7 August 2007. Their chosen matrimonial property regime is one of community of property. </w:t>
      </w:r>
      <w:r w:rsidR="00DC5F63" w:rsidRPr="002B38BA">
        <w:rPr>
          <w:rFonts w:ascii="Arial" w:hAnsi="Arial" w:cs="Arial"/>
          <w:sz w:val="24"/>
          <w:szCs w:val="24"/>
        </w:rPr>
        <w:t>Their marriage relationship was turbulent. The defendan</w:t>
      </w:r>
      <w:r w:rsidR="00DA4487" w:rsidRPr="002B38BA">
        <w:rPr>
          <w:rFonts w:ascii="Arial" w:hAnsi="Arial" w:cs="Arial"/>
          <w:sz w:val="24"/>
          <w:szCs w:val="24"/>
        </w:rPr>
        <w:t>t at times</w:t>
      </w:r>
      <w:r w:rsidR="00DC5F63" w:rsidRPr="002B38BA">
        <w:rPr>
          <w:rFonts w:ascii="Arial" w:hAnsi="Arial" w:cs="Arial"/>
          <w:sz w:val="24"/>
          <w:szCs w:val="24"/>
        </w:rPr>
        <w:t xml:space="preserve"> abused his wife, and </w:t>
      </w:r>
      <w:r w:rsidR="00DA4487" w:rsidRPr="002B38BA">
        <w:rPr>
          <w:rFonts w:ascii="Arial" w:hAnsi="Arial" w:cs="Arial"/>
          <w:sz w:val="24"/>
          <w:szCs w:val="24"/>
        </w:rPr>
        <w:t>he was in at least</w:t>
      </w:r>
      <w:r w:rsidR="00DC5F63" w:rsidRPr="002B38BA">
        <w:rPr>
          <w:rFonts w:ascii="Arial" w:hAnsi="Arial" w:cs="Arial"/>
          <w:sz w:val="24"/>
          <w:szCs w:val="24"/>
        </w:rPr>
        <w:t xml:space="preserve"> one extra-marital relationship. H</w:t>
      </w:r>
      <w:r w:rsidR="00DA4487" w:rsidRPr="002B38BA">
        <w:rPr>
          <w:rFonts w:ascii="Arial" w:hAnsi="Arial" w:cs="Arial"/>
          <w:sz w:val="24"/>
          <w:szCs w:val="24"/>
        </w:rPr>
        <w:t>e did not deny that the plaintiff</w:t>
      </w:r>
      <w:r w:rsidR="00DC5F63" w:rsidRPr="002B38BA">
        <w:rPr>
          <w:rFonts w:ascii="Arial" w:hAnsi="Arial" w:cs="Arial"/>
          <w:sz w:val="24"/>
          <w:szCs w:val="24"/>
        </w:rPr>
        <w:t xml:space="preserve"> contracted HIV through him</w:t>
      </w:r>
      <w:r w:rsidR="001F5F6A" w:rsidRPr="002B38BA">
        <w:rPr>
          <w:rFonts w:ascii="Arial" w:hAnsi="Arial" w:cs="Arial"/>
          <w:sz w:val="24"/>
          <w:szCs w:val="24"/>
        </w:rPr>
        <w:t xml:space="preserve"> after they were married</w:t>
      </w:r>
      <w:r w:rsidR="00DC5F63" w:rsidRPr="002B38BA">
        <w:rPr>
          <w:rFonts w:ascii="Arial" w:hAnsi="Arial" w:cs="Arial"/>
          <w:sz w:val="24"/>
          <w:szCs w:val="24"/>
        </w:rPr>
        <w:t>. The plaintiff left the matrimonial home during 2014</w:t>
      </w:r>
      <w:r w:rsidR="00DF226B" w:rsidRPr="002B38BA">
        <w:rPr>
          <w:rFonts w:ascii="Arial" w:hAnsi="Arial" w:cs="Arial"/>
          <w:sz w:val="24"/>
          <w:szCs w:val="24"/>
        </w:rPr>
        <w:t>,</w:t>
      </w:r>
      <w:r w:rsidR="00DC5F63" w:rsidRPr="002B38BA">
        <w:rPr>
          <w:rFonts w:ascii="Arial" w:hAnsi="Arial" w:cs="Arial"/>
          <w:sz w:val="24"/>
          <w:szCs w:val="24"/>
        </w:rPr>
        <w:t xml:space="preserve"> but returned in 2015 after the defendant’s uncle intervened. </w:t>
      </w:r>
      <w:r w:rsidR="00DA4487" w:rsidRPr="002B38BA">
        <w:rPr>
          <w:rFonts w:ascii="Arial" w:hAnsi="Arial" w:cs="Arial"/>
          <w:sz w:val="24"/>
          <w:szCs w:val="24"/>
        </w:rPr>
        <w:t>Their relationship, however, remained strained and acrimonious</w:t>
      </w:r>
      <w:r w:rsidR="006C1A32" w:rsidRPr="002B38BA">
        <w:rPr>
          <w:rFonts w:ascii="Arial" w:hAnsi="Arial" w:cs="Arial"/>
          <w:sz w:val="24"/>
          <w:szCs w:val="24"/>
        </w:rPr>
        <w:t>. Since 2015 the defendant has failed to contribute to the parties’ son’s maintenance, and that responsibility fell solely on the plaintiff’s shoulders.</w:t>
      </w:r>
      <w:r w:rsidR="00DA4487" w:rsidRPr="002B38BA">
        <w:rPr>
          <w:rFonts w:ascii="Arial" w:hAnsi="Arial" w:cs="Arial"/>
          <w:sz w:val="24"/>
          <w:szCs w:val="24"/>
        </w:rPr>
        <w:t xml:space="preserve"> </w:t>
      </w:r>
      <w:r w:rsidR="00DF226B" w:rsidRPr="002B38BA">
        <w:rPr>
          <w:rFonts w:ascii="Arial" w:hAnsi="Arial" w:cs="Arial"/>
          <w:sz w:val="24"/>
          <w:szCs w:val="24"/>
        </w:rPr>
        <w:t xml:space="preserve">He is, however, currently paying maintenance and gradually catching up on the arrears. </w:t>
      </w:r>
      <w:r w:rsidR="00DA4487" w:rsidRPr="002B38BA">
        <w:rPr>
          <w:rFonts w:ascii="Arial" w:hAnsi="Arial" w:cs="Arial"/>
          <w:sz w:val="24"/>
          <w:szCs w:val="24"/>
        </w:rPr>
        <w:t>T</w:t>
      </w:r>
      <w:r w:rsidR="00DF226B" w:rsidRPr="002B38BA">
        <w:rPr>
          <w:rFonts w:ascii="Arial" w:hAnsi="Arial" w:cs="Arial"/>
          <w:sz w:val="24"/>
          <w:szCs w:val="24"/>
        </w:rPr>
        <w:t>he parties</w:t>
      </w:r>
      <w:r w:rsidR="00DC5F63" w:rsidRPr="002B38BA">
        <w:rPr>
          <w:rFonts w:ascii="Arial" w:hAnsi="Arial" w:cs="Arial"/>
          <w:sz w:val="24"/>
          <w:szCs w:val="24"/>
        </w:rPr>
        <w:t xml:space="preserve"> have not li</w:t>
      </w:r>
      <w:r w:rsidR="00DA4487" w:rsidRPr="002B38BA">
        <w:rPr>
          <w:rFonts w:ascii="Arial" w:hAnsi="Arial" w:cs="Arial"/>
          <w:sz w:val="24"/>
          <w:szCs w:val="24"/>
        </w:rPr>
        <w:t>ved together since 2017 when the plaintiff left the matrimonial home permanently.</w:t>
      </w:r>
    </w:p>
    <w:p w14:paraId="5C901B09" w14:textId="77777777" w:rsidR="0022692F" w:rsidRPr="0022692F" w:rsidRDefault="0022692F" w:rsidP="0022692F">
      <w:pPr>
        <w:pStyle w:val="ListParagraph"/>
        <w:rPr>
          <w:rFonts w:ascii="Arial" w:hAnsi="Arial" w:cs="Arial"/>
          <w:sz w:val="24"/>
          <w:szCs w:val="24"/>
        </w:rPr>
      </w:pPr>
    </w:p>
    <w:p w14:paraId="2B1FA78A" w14:textId="4E11EA7E" w:rsidR="0022692F"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A4487" w:rsidRPr="002B38BA">
        <w:rPr>
          <w:rFonts w:ascii="Arial" w:hAnsi="Arial" w:cs="Arial"/>
          <w:sz w:val="24"/>
          <w:szCs w:val="24"/>
        </w:rPr>
        <w:t xml:space="preserve">In </w:t>
      </w:r>
      <w:r w:rsidR="00DF226B" w:rsidRPr="002B38BA">
        <w:rPr>
          <w:rFonts w:ascii="Arial" w:hAnsi="Arial" w:cs="Arial"/>
          <w:sz w:val="24"/>
          <w:szCs w:val="24"/>
        </w:rPr>
        <w:t>2016, whilst the plaintiff still resided in the matrimonial home, she</w:t>
      </w:r>
      <w:r w:rsidR="00DA4487" w:rsidRPr="002B38BA">
        <w:rPr>
          <w:rFonts w:ascii="Arial" w:hAnsi="Arial" w:cs="Arial"/>
          <w:sz w:val="24"/>
          <w:szCs w:val="24"/>
        </w:rPr>
        <w:t xml:space="preserve"> resigned f</w:t>
      </w:r>
      <w:r w:rsidR="006C1A32" w:rsidRPr="002B38BA">
        <w:rPr>
          <w:rFonts w:ascii="Arial" w:hAnsi="Arial" w:cs="Arial"/>
          <w:sz w:val="24"/>
          <w:szCs w:val="24"/>
        </w:rPr>
        <w:t>ro</w:t>
      </w:r>
      <w:r w:rsidR="00DA4487" w:rsidRPr="002B38BA">
        <w:rPr>
          <w:rFonts w:ascii="Arial" w:hAnsi="Arial" w:cs="Arial"/>
          <w:sz w:val="24"/>
          <w:szCs w:val="24"/>
        </w:rPr>
        <w:t>m her employment. She receiv</w:t>
      </w:r>
      <w:r w:rsidR="00DF226B" w:rsidRPr="002B38BA">
        <w:rPr>
          <w:rFonts w:ascii="Arial" w:hAnsi="Arial" w:cs="Arial"/>
          <w:sz w:val="24"/>
          <w:szCs w:val="24"/>
        </w:rPr>
        <w:t>ed a pension fund benefit that amounted to</w:t>
      </w:r>
      <w:r w:rsidR="00DA4487" w:rsidRPr="002B38BA">
        <w:rPr>
          <w:rFonts w:ascii="Arial" w:hAnsi="Arial" w:cs="Arial"/>
          <w:sz w:val="24"/>
          <w:szCs w:val="24"/>
        </w:rPr>
        <w:t xml:space="preserve"> R800 000,00 after taxes. She did not inform the </w:t>
      </w:r>
      <w:r w:rsidR="006C1A32" w:rsidRPr="002B38BA">
        <w:rPr>
          <w:rFonts w:ascii="Arial" w:hAnsi="Arial" w:cs="Arial"/>
          <w:sz w:val="24"/>
          <w:szCs w:val="24"/>
        </w:rPr>
        <w:t xml:space="preserve">defendant that she received </w:t>
      </w:r>
      <w:r w:rsidR="00021236" w:rsidRPr="002B38BA">
        <w:rPr>
          <w:rFonts w:ascii="Arial" w:hAnsi="Arial" w:cs="Arial"/>
          <w:sz w:val="24"/>
          <w:szCs w:val="24"/>
        </w:rPr>
        <w:t>the money</w:t>
      </w:r>
      <w:r w:rsidR="006C1A32" w:rsidRPr="002B38BA">
        <w:rPr>
          <w:rFonts w:ascii="Arial" w:hAnsi="Arial" w:cs="Arial"/>
          <w:sz w:val="24"/>
          <w:szCs w:val="24"/>
        </w:rPr>
        <w:t xml:space="preserve"> as they were </w:t>
      </w:r>
      <w:r w:rsidR="00DF226B" w:rsidRPr="002B38BA">
        <w:rPr>
          <w:rFonts w:ascii="Arial" w:hAnsi="Arial" w:cs="Arial"/>
          <w:sz w:val="24"/>
          <w:szCs w:val="24"/>
        </w:rPr>
        <w:t xml:space="preserve">‘fighting at the </w:t>
      </w:r>
      <w:r w:rsidR="006C1A32" w:rsidRPr="002B38BA">
        <w:rPr>
          <w:rFonts w:ascii="Arial" w:hAnsi="Arial" w:cs="Arial"/>
          <w:sz w:val="24"/>
          <w:szCs w:val="24"/>
        </w:rPr>
        <w:t>time</w:t>
      </w:r>
      <w:r w:rsidR="00DF226B" w:rsidRPr="002B38BA">
        <w:rPr>
          <w:rFonts w:ascii="Arial" w:hAnsi="Arial" w:cs="Arial"/>
          <w:sz w:val="24"/>
          <w:szCs w:val="24"/>
        </w:rPr>
        <w:t>’</w:t>
      </w:r>
      <w:r w:rsidR="006C1A32" w:rsidRPr="002B38BA">
        <w:rPr>
          <w:rFonts w:ascii="Arial" w:hAnsi="Arial" w:cs="Arial"/>
          <w:sz w:val="24"/>
          <w:szCs w:val="24"/>
        </w:rPr>
        <w:t>. She used the money, amongst others, to provi</w:t>
      </w:r>
      <w:r w:rsidR="001F5F6A" w:rsidRPr="002B38BA">
        <w:rPr>
          <w:rFonts w:ascii="Arial" w:hAnsi="Arial" w:cs="Arial"/>
          <w:sz w:val="24"/>
          <w:szCs w:val="24"/>
        </w:rPr>
        <w:t>de for herself and her children</w:t>
      </w:r>
      <w:r w:rsidR="00E828B3" w:rsidRPr="002B38BA">
        <w:rPr>
          <w:rFonts w:ascii="Arial" w:hAnsi="Arial" w:cs="Arial"/>
          <w:sz w:val="24"/>
          <w:szCs w:val="24"/>
        </w:rPr>
        <w:t>, to pay household expenses</w:t>
      </w:r>
      <w:r w:rsidR="001F5F6A" w:rsidRPr="002B38BA">
        <w:rPr>
          <w:rFonts w:ascii="Arial" w:hAnsi="Arial" w:cs="Arial"/>
          <w:sz w:val="24"/>
          <w:szCs w:val="24"/>
        </w:rPr>
        <w:t>. She paid</w:t>
      </w:r>
      <w:r w:rsidR="006C1A32" w:rsidRPr="002B38BA">
        <w:rPr>
          <w:rFonts w:ascii="Arial" w:hAnsi="Arial" w:cs="Arial"/>
          <w:sz w:val="24"/>
          <w:szCs w:val="24"/>
        </w:rPr>
        <w:t xml:space="preserve"> for herself and her daughter</w:t>
      </w:r>
      <w:r w:rsidR="00DF226B" w:rsidRPr="002B38BA">
        <w:rPr>
          <w:rFonts w:ascii="Arial" w:hAnsi="Arial" w:cs="Arial"/>
          <w:sz w:val="24"/>
          <w:szCs w:val="24"/>
        </w:rPr>
        <w:t>, of whom the defendant is not the biological father but who was also accepted into the defendant’s family as per the lobola agreement,</w:t>
      </w:r>
      <w:r w:rsidR="001F5F6A" w:rsidRPr="002B38BA">
        <w:rPr>
          <w:rFonts w:ascii="Arial" w:hAnsi="Arial" w:cs="Arial"/>
          <w:sz w:val="24"/>
          <w:szCs w:val="24"/>
        </w:rPr>
        <w:t xml:space="preserve"> to attend</w:t>
      </w:r>
      <w:r w:rsidR="006C1A32" w:rsidRPr="002B38BA">
        <w:rPr>
          <w:rFonts w:ascii="Arial" w:hAnsi="Arial" w:cs="Arial"/>
          <w:sz w:val="24"/>
          <w:szCs w:val="24"/>
        </w:rPr>
        <w:t xml:space="preserve"> a </w:t>
      </w:r>
      <w:r w:rsidR="001F5F6A" w:rsidRPr="002B38BA">
        <w:rPr>
          <w:rFonts w:ascii="Arial" w:hAnsi="Arial" w:cs="Arial"/>
          <w:sz w:val="24"/>
          <w:szCs w:val="24"/>
        </w:rPr>
        <w:t>‘</w:t>
      </w:r>
      <w:r w:rsidR="006C1A32" w:rsidRPr="002B38BA">
        <w:rPr>
          <w:rFonts w:ascii="Arial" w:hAnsi="Arial" w:cs="Arial"/>
          <w:sz w:val="24"/>
          <w:szCs w:val="24"/>
        </w:rPr>
        <w:t>property course</w:t>
      </w:r>
      <w:r w:rsidR="001F5F6A" w:rsidRPr="002B38BA">
        <w:rPr>
          <w:rFonts w:ascii="Arial" w:hAnsi="Arial" w:cs="Arial"/>
          <w:sz w:val="24"/>
          <w:szCs w:val="24"/>
        </w:rPr>
        <w:t>’</w:t>
      </w:r>
      <w:r w:rsidR="006C1A32" w:rsidRPr="002B38BA">
        <w:rPr>
          <w:rFonts w:ascii="Arial" w:hAnsi="Arial" w:cs="Arial"/>
          <w:sz w:val="24"/>
          <w:szCs w:val="24"/>
        </w:rPr>
        <w:t xml:space="preserve"> to improve </w:t>
      </w:r>
      <w:r w:rsidR="00021236" w:rsidRPr="002B38BA">
        <w:rPr>
          <w:rFonts w:ascii="Arial" w:hAnsi="Arial" w:cs="Arial"/>
          <w:sz w:val="24"/>
          <w:szCs w:val="24"/>
        </w:rPr>
        <w:t>thei</w:t>
      </w:r>
      <w:r w:rsidR="006C1A32" w:rsidRPr="002B38BA">
        <w:rPr>
          <w:rFonts w:ascii="Arial" w:hAnsi="Arial" w:cs="Arial"/>
          <w:sz w:val="24"/>
          <w:szCs w:val="24"/>
        </w:rPr>
        <w:t>r qualifications</w:t>
      </w:r>
      <w:r w:rsidR="00021236" w:rsidRPr="002B38BA">
        <w:rPr>
          <w:rFonts w:ascii="Arial" w:hAnsi="Arial" w:cs="Arial"/>
          <w:sz w:val="24"/>
          <w:szCs w:val="24"/>
        </w:rPr>
        <w:t xml:space="preserve"> and enhance their business skills</w:t>
      </w:r>
      <w:r w:rsidR="00DF226B" w:rsidRPr="002B38BA">
        <w:rPr>
          <w:rFonts w:ascii="Arial" w:hAnsi="Arial" w:cs="Arial"/>
          <w:sz w:val="24"/>
          <w:szCs w:val="24"/>
        </w:rPr>
        <w:t xml:space="preserve">. </w:t>
      </w:r>
      <w:r w:rsidR="00E828B3" w:rsidRPr="002B38BA">
        <w:rPr>
          <w:rFonts w:ascii="Arial" w:hAnsi="Arial" w:cs="Arial"/>
          <w:sz w:val="24"/>
          <w:szCs w:val="24"/>
        </w:rPr>
        <w:t xml:space="preserve">She also paid her daughter’s tertiary education costs at UNISA and the University of the Western Cape. </w:t>
      </w:r>
      <w:r w:rsidR="00DF226B" w:rsidRPr="002B38BA">
        <w:rPr>
          <w:rFonts w:ascii="Arial" w:hAnsi="Arial" w:cs="Arial"/>
          <w:sz w:val="24"/>
          <w:szCs w:val="24"/>
        </w:rPr>
        <w:t>She</w:t>
      </w:r>
      <w:r w:rsidR="006C1A32" w:rsidRPr="002B38BA">
        <w:rPr>
          <w:rFonts w:ascii="Arial" w:hAnsi="Arial" w:cs="Arial"/>
          <w:sz w:val="24"/>
          <w:szCs w:val="24"/>
        </w:rPr>
        <w:t xml:space="preserve"> assist</w:t>
      </w:r>
      <w:r w:rsidR="00DF226B" w:rsidRPr="002B38BA">
        <w:rPr>
          <w:rFonts w:ascii="Arial" w:hAnsi="Arial" w:cs="Arial"/>
          <w:sz w:val="24"/>
          <w:szCs w:val="24"/>
        </w:rPr>
        <w:t>ed</w:t>
      </w:r>
      <w:r w:rsidR="006C1A32" w:rsidRPr="002B38BA">
        <w:rPr>
          <w:rFonts w:ascii="Arial" w:hAnsi="Arial" w:cs="Arial"/>
          <w:sz w:val="24"/>
          <w:szCs w:val="24"/>
        </w:rPr>
        <w:t xml:space="preserve"> her daughter in setting up a business.</w:t>
      </w:r>
      <w:r w:rsidR="00DF226B" w:rsidRPr="002B38BA">
        <w:rPr>
          <w:rFonts w:ascii="Arial" w:hAnsi="Arial" w:cs="Arial"/>
          <w:sz w:val="24"/>
          <w:szCs w:val="24"/>
        </w:rPr>
        <w:t xml:space="preserve"> </w:t>
      </w:r>
      <w:r w:rsidR="00E828B3" w:rsidRPr="002B38BA">
        <w:rPr>
          <w:rFonts w:ascii="Arial" w:hAnsi="Arial" w:cs="Arial"/>
          <w:sz w:val="24"/>
          <w:szCs w:val="24"/>
        </w:rPr>
        <w:t xml:space="preserve">She explained that she also used the money to pay for her HIV medication. Although the </w:t>
      </w:r>
      <w:r w:rsidR="00E828B3" w:rsidRPr="002B38BA">
        <w:rPr>
          <w:rFonts w:ascii="Arial" w:hAnsi="Arial" w:cs="Arial"/>
          <w:sz w:val="24"/>
          <w:szCs w:val="24"/>
        </w:rPr>
        <w:lastRenderedPageBreak/>
        <w:t>defendant testified that the plaintiff is still a beneficiary on his medical aid, her evidence in this regard was not disputed. She also used the money to pay for the rental of a flat</w:t>
      </w:r>
      <w:r w:rsidR="00016D31" w:rsidRPr="002B38BA">
        <w:rPr>
          <w:rFonts w:ascii="Arial" w:hAnsi="Arial" w:cs="Arial"/>
          <w:sz w:val="24"/>
          <w:szCs w:val="24"/>
        </w:rPr>
        <w:t xml:space="preserve"> for a period</w:t>
      </w:r>
      <w:r w:rsidR="00E828B3" w:rsidRPr="002B38BA">
        <w:rPr>
          <w:rFonts w:ascii="Arial" w:hAnsi="Arial" w:cs="Arial"/>
          <w:sz w:val="24"/>
          <w:szCs w:val="24"/>
        </w:rPr>
        <w:t xml:space="preserve">. The </w:t>
      </w:r>
      <w:r w:rsidR="00021236" w:rsidRPr="002B38BA">
        <w:rPr>
          <w:rFonts w:ascii="Arial" w:hAnsi="Arial" w:cs="Arial"/>
          <w:sz w:val="24"/>
          <w:szCs w:val="24"/>
        </w:rPr>
        <w:t xml:space="preserve">plaintiff </w:t>
      </w:r>
      <w:r w:rsidR="00E828B3" w:rsidRPr="002B38BA">
        <w:rPr>
          <w:rFonts w:ascii="Arial" w:hAnsi="Arial" w:cs="Arial"/>
          <w:sz w:val="24"/>
          <w:szCs w:val="24"/>
        </w:rPr>
        <w:t xml:space="preserve">testified that the amount she </w:t>
      </w:r>
      <w:r w:rsidR="00021236" w:rsidRPr="002B38BA">
        <w:rPr>
          <w:rFonts w:ascii="Arial" w:hAnsi="Arial" w:cs="Arial"/>
          <w:sz w:val="24"/>
          <w:szCs w:val="24"/>
        </w:rPr>
        <w:t>received as a pension benefit has since been depleted.</w:t>
      </w:r>
    </w:p>
    <w:p w14:paraId="0ED8BFE9" w14:textId="77777777" w:rsidR="00404AC4" w:rsidRPr="00404AC4" w:rsidRDefault="00404AC4" w:rsidP="00404AC4">
      <w:pPr>
        <w:pStyle w:val="ListParagraph"/>
        <w:rPr>
          <w:rFonts w:ascii="Arial" w:hAnsi="Arial" w:cs="Arial"/>
          <w:sz w:val="24"/>
          <w:szCs w:val="24"/>
        </w:rPr>
      </w:pPr>
    </w:p>
    <w:p w14:paraId="33C34A62" w14:textId="11F69592" w:rsidR="00404AC4" w:rsidRPr="00E653D5" w:rsidRDefault="00E653D5" w:rsidP="00E653D5">
      <w:pPr>
        <w:tabs>
          <w:tab w:val="left" w:pos="4917"/>
        </w:tabs>
        <w:spacing w:before="120" w:after="120" w:line="360" w:lineRule="auto"/>
        <w:jc w:val="both"/>
        <w:rPr>
          <w:rFonts w:ascii="Arial" w:hAnsi="Arial" w:cs="Arial"/>
          <w:b/>
          <w:sz w:val="24"/>
          <w:szCs w:val="24"/>
        </w:rPr>
      </w:pPr>
      <w:r>
        <w:rPr>
          <w:rFonts w:ascii="Arial" w:hAnsi="Arial" w:cs="Arial"/>
          <w:b/>
          <w:sz w:val="24"/>
          <w:szCs w:val="24"/>
        </w:rPr>
        <w:t>The plaintiff’s claim pertaining to the joint estate</w:t>
      </w:r>
    </w:p>
    <w:p w14:paraId="516FBB9F" w14:textId="77777777" w:rsidR="00404AC4" w:rsidRPr="00404AC4" w:rsidRDefault="00404AC4" w:rsidP="00404AC4">
      <w:pPr>
        <w:pStyle w:val="ListParagraph"/>
        <w:rPr>
          <w:rFonts w:ascii="Arial" w:hAnsi="Arial" w:cs="Arial"/>
          <w:sz w:val="24"/>
          <w:szCs w:val="24"/>
        </w:rPr>
      </w:pPr>
    </w:p>
    <w:p w14:paraId="4ABC9F9C" w14:textId="271E6BE7" w:rsidR="0085249D" w:rsidRPr="002B38BA" w:rsidRDefault="002B38BA" w:rsidP="002B38BA">
      <w:pPr>
        <w:tabs>
          <w:tab w:val="left" w:pos="4917"/>
        </w:tabs>
        <w:spacing w:before="120" w:after="120" w:line="360" w:lineRule="auto"/>
        <w:ind w:left="720" w:hanging="720"/>
        <w:jc w:val="both"/>
        <w:rPr>
          <w:rFonts w:ascii="Arial" w:hAnsi="Arial" w:cs="Arial"/>
          <w:sz w:val="24"/>
          <w:szCs w:val="24"/>
        </w:rPr>
      </w:pPr>
      <w:r w:rsidRPr="004D6D72">
        <w:rPr>
          <w:rFonts w:ascii="Arial" w:hAnsi="Arial" w:cs="Arial"/>
          <w:sz w:val="24"/>
          <w:szCs w:val="24"/>
        </w:rPr>
        <w:t>[4]</w:t>
      </w:r>
      <w:r w:rsidRPr="004D6D72">
        <w:rPr>
          <w:rFonts w:ascii="Arial" w:hAnsi="Arial" w:cs="Arial"/>
          <w:sz w:val="24"/>
          <w:szCs w:val="24"/>
        </w:rPr>
        <w:tab/>
      </w:r>
      <w:r w:rsidR="00307D30" w:rsidRPr="002B38BA">
        <w:rPr>
          <w:rFonts w:ascii="Arial" w:hAnsi="Arial" w:cs="Arial"/>
          <w:sz w:val="24"/>
          <w:szCs w:val="24"/>
        </w:rPr>
        <w:t>In the particulars of claim, t</w:t>
      </w:r>
      <w:r w:rsidR="001E7BE7" w:rsidRPr="002B38BA">
        <w:rPr>
          <w:rFonts w:ascii="Arial" w:hAnsi="Arial" w:cs="Arial"/>
          <w:sz w:val="24"/>
          <w:szCs w:val="24"/>
        </w:rPr>
        <w:t>he plaintiff claims the division of the joint estate subj</w:t>
      </w:r>
      <w:r w:rsidR="001F5F6A" w:rsidRPr="002B38BA">
        <w:rPr>
          <w:rFonts w:ascii="Arial" w:hAnsi="Arial" w:cs="Arial"/>
          <w:sz w:val="24"/>
          <w:szCs w:val="24"/>
        </w:rPr>
        <w:t xml:space="preserve">ect thereto that the defendant </w:t>
      </w:r>
      <w:r w:rsidR="001E7BE7" w:rsidRPr="002B38BA">
        <w:rPr>
          <w:rFonts w:ascii="Arial" w:hAnsi="Arial" w:cs="Arial"/>
          <w:sz w:val="24"/>
          <w:szCs w:val="24"/>
        </w:rPr>
        <w:t>forfeits patrimonial benefits of the marriage in community of property</w:t>
      </w:r>
      <w:r w:rsidR="001F5F6A" w:rsidRPr="002B38BA">
        <w:rPr>
          <w:rFonts w:ascii="Arial" w:hAnsi="Arial" w:cs="Arial"/>
          <w:sz w:val="24"/>
          <w:szCs w:val="24"/>
        </w:rPr>
        <w:t>. During the trial, t</w:t>
      </w:r>
      <w:r w:rsidR="004D6D72" w:rsidRPr="002B38BA">
        <w:rPr>
          <w:rFonts w:ascii="Arial" w:hAnsi="Arial" w:cs="Arial"/>
          <w:sz w:val="24"/>
          <w:szCs w:val="24"/>
        </w:rPr>
        <w:t>he plaintiff, however, abandoned the forfeiture claim. She only seeks a division of the joint estate, inclusive of the defendant’s pension interest.</w:t>
      </w:r>
    </w:p>
    <w:p w14:paraId="355D1262" w14:textId="77777777" w:rsidR="00404AC4" w:rsidRPr="00404AC4" w:rsidRDefault="00404AC4" w:rsidP="00404AC4">
      <w:pPr>
        <w:pStyle w:val="ListParagraph"/>
        <w:rPr>
          <w:rFonts w:ascii="Arial" w:hAnsi="Arial" w:cs="Arial"/>
          <w:sz w:val="24"/>
          <w:szCs w:val="24"/>
        </w:rPr>
      </w:pPr>
    </w:p>
    <w:p w14:paraId="4E7BDB4B" w14:textId="000D6336" w:rsidR="0022692F" w:rsidRPr="006C1A32" w:rsidRDefault="006C1A32" w:rsidP="006C1A32">
      <w:pPr>
        <w:tabs>
          <w:tab w:val="left" w:pos="4917"/>
        </w:tabs>
        <w:spacing w:before="120" w:after="120" w:line="360" w:lineRule="auto"/>
        <w:jc w:val="both"/>
        <w:rPr>
          <w:rFonts w:ascii="Arial" w:hAnsi="Arial" w:cs="Arial"/>
          <w:b/>
          <w:sz w:val="24"/>
          <w:szCs w:val="24"/>
        </w:rPr>
      </w:pPr>
      <w:r>
        <w:rPr>
          <w:rFonts w:ascii="Arial" w:hAnsi="Arial" w:cs="Arial"/>
          <w:b/>
          <w:sz w:val="24"/>
          <w:szCs w:val="24"/>
        </w:rPr>
        <w:t>The defendant’s</w:t>
      </w:r>
      <w:r w:rsidR="00307D30">
        <w:rPr>
          <w:rFonts w:ascii="Arial" w:hAnsi="Arial" w:cs="Arial"/>
          <w:b/>
          <w:sz w:val="24"/>
          <w:szCs w:val="24"/>
        </w:rPr>
        <w:t xml:space="preserve"> plea and</w:t>
      </w:r>
      <w:r>
        <w:rPr>
          <w:rFonts w:ascii="Arial" w:hAnsi="Arial" w:cs="Arial"/>
          <w:b/>
          <w:sz w:val="24"/>
          <w:szCs w:val="24"/>
        </w:rPr>
        <w:t xml:space="preserve"> counterclaim</w:t>
      </w:r>
    </w:p>
    <w:p w14:paraId="7F8103F8" w14:textId="77777777" w:rsidR="0022692F" w:rsidRPr="0022692F" w:rsidRDefault="0022692F" w:rsidP="0022692F">
      <w:pPr>
        <w:pStyle w:val="ListParagraph"/>
        <w:rPr>
          <w:rFonts w:ascii="Arial" w:hAnsi="Arial" w:cs="Arial"/>
          <w:sz w:val="24"/>
          <w:szCs w:val="24"/>
        </w:rPr>
      </w:pPr>
    </w:p>
    <w:p w14:paraId="1D89D8A3" w14:textId="6D902E66" w:rsidR="00307D30"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12FB1" w:rsidRPr="002B38BA">
        <w:rPr>
          <w:rFonts w:ascii="Arial" w:hAnsi="Arial" w:cs="Arial"/>
          <w:sz w:val="24"/>
          <w:szCs w:val="24"/>
        </w:rPr>
        <w:t>T</w:t>
      </w:r>
      <w:r w:rsidR="00307D30" w:rsidRPr="002B38BA">
        <w:rPr>
          <w:rFonts w:ascii="Arial" w:hAnsi="Arial" w:cs="Arial"/>
          <w:sz w:val="24"/>
          <w:szCs w:val="24"/>
        </w:rPr>
        <w:t xml:space="preserve">he defendant filed a ‘bare denial’ regarding the plaintiff’s forfeiture claim save </w:t>
      </w:r>
      <w:r w:rsidR="00B12FB1" w:rsidRPr="002B38BA">
        <w:rPr>
          <w:rFonts w:ascii="Arial" w:hAnsi="Arial" w:cs="Arial"/>
          <w:sz w:val="24"/>
          <w:szCs w:val="24"/>
        </w:rPr>
        <w:t xml:space="preserve">for specifically </w:t>
      </w:r>
      <w:r w:rsidR="00307D30" w:rsidRPr="002B38BA">
        <w:rPr>
          <w:rFonts w:ascii="Arial" w:hAnsi="Arial" w:cs="Arial"/>
          <w:sz w:val="24"/>
          <w:szCs w:val="24"/>
        </w:rPr>
        <w:t xml:space="preserve">denying that he abused the </w:t>
      </w:r>
      <w:r w:rsidR="004D6D72" w:rsidRPr="002B38BA">
        <w:rPr>
          <w:rFonts w:ascii="Arial" w:hAnsi="Arial" w:cs="Arial"/>
          <w:sz w:val="24"/>
          <w:szCs w:val="24"/>
        </w:rPr>
        <w:t>plaintiff, a fact he conceded</w:t>
      </w:r>
      <w:r w:rsidR="00307D30" w:rsidRPr="002B38BA">
        <w:rPr>
          <w:rFonts w:ascii="Arial" w:hAnsi="Arial" w:cs="Arial"/>
          <w:sz w:val="24"/>
          <w:szCs w:val="24"/>
        </w:rPr>
        <w:t xml:space="preserve"> when under oath,</w:t>
      </w:r>
      <w:r w:rsidR="00021236" w:rsidRPr="002B38BA">
        <w:rPr>
          <w:rFonts w:ascii="Arial" w:hAnsi="Arial" w:cs="Arial"/>
          <w:sz w:val="24"/>
          <w:szCs w:val="24"/>
        </w:rPr>
        <w:t xml:space="preserve"> </w:t>
      </w:r>
      <w:r w:rsidR="00B12FB1" w:rsidRPr="002B38BA">
        <w:rPr>
          <w:rFonts w:ascii="Arial" w:hAnsi="Arial" w:cs="Arial"/>
          <w:sz w:val="24"/>
          <w:szCs w:val="24"/>
        </w:rPr>
        <w:t>and pleading that the Arcadia property</w:t>
      </w:r>
      <w:r w:rsidR="00251834" w:rsidRPr="002B38BA">
        <w:rPr>
          <w:rFonts w:ascii="Arial" w:hAnsi="Arial" w:cs="Arial"/>
          <w:sz w:val="24"/>
          <w:szCs w:val="24"/>
        </w:rPr>
        <w:t xml:space="preserve"> was sold without any undue influence o</w:t>
      </w:r>
      <w:r w:rsidR="00B41F37" w:rsidRPr="002B38BA">
        <w:rPr>
          <w:rFonts w:ascii="Arial" w:hAnsi="Arial" w:cs="Arial"/>
          <w:sz w:val="24"/>
          <w:szCs w:val="24"/>
        </w:rPr>
        <w:t>r</w:t>
      </w:r>
      <w:r w:rsidR="00251834" w:rsidRPr="002B38BA">
        <w:rPr>
          <w:rFonts w:ascii="Arial" w:hAnsi="Arial" w:cs="Arial"/>
          <w:sz w:val="24"/>
          <w:szCs w:val="24"/>
        </w:rPr>
        <w:t xml:space="preserve"> force, and that there were no proceeds earned.’</w:t>
      </w:r>
      <w:r w:rsidR="0066314E" w:rsidRPr="002B38BA">
        <w:rPr>
          <w:rFonts w:ascii="Arial" w:hAnsi="Arial" w:cs="Arial"/>
          <w:sz w:val="24"/>
          <w:szCs w:val="24"/>
        </w:rPr>
        <w:t xml:space="preserve"> The defendant also pleaded that the plaintiff ‘has her proceeds of pension fund benefits which the Defendant is entitled to the 50% share’ (</w:t>
      </w:r>
      <w:r w:rsidR="0066314E" w:rsidRPr="002B38BA">
        <w:rPr>
          <w:rFonts w:ascii="Arial" w:hAnsi="Arial" w:cs="Arial"/>
          <w:i/>
          <w:sz w:val="24"/>
          <w:szCs w:val="24"/>
        </w:rPr>
        <w:t>sic</w:t>
      </w:r>
      <w:r w:rsidR="0066314E" w:rsidRPr="002B38BA">
        <w:rPr>
          <w:rFonts w:ascii="Arial" w:hAnsi="Arial" w:cs="Arial"/>
          <w:sz w:val="24"/>
          <w:szCs w:val="24"/>
        </w:rPr>
        <w:t>.).</w:t>
      </w:r>
    </w:p>
    <w:p w14:paraId="226A8121" w14:textId="77777777" w:rsidR="00307D30" w:rsidRDefault="00307D30" w:rsidP="00307D30">
      <w:pPr>
        <w:pStyle w:val="ListParagraph"/>
        <w:tabs>
          <w:tab w:val="left" w:pos="4917"/>
        </w:tabs>
        <w:spacing w:before="120" w:after="120" w:line="360" w:lineRule="auto"/>
        <w:jc w:val="both"/>
        <w:rPr>
          <w:rFonts w:ascii="Arial" w:hAnsi="Arial" w:cs="Arial"/>
          <w:sz w:val="24"/>
          <w:szCs w:val="24"/>
        </w:rPr>
      </w:pPr>
    </w:p>
    <w:p w14:paraId="471C7731" w14:textId="334411EE" w:rsidR="0022692F"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307D30" w:rsidRPr="002B38BA">
        <w:rPr>
          <w:rFonts w:ascii="Arial" w:hAnsi="Arial" w:cs="Arial"/>
          <w:sz w:val="24"/>
          <w:szCs w:val="24"/>
        </w:rPr>
        <w:t xml:space="preserve">In his </w:t>
      </w:r>
      <w:r w:rsidR="00021236" w:rsidRPr="002B38BA">
        <w:rPr>
          <w:rFonts w:ascii="Arial" w:hAnsi="Arial" w:cs="Arial"/>
          <w:sz w:val="24"/>
          <w:szCs w:val="24"/>
        </w:rPr>
        <w:t>counterclaim, the defendant stated that:</w:t>
      </w:r>
    </w:p>
    <w:p w14:paraId="59866DEC" w14:textId="77777777" w:rsidR="00021236" w:rsidRDefault="00021236" w:rsidP="00021236">
      <w:pPr>
        <w:pStyle w:val="ListParagraph"/>
        <w:tabs>
          <w:tab w:val="left" w:pos="4917"/>
        </w:tabs>
        <w:spacing w:before="120" w:after="120" w:line="360" w:lineRule="auto"/>
        <w:ind w:left="1008" w:right="1008"/>
        <w:jc w:val="both"/>
        <w:rPr>
          <w:rFonts w:ascii="Arial" w:hAnsi="Arial" w:cs="Arial"/>
          <w:sz w:val="24"/>
          <w:szCs w:val="24"/>
        </w:rPr>
      </w:pPr>
    </w:p>
    <w:p w14:paraId="3EA7D43D" w14:textId="47E5E4C6" w:rsidR="00021236" w:rsidRDefault="00021236" w:rsidP="0002123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‘Plaintiff was a member of the Pension Fund Scheme and she realised her pension proceeds in 2016 without sharing with the Defendant.</w:t>
      </w:r>
    </w:p>
    <w:p w14:paraId="572BDD5F" w14:textId="701602D1" w:rsidR="00021236" w:rsidRDefault="00021236" w:rsidP="0002123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The Defendant was/is entitled to half share of the Plaintiff pension funds proceeds.’</w:t>
      </w:r>
    </w:p>
    <w:p w14:paraId="4E5089AC" w14:textId="77777777" w:rsidR="0022692F" w:rsidRPr="0022692F" w:rsidRDefault="0022692F" w:rsidP="0022692F">
      <w:pPr>
        <w:pStyle w:val="ListParagraph"/>
        <w:rPr>
          <w:rFonts w:ascii="Arial" w:hAnsi="Arial" w:cs="Arial"/>
          <w:sz w:val="24"/>
          <w:szCs w:val="24"/>
        </w:rPr>
      </w:pPr>
    </w:p>
    <w:p w14:paraId="6DBA8F25" w14:textId="4E6D8658" w:rsidR="0022692F" w:rsidRPr="002B38BA" w:rsidRDefault="002B38BA" w:rsidP="002B38BA">
      <w:pPr>
        <w:tabs>
          <w:tab w:val="left" w:pos="4917"/>
        </w:tabs>
        <w:spacing w:before="120" w:after="120" w:line="360" w:lineRule="auto"/>
        <w:ind w:left="720" w:hanging="720"/>
        <w:jc w:val="both"/>
        <w:rPr>
          <w:rFonts w:ascii="Arial" w:hAnsi="Arial" w:cs="Arial"/>
          <w:sz w:val="24"/>
          <w:szCs w:val="24"/>
        </w:rPr>
      </w:pPr>
      <w:r w:rsidRPr="001F5F6A">
        <w:rPr>
          <w:rFonts w:ascii="Arial" w:hAnsi="Arial" w:cs="Arial"/>
          <w:sz w:val="24"/>
          <w:szCs w:val="24"/>
        </w:rPr>
        <w:lastRenderedPageBreak/>
        <w:t>[7]</w:t>
      </w:r>
      <w:r w:rsidRPr="001F5F6A">
        <w:rPr>
          <w:rFonts w:ascii="Arial" w:hAnsi="Arial" w:cs="Arial"/>
          <w:sz w:val="24"/>
          <w:szCs w:val="24"/>
        </w:rPr>
        <w:tab/>
      </w:r>
      <w:r w:rsidR="00021236" w:rsidRPr="002B38BA">
        <w:rPr>
          <w:rFonts w:ascii="Arial" w:hAnsi="Arial" w:cs="Arial"/>
          <w:sz w:val="24"/>
          <w:szCs w:val="24"/>
        </w:rPr>
        <w:t>The defendant subsequentl</w:t>
      </w:r>
      <w:r w:rsidR="001F5F6A" w:rsidRPr="002B38BA">
        <w:rPr>
          <w:rFonts w:ascii="Arial" w:hAnsi="Arial" w:cs="Arial"/>
          <w:sz w:val="24"/>
          <w:szCs w:val="24"/>
        </w:rPr>
        <w:t>y seeks a division of the joint e</w:t>
      </w:r>
      <w:r w:rsidR="004439DD" w:rsidRPr="002B38BA">
        <w:rPr>
          <w:rFonts w:ascii="Arial" w:hAnsi="Arial" w:cs="Arial"/>
          <w:sz w:val="24"/>
          <w:szCs w:val="24"/>
        </w:rPr>
        <w:t xml:space="preserve">state </w:t>
      </w:r>
      <w:r w:rsidR="001F5F6A" w:rsidRPr="002B38BA">
        <w:rPr>
          <w:rFonts w:ascii="Arial" w:hAnsi="Arial" w:cs="Arial"/>
          <w:sz w:val="24"/>
          <w:szCs w:val="24"/>
        </w:rPr>
        <w:t>‘</w:t>
      </w:r>
      <w:r w:rsidR="004439DD" w:rsidRPr="002B38BA">
        <w:rPr>
          <w:rFonts w:ascii="Arial" w:hAnsi="Arial" w:cs="Arial"/>
          <w:sz w:val="24"/>
          <w:szCs w:val="24"/>
        </w:rPr>
        <w:t>including the Plaintiff’s Pension Interest’</w:t>
      </w:r>
      <w:r w:rsidR="001F5F6A" w:rsidRPr="002B38BA">
        <w:rPr>
          <w:rFonts w:ascii="Arial" w:hAnsi="Arial" w:cs="Arial"/>
          <w:sz w:val="24"/>
          <w:szCs w:val="24"/>
        </w:rPr>
        <w:t xml:space="preserve">. </w:t>
      </w:r>
      <w:r w:rsidR="00404AC4" w:rsidRPr="002B38BA">
        <w:rPr>
          <w:rFonts w:ascii="Arial" w:hAnsi="Arial" w:cs="Arial"/>
          <w:sz w:val="24"/>
          <w:szCs w:val="24"/>
        </w:rPr>
        <w:t xml:space="preserve">The plaintiff did not </w:t>
      </w:r>
      <w:r w:rsidR="00251834" w:rsidRPr="002B38BA">
        <w:rPr>
          <w:rFonts w:ascii="Arial" w:hAnsi="Arial" w:cs="Arial"/>
          <w:sz w:val="24"/>
          <w:szCs w:val="24"/>
        </w:rPr>
        <w:t xml:space="preserve">file a </w:t>
      </w:r>
      <w:r w:rsidR="00D9553B" w:rsidRPr="002B38BA">
        <w:rPr>
          <w:rFonts w:ascii="Arial" w:hAnsi="Arial" w:cs="Arial"/>
          <w:sz w:val="24"/>
          <w:szCs w:val="24"/>
        </w:rPr>
        <w:t xml:space="preserve">replication or a </w:t>
      </w:r>
      <w:r w:rsidR="00251834" w:rsidRPr="002B38BA">
        <w:rPr>
          <w:rFonts w:ascii="Arial" w:hAnsi="Arial" w:cs="Arial"/>
          <w:sz w:val="24"/>
          <w:szCs w:val="24"/>
        </w:rPr>
        <w:t>plea to the defendant’s plea in reconvention.</w:t>
      </w:r>
    </w:p>
    <w:p w14:paraId="26A1A8D2" w14:textId="77777777" w:rsidR="0022692F" w:rsidRPr="0022692F" w:rsidRDefault="0022692F" w:rsidP="0022692F">
      <w:pPr>
        <w:pStyle w:val="ListParagraph"/>
        <w:rPr>
          <w:rFonts w:ascii="Arial" w:hAnsi="Arial" w:cs="Arial"/>
          <w:sz w:val="24"/>
          <w:szCs w:val="24"/>
        </w:rPr>
      </w:pPr>
    </w:p>
    <w:p w14:paraId="3718327F" w14:textId="286143BC" w:rsidR="0022692F" w:rsidRPr="00251834" w:rsidRDefault="0085249D" w:rsidP="00251834">
      <w:pPr>
        <w:tabs>
          <w:tab w:val="left" w:pos="4917"/>
        </w:tabs>
        <w:spacing w:before="120" w:after="120" w:line="360" w:lineRule="auto"/>
        <w:jc w:val="both"/>
        <w:rPr>
          <w:rFonts w:ascii="Arial" w:hAnsi="Arial" w:cs="Arial"/>
          <w:b/>
          <w:sz w:val="24"/>
          <w:szCs w:val="24"/>
        </w:rPr>
      </w:pPr>
      <w:r>
        <w:rPr>
          <w:rFonts w:ascii="Arial" w:hAnsi="Arial" w:cs="Arial"/>
          <w:b/>
          <w:sz w:val="24"/>
          <w:szCs w:val="24"/>
        </w:rPr>
        <w:t>Pre-trial minute</w:t>
      </w:r>
    </w:p>
    <w:p w14:paraId="54E5153D" w14:textId="77777777" w:rsidR="00404AC4" w:rsidRPr="00404AC4" w:rsidRDefault="00404AC4" w:rsidP="00404AC4">
      <w:pPr>
        <w:pStyle w:val="ListParagraph"/>
        <w:rPr>
          <w:rFonts w:ascii="Arial" w:hAnsi="Arial" w:cs="Arial"/>
          <w:sz w:val="24"/>
          <w:szCs w:val="24"/>
        </w:rPr>
      </w:pPr>
    </w:p>
    <w:p w14:paraId="22C8109A" w14:textId="5DEC0DEE" w:rsidR="00F623FD" w:rsidRPr="002B38BA" w:rsidRDefault="002B38BA" w:rsidP="002B38BA">
      <w:pPr>
        <w:tabs>
          <w:tab w:val="left" w:pos="4917"/>
        </w:tabs>
        <w:spacing w:before="120" w:after="120" w:line="360" w:lineRule="auto"/>
        <w:ind w:left="720" w:hanging="720"/>
        <w:jc w:val="both"/>
        <w:rPr>
          <w:rFonts w:ascii="Arial" w:hAnsi="Arial" w:cs="Arial"/>
          <w:b/>
          <w:sz w:val="24"/>
          <w:szCs w:val="24"/>
        </w:rPr>
      </w:pPr>
      <w:r w:rsidRPr="00016D31">
        <w:rPr>
          <w:rFonts w:ascii="Arial" w:hAnsi="Arial" w:cs="Arial"/>
          <w:b/>
          <w:sz w:val="24"/>
          <w:szCs w:val="24"/>
        </w:rPr>
        <w:t>[8]</w:t>
      </w:r>
      <w:r w:rsidRPr="00016D31">
        <w:rPr>
          <w:rFonts w:ascii="Arial" w:hAnsi="Arial" w:cs="Arial"/>
          <w:b/>
          <w:sz w:val="24"/>
          <w:szCs w:val="24"/>
        </w:rPr>
        <w:tab/>
      </w:r>
      <w:r w:rsidR="0085249D" w:rsidRPr="002B38BA">
        <w:rPr>
          <w:rFonts w:ascii="Arial" w:hAnsi="Arial" w:cs="Arial"/>
          <w:sz w:val="24"/>
          <w:szCs w:val="24"/>
        </w:rPr>
        <w:t>In the pre-trial minute signed by both part</w:t>
      </w:r>
      <w:r w:rsidR="001F5F6A" w:rsidRPr="002B38BA">
        <w:rPr>
          <w:rFonts w:ascii="Arial" w:hAnsi="Arial" w:cs="Arial"/>
          <w:sz w:val="24"/>
          <w:szCs w:val="24"/>
        </w:rPr>
        <w:t>ies’ legal representatives, it wa</w:t>
      </w:r>
      <w:r w:rsidR="0085249D" w:rsidRPr="002B38BA">
        <w:rPr>
          <w:rFonts w:ascii="Arial" w:hAnsi="Arial" w:cs="Arial"/>
          <w:sz w:val="24"/>
          <w:szCs w:val="24"/>
        </w:rPr>
        <w:t xml:space="preserve">s agreed that the issues in dispute relate to </w:t>
      </w:r>
      <w:r w:rsidR="005E185F" w:rsidRPr="002B38BA">
        <w:rPr>
          <w:rFonts w:ascii="Arial" w:hAnsi="Arial" w:cs="Arial"/>
          <w:sz w:val="24"/>
          <w:szCs w:val="24"/>
        </w:rPr>
        <w:t xml:space="preserve">the plaintiff’s claim that </w:t>
      </w:r>
      <w:r w:rsidR="0085249D" w:rsidRPr="002B38BA">
        <w:rPr>
          <w:rFonts w:ascii="Arial" w:hAnsi="Arial" w:cs="Arial"/>
          <w:sz w:val="24"/>
          <w:szCs w:val="24"/>
        </w:rPr>
        <w:t>a half share of the defendant’s</w:t>
      </w:r>
      <w:r w:rsidR="000933FD" w:rsidRPr="002B38BA">
        <w:rPr>
          <w:rFonts w:ascii="Arial" w:hAnsi="Arial" w:cs="Arial"/>
          <w:sz w:val="24"/>
          <w:szCs w:val="24"/>
        </w:rPr>
        <w:t xml:space="preserve"> pensio</w:t>
      </w:r>
      <w:r w:rsidR="005E185F" w:rsidRPr="002B38BA">
        <w:rPr>
          <w:rFonts w:ascii="Arial" w:hAnsi="Arial" w:cs="Arial"/>
          <w:sz w:val="24"/>
          <w:szCs w:val="24"/>
        </w:rPr>
        <w:t>n is to be awarded to her and the disputed fact that the plaintiff has no pension. The most pressing issue was identified as the division of the defendant’s pension</w:t>
      </w:r>
      <w:r w:rsidR="002E6846" w:rsidRPr="002B38BA">
        <w:rPr>
          <w:rFonts w:ascii="Arial" w:hAnsi="Arial" w:cs="Arial"/>
          <w:sz w:val="24"/>
          <w:szCs w:val="24"/>
        </w:rPr>
        <w:t xml:space="preserve"> interest</w:t>
      </w:r>
      <w:r w:rsidR="005E185F" w:rsidRPr="002B38BA">
        <w:rPr>
          <w:rFonts w:ascii="Arial" w:hAnsi="Arial" w:cs="Arial"/>
          <w:sz w:val="24"/>
          <w:szCs w:val="24"/>
        </w:rPr>
        <w:t>.</w:t>
      </w:r>
      <w:r w:rsidR="001F5F6A" w:rsidRPr="002B38BA">
        <w:rPr>
          <w:rFonts w:ascii="Arial" w:hAnsi="Arial" w:cs="Arial"/>
          <w:sz w:val="24"/>
          <w:szCs w:val="24"/>
        </w:rPr>
        <w:t xml:space="preserve"> The issue of the plaintiff forfeiting any claim to the defendant’s pension interest is</w:t>
      </w:r>
      <w:r w:rsidR="00F623FD" w:rsidRPr="002B38BA">
        <w:rPr>
          <w:rFonts w:ascii="Arial" w:hAnsi="Arial" w:cs="Arial"/>
          <w:sz w:val="24"/>
          <w:szCs w:val="24"/>
        </w:rPr>
        <w:t>, however,</w:t>
      </w:r>
      <w:r w:rsidR="001F5F6A" w:rsidRPr="002B38BA">
        <w:rPr>
          <w:rFonts w:ascii="Arial" w:hAnsi="Arial" w:cs="Arial"/>
          <w:sz w:val="24"/>
          <w:szCs w:val="24"/>
        </w:rPr>
        <w:t xml:space="preserve"> not raised in the pleadings.</w:t>
      </w:r>
    </w:p>
    <w:p w14:paraId="1DF28AB8" w14:textId="77777777" w:rsidR="00016D31" w:rsidRPr="00016D31" w:rsidRDefault="00016D31" w:rsidP="00016D31">
      <w:pPr>
        <w:pStyle w:val="ListParagraph"/>
        <w:tabs>
          <w:tab w:val="left" w:pos="4917"/>
        </w:tabs>
        <w:spacing w:before="120" w:after="120" w:line="360" w:lineRule="auto"/>
        <w:jc w:val="both"/>
        <w:rPr>
          <w:rFonts w:ascii="Arial" w:hAnsi="Arial" w:cs="Arial"/>
          <w:b/>
          <w:sz w:val="24"/>
          <w:szCs w:val="24"/>
        </w:rPr>
      </w:pPr>
    </w:p>
    <w:p w14:paraId="288E43E3" w14:textId="4145833A" w:rsidR="00404AC4" w:rsidRPr="005E185F" w:rsidRDefault="002E6846" w:rsidP="005E185F">
      <w:pPr>
        <w:tabs>
          <w:tab w:val="left" w:pos="4917"/>
        </w:tabs>
        <w:spacing w:before="120" w:after="120" w:line="360" w:lineRule="auto"/>
        <w:jc w:val="both"/>
        <w:rPr>
          <w:rFonts w:ascii="Arial" w:hAnsi="Arial" w:cs="Arial"/>
          <w:b/>
          <w:sz w:val="24"/>
          <w:szCs w:val="24"/>
        </w:rPr>
      </w:pPr>
      <w:r>
        <w:rPr>
          <w:rFonts w:ascii="Arial" w:hAnsi="Arial" w:cs="Arial"/>
          <w:b/>
          <w:sz w:val="24"/>
          <w:szCs w:val="24"/>
        </w:rPr>
        <w:t>D</w:t>
      </w:r>
      <w:r w:rsidR="005E185F">
        <w:rPr>
          <w:rFonts w:ascii="Arial" w:hAnsi="Arial" w:cs="Arial"/>
          <w:b/>
          <w:sz w:val="24"/>
          <w:szCs w:val="24"/>
        </w:rPr>
        <w:t>iscussion</w:t>
      </w:r>
    </w:p>
    <w:p w14:paraId="2DAE9B52" w14:textId="77777777" w:rsidR="00404AC4" w:rsidRPr="00404AC4" w:rsidRDefault="00404AC4" w:rsidP="00404AC4">
      <w:pPr>
        <w:pStyle w:val="ListParagraph"/>
        <w:rPr>
          <w:rFonts w:ascii="Arial" w:hAnsi="Arial" w:cs="Arial"/>
          <w:sz w:val="24"/>
          <w:szCs w:val="24"/>
        </w:rPr>
      </w:pPr>
    </w:p>
    <w:p w14:paraId="73BE46D8" w14:textId="059C9D4F" w:rsidR="00404AC4"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5E185F" w:rsidRPr="002B38BA">
        <w:rPr>
          <w:rFonts w:ascii="Arial" w:hAnsi="Arial" w:cs="Arial"/>
          <w:sz w:val="24"/>
          <w:szCs w:val="24"/>
        </w:rPr>
        <w:t>When the trial commenced, the parties’ legal representatives we</w:t>
      </w:r>
      <w:r w:rsidR="00F623FD" w:rsidRPr="002B38BA">
        <w:rPr>
          <w:rFonts w:ascii="Arial" w:hAnsi="Arial" w:cs="Arial"/>
          <w:sz w:val="24"/>
          <w:szCs w:val="24"/>
        </w:rPr>
        <w:t xml:space="preserve">re at loggerheads regarding the </w:t>
      </w:r>
      <w:r w:rsidR="005E185F" w:rsidRPr="002B38BA">
        <w:rPr>
          <w:rFonts w:ascii="Arial" w:hAnsi="Arial" w:cs="Arial"/>
          <w:sz w:val="24"/>
          <w:szCs w:val="24"/>
        </w:rPr>
        <w:t xml:space="preserve">defendant’s counterclaim. Plaintiff’s counsel submitted that the </w:t>
      </w:r>
      <w:r w:rsidR="009B46FC" w:rsidRPr="002B38BA">
        <w:rPr>
          <w:rFonts w:ascii="Arial" w:hAnsi="Arial" w:cs="Arial"/>
          <w:sz w:val="24"/>
          <w:szCs w:val="24"/>
        </w:rPr>
        <w:t xml:space="preserve">defendant’s </w:t>
      </w:r>
      <w:r w:rsidR="005E185F" w:rsidRPr="002B38BA">
        <w:rPr>
          <w:rFonts w:ascii="Arial" w:hAnsi="Arial" w:cs="Arial"/>
          <w:sz w:val="24"/>
          <w:szCs w:val="24"/>
        </w:rPr>
        <w:t>claim in reconvention did not contain the necessary averments to establish a claim for forfeiture of patrimonial benefits</w:t>
      </w:r>
      <w:r w:rsidR="009B46FC" w:rsidRPr="002B38BA">
        <w:rPr>
          <w:rFonts w:ascii="Arial" w:hAnsi="Arial" w:cs="Arial"/>
          <w:sz w:val="24"/>
          <w:szCs w:val="24"/>
        </w:rPr>
        <w:t xml:space="preserve"> of the marriage in community of property</w:t>
      </w:r>
      <w:r w:rsidR="005E185F" w:rsidRPr="002B38BA">
        <w:rPr>
          <w:rFonts w:ascii="Arial" w:hAnsi="Arial" w:cs="Arial"/>
          <w:sz w:val="24"/>
          <w:szCs w:val="24"/>
        </w:rPr>
        <w:t>. Defendant’s counsel contended that it is clear from the particu</w:t>
      </w:r>
      <w:r w:rsidR="009B46FC" w:rsidRPr="002B38BA">
        <w:rPr>
          <w:rFonts w:ascii="Arial" w:hAnsi="Arial" w:cs="Arial"/>
          <w:sz w:val="24"/>
          <w:szCs w:val="24"/>
        </w:rPr>
        <w:t>lars of claim that the relief the defendant seeks is</w:t>
      </w:r>
      <w:r w:rsidR="005E185F" w:rsidRPr="002B38BA">
        <w:rPr>
          <w:rFonts w:ascii="Arial" w:hAnsi="Arial" w:cs="Arial"/>
          <w:sz w:val="24"/>
          <w:szCs w:val="24"/>
        </w:rPr>
        <w:t xml:space="preserve"> forfeiture of patrimonial benefits in that </w:t>
      </w:r>
      <w:r w:rsidR="009B46FC" w:rsidRPr="002B38BA">
        <w:rPr>
          <w:rFonts w:ascii="Arial" w:hAnsi="Arial" w:cs="Arial"/>
          <w:sz w:val="24"/>
          <w:szCs w:val="24"/>
        </w:rPr>
        <w:t xml:space="preserve">half of the value of the </w:t>
      </w:r>
      <w:r w:rsidR="000215FB" w:rsidRPr="002B38BA">
        <w:rPr>
          <w:rFonts w:ascii="Arial" w:hAnsi="Arial" w:cs="Arial"/>
          <w:sz w:val="24"/>
          <w:szCs w:val="24"/>
        </w:rPr>
        <w:t xml:space="preserve">pension benefit the plaintiff </w:t>
      </w:r>
      <w:r w:rsidR="0066314E" w:rsidRPr="002B38BA">
        <w:rPr>
          <w:rFonts w:ascii="Arial" w:hAnsi="Arial" w:cs="Arial"/>
          <w:sz w:val="24"/>
          <w:szCs w:val="24"/>
        </w:rPr>
        <w:t>must be allocated to the defendant before the remainder of the joint estate is divided –</w:t>
      </w:r>
      <w:r w:rsidR="000215FB" w:rsidRPr="002B38BA">
        <w:rPr>
          <w:rFonts w:ascii="Arial" w:hAnsi="Arial" w:cs="Arial"/>
          <w:sz w:val="24"/>
          <w:szCs w:val="24"/>
        </w:rPr>
        <w:t xml:space="preserve"> and this effectively</w:t>
      </w:r>
      <w:r w:rsidR="009B46FC" w:rsidRPr="002B38BA">
        <w:rPr>
          <w:rFonts w:ascii="Arial" w:hAnsi="Arial" w:cs="Arial"/>
          <w:sz w:val="24"/>
          <w:szCs w:val="24"/>
        </w:rPr>
        <w:t xml:space="preserve"> amounts</w:t>
      </w:r>
      <w:r w:rsidR="0066314E" w:rsidRPr="002B38BA">
        <w:rPr>
          <w:rFonts w:ascii="Arial" w:hAnsi="Arial" w:cs="Arial"/>
          <w:sz w:val="24"/>
          <w:szCs w:val="24"/>
        </w:rPr>
        <w:t xml:space="preserve"> to forfeiture. Counsel for the defendant further contended that the plaintiff’s failure to file a replication and a plea in reconvention</w:t>
      </w:r>
      <w:r w:rsidR="00D9553B" w:rsidRPr="002B38BA">
        <w:rPr>
          <w:rFonts w:ascii="Arial" w:hAnsi="Arial" w:cs="Arial"/>
          <w:sz w:val="24"/>
          <w:szCs w:val="24"/>
        </w:rPr>
        <w:t xml:space="preserve"> caused the averments relating to the defendant’s intere</w:t>
      </w:r>
      <w:r w:rsidR="009B46FC" w:rsidRPr="002B38BA">
        <w:rPr>
          <w:rFonts w:ascii="Arial" w:hAnsi="Arial" w:cs="Arial"/>
          <w:sz w:val="24"/>
          <w:szCs w:val="24"/>
        </w:rPr>
        <w:t>st to the 50% share of the plaintiff’s pension interest raised in the plea and counterclaim to stand uncontested.</w:t>
      </w:r>
    </w:p>
    <w:p w14:paraId="1A1C5FF3" w14:textId="77777777" w:rsidR="00BA1D4F" w:rsidRDefault="00BA1D4F" w:rsidP="00BA1D4F">
      <w:pPr>
        <w:pStyle w:val="ListParagraph"/>
        <w:tabs>
          <w:tab w:val="left" w:pos="4917"/>
        </w:tabs>
        <w:spacing w:before="120" w:after="120" w:line="360" w:lineRule="auto"/>
        <w:jc w:val="both"/>
        <w:rPr>
          <w:rFonts w:ascii="Arial" w:hAnsi="Arial" w:cs="Arial"/>
          <w:sz w:val="24"/>
          <w:szCs w:val="24"/>
        </w:rPr>
      </w:pPr>
    </w:p>
    <w:p w14:paraId="7E8DCD2E" w14:textId="364BC7B0" w:rsidR="00BA1D4F" w:rsidRPr="002B38BA" w:rsidRDefault="002B38BA" w:rsidP="002B38BA">
      <w:pPr>
        <w:tabs>
          <w:tab w:val="left" w:pos="4917"/>
        </w:tabs>
        <w:spacing w:before="120" w:after="120" w:line="360" w:lineRule="auto"/>
        <w:ind w:left="1440" w:hanging="360"/>
        <w:jc w:val="both"/>
        <w:rPr>
          <w:rFonts w:ascii="Arial" w:hAnsi="Arial" w:cs="Arial"/>
          <w:i/>
          <w:sz w:val="24"/>
          <w:szCs w:val="24"/>
        </w:rPr>
      </w:pPr>
      <w:r w:rsidRPr="00BA1D4F">
        <w:rPr>
          <w:rFonts w:ascii="Arial" w:hAnsi="Arial" w:cs="Arial"/>
          <w:i/>
          <w:sz w:val="24"/>
          <w:szCs w:val="24"/>
        </w:rPr>
        <w:t>i.</w:t>
      </w:r>
      <w:r w:rsidRPr="00BA1D4F">
        <w:rPr>
          <w:rFonts w:ascii="Arial" w:hAnsi="Arial" w:cs="Arial"/>
          <w:i/>
          <w:sz w:val="24"/>
          <w:szCs w:val="24"/>
        </w:rPr>
        <w:tab/>
      </w:r>
      <w:r w:rsidR="00BA1D4F" w:rsidRPr="002B38BA">
        <w:rPr>
          <w:rFonts w:ascii="Arial" w:hAnsi="Arial" w:cs="Arial"/>
          <w:i/>
          <w:sz w:val="24"/>
          <w:szCs w:val="24"/>
        </w:rPr>
        <w:t>Plaintiff’s failure to replicate or file a plea to the counterclaim</w:t>
      </w:r>
    </w:p>
    <w:p w14:paraId="18EC3E34" w14:textId="77777777" w:rsidR="00404AC4" w:rsidRPr="00404AC4" w:rsidRDefault="00404AC4" w:rsidP="00404AC4">
      <w:pPr>
        <w:pStyle w:val="ListParagraph"/>
        <w:rPr>
          <w:rFonts w:ascii="Arial" w:hAnsi="Arial" w:cs="Arial"/>
          <w:sz w:val="24"/>
          <w:szCs w:val="24"/>
        </w:rPr>
      </w:pPr>
    </w:p>
    <w:p w14:paraId="2463C7DC" w14:textId="0107BA75" w:rsidR="00F623FD"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C8224A" w:rsidRPr="002B38BA">
        <w:rPr>
          <w:rFonts w:ascii="Arial" w:hAnsi="Arial" w:cs="Arial"/>
          <w:sz w:val="24"/>
          <w:szCs w:val="24"/>
        </w:rPr>
        <w:t>The parties are married in community of property.</w:t>
      </w:r>
      <w:r w:rsidR="000215FB" w:rsidRPr="002B38BA">
        <w:rPr>
          <w:rFonts w:ascii="Arial" w:hAnsi="Arial" w:cs="Arial"/>
          <w:sz w:val="24"/>
          <w:szCs w:val="24"/>
        </w:rPr>
        <w:t xml:space="preserve"> Upon marriag</w:t>
      </w:r>
      <w:r w:rsidR="00F623FD" w:rsidRPr="002B38BA">
        <w:rPr>
          <w:rFonts w:ascii="Arial" w:hAnsi="Arial" w:cs="Arial"/>
          <w:sz w:val="24"/>
          <w:szCs w:val="24"/>
        </w:rPr>
        <w:t xml:space="preserve">e, the spouses’ separate estates </w:t>
      </w:r>
      <w:r w:rsidR="000215FB" w:rsidRPr="002B38BA">
        <w:rPr>
          <w:rFonts w:ascii="Arial" w:hAnsi="Arial" w:cs="Arial"/>
          <w:sz w:val="24"/>
          <w:szCs w:val="24"/>
        </w:rPr>
        <w:t>automatically merged into one estate for the duration of t</w:t>
      </w:r>
      <w:r w:rsidR="00F623FD" w:rsidRPr="002B38BA">
        <w:rPr>
          <w:rFonts w:ascii="Arial" w:hAnsi="Arial" w:cs="Arial"/>
          <w:sz w:val="24"/>
          <w:szCs w:val="24"/>
        </w:rPr>
        <w:t>he marriage, and the spouses beca</w:t>
      </w:r>
      <w:r w:rsidR="000215FB" w:rsidRPr="002B38BA">
        <w:rPr>
          <w:rFonts w:ascii="Arial" w:hAnsi="Arial" w:cs="Arial"/>
          <w:sz w:val="24"/>
          <w:szCs w:val="24"/>
        </w:rPr>
        <w:t xml:space="preserve">me tied co-owners in undivided and indivisible half-shares of all the assets </w:t>
      </w:r>
      <w:r w:rsidR="00F623FD" w:rsidRPr="002B38BA">
        <w:rPr>
          <w:rFonts w:ascii="Arial" w:hAnsi="Arial" w:cs="Arial"/>
          <w:sz w:val="24"/>
          <w:szCs w:val="24"/>
        </w:rPr>
        <w:t>and liabilities they had</w:t>
      </w:r>
      <w:r w:rsidR="000215FB" w:rsidRPr="002B38BA">
        <w:rPr>
          <w:rFonts w:ascii="Arial" w:hAnsi="Arial" w:cs="Arial"/>
          <w:sz w:val="24"/>
          <w:szCs w:val="24"/>
        </w:rPr>
        <w:t xml:space="preserve"> at the time of the marriage as well as the assets and liabilities they acquire</w:t>
      </w:r>
      <w:r w:rsidR="00F623FD" w:rsidRPr="002B38BA">
        <w:rPr>
          <w:rFonts w:ascii="Arial" w:hAnsi="Arial" w:cs="Arial"/>
          <w:sz w:val="24"/>
          <w:szCs w:val="24"/>
        </w:rPr>
        <w:t>d</w:t>
      </w:r>
      <w:r w:rsidR="000215FB" w:rsidRPr="002B38BA">
        <w:rPr>
          <w:rFonts w:ascii="Arial" w:hAnsi="Arial" w:cs="Arial"/>
          <w:sz w:val="24"/>
          <w:szCs w:val="24"/>
        </w:rPr>
        <w:t xml:space="preserve"> during the marriage.</w:t>
      </w:r>
      <w:r w:rsidR="000215FB">
        <w:rPr>
          <w:rStyle w:val="FootnoteReference"/>
          <w:rFonts w:ascii="Arial" w:hAnsi="Arial" w:cs="Arial"/>
          <w:sz w:val="24"/>
          <w:szCs w:val="24"/>
        </w:rPr>
        <w:footnoteReference w:id="1"/>
      </w:r>
      <w:r w:rsidR="00C8224A" w:rsidRPr="002B38BA">
        <w:rPr>
          <w:rFonts w:ascii="Arial" w:hAnsi="Arial" w:cs="Arial"/>
          <w:sz w:val="24"/>
          <w:szCs w:val="24"/>
        </w:rPr>
        <w:t xml:space="preserve"> </w:t>
      </w:r>
    </w:p>
    <w:p w14:paraId="0CD7ABD1" w14:textId="77777777" w:rsidR="00F623FD" w:rsidRPr="00F623FD" w:rsidRDefault="00F623FD" w:rsidP="00F623FD">
      <w:pPr>
        <w:pStyle w:val="ListParagraph"/>
        <w:rPr>
          <w:rFonts w:ascii="Arial" w:hAnsi="Arial" w:cs="Arial"/>
          <w:sz w:val="24"/>
          <w:szCs w:val="24"/>
        </w:rPr>
      </w:pPr>
    </w:p>
    <w:p w14:paraId="6EA07DD7" w14:textId="1975AA0D" w:rsidR="009520F3"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623FD" w:rsidRPr="002B38BA">
        <w:rPr>
          <w:rFonts w:ascii="Arial" w:hAnsi="Arial" w:cs="Arial"/>
          <w:sz w:val="24"/>
          <w:szCs w:val="24"/>
        </w:rPr>
        <w:t>It is trite that a</w:t>
      </w:r>
      <w:r w:rsidR="009520F3" w:rsidRPr="002B38BA">
        <w:rPr>
          <w:rFonts w:ascii="Arial" w:hAnsi="Arial" w:cs="Arial"/>
          <w:sz w:val="24"/>
          <w:szCs w:val="24"/>
        </w:rPr>
        <w:t>nything that has monetary value for the person who holds a right, title or interest in it, is an asset.</w:t>
      </w:r>
      <w:r w:rsidR="009520F3">
        <w:rPr>
          <w:rStyle w:val="FootnoteReference"/>
          <w:rFonts w:ascii="Arial" w:hAnsi="Arial" w:cs="Arial"/>
          <w:sz w:val="24"/>
          <w:szCs w:val="24"/>
        </w:rPr>
        <w:footnoteReference w:id="2"/>
      </w:r>
      <w:r w:rsidR="009520F3" w:rsidRPr="002B38BA">
        <w:rPr>
          <w:rFonts w:ascii="Arial" w:hAnsi="Arial" w:cs="Arial"/>
          <w:sz w:val="24"/>
          <w:szCs w:val="24"/>
        </w:rPr>
        <w:t xml:space="preserve"> Examples of assets are membership interests in close corporations and ‘pension benefits that have already accrued to one of the spouses.’</w:t>
      </w:r>
      <w:r w:rsidR="009520F3">
        <w:rPr>
          <w:rStyle w:val="FootnoteReference"/>
          <w:rFonts w:ascii="Arial" w:hAnsi="Arial" w:cs="Arial"/>
          <w:sz w:val="24"/>
          <w:szCs w:val="24"/>
        </w:rPr>
        <w:footnoteReference w:id="3"/>
      </w:r>
      <w:r w:rsidR="009520F3" w:rsidRPr="002B38BA">
        <w:rPr>
          <w:rFonts w:ascii="Arial" w:hAnsi="Arial" w:cs="Arial"/>
          <w:sz w:val="24"/>
          <w:szCs w:val="24"/>
        </w:rPr>
        <w:t xml:space="preserve"> Where </w:t>
      </w:r>
      <w:r w:rsidR="00BA2955" w:rsidRPr="002B38BA">
        <w:rPr>
          <w:rFonts w:ascii="Arial" w:hAnsi="Arial" w:cs="Arial"/>
          <w:sz w:val="24"/>
          <w:szCs w:val="24"/>
        </w:rPr>
        <w:t>pension</w:t>
      </w:r>
      <w:r w:rsidR="009520F3" w:rsidRPr="002B38BA">
        <w:rPr>
          <w:rFonts w:ascii="Arial" w:hAnsi="Arial" w:cs="Arial"/>
          <w:sz w:val="24"/>
          <w:szCs w:val="24"/>
        </w:rPr>
        <w:t xml:space="preserve"> benefits have not yet accrued to the spouse s 7(7) and (8) of the Divorce Act 70 of 1979</w:t>
      </w:r>
      <w:r w:rsidR="002E6846" w:rsidRPr="002B38BA">
        <w:rPr>
          <w:rFonts w:ascii="Arial" w:hAnsi="Arial" w:cs="Arial"/>
          <w:sz w:val="24"/>
          <w:szCs w:val="24"/>
        </w:rPr>
        <w:t xml:space="preserve"> (the Divorce Act)</w:t>
      </w:r>
      <w:r w:rsidR="009520F3" w:rsidRPr="002B38BA">
        <w:rPr>
          <w:rFonts w:ascii="Arial" w:hAnsi="Arial" w:cs="Arial"/>
          <w:sz w:val="24"/>
          <w:szCs w:val="24"/>
        </w:rPr>
        <w:t xml:space="preserve"> applies if the marriage is terminated by divorce. As a result</w:t>
      </w:r>
      <w:r w:rsidR="00BA2955" w:rsidRPr="002B38BA">
        <w:rPr>
          <w:rFonts w:ascii="Arial" w:hAnsi="Arial" w:cs="Arial"/>
          <w:sz w:val="24"/>
          <w:szCs w:val="24"/>
        </w:rPr>
        <w:t>, a party’s pension interest shall, subject to s (7)(b) and (c), be deemed to be part of the party’s assets.</w:t>
      </w:r>
    </w:p>
    <w:p w14:paraId="2551958D" w14:textId="77777777" w:rsidR="00BA2955" w:rsidRPr="00BA2955" w:rsidRDefault="00BA2955" w:rsidP="00BA2955">
      <w:pPr>
        <w:pStyle w:val="ListParagraph"/>
        <w:rPr>
          <w:rFonts w:ascii="Arial" w:hAnsi="Arial" w:cs="Arial"/>
          <w:sz w:val="24"/>
          <w:szCs w:val="24"/>
        </w:rPr>
      </w:pPr>
    </w:p>
    <w:p w14:paraId="1A7E3B37" w14:textId="5C5FB1A5" w:rsidR="00BA1D4F"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8224A" w:rsidRPr="002B38BA">
        <w:rPr>
          <w:rFonts w:ascii="Arial" w:hAnsi="Arial" w:cs="Arial"/>
          <w:sz w:val="24"/>
          <w:szCs w:val="24"/>
        </w:rPr>
        <w:t>One of the legal consequences of this matrimonial property regime</w:t>
      </w:r>
      <w:r w:rsidR="00BA2955" w:rsidRPr="002B38BA">
        <w:rPr>
          <w:rFonts w:ascii="Arial" w:hAnsi="Arial" w:cs="Arial"/>
          <w:sz w:val="24"/>
          <w:szCs w:val="24"/>
        </w:rPr>
        <w:t xml:space="preserve"> for the parties before this court</w:t>
      </w:r>
      <w:r w:rsidR="00C8224A" w:rsidRPr="002B38BA">
        <w:rPr>
          <w:rFonts w:ascii="Arial" w:hAnsi="Arial" w:cs="Arial"/>
          <w:sz w:val="24"/>
          <w:szCs w:val="24"/>
        </w:rPr>
        <w:t xml:space="preserve">, is that </w:t>
      </w:r>
      <w:r w:rsidR="00BA2955" w:rsidRPr="002B38BA">
        <w:rPr>
          <w:rFonts w:ascii="Arial" w:hAnsi="Arial" w:cs="Arial"/>
          <w:sz w:val="24"/>
          <w:szCs w:val="24"/>
        </w:rPr>
        <w:t>w</w:t>
      </w:r>
      <w:r w:rsidR="00C8224A" w:rsidRPr="002B38BA">
        <w:rPr>
          <w:rFonts w:ascii="Arial" w:hAnsi="Arial" w:cs="Arial"/>
          <w:sz w:val="24"/>
          <w:szCs w:val="24"/>
        </w:rPr>
        <w:t>h</w:t>
      </w:r>
      <w:r w:rsidR="00BA2955" w:rsidRPr="002B38BA">
        <w:rPr>
          <w:rFonts w:ascii="Arial" w:hAnsi="Arial" w:cs="Arial"/>
          <w:sz w:val="24"/>
          <w:szCs w:val="24"/>
        </w:rPr>
        <w:t xml:space="preserve">en the plaintiff’s pension </w:t>
      </w:r>
      <w:r w:rsidR="00C8224A" w:rsidRPr="002B38BA">
        <w:rPr>
          <w:rFonts w:ascii="Arial" w:hAnsi="Arial" w:cs="Arial"/>
          <w:sz w:val="24"/>
          <w:szCs w:val="24"/>
        </w:rPr>
        <w:t xml:space="preserve">benefit was paid out </w:t>
      </w:r>
      <w:r w:rsidR="004D6D72" w:rsidRPr="002B38BA">
        <w:rPr>
          <w:rFonts w:ascii="Arial" w:hAnsi="Arial" w:cs="Arial"/>
          <w:sz w:val="24"/>
          <w:szCs w:val="24"/>
        </w:rPr>
        <w:t>in 2016</w:t>
      </w:r>
      <w:r w:rsidR="00C8224A" w:rsidRPr="002B38BA">
        <w:rPr>
          <w:rFonts w:ascii="Arial" w:hAnsi="Arial" w:cs="Arial"/>
          <w:sz w:val="24"/>
          <w:szCs w:val="24"/>
        </w:rPr>
        <w:t xml:space="preserve">, the money that was paid out immediately </w:t>
      </w:r>
      <w:r w:rsidR="00BA2955" w:rsidRPr="002B38BA">
        <w:rPr>
          <w:rFonts w:ascii="Arial" w:hAnsi="Arial" w:cs="Arial"/>
          <w:sz w:val="24"/>
          <w:szCs w:val="24"/>
        </w:rPr>
        <w:t xml:space="preserve">and automatically </w:t>
      </w:r>
      <w:r w:rsidR="00C8224A" w:rsidRPr="002B38BA">
        <w:rPr>
          <w:rFonts w:ascii="Arial" w:hAnsi="Arial" w:cs="Arial"/>
          <w:sz w:val="24"/>
          <w:szCs w:val="24"/>
        </w:rPr>
        <w:t>accumulated to the joint estate</w:t>
      </w:r>
      <w:r w:rsidR="00624BF1" w:rsidRPr="002B38BA">
        <w:rPr>
          <w:rFonts w:ascii="Arial" w:hAnsi="Arial" w:cs="Arial"/>
          <w:sz w:val="24"/>
          <w:szCs w:val="24"/>
        </w:rPr>
        <w:t>. I</w:t>
      </w:r>
      <w:r w:rsidR="00C8224A" w:rsidRPr="002B38BA">
        <w:rPr>
          <w:rFonts w:ascii="Arial" w:hAnsi="Arial" w:cs="Arial"/>
          <w:sz w:val="24"/>
          <w:szCs w:val="24"/>
        </w:rPr>
        <w:t xml:space="preserve">t did not vest in a separate estate. </w:t>
      </w:r>
      <w:r w:rsidR="00467A80" w:rsidRPr="002B38BA">
        <w:rPr>
          <w:rFonts w:ascii="Arial" w:hAnsi="Arial" w:cs="Arial"/>
          <w:sz w:val="24"/>
          <w:szCs w:val="24"/>
        </w:rPr>
        <w:t>This legal consequence of the parties’ chosen matrimonial property regime renders the plaintiff’s failure to file a replication or plea to the counterclaim nugatory.</w:t>
      </w:r>
      <w:r w:rsidR="00D6342D" w:rsidRPr="002B38BA">
        <w:rPr>
          <w:rFonts w:ascii="Arial" w:hAnsi="Arial" w:cs="Arial"/>
          <w:sz w:val="24"/>
          <w:szCs w:val="24"/>
        </w:rPr>
        <w:t xml:space="preserve"> </w:t>
      </w:r>
      <w:r w:rsidR="007D7957" w:rsidRPr="002B38BA">
        <w:rPr>
          <w:rFonts w:ascii="Arial" w:hAnsi="Arial" w:cs="Arial"/>
          <w:sz w:val="24"/>
          <w:szCs w:val="24"/>
        </w:rPr>
        <w:t xml:space="preserve">Cognisance must also be had to rule 25(2) of the Uniform Rules of Court where it is provided that no replication which would be a bare denial of allegations in the previous pleading shall be necessary. </w:t>
      </w:r>
      <w:r w:rsidR="00D6342D" w:rsidRPr="002B38BA">
        <w:rPr>
          <w:rFonts w:ascii="Arial" w:hAnsi="Arial" w:cs="Arial"/>
          <w:sz w:val="24"/>
          <w:szCs w:val="24"/>
        </w:rPr>
        <w:t>Although the defendant might be of the view</w:t>
      </w:r>
      <w:r w:rsidR="00F623FD" w:rsidRPr="002B38BA">
        <w:rPr>
          <w:rFonts w:ascii="Arial" w:hAnsi="Arial" w:cs="Arial"/>
          <w:sz w:val="24"/>
          <w:szCs w:val="24"/>
        </w:rPr>
        <w:t xml:space="preserve"> that he has not benefitted from the plaintiff’s pension interest because he did not factually receive any money in his hands, the joint estate received the benefit.</w:t>
      </w:r>
      <w:r w:rsidR="00BA1D4F" w:rsidRPr="002B38BA">
        <w:rPr>
          <w:rFonts w:ascii="Arial" w:hAnsi="Arial" w:cs="Arial"/>
          <w:sz w:val="24"/>
          <w:szCs w:val="24"/>
        </w:rPr>
        <w:t xml:space="preserve"> As a result, I agree with the plaintiff’s submission that the fact that the plaintiff did not replicate to the plea, or filed a plea in reconvention to the </w:t>
      </w:r>
      <w:r w:rsidR="00BA1D4F" w:rsidRPr="002B38BA">
        <w:rPr>
          <w:rFonts w:ascii="Arial" w:hAnsi="Arial" w:cs="Arial"/>
          <w:sz w:val="24"/>
          <w:szCs w:val="24"/>
        </w:rPr>
        <w:lastRenderedPageBreak/>
        <w:t xml:space="preserve">counterclaim, is of no consequence due to the factual context of the dispute and the prevailing principles of law. </w:t>
      </w:r>
    </w:p>
    <w:p w14:paraId="4EE4170B" w14:textId="77777777" w:rsidR="00C171D4" w:rsidRPr="00C171D4" w:rsidRDefault="00C171D4" w:rsidP="00C171D4">
      <w:pPr>
        <w:pStyle w:val="ListParagraph"/>
        <w:rPr>
          <w:rFonts w:ascii="Arial" w:hAnsi="Arial" w:cs="Arial"/>
          <w:sz w:val="24"/>
          <w:szCs w:val="24"/>
        </w:rPr>
      </w:pPr>
    </w:p>
    <w:p w14:paraId="2AD6298D" w14:textId="7C65D20C" w:rsidR="00404AC4" w:rsidRDefault="00BA1D4F" w:rsidP="00BA1D4F">
      <w:pPr>
        <w:tabs>
          <w:tab w:val="left" w:pos="4917"/>
        </w:tabs>
        <w:spacing w:before="120" w:after="120" w:line="360" w:lineRule="auto"/>
        <w:ind w:left="1440" w:hanging="360"/>
        <w:jc w:val="both"/>
        <w:rPr>
          <w:rFonts w:ascii="Arial" w:hAnsi="Arial" w:cs="Arial"/>
          <w:sz w:val="24"/>
          <w:szCs w:val="24"/>
        </w:rPr>
      </w:pPr>
      <w:r>
        <w:rPr>
          <w:rFonts w:ascii="Arial" w:hAnsi="Arial" w:cs="Arial"/>
          <w:i/>
          <w:sz w:val="24"/>
          <w:szCs w:val="24"/>
        </w:rPr>
        <w:t>ii. Did the defendant make out a case for forfeiture on the pleadings?</w:t>
      </w:r>
    </w:p>
    <w:p w14:paraId="647FF48D" w14:textId="77777777" w:rsidR="00624BF1" w:rsidRPr="00624BF1" w:rsidRDefault="00624BF1" w:rsidP="00624BF1">
      <w:pPr>
        <w:pStyle w:val="ListParagraph"/>
        <w:rPr>
          <w:rFonts w:ascii="Arial" w:hAnsi="Arial" w:cs="Arial"/>
          <w:sz w:val="24"/>
          <w:szCs w:val="24"/>
        </w:rPr>
      </w:pPr>
    </w:p>
    <w:p w14:paraId="4E413308" w14:textId="14FDC2C1" w:rsidR="00624BF1"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A2955" w:rsidRPr="002B38BA">
        <w:rPr>
          <w:rFonts w:ascii="Arial" w:hAnsi="Arial" w:cs="Arial"/>
          <w:sz w:val="24"/>
          <w:szCs w:val="24"/>
        </w:rPr>
        <w:t>As for the defendant’s counsel</w:t>
      </w:r>
      <w:r w:rsidR="004D6D72" w:rsidRPr="002B38BA">
        <w:rPr>
          <w:rFonts w:ascii="Arial" w:hAnsi="Arial" w:cs="Arial"/>
          <w:sz w:val="24"/>
          <w:szCs w:val="24"/>
        </w:rPr>
        <w:t>’s</w:t>
      </w:r>
      <w:r w:rsidR="00BA2955" w:rsidRPr="002B38BA">
        <w:rPr>
          <w:rFonts w:ascii="Arial" w:hAnsi="Arial" w:cs="Arial"/>
          <w:sz w:val="24"/>
          <w:szCs w:val="24"/>
        </w:rPr>
        <w:t xml:space="preserve"> submission that the counterclaim contains the essential averments to establish a claim for forfeiture, I disagree. </w:t>
      </w:r>
      <w:r w:rsidR="00D66DE8" w:rsidRPr="002B38BA">
        <w:rPr>
          <w:rFonts w:ascii="Arial" w:hAnsi="Arial" w:cs="Arial"/>
          <w:sz w:val="24"/>
          <w:szCs w:val="24"/>
        </w:rPr>
        <w:t>Section 9 of the Divorce Act 70 of 1979, provides for the forfeiture of patrimonial benefits of marriage. Section 9(1) provides as follows:</w:t>
      </w:r>
    </w:p>
    <w:p w14:paraId="6A438DC0" w14:textId="1403B0C9" w:rsidR="00D66DE8" w:rsidRDefault="00D66DE8" w:rsidP="00D66DE8">
      <w:pPr>
        <w:pStyle w:val="ListParagraph"/>
        <w:tabs>
          <w:tab w:val="left" w:pos="4917"/>
        </w:tabs>
        <w:spacing w:before="120" w:after="120" w:line="360" w:lineRule="auto"/>
        <w:jc w:val="both"/>
        <w:rPr>
          <w:rFonts w:ascii="Arial" w:hAnsi="Arial" w:cs="Arial"/>
          <w:sz w:val="24"/>
          <w:szCs w:val="24"/>
        </w:rPr>
      </w:pPr>
    </w:p>
    <w:p w14:paraId="6CA1CB69" w14:textId="32607F2D" w:rsidR="00D66DE8" w:rsidRPr="00D66DE8" w:rsidRDefault="00D66DE8" w:rsidP="00D66DE8">
      <w:pPr>
        <w:pStyle w:val="ListParagraph"/>
        <w:tabs>
          <w:tab w:val="left" w:pos="4917"/>
        </w:tabs>
        <w:spacing w:before="120" w:after="120" w:line="360" w:lineRule="auto"/>
        <w:ind w:left="1008" w:right="1008"/>
        <w:jc w:val="both"/>
        <w:rPr>
          <w:rFonts w:ascii="Arial" w:hAnsi="Arial" w:cs="Arial"/>
          <w:sz w:val="24"/>
          <w:szCs w:val="24"/>
        </w:rPr>
      </w:pPr>
      <w:r w:rsidRPr="00D66DE8">
        <w:rPr>
          <w:rFonts w:ascii="Arial" w:hAnsi="Arial" w:cs="Arial"/>
          <w:sz w:val="24"/>
          <w:szCs w:val="24"/>
        </w:rPr>
        <w:t>‘</w:t>
      </w:r>
      <w:r w:rsidRPr="00D66DE8">
        <w:rPr>
          <w:rFonts w:ascii="Arial" w:hAnsi="Arial" w:cs="Arial"/>
          <w:color w:val="000000"/>
          <w:sz w:val="24"/>
          <w:szCs w:val="24"/>
          <w:shd w:val="clear" w:color="auto" w:fill="FFFFFF"/>
        </w:rPr>
        <w:t>When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that, if the order for forfeiture is not made, the one party will in relation to the other be unduly benefited.’</w:t>
      </w:r>
    </w:p>
    <w:p w14:paraId="14FE37A4" w14:textId="77777777" w:rsidR="00467A80" w:rsidRPr="00467A80" w:rsidRDefault="00467A80" w:rsidP="00467A80">
      <w:pPr>
        <w:pStyle w:val="ListParagraph"/>
        <w:rPr>
          <w:rFonts w:ascii="Arial" w:hAnsi="Arial" w:cs="Arial"/>
          <w:sz w:val="24"/>
          <w:szCs w:val="24"/>
        </w:rPr>
      </w:pPr>
    </w:p>
    <w:p w14:paraId="58C91E90" w14:textId="5A18F178" w:rsidR="00066E2D"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25660" w:rsidRPr="002B38BA">
        <w:rPr>
          <w:rFonts w:ascii="Arial" w:hAnsi="Arial" w:cs="Arial"/>
          <w:sz w:val="24"/>
          <w:szCs w:val="24"/>
        </w:rPr>
        <w:t xml:space="preserve">Two important </w:t>
      </w:r>
      <w:r w:rsidR="00066E2D" w:rsidRPr="002B38BA">
        <w:rPr>
          <w:rFonts w:ascii="Arial" w:hAnsi="Arial" w:cs="Arial"/>
          <w:sz w:val="24"/>
          <w:szCs w:val="24"/>
        </w:rPr>
        <w:t>aspects are brought to the fore in s 9(1). The first is that s</w:t>
      </w:r>
      <w:r w:rsidR="00CE519F" w:rsidRPr="002B38BA">
        <w:rPr>
          <w:rFonts w:ascii="Arial" w:hAnsi="Arial" w:cs="Arial"/>
          <w:sz w:val="24"/>
          <w:szCs w:val="24"/>
        </w:rPr>
        <w:t xml:space="preserve"> 9(1) provides </w:t>
      </w:r>
      <w:r w:rsidR="00066E2D" w:rsidRPr="002B38BA">
        <w:rPr>
          <w:rFonts w:ascii="Arial" w:hAnsi="Arial" w:cs="Arial"/>
          <w:sz w:val="24"/>
          <w:szCs w:val="24"/>
        </w:rPr>
        <w:t xml:space="preserve">for the forfeiture of a </w:t>
      </w:r>
      <w:r w:rsidR="00CE519F" w:rsidRPr="002B38BA">
        <w:rPr>
          <w:rFonts w:ascii="Arial" w:hAnsi="Arial" w:cs="Arial"/>
          <w:sz w:val="24"/>
          <w:szCs w:val="24"/>
        </w:rPr>
        <w:t>‘patri</w:t>
      </w:r>
      <w:r w:rsidR="00066E2D" w:rsidRPr="002B38BA">
        <w:rPr>
          <w:rFonts w:ascii="Arial" w:hAnsi="Arial" w:cs="Arial"/>
          <w:sz w:val="24"/>
          <w:szCs w:val="24"/>
        </w:rPr>
        <w:t>monial benefit’</w:t>
      </w:r>
      <w:r w:rsidR="00CE519F" w:rsidRPr="002B38BA">
        <w:rPr>
          <w:rFonts w:ascii="Arial" w:hAnsi="Arial" w:cs="Arial"/>
          <w:sz w:val="24"/>
          <w:szCs w:val="24"/>
        </w:rPr>
        <w:t>. A patrimonial benefit, is a benefit that accrues to a party because</w:t>
      </w:r>
      <w:r w:rsidR="00066E2D" w:rsidRPr="002B38BA">
        <w:rPr>
          <w:rFonts w:ascii="Arial" w:hAnsi="Arial" w:cs="Arial"/>
          <w:sz w:val="24"/>
          <w:szCs w:val="24"/>
        </w:rPr>
        <w:t xml:space="preserve"> of the marriage. T</w:t>
      </w:r>
      <w:r w:rsidR="00CE519F" w:rsidRPr="002B38BA">
        <w:rPr>
          <w:rFonts w:ascii="Arial" w:hAnsi="Arial" w:cs="Arial"/>
          <w:sz w:val="24"/>
          <w:szCs w:val="24"/>
        </w:rPr>
        <w:t>hat which a party contribute</w:t>
      </w:r>
      <w:r w:rsidR="00BA1D4F" w:rsidRPr="002B38BA">
        <w:rPr>
          <w:rFonts w:ascii="Arial" w:hAnsi="Arial" w:cs="Arial"/>
          <w:sz w:val="24"/>
          <w:szCs w:val="24"/>
        </w:rPr>
        <w:t>d to the joint estate is not</w:t>
      </w:r>
      <w:r w:rsidR="00066E2D" w:rsidRPr="002B38BA">
        <w:rPr>
          <w:rFonts w:ascii="Arial" w:hAnsi="Arial" w:cs="Arial"/>
          <w:sz w:val="24"/>
          <w:szCs w:val="24"/>
        </w:rPr>
        <w:t xml:space="preserve"> a benefit received by that party, and </w:t>
      </w:r>
      <w:r w:rsidR="002E6846" w:rsidRPr="002B38BA">
        <w:rPr>
          <w:rFonts w:ascii="Arial" w:hAnsi="Arial" w:cs="Arial"/>
          <w:sz w:val="24"/>
          <w:szCs w:val="24"/>
        </w:rPr>
        <w:t>as a</w:t>
      </w:r>
      <w:r w:rsidR="00066E2D" w:rsidRPr="002B38BA">
        <w:rPr>
          <w:rFonts w:ascii="Arial" w:hAnsi="Arial" w:cs="Arial"/>
          <w:sz w:val="24"/>
          <w:szCs w:val="24"/>
        </w:rPr>
        <w:t xml:space="preserve"> result, it cannot be </w:t>
      </w:r>
      <w:r w:rsidR="00CE519F" w:rsidRPr="002B38BA">
        <w:rPr>
          <w:rFonts w:ascii="Arial" w:hAnsi="Arial" w:cs="Arial"/>
          <w:sz w:val="24"/>
          <w:szCs w:val="24"/>
        </w:rPr>
        <w:t xml:space="preserve">forfeited. </w:t>
      </w:r>
      <w:r w:rsidR="002E6846" w:rsidRPr="002B38BA">
        <w:rPr>
          <w:rFonts w:ascii="Arial" w:hAnsi="Arial" w:cs="Arial"/>
          <w:sz w:val="24"/>
          <w:szCs w:val="24"/>
        </w:rPr>
        <w:t>Since the defendant did not make out a case on the pleadings that the plaintiff must forfeit her interest in h</w:t>
      </w:r>
      <w:r w:rsidR="009B5CF2" w:rsidRPr="002B38BA">
        <w:rPr>
          <w:rFonts w:ascii="Arial" w:hAnsi="Arial" w:cs="Arial"/>
          <w:sz w:val="24"/>
          <w:szCs w:val="24"/>
        </w:rPr>
        <w:t>is pension interest</w:t>
      </w:r>
      <w:r w:rsidR="005D083C" w:rsidRPr="002B38BA">
        <w:rPr>
          <w:rFonts w:ascii="Arial" w:hAnsi="Arial" w:cs="Arial"/>
          <w:sz w:val="24"/>
          <w:szCs w:val="24"/>
        </w:rPr>
        <w:t xml:space="preserve">, </w:t>
      </w:r>
      <w:r w:rsidR="002E6846" w:rsidRPr="002B38BA">
        <w:rPr>
          <w:rFonts w:ascii="Arial" w:hAnsi="Arial" w:cs="Arial"/>
          <w:sz w:val="24"/>
          <w:szCs w:val="24"/>
        </w:rPr>
        <w:t>the</w:t>
      </w:r>
      <w:r w:rsidR="00066E2D" w:rsidRPr="002B38BA">
        <w:rPr>
          <w:rFonts w:ascii="Arial" w:hAnsi="Arial" w:cs="Arial"/>
          <w:sz w:val="24"/>
          <w:szCs w:val="24"/>
        </w:rPr>
        <w:t xml:space="preserve"> defendant’s counterclaim fails on this ground alone. </w:t>
      </w:r>
    </w:p>
    <w:p w14:paraId="07DEBECD" w14:textId="77777777" w:rsidR="00066E2D" w:rsidRDefault="00066E2D" w:rsidP="00066E2D">
      <w:pPr>
        <w:pStyle w:val="ListParagraph"/>
        <w:tabs>
          <w:tab w:val="left" w:pos="4917"/>
        </w:tabs>
        <w:spacing w:before="120" w:after="120" w:line="360" w:lineRule="auto"/>
        <w:jc w:val="both"/>
        <w:rPr>
          <w:rFonts w:ascii="Arial" w:hAnsi="Arial" w:cs="Arial"/>
          <w:sz w:val="24"/>
          <w:szCs w:val="24"/>
        </w:rPr>
      </w:pPr>
    </w:p>
    <w:p w14:paraId="4AF77B23" w14:textId="574607ED" w:rsidR="00543056" w:rsidRPr="002B38BA" w:rsidRDefault="002B38BA" w:rsidP="002B38BA">
      <w:pPr>
        <w:tabs>
          <w:tab w:val="left" w:pos="4917"/>
        </w:tabs>
        <w:spacing w:before="120" w:after="120" w:line="360" w:lineRule="auto"/>
        <w:ind w:left="720" w:hanging="720"/>
        <w:jc w:val="both"/>
        <w:rPr>
          <w:rFonts w:ascii="Arial" w:hAnsi="Arial" w:cs="Arial"/>
          <w:sz w:val="24"/>
          <w:szCs w:val="24"/>
        </w:rPr>
      </w:pPr>
      <w:r w:rsidRPr="00066E2D">
        <w:rPr>
          <w:rFonts w:ascii="Arial" w:hAnsi="Arial" w:cs="Arial"/>
          <w:sz w:val="24"/>
          <w:szCs w:val="24"/>
        </w:rPr>
        <w:t>[15]</w:t>
      </w:r>
      <w:r w:rsidRPr="00066E2D">
        <w:rPr>
          <w:rFonts w:ascii="Arial" w:hAnsi="Arial" w:cs="Arial"/>
          <w:sz w:val="24"/>
          <w:szCs w:val="24"/>
        </w:rPr>
        <w:tab/>
      </w:r>
      <w:r w:rsidR="00066E2D" w:rsidRPr="002B38BA">
        <w:rPr>
          <w:rFonts w:ascii="Arial" w:hAnsi="Arial" w:cs="Arial"/>
          <w:sz w:val="24"/>
          <w:szCs w:val="24"/>
        </w:rPr>
        <w:t>The second significant aspect that flows from s 9(1) is that the question as to w</w:t>
      </w:r>
      <w:r w:rsidR="00CE519F" w:rsidRPr="002B38BA">
        <w:rPr>
          <w:rFonts w:ascii="Arial" w:hAnsi="Arial" w:cs="Arial"/>
          <w:sz w:val="24"/>
          <w:szCs w:val="24"/>
        </w:rPr>
        <w:t xml:space="preserve">hether a court </w:t>
      </w:r>
      <w:r w:rsidR="00066E2D" w:rsidRPr="002B38BA">
        <w:rPr>
          <w:rFonts w:ascii="Arial" w:hAnsi="Arial" w:cs="Arial"/>
          <w:sz w:val="24"/>
          <w:szCs w:val="24"/>
        </w:rPr>
        <w:t>will grant</w:t>
      </w:r>
      <w:r w:rsidR="00CE519F" w:rsidRPr="002B38BA">
        <w:rPr>
          <w:rFonts w:ascii="Arial" w:hAnsi="Arial" w:cs="Arial"/>
          <w:sz w:val="24"/>
          <w:szCs w:val="24"/>
        </w:rPr>
        <w:t xml:space="preserve"> forfeiture</w:t>
      </w:r>
      <w:r w:rsidR="002E6846" w:rsidRPr="002B38BA">
        <w:rPr>
          <w:rFonts w:ascii="Arial" w:hAnsi="Arial" w:cs="Arial"/>
          <w:sz w:val="24"/>
          <w:szCs w:val="24"/>
        </w:rPr>
        <w:t>,</w:t>
      </w:r>
      <w:r w:rsidR="00CE519F" w:rsidRPr="002B38BA">
        <w:rPr>
          <w:rFonts w:ascii="Arial" w:hAnsi="Arial" w:cs="Arial"/>
          <w:sz w:val="24"/>
          <w:szCs w:val="24"/>
        </w:rPr>
        <w:t xml:space="preserve"> depends solely on whether one party will, as against the other, be unduly benefitted</w:t>
      </w:r>
      <w:r w:rsidR="00D53E6A" w:rsidRPr="002B38BA">
        <w:rPr>
          <w:rFonts w:ascii="Arial" w:hAnsi="Arial" w:cs="Arial"/>
          <w:sz w:val="24"/>
          <w:szCs w:val="24"/>
        </w:rPr>
        <w:t xml:space="preserve"> if the forfeiture is not granted.</w:t>
      </w:r>
      <w:r w:rsidR="00543056" w:rsidRPr="002B38BA">
        <w:rPr>
          <w:rFonts w:ascii="Arial" w:hAnsi="Arial" w:cs="Arial"/>
          <w:sz w:val="24"/>
          <w:szCs w:val="24"/>
        </w:rPr>
        <w:t xml:space="preserve"> In </w:t>
      </w:r>
      <w:r w:rsidR="00543056" w:rsidRPr="002B38BA">
        <w:rPr>
          <w:rFonts w:ascii="Arial" w:hAnsi="Arial" w:cs="Arial"/>
          <w:i/>
          <w:sz w:val="24"/>
          <w:szCs w:val="24"/>
        </w:rPr>
        <w:t xml:space="preserve">Engelbrecht v </w:t>
      </w:r>
      <w:r w:rsidR="00543056" w:rsidRPr="002B38BA">
        <w:rPr>
          <w:rFonts w:ascii="Arial" w:hAnsi="Arial" w:cs="Arial"/>
          <w:i/>
          <w:sz w:val="24"/>
          <w:szCs w:val="24"/>
        </w:rPr>
        <w:lastRenderedPageBreak/>
        <w:t>Engelbrecht,</w:t>
      </w:r>
      <w:r w:rsidR="006C0BB4">
        <w:rPr>
          <w:rStyle w:val="FootnoteReference"/>
          <w:rFonts w:ascii="Arial" w:hAnsi="Arial" w:cs="Arial"/>
          <w:sz w:val="24"/>
          <w:szCs w:val="24"/>
        </w:rPr>
        <w:footnoteReference w:id="4"/>
      </w:r>
      <w:r w:rsidR="00543056" w:rsidRPr="002B38BA">
        <w:rPr>
          <w:rFonts w:ascii="Arial" w:hAnsi="Arial" w:cs="Arial"/>
          <w:i/>
          <w:sz w:val="24"/>
          <w:szCs w:val="24"/>
        </w:rPr>
        <w:t xml:space="preserve"> </w:t>
      </w:r>
      <w:r w:rsidR="00543056" w:rsidRPr="002B38BA">
        <w:rPr>
          <w:rFonts w:ascii="Arial" w:hAnsi="Arial" w:cs="Arial"/>
          <w:sz w:val="24"/>
          <w:szCs w:val="24"/>
        </w:rPr>
        <w:t>a full court of t</w:t>
      </w:r>
      <w:r w:rsidR="006C0BB4" w:rsidRPr="002B38BA">
        <w:rPr>
          <w:rFonts w:ascii="Arial" w:hAnsi="Arial" w:cs="Arial"/>
          <w:sz w:val="24"/>
          <w:szCs w:val="24"/>
        </w:rPr>
        <w:t>he Cape Provincial Division explained</w:t>
      </w:r>
      <w:r w:rsidR="00E4568F" w:rsidRPr="002B38BA">
        <w:rPr>
          <w:rFonts w:ascii="Arial" w:hAnsi="Arial" w:cs="Arial"/>
          <w:sz w:val="24"/>
          <w:szCs w:val="24"/>
        </w:rPr>
        <w:t xml:space="preserve"> that joint </w:t>
      </w:r>
      <w:r w:rsidR="00543056" w:rsidRPr="002B38BA">
        <w:rPr>
          <w:rFonts w:ascii="Arial" w:hAnsi="Arial" w:cs="Arial"/>
          <w:sz w:val="24"/>
          <w:szCs w:val="24"/>
        </w:rPr>
        <w:t xml:space="preserve">ownership of the other spouse’s assets is a right that </w:t>
      </w:r>
      <w:r w:rsidR="006C0BB4" w:rsidRPr="002B38BA">
        <w:rPr>
          <w:rFonts w:ascii="Arial" w:hAnsi="Arial" w:cs="Arial"/>
          <w:sz w:val="24"/>
          <w:szCs w:val="24"/>
        </w:rPr>
        <w:t>accrues</w:t>
      </w:r>
      <w:r w:rsidR="00543056" w:rsidRPr="002B38BA">
        <w:rPr>
          <w:rFonts w:ascii="Arial" w:hAnsi="Arial" w:cs="Arial"/>
          <w:sz w:val="24"/>
          <w:szCs w:val="24"/>
        </w:rPr>
        <w:t xml:space="preserve"> to spouses married in community of property when the marriage is concluded.</w:t>
      </w:r>
      <w:r w:rsidR="006C0BB4" w:rsidRPr="002B38BA">
        <w:rPr>
          <w:rFonts w:ascii="Arial" w:hAnsi="Arial" w:cs="Arial"/>
          <w:sz w:val="24"/>
          <w:szCs w:val="24"/>
        </w:rPr>
        <w:t xml:space="preserve"> Unless the parties </w:t>
      </w:r>
      <w:r w:rsidR="00E4568F" w:rsidRPr="002B38BA">
        <w:rPr>
          <w:rFonts w:ascii="Arial" w:hAnsi="Arial" w:cs="Arial"/>
          <w:sz w:val="24"/>
          <w:szCs w:val="24"/>
        </w:rPr>
        <w:t xml:space="preserve">made precise </w:t>
      </w:r>
      <w:r w:rsidR="006C0BB4" w:rsidRPr="002B38BA">
        <w:rPr>
          <w:rFonts w:ascii="Arial" w:hAnsi="Arial" w:cs="Arial"/>
          <w:sz w:val="24"/>
          <w:szCs w:val="24"/>
        </w:rPr>
        <w:t>equal</w:t>
      </w:r>
      <w:r w:rsidR="00E4568F" w:rsidRPr="002B38BA">
        <w:rPr>
          <w:rFonts w:ascii="Arial" w:hAnsi="Arial" w:cs="Arial"/>
          <w:sz w:val="24"/>
          <w:szCs w:val="24"/>
        </w:rPr>
        <w:t xml:space="preserve"> contributions</w:t>
      </w:r>
      <w:r w:rsidR="006C0BB4" w:rsidRPr="002B38BA">
        <w:rPr>
          <w:rFonts w:ascii="Arial" w:hAnsi="Arial" w:cs="Arial"/>
          <w:sz w:val="24"/>
          <w:szCs w:val="24"/>
        </w:rPr>
        <w:t xml:space="preserve"> to the joint estate, the party who contributed the least during the existence of the marriage will benefit </w:t>
      </w:r>
      <w:r w:rsidR="00E4568F" w:rsidRPr="002B38BA">
        <w:rPr>
          <w:rFonts w:ascii="Arial" w:hAnsi="Arial" w:cs="Arial"/>
          <w:sz w:val="24"/>
          <w:szCs w:val="24"/>
        </w:rPr>
        <w:t xml:space="preserve">above the other </w:t>
      </w:r>
      <w:r w:rsidR="006C0BB4" w:rsidRPr="002B38BA">
        <w:rPr>
          <w:rFonts w:ascii="Arial" w:hAnsi="Arial" w:cs="Arial"/>
          <w:sz w:val="24"/>
          <w:szCs w:val="24"/>
        </w:rPr>
        <w:t>when the marriage i</w:t>
      </w:r>
      <w:r w:rsidR="00F035C4" w:rsidRPr="002B38BA">
        <w:rPr>
          <w:rFonts w:ascii="Arial" w:hAnsi="Arial" w:cs="Arial"/>
          <w:sz w:val="24"/>
          <w:szCs w:val="24"/>
        </w:rPr>
        <w:t xml:space="preserve">s dissolved. This is an inevitable </w:t>
      </w:r>
      <w:r w:rsidR="006C0BB4" w:rsidRPr="002B38BA">
        <w:rPr>
          <w:rFonts w:ascii="Arial" w:hAnsi="Arial" w:cs="Arial"/>
          <w:sz w:val="24"/>
          <w:szCs w:val="24"/>
        </w:rPr>
        <w:t>consequence of the parties’ matrimonial property regime. The legislature did not through s 9 of the Divorce Act prov</w:t>
      </w:r>
      <w:r w:rsidR="00F035C4" w:rsidRPr="002B38BA">
        <w:rPr>
          <w:rFonts w:ascii="Arial" w:hAnsi="Arial" w:cs="Arial"/>
          <w:sz w:val="24"/>
          <w:szCs w:val="24"/>
        </w:rPr>
        <w:t>ide an opportunity to the greater</w:t>
      </w:r>
      <w:r w:rsidR="006C0BB4" w:rsidRPr="002B38BA">
        <w:rPr>
          <w:rFonts w:ascii="Arial" w:hAnsi="Arial" w:cs="Arial"/>
          <w:sz w:val="24"/>
          <w:szCs w:val="24"/>
        </w:rPr>
        <w:t xml:space="preserve"> contributor to complain about this. Unless it is proved (and the burden of proof rests on the spouse seeking a forfeiture order) what the nature and extent of the benefit is that the other spouse stands to receive when the marriage is dissolved, the court cannot determine whether the benefit that will accrue to the other party is undue.</w:t>
      </w:r>
      <w:r w:rsidR="00725660" w:rsidRPr="002B38BA">
        <w:rPr>
          <w:rFonts w:ascii="Arial" w:hAnsi="Arial" w:cs="Arial"/>
          <w:sz w:val="24"/>
          <w:szCs w:val="24"/>
        </w:rPr>
        <w:t xml:space="preserve"> It only becomes necessary to consider the factors set out in s 9 (1) when the nature and extent of the benef</w:t>
      </w:r>
      <w:r w:rsidR="00F035C4" w:rsidRPr="002B38BA">
        <w:rPr>
          <w:rFonts w:ascii="Arial" w:hAnsi="Arial" w:cs="Arial"/>
          <w:sz w:val="24"/>
          <w:szCs w:val="24"/>
        </w:rPr>
        <w:t>it</w:t>
      </w:r>
      <w:r w:rsidR="00725660" w:rsidRPr="002B38BA">
        <w:rPr>
          <w:rFonts w:ascii="Arial" w:hAnsi="Arial" w:cs="Arial"/>
          <w:sz w:val="24"/>
          <w:szCs w:val="24"/>
        </w:rPr>
        <w:t xml:space="preserve"> is established.</w:t>
      </w:r>
    </w:p>
    <w:p w14:paraId="0D5F6E1C" w14:textId="77777777" w:rsidR="00725660" w:rsidRPr="00725660" w:rsidRDefault="00725660" w:rsidP="00725660">
      <w:pPr>
        <w:pStyle w:val="ListParagraph"/>
        <w:rPr>
          <w:rFonts w:ascii="Arial" w:hAnsi="Arial" w:cs="Arial"/>
          <w:sz w:val="24"/>
          <w:szCs w:val="24"/>
        </w:rPr>
      </w:pPr>
    </w:p>
    <w:p w14:paraId="237A7AB8" w14:textId="5D11DEEA" w:rsidR="00404AC4"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A1D4F" w:rsidRPr="002B38BA">
        <w:rPr>
          <w:rFonts w:ascii="Arial" w:hAnsi="Arial" w:cs="Arial"/>
          <w:i/>
          <w:sz w:val="24"/>
          <w:szCs w:val="24"/>
        </w:rPr>
        <w:t>In casu</w:t>
      </w:r>
      <w:r w:rsidR="00BA1D4F" w:rsidRPr="002B38BA">
        <w:rPr>
          <w:rFonts w:ascii="Arial" w:hAnsi="Arial" w:cs="Arial"/>
          <w:sz w:val="24"/>
          <w:szCs w:val="24"/>
        </w:rPr>
        <w:t xml:space="preserve">, the nature and extent of the benefits that the plaintiff stands to receive when the marriage is dissolved </w:t>
      </w:r>
      <w:r w:rsidR="00182D25" w:rsidRPr="002B38BA">
        <w:rPr>
          <w:rFonts w:ascii="Arial" w:hAnsi="Arial" w:cs="Arial"/>
          <w:sz w:val="24"/>
          <w:szCs w:val="24"/>
        </w:rPr>
        <w:t>were</w:t>
      </w:r>
      <w:r w:rsidR="00BA1D4F" w:rsidRPr="002B38BA">
        <w:rPr>
          <w:rFonts w:ascii="Arial" w:hAnsi="Arial" w:cs="Arial"/>
          <w:sz w:val="24"/>
          <w:szCs w:val="24"/>
        </w:rPr>
        <w:t xml:space="preserve"> not canvassed in the pleadings or the evidence. </w:t>
      </w:r>
      <w:r w:rsidR="00182D25" w:rsidRPr="002B38BA">
        <w:rPr>
          <w:rFonts w:ascii="Arial" w:hAnsi="Arial" w:cs="Arial"/>
          <w:sz w:val="24"/>
          <w:szCs w:val="24"/>
        </w:rPr>
        <w:t>As a result, it cannot be determined whether any benefit that wil</w:t>
      </w:r>
      <w:r w:rsidR="006B57D3" w:rsidRPr="002B38BA">
        <w:rPr>
          <w:rFonts w:ascii="Arial" w:hAnsi="Arial" w:cs="Arial"/>
          <w:sz w:val="24"/>
          <w:szCs w:val="24"/>
        </w:rPr>
        <w:t xml:space="preserve">l accrue to her is undue. </w:t>
      </w:r>
      <w:r w:rsidR="00BA1D4F" w:rsidRPr="002B38BA">
        <w:rPr>
          <w:rFonts w:ascii="Arial" w:hAnsi="Arial" w:cs="Arial"/>
          <w:sz w:val="24"/>
          <w:szCs w:val="24"/>
        </w:rPr>
        <w:t xml:space="preserve">The defendant did not </w:t>
      </w:r>
      <w:r w:rsidR="00182D25" w:rsidRPr="002B38BA">
        <w:rPr>
          <w:rFonts w:ascii="Arial" w:hAnsi="Arial" w:cs="Arial"/>
          <w:sz w:val="24"/>
          <w:szCs w:val="24"/>
        </w:rPr>
        <w:t>make out a case that the plaintiff is to forfeit any benefit of the marriage in community of property.</w:t>
      </w:r>
    </w:p>
    <w:p w14:paraId="044469C0" w14:textId="77777777" w:rsidR="00182D25" w:rsidRPr="00182D25" w:rsidRDefault="00182D25" w:rsidP="00182D25">
      <w:pPr>
        <w:pStyle w:val="ListParagraph"/>
        <w:rPr>
          <w:rFonts w:ascii="Arial" w:hAnsi="Arial" w:cs="Arial"/>
          <w:sz w:val="24"/>
          <w:szCs w:val="24"/>
        </w:rPr>
      </w:pPr>
    </w:p>
    <w:p w14:paraId="04957AAE" w14:textId="285BA9D1" w:rsidR="00182D25" w:rsidRPr="00182D25" w:rsidRDefault="00182D25" w:rsidP="00182D25">
      <w:pPr>
        <w:pStyle w:val="ListParagraph"/>
        <w:tabs>
          <w:tab w:val="left" w:pos="4917"/>
        </w:tabs>
        <w:spacing w:before="120" w:after="120" w:line="360" w:lineRule="auto"/>
        <w:jc w:val="both"/>
        <w:rPr>
          <w:rFonts w:ascii="Arial" w:hAnsi="Arial" w:cs="Arial"/>
          <w:i/>
          <w:sz w:val="24"/>
          <w:szCs w:val="24"/>
        </w:rPr>
      </w:pPr>
      <w:r>
        <w:rPr>
          <w:rFonts w:ascii="Arial" w:hAnsi="Arial" w:cs="Arial"/>
          <w:i/>
          <w:sz w:val="24"/>
          <w:szCs w:val="24"/>
        </w:rPr>
        <w:t>iii. The divorce</w:t>
      </w:r>
    </w:p>
    <w:p w14:paraId="63C814B5" w14:textId="77777777" w:rsidR="00404AC4" w:rsidRPr="00404AC4" w:rsidRDefault="00404AC4" w:rsidP="00404AC4">
      <w:pPr>
        <w:pStyle w:val="ListParagraph"/>
        <w:rPr>
          <w:rFonts w:ascii="Arial" w:hAnsi="Arial" w:cs="Arial"/>
          <w:sz w:val="24"/>
          <w:szCs w:val="24"/>
        </w:rPr>
      </w:pPr>
    </w:p>
    <w:p w14:paraId="469782DA" w14:textId="5DB61550" w:rsidR="00201315"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82D25" w:rsidRPr="002B38BA">
        <w:rPr>
          <w:rFonts w:ascii="Arial" w:hAnsi="Arial" w:cs="Arial"/>
          <w:sz w:val="24"/>
          <w:szCs w:val="24"/>
        </w:rPr>
        <w:t>As for the divorce, the parties agree that their marriage has irretrievably broken down, and that the issue of the minor child’s maintenance be referred to mediation or the main</w:t>
      </w:r>
      <w:r w:rsidR="006B57D3" w:rsidRPr="002B38BA">
        <w:rPr>
          <w:rFonts w:ascii="Arial" w:hAnsi="Arial" w:cs="Arial"/>
          <w:sz w:val="24"/>
          <w:szCs w:val="24"/>
        </w:rPr>
        <w:t xml:space="preserve">tenance court. The existing order </w:t>
      </w:r>
      <w:r w:rsidR="00182D25" w:rsidRPr="002B38BA">
        <w:rPr>
          <w:rFonts w:ascii="Arial" w:hAnsi="Arial" w:cs="Arial"/>
          <w:sz w:val="24"/>
          <w:szCs w:val="24"/>
        </w:rPr>
        <w:t xml:space="preserve">regarding </w:t>
      </w:r>
      <w:r w:rsidR="006B57D3" w:rsidRPr="002B38BA">
        <w:rPr>
          <w:rFonts w:ascii="Arial" w:hAnsi="Arial" w:cs="Arial"/>
          <w:sz w:val="24"/>
          <w:szCs w:val="24"/>
        </w:rPr>
        <w:t xml:space="preserve">child </w:t>
      </w:r>
      <w:r w:rsidR="00182D25" w:rsidRPr="002B38BA">
        <w:rPr>
          <w:rFonts w:ascii="Arial" w:hAnsi="Arial" w:cs="Arial"/>
          <w:sz w:val="24"/>
          <w:szCs w:val="24"/>
        </w:rPr>
        <w:t>maintenance remains in place. The plaintiff did not persist with her claim for rehabilitative spousal maintenance and confirmed that she is now aware of the fact that if she does not claim maintenance during the divorce proceedings, she will not be able to claim maintenance from the defendant.</w:t>
      </w:r>
      <w:r w:rsidR="007D7957" w:rsidRPr="002B38BA">
        <w:rPr>
          <w:rFonts w:ascii="Arial" w:hAnsi="Arial" w:cs="Arial"/>
          <w:sz w:val="24"/>
          <w:szCs w:val="24"/>
        </w:rPr>
        <w:t xml:space="preserve"> </w:t>
      </w:r>
    </w:p>
    <w:p w14:paraId="2C3A6F3A" w14:textId="77777777" w:rsidR="00201315" w:rsidRDefault="00201315" w:rsidP="00201315">
      <w:pPr>
        <w:pStyle w:val="ListParagraph"/>
        <w:tabs>
          <w:tab w:val="left" w:pos="4917"/>
        </w:tabs>
        <w:spacing w:before="120" w:after="120" w:line="360" w:lineRule="auto"/>
        <w:jc w:val="both"/>
        <w:rPr>
          <w:rFonts w:ascii="Arial" w:hAnsi="Arial" w:cs="Arial"/>
          <w:sz w:val="24"/>
          <w:szCs w:val="24"/>
        </w:rPr>
      </w:pPr>
    </w:p>
    <w:p w14:paraId="17B8EF2B" w14:textId="39496400" w:rsidR="00404AC4" w:rsidRPr="002B38BA" w:rsidRDefault="002B38BA" w:rsidP="002B38BA">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201315" w:rsidRPr="002B38BA">
        <w:rPr>
          <w:rFonts w:ascii="Arial" w:hAnsi="Arial" w:cs="Arial"/>
          <w:sz w:val="24"/>
          <w:szCs w:val="24"/>
        </w:rPr>
        <w:t>Although the plaintiff is the successful party in the narrow issue before the court, t</w:t>
      </w:r>
      <w:r w:rsidR="0086156E" w:rsidRPr="002B38BA">
        <w:rPr>
          <w:rFonts w:ascii="Arial" w:hAnsi="Arial" w:cs="Arial"/>
          <w:sz w:val="24"/>
          <w:szCs w:val="24"/>
        </w:rPr>
        <w:t>he plaintiff initially sought an order that the defendant forfeits the patrimonial benefits of the marriage in community of property. The defendant retaliated with his own forfeiture claim. It is not evident at what time the plaintiff decided to desist from continuing with her forfeiture claim and merely sought the division of the joint estate, inclusive of the defendant’s pension interest, which interest is statutorily deemed to form part of the defendant’s assets and consequently the joint estate.</w:t>
      </w:r>
      <w:r w:rsidR="00201315" w:rsidRPr="002B38BA">
        <w:rPr>
          <w:rFonts w:ascii="Arial" w:hAnsi="Arial" w:cs="Arial"/>
          <w:sz w:val="24"/>
          <w:szCs w:val="24"/>
        </w:rPr>
        <w:t xml:space="preserve"> As far as costs are concerned, I am of the view that it is fair and just </w:t>
      </w:r>
      <w:r w:rsidR="00C22892" w:rsidRPr="002B38BA">
        <w:rPr>
          <w:rFonts w:ascii="Arial" w:hAnsi="Arial" w:cs="Arial"/>
          <w:sz w:val="24"/>
          <w:szCs w:val="24"/>
        </w:rPr>
        <w:t xml:space="preserve">in these circumstances </w:t>
      </w:r>
      <w:r w:rsidR="00201315" w:rsidRPr="002B38BA">
        <w:rPr>
          <w:rFonts w:ascii="Arial" w:hAnsi="Arial" w:cs="Arial"/>
          <w:sz w:val="24"/>
          <w:szCs w:val="24"/>
        </w:rPr>
        <w:t>that the parties are liable for their own costs.</w:t>
      </w:r>
    </w:p>
    <w:p w14:paraId="3B8CC142" w14:textId="77777777" w:rsidR="0022692F" w:rsidRPr="0022692F" w:rsidRDefault="0022692F" w:rsidP="0022692F">
      <w:pPr>
        <w:pStyle w:val="ListParagraph"/>
        <w:rPr>
          <w:rFonts w:ascii="Arial" w:hAnsi="Arial" w:cs="Arial"/>
          <w:sz w:val="24"/>
          <w:szCs w:val="24"/>
        </w:rPr>
      </w:pPr>
    </w:p>
    <w:p w14:paraId="4A184967" w14:textId="77777777" w:rsidR="00670F17" w:rsidRPr="00670F17" w:rsidRDefault="00670F17" w:rsidP="00670F17">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971372E"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0EFD6646" w14:textId="4C27EEE0" w:rsidR="00182D25" w:rsidRPr="002B38BA" w:rsidRDefault="002B38BA" w:rsidP="002B38BA">
      <w:pPr>
        <w:tabs>
          <w:tab w:val="left" w:pos="4917"/>
        </w:tabs>
        <w:spacing w:before="120" w:after="120" w:line="360" w:lineRule="auto"/>
        <w:ind w:left="360" w:hanging="360"/>
        <w:jc w:val="both"/>
        <w:rPr>
          <w:rFonts w:ascii="Arial" w:hAnsi="Arial" w:cs="Arial"/>
          <w:sz w:val="24"/>
          <w:szCs w:val="24"/>
        </w:rPr>
      </w:pPr>
      <w:r w:rsidRPr="00182D25">
        <w:rPr>
          <w:rFonts w:ascii="Arial" w:hAnsi="Arial" w:cs="Arial"/>
          <w:sz w:val="24"/>
          <w:szCs w:val="24"/>
        </w:rPr>
        <w:t>1.</w:t>
      </w:r>
      <w:r w:rsidRPr="00182D25">
        <w:rPr>
          <w:rFonts w:ascii="Arial" w:hAnsi="Arial" w:cs="Arial"/>
          <w:sz w:val="24"/>
          <w:szCs w:val="24"/>
        </w:rPr>
        <w:tab/>
      </w:r>
      <w:r w:rsidR="00182D25" w:rsidRPr="002B38BA">
        <w:rPr>
          <w:rFonts w:ascii="Arial" w:hAnsi="Arial" w:cs="Arial"/>
          <w:sz w:val="24"/>
          <w:szCs w:val="24"/>
        </w:rPr>
        <w:t>A decree of divorce is granted;</w:t>
      </w:r>
    </w:p>
    <w:p w14:paraId="10219A90" w14:textId="67D4D06D" w:rsidR="00182D25" w:rsidRPr="002B38BA" w:rsidRDefault="002B38BA" w:rsidP="002B38BA">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82D25" w:rsidRPr="002B38BA">
        <w:rPr>
          <w:rFonts w:ascii="Arial" w:hAnsi="Arial" w:cs="Arial"/>
          <w:sz w:val="24"/>
          <w:szCs w:val="24"/>
        </w:rPr>
        <w:t xml:space="preserve">The joint estate is </w:t>
      </w:r>
      <w:r w:rsidR="001E1B47" w:rsidRPr="002B38BA">
        <w:rPr>
          <w:rFonts w:ascii="Arial" w:hAnsi="Arial" w:cs="Arial"/>
          <w:sz w:val="24"/>
          <w:szCs w:val="24"/>
        </w:rPr>
        <w:t>divided</w:t>
      </w:r>
      <w:r w:rsidR="00B66903" w:rsidRPr="002B38BA">
        <w:rPr>
          <w:rFonts w:ascii="Arial" w:hAnsi="Arial" w:cs="Arial"/>
          <w:sz w:val="24"/>
          <w:szCs w:val="24"/>
        </w:rPr>
        <w:t xml:space="preserve"> in equal shares</w:t>
      </w:r>
      <w:r w:rsidR="001E1B47" w:rsidRPr="002B38BA">
        <w:rPr>
          <w:rFonts w:ascii="Arial" w:hAnsi="Arial" w:cs="Arial"/>
          <w:sz w:val="24"/>
          <w:szCs w:val="24"/>
        </w:rPr>
        <w:t>;</w:t>
      </w:r>
    </w:p>
    <w:p w14:paraId="479738CC" w14:textId="6797251E" w:rsidR="00B66903" w:rsidRPr="002B38BA" w:rsidRDefault="002B38BA" w:rsidP="002B38BA">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B66903" w:rsidRPr="002B38BA">
        <w:rPr>
          <w:rFonts w:ascii="Arial" w:hAnsi="Arial" w:cs="Arial"/>
          <w:sz w:val="24"/>
          <w:szCs w:val="24"/>
        </w:rPr>
        <w:t>The plaintiff is entitled to 50% of the defendant’s pension interest from date of marriage to date of divorce;</w:t>
      </w:r>
    </w:p>
    <w:p w14:paraId="3E689CE2" w14:textId="22F036DA" w:rsidR="001E1B47" w:rsidRPr="002B38BA" w:rsidRDefault="002B38BA" w:rsidP="002B38BA">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1E1B47" w:rsidRPr="002B38BA">
        <w:rPr>
          <w:rFonts w:ascii="Arial" w:hAnsi="Arial" w:cs="Arial"/>
          <w:sz w:val="24"/>
          <w:szCs w:val="24"/>
        </w:rPr>
        <w:t>Full parental rights and responsibilities in respect of the minor child as set out in section 18(2) of the Children’s Act 38 of 2005</w:t>
      </w:r>
      <w:r w:rsidR="00B66903" w:rsidRPr="002B38BA">
        <w:rPr>
          <w:rFonts w:ascii="Arial" w:hAnsi="Arial" w:cs="Arial"/>
          <w:sz w:val="24"/>
          <w:szCs w:val="24"/>
        </w:rPr>
        <w:t>, are granted to the plaintiff and the defendant, subject thereto that the plaintiff is awarded the right to provide primary care and place of residence</w:t>
      </w:r>
      <w:r w:rsidR="005A26CF" w:rsidRPr="002B38BA">
        <w:rPr>
          <w:rFonts w:ascii="Arial" w:hAnsi="Arial" w:cs="Arial"/>
          <w:sz w:val="24"/>
          <w:szCs w:val="24"/>
        </w:rPr>
        <w:t xml:space="preserve"> to the minor child.</w:t>
      </w:r>
    </w:p>
    <w:p w14:paraId="2BAB5612" w14:textId="6C2E5326" w:rsidR="005A26CF" w:rsidRPr="002B38BA" w:rsidRDefault="002B38BA" w:rsidP="002B38BA">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A26CF" w:rsidRPr="002B38BA">
        <w:rPr>
          <w:rFonts w:ascii="Arial" w:hAnsi="Arial" w:cs="Arial"/>
          <w:sz w:val="24"/>
          <w:szCs w:val="24"/>
        </w:rPr>
        <w:t>Specific parental rights and responsibilities as set out in section 18(2)(b) and (3) of the Children’s Act, and in particular to act as joint guardian and to exercise contact to the minor child is awarded to the defendant, which contact includes, but is not limited to the following:</w:t>
      </w:r>
    </w:p>
    <w:p w14:paraId="7DDA826D" w14:textId="188ED0A5" w:rsidR="006B57D3" w:rsidRPr="002B38BA" w:rsidRDefault="002B38BA" w:rsidP="002B38BA">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B57D3" w:rsidRPr="002B38BA">
        <w:rPr>
          <w:rFonts w:ascii="Arial" w:hAnsi="Arial" w:cs="Arial"/>
          <w:sz w:val="24"/>
          <w:szCs w:val="24"/>
        </w:rPr>
        <w:t>Every alternative weekend from 17:00 on Friday to 17:00 on Sunday, or as arranged between the parties;</w:t>
      </w:r>
    </w:p>
    <w:p w14:paraId="3C56D4D7" w14:textId="7D29C84E" w:rsidR="006B57D3" w:rsidRPr="002B38BA" w:rsidRDefault="002B38BA" w:rsidP="002B38BA">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5.2.</w:t>
      </w:r>
      <w:r>
        <w:rPr>
          <w:rFonts w:ascii="Arial" w:hAnsi="Arial" w:cs="Arial"/>
          <w:sz w:val="24"/>
          <w:szCs w:val="24"/>
        </w:rPr>
        <w:tab/>
      </w:r>
      <w:r w:rsidR="006B57D3" w:rsidRPr="002B38BA">
        <w:rPr>
          <w:rFonts w:ascii="Arial" w:hAnsi="Arial" w:cs="Arial"/>
          <w:sz w:val="24"/>
          <w:szCs w:val="24"/>
        </w:rPr>
        <w:t>Reasonable telephonic contact on weekdays between 18:00 and 18h30;</w:t>
      </w:r>
    </w:p>
    <w:p w14:paraId="1C1493C5" w14:textId="516DE9F0" w:rsidR="006B57D3" w:rsidRPr="002B38BA" w:rsidRDefault="002B38BA" w:rsidP="002B38BA">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lastRenderedPageBreak/>
        <w:t>5.3.</w:t>
      </w:r>
      <w:r>
        <w:rPr>
          <w:rFonts w:ascii="Arial" w:hAnsi="Arial" w:cs="Arial"/>
          <w:sz w:val="24"/>
          <w:szCs w:val="24"/>
        </w:rPr>
        <w:tab/>
      </w:r>
      <w:r w:rsidR="006B57D3" w:rsidRPr="002B38BA">
        <w:rPr>
          <w:rFonts w:ascii="Arial" w:hAnsi="Arial" w:cs="Arial"/>
          <w:sz w:val="24"/>
          <w:szCs w:val="24"/>
        </w:rPr>
        <w:t>Every alternative short school holiday and every alternative long school holiday</w:t>
      </w:r>
      <w:r w:rsidR="005A26CF" w:rsidRPr="002B38BA">
        <w:rPr>
          <w:rFonts w:ascii="Arial" w:hAnsi="Arial" w:cs="Arial"/>
          <w:sz w:val="24"/>
          <w:szCs w:val="24"/>
        </w:rPr>
        <w:t>, Christmas to rotate between the parties, unless otherwise agreed to between the parties;</w:t>
      </w:r>
    </w:p>
    <w:p w14:paraId="00B24439" w14:textId="1D9A3BBA" w:rsidR="006B57D3" w:rsidRPr="002B38BA" w:rsidRDefault="002B38BA" w:rsidP="002B38BA">
      <w:pPr>
        <w:tabs>
          <w:tab w:val="left" w:pos="4917"/>
        </w:tabs>
        <w:spacing w:before="120" w:after="120" w:line="360" w:lineRule="auto"/>
        <w:ind w:left="792" w:hanging="432"/>
        <w:jc w:val="both"/>
        <w:rPr>
          <w:rFonts w:ascii="Arial" w:hAnsi="Arial" w:cs="Arial"/>
          <w:sz w:val="24"/>
          <w:szCs w:val="24"/>
        </w:rPr>
      </w:pPr>
      <w:r w:rsidRPr="006B57D3">
        <w:rPr>
          <w:rFonts w:ascii="Arial" w:hAnsi="Arial" w:cs="Arial"/>
          <w:sz w:val="24"/>
          <w:szCs w:val="24"/>
        </w:rPr>
        <w:t>5.4.</w:t>
      </w:r>
      <w:r w:rsidRPr="006B57D3">
        <w:rPr>
          <w:rFonts w:ascii="Arial" w:hAnsi="Arial" w:cs="Arial"/>
          <w:sz w:val="24"/>
          <w:szCs w:val="24"/>
        </w:rPr>
        <w:tab/>
      </w:r>
      <w:r w:rsidR="006B57D3" w:rsidRPr="002B38BA">
        <w:rPr>
          <w:rFonts w:ascii="Arial" w:hAnsi="Arial" w:cs="Arial"/>
          <w:sz w:val="24"/>
          <w:szCs w:val="24"/>
        </w:rPr>
        <w:t>Every birthday of the defendant and on Father’s day;</w:t>
      </w:r>
    </w:p>
    <w:p w14:paraId="520E1456" w14:textId="23FC5E0B" w:rsidR="00B66903" w:rsidRPr="002B38BA" w:rsidRDefault="002B38BA" w:rsidP="002B38BA">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6B57D3" w:rsidRPr="002B38BA">
        <w:rPr>
          <w:rFonts w:ascii="Arial" w:hAnsi="Arial" w:cs="Arial"/>
          <w:sz w:val="24"/>
          <w:szCs w:val="24"/>
        </w:rPr>
        <w:t>The defendant is to continue to make payment towards the maintenance of the minor child in accordance with the existing court order</w:t>
      </w:r>
      <w:r w:rsidR="005A26CF" w:rsidRPr="002B38BA">
        <w:rPr>
          <w:rFonts w:ascii="Arial" w:hAnsi="Arial" w:cs="Arial"/>
          <w:sz w:val="24"/>
          <w:szCs w:val="24"/>
        </w:rPr>
        <w:t xml:space="preserve"> </w:t>
      </w:r>
      <w:r w:rsidR="006B57D3" w:rsidRPr="002B38BA">
        <w:rPr>
          <w:rFonts w:ascii="Arial" w:hAnsi="Arial" w:cs="Arial"/>
          <w:sz w:val="24"/>
          <w:szCs w:val="24"/>
        </w:rPr>
        <w:t>in the amount of R2500.00 per month with an annual escalation of 10%</w:t>
      </w:r>
      <w:r w:rsidR="005A26CF" w:rsidRPr="002B38BA">
        <w:rPr>
          <w:rFonts w:ascii="Arial" w:hAnsi="Arial" w:cs="Arial"/>
          <w:sz w:val="24"/>
          <w:szCs w:val="24"/>
        </w:rPr>
        <w:t xml:space="preserve"> from the date of this order,</w:t>
      </w:r>
      <w:r w:rsidR="006B57D3" w:rsidRPr="002B38BA">
        <w:rPr>
          <w:rFonts w:ascii="Arial" w:hAnsi="Arial" w:cs="Arial"/>
          <w:sz w:val="24"/>
          <w:szCs w:val="24"/>
        </w:rPr>
        <w:t xml:space="preserve"> and an amount of R1000.00 per month for arrear maintenance. Either party may approach the maintenance court for a variation of the existing order;</w:t>
      </w:r>
    </w:p>
    <w:p w14:paraId="37101E19" w14:textId="5A9A6529" w:rsidR="006B57D3" w:rsidRPr="002B38BA" w:rsidRDefault="002B38BA" w:rsidP="002B38BA">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5A26CF" w:rsidRPr="002B38BA">
        <w:rPr>
          <w:rFonts w:ascii="Arial" w:hAnsi="Arial" w:cs="Arial"/>
          <w:sz w:val="24"/>
          <w:szCs w:val="24"/>
        </w:rPr>
        <w:t>The defendant is to retain the minor child on his medical aid until the minor child attains the age of majority or self-independence, whichever is last;</w:t>
      </w:r>
    </w:p>
    <w:p w14:paraId="39E2AB7F" w14:textId="19EBE304" w:rsidR="005A26CF" w:rsidRPr="002B38BA" w:rsidRDefault="002B38BA" w:rsidP="002B38BA">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8.</w:t>
      </w:r>
      <w:r>
        <w:rPr>
          <w:rFonts w:ascii="Arial" w:hAnsi="Arial" w:cs="Arial"/>
          <w:sz w:val="24"/>
          <w:szCs w:val="24"/>
        </w:rPr>
        <w:tab/>
      </w:r>
      <w:r w:rsidR="005A26CF" w:rsidRPr="002B38BA">
        <w:rPr>
          <w:rFonts w:ascii="Arial" w:hAnsi="Arial" w:cs="Arial"/>
          <w:sz w:val="24"/>
          <w:szCs w:val="24"/>
        </w:rPr>
        <w:t>The parties are liable in equal shares for the education of the minor child;</w:t>
      </w:r>
    </w:p>
    <w:p w14:paraId="16EA4AA4" w14:textId="3BB681C2" w:rsidR="005A26CF" w:rsidRPr="002B38BA" w:rsidRDefault="002B38BA" w:rsidP="002B38BA">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9.</w:t>
      </w:r>
      <w:r>
        <w:rPr>
          <w:rFonts w:ascii="Arial" w:hAnsi="Arial" w:cs="Arial"/>
          <w:sz w:val="24"/>
          <w:szCs w:val="24"/>
        </w:rPr>
        <w:tab/>
      </w:r>
      <w:r w:rsidR="005A26CF" w:rsidRPr="002B38BA">
        <w:rPr>
          <w:rFonts w:ascii="Arial" w:hAnsi="Arial" w:cs="Arial"/>
          <w:sz w:val="24"/>
          <w:szCs w:val="24"/>
        </w:rPr>
        <w:t>Each party is to pay its own costs incurred in the divorce action.</w:t>
      </w:r>
    </w:p>
    <w:p w14:paraId="0E8AD962" w14:textId="77777777" w:rsidR="00D6342D" w:rsidRDefault="00D6342D" w:rsidP="00D6342D">
      <w:pPr>
        <w:pStyle w:val="ListParagraph"/>
        <w:tabs>
          <w:tab w:val="left" w:pos="4917"/>
        </w:tabs>
        <w:spacing w:before="120" w:after="120" w:line="360" w:lineRule="auto"/>
        <w:ind w:left="360"/>
        <w:jc w:val="both"/>
        <w:rPr>
          <w:rFonts w:ascii="Arial" w:hAnsi="Arial" w:cs="Arial"/>
          <w:sz w:val="24"/>
          <w:szCs w:val="24"/>
        </w:rPr>
      </w:pPr>
    </w:p>
    <w:p w14:paraId="4992ABAA" w14:textId="77777777" w:rsidR="00D6342D" w:rsidRPr="00182D25" w:rsidRDefault="00D6342D" w:rsidP="00D6342D">
      <w:pPr>
        <w:pStyle w:val="ListParagraph"/>
        <w:tabs>
          <w:tab w:val="left" w:pos="4917"/>
        </w:tabs>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371DBEFE"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2D7165CC"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6E7797">
        <w:rPr>
          <w:rFonts w:ascii="Arial" w:hAnsi="Arial" w:cs="Arial"/>
          <w:sz w:val="24"/>
          <w:szCs w:val="24"/>
        </w:rPr>
        <w:t>r the plaintiff</w:t>
      </w:r>
      <w:r w:rsidR="004716A2">
        <w:rPr>
          <w:rFonts w:ascii="Arial" w:hAnsi="Arial" w:cs="Arial"/>
          <w:sz w:val="24"/>
          <w:szCs w:val="24"/>
        </w:rPr>
        <w:t>:</w:t>
      </w:r>
      <w:r w:rsidR="00A006DF">
        <w:rPr>
          <w:rFonts w:ascii="Arial" w:hAnsi="Arial" w:cs="Arial"/>
          <w:sz w:val="24"/>
          <w:szCs w:val="24"/>
        </w:rPr>
        <w:tab/>
      </w:r>
      <w:r w:rsidR="006E7797">
        <w:rPr>
          <w:rFonts w:ascii="Arial" w:hAnsi="Arial" w:cs="Arial"/>
          <w:sz w:val="24"/>
          <w:szCs w:val="24"/>
        </w:rPr>
        <w:t>A Kissoon</w:t>
      </w:r>
      <w:r w:rsidR="0022692F">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1543FAA8"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6E7797">
        <w:rPr>
          <w:rFonts w:ascii="Arial" w:hAnsi="Arial" w:cs="Arial"/>
          <w:sz w:val="24"/>
          <w:szCs w:val="24"/>
        </w:rPr>
        <w:t>Alan Kissoon Attorneys</w:t>
      </w:r>
    </w:p>
    <w:p w14:paraId="44D1AFCD" w14:textId="042A9F84"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6E7797">
        <w:rPr>
          <w:rFonts w:ascii="Arial" w:hAnsi="Arial" w:cs="Arial"/>
          <w:sz w:val="24"/>
          <w:szCs w:val="24"/>
        </w:rPr>
        <w:t>defendant:</w:t>
      </w:r>
      <w:r w:rsidR="006E7797">
        <w:rPr>
          <w:rFonts w:ascii="Arial" w:hAnsi="Arial" w:cs="Arial"/>
          <w:sz w:val="24"/>
          <w:szCs w:val="24"/>
        </w:rPr>
        <w:tab/>
        <w:t>Adv. T Kgomo</w:t>
      </w:r>
    </w:p>
    <w:p w14:paraId="67876EBF" w14:textId="7D77FA5C"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6E7797">
        <w:rPr>
          <w:rFonts w:ascii="Arial" w:hAnsi="Arial" w:cs="Arial"/>
          <w:sz w:val="24"/>
          <w:szCs w:val="24"/>
        </w:rPr>
        <w:t>Dube N. Attorneys</w:t>
      </w:r>
    </w:p>
    <w:p w14:paraId="60737477" w14:textId="754A00FC"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22692F">
        <w:rPr>
          <w:rFonts w:ascii="Arial" w:hAnsi="Arial" w:cs="Arial"/>
          <w:sz w:val="24"/>
          <w:szCs w:val="24"/>
        </w:rPr>
        <w:tab/>
      </w:r>
      <w:r w:rsidR="006E7797">
        <w:rPr>
          <w:rFonts w:ascii="Arial" w:hAnsi="Arial" w:cs="Arial"/>
          <w:sz w:val="24"/>
          <w:szCs w:val="24"/>
        </w:rPr>
        <w:t>1 March 2023</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31D220AD"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6E7797">
        <w:rPr>
          <w:rFonts w:ascii="Arial" w:hAnsi="Arial" w:cs="Arial"/>
          <w:sz w:val="24"/>
          <w:szCs w:val="24"/>
        </w:rPr>
        <w:t>22 March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6F36B" w14:textId="77777777" w:rsidR="00A47FD5" w:rsidRDefault="00A47FD5">
      <w:pPr>
        <w:spacing w:after="0" w:line="240" w:lineRule="auto"/>
      </w:pPr>
      <w:r>
        <w:separator/>
      </w:r>
    </w:p>
  </w:endnote>
  <w:endnote w:type="continuationSeparator" w:id="0">
    <w:p w14:paraId="59C464B7" w14:textId="77777777" w:rsidR="00A47FD5" w:rsidRDefault="00A4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5412CA53" w:rsidR="00201315" w:rsidRDefault="00201315">
        <w:pPr>
          <w:pStyle w:val="Footer"/>
          <w:jc w:val="center"/>
        </w:pPr>
        <w:r>
          <w:fldChar w:fldCharType="begin"/>
        </w:r>
        <w:r>
          <w:instrText xml:space="preserve"> PAGE   \* MERGEFORMAT </w:instrText>
        </w:r>
        <w:r>
          <w:fldChar w:fldCharType="separate"/>
        </w:r>
        <w:r w:rsidR="002B38BA">
          <w:rPr>
            <w:noProof/>
          </w:rPr>
          <w:t>2</w:t>
        </w:r>
        <w:r>
          <w:rPr>
            <w:noProof/>
          </w:rPr>
          <w:fldChar w:fldCharType="end"/>
        </w:r>
      </w:p>
    </w:sdtContent>
  </w:sdt>
  <w:p w14:paraId="53EAF7CA" w14:textId="77777777" w:rsidR="00201315" w:rsidRDefault="0020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CDC6" w14:textId="77777777" w:rsidR="00A47FD5" w:rsidRDefault="00A47FD5">
      <w:pPr>
        <w:spacing w:after="0" w:line="240" w:lineRule="auto"/>
      </w:pPr>
      <w:r>
        <w:separator/>
      </w:r>
    </w:p>
  </w:footnote>
  <w:footnote w:type="continuationSeparator" w:id="0">
    <w:p w14:paraId="42EC6667" w14:textId="77777777" w:rsidR="00A47FD5" w:rsidRDefault="00A47FD5">
      <w:pPr>
        <w:spacing w:after="0" w:line="240" w:lineRule="auto"/>
      </w:pPr>
      <w:r>
        <w:continuationSeparator/>
      </w:r>
    </w:p>
  </w:footnote>
  <w:footnote w:id="1">
    <w:p w14:paraId="0E4D98A9" w14:textId="378F0073" w:rsidR="00201315" w:rsidRPr="002E6846" w:rsidRDefault="00201315" w:rsidP="002E6846">
      <w:pPr>
        <w:pStyle w:val="FootnoteText"/>
        <w:spacing w:after="120"/>
        <w:jc w:val="both"/>
        <w:rPr>
          <w:rFonts w:ascii="Arial" w:hAnsi="Arial" w:cs="Arial"/>
          <w:sz w:val="22"/>
          <w:szCs w:val="22"/>
          <w:lang w:val="en-GB"/>
        </w:rPr>
      </w:pPr>
      <w:r w:rsidRPr="002E6846">
        <w:rPr>
          <w:rStyle w:val="FootnoteReference"/>
          <w:rFonts w:ascii="Arial" w:hAnsi="Arial" w:cs="Arial"/>
          <w:sz w:val="22"/>
          <w:szCs w:val="22"/>
        </w:rPr>
        <w:footnoteRef/>
      </w:r>
      <w:r w:rsidRPr="002E6846">
        <w:rPr>
          <w:rFonts w:ascii="Arial" w:hAnsi="Arial" w:cs="Arial"/>
          <w:sz w:val="22"/>
          <w:szCs w:val="22"/>
        </w:rPr>
        <w:t xml:space="preserve"> </w:t>
      </w:r>
      <w:r w:rsidRPr="002E6846">
        <w:rPr>
          <w:rFonts w:ascii="Arial" w:hAnsi="Arial" w:cs="Arial"/>
          <w:sz w:val="22"/>
          <w:szCs w:val="22"/>
          <w:lang w:val="en-GB"/>
        </w:rPr>
        <w:t xml:space="preserve">This trite principle is succinctly explained by Heaton J and Kruger H in </w:t>
      </w:r>
      <w:r w:rsidRPr="002E6846">
        <w:rPr>
          <w:rFonts w:ascii="Arial" w:hAnsi="Arial" w:cs="Arial"/>
          <w:i/>
          <w:sz w:val="22"/>
          <w:szCs w:val="22"/>
          <w:lang w:val="en-GB"/>
        </w:rPr>
        <w:t>South African Family Law</w:t>
      </w:r>
      <w:r w:rsidRPr="002E6846">
        <w:rPr>
          <w:rFonts w:ascii="Arial" w:hAnsi="Arial" w:cs="Arial"/>
          <w:sz w:val="22"/>
          <w:szCs w:val="22"/>
          <w:lang w:val="en-GB"/>
        </w:rPr>
        <w:t xml:space="preserve"> 4</w:t>
      </w:r>
      <w:r w:rsidRPr="002E6846">
        <w:rPr>
          <w:rFonts w:ascii="Arial" w:hAnsi="Arial" w:cs="Arial"/>
          <w:sz w:val="22"/>
          <w:szCs w:val="22"/>
          <w:vertAlign w:val="superscript"/>
          <w:lang w:val="en-GB"/>
        </w:rPr>
        <w:t>th</w:t>
      </w:r>
      <w:r w:rsidRPr="002E6846">
        <w:rPr>
          <w:rFonts w:ascii="Arial" w:hAnsi="Arial" w:cs="Arial"/>
          <w:sz w:val="22"/>
          <w:szCs w:val="22"/>
          <w:lang w:val="en-GB"/>
        </w:rPr>
        <w:t xml:space="preserve"> ed Lexis Nexis 62. See, amongst others, </w:t>
      </w:r>
      <w:r w:rsidRPr="002E6846">
        <w:rPr>
          <w:rFonts w:ascii="Arial" w:hAnsi="Arial" w:cs="Arial"/>
          <w:i/>
          <w:sz w:val="22"/>
          <w:szCs w:val="22"/>
          <w:lang w:val="en-GB"/>
        </w:rPr>
        <w:t>Estate Sayle v Commissioner for Inland Revenue</w:t>
      </w:r>
      <w:r w:rsidRPr="002E6846">
        <w:rPr>
          <w:rFonts w:ascii="Arial" w:hAnsi="Arial" w:cs="Arial"/>
          <w:sz w:val="22"/>
          <w:szCs w:val="22"/>
          <w:lang w:val="en-GB"/>
        </w:rPr>
        <w:t xml:space="preserve"> 1945 AD 388, </w:t>
      </w:r>
      <w:r w:rsidRPr="002E6846">
        <w:rPr>
          <w:rFonts w:ascii="Arial" w:hAnsi="Arial" w:cs="Arial"/>
          <w:i/>
          <w:sz w:val="22"/>
          <w:szCs w:val="22"/>
          <w:lang w:val="en-GB"/>
        </w:rPr>
        <w:t>De Wet v Jurgens</w:t>
      </w:r>
      <w:r w:rsidRPr="002E6846">
        <w:rPr>
          <w:rFonts w:ascii="Arial" w:hAnsi="Arial" w:cs="Arial"/>
          <w:sz w:val="22"/>
          <w:szCs w:val="22"/>
          <w:lang w:val="en-GB"/>
        </w:rPr>
        <w:t xml:space="preserve"> 1970 (3) SA 38 (A), </w:t>
      </w:r>
      <w:r w:rsidRPr="002E6846">
        <w:rPr>
          <w:rFonts w:ascii="Arial" w:hAnsi="Arial" w:cs="Arial"/>
          <w:i/>
          <w:sz w:val="22"/>
          <w:szCs w:val="22"/>
          <w:lang w:val="en-GB"/>
        </w:rPr>
        <w:t>Du Plessis v Pienaar</w:t>
      </w:r>
      <w:r w:rsidRPr="002E6846">
        <w:rPr>
          <w:rFonts w:ascii="Arial" w:hAnsi="Arial" w:cs="Arial"/>
          <w:sz w:val="22"/>
          <w:szCs w:val="22"/>
          <w:lang w:val="en-GB"/>
        </w:rPr>
        <w:t xml:space="preserve"> 2003 (1) SA 671 (SCA). The exceptions that exist do not find application in the current factual setting.</w:t>
      </w:r>
    </w:p>
  </w:footnote>
  <w:footnote w:id="2">
    <w:p w14:paraId="51B425D0" w14:textId="7E544C32" w:rsidR="00201315" w:rsidRPr="002E6846" w:rsidRDefault="00201315" w:rsidP="002E6846">
      <w:pPr>
        <w:pStyle w:val="FootnoteText"/>
        <w:spacing w:after="120"/>
        <w:jc w:val="both"/>
        <w:rPr>
          <w:rFonts w:ascii="Arial" w:hAnsi="Arial" w:cs="Arial"/>
          <w:sz w:val="22"/>
          <w:szCs w:val="22"/>
          <w:lang w:val="en-GB"/>
        </w:rPr>
      </w:pPr>
      <w:r w:rsidRPr="002E6846">
        <w:rPr>
          <w:rStyle w:val="FootnoteReference"/>
          <w:rFonts w:ascii="Arial" w:hAnsi="Arial" w:cs="Arial"/>
          <w:sz w:val="22"/>
          <w:szCs w:val="22"/>
        </w:rPr>
        <w:footnoteRef/>
      </w:r>
      <w:r w:rsidRPr="002E6846">
        <w:rPr>
          <w:rFonts w:ascii="Arial" w:hAnsi="Arial" w:cs="Arial"/>
          <w:sz w:val="22"/>
          <w:szCs w:val="22"/>
        </w:rPr>
        <w:t xml:space="preserve"> </w:t>
      </w:r>
      <w:r w:rsidRPr="002E6846">
        <w:rPr>
          <w:rFonts w:ascii="Arial" w:hAnsi="Arial" w:cs="Arial"/>
          <w:sz w:val="22"/>
          <w:szCs w:val="22"/>
          <w:lang w:val="en-GB"/>
        </w:rPr>
        <w:t>Heaton and Kruger, supra, 63.</w:t>
      </w:r>
    </w:p>
  </w:footnote>
  <w:footnote w:id="3">
    <w:p w14:paraId="074E9F72" w14:textId="2F6C2649" w:rsidR="00201315" w:rsidRPr="002E6846" w:rsidRDefault="00201315" w:rsidP="002E6846">
      <w:pPr>
        <w:pStyle w:val="FootnoteText"/>
        <w:spacing w:after="120"/>
        <w:jc w:val="both"/>
        <w:rPr>
          <w:rFonts w:ascii="Arial" w:hAnsi="Arial" w:cs="Arial"/>
          <w:sz w:val="22"/>
          <w:szCs w:val="22"/>
          <w:lang w:val="en-GB"/>
        </w:rPr>
      </w:pPr>
      <w:r w:rsidRPr="002E6846">
        <w:rPr>
          <w:rStyle w:val="FootnoteReference"/>
          <w:rFonts w:ascii="Arial" w:hAnsi="Arial" w:cs="Arial"/>
          <w:sz w:val="22"/>
          <w:szCs w:val="22"/>
        </w:rPr>
        <w:footnoteRef/>
      </w:r>
      <w:r w:rsidRPr="002E6846">
        <w:rPr>
          <w:rFonts w:ascii="Arial" w:hAnsi="Arial" w:cs="Arial"/>
          <w:sz w:val="22"/>
          <w:szCs w:val="22"/>
          <w:lang w:val="en-GB"/>
        </w:rPr>
        <w:t xml:space="preserve"> Ibid.</w:t>
      </w:r>
    </w:p>
  </w:footnote>
  <w:footnote w:id="4">
    <w:p w14:paraId="5C66D674" w14:textId="629095E5" w:rsidR="00201315" w:rsidRPr="002E6846" w:rsidRDefault="00201315" w:rsidP="002E6846">
      <w:pPr>
        <w:pStyle w:val="FootnoteText"/>
        <w:spacing w:after="120"/>
        <w:jc w:val="both"/>
        <w:rPr>
          <w:rFonts w:ascii="Arial" w:hAnsi="Arial" w:cs="Arial"/>
          <w:sz w:val="22"/>
          <w:szCs w:val="22"/>
          <w:lang w:val="en-GB"/>
        </w:rPr>
      </w:pPr>
      <w:r w:rsidRPr="002E6846">
        <w:rPr>
          <w:rStyle w:val="FootnoteReference"/>
          <w:rFonts w:ascii="Arial" w:hAnsi="Arial" w:cs="Arial"/>
          <w:sz w:val="22"/>
          <w:szCs w:val="22"/>
        </w:rPr>
        <w:footnoteRef/>
      </w:r>
      <w:r w:rsidRPr="002E6846">
        <w:rPr>
          <w:rFonts w:ascii="Arial" w:hAnsi="Arial" w:cs="Arial"/>
          <w:sz w:val="22"/>
          <w:szCs w:val="22"/>
        </w:rPr>
        <w:t xml:space="preserve"> </w:t>
      </w:r>
      <w:r w:rsidRPr="002E6846">
        <w:rPr>
          <w:rFonts w:ascii="Arial" w:hAnsi="Arial" w:cs="Arial"/>
          <w:sz w:val="22"/>
          <w:szCs w:val="22"/>
          <w:lang w:val="en-GB"/>
        </w:rPr>
        <w:t>1989 (1) SA 597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4F3019E5" w:rsidR="00201315" w:rsidRDefault="00201315">
        <w:pPr>
          <w:pStyle w:val="Header"/>
          <w:jc w:val="center"/>
        </w:pPr>
        <w:r>
          <w:fldChar w:fldCharType="begin"/>
        </w:r>
        <w:r>
          <w:instrText xml:space="preserve"> PAGE   \* MERGEFORMAT </w:instrText>
        </w:r>
        <w:r>
          <w:fldChar w:fldCharType="separate"/>
        </w:r>
        <w:r w:rsidR="002B38BA">
          <w:rPr>
            <w:noProof/>
          </w:rPr>
          <w:t>2</w:t>
        </w:r>
        <w:r>
          <w:rPr>
            <w:noProof/>
          </w:rPr>
          <w:fldChar w:fldCharType="end"/>
        </w:r>
      </w:p>
    </w:sdtContent>
  </w:sdt>
  <w:p w14:paraId="281D55A2" w14:textId="77777777" w:rsidR="00201315" w:rsidRDefault="00201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74314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9">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25"/>
  </w:num>
  <w:num w:numId="4">
    <w:abstractNumId w:val="38"/>
  </w:num>
  <w:num w:numId="5">
    <w:abstractNumId w:val="4"/>
  </w:num>
  <w:num w:numId="6">
    <w:abstractNumId w:val="23"/>
  </w:num>
  <w:num w:numId="7">
    <w:abstractNumId w:val="4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1"/>
  </w:num>
  <w:num w:numId="12">
    <w:abstractNumId w:val="19"/>
  </w:num>
  <w:num w:numId="13">
    <w:abstractNumId w:val="17"/>
  </w:num>
  <w:num w:numId="14">
    <w:abstractNumId w:val="37"/>
  </w:num>
  <w:num w:numId="15">
    <w:abstractNumId w:val="33"/>
  </w:num>
  <w:num w:numId="16">
    <w:abstractNumId w:val="8"/>
  </w:num>
  <w:num w:numId="17">
    <w:abstractNumId w:val="35"/>
  </w:num>
  <w:num w:numId="18">
    <w:abstractNumId w:val="18"/>
  </w:num>
  <w:num w:numId="19">
    <w:abstractNumId w:val="10"/>
  </w:num>
  <w:num w:numId="20">
    <w:abstractNumId w:val="9"/>
  </w:num>
  <w:num w:numId="21">
    <w:abstractNumId w:val="5"/>
  </w:num>
  <w:num w:numId="22">
    <w:abstractNumId w:val="32"/>
  </w:num>
  <w:num w:numId="23">
    <w:abstractNumId w:val="24"/>
  </w:num>
  <w:num w:numId="24">
    <w:abstractNumId w:val="26"/>
  </w:num>
  <w:num w:numId="25">
    <w:abstractNumId w:val="43"/>
  </w:num>
  <w:num w:numId="26">
    <w:abstractNumId w:val="34"/>
  </w:num>
  <w:num w:numId="27">
    <w:abstractNumId w:val="40"/>
  </w:num>
  <w:num w:numId="28">
    <w:abstractNumId w:val="36"/>
  </w:num>
  <w:num w:numId="29">
    <w:abstractNumId w:val="21"/>
  </w:num>
  <w:num w:numId="30">
    <w:abstractNumId w:val="7"/>
  </w:num>
  <w:num w:numId="31">
    <w:abstractNumId w:val="31"/>
  </w:num>
  <w:num w:numId="32">
    <w:abstractNumId w:val="14"/>
  </w:num>
  <w:num w:numId="33">
    <w:abstractNumId w:val="16"/>
  </w:num>
  <w:num w:numId="34">
    <w:abstractNumId w:val="30"/>
  </w:num>
  <w:num w:numId="35">
    <w:abstractNumId w:val="22"/>
  </w:num>
  <w:num w:numId="36">
    <w:abstractNumId w:val="15"/>
  </w:num>
  <w:num w:numId="37">
    <w:abstractNumId w:val="39"/>
  </w:num>
  <w:num w:numId="38">
    <w:abstractNumId w:val="6"/>
  </w:num>
  <w:num w:numId="39">
    <w:abstractNumId w:val="1"/>
  </w:num>
  <w:num w:numId="40">
    <w:abstractNumId w:val="12"/>
  </w:num>
  <w:num w:numId="41">
    <w:abstractNumId w:val="2"/>
  </w:num>
  <w:num w:numId="42">
    <w:abstractNumId w:val="0"/>
  </w:num>
  <w:num w:numId="43">
    <w:abstractNumId w:val="29"/>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8FAC3yIjk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6D31"/>
    <w:rsid w:val="000171DB"/>
    <w:rsid w:val="000176C9"/>
    <w:rsid w:val="000203E2"/>
    <w:rsid w:val="00021236"/>
    <w:rsid w:val="000215FB"/>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66E2D"/>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928"/>
    <w:rsid w:val="00087A9C"/>
    <w:rsid w:val="00090049"/>
    <w:rsid w:val="00090328"/>
    <w:rsid w:val="0009046E"/>
    <w:rsid w:val="00091185"/>
    <w:rsid w:val="00091A86"/>
    <w:rsid w:val="00091A89"/>
    <w:rsid w:val="00092153"/>
    <w:rsid w:val="0009232A"/>
    <w:rsid w:val="000933FD"/>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2D25"/>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47"/>
    <w:rsid w:val="001E1B80"/>
    <w:rsid w:val="001E2B6C"/>
    <w:rsid w:val="001E39CE"/>
    <w:rsid w:val="001E4659"/>
    <w:rsid w:val="001E4C5C"/>
    <w:rsid w:val="001E571B"/>
    <w:rsid w:val="001E59B4"/>
    <w:rsid w:val="001E6423"/>
    <w:rsid w:val="001E7BE7"/>
    <w:rsid w:val="001F1C20"/>
    <w:rsid w:val="001F2AA1"/>
    <w:rsid w:val="001F31B4"/>
    <w:rsid w:val="001F5F6A"/>
    <w:rsid w:val="001F6A6D"/>
    <w:rsid w:val="001F7084"/>
    <w:rsid w:val="002010BD"/>
    <w:rsid w:val="00201315"/>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692F"/>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834"/>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774"/>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38BA"/>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236"/>
    <w:rsid w:val="002D7FE5"/>
    <w:rsid w:val="002E080F"/>
    <w:rsid w:val="002E3CF1"/>
    <w:rsid w:val="002E46AF"/>
    <w:rsid w:val="002E4BB9"/>
    <w:rsid w:val="002E5635"/>
    <w:rsid w:val="002E63AB"/>
    <w:rsid w:val="002E66B7"/>
    <w:rsid w:val="002E6846"/>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07D30"/>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6AF"/>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0B6"/>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B773A"/>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4AC4"/>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9DD"/>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A80"/>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5F16"/>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6D72"/>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6DE7"/>
    <w:rsid w:val="00537115"/>
    <w:rsid w:val="005400AD"/>
    <w:rsid w:val="005424B3"/>
    <w:rsid w:val="005427AF"/>
    <w:rsid w:val="00542ECB"/>
    <w:rsid w:val="00543056"/>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26CF"/>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083C"/>
    <w:rsid w:val="005D128F"/>
    <w:rsid w:val="005D1461"/>
    <w:rsid w:val="005D16CB"/>
    <w:rsid w:val="005D2FFF"/>
    <w:rsid w:val="005D4337"/>
    <w:rsid w:val="005D43BE"/>
    <w:rsid w:val="005D4ED7"/>
    <w:rsid w:val="005D5215"/>
    <w:rsid w:val="005D620D"/>
    <w:rsid w:val="005D6A6C"/>
    <w:rsid w:val="005D7C43"/>
    <w:rsid w:val="005E0175"/>
    <w:rsid w:val="005E1472"/>
    <w:rsid w:val="005E185F"/>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BF1"/>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314E"/>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6EF"/>
    <w:rsid w:val="00677D84"/>
    <w:rsid w:val="00681003"/>
    <w:rsid w:val="0068145A"/>
    <w:rsid w:val="00681F7F"/>
    <w:rsid w:val="00683456"/>
    <w:rsid w:val="00683E07"/>
    <w:rsid w:val="00683E4A"/>
    <w:rsid w:val="00683F33"/>
    <w:rsid w:val="0068459E"/>
    <w:rsid w:val="00685CFD"/>
    <w:rsid w:val="00686EFD"/>
    <w:rsid w:val="00686FD0"/>
    <w:rsid w:val="00687337"/>
    <w:rsid w:val="0068759C"/>
    <w:rsid w:val="00690771"/>
    <w:rsid w:val="00690B3B"/>
    <w:rsid w:val="00692613"/>
    <w:rsid w:val="006947C0"/>
    <w:rsid w:val="00694F5B"/>
    <w:rsid w:val="0069638E"/>
    <w:rsid w:val="00696A55"/>
    <w:rsid w:val="00696B90"/>
    <w:rsid w:val="00696BBC"/>
    <w:rsid w:val="00696E41"/>
    <w:rsid w:val="006970F7"/>
    <w:rsid w:val="0069735A"/>
    <w:rsid w:val="006A0F31"/>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D3"/>
    <w:rsid w:val="006B57E3"/>
    <w:rsid w:val="006C0019"/>
    <w:rsid w:val="006C08A0"/>
    <w:rsid w:val="006C0BB4"/>
    <w:rsid w:val="006C1A32"/>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E7797"/>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0EE4"/>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60"/>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D7957"/>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49D"/>
    <w:rsid w:val="008529E2"/>
    <w:rsid w:val="008535C8"/>
    <w:rsid w:val="008535CE"/>
    <w:rsid w:val="00853A46"/>
    <w:rsid w:val="00854305"/>
    <w:rsid w:val="00854E34"/>
    <w:rsid w:val="0085654E"/>
    <w:rsid w:val="008608C8"/>
    <w:rsid w:val="00860963"/>
    <w:rsid w:val="0086156E"/>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404D"/>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13B"/>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20F3"/>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46FC"/>
    <w:rsid w:val="009B5CF2"/>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6DF"/>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47FD5"/>
    <w:rsid w:val="00A52163"/>
    <w:rsid w:val="00A524CA"/>
    <w:rsid w:val="00A526E7"/>
    <w:rsid w:val="00A53641"/>
    <w:rsid w:val="00A54BDB"/>
    <w:rsid w:val="00A55F42"/>
    <w:rsid w:val="00A5693C"/>
    <w:rsid w:val="00A56A48"/>
    <w:rsid w:val="00A57377"/>
    <w:rsid w:val="00A60C2B"/>
    <w:rsid w:val="00A617C5"/>
    <w:rsid w:val="00A657CC"/>
    <w:rsid w:val="00A65B37"/>
    <w:rsid w:val="00A66064"/>
    <w:rsid w:val="00A67D95"/>
    <w:rsid w:val="00A70939"/>
    <w:rsid w:val="00A7213A"/>
    <w:rsid w:val="00A73869"/>
    <w:rsid w:val="00A74D18"/>
    <w:rsid w:val="00A75311"/>
    <w:rsid w:val="00A753C7"/>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5A4"/>
    <w:rsid w:val="00B107A6"/>
    <w:rsid w:val="00B10E5F"/>
    <w:rsid w:val="00B11338"/>
    <w:rsid w:val="00B1242A"/>
    <w:rsid w:val="00B125F6"/>
    <w:rsid w:val="00B12FB1"/>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1F37"/>
    <w:rsid w:val="00B42176"/>
    <w:rsid w:val="00B43EDB"/>
    <w:rsid w:val="00B44A91"/>
    <w:rsid w:val="00B44D6C"/>
    <w:rsid w:val="00B451C1"/>
    <w:rsid w:val="00B45715"/>
    <w:rsid w:val="00B465C8"/>
    <w:rsid w:val="00B4792A"/>
    <w:rsid w:val="00B505F7"/>
    <w:rsid w:val="00B51101"/>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6903"/>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4C1B"/>
    <w:rsid w:val="00B950AB"/>
    <w:rsid w:val="00B95181"/>
    <w:rsid w:val="00B96F22"/>
    <w:rsid w:val="00B97014"/>
    <w:rsid w:val="00BA11DA"/>
    <w:rsid w:val="00BA1301"/>
    <w:rsid w:val="00BA1D4F"/>
    <w:rsid w:val="00BA1F10"/>
    <w:rsid w:val="00BA2018"/>
    <w:rsid w:val="00BA2622"/>
    <w:rsid w:val="00BA2955"/>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1D4"/>
    <w:rsid w:val="00C17911"/>
    <w:rsid w:val="00C21880"/>
    <w:rsid w:val="00C2202C"/>
    <w:rsid w:val="00C220CB"/>
    <w:rsid w:val="00C22892"/>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24A"/>
    <w:rsid w:val="00C8287D"/>
    <w:rsid w:val="00C8388E"/>
    <w:rsid w:val="00C8420A"/>
    <w:rsid w:val="00C85236"/>
    <w:rsid w:val="00C854B1"/>
    <w:rsid w:val="00C875D1"/>
    <w:rsid w:val="00C90A63"/>
    <w:rsid w:val="00C92732"/>
    <w:rsid w:val="00C937C7"/>
    <w:rsid w:val="00C94B75"/>
    <w:rsid w:val="00C953A8"/>
    <w:rsid w:val="00C9608A"/>
    <w:rsid w:val="00C96C9A"/>
    <w:rsid w:val="00C96F9A"/>
    <w:rsid w:val="00C97578"/>
    <w:rsid w:val="00CA1519"/>
    <w:rsid w:val="00CA1B89"/>
    <w:rsid w:val="00CA25AD"/>
    <w:rsid w:val="00CA26A1"/>
    <w:rsid w:val="00CA3367"/>
    <w:rsid w:val="00CA56FF"/>
    <w:rsid w:val="00CA5786"/>
    <w:rsid w:val="00CA6F65"/>
    <w:rsid w:val="00CA7B55"/>
    <w:rsid w:val="00CB036F"/>
    <w:rsid w:val="00CB0588"/>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19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3E6A"/>
    <w:rsid w:val="00D54258"/>
    <w:rsid w:val="00D54D85"/>
    <w:rsid w:val="00D550A0"/>
    <w:rsid w:val="00D55179"/>
    <w:rsid w:val="00D551BC"/>
    <w:rsid w:val="00D55446"/>
    <w:rsid w:val="00D57DB8"/>
    <w:rsid w:val="00D615C1"/>
    <w:rsid w:val="00D620E7"/>
    <w:rsid w:val="00D62A3A"/>
    <w:rsid w:val="00D6342D"/>
    <w:rsid w:val="00D63502"/>
    <w:rsid w:val="00D63996"/>
    <w:rsid w:val="00D63EA9"/>
    <w:rsid w:val="00D64CB4"/>
    <w:rsid w:val="00D64F92"/>
    <w:rsid w:val="00D64FA2"/>
    <w:rsid w:val="00D65D3B"/>
    <w:rsid w:val="00D66030"/>
    <w:rsid w:val="00D66DE8"/>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53B"/>
    <w:rsid w:val="00D957A8"/>
    <w:rsid w:val="00D9588B"/>
    <w:rsid w:val="00D95951"/>
    <w:rsid w:val="00D97A00"/>
    <w:rsid w:val="00D97A29"/>
    <w:rsid w:val="00DA06C7"/>
    <w:rsid w:val="00DA0719"/>
    <w:rsid w:val="00DA12D1"/>
    <w:rsid w:val="00DA141C"/>
    <w:rsid w:val="00DA2E41"/>
    <w:rsid w:val="00DA4487"/>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5F63"/>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226B"/>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376B"/>
    <w:rsid w:val="00E44579"/>
    <w:rsid w:val="00E4475D"/>
    <w:rsid w:val="00E44FCB"/>
    <w:rsid w:val="00E4568F"/>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1D5"/>
    <w:rsid w:val="00E65208"/>
    <w:rsid w:val="00E653D5"/>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8B3"/>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37D4"/>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5C4"/>
    <w:rsid w:val="00F0376A"/>
    <w:rsid w:val="00F03C7D"/>
    <w:rsid w:val="00F03EE2"/>
    <w:rsid w:val="00F03FDC"/>
    <w:rsid w:val="00F0446B"/>
    <w:rsid w:val="00F04785"/>
    <w:rsid w:val="00F0539A"/>
    <w:rsid w:val="00F0682C"/>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450"/>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3FD"/>
    <w:rsid w:val="00F62697"/>
    <w:rsid w:val="00F64E61"/>
    <w:rsid w:val="00F65FC9"/>
    <w:rsid w:val="00F664FB"/>
    <w:rsid w:val="00F67249"/>
    <w:rsid w:val="00F674DC"/>
    <w:rsid w:val="00F70645"/>
    <w:rsid w:val="00F730AB"/>
    <w:rsid w:val="00F736D6"/>
    <w:rsid w:val="00F73DCE"/>
    <w:rsid w:val="00F74774"/>
    <w:rsid w:val="00F752AD"/>
    <w:rsid w:val="00F753F6"/>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68E9-F770-4737-B628-1928E5D4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4</cp:revision>
  <cp:lastPrinted>2023-03-22T05:16:00Z</cp:lastPrinted>
  <dcterms:created xsi:type="dcterms:W3CDTF">2023-03-30T09:30:00Z</dcterms:created>
  <dcterms:modified xsi:type="dcterms:W3CDTF">2023-03-30T09:33:00Z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