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F8ED0"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63" w:hangingChars="236" w:hanging="663"/>
        <w:jc w:val="center"/>
        <w:rPr>
          <w:rFonts w:ascii="Arial" w:eastAsia="Times New Roman" w:hAnsi="Arial" w:cs="Arial"/>
          <w:sz w:val="28"/>
          <w:szCs w:val="28"/>
          <w:lang w:eastAsia="en-GB"/>
        </w:rPr>
      </w:pPr>
      <w:r w:rsidRPr="00665539">
        <w:rPr>
          <w:rFonts w:ascii="Arial" w:hAnsi="Arial" w:cs="Arial"/>
          <w:b/>
          <w:noProof/>
          <w:sz w:val="28"/>
          <w:szCs w:val="28"/>
          <w:lang w:val="en-US"/>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F4E9B91" w14:textId="51BE94D0" w:rsidR="00665539" w:rsidRDefault="003F64B3" w:rsidP="00FC3DC3">
      <w:pPr>
        <w:spacing w:after="0" w:line="240" w:lineRule="auto"/>
        <w:ind w:left="661" w:hangingChars="236" w:hanging="661"/>
        <w:jc w:val="right"/>
        <w:rPr>
          <w:rFonts w:ascii="Arial" w:eastAsia="Times New Roman" w:hAnsi="Arial" w:cs="Arial"/>
          <w:sz w:val="28"/>
          <w:szCs w:val="28"/>
          <w:lang w:eastAsia="en-GB"/>
        </w:rPr>
      </w:pPr>
      <w:r>
        <w:rPr>
          <w:rFonts w:ascii="Arial" w:eastAsia="Times New Roman" w:hAnsi="Arial" w:cs="Arial"/>
          <w:sz w:val="28"/>
          <w:szCs w:val="28"/>
          <w:lang w:eastAsia="en-GB"/>
        </w:rPr>
        <w:t>CASE NO:</w:t>
      </w:r>
      <w:r w:rsidR="00DE3835">
        <w:rPr>
          <w:rFonts w:ascii="Arial" w:eastAsia="Times New Roman" w:hAnsi="Arial" w:cs="Arial"/>
          <w:sz w:val="28"/>
          <w:szCs w:val="28"/>
          <w:lang w:eastAsia="en-GB"/>
        </w:rPr>
        <w:t xml:space="preserve"> </w:t>
      </w:r>
      <w:r w:rsidR="00F5098D">
        <w:rPr>
          <w:rFonts w:ascii="Arial" w:eastAsia="Times New Roman" w:hAnsi="Arial" w:cs="Arial"/>
          <w:sz w:val="28"/>
          <w:szCs w:val="28"/>
          <w:lang w:eastAsia="en-GB"/>
        </w:rPr>
        <w:t>2023-024313</w:t>
      </w:r>
    </w:p>
    <w:p w14:paraId="633CC936" w14:textId="5D66C20F"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A80BE5" w:rsidRDefault="00A80BE5" w:rsidP="00ED2FC5">
                            <w:pPr>
                              <w:jc w:val="center"/>
                              <w:rPr>
                                <w:rFonts w:ascii="Century Gothic" w:hAnsi="Century Gothic"/>
                                <w:b/>
                                <w:sz w:val="20"/>
                                <w:szCs w:val="20"/>
                              </w:rPr>
                            </w:pPr>
                          </w:p>
                          <w:p w14:paraId="2B4C2A7A" w14:textId="788AA12B" w:rsidR="00A80BE5" w:rsidRDefault="008B4BA0" w:rsidP="008B4BA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A80BE5">
                              <w:rPr>
                                <w:rFonts w:ascii="Century Gothic" w:hAnsi="Century Gothic"/>
                                <w:sz w:val="20"/>
                                <w:szCs w:val="20"/>
                              </w:rPr>
                              <w:t>REPORTABLE: YES/NO</w:t>
                            </w:r>
                          </w:p>
                          <w:p w14:paraId="240656F9" w14:textId="3010333E" w:rsidR="00A80BE5" w:rsidRDefault="008B4BA0" w:rsidP="008B4BA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A80BE5">
                              <w:rPr>
                                <w:rFonts w:ascii="Century Gothic" w:hAnsi="Century Gothic"/>
                                <w:sz w:val="20"/>
                                <w:szCs w:val="20"/>
                              </w:rPr>
                              <w:t>OF INTEREST TO OTHER JUDGES: NO</w:t>
                            </w:r>
                          </w:p>
                          <w:p w14:paraId="22436154" w14:textId="7D292F80" w:rsidR="00A80BE5" w:rsidRDefault="008B4BA0" w:rsidP="008B4BA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A80BE5">
                              <w:rPr>
                                <w:rFonts w:ascii="Century Gothic" w:hAnsi="Century Gothic"/>
                                <w:sz w:val="20"/>
                                <w:szCs w:val="20"/>
                              </w:rPr>
                              <w:t>REVISED: NO</w:t>
                            </w:r>
                          </w:p>
                          <w:p w14:paraId="3DE114B7" w14:textId="77777777" w:rsidR="00A80BE5" w:rsidRDefault="00A80BE5"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623EDE87" w:rsidR="00A80BE5" w:rsidRDefault="00A80BE5"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11 April 2023</w:t>
                            </w:r>
                            <w:r>
                              <w:rPr>
                                <w:rFonts w:ascii="Century Gothic" w:hAnsi="Century Gothic"/>
                                <w:sz w:val="20"/>
                                <w:szCs w:val="20"/>
                              </w:rPr>
                              <w:tab/>
                              <w:t>E van der Schyff</w:t>
                            </w:r>
                          </w:p>
                          <w:p w14:paraId="1F64CB6E" w14:textId="77777777" w:rsidR="00A80BE5" w:rsidRDefault="00A80BE5"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397DD474" w14:textId="77777777" w:rsidR="00A80BE5" w:rsidRDefault="00A80BE5" w:rsidP="00ED2FC5">
                      <w:pPr>
                        <w:jc w:val="center"/>
                        <w:rPr>
                          <w:rFonts w:ascii="Century Gothic" w:hAnsi="Century Gothic"/>
                          <w:b/>
                          <w:sz w:val="20"/>
                          <w:szCs w:val="20"/>
                        </w:rPr>
                      </w:pPr>
                    </w:p>
                    <w:p w14:paraId="2B4C2A7A" w14:textId="788AA12B" w:rsidR="00A80BE5" w:rsidRDefault="008B4BA0" w:rsidP="008B4BA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A80BE5">
                        <w:rPr>
                          <w:rFonts w:ascii="Century Gothic" w:hAnsi="Century Gothic"/>
                          <w:sz w:val="20"/>
                          <w:szCs w:val="20"/>
                        </w:rPr>
                        <w:t>REPORTABLE: YES/NO</w:t>
                      </w:r>
                    </w:p>
                    <w:p w14:paraId="240656F9" w14:textId="3010333E" w:rsidR="00A80BE5" w:rsidRDefault="008B4BA0" w:rsidP="008B4BA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A80BE5">
                        <w:rPr>
                          <w:rFonts w:ascii="Century Gothic" w:hAnsi="Century Gothic"/>
                          <w:sz w:val="20"/>
                          <w:szCs w:val="20"/>
                        </w:rPr>
                        <w:t>OF INTEREST TO OTHER JUDGES: NO</w:t>
                      </w:r>
                    </w:p>
                    <w:p w14:paraId="22436154" w14:textId="7D292F80" w:rsidR="00A80BE5" w:rsidRDefault="008B4BA0" w:rsidP="008B4BA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A80BE5">
                        <w:rPr>
                          <w:rFonts w:ascii="Century Gothic" w:hAnsi="Century Gothic"/>
                          <w:sz w:val="20"/>
                          <w:szCs w:val="20"/>
                        </w:rPr>
                        <w:t>REVISED: NO</w:t>
                      </w:r>
                    </w:p>
                    <w:p w14:paraId="3DE114B7" w14:textId="77777777" w:rsidR="00A80BE5" w:rsidRDefault="00A80BE5"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623EDE87" w:rsidR="00A80BE5" w:rsidRDefault="00A80BE5"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11 April 2023</w:t>
                      </w:r>
                      <w:r>
                        <w:rPr>
                          <w:rFonts w:ascii="Century Gothic" w:hAnsi="Century Gothic"/>
                          <w:sz w:val="20"/>
                          <w:szCs w:val="20"/>
                        </w:rPr>
                        <w:tab/>
                        <w:t>E van der Schyff</w:t>
                      </w:r>
                    </w:p>
                    <w:p w14:paraId="1F64CB6E" w14:textId="77777777" w:rsidR="00A80BE5" w:rsidRDefault="00A80BE5"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Default="00C17911" w:rsidP="00C17911">
      <w:pPr>
        <w:tabs>
          <w:tab w:val="left" w:pos="4917"/>
        </w:tabs>
        <w:spacing w:before="120" w:after="120" w:line="360" w:lineRule="auto"/>
        <w:jc w:val="center"/>
        <w:rPr>
          <w:rFonts w:ascii="Arial" w:hAnsi="Arial" w:cs="Arial"/>
          <w:sz w:val="24"/>
          <w:szCs w:val="24"/>
        </w:rPr>
      </w:pPr>
    </w:p>
    <w:p w14:paraId="79E1D3F6" w14:textId="22346CB5"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14:paraId="503B14A0" w14:textId="5A73A742" w:rsidR="00273774" w:rsidRDefault="00F5098D" w:rsidP="009C6780">
      <w:pPr>
        <w:tabs>
          <w:tab w:val="left" w:pos="4917"/>
        </w:tabs>
        <w:spacing w:before="120" w:after="120" w:line="360" w:lineRule="auto"/>
        <w:rPr>
          <w:rFonts w:ascii="Arial" w:hAnsi="Arial" w:cs="Arial"/>
          <w:sz w:val="24"/>
          <w:szCs w:val="24"/>
        </w:rPr>
      </w:pPr>
      <w:r>
        <w:rPr>
          <w:rFonts w:ascii="Arial" w:hAnsi="Arial" w:cs="Arial"/>
          <w:sz w:val="24"/>
          <w:szCs w:val="24"/>
        </w:rPr>
        <w:t>ARTEFLEX (PTY) LTD</w:t>
      </w:r>
      <w:r w:rsidR="00273774">
        <w:rPr>
          <w:rFonts w:ascii="Arial" w:hAnsi="Arial" w:cs="Arial"/>
          <w:sz w:val="24"/>
          <w:szCs w:val="24"/>
        </w:rPr>
        <w:tab/>
      </w:r>
      <w:r w:rsidR="00273774">
        <w:rPr>
          <w:rFonts w:ascii="Arial" w:hAnsi="Arial" w:cs="Arial"/>
          <w:sz w:val="24"/>
          <w:szCs w:val="24"/>
        </w:rPr>
        <w:tab/>
      </w:r>
      <w:r w:rsidR="00273774">
        <w:rPr>
          <w:rFonts w:ascii="Arial" w:hAnsi="Arial" w:cs="Arial"/>
          <w:sz w:val="24"/>
          <w:szCs w:val="24"/>
        </w:rPr>
        <w:tab/>
        <w:t>APPLICANT</w:t>
      </w:r>
    </w:p>
    <w:p w14:paraId="5AD99CCB" w14:textId="65018A53" w:rsidR="002C7989" w:rsidRDefault="002C7989" w:rsidP="009C6780">
      <w:pPr>
        <w:tabs>
          <w:tab w:val="left" w:pos="4917"/>
        </w:tabs>
        <w:spacing w:before="120" w:after="120" w:line="360" w:lineRule="auto"/>
        <w:rPr>
          <w:rFonts w:ascii="Arial" w:hAnsi="Arial" w:cs="Arial"/>
          <w:sz w:val="24"/>
          <w:szCs w:val="24"/>
        </w:rPr>
      </w:pPr>
      <w:r>
        <w:rPr>
          <w:rFonts w:ascii="Arial" w:hAnsi="Arial" w:cs="Arial"/>
          <w:sz w:val="24"/>
          <w:szCs w:val="24"/>
        </w:rPr>
        <w:t>and</w:t>
      </w:r>
    </w:p>
    <w:p w14:paraId="59AA76E9" w14:textId="275099FD" w:rsidR="00F9064E" w:rsidRDefault="00F5098D" w:rsidP="00F9064E">
      <w:pPr>
        <w:tabs>
          <w:tab w:val="left" w:pos="4917"/>
        </w:tabs>
        <w:spacing w:before="120" w:after="0" w:line="240" w:lineRule="auto"/>
        <w:rPr>
          <w:rFonts w:ascii="Arial" w:hAnsi="Arial" w:cs="Arial"/>
          <w:sz w:val="24"/>
          <w:szCs w:val="24"/>
        </w:rPr>
      </w:pPr>
      <w:r>
        <w:rPr>
          <w:rFonts w:ascii="Arial" w:hAnsi="Arial" w:cs="Arial"/>
          <w:sz w:val="24"/>
          <w:szCs w:val="24"/>
        </w:rPr>
        <w:t>FRANS PIETERS</w:t>
      </w:r>
      <w:r w:rsidR="000C36B5">
        <w:rPr>
          <w:rFonts w:ascii="Arial" w:hAnsi="Arial" w:cs="Arial"/>
          <w:sz w:val="24"/>
          <w:szCs w:val="24"/>
        </w:rPr>
        <w:tab/>
      </w:r>
      <w:r w:rsidR="000C36B5">
        <w:rPr>
          <w:rFonts w:ascii="Arial" w:hAnsi="Arial" w:cs="Arial"/>
          <w:sz w:val="24"/>
          <w:szCs w:val="24"/>
        </w:rPr>
        <w:tab/>
      </w:r>
      <w:r w:rsidR="000C36B5">
        <w:rPr>
          <w:rFonts w:ascii="Arial" w:hAnsi="Arial" w:cs="Arial"/>
          <w:sz w:val="24"/>
          <w:szCs w:val="24"/>
        </w:rPr>
        <w:tab/>
      </w:r>
      <w:r>
        <w:rPr>
          <w:rFonts w:ascii="Arial" w:hAnsi="Arial" w:cs="Arial"/>
          <w:sz w:val="24"/>
          <w:szCs w:val="24"/>
        </w:rPr>
        <w:t xml:space="preserve">FIRST </w:t>
      </w:r>
      <w:r w:rsidR="000C36B5">
        <w:rPr>
          <w:rFonts w:ascii="Arial" w:hAnsi="Arial" w:cs="Arial"/>
          <w:sz w:val="24"/>
          <w:szCs w:val="24"/>
        </w:rPr>
        <w:t>RESPONDENT</w:t>
      </w:r>
    </w:p>
    <w:p w14:paraId="5A305873" w14:textId="4E321334" w:rsidR="00F5098D" w:rsidRDefault="00F5098D" w:rsidP="00F9064E">
      <w:pPr>
        <w:tabs>
          <w:tab w:val="left" w:pos="4917"/>
        </w:tabs>
        <w:spacing w:before="120" w:after="0" w:line="240" w:lineRule="auto"/>
        <w:rPr>
          <w:rFonts w:ascii="Arial" w:hAnsi="Arial" w:cs="Arial"/>
          <w:sz w:val="24"/>
          <w:szCs w:val="24"/>
        </w:rPr>
      </w:pPr>
    </w:p>
    <w:p w14:paraId="7217923F" w14:textId="03D1BCFE" w:rsidR="00F5098D" w:rsidRDefault="00F5098D" w:rsidP="00F9064E">
      <w:pPr>
        <w:tabs>
          <w:tab w:val="left" w:pos="4917"/>
        </w:tabs>
        <w:spacing w:before="120" w:after="0" w:line="240" w:lineRule="auto"/>
        <w:rPr>
          <w:rFonts w:ascii="Arial" w:hAnsi="Arial" w:cs="Arial"/>
          <w:sz w:val="24"/>
          <w:szCs w:val="24"/>
        </w:rPr>
      </w:pPr>
      <w:r>
        <w:rPr>
          <w:rFonts w:ascii="Arial" w:hAnsi="Arial" w:cs="Arial"/>
          <w:sz w:val="24"/>
          <w:szCs w:val="24"/>
        </w:rPr>
        <w:t>IKONIC INTERIORS CC</w:t>
      </w:r>
      <w:r>
        <w:rPr>
          <w:rFonts w:ascii="Arial" w:hAnsi="Arial" w:cs="Arial"/>
          <w:sz w:val="24"/>
          <w:szCs w:val="24"/>
        </w:rPr>
        <w:tab/>
      </w:r>
      <w:r>
        <w:rPr>
          <w:rFonts w:ascii="Arial" w:hAnsi="Arial" w:cs="Arial"/>
          <w:sz w:val="24"/>
          <w:szCs w:val="24"/>
        </w:rPr>
        <w:tab/>
      </w:r>
      <w:r>
        <w:rPr>
          <w:rFonts w:ascii="Arial" w:hAnsi="Arial" w:cs="Arial"/>
          <w:sz w:val="24"/>
          <w:szCs w:val="24"/>
        </w:rPr>
        <w:tab/>
        <w:t>SECOND RESPONDENT</w:t>
      </w:r>
    </w:p>
    <w:p w14:paraId="17CAEA52" w14:textId="3ABCB37E" w:rsidR="0056224F" w:rsidRDefault="0056224F" w:rsidP="00F9064E">
      <w:pPr>
        <w:tabs>
          <w:tab w:val="left" w:pos="4917"/>
        </w:tabs>
        <w:spacing w:before="120" w:after="0" w:line="240" w:lineRule="auto"/>
        <w:rPr>
          <w:rFonts w:ascii="Arial" w:hAnsi="Arial" w:cs="Arial"/>
          <w:sz w:val="24"/>
          <w:szCs w:val="24"/>
        </w:rPr>
      </w:pPr>
    </w:p>
    <w:p w14:paraId="163B4780" w14:textId="34E7D4FF" w:rsidR="004F10C9"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t>JUDGMENT</w:t>
      </w:r>
    </w:p>
    <w:p w14:paraId="0D3F50F0" w14:textId="66309BD7" w:rsidR="00537115"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Van der Schyff J</w:t>
      </w:r>
      <w:r w:rsidR="00EA4756">
        <w:rPr>
          <w:rFonts w:ascii="Arial" w:hAnsi="Arial" w:cs="Arial"/>
          <w:sz w:val="24"/>
          <w:szCs w:val="24"/>
        </w:rPr>
        <w:t xml:space="preserve"> </w:t>
      </w:r>
    </w:p>
    <w:p w14:paraId="2CB65FD5" w14:textId="2A49A3A5" w:rsidR="00D17DE3" w:rsidRDefault="00D17DE3" w:rsidP="00D852E9">
      <w:pPr>
        <w:pStyle w:val="ListParagraph"/>
        <w:tabs>
          <w:tab w:val="left" w:pos="4917"/>
        </w:tabs>
        <w:spacing w:before="120" w:after="120" w:line="360" w:lineRule="auto"/>
        <w:ind w:left="0"/>
        <w:jc w:val="both"/>
        <w:rPr>
          <w:rFonts w:ascii="Arial" w:hAnsi="Arial" w:cs="Arial"/>
          <w:sz w:val="24"/>
          <w:szCs w:val="24"/>
        </w:rPr>
      </w:pPr>
    </w:p>
    <w:p w14:paraId="594CAFAD" w14:textId="20FBF359" w:rsidR="008E70C8" w:rsidRDefault="00D17DE3" w:rsidP="00273774">
      <w:pPr>
        <w:pStyle w:val="ListParagraph"/>
        <w:tabs>
          <w:tab w:val="left" w:pos="4917"/>
        </w:tabs>
        <w:spacing w:before="120" w:after="120" w:line="360" w:lineRule="auto"/>
        <w:ind w:left="0"/>
        <w:jc w:val="both"/>
        <w:rPr>
          <w:rFonts w:ascii="Arial" w:hAnsi="Arial" w:cs="Arial"/>
          <w:b/>
          <w:sz w:val="24"/>
          <w:szCs w:val="24"/>
        </w:rPr>
      </w:pPr>
      <w:r>
        <w:rPr>
          <w:rFonts w:ascii="Arial" w:hAnsi="Arial" w:cs="Arial"/>
          <w:b/>
          <w:sz w:val="24"/>
          <w:szCs w:val="24"/>
        </w:rPr>
        <w:t>Introduction</w:t>
      </w:r>
    </w:p>
    <w:p w14:paraId="079CCF24" w14:textId="39B8AF48" w:rsidR="002B4FC0" w:rsidRPr="008B4BA0" w:rsidRDefault="008B4BA0" w:rsidP="008B4BA0">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CE000A" w:rsidRPr="008B4BA0">
        <w:rPr>
          <w:rFonts w:ascii="Arial" w:hAnsi="Arial" w:cs="Arial"/>
          <w:sz w:val="24"/>
          <w:szCs w:val="24"/>
        </w:rPr>
        <w:t xml:space="preserve">The applicant (‘Arteflex’) </w:t>
      </w:r>
      <w:r w:rsidR="00F5098D" w:rsidRPr="008B4BA0">
        <w:rPr>
          <w:rFonts w:ascii="Arial" w:hAnsi="Arial" w:cs="Arial"/>
          <w:sz w:val="24"/>
          <w:szCs w:val="24"/>
        </w:rPr>
        <w:t>launched an urgent application for fin</w:t>
      </w:r>
      <w:r w:rsidR="00CE000A" w:rsidRPr="008B4BA0">
        <w:rPr>
          <w:rFonts w:ascii="Arial" w:hAnsi="Arial" w:cs="Arial"/>
          <w:sz w:val="24"/>
          <w:szCs w:val="24"/>
        </w:rPr>
        <w:t>al relief</w:t>
      </w:r>
      <w:r w:rsidR="00290D8B" w:rsidRPr="008B4BA0">
        <w:rPr>
          <w:rFonts w:ascii="Arial" w:hAnsi="Arial" w:cs="Arial"/>
          <w:sz w:val="24"/>
          <w:szCs w:val="24"/>
        </w:rPr>
        <w:t xml:space="preserve"> primarily see</w:t>
      </w:r>
      <w:bookmarkStart w:id="0" w:name="_GoBack"/>
      <w:bookmarkEnd w:id="0"/>
      <w:r w:rsidR="00290D8B" w:rsidRPr="008B4BA0">
        <w:rPr>
          <w:rFonts w:ascii="Arial" w:hAnsi="Arial" w:cs="Arial"/>
          <w:sz w:val="24"/>
          <w:szCs w:val="24"/>
        </w:rPr>
        <w:t xml:space="preserve">king to enforce a restraint of trade clause contained in the employment contract </w:t>
      </w:r>
      <w:r w:rsidR="00436802" w:rsidRPr="008B4BA0">
        <w:rPr>
          <w:rFonts w:ascii="Arial" w:hAnsi="Arial" w:cs="Arial"/>
          <w:sz w:val="24"/>
          <w:szCs w:val="24"/>
        </w:rPr>
        <w:lastRenderedPageBreak/>
        <w:t>concluded between itself</w:t>
      </w:r>
      <w:r w:rsidR="00290D8B" w:rsidRPr="008B4BA0">
        <w:rPr>
          <w:rFonts w:ascii="Arial" w:hAnsi="Arial" w:cs="Arial"/>
          <w:sz w:val="24"/>
          <w:szCs w:val="24"/>
        </w:rPr>
        <w:t xml:space="preserve"> and the first respondent</w:t>
      </w:r>
      <w:r w:rsidR="00436802" w:rsidRPr="008B4BA0">
        <w:rPr>
          <w:rFonts w:ascii="Arial" w:hAnsi="Arial" w:cs="Arial"/>
          <w:sz w:val="24"/>
          <w:szCs w:val="24"/>
        </w:rPr>
        <w:t>, Mr. Pieters</w:t>
      </w:r>
      <w:r w:rsidR="00290D8B" w:rsidRPr="008B4BA0">
        <w:rPr>
          <w:rFonts w:ascii="Arial" w:hAnsi="Arial" w:cs="Arial"/>
          <w:sz w:val="24"/>
          <w:szCs w:val="24"/>
        </w:rPr>
        <w:t xml:space="preserve">. </w:t>
      </w:r>
      <w:r w:rsidR="00436802" w:rsidRPr="008B4BA0">
        <w:rPr>
          <w:rFonts w:ascii="Arial" w:hAnsi="Arial" w:cs="Arial"/>
          <w:sz w:val="24"/>
          <w:szCs w:val="24"/>
        </w:rPr>
        <w:t>Arteflex, in addition,</w:t>
      </w:r>
      <w:r w:rsidR="00D355D4" w:rsidRPr="008B4BA0">
        <w:rPr>
          <w:rFonts w:ascii="Arial" w:hAnsi="Arial" w:cs="Arial"/>
          <w:sz w:val="24"/>
          <w:szCs w:val="24"/>
        </w:rPr>
        <w:t xml:space="preserve"> relies on what it described as ‘the implied term of every contract of employment that an employee will not use or divulge confidential information acquired during her contract of employment for his benefit or to the detriment of his employers and that such terms bind the employee even after he has left the services of the employer</w:t>
      </w:r>
      <w:r w:rsidR="002B4FC0" w:rsidRPr="008B4BA0">
        <w:rPr>
          <w:rFonts w:ascii="Arial" w:hAnsi="Arial" w:cs="Arial"/>
          <w:sz w:val="24"/>
          <w:szCs w:val="24"/>
        </w:rPr>
        <w:t xml:space="preserve">.’ </w:t>
      </w:r>
    </w:p>
    <w:p w14:paraId="2F323F22" w14:textId="77777777" w:rsidR="002B4FC0" w:rsidRDefault="002B4FC0" w:rsidP="002B4FC0">
      <w:pPr>
        <w:pStyle w:val="ListParagraph"/>
        <w:tabs>
          <w:tab w:val="left" w:pos="4917"/>
        </w:tabs>
        <w:spacing w:before="120" w:after="120" w:line="360" w:lineRule="auto"/>
        <w:jc w:val="both"/>
        <w:rPr>
          <w:rFonts w:ascii="Arial" w:hAnsi="Arial" w:cs="Arial"/>
          <w:sz w:val="24"/>
          <w:szCs w:val="24"/>
        </w:rPr>
      </w:pPr>
    </w:p>
    <w:p w14:paraId="19FA33E8" w14:textId="00D517AB" w:rsidR="00D56DC6" w:rsidRPr="008B4BA0" w:rsidRDefault="008B4BA0" w:rsidP="008B4BA0">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D56DC6" w:rsidRPr="008B4BA0">
        <w:rPr>
          <w:rFonts w:ascii="Arial" w:hAnsi="Arial" w:cs="Arial"/>
          <w:sz w:val="24"/>
          <w:szCs w:val="24"/>
        </w:rPr>
        <w:t xml:space="preserve">I regard the application as sufficiently urgent to deal with in the urgent court. </w:t>
      </w:r>
    </w:p>
    <w:p w14:paraId="233A9BCE" w14:textId="77777777" w:rsidR="00D355D4" w:rsidRDefault="00D355D4" w:rsidP="00D355D4">
      <w:pPr>
        <w:pStyle w:val="ListParagraph"/>
        <w:tabs>
          <w:tab w:val="left" w:pos="4917"/>
        </w:tabs>
        <w:spacing w:before="120" w:after="120" w:line="360" w:lineRule="auto"/>
        <w:jc w:val="both"/>
        <w:rPr>
          <w:rFonts w:ascii="Arial" w:hAnsi="Arial" w:cs="Arial"/>
          <w:sz w:val="24"/>
          <w:szCs w:val="24"/>
        </w:rPr>
      </w:pPr>
    </w:p>
    <w:p w14:paraId="2C7D6AF0" w14:textId="066B3FEF" w:rsidR="00161D65" w:rsidRPr="008B4BA0" w:rsidRDefault="008B4BA0" w:rsidP="008B4BA0">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CF4908" w:rsidRPr="008B4BA0">
        <w:rPr>
          <w:rFonts w:ascii="Arial" w:hAnsi="Arial" w:cs="Arial"/>
          <w:sz w:val="24"/>
          <w:szCs w:val="24"/>
        </w:rPr>
        <w:t>Arteflex</w:t>
      </w:r>
      <w:r w:rsidR="00161D65" w:rsidRPr="008B4BA0">
        <w:rPr>
          <w:rFonts w:ascii="Arial" w:hAnsi="Arial" w:cs="Arial"/>
          <w:sz w:val="24"/>
          <w:szCs w:val="24"/>
        </w:rPr>
        <w:t xml:space="preserve"> seeks an order in the following terms:</w:t>
      </w:r>
    </w:p>
    <w:p w14:paraId="57B6A479" w14:textId="77777777" w:rsidR="00CF4908" w:rsidRPr="00CF4908" w:rsidRDefault="00CF4908" w:rsidP="00CF4908">
      <w:pPr>
        <w:pStyle w:val="ListParagraph"/>
        <w:rPr>
          <w:rFonts w:ascii="Arial" w:hAnsi="Arial" w:cs="Arial"/>
          <w:sz w:val="24"/>
          <w:szCs w:val="24"/>
        </w:rPr>
      </w:pPr>
    </w:p>
    <w:p w14:paraId="1EDCAD1A" w14:textId="23EC475F" w:rsidR="00161D65" w:rsidRPr="008B4BA0" w:rsidRDefault="008B4BA0" w:rsidP="008B4BA0">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w:t>
      </w:r>
      <w:r>
        <w:rPr>
          <w:rFonts w:ascii="Arial" w:hAnsi="Arial" w:cs="Arial"/>
          <w:sz w:val="24"/>
          <w:szCs w:val="24"/>
        </w:rPr>
        <w:tab/>
      </w:r>
      <w:r w:rsidR="00161D65" w:rsidRPr="008B4BA0">
        <w:rPr>
          <w:rFonts w:ascii="Arial" w:hAnsi="Arial" w:cs="Arial"/>
          <w:sz w:val="24"/>
          <w:szCs w:val="24"/>
        </w:rPr>
        <w:t xml:space="preserve">That the first respondent be interdicted and restrained for a period of eighteen months from engaging directly or indirectly, in any capacity whatsoever, including in the capacity of shareholder, partner, member of a closed corporation, including the second respondent or director of a company, in any business trading in competition with the applicant’s business specifically relating to the </w:t>
      </w:r>
      <w:r w:rsidR="00436802" w:rsidRPr="008B4BA0">
        <w:rPr>
          <w:rFonts w:ascii="Arial" w:hAnsi="Arial" w:cs="Arial"/>
          <w:sz w:val="24"/>
          <w:szCs w:val="24"/>
        </w:rPr>
        <w:t>Dischem</w:t>
      </w:r>
      <w:r w:rsidR="00161D65" w:rsidRPr="008B4BA0">
        <w:rPr>
          <w:rFonts w:ascii="Arial" w:hAnsi="Arial" w:cs="Arial"/>
          <w:sz w:val="24"/>
          <w:szCs w:val="24"/>
        </w:rPr>
        <w:t xml:space="preserve"> Pharmacies Group, Medforum Mediclinic, and Baby City;</w:t>
      </w:r>
    </w:p>
    <w:p w14:paraId="05F6D209" w14:textId="123F207B" w:rsidR="00161D65" w:rsidRPr="008B4BA0" w:rsidRDefault="008B4BA0" w:rsidP="008B4BA0">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161D65" w:rsidRPr="008B4BA0">
        <w:rPr>
          <w:rFonts w:ascii="Arial" w:hAnsi="Arial" w:cs="Arial"/>
          <w:sz w:val="24"/>
          <w:szCs w:val="24"/>
        </w:rPr>
        <w:t xml:space="preserve">That the first respondent be ordered to terminate any and all involvement with the applicant’s customers </w:t>
      </w:r>
      <w:r w:rsidR="00436802" w:rsidRPr="008B4BA0">
        <w:rPr>
          <w:rFonts w:ascii="Arial" w:hAnsi="Arial" w:cs="Arial"/>
          <w:sz w:val="24"/>
          <w:szCs w:val="24"/>
        </w:rPr>
        <w:t>Dischem</w:t>
      </w:r>
      <w:r w:rsidR="00161D65" w:rsidRPr="008B4BA0">
        <w:rPr>
          <w:rFonts w:ascii="Arial" w:hAnsi="Arial" w:cs="Arial"/>
          <w:sz w:val="24"/>
          <w:szCs w:val="24"/>
        </w:rPr>
        <w:t xml:space="preserve"> Pharmacies Group, Medforum Mediclinic, and Baby City and the applicant’s suppliers known as Clean Cut Glass, KK Shelving (Pty) Ltd, and Heinmor Wire Products, whether directly or indirectly, until 9 June 2024;</w:t>
      </w:r>
    </w:p>
    <w:p w14:paraId="0E1D6F51" w14:textId="43434E67" w:rsidR="00161D65" w:rsidRPr="008B4BA0" w:rsidRDefault="008B4BA0" w:rsidP="008B4BA0">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161D65" w:rsidRPr="008B4BA0">
        <w:rPr>
          <w:rFonts w:ascii="Arial" w:hAnsi="Arial" w:cs="Arial"/>
          <w:sz w:val="24"/>
          <w:szCs w:val="24"/>
        </w:rPr>
        <w:t xml:space="preserve">That the first respondent be interdicted and restrained from using, disclosing or divulging to any entity or person any confidential information of the applicant, which information shall include but not be limited to customer database, purchasing strategies and sales strategies, </w:t>
      </w:r>
      <w:r w:rsidR="00161D65" w:rsidRPr="008B4BA0">
        <w:rPr>
          <w:rFonts w:ascii="Arial" w:hAnsi="Arial" w:cs="Arial"/>
          <w:i/>
          <w:sz w:val="24"/>
          <w:szCs w:val="24"/>
        </w:rPr>
        <w:t>modus operandi</w:t>
      </w:r>
      <w:r w:rsidR="00161D65" w:rsidRPr="008B4BA0">
        <w:rPr>
          <w:rFonts w:ascii="Arial" w:hAnsi="Arial" w:cs="Arial"/>
          <w:sz w:val="24"/>
          <w:szCs w:val="24"/>
        </w:rPr>
        <w:t>, marketing strategies, pricing structures, discount structures, profit margins, the identity of potential customers and target markets, priority structures, preferential pricing, credit worthiness of customers, credit terms and action plans;</w:t>
      </w:r>
    </w:p>
    <w:p w14:paraId="4770F40B" w14:textId="7A6EBF00" w:rsidR="00161D65" w:rsidRPr="008B4BA0" w:rsidRDefault="008B4BA0" w:rsidP="008B4BA0">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lastRenderedPageBreak/>
        <w:t>iv.</w:t>
      </w:r>
      <w:r>
        <w:rPr>
          <w:rFonts w:ascii="Arial" w:hAnsi="Arial" w:cs="Arial"/>
          <w:sz w:val="24"/>
          <w:szCs w:val="24"/>
        </w:rPr>
        <w:tab/>
      </w:r>
      <w:r w:rsidR="00161D65" w:rsidRPr="008B4BA0">
        <w:rPr>
          <w:rFonts w:ascii="Arial" w:hAnsi="Arial" w:cs="Arial"/>
          <w:sz w:val="24"/>
          <w:szCs w:val="24"/>
        </w:rPr>
        <w:t>That the first respondent be ordered to return all forms of confidential information belonging to the applicant</w:t>
      </w:r>
      <w:r w:rsidR="001E3CA9" w:rsidRPr="008B4BA0">
        <w:rPr>
          <w:rFonts w:ascii="Arial" w:hAnsi="Arial" w:cs="Arial"/>
          <w:sz w:val="24"/>
          <w:szCs w:val="24"/>
        </w:rPr>
        <w:t>, and remove and destroy any of the applicant’s confidential information in hard or electronic form</w:t>
      </w:r>
      <w:r w:rsidR="00161D65" w:rsidRPr="008B4BA0">
        <w:rPr>
          <w:rFonts w:ascii="Arial" w:hAnsi="Arial" w:cs="Arial"/>
          <w:sz w:val="24"/>
          <w:szCs w:val="24"/>
        </w:rPr>
        <w:t>;</w:t>
      </w:r>
    </w:p>
    <w:p w14:paraId="03256F7F" w14:textId="1E148E60" w:rsidR="001E3CA9" w:rsidRPr="008B4BA0" w:rsidRDefault="008B4BA0" w:rsidP="008B4BA0">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v.</w:t>
      </w:r>
      <w:r>
        <w:rPr>
          <w:rFonts w:ascii="Arial" w:hAnsi="Arial" w:cs="Arial"/>
          <w:sz w:val="24"/>
          <w:szCs w:val="24"/>
        </w:rPr>
        <w:tab/>
      </w:r>
      <w:r w:rsidR="001E3CA9" w:rsidRPr="008B4BA0">
        <w:rPr>
          <w:rFonts w:ascii="Arial" w:hAnsi="Arial" w:cs="Arial"/>
          <w:sz w:val="24"/>
          <w:szCs w:val="24"/>
        </w:rPr>
        <w:t>That the second respondent be interdicted and restrained from unlawfully competing with the applicant by utilising or benefitting from any confidential information of the applicant provided by the first respondent to the second respondent; and</w:t>
      </w:r>
    </w:p>
    <w:p w14:paraId="2EACB445" w14:textId="3FF4F42A" w:rsidR="001E3CA9" w:rsidRPr="008B4BA0" w:rsidRDefault="008B4BA0" w:rsidP="008B4BA0">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vi.</w:t>
      </w:r>
      <w:r>
        <w:rPr>
          <w:rFonts w:ascii="Arial" w:hAnsi="Arial" w:cs="Arial"/>
          <w:sz w:val="24"/>
          <w:szCs w:val="24"/>
        </w:rPr>
        <w:tab/>
      </w:r>
      <w:r w:rsidR="001E3CA9" w:rsidRPr="008B4BA0">
        <w:rPr>
          <w:rFonts w:ascii="Arial" w:hAnsi="Arial" w:cs="Arial"/>
          <w:sz w:val="24"/>
          <w:szCs w:val="24"/>
        </w:rPr>
        <w:t>That the second respondent be interdicted and restrained from interfering in the applicant’s existing customer relations through the unlawful utilization of the applicant’s confidential information.</w:t>
      </w:r>
    </w:p>
    <w:p w14:paraId="2C340CD4" w14:textId="77777777" w:rsidR="00161D65" w:rsidRDefault="00161D65" w:rsidP="00161D65">
      <w:pPr>
        <w:pStyle w:val="ListParagraph"/>
        <w:tabs>
          <w:tab w:val="left" w:pos="4917"/>
        </w:tabs>
        <w:spacing w:before="120" w:after="120" w:line="360" w:lineRule="auto"/>
        <w:jc w:val="both"/>
        <w:rPr>
          <w:rFonts w:ascii="Arial" w:hAnsi="Arial" w:cs="Arial"/>
          <w:sz w:val="24"/>
          <w:szCs w:val="24"/>
        </w:rPr>
      </w:pPr>
    </w:p>
    <w:p w14:paraId="3DD3CDF3" w14:textId="14E845C4" w:rsidR="00E659CA" w:rsidRPr="00E659CA" w:rsidRDefault="00290D8B" w:rsidP="00E659CA">
      <w:pPr>
        <w:tabs>
          <w:tab w:val="left" w:pos="4917"/>
        </w:tabs>
        <w:spacing w:before="120" w:after="120" w:line="360" w:lineRule="auto"/>
        <w:jc w:val="both"/>
        <w:rPr>
          <w:rFonts w:ascii="Arial" w:hAnsi="Arial" w:cs="Arial"/>
          <w:b/>
          <w:sz w:val="24"/>
          <w:szCs w:val="24"/>
        </w:rPr>
      </w:pPr>
      <w:r>
        <w:rPr>
          <w:rFonts w:ascii="Arial" w:hAnsi="Arial" w:cs="Arial"/>
          <w:b/>
          <w:sz w:val="24"/>
          <w:szCs w:val="24"/>
        </w:rPr>
        <w:t>The f</w:t>
      </w:r>
      <w:r w:rsidR="00E659CA">
        <w:rPr>
          <w:rFonts w:ascii="Arial" w:hAnsi="Arial" w:cs="Arial"/>
          <w:b/>
          <w:sz w:val="24"/>
          <w:szCs w:val="24"/>
        </w:rPr>
        <w:t>acts</w:t>
      </w:r>
    </w:p>
    <w:p w14:paraId="1E7BEA0C" w14:textId="583DE6BF" w:rsidR="00290D8B" w:rsidRPr="008B4BA0" w:rsidRDefault="008B4BA0" w:rsidP="008B4BA0">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CF4908" w:rsidRPr="008B4BA0">
        <w:rPr>
          <w:rFonts w:ascii="Arial" w:hAnsi="Arial" w:cs="Arial"/>
          <w:sz w:val="24"/>
          <w:szCs w:val="24"/>
        </w:rPr>
        <w:t>Mr. Pieters</w:t>
      </w:r>
      <w:r w:rsidR="00E659CA" w:rsidRPr="008B4BA0">
        <w:rPr>
          <w:rFonts w:ascii="Arial" w:hAnsi="Arial" w:cs="Arial"/>
          <w:sz w:val="24"/>
          <w:szCs w:val="24"/>
        </w:rPr>
        <w:t xml:space="preserve"> was </w:t>
      </w:r>
      <w:r w:rsidR="00CF4908" w:rsidRPr="008B4BA0">
        <w:rPr>
          <w:rFonts w:ascii="Arial" w:hAnsi="Arial" w:cs="Arial"/>
          <w:sz w:val="24"/>
          <w:szCs w:val="24"/>
        </w:rPr>
        <w:t>employed by Arteflex</w:t>
      </w:r>
      <w:r w:rsidR="00E659CA" w:rsidRPr="008B4BA0">
        <w:rPr>
          <w:rFonts w:ascii="Arial" w:hAnsi="Arial" w:cs="Arial"/>
          <w:sz w:val="24"/>
          <w:szCs w:val="24"/>
        </w:rPr>
        <w:t xml:space="preserve"> as a project manager since 2017. He was employed as a general manager and concluded a written contract of employment in</w:t>
      </w:r>
      <w:r w:rsidR="00290D8B" w:rsidRPr="008B4BA0">
        <w:rPr>
          <w:rFonts w:ascii="Arial" w:hAnsi="Arial" w:cs="Arial"/>
          <w:sz w:val="24"/>
          <w:szCs w:val="24"/>
        </w:rPr>
        <w:t xml:space="preserve"> this reg</w:t>
      </w:r>
      <w:r w:rsidR="00D355D4" w:rsidRPr="008B4BA0">
        <w:rPr>
          <w:rFonts w:ascii="Arial" w:hAnsi="Arial" w:cs="Arial"/>
          <w:sz w:val="24"/>
          <w:szCs w:val="24"/>
        </w:rPr>
        <w:t>ard, in 19 August 2021</w:t>
      </w:r>
      <w:r w:rsidR="00CF4908" w:rsidRPr="008B4BA0">
        <w:rPr>
          <w:rFonts w:ascii="Arial" w:hAnsi="Arial" w:cs="Arial"/>
          <w:sz w:val="24"/>
          <w:szCs w:val="24"/>
        </w:rPr>
        <w:t>. Mr. Pieters</w:t>
      </w:r>
      <w:r w:rsidR="00E659CA" w:rsidRPr="008B4BA0">
        <w:rPr>
          <w:rFonts w:ascii="Arial" w:hAnsi="Arial" w:cs="Arial"/>
          <w:sz w:val="24"/>
          <w:szCs w:val="24"/>
        </w:rPr>
        <w:t xml:space="preserve"> terminated his employment</w:t>
      </w:r>
      <w:r w:rsidR="00CF4908" w:rsidRPr="008B4BA0">
        <w:rPr>
          <w:rFonts w:ascii="Arial" w:hAnsi="Arial" w:cs="Arial"/>
          <w:sz w:val="24"/>
          <w:szCs w:val="24"/>
        </w:rPr>
        <w:t xml:space="preserve"> relationship with Arteflex</w:t>
      </w:r>
      <w:r w:rsidR="00290D8B" w:rsidRPr="008B4BA0">
        <w:rPr>
          <w:rFonts w:ascii="Arial" w:hAnsi="Arial" w:cs="Arial"/>
          <w:sz w:val="24"/>
          <w:szCs w:val="24"/>
        </w:rPr>
        <w:t>,</w:t>
      </w:r>
      <w:r w:rsidR="00E659CA" w:rsidRPr="008B4BA0">
        <w:rPr>
          <w:rFonts w:ascii="Arial" w:hAnsi="Arial" w:cs="Arial"/>
          <w:sz w:val="24"/>
          <w:szCs w:val="24"/>
        </w:rPr>
        <w:t xml:space="preserve"> and his last working day was on 9 Dec</w:t>
      </w:r>
      <w:r w:rsidR="007C0428" w:rsidRPr="008B4BA0">
        <w:rPr>
          <w:rFonts w:ascii="Arial" w:hAnsi="Arial" w:cs="Arial"/>
          <w:sz w:val="24"/>
          <w:szCs w:val="24"/>
        </w:rPr>
        <w:t>ember 2022</w:t>
      </w:r>
      <w:r w:rsidR="00E659CA" w:rsidRPr="008B4BA0">
        <w:rPr>
          <w:rFonts w:ascii="Arial" w:hAnsi="Arial" w:cs="Arial"/>
          <w:sz w:val="24"/>
          <w:szCs w:val="24"/>
        </w:rPr>
        <w:t xml:space="preserve">. </w:t>
      </w:r>
    </w:p>
    <w:p w14:paraId="4C512377" w14:textId="77777777" w:rsidR="00D355D4" w:rsidRDefault="00D355D4" w:rsidP="00D355D4">
      <w:pPr>
        <w:pStyle w:val="ListParagraph"/>
        <w:tabs>
          <w:tab w:val="left" w:pos="4917"/>
        </w:tabs>
        <w:spacing w:before="120" w:after="120" w:line="360" w:lineRule="auto"/>
        <w:jc w:val="both"/>
        <w:rPr>
          <w:rFonts w:ascii="Arial" w:hAnsi="Arial" w:cs="Arial"/>
          <w:sz w:val="24"/>
          <w:szCs w:val="24"/>
        </w:rPr>
      </w:pPr>
    </w:p>
    <w:p w14:paraId="6A4B0D0D" w14:textId="52EB588B" w:rsidR="00CF4908" w:rsidRPr="008B4BA0" w:rsidRDefault="008B4BA0" w:rsidP="008B4BA0">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CF4908" w:rsidRPr="008B4BA0">
        <w:rPr>
          <w:rFonts w:ascii="Arial" w:hAnsi="Arial" w:cs="Arial"/>
          <w:sz w:val="24"/>
          <w:szCs w:val="24"/>
        </w:rPr>
        <w:t>Arteflex</w:t>
      </w:r>
      <w:r w:rsidR="00D355D4" w:rsidRPr="008B4BA0">
        <w:rPr>
          <w:rFonts w:ascii="Arial" w:hAnsi="Arial" w:cs="Arial"/>
          <w:sz w:val="24"/>
          <w:szCs w:val="24"/>
        </w:rPr>
        <w:t xml:space="preserve"> is mainly a shopfitting, construction, general building, and maintenance </w:t>
      </w:r>
      <w:r w:rsidR="00C53825" w:rsidRPr="008B4BA0">
        <w:rPr>
          <w:rFonts w:ascii="Arial" w:hAnsi="Arial" w:cs="Arial"/>
          <w:sz w:val="24"/>
          <w:szCs w:val="24"/>
        </w:rPr>
        <w:t>service-providing</w:t>
      </w:r>
      <w:r w:rsidR="00D355D4" w:rsidRPr="008B4BA0">
        <w:rPr>
          <w:rFonts w:ascii="Arial" w:hAnsi="Arial" w:cs="Arial"/>
          <w:sz w:val="24"/>
          <w:szCs w:val="24"/>
        </w:rPr>
        <w:t xml:space="preserve"> company.</w:t>
      </w:r>
      <w:r w:rsidR="00CF4908" w:rsidRPr="008B4BA0">
        <w:rPr>
          <w:rFonts w:ascii="Arial" w:hAnsi="Arial" w:cs="Arial"/>
          <w:sz w:val="24"/>
          <w:szCs w:val="24"/>
        </w:rPr>
        <w:t xml:space="preserve"> Prior to his employment with Arteflex, Mr. Pieters was employed as a project manager by one of Arteflex’s competitors. Mr. Pieters has been involved in shopfitting, general construction, and project management for most of his ‘adult life’. He was a skilled and experienced craftsman who had knowledge of the industry</w:t>
      </w:r>
      <w:r w:rsidR="006C471F" w:rsidRPr="008B4BA0">
        <w:rPr>
          <w:rFonts w:ascii="Arial" w:hAnsi="Arial" w:cs="Arial"/>
          <w:sz w:val="24"/>
          <w:szCs w:val="24"/>
        </w:rPr>
        <w:t xml:space="preserve"> before being employed by Arteflex</w:t>
      </w:r>
      <w:r w:rsidR="00CF4908" w:rsidRPr="008B4BA0">
        <w:rPr>
          <w:rFonts w:ascii="Arial" w:hAnsi="Arial" w:cs="Arial"/>
          <w:sz w:val="24"/>
          <w:szCs w:val="24"/>
        </w:rPr>
        <w:t>. He had established relationships with suppliers and other stakeholders in the industry before being employed by Arteflex. He developed business connections with employees of the Dischem Group as a result of his employment with Arteflex.</w:t>
      </w:r>
    </w:p>
    <w:p w14:paraId="67374310" w14:textId="77777777" w:rsidR="00290D8B" w:rsidRDefault="00290D8B" w:rsidP="00290D8B">
      <w:pPr>
        <w:pStyle w:val="ListParagraph"/>
        <w:tabs>
          <w:tab w:val="left" w:pos="4917"/>
        </w:tabs>
        <w:spacing w:before="120" w:after="120" w:line="360" w:lineRule="auto"/>
        <w:jc w:val="both"/>
        <w:rPr>
          <w:rFonts w:ascii="Arial" w:hAnsi="Arial" w:cs="Arial"/>
          <w:sz w:val="24"/>
          <w:szCs w:val="24"/>
        </w:rPr>
      </w:pPr>
    </w:p>
    <w:p w14:paraId="3ECA87C9" w14:textId="55EDEBFB" w:rsidR="00E659CA" w:rsidRPr="008B4BA0" w:rsidRDefault="008B4BA0" w:rsidP="008B4BA0">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CF4908" w:rsidRPr="008B4BA0">
        <w:rPr>
          <w:rFonts w:ascii="Arial" w:hAnsi="Arial" w:cs="Arial"/>
          <w:sz w:val="24"/>
          <w:szCs w:val="24"/>
        </w:rPr>
        <w:t>Arteflex</w:t>
      </w:r>
      <w:r w:rsidR="00E659CA" w:rsidRPr="008B4BA0">
        <w:rPr>
          <w:rFonts w:ascii="Arial" w:hAnsi="Arial" w:cs="Arial"/>
          <w:sz w:val="24"/>
          <w:szCs w:val="24"/>
        </w:rPr>
        <w:t xml:space="preserve">’s </w:t>
      </w:r>
      <w:r w:rsidR="00C53825" w:rsidRPr="008B4BA0">
        <w:rPr>
          <w:rFonts w:ascii="Arial" w:hAnsi="Arial" w:cs="Arial"/>
          <w:sz w:val="24"/>
          <w:szCs w:val="24"/>
        </w:rPr>
        <w:t>main</w:t>
      </w:r>
      <w:r w:rsidR="00E659CA" w:rsidRPr="008B4BA0">
        <w:rPr>
          <w:rFonts w:ascii="Arial" w:hAnsi="Arial" w:cs="Arial"/>
          <w:sz w:val="24"/>
          <w:szCs w:val="24"/>
        </w:rPr>
        <w:t xml:space="preserve"> client </w:t>
      </w:r>
      <w:r w:rsidR="00290D8B" w:rsidRPr="008B4BA0">
        <w:rPr>
          <w:rFonts w:ascii="Arial" w:hAnsi="Arial" w:cs="Arial"/>
          <w:sz w:val="24"/>
          <w:szCs w:val="24"/>
        </w:rPr>
        <w:t>i</w:t>
      </w:r>
      <w:r w:rsidR="00E659CA" w:rsidRPr="008B4BA0">
        <w:rPr>
          <w:rFonts w:ascii="Arial" w:hAnsi="Arial" w:cs="Arial"/>
          <w:sz w:val="24"/>
          <w:szCs w:val="24"/>
        </w:rPr>
        <w:t xml:space="preserve">s the </w:t>
      </w:r>
      <w:r w:rsidR="00436802" w:rsidRPr="008B4BA0">
        <w:rPr>
          <w:rFonts w:ascii="Arial" w:hAnsi="Arial" w:cs="Arial"/>
          <w:sz w:val="24"/>
          <w:szCs w:val="24"/>
        </w:rPr>
        <w:t>Dischem</w:t>
      </w:r>
      <w:r w:rsidR="00E659CA" w:rsidRPr="008B4BA0">
        <w:rPr>
          <w:rFonts w:ascii="Arial" w:hAnsi="Arial" w:cs="Arial"/>
          <w:sz w:val="24"/>
          <w:szCs w:val="24"/>
        </w:rPr>
        <w:t xml:space="preserve"> </w:t>
      </w:r>
      <w:r w:rsidR="00290D8B" w:rsidRPr="008B4BA0">
        <w:rPr>
          <w:rFonts w:ascii="Arial" w:hAnsi="Arial" w:cs="Arial"/>
          <w:sz w:val="24"/>
          <w:szCs w:val="24"/>
        </w:rPr>
        <w:t>G</w:t>
      </w:r>
      <w:r w:rsidR="00E659CA" w:rsidRPr="008B4BA0">
        <w:rPr>
          <w:rFonts w:ascii="Arial" w:hAnsi="Arial" w:cs="Arial"/>
          <w:sz w:val="24"/>
          <w:szCs w:val="24"/>
        </w:rPr>
        <w:t>roup</w:t>
      </w:r>
      <w:r w:rsidR="00290D8B" w:rsidRPr="008B4BA0">
        <w:rPr>
          <w:rFonts w:ascii="Arial" w:hAnsi="Arial" w:cs="Arial"/>
          <w:sz w:val="24"/>
          <w:szCs w:val="24"/>
        </w:rPr>
        <w:t xml:space="preserve">, comprising of </w:t>
      </w:r>
      <w:r w:rsidR="00436802" w:rsidRPr="008B4BA0">
        <w:rPr>
          <w:rFonts w:ascii="Arial" w:hAnsi="Arial" w:cs="Arial"/>
          <w:sz w:val="24"/>
          <w:szCs w:val="24"/>
        </w:rPr>
        <w:t>Dischem</w:t>
      </w:r>
      <w:r w:rsidR="00290D8B" w:rsidRPr="008B4BA0">
        <w:rPr>
          <w:rFonts w:ascii="Arial" w:hAnsi="Arial" w:cs="Arial"/>
          <w:sz w:val="24"/>
          <w:szCs w:val="24"/>
        </w:rPr>
        <w:t xml:space="preserve"> Pharmacies, Medforum Mediclinic</w:t>
      </w:r>
      <w:r w:rsidR="00CF4908" w:rsidRPr="008B4BA0">
        <w:rPr>
          <w:rFonts w:ascii="Arial" w:hAnsi="Arial" w:cs="Arial"/>
          <w:sz w:val="24"/>
          <w:szCs w:val="24"/>
        </w:rPr>
        <w:t>,</w:t>
      </w:r>
      <w:r w:rsidR="00290D8B" w:rsidRPr="008B4BA0">
        <w:rPr>
          <w:rFonts w:ascii="Arial" w:hAnsi="Arial" w:cs="Arial"/>
          <w:sz w:val="24"/>
          <w:szCs w:val="24"/>
        </w:rPr>
        <w:t xml:space="preserve"> and Baby City. </w:t>
      </w:r>
      <w:r w:rsidR="00436802" w:rsidRPr="008B4BA0">
        <w:rPr>
          <w:rFonts w:ascii="Arial" w:hAnsi="Arial" w:cs="Arial"/>
          <w:sz w:val="24"/>
          <w:szCs w:val="24"/>
        </w:rPr>
        <w:t>Dischem</w:t>
      </w:r>
      <w:r w:rsidR="00C53825" w:rsidRPr="008B4BA0">
        <w:rPr>
          <w:rFonts w:ascii="Arial" w:hAnsi="Arial" w:cs="Arial"/>
          <w:sz w:val="24"/>
          <w:szCs w:val="24"/>
        </w:rPr>
        <w:t xml:space="preserve"> P</w:t>
      </w:r>
      <w:r w:rsidR="00D355D4" w:rsidRPr="008B4BA0">
        <w:rPr>
          <w:rFonts w:ascii="Arial" w:hAnsi="Arial" w:cs="Arial"/>
          <w:sz w:val="24"/>
          <w:szCs w:val="24"/>
        </w:rPr>
        <w:t>harmacies became a custo</w:t>
      </w:r>
      <w:r w:rsidR="00CF4908" w:rsidRPr="008B4BA0">
        <w:rPr>
          <w:rFonts w:ascii="Arial" w:hAnsi="Arial" w:cs="Arial"/>
          <w:sz w:val="24"/>
          <w:szCs w:val="24"/>
        </w:rPr>
        <w:t>mer of Arteflex</w:t>
      </w:r>
      <w:r w:rsidR="00D355D4" w:rsidRPr="008B4BA0">
        <w:rPr>
          <w:rFonts w:ascii="Arial" w:hAnsi="Arial" w:cs="Arial"/>
          <w:sz w:val="24"/>
          <w:szCs w:val="24"/>
        </w:rPr>
        <w:t xml:space="preserve"> in 2019, Medforum Mediclinic in 2021</w:t>
      </w:r>
      <w:r w:rsidR="00CF4908" w:rsidRPr="008B4BA0">
        <w:rPr>
          <w:rFonts w:ascii="Arial" w:hAnsi="Arial" w:cs="Arial"/>
          <w:sz w:val="24"/>
          <w:szCs w:val="24"/>
        </w:rPr>
        <w:t>,</w:t>
      </w:r>
      <w:r w:rsidR="00D355D4" w:rsidRPr="008B4BA0">
        <w:rPr>
          <w:rFonts w:ascii="Arial" w:hAnsi="Arial" w:cs="Arial"/>
          <w:sz w:val="24"/>
          <w:szCs w:val="24"/>
        </w:rPr>
        <w:t xml:space="preserve"> and Baby City in 2022. </w:t>
      </w:r>
      <w:r w:rsidR="00290D8B" w:rsidRPr="008B4BA0">
        <w:rPr>
          <w:rFonts w:ascii="Arial" w:hAnsi="Arial" w:cs="Arial"/>
          <w:sz w:val="24"/>
          <w:szCs w:val="24"/>
        </w:rPr>
        <w:t>During hi</w:t>
      </w:r>
      <w:r w:rsidR="00CF4908" w:rsidRPr="008B4BA0">
        <w:rPr>
          <w:rFonts w:ascii="Arial" w:hAnsi="Arial" w:cs="Arial"/>
          <w:sz w:val="24"/>
          <w:szCs w:val="24"/>
        </w:rPr>
        <w:t xml:space="preserve">s </w:t>
      </w:r>
      <w:r w:rsidR="00CF4908" w:rsidRPr="008B4BA0">
        <w:rPr>
          <w:rFonts w:ascii="Arial" w:hAnsi="Arial" w:cs="Arial"/>
          <w:sz w:val="24"/>
          <w:szCs w:val="24"/>
        </w:rPr>
        <w:lastRenderedPageBreak/>
        <w:t>employment with Arteflex, Mr. Pieters had access to the Arteflex’</w:t>
      </w:r>
      <w:r w:rsidR="00290D8B" w:rsidRPr="008B4BA0">
        <w:rPr>
          <w:rFonts w:ascii="Arial" w:hAnsi="Arial" w:cs="Arial"/>
          <w:sz w:val="24"/>
          <w:szCs w:val="24"/>
        </w:rPr>
        <w:t xml:space="preserve">s supplier’s contact </w:t>
      </w:r>
      <w:r w:rsidR="00726636" w:rsidRPr="008B4BA0">
        <w:rPr>
          <w:rFonts w:ascii="Arial" w:hAnsi="Arial" w:cs="Arial"/>
          <w:sz w:val="24"/>
          <w:szCs w:val="24"/>
        </w:rPr>
        <w:t>det</w:t>
      </w:r>
      <w:r w:rsidR="00CF4908" w:rsidRPr="008B4BA0">
        <w:rPr>
          <w:rFonts w:ascii="Arial" w:hAnsi="Arial" w:cs="Arial"/>
          <w:sz w:val="24"/>
          <w:szCs w:val="24"/>
        </w:rPr>
        <w:t>ails and pricing structures. He</w:t>
      </w:r>
      <w:r w:rsidR="00726636" w:rsidRPr="008B4BA0">
        <w:rPr>
          <w:rFonts w:ascii="Arial" w:hAnsi="Arial" w:cs="Arial"/>
          <w:sz w:val="24"/>
          <w:szCs w:val="24"/>
        </w:rPr>
        <w:t xml:space="preserve"> was</w:t>
      </w:r>
      <w:r w:rsidR="00290D8B" w:rsidRPr="008B4BA0">
        <w:rPr>
          <w:rFonts w:ascii="Arial" w:hAnsi="Arial" w:cs="Arial"/>
          <w:sz w:val="24"/>
          <w:szCs w:val="24"/>
        </w:rPr>
        <w:t xml:space="preserve"> involved in the tender process pertaining to projects issued by the </w:t>
      </w:r>
      <w:r w:rsidR="00436802" w:rsidRPr="008B4BA0">
        <w:rPr>
          <w:rFonts w:ascii="Arial" w:hAnsi="Arial" w:cs="Arial"/>
          <w:sz w:val="24"/>
          <w:szCs w:val="24"/>
        </w:rPr>
        <w:t>Dischem</w:t>
      </w:r>
      <w:r w:rsidR="00CF4908" w:rsidRPr="008B4BA0">
        <w:rPr>
          <w:rFonts w:ascii="Arial" w:hAnsi="Arial" w:cs="Arial"/>
          <w:sz w:val="24"/>
          <w:szCs w:val="24"/>
        </w:rPr>
        <w:t xml:space="preserve"> Group, and</w:t>
      </w:r>
      <w:r w:rsidR="00726636" w:rsidRPr="008B4BA0">
        <w:rPr>
          <w:rFonts w:ascii="Arial" w:hAnsi="Arial" w:cs="Arial"/>
          <w:sz w:val="24"/>
          <w:szCs w:val="24"/>
        </w:rPr>
        <w:t xml:space="preserve"> was aware of profit margins and payments made in relation to projects.</w:t>
      </w:r>
    </w:p>
    <w:p w14:paraId="54496110" w14:textId="77777777" w:rsidR="00D355D4" w:rsidRPr="00D355D4" w:rsidRDefault="00D355D4" w:rsidP="00D355D4">
      <w:pPr>
        <w:pStyle w:val="ListParagraph"/>
        <w:rPr>
          <w:rFonts w:ascii="Arial" w:hAnsi="Arial" w:cs="Arial"/>
          <w:sz w:val="24"/>
          <w:szCs w:val="24"/>
        </w:rPr>
      </w:pPr>
    </w:p>
    <w:p w14:paraId="26347904" w14:textId="77777777" w:rsidR="000670F3" w:rsidRPr="000670F3" w:rsidRDefault="000670F3" w:rsidP="000670F3">
      <w:pPr>
        <w:pStyle w:val="ListParagraph"/>
        <w:rPr>
          <w:rFonts w:ascii="Arial" w:hAnsi="Arial" w:cs="Arial"/>
          <w:sz w:val="24"/>
          <w:szCs w:val="24"/>
        </w:rPr>
      </w:pPr>
    </w:p>
    <w:p w14:paraId="43E7D465" w14:textId="7F45AA7D" w:rsidR="000670F3" w:rsidRPr="008B4BA0" w:rsidRDefault="008B4BA0" w:rsidP="008B4BA0">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CF4908" w:rsidRPr="008B4BA0">
        <w:rPr>
          <w:rFonts w:ascii="Arial" w:hAnsi="Arial" w:cs="Arial"/>
          <w:sz w:val="24"/>
          <w:szCs w:val="24"/>
        </w:rPr>
        <w:t>It</w:t>
      </w:r>
      <w:r w:rsidR="00C53825" w:rsidRPr="008B4BA0">
        <w:rPr>
          <w:rFonts w:ascii="Arial" w:hAnsi="Arial" w:cs="Arial"/>
          <w:sz w:val="24"/>
          <w:szCs w:val="24"/>
        </w:rPr>
        <w:t xml:space="preserve"> </w:t>
      </w:r>
      <w:r w:rsidR="006C1063" w:rsidRPr="008B4BA0">
        <w:rPr>
          <w:rFonts w:ascii="Arial" w:hAnsi="Arial" w:cs="Arial"/>
          <w:sz w:val="24"/>
          <w:szCs w:val="24"/>
        </w:rPr>
        <w:t xml:space="preserve">is </w:t>
      </w:r>
      <w:r w:rsidR="00C53825" w:rsidRPr="008B4BA0">
        <w:rPr>
          <w:rFonts w:ascii="Arial" w:hAnsi="Arial" w:cs="Arial"/>
          <w:sz w:val="24"/>
          <w:szCs w:val="24"/>
        </w:rPr>
        <w:t xml:space="preserve">relevant to take note of the fact that although the </w:t>
      </w:r>
      <w:r w:rsidR="00436802" w:rsidRPr="008B4BA0">
        <w:rPr>
          <w:rFonts w:ascii="Arial" w:hAnsi="Arial" w:cs="Arial"/>
          <w:sz w:val="24"/>
          <w:szCs w:val="24"/>
        </w:rPr>
        <w:t>Dischem</w:t>
      </w:r>
      <w:r w:rsidR="00C53825" w:rsidRPr="008B4BA0">
        <w:rPr>
          <w:rFonts w:ascii="Arial" w:hAnsi="Arial" w:cs="Arial"/>
          <w:sz w:val="24"/>
          <w:szCs w:val="24"/>
        </w:rPr>
        <w:t xml:space="preserve"> Group is </w:t>
      </w:r>
      <w:r w:rsidR="00CF4908" w:rsidRPr="008B4BA0">
        <w:rPr>
          <w:rFonts w:ascii="Arial" w:hAnsi="Arial" w:cs="Arial"/>
          <w:sz w:val="24"/>
          <w:szCs w:val="24"/>
        </w:rPr>
        <w:t>Arteflex</w:t>
      </w:r>
      <w:r w:rsidR="00C53825" w:rsidRPr="008B4BA0">
        <w:rPr>
          <w:rFonts w:ascii="Arial" w:hAnsi="Arial" w:cs="Arial"/>
          <w:sz w:val="24"/>
          <w:szCs w:val="24"/>
        </w:rPr>
        <w:t xml:space="preserve">’s main, and often sole, client, the </w:t>
      </w:r>
      <w:r w:rsidR="00436802" w:rsidRPr="008B4BA0">
        <w:rPr>
          <w:rFonts w:ascii="Arial" w:hAnsi="Arial" w:cs="Arial"/>
          <w:sz w:val="24"/>
          <w:szCs w:val="24"/>
        </w:rPr>
        <w:t>Dischem</w:t>
      </w:r>
      <w:r w:rsidR="00C53825" w:rsidRPr="008B4BA0">
        <w:rPr>
          <w:rFonts w:ascii="Arial" w:hAnsi="Arial" w:cs="Arial"/>
          <w:sz w:val="24"/>
          <w:szCs w:val="24"/>
        </w:rPr>
        <w:t xml:space="preserve"> Group contracts with a number of service providers</w:t>
      </w:r>
      <w:r w:rsidR="00CF4908" w:rsidRPr="008B4BA0">
        <w:rPr>
          <w:rFonts w:ascii="Arial" w:hAnsi="Arial" w:cs="Arial"/>
          <w:sz w:val="24"/>
          <w:szCs w:val="24"/>
        </w:rPr>
        <w:t xml:space="preserve"> and </w:t>
      </w:r>
      <w:r w:rsidR="00C53825" w:rsidRPr="008B4BA0">
        <w:rPr>
          <w:rFonts w:ascii="Arial" w:hAnsi="Arial" w:cs="Arial"/>
          <w:sz w:val="24"/>
          <w:szCs w:val="24"/>
        </w:rPr>
        <w:t>considers tenders for numerous projects annually</w:t>
      </w:r>
      <w:r w:rsidR="00CF4908" w:rsidRPr="008B4BA0">
        <w:rPr>
          <w:rFonts w:ascii="Arial" w:hAnsi="Arial" w:cs="Arial"/>
          <w:sz w:val="24"/>
          <w:szCs w:val="24"/>
        </w:rPr>
        <w:t>. The Group</w:t>
      </w:r>
      <w:r w:rsidR="00C53825" w:rsidRPr="008B4BA0">
        <w:rPr>
          <w:rFonts w:ascii="Arial" w:hAnsi="Arial" w:cs="Arial"/>
          <w:sz w:val="24"/>
          <w:szCs w:val="24"/>
        </w:rPr>
        <w:t xml:space="preserve"> uses multiple suppliers.</w:t>
      </w:r>
    </w:p>
    <w:p w14:paraId="4D3D193D" w14:textId="77777777" w:rsidR="000670F3" w:rsidRPr="000670F3" w:rsidRDefault="000670F3" w:rsidP="000670F3">
      <w:pPr>
        <w:pStyle w:val="ListParagraph"/>
        <w:rPr>
          <w:rFonts w:ascii="Arial" w:hAnsi="Arial" w:cs="Arial"/>
          <w:sz w:val="24"/>
          <w:szCs w:val="24"/>
        </w:rPr>
      </w:pPr>
    </w:p>
    <w:p w14:paraId="0CB26546" w14:textId="4518C916" w:rsidR="002B4FC0" w:rsidRPr="008B4BA0" w:rsidRDefault="008B4BA0" w:rsidP="008B4BA0">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r>
      <w:r w:rsidR="00290D8B" w:rsidRPr="008B4BA0">
        <w:rPr>
          <w:rFonts w:ascii="Arial" w:hAnsi="Arial" w:cs="Arial"/>
          <w:sz w:val="24"/>
          <w:szCs w:val="24"/>
        </w:rPr>
        <w:t xml:space="preserve">During </w:t>
      </w:r>
      <w:r w:rsidR="002B4FC0" w:rsidRPr="008B4BA0">
        <w:rPr>
          <w:rFonts w:ascii="Arial" w:hAnsi="Arial" w:cs="Arial"/>
          <w:sz w:val="24"/>
          <w:szCs w:val="24"/>
        </w:rPr>
        <w:t>January</w:t>
      </w:r>
      <w:r w:rsidR="00CF4908" w:rsidRPr="008B4BA0">
        <w:rPr>
          <w:rFonts w:ascii="Arial" w:hAnsi="Arial" w:cs="Arial"/>
          <w:sz w:val="24"/>
          <w:szCs w:val="24"/>
        </w:rPr>
        <w:t xml:space="preserve"> 2023, </w:t>
      </w:r>
      <w:r w:rsidR="002B4FC0" w:rsidRPr="008B4BA0">
        <w:rPr>
          <w:rFonts w:ascii="Arial" w:hAnsi="Arial" w:cs="Arial"/>
          <w:sz w:val="24"/>
          <w:szCs w:val="24"/>
        </w:rPr>
        <w:t>Mr. Kobus Swart</w:t>
      </w:r>
      <w:r w:rsidR="00CF4908" w:rsidRPr="008B4BA0">
        <w:rPr>
          <w:rFonts w:ascii="Arial" w:hAnsi="Arial" w:cs="Arial"/>
          <w:sz w:val="24"/>
          <w:szCs w:val="24"/>
        </w:rPr>
        <w:t>,</w:t>
      </w:r>
      <w:r w:rsidR="002B4FC0" w:rsidRPr="008B4BA0">
        <w:rPr>
          <w:rFonts w:ascii="Arial" w:hAnsi="Arial" w:cs="Arial"/>
          <w:sz w:val="24"/>
          <w:szCs w:val="24"/>
        </w:rPr>
        <w:t xml:space="preserve"> </w:t>
      </w:r>
      <w:r w:rsidR="00C83E5C" w:rsidRPr="008B4BA0">
        <w:rPr>
          <w:rFonts w:ascii="Arial" w:hAnsi="Arial" w:cs="Arial"/>
          <w:sz w:val="24"/>
          <w:szCs w:val="24"/>
        </w:rPr>
        <w:t xml:space="preserve">a project manager of </w:t>
      </w:r>
      <w:r w:rsidR="002B4FC0" w:rsidRPr="008B4BA0">
        <w:rPr>
          <w:rFonts w:ascii="Arial" w:hAnsi="Arial" w:cs="Arial"/>
          <w:sz w:val="24"/>
          <w:szCs w:val="24"/>
        </w:rPr>
        <w:t xml:space="preserve">the </w:t>
      </w:r>
      <w:r w:rsidR="00436802" w:rsidRPr="008B4BA0">
        <w:rPr>
          <w:rFonts w:ascii="Arial" w:hAnsi="Arial" w:cs="Arial"/>
          <w:sz w:val="24"/>
          <w:szCs w:val="24"/>
        </w:rPr>
        <w:t>Dischem</w:t>
      </w:r>
      <w:r w:rsidR="002B4FC0" w:rsidRPr="008B4BA0">
        <w:rPr>
          <w:rFonts w:ascii="Arial" w:hAnsi="Arial" w:cs="Arial"/>
          <w:sz w:val="24"/>
          <w:szCs w:val="24"/>
        </w:rPr>
        <w:t xml:space="preserve"> Group</w:t>
      </w:r>
      <w:r w:rsidR="00C83E5C" w:rsidRPr="008B4BA0">
        <w:rPr>
          <w:rFonts w:ascii="Arial" w:hAnsi="Arial" w:cs="Arial"/>
          <w:sz w:val="24"/>
          <w:szCs w:val="24"/>
        </w:rPr>
        <w:t>,</w:t>
      </w:r>
      <w:r w:rsidR="002B4FC0" w:rsidRPr="008B4BA0">
        <w:rPr>
          <w:rFonts w:ascii="Arial" w:hAnsi="Arial" w:cs="Arial"/>
          <w:sz w:val="24"/>
          <w:szCs w:val="24"/>
        </w:rPr>
        <w:t xml:space="preserve"> </w:t>
      </w:r>
      <w:r w:rsidR="00CF4908" w:rsidRPr="008B4BA0">
        <w:rPr>
          <w:rFonts w:ascii="Arial" w:hAnsi="Arial" w:cs="Arial"/>
          <w:sz w:val="24"/>
          <w:szCs w:val="24"/>
        </w:rPr>
        <w:t>was informed by Artefle</w:t>
      </w:r>
      <w:r w:rsidR="00BC0D53" w:rsidRPr="008B4BA0">
        <w:rPr>
          <w:rFonts w:ascii="Arial" w:hAnsi="Arial" w:cs="Arial"/>
          <w:sz w:val="24"/>
          <w:szCs w:val="24"/>
        </w:rPr>
        <w:t>x</w:t>
      </w:r>
      <w:r w:rsidR="00CF4908" w:rsidRPr="008B4BA0">
        <w:rPr>
          <w:rFonts w:ascii="Arial" w:hAnsi="Arial" w:cs="Arial"/>
          <w:sz w:val="24"/>
          <w:szCs w:val="24"/>
        </w:rPr>
        <w:t xml:space="preserve">’s </w:t>
      </w:r>
      <w:r w:rsidR="00BC0D53" w:rsidRPr="008B4BA0">
        <w:rPr>
          <w:rFonts w:ascii="Arial" w:hAnsi="Arial" w:cs="Arial"/>
          <w:sz w:val="24"/>
          <w:szCs w:val="24"/>
        </w:rPr>
        <w:t xml:space="preserve">managing </w:t>
      </w:r>
      <w:r w:rsidR="00CF4908" w:rsidRPr="008B4BA0">
        <w:rPr>
          <w:rFonts w:ascii="Arial" w:hAnsi="Arial" w:cs="Arial"/>
          <w:sz w:val="24"/>
          <w:szCs w:val="24"/>
        </w:rPr>
        <w:t>director that Mr. Pieters</w:t>
      </w:r>
      <w:r w:rsidR="002B4FC0" w:rsidRPr="008B4BA0">
        <w:rPr>
          <w:rFonts w:ascii="Arial" w:hAnsi="Arial" w:cs="Arial"/>
          <w:sz w:val="24"/>
          <w:szCs w:val="24"/>
        </w:rPr>
        <w:t xml:space="preserve"> resigned from his employment </w:t>
      </w:r>
      <w:r w:rsidR="00BC0D53" w:rsidRPr="008B4BA0">
        <w:rPr>
          <w:rFonts w:ascii="Arial" w:hAnsi="Arial" w:cs="Arial"/>
          <w:sz w:val="24"/>
          <w:szCs w:val="24"/>
        </w:rPr>
        <w:t>with Arteflex</w:t>
      </w:r>
      <w:r w:rsidR="000670F3" w:rsidRPr="008B4BA0">
        <w:rPr>
          <w:rFonts w:ascii="Arial" w:hAnsi="Arial" w:cs="Arial"/>
          <w:sz w:val="24"/>
          <w:szCs w:val="24"/>
        </w:rPr>
        <w:t xml:space="preserve"> </w:t>
      </w:r>
      <w:r w:rsidR="002B4FC0" w:rsidRPr="008B4BA0">
        <w:rPr>
          <w:rFonts w:ascii="Arial" w:hAnsi="Arial" w:cs="Arial"/>
          <w:sz w:val="24"/>
          <w:szCs w:val="24"/>
        </w:rPr>
        <w:t xml:space="preserve">and </w:t>
      </w:r>
      <w:r w:rsidR="00BC0D53" w:rsidRPr="008B4BA0">
        <w:rPr>
          <w:rFonts w:ascii="Arial" w:hAnsi="Arial" w:cs="Arial"/>
          <w:sz w:val="24"/>
          <w:szCs w:val="24"/>
        </w:rPr>
        <w:t xml:space="preserve">that he is </w:t>
      </w:r>
      <w:r w:rsidR="002B4FC0" w:rsidRPr="008B4BA0">
        <w:rPr>
          <w:rFonts w:ascii="Arial" w:hAnsi="Arial" w:cs="Arial"/>
          <w:sz w:val="24"/>
          <w:szCs w:val="24"/>
        </w:rPr>
        <w:t>bound to a restraint of trade and confidentiality agr</w:t>
      </w:r>
      <w:r w:rsidR="00BC0D53" w:rsidRPr="008B4BA0">
        <w:rPr>
          <w:rFonts w:ascii="Arial" w:hAnsi="Arial" w:cs="Arial"/>
          <w:sz w:val="24"/>
          <w:szCs w:val="24"/>
        </w:rPr>
        <w:t>eement in favour of the Arteflex</w:t>
      </w:r>
      <w:r w:rsidR="002B4FC0" w:rsidRPr="008B4BA0">
        <w:rPr>
          <w:rFonts w:ascii="Arial" w:hAnsi="Arial" w:cs="Arial"/>
          <w:sz w:val="24"/>
          <w:szCs w:val="24"/>
        </w:rPr>
        <w:t>.</w:t>
      </w:r>
    </w:p>
    <w:p w14:paraId="16430B17" w14:textId="77777777" w:rsidR="002B4FC0" w:rsidRPr="002B4FC0" w:rsidRDefault="002B4FC0" w:rsidP="002B4FC0">
      <w:pPr>
        <w:pStyle w:val="ListParagraph"/>
        <w:rPr>
          <w:rFonts w:ascii="Arial" w:hAnsi="Arial" w:cs="Arial"/>
          <w:sz w:val="24"/>
          <w:szCs w:val="24"/>
        </w:rPr>
      </w:pPr>
    </w:p>
    <w:p w14:paraId="6C7BD384" w14:textId="1FC43D94" w:rsidR="00E659CA" w:rsidRPr="008B4BA0" w:rsidRDefault="008B4BA0" w:rsidP="008B4BA0">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r>
      <w:r w:rsidR="000670F3" w:rsidRPr="008B4BA0">
        <w:rPr>
          <w:rFonts w:ascii="Arial" w:hAnsi="Arial" w:cs="Arial"/>
          <w:sz w:val="24"/>
          <w:szCs w:val="24"/>
        </w:rPr>
        <w:t xml:space="preserve">In </w:t>
      </w:r>
      <w:r w:rsidR="00BC0D53" w:rsidRPr="008B4BA0">
        <w:rPr>
          <w:rFonts w:ascii="Arial" w:hAnsi="Arial" w:cs="Arial"/>
          <w:sz w:val="24"/>
          <w:szCs w:val="24"/>
        </w:rPr>
        <w:t xml:space="preserve">February 2023, Arteflex </w:t>
      </w:r>
      <w:r w:rsidR="00290D8B" w:rsidRPr="008B4BA0">
        <w:rPr>
          <w:rFonts w:ascii="Arial" w:hAnsi="Arial" w:cs="Arial"/>
          <w:sz w:val="24"/>
          <w:szCs w:val="24"/>
        </w:rPr>
        <w:t>discovered email corresponden</w:t>
      </w:r>
      <w:r w:rsidR="00BC0D53" w:rsidRPr="008B4BA0">
        <w:rPr>
          <w:rFonts w:ascii="Arial" w:hAnsi="Arial" w:cs="Arial"/>
          <w:sz w:val="24"/>
          <w:szCs w:val="24"/>
        </w:rPr>
        <w:t xml:space="preserve">ce between Mr. Pieters </w:t>
      </w:r>
      <w:r w:rsidR="00290D8B" w:rsidRPr="008B4BA0">
        <w:rPr>
          <w:rFonts w:ascii="Arial" w:hAnsi="Arial" w:cs="Arial"/>
          <w:sz w:val="24"/>
          <w:szCs w:val="24"/>
        </w:rPr>
        <w:t xml:space="preserve">and </w:t>
      </w:r>
      <w:r w:rsidR="00C83E5C" w:rsidRPr="008B4BA0">
        <w:rPr>
          <w:rFonts w:ascii="Arial" w:hAnsi="Arial" w:cs="Arial"/>
          <w:sz w:val="24"/>
          <w:szCs w:val="24"/>
        </w:rPr>
        <w:t xml:space="preserve">a </w:t>
      </w:r>
      <w:r w:rsidR="00BC0D53" w:rsidRPr="008B4BA0">
        <w:rPr>
          <w:rFonts w:ascii="Arial" w:hAnsi="Arial" w:cs="Arial"/>
          <w:sz w:val="24"/>
          <w:szCs w:val="24"/>
        </w:rPr>
        <w:t>supplier indicating that Mr. Pieters</w:t>
      </w:r>
      <w:r w:rsidR="00C83E5C" w:rsidRPr="008B4BA0">
        <w:rPr>
          <w:rFonts w:ascii="Arial" w:hAnsi="Arial" w:cs="Arial"/>
          <w:sz w:val="24"/>
          <w:szCs w:val="24"/>
        </w:rPr>
        <w:t xml:space="preserve"> is involved in a project at Medforum Mediclinic. Material was ordered through the second respondent for delivery at Medforum Mediclin</w:t>
      </w:r>
      <w:r w:rsidR="00BC0D53" w:rsidRPr="008B4BA0">
        <w:rPr>
          <w:rFonts w:ascii="Arial" w:hAnsi="Arial" w:cs="Arial"/>
          <w:sz w:val="24"/>
          <w:szCs w:val="24"/>
        </w:rPr>
        <w:t>ic. In March 2023, Arteflex</w:t>
      </w:r>
      <w:r w:rsidR="00C83E5C" w:rsidRPr="008B4BA0">
        <w:rPr>
          <w:rFonts w:ascii="Arial" w:hAnsi="Arial" w:cs="Arial"/>
          <w:sz w:val="24"/>
          <w:szCs w:val="24"/>
        </w:rPr>
        <w:t xml:space="preserve"> </w:t>
      </w:r>
      <w:r w:rsidR="006C1063" w:rsidRPr="008B4BA0">
        <w:rPr>
          <w:rFonts w:ascii="Arial" w:hAnsi="Arial" w:cs="Arial"/>
          <w:sz w:val="24"/>
          <w:szCs w:val="24"/>
        </w:rPr>
        <w:t>was informed</w:t>
      </w:r>
      <w:r w:rsidR="00C83E5C" w:rsidRPr="008B4BA0">
        <w:rPr>
          <w:rFonts w:ascii="Arial" w:hAnsi="Arial" w:cs="Arial"/>
          <w:sz w:val="24"/>
          <w:szCs w:val="24"/>
        </w:rPr>
        <w:t xml:space="preserve"> that the r</w:t>
      </w:r>
      <w:r w:rsidR="006C1063" w:rsidRPr="008B4BA0">
        <w:rPr>
          <w:rFonts w:ascii="Arial" w:hAnsi="Arial" w:cs="Arial"/>
          <w:sz w:val="24"/>
          <w:szCs w:val="24"/>
        </w:rPr>
        <w:t>espondents are busy building a h</w:t>
      </w:r>
      <w:r w:rsidR="00C83E5C" w:rsidRPr="008B4BA0">
        <w:rPr>
          <w:rFonts w:ascii="Arial" w:hAnsi="Arial" w:cs="Arial"/>
          <w:sz w:val="24"/>
          <w:szCs w:val="24"/>
        </w:rPr>
        <w:t>air salon inside</w:t>
      </w:r>
      <w:r w:rsidR="000670F3" w:rsidRPr="008B4BA0">
        <w:rPr>
          <w:rFonts w:ascii="Arial" w:hAnsi="Arial" w:cs="Arial"/>
          <w:sz w:val="24"/>
          <w:szCs w:val="24"/>
        </w:rPr>
        <w:t xml:space="preserve"> a</w:t>
      </w:r>
      <w:r w:rsidR="00C83E5C" w:rsidRPr="008B4BA0">
        <w:rPr>
          <w:rFonts w:ascii="Arial" w:hAnsi="Arial" w:cs="Arial"/>
          <w:sz w:val="24"/>
          <w:szCs w:val="24"/>
        </w:rPr>
        <w:t xml:space="preserve"> </w:t>
      </w:r>
      <w:r w:rsidR="00436802" w:rsidRPr="008B4BA0">
        <w:rPr>
          <w:rFonts w:ascii="Arial" w:hAnsi="Arial" w:cs="Arial"/>
          <w:sz w:val="24"/>
          <w:szCs w:val="24"/>
        </w:rPr>
        <w:t>Dischem</w:t>
      </w:r>
      <w:r w:rsidR="00C83E5C" w:rsidRPr="008B4BA0">
        <w:rPr>
          <w:rFonts w:ascii="Arial" w:hAnsi="Arial" w:cs="Arial"/>
          <w:sz w:val="24"/>
          <w:szCs w:val="24"/>
        </w:rPr>
        <w:t xml:space="preserve"> Pharmacy in Centurion, th</w:t>
      </w:r>
      <w:r w:rsidR="00BC0D53" w:rsidRPr="008B4BA0">
        <w:rPr>
          <w:rFonts w:ascii="Arial" w:hAnsi="Arial" w:cs="Arial"/>
          <w:sz w:val="24"/>
          <w:szCs w:val="24"/>
        </w:rPr>
        <w:t>us directly competing within its</w:t>
      </w:r>
      <w:r w:rsidR="00C83E5C" w:rsidRPr="008B4BA0">
        <w:rPr>
          <w:rFonts w:ascii="Arial" w:hAnsi="Arial" w:cs="Arial"/>
          <w:sz w:val="24"/>
          <w:szCs w:val="24"/>
        </w:rPr>
        <w:t xml:space="preserve"> </w:t>
      </w:r>
      <w:r w:rsidR="00BC0D53" w:rsidRPr="008B4BA0">
        <w:rPr>
          <w:rFonts w:ascii="Arial" w:hAnsi="Arial" w:cs="Arial"/>
          <w:sz w:val="24"/>
          <w:szCs w:val="24"/>
        </w:rPr>
        <w:t>business sphere</w:t>
      </w:r>
      <w:r w:rsidR="00C83E5C" w:rsidRPr="008B4BA0">
        <w:rPr>
          <w:rFonts w:ascii="Arial" w:hAnsi="Arial" w:cs="Arial"/>
          <w:sz w:val="24"/>
          <w:szCs w:val="24"/>
        </w:rPr>
        <w:t>.</w:t>
      </w:r>
      <w:r w:rsidR="002F3BF2" w:rsidRPr="008B4BA0">
        <w:rPr>
          <w:rFonts w:ascii="Arial" w:hAnsi="Arial" w:cs="Arial"/>
          <w:sz w:val="24"/>
          <w:szCs w:val="24"/>
        </w:rPr>
        <w:t xml:space="preserve"> </w:t>
      </w:r>
    </w:p>
    <w:p w14:paraId="46B7E4B6" w14:textId="77777777" w:rsidR="00E659CA" w:rsidRPr="00E659CA" w:rsidRDefault="00E659CA" w:rsidP="00E659CA">
      <w:pPr>
        <w:pStyle w:val="ListParagraph"/>
        <w:rPr>
          <w:rFonts w:ascii="Arial" w:hAnsi="Arial" w:cs="Arial"/>
          <w:sz w:val="24"/>
          <w:szCs w:val="24"/>
        </w:rPr>
      </w:pPr>
    </w:p>
    <w:p w14:paraId="377783BD" w14:textId="5B5E5D5D" w:rsidR="00E659CA" w:rsidRPr="008B4BA0" w:rsidRDefault="008B4BA0" w:rsidP="008B4BA0">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BD257B" w:rsidRPr="008B4BA0">
        <w:rPr>
          <w:rFonts w:ascii="Arial" w:hAnsi="Arial" w:cs="Arial"/>
          <w:sz w:val="24"/>
          <w:szCs w:val="24"/>
        </w:rPr>
        <w:t xml:space="preserve">The respondents do not deny dealing with the </w:t>
      </w:r>
      <w:r w:rsidR="00436802" w:rsidRPr="008B4BA0">
        <w:rPr>
          <w:rFonts w:ascii="Arial" w:hAnsi="Arial" w:cs="Arial"/>
          <w:sz w:val="24"/>
          <w:szCs w:val="24"/>
        </w:rPr>
        <w:t>Dischem</w:t>
      </w:r>
      <w:r w:rsidR="00BC0D53" w:rsidRPr="008B4BA0">
        <w:rPr>
          <w:rFonts w:ascii="Arial" w:hAnsi="Arial" w:cs="Arial"/>
          <w:sz w:val="24"/>
          <w:szCs w:val="24"/>
        </w:rPr>
        <w:t xml:space="preserve"> G</w:t>
      </w:r>
      <w:r w:rsidR="002F3BF2" w:rsidRPr="008B4BA0">
        <w:rPr>
          <w:rFonts w:ascii="Arial" w:hAnsi="Arial" w:cs="Arial"/>
          <w:sz w:val="24"/>
          <w:szCs w:val="24"/>
        </w:rPr>
        <w:t>roup after Mr. Pieters resigned, although they deny being involved in a project at the Dischem Pharmacy in Centurion.</w:t>
      </w:r>
      <w:r w:rsidR="00BC0D53" w:rsidRPr="008B4BA0">
        <w:rPr>
          <w:rFonts w:ascii="Arial" w:hAnsi="Arial" w:cs="Arial"/>
          <w:sz w:val="24"/>
          <w:szCs w:val="24"/>
        </w:rPr>
        <w:t xml:space="preserve"> They confirm that they were</w:t>
      </w:r>
      <w:r w:rsidR="00BD257B" w:rsidRPr="008B4BA0">
        <w:rPr>
          <w:rFonts w:ascii="Arial" w:hAnsi="Arial" w:cs="Arial"/>
          <w:sz w:val="24"/>
          <w:szCs w:val="24"/>
        </w:rPr>
        <w:t xml:space="preserve"> involved in a project at </w:t>
      </w:r>
      <w:r w:rsidR="00BC0D53" w:rsidRPr="008B4BA0">
        <w:rPr>
          <w:rFonts w:ascii="Arial" w:hAnsi="Arial" w:cs="Arial"/>
          <w:sz w:val="24"/>
          <w:szCs w:val="24"/>
        </w:rPr>
        <w:t>Mediclinic Medforum after being approached</w:t>
      </w:r>
      <w:r w:rsidR="00BD257B" w:rsidRPr="008B4BA0">
        <w:rPr>
          <w:rFonts w:ascii="Arial" w:hAnsi="Arial" w:cs="Arial"/>
          <w:sz w:val="24"/>
          <w:szCs w:val="24"/>
        </w:rPr>
        <w:t xml:space="preserve"> by the Group to conduct </w:t>
      </w:r>
      <w:r w:rsidR="00BC0D53" w:rsidRPr="008B4BA0">
        <w:rPr>
          <w:rFonts w:ascii="Arial" w:hAnsi="Arial" w:cs="Arial"/>
          <w:sz w:val="24"/>
          <w:szCs w:val="24"/>
        </w:rPr>
        <w:t>certain interior construction at</w:t>
      </w:r>
      <w:r w:rsidR="00BD257B" w:rsidRPr="008B4BA0">
        <w:rPr>
          <w:rFonts w:ascii="Arial" w:hAnsi="Arial" w:cs="Arial"/>
          <w:sz w:val="24"/>
          <w:szCs w:val="24"/>
        </w:rPr>
        <w:t xml:space="preserve"> one of its stores.</w:t>
      </w:r>
    </w:p>
    <w:p w14:paraId="1B0E529B" w14:textId="77777777" w:rsidR="00E659CA" w:rsidRPr="00E659CA" w:rsidRDefault="00E659CA" w:rsidP="00E659CA">
      <w:pPr>
        <w:pStyle w:val="ListParagraph"/>
        <w:rPr>
          <w:rFonts w:ascii="Arial" w:hAnsi="Arial" w:cs="Arial"/>
          <w:sz w:val="24"/>
          <w:szCs w:val="24"/>
        </w:rPr>
      </w:pPr>
    </w:p>
    <w:p w14:paraId="37B772BC" w14:textId="69066DF5" w:rsidR="00E659CA" w:rsidRPr="008B4BA0" w:rsidRDefault="008B4BA0" w:rsidP="008B4BA0">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EF5A0C" w:rsidRPr="008B4BA0">
        <w:rPr>
          <w:rFonts w:ascii="Arial" w:hAnsi="Arial" w:cs="Arial"/>
          <w:sz w:val="24"/>
          <w:szCs w:val="24"/>
        </w:rPr>
        <w:t>Disputes of fact exist</w:t>
      </w:r>
      <w:r w:rsidR="00BC0D53" w:rsidRPr="008B4BA0">
        <w:rPr>
          <w:rFonts w:ascii="Arial" w:hAnsi="Arial" w:cs="Arial"/>
          <w:sz w:val="24"/>
          <w:szCs w:val="24"/>
        </w:rPr>
        <w:t xml:space="preserve"> regarding</w:t>
      </w:r>
      <w:r w:rsidR="00EF5A0C" w:rsidRPr="008B4BA0">
        <w:rPr>
          <w:rFonts w:ascii="Arial" w:hAnsi="Arial" w:cs="Arial"/>
          <w:sz w:val="24"/>
          <w:szCs w:val="24"/>
        </w:rPr>
        <w:t xml:space="preserve"> –(i)</w:t>
      </w:r>
      <w:r w:rsidR="00BC0D53" w:rsidRPr="008B4BA0">
        <w:rPr>
          <w:rFonts w:ascii="Arial" w:hAnsi="Arial" w:cs="Arial"/>
          <w:sz w:val="24"/>
          <w:szCs w:val="24"/>
        </w:rPr>
        <w:t xml:space="preserve"> whether Mr. Pieters</w:t>
      </w:r>
      <w:r w:rsidR="00C53825" w:rsidRPr="008B4BA0">
        <w:rPr>
          <w:rFonts w:ascii="Arial" w:hAnsi="Arial" w:cs="Arial"/>
          <w:sz w:val="24"/>
          <w:szCs w:val="24"/>
        </w:rPr>
        <w:t xml:space="preserve"> refused to attend an exit</w:t>
      </w:r>
      <w:r w:rsidR="00BC0D53" w:rsidRPr="008B4BA0">
        <w:rPr>
          <w:rFonts w:ascii="Arial" w:hAnsi="Arial" w:cs="Arial"/>
          <w:sz w:val="24"/>
          <w:szCs w:val="24"/>
        </w:rPr>
        <w:t xml:space="preserve"> interview</w:t>
      </w:r>
      <w:r w:rsidR="00C53825" w:rsidRPr="008B4BA0">
        <w:rPr>
          <w:rFonts w:ascii="Arial" w:hAnsi="Arial" w:cs="Arial"/>
          <w:sz w:val="24"/>
          <w:szCs w:val="24"/>
        </w:rPr>
        <w:t xml:space="preserve"> or hand-over meeting </w:t>
      </w:r>
      <w:r w:rsidR="0049785C" w:rsidRPr="008B4BA0">
        <w:rPr>
          <w:rFonts w:ascii="Arial" w:hAnsi="Arial" w:cs="Arial"/>
          <w:sz w:val="24"/>
          <w:szCs w:val="24"/>
        </w:rPr>
        <w:t xml:space="preserve">during December 2022 </w:t>
      </w:r>
      <w:r w:rsidR="00C53825" w:rsidRPr="008B4BA0">
        <w:rPr>
          <w:rFonts w:ascii="Arial" w:hAnsi="Arial" w:cs="Arial"/>
          <w:sz w:val="24"/>
          <w:szCs w:val="24"/>
        </w:rPr>
        <w:t>and whether he was</w:t>
      </w:r>
      <w:r w:rsidR="00BC0D53" w:rsidRPr="008B4BA0">
        <w:rPr>
          <w:rFonts w:ascii="Arial" w:hAnsi="Arial" w:cs="Arial"/>
          <w:sz w:val="24"/>
          <w:szCs w:val="24"/>
        </w:rPr>
        <w:t>,</w:t>
      </w:r>
      <w:r w:rsidR="0049785C" w:rsidRPr="008B4BA0">
        <w:rPr>
          <w:rFonts w:ascii="Arial" w:hAnsi="Arial" w:cs="Arial"/>
          <w:sz w:val="24"/>
          <w:szCs w:val="24"/>
        </w:rPr>
        <w:t xml:space="preserve"> in fact</w:t>
      </w:r>
      <w:r w:rsidR="00BC0D53" w:rsidRPr="008B4BA0">
        <w:rPr>
          <w:rFonts w:ascii="Arial" w:hAnsi="Arial" w:cs="Arial"/>
          <w:sz w:val="24"/>
          <w:szCs w:val="24"/>
        </w:rPr>
        <w:t>,</w:t>
      </w:r>
      <w:r w:rsidR="00C53825" w:rsidRPr="008B4BA0">
        <w:rPr>
          <w:rFonts w:ascii="Arial" w:hAnsi="Arial" w:cs="Arial"/>
          <w:sz w:val="24"/>
          <w:szCs w:val="24"/>
        </w:rPr>
        <w:t xml:space="preserve"> </w:t>
      </w:r>
      <w:r w:rsidR="00C53825" w:rsidRPr="008B4BA0">
        <w:rPr>
          <w:rFonts w:ascii="Arial" w:hAnsi="Arial" w:cs="Arial"/>
          <w:sz w:val="24"/>
          <w:szCs w:val="24"/>
        </w:rPr>
        <w:lastRenderedPageBreak/>
        <w:t>requested to attend such meeting.</w:t>
      </w:r>
      <w:r w:rsidR="00BC0D53" w:rsidRPr="008B4BA0">
        <w:rPr>
          <w:rFonts w:ascii="Arial" w:hAnsi="Arial" w:cs="Arial"/>
          <w:sz w:val="24"/>
          <w:szCs w:val="24"/>
        </w:rPr>
        <w:t xml:space="preserve"> Arteflex is </w:t>
      </w:r>
      <w:r w:rsidR="0049785C" w:rsidRPr="008B4BA0">
        <w:rPr>
          <w:rFonts w:ascii="Arial" w:hAnsi="Arial" w:cs="Arial"/>
          <w:sz w:val="24"/>
          <w:szCs w:val="24"/>
        </w:rPr>
        <w:t xml:space="preserve">not clear </w:t>
      </w:r>
      <w:r w:rsidR="00BC0D53" w:rsidRPr="008B4BA0">
        <w:rPr>
          <w:rFonts w:ascii="Arial" w:hAnsi="Arial" w:cs="Arial"/>
          <w:sz w:val="24"/>
          <w:szCs w:val="24"/>
        </w:rPr>
        <w:t xml:space="preserve">on whether Mr. Pieters </w:t>
      </w:r>
      <w:r w:rsidR="0049785C" w:rsidRPr="008B4BA0">
        <w:rPr>
          <w:rFonts w:ascii="Arial" w:hAnsi="Arial" w:cs="Arial"/>
          <w:sz w:val="24"/>
          <w:szCs w:val="24"/>
        </w:rPr>
        <w:t>failed to att</w:t>
      </w:r>
      <w:r w:rsidR="00BC0D53" w:rsidRPr="008B4BA0">
        <w:rPr>
          <w:rFonts w:ascii="Arial" w:hAnsi="Arial" w:cs="Arial"/>
          <w:sz w:val="24"/>
          <w:szCs w:val="24"/>
        </w:rPr>
        <w:t>end a meeting</w:t>
      </w:r>
      <w:r w:rsidR="0049785C" w:rsidRPr="008B4BA0">
        <w:rPr>
          <w:rFonts w:ascii="Arial" w:hAnsi="Arial" w:cs="Arial"/>
          <w:sz w:val="24"/>
          <w:szCs w:val="24"/>
        </w:rPr>
        <w:t xml:space="preserve">, or whether he failed to answer the calls made in </w:t>
      </w:r>
      <w:r w:rsidR="00EF5A0C" w:rsidRPr="008B4BA0">
        <w:rPr>
          <w:rFonts w:ascii="Arial" w:hAnsi="Arial" w:cs="Arial"/>
          <w:sz w:val="24"/>
          <w:szCs w:val="24"/>
        </w:rPr>
        <w:t>orde</w:t>
      </w:r>
      <w:r w:rsidR="002F3BF2" w:rsidRPr="008B4BA0">
        <w:rPr>
          <w:rFonts w:ascii="Arial" w:hAnsi="Arial" w:cs="Arial"/>
          <w:sz w:val="24"/>
          <w:szCs w:val="24"/>
        </w:rPr>
        <w:t>r to arrange such a meeting;</w:t>
      </w:r>
      <w:r w:rsidR="00EF5A0C" w:rsidRPr="008B4BA0">
        <w:rPr>
          <w:rFonts w:ascii="Arial" w:hAnsi="Arial" w:cs="Arial"/>
          <w:sz w:val="24"/>
          <w:szCs w:val="24"/>
        </w:rPr>
        <w:t xml:space="preserve"> (ii) whether the respondents have any confidential information of the applicant in their po</w:t>
      </w:r>
      <w:r w:rsidR="002F3BF2" w:rsidRPr="008B4BA0">
        <w:rPr>
          <w:rFonts w:ascii="Arial" w:hAnsi="Arial" w:cs="Arial"/>
          <w:sz w:val="24"/>
          <w:szCs w:val="24"/>
        </w:rPr>
        <w:t>ssession or under their control; and (iii) whether the respondents are involved in shopfitting a hair salon at a Dischem Pharmacy in Centurion.</w:t>
      </w:r>
    </w:p>
    <w:p w14:paraId="5B5F83E5" w14:textId="77777777" w:rsidR="00F47B31" w:rsidRPr="00F47B31" w:rsidRDefault="00F47B31" w:rsidP="00F47B31">
      <w:pPr>
        <w:pStyle w:val="ListParagraph"/>
        <w:rPr>
          <w:rFonts w:ascii="Arial" w:hAnsi="Arial" w:cs="Arial"/>
          <w:sz w:val="24"/>
          <w:szCs w:val="24"/>
        </w:rPr>
      </w:pPr>
    </w:p>
    <w:p w14:paraId="3D27677E" w14:textId="77777777" w:rsidR="00F47B31" w:rsidRDefault="00F47B31" w:rsidP="00F47B31">
      <w:pPr>
        <w:pStyle w:val="ListParagraph"/>
        <w:tabs>
          <w:tab w:val="left" w:pos="4917"/>
        </w:tabs>
        <w:spacing w:before="120" w:after="120" w:line="360" w:lineRule="auto"/>
        <w:jc w:val="both"/>
        <w:rPr>
          <w:rFonts w:ascii="Arial" w:hAnsi="Arial" w:cs="Arial"/>
          <w:sz w:val="24"/>
          <w:szCs w:val="24"/>
        </w:rPr>
      </w:pPr>
    </w:p>
    <w:p w14:paraId="2338AAE3" w14:textId="77777777" w:rsidR="00E659CA" w:rsidRPr="00E659CA" w:rsidRDefault="00E659CA" w:rsidP="00E659CA">
      <w:pPr>
        <w:pStyle w:val="ListParagraph"/>
        <w:rPr>
          <w:rFonts w:ascii="Arial" w:hAnsi="Arial" w:cs="Arial"/>
          <w:sz w:val="24"/>
          <w:szCs w:val="24"/>
        </w:rPr>
      </w:pPr>
    </w:p>
    <w:p w14:paraId="29A65867" w14:textId="0EC9D47A" w:rsidR="0049785C" w:rsidRPr="0049785C" w:rsidRDefault="0049785C" w:rsidP="0049785C">
      <w:pPr>
        <w:tabs>
          <w:tab w:val="left" w:pos="4917"/>
        </w:tabs>
        <w:spacing w:before="120" w:after="120" w:line="360" w:lineRule="auto"/>
        <w:jc w:val="both"/>
        <w:rPr>
          <w:rFonts w:ascii="Arial" w:hAnsi="Arial" w:cs="Arial"/>
          <w:b/>
          <w:sz w:val="24"/>
          <w:szCs w:val="24"/>
        </w:rPr>
      </w:pPr>
      <w:r>
        <w:rPr>
          <w:rFonts w:ascii="Arial" w:hAnsi="Arial" w:cs="Arial"/>
          <w:b/>
          <w:sz w:val="24"/>
          <w:szCs w:val="24"/>
        </w:rPr>
        <w:t>The parties’ main contentions</w:t>
      </w:r>
    </w:p>
    <w:p w14:paraId="05378D6B" w14:textId="77777777" w:rsidR="0049785C" w:rsidRPr="0049785C" w:rsidRDefault="0049785C" w:rsidP="0049785C">
      <w:pPr>
        <w:pStyle w:val="ListParagraph"/>
        <w:rPr>
          <w:rFonts w:ascii="Arial" w:hAnsi="Arial" w:cs="Arial"/>
          <w:sz w:val="24"/>
          <w:szCs w:val="24"/>
        </w:rPr>
      </w:pPr>
    </w:p>
    <w:p w14:paraId="6BB63AB9" w14:textId="199154C6" w:rsidR="0049785C" w:rsidRPr="008B4BA0" w:rsidRDefault="008B4BA0" w:rsidP="008B4BA0">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BC0D53" w:rsidRPr="008B4BA0">
        <w:rPr>
          <w:rFonts w:ascii="Arial" w:hAnsi="Arial" w:cs="Arial"/>
          <w:sz w:val="24"/>
          <w:szCs w:val="24"/>
        </w:rPr>
        <w:t>Arteflex</w:t>
      </w:r>
      <w:r w:rsidR="0049785C" w:rsidRPr="008B4BA0">
        <w:rPr>
          <w:rFonts w:ascii="Arial" w:hAnsi="Arial" w:cs="Arial"/>
          <w:sz w:val="24"/>
          <w:szCs w:val="24"/>
        </w:rPr>
        <w:t>’</w:t>
      </w:r>
      <w:r w:rsidR="00BC0D53" w:rsidRPr="008B4BA0">
        <w:rPr>
          <w:rFonts w:ascii="Arial" w:hAnsi="Arial" w:cs="Arial"/>
          <w:sz w:val="24"/>
          <w:szCs w:val="24"/>
        </w:rPr>
        <w:t>s primary contention is that Mr. Pieters</w:t>
      </w:r>
      <w:r w:rsidR="0049785C" w:rsidRPr="008B4BA0">
        <w:rPr>
          <w:rFonts w:ascii="Arial" w:hAnsi="Arial" w:cs="Arial"/>
          <w:sz w:val="24"/>
          <w:szCs w:val="24"/>
        </w:rPr>
        <w:t xml:space="preserve"> is bound to, and is contravening the confidentiality and restraint of trade clauses in the employment agree</w:t>
      </w:r>
      <w:r w:rsidR="006C1063" w:rsidRPr="008B4BA0">
        <w:rPr>
          <w:rFonts w:ascii="Arial" w:hAnsi="Arial" w:cs="Arial"/>
          <w:sz w:val="24"/>
          <w:szCs w:val="24"/>
        </w:rPr>
        <w:t xml:space="preserve">ment. In addition, </w:t>
      </w:r>
      <w:r w:rsidR="00BC0D53" w:rsidRPr="008B4BA0">
        <w:rPr>
          <w:rFonts w:ascii="Arial" w:hAnsi="Arial" w:cs="Arial"/>
          <w:sz w:val="24"/>
          <w:szCs w:val="24"/>
        </w:rPr>
        <w:t>Arteflex</w:t>
      </w:r>
      <w:r w:rsidR="006C1063" w:rsidRPr="008B4BA0">
        <w:rPr>
          <w:rFonts w:ascii="Arial" w:hAnsi="Arial" w:cs="Arial"/>
          <w:sz w:val="24"/>
          <w:szCs w:val="24"/>
        </w:rPr>
        <w:t xml:space="preserve"> submits that </w:t>
      </w:r>
      <w:r w:rsidR="00BC0D53" w:rsidRPr="008B4BA0">
        <w:rPr>
          <w:rFonts w:ascii="Arial" w:hAnsi="Arial" w:cs="Arial"/>
          <w:sz w:val="24"/>
          <w:szCs w:val="24"/>
        </w:rPr>
        <w:t>Mr. Pieters</w:t>
      </w:r>
      <w:r w:rsidR="0049785C" w:rsidRPr="008B4BA0">
        <w:rPr>
          <w:rFonts w:ascii="Arial" w:hAnsi="Arial" w:cs="Arial"/>
          <w:sz w:val="24"/>
          <w:szCs w:val="24"/>
        </w:rPr>
        <w:t xml:space="preserve"> is bound to a common law fiduciary duty not to compe</w:t>
      </w:r>
      <w:r w:rsidR="00BC0D53" w:rsidRPr="008B4BA0">
        <w:rPr>
          <w:rFonts w:ascii="Arial" w:hAnsi="Arial" w:cs="Arial"/>
          <w:sz w:val="24"/>
          <w:szCs w:val="24"/>
        </w:rPr>
        <w:t>te unlawfully with it. Arteflex</w:t>
      </w:r>
      <w:r w:rsidR="0049785C" w:rsidRPr="008B4BA0">
        <w:rPr>
          <w:rFonts w:ascii="Arial" w:hAnsi="Arial" w:cs="Arial"/>
          <w:sz w:val="24"/>
          <w:szCs w:val="24"/>
        </w:rPr>
        <w:t xml:space="preserve"> regards the</w:t>
      </w:r>
      <w:r w:rsidR="00BC0D53" w:rsidRPr="008B4BA0">
        <w:rPr>
          <w:rFonts w:ascii="Arial" w:hAnsi="Arial" w:cs="Arial"/>
          <w:sz w:val="24"/>
          <w:szCs w:val="24"/>
        </w:rPr>
        <w:t xml:space="preserve"> </w:t>
      </w:r>
      <w:r w:rsidR="000819B8" w:rsidRPr="008B4BA0">
        <w:rPr>
          <w:rFonts w:ascii="Arial" w:hAnsi="Arial" w:cs="Arial"/>
          <w:sz w:val="24"/>
          <w:szCs w:val="24"/>
        </w:rPr>
        <w:t>respondents’</w:t>
      </w:r>
      <w:r w:rsidR="0049785C" w:rsidRPr="008B4BA0">
        <w:rPr>
          <w:rFonts w:ascii="Arial" w:hAnsi="Arial" w:cs="Arial"/>
          <w:sz w:val="24"/>
          <w:szCs w:val="24"/>
        </w:rPr>
        <w:t xml:space="preserve"> involvement</w:t>
      </w:r>
      <w:r w:rsidR="00436802" w:rsidRPr="008B4BA0">
        <w:rPr>
          <w:rFonts w:ascii="Arial" w:hAnsi="Arial" w:cs="Arial"/>
          <w:sz w:val="24"/>
          <w:szCs w:val="24"/>
        </w:rPr>
        <w:t xml:space="preserve"> </w:t>
      </w:r>
      <w:r w:rsidR="000819B8" w:rsidRPr="008B4BA0">
        <w:rPr>
          <w:rFonts w:ascii="Arial" w:hAnsi="Arial" w:cs="Arial"/>
          <w:sz w:val="24"/>
          <w:szCs w:val="24"/>
        </w:rPr>
        <w:t xml:space="preserve">with the Dischem Group </w:t>
      </w:r>
      <w:r w:rsidR="00436802" w:rsidRPr="008B4BA0">
        <w:rPr>
          <w:rFonts w:ascii="Arial" w:hAnsi="Arial" w:cs="Arial"/>
          <w:sz w:val="24"/>
          <w:szCs w:val="24"/>
        </w:rPr>
        <w:t>as</w:t>
      </w:r>
      <w:r w:rsidR="00BC0D53" w:rsidRPr="008B4BA0">
        <w:rPr>
          <w:rFonts w:ascii="Arial" w:hAnsi="Arial" w:cs="Arial"/>
          <w:sz w:val="24"/>
          <w:szCs w:val="24"/>
        </w:rPr>
        <w:t xml:space="preserve"> proof that Mr. Pieters</w:t>
      </w:r>
      <w:r w:rsidR="00436802" w:rsidRPr="008B4BA0">
        <w:rPr>
          <w:rFonts w:ascii="Arial" w:hAnsi="Arial" w:cs="Arial"/>
          <w:sz w:val="24"/>
          <w:szCs w:val="24"/>
        </w:rPr>
        <w:t xml:space="preserve"> is in breach of the said clauses of the employment agree</w:t>
      </w:r>
      <w:r w:rsidR="00BC0D53" w:rsidRPr="008B4BA0">
        <w:rPr>
          <w:rFonts w:ascii="Arial" w:hAnsi="Arial" w:cs="Arial"/>
          <w:sz w:val="24"/>
          <w:szCs w:val="24"/>
        </w:rPr>
        <w:t>ment, and his</w:t>
      </w:r>
      <w:r w:rsidR="00436802" w:rsidRPr="008B4BA0">
        <w:rPr>
          <w:rFonts w:ascii="Arial" w:hAnsi="Arial" w:cs="Arial"/>
          <w:sz w:val="24"/>
          <w:szCs w:val="24"/>
        </w:rPr>
        <w:t xml:space="preserve"> fiduciary commo</w:t>
      </w:r>
      <w:r w:rsidR="006C1063" w:rsidRPr="008B4BA0">
        <w:rPr>
          <w:rFonts w:ascii="Arial" w:hAnsi="Arial" w:cs="Arial"/>
          <w:sz w:val="24"/>
          <w:szCs w:val="24"/>
        </w:rPr>
        <w:t xml:space="preserve">n law duty towards </w:t>
      </w:r>
      <w:r w:rsidR="00BC0D53" w:rsidRPr="008B4BA0">
        <w:rPr>
          <w:rFonts w:ascii="Arial" w:hAnsi="Arial" w:cs="Arial"/>
          <w:sz w:val="24"/>
          <w:szCs w:val="24"/>
        </w:rPr>
        <w:t>Arteflex</w:t>
      </w:r>
      <w:r w:rsidR="00436802" w:rsidRPr="008B4BA0">
        <w:rPr>
          <w:rFonts w:ascii="Arial" w:hAnsi="Arial" w:cs="Arial"/>
          <w:sz w:val="24"/>
          <w:szCs w:val="24"/>
        </w:rPr>
        <w:t>.</w:t>
      </w:r>
    </w:p>
    <w:p w14:paraId="1EF184F4" w14:textId="77777777" w:rsidR="006345D0" w:rsidRDefault="006345D0" w:rsidP="006345D0">
      <w:pPr>
        <w:pStyle w:val="ListParagraph"/>
        <w:tabs>
          <w:tab w:val="left" w:pos="4917"/>
        </w:tabs>
        <w:spacing w:before="120" w:after="120" w:line="360" w:lineRule="auto"/>
        <w:jc w:val="both"/>
        <w:rPr>
          <w:rFonts w:ascii="Arial" w:hAnsi="Arial" w:cs="Arial"/>
          <w:sz w:val="24"/>
          <w:szCs w:val="24"/>
        </w:rPr>
      </w:pPr>
    </w:p>
    <w:p w14:paraId="69C4BE27" w14:textId="11DE5ECB" w:rsidR="006345D0" w:rsidRPr="008B4BA0" w:rsidRDefault="008B4BA0" w:rsidP="008B4BA0">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E3659C" w:rsidRPr="008B4BA0">
        <w:rPr>
          <w:rFonts w:ascii="Arial" w:hAnsi="Arial" w:cs="Arial"/>
          <w:sz w:val="24"/>
          <w:szCs w:val="24"/>
        </w:rPr>
        <w:t>Arteflex</w:t>
      </w:r>
      <w:r w:rsidR="006345D0" w:rsidRPr="008B4BA0">
        <w:rPr>
          <w:rFonts w:ascii="Arial" w:hAnsi="Arial" w:cs="Arial"/>
          <w:sz w:val="24"/>
          <w:szCs w:val="24"/>
        </w:rPr>
        <w:t xml:space="preserve"> focused</w:t>
      </w:r>
      <w:r w:rsidR="00E3659C" w:rsidRPr="008B4BA0">
        <w:rPr>
          <w:rFonts w:ascii="Arial" w:hAnsi="Arial" w:cs="Arial"/>
          <w:sz w:val="24"/>
          <w:szCs w:val="24"/>
        </w:rPr>
        <w:t xml:space="preserve"> its submissions on the relief it sought and</w:t>
      </w:r>
      <w:r w:rsidR="006345D0" w:rsidRPr="008B4BA0">
        <w:rPr>
          <w:rFonts w:ascii="Arial" w:hAnsi="Arial" w:cs="Arial"/>
          <w:sz w:val="24"/>
          <w:szCs w:val="24"/>
        </w:rPr>
        <w:t xml:space="preserve"> on the extent to which it wants to enforce the restraint</w:t>
      </w:r>
      <w:r w:rsidR="006C1063" w:rsidRPr="008B4BA0">
        <w:rPr>
          <w:rFonts w:ascii="Arial" w:hAnsi="Arial" w:cs="Arial"/>
          <w:sz w:val="24"/>
          <w:szCs w:val="24"/>
        </w:rPr>
        <w:t>,</w:t>
      </w:r>
      <w:r w:rsidR="006345D0" w:rsidRPr="008B4BA0">
        <w:rPr>
          <w:rFonts w:ascii="Arial" w:hAnsi="Arial" w:cs="Arial"/>
          <w:sz w:val="24"/>
          <w:szCs w:val="24"/>
        </w:rPr>
        <w:t xml:space="preserve"> and submitted that the respondents are not correct when they submit that the restraint will effectively prevent them from engaging in any shopfitting and constructing business in the country.</w:t>
      </w:r>
    </w:p>
    <w:p w14:paraId="6B733CBE" w14:textId="2729427E" w:rsidR="00E659CA" w:rsidRDefault="00E659CA" w:rsidP="00E659CA">
      <w:pPr>
        <w:pStyle w:val="ListParagraph"/>
        <w:tabs>
          <w:tab w:val="left" w:pos="4917"/>
        </w:tabs>
        <w:spacing w:before="120" w:after="120" w:line="360" w:lineRule="auto"/>
        <w:jc w:val="both"/>
        <w:rPr>
          <w:rFonts w:ascii="Arial" w:hAnsi="Arial" w:cs="Arial"/>
          <w:sz w:val="24"/>
          <w:szCs w:val="24"/>
        </w:rPr>
      </w:pPr>
    </w:p>
    <w:p w14:paraId="17CFBE7A" w14:textId="1A3FDD68" w:rsidR="00716F70" w:rsidRPr="008B4BA0" w:rsidRDefault="008B4BA0" w:rsidP="008B4BA0">
      <w:pPr>
        <w:tabs>
          <w:tab w:val="left" w:pos="4917"/>
        </w:tabs>
        <w:spacing w:before="120" w:after="120" w:line="360" w:lineRule="auto"/>
        <w:ind w:left="720" w:hanging="720"/>
        <w:jc w:val="both"/>
        <w:rPr>
          <w:rFonts w:ascii="Arial" w:hAnsi="Arial" w:cs="Arial"/>
          <w:sz w:val="24"/>
          <w:szCs w:val="24"/>
        </w:rPr>
      </w:pPr>
      <w:r w:rsidRPr="00273107">
        <w:rPr>
          <w:rFonts w:ascii="Arial" w:hAnsi="Arial" w:cs="Arial"/>
          <w:sz w:val="24"/>
          <w:szCs w:val="24"/>
        </w:rPr>
        <w:t>[14]</w:t>
      </w:r>
      <w:r w:rsidRPr="00273107">
        <w:rPr>
          <w:rFonts w:ascii="Arial" w:hAnsi="Arial" w:cs="Arial"/>
          <w:sz w:val="24"/>
          <w:szCs w:val="24"/>
        </w:rPr>
        <w:tab/>
      </w:r>
      <w:r w:rsidR="00273107" w:rsidRPr="008B4BA0">
        <w:rPr>
          <w:rFonts w:ascii="Arial" w:hAnsi="Arial" w:cs="Arial"/>
          <w:sz w:val="24"/>
          <w:szCs w:val="24"/>
        </w:rPr>
        <w:t xml:space="preserve">The </w:t>
      </w:r>
      <w:r w:rsidR="00436802" w:rsidRPr="008B4BA0">
        <w:rPr>
          <w:rFonts w:ascii="Arial" w:hAnsi="Arial" w:cs="Arial"/>
          <w:sz w:val="24"/>
          <w:szCs w:val="24"/>
        </w:rPr>
        <w:t>respondents submit</w:t>
      </w:r>
      <w:r w:rsidR="00273107" w:rsidRPr="008B4BA0">
        <w:rPr>
          <w:rFonts w:ascii="Arial" w:hAnsi="Arial" w:cs="Arial"/>
          <w:sz w:val="24"/>
          <w:szCs w:val="24"/>
        </w:rPr>
        <w:t xml:space="preserve"> that the interpretation afforded to the res</w:t>
      </w:r>
      <w:r w:rsidR="007E0BA4" w:rsidRPr="008B4BA0">
        <w:rPr>
          <w:rFonts w:ascii="Arial" w:hAnsi="Arial" w:cs="Arial"/>
          <w:sz w:val="24"/>
          <w:szCs w:val="24"/>
        </w:rPr>
        <w:t>traint of trade clause by Arteflex</w:t>
      </w:r>
      <w:r w:rsidR="00273107" w:rsidRPr="008B4BA0">
        <w:rPr>
          <w:rFonts w:ascii="Arial" w:hAnsi="Arial" w:cs="Arial"/>
          <w:sz w:val="24"/>
          <w:szCs w:val="24"/>
        </w:rPr>
        <w:t xml:space="preserve"> that underpins the relief sought, exceeds what was contractually agreed to by the parties. </w:t>
      </w:r>
      <w:r w:rsidR="00436802" w:rsidRPr="008B4BA0">
        <w:rPr>
          <w:rFonts w:ascii="Arial" w:hAnsi="Arial" w:cs="Arial"/>
          <w:sz w:val="24"/>
          <w:szCs w:val="24"/>
        </w:rPr>
        <w:t>The respondents contend that clause 6 of the employment agreement d</w:t>
      </w:r>
      <w:r w:rsidR="007E0BA4" w:rsidRPr="008B4BA0">
        <w:rPr>
          <w:rFonts w:ascii="Arial" w:hAnsi="Arial" w:cs="Arial"/>
          <w:sz w:val="24"/>
          <w:szCs w:val="24"/>
        </w:rPr>
        <w:t>oes not prohibit them</w:t>
      </w:r>
      <w:r w:rsidR="00436802" w:rsidRPr="008B4BA0">
        <w:rPr>
          <w:rFonts w:ascii="Arial" w:hAnsi="Arial" w:cs="Arial"/>
          <w:sz w:val="24"/>
          <w:szCs w:val="24"/>
        </w:rPr>
        <w:t xml:space="preserve"> from rendering services</w:t>
      </w:r>
      <w:r w:rsidR="007E0BA4" w:rsidRPr="008B4BA0">
        <w:rPr>
          <w:rFonts w:ascii="Arial" w:hAnsi="Arial" w:cs="Arial"/>
          <w:sz w:val="24"/>
          <w:szCs w:val="24"/>
        </w:rPr>
        <w:t xml:space="preserve"> </w:t>
      </w:r>
      <w:r w:rsidR="00436802" w:rsidRPr="008B4BA0">
        <w:rPr>
          <w:rFonts w:ascii="Arial" w:hAnsi="Arial" w:cs="Arial"/>
          <w:sz w:val="24"/>
          <w:szCs w:val="24"/>
        </w:rPr>
        <w:t>i</w:t>
      </w:r>
      <w:r w:rsidR="007E0BA4" w:rsidRPr="008B4BA0">
        <w:rPr>
          <w:rFonts w:ascii="Arial" w:hAnsi="Arial" w:cs="Arial"/>
          <w:sz w:val="24"/>
          <w:szCs w:val="24"/>
        </w:rPr>
        <w:t>n competition with Arteflex</w:t>
      </w:r>
      <w:r w:rsidR="00436802" w:rsidRPr="008B4BA0">
        <w:rPr>
          <w:rFonts w:ascii="Arial" w:hAnsi="Arial" w:cs="Arial"/>
          <w:sz w:val="24"/>
          <w:szCs w:val="24"/>
        </w:rPr>
        <w:t xml:space="preserve">. The respondents interpret the clause to constitute a non-solicitation clause, and nothing more. </w:t>
      </w:r>
      <w:r w:rsidR="007E0BA4" w:rsidRPr="008B4BA0">
        <w:rPr>
          <w:rFonts w:ascii="Arial" w:hAnsi="Arial" w:cs="Arial"/>
          <w:sz w:val="24"/>
          <w:szCs w:val="24"/>
        </w:rPr>
        <w:t xml:space="preserve">Counsel for the respondents </w:t>
      </w:r>
      <w:r w:rsidR="00A11962" w:rsidRPr="008B4BA0">
        <w:rPr>
          <w:rFonts w:ascii="Arial" w:hAnsi="Arial" w:cs="Arial"/>
          <w:sz w:val="24"/>
          <w:szCs w:val="24"/>
        </w:rPr>
        <w:t>submitted</w:t>
      </w:r>
      <w:r w:rsidR="007E0BA4" w:rsidRPr="008B4BA0">
        <w:rPr>
          <w:rFonts w:ascii="Arial" w:hAnsi="Arial" w:cs="Arial"/>
          <w:sz w:val="24"/>
          <w:szCs w:val="24"/>
        </w:rPr>
        <w:t xml:space="preserve"> that s</w:t>
      </w:r>
      <w:r w:rsidR="00436802" w:rsidRPr="008B4BA0">
        <w:rPr>
          <w:rFonts w:ascii="Arial" w:hAnsi="Arial" w:cs="Arial"/>
          <w:sz w:val="24"/>
          <w:szCs w:val="24"/>
        </w:rPr>
        <w:t>ince the respondents were contacted by Mr. Swart of the Dischem Group to do work for the Group, they did not solicit the Dischem Group</w:t>
      </w:r>
      <w:r w:rsidR="007E0BA4" w:rsidRPr="008B4BA0">
        <w:rPr>
          <w:rFonts w:ascii="Arial" w:hAnsi="Arial" w:cs="Arial"/>
          <w:sz w:val="24"/>
          <w:szCs w:val="24"/>
        </w:rPr>
        <w:t>, and as a result, Mr. Pieters</w:t>
      </w:r>
      <w:r w:rsidR="00436802" w:rsidRPr="008B4BA0">
        <w:rPr>
          <w:rFonts w:ascii="Arial" w:hAnsi="Arial" w:cs="Arial"/>
          <w:sz w:val="24"/>
          <w:szCs w:val="24"/>
        </w:rPr>
        <w:t xml:space="preserve"> did not </w:t>
      </w:r>
      <w:r w:rsidR="00436802" w:rsidRPr="008B4BA0">
        <w:rPr>
          <w:rFonts w:ascii="Arial" w:hAnsi="Arial" w:cs="Arial"/>
          <w:sz w:val="24"/>
          <w:szCs w:val="24"/>
        </w:rPr>
        <w:lastRenderedPageBreak/>
        <w:t>contravene the agreement. The respondents, in addition, submit that the restraint of trade clause is unreasonable and unfair considering the duration and geographical area of its applicability.</w:t>
      </w:r>
      <w:r w:rsidR="007E0BA4" w:rsidRPr="008B4BA0">
        <w:rPr>
          <w:rFonts w:ascii="Arial" w:hAnsi="Arial" w:cs="Arial"/>
          <w:sz w:val="24"/>
          <w:szCs w:val="24"/>
        </w:rPr>
        <w:t xml:space="preserve"> These issues will be dealt with in the discussion below.</w:t>
      </w:r>
    </w:p>
    <w:p w14:paraId="5D5BB1CF" w14:textId="77777777" w:rsidR="00716F70" w:rsidRPr="00716F70" w:rsidRDefault="00716F70" w:rsidP="00716F70">
      <w:pPr>
        <w:pStyle w:val="ListParagraph"/>
        <w:rPr>
          <w:rFonts w:ascii="Arial" w:hAnsi="Arial" w:cs="Arial"/>
          <w:sz w:val="24"/>
          <w:szCs w:val="24"/>
        </w:rPr>
      </w:pPr>
    </w:p>
    <w:p w14:paraId="6A4C1367" w14:textId="1AA2683B" w:rsidR="00B83056" w:rsidRPr="008B4BA0" w:rsidRDefault="008B4BA0" w:rsidP="008B4BA0">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r>
      <w:r w:rsidR="007E0BA4" w:rsidRPr="008B4BA0">
        <w:rPr>
          <w:rFonts w:ascii="Arial" w:hAnsi="Arial" w:cs="Arial"/>
          <w:sz w:val="24"/>
          <w:szCs w:val="24"/>
        </w:rPr>
        <w:t>The</w:t>
      </w:r>
      <w:r w:rsidR="00B83056" w:rsidRPr="008B4BA0">
        <w:rPr>
          <w:rFonts w:ascii="Arial" w:hAnsi="Arial" w:cs="Arial"/>
          <w:sz w:val="24"/>
          <w:szCs w:val="24"/>
        </w:rPr>
        <w:t xml:space="preserve"> </w:t>
      </w:r>
      <w:r w:rsidR="007E0BA4" w:rsidRPr="008B4BA0">
        <w:rPr>
          <w:rFonts w:ascii="Arial" w:hAnsi="Arial" w:cs="Arial"/>
          <w:sz w:val="24"/>
          <w:szCs w:val="24"/>
        </w:rPr>
        <w:t>respondents’</w:t>
      </w:r>
      <w:r w:rsidR="001E3CA9" w:rsidRPr="008B4BA0">
        <w:rPr>
          <w:rFonts w:ascii="Arial" w:hAnsi="Arial" w:cs="Arial"/>
          <w:sz w:val="24"/>
          <w:szCs w:val="24"/>
        </w:rPr>
        <w:t xml:space="preserve"> contention that the employment contract lapsed</w:t>
      </w:r>
      <w:r w:rsidR="00A11962" w:rsidRPr="008B4BA0">
        <w:rPr>
          <w:rFonts w:ascii="Arial" w:hAnsi="Arial" w:cs="Arial"/>
          <w:sz w:val="24"/>
          <w:szCs w:val="24"/>
        </w:rPr>
        <w:t>,</w:t>
      </w:r>
      <w:r w:rsidR="001E3CA9" w:rsidRPr="008B4BA0">
        <w:rPr>
          <w:rFonts w:ascii="Arial" w:hAnsi="Arial" w:cs="Arial"/>
          <w:sz w:val="24"/>
          <w:szCs w:val="24"/>
        </w:rPr>
        <w:t xml:space="preserve"> is without merit. Clause three of the agreement providing that ‘This appointment is subject to the employer being provided with the following documents or affidavit (if applicable) by the employee…’ is not a suspensive condition.</w:t>
      </w:r>
      <w:r w:rsidR="00F64CBB" w:rsidRPr="008B4BA0">
        <w:rPr>
          <w:rFonts w:ascii="Arial" w:hAnsi="Arial" w:cs="Arial"/>
          <w:sz w:val="24"/>
          <w:szCs w:val="24"/>
        </w:rPr>
        <w:t xml:space="preserve"> It is common cause that the first respondent was appointed, and employed as the applicant’s general manager from 19 August 2021 until 9 December 2022, after initially being employed by the applicant as project manager from 1 April 2017.  </w:t>
      </w:r>
    </w:p>
    <w:p w14:paraId="74BC0C71" w14:textId="77777777" w:rsidR="007E0BA4" w:rsidRPr="007E0BA4" w:rsidRDefault="007E0BA4" w:rsidP="007E0BA4">
      <w:pPr>
        <w:pStyle w:val="ListParagraph"/>
        <w:rPr>
          <w:rFonts w:ascii="Arial" w:hAnsi="Arial" w:cs="Arial"/>
          <w:sz w:val="24"/>
          <w:szCs w:val="24"/>
        </w:rPr>
      </w:pPr>
    </w:p>
    <w:p w14:paraId="3C28446B" w14:textId="006046E4" w:rsidR="00B83056" w:rsidRPr="008B4BA0" w:rsidRDefault="008B4BA0" w:rsidP="008B4BA0">
      <w:pPr>
        <w:tabs>
          <w:tab w:val="left" w:pos="4917"/>
        </w:tabs>
        <w:spacing w:before="120" w:after="120" w:line="360" w:lineRule="auto"/>
        <w:ind w:left="720" w:hanging="720"/>
        <w:jc w:val="both"/>
        <w:rPr>
          <w:rFonts w:ascii="Arial" w:hAnsi="Arial" w:cs="Arial"/>
          <w:sz w:val="24"/>
          <w:szCs w:val="24"/>
        </w:rPr>
      </w:pPr>
      <w:r w:rsidRPr="00CE000A">
        <w:rPr>
          <w:rFonts w:ascii="Arial" w:hAnsi="Arial" w:cs="Arial"/>
          <w:sz w:val="24"/>
          <w:szCs w:val="24"/>
        </w:rPr>
        <w:t>[16]</w:t>
      </w:r>
      <w:r w:rsidRPr="00CE000A">
        <w:rPr>
          <w:rFonts w:ascii="Arial" w:hAnsi="Arial" w:cs="Arial"/>
          <w:sz w:val="24"/>
          <w:szCs w:val="24"/>
        </w:rPr>
        <w:tab/>
      </w:r>
      <w:r w:rsidR="007E0BA4" w:rsidRPr="008B4BA0">
        <w:rPr>
          <w:rFonts w:ascii="Arial" w:hAnsi="Arial" w:cs="Arial"/>
          <w:sz w:val="24"/>
          <w:szCs w:val="24"/>
        </w:rPr>
        <w:t>Mr. Pieters’s</w:t>
      </w:r>
      <w:r w:rsidR="00B83056" w:rsidRPr="008B4BA0">
        <w:rPr>
          <w:rFonts w:ascii="Arial" w:hAnsi="Arial" w:cs="Arial"/>
          <w:sz w:val="24"/>
          <w:szCs w:val="24"/>
        </w:rPr>
        <w:t xml:space="preserve"> </w:t>
      </w:r>
      <w:r w:rsidR="00726636" w:rsidRPr="008B4BA0">
        <w:rPr>
          <w:rFonts w:ascii="Arial" w:hAnsi="Arial" w:cs="Arial"/>
          <w:sz w:val="24"/>
          <w:szCs w:val="24"/>
        </w:rPr>
        <w:t xml:space="preserve">general </w:t>
      </w:r>
      <w:r w:rsidR="00B83056" w:rsidRPr="008B4BA0">
        <w:rPr>
          <w:rFonts w:ascii="Arial" w:hAnsi="Arial" w:cs="Arial"/>
          <w:sz w:val="24"/>
          <w:szCs w:val="24"/>
        </w:rPr>
        <w:t xml:space="preserve">claim that he did not understand the </w:t>
      </w:r>
      <w:r w:rsidR="00726636" w:rsidRPr="008B4BA0">
        <w:rPr>
          <w:rFonts w:ascii="Arial" w:hAnsi="Arial" w:cs="Arial"/>
          <w:sz w:val="24"/>
          <w:szCs w:val="24"/>
        </w:rPr>
        <w:t xml:space="preserve">implications of the employment agreement because it was not explained to him and that he </w:t>
      </w:r>
      <w:r w:rsidR="007E0BA4" w:rsidRPr="008B4BA0">
        <w:rPr>
          <w:rFonts w:ascii="Arial" w:hAnsi="Arial" w:cs="Arial"/>
          <w:sz w:val="24"/>
          <w:szCs w:val="24"/>
        </w:rPr>
        <w:t xml:space="preserve">merely </w:t>
      </w:r>
      <w:r w:rsidR="00726636" w:rsidRPr="008B4BA0">
        <w:rPr>
          <w:rFonts w:ascii="Arial" w:hAnsi="Arial" w:cs="Arial"/>
          <w:sz w:val="24"/>
          <w:szCs w:val="24"/>
        </w:rPr>
        <w:t xml:space="preserve">signed the agreement as a formality </w:t>
      </w:r>
      <w:r w:rsidR="00E16C16" w:rsidRPr="008B4BA0">
        <w:rPr>
          <w:rFonts w:ascii="Arial" w:hAnsi="Arial" w:cs="Arial"/>
          <w:sz w:val="24"/>
          <w:szCs w:val="24"/>
        </w:rPr>
        <w:t>does not constitute a defence in the absence of any allegation regarding mistake, duress</w:t>
      </w:r>
      <w:r w:rsidR="007E0BA4" w:rsidRPr="008B4BA0">
        <w:rPr>
          <w:rFonts w:ascii="Arial" w:hAnsi="Arial" w:cs="Arial"/>
          <w:sz w:val="24"/>
          <w:szCs w:val="24"/>
        </w:rPr>
        <w:t>,</w:t>
      </w:r>
      <w:r w:rsidR="00E16C16" w:rsidRPr="008B4BA0">
        <w:rPr>
          <w:rFonts w:ascii="Arial" w:hAnsi="Arial" w:cs="Arial"/>
          <w:sz w:val="24"/>
          <w:szCs w:val="24"/>
        </w:rPr>
        <w:t xml:space="preserve"> or misrepresentation.</w:t>
      </w:r>
      <w:r w:rsidR="00726636" w:rsidRPr="008B4BA0">
        <w:rPr>
          <w:rFonts w:ascii="Arial" w:hAnsi="Arial" w:cs="Arial"/>
          <w:sz w:val="24"/>
          <w:szCs w:val="24"/>
        </w:rPr>
        <w:t xml:space="preserve"> </w:t>
      </w:r>
    </w:p>
    <w:p w14:paraId="31403909" w14:textId="77777777" w:rsidR="001E3CA9" w:rsidRDefault="001E3CA9" w:rsidP="001E3CA9">
      <w:pPr>
        <w:pStyle w:val="ListParagraph"/>
        <w:tabs>
          <w:tab w:val="left" w:pos="4917"/>
        </w:tabs>
        <w:spacing w:before="120" w:after="120" w:line="360" w:lineRule="auto"/>
        <w:jc w:val="both"/>
        <w:rPr>
          <w:rFonts w:ascii="Arial" w:hAnsi="Arial" w:cs="Arial"/>
          <w:sz w:val="24"/>
          <w:szCs w:val="24"/>
        </w:rPr>
      </w:pPr>
    </w:p>
    <w:p w14:paraId="2B1FA78A" w14:textId="5FC1FE71" w:rsidR="0022692F" w:rsidRPr="00CE000A" w:rsidRDefault="00CE000A" w:rsidP="00CE000A">
      <w:pPr>
        <w:tabs>
          <w:tab w:val="left" w:pos="4917"/>
        </w:tabs>
        <w:spacing w:before="120" w:after="120" w:line="360" w:lineRule="auto"/>
        <w:jc w:val="both"/>
        <w:rPr>
          <w:rFonts w:ascii="Arial" w:hAnsi="Arial" w:cs="Arial"/>
          <w:b/>
          <w:sz w:val="24"/>
          <w:szCs w:val="24"/>
        </w:rPr>
      </w:pPr>
      <w:r>
        <w:rPr>
          <w:rFonts w:ascii="Arial" w:hAnsi="Arial" w:cs="Arial"/>
          <w:b/>
          <w:sz w:val="24"/>
          <w:szCs w:val="24"/>
        </w:rPr>
        <w:t>The restraint of trade clause</w:t>
      </w:r>
    </w:p>
    <w:p w14:paraId="05A3D1F7" w14:textId="77777777" w:rsidR="0022692F" w:rsidRPr="0022692F" w:rsidRDefault="0022692F" w:rsidP="0022692F">
      <w:pPr>
        <w:pStyle w:val="ListParagraph"/>
        <w:rPr>
          <w:rFonts w:ascii="Arial" w:hAnsi="Arial" w:cs="Arial"/>
          <w:sz w:val="24"/>
          <w:szCs w:val="24"/>
        </w:rPr>
      </w:pPr>
    </w:p>
    <w:p w14:paraId="4E7BDB4B" w14:textId="3A4AE33A" w:rsidR="0022692F" w:rsidRPr="008B4BA0" w:rsidRDefault="008B4BA0" w:rsidP="008B4BA0">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[17]</w:t>
      </w:r>
      <w:r>
        <w:rPr>
          <w:rFonts w:ascii="Arial" w:hAnsi="Arial" w:cs="Arial"/>
          <w:sz w:val="24"/>
          <w:szCs w:val="24"/>
        </w:rPr>
        <w:tab/>
      </w:r>
      <w:r w:rsidR="00CE000A" w:rsidRPr="008B4BA0">
        <w:rPr>
          <w:rFonts w:ascii="Arial" w:hAnsi="Arial" w:cs="Arial"/>
          <w:sz w:val="24"/>
          <w:szCs w:val="24"/>
        </w:rPr>
        <w:t>Clause 6 of the employment contract concluded between the parties provides as follows:</w:t>
      </w:r>
    </w:p>
    <w:p w14:paraId="63FFC0B2" w14:textId="32ADAF23" w:rsidR="00CE000A" w:rsidRDefault="00CE000A" w:rsidP="00CE000A">
      <w:pPr>
        <w:pStyle w:val="ListParagraph"/>
        <w:tabs>
          <w:tab w:val="left" w:pos="4917"/>
        </w:tabs>
        <w:spacing w:before="120" w:after="120" w:line="360" w:lineRule="auto"/>
        <w:jc w:val="both"/>
        <w:rPr>
          <w:rFonts w:ascii="Arial" w:hAnsi="Arial" w:cs="Arial"/>
          <w:sz w:val="24"/>
          <w:szCs w:val="24"/>
        </w:rPr>
      </w:pPr>
    </w:p>
    <w:p w14:paraId="4C24AE1A" w14:textId="3E9B069B" w:rsidR="00CE000A" w:rsidRPr="004B3E97" w:rsidRDefault="00CE000A" w:rsidP="004B3E97">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4B3E97">
        <w:rPr>
          <w:rFonts w:ascii="Arial" w:hAnsi="Arial" w:cs="Arial"/>
          <w:sz w:val="24"/>
          <w:szCs w:val="24"/>
        </w:rPr>
        <w:t xml:space="preserve">Employees shall not solicit any current customer or potential customers of the Employer identified during the course of employment with Employer, or otherwise divert or attempt to divert any existing business of the Employer. Employee will not, either during employment with Employer or for a period of two years thereafter, either directly or indirectly, for Employee or any third party, solicit, induce, recruit, or cause another person in the employ of Employer to terminate his/her employment for the purpose of joining, associating or becoming employed with any business or activity which is in competition with any </w:t>
      </w:r>
      <w:r w:rsidR="004B3E97">
        <w:rPr>
          <w:rFonts w:ascii="Arial" w:hAnsi="Arial" w:cs="Arial"/>
          <w:sz w:val="24"/>
          <w:szCs w:val="24"/>
        </w:rPr>
        <w:lastRenderedPageBreak/>
        <w:t>products and/or services sold, marketed or provided by Employer. The geographical area to which this non-competition agreement applies is any area in which Employer currently solicits or conducts business, and/or any area in which Employer plans to solicit or conduct business for a period of two years after Employee leaves employment with Employer. Both parties agree that the time and scope of this restraint of trade agreement is reasonable.’</w:t>
      </w:r>
    </w:p>
    <w:p w14:paraId="7F8103F8" w14:textId="77777777" w:rsidR="0022692F" w:rsidRPr="0022692F" w:rsidRDefault="0022692F" w:rsidP="0022692F">
      <w:pPr>
        <w:pStyle w:val="ListParagraph"/>
        <w:rPr>
          <w:rFonts w:ascii="Arial" w:hAnsi="Arial" w:cs="Arial"/>
          <w:sz w:val="24"/>
          <w:szCs w:val="24"/>
        </w:rPr>
      </w:pPr>
    </w:p>
    <w:p w14:paraId="5F5B32BB" w14:textId="60C9E660" w:rsidR="00801BF6" w:rsidRPr="008B4BA0" w:rsidRDefault="008B4BA0" w:rsidP="008B4BA0">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[18]</w:t>
      </w:r>
      <w:r>
        <w:rPr>
          <w:rFonts w:ascii="Arial" w:hAnsi="Arial" w:cs="Arial"/>
          <w:sz w:val="24"/>
          <w:szCs w:val="24"/>
        </w:rPr>
        <w:tab/>
      </w:r>
      <w:r w:rsidR="00801BF6" w:rsidRPr="008B4BA0">
        <w:rPr>
          <w:rFonts w:ascii="Arial" w:hAnsi="Arial" w:cs="Arial"/>
          <w:sz w:val="24"/>
          <w:szCs w:val="24"/>
        </w:rPr>
        <w:t xml:space="preserve">Since the applicant based this application on both the restraint of trade clause and the confidentiality clause, and because a single clause in a contract cannot be interpreted in isolation but needs to be interpreted in the context of the contract as a whole, it is necessary </w:t>
      </w:r>
      <w:r w:rsidR="00A11962" w:rsidRPr="008B4BA0">
        <w:rPr>
          <w:rFonts w:ascii="Arial" w:hAnsi="Arial" w:cs="Arial"/>
          <w:sz w:val="24"/>
          <w:szCs w:val="24"/>
        </w:rPr>
        <w:t>also to have</w:t>
      </w:r>
      <w:r w:rsidR="007A140C" w:rsidRPr="008B4BA0">
        <w:rPr>
          <w:rFonts w:ascii="Arial" w:hAnsi="Arial" w:cs="Arial"/>
          <w:sz w:val="24"/>
          <w:szCs w:val="24"/>
        </w:rPr>
        <w:t xml:space="preserve"> specific</w:t>
      </w:r>
      <w:r w:rsidR="00801BF6" w:rsidRPr="008B4BA0">
        <w:rPr>
          <w:rFonts w:ascii="Arial" w:hAnsi="Arial" w:cs="Arial"/>
          <w:sz w:val="24"/>
          <w:szCs w:val="24"/>
        </w:rPr>
        <w:t xml:space="preserve"> regard to the </w:t>
      </w:r>
      <w:r w:rsidR="007A140C" w:rsidRPr="008B4BA0">
        <w:rPr>
          <w:rFonts w:ascii="Arial" w:hAnsi="Arial" w:cs="Arial"/>
          <w:sz w:val="24"/>
          <w:szCs w:val="24"/>
        </w:rPr>
        <w:t>following relevant excerpt of the confidentiality clause</w:t>
      </w:r>
      <w:r w:rsidR="00801BF6" w:rsidRPr="008B4BA0">
        <w:rPr>
          <w:rFonts w:ascii="Arial" w:hAnsi="Arial" w:cs="Arial"/>
          <w:sz w:val="24"/>
          <w:szCs w:val="24"/>
        </w:rPr>
        <w:t>:</w:t>
      </w:r>
    </w:p>
    <w:p w14:paraId="2E294CF9" w14:textId="344E408D" w:rsidR="00801BF6" w:rsidRDefault="00801BF6" w:rsidP="00801BF6">
      <w:pPr>
        <w:pStyle w:val="ListParagraph"/>
        <w:tabs>
          <w:tab w:val="left" w:pos="4917"/>
        </w:tabs>
        <w:spacing w:before="120" w:after="120" w:line="360" w:lineRule="auto"/>
        <w:jc w:val="both"/>
        <w:rPr>
          <w:rFonts w:ascii="Arial" w:hAnsi="Arial" w:cs="Arial"/>
          <w:sz w:val="24"/>
          <w:szCs w:val="24"/>
        </w:rPr>
      </w:pPr>
    </w:p>
    <w:p w14:paraId="59FCBFA6" w14:textId="0770F718" w:rsidR="00801BF6" w:rsidRDefault="00801BF6" w:rsidP="007A140C">
      <w:pPr>
        <w:pStyle w:val="ListParagraph"/>
        <w:spacing w:before="120" w:after="120" w:line="360" w:lineRule="auto"/>
        <w:ind w:left="1728" w:right="1008" w:hanging="720"/>
        <w:jc w:val="both"/>
        <w:rPr>
          <w:rFonts w:ascii="Arial" w:hAnsi="Arial" w:cs="Arial"/>
          <w:sz w:val="24"/>
          <w:szCs w:val="24"/>
        </w:rPr>
      </w:pPr>
      <w:r>
        <w:rPr>
          <w:rFonts w:ascii="Arial" w:hAnsi="Arial" w:cs="Arial"/>
          <w:sz w:val="24"/>
          <w:szCs w:val="24"/>
        </w:rPr>
        <w:t xml:space="preserve">‘5.1 </w:t>
      </w:r>
      <w:r>
        <w:rPr>
          <w:rFonts w:ascii="Arial" w:hAnsi="Arial" w:cs="Arial"/>
          <w:sz w:val="24"/>
          <w:szCs w:val="24"/>
        </w:rPr>
        <w:tab/>
        <w:t>The Employee acknowledge[s] that during the course of his employment the Employee will have access to and will be entrusted with important details and aspects of the Company’s business, including the manner in which it operates as well as other confidential information. Employees shall not-</w:t>
      </w:r>
    </w:p>
    <w:p w14:paraId="14B6626C" w14:textId="1896C6F8" w:rsidR="00801BF6" w:rsidRDefault="00801BF6" w:rsidP="007A140C">
      <w:pPr>
        <w:pStyle w:val="ListParagraph"/>
        <w:spacing w:before="120" w:after="120" w:line="360" w:lineRule="auto"/>
        <w:ind w:left="1728" w:right="1008" w:hanging="720"/>
        <w:jc w:val="both"/>
        <w:rPr>
          <w:rFonts w:ascii="Arial" w:hAnsi="Arial" w:cs="Arial"/>
          <w:sz w:val="24"/>
          <w:szCs w:val="24"/>
        </w:rPr>
      </w:pPr>
      <w:r>
        <w:rPr>
          <w:rFonts w:ascii="Arial" w:hAnsi="Arial" w:cs="Arial"/>
          <w:sz w:val="24"/>
          <w:szCs w:val="24"/>
        </w:rPr>
        <w:t>5.1.1   either during the continuance of his employment by the company or at any time thereafter disclose any important details, confidential information or trade secret to any person nor will he use it for any purpose other than those of the Company;</w:t>
      </w:r>
    </w:p>
    <w:p w14:paraId="6B5BE27F" w14:textId="6E0A47CA" w:rsidR="00801BF6" w:rsidRDefault="00801BF6" w:rsidP="007A140C">
      <w:pPr>
        <w:pStyle w:val="ListParagraph"/>
        <w:spacing w:before="120" w:after="120" w:line="360" w:lineRule="auto"/>
        <w:ind w:left="1728" w:right="1008" w:hanging="720"/>
        <w:jc w:val="both"/>
        <w:rPr>
          <w:rFonts w:ascii="Arial" w:hAnsi="Arial" w:cs="Arial"/>
          <w:sz w:val="24"/>
          <w:szCs w:val="24"/>
        </w:rPr>
      </w:pPr>
      <w:r>
        <w:rPr>
          <w:rFonts w:ascii="Arial" w:hAnsi="Arial" w:cs="Arial"/>
          <w:sz w:val="24"/>
          <w:szCs w:val="24"/>
        </w:rPr>
        <w:t>5.1.2</w:t>
      </w:r>
      <w:r>
        <w:rPr>
          <w:rFonts w:ascii="Arial" w:hAnsi="Arial" w:cs="Arial"/>
          <w:sz w:val="24"/>
          <w:szCs w:val="24"/>
        </w:rPr>
        <w:tab/>
        <w:t>at any time utilize, communicate or publicize</w:t>
      </w:r>
      <w:r w:rsidR="007A140C">
        <w:rPr>
          <w:rFonts w:ascii="Arial" w:hAnsi="Arial" w:cs="Arial"/>
          <w:sz w:val="24"/>
          <w:szCs w:val="24"/>
        </w:rPr>
        <w:t xml:space="preserve"> any confidential information concerning the Company’s business in such manner as to prejudice the Company;</w:t>
      </w:r>
    </w:p>
    <w:p w14:paraId="1B7110BD" w14:textId="1D65BAEB" w:rsidR="007A140C" w:rsidRDefault="007A140C" w:rsidP="007A140C">
      <w:pPr>
        <w:pStyle w:val="ListParagraph"/>
        <w:spacing w:before="120" w:after="120" w:line="360" w:lineRule="auto"/>
        <w:ind w:left="1728" w:right="1008" w:hanging="720"/>
        <w:jc w:val="both"/>
        <w:rPr>
          <w:rFonts w:ascii="Arial" w:hAnsi="Arial" w:cs="Arial"/>
          <w:sz w:val="24"/>
          <w:szCs w:val="24"/>
        </w:rPr>
      </w:pPr>
      <w:r>
        <w:rPr>
          <w:rFonts w:ascii="Arial" w:hAnsi="Arial" w:cs="Arial"/>
          <w:sz w:val="24"/>
          <w:szCs w:val="24"/>
        </w:rPr>
        <w:t>5.1.3</w:t>
      </w:r>
      <w:r>
        <w:rPr>
          <w:rFonts w:ascii="Arial" w:hAnsi="Arial" w:cs="Arial"/>
          <w:sz w:val="24"/>
          <w:szCs w:val="24"/>
        </w:rPr>
        <w:tab/>
        <w:t>after the termination of his employment with the Company, take any advantage to the prejudice of the Company, of any personal relationship of confidence with a customer or an employee of the Company, established during his employment with the company.’</w:t>
      </w:r>
    </w:p>
    <w:p w14:paraId="4E5089AC" w14:textId="77777777" w:rsidR="0022692F" w:rsidRPr="0022692F" w:rsidRDefault="0022692F" w:rsidP="0022692F">
      <w:pPr>
        <w:pStyle w:val="ListParagraph"/>
        <w:rPr>
          <w:rFonts w:ascii="Arial" w:hAnsi="Arial" w:cs="Arial"/>
          <w:sz w:val="24"/>
          <w:szCs w:val="24"/>
        </w:rPr>
      </w:pPr>
    </w:p>
    <w:p w14:paraId="156CFA61" w14:textId="6AEB8350" w:rsidR="0022692F" w:rsidRPr="008258C2" w:rsidRDefault="008258C2" w:rsidP="008258C2">
      <w:pPr>
        <w:tabs>
          <w:tab w:val="left" w:pos="4917"/>
        </w:tabs>
        <w:spacing w:before="120" w:after="120" w:line="360" w:lineRule="auto"/>
        <w:jc w:val="both"/>
        <w:rPr>
          <w:rFonts w:ascii="Arial" w:hAnsi="Arial" w:cs="Arial"/>
          <w:b/>
          <w:sz w:val="24"/>
          <w:szCs w:val="24"/>
        </w:rPr>
      </w:pPr>
      <w:r>
        <w:rPr>
          <w:rFonts w:ascii="Arial" w:hAnsi="Arial" w:cs="Arial"/>
          <w:b/>
          <w:sz w:val="24"/>
          <w:szCs w:val="24"/>
        </w:rPr>
        <w:t>Discussion</w:t>
      </w:r>
    </w:p>
    <w:p w14:paraId="6DBA8F25" w14:textId="15BB014D" w:rsidR="0022692F" w:rsidRPr="008B4BA0" w:rsidRDefault="008B4BA0" w:rsidP="008B4BA0">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lastRenderedPageBreak/>
        <w:t>[19]</w:t>
      </w:r>
      <w:r>
        <w:rPr>
          <w:rFonts w:ascii="Arial" w:hAnsi="Arial" w:cs="Arial"/>
          <w:sz w:val="24"/>
          <w:szCs w:val="24"/>
        </w:rPr>
        <w:tab/>
      </w:r>
      <w:r w:rsidR="00692D4A" w:rsidRPr="008B4BA0">
        <w:rPr>
          <w:rFonts w:ascii="Arial" w:hAnsi="Arial" w:cs="Arial"/>
          <w:sz w:val="24"/>
          <w:szCs w:val="24"/>
        </w:rPr>
        <w:t>The incorporation of restrictive covenants in employment contracts is not novel. Govindjee and Bhat</w:t>
      </w:r>
      <w:r w:rsidR="00692D4A">
        <w:rPr>
          <w:rStyle w:val="FootnoteReference"/>
          <w:rFonts w:ascii="Arial" w:hAnsi="Arial" w:cs="Arial"/>
          <w:sz w:val="24"/>
          <w:szCs w:val="24"/>
        </w:rPr>
        <w:footnoteReference w:id="1"/>
      </w:r>
      <w:r w:rsidR="00A11962" w:rsidRPr="008B4BA0">
        <w:rPr>
          <w:rFonts w:ascii="Arial" w:hAnsi="Arial" w:cs="Arial"/>
          <w:sz w:val="24"/>
          <w:szCs w:val="24"/>
        </w:rPr>
        <w:t xml:space="preserve"> explain that employer</w:t>
      </w:r>
      <w:r w:rsidR="00692D4A" w:rsidRPr="008B4BA0">
        <w:rPr>
          <w:rFonts w:ascii="Arial" w:hAnsi="Arial" w:cs="Arial"/>
          <w:sz w:val="24"/>
          <w:szCs w:val="24"/>
        </w:rPr>
        <w:t>s always want to retain efficient employees, a desire much more pronounced in competitive industries where key employees are not only valuable to their employer, but where a potential threat arises if they leave the business and begin to work for a rival, or as a rival</w:t>
      </w:r>
      <w:r w:rsidR="00716F70" w:rsidRPr="008B4BA0">
        <w:rPr>
          <w:rFonts w:ascii="Arial" w:hAnsi="Arial" w:cs="Arial"/>
          <w:sz w:val="24"/>
          <w:szCs w:val="24"/>
        </w:rPr>
        <w:t xml:space="preserve">. </w:t>
      </w:r>
      <w:r w:rsidR="00D56DC6" w:rsidRPr="008B4BA0">
        <w:rPr>
          <w:rFonts w:ascii="Arial" w:hAnsi="Arial" w:cs="Arial"/>
          <w:sz w:val="24"/>
          <w:szCs w:val="24"/>
        </w:rPr>
        <w:t>An employer is, however, entitled to approach the court for interdictory relief irrespective of the existence of a restrictive covenant where a former employee misuses trade secrets, knowledge of secret processes</w:t>
      </w:r>
      <w:r w:rsidR="00A11962" w:rsidRPr="008B4BA0">
        <w:rPr>
          <w:rFonts w:ascii="Arial" w:hAnsi="Arial" w:cs="Arial"/>
          <w:sz w:val="24"/>
          <w:szCs w:val="24"/>
        </w:rPr>
        <w:t>,</w:t>
      </w:r>
      <w:r w:rsidR="00D56DC6" w:rsidRPr="008B4BA0">
        <w:rPr>
          <w:rFonts w:ascii="Arial" w:hAnsi="Arial" w:cs="Arial"/>
          <w:sz w:val="24"/>
          <w:szCs w:val="24"/>
        </w:rPr>
        <w:t xml:space="preserve"> or business connections to unlawfully compete with its former employer.</w:t>
      </w:r>
      <w:r w:rsidR="00D56DC6" w:rsidRPr="008B4BA0">
        <w:rPr>
          <w:rStyle w:val="FootnoteReference"/>
          <w:rFonts w:ascii="Arial" w:hAnsi="Arial" w:cs="Arial"/>
          <w:sz w:val="24"/>
          <w:szCs w:val="24"/>
        </w:rPr>
        <w:t xml:space="preserve"> </w:t>
      </w:r>
      <w:r w:rsidR="00D56DC6">
        <w:rPr>
          <w:rStyle w:val="FootnoteReference"/>
          <w:rFonts w:ascii="Arial" w:hAnsi="Arial" w:cs="Arial"/>
          <w:sz w:val="24"/>
          <w:szCs w:val="24"/>
        </w:rPr>
        <w:footnoteReference w:id="2"/>
      </w:r>
    </w:p>
    <w:p w14:paraId="26A1A8D2" w14:textId="77777777" w:rsidR="0022692F" w:rsidRPr="0022692F" w:rsidRDefault="0022692F" w:rsidP="0022692F">
      <w:pPr>
        <w:pStyle w:val="ListParagraph"/>
        <w:rPr>
          <w:rFonts w:ascii="Arial" w:hAnsi="Arial" w:cs="Arial"/>
          <w:sz w:val="24"/>
          <w:szCs w:val="24"/>
        </w:rPr>
      </w:pPr>
    </w:p>
    <w:p w14:paraId="136447F8" w14:textId="3E92325C" w:rsidR="00273107" w:rsidRPr="008B4BA0" w:rsidRDefault="008B4BA0" w:rsidP="008B4BA0">
      <w:pPr>
        <w:tabs>
          <w:tab w:val="left" w:pos="4917"/>
        </w:tabs>
        <w:spacing w:before="120" w:after="120" w:line="360" w:lineRule="auto"/>
        <w:ind w:left="720" w:hanging="720"/>
        <w:jc w:val="both"/>
        <w:rPr>
          <w:rFonts w:ascii="Arial" w:hAnsi="Arial" w:cs="Arial"/>
          <w:sz w:val="24"/>
          <w:szCs w:val="24"/>
        </w:rPr>
      </w:pPr>
      <w:r w:rsidRPr="00412E22">
        <w:rPr>
          <w:rFonts w:ascii="Arial" w:hAnsi="Arial" w:cs="Arial"/>
          <w:sz w:val="24"/>
          <w:szCs w:val="24"/>
        </w:rPr>
        <w:t>[20]</w:t>
      </w:r>
      <w:r w:rsidRPr="00412E22">
        <w:rPr>
          <w:rFonts w:ascii="Arial" w:hAnsi="Arial" w:cs="Arial"/>
          <w:sz w:val="24"/>
          <w:szCs w:val="24"/>
        </w:rPr>
        <w:tab/>
      </w:r>
      <w:r w:rsidR="007E0BA4" w:rsidRPr="008B4BA0">
        <w:rPr>
          <w:rFonts w:ascii="Arial" w:hAnsi="Arial" w:cs="Arial"/>
          <w:sz w:val="24"/>
          <w:szCs w:val="24"/>
        </w:rPr>
        <w:t>In interpreting clause 6 of the employment agreement, the starting point is that parties are presumed to intend what they have</w:t>
      </w:r>
      <w:r w:rsidR="00A11962" w:rsidRPr="008B4BA0">
        <w:rPr>
          <w:rFonts w:ascii="Arial" w:hAnsi="Arial" w:cs="Arial"/>
          <w:sz w:val="24"/>
          <w:szCs w:val="24"/>
        </w:rPr>
        <w:t>,</w:t>
      </w:r>
      <w:r w:rsidR="007E0BA4" w:rsidRPr="008B4BA0">
        <w:rPr>
          <w:rFonts w:ascii="Arial" w:hAnsi="Arial" w:cs="Arial"/>
          <w:sz w:val="24"/>
          <w:szCs w:val="24"/>
        </w:rPr>
        <w:t xml:space="preserve"> in fact, written down. The court, in interpreting the clause in the context of the employment agreement as a whole, is attempting to give effect to the intention of the parties to the contract.</w:t>
      </w:r>
      <w:r w:rsidR="00ED6467" w:rsidRPr="008B4BA0">
        <w:rPr>
          <w:rFonts w:ascii="Arial" w:hAnsi="Arial" w:cs="Arial"/>
          <w:sz w:val="24"/>
          <w:szCs w:val="24"/>
        </w:rPr>
        <w:t xml:space="preserve"> The well-known and often quoted exposition of the law relating to the interpretation of documents by Wallis JA in </w:t>
      </w:r>
      <w:r w:rsidR="00ED6467" w:rsidRPr="008B4BA0">
        <w:rPr>
          <w:rFonts w:ascii="Arial" w:hAnsi="Arial" w:cs="Arial"/>
          <w:i/>
          <w:sz w:val="24"/>
          <w:szCs w:val="24"/>
        </w:rPr>
        <w:t>Natal Joint Municipal Pension Fund v Endumeni Municipality</w:t>
      </w:r>
      <w:r w:rsidR="00412E22" w:rsidRPr="008B4BA0">
        <w:rPr>
          <w:rFonts w:ascii="Arial" w:hAnsi="Arial" w:cs="Arial"/>
          <w:i/>
          <w:sz w:val="24"/>
          <w:szCs w:val="24"/>
        </w:rPr>
        <w:t>,</w:t>
      </w:r>
      <w:r w:rsidR="00ED6467">
        <w:rPr>
          <w:rStyle w:val="FootnoteReference"/>
          <w:rFonts w:ascii="Arial" w:hAnsi="Arial" w:cs="Arial"/>
          <w:i/>
          <w:sz w:val="24"/>
          <w:szCs w:val="24"/>
        </w:rPr>
        <w:footnoteReference w:id="3"/>
      </w:r>
      <w:r w:rsidR="00412E22" w:rsidRPr="008B4BA0">
        <w:rPr>
          <w:rFonts w:ascii="Arial" w:hAnsi="Arial" w:cs="Arial"/>
          <w:i/>
          <w:sz w:val="24"/>
          <w:szCs w:val="24"/>
        </w:rPr>
        <w:t xml:space="preserve"> </w:t>
      </w:r>
      <w:r w:rsidR="00412E22" w:rsidRPr="008B4BA0">
        <w:rPr>
          <w:rFonts w:ascii="Arial" w:hAnsi="Arial" w:cs="Arial"/>
          <w:sz w:val="24"/>
          <w:szCs w:val="24"/>
        </w:rPr>
        <w:t>finds application:</w:t>
      </w:r>
    </w:p>
    <w:p w14:paraId="304F9063" w14:textId="77777777" w:rsidR="00412E22" w:rsidRPr="00412E22" w:rsidRDefault="00412E22" w:rsidP="00412E22">
      <w:pPr>
        <w:pStyle w:val="ListParagraph"/>
        <w:rPr>
          <w:rFonts w:ascii="Arial" w:hAnsi="Arial" w:cs="Arial"/>
          <w:sz w:val="24"/>
          <w:szCs w:val="24"/>
        </w:rPr>
      </w:pPr>
    </w:p>
    <w:p w14:paraId="3A67AE45" w14:textId="5C6E30A9" w:rsidR="00412E22" w:rsidRPr="00412E22" w:rsidRDefault="00412E22" w:rsidP="00412E22">
      <w:pPr>
        <w:pStyle w:val="ListParagraph"/>
        <w:tabs>
          <w:tab w:val="left" w:pos="4917"/>
        </w:tabs>
        <w:spacing w:before="120" w:after="120" w:line="360" w:lineRule="auto"/>
        <w:ind w:left="1008" w:right="1008"/>
        <w:jc w:val="both"/>
        <w:rPr>
          <w:rFonts w:ascii="Arial" w:hAnsi="Arial" w:cs="Arial"/>
          <w:sz w:val="24"/>
          <w:szCs w:val="24"/>
        </w:rPr>
      </w:pPr>
      <w:r w:rsidRPr="00412E22">
        <w:rPr>
          <w:rFonts w:ascii="Arial" w:hAnsi="Arial" w:cs="Arial"/>
          <w:sz w:val="24"/>
          <w:szCs w:val="24"/>
        </w:rPr>
        <w:t>‘</w:t>
      </w:r>
      <w:r w:rsidRPr="00412E22">
        <w:rPr>
          <w:rFonts w:ascii="Arial" w:hAnsi="Arial" w:cs="Arial"/>
          <w:color w:val="242121"/>
          <w:sz w:val="24"/>
          <w:szCs w:val="24"/>
          <w:shd w:val="clear" w:color="auto" w:fill="FFFFFF"/>
        </w:rPr>
        <w:t xml:space="preserve">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t>
      </w:r>
      <w:r w:rsidRPr="00412E22">
        <w:rPr>
          <w:rFonts w:ascii="Arial" w:hAnsi="Arial" w:cs="Arial"/>
          <w:color w:val="242121"/>
          <w:sz w:val="24"/>
          <w:szCs w:val="24"/>
          <w:shd w:val="clear" w:color="auto" w:fill="FFFFFF"/>
        </w:rPr>
        <w:lastRenderedPageBreak/>
        <w:t>Where more than one meaning is possible each possibility must be weighed in the light of all these factors.’</w:t>
      </w:r>
    </w:p>
    <w:p w14:paraId="38DD298F" w14:textId="77777777" w:rsidR="00273107" w:rsidRPr="00273107" w:rsidRDefault="00273107" w:rsidP="00273107">
      <w:pPr>
        <w:pStyle w:val="ListParagraph"/>
        <w:rPr>
          <w:rFonts w:ascii="Arial" w:hAnsi="Arial" w:cs="Arial"/>
          <w:sz w:val="24"/>
          <w:szCs w:val="24"/>
        </w:rPr>
      </w:pPr>
    </w:p>
    <w:p w14:paraId="1243F483" w14:textId="3D6F9C89" w:rsidR="005D0FE6" w:rsidRPr="008B4BA0" w:rsidRDefault="008B4BA0" w:rsidP="008B4BA0">
      <w:pPr>
        <w:tabs>
          <w:tab w:val="left" w:pos="4917"/>
        </w:tabs>
        <w:spacing w:before="120" w:after="120" w:line="360" w:lineRule="auto"/>
        <w:ind w:left="720" w:hanging="720"/>
        <w:jc w:val="both"/>
        <w:rPr>
          <w:rFonts w:ascii="Arial" w:hAnsi="Arial" w:cs="Arial"/>
          <w:sz w:val="24"/>
          <w:szCs w:val="24"/>
        </w:rPr>
      </w:pPr>
      <w:r w:rsidRPr="005D0FE6">
        <w:rPr>
          <w:rFonts w:ascii="Arial" w:hAnsi="Arial" w:cs="Arial"/>
          <w:sz w:val="24"/>
          <w:szCs w:val="24"/>
        </w:rPr>
        <w:t>[21]</w:t>
      </w:r>
      <w:r w:rsidRPr="005D0FE6">
        <w:rPr>
          <w:rFonts w:ascii="Arial" w:hAnsi="Arial" w:cs="Arial"/>
          <w:sz w:val="24"/>
          <w:szCs w:val="24"/>
        </w:rPr>
        <w:tab/>
      </w:r>
      <w:r w:rsidR="005D0FE6" w:rsidRPr="008B4BA0">
        <w:rPr>
          <w:rFonts w:ascii="Arial" w:hAnsi="Arial" w:cs="Arial"/>
          <w:sz w:val="24"/>
          <w:szCs w:val="24"/>
        </w:rPr>
        <w:t>There are various types of post-employme</w:t>
      </w:r>
      <w:r w:rsidR="005913E4" w:rsidRPr="008B4BA0">
        <w:rPr>
          <w:rFonts w:ascii="Arial" w:hAnsi="Arial" w:cs="Arial"/>
          <w:sz w:val="24"/>
          <w:szCs w:val="24"/>
        </w:rPr>
        <w:t xml:space="preserve">nt restraints and restrictions. </w:t>
      </w:r>
      <w:r w:rsidR="005D0FE6" w:rsidRPr="008B4BA0">
        <w:rPr>
          <w:rFonts w:ascii="Arial" w:hAnsi="Arial" w:cs="Arial"/>
          <w:sz w:val="24"/>
          <w:szCs w:val="24"/>
        </w:rPr>
        <w:t>Restraint of trade clauses are not generic, and, p</w:t>
      </w:r>
      <w:r w:rsidR="00412E22" w:rsidRPr="008B4BA0">
        <w:rPr>
          <w:rFonts w:ascii="Arial" w:hAnsi="Arial" w:cs="Arial"/>
          <w:sz w:val="24"/>
          <w:szCs w:val="24"/>
        </w:rPr>
        <w:t>arties sculpt restraint of trade clauses, like any other contractual clauses, to their specific needs. Hence, the specific manner in which a clause is phrased determines the extent and scope thereof. Restraint of trade clauses generally have two aspects, a non-compete clause prohibiting an employee from having an interest in being employed by, or as, a competitor, and a non-solicitation clause, preventing an employee from taking clients away from the employer.</w:t>
      </w:r>
    </w:p>
    <w:p w14:paraId="424A55F5" w14:textId="77777777" w:rsidR="005D0FE6" w:rsidRDefault="005D0FE6" w:rsidP="005D0FE6">
      <w:pPr>
        <w:pStyle w:val="ListParagraph"/>
        <w:tabs>
          <w:tab w:val="left" w:pos="4917"/>
        </w:tabs>
        <w:spacing w:before="120" w:after="120" w:line="360" w:lineRule="auto"/>
        <w:jc w:val="both"/>
        <w:rPr>
          <w:rFonts w:ascii="Arial" w:hAnsi="Arial" w:cs="Arial"/>
          <w:sz w:val="24"/>
          <w:szCs w:val="24"/>
        </w:rPr>
      </w:pPr>
    </w:p>
    <w:p w14:paraId="7AF2C6AA" w14:textId="07CF363D" w:rsidR="00122EF5" w:rsidRPr="008B4BA0" w:rsidRDefault="008B4BA0" w:rsidP="008B4BA0">
      <w:pPr>
        <w:tabs>
          <w:tab w:val="left" w:pos="4917"/>
        </w:tabs>
        <w:spacing w:before="120" w:after="120" w:line="360" w:lineRule="auto"/>
        <w:ind w:left="720" w:hanging="720"/>
        <w:jc w:val="both"/>
        <w:rPr>
          <w:rFonts w:ascii="Arial" w:hAnsi="Arial" w:cs="Arial"/>
          <w:sz w:val="24"/>
          <w:szCs w:val="24"/>
        </w:rPr>
      </w:pPr>
      <w:r w:rsidRPr="00A11962">
        <w:rPr>
          <w:rFonts w:ascii="Arial" w:hAnsi="Arial" w:cs="Arial"/>
          <w:sz w:val="24"/>
          <w:szCs w:val="24"/>
        </w:rPr>
        <w:t>[22]</w:t>
      </w:r>
      <w:r w:rsidRPr="00A11962">
        <w:rPr>
          <w:rFonts w:ascii="Arial" w:hAnsi="Arial" w:cs="Arial"/>
          <w:sz w:val="24"/>
          <w:szCs w:val="24"/>
        </w:rPr>
        <w:tab/>
      </w:r>
      <w:r w:rsidR="005D0FE6" w:rsidRPr="008B4BA0">
        <w:rPr>
          <w:rFonts w:ascii="Arial" w:hAnsi="Arial" w:cs="Arial"/>
          <w:sz w:val="24"/>
          <w:szCs w:val="24"/>
        </w:rPr>
        <w:t xml:space="preserve">I agree with the respondents that clause 6 of the employment contract, although titled ‘restraint of trade’ </w:t>
      </w:r>
      <w:r w:rsidR="005913E4" w:rsidRPr="008B4BA0">
        <w:rPr>
          <w:rFonts w:ascii="Arial" w:hAnsi="Arial" w:cs="Arial"/>
          <w:sz w:val="24"/>
          <w:szCs w:val="24"/>
        </w:rPr>
        <w:t xml:space="preserve">and referred to in clause 6 as a ‘non-competition agreement’, </w:t>
      </w:r>
      <w:r w:rsidR="00A11962" w:rsidRPr="008B4BA0">
        <w:rPr>
          <w:rFonts w:ascii="Arial" w:hAnsi="Arial" w:cs="Arial"/>
          <w:sz w:val="24"/>
          <w:szCs w:val="24"/>
        </w:rPr>
        <w:t>factually constitutes</w:t>
      </w:r>
      <w:r w:rsidR="005D0FE6" w:rsidRPr="008B4BA0">
        <w:rPr>
          <w:rFonts w:ascii="Arial" w:hAnsi="Arial" w:cs="Arial"/>
          <w:sz w:val="24"/>
          <w:szCs w:val="24"/>
        </w:rPr>
        <w:t xml:space="preserve"> a non-</w:t>
      </w:r>
      <w:r w:rsidR="005913E4" w:rsidRPr="008B4BA0">
        <w:rPr>
          <w:rFonts w:ascii="Arial" w:hAnsi="Arial" w:cs="Arial"/>
          <w:sz w:val="24"/>
          <w:szCs w:val="24"/>
        </w:rPr>
        <w:t xml:space="preserve">solicitation clause. </w:t>
      </w:r>
    </w:p>
    <w:p w14:paraId="3B48D3FE" w14:textId="77777777" w:rsidR="00122EF5" w:rsidRPr="00122EF5" w:rsidRDefault="00122EF5" w:rsidP="00122EF5">
      <w:pPr>
        <w:pStyle w:val="ListParagraph"/>
        <w:tabs>
          <w:tab w:val="left" w:pos="4917"/>
        </w:tabs>
        <w:spacing w:before="120" w:after="120" w:line="360" w:lineRule="auto"/>
        <w:jc w:val="both"/>
        <w:rPr>
          <w:rFonts w:ascii="Arial" w:hAnsi="Arial" w:cs="Arial"/>
          <w:sz w:val="24"/>
          <w:szCs w:val="24"/>
        </w:rPr>
      </w:pPr>
    </w:p>
    <w:p w14:paraId="3727F984" w14:textId="27336697" w:rsidR="00E3659C" w:rsidRPr="008B4BA0" w:rsidRDefault="008B4BA0" w:rsidP="008B4BA0">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r>
      <w:r w:rsidR="002007E6" w:rsidRPr="008B4BA0">
        <w:rPr>
          <w:rFonts w:ascii="Arial" w:hAnsi="Arial" w:cs="Arial"/>
          <w:sz w:val="24"/>
          <w:szCs w:val="24"/>
        </w:rPr>
        <w:t xml:space="preserve">The essence of non-solicitation clauses is aptly explained in an insightful article by Wyborn </w:t>
      </w:r>
      <w:r w:rsidR="002007E6" w:rsidRPr="008B4BA0">
        <w:rPr>
          <w:rFonts w:ascii="Arial" w:hAnsi="Arial" w:cs="Arial"/>
          <w:i/>
          <w:sz w:val="24"/>
          <w:szCs w:val="24"/>
        </w:rPr>
        <w:t>et al</w:t>
      </w:r>
      <w:r w:rsidR="002007E6" w:rsidRPr="008B4BA0">
        <w:rPr>
          <w:rFonts w:ascii="Arial" w:hAnsi="Arial" w:cs="Arial"/>
          <w:sz w:val="24"/>
          <w:szCs w:val="24"/>
        </w:rPr>
        <w:t>.</w:t>
      </w:r>
      <w:r w:rsidR="002007E6">
        <w:rPr>
          <w:rStyle w:val="FootnoteReference"/>
          <w:rFonts w:ascii="Arial" w:hAnsi="Arial" w:cs="Arial"/>
          <w:sz w:val="24"/>
          <w:szCs w:val="24"/>
        </w:rPr>
        <w:footnoteReference w:id="4"/>
      </w:r>
      <w:r w:rsidR="00A11962" w:rsidRPr="008B4BA0">
        <w:rPr>
          <w:rFonts w:ascii="Arial" w:hAnsi="Arial" w:cs="Arial"/>
          <w:sz w:val="24"/>
          <w:szCs w:val="24"/>
        </w:rPr>
        <w:t xml:space="preserve"> The discussion</w:t>
      </w:r>
      <w:r w:rsidR="002007E6" w:rsidRPr="008B4BA0">
        <w:rPr>
          <w:rFonts w:ascii="Arial" w:hAnsi="Arial" w:cs="Arial"/>
          <w:sz w:val="24"/>
          <w:szCs w:val="24"/>
        </w:rPr>
        <w:t xml:space="preserve"> equally applies to the South African context</w:t>
      </w:r>
      <w:r w:rsidR="00A11962" w:rsidRPr="008B4BA0">
        <w:rPr>
          <w:rFonts w:ascii="Arial" w:hAnsi="Arial" w:cs="Arial"/>
          <w:sz w:val="24"/>
          <w:szCs w:val="24"/>
        </w:rPr>
        <w:t xml:space="preserve">, with the </w:t>
      </w:r>
      <w:r w:rsidR="00A11962" w:rsidRPr="008B4BA0">
        <w:rPr>
          <w:rFonts w:ascii="Arial" w:hAnsi="Arial" w:cs="Arial"/>
          <w:i/>
          <w:sz w:val="24"/>
          <w:szCs w:val="24"/>
        </w:rPr>
        <w:t>proviso</w:t>
      </w:r>
      <w:r w:rsidR="002007E6" w:rsidRPr="008B4BA0">
        <w:rPr>
          <w:rFonts w:ascii="Arial" w:hAnsi="Arial" w:cs="Arial"/>
          <w:sz w:val="24"/>
          <w:szCs w:val="24"/>
        </w:rPr>
        <w:t xml:space="preserve"> that in South Africa, we must incorporate the impact of the Constitution into the discussion</w:t>
      </w:r>
      <w:r w:rsidR="002007E6" w:rsidRPr="008B4BA0">
        <w:rPr>
          <w:rFonts w:ascii="Arial" w:hAnsi="Arial" w:cs="Arial"/>
          <w:i/>
          <w:sz w:val="24"/>
          <w:szCs w:val="24"/>
        </w:rPr>
        <w:t xml:space="preserve">. </w:t>
      </w:r>
      <w:r w:rsidR="008137DE" w:rsidRPr="008B4BA0">
        <w:rPr>
          <w:rFonts w:ascii="Arial" w:hAnsi="Arial" w:cs="Arial"/>
          <w:sz w:val="24"/>
          <w:szCs w:val="24"/>
        </w:rPr>
        <w:t xml:space="preserve">A non-solicitation clause is concerned with protecting a business’ proprietary interests in the event of a former employee setting up or joining a competing business.  Non-solicitation clauses recognise that relationships with clients and suppliers often take significant time and investment to </w:t>
      </w:r>
      <w:r w:rsidR="002047B4" w:rsidRPr="008B4BA0">
        <w:rPr>
          <w:rFonts w:ascii="Arial" w:hAnsi="Arial" w:cs="Arial"/>
          <w:sz w:val="24"/>
          <w:szCs w:val="24"/>
        </w:rPr>
        <w:t>build, and as a result, are assets for a business. Employees often develop strong relationships with clients and suppliers during the course of their employment, particularly where they have regular contact.</w:t>
      </w:r>
      <w:r w:rsidR="00E3659C" w:rsidRPr="008B4BA0">
        <w:rPr>
          <w:rFonts w:ascii="Arial" w:hAnsi="Arial" w:cs="Arial"/>
          <w:sz w:val="24"/>
          <w:szCs w:val="24"/>
        </w:rPr>
        <w:t xml:space="preserve"> </w:t>
      </w:r>
    </w:p>
    <w:p w14:paraId="659AB324" w14:textId="77777777" w:rsidR="00E3659C" w:rsidRPr="00E3659C" w:rsidRDefault="00E3659C" w:rsidP="00E3659C">
      <w:pPr>
        <w:pStyle w:val="ListParagraph"/>
        <w:rPr>
          <w:rFonts w:ascii="Arial" w:hAnsi="Arial" w:cs="Arial"/>
          <w:sz w:val="24"/>
          <w:szCs w:val="24"/>
        </w:rPr>
      </w:pPr>
    </w:p>
    <w:p w14:paraId="2EEC99FB" w14:textId="4F642E96" w:rsidR="00FE0552" w:rsidRPr="008B4BA0" w:rsidRDefault="008B4BA0" w:rsidP="008B4BA0">
      <w:pPr>
        <w:tabs>
          <w:tab w:val="left" w:pos="4917"/>
        </w:tabs>
        <w:spacing w:before="120" w:after="120" w:line="360" w:lineRule="auto"/>
        <w:ind w:left="720" w:hanging="720"/>
        <w:jc w:val="both"/>
        <w:rPr>
          <w:rFonts w:ascii="Arial" w:hAnsi="Arial" w:cs="Arial"/>
          <w:sz w:val="24"/>
          <w:szCs w:val="24"/>
        </w:rPr>
      </w:pPr>
      <w:r w:rsidRPr="00F744DA">
        <w:rPr>
          <w:rFonts w:ascii="Arial" w:hAnsi="Arial" w:cs="Arial"/>
          <w:sz w:val="24"/>
          <w:szCs w:val="24"/>
        </w:rPr>
        <w:lastRenderedPageBreak/>
        <w:t>[24]</w:t>
      </w:r>
      <w:r w:rsidRPr="00F744DA">
        <w:rPr>
          <w:rFonts w:ascii="Arial" w:hAnsi="Arial" w:cs="Arial"/>
          <w:sz w:val="24"/>
          <w:szCs w:val="24"/>
        </w:rPr>
        <w:tab/>
      </w:r>
      <w:r w:rsidR="002047B4" w:rsidRPr="008B4BA0">
        <w:rPr>
          <w:rFonts w:ascii="Arial" w:hAnsi="Arial" w:cs="Arial"/>
          <w:sz w:val="24"/>
          <w:szCs w:val="24"/>
        </w:rPr>
        <w:t>As with any other restraint in the employment context, the prohibition on solicitation must not go further than what is reasonably necessary to protect the business inter</w:t>
      </w:r>
      <w:r w:rsidR="00E3659C" w:rsidRPr="008B4BA0">
        <w:rPr>
          <w:rFonts w:ascii="Arial" w:hAnsi="Arial" w:cs="Arial"/>
          <w:sz w:val="24"/>
          <w:szCs w:val="24"/>
        </w:rPr>
        <w:t>est.</w:t>
      </w:r>
      <w:r w:rsidR="00F744DA">
        <w:rPr>
          <w:rStyle w:val="FootnoteReference"/>
          <w:rFonts w:ascii="Arial" w:hAnsi="Arial" w:cs="Arial"/>
          <w:sz w:val="24"/>
          <w:szCs w:val="24"/>
        </w:rPr>
        <w:footnoteReference w:id="5"/>
      </w:r>
      <w:r w:rsidR="00E3659C" w:rsidRPr="008B4BA0">
        <w:rPr>
          <w:rFonts w:ascii="Arial" w:hAnsi="Arial" w:cs="Arial"/>
          <w:sz w:val="24"/>
          <w:szCs w:val="24"/>
        </w:rPr>
        <w:t xml:space="preserve"> </w:t>
      </w:r>
      <w:r w:rsidR="002F3BF2" w:rsidRPr="008B4BA0">
        <w:rPr>
          <w:rFonts w:ascii="Arial" w:hAnsi="Arial" w:cs="Arial"/>
          <w:i/>
          <w:sz w:val="24"/>
          <w:szCs w:val="24"/>
        </w:rPr>
        <w:t xml:space="preserve">In casu, </w:t>
      </w:r>
      <w:r w:rsidR="002F3BF2" w:rsidRPr="008B4BA0">
        <w:rPr>
          <w:rFonts w:ascii="Arial" w:hAnsi="Arial" w:cs="Arial"/>
          <w:sz w:val="24"/>
          <w:szCs w:val="24"/>
        </w:rPr>
        <w:t>the</w:t>
      </w:r>
      <w:r w:rsidR="002047B4" w:rsidRPr="008B4BA0">
        <w:rPr>
          <w:rFonts w:ascii="Arial" w:hAnsi="Arial" w:cs="Arial"/>
          <w:sz w:val="24"/>
          <w:szCs w:val="24"/>
        </w:rPr>
        <w:t xml:space="preserve"> clause, as it stands in the agreement, is extremely broad. It prohibits the solicitation of any current or potential customers identified during the course of employment with the employer, for a period of two years, and it extends to the geographical area in which Arteflex currently solicits or conducts business and any area in which Arteflex plans to solicit or conduct business for a period of two years after Mr. Pieters’s resignation. By including not only current but potential customers and extending the geographical area of the restraint not only to the areas wherein the Arteflex currently solicits or conducts business</w:t>
      </w:r>
      <w:r w:rsidR="00FE0552" w:rsidRPr="008B4BA0">
        <w:rPr>
          <w:rFonts w:ascii="Arial" w:hAnsi="Arial" w:cs="Arial"/>
          <w:sz w:val="24"/>
          <w:szCs w:val="24"/>
        </w:rPr>
        <w:t xml:space="preserve"> but also any area where Arteflex plans to conduct or solicit business for the period of two years after Mr. Pieters left his employment with Arteflex, the restraint goes beyond what is reasonably necessary to protect Arteflex’s legitimate business interest. It unduly curtails Mr. Pieters’ right to earn an income and infringes on his constitutionally protected right to choose his trade. By extending beyond what is reasonably necessary to protect Arteflex’s legitimate business interest, the </w:t>
      </w:r>
      <w:r w:rsidR="006345D0" w:rsidRPr="008B4BA0">
        <w:rPr>
          <w:rFonts w:ascii="Arial" w:hAnsi="Arial" w:cs="Arial"/>
          <w:sz w:val="24"/>
          <w:szCs w:val="24"/>
        </w:rPr>
        <w:t xml:space="preserve">contractually agreed </w:t>
      </w:r>
      <w:r w:rsidR="00FE0552" w:rsidRPr="008B4BA0">
        <w:rPr>
          <w:rFonts w:ascii="Arial" w:hAnsi="Arial" w:cs="Arial"/>
          <w:sz w:val="24"/>
          <w:szCs w:val="24"/>
        </w:rPr>
        <w:t>limitation on Mr. Pieters constitutional right to choose his trade is not reasonable and justified in our open and democratic society based on human dignity, equality</w:t>
      </w:r>
      <w:r w:rsidR="00A80BE5" w:rsidRPr="008B4BA0">
        <w:rPr>
          <w:rFonts w:ascii="Arial" w:hAnsi="Arial" w:cs="Arial"/>
          <w:sz w:val="24"/>
          <w:szCs w:val="24"/>
        </w:rPr>
        <w:t>,</w:t>
      </w:r>
      <w:r w:rsidR="00FE0552" w:rsidRPr="008B4BA0">
        <w:rPr>
          <w:rFonts w:ascii="Arial" w:hAnsi="Arial" w:cs="Arial"/>
          <w:sz w:val="24"/>
          <w:szCs w:val="24"/>
        </w:rPr>
        <w:t xml:space="preserve"> and freedom. As a result, the restraint is contra public policy and unenforceable.</w:t>
      </w:r>
    </w:p>
    <w:p w14:paraId="6D833108" w14:textId="77777777" w:rsidR="00FE0552" w:rsidRDefault="00FE0552" w:rsidP="00FE0552">
      <w:pPr>
        <w:pStyle w:val="ListParagraph"/>
        <w:tabs>
          <w:tab w:val="left" w:pos="4917"/>
        </w:tabs>
        <w:spacing w:before="120" w:after="120" w:line="360" w:lineRule="auto"/>
        <w:jc w:val="both"/>
        <w:rPr>
          <w:rFonts w:ascii="Arial" w:hAnsi="Arial" w:cs="Arial"/>
          <w:sz w:val="24"/>
          <w:szCs w:val="24"/>
        </w:rPr>
      </w:pPr>
    </w:p>
    <w:p w14:paraId="253238F8" w14:textId="059DEA0D" w:rsidR="008137DE" w:rsidRPr="008B4BA0" w:rsidRDefault="008B4BA0" w:rsidP="008B4BA0">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[25]</w:t>
      </w:r>
      <w:r>
        <w:rPr>
          <w:rFonts w:ascii="Arial" w:hAnsi="Arial" w:cs="Arial"/>
          <w:sz w:val="24"/>
          <w:szCs w:val="24"/>
        </w:rPr>
        <w:tab/>
      </w:r>
      <w:r w:rsidR="00EB1591" w:rsidRPr="008B4BA0">
        <w:rPr>
          <w:rFonts w:ascii="Arial" w:hAnsi="Arial" w:cs="Arial"/>
          <w:sz w:val="24"/>
          <w:szCs w:val="24"/>
        </w:rPr>
        <w:t>Counsel for the applicant</w:t>
      </w:r>
      <w:r w:rsidR="00FE0552" w:rsidRPr="008B4BA0">
        <w:rPr>
          <w:rFonts w:ascii="Arial" w:hAnsi="Arial" w:cs="Arial"/>
          <w:sz w:val="24"/>
          <w:szCs w:val="24"/>
        </w:rPr>
        <w:t xml:space="preserve"> submitted that the applicant only wants to enforce the restraint partially. The restrain clause must, however, first withstand constitutional muster, before it will be enforceable, either as it stands or partially</w:t>
      </w:r>
      <w:r w:rsidR="00F744DA" w:rsidRPr="008B4BA0">
        <w:rPr>
          <w:rFonts w:ascii="Arial" w:hAnsi="Arial" w:cs="Arial"/>
          <w:sz w:val="24"/>
          <w:szCs w:val="24"/>
        </w:rPr>
        <w:t xml:space="preserve">. The scope of the relief sought cannot render an otherwise unenforceable restraint clause, </w:t>
      </w:r>
      <w:r w:rsidR="00122EF5" w:rsidRPr="008B4BA0">
        <w:rPr>
          <w:rFonts w:ascii="Arial" w:hAnsi="Arial" w:cs="Arial"/>
          <w:sz w:val="24"/>
          <w:szCs w:val="24"/>
        </w:rPr>
        <w:t xml:space="preserve">partially </w:t>
      </w:r>
      <w:r w:rsidR="00F744DA" w:rsidRPr="008B4BA0">
        <w:rPr>
          <w:rFonts w:ascii="Arial" w:hAnsi="Arial" w:cs="Arial"/>
          <w:sz w:val="24"/>
          <w:szCs w:val="24"/>
        </w:rPr>
        <w:t xml:space="preserve">enforceable. </w:t>
      </w:r>
    </w:p>
    <w:p w14:paraId="0A624D54" w14:textId="77777777" w:rsidR="00986129" w:rsidRPr="00986129" w:rsidRDefault="00986129" w:rsidP="00986129">
      <w:pPr>
        <w:pStyle w:val="ListParagraph"/>
        <w:rPr>
          <w:rFonts w:ascii="Arial" w:hAnsi="Arial" w:cs="Arial"/>
          <w:sz w:val="24"/>
          <w:szCs w:val="24"/>
        </w:rPr>
      </w:pPr>
    </w:p>
    <w:p w14:paraId="56D20B24" w14:textId="732C0CC0" w:rsidR="00986129" w:rsidRPr="008B4BA0" w:rsidRDefault="008B4BA0" w:rsidP="008B4BA0">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[26]</w:t>
      </w:r>
      <w:r>
        <w:rPr>
          <w:rFonts w:ascii="Arial" w:hAnsi="Arial" w:cs="Arial"/>
          <w:sz w:val="24"/>
          <w:szCs w:val="24"/>
        </w:rPr>
        <w:tab/>
      </w:r>
      <w:r w:rsidR="00564909" w:rsidRPr="008B4BA0">
        <w:rPr>
          <w:rFonts w:ascii="Arial" w:hAnsi="Arial" w:cs="Arial"/>
          <w:sz w:val="24"/>
          <w:szCs w:val="24"/>
        </w:rPr>
        <w:t>Arteflex</w:t>
      </w:r>
      <w:r w:rsidR="00986129" w:rsidRPr="008B4BA0">
        <w:rPr>
          <w:rFonts w:ascii="Arial" w:hAnsi="Arial" w:cs="Arial"/>
          <w:sz w:val="24"/>
          <w:szCs w:val="24"/>
        </w:rPr>
        <w:t>, however, also relied on the common law fiduciary duty of employees</w:t>
      </w:r>
      <w:r w:rsidR="00771AE3" w:rsidRPr="008B4BA0">
        <w:rPr>
          <w:rFonts w:ascii="Arial" w:hAnsi="Arial" w:cs="Arial"/>
          <w:sz w:val="24"/>
          <w:szCs w:val="24"/>
        </w:rPr>
        <w:t>, and the confidentiality clause of the employment agreement</w:t>
      </w:r>
      <w:r w:rsidR="00564909" w:rsidRPr="008B4BA0">
        <w:rPr>
          <w:rFonts w:ascii="Arial" w:hAnsi="Arial" w:cs="Arial"/>
          <w:sz w:val="24"/>
          <w:szCs w:val="24"/>
        </w:rPr>
        <w:t xml:space="preserve"> in approaching the court</w:t>
      </w:r>
      <w:r w:rsidR="00EB1591" w:rsidRPr="008B4BA0">
        <w:rPr>
          <w:rFonts w:ascii="Arial" w:hAnsi="Arial" w:cs="Arial"/>
          <w:sz w:val="24"/>
          <w:szCs w:val="24"/>
        </w:rPr>
        <w:t xml:space="preserve">. </w:t>
      </w:r>
      <w:r w:rsidR="00564909" w:rsidRPr="008B4BA0">
        <w:rPr>
          <w:rFonts w:ascii="Arial" w:hAnsi="Arial" w:cs="Arial"/>
          <w:sz w:val="24"/>
          <w:szCs w:val="24"/>
        </w:rPr>
        <w:t>I am of the view that Mr. Pieters’ previous expe</w:t>
      </w:r>
      <w:r w:rsidR="00771AE3" w:rsidRPr="008B4BA0">
        <w:rPr>
          <w:rFonts w:ascii="Arial" w:hAnsi="Arial" w:cs="Arial"/>
          <w:sz w:val="24"/>
          <w:szCs w:val="24"/>
        </w:rPr>
        <w:t>ri</w:t>
      </w:r>
      <w:r w:rsidR="002F3BF2" w:rsidRPr="008B4BA0">
        <w:rPr>
          <w:rFonts w:ascii="Arial" w:hAnsi="Arial" w:cs="Arial"/>
          <w:sz w:val="24"/>
          <w:szCs w:val="24"/>
        </w:rPr>
        <w:t>ence in the industry</w:t>
      </w:r>
      <w:r w:rsidR="00771AE3" w:rsidRPr="008B4BA0">
        <w:rPr>
          <w:rFonts w:ascii="Arial" w:hAnsi="Arial" w:cs="Arial"/>
          <w:sz w:val="24"/>
          <w:szCs w:val="24"/>
        </w:rPr>
        <w:t xml:space="preserve"> provided him with a broad general knowledge</w:t>
      </w:r>
      <w:r w:rsidR="002F3BF2" w:rsidRPr="008B4BA0">
        <w:rPr>
          <w:rFonts w:ascii="Arial" w:hAnsi="Arial" w:cs="Arial"/>
          <w:sz w:val="24"/>
          <w:szCs w:val="24"/>
        </w:rPr>
        <w:t xml:space="preserve"> and skills</w:t>
      </w:r>
      <w:r w:rsidR="00771AE3" w:rsidRPr="008B4BA0">
        <w:rPr>
          <w:rFonts w:ascii="Arial" w:hAnsi="Arial" w:cs="Arial"/>
          <w:sz w:val="24"/>
          <w:szCs w:val="24"/>
        </w:rPr>
        <w:t xml:space="preserve"> enabling him to </w:t>
      </w:r>
      <w:r w:rsidR="00564909" w:rsidRPr="008B4BA0">
        <w:rPr>
          <w:rFonts w:ascii="Arial" w:hAnsi="Arial" w:cs="Arial"/>
          <w:sz w:val="24"/>
          <w:szCs w:val="24"/>
        </w:rPr>
        <w:t xml:space="preserve">compete in the industry. </w:t>
      </w:r>
      <w:r w:rsidR="00564909" w:rsidRPr="008B4BA0">
        <w:rPr>
          <w:rFonts w:ascii="Arial" w:hAnsi="Arial" w:cs="Arial"/>
          <w:sz w:val="24"/>
          <w:szCs w:val="24"/>
        </w:rPr>
        <w:lastRenderedPageBreak/>
        <w:t xml:space="preserve">His employment with Arteflex would merely have honed already existing </w:t>
      </w:r>
      <w:r w:rsidR="007C2A3F" w:rsidRPr="008B4BA0">
        <w:rPr>
          <w:rFonts w:ascii="Arial" w:hAnsi="Arial" w:cs="Arial"/>
          <w:sz w:val="24"/>
          <w:szCs w:val="24"/>
        </w:rPr>
        <w:t xml:space="preserve">general </w:t>
      </w:r>
      <w:r w:rsidR="00564909" w:rsidRPr="008B4BA0">
        <w:rPr>
          <w:rFonts w:ascii="Arial" w:hAnsi="Arial" w:cs="Arial"/>
          <w:sz w:val="24"/>
          <w:szCs w:val="24"/>
        </w:rPr>
        <w:t xml:space="preserve">skills and </w:t>
      </w:r>
      <w:r w:rsidR="006D14C2" w:rsidRPr="008B4BA0">
        <w:rPr>
          <w:rFonts w:ascii="Arial" w:hAnsi="Arial" w:cs="Arial"/>
          <w:sz w:val="24"/>
          <w:szCs w:val="24"/>
        </w:rPr>
        <w:t xml:space="preserve">deepened existing </w:t>
      </w:r>
      <w:r w:rsidR="007C2A3F" w:rsidRPr="008B4BA0">
        <w:rPr>
          <w:rFonts w:ascii="Arial" w:hAnsi="Arial" w:cs="Arial"/>
          <w:sz w:val="24"/>
          <w:szCs w:val="24"/>
        </w:rPr>
        <w:t xml:space="preserve">general </w:t>
      </w:r>
      <w:r w:rsidR="00564909" w:rsidRPr="008B4BA0">
        <w:rPr>
          <w:rFonts w:ascii="Arial" w:hAnsi="Arial" w:cs="Arial"/>
          <w:sz w:val="24"/>
          <w:szCs w:val="24"/>
        </w:rPr>
        <w:t xml:space="preserve">knowledge. </w:t>
      </w:r>
      <w:r w:rsidR="00533E01" w:rsidRPr="008B4BA0">
        <w:rPr>
          <w:rFonts w:ascii="Arial" w:hAnsi="Arial" w:cs="Arial"/>
          <w:sz w:val="24"/>
          <w:szCs w:val="24"/>
        </w:rPr>
        <w:t>Mr. Pieters</w:t>
      </w:r>
      <w:r w:rsidR="006D14C2" w:rsidRPr="008B4BA0">
        <w:rPr>
          <w:rFonts w:ascii="Arial" w:hAnsi="Arial" w:cs="Arial"/>
          <w:sz w:val="24"/>
          <w:szCs w:val="24"/>
        </w:rPr>
        <w:t xml:space="preserve"> had established relationships with suppliers in the industry before he left his previous employer to join Arteflex. Pricing structures are impacted by prevailing economic circumstances and </w:t>
      </w:r>
      <w:r w:rsidR="002F3BF2" w:rsidRPr="008B4BA0">
        <w:rPr>
          <w:rFonts w:ascii="Arial" w:hAnsi="Arial" w:cs="Arial"/>
          <w:sz w:val="24"/>
          <w:szCs w:val="24"/>
        </w:rPr>
        <w:t>need</w:t>
      </w:r>
      <w:r w:rsidR="006D14C2" w:rsidRPr="008B4BA0">
        <w:rPr>
          <w:rFonts w:ascii="Arial" w:hAnsi="Arial" w:cs="Arial"/>
          <w:sz w:val="24"/>
          <w:szCs w:val="24"/>
        </w:rPr>
        <w:t xml:space="preserve"> to be adapted continually. </w:t>
      </w:r>
      <w:r w:rsidR="00771AE3" w:rsidRPr="008B4BA0">
        <w:rPr>
          <w:rFonts w:ascii="Arial" w:hAnsi="Arial" w:cs="Arial"/>
          <w:sz w:val="24"/>
          <w:szCs w:val="24"/>
        </w:rPr>
        <w:t xml:space="preserve">Having said that, the </w:t>
      </w:r>
      <w:r w:rsidR="00120BAF" w:rsidRPr="008B4BA0">
        <w:rPr>
          <w:rFonts w:ascii="Arial" w:hAnsi="Arial" w:cs="Arial"/>
          <w:sz w:val="24"/>
          <w:szCs w:val="24"/>
        </w:rPr>
        <w:t xml:space="preserve">current </w:t>
      </w:r>
      <w:r w:rsidR="00771AE3" w:rsidRPr="008B4BA0">
        <w:rPr>
          <w:rFonts w:ascii="Arial" w:hAnsi="Arial" w:cs="Arial"/>
          <w:sz w:val="24"/>
          <w:szCs w:val="24"/>
        </w:rPr>
        <w:t>focused niche area of Arteflex is the construction and shopfitting</w:t>
      </w:r>
      <w:r w:rsidR="00B11A55" w:rsidRPr="008B4BA0">
        <w:rPr>
          <w:rFonts w:ascii="Arial" w:hAnsi="Arial" w:cs="Arial"/>
          <w:sz w:val="24"/>
          <w:szCs w:val="24"/>
        </w:rPr>
        <w:t xml:space="preserve"> of hair salons within Dischem P</w:t>
      </w:r>
      <w:r w:rsidR="00771AE3" w:rsidRPr="008B4BA0">
        <w:rPr>
          <w:rFonts w:ascii="Arial" w:hAnsi="Arial" w:cs="Arial"/>
          <w:sz w:val="24"/>
          <w:szCs w:val="24"/>
        </w:rPr>
        <w:t>harmacies and Baby City. Mr. Pieters’s</w:t>
      </w:r>
      <w:r w:rsidR="00564909" w:rsidRPr="008B4BA0">
        <w:rPr>
          <w:rFonts w:ascii="Arial" w:hAnsi="Arial" w:cs="Arial"/>
          <w:sz w:val="24"/>
          <w:szCs w:val="24"/>
        </w:rPr>
        <w:t xml:space="preserve"> connection with Mr. Swart</w:t>
      </w:r>
      <w:r w:rsidR="006D14C2" w:rsidRPr="008B4BA0">
        <w:rPr>
          <w:rFonts w:ascii="Arial" w:hAnsi="Arial" w:cs="Arial"/>
          <w:sz w:val="24"/>
          <w:szCs w:val="24"/>
        </w:rPr>
        <w:t>, the project manager from the Dischem Group</w:t>
      </w:r>
      <w:r w:rsidR="00326993" w:rsidRPr="008B4BA0">
        <w:rPr>
          <w:rFonts w:ascii="Arial" w:hAnsi="Arial" w:cs="Arial"/>
          <w:sz w:val="24"/>
          <w:szCs w:val="24"/>
        </w:rPr>
        <w:t>,</w:t>
      </w:r>
      <w:r w:rsidR="00771AE3" w:rsidRPr="008B4BA0">
        <w:rPr>
          <w:rFonts w:ascii="Arial" w:hAnsi="Arial" w:cs="Arial"/>
          <w:sz w:val="24"/>
          <w:szCs w:val="24"/>
        </w:rPr>
        <w:t xml:space="preserve"> is </w:t>
      </w:r>
      <w:r w:rsidR="00564909" w:rsidRPr="008B4BA0">
        <w:rPr>
          <w:rFonts w:ascii="Arial" w:hAnsi="Arial" w:cs="Arial"/>
          <w:sz w:val="24"/>
          <w:szCs w:val="24"/>
        </w:rPr>
        <w:t>a direct result of</w:t>
      </w:r>
      <w:r w:rsidR="007C2A3F" w:rsidRPr="008B4BA0">
        <w:rPr>
          <w:rFonts w:ascii="Arial" w:hAnsi="Arial" w:cs="Arial"/>
          <w:sz w:val="24"/>
          <w:szCs w:val="24"/>
        </w:rPr>
        <w:t xml:space="preserve"> </w:t>
      </w:r>
      <w:r w:rsidR="00326993" w:rsidRPr="008B4BA0">
        <w:rPr>
          <w:rFonts w:ascii="Arial" w:hAnsi="Arial" w:cs="Arial"/>
          <w:sz w:val="24"/>
          <w:szCs w:val="24"/>
        </w:rPr>
        <w:t>his employment with</w:t>
      </w:r>
      <w:r w:rsidR="007C2A3F" w:rsidRPr="008B4BA0">
        <w:rPr>
          <w:rFonts w:ascii="Arial" w:hAnsi="Arial" w:cs="Arial"/>
          <w:sz w:val="24"/>
          <w:szCs w:val="24"/>
        </w:rPr>
        <w:t xml:space="preserve"> Arteflex, as is his knowledge </w:t>
      </w:r>
      <w:r w:rsidR="00771AE3" w:rsidRPr="008B4BA0">
        <w:rPr>
          <w:rFonts w:ascii="Arial" w:hAnsi="Arial" w:cs="Arial"/>
          <w:sz w:val="24"/>
          <w:szCs w:val="24"/>
        </w:rPr>
        <w:t xml:space="preserve">and insight </w:t>
      </w:r>
      <w:r w:rsidR="007C2A3F" w:rsidRPr="008B4BA0">
        <w:rPr>
          <w:rFonts w:ascii="Arial" w:hAnsi="Arial" w:cs="Arial"/>
          <w:sz w:val="24"/>
          <w:szCs w:val="24"/>
        </w:rPr>
        <w:t xml:space="preserve">regarding the </w:t>
      </w:r>
      <w:r w:rsidR="00533E01" w:rsidRPr="008B4BA0">
        <w:rPr>
          <w:rFonts w:ascii="Arial" w:hAnsi="Arial" w:cs="Arial"/>
          <w:sz w:val="24"/>
          <w:szCs w:val="24"/>
        </w:rPr>
        <w:t>construction</w:t>
      </w:r>
      <w:r w:rsidR="007C2A3F" w:rsidRPr="008B4BA0">
        <w:rPr>
          <w:rFonts w:ascii="Arial" w:hAnsi="Arial" w:cs="Arial"/>
          <w:sz w:val="24"/>
          <w:szCs w:val="24"/>
        </w:rPr>
        <w:t xml:space="preserve"> </w:t>
      </w:r>
      <w:r w:rsidR="00120BAF" w:rsidRPr="008B4BA0">
        <w:rPr>
          <w:rFonts w:ascii="Arial" w:hAnsi="Arial" w:cs="Arial"/>
          <w:sz w:val="24"/>
          <w:szCs w:val="24"/>
        </w:rPr>
        <w:t xml:space="preserve">and shopfitting </w:t>
      </w:r>
      <w:r w:rsidR="00B11A55" w:rsidRPr="008B4BA0">
        <w:rPr>
          <w:rFonts w:ascii="Arial" w:hAnsi="Arial" w:cs="Arial"/>
          <w:sz w:val="24"/>
          <w:szCs w:val="24"/>
        </w:rPr>
        <w:t>of hair salons within Dischem P</w:t>
      </w:r>
      <w:r w:rsidR="007C2A3F" w:rsidRPr="008B4BA0">
        <w:rPr>
          <w:rFonts w:ascii="Arial" w:hAnsi="Arial" w:cs="Arial"/>
          <w:sz w:val="24"/>
          <w:szCs w:val="24"/>
        </w:rPr>
        <w:t>harmacies and Baby City.</w:t>
      </w:r>
      <w:r w:rsidR="00533E01" w:rsidRPr="008B4BA0">
        <w:rPr>
          <w:rFonts w:ascii="Arial" w:hAnsi="Arial" w:cs="Arial"/>
          <w:sz w:val="24"/>
          <w:szCs w:val="24"/>
        </w:rPr>
        <w:t xml:space="preserve"> </w:t>
      </w:r>
      <w:r w:rsidR="00771AE3" w:rsidRPr="008B4BA0">
        <w:rPr>
          <w:rFonts w:ascii="Arial" w:hAnsi="Arial" w:cs="Arial"/>
          <w:sz w:val="24"/>
          <w:szCs w:val="24"/>
        </w:rPr>
        <w:t xml:space="preserve">He obtained specialised knowledge through his employment with Arteflex in addition to his existing general knowledge. </w:t>
      </w:r>
      <w:r w:rsidR="00533E01" w:rsidRPr="008B4BA0">
        <w:rPr>
          <w:rFonts w:ascii="Arial" w:hAnsi="Arial" w:cs="Arial"/>
          <w:sz w:val="24"/>
          <w:szCs w:val="24"/>
        </w:rPr>
        <w:t xml:space="preserve">Mr. Pieter’s knowledge regarding the construction and shopfitting of hair salons for the Dischem Group </w:t>
      </w:r>
      <w:r w:rsidR="00120BAF" w:rsidRPr="008B4BA0">
        <w:rPr>
          <w:rFonts w:ascii="Arial" w:hAnsi="Arial" w:cs="Arial"/>
          <w:sz w:val="24"/>
          <w:szCs w:val="24"/>
        </w:rPr>
        <w:t>is</w:t>
      </w:r>
      <w:r w:rsidR="00533E01" w:rsidRPr="008B4BA0">
        <w:rPr>
          <w:rFonts w:ascii="Arial" w:hAnsi="Arial" w:cs="Arial"/>
          <w:sz w:val="24"/>
          <w:szCs w:val="24"/>
        </w:rPr>
        <w:t xml:space="preserve"> indeed confidential and it would be unjust to allow him to utilise this knowledge in competing with Arteflex.</w:t>
      </w:r>
      <w:r w:rsidR="00771AE3" w:rsidRPr="008B4BA0">
        <w:rPr>
          <w:rFonts w:ascii="Arial" w:hAnsi="Arial" w:cs="Arial"/>
          <w:sz w:val="24"/>
          <w:szCs w:val="24"/>
        </w:rPr>
        <w:t xml:space="preserve"> </w:t>
      </w:r>
    </w:p>
    <w:p w14:paraId="0F98BF5C" w14:textId="77777777" w:rsidR="00533E01" w:rsidRDefault="00533E01" w:rsidP="00533E01">
      <w:pPr>
        <w:pStyle w:val="ListParagraph"/>
        <w:tabs>
          <w:tab w:val="left" w:pos="4917"/>
        </w:tabs>
        <w:spacing w:before="120" w:after="120" w:line="360" w:lineRule="auto"/>
        <w:jc w:val="both"/>
        <w:rPr>
          <w:rFonts w:ascii="Arial" w:hAnsi="Arial" w:cs="Arial"/>
          <w:sz w:val="24"/>
          <w:szCs w:val="24"/>
        </w:rPr>
      </w:pPr>
    </w:p>
    <w:p w14:paraId="4670663B" w14:textId="2306B45D" w:rsidR="0038746C" w:rsidRPr="008B4BA0" w:rsidRDefault="008B4BA0" w:rsidP="008B4BA0">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[27]</w:t>
      </w:r>
      <w:r>
        <w:rPr>
          <w:rFonts w:ascii="Arial" w:hAnsi="Arial" w:cs="Arial"/>
          <w:sz w:val="24"/>
          <w:szCs w:val="24"/>
        </w:rPr>
        <w:tab/>
      </w:r>
      <w:r w:rsidR="00533E01" w:rsidRPr="008B4BA0">
        <w:rPr>
          <w:rFonts w:ascii="Arial" w:hAnsi="Arial" w:cs="Arial"/>
          <w:sz w:val="24"/>
          <w:szCs w:val="24"/>
        </w:rPr>
        <w:t>Arteflex has establish</w:t>
      </w:r>
      <w:r w:rsidR="00C7337D" w:rsidRPr="008B4BA0">
        <w:rPr>
          <w:rFonts w:ascii="Arial" w:hAnsi="Arial" w:cs="Arial"/>
          <w:sz w:val="24"/>
          <w:szCs w:val="24"/>
        </w:rPr>
        <w:t xml:space="preserve">ed that it has a clear right </w:t>
      </w:r>
      <w:r w:rsidR="00533E01" w:rsidRPr="008B4BA0">
        <w:rPr>
          <w:rFonts w:ascii="Arial" w:hAnsi="Arial" w:cs="Arial"/>
          <w:sz w:val="24"/>
          <w:szCs w:val="24"/>
        </w:rPr>
        <w:t xml:space="preserve">that Mr. </w:t>
      </w:r>
      <w:r w:rsidR="00C7337D" w:rsidRPr="008B4BA0">
        <w:rPr>
          <w:rFonts w:ascii="Arial" w:hAnsi="Arial" w:cs="Arial"/>
          <w:sz w:val="24"/>
          <w:szCs w:val="24"/>
        </w:rPr>
        <w:t xml:space="preserve">Pieters be prohibited from using </w:t>
      </w:r>
      <w:r w:rsidR="00533E01" w:rsidRPr="008B4BA0">
        <w:rPr>
          <w:rFonts w:ascii="Arial" w:hAnsi="Arial" w:cs="Arial"/>
          <w:sz w:val="24"/>
          <w:szCs w:val="24"/>
        </w:rPr>
        <w:t>the knowledge he obtained in his employment with Arteflex to construct and shopfit hair salons for the Dischem Grou</w:t>
      </w:r>
      <w:r w:rsidR="0038746C" w:rsidRPr="008B4BA0">
        <w:rPr>
          <w:rFonts w:ascii="Arial" w:hAnsi="Arial" w:cs="Arial"/>
          <w:sz w:val="24"/>
          <w:szCs w:val="24"/>
        </w:rPr>
        <w:t>p in competition with Arteflex.</w:t>
      </w:r>
      <w:r w:rsidR="00C7337D" w:rsidRPr="008B4BA0">
        <w:rPr>
          <w:rFonts w:ascii="Arial" w:hAnsi="Arial" w:cs="Arial"/>
          <w:sz w:val="24"/>
          <w:szCs w:val="24"/>
        </w:rPr>
        <w:t xml:space="preserve"> This right is underpinned by Mr. Pieter’s common law fiduciary duty as former employee and clause 5.1.3 of the employment agreement.</w:t>
      </w:r>
      <w:r w:rsidR="0038746C" w:rsidRPr="008B4BA0">
        <w:rPr>
          <w:rFonts w:ascii="Arial" w:hAnsi="Arial" w:cs="Arial"/>
          <w:sz w:val="24"/>
          <w:szCs w:val="24"/>
        </w:rPr>
        <w:t xml:space="preserve"> If the respondents were to construct and shopfit hair salons for the Dischem Group</w:t>
      </w:r>
      <w:r w:rsidR="00326993" w:rsidRPr="008B4BA0">
        <w:rPr>
          <w:rFonts w:ascii="Arial" w:hAnsi="Arial" w:cs="Arial"/>
          <w:sz w:val="24"/>
          <w:szCs w:val="24"/>
        </w:rPr>
        <w:t>,</w:t>
      </w:r>
      <w:r w:rsidR="0038746C" w:rsidRPr="008B4BA0">
        <w:rPr>
          <w:rFonts w:ascii="Arial" w:hAnsi="Arial" w:cs="Arial"/>
          <w:sz w:val="24"/>
          <w:szCs w:val="24"/>
        </w:rPr>
        <w:t xml:space="preserve"> they would utilise business connections, and information obtained because Mr. Pieters was employed by Arteflex and conducted the business he conducted whilst in their employment. </w:t>
      </w:r>
    </w:p>
    <w:p w14:paraId="7F738130" w14:textId="77777777" w:rsidR="0038746C" w:rsidRPr="0038746C" w:rsidRDefault="0038746C" w:rsidP="0038746C">
      <w:pPr>
        <w:pStyle w:val="ListParagraph"/>
        <w:rPr>
          <w:rFonts w:ascii="Arial" w:hAnsi="Arial" w:cs="Arial"/>
          <w:sz w:val="24"/>
          <w:szCs w:val="24"/>
        </w:rPr>
      </w:pPr>
    </w:p>
    <w:p w14:paraId="5C360A16" w14:textId="6F42A01E" w:rsidR="00771AE3" w:rsidRPr="008B4BA0" w:rsidRDefault="008B4BA0" w:rsidP="008B4BA0">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[28]</w:t>
      </w:r>
      <w:r>
        <w:rPr>
          <w:rFonts w:ascii="Arial" w:hAnsi="Arial" w:cs="Arial"/>
          <w:sz w:val="24"/>
          <w:szCs w:val="24"/>
        </w:rPr>
        <w:tab/>
      </w:r>
      <w:r w:rsidR="00533E01" w:rsidRPr="008B4BA0">
        <w:rPr>
          <w:rFonts w:ascii="Arial" w:hAnsi="Arial" w:cs="Arial"/>
          <w:sz w:val="24"/>
          <w:szCs w:val="24"/>
        </w:rPr>
        <w:t xml:space="preserve">Due to the relationship between Mr. Pieters and employers of the Dischem Group, </w:t>
      </w:r>
      <w:r w:rsidR="005A012A" w:rsidRPr="008B4BA0">
        <w:rPr>
          <w:rFonts w:ascii="Arial" w:hAnsi="Arial" w:cs="Arial"/>
          <w:sz w:val="24"/>
          <w:szCs w:val="24"/>
        </w:rPr>
        <w:t>which</w:t>
      </w:r>
      <w:r w:rsidR="00533E01" w:rsidRPr="008B4BA0">
        <w:rPr>
          <w:rFonts w:ascii="Arial" w:hAnsi="Arial" w:cs="Arial"/>
          <w:sz w:val="24"/>
          <w:szCs w:val="24"/>
        </w:rPr>
        <w:t xml:space="preserve"> already resulted in the respondents being contracted</w:t>
      </w:r>
      <w:r w:rsidR="00771AE3" w:rsidRPr="008B4BA0">
        <w:rPr>
          <w:rFonts w:ascii="Arial" w:hAnsi="Arial" w:cs="Arial"/>
          <w:sz w:val="24"/>
          <w:szCs w:val="24"/>
        </w:rPr>
        <w:t xml:space="preserve"> to do work for the Dischem G</w:t>
      </w:r>
      <w:r w:rsidR="0038746C" w:rsidRPr="008B4BA0">
        <w:rPr>
          <w:rFonts w:ascii="Arial" w:hAnsi="Arial" w:cs="Arial"/>
          <w:sz w:val="24"/>
          <w:szCs w:val="24"/>
        </w:rPr>
        <w:t>roup, Arteflex succeeded in making out a case that it is reasonable to apprehend that the respondents may be awarded contracts for the construction and shopfit</w:t>
      </w:r>
      <w:r w:rsidR="00120BAF" w:rsidRPr="008B4BA0">
        <w:rPr>
          <w:rFonts w:ascii="Arial" w:hAnsi="Arial" w:cs="Arial"/>
          <w:sz w:val="24"/>
          <w:szCs w:val="24"/>
        </w:rPr>
        <w:t>ting</w:t>
      </w:r>
      <w:r w:rsidR="0038746C" w:rsidRPr="008B4BA0">
        <w:rPr>
          <w:rFonts w:ascii="Arial" w:hAnsi="Arial" w:cs="Arial"/>
          <w:sz w:val="24"/>
          <w:szCs w:val="24"/>
        </w:rPr>
        <w:t xml:space="preserve"> of hair salons to the exclusion of Arteflex. </w:t>
      </w:r>
      <w:r w:rsidR="00771AE3" w:rsidRPr="008B4BA0">
        <w:rPr>
          <w:rFonts w:ascii="Arial" w:hAnsi="Arial" w:cs="Arial"/>
          <w:sz w:val="24"/>
          <w:szCs w:val="24"/>
        </w:rPr>
        <w:t xml:space="preserve">The respondents admitted their dealings with Dischem Group without explaining </w:t>
      </w:r>
      <w:r w:rsidR="00120BAF" w:rsidRPr="008B4BA0">
        <w:rPr>
          <w:rFonts w:ascii="Arial" w:hAnsi="Arial" w:cs="Arial"/>
          <w:sz w:val="24"/>
          <w:szCs w:val="24"/>
        </w:rPr>
        <w:t xml:space="preserve">the nature of </w:t>
      </w:r>
      <w:r w:rsidR="00771AE3" w:rsidRPr="008B4BA0">
        <w:rPr>
          <w:rFonts w:ascii="Arial" w:hAnsi="Arial" w:cs="Arial"/>
          <w:sz w:val="24"/>
          <w:szCs w:val="24"/>
        </w:rPr>
        <w:t>the projects they are involved in.</w:t>
      </w:r>
    </w:p>
    <w:p w14:paraId="322CA8F1" w14:textId="77777777" w:rsidR="00771AE3" w:rsidRPr="00771AE3" w:rsidRDefault="00771AE3" w:rsidP="00771AE3">
      <w:pPr>
        <w:pStyle w:val="ListParagraph"/>
        <w:rPr>
          <w:rFonts w:ascii="Arial" w:hAnsi="Arial" w:cs="Arial"/>
          <w:sz w:val="24"/>
          <w:szCs w:val="24"/>
        </w:rPr>
      </w:pPr>
    </w:p>
    <w:p w14:paraId="2682BA2C" w14:textId="33EEDA8F" w:rsidR="00533E01" w:rsidRPr="008B4BA0" w:rsidRDefault="008B4BA0" w:rsidP="008B4BA0">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lastRenderedPageBreak/>
        <w:t>[29]</w:t>
      </w:r>
      <w:r>
        <w:rPr>
          <w:rFonts w:ascii="Arial" w:hAnsi="Arial" w:cs="Arial"/>
          <w:sz w:val="24"/>
          <w:szCs w:val="24"/>
        </w:rPr>
        <w:tab/>
      </w:r>
      <w:r w:rsidR="0038746C" w:rsidRPr="008B4BA0">
        <w:rPr>
          <w:rFonts w:ascii="Arial" w:hAnsi="Arial" w:cs="Arial"/>
          <w:sz w:val="24"/>
          <w:szCs w:val="24"/>
        </w:rPr>
        <w:t>There is no alternative remedy to protect Arteflex’s business interest</w:t>
      </w:r>
      <w:r w:rsidR="00771AE3" w:rsidRPr="008B4BA0">
        <w:rPr>
          <w:rFonts w:ascii="Arial" w:hAnsi="Arial" w:cs="Arial"/>
          <w:sz w:val="24"/>
          <w:szCs w:val="24"/>
        </w:rPr>
        <w:t>s</w:t>
      </w:r>
      <w:r w:rsidR="0038746C" w:rsidRPr="008B4BA0">
        <w:rPr>
          <w:rFonts w:ascii="Arial" w:hAnsi="Arial" w:cs="Arial"/>
          <w:sz w:val="24"/>
          <w:szCs w:val="24"/>
        </w:rPr>
        <w:t xml:space="preserve">. A damages claim is not to be regarded as an alternative remedy </w:t>
      </w:r>
      <w:r w:rsidR="00771AE3" w:rsidRPr="008B4BA0">
        <w:rPr>
          <w:rFonts w:ascii="Arial" w:hAnsi="Arial" w:cs="Arial"/>
          <w:sz w:val="24"/>
          <w:szCs w:val="24"/>
        </w:rPr>
        <w:t xml:space="preserve">in these circumstances </w:t>
      </w:r>
      <w:r w:rsidR="0038746C" w:rsidRPr="008B4BA0">
        <w:rPr>
          <w:rFonts w:ascii="Arial" w:hAnsi="Arial" w:cs="Arial"/>
          <w:sz w:val="24"/>
          <w:szCs w:val="24"/>
        </w:rPr>
        <w:t>because it applies only after the fact, and cannot prevent the injury from occurring.</w:t>
      </w:r>
    </w:p>
    <w:p w14:paraId="5B4B1AC8" w14:textId="77777777" w:rsidR="00C77627" w:rsidRPr="00C77627" w:rsidRDefault="00C77627" w:rsidP="00C77627">
      <w:pPr>
        <w:pStyle w:val="ListParagraph"/>
        <w:rPr>
          <w:rFonts w:ascii="Arial" w:hAnsi="Arial" w:cs="Arial"/>
          <w:sz w:val="24"/>
          <w:szCs w:val="24"/>
        </w:rPr>
      </w:pPr>
    </w:p>
    <w:p w14:paraId="4DBEF28C" w14:textId="32545941" w:rsidR="00C77627" w:rsidRPr="008B4BA0" w:rsidRDefault="008B4BA0" w:rsidP="008B4BA0">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[30]</w:t>
      </w:r>
      <w:r>
        <w:rPr>
          <w:rFonts w:ascii="Arial" w:hAnsi="Arial" w:cs="Arial"/>
          <w:sz w:val="24"/>
          <w:szCs w:val="24"/>
        </w:rPr>
        <w:tab/>
      </w:r>
      <w:r w:rsidR="00C77627" w:rsidRPr="008B4BA0">
        <w:rPr>
          <w:rFonts w:ascii="Arial" w:hAnsi="Arial" w:cs="Arial"/>
          <w:sz w:val="24"/>
          <w:szCs w:val="24"/>
        </w:rPr>
        <w:t>As for costs, the applicant is the successful party and there is no reason to deviate from the principle that costs follow the event.</w:t>
      </w:r>
      <w:r w:rsidR="007F0679" w:rsidRPr="008B4BA0">
        <w:rPr>
          <w:rFonts w:ascii="Arial" w:hAnsi="Arial" w:cs="Arial"/>
          <w:sz w:val="24"/>
          <w:szCs w:val="24"/>
        </w:rPr>
        <w:t xml:space="preserve"> Seen, however, that the relief granted is a far cry from the extent of the relief sought, I am of the view that it is just to curtail the costs that the respondents are liable for.</w:t>
      </w:r>
    </w:p>
    <w:p w14:paraId="02DEC0BD" w14:textId="77777777" w:rsidR="006D14C2" w:rsidRDefault="006D14C2" w:rsidP="006D14C2">
      <w:pPr>
        <w:pStyle w:val="ListParagraph"/>
        <w:tabs>
          <w:tab w:val="left" w:pos="4917"/>
        </w:tabs>
        <w:spacing w:before="120" w:after="120" w:line="360" w:lineRule="auto"/>
        <w:jc w:val="both"/>
        <w:rPr>
          <w:rFonts w:ascii="Arial" w:hAnsi="Arial" w:cs="Arial"/>
          <w:sz w:val="24"/>
          <w:szCs w:val="24"/>
        </w:rPr>
      </w:pPr>
    </w:p>
    <w:p w14:paraId="3C89FD3F" w14:textId="75285249" w:rsidR="00CF7942" w:rsidRPr="00377FDC" w:rsidRDefault="00CF7942" w:rsidP="00377FDC">
      <w:pPr>
        <w:tabs>
          <w:tab w:val="left" w:pos="4917"/>
        </w:tabs>
        <w:spacing w:before="120" w:after="120" w:line="360" w:lineRule="auto"/>
        <w:jc w:val="both"/>
        <w:rPr>
          <w:rFonts w:ascii="Arial" w:hAnsi="Arial" w:cs="Arial"/>
          <w:b/>
          <w:sz w:val="24"/>
          <w:szCs w:val="24"/>
        </w:rPr>
      </w:pPr>
      <w:r w:rsidRPr="00377FDC">
        <w:rPr>
          <w:rFonts w:ascii="Arial" w:hAnsi="Arial" w:cs="Arial"/>
          <w:b/>
          <w:sz w:val="24"/>
          <w:szCs w:val="24"/>
        </w:rPr>
        <w:t>ORDER</w:t>
      </w:r>
    </w:p>
    <w:p w14:paraId="2A15CA90" w14:textId="0F31199A" w:rsidR="00CF7942" w:rsidRDefault="00CF7942" w:rsidP="00CF7942">
      <w:pPr>
        <w:tabs>
          <w:tab w:val="left" w:pos="4917"/>
        </w:tabs>
        <w:spacing w:before="120" w:after="120" w:line="360" w:lineRule="auto"/>
        <w:jc w:val="both"/>
        <w:rPr>
          <w:rFonts w:ascii="Arial" w:hAnsi="Arial" w:cs="Arial"/>
          <w:b/>
          <w:sz w:val="24"/>
          <w:szCs w:val="24"/>
        </w:rPr>
      </w:pPr>
      <w:r>
        <w:rPr>
          <w:rFonts w:ascii="Arial" w:hAnsi="Arial" w:cs="Arial"/>
          <w:b/>
          <w:sz w:val="24"/>
          <w:szCs w:val="24"/>
        </w:rPr>
        <w:t>In the result, the following order is granted:</w:t>
      </w:r>
    </w:p>
    <w:p w14:paraId="69AFF18C" w14:textId="298F5F94" w:rsidR="003B4C58" w:rsidRPr="008B4BA0" w:rsidRDefault="008B4BA0" w:rsidP="008B4BA0">
      <w:pPr>
        <w:tabs>
          <w:tab w:val="left" w:pos="4917"/>
        </w:tabs>
        <w:spacing w:before="120" w:after="120" w:line="360" w:lineRule="auto"/>
        <w:ind w:left="720" w:hanging="360"/>
        <w:jc w:val="both"/>
        <w:rPr>
          <w:rFonts w:ascii="Arial" w:hAnsi="Arial" w:cs="Arial"/>
          <w:b/>
          <w:sz w:val="24"/>
          <w:szCs w:val="24"/>
        </w:rPr>
      </w:pPr>
      <w:r>
        <w:rPr>
          <w:rFonts w:ascii="Arial" w:hAnsi="Arial" w:cs="Arial"/>
          <w:b/>
          <w:sz w:val="24"/>
          <w:szCs w:val="24"/>
        </w:rPr>
        <w:t>1.</w:t>
      </w:r>
      <w:r>
        <w:rPr>
          <w:rFonts w:ascii="Arial" w:hAnsi="Arial" w:cs="Arial"/>
          <w:b/>
          <w:sz w:val="24"/>
          <w:szCs w:val="24"/>
        </w:rPr>
        <w:tab/>
      </w:r>
      <w:r w:rsidR="00771AE3" w:rsidRPr="008B4BA0">
        <w:rPr>
          <w:rFonts w:ascii="Arial" w:hAnsi="Arial" w:cs="Arial"/>
          <w:b/>
          <w:sz w:val="24"/>
          <w:szCs w:val="24"/>
        </w:rPr>
        <w:t>The application is considered as an urgent application in terms of Rule 6(12) of the Uniform Rules of Court and any non-compliance with the Rules of Court is condoned;</w:t>
      </w:r>
    </w:p>
    <w:p w14:paraId="5CF8AD05" w14:textId="77777777" w:rsidR="00771AE3" w:rsidRDefault="00771AE3" w:rsidP="00771AE3">
      <w:pPr>
        <w:pStyle w:val="ListParagraph"/>
        <w:tabs>
          <w:tab w:val="left" w:pos="4917"/>
        </w:tabs>
        <w:spacing w:before="120" w:after="120" w:line="360" w:lineRule="auto"/>
        <w:jc w:val="both"/>
        <w:rPr>
          <w:rFonts w:ascii="Arial" w:hAnsi="Arial" w:cs="Arial"/>
          <w:b/>
          <w:sz w:val="24"/>
          <w:szCs w:val="24"/>
        </w:rPr>
      </w:pPr>
    </w:p>
    <w:p w14:paraId="21FC09B4" w14:textId="43692D70" w:rsidR="00771AE3" w:rsidRPr="008B4BA0" w:rsidRDefault="008B4BA0" w:rsidP="008B4BA0">
      <w:pPr>
        <w:tabs>
          <w:tab w:val="left" w:pos="4917"/>
        </w:tabs>
        <w:spacing w:before="120" w:after="120" w:line="360" w:lineRule="auto"/>
        <w:ind w:left="720" w:hanging="360"/>
        <w:jc w:val="both"/>
        <w:rPr>
          <w:rFonts w:ascii="Arial" w:hAnsi="Arial" w:cs="Arial"/>
          <w:b/>
          <w:sz w:val="24"/>
          <w:szCs w:val="24"/>
        </w:rPr>
      </w:pPr>
      <w:r>
        <w:rPr>
          <w:rFonts w:ascii="Arial" w:hAnsi="Arial" w:cs="Arial"/>
          <w:b/>
          <w:sz w:val="24"/>
          <w:szCs w:val="24"/>
        </w:rPr>
        <w:t>2.</w:t>
      </w:r>
      <w:r>
        <w:rPr>
          <w:rFonts w:ascii="Arial" w:hAnsi="Arial" w:cs="Arial"/>
          <w:b/>
          <w:sz w:val="24"/>
          <w:szCs w:val="24"/>
        </w:rPr>
        <w:tab/>
      </w:r>
      <w:r w:rsidR="00771AE3" w:rsidRPr="008B4BA0">
        <w:rPr>
          <w:rFonts w:ascii="Arial" w:hAnsi="Arial" w:cs="Arial"/>
          <w:b/>
          <w:sz w:val="24"/>
          <w:szCs w:val="24"/>
        </w:rPr>
        <w:t xml:space="preserve">The respondents are interdicted and restrained for a period of </w:t>
      </w:r>
      <w:r w:rsidR="00EF5A0C" w:rsidRPr="008B4BA0">
        <w:rPr>
          <w:rFonts w:ascii="Arial" w:hAnsi="Arial" w:cs="Arial"/>
          <w:b/>
          <w:sz w:val="24"/>
          <w:szCs w:val="24"/>
        </w:rPr>
        <w:t>6</w:t>
      </w:r>
      <w:r w:rsidR="00771AE3" w:rsidRPr="008B4BA0">
        <w:rPr>
          <w:rFonts w:ascii="Arial" w:hAnsi="Arial" w:cs="Arial"/>
          <w:b/>
          <w:sz w:val="24"/>
          <w:szCs w:val="24"/>
        </w:rPr>
        <w:t xml:space="preserve"> months</w:t>
      </w:r>
      <w:r w:rsidR="00EF5A0C" w:rsidRPr="008B4BA0">
        <w:rPr>
          <w:rFonts w:ascii="Arial" w:hAnsi="Arial" w:cs="Arial"/>
          <w:b/>
          <w:sz w:val="24"/>
          <w:szCs w:val="24"/>
        </w:rPr>
        <w:t xml:space="preserve"> from </w:t>
      </w:r>
      <w:r w:rsidR="00D73FA3" w:rsidRPr="008B4BA0">
        <w:rPr>
          <w:rFonts w:ascii="Arial" w:hAnsi="Arial" w:cs="Arial"/>
          <w:b/>
          <w:sz w:val="24"/>
          <w:szCs w:val="24"/>
        </w:rPr>
        <w:t xml:space="preserve">the date of this order, from </w:t>
      </w:r>
      <w:r w:rsidR="00EF5A0C" w:rsidRPr="008B4BA0">
        <w:rPr>
          <w:rFonts w:ascii="Arial" w:hAnsi="Arial" w:cs="Arial"/>
          <w:b/>
          <w:sz w:val="24"/>
          <w:szCs w:val="24"/>
        </w:rPr>
        <w:t xml:space="preserve">engaging in any capacity whatsoever with the Dischem Group (Dischem Pharmacies, Medforum Mediclinic or Baby City) regarding the construction </w:t>
      </w:r>
      <w:r w:rsidR="00586D6E" w:rsidRPr="008B4BA0">
        <w:rPr>
          <w:rFonts w:ascii="Arial" w:hAnsi="Arial" w:cs="Arial"/>
          <w:b/>
          <w:sz w:val="24"/>
          <w:szCs w:val="24"/>
        </w:rPr>
        <w:t>and/or</w:t>
      </w:r>
      <w:r w:rsidR="00EF5A0C" w:rsidRPr="008B4BA0">
        <w:rPr>
          <w:rFonts w:ascii="Arial" w:hAnsi="Arial" w:cs="Arial"/>
          <w:b/>
          <w:sz w:val="24"/>
          <w:szCs w:val="24"/>
        </w:rPr>
        <w:t xml:space="preserve"> shopfitting </w:t>
      </w:r>
      <w:r w:rsidR="00274EC8" w:rsidRPr="008B4BA0">
        <w:rPr>
          <w:rFonts w:ascii="Arial" w:hAnsi="Arial" w:cs="Arial"/>
          <w:b/>
          <w:sz w:val="24"/>
          <w:szCs w:val="24"/>
        </w:rPr>
        <w:t xml:space="preserve">and/or maintenance </w:t>
      </w:r>
      <w:r w:rsidR="00EF5A0C" w:rsidRPr="008B4BA0">
        <w:rPr>
          <w:rFonts w:ascii="Arial" w:hAnsi="Arial" w:cs="Arial"/>
          <w:b/>
          <w:sz w:val="24"/>
          <w:szCs w:val="24"/>
        </w:rPr>
        <w:t>of any hair sa</w:t>
      </w:r>
      <w:r w:rsidR="00274EC8" w:rsidRPr="008B4BA0">
        <w:rPr>
          <w:rFonts w:ascii="Arial" w:hAnsi="Arial" w:cs="Arial"/>
          <w:b/>
          <w:sz w:val="24"/>
          <w:szCs w:val="24"/>
        </w:rPr>
        <w:t>lon</w:t>
      </w:r>
      <w:r w:rsidR="00EF5A0C" w:rsidRPr="008B4BA0">
        <w:rPr>
          <w:rFonts w:ascii="Arial" w:hAnsi="Arial" w:cs="Arial"/>
          <w:b/>
          <w:sz w:val="24"/>
          <w:szCs w:val="24"/>
        </w:rPr>
        <w:t>;</w:t>
      </w:r>
    </w:p>
    <w:p w14:paraId="6CA048D1" w14:textId="77777777" w:rsidR="00EF5A0C" w:rsidRPr="00EF5A0C" w:rsidRDefault="00EF5A0C" w:rsidP="00EF5A0C">
      <w:pPr>
        <w:pStyle w:val="ListParagraph"/>
        <w:rPr>
          <w:rFonts w:ascii="Arial" w:hAnsi="Arial" w:cs="Arial"/>
          <w:b/>
          <w:sz w:val="24"/>
          <w:szCs w:val="24"/>
        </w:rPr>
      </w:pPr>
    </w:p>
    <w:p w14:paraId="1D17DFA5" w14:textId="32FF0FA2" w:rsidR="003B4C58" w:rsidRPr="008B4BA0" w:rsidRDefault="008B4BA0" w:rsidP="008B4BA0">
      <w:pPr>
        <w:tabs>
          <w:tab w:val="left" w:pos="4917"/>
        </w:tabs>
        <w:spacing w:before="120" w:after="120" w:line="360" w:lineRule="auto"/>
        <w:ind w:left="720" w:hanging="360"/>
        <w:jc w:val="both"/>
        <w:rPr>
          <w:rFonts w:ascii="Arial" w:hAnsi="Arial" w:cs="Arial"/>
          <w:b/>
          <w:sz w:val="24"/>
          <w:szCs w:val="24"/>
        </w:rPr>
      </w:pPr>
      <w:r>
        <w:rPr>
          <w:rFonts w:ascii="Arial" w:hAnsi="Arial" w:cs="Arial"/>
          <w:b/>
          <w:sz w:val="24"/>
          <w:szCs w:val="24"/>
        </w:rPr>
        <w:t>3.</w:t>
      </w:r>
      <w:r>
        <w:rPr>
          <w:rFonts w:ascii="Arial" w:hAnsi="Arial" w:cs="Arial"/>
          <w:b/>
          <w:sz w:val="24"/>
          <w:szCs w:val="24"/>
        </w:rPr>
        <w:tab/>
      </w:r>
      <w:r w:rsidR="00274EC8" w:rsidRPr="008B4BA0">
        <w:rPr>
          <w:rFonts w:ascii="Arial" w:hAnsi="Arial" w:cs="Arial"/>
          <w:b/>
          <w:sz w:val="24"/>
          <w:szCs w:val="24"/>
        </w:rPr>
        <w:t>The respondents shall, jointly and severally, the one paying the o</w:t>
      </w:r>
      <w:r w:rsidR="00C77627" w:rsidRPr="008B4BA0">
        <w:rPr>
          <w:rFonts w:ascii="Arial" w:hAnsi="Arial" w:cs="Arial"/>
          <w:b/>
          <w:sz w:val="24"/>
          <w:szCs w:val="24"/>
        </w:rPr>
        <w:t>ther to be absolved,</w:t>
      </w:r>
      <w:r w:rsidR="00D73FA3" w:rsidRPr="008B4BA0">
        <w:rPr>
          <w:rFonts w:ascii="Arial" w:hAnsi="Arial" w:cs="Arial"/>
          <w:b/>
          <w:sz w:val="24"/>
          <w:szCs w:val="24"/>
        </w:rPr>
        <w:t xml:space="preserve"> pay</w:t>
      </w:r>
      <w:r w:rsidR="00C77627" w:rsidRPr="008B4BA0">
        <w:rPr>
          <w:rFonts w:ascii="Arial" w:hAnsi="Arial" w:cs="Arial"/>
          <w:b/>
          <w:sz w:val="24"/>
          <w:szCs w:val="24"/>
        </w:rPr>
        <w:t xml:space="preserve"> </w:t>
      </w:r>
      <w:r w:rsidR="007F0679" w:rsidRPr="008B4BA0">
        <w:rPr>
          <w:rFonts w:ascii="Arial" w:hAnsi="Arial" w:cs="Arial"/>
          <w:b/>
          <w:sz w:val="24"/>
          <w:szCs w:val="24"/>
        </w:rPr>
        <w:t xml:space="preserve">75% of </w:t>
      </w:r>
      <w:r w:rsidR="00274EC8" w:rsidRPr="008B4BA0">
        <w:rPr>
          <w:rFonts w:ascii="Arial" w:hAnsi="Arial" w:cs="Arial"/>
          <w:b/>
          <w:sz w:val="24"/>
          <w:szCs w:val="24"/>
        </w:rPr>
        <w:t>the applicant’s taxed or agreed costs of the application, on the scale as between party and party.</w:t>
      </w:r>
    </w:p>
    <w:p w14:paraId="041E3BEF" w14:textId="77777777" w:rsidR="00122EF5" w:rsidRPr="003B4C58" w:rsidRDefault="00122EF5" w:rsidP="00122EF5">
      <w:pPr>
        <w:pStyle w:val="ListParagraph"/>
        <w:tabs>
          <w:tab w:val="left" w:pos="4917"/>
        </w:tabs>
        <w:spacing w:before="120" w:after="120" w:line="360" w:lineRule="auto"/>
        <w:jc w:val="both"/>
        <w:rPr>
          <w:rFonts w:ascii="Arial" w:hAnsi="Arial" w:cs="Arial"/>
          <w:b/>
          <w:sz w:val="24"/>
          <w:szCs w:val="24"/>
        </w:rPr>
      </w:pPr>
    </w:p>
    <w:p w14:paraId="70421D4E" w14:textId="6B002045" w:rsidR="004F3075" w:rsidRDefault="004F3075"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14:paraId="316A0066" w14:textId="6770DFAF" w:rsidR="009C6441" w:rsidRDefault="009C6441"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E van der Schyff</w:t>
      </w:r>
    </w:p>
    <w:p w14:paraId="6661EF95" w14:textId="5606AFFD" w:rsidR="009C6441" w:rsidRDefault="009C6441"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w:t>
      </w:r>
      <w:r w:rsidR="00B7783F">
        <w:rPr>
          <w:rFonts w:ascii="Arial" w:hAnsi="Arial" w:cs="Arial"/>
          <w:sz w:val="24"/>
          <w:szCs w:val="24"/>
        </w:rPr>
        <w:t>he High Court</w:t>
      </w:r>
    </w:p>
    <w:p w14:paraId="7C3020C9" w14:textId="77777777" w:rsidR="00A42BDA" w:rsidRDefault="00A42BDA" w:rsidP="003649CD">
      <w:pPr>
        <w:tabs>
          <w:tab w:val="left" w:pos="4917"/>
        </w:tabs>
        <w:spacing w:after="0" w:line="360" w:lineRule="auto"/>
        <w:ind w:left="357"/>
        <w:rPr>
          <w:rFonts w:ascii="Arial" w:hAnsi="Arial" w:cs="Arial"/>
          <w:sz w:val="24"/>
          <w:szCs w:val="24"/>
        </w:rPr>
      </w:pPr>
    </w:p>
    <w:p w14:paraId="33317977" w14:textId="0DE14CA4" w:rsidR="002B0D1E" w:rsidRDefault="002B0D1E" w:rsidP="002B0D1E">
      <w:pPr>
        <w:tabs>
          <w:tab w:val="left" w:pos="4917"/>
        </w:tabs>
        <w:spacing w:after="0" w:line="360" w:lineRule="auto"/>
        <w:ind w:left="357"/>
        <w:jc w:val="both"/>
        <w:rPr>
          <w:rFonts w:ascii="Arial" w:hAnsi="Arial" w:cs="Arial"/>
          <w:sz w:val="24"/>
          <w:szCs w:val="24"/>
        </w:rPr>
      </w:pPr>
      <w:r w:rsidRPr="00C71BA3">
        <w:rPr>
          <w:rFonts w:ascii="Arial" w:eastAsia="Arial Unicode MS" w:hAnsi="Arial" w:cs="Arial"/>
          <w:bCs/>
        </w:rPr>
        <w:lastRenderedPageBreak/>
        <w:t xml:space="preserve">Delivered:  This judgement is handed down electronically </w:t>
      </w:r>
      <w:r>
        <w:rPr>
          <w:rFonts w:ascii="Arial" w:eastAsia="Arial Unicode MS" w:hAnsi="Arial" w:cs="Arial"/>
          <w:bCs/>
        </w:rPr>
        <w:t>by uploading it to the electronic file of this matter on CaseLines.</w:t>
      </w:r>
      <w:r w:rsidRPr="00C71BA3">
        <w:rPr>
          <w:rFonts w:ascii="Arial" w:eastAsia="Arial Unicode MS" w:hAnsi="Arial" w:cs="Arial"/>
          <w:bCs/>
        </w:rPr>
        <w:t xml:space="preserve"> </w:t>
      </w:r>
      <w:r w:rsidR="00C97578">
        <w:rPr>
          <w:rFonts w:ascii="Arial" w:eastAsia="Arial Unicode MS" w:hAnsi="Arial" w:cs="Arial"/>
          <w:bCs/>
        </w:rPr>
        <w:t>As a cou</w:t>
      </w:r>
      <w:r w:rsidR="00BD696A">
        <w:rPr>
          <w:rFonts w:ascii="Arial" w:eastAsia="Arial Unicode MS" w:hAnsi="Arial" w:cs="Arial"/>
          <w:bCs/>
        </w:rPr>
        <w:t>rtesy gesture</w:t>
      </w:r>
      <w:r w:rsidR="00AF5BC0">
        <w:rPr>
          <w:rFonts w:ascii="Arial" w:eastAsia="Arial Unicode MS" w:hAnsi="Arial" w:cs="Arial"/>
          <w:bCs/>
        </w:rPr>
        <w:t>,</w:t>
      </w:r>
      <w:r w:rsidR="00BD696A">
        <w:rPr>
          <w:rFonts w:ascii="Arial" w:eastAsia="Arial Unicode MS" w:hAnsi="Arial" w:cs="Arial"/>
          <w:bCs/>
        </w:rPr>
        <w:t xml:space="preserve"> it will be sent</w:t>
      </w:r>
      <w:r w:rsidR="00290703">
        <w:rPr>
          <w:rFonts w:ascii="Arial" w:eastAsia="Arial Unicode MS" w:hAnsi="Arial" w:cs="Arial"/>
          <w:bCs/>
        </w:rPr>
        <w:t xml:space="preserve"> to the p</w:t>
      </w:r>
      <w:r w:rsidR="00BD696A" w:rsidRPr="00C71BA3">
        <w:rPr>
          <w:rFonts w:ascii="Arial" w:eastAsia="Arial Unicode MS" w:hAnsi="Arial" w:cs="Arial"/>
          <w:bCs/>
        </w:rPr>
        <w:t>arties/their legal representatives by email</w:t>
      </w:r>
      <w:r w:rsidR="00BD696A">
        <w:rPr>
          <w:rFonts w:ascii="Arial" w:eastAsia="Arial Unicode MS" w:hAnsi="Arial" w:cs="Arial"/>
          <w:bCs/>
        </w:rPr>
        <w:t xml:space="preserve">. </w:t>
      </w:r>
    </w:p>
    <w:p w14:paraId="13B2B5F7" w14:textId="77777777" w:rsidR="00A42BDA" w:rsidRDefault="00A42BDA" w:rsidP="003649CD">
      <w:pPr>
        <w:tabs>
          <w:tab w:val="left" w:pos="4917"/>
        </w:tabs>
        <w:spacing w:after="0" w:line="360" w:lineRule="auto"/>
        <w:ind w:left="357"/>
        <w:rPr>
          <w:rFonts w:ascii="Arial" w:hAnsi="Arial" w:cs="Arial"/>
          <w:sz w:val="24"/>
          <w:szCs w:val="24"/>
        </w:rPr>
      </w:pPr>
    </w:p>
    <w:p w14:paraId="32901E29" w14:textId="3B4B5C00" w:rsidR="00BE029D" w:rsidRDefault="002C7989" w:rsidP="003649CD">
      <w:pPr>
        <w:tabs>
          <w:tab w:val="left" w:pos="4917"/>
        </w:tabs>
        <w:spacing w:after="0" w:line="360" w:lineRule="auto"/>
        <w:ind w:left="357"/>
        <w:rPr>
          <w:rFonts w:ascii="Arial" w:hAnsi="Arial" w:cs="Arial"/>
          <w:sz w:val="24"/>
          <w:szCs w:val="24"/>
        </w:rPr>
      </w:pPr>
      <w:r>
        <w:rPr>
          <w:rFonts w:ascii="Arial" w:hAnsi="Arial" w:cs="Arial"/>
          <w:sz w:val="24"/>
          <w:szCs w:val="24"/>
        </w:rPr>
        <w:t>F</w:t>
      </w:r>
      <w:r w:rsidR="00E66A18">
        <w:rPr>
          <w:rFonts w:ascii="Arial" w:hAnsi="Arial" w:cs="Arial"/>
          <w:sz w:val="24"/>
          <w:szCs w:val="24"/>
        </w:rPr>
        <w:t>o</w:t>
      </w:r>
      <w:r w:rsidR="00377FDC">
        <w:rPr>
          <w:rFonts w:ascii="Arial" w:hAnsi="Arial" w:cs="Arial"/>
          <w:sz w:val="24"/>
          <w:szCs w:val="24"/>
        </w:rPr>
        <w:t>r the applicant</w:t>
      </w:r>
      <w:r w:rsidR="004716A2">
        <w:rPr>
          <w:rFonts w:ascii="Arial" w:hAnsi="Arial" w:cs="Arial"/>
          <w:sz w:val="24"/>
          <w:szCs w:val="24"/>
        </w:rPr>
        <w:t>:</w:t>
      </w:r>
      <w:r w:rsidR="0022692F">
        <w:rPr>
          <w:rFonts w:ascii="Arial" w:hAnsi="Arial" w:cs="Arial"/>
          <w:sz w:val="24"/>
          <w:szCs w:val="24"/>
        </w:rPr>
        <w:tab/>
      </w:r>
      <w:r w:rsidR="00121ADD">
        <w:rPr>
          <w:rFonts w:ascii="Arial" w:hAnsi="Arial" w:cs="Arial"/>
          <w:sz w:val="24"/>
          <w:szCs w:val="24"/>
        </w:rPr>
        <w:t>Adv. ASL Van Wyk</w:t>
      </w:r>
      <w:r w:rsidR="00377FDC">
        <w:rPr>
          <w:rFonts w:ascii="Arial" w:hAnsi="Arial" w:cs="Arial"/>
          <w:sz w:val="24"/>
          <w:szCs w:val="24"/>
        </w:rPr>
        <w:tab/>
      </w:r>
      <w:r w:rsidR="00377FDC">
        <w:rPr>
          <w:rFonts w:ascii="Arial" w:hAnsi="Arial" w:cs="Arial"/>
          <w:sz w:val="24"/>
          <w:szCs w:val="24"/>
        </w:rPr>
        <w:tab/>
      </w:r>
      <w:r w:rsidR="00377FDC">
        <w:rPr>
          <w:rFonts w:ascii="Arial" w:hAnsi="Arial" w:cs="Arial"/>
          <w:sz w:val="24"/>
          <w:szCs w:val="24"/>
        </w:rPr>
        <w:tab/>
      </w:r>
      <w:r w:rsidR="00E20004">
        <w:rPr>
          <w:rFonts w:ascii="Arial" w:hAnsi="Arial" w:cs="Arial"/>
          <w:sz w:val="24"/>
          <w:szCs w:val="24"/>
        </w:rPr>
        <w:tab/>
      </w:r>
    </w:p>
    <w:p w14:paraId="554CB456" w14:textId="5E89E488" w:rsidR="00E20004" w:rsidRDefault="00F9064E"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I</w:t>
      </w:r>
      <w:r w:rsidR="003649CD">
        <w:rPr>
          <w:rFonts w:ascii="Arial" w:hAnsi="Arial" w:cs="Arial"/>
          <w:sz w:val="24"/>
          <w:szCs w:val="24"/>
        </w:rPr>
        <w:t xml:space="preserve">nstructed by: </w:t>
      </w:r>
      <w:r w:rsidR="00E20004">
        <w:rPr>
          <w:rFonts w:ascii="Arial" w:hAnsi="Arial" w:cs="Arial"/>
          <w:sz w:val="24"/>
          <w:szCs w:val="24"/>
        </w:rPr>
        <w:tab/>
      </w:r>
      <w:r w:rsidR="00121ADD">
        <w:rPr>
          <w:rFonts w:ascii="Arial" w:hAnsi="Arial" w:cs="Arial"/>
          <w:sz w:val="24"/>
          <w:szCs w:val="24"/>
        </w:rPr>
        <w:t>Hendrik Haasbroek Attorney</w:t>
      </w:r>
      <w:r w:rsidR="00377FDC">
        <w:rPr>
          <w:rFonts w:ascii="Arial" w:hAnsi="Arial" w:cs="Arial"/>
          <w:sz w:val="24"/>
          <w:szCs w:val="24"/>
        </w:rPr>
        <w:tab/>
      </w:r>
    </w:p>
    <w:p w14:paraId="44D1AFCD" w14:textId="234A5769" w:rsidR="00377FDC" w:rsidRDefault="00B7783F"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F</w:t>
      </w:r>
      <w:r w:rsidR="00F9064E">
        <w:rPr>
          <w:rFonts w:ascii="Arial" w:hAnsi="Arial" w:cs="Arial"/>
          <w:sz w:val="24"/>
          <w:szCs w:val="24"/>
        </w:rPr>
        <w:t>or</w:t>
      </w:r>
      <w:r w:rsidR="00E20004">
        <w:rPr>
          <w:rFonts w:ascii="Arial" w:hAnsi="Arial" w:cs="Arial"/>
          <w:sz w:val="24"/>
          <w:szCs w:val="24"/>
        </w:rPr>
        <w:t xml:space="preserve"> the </w:t>
      </w:r>
      <w:r w:rsidR="00377FDC">
        <w:rPr>
          <w:rFonts w:ascii="Arial" w:hAnsi="Arial" w:cs="Arial"/>
          <w:sz w:val="24"/>
          <w:szCs w:val="24"/>
        </w:rPr>
        <w:t>respondent:</w:t>
      </w:r>
      <w:r w:rsidR="0022692F">
        <w:rPr>
          <w:rFonts w:ascii="Arial" w:hAnsi="Arial" w:cs="Arial"/>
          <w:sz w:val="24"/>
          <w:szCs w:val="24"/>
        </w:rPr>
        <w:tab/>
      </w:r>
      <w:r w:rsidR="00121ADD">
        <w:rPr>
          <w:rFonts w:ascii="Arial" w:hAnsi="Arial" w:cs="Arial"/>
          <w:sz w:val="24"/>
          <w:szCs w:val="24"/>
        </w:rPr>
        <w:t>Adv FJ Labuschagne</w:t>
      </w:r>
    </w:p>
    <w:p w14:paraId="67876EBF" w14:textId="13E7119A" w:rsidR="003649CD" w:rsidRDefault="00F03EE2" w:rsidP="00B36472">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Pr>
          <w:rFonts w:ascii="Arial" w:hAnsi="Arial" w:cs="Arial"/>
          <w:sz w:val="24"/>
          <w:szCs w:val="24"/>
        </w:rPr>
        <w:tab/>
      </w:r>
      <w:r w:rsidR="00121ADD">
        <w:rPr>
          <w:rFonts w:ascii="Arial" w:hAnsi="Arial" w:cs="Arial"/>
          <w:sz w:val="24"/>
          <w:szCs w:val="24"/>
        </w:rPr>
        <w:t>EW Serfontein Attorneys</w:t>
      </w:r>
    </w:p>
    <w:p w14:paraId="60737477" w14:textId="5A6E8121"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22692F">
        <w:rPr>
          <w:rFonts w:ascii="Arial" w:hAnsi="Arial" w:cs="Arial"/>
          <w:sz w:val="24"/>
          <w:szCs w:val="24"/>
        </w:rPr>
        <w:tab/>
      </w:r>
      <w:r w:rsidR="00121ADD">
        <w:rPr>
          <w:rFonts w:ascii="Arial" w:hAnsi="Arial" w:cs="Arial"/>
          <w:sz w:val="24"/>
          <w:szCs w:val="24"/>
        </w:rPr>
        <w:t>5 April 2023</w:t>
      </w:r>
      <w:r w:rsidR="00F03EE2">
        <w:rPr>
          <w:rFonts w:ascii="Arial" w:hAnsi="Arial" w:cs="Arial"/>
          <w:sz w:val="24"/>
          <w:szCs w:val="24"/>
        </w:rPr>
        <w:tab/>
      </w:r>
      <w:r w:rsidR="00CF7942">
        <w:rPr>
          <w:rFonts w:ascii="Arial" w:hAnsi="Arial" w:cs="Arial"/>
          <w:sz w:val="24"/>
          <w:szCs w:val="24"/>
        </w:rPr>
        <w:tab/>
      </w:r>
      <w:r w:rsidR="00CF7942">
        <w:rPr>
          <w:rFonts w:ascii="Arial" w:hAnsi="Arial" w:cs="Arial"/>
          <w:sz w:val="24"/>
          <w:szCs w:val="24"/>
        </w:rPr>
        <w:tab/>
      </w:r>
      <w:r w:rsidR="002F1742">
        <w:rPr>
          <w:rFonts w:ascii="Arial" w:hAnsi="Arial" w:cs="Arial"/>
          <w:sz w:val="24"/>
          <w:szCs w:val="24"/>
        </w:rPr>
        <w:tab/>
      </w:r>
    </w:p>
    <w:p w14:paraId="4A34187D" w14:textId="7682F737" w:rsidR="003649CD" w:rsidRDefault="00EA61D2" w:rsidP="00C71520">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121ADD">
        <w:rPr>
          <w:rFonts w:ascii="Arial" w:hAnsi="Arial" w:cs="Arial"/>
          <w:sz w:val="24"/>
          <w:szCs w:val="24"/>
        </w:rPr>
        <w:tab/>
        <w:t>11 April 2023</w:t>
      </w: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D2D21" w14:textId="77777777" w:rsidR="00585BB7" w:rsidRDefault="00585BB7">
      <w:pPr>
        <w:spacing w:after="0" w:line="240" w:lineRule="auto"/>
      </w:pPr>
      <w:r>
        <w:separator/>
      </w:r>
    </w:p>
  </w:endnote>
  <w:endnote w:type="continuationSeparator" w:id="0">
    <w:p w14:paraId="6CB3F653" w14:textId="77777777" w:rsidR="00585BB7" w:rsidRDefault="00585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403757"/>
      <w:docPartObj>
        <w:docPartGallery w:val="Page Numbers (Bottom of Page)"/>
        <w:docPartUnique/>
      </w:docPartObj>
    </w:sdtPr>
    <w:sdtEndPr>
      <w:rPr>
        <w:noProof/>
      </w:rPr>
    </w:sdtEndPr>
    <w:sdtContent>
      <w:p w14:paraId="09B7314C" w14:textId="23FB43AE" w:rsidR="00A80BE5" w:rsidRDefault="00A80BE5">
        <w:pPr>
          <w:pStyle w:val="Footer"/>
          <w:jc w:val="center"/>
        </w:pPr>
        <w:r>
          <w:fldChar w:fldCharType="begin"/>
        </w:r>
        <w:r>
          <w:instrText xml:space="preserve"> PAGE   \* MERGEFORMAT </w:instrText>
        </w:r>
        <w:r>
          <w:fldChar w:fldCharType="separate"/>
        </w:r>
        <w:r w:rsidR="008B4BA0">
          <w:rPr>
            <w:noProof/>
          </w:rPr>
          <w:t>2</w:t>
        </w:r>
        <w:r>
          <w:rPr>
            <w:noProof/>
          </w:rPr>
          <w:fldChar w:fldCharType="end"/>
        </w:r>
      </w:p>
    </w:sdtContent>
  </w:sdt>
  <w:p w14:paraId="53EAF7CA" w14:textId="77777777" w:rsidR="00A80BE5" w:rsidRDefault="00A80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D7E9E" w14:textId="77777777" w:rsidR="00585BB7" w:rsidRDefault="00585BB7">
      <w:pPr>
        <w:spacing w:after="0" w:line="240" w:lineRule="auto"/>
      </w:pPr>
      <w:r>
        <w:separator/>
      </w:r>
    </w:p>
  </w:footnote>
  <w:footnote w:type="continuationSeparator" w:id="0">
    <w:p w14:paraId="4AC095BE" w14:textId="77777777" w:rsidR="00585BB7" w:rsidRDefault="00585BB7">
      <w:pPr>
        <w:spacing w:after="0" w:line="240" w:lineRule="auto"/>
      </w:pPr>
      <w:r>
        <w:continuationSeparator/>
      </w:r>
    </w:p>
  </w:footnote>
  <w:footnote w:id="1">
    <w:p w14:paraId="2589357B" w14:textId="64A2E6DF" w:rsidR="00A80BE5" w:rsidRPr="00122EF5" w:rsidRDefault="00A80BE5" w:rsidP="00C71520">
      <w:pPr>
        <w:pStyle w:val="FootnoteText"/>
        <w:spacing w:after="120"/>
        <w:jc w:val="both"/>
        <w:rPr>
          <w:rFonts w:ascii="Arial" w:hAnsi="Arial" w:cs="Arial"/>
          <w:sz w:val="22"/>
          <w:szCs w:val="22"/>
          <w:lang w:val="en-GB"/>
        </w:rPr>
      </w:pPr>
      <w:r w:rsidRPr="00122EF5">
        <w:rPr>
          <w:rStyle w:val="FootnoteReference"/>
          <w:rFonts w:ascii="Arial" w:hAnsi="Arial" w:cs="Arial"/>
          <w:sz w:val="22"/>
          <w:szCs w:val="22"/>
        </w:rPr>
        <w:footnoteRef/>
      </w:r>
      <w:r w:rsidRPr="00122EF5">
        <w:rPr>
          <w:rFonts w:ascii="Arial" w:hAnsi="Arial" w:cs="Arial"/>
          <w:sz w:val="22"/>
          <w:szCs w:val="22"/>
        </w:rPr>
        <w:t xml:space="preserve"> </w:t>
      </w:r>
      <w:r w:rsidRPr="00122EF5">
        <w:rPr>
          <w:rFonts w:ascii="Arial" w:hAnsi="Arial" w:cs="Arial"/>
          <w:sz w:val="22"/>
          <w:szCs w:val="22"/>
          <w:lang w:val="en-GB"/>
        </w:rPr>
        <w:t>Govindjee A, and Bhat S. ‘Restrictive Covenants in Employment Contracts: A Comparison between the Legal Positions in India and South Africa’ 2008 National Law School of India Review Vol 20, Issue 1, 46-61, 46.</w:t>
      </w:r>
    </w:p>
  </w:footnote>
  <w:footnote w:id="2">
    <w:p w14:paraId="06B64A4F" w14:textId="77777777" w:rsidR="00A80BE5" w:rsidRPr="00122EF5" w:rsidRDefault="00A80BE5" w:rsidP="00C71520">
      <w:pPr>
        <w:pStyle w:val="FootnoteText"/>
        <w:spacing w:after="120"/>
        <w:jc w:val="both"/>
        <w:rPr>
          <w:rFonts w:ascii="Arial" w:hAnsi="Arial" w:cs="Arial"/>
          <w:sz w:val="22"/>
          <w:szCs w:val="22"/>
          <w:lang w:val="en-GB"/>
        </w:rPr>
      </w:pPr>
      <w:r w:rsidRPr="00122EF5">
        <w:rPr>
          <w:rStyle w:val="FootnoteReference"/>
          <w:rFonts w:ascii="Arial" w:hAnsi="Arial" w:cs="Arial"/>
          <w:sz w:val="22"/>
          <w:szCs w:val="22"/>
        </w:rPr>
        <w:footnoteRef/>
      </w:r>
      <w:r w:rsidRPr="00122EF5">
        <w:rPr>
          <w:rFonts w:ascii="Arial" w:hAnsi="Arial" w:cs="Arial"/>
          <w:sz w:val="22"/>
          <w:szCs w:val="22"/>
        </w:rPr>
        <w:t xml:space="preserve"> </w:t>
      </w:r>
      <w:r w:rsidRPr="00122EF5">
        <w:rPr>
          <w:rFonts w:ascii="Arial" w:hAnsi="Arial" w:cs="Arial"/>
          <w:i/>
          <w:sz w:val="22"/>
          <w:szCs w:val="22"/>
        </w:rPr>
        <w:t xml:space="preserve">Phillips v Fieldstone Africa (Pty) Ltd and another </w:t>
      </w:r>
      <w:r w:rsidRPr="00122EF5">
        <w:rPr>
          <w:rFonts w:ascii="Arial" w:hAnsi="Arial" w:cs="Arial"/>
          <w:sz w:val="22"/>
          <w:szCs w:val="22"/>
        </w:rPr>
        <w:t xml:space="preserve">2004 (3) SA 465 (SCA), </w:t>
      </w:r>
      <w:r w:rsidRPr="00122EF5">
        <w:rPr>
          <w:rFonts w:ascii="Arial" w:hAnsi="Arial" w:cs="Arial"/>
          <w:i/>
          <w:sz w:val="22"/>
          <w:szCs w:val="22"/>
        </w:rPr>
        <w:t>Sibex Construction (SA) (Pty) Ltd and another v Injectaseal CC and others</w:t>
      </w:r>
      <w:r w:rsidRPr="00122EF5">
        <w:rPr>
          <w:rFonts w:ascii="Arial" w:hAnsi="Arial" w:cs="Arial"/>
          <w:sz w:val="22"/>
          <w:szCs w:val="22"/>
        </w:rPr>
        <w:t xml:space="preserve"> 1988 (2) SA 54 (T).</w:t>
      </w:r>
    </w:p>
  </w:footnote>
  <w:footnote w:id="3">
    <w:p w14:paraId="7DA6F6A1" w14:textId="1BAEC720" w:rsidR="00A80BE5" w:rsidRPr="00122EF5" w:rsidRDefault="00A80BE5" w:rsidP="00C71520">
      <w:pPr>
        <w:pStyle w:val="FootnoteText"/>
        <w:spacing w:after="120"/>
        <w:jc w:val="both"/>
        <w:rPr>
          <w:rFonts w:ascii="Arial" w:hAnsi="Arial" w:cs="Arial"/>
          <w:sz w:val="22"/>
          <w:szCs w:val="22"/>
          <w:lang w:val="en-GB"/>
        </w:rPr>
      </w:pPr>
      <w:r w:rsidRPr="00122EF5">
        <w:rPr>
          <w:rStyle w:val="FootnoteReference"/>
          <w:rFonts w:ascii="Arial" w:hAnsi="Arial" w:cs="Arial"/>
          <w:sz w:val="22"/>
          <w:szCs w:val="22"/>
        </w:rPr>
        <w:footnoteRef/>
      </w:r>
      <w:r w:rsidRPr="00122EF5">
        <w:rPr>
          <w:rFonts w:ascii="Arial" w:hAnsi="Arial" w:cs="Arial"/>
          <w:sz w:val="22"/>
          <w:szCs w:val="22"/>
        </w:rPr>
        <w:t xml:space="preserve"> </w:t>
      </w:r>
      <w:r w:rsidRPr="00122EF5">
        <w:rPr>
          <w:rFonts w:ascii="Arial" w:hAnsi="Arial" w:cs="Arial"/>
          <w:sz w:val="22"/>
          <w:szCs w:val="22"/>
          <w:lang w:val="en-GB"/>
        </w:rPr>
        <w:t>2012 (4) SA 593 (SCA) at para [18].</w:t>
      </w:r>
    </w:p>
  </w:footnote>
  <w:footnote w:id="4">
    <w:p w14:paraId="0F996FBB" w14:textId="7D413AB6" w:rsidR="00A80BE5" w:rsidRPr="00122EF5" w:rsidRDefault="00A80BE5" w:rsidP="00C71520">
      <w:pPr>
        <w:pStyle w:val="FootnoteText"/>
        <w:spacing w:after="120"/>
        <w:jc w:val="both"/>
        <w:rPr>
          <w:rFonts w:ascii="Arial" w:hAnsi="Arial" w:cs="Arial"/>
          <w:sz w:val="22"/>
          <w:szCs w:val="22"/>
          <w:lang w:val="en-GB"/>
        </w:rPr>
      </w:pPr>
      <w:r w:rsidRPr="00122EF5">
        <w:rPr>
          <w:rStyle w:val="FootnoteReference"/>
          <w:rFonts w:ascii="Arial" w:hAnsi="Arial" w:cs="Arial"/>
          <w:sz w:val="22"/>
          <w:szCs w:val="22"/>
        </w:rPr>
        <w:footnoteRef/>
      </w:r>
      <w:r w:rsidRPr="00122EF5">
        <w:rPr>
          <w:rFonts w:ascii="Arial" w:hAnsi="Arial" w:cs="Arial"/>
          <w:sz w:val="22"/>
          <w:szCs w:val="22"/>
        </w:rPr>
        <w:t xml:space="preserve"> Wyborn J, Wet-Froy N and Pain S. ‘Restraints of trade in the employment context 03: Understanding non-solicit clauses’ https://www.lexology.com/library/detail.aspx?g=5fc33a1f-5c68-401c-9bf1-9401f9830625 accessed on 8 April 2023.</w:t>
      </w:r>
    </w:p>
  </w:footnote>
  <w:footnote w:id="5">
    <w:p w14:paraId="4BFD6DFB" w14:textId="0A46DC33" w:rsidR="00A80BE5" w:rsidRPr="00C7337D" w:rsidRDefault="00A80BE5" w:rsidP="00C71520">
      <w:pPr>
        <w:pStyle w:val="FootnoteText"/>
        <w:spacing w:after="120"/>
        <w:jc w:val="both"/>
        <w:rPr>
          <w:rFonts w:ascii="Arial" w:hAnsi="Arial" w:cs="Arial"/>
          <w:sz w:val="22"/>
          <w:szCs w:val="22"/>
          <w:lang w:val="en-GB"/>
        </w:rPr>
      </w:pPr>
      <w:r w:rsidRPr="00122EF5">
        <w:rPr>
          <w:rStyle w:val="FootnoteReference"/>
          <w:rFonts w:ascii="Arial" w:hAnsi="Arial" w:cs="Arial"/>
          <w:sz w:val="22"/>
          <w:szCs w:val="22"/>
        </w:rPr>
        <w:footnoteRef/>
      </w:r>
      <w:r w:rsidRPr="00122EF5">
        <w:rPr>
          <w:rFonts w:ascii="Arial" w:hAnsi="Arial" w:cs="Arial"/>
          <w:sz w:val="22"/>
          <w:szCs w:val="22"/>
        </w:rPr>
        <w:t xml:space="preserve"> </w:t>
      </w:r>
      <w:r>
        <w:rPr>
          <w:rFonts w:ascii="Arial" w:hAnsi="Arial" w:cs="Arial"/>
          <w:i/>
          <w:sz w:val="22"/>
          <w:szCs w:val="22"/>
          <w:lang w:val="en-GB"/>
        </w:rPr>
        <w:t>Reddy v Siemens Telecommunications (Pty) Ltd</w:t>
      </w:r>
      <w:r>
        <w:rPr>
          <w:rFonts w:ascii="Arial" w:hAnsi="Arial" w:cs="Arial"/>
          <w:sz w:val="22"/>
          <w:szCs w:val="22"/>
          <w:lang w:val="en-GB"/>
        </w:rPr>
        <w:t xml:space="preserve"> 2007 (2) SA 486 (SCA).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A3197" w14:textId="619A5506" w:rsidR="00A80BE5" w:rsidRDefault="00A80BE5">
    <w:pPr>
      <w:pStyle w:val="Header"/>
      <w:jc w:val="center"/>
    </w:pPr>
  </w:p>
  <w:p w14:paraId="281D55A2" w14:textId="77777777" w:rsidR="00A80BE5" w:rsidRDefault="00A80B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7682CB94"/>
    <w:lvl w:ilvl="0">
      <w:start w:val="1"/>
      <w:numFmt w:val="decimal"/>
      <w:lvlText w:val="[%1]"/>
      <w:lvlJc w:val="left"/>
      <w:pPr>
        <w:ind w:left="868" w:hanging="708"/>
      </w:pPr>
      <w:rPr>
        <w:rFonts w:ascii="Arial" w:hAnsi="Arial" w:cs="Arial" w:hint="default"/>
        <w:b w:val="0"/>
        <w:bCs w:val="0"/>
        <w:i w:val="0"/>
        <w:iCs w:val="0"/>
        <w:spacing w:val="0"/>
        <w:w w:val="99"/>
        <w:sz w:val="24"/>
        <w:szCs w:val="24"/>
      </w:rPr>
    </w:lvl>
    <w:lvl w:ilvl="1">
      <w:start w:val="2"/>
      <w:numFmt w:val="decimal"/>
      <w:lvlText w:val="%2."/>
      <w:lvlJc w:val="left"/>
      <w:pPr>
        <w:ind w:left="1600" w:hanging="269"/>
      </w:pPr>
      <w:rPr>
        <w:rFonts w:cs="Times New Roman"/>
        <w:w w:val="100"/>
      </w:rPr>
    </w:lvl>
    <w:lvl w:ilvl="2">
      <w:numFmt w:val="bullet"/>
      <w:lvlText w:val="•"/>
      <w:lvlJc w:val="left"/>
      <w:pPr>
        <w:ind w:left="2456" w:hanging="269"/>
      </w:pPr>
    </w:lvl>
    <w:lvl w:ilvl="3">
      <w:numFmt w:val="bullet"/>
      <w:lvlText w:val="•"/>
      <w:lvlJc w:val="left"/>
      <w:pPr>
        <w:ind w:left="3312" w:hanging="269"/>
      </w:pPr>
    </w:lvl>
    <w:lvl w:ilvl="4">
      <w:numFmt w:val="bullet"/>
      <w:lvlText w:val="•"/>
      <w:lvlJc w:val="left"/>
      <w:pPr>
        <w:ind w:left="4168" w:hanging="269"/>
      </w:pPr>
    </w:lvl>
    <w:lvl w:ilvl="5">
      <w:numFmt w:val="bullet"/>
      <w:lvlText w:val="•"/>
      <w:lvlJc w:val="left"/>
      <w:pPr>
        <w:ind w:left="5025" w:hanging="269"/>
      </w:pPr>
    </w:lvl>
    <w:lvl w:ilvl="6">
      <w:numFmt w:val="bullet"/>
      <w:lvlText w:val="•"/>
      <w:lvlJc w:val="left"/>
      <w:pPr>
        <w:ind w:left="5881" w:hanging="269"/>
      </w:pPr>
    </w:lvl>
    <w:lvl w:ilvl="7">
      <w:numFmt w:val="bullet"/>
      <w:lvlText w:val="•"/>
      <w:lvlJc w:val="left"/>
      <w:pPr>
        <w:ind w:left="6737" w:hanging="269"/>
      </w:pPr>
    </w:lvl>
    <w:lvl w:ilvl="8">
      <w:numFmt w:val="bullet"/>
      <w:lvlText w:val="•"/>
      <w:lvlJc w:val="left"/>
      <w:pPr>
        <w:ind w:left="7593" w:hanging="269"/>
      </w:pPr>
    </w:lvl>
  </w:abstractNum>
  <w:abstractNum w:abstractNumId="1">
    <w:nsid w:val="00000404"/>
    <w:multiLevelType w:val="multilevel"/>
    <w:tmpl w:val="301E5F52"/>
    <w:lvl w:ilvl="0">
      <w:start w:val="1"/>
      <w:numFmt w:val="lowerLetter"/>
      <w:lvlText w:val="%1)"/>
      <w:lvlJc w:val="left"/>
      <w:pPr>
        <w:ind w:left="1586" w:hanging="339"/>
      </w:pPr>
      <w:rPr>
        <w:rFonts w:ascii="Arial" w:hAnsi="Arial" w:cs="Arial" w:hint="default"/>
        <w:b w:val="0"/>
        <w:bCs w:val="0"/>
        <w:i/>
        <w:iCs/>
        <w:spacing w:val="0"/>
        <w:w w:val="99"/>
        <w:sz w:val="24"/>
        <w:szCs w:val="24"/>
      </w:rPr>
    </w:lvl>
    <w:lvl w:ilvl="1">
      <w:numFmt w:val="bullet"/>
      <w:lvlText w:val="•"/>
      <w:lvlJc w:val="left"/>
      <w:pPr>
        <w:ind w:left="2352" w:hanging="339"/>
      </w:pPr>
    </w:lvl>
    <w:lvl w:ilvl="2">
      <w:numFmt w:val="bullet"/>
      <w:lvlText w:val="•"/>
      <w:lvlJc w:val="left"/>
      <w:pPr>
        <w:ind w:left="3125" w:hanging="339"/>
      </w:pPr>
    </w:lvl>
    <w:lvl w:ilvl="3">
      <w:numFmt w:val="bullet"/>
      <w:lvlText w:val="•"/>
      <w:lvlJc w:val="left"/>
      <w:pPr>
        <w:ind w:left="3897" w:hanging="339"/>
      </w:pPr>
    </w:lvl>
    <w:lvl w:ilvl="4">
      <w:numFmt w:val="bullet"/>
      <w:lvlText w:val="•"/>
      <w:lvlJc w:val="left"/>
      <w:pPr>
        <w:ind w:left="4670" w:hanging="339"/>
      </w:pPr>
    </w:lvl>
    <w:lvl w:ilvl="5">
      <w:numFmt w:val="bullet"/>
      <w:lvlText w:val="•"/>
      <w:lvlJc w:val="left"/>
      <w:pPr>
        <w:ind w:left="5443" w:hanging="339"/>
      </w:pPr>
    </w:lvl>
    <w:lvl w:ilvl="6">
      <w:numFmt w:val="bullet"/>
      <w:lvlText w:val="•"/>
      <w:lvlJc w:val="left"/>
      <w:pPr>
        <w:ind w:left="6215" w:hanging="339"/>
      </w:pPr>
    </w:lvl>
    <w:lvl w:ilvl="7">
      <w:numFmt w:val="bullet"/>
      <w:lvlText w:val="•"/>
      <w:lvlJc w:val="left"/>
      <w:pPr>
        <w:ind w:left="6988" w:hanging="339"/>
      </w:pPr>
    </w:lvl>
    <w:lvl w:ilvl="8">
      <w:numFmt w:val="bullet"/>
      <w:lvlText w:val="•"/>
      <w:lvlJc w:val="left"/>
      <w:pPr>
        <w:ind w:left="7761" w:hanging="339"/>
      </w:pPr>
    </w:lvl>
  </w:abstractNum>
  <w:abstractNum w:abstractNumId="2">
    <w:nsid w:val="00000405"/>
    <w:multiLevelType w:val="multilevel"/>
    <w:tmpl w:val="FBF8008E"/>
    <w:lvl w:ilvl="0">
      <w:start w:val="31"/>
      <w:numFmt w:val="decimal"/>
      <w:lvlText w:val="[%1]"/>
      <w:lvlJc w:val="left"/>
      <w:pPr>
        <w:ind w:left="1600" w:hanging="487"/>
      </w:pPr>
      <w:rPr>
        <w:rFonts w:ascii="Arial" w:hAnsi="Arial" w:cs="Arial" w:hint="default"/>
        <w:b w:val="0"/>
        <w:bCs w:val="0"/>
        <w:i/>
        <w:iCs/>
        <w:spacing w:val="-5"/>
        <w:w w:val="99"/>
        <w:sz w:val="24"/>
        <w:szCs w:val="24"/>
      </w:rPr>
    </w:lvl>
    <w:lvl w:ilvl="1">
      <w:numFmt w:val="bullet"/>
      <w:lvlText w:val="•"/>
      <w:lvlJc w:val="left"/>
      <w:pPr>
        <w:ind w:left="2370" w:hanging="487"/>
      </w:pPr>
    </w:lvl>
    <w:lvl w:ilvl="2">
      <w:numFmt w:val="bullet"/>
      <w:lvlText w:val="•"/>
      <w:lvlJc w:val="left"/>
      <w:pPr>
        <w:ind w:left="3141" w:hanging="487"/>
      </w:pPr>
    </w:lvl>
    <w:lvl w:ilvl="3">
      <w:numFmt w:val="bullet"/>
      <w:lvlText w:val="•"/>
      <w:lvlJc w:val="left"/>
      <w:pPr>
        <w:ind w:left="3911" w:hanging="487"/>
      </w:pPr>
    </w:lvl>
    <w:lvl w:ilvl="4">
      <w:numFmt w:val="bullet"/>
      <w:lvlText w:val="•"/>
      <w:lvlJc w:val="left"/>
      <w:pPr>
        <w:ind w:left="4682" w:hanging="487"/>
      </w:pPr>
    </w:lvl>
    <w:lvl w:ilvl="5">
      <w:numFmt w:val="bullet"/>
      <w:lvlText w:val="•"/>
      <w:lvlJc w:val="left"/>
      <w:pPr>
        <w:ind w:left="5453" w:hanging="487"/>
      </w:pPr>
    </w:lvl>
    <w:lvl w:ilvl="6">
      <w:numFmt w:val="bullet"/>
      <w:lvlText w:val="•"/>
      <w:lvlJc w:val="left"/>
      <w:pPr>
        <w:ind w:left="6223" w:hanging="487"/>
      </w:pPr>
    </w:lvl>
    <w:lvl w:ilvl="7">
      <w:numFmt w:val="bullet"/>
      <w:lvlText w:val="•"/>
      <w:lvlJc w:val="left"/>
      <w:pPr>
        <w:ind w:left="6994" w:hanging="487"/>
      </w:pPr>
    </w:lvl>
    <w:lvl w:ilvl="8">
      <w:numFmt w:val="bullet"/>
      <w:lvlText w:val="•"/>
      <w:lvlJc w:val="left"/>
      <w:pPr>
        <w:ind w:left="7765" w:hanging="487"/>
      </w:pPr>
    </w:lvl>
  </w:abstractNum>
  <w:abstractNum w:abstractNumId="3">
    <w:nsid w:val="0065444E"/>
    <w:multiLevelType w:val="hybridMultilevel"/>
    <w:tmpl w:val="5B74E7A6"/>
    <w:lvl w:ilvl="0" w:tplc="6C4042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5">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1">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70E22D7"/>
    <w:multiLevelType w:val="hybridMultilevel"/>
    <w:tmpl w:val="9A7E4244"/>
    <w:lvl w:ilvl="0" w:tplc="72688B62">
      <w:start w:val="3"/>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1475F7E"/>
    <w:multiLevelType w:val="hybridMultilevel"/>
    <w:tmpl w:val="2C5AF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4CE6FC6"/>
    <w:multiLevelType w:val="hybridMultilevel"/>
    <w:tmpl w:val="9168C318"/>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EDF62F5"/>
    <w:multiLevelType w:val="hybridMultilevel"/>
    <w:tmpl w:val="CE0AF98A"/>
    <w:lvl w:ilvl="0" w:tplc="7246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9">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40">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2"/>
  </w:num>
  <w:num w:numId="3">
    <w:abstractNumId w:val="26"/>
  </w:num>
  <w:num w:numId="4">
    <w:abstractNumId w:val="39"/>
  </w:num>
  <w:num w:numId="5">
    <w:abstractNumId w:val="5"/>
  </w:num>
  <w:num w:numId="6">
    <w:abstractNumId w:val="24"/>
  </w:num>
  <w:num w:numId="7">
    <w:abstractNumId w:val="4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4"/>
  </w:num>
  <w:num w:numId="11">
    <w:abstractNumId w:val="42"/>
  </w:num>
  <w:num w:numId="12">
    <w:abstractNumId w:val="20"/>
  </w:num>
  <w:num w:numId="13">
    <w:abstractNumId w:val="17"/>
  </w:num>
  <w:num w:numId="14">
    <w:abstractNumId w:val="38"/>
  </w:num>
  <w:num w:numId="15">
    <w:abstractNumId w:val="34"/>
  </w:num>
  <w:num w:numId="16">
    <w:abstractNumId w:val="9"/>
  </w:num>
  <w:num w:numId="17">
    <w:abstractNumId w:val="36"/>
  </w:num>
  <w:num w:numId="18">
    <w:abstractNumId w:val="19"/>
  </w:num>
  <w:num w:numId="19">
    <w:abstractNumId w:val="11"/>
  </w:num>
  <w:num w:numId="20">
    <w:abstractNumId w:val="10"/>
  </w:num>
  <w:num w:numId="21">
    <w:abstractNumId w:val="6"/>
  </w:num>
  <w:num w:numId="22">
    <w:abstractNumId w:val="33"/>
  </w:num>
  <w:num w:numId="23">
    <w:abstractNumId w:val="25"/>
  </w:num>
  <w:num w:numId="24">
    <w:abstractNumId w:val="27"/>
  </w:num>
  <w:num w:numId="25">
    <w:abstractNumId w:val="44"/>
  </w:num>
  <w:num w:numId="26">
    <w:abstractNumId w:val="35"/>
  </w:num>
  <w:num w:numId="27">
    <w:abstractNumId w:val="41"/>
  </w:num>
  <w:num w:numId="28">
    <w:abstractNumId w:val="37"/>
  </w:num>
  <w:num w:numId="29">
    <w:abstractNumId w:val="22"/>
  </w:num>
  <w:num w:numId="30">
    <w:abstractNumId w:val="8"/>
  </w:num>
  <w:num w:numId="31">
    <w:abstractNumId w:val="32"/>
  </w:num>
  <w:num w:numId="32">
    <w:abstractNumId w:val="14"/>
  </w:num>
  <w:num w:numId="33">
    <w:abstractNumId w:val="16"/>
  </w:num>
  <w:num w:numId="34">
    <w:abstractNumId w:val="31"/>
  </w:num>
  <w:num w:numId="35">
    <w:abstractNumId w:val="23"/>
  </w:num>
  <w:num w:numId="36">
    <w:abstractNumId w:val="15"/>
  </w:num>
  <w:num w:numId="37">
    <w:abstractNumId w:val="40"/>
  </w:num>
  <w:num w:numId="38">
    <w:abstractNumId w:val="7"/>
  </w:num>
  <w:num w:numId="39">
    <w:abstractNumId w:val="1"/>
  </w:num>
  <w:num w:numId="40">
    <w:abstractNumId w:val="13"/>
  </w:num>
  <w:num w:numId="41">
    <w:abstractNumId w:val="2"/>
  </w:num>
  <w:num w:numId="42">
    <w:abstractNumId w:val="0"/>
  </w:num>
  <w:num w:numId="43">
    <w:abstractNumId w:val="30"/>
  </w:num>
  <w:num w:numId="44">
    <w:abstractNumId w:val="21"/>
  </w:num>
  <w:num w:numId="45">
    <w:abstractNumId w:val="3"/>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6gFALPaJXQtAAAA"/>
  </w:docVars>
  <w:rsids>
    <w:rsidRoot w:val="00716377"/>
    <w:rsid w:val="0000007B"/>
    <w:rsid w:val="00000977"/>
    <w:rsid w:val="0000112A"/>
    <w:rsid w:val="0000244E"/>
    <w:rsid w:val="0000273A"/>
    <w:rsid w:val="00004997"/>
    <w:rsid w:val="00004F7C"/>
    <w:rsid w:val="000055D3"/>
    <w:rsid w:val="0000567D"/>
    <w:rsid w:val="00005C66"/>
    <w:rsid w:val="00005F8E"/>
    <w:rsid w:val="00007ADD"/>
    <w:rsid w:val="0001114D"/>
    <w:rsid w:val="00012309"/>
    <w:rsid w:val="00015828"/>
    <w:rsid w:val="000171DB"/>
    <w:rsid w:val="000176C9"/>
    <w:rsid w:val="000203E2"/>
    <w:rsid w:val="00021ECC"/>
    <w:rsid w:val="000230BD"/>
    <w:rsid w:val="00023275"/>
    <w:rsid w:val="00023CAC"/>
    <w:rsid w:val="0002404E"/>
    <w:rsid w:val="00024E0F"/>
    <w:rsid w:val="00025126"/>
    <w:rsid w:val="000257A9"/>
    <w:rsid w:val="000274E7"/>
    <w:rsid w:val="00031143"/>
    <w:rsid w:val="000317A3"/>
    <w:rsid w:val="00032C78"/>
    <w:rsid w:val="00032FC2"/>
    <w:rsid w:val="00034E27"/>
    <w:rsid w:val="00035BF5"/>
    <w:rsid w:val="000367C1"/>
    <w:rsid w:val="00036DF7"/>
    <w:rsid w:val="00037CA8"/>
    <w:rsid w:val="000406C2"/>
    <w:rsid w:val="00041763"/>
    <w:rsid w:val="00041D2B"/>
    <w:rsid w:val="000422BC"/>
    <w:rsid w:val="00046AC5"/>
    <w:rsid w:val="00051C95"/>
    <w:rsid w:val="00055BFD"/>
    <w:rsid w:val="00060196"/>
    <w:rsid w:val="00060B7B"/>
    <w:rsid w:val="00061538"/>
    <w:rsid w:val="00062130"/>
    <w:rsid w:val="00062922"/>
    <w:rsid w:val="00064763"/>
    <w:rsid w:val="000649D6"/>
    <w:rsid w:val="00065E8F"/>
    <w:rsid w:val="000664E5"/>
    <w:rsid w:val="000670F3"/>
    <w:rsid w:val="00070056"/>
    <w:rsid w:val="00070EB1"/>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9B"/>
    <w:rsid w:val="000809D6"/>
    <w:rsid w:val="0008149E"/>
    <w:rsid w:val="000819B8"/>
    <w:rsid w:val="00084058"/>
    <w:rsid w:val="00085CA1"/>
    <w:rsid w:val="00087A9C"/>
    <w:rsid w:val="00090049"/>
    <w:rsid w:val="00090328"/>
    <w:rsid w:val="0009046E"/>
    <w:rsid w:val="00091185"/>
    <w:rsid w:val="00091A89"/>
    <w:rsid w:val="00092153"/>
    <w:rsid w:val="0009232A"/>
    <w:rsid w:val="00094B43"/>
    <w:rsid w:val="00096DAE"/>
    <w:rsid w:val="0009779B"/>
    <w:rsid w:val="000A0887"/>
    <w:rsid w:val="000A0E23"/>
    <w:rsid w:val="000A0FE8"/>
    <w:rsid w:val="000A3C9A"/>
    <w:rsid w:val="000A3E11"/>
    <w:rsid w:val="000A4062"/>
    <w:rsid w:val="000A518B"/>
    <w:rsid w:val="000A5A2F"/>
    <w:rsid w:val="000A6421"/>
    <w:rsid w:val="000A7776"/>
    <w:rsid w:val="000B1AFB"/>
    <w:rsid w:val="000B2E75"/>
    <w:rsid w:val="000B4025"/>
    <w:rsid w:val="000B5A68"/>
    <w:rsid w:val="000B6169"/>
    <w:rsid w:val="000B6F80"/>
    <w:rsid w:val="000C02F7"/>
    <w:rsid w:val="000C0C3C"/>
    <w:rsid w:val="000C1968"/>
    <w:rsid w:val="000C2246"/>
    <w:rsid w:val="000C23A9"/>
    <w:rsid w:val="000C310D"/>
    <w:rsid w:val="000C36B5"/>
    <w:rsid w:val="000C4CCB"/>
    <w:rsid w:val="000C4DD8"/>
    <w:rsid w:val="000C4FFC"/>
    <w:rsid w:val="000C523F"/>
    <w:rsid w:val="000C5861"/>
    <w:rsid w:val="000C5993"/>
    <w:rsid w:val="000C6A50"/>
    <w:rsid w:val="000C6AC9"/>
    <w:rsid w:val="000C7ED3"/>
    <w:rsid w:val="000D205D"/>
    <w:rsid w:val="000D5CB8"/>
    <w:rsid w:val="000D6CA0"/>
    <w:rsid w:val="000D7582"/>
    <w:rsid w:val="000D7FA9"/>
    <w:rsid w:val="000E009C"/>
    <w:rsid w:val="000E13AC"/>
    <w:rsid w:val="000E15F4"/>
    <w:rsid w:val="000E165F"/>
    <w:rsid w:val="000E2182"/>
    <w:rsid w:val="000E2944"/>
    <w:rsid w:val="000E4DD3"/>
    <w:rsid w:val="000E4E88"/>
    <w:rsid w:val="000E5467"/>
    <w:rsid w:val="000E599D"/>
    <w:rsid w:val="000E62AF"/>
    <w:rsid w:val="000E7A00"/>
    <w:rsid w:val="000F209F"/>
    <w:rsid w:val="000F382D"/>
    <w:rsid w:val="000F40EC"/>
    <w:rsid w:val="000F4953"/>
    <w:rsid w:val="000F6898"/>
    <w:rsid w:val="000F6F37"/>
    <w:rsid w:val="000F7E3B"/>
    <w:rsid w:val="00101200"/>
    <w:rsid w:val="00102BAC"/>
    <w:rsid w:val="00103781"/>
    <w:rsid w:val="0010514A"/>
    <w:rsid w:val="001051BF"/>
    <w:rsid w:val="0010564D"/>
    <w:rsid w:val="00105D99"/>
    <w:rsid w:val="001062B3"/>
    <w:rsid w:val="00106334"/>
    <w:rsid w:val="001069B2"/>
    <w:rsid w:val="00111644"/>
    <w:rsid w:val="00113617"/>
    <w:rsid w:val="00113E28"/>
    <w:rsid w:val="00113E97"/>
    <w:rsid w:val="001167B4"/>
    <w:rsid w:val="001176BA"/>
    <w:rsid w:val="00120BAF"/>
    <w:rsid w:val="0012171D"/>
    <w:rsid w:val="00121ADD"/>
    <w:rsid w:val="00122D3B"/>
    <w:rsid w:val="00122EF5"/>
    <w:rsid w:val="00123AF6"/>
    <w:rsid w:val="00124C87"/>
    <w:rsid w:val="0012537E"/>
    <w:rsid w:val="00125917"/>
    <w:rsid w:val="00125A23"/>
    <w:rsid w:val="00125E7E"/>
    <w:rsid w:val="00126105"/>
    <w:rsid w:val="00126196"/>
    <w:rsid w:val="0012642B"/>
    <w:rsid w:val="001277ED"/>
    <w:rsid w:val="00127F08"/>
    <w:rsid w:val="00127F3D"/>
    <w:rsid w:val="00134554"/>
    <w:rsid w:val="00134ABA"/>
    <w:rsid w:val="00135882"/>
    <w:rsid w:val="00135DE6"/>
    <w:rsid w:val="00136128"/>
    <w:rsid w:val="001363C9"/>
    <w:rsid w:val="00137D9B"/>
    <w:rsid w:val="00140F30"/>
    <w:rsid w:val="00141DD9"/>
    <w:rsid w:val="0014280A"/>
    <w:rsid w:val="001434C3"/>
    <w:rsid w:val="001441F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80C"/>
    <w:rsid w:val="00161D65"/>
    <w:rsid w:val="00162779"/>
    <w:rsid w:val="00162C52"/>
    <w:rsid w:val="00162C6B"/>
    <w:rsid w:val="00164075"/>
    <w:rsid w:val="00164B19"/>
    <w:rsid w:val="001664B3"/>
    <w:rsid w:val="00166CC5"/>
    <w:rsid w:val="001678C5"/>
    <w:rsid w:val="001679BD"/>
    <w:rsid w:val="00170C19"/>
    <w:rsid w:val="00170FC2"/>
    <w:rsid w:val="0017167F"/>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50"/>
    <w:rsid w:val="00182894"/>
    <w:rsid w:val="00182A8B"/>
    <w:rsid w:val="00182C88"/>
    <w:rsid w:val="0018381F"/>
    <w:rsid w:val="00183C7D"/>
    <w:rsid w:val="0018606E"/>
    <w:rsid w:val="0018677F"/>
    <w:rsid w:val="00186C60"/>
    <w:rsid w:val="00187295"/>
    <w:rsid w:val="00187D7E"/>
    <w:rsid w:val="0019113E"/>
    <w:rsid w:val="00191FEC"/>
    <w:rsid w:val="001933F8"/>
    <w:rsid w:val="00193443"/>
    <w:rsid w:val="001A090F"/>
    <w:rsid w:val="001A1AF2"/>
    <w:rsid w:val="001A256F"/>
    <w:rsid w:val="001A31CC"/>
    <w:rsid w:val="001A378D"/>
    <w:rsid w:val="001A49A8"/>
    <w:rsid w:val="001A4BA7"/>
    <w:rsid w:val="001A4BCE"/>
    <w:rsid w:val="001A7400"/>
    <w:rsid w:val="001B0BDA"/>
    <w:rsid w:val="001B0C8D"/>
    <w:rsid w:val="001B1693"/>
    <w:rsid w:val="001B2183"/>
    <w:rsid w:val="001B27DE"/>
    <w:rsid w:val="001B31E0"/>
    <w:rsid w:val="001B5973"/>
    <w:rsid w:val="001B5C62"/>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2632"/>
    <w:rsid w:val="001D6772"/>
    <w:rsid w:val="001D7577"/>
    <w:rsid w:val="001D779C"/>
    <w:rsid w:val="001E1B80"/>
    <w:rsid w:val="001E2B6C"/>
    <w:rsid w:val="001E39CE"/>
    <w:rsid w:val="001E3CA9"/>
    <w:rsid w:val="001E4659"/>
    <w:rsid w:val="001E4C5C"/>
    <w:rsid w:val="001E571B"/>
    <w:rsid w:val="001E59B4"/>
    <w:rsid w:val="001E6423"/>
    <w:rsid w:val="001F1C20"/>
    <w:rsid w:val="001F2AA1"/>
    <w:rsid w:val="001F31B4"/>
    <w:rsid w:val="001F6A6D"/>
    <w:rsid w:val="001F7084"/>
    <w:rsid w:val="002007E6"/>
    <w:rsid w:val="002010BD"/>
    <w:rsid w:val="00201ABE"/>
    <w:rsid w:val="002026A5"/>
    <w:rsid w:val="002033C4"/>
    <w:rsid w:val="00203E30"/>
    <w:rsid w:val="0020431B"/>
    <w:rsid w:val="002047B4"/>
    <w:rsid w:val="00205606"/>
    <w:rsid w:val="0020576B"/>
    <w:rsid w:val="00205BAF"/>
    <w:rsid w:val="00206991"/>
    <w:rsid w:val="00207ACE"/>
    <w:rsid w:val="00207C77"/>
    <w:rsid w:val="0021023C"/>
    <w:rsid w:val="00211178"/>
    <w:rsid w:val="0021162E"/>
    <w:rsid w:val="00211892"/>
    <w:rsid w:val="00212639"/>
    <w:rsid w:val="00212B1A"/>
    <w:rsid w:val="00212B3B"/>
    <w:rsid w:val="00212B41"/>
    <w:rsid w:val="00213C6C"/>
    <w:rsid w:val="00213E73"/>
    <w:rsid w:val="002143D4"/>
    <w:rsid w:val="00215ACE"/>
    <w:rsid w:val="0021722F"/>
    <w:rsid w:val="002216B5"/>
    <w:rsid w:val="0022184C"/>
    <w:rsid w:val="0022189E"/>
    <w:rsid w:val="00221F9C"/>
    <w:rsid w:val="00223864"/>
    <w:rsid w:val="00223DCA"/>
    <w:rsid w:val="00225180"/>
    <w:rsid w:val="0022692F"/>
    <w:rsid w:val="00227A67"/>
    <w:rsid w:val="00227A76"/>
    <w:rsid w:val="00230074"/>
    <w:rsid w:val="00232C6A"/>
    <w:rsid w:val="002330E1"/>
    <w:rsid w:val="0023401D"/>
    <w:rsid w:val="002341F3"/>
    <w:rsid w:val="00234C05"/>
    <w:rsid w:val="00234D25"/>
    <w:rsid w:val="00236A17"/>
    <w:rsid w:val="00237E63"/>
    <w:rsid w:val="00243553"/>
    <w:rsid w:val="00243BCF"/>
    <w:rsid w:val="00243C9C"/>
    <w:rsid w:val="0024604F"/>
    <w:rsid w:val="002464C8"/>
    <w:rsid w:val="002478CE"/>
    <w:rsid w:val="002503AB"/>
    <w:rsid w:val="0025195C"/>
    <w:rsid w:val="00251E93"/>
    <w:rsid w:val="00252206"/>
    <w:rsid w:val="00254995"/>
    <w:rsid w:val="0025519C"/>
    <w:rsid w:val="00256C8F"/>
    <w:rsid w:val="0025719A"/>
    <w:rsid w:val="00260466"/>
    <w:rsid w:val="00260E95"/>
    <w:rsid w:val="002610C4"/>
    <w:rsid w:val="00262781"/>
    <w:rsid w:val="0026393E"/>
    <w:rsid w:val="00264144"/>
    <w:rsid w:val="002658B7"/>
    <w:rsid w:val="0026622E"/>
    <w:rsid w:val="0026627B"/>
    <w:rsid w:val="002667E1"/>
    <w:rsid w:val="00266953"/>
    <w:rsid w:val="00267BFE"/>
    <w:rsid w:val="00270060"/>
    <w:rsid w:val="0027047E"/>
    <w:rsid w:val="00270532"/>
    <w:rsid w:val="002709BF"/>
    <w:rsid w:val="00272086"/>
    <w:rsid w:val="00272DA7"/>
    <w:rsid w:val="00273107"/>
    <w:rsid w:val="00273774"/>
    <w:rsid w:val="00273C53"/>
    <w:rsid w:val="00274EC8"/>
    <w:rsid w:val="0027529F"/>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90703"/>
    <w:rsid w:val="00290AF3"/>
    <w:rsid w:val="00290D8B"/>
    <w:rsid w:val="002910C2"/>
    <w:rsid w:val="0029337C"/>
    <w:rsid w:val="002966CE"/>
    <w:rsid w:val="00297A1B"/>
    <w:rsid w:val="00297A86"/>
    <w:rsid w:val="002A0531"/>
    <w:rsid w:val="002A2019"/>
    <w:rsid w:val="002A245F"/>
    <w:rsid w:val="002A2F72"/>
    <w:rsid w:val="002A312D"/>
    <w:rsid w:val="002A380F"/>
    <w:rsid w:val="002A382D"/>
    <w:rsid w:val="002A3CFB"/>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4FC0"/>
    <w:rsid w:val="002B5F54"/>
    <w:rsid w:val="002B635C"/>
    <w:rsid w:val="002B7099"/>
    <w:rsid w:val="002B7175"/>
    <w:rsid w:val="002C015A"/>
    <w:rsid w:val="002C0193"/>
    <w:rsid w:val="002C09A7"/>
    <w:rsid w:val="002C0BEA"/>
    <w:rsid w:val="002C0FDF"/>
    <w:rsid w:val="002C117A"/>
    <w:rsid w:val="002C1C08"/>
    <w:rsid w:val="002C2149"/>
    <w:rsid w:val="002C2B9A"/>
    <w:rsid w:val="002C4DB8"/>
    <w:rsid w:val="002C54C6"/>
    <w:rsid w:val="002C5CE4"/>
    <w:rsid w:val="002C6618"/>
    <w:rsid w:val="002C6B8F"/>
    <w:rsid w:val="002C7851"/>
    <w:rsid w:val="002C7989"/>
    <w:rsid w:val="002D0838"/>
    <w:rsid w:val="002D1306"/>
    <w:rsid w:val="002D1539"/>
    <w:rsid w:val="002D3182"/>
    <w:rsid w:val="002D33EE"/>
    <w:rsid w:val="002D50D6"/>
    <w:rsid w:val="002D6F91"/>
    <w:rsid w:val="002D7236"/>
    <w:rsid w:val="002D7FE5"/>
    <w:rsid w:val="002E080F"/>
    <w:rsid w:val="002E3CF1"/>
    <w:rsid w:val="002E46AF"/>
    <w:rsid w:val="002E4BB9"/>
    <w:rsid w:val="002E5635"/>
    <w:rsid w:val="002E63AB"/>
    <w:rsid w:val="002E66B7"/>
    <w:rsid w:val="002E6ABB"/>
    <w:rsid w:val="002E6BBF"/>
    <w:rsid w:val="002E75F0"/>
    <w:rsid w:val="002F07DE"/>
    <w:rsid w:val="002F1742"/>
    <w:rsid w:val="002F216F"/>
    <w:rsid w:val="002F3636"/>
    <w:rsid w:val="002F3BF2"/>
    <w:rsid w:val="002F4264"/>
    <w:rsid w:val="002F65EC"/>
    <w:rsid w:val="002F742A"/>
    <w:rsid w:val="002F7CBE"/>
    <w:rsid w:val="003000A5"/>
    <w:rsid w:val="00300C0B"/>
    <w:rsid w:val="00300E24"/>
    <w:rsid w:val="0030111F"/>
    <w:rsid w:val="00301C50"/>
    <w:rsid w:val="00303909"/>
    <w:rsid w:val="0030390F"/>
    <w:rsid w:val="0030422C"/>
    <w:rsid w:val="00304B84"/>
    <w:rsid w:val="003051BE"/>
    <w:rsid w:val="00305472"/>
    <w:rsid w:val="0030602B"/>
    <w:rsid w:val="00306AFF"/>
    <w:rsid w:val="00306C8D"/>
    <w:rsid w:val="00306E49"/>
    <w:rsid w:val="00310DA1"/>
    <w:rsid w:val="003129AD"/>
    <w:rsid w:val="00312D8D"/>
    <w:rsid w:val="00314020"/>
    <w:rsid w:val="003145ED"/>
    <w:rsid w:val="00314C4D"/>
    <w:rsid w:val="003151F4"/>
    <w:rsid w:val="00315700"/>
    <w:rsid w:val="00315CC5"/>
    <w:rsid w:val="00317A0C"/>
    <w:rsid w:val="00320767"/>
    <w:rsid w:val="00320913"/>
    <w:rsid w:val="00321A4D"/>
    <w:rsid w:val="00321A60"/>
    <w:rsid w:val="00321F01"/>
    <w:rsid w:val="00321F8D"/>
    <w:rsid w:val="00322FD9"/>
    <w:rsid w:val="003230D2"/>
    <w:rsid w:val="00324460"/>
    <w:rsid w:val="0032526F"/>
    <w:rsid w:val="00325448"/>
    <w:rsid w:val="0032653D"/>
    <w:rsid w:val="00326993"/>
    <w:rsid w:val="00326F07"/>
    <w:rsid w:val="003275AC"/>
    <w:rsid w:val="0032784F"/>
    <w:rsid w:val="00327B5E"/>
    <w:rsid w:val="00330CC7"/>
    <w:rsid w:val="00332266"/>
    <w:rsid w:val="00332D2F"/>
    <w:rsid w:val="00334428"/>
    <w:rsid w:val="003345AF"/>
    <w:rsid w:val="00335621"/>
    <w:rsid w:val="0033595A"/>
    <w:rsid w:val="00335AB3"/>
    <w:rsid w:val="00336718"/>
    <w:rsid w:val="0033772C"/>
    <w:rsid w:val="00340292"/>
    <w:rsid w:val="00341CD8"/>
    <w:rsid w:val="00341F77"/>
    <w:rsid w:val="00342003"/>
    <w:rsid w:val="00342AB5"/>
    <w:rsid w:val="003431C0"/>
    <w:rsid w:val="003446C8"/>
    <w:rsid w:val="003460F9"/>
    <w:rsid w:val="003478A2"/>
    <w:rsid w:val="00347E91"/>
    <w:rsid w:val="00350127"/>
    <w:rsid w:val="003515C7"/>
    <w:rsid w:val="003517C7"/>
    <w:rsid w:val="00351E4B"/>
    <w:rsid w:val="0035256C"/>
    <w:rsid w:val="003531AA"/>
    <w:rsid w:val="00353B52"/>
    <w:rsid w:val="00353C5E"/>
    <w:rsid w:val="003552CD"/>
    <w:rsid w:val="00356319"/>
    <w:rsid w:val="00357A8B"/>
    <w:rsid w:val="00357D15"/>
    <w:rsid w:val="00357F9F"/>
    <w:rsid w:val="00360800"/>
    <w:rsid w:val="00361ED6"/>
    <w:rsid w:val="00362299"/>
    <w:rsid w:val="00362621"/>
    <w:rsid w:val="00362FC5"/>
    <w:rsid w:val="00363AE6"/>
    <w:rsid w:val="003645E0"/>
    <w:rsid w:val="003649CD"/>
    <w:rsid w:val="00365CCC"/>
    <w:rsid w:val="00370824"/>
    <w:rsid w:val="00371B13"/>
    <w:rsid w:val="00371DFF"/>
    <w:rsid w:val="0037270F"/>
    <w:rsid w:val="00372DBB"/>
    <w:rsid w:val="0037375E"/>
    <w:rsid w:val="00373BD3"/>
    <w:rsid w:val="003758C1"/>
    <w:rsid w:val="00375FBD"/>
    <w:rsid w:val="00376CF4"/>
    <w:rsid w:val="00377FDC"/>
    <w:rsid w:val="00384E67"/>
    <w:rsid w:val="0038746C"/>
    <w:rsid w:val="00387956"/>
    <w:rsid w:val="00387D7E"/>
    <w:rsid w:val="0039103E"/>
    <w:rsid w:val="003911D9"/>
    <w:rsid w:val="00391E31"/>
    <w:rsid w:val="00392E9C"/>
    <w:rsid w:val="00393566"/>
    <w:rsid w:val="003939A1"/>
    <w:rsid w:val="00394CDC"/>
    <w:rsid w:val="003958F2"/>
    <w:rsid w:val="00395F53"/>
    <w:rsid w:val="003A016E"/>
    <w:rsid w:val="003A0B6A"/>
    <w:rsid w:val="003A0E23"/>
    <w:rsid w:val="003A1758"/>
    <w:rsid w:val="003A1D39"/>
    <w:rsid w:val="003A2136"/>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4C58"/>
    <w:rsid w:val="003B5083"/>
    <w:rsid w:val="003B6352"/>
    <w:rsid w:val="003B746B"/>
    <w:rsid w:val="003C09DA"/>
    <w:rsid w:val="003C0A87"/>
    <w:rsid w:val="003C2304"/>
    <w:rsid w:val="003C3FEF"/>
    <w:rsid w:val="003C429F"/>
    <w:rsid w:val="003C59B2"/>
    <w:rsid w:val="003D0578"/>
    <w:rsid w:val="003D1021"/>
    <w:rsid w:val="003D1355"/>
    <w:rsid w:val="003D1EB3"/>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1981"/>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5F18"/>
    <w:rsid w:val="004078B5"/>
    <w:rsid w:val="0041001D"/>
    <w:rsid w:val="0041042A"/>
    <w:rsid w:val="00411BC6"/>
    <w:rsid w:val="00411CAF"/>
    <w:rsid w:val="004123A8"/>
    <w:rsid w:val="00412E22"/>
    <w:rsid w:val="004145DD"/>
    <w:rsid w:val="00416D00"/>
    <w:rsid w:val="004215F5"/>
    <w:rsid w:val="00422667"/>
    <w:rsid w:val="0042492A"/>
    <w:rsid w:val="0042535C"/>
    <w:rsid w:val="004258BA"/>
    <w:rsid w:val="004263F6"/>
    <w:rsid w:val="004279BA"/>
    <w:rsid w:val="00430F1C"/>
    <w:rsid w:val="00431036"/>
    <w:rsid w:val="0043115F"/>
    <w:rsid w:val="004313C4"/>
    <w:rsid w:val="004318BB"/>
    <w:rsid w:val="00431B1D"/>
    <w:rsid w:val="00431F9F"/>
    <w:rsid w:val="004327BE"/>
    <w:rsid w:val="00433EAE"/>
    <w:rsid w:val="00434199"/>
    <w:rsid w:val="00436802"/>
    <w:rsid w:val="00436A31"/>
    <w:rsid w:val="0043731B"/>
    <w:rsid w:val="0043781F"/>
    <w:rsid w:val="00437B32"/>
    <w:rsid w:val="0044052D"/>
    <w:rsid w:val="00441BFE"/>
    <w:rsid w:val="004437AE"/>
    <w:rsid w:val="00443AE8"/>
    <w:rsid w:val="00443DDB"/>
    <w:rsid w:val="00444465"/>
    <w:rsid w:val="00445EEB"/>
    <w:rsid w:val="0044629B"/>
    <w:rsid w:val="00447061"/>
    <w:rsid w:val="00447D02"/>
    <w:rsid w:val="00447DCA"/>
    <w:rsid w:val="00451616"/>
    <w:rsid w:val="004529FD"/>
    <w:rsid w:val="00454447"/>
    <w:rsid w:val="00454D07"/>
    <w:rsid w:val="00454F45"/>
    <w:rsid w:val="004552AA"/>
    <w:rsid w:val="0045595B"/>
    <w:rsid w:val="004570ED"/>
    <w:rsid w:val="00457B10"/>
    <w:rsid w:val="00457B3B"/>
    <w:rsid w:val="00460056"/>
    <w:rsid w:val="00460832"/>
    <w:rsid w:val="00461E4A"/>
    <w:rsid w:val="0046371F"/>
    <w:rsid w:val="00464263"/>
    <w:rsid w:val="0046488B"/>
    <w:rsid w:val="004649F0"/>
    <w:rsid w:val="004655BC"/>
    <w:rsid w:val="004662CB"/>
    <w:rsid w:val="00466E54"/>
    <w:rsid w:val="00467B30"/>
    <w:rsid w:val="00470DBD"/>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56F"/>
    <w:rsid w:val="0048293C"/>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52B8"/>
    <w:rsid w:val="00495F16"/>
    <w:rsid w:val="0049637A"/>
    <w:rsid w:val="0049785C"/>
    <w:rsid w:val="004A1EEA"/>
    <w:rsid w:val="004A2146"/>
    <w:rsid w:val="004A2AE2"/>
    <w:rsid w:val="004A30F4"/>
    <w:rsid w:val="004A3A6D"/>
    <w:rsid w:val="004A4818"/>
    <w:rsid w:val="004A5E9D"/>
    <w:rsid w:val="004A634E"/>
    <w:rsid w:val="004A7F43"/>
    <w:rsid w:val="004B054A"/>
    <w:rsid w:val="004B0D22"/>
    <w:rsid w:val="004B0F3C"/>
    <w:rsid w:val="004B12BC"/>
    <w:rsid w:val="004B13C7"/>
    <w:rsid w:val="004B2DBB"/>
    <w:rsid w:val="004B31DE"/>
    <w:rsid w:val="004B3D6E"/>
    <w:rsid w:val="004B3E97"/>
    <w:rsid w:val="004B4CF5"/>
    <w:rsid w:val="004B53DF"/>
    <w:rsid w:val="004B6D1A"/>
    <w:rsid w:val="004B7F9C"/>
    <w:rsid w:val="004B7FC8"/>
    <w:rsid w:val="004C01AC"/>
    <w:rsid w:val="004C1C76"/>
    <w:rsid w:val="004C3347"/>
    <w:rsid w:val="004C5540"/>
    <w:rsid w:val="004C58FD"/>
    <w:rsid w:val="004C74F7"/>
    <w:rsid w:val="004D0217"/>
    <w:rsid w:val="004D08CB"/>
    <w:rsid w:val="004D1C21"/>
    <w:rsid w:val="004D32C7"/>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A35"/>
    <w:rsid w:val="004E6D3E"/>
    <w:rsid w:val="004E7C38"/>
    <w:rsid w:val="004F0D67"/>
    <w:rsid w:val="004F10C9"/>
    <w:rsid w:val="004F17D1"/>
    <w:rsid w:val="004F2088"/>
    <w:rsid w:val="004F3075"/>
    <w:rsid w:val="004F4C56"/>
    <w:rsid w:val="004F64F2"/>
    <w:rsid w:val="004F77AB"/>
    <w:rsid w:val="005001F3"/>
    <w:rsid w:val="0050026B"/>
    <w:rsid w:val="005010A0"/>
    <w:rsid w:val="0050127E"/>
    <w:rsid w:val="00501305"/>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EC9"/>
    <w:rsid w:val="00515A23"/>
    <w:rsid w:val="00515F91"/>
    <w:rsid w:val="00516250"/>
    <w:rsid w:val="0052382C"/>
    <w:rsid w:val="00524331"/>
    <w:rsid w:val="00524746"/>
    <w:rsid w:val="00525DD1"/>
    <w:rsid w:val="00526511"/>
    <w:rsid w:val="005277B4"/>
    <w:rsid w:val="00527927"/>
    <w:rsid w:val="0053017F"/>
    <w:rsid w:val="0053144B"/>
    <w:rsid w:val="00531C58"/>
    <w:rsid w:val="005320D4"/>
    <w:rsid w:val="00532247"/>
    <w:rsid w:val="005327C2"/>
    <w:rsid w:val="00533609"/>
    <w:rsid w:val="00533E01"/>
    <w:rsid w:val="00534B0F"/>
    <w:rsid w:val="00536DE7"/>
    <w:rsid w:val="00537115"/>
    <w:rsid w:val="005400AD"/>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E62"/>
    <w:rsid w:val="0055471C"/>
    <w:rsid w:val="00554AB0"/>
    <w:rsid w:val="005550B9"/>
    <w:rsid w:val="0055561C"/>
    <w:rsid w:val="0055629C"/>
    <w:rsid w:val="00557981"/>
    <w:rsid w:val="00560148"/>
    <w:rsid w:val="0056016F"/>
    <w:rsid w:val="005605A2"/>
    <w:rsid w:val="0056080F"/>
    <w:rsid w:val="00560EDE"/>
    <w:rsid w:val="00561042"/>
    <w:rsid w:val="005610C7"/>
    <w:rsid w:val="005613DA"/>
    <w:rsid w:val="00561C91"/>
    <w:rsid w:val="0056222E"/>
    <w:rsid w:val="0056224F"/>
    <w:rsid w:val="00564909"/>
    <w:rsid w:val="00565011"/>
    <w:rsid w:val="0056506E"/>
    <w:rsid w:val="005656B0"/>
    <w:rsid w:val="00565EBC"/>
    <w:rsid w:val="00566145"/>
    <w:rsid w:val="0056662F"/>
    <w:rsid w:val="00566D53"/>
    <w:rsid w:val="0056708A"/>
    <w:rsid w:val="00567242"/>
    <w:rsid w:val="00567755"/>
    <w:rsid w:val="00567EA2"/>
    <w:rsid w:val="00571BB7"/>
    <w:rsid w:val="0057317C"/>
    <w:rsid w:val="00573656"/>
    <w:rsid w:val="0057496C"/>
    <w:rsid w:val="005749A3"/>
    <w:rsid w:val="00574A7F"/>
    <w:rsid w:val="00576774"/>
    <w:rsid w:val="005823F5"/>
    <w:rsid w:val="00583542"/>
    <w:rsid w:val="00583B31"/>
    <w:rsid w:val="00583FEE"/>
    <w:rsid w:val="00584380"/>
    <w:rsid w:val="00584A01"/>
    <w:rsid w:val="00584A5C"/>
    <w:rsid w:val="00585BB7"/>
    <w:rsid w:val="00586108"/>
    <w:rsid w:val="00586BF6"/>
    <w:rsid w:val="00586D6E"/>
    <w:rsid w:val="00590860"/>
    <w:rsid w:val="005913E4"/>
    <w:rsid w:val="00593058"/>
    <w:rsid w:val="00593173"/>
    <w:rsid w:val="005939D5"/>
    <w:rsid w:val="00594F48"/>
    <w:rsid w:val="00595A3C"/>
    <w:rsid w:val="00596491"/>
    <w:rsid w:val="005977F1"/>
    <w:rsid w:val="005A012A"/>
    <w:rsid w:val="005A0446"/>
    <w:rsid w:val="005A0590"/>
    <w:rsid w:val="005A0C98"/>
    <w:rsid w:val="005A36AB"/>
    <w:rsid w:val="005A3D6F"/>
    <w:rsid w:val="005A3D89"/>
    <w:rsid w:val="005A4806"/>
    <w:rsid w:val="005A4DBC"/>
    <w:rsid w:val="005A5578"/>
    <w:rsid w:val="005A5684"/>
    <w:rsid w:val="005A6B51"/>
    <w:rsid w:val="005A77BF"/>
    <w:rsid w:val="005A7A04"/>
    <w:rsid w:val="005A7C9B"/>
    <w:rsid w:val="005B0B37"/>
    <w:rsid w:val="005B0E94"/>
    <w:rsid w:val="005B1A7C"/>
    <w:rsid w:val="005B2964"/>
    <w:rsid w:val="005B2A07"/>
    <w:rsid w:val="005B2C4B"/>
    <w:rsid w:val="005B4660"/>
    <w:rsid w:val="005B569E"/>
    <w:rsid w:val="005B5859"/>
    <w:rsid w:val="005B5D13"/>
    <w:rsid w:val="005B7466"/>
    <w:rsid w:val="005C113B"/>
    <w:rsid w:val="005C1523"/>
    <w:rsid w:val="005C1882"/>
    <w:rsid w:val="005C22CF"/>
    <w:rsid w:val="005C3156"/>
    <w:rsid w:val="005C58A6"/>
    <w:rsid w:val="005C598D"/>
    <w:rsid w:val="005C6D14"/>
    <w:rsid w:val="005C7540"/>
    <w:rsid w:val="005D0FE6"/>
    <w:rsid w:val="005D128F"/>
    <w:rsid w:val="005D1461"/>
    <w:rsid w:val="005D16CB"/>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6808"/>
    <w:rsid w:val="005F0246"/>
    <w:rsid w:val="005F0F02"/>
    <w:rsid w:val="005F0FE2"/>
    <w:rsid w:val="005F168F"/>
    <w:rsid w:val="005F1E3E"/>
    <w:rsid w:val="005F23B3"/>
    <w:rsid w:val="005F2527"/>
    <w:rsid w:val="005F2F2D"/>
    <w:rsid w:val="005F58D3"/>
    <w:rsid w:val="005F6328"/>
    <w:rsid w:val="005F6347"/>
    <w:rsid w:val="005F770C"/>
    <w:rsid w:val="0060366A"/>
    <w:rsid w:val="006038D0"/>
    <w:rsid w:val="006043B4"/>
    <w:rsid w:val="006044F8"/>
    <w:rsid w:val="00605B49"/>
    <w:rsid w:val="006066C1"/>
    <w:rsid w:val="00606F4C"/>
    <w:rsid w:val="006079E3"/>
    <w:rsid w:val="00607C74"/>
    <w:rsid w:val="006103D7"/>
    <w:rsid w:val="00610998"/>
    <w:rsid w:val="00611D0E"/>
    <w:rsid w:val="00612912"/>
    <w:rsid w:val="00613A5E"/>
    <w:rsid w:val="00613B36"/>
    <w:rsid w:val="0061492A"/>
    <w:rsid w:val="00614B54"/>
    <w:rsid w:val="006151B1"/>
    <w:rsid w:val="0061640A"/>
    <w:rsid w:val="006217FA"/>
    <w:rsid w:val="006225F0"/>
    <w:rsid w:val="00623AD0"/>
    <w:rsid w:val="00624CE5"/>
    <w:rsid w:val="00625C02"/>
    <w:rsid w:val="00626B84"/>
    <w:rsid w:val="00626ED8"/>
    <w:rsid w:val="00627F68"/>
    <w:rsid w:val="0063100D"/>
    <w:rsid w:val="006311CF"/>
    <w:rsid w:val="00632B82"/>
    <w:rsid w:val="00632E12"/>
    <w:rsid w:val="006342B7"/>
    <w:rsid w:val="006344D6"/>
    <w:rsid w:val="006345D0"/>
    <w:rsid w:val="0063472B"/>
    <w:rsid w:val="00635860"/>
    <w:rsid w:val="006363FA"/>
    <w:rsid w:val="0063705A"/>
    <w:rsid w:val="0063726F"/>
    <w:rsid w:val="00637C36"/>
    <w:rsid w:val="00641AA7"/>
    <w:rsid w:val="006422CB"/>
    <w:rsid w:val="00642520"/>
    <w:rsid w:val="00642699"/>
    <w:rsid w:val="006429BA"/>
    <w:rsid w:val="006438A7"/>
    <w:rsid w:val="00643AAD"/>
    <w:rsid w:val="00643CBA"/>
    <w:rsid w:val="00645D67"/>
    <w:rsid w:val="00646D05"/>
    <w:rsid w:val="0065021B"/>
    <w:rsid w:val="006508B5"/>
    <w:rsid w:val="00651942"/>
    <w:rsid w:val="00652ED0"/>
    <w:rsid w:val="0065314C"/>
    <w:rsid w:val="0065373C"/>
    <w:rsid w:val="00653E55"/>
    <w:rsid w:val="006540B2"/>
    <w:rsid w:val="0065472B"/>
    <w:rsid w:val="00655C9D"/>
    <w:rsid w:val="0065773B"/>
    <w:rsid w:val="00660DFA"/>
    <w:rsid w:val="00660F44"/>
    <w:rsid w:val="0066289A"/>
    <w:rsid w:val="00664494"/>
    <w:rsid w:val="00664BF5"/>
    <w:rsid w:val="006651CC"/>
    <w:rsid w:val="00665539"/>
    <w:rsid w:val="00666066"/>
    <w:rsid w:val="006665B5"/>
    <w:rsid w:val="00667393"/>
    <w:rsid w:val="00667CD6"/>
    <w:rsid w:val="00670F17"/>
    <w:rsid w:val="00670FBB"/>
    <w:rsid w:val="0067292A"/>
    <w:rsid w:val="00673291"/>
    <w:rsid w:val="00673E6B"/>
    <w:rsid w:val="006745C0"/>
    <w:rsid w:val="00674C2A"/>
    <w:rsid w:val="006766F8"/>
    <w:rsid w:val="00676F3F"/>
    <w:rsid w:val="006773E0"/>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0B3B"/>
    <w:rsid w:val="00692613"/>
    <w:rsid w:val="00692D4A"/>
    <w:rsid w:val="00694F5B"/>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9E1"/>
    <w:rsid w:val="006B0DC9"/>
    <w:rsid w:val="006B2BE2"/>
    <w:rsid w:val="006B3049"/>
    <w:rsid w:val="006B34D1"/>
    <w:rsid w:val="006B3633"/>
    <w:rsid w:val="006B40CD"/>
    <w:rsid w:val="006B415A"/>
    <w:rsid w:val="006B41A7"/>
    <w:rsid w:val="006B57E3"/>
    <w:rsid w:val="006C0019"/>
    <w:rsid w:val="006C08A0"/>
    <w:rsid w:val="006C1063"/>
    <w:rsid w:val="006C1FCA"/>
    <w:rsid w:val="006C2C99"/>
    <w:rsid w:val="006C375E"/>
    <w:rsid w:val="006C3A88"/>
    <w:rsid w:val="006C471F"/>
    <w:rsid w:val="006D01D1"/>
    <w:rsid w:val="006D14C2"/>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527B"/>
    <w:rsid w:val="006E5309"/>
    <w:rsid w:val="006E6BFD"/>
    <w:rsid w:val="006F00F9"/>
    <w:rsid w:val="006F0CEB"/>
    <w:rsid w:val="006F1589"/>
    <w:rsid w:val="006F2B58"/>
    <w:rsid w:val="006F2C01"/>
    <w:rsid w:val="006F2E9B"/>
    <w:rsid w:val="006F30C4"/>
    <w:rsid w:val="006F33DF"/>
    <w:rsid w:val="006F387A"/>
    <w:rsid w:val="006F4B20"/>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300D"/>
    <w:rsid w:val="00713537"/>
    <w:rsid w:val="00713998"/>
    <w:rsid w:val="00713E3C"/>
    <w:rsid w:val="00715BF2"/>
    <w:rsid w:val="0071602B"/>
    <w:rsid w:val="00716377"/>
    <w:rsid w:val="00716F70"/>
    <w:rsid w:val="00717B90"/>
    <w:rsid w:val="00717E81"/>
    <w:rsid w:val="00720275"/>
    <w:rsid w:val="00720BDF"/>
    <w:rsid w:val="00721B8C"/>
    <w:rsid w:val="00721C66"/>
    <w:rsid w:val="00721ECE"/>
    <w:rsid w:val="007222BE"/>
    <w:rsid w:val="007231B7"/>
    <w:rsid w:val="00724E33"/>
    <w:rsid w:val="007256DC"/>
    <w:rsid w:val="00726636"/>
    <w:rsid w:val="00726946"/>
    <w:rsid w:val="007269A3"/>
    <w:rsid w:val="007300DF"/>
    <w:rsid w:val="00732375"/>
    <w:rsid w:val="007328B4"/>
    <w:rsid w:val="00732976"/>
    <w:rsid w:val="0073323D"/>
    <w:rsid w:val="007334D5"/>
    <w:rsid w:val="00733639"/>
    <w:rsid w:val="00733AB7"/>
    <w:rsid w:val="0073471A"/>
    <w:rsid w:val="007347BF"/>
    <w:rsid w:val="00735117"/>
    <w:rsid w:val="0073712D"/>
    <w:rsid w:val="007375A6"/>
    <w:rsid w:val="0074183C"/>
    <w:rsid w:val="007424CB"/>
    <w:rsid w:val="007431E3"/>
    <w:rsid w:val="00743AA8"/>
    <w:rsid w:val="00744E00"/>
    <w:rsid w:val="00744FF0"/>
    <w:rsid w:val="007456F1"/>
    <w:rsid w:val="0074571B"/>
    <w:rsid w:val="00745ADF"/>
    <w:rsid w:val="007503C7"/>
    <w:rsid w:val="0075069A"/>
    <w:rsid w:val="007513FE"/>
    <w:rsid w:val="00752378"/>
    <w:rsid w:val="00752E4B"/>
    <w:rsid w:val="0075346A"/>
    <w:rsid w:val="00753FA6"/>
    <w:rsid w:val="007551D4"/>
    <w:rsid w:val="00756057"/>
    <w:rsid w:val="00756202"/>
    <w:rsid w:val="0075638F"/>
    <w:rsid w:val="0076001D"/>
    <w:rsid w:val="0076113E"/>
    <w:rsid w:val="00761426"/>
    <w:rsid w:val="007625C7"/>
    <w:rsid w:val="0076298A"/>
    <w:rsid w:val="007629B8"/>
    <w:rsid w:val="00762D12"/>
    <w:rsid w:val="00763140"/>
    <w:rsid w:val="0076334E"/>
    <w:rsid w:val="00763BF0"/>
    <w:rsid w:val="00763F0D"/>
    <w:rsid w:val="00764121"/>
    <w:rsid w:val="0076454A"/>
    <w:rsid w:val="00765120"/>
    <w:rsid w:val="007666D9"/>
    <w:rsid w:val="00767378"/>
    <w:rsid w:val="0077006D"/>
    <w:rsid w:val="007706B7"/>
    <w:rsid w:val="007707A6"/>
    <w:rsid w:val="00770DC9"/>
    <w:rsid w:val="0077175E"/>
    <w:rsid w:val="00771AE3"/>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108"/>
    <w:rsid w:val="0078142B"/>
    <w:rsid w:val="007819DA"/>
    <w:rsid w:val="00781A85"/>
    <w:rsid w:val="00782475"/>
    <w:rsid w:val="00782929"/>
    <w:rsid w:val="00784EF5"/>
    <w:rsid w:val="007862EE"/>
    <w:rsid w:val="0078690F"/>
    <w:rsid w:val="007873F8"/>
    <w:rsid w:val="00792B3D"/>
    <w:rsid w:val="00793B9F"/>
    <w:rsid w:val="0079634D"/>
    <w:rsid w:val="007969C0"/>
    <w:rsid w:val="00796C5A"/>
    <w:rsid w:val="007970E6"/>
    <w:rsid w:val="00797628"/>
    <w:rsid w:val="00797E0D"/>
    <w:rsid w:val="007A0E98"/>
    <w:rsid w:val="007A140C"/>
    <w:rsid w:val="007A37A2"/>
    <w:rsid w:val="007A405A"/>
    <w:rsid w:val="007A4CA5"/>
    <w:rsid w:val="007A50C3"/>
    <w:rsid w:val="007A5719"/>
    <w:rsid w:val="007A5B35"/>
    <w:rsid w:val="007A5F48"/>
    <w:rsid w:val="007A619F"/>
    <w:rsid w:val="007A62E2"/>
    <w:rsid w:val="007A7774"/>
    <w:rsid w:val="007A7FC4"/>
    <w:rsid w:val="007B0CB4"/>
    <w:rsid w:val="007B3086"/>
    <w:rsid w:val="007B3888"/>
    <w:rsid w:val="007B43EC"/>
    <w:rsid w:val="007B4DB6"/>
    <w:rsid w:val="007B59D4"/>
    <w:rsid w:val="007B5A1C"/>
    <w:rsid w:val="007B5A90"/>
    <w:rsid w:val="007B705F"/>
    <w:rsid w:val="007B7149"/>
    <w:rsid w:val="007B7733"/>
    <w:rsid w:val="007B7E77"/>
    <w:rsid w:val="007C0428"/>
    <w:rsid w:val="007C2260"/>
    <w:rsid w:val="007C26FB"/>
    <w:rsid w:val="007C2A3F"/>
    <w:rsid w:val="007C356E"/>
    <w:rsid w:val="007C4C2B"/>
    <w:rsid w:val="007C5F71"/>
    <w:rsid w:val="007C71AF"/>
    <w:rsid w:val="007D0436"/>
    <w:rsid w:val="007D161F"/>
    <w:rsid w:val="007D26B3"/>
    <w:rsid w:val="007D3525"/>
    <w:rsid w:val="007D469E"/>
    <w:rsid w:val="007D55EE"/>
    <w:rsid w:val="007D5E6A"/>
    <w:rsid w:val="007D6403"/>
    <w:rsid w:val="007D6C89"/>
    <w:rsid w:val="007D786E"/>
    <w:rsid w:val="007D7902"/>
    <w:rsid w:val="007E07A4"/>
    <w:rsid w:val="007E0BA4"/>
    <w:rsid w:val="007E359C"/>
    <w:rsid w:val="007E4E2F"/>
    <w:rsid w:val="007E6830"/>
    <w:rsid w:val="007E715A"/>
    <w:rsid w:val="007F0679"/>
    <w:rsid w:val="007F0D02"/>
    <w:rsid w:val="007F1146"/>
    <w:rsid w:val="007F1472"/>
    <w:rsid w:val="007F1A3E"/>
    <w:rsid w:val="007F34F4"/>
    <w:rsid w:val="007F3A90"/>
    <w:rsid w:val="007F46F6"/>
    <w:rsid w:val="007F49D8"/>
    <w:rsid w:val="007F5AEE"/>
    <w:rsid w:val="007F64F9"/>
    <w:rsid w:val="007F69E1"/>
    <w:rsid w:val="007F7C7B"/>
    <w:rsid w:val="00800372"/>
    <w:rsid w:val="008016C4"/>
    <w:rsid w:val="00801772"/>
    <w:rsid w:val="00801BF6"/>
    <w:rsid w:val="00801DD8"/>
    <w:rsid w:val="00802AA0"/>
    <w:rsid w:val="00804514"/>
    <w:rsid w:val="00804E7C"/>
    <w:rsid w:val="00805614"/>
    <w:rsid w:val="008059B6"/>
    <w:rsid w:val="00805A8C"/>
    <w:rsid w:val="00805E9A"/>
    <w:rsid w:val="0080622C"/>
    <w:rsid w:val="0080760D"/>
    <w:rsid w:val="00811809"/>
    <w:rsid w:val="00811A3B"/>
    <w:rsid w:val="00811BCB"/>
    <w:rsid w:val="00813019"/>
    <w:rsid w:val="00813027"/>
    <w:rsid w:val="00813338"/>
    <w:rsid w:val="008135BC"/>
    <w:rsid w:val="008137DE"/>
    <w:rsid w:val="00814E3D"/>
    <w:rsid w:val="00814FF0"/>
    <w:rsid w:val="00815291"/>
    <w:rsid w:val="00816EDC"/>
    <w:rsid w:val="008200D8"/>
    <w:rsid w:val="00820AC0"/>
    <w:rsid w:val="0082165E"/>
    <w:rsid w:val="00821F20"/>
    <w:rsid w:val="008222B9"/>
    <w:rsid w:val="00822573"/>
    <w:rsid w:val="00822D1E"/>
    <w:rsid w:val="00823857"/>
    <w:rsid w:val="00823AD7"/>
    <w:rsid w:val="00824678"/>
    <w:rsid w:val="0082495C"/>
    <w:rsid w:val="008253AA"/>
    <w:rsid w:val="008258C2"/>
    <w:rsid w:val="008258D7"/>
    <w:rsid w:val="008259EA"/>
    <w:rsid w:val="00825CED"/>
    <w:rsid w:val="00827747"/>
    <w:rsid w:val="0083074F"/>
    <w:rsid w:val="0083264A"/>
    <w:rsid w:val="008338BD"/>
    <w:rsid w:val="00834EBD"/>
    <w:rsid w:val="008352D0"/>
    <w:rsid w:val="00835832"/>
    <w:rsid w:val="0083598E"/>
    <w:rsid w:val="008376F3"/>
    <w:rsid w:val="00837AF0"/>
    <w:rsid w:val="008403A2"/>
    <w:rsid w:val="00840A08"/>
    <w:rsid w:val="00840A65"/>
    <w:rsid w:val="0084112D"/>
    <w:rsid w:val="00843071"/>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3A46"/>
    <w:rsid w:val="00854305"/>
    <w:rsid w:val="00854E34"/>
    <w:rsid w:val="0085654E"/>
    <w:rsid w:val="008608C8"/>
    <w:rsid w:val="00860963"/>
    <w:rsid w:val="00861FB8"/>
    <w:rsid w:val="00862166"/>
    <w:rsid w:val="00862ECD"/>
    <w:rsid w:val="00863747"/>
    <w:rsid w:val="00864B02"/>
    <w:rsid w:val="0086566D"/>
    <w:rsid w:val="0086599F"/>
    <w:rsid w:val="00866087"/>
    <w:rsid w:val="0087094A"/>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4DFF"/>
    <w:rsid w:val="00885AE1"/>
    <w:rsid w:val="0088618D"/>
    <w:rsid w:val="00887C94"/>
    <w:rsid w:val="00887F9D"/>
    <w:rsid w:val="00890C2F"/>
    <w:rsid w:val="00891679"/>
    <w:rsid w:val="00893C7D"/>
    <w:rsid w:val="00893CD6"/>
    <w:rsid w:val="00893E0F"/>
    <w:rsid w:val="00894A2A"/>
    <w:rsid w:val="008963EC"/>
    <w:rsid w:val="008964A5"/>
    <w:rsid w:val="00896A99"/>
    <w:rsid w:val="00897E82"/>
    <w:rsid w:val="008A01B6"/>
    <w:rsid w:val="008A0293"/>
    <w:rsid w:val="008A0432"/>
    <w:rsid w:val="008A0EDC"/>
    <w:rsid w:val="008A199C"/>
    <w:rsid w:val="008A233C"/>
    <w:rsid w:val="008A3B9A"/>
    <w:rsid w:val="008A42E9"/>
    <w:rsid w:val="008A5D64"/>
    <w:rsid w:val="008A5F61"/>
    <w:rsid w:val="008A6435"/>
    <w:rsid w:val="008A6FE2"/>
    <w:rsid w:val="008A79DB"/>
    <w:rsid w:val="008B09B3"/>
    <w:rsid w:val="008B142A"/>
    <w:rsid w:val="008B14AB"/>
    <w:rsid w:val="008B1759"/>
    <w:rsid w:val="008B29CD"/>
    <w:rsid w:val="008B30DB"/>
    <w:rsid w:val="008B4425"/>
    <w:rsid w:val="008B44E3"/>
    <w:rsid w:val="008B47C1"/>
    <w:rsid w:val="008B4928"/>
    <w:rsid w:val="008B4BA0"/>
    <w:rsid w:val="008B4EFE"/>
    <w:rsid w:val="008B5A90"/>
    <w:rsid w:val="008B6E6F"/>
    <w:rsid w:val="008C06EB"/>
    <w:rsid w:val="008C0753"/>
    <w:rsid w:val="008C16D2"/>
    <w:rsid w:val="008C1B3A"/>
    <w:rsid w:val="008C1CFF"/>
    <w:rsid w:val="008C26AF"/>
    <w:rsid w:val="008C4B00"/>
    <w:rsid w:val="008C5307"/>
    <w:rsid w:val="008C5738"/>
    <w:rsid w:val="008C66C0"/>
    <w:rsid w:val="008C70EF"/>
    <w:rsid w:val="008C7ADC"/>
    <w:rsid w:val="008C7C48"/>
    <w:rsid w:val="008C7C74"/>
    <w:rsid w:val="008D106D"/>
    <w:rsid w:val="008D13E5"/>
    <w:rsid w:val="008D1CD9"/>
    <w:rsid w:val="008D2234"/>
    <w:rsid w:val="008D22FB"/>
    <w:rsid w:val="008D3019"/>
    <w:rsid w:val="008D32BD"/>
    <w:rsid w:val="008D5940"/>
    <w:rsid w:val="008D5FED"/>
    <w:rsid w:val="008D5FF3"/>
    <w:rsid w:val="008D6302"/>
    <w:rsid w:val="008D69E1"/>
    <w:rsid w:val="008D6C1E"/>
    <w:rsid w:val="008D7513"/>
    <w:rsid w:val="008E24EC"/>
    <w:rsid w:val="008E36B1"/>
    <w:rsid w:val="008E54A4"/>
    <w:rsid w:val="008E56E9"/>
    <w:rsid w:val="008E59FD"/>
    <w:rsid w:val="008E5B6B"/>
    <w:rsid w:val="008E6115"/>
    <w:rsid w:val="008E70C8"/>
    <w:rsid w:val="008E7326"/>
    <w:rsid w:val="008E78A1"/>
    <w:rsid w:val="008F1377"/>
    <w:rsid w:val="008F1DE9"/>
    <w:rsid w:val="008F206C"/>
    <w:rsid w:val="008F27FA"/>
    <w:rsid w:val="008F3A29"/>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530"/>
    <w:rsid w:val="009058B9"/>
    <w:rsid w:val="009062EA"/>
    <w:rsid w:val="00907526"/>
    <w:rsid w:val="00911306"/>
    <w:rsid w:val="00911B6F"/>
    <w:rsid w:val="009131DD"/>
    <w:rsid w:val="00914645"/>
    <w:rsid w:val="009147AD"/>
    <w:rsid w:val="009149B9"/>
    <w:rsid w:val="0091743A"/>
    <w:rsid w:val="009179F5"/>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12D8"/>
    <w:rsid w:val="009418FA"/>
    <w:rsid w:val="0094228C"/>
    <w:rsid w:val="009429F2"/>
    <w:rsid w:val="00943F2A"/>
    <w:rsid w:val="00943F63"/>
    <w:rsid w:val="0094626B"/>
    <w:rsid w:val="009468F8"/>
    <w:rsid w:val="00946A7B"/>
    <w:rsid w:val="00950554"/>
    <w:rsid w:val="009509B0"/>
    <w:rsid w:val="009515DF"/>
    <w:rsid w:val="00951F54"/>
    <w:rsid w:val="009538C7"/>
    <w:rsid w:val="00953F31"/>
    <w:rsid w:val="00954981"/>
    <w:rsid w:val="00954A09"/>
    <w:rsid w:val="009552D4"/>
    <w:rsid w:val="00955D22"/>
    <w:rsid w:val="009562ED"/>
    <w:rsid w:val="00956B8B"/>
    <w:rsid w:val="0096012C"/>
    <w:rsid w:val="00960F48"/>
    <w:rsid w:val="00961F5A"/>
    <w:rsid w:val="009640A7"/>
    <w:rsid w:val="009645C6"/>
    <w:rsid w:val="00964689"/>
    <w:rsid w:val="009654D5"/>
    <w:rsid w:val="009662DF"/>
    <w:rsid w:val="009662F7"/>
    <w:rsid w:val="00967C7A"/>
    <w:rsid w:val="0097003C"/>
    <w:rsid w:val="00970583"/>
    <w:rsid w:val="00970F59"/>
    <w:rsid w:val="00971319"/>
    <w:rsid w:val="0097136B"/>
    <w:rsid w:val="00972409"/>
    <w:rsid w:val="009732EB"/>
    <w:rsid w:val="00973FD8"/>
    <w:rsid w:val="009744AB"/>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129"/>
    <w:rsid w:val="009867C2"/>
    <w:rsid w:val="0098795A"/>
    <w:rsid w:val="00990398"/>
    <w:rsid w:val="009910E1"/>
    <w:rsid w:val="00994782"/>
    <w:rsid w:val="00994C56"/>
    <w:rsid w:val="00996241"/>
    <w:rsid w:val="009A0084"/>
    <w:rsid w:val="009A1B74"/>
    <w:rsid w:val="009A31B5"/>
    <w:rsid w:val="009A3590"/>
    <w:rsid w:val="009A3C0C"/>
    <w:rsid w:val="009A42B1"/>
    <w:rsid w:val="009A49FE"/>
    <w:rsid w:val="009A4FEC"/>
    <w:rsid w:val="009A6348"/>
    <w:rsid w:val="009A6A5C"/>
    <w:rsid w:val="009A6B59"/>
    <w:rsid w:val="009A6F02"/>
    <w:rsid w:val="009A75A3"/>
    <w:rsid w:val="009B11E7"/>
    <w:rsid w:val="009B179F"/>
    <w:rsid w:val="009B195B"/>
    <w:rsid w:val="009B3067"/>
    <w:rsid w:val="009B3399"/>
    <w:rsid w:val="009B6340"/>
    <w:rsid w:val="009B64F7"/>
    <w:rsid w:val="009B6C8D"/>
    <w:rsid w:val="009B6C9C"/>
    <w:rsid w:val="009B7414"/>
    <w:rsid w:val="009B775C"/>
    <w:rsid w:val="009B7B16"/>
    <w:rsid w:val="009B7EA2"/>
    <w:rsid w:val="009C0045"/>
    <w:rsid w:val="009C1763"/>
    <w:rsid w:val="009C25AB"/>
    <w:rsid w:val="009C2C05"/>
    <w:rsid w:val="009C3412"/>
    <w:rsid w:val="009C4894"/>
    <w:rsid w:val="009C4F0E"/>
    <w:rsid w:val="009C5216"/>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6D0F"/>
    <w:rsid w:val="009E7C18"/>
    <w:rsid w:val="009F12A8"/>
    <w:rsid w:val="009F14EF"/>
    <w:rsid w:val="009F3121"/>
    <w:rsid w:val="009F397E"/>
    <w:rsid w:val="009F39A1"/>
    <w:rsid w:val="009F3A0B"/>
    <w:rsid w:val="009F3C64"/>
    <w:rsid w:val="009F5B19"/>
    <w:rsid w:val="009F71D8"/>
    <w:rsid w:val="00A0089B"/>
    <w:rsid w:val="00A00BC6"/>
    <w:rsid w:val="00A01A50"/>
    <w:rsid w:val="00A02448"/>
    <w:rsid w:val="00A026EA"/>
    <w:rsid w:val="00A04A14"/>
    <w:rsid w:val="00A04F38"/>
    <w:rsid w:val="00A0535B"/>
    <w:rsid w:val="00A06F8F"/>
    <w:rsid w:val="00A103C9"/>
    <w:rsid w:val="00A11962"/>
    <w:rsid w:val="00A12C61"/>
    <w:rsid w:val="00A15373"/>
    <w:rsid w:val="00A156D4"/>
    <w:rsid w:val="00A16AFB"/>
    <w:rsid w:val="00A17BE4"/>
    <w:rsid w:val="00A2083F"/>
    <w:rsid w:val="00A2172C"/>
    <w:rsid w:val="00A2199D"/>
    <w:rsid w:val="00A21AD0"/>
    <w:rsid w:val="00A258C9"/>
    <w:rsid w:val="00A262CA"/>
    <w:rsid w:val="00A26ADF"/>
    <w:rsid w:val="00A27206"/>
    <w:rsid w:val="00A301D8"/>
    <w:rsid w:val="00A315F2"/>
    <w:rsid w:val="00A31D30"/>
    <w:rsid w:val="00A32731"/>
    <w:rsid w:val="00A3289F"/>
    <w:rsid w:val="00A32CD7"/>
    <w:rsid w:val="00A33FA1"/>
    <w:rsid w:val="00A3441D"/>
    <w:rsid w:val="00A355FB"/>
    <w:rsid w:val="00A35ADC"/>
    <w:rsid w:val="00A35D9C"/>
    <w:rsid w:val="00A37B40"/>
    <w:rsid w:val="00A42BDA"/>
    <w:rsid w:val="00A4466D"/>
    <w:rsid w:val="00A4588D"/>
    <w:rsid w:val="00A4604E"/>
    <w:rsid w:val="00A52163"/>
    <w:rsid w:val="00A524CA"/>
    <w:rsid w:val="00A526E7"/>
    <w:rsid w:val="00A53641"/>
    <w:rsid w:val="00A54BDB"/>
    <w:rsid w:val="00A55F42"/>
    <w:rsid w:val="00A5693C"/>
    <w:rsid w:val="00A56A48"/>
    <w:rsid w:val="00A57377"/>
    <w:rsid w:val="00A60C2B"/>
    <w:rsid w:val="00A617C5"/>
    <w:rsid w:val="00A657CC"/>
    <w:rsid w:val="00A65B37"/>
    <w:rsid w:val="00A66064"/>
    <w:rsid w:val="00A67D95"/>
    <w:rsid w:val="00A70939"/>
    <w:rsid w:val="00A7213A"/>
    <w:rsid w:val="00A73869"/>
    <w:rsid w:val="00A74D18"/>
    <w:rsid w:val="00A75311"/>
    <w:rsid w:val="00A75A3C"/>
    <w:rsid w:val="00A75A90"/>
    <w:rsid w:val="00A774CD"/>
    <w:rsid w:val="00A7792D"/>
    <w:rsid w:val="00A80580"/>
    <w:rsid w:val="00A80735"/>
    <w:rsid w:val="00A80BE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2853"/>
    <w:rsid w:val="00A93759"/>
    <w:rsid w:val="00A93B03"/>
    <w:rsid w:val="00A97627"/>
    <w:rsid w:val="00AA028D"/>
    <w:rsid w:val="00AA115F"/>
    <w:rsid w:val="00AA158F"/>
    <w:rsid w:val="00AA167B"/>
    <w:rsid w:val="00AA1EC5"/>
    <w:rsid w:val="00AA1F42"/>
    <w:rsid w:val="00AA26E5"/>
    <w:rsid w:val="00AA36A0"/>
    <w:rsid w:val="00AA4B0D"/>
    <w:rsid w:val="00AA4E57"/>
    <w:rsid w:val="00AA60B9"/>
    <w:rsid w:val="00AA6194"/>
    <w:rsid w:val="00AA70DC"/>
    <w:rsid w:val="00AA7189"/>
    <w:rsid w:val="00AA74B4"/>
    <w:rsid w:val="00AA7589"/>
    <w:rsid w:val="00AB0BB8"/>
    <w:rsid w:val="00AB1DC7"/>
    <w:rsid w:val="00AB2A99"/>
    <w:rsid w:val="00AB685D"/>
    <w:rsid w:val="00AB6EF6"/>
    <w:rsid w:val="00AB741C"/>
    <w:rsid w:val="00AB74E8"/>
    <w:rsid w:val="00AB7C6D"/>
    <w:rsid w:val="00AB7CE4"/>
    <w:rsid w:val="00AC00A2"/>
    <w:rsid w:val="00AC0F1E"/>
    <w:rsid w:val="00AC11E3"/>
    <w:rsid w:val="00AC24DA"/>
    <w:rsid w:val="00AC4105"/>
    <w:rsid w:val="00AC4573"/>
    <w:rsid w:val="00AC510F"/>
    <w:rsid w:val="00AC598A"/>
    <w:rsid w:val="00AD11B2"/>
    <w:rsid w:val="00AD128F"/>
    <w:rsid w:val="00AD13DF"/>
    <w:rsid w:val="00AD1E15"/>
    <w:rsid w:val="00AD204C"/>
    <w:rsid w:val="00AD23B7"/>
    <w:rsid w:val="00AD3025"/>
    <w:rsid w:val="00AD646A"/>
    <w:rsid w:val="00AD6B5E"/>
    <w:rsid w:val="00AD6C7F"/>
    <w:rsid w:val="00AD77BF"/>
    <w:rsid w:val="00AD78C1"/>
    <w:rsid w:val="00AD7ABC"/>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075"/>
    <w:rsid w:val="00AF47BF"/>
    <w:rsid w:val="00AF5BC0"/>
    <w:rsid w:val="00AF5DC3"/>
    <w:rsid w:val="00B0025E"/>
    <w:rsid w:val="00B01458"/>
    <w:rsid w:val="00B01887"/>
    <w:rsid w:val="00B0288D"/>
    <w:rsid w:val="00B06E92"/>
    <w:rsid w:val="00B07001"/>
    <w:rsid w:val="00B0728E"/>
    <w:rsid w:val="00B07AD5"/>
    <w:rsid w:val="00B105A4"/>
    <w:rsid w:val="00B107A6"/>
    <w:rsid w:val="00B10E5F"/>
    <w:rsid w:val="00B11338"/>
    <w:rsid w:val="00B11A55"/>
    <w:rsid w:val="00B1242A"/>
    <w:rsid w:val="00B125F6"/>
    <w:rsid w:val="00B13350"/>
    <w:rsid w:val="00B13372"/>
    <w:rsid w:val="00B135BA"/>
    <w:rsid w:val="00B141D9"/>
    <w:rsid w:val="00B1535F"/>
    <w:rsid w:val="00B153EA"/>
    <w:rsid w:val="00B154B4"/>
    <w:rsid w:val="00B156EB"/>
    <w:rsid w:val="00B16070"/>
    <w:rsid w:val="00B161A4"/>
    <w:rsid w:val="00B171DC"/>
    <w:rsid w:val="00B21417"/>
    <w:rsid w:val="00B22A5D"/>
    <w:rsid w:val="00B235C8"/>
    <w:rsid w:val="00B24099"/>
    <w:rsid w:val="00B2547F"/>
    <w:rsid w:val="00B31348"/>
    <w:rsid w:val="00B3155A"/>
    <w:rsid w:val="00B33C5F"/>
    <w:rsid w:val="00B34B68"/>
    <w:rsid w:val="00B3529A"/>
    <w:rsid w:val="00B358D0"/>
    <w:rsid w:val="00B362DD"/>
    <w:rsid w:val="00B36472"/>
    <w:rsid w:val="00B36C5E"/>
    <w:rsid w:val="00B40239"/>
    <w:rsid w:val="00B42176"/>
    <w:rsid w:val="00B43EDB"/>
    <w:rsid w:val="00B44A91"/>
    <w:rsid w:val="00B44D6C"/>
    <w:rsid w:val="00B451C1"/>
    <w:rsid w:val="00B45715"/>
    <w:rsid w:val="00B465C8"/>
    <w:rsid w:val="00B4792A"/>
    <w:rsid w:val="00B505F7"/>
    <w:rsid w:val="00B51101"/>
    <w:rsid w:val="00B51E24"/>
    <w:rsid w:val="00B52392"/>
    <w:rsid w:val="00B52655"/>
    <w:rsid w:val="00B5309C"/>
    <w:rsid w:val="00B533DE"/>
    <w:rsid w:val="00B53C1C"/>
    <w:rsid w:val="00B54BB7"/>
    <w:rsid w:val="00B55072"/>
    <w:rsid w:val="00B554CE"/>
    <w:rsid w:val="00B55E99"/>
    <w:rsid w:val="00B563D3"/>
    <w:rsid w:val="00B565EC"/>
    <w:rsid w:val="00B56B26"/>
    <w:rsid w:val="00B56D67"/>
    <w:rsid w:val="00B601F1"/>
    <w:rsid w:val="00B6333E"/>
    <w:rsid w:val="00B633D9"/>
    <w:rsid w:val="00B6443C"/>
    <w:rsid w:val="00B64A18"/>
    <w:rsid w:val="00B65FEC"/>
    <w:rsid w:val="00B67086"/>
    <w:rsid w:val="00B67332"/>
    <w:rsid w:val="00B67737"/>
    <w:rsid w:val="00B67A42"/>
    <w:rsid w:val="00B70DFD"/>
    <w:rsid w:val="00B72046"/>
    <w:rsid w:val="00B720B9"/>
    <w:rsid w:val="00B7337A"/>
    <w:rsid w:val="00B745FE"/>
    <w:rsid w:val="00B76D20"/>
    <w:rsid w:val="00B76E1F"/>
    <w:rsid w:val="00B7783F"/>
    <w:rsid w:val="00B808B8"/>
    <w:rsid w:val="00B80ED9"/>
    <w:rsid w:val="00B8188E"/>
    <w:rsid w:val="00B81F5D"/>
    <w:rsid w:val="00B8225E"/>
    <w:rsid w:val="00B83056"/>
    <w:rsid w:val="00B833FD"/>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96F22"/>
    <w:rsid w:val="00B97014"/>
    <w:rsid w:val="00BA11DA"/>
    <w:rsid w:val="00BA1301"/>
    <w:rsid w:val="00BA1F10"/>
    <w:rsid w:val="00BA2018"/>
    <w:rsid w:val="00BA2622"/>
    <w:rsid w:val="00BA316A"/>
    <w:rsid w:val="00BA3E01"/>
    <w:rsid w:val="00BA3E9C"/>
    <w:rsid w:val="00BA71ED"/>
    <w:rsid w:val="00BA760F"/>
    <w:rsid w:val="00BB0001"/>
    <w:rsid w:val="00BB059D"/>
    <w:rsid w:val="00BB0B34"/>
    <w:rsid w:val="00BB1A92"/>
    <w:rsid w:val="00BB4851"/>
    <w:rsid w:val="00BB5414"/>
    <w:rsid w:val="00BB55B9"/>
    <w:rsid w:val="00BB5ABF"/>
    <w:rsid w:val="00BB6E90"/>
    <w:rsid w:val="00BB6F87"/>
    <w:rsid w:val="00BB7925"/>
    <w:rsid w:val="00BB798B"/>
    <w:rsid w:val="00BB7DE4"/>
    <w:rsid w:val="00BB7E0E"/>
    <w:rsid w:val="00BB7E69"/>
    <w:rsid w:val="00BC0D53"/>
    <w:rsid w:val="00BC1272"/>
    <w:rsid w:val="00BC1F3C"/>
    <w:rsid w:val="00BC24B5"/>
    <w:rsid w:val="00BC2FB0"/>
    <w:rsid w:val="00BC3421"/>
    <w:rsid w:val="00BC3874"/>
    <w:rsid w:val="00BC4728"/>
    <w:rsid w:val="00BC4AB9"/>
    <w:rsid w:val="00BC5D10"/>
    <w:rsid w:val="00BC6BF9"/>
    <w:rsid w:val="00BC6EAD"/>
    <w:rsid w:val="00BC7DFD"/>
    <w:rsid w:val="00BC7F63"/>
    <w:rsid w:val="00BD257B"/>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3762"/>
    <w:rsid w:val="00BE4A47"/>
    <w:rsid w:val="00BE500B"/>
    <w:rsid w:val="00BE5401"/>
    <w:rsid w:val="00BE69EC"/>
    <w:rsid w:val="00BE6FBA"/>
    <w:rsid w:val="00BE71AA"/>
    <w:rsid w:val="00BE786E"/>
    <w:rsid w:val="00BF0151"/>
    <w:rsid w:val="00BF1CAB"/>
    <w:rsid w:val="00BF207B"/>
    <w:rsid w:val="00BF257C"/>
    <w:rsid w:val="00BF2A8A"/>
    <w:rsid w:val="00BF2BBE"/>
    <w:rsid w:val="00BF311B"/>
    <w:rsid w:val="00BF3409"/>
    <w:rsid w:val="00BF39D1"/>
    <w:rsid w:val="00BF6718"/>
    <w:rsid w:val="00BF6A7A"/>
    <w:rsid w:val="00BF734D"/>
    <w:rsid w:val="00BF759A"/>
    <w:rsid w:val="00C00FCE"/>
    <w:rsid w:val="00C01A49"/>
    <w:rsid w:val="00C01EEA"/>
    <w:rsid w:val="00C03B97"/>
    <w:rsid w:val="00C040AA"/>
    <w:rsid w:val="00C046AA"/>
    <w:rsid w:val="00C04C1E"/>
    <w:rsid w:val="00C06BCD"/>
    <w:rsid w:val="00C06D82"/>
    <w:rsid w:val="00C0728B"/>
    <w:rsid w:val="00C073E7"/>
    <w:rsid w:val="00C07524"/>
    <w:rsid w:val="00C077C6"/>
    <w:rsid w:val="00C07809"/>
    <w:rsid w:val="00C105B3"/>
    <w:rsid w:val="00C110B2"/>
    <w:rsid w:val="00C117BD"/>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4F7"/>
    <w:rsid w:val="00C4081A"/>
    <w:rsid w:val="00C40E50"/>
    <w:rsid w:val="00C42718"/>
    <w:rsid w:val="00C42FB9"/>
    <w:rsid w:val="00C46144"/>
    <w:rsid w:val="00C46D9C"/>
    <w:rsid w:val="00C513DC"/>
    <w:rsid w:val="00C5149B"/>
    <w:rsid w:val="00C51E28"/>
    <w:rsid w:val="00C53825"/>
    <w:rsid w:val="00C55220"/>
    <w:rsid w:val="00C55251"/>
    <w:rsid w:val="00C55442"/>
    <w:rsid w:val="00C56120"/>
    <w:rsid w:val="00C564B4"/>
    <w:rsid w:val="00C5693E"/>
    <w:rsid w:val="00C578B8"/>
    <w:rsid w:val="00C6086E"/>
    <w:rsid w:val="00C623FA"/>
    <w:rsid w:val="00C62CE8"/>
    <w:rsid w:val="00C643E5"/>
    <w:rsid w:val="00C64DA1"/>
    <w:rsid w:val="00C6621D"/>
    <w:rsid w:val="00C664F2"/>
    <w:rsid w:val="00C667D9"/>
    <w:rsid w:val="00C71520"/>
    <w:rsid w:val="00C71AA2"/>
    <w:rsid w:val="00C720FA"/>
    <w:rsid w:val="00C72204"/>
    <w:rsid w:val="00C72CA6"/>
    <w:rsid w:val="00C7337D"/>
    <w:rsid w:val="00C740D1"/>
    <w:rsid w:val="00C74670"/>
    <w:rsid w:val="00C74805"/>
    <w:rsid w:val="00C74C16"/>
    <w:rsid w:val="00C7501C"/>
    <w:rsid w:val="00C77100"/>
    <w:rsid w:val="00C77117"/>
    <w:rsid w:val="00C77627"/>
    <w:rsid w:val="00C7763E"/>
    <w:rsid w:val="00C77C6A"/>
    <w:rsid w:val="00C8048B"/>
    <w:rsid w:val="00C8287D"/>
    <w:rsid w:val="00C8388E"/>
    <w:rsid w:val="00C83E5C"/>
    <w:rsid w:val="00C8420A"/>
    <w:rsid w:val="00C85236"/>
    <w:rsid w:val="00C854B1"/>
    <w:rsid w:val="00C875D1"/>
    <w:rsid w:val="00C90A63"/>
    <w:rsid w:val="00C92732"/>
    <w:rsid w:val="00C937C7"/>
    <w:rsid w:val="00C94B75"/>
    <w:rsid w:val="00C953A8"/>
    <w:rsid w:val="00C9608A"/>
    <w:rsid w:val="00C96C9A"/>
    <w:rsid w:val="00C96F9A"/>
    <w:rsid w:val="00C97578"/>
    <w:rsid w:val="00CA1519"/>
    <w:rsid w:val="00CA1B89"/>
    <w:rsid w:val="00CA25AD"/>
    <w:rsid w:val="00CA26A1"/>
    <w:rsid w:val="00CA3367"/>
    <w:rsid w:val="00CA56FF"/>
    <w:rsid w:val="00CA6F65"/>
    <w:rsid w:val="00CA7B55"/>
    <w:rsid w:val="00CB036F"/>
    <w:rsid w:val="00CB192F"/>
    <w:rsid w:val="00CB2AF8"/>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2FA4"/>
    <w:rsid w:val="00CC325E"/>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E000A"/>
    <w:rsid w:val="00CE3E81"/>
    <w:rsid w:val="00CE4B0A"/>
    <w:rsid w:val="00CE4D8F"/>
    <w:rsid w:val="00CE5D0C"/>
    <w:rsid w:val="00CE7762"/>
    <w:rsid w:val="00CE7D3E"/>
    <w:rsid w:val="00CF05A8"/>
    <w:rsid w:val="00CF27CE"/>
    <w:rsid w:val="00CF303D"/>
    <w:rsid w:val="00CF3DD0"/>
    <w:rsid w:val="00CF45B0"/>
    <w:rsid w:val="00CF46EA"/>
    <w:rsid w:val="00CF4908"/>
    <w:rsid w:val="00CF4E1A"/>
    <w:rsid w:val="00CF518C"/>
    <w:rsid w:val="00CF5A3E"/>
    <w:rsid w:val="00CF7942"/>
    <w:rsid w:val="00D000EC"/>
    <w:rsid w:val="00D00991"/>
    <w:rsid w:val="00D02478"/>
    <w:rsid w:val="00D04E69"/>
    <w:rsid w:val="00D04FBC"/>
    <w:rsid w:val="00D060BB"/>
    <w:rsid w:val="00D062BB"/>
    <w:rsid w:val="00D07631"/>
    <w:rsid w:val="00D07A11"/>
    <w:rsid w:val="00D122A8"/>
    <w:rsid w:val="00D131D3"/>
    <w:rsid w:val="00D14F23"/>
    <w:rsid w:val="00D15429"/>
    <w:rsid w:val="00D15FC0"/>
    <w:rsid w:val="00D16E5B"/>
    <w:rsid w:val="00D17A0F"/>
    <w:rsid w:val="00D17DE3"/>
    <w:rsid w:val="00D2210B"/>
    <w:rsid w:val="00D22485"/>
    <w:rsid w:val="00D2426F"/>
    <w:rsid w:val="00D24C91"/>
    <w:rsid w:val="00D24F0A"/>
    <w:rsid w:val="00D25073"/>
    <w:rsid w:val="00D25B48"/>
    <w:rsid w:val="00D26DE1"/>
    <w:rsid w:val="00D272AA"/>
    <w:rsid w:val="00D27464"/>
    <w:rsid w:val="00D274D6"/>
    <w:rsid w:val="00D30239"/>
    <w:rsid w:val="00D3045E"/>
    <w:rsid w:val="00D30682"/>
    <w:rsid w:val="00D3082D"/>
    <w:rsid w:val="00D31923"/>
    <w:rsid w:val="00D32F28"/>
    <w:rsid w:val="00D332E1"/>
    <w:rsid w:val="00D3366D"/>
    <w:rsid w:val="00D336FD"/>
    <w:rsid w:val="00D33FA0"/>
    <w:rsid w:val="00D34900"/>
    <w:rsid w:val="00D34928"/>
    <w:rsid w:val="00D355D4"/>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50A0"/>
    <w:rsid w:val="00D55179"/>
    <w:rsid w:val="00D551BC"/>
    <w:rsid w:val="00D55446"/>
    <w:rsid w:val="00D56DC6"/>
    <w:rsid w:val="00D57DB8"/>
    <w:rsid w:val="00D615C1"/>
    <w:rsid w:val="00D620E7"/>
    <w:rsid w:val="00D62A3A"/>
    <w:rsid w:val="00D63502"/>
    <w:rsid w:val="00D63996"/>
    <w:rsid w:val="00D63EA9"/>
    <w:rsid w:val="00D64CB4"/>
    <w:rsid w:val="00D64F92"/>
    <w:rsid w:val="00D64FA2"/>
    <w:rsid w:val="00D65D3B"/>
    <w:rsid w:val="00D66030"/>
    <w:rsid w:val="00D66E9E"/>
    <w:rsid w:val="00D70922"/>
    <w:rsid w:val="00D70F2A"/>
    <w:rsid w:val="00D713BE"/>
    <w:rsid w:val="00D71FAA"/>
    <w:rsid w:val="00D7220E"/>
    <w:rsid w:val="00D72B25"/>
    <w:rsid w:val="00D72C0C"/>
    <w:rsid w:val="00D72C27"/>
    <w:rsid w:val="00D732E4"/>
    <w:rsid w:val="00D73FA3"/>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5FDB"/>
    <w:rsid w:val="00D8689E"/>
    <w:rsid w:val="00D872E6"/>
    <w:rsid w:val="00D87561"/>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2E41"/>
    <w:rsid w:val="00DA50CA"/>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4017"/>
    <w:rsid w:val="00DC5C68"/>
    <w:rsid w:val="00DC7126"/>
    <w:rsid w:val="00DC7645"/>
    <w:rsid w:val="00DD05AB"/>
    <w:rsid w:val="00DD0E7F"/>
    <w:rsid w:val="00DD184B"/>
    <w:rsid w:val="00DD3723"/>
    <w:rsid w:val="00DD37E3"/>
    <w:rsid w:val="00DD43AC"/>
    <w:rsid w:val="00DD4D99"/>
    <w:rsid w:val="00DD569C"/>
    <w:rsid w:val="00DD57F2"/>
    <w:rsid w:val="00DE0E16"/>
    <w:rsid w:val="00DE17FC"/>
    <w:rsid w:val="00DE24CF"/>
    <w:rsid w:val="00DE267A"/>
    <w:rsid w:val="00DE2B38"/>
    <w:rsid w:val="00DE2C54"/>
    <w:rsid w:val="00DE3716"/>
    <w:rsid w:val="00DE3835"/>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7DFD"/>
    <w:rsid w:val="00E00518"/>
    <w:rsid w:val="00E025AB"/>
    <w:rsid w:val="00E03FA1"/>
    <w:rsid w:val="00E04F26"/>
    <w:rsid w:val="00E056A1"/>
    <w:rsid w:val="00E05843"/>
    <w:rsid w:val="00E05D25"/>
    <w:rsid w:val="00E0620A"/>
    <w:rsid w:val="00E10F1F"/>
    <w:rsid w:val="00E11039"/>
    <w:rsid w:val="00E12670"/>
    <w:rsid w:val="00E13AD9"/>
    <w:rsid w:val="00E1629A"/>
    <w:rsid w:val="00E16C16"/>
    <w:rsid w:val="00E17312"/>
    <w:rsid w:val="00E175D2"/>
    <w:rsid w:val="00E1782D"/>
    <w:rsid w:val="00E17A0A"/>
    <w:rsid w:val="00E20004"/>
    <w:rsid w:val="00E21091"/>
    <w:rsid w:val="00E2136C"/>
    <w:rsid w:val="00E23FAB"/>
    <w:rsid w:val="00E24379"/>
    <w:rsid w:val="00E25373"/>
    <w:rsid w:val="00E26B68"/>
    <w:rsid w:val="00E26EC0"/>
    <w:rsid w:val="00E26EDF"/>
    <w:rsid w:val="00E27E12"/>
    <w:rsid w:val="00E3005E"/>
    <w:rsid w:val="00E313F6"/>
    <w:rsid w:val="00E31889"/>
    <w:rsid w:val="00E31B56"/>
    <w:rsid w:val="00E32E7C"/>
    <w:rsid w:val="00E33CEE"/>
    <w:rsid w:val="00E36042"/>
    <w:rsid w:val="00E3659C"/>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6DA4"/>
    <w:rsid w:val="00E47AD7"/>
    <w:rsid w:val="00E502F5"/>
    <w:rsid w:val="00E5284A"/>
    <w:rsid w:val="00E544AC"/>
    <w:rsid w:val="00E548E2"/>
    <w:rsid w:val="00E549B2"/>
    <w:rsid w:val="00E5566D"/>
    <w:rsid w:val="00E55A3F"/>
    <w:rsid w:val="00E55CC9"/>
    <w:rsid w:val="00E56069"/>
    <w:rsid w:val="00E56091"/>
    <w:rsid w:val="00E56363"/>
    <w:rsid w:val="00E567AD"/>
    <w:rsid w:val="00E607C9"/>
    <w:rsid w:val="00E619F6"/>
    <w:rsid w:val="00E61D89"/>
    <w:rsid w:val="00E61DAF"/>
    <w:rsid w:val="00E61E3E"/>
    <w:rsid w:val="00E62981"/>
    <w:rsid w:val="00E63807"/>
    <w:rsid w:val="00E63DC1"/>
    <w:rsid w:val="00E64268"/>
    <w:rsid w:val="00E651D5"/>
    <w:rsid w:val="00E65208"/>
    <w:rsid w:val="00E659CA"/>
    <w:rsid w:val="00E66488"/>
    <w:rsid w:val="00E665FF"/>
    <w:rsid w:val="00E66A18"/>
    <w:rsid w:val="00E67634"/>
    <w:rsid w:val="00E6798F"/>
    <w:rsid w:val="00E70255"/>
    <w:rsid w:val="00E70C46"/>
    <w:rsid w:val="00E720A1"/>
    <w:rsid w:val="00E72C8B"/>
    <w:rsid w:val="00E7589B"/>
    <w:rsid w:val="00E7597B"/>
    <w:rsid w:val="00E75D31"/>
    <w:rsid w:val="00E80469"/>
    <w:rsid w:val="00E81F96"/>
    <w:rsid w:val="00E82B00"/>
    <w:rsid w:val="00E82FCC"/>
    <w:rsid w:val="00E83730"/>
    <w:rsid w:val="00E846EA"/>
    <w:rsid w:val="00E8471C"/>
    <w:rsid w:val="00E84799"/>
    <w:rsid w:val="00E84DEE"/>
    <w:rsid w:val="00E86668"/>
    <w:rsid w:val="00E912BA"/>
    <w:rsid w:val="00E91DED"/>
    <w:rsid w:val="00E9332C"/>
    <w:rsid w:val="00E937ED"/>
    <w:rsid w:val="00E94B16"/>
    <w:rsid w:val="00E95F8E"/>
    <w:rsid w:val="00E96154"/>
    <w:rsid w:val="00E962FF"/>
    <w:rsid w:val="00E96F8E"/>
    <w:rsid w:val="00E9714C"/>
    <w:rsid w:val="00E97339"/>
    <w:rsid w:val="00EA2A8C"/>
    <w:rsid w:val="00EA3C96"/>
    <w:rsid w:val="00EA4276"/>
    <w:rsid w:val="00EA46E0"/>
    <w:rsid w:val="00EA4756"/>
    <w:rsid w:val="00EA4E6F"/>
    <w:rsid w:val="00EA4EE7"/>
    <w:rsid w:val="00EA6120"/>
    <w:rsid w:val="00EA61D2"/>
    <w:rsid w:val="00EA7511"/>
    <w:rsid w:val="00EB0AE5"/>
    <w:rsid w:val="00EB14F8"/>
    <w:rsid w:val="00EB1591"/>
    <w:rsid w:val="00EB1A6A"/>
    <w:rsid w:val="00EB4036"/>
    <w:rsid w:val="00EB461D"/>
    <w:rsid w:val="00EB4F9A"/>
    <w:rsid w:val="00EB589D"/>
    <w:rsid w:val="00EB5E85"/>
    <w:rsid w:val="00EB5F1B"/>
    <w:rsid w:val="00EB6036"/>
    <w:rsid w:val="00EB6722"/>
    <w:rsid w:val="00EB6CF8"/>
    <w:rsid w:val="00EC04AC"/>
    <w:rsid w:val="00EC07C1"/>
    <w:rsid w:val="00EC0FC6"/>
    <w:rsid w:val="00EC19E2"/>
    <w:rsid w:val="00EC277D"/>
    <w:rsid w:val="00EC3A42"/>
    <w:rsid w:val="00EC4333"/>
    <w:rsid w:val="00EC4716"/>
    <w:rsid w:val="00EC63F4"/>
    <w:rsid w:val="00EC6966"/>
    <w:rsid w:val="00EC6C90"/>
    <w:rsid w:val="00EC6FC7"/>
    <w:rsid w:val="00ED01AF"/>
    <w:rsid w:val="00ED2AF3"/>
    <w:rsid w:val="00ED2E3E"/>
    <w:rsid w:val="00ED2F7A"/>
    <w:rsid w:val="00ED2FC5"/>
    <w:rsid w:val="00ED43AA"/>
    <w:rsid w:val="00ED4DB5"/>
    <w:rsid w:val="00ED57BB"/>
    <w:rsid w:val="00ED6467"/>
    <w:rsid w:val="00ED7742"/>
    <w:rsid w:val="00ED7A40"/>
    <w:rsid w:val="00EE0395"/>
    <w:rsid w:val="00EE1B88"/>
    <w:rsid w:val="00EE4016"/>
    <w:rsid w:val="00EE4AD2"/>
    <w:rsid w:val="00EE5916"/>
    <w:rsid w:val="00EE67CD"/>
    <w:rsid w:val="00EE70B1"/>
    <w:rsid w:val="00EF04ED"/>
    <w:rsid w:val="00EF0ED8"/>
    <w:rsid w:val="00EF2FE1"/>
    <w:rsid w:val="00EF3454"/>
    <w:rsid w:val="00EF38F3"/>
    <w:rsid w:val="00EF46B6"/>
    <w:rsid w:val="00EF51D1"/>
    <w:rsid w:val="00EF5A0C"/>
    <w:rsid w:val="00EF5FD5"/>
    <w:rsid w:val="00F0022D"/>
    <w:rsid w:val="00F00A47"/>
    <w:rsid w:val="00F018A4"/>
    <w:rsid w:val="00F01B76"/>
    <w:rsid w:val="00F029E0"/>
    <w:rsid w:val="00F0376A"/>
    <w:rsid w:val="00F03C7D"/>
    <w:rsid w:val="00F03EE2"/>
    <w:rsid w:val="00F03FDC"/>
    <w:rsid w:val="00F0446B"/>
    <w:rsid w:val="00F04785"/>
    <w:rsid w:val="00F0682C"/>
    <w:rsid w:val="00F0790A"/>
    <w:rsid w:val="00F07D4D"/>
    <w:rsid w:val="00F07E79"/>
    <w:rsid w:val="00F1000F"/>
    <w:rsid w:val="00F10095"/>
    <w:rsid w:val="00F1066E"/>
    <w:rsid w:val="00F10EF3"/>
    <w:rsid w:val="00F12B2D"/>
    <w:rsid w:val="00F14223"/>
    <w:rsid w:val="00F1490E"/>
    <w:rsid w:val="00F2022E"/>
    <w:rsid w:val="00F2035F"/>
    <w:rsid w:val="00F209E2"/>
    <w:rsid w:val="00F21414"/>
    <w:rsid w:val="00F218F8"/>
    <w:rsid w:val="00F2325C"/>
    <w:rsid w:val="00F23BCA"/>
    <w:rsid w:val="00F24C2A"/>
    <w:rsid w:val="00F309AF"/>
    <w:rsid w:val="00F3148C"/>
    <w:rsid w:val="00F32515"/>
    <w:rsid w:val="00F32548"/>
    <w:rsid w:val="00F33C82"/>
    <w:rsid w:val="00F3452B"/>
    <w:rsid w:val="00F348E1"/>
    <w:rsid w:val="00F35B55"/>
    <w:rsid w:val="00F36850"/>
    <w:rsid w:val="00F3790D"/>
    <w:rsid w:val="00F417D6"/>
    <w:rsid w:val="00F42C96"/>
    <w:rsid w:val="00F42D52"/>
    <w:rsid w:val="00F438D7"/>
    <w:rsid w:val="00F43A1C"/>
    <w:rsid w:val="00F445AC"/>
    <w:rsid w:val="00F46DD5"/>
    <w:rsid w:val="00F47707"/>
    <w:rsid w:val="00F47B31"/>
    <w:rsid w:val="00F5098D"/>
    <w:rsid w:val="00F50B26"/>
    <w:rsid w:val="00F510BC"/>
    <w:rsid w:val="00F520F5"/>
    <w:rsid w:val="00F5255C"/>
    <w:rsid w:val="00F541AB"/>
    <w:rsid w:val="00F54A41"/>
    <w:rsid w:val="00F54A76"/>
    <w:rsid w:val="00F54C3F"/>
    <w:rsid w:val="00F5518E"/>
    <w:rsid w:val="00F557A4"/>
    <w:rsid w:val="00F560CA"/>
    <w:rsid w:val="00F574E6"/>
    <w:rsid w:val="00F6012E"/>
    <w:rsid w:val="00F60941"/>
    <w:rsid w:val="00F61168"/>
    <w:rsid w:val="00F61482"/>
    <w:rsid w:val="00F62697"/>
    <w:rsid w:val="00F64CBB"/>
    <w:rsid w:val="00F64E61"/>
    <w:rsid w:val="00F65FC9"/>
    <w:rsid w:val="00F664FB"/>
    <w:rsid w:val="00F67249"/>
    <w:rsid w:val="00F674DC"/>
    <w:rsid w:val="00F70645"/>
    <w:rsid w:val="00F730AB"/>
    <w:rsid w:val="00F736D6"/>
    <w:rsid w:val="00F73DCE"/>
    <w:rsid w:val="00F744DA"/>
    <w:rsid w:val="00F74774"/>
    <w:rsid w:val="00F752AD"/>
    <w:rsid w:val="00F753F6"/>
    <w:rsid w:val="00F7559D"/>
    <w:rsid w:val="00F760B7"/>
    <w:rsid w:val="00F766EC"/>
    <w:rsid w:val="00F778D4"/>
    <w:rsid w:val="00F811DA"/>
    <w:rsid w:val="00F81B4B"/>
    <w:rsid w:val="00F81E90"/>
    <w:rsid w:val="00F82BE9"/>
    <w:rsid w:val="00F848D4"/>
    <w:rsid w:val="00F852DC"/>
    <w:rsid w:val="00F85331"/>
    <w:rsid w:val="00F855D3"/>
    <w:rsid w:val="00F8679A"/>
    <w:rsid w:val="00F87EB8"/>
    <w:rsid w:val="00F9064E"/>
    <w:rsid w:val="00F90D95"/>
    <w:rsid w:val="00F91B0B"/>
    <w:rsid w:val="00F92139"/>
    <w:rsid w:val="00F92208"/>
    <w:rsid w:val="00F9483D"/>
    <w:rsid w:val="00F97AB2"/>
    <w:rsid w:val="00F97EF0"/>
    <w:rsid w:val="00FA120D"/>
    <w:rsid w:val="00FA1222"/>
    <w:rsid w:val="00FA1428"/>
    <w:rsid w:val="00FA1689"/>
    <w:rsid w:val="00FA1C20"/>
    <w:rsid w:val="00FA1D78"/>
    <w:rsid w:val="00FA2D50"/>
    <w:rsid w:val="00FA2F2C"/>
    <w:rsid w:val="00FA323C"/>
    <w:rsid w:val="00FA38CD"/>
    <w:rsid w:val="00FA410A"/>
    <w:rsid w:val="00FA41E9"/>
    <w:rsid w:val="00FA59A5"/>
    <w:rsid w:val="00FA6FF8"/>
    <w:rsid w:val="00FA78DA"/>
    <w:rsid w:val="00FB0BC1"/>
    <w:rsid w:val="00FB0F4E"/>
    <w:rsid w:val="00FB136C"/>
    <w:rsid w:val="00FB1575"/>
    <w:rsid w:val="00FB245A"/>
    <w:rsid w:val="00FB2658"/>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E46"/>
    <w:rsid w:val="00FC15EE"/>
    <w:rsid w:val="00FC21AC"/>
    <w:rsid w:val="00FC2651"/>
    <w:rsid w:val="00FC2BD9"/>
    <w:rsid w:val="00FC340C"/>
    <w:rsid w:val="00FC37A4"/>
    <w:rsid w:val="00FC3D0D"/>
    <w:rsid w:val="00FC3DC3"/>
    <w:rsid w:val="00FC47FE"/>
    <w:rsid w:val="00FC4A10"/>
    <w:rsid w:val="00FC5F99"/>
    <w:rsid w:val="00FD0364"/>
    <w:rsid w:val="00FD0886"/>
    <w:rsid w:val="00FD16F7"/>
    <w:rsid w:val="00FD178E"/>
    <w:rsid w:val="00FD505E"/>
    <w:rsid w:val="00FD6821"/>
    <w:rsid w:val="00FD703F"/>
    <w:rsid w:val="00FD7BDC"/>
    <w:rsid w:val="00FE0552"/>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4D8"/>
    <w:rsid w:val="00FF4954"/>
    <w:rsid w:val="00FF4C65"/>
    <w:rsid w:val="00FF55F1"/>
    <w:rsid w:val="00FF706F"/>
    <w:rsid w:val="00FF71EA"/>
    <w:rsid w:val="00FF7370"/>
    <w:rsid w:val="00FF73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styleId="BodyText">
    <w:name w:val="Body Text"/>
    <w:basedOn w:val="Normal"/>
    <w:link w:val="BodyTextChar"/>
    <w:uiPriority w:val="1"/>
    <w:qFormat/>
    <w:rsid w:val="00B51101"/>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BodyTextChar">
    <w:name w:val="Body Text Char"/>
    <w:basedOn w:val="DefaultParagraphFont"/>
    <w:link w:val="BodyText"/>
    <w:uiPriority w:val="1"/>
    <w:rsid w:val="00B51101"/>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D9285-FDB2-421E-85AF-3ED701C6E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3227</Words>
  <Characters>18400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Mokone</cp:lastModifiedBy>
  <cp:revision>3</cp:revision>
  <cp:lastPrinted>2023-04-11T12:51:00Z</cp:lastPrinted>
  <dcterms:created xsi:type="dcterms:W3CDTF">2023-04-15T11:13:00Z</dcterms:created>
  <dcterms:modified xsi:type="dcterms:W3CDTF">2023-04-15T11:15:00Z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