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2E" w:rsidRPr="00DB2A06" w:rsidRDefault="00954B2E" w:rsidP="00954B2E">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954B2E" w:rsidRDefault="00954B2E">
      <w:pPr>
        <w:pStyle w:val="Body"/>
        <w:spacing w:line="360" w:lineRule="auto"/>
        <w:jc w:val="center"/>
        <w:rPr>
          <w:rFonts w:ascii="Tahoma" w:hAnsi="Tahoma"/>
          <w:b/>
          <w:bCs/>
          <w:sz w:val="26"/>
          <w:szCs w:val="26"/>
        </w:rPr>
      </w:pPr>
    </w:p>
    <w:p w:rsidR="00FB46ED" w:rsidRDefault="00360D2B">
      <w:pPr>
        <w:pStyle w:val="Body"/>
        <w:spacing w:line="360" w:lineRule="auto"/>
        <w:jc w:val="center"/>
        <w:rPr>
          <w:rFonts w:ascii="Tahoma" w:eastAsia="Tahoma" w:hAnsi="Tahoma" w:cs="Tahoma"/>
          <w:b/>
          <w:bCs/>
          <w:sz w:val="26"/>
          <w:szCs w:val="26"/>
        </w:rPr>
      </w:pPr>
      <w:r>
        <w:rPr>
          <w:rFonts w:ascii="Tahoma" w:hAnsi="Tahoma"/>
          <w:b/>
          <w:bCs/>
          <w:sz w:val="26"/>
          <w:szCs w:val="26"/>
        </w:rPr>
        <w:t xml:space="preserve">REPUBLIC OF SOUTH AFRICA </w:t>
      </w: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jc w:val="center"/>
        <w:rPr>
          <w:rFonts w:ascii="Tahoma" w:eastAsia="Tahoma" w:hAnsi="Tahoma" w:cs="Tahoma"/>
          <w:b/>
          <w:bCs/>
          <w:sz w:val="26"/>
          <w:szCs w:val="26"/>
        </w:rPr>
      </w:pPr>
      <w:r>
        <w:rPr>
          <w:rFonts w:ascii="Tahoma" w:hAnsi="Tahoma"/>
          <w:b/>
          <w:bCs/>
          <w:sz w:val="26"/>
          <w:szCs w:val="26"/>
        </w:rPr>
        <w:t xml:space="preserve">IN THE HIGH COURT OF SOUTH AFRICA </w:t>
      </w: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jc w:val="center"/>
        <w:rPr>
          <w:rFonts w:ascii="Tahoma" w:eastAsia="Tahoma" w:hAnsi="Tahoma" w:cs="Tahoma"/>
          <w:b/>
          <w:bCs/>
          <w:sz w:val="26"/>
          <w:szCs w:val="26"/>
        </w:rPr>
      </w:pPr>
      <w:r>
        <w:rPr>
          <w:rFonts w:ascii="Tahoma" w:hAnsi="Tahoma"/>
          <w:b/>
          <w:bCs/>
          <w:sz w:val="26"/>
          <w:szCs w:val="26"/>
        </w:rPr>
        <w:t xml:space="preserve">GAUTENG DIVISION, PRETORIA </w:t>
      </w: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rPr>
          <w:rFonts w:ascii="Tahoma" w:eastAsia="Tahoma" w:hAnsi="Tahoma" w:cs="Tahoma"/>
          <w:b/>
          <w:bCs/>
          <w:sz w:val="26"/>
          <w:szCs w:val="26"/>
        </w:rPr>
      </w:pP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t xml:space="preserve">  CASE NO:  56048/15</w:t>
      </w:r>
      <w:r>
        <w:rPr>
          <w:rFonts w:ascii="Tahoma" w:eastAsia="Tahoma" w:hAnsi="Tahoma" w:cs="Tahoma"/>
          <w:b/>
          <w:bCs/>
          <w:noProof/>
          <w:sz w:val="26"/>
          <w:szCs w:val="26"/>
          <w:lang w:eastAsia="en-US"/>
        </w:rPr>
        <mc:AlternateContent>
          <mc:Choice Requires="wps">
            <w:drawing>
              <wp:anchor distT="0" distB="0" distL="0" distR="0" simplePos="0" relativeHeight="251660288" behindDoc="0" locked="0" layoutInCell="1" allowOverlap="1">
                <wp:simplePos x="0" y="0"/>
                <wp:positionH relativeFrom="margin">
                  <wp:posOffset>-137160</wp:posOffset>
                </wp:positionH>
                <wp:positionV relativeFrom="line">
                  <wp:posOffset>388619</wp:posOffset>
                </wp:positionV>
                <wp:extent cx="3230881" cy="1356361"/>
                <wp:effectExtent l="0" t="0" r="0" b="0"/>
                <wp:wrapNone/>
                <wp:docPr id="1073741825" name="officeArt object" descr="Text Box 5"/>
                <wp:cNvGraphicFramePr/>
                <a:graphic xmlns:a="http://schemas.openxmlformats.org/drawingml/2006/main">
                  <a:graphicData uri="http://schemas.microsoft.com/office/word/2010/wordprocessingShape">
                    <wps:wsp>
                      <wps:cNvSpPr txBox="1"/>
                      <wps:spPr>
                        <a:xfrm>
                          <a:off x="0" y="0"/>
                          <a:ext cx="3230881" cy="1356361"/>
                        </a:xfrm>
                        <a:prstGeom prst="rect">
                          <a:avLst/>
                        </a:prstGeom>
                        <a:solidFill>
                          <a:srgbClr val="FFFFFF"/>
                        </a:solidFill>
                        <a:ln w="9525" cap="flat">
                          <a:solidFill>
                            <a:srgbClr val="000000"/>
                          </a:solidFill>
                          <a:prstDash val="solid"/>
                          <a:miter lim="800000"/>
                        </a:ln>
                        <a:effectLst/>
                      </wps:spPr>
                      <wps:txbx>
                        <w:txbxContent>
                          <w:p w:rsidR="00FB46ED" w:rsidRDefault="00FB46ED">
                            <w:pPr>
                              <w:pStyle w:val="Body"/>
                              <w:jc w:val="center"/>
                              <w:rPr>
                                <w:rFonts w:ascii="Century Gothic" w:eastAsia="Century Gothic" w:hAnsi="Century Gothic" w:cs="Century Gothic"/>
                                <w:b/>
                                <w:bCs/>
                                <w:sz w:val="20"/>
                                <w:szCs w:val="20"/>
                                <w:u w:val="single" w:color="000000"/>
                              </w:rPr>
                            </w:pPr>
                          </w:p>
                          <w:p w:rsidR="00FB46ED" w:rsidRDefault="00360D2B">
                            <w:pPr>
                              <w:pStyle w:val="Body"/>
                              <w:numPr>
                                <w:ilvl w:val="0"/>
                                <w:numId w:val="1"/>
                              </w:numPr>
                              <w:rPr>
                                <w:rFonts w:ascii="Century Gothic" w:hAnsi="Century Gothic"/>
                                <w:sz w:val="20"/>
                                <w:szCs w:val="20"/>
                                <w:u w:val="single" w:color="000000"/>
                              </w:rPr>
                            </w:pPr>
                            <w:r>
                              <w:rPr>
                                <w:rFonts w:ascii="Century Gothic" w:hAnsi="Century Gothic"/>
                                <w:sz w:val="20"/>
                                <w:szCs w:val="20"/>
                                <w:u w:val="single" w:color="000000"/>
                              </w:rPr>
                              <w:t xml:space="preserve">REPORTABLE:  </w:t>
                            </w:r>
                            <w:r>
                              <w:rPr>
                                <w:rFonts w:ascii="Century Gothic" w:hAnsi="Century Gothic"/>
                                <w:sz w:val="20"/>
                                <w:szCs w:val="20"/>
                                <w:u w:val="single" w:color="000000"/>
                                <w:lang w:val="de-DE"/>
                              </w:rPr>
                              <w:t xml:space="preserve"> NO</w:t>
                            </w:r>
                          </w:p>
                          <w:p w:rsidR="00FB46ED" w:rsidRDefault="00360D2B">
                            <w:pPr>
                              <w:pStyle w:val="Body"/>
                              <w:numPr>
                                <w:ilvl w:val="0"/>
                                <w:numId w:val="1"/>
                              </w:numPr>
                              <w:rPr>
                                <w:rFonts w:ascii="Century Gothic" w:hAnsi="Century Gothic"/>
                                <w:sz w:val="20"/>
                                <w:szCs w:val="20"/>
                                <w:u w:val="single" w:color="000000"/>
                                <w:lang w:val="de-DE"/>
                              </w:rPr>
                            </w:pPr>
                            <w:r>
                              <w:rPr>
                                <w:rFonts w:ascii="Century Gothic" w:hAnsi="Century Gothic"/>
                                <w:sz w:val="20"/>
                                <w:szCs w:val="20"/>
                                <w:u w:val="single" w:color="000000"/>
                                <w:lang w:val="de-DE"/>
                              </w:rPr>
                              <w:t>OF INTEREST TO OTHER JUDGES: NO</w:t>
                            </w:r>
                          </w:p>
                          <w:p w:rsidR="00FB46ED" w:rsidRDefault="00360D2B">
                            <w:pPr>
                              <w:pStyle w:val="Body"/>
                              <w:numPr>
                                <w:ilvl w:val="0"/>
                                <w:numId w:val="1"/>
                              </w:numPr>
                              <w:rPr>
                                <w:rFonts w:ascii="Century Gothic" w:hAnsi="Century Gothic"/>
                                <w:sz w:val="20"/>
                                <w:szCs w:val="20"/>
                                <w:u w:val="single" w:color="000000"/>
                              </w:rPr>
                            </w:pPr>
                            <w:r>
                              <w:rPr>
                                <w:rFonts w:ascii="Century Gothic" w:hAnsi="Century Gothic"/>
                                <w:sz w:val="20"/>
                                <w:szCs w:val="20"/>
                                <w:u w:val="single" w:color="000000"/>
                              </w:rPr>
                              <w:t xml:space="preserve">REVISED.  </w:t>
                            </w:r>
                          </w:p>
                          <w:p w:rsidR="00FB46ED" w:rsidRDefault="00DB0A96">
                            <w:pPr>
                              <w:pStyle w:val="Body"/>
                              <w:tabs>
                                <w:tab w:val="left" w:pos="900"/>
                              </w:tabs>
                              <w:rPr>
                                <w:rFonts w:ascii="Century Gothic" w:eastAsia="Century Gothic" w:hAnsi="Century Gothic" w:cs="Century Gothic"/>
                                <w:sz w:val="20"/>
                                <w:szCs w:val="20"/>
                                <w:u w:color="000000"/>
                              </w:rPr>
                            </w:pPr>
                            <w:r>
                              <w:rPr>
                                <w:rFonts w:ascii="Marker Felt" w:hAnsi="Marker Felt"/>
                                <w:sz w:val="26"/>
                                <w:szCs w:val="26"/>
                              </w:rPr>
                              <w:t xml:space="preserve">                  </w:t>
                            </w:r>
                          </w:p>
                          <w:p w:rsidR="00FB46ED" w:rsidRDefault="00360D2B">
                            <w:pPr>
                              <w:pStyle w:val="Body"/>
                              <w:rPr>
                                <w:rFonts w:ascii="Century Gothic" w:eastAsia="Century Gothic" w:hAnsi="Century Gothic" w:cs="Century Gothic"/>
                                <w:b/>
                                <w:bCs/>
                                <w:sz w:val="18"/>
                                <w:szCs w:val="18"/>
                                <w:u w:color="000000"/>
                              </w:rPr>
                            </w:pPr>
                            <w:r>
                              <w:rPr>
                                <w:rFonts w:ascii="Century Gothic" w:hAnsi="Century Gothic"/>
                                <w:b/>
                                <w:bCs/>
                                <w:sz w:val="18"/>
                                <w:szCs w:val="18"/>
                                <w:u w:val="single" w:color="000000"/>
                              </w:rPr>
                              <w:t>18 April 2023</w:t>
                            </w:r>
                            <w:r>
                              <w:rPr>
                                <w:rFonts w:ascii="Century Gothic" w:eastAsia="Century Gothic" w:hAnsi="Century Gothic" w:cs="Century Gothic"/>
                                <w:b/>
                                <w:bCs/>
                                <w:sz w:val="18"/>
                                <w:szCs w:val="18"/>
                                <w:u w:color="000000"/>
                              </w:rPr>
                              <w:tab/>
                            </w:r>
                            <w:r>
                              <w:rPr>
                                <w:rFonts w:ascii="Century Gothic" w:eastAsia="Century Gothic" w:hAnsi="Century Gothic" w:cs="Century Gothic"/>
                                <w:b/>
                                <w:bCs/>
                                <w:sz w:val="18"/>
                                <w:szCs w:val="18"/>
                                <w:u w:color="000000"/>
                              </w:rPr>
                              <w:tab/>
                            </w:r>
                            <w:r>
                              <w:rPr>
                                <w:rFonts w:ascii="Century Gothic" w:hAnsi="Century Gothic"/>
                                <w:b/>
                                <w:bCs/>
                                <w:sz w:val="18"/>
                                <w:szCs w:val="18"/>
                                <w:u w:color="000000"/>
                              </w:rPr>
                              <w:t>………………………...</w:t>
                            </w:r>
                          </w:p>
                          <w:p w:rsidR="00FB46ED" w:rsidRDefault="00360D2B">
                            <w:pPr>
                              <w:pStyle w:val="Body"/>
                            </w:pPr>
                            <w:r>
                              <w:rPr>
                                <w:rFonts w:ascii="Century Gothic" w:hAnsi="Century Gothic"/>
                                <w:sz w:val="18"/>
                                <w:szCs w:val="18"/>
                                <w:u w:color="000000"/>
                                <w:lang w:val="pt-PT"/>
                              </w:rPr>
                              <w:t xml:space="preserve"> DATE</w:t>
                            </w:r>
                            <w:r>
                              <w:rPr>
                                <w:rFonts w:ascii="Century Gothic" w:hAnsi="Century Gothic"/>
                                <w:sz w:val="18"/>
                                <w:szCs w:val="18"/>
                                <w:u w:color="000000"/>
                                <w:lang w:val="pt-PT"/>
                              </w:rPr>
                              <w:tab/>
                            </w:r>
                            <w:r>
                              <w:rPr>
                                <w:rFonts w:ascii="Century Gothic" w:hAnsi="Century Gothic"/>
                                <w:sz w:val="18"/>
                                <w:szCs w:val="18"/>
                                <w:u w:color="000000"/>
                                <w:lang w:val="pt-PT"/>
                              </w:rPr>
                              <w:tab/>
                            </w:r>
                            <w:r>
                              <w:rPr>
                                <w:rFonts w:ascii="Century Gothic" w:hAnsi="Century Gothic"/>
                                <w:sz w:val="18"/>
                                <w:szCs w:val="18"/>
                                <w:u w:color="000000"/>
                                <w:lang w:val="pt-PT"/>
                              </w:rPr>
                              <w:tab/>
                              <w:t xml:space="preserve"> SIGNATURE</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officeArt object" o:spid="_x0000_s1026" type="#_x0000_t202" alt="Text Box 5" style="position:absolute;margin-left:-10.8pt;margin-top:30.6pt;width:254.4pt;height:106.8pt;z-index:25166028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">
                <v:textbox inset="1.27mm,1.27mm,1.27mm,1.27mm">
                  <w:txbxContent>
                    <w:p w:rsidR="00FB46ED" w:rsidRDefault="00FB46ED">
                      <w:pPr>
                        <w:pStyle w:val="Body"/>
                        <w:jc w:val="center"/>
                        <w:rPr>
                          <w:rFonts w:ascii="Century Gothic" w:eastAsia="Century Gothic" w:hAnsi="Century Gothic" w:cs="Century Gothic"/>
                          <w:b/>
                          <w:bCs/>
                          <w:sz w:val="20"/>
                          <w:szCs w:val="20"/>
                          <w:u w:val="single" w:color="000000"/>
                        </w:rPr>
                      </w:pPr>
                    </w:p>
                    <w:p w:rsidR="00FB46ED" w:rsidRDefault="00360D2B">
                      <w:pPr>
                        <w:pStyle w:val="Body"/>
                        <w:numPr>
                          <w:ilvl w:val="0"/>
                          <w:numId w:val="1"/>
                        </w:numPr>
                        <w:rPr>
                          <w:rFonts w:ascii="Century Gothic" w:hAnsi="Century Gothic"/>
                          <w:sz w:val="20"/>
                          <w:szCs w:val="20"/>
                          <w:u w:val="single" w:color="000000"/>
                        </w:rPr>
                      </w:pPr>
                      <w:r>
                        <w:rPr>
                          <w:rFonts w:ascii="Century Gothic" w:hAnsi="Century Gothic"/>
                          <w:sz w:val="20"/>
                          <w:szCs w:val="20"/>
                          <w:u w:val="single" w:color="000000"/>
                        </w:rPr>
                        <w:t>REPORTABLE</w:t>
                      </w:r>
                      <w:r>
                        <w:rPr>
                          <w:rFonts w:ascii="Century Gothic" w:hAnsi="Century Gothic"/>
                          <w:sz w:val="20"/>
                          <w:szCs w:val="20"/>
                          <w:u w:val="single" w:color="000000"/>
                        </w:rPr>
                        <w:t xml:space="preserve">:  </w:t>
                      </w:r>
                      <w:r>
                        <w:rPr>
                          <w:rFonts w:ascii="Century Gothic" w:hAnsi="Century Gothic"/>
                          <w:sz w:val="20"/>
                          <w:szCs w:val="20"/>
                          <w:u w:val="single" w:color="000000"/>
                          <w:lang w:val="de-DE"/>
                        </w:rPr>
                        <w:t xml:space="preserve"> NO</w:t>
                      </w:r>
                    </w:p>
                    <w:p w:rsidR="00FB46ED" w:rsidRDefault="00360D2B">
                      <w:pPr>
                        <w:pStyle w:val="Body"/>
                        <w:numPr>
                          <w:ilvl w:val="0"/>
                          <w:numId w:val="1"/>
                        </w:numPr>
                        <w:rPr>
                          <w:rFonts w:ascii="Century Gothic" w:hAnsi="Century Gothic"/>
                          <w:sz w:val="20"/>
                          <w:szCs w:val="20"/>
                          <w:u w:val="single" w:color="000000"/>
                          <w:lang w:val="de-DE"/>
                        </w:rPr>
                      </w:pPr>
                      <w:r>
                        <w:rPr>
                          <w:rFonts w:ascii="Century Gothic" w:hAnsi="Century Gothic"/>
                          <w:sz w:val="20"/>
                          <w:szCs w:val="20"/>
                          <w:u w:val="single" w:color="000000"/>
                          <w:lang w:val="de-DE"/>
                        </w:rPr>
                        <w:t>OF INTEREST TO OTHER JUDGES: NO</w:t>
                      </w:r>
                    </w:p>
                    <w:p w:rsidR="00FB46ED" w:rsidRDefault="00360D2B">
                      <w:pPr>
                        <w:pStyle w:val="Body"/>
                        <w:numPr>
                          <w:ilvl w:val="0"/>
                          <w:numId w:val="1"/>
                        </w:numPr>
                        <w:rPr>
                          <w:rFonts w:ascii="Century Gothic" w:hAnsi="Century Gothic"/>
                          <w:sz w:val="20"/>
                          <w:szCs w:val="20"/>
                          <w:u w:val="single" w:color="000000"/>
                        </w:rPr>
                      </w:pPr>
                      <w:r>
                        <w:rPr>
                          <w:rFonts w:ascii="Century Gothic" w:hAnsi="Century Gothic"/>
                          <w:sz w:val="20"/>
                          <w:szCs w:val="20"/>
                          <w:u w:val="single" w:color="000000"/>
                        </w:rPr>
                        <w:t xml:space="preserve">REVISED.  </w:t>
                      </w:r>
                    </w:p>
                    <w:p w:rsidR="00FB46ED" w:rsidRDefault="00DB0A96">
                      <w:pPr>
                        <w:pStyle w:val="Body"/>
                        <w:tabs>
                          <w:tab w:val="left" w:pos="900"/>
                        </w:tabs>
                        <w:rPr>
                          <w:rFonts w:ascii="Century Gothic" w:eastAsia="Century Gothic" w:hAnsi="Century Gothic" w:cs="Century Gothic"/>
                          <w:sz w:val="20"/>
                          <w:szCs w:val="20"/>
                          <w:u w:color="000000"/>
                        </w:rPr>
                      </w:pPr>
                      <w:r>
                        <w:rPr>
                          <w:rFonts w:ascii="Marker Felt" w:hAnsi="Marker Felt"/>
                          <w:sz w:val="26"/>
                          <w:szCs w:val="26"/>
                        </w:rPr>
                        <w:t xml:space="preserve">                  </w:t>
                      </w:r>
                      <w:bookmarkStart w:id="1" w:name="_GoBack"/>
                      <w:bookmarkEnd w:id="1"/>
                    </w:p>
                    <w:p w:rsidR="00FB46ED" w:rsidRDefault="00360D2B">
                      <w:pPr>
                        <w:pStyle w:val="Body"/>
                        <w:rPr>
                          <w:rFonts w:ascii="Century Gothic" w:eastAsia="Century Gothic" w:hAnsi="Century Gothic" w:cs="Century Gothic"/>
                          <w:b/>
                          <w:bCs/>
                          <w:sz w:val="18"/>
                          <w:szCs w:val="18"/>
                          <w:u w:color="000000"/>
                        </w:rPr>
                      </w:pPr>
                      <w:r>
                        <w:rPr>
                          <w:rFonts w:ascii="Century Gothic" w:hAnsi="Century Gothic"/>
                          <w:b/>
                          <w:bCs/>
                          <w:sz w:val="18"/>
                          <w:szCs w:val="18"/>
                          <w:u w:val="single" w:color="000000"/>
                        </w:rPr>
                        <w:t>18 April 2023</w:t>
                      </w:r>
                      <w:r>
                        <w:rPr>
                          <w:rFonts w:ascii="Century Gothic" w:eastAsia="Century Gothic" w:hAnsi="Century Gothic" w:cs="Century Gothic"/>
                          <w:b/>
                          <w:bCs/>
                          <w:sz w:val="18"/>
                          <w:szCs w:val="18"/>
                          <w:u w:color="000000"/>
                        </w:rPr>
                        <w:tab/>
                      </w:r>
                      <w:r>
                        <w:rPr>
                          <w:rFonts w:ascii="Century Gothic" w:eastAsia="Century Gothic" w:hAnsi="Century Gothic" w:cs="Century Gothic"/>
                          <w:b/>
                          <w:bCs/>
                          <w:sz w:val="18"/>
                          <w:szCs w:val="18"/>
                          <w:u w:color="000000"/>
                        </w:rPr>
                        <w:tab/>
                      </w:r>
                      <w:proofErr w:type="gramStart"/>
                      <w:r>
                        <w:rPr>
                          <w:rFonts w:ascii="Century Gothic" w:hAnsi="Century Gothic"/>
                          <w:b/>
                          <w:bCs/>
                          <w:sz w:val="18"/>
                          <w:szCs w:val="18"/>
                          <w:u w:color="000000"/>
                        </w:rPr>
                        <w:t>…</w:t>
                      </w:r>
                      <w:r>
                        <w:rPr>
                          <w:rFonts w:ascii="Century Gothic" w:hAnsi="Century Gothic"/>
                          <w:b/>
                          <w:bCs/>
                          <w:sz w:val="18"/>
                          <w:szCs w:val="18"/>
                          <w:u w:color="000000"/>
                        </w:rPr>
                        <w:t>……………………</w:t>
                      </w:r>
                      <w:r>
                        <w:rPr>
                          <w:rFonts w:ascii="Century Gothic" w:hAnsi="Century Gothic"/>
                          <w:b/>
                          <w:bCs/>
                          <w:sz w:val="18"/>
                          <w:szCs w:val="18"/>
                          <w:u w:color="000000"/>
                        </w:rPr>
                        <w:t>...</w:t>
                      </w:r>
                      <w:proofErr w:type="gramEnd"/>
                    </w:p>
                    <w:p w:rsidR="00FB46ED" w:rsidRDefault="00360D2B">
                      <w:pPr>
                        <w:pStyle w:val="Body"/>
                      </w:pPr>
                      <w:r>
                        <w:rPr>
                          <w:rFonts w:ascii="Century Gothic" w:hAnsi="Century Gothic"/>
                          <w:sz w:val="18"/>
                          <w:szCs w:val="18"/>
                          <w:u w:color="000000"/>
                          <w:lang w:val="pt-PT"/>
                        </w:rPr>
                        <w:t xml:space="preserve"> DATE</w:t>
                      </w:r>
                      <w:r>
                        <w:rPr>
                          <w:rFonts w:ascii="Century Gothic" w:hAnsi="Century Gothic"/>
                          <w:sz w:val="18"/>
                          <w:szCs w:val="18"/>
                          <w:u w:color="000000"/>
                          <w:lang w:val="pt-PT"/>
                        </w:rPr>
                        <w:tab/>
                      </w:r>
                      <w:r>
                        <w:rPr>
                          <w:rFonts w:ascii="Century Gothic" w:hAnsi="Century Gothic"/>
                          <w:sz w:val="18"/>
                          <w:szCs w:val="18"/>
                          <w:u w:color="000000"/>
                          <w:lang w:val="pt-PT"/>
                        </w:rPr>
                        <w:tab/>
                      </w:r>
                      <w:r>
                        <w:rPr>
                          <w:rFonts w:ascii="Century Gothic" w:hAnsi="Century Gothic"/>
                          <w:sz w:val="18"/>
                          <w:szCs w:val="18"/>
                          <w:u w:color="000000"/>
                          <w:lang w:val="pt-PT"/>
                        </w:rPr>
                        <w:tab/>
                        <w:t xml:space="preserve"> SIGNATURE</w:t>
                      </w:r>
                    </w:p>
                  </w:txbxContent>
                </v:textbox>
                <w10:wrap anchorx="margin" anchory="line"/>
              </v:shape>
            </w:pict>
          </mc:Fallback>
        </mc:AlternateContent>
      </w: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4"/>
          <w:szCs w:val="24"/>
        </w:rPr>
      </w:pPr>
      <w:r>
        <w:rPr>
          <w:rFonts w:ascii="Tahoma" w:hAnsi="Tahoma"/>
          <w:sz w:val="26"/>
          <w:szCs w:val="26"/>
        </w:rPr>
        <w:t>In the matter between</w:t>
      </w:r>
      <w:proofErr w:type="gramStart"/>
      <w:r>
        <w:rPr>
          <w:rFonts w:ascii="Tahoma" w:hAnsi="Tahoma"/>
          <w:sz w:val="26"/>
          <w:szCs w:val="26"/>
        </w:rPr>
        <w:t>:</w:t>
      </w:r>
      <w:proofErr w:type="gramEnd"/>
      <w:r>
        <w:rPr>
          <w:rFonts w:ascii="Tahoma" w:eastAsia="Tahoma" w:hAnsi="Tahoma" w:cs="Tahoma"/>
          <w:sz w:val="26"/>
          <w:szCs w:val="26"/>
        </w:rPr>
        <w:br/>
      </w:r>
      <w:r>
        <w:rPr>
          <w:rFonts w:ascii="Tahoma" w:eastAsia="Tahoma" w:hAnsi="Tahoma" w:cs="Tahoma"/>
          <w:sz w:val="26"/>
          <w:szCs w:val="26"/>
        </w:rPr>
        <w:br/>
      </w:r>
      <w:r>
        <w:rPr>
          <w:rFonts w:ascii="Tahoma" w:hAnsi="Tahoma"/>
          <w:b/>
          <w:bCs/>
          <w:sz w:val="26"/>
          <w:szCs w:val="26"/>
        </w:rPr>
        <w:t>VAN DER MERWE, ADV J</w:t>
      </w:r>
      <w:r>
        <w:rPr>
          <w:rFonts w:ascii="Tahoma" w:hAnsi="Tahoma"/>
          <w:sz w:val="24"/>
          <w:szCs w:val="24"/>
        </w:rPr>
        <w:t xml:space="preserve"> as Curator ad Litem for and on behalf of:</w:t>
      </w:r>
    </w:p>
    <w:p w:rsidR="00FB46ED" w:rsidRDefault="00FB46ED">
      <w:pPr>
        <w:pStyle w:val="Body"/>
        <w:spacing w:line="360" w:lineRule="auto"/>
        <w:rPr>
          <w:rFonts w:ascii="Tahoma" w:eastAsia="Tahoma" w:hAnsi="Tahoma" w:cs="Tahoma"/>
          <w:sz w:val="24"/>
          <w:szCs w:val="24"/>
        </w:rPr>
      </w:pPr>
    </w:p>
    <w:p w:rsidR="00FB46ED" w:rsidRDefault="00360D2B">
      <w:pPr>
        <w:pStyle w:val="Body"/>
        <w:spacing w:line="360" w:lineRule="auto"/>
        <w:rPr>
          <w:rFonts w:ascii="Tahoma" w:eastAsia="Tahoma" w:hAnsi="Tahoma" w:cs="Tahoma"/>
          <w:b/>
          <w:bCs/>
          <w:sz w:val="26"/>
          <w:szCs w:val="26"/>
        </w:rPr>
      </w:pPr>
      <w:proofErr w:type="spellStart"/>
      <w:r>
        <w:rPr>
          <w:rFonts w:ascii="Tahoma" w:hAnsi="Tahoma"/>
          <w:b/>
          <w:bCs/>
          <w:sz w:val="26"/>
          <w:szCs w:val="26"/>
        </w:rPr>
        <w:t>Zizipho</w:t>
      </w:r>
      <w:proofErr w:type="spellEnd"/>
      <w:r>
        <w:rPr>
          <w:rFonts w:ascii="Tahoma" w:hAnsi="Tahoma"/>
          <w:b/>
          <w:bCs/>
          <w:sz w:val="26"/>
          <w:szCs w:val="26"/>
        </w:rPr>
        <w:t xml:space="preserve"> </w:t>
      </w:r>
      <w:bookmarkStart w:id="0" w:name="_GoBack"/>
      <w:proofErr w:type="spellStart"/>
      <w:r>
        <w:rPr>
          <w:rFonts w:ascii="Tahoma" w:hAnsi="Tahoma"/>
          <w:b/>
          <w:bCs/>
          <w:sz w:val="26"/>
          <w:szCs w:val="26"/>
        </w:rPr>
        <w:t>Ntame</w:t>
      </w:r>
      <w:bookmarkEnd w:id="0"/>
      <w:proofErr w:type="spellEnd"/>
      <w:r>
        <w:rPr>
          <w:rFonts w:ascii="Tahoma" w:hAnsi="Tahoma"/>
          <w:b/>
          <w:bCs/>
          <w:sz w:val="26"/>
          <w:szCs w:val="26"/>
        </w:rPr>
        <w:tab/>
      </w:r>
      <w:r>
        <w:rPr>
          <w:rFonts w:ascii="Tahoma" w:hAnsi="Tahoma"/>
          <w:b/>
          <w:bCs/>
          <w:sz w:val="26"/>
          <w:szCs w:val="26"/>
        </w:rPr>
        <w:tab/>
      </w:r>
      <w:r>
        <w:rPr>
          <w:rFonts w:ascii="Tahoma" w:hAnsi="Tahoma"/>
          <w:b/>
          <w:bCs/>
          <w:sz w:val="26"/>
          <w:szCs w:val="26"/>
        </w:rPr>
        <w:tab/>
      </w:r>
      <w:r>
        <w:rPr>
          <w:rFonts w:ascii="Tahoma" w:hAnsi="Tahoma"/>
          <w:b/>
          <w:bCs/>
          <w:sz w:val="26"/>
          <w:szCs w:val="26"/>
        </w:rPr>
        <w:tab/>
      </w:r>
      <w:r>
        <w:rPr>
          <w:rFonts w:ascii="Tahoma" w:hAnsi="Tahoma"/>
          <w:b/>
          <w:bCs/>
          <w:sz w:val="26"/>
          <w:szCs w:val="26"/>
        </w:rPr>
        <w:tab/>
      </w:r>
      <w:r>
        <w:rPr>
          <w:rFonts w:ascii="Tahoma" w:hAnsi="Tahoma"/>
          <w:b/>
          <w:bCs/>
          <w:sz w:val="26"/>
          <w:szCs w:val="26"/>
        </w:rPr>
        <w:tab/>
      </w:r>
      <w:r>
        <w:rPr>
          <w:rFonts w:ascii="Tahoma" w:hAnsi="Tahoma"/>
          <w:b/>
          <w:bCs/>
          <w:sz w:val="26"/>
          <w:szCs w:val="26"/>
        </w:rPr>
        <w:tab/>
      </w:r>
      <w:r>
        <w:rPr>
          <w:rFonts w:ascii="Tahoma" w:hAnsi="Tahoma"/>
          <w:b/>
          <w:bCs/>
          <w:sz w:val="26"/>
          <w:szCs w:val="26"/>
        </w:rPr>
        <w:tab/>
        <w:t xml:space="preserve">PLAINTIFF </w:t>
      </w: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rPr>
          <w:rFonts w:ascii="Tahoma" w:eastAsia="Tahoma" w:hAnsi="Tahoma" w:cs="Tahoma"/>
          <w:sz w:val="26"/>
          <w:szCs w:val="26"/>
        </w:rPr>
      </w:pPr>
      <w:proofErr w:type="gramStart"/>
      <w:r>
        <w:rPr>
          <w:rFonts w:ascii="Tahoma" w:hAnsi="Tahoma"/>
          <w:sz w:val="26"/>
          <w:szCs w:val="26"/>
        </w:rPr>
        <w:t>and</w:t>
      </w:r>
      <w:proofErr w:type="gramEnd"/>
      <w:r>
        <w:rPr>
          <w:rFonts w:ascii="Tahoma" w:hAnsi="Tahoma"/>
          <w:sz w:val="26"/>
          <w:szCs w:val="26"/>
        </w:rPr>
        <w:t xml:space="preserve"> </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b/>
          <w:bCs/>
          <w:sz w:val="26"/>
          <w:szCs w:val="26"/>
        </w:rPr>
      </w:pPr>
      <w:r>
        <w:rPr>
          <w:rFonts w:ascii="Tahoma" w:hAnsi="Tahoma"/>
          <w:b/>
          <w:bCs/>
          <w:sz w:val="26"/>
          <w:szCs w:val="26"/>
        </w:rPr>
        <w:t xml:space="preserve">ROAD ACCIDENT FUND </w:t>
      </w:r>
      <w:r>
        <w:rPr>
          <w:rFonts w:ascii="Tahoma" w:hAnsi="Tahoma"/>
          <w:b/>
          <w:bCs/>
          <w:sz w:val="26"/>
          <w:szCs w:val="26"/>
        </w:rPr>
        <w:tab/>
      </w:r>
      <w:r>
        <w:rPr>
          <w:rFonts w:ascii="Tahoma" w:hAnsi="Tahoma"/>
          <w:b/>
          <w:bCs/>
          <w:sz w:val="26"/>
          <w:szCs w:val="26"/>
        </w:rPr>
        <w:tab/>
      </w:r>
      <w:r>
        <w:rPr>
          <w:rFonts w:ascii="Tahoma" w:hAnsi="Tahoma"/>
          <w:b/>
          <w:bCs/>
          <w:sz w:val="26"/>
          <w:szCs w:val="26"/>
        </w:rPr>
        <w:tab/>
      </w:r>
      <w:r>
        <w:rPr>
          <w:rFonts w:ascii="Tahoma" w:hAnsi="Tahoma"/>
          <w:b/>
          <w:bCs/>
          <w:sz w:val="26"/>
          <w:szCs w:val="26"/>
        </w:rPr>
        <w:tab/>
      </w:r>
      <w:r>
        <w:rPr>
          <w:rFonts w:ascii="Tahoma" w:hAnsi="Tahoma"/>
          <w:b/>
          <w:bCs/>
          <w:sz w:val="26"/>
          <w:szCs w:val="26"/>
        </w:rPr>
        <w:tab/>
      </w:r>
      <w:r>
        <w:rPr>
          <w:rFonts w:ascii="Tahoma" w:hAnsi="Tahoma"/>
          <w:b/>
          <w:bCs/>
          <w:sz w:val="26"/>
          <w:szCs w:val="26"/>
        </w:rPr>
        <w:tab/>
        <w:t xml:space="preserve">DEFENDANT </w:t>
      </w: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jc w:val="center"/>
        <w:rPr>
          <w:rFonts w:ascii="Tahoma" w:eastAsia="Tahoma" w:hAnsi="Tahoma" w:cs="Tahoma"/>
          <w:b/>
          <w:bCs/>
          <w:sz w:val="26"/>
          <w:szCs w:val="26"/>
        </w:rPr>
      </w:pPr>
      <w:r>
        <w:rPr>
          <w:rFonts w:ascii="Tahoma" w:hAnsi="Tahoma"/>
          <w:b/>
          <w:bCs/>
          <w:sz w:val="26"/>
          <w:szCs w:val="26"/>
        </w:rPr>
        <w:t>JUDGMENT</w:t>
      </w: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rPr>
          <w:rFonts w:ascii="Tahoma" w:eastAsia="Tahoma" w:hAnsi="Tahoma" w:cs="Tahoma"/>
          <w:b/>
          <w:bCs/>
          <w:sz w:val="26"/>
          <w:szCs w:val="26"/>
          <w:u w:val="single"/>
        </w:rPr>
      </w:pPr>
      <w:r>
        <w:rPr>
          <w:rFonts w:ascii="Tahoma" w:hAnsi="Tahoma"/>
          <w:b/>
          <w:bCs/>
          <w:sz w:val="26"/>
          <w:szCs w:val="26"/>
          <w:u w:val="single"/>
        </w:rPr>
        <w:t>PIENAAR AJ</w:t>
      </w: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rPr>
          <w:rFonts w:ascii="Tahoma" w:eastAsia="Tahoma" w:hAnsi="Tahoma" w:cs="Tahoma"/>
          <w:sz w:val="26"/>
          <w:szCs w:val="26"/>
        </w:rPr>
      </w:pPr>
      <w:r>
        <w:rPr>
          <w:rFonts w:ascii="Tahoma" w:hAnsi="Tahoma"/>
          <w:b/>
          <w:bCs/>
          <w:sz w:val="26"/>
          <w:szCs w:val="26"/>
        </w:rPr>
        <w:t>INTRODUCTION:</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[1</w:t>
      </w:r>
      <w:proofErr w:type="gramStart"/>
      <w:r>
        <w:rPr>
          <w:rFonts w:ascii="Tahoma" w:hAnsi="Tahoma"/>
          <w:sz w:val="26"/>
          <w:szCs w:val="26"/>
        </w:rPr>
        <w:t>]  The</w:t>
      </w:r>
      <w:proofErr w:type="gramEnd"/>
      <w:r>
        <w:rPr>
          <w:rFonts w:ascii="Tahoma" w:hAnsi="Tahoma"/>
          <w:sz w:val="26"/>
          <w:szCs w:val="26"/>
        </w:rPr>
        <w:t xml:space="preserve"> Plaintiff is the duly appointed Curator ad Litem for </w:t>
      </w:r>
      <w:proofErr w:type="spellStart"/>
      <w:r>
        <w:rPr>
          <w:rFonts w:ascii="Tahoma" w:hAnsi="Tahoma"/>
          <w:sz w:val="26"/>
          <w:szCs w:val="26"/>
        </w:rPr>
        <w:t>Zizipho</w:t>
      </w:r>
      <w:proofErr w:type="spellEnd"/>
      <w:r>
        <w:rPr>
          <w:rFonts w:ascii="Tahoma" w:hAnsi="Tahoma"/>
          <w:sz w:val="26"/>
          <w:szCs w:val="26"/>
        </w:rPr>
        <w:t xml:space="preserve"> </w:t>
      </w:r>
      <w:proofErr w:type="spellStart"/>
      <w:r>
        <w:rPr>
          <w:rFonts w:ascii="Tahoma" w:hAnsi="Tahoma"/>
          <w:sz w:val="26"/>
          <w:szCs w:val="26"/>
        </w:rPr>
        <w:t>Ntame</w:t>
      </w:r>
      <w:proofErr w:type="spellEnd"/>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the</w:t>
      </w:r>
      <w:proofErr w:type="gramEnd"/>
      <w:r>
        <w:rPr>
          <w:rFonts w:ascii="Tahoma" w:hAnsi="Tahoma"/>
          <w:sz w:val="26"/>
          <w:szCs w:val="26"/>
        </w:rPr>
        <w:t xml:space="preserve"> patient”). She claims </w:t>
      </w:r>
      <w:proofErr w:type="spellStart"/>
      <w:r>
        <w:rPr>
          <w:rFonts w:ascii="Tahoma" w:hAnsi="Tahoma"/>
          <w:sz w:val="26"/>
          <w:szCs w:val="26"/>
        </w:rPr>
        <w:t>delictual</w:t>
      </w:r>
      <w:proofErr w:type="spellEnd"/>
      <w:r>
        <w:rPr>
          <w:rFonts w:ascii="Tahoma" w:hAnsi="Tahoma"/>
          <w:sz w:val="26"/>
          <w:szCs w:val="26"/>
        </w:rPr>
        <w:t xml:space="preserve"> damages and or behalf of the patient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from</w:t>
      </w:r>
      <w:proofErr w:type="gramEnd"/>
      <w:r>
        <w:rPr>
          <w:rFonts w:ascii="Tahoma" w:hAnsi="Tahoma"/>
          <w:sz w:val="26"/>
          <w:szCs w:val="26"/>
        </w:rPr>
        <w:t xml:space="preserve"> the defendant in terms of the provisions of the Road Accident Fund Act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number</w:t>
      </w:r>
      <w:proofErr w:type="gramEnd"/>
      <w:r>
        <w:rPr>
          <w:rFonts w:ascii="Tahoma" w:hAnsi="Tahoma"/>
          <w:sz w:val="26"/>
          <w:szCs w:val="26"/>
        </w:rPr>
        <w:t xml:space="preserve"> 56 of 1996, as amended (“the Act”). The damages arise as a result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of</w:t>
      </w:r>
      <w:proofErr w:type="gramEnd"/>
      <w:r>
        <w:rPr>
          <w:rFonts w:ascii="Tahoma" w:hAnsi="Tahoma"/>
          <w:sz w:val="26"/>
          <w:szCs w:val="26"/>
        </w:rPr>
        <w:t xml:space="preserve"> personal injuries sustained by the patient in a motor vehicle collision which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occurred</w:t>
      </w:r>
      <w:proofErr w:type="gramEnd"/>
      <w:r>
        <w:rPr>
          <w:rFonts w:ascii="Tahoma" w:hAnsi="Tahoma"/>
          <w:sz w:val="26"/>
          <w:szCs w:val="26"/>
        </w:rPr>
        <w:t xml:space="preserve"> on the 1 March 2012 on the R58 near </w:t>
      </w:r>
      <w:proofErr w:type="spellStart"/>
      <w:r>
        <w:rPr>
          <w:rFonts w:ascii="Tahoma" w:hAnsi="Tahoma"/>
          <w:sz w:val="26"/>
          <w:szCs w:val="26"/>
        </w:rPr>
        <w:t>Necobo</w:t>
      </w:r>
      <w:proofErr w:type="spellEnd"/>
      <w:r>
        <w:rPr>
          <w:rFonts w:ascii="Tahoma" w:hAnsi="Tahoma"/>
          <w:sz w:val="26"/>
          <w:szCs w:val="26"/>
        </w:rPr>
        <w:t xml:space="preserve">, Elliot an accident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occurred</w:t>
      </w:r>
      <w:proofErr w:type="gramEnd"/>
      <w:r>
        <w:rPr>
          <w:rFonts w:ascii="Tahoma" w:hAnsi="Tahoma"/>
          <w:sz w:val="26"/>
          <w:szCs w:val="26"/>
        </w:rPr>
        <w:t xml:space="preserve">. </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[2</w:t>
      </w:r>
      <w:proofErr w:type="gramStart"/>
      <w:r>
        <w:rPr>
          <w:rFonts w:ascii="Tahoma" w:hAnsi="Tahoma"/>
          <w:sz w:val="26"/>
          <w:szCs w:val="26"/>
        </w:rPr>
        <w:t>]  On</w:t>
      </w:r>
      <w:proofErr w:type="gramEnd"/>
      <w:r>
        <w:rPr>
          <w:rFonts w:ascii="Tahoma" w:hAnsi="Tahoma"/>
          <w:sz w:val="26"/>
          <w:szCs w:val="26"/>
        </w:rPr>
        <w:t xml:space="preserve"> 10 August 2022 Mrs Tammy-Jean van Jaarsveld was appointed as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spellStart"/>
      <w:r>
        <w:rPr>
          <w:rFonts w:ascii="Tahoma" w:hAnsi="Tahoma"/>
          <w:sz w:val="26"/>
          <w:szCs w:val="26"/>
        </w:rPr>
        <w:t>Curatrix</w:t>
      </w:r>
      <w:proofErr w:type="spellEnd"/>
      <w:r>
        <w:rPr>
          <w:rFonts w:ascii="Tahoma" w:hAnsi="Tahoma"/>
          <w:sz w:val="26"/>
          <w:szCs w:val="26"/>
        </w:rPr>
        <w:t xml:space="preserve"> </w:t>
      </w:r>
      <w:proofErr w:type="spellStart"/>
      <w:r>
        <w:rPr>
          <w:rFonts w:ascii="Tahoma" w:hAnsi="Tahoma"/>
          <w:sz w:val="26"/>
          <w:szCs w:val="26"/>
        </w:rPr>
        <w:t>Bonis</w:t>
      </w:r>
      <w:proofErr w:type="spellEnd"/>
      <w:r>
        <w:rPr>
          <w:rFonts w:ascii="Tahoma" w:hAnsi="Tahoma"/>
          <w:sz w:val="26"/>
          <w:szCs w:val="26"/>
        </w:rPr>
        <w:t xml:space="preserve"> for and on behalf of </w:t>
      </w:r>
      <w:proofErr w:type="spellStart"/>
      <w:r>
        <w:rPr>
          <w:rFonts w:ascii="Tahoma" w:hAnsi="Tahoma"/>
          <w:sz w:val="26"/>
          <w:szCs w:val="26"/>
        </w:rPr>
        <w:t>Zizipho</w:t>
      </w:r>
      <w:proofErr w:type="spellEnd"/>
      <w:r>
        <w:rPr>
          <w:rFonts w:ascii="Tahoma" w:hAnsi="Tahoma"/>
          <w:sz w:val="26"/>
          <w:szCs w:val="26"/>
        </w:rPr>
        <w:t xml:space="preserve"> </w:t>
      </w:r>
      <w:proofErr w:type="spellStart"/>
      <w:r>
        <w:rPr>
          <w:rFonts w:ascii="Tahoma" w:hAnsi="Tahoma"/>
          <w:sz w:val="26"/>
          <w:szCs w:val="26"/>
        </w:rPr>
        <w:t>Ntame</w:t>
      </w:r>
      <w:proofErr w:type="spellEnd"/>
      <w:r>
        <w:rPr>
          <w:rFonts w:ascii="Tahoma" w:hAnsi="Tahoma"/>
          <w:sz w:val="26"/>
          <w:szCs w:val="26"/>
        </w:rPr>
        <w:t>.</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[3] The patien</w:t>
      </w:r>
      <w:r w:rsidR="00954B2E">
        <w:rPr>
          <w:rFonts w:ascii="Tahoma" w:hAnsi="Tahoma"/>
          <w:sz w:val="26"/>
          <w:szCs w:val="26"/>
        </w:rPr>
        <w:t>t, whose date of birth is the […] September […]</w:t>
      </w:r>
      <w:r>
        <w:rPr>
          <w:rFonts w:ascii="Tahoma" w:hAnsi="Tahoma"/>
          <w:sz w:val="26"/>
          <w:szCs w:val="26"/>
        </w:rPr>
        <w:t xml:space="preserve"> was 19 years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old</w:t>
      </w:r>
      <w:proofErr w:type="gramEnd"/>
      <w:r>
        <w:rPr>
          <w:rFonts w:ascii="Tahoma" w:hAnsi="Tahoma"/>
          <w:sz w:val="26"/>
          <w:szCs w:val="26"/>
        </w:rPr>
        <w:t xml:space="preserve"> at the time of the accident, she sustained a severe traumatic brain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injury</w:t>
      </w:r>
      <w:proofErr w:type="gramEnd"/>
      <w:r>
        <w:rPr>
          <w:rFonts w:ascii="Tahoma" w:hAnsi="Tahoma"/>
          <w:sz w:val="26"/>
          <w:szCs w:val="26"/>
        </w:rPr>
        <w:t xml:space="preserve"> with diffuse and focal damage and very marked percent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neuropsychological</w:t>
      </w:r>
      <w:proofErr w:type="gramEnd"/>
      <w:r>
        <w:rPr>
          <w:rFonts w:ascii="Tahoma" w:hAnsi="Tahoma"/>
          <w:sz w:val="26"/>
          <w:szCs w:val="26"/>
        </w:rPr>
        <w:t xml:space="preserve"> and cognitive impairments and fallouts and personality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changes</w:t>
      </w:r>
      <w:proofErr w:type="gramEnd"/>
      <w:r>
        <w:rPr>
          <w:rFonts w:ascii="Tahoma" w:hAnsi="Tahoma"/>
          <w:sz w:val="26"/>
          <w:szCs w:val="26"/>
        </w:rPr>
        <w:t xml:space="preserve">; a distal radius and ulna fracture left, facial injuries, neck injury,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depression</w:t>
      </w:r>
      <w:proofErr w:type="gramEnd"/>
      <w:r>
        <w:rPr>
          <w:rFonts w:ascii="Tahoma" w:hAnsi="Tahoma"/>
          <w:sz w:val="26"/>
          <w:szCs w:val="26"/>
        </w:rPr>
        <w:t xml:space="preserve"> and anxiety, multiple permanent scars; bruising and contusion. </w:t>
      </w:r>
    </w:p>
    <w:p w:rsidR="00FB46ED" w:rsidRDefault="00360D2B">
      <w:pPr>
        <w:pStyle w:val="Body"/>
        <w:spacing w:line="360" w:lineRule="auto"/>
        <w:rPr>
          <w:rFonts w:ascii="Tahoma" w:eastAsia="Tahoma" w:hAnsi="Tahoma" w:cs="Tahoma"/>
          <w:sz w:val="26"/>
          <w:szCs w:val="26"/>
        </w:rPr>
      </w:pPr>
      <w:r>
        <w:rPr>
          <w:rFonts w:ascii="Tahoma" w:hAnsi="Tahoma"/>
          <w:sz w:val="26"/>
          <w:szCs w:val="26"/>
        </w:rPr>
        <w:lastRenderedPageBreak/>
        <w:t xml:space="preserve">       She is currently 30 years old.</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
    <w:p w:rsidR="00FB46ED" w:rsidRDefault="00360D2B">
      <w:pPr>
        <w:pStyle w:val="Body"/>
        <w:spacing w:line="360" w:lineRule="auto"/>
        <w:rPr>
          <w:rFonts w:ascii="Tahoma" w:eastAsia="Tahoma" w:hAnsi="Tahoma" w:cs="Tahoma"/>
          <w:sz w:val="26"/>
          <w:szCs w:val="26"/>
        </w:rPr>
      </w:pPr>
      <w:r>
        <w:rPr>
          <w:rFonts w:ascii="Tahoma" w:hAnsi="Tahoma"/>
          <w:sz w:val="26"/>
          <w:szCs w:val="26"/>
        </w:rPr>
        <w:t>[4</w:t>
      </w:r>
      <w:proofErr w:type="gramStart"/>
      <w:r>
        <w:rPr>
          <w:rFonts w:ascii="Tahoma" w:hAnsi="Tahoma"/>
          <w:sz w:val="26"/>
          <w:szCs w:val="26"/>
        </w:rPr>
        <w:t>]  On</w:t>
      </w:r>
      <w:proofErr w:type="gramEnd"/>
      <w:r>
        <w:rPr>
          <w:rFonts w:ascii="Tahoma" w:hAnsi="Tahoma"/>
          <w:sz w:val="26"/>
          <w:szCs w:val="26"/>
        </w:rPr>
        <w:t xml:space="preserve"> 19 March 2018 an order was made in </w:t>
      </w:r>
      <w:proofErr w:type="spellStart"/>
      <w:r>
        <w:rPr>
          <w:rFonts w:ascii="Tahoma" w:hAnsi="Tahoma"/>
          <w:sz w:val="26"/>
          <w:szCs w:val="26"/>
        </w:rPr>
        <w:t>favour</w:t>
      </w:r>
      <w:proofErr w:type="spellEnd"/>
      <w:r>
        <w:rPr>
          <w:rFonts w:ascii="Tahoma" w:hAnsi="Tahoma"/>
          <w:sz w:val="26"/>
          <w:szCs w:val="26"/>
        </w:rPr>
        <w:t xml:space="preserve"> of the Plaintiff in respect of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100% liability for merits.  </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[5] On 23 November 2021 an order was made in </w:t>
      </w:r>
      <w:proofErr w:type="spellStart"/>
      <w:r>
        <w:rPr>
          <w:rFonts w:ascii="Tahoma" w:hAnsi="Tahoma"/>
          <w:sz w:val="26"/>
          <w:szCs w:val="26"/>
        </w:rPr>
        <w:t>favour</w:t>
      </w:r>
      <w:proofErr w:type="spellEnd"/>
      <w:r>
        <w:rPr>
          <w:rFonts w:ascii="Tahoma" w:hAnsi="Tahoma"/>
          <w:sz w:val="26"/>
          <w:szCs w:val="26"/>
        </w:rPr>
        <w:t xml:space="preserve"> of the Plaintiff in respect</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of</w:t>
      </w:r>
      <w:proofErr w:type="gramEnd"/>
      <w:r>
        <w:rPr>
          <w:rFonts w:ascii="Tahoma" w:hAnsi="Tahoma"/>
          <w:sz w:val="26"/>
          <w:szCs w:val="26"/>
        </w:rPr>
        <w:t xml:space="preserve"> 100% liability for merits, R1 500 000,00 in respect of General Damages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and</w:t>
      </w:r>
      <w:proofErr w:type="gramEnd"/>
      <w:r>
        <w:rPr>
          <w:rFonts w:ascii="Tahoma" w:hAnsi="Tahoma"/>
          <w:sz w:val="26"/>
          <w:szCs w:val="26"/>
        </w:rPr>
        <w:t xml:space="preserve"> future medical expenses with an unlimited undertaking in terms of the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provisions</w:t>
      </w:r>
      <w:proofErr w:type="gramEnd"/>
      <w:r>
        <w:rPr>
          <w:rFonts w:ascii="Tahoma" w:hAnsi="Tahoma"/>
          <w:sz w:val="26"/>
          <w:szCs w:val="26"/>
        </w:rPr>
        <w:t xml:space="preserve"> of Section 17(4)(a) of the Road Accident  Fund Act, Act 56 of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1996.  This means the only issue which remains unresolved which I am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required</w:t>
      </w:r>
      <w:proofErr w:type="gramEnd"/>
      <w:r>
        <w:rPr>
          <w:rFonts w:ascii="Tahoma" w:hAnsi="Tahoma"/>
          <w:sz w:val="26"/>
          <w:szCs w:val="26"/>
        </w:rPr>
        <w:t xml:space="preserve"> to adjudicate are that of the quantum of the Plaintiff’s past and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future</w:t>
      </w:r>
      <w:proofErr w:type="gramEnd"/>
      <w:r>
        <w:rPr>
          <w:rFonts w:ascii="Tahoma" w:hAnsi="Tahoma"/>
          <w:sz w:val="26"/>
          <w:szCs w:val="26"/>
        </w:rPr>
        <w:t xml:space="preserve"> loss of earnings/loss of income earning capacity/loss of employability.</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
    <w:p w:rsidR="00FB46ED" w:rsidRDefault="00360D2B">
      <w:pPr>
        <w:pStyle w:val="Body"/>
        <w:spacing w:line="360" w:lineRule="auto"/>
        <w:rPr>
          <w:rFonts w:ascii="Tahoma" w:eastAsia="Tahoma" w:hAnsi="Tahoma" w:cs="Tahoma"/>
          <w:sz w:val="26"/>
          <w:szCs w:val="26"/>
        </w:rPr>
      </w:pPr>
      <w:r>
        <w:rPr>
          <w:rFonts w:ascii="Tahoma" w:hAnsi="Tahoma"/>
          <w:sz w:val="26"/>
          <w:szCs w:val="26"/>
        </w:rPr>
        <w:t>[6</w:t>
      </w:r>
      <w:proofErr w:type="gramStart"/>
      <w:r>
        <w:rPr>
          <w:rFonts w:ascii="Tahoma" w:hAnsi="Tahoma"/>
          <w:sz w:val="26"/>
          <w:szCs w:val="26"/>
        </w:rPr>
        <w:t>]  The</w:t>
      </w:r>
      <w:proofErr w:type="gramEnd"/>
      <w:r>
        <w:rPr>
          <w:rFonts w:ascii="Tahoma" w:hAnsi="Tahoma"/>
          <w:sz w:val="26"/>
          <w:szCs w:val="26"/>
        </w:rPr>
        <w:t xml:space="preserve"> defendant entered an appearance to defend and filed a plea, but at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some</w:t>
      </w:r>
      <w:proofErr w:type="gramEnd"/>
      <w:r>
        <w:rPr>
          <w:rFonts w:ascii="Tahoma" w:hAnsi="Tahoma"/>
          <w:sz w:val="26"/>
          <w:szCs w:val="26"/>
        </w:rPr>
        <w:t xml:space="preserve"> stage the attorneys of record for the defendant withdrew and no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attorneys</w:t>
      </w:r>
      <w:proofErr w:type="gramEnd"/>
      <w:r>
        <w:rPr>
          <w:rFonts w:ascii="Tahoma" w:hAnsi="Tahoma"/>
          <w:sz w:val="26"/>
          <w:szCs w:val="26"/>
        </w:rPr>
        <w:t xml:space="preserve"> were appointed.  On 10 February 2022 the defendant’s </w:t>
      </w:r>
      <w:proofErr w:type="spellStart"/>
      <w:r>
        <w:rPr>
          <w:rFonts w:ascii="Tahoma" w:hAnsi="Tahoma"/>
          <w:sz w:val="26"/>
          <w:szCs w:val="26"/>
        </w:rPr>
        <w:t>defence</w:t>
      </w:r>
      <w:proofErr w:type="spellEnd"/>
      <w:r>
        <w:rPr>
          <w:rFonts w:ascii="Tahoma" w:hAnsi="Tahoma"/>
          <w:sz w:val="26"/>
          <w:szCs w:val="26"/>
        </w:rPr>
        <w:t xml:space="preserv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was</w:t>
      </w:r>
      <w:proofErr w:type="gramEnd"/>
      <w:r>
        <w:rPr>
          <w:rFonts w:ascii="Tahoma" w:hAnsi="Tahoma"/>
          <w:sz w:val="26"/>
          <w:szCs w:val="26"/>
        </w:rPr>
        <w:t xml:space="preserve"> struck out. It is on that basis that the plaintiff proceed with an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application</w:t>
      </w:r>
      <w:proofErr w:type="gramEnd"/>
      <w:r>
        <w:rPr>
          <w:rFonts w:ascii="Tahoma" w:hAnsi="Tahoma"/>
          <w:sz w:val="26"/>
          <w:szCs w:val="26"/>
        </w:rPr>
        <w:t xml:space="preserve"> for default judgment. </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[7] The Plaintiff did not present any viva voce evidence, but relied on numerous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affidavits</w:t>
      </w:r>
      <w:proofErr w:type="gramEnd"/>
      <w:r>
        <w:rPr>
          <w:rFonts w:ascii="Tahoma" w:hAnsi="Tahoma"/>
          <w:sz w:val="26"/>
          <w:szCs w:val="26"/>
        </w:rPr>
        <w:t>, accompanied by reports, compiled by expert witnesses.</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[8</w:t>
      </w:r>
      <w:proofErr w:type="gramStart"/>
      <w:r>
        <w:rPr>
          <w:rFonts w:ascii="Tahoma" w:hAnsi="Tahoma"/>
          <w:sz w:val="26"/>
          <w:szCs w:val="26"/>
        </w:rPr>
        <w:t>]  The</w:t>
      </w:r>
      <w:proofErr w:type="gramEnd"/>
      <w:r>
        <w:rPr>
          <w:rFonts w:ascii="Tahoma" w:hAnsi="Tahoma"/>
          <w:sz w:val="26"/>
          <w:szCs w:val="26"/>
        </w:rPr>
        <w:t xml:space="preserve"> Plaintiff amended the Particulars of Claim for past and future loss of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earnings</w:t>
      </w:r>
      <w:proofErr w:type="gramEnd"/>
      <w:r>
        <w:rPr>
          <w:rFonts w:ascii="Tahoma" w:hAnsi="Tahoma"/>
          <w:sz w:val="26"/>
          <w:szCs w:val="26"/>
        </w:rPr>
        <w:t xml:space="preserve"> and/or earning capacity as follows: </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8.1  Past</w:t>
      </w:r>
      <w:proofErr w:type="gramEnd"/>
      <w:r>
        <w:rPr>
          <w:rFonts w:ascii="Tahoma" w:hAnsi="Tahoma"/>
          <w:sz w:val="26"/>
          <w:szCs w:val="26"/>
        </w:rPr>
        <w:t xml:space="preserve"> loss of earnings/earning capacity  </w:t>
      </w:r>
      <w:r>
        <w:rPr>
          <w:rFonts w:ascii="Tahoma" w:hAnsi="Tahoma"/>
          <w:sz w:val="26"/>
          <w:szCs w:val="26"/>
        </w:rPr>
        <w:tab/>
      </w:r>
      <w:r>
        <w:rPr>
          <w:rFonts w:ascii="Tahoma" w:hAnsi="Tahoma"/>
          <w:sz w:val="26"/>
          <w:szCs w:val="26"/>
        </w:rPr>
        <w:tab/>
      </w:r>
      <w:r>
        <w:rPr>
          <w:rFonts w:ascii="Tahoma" w:hAnsi="Tahoma"/>
          <w:sz w:val="26"/>
          <w:szCs w:val="26"/>
        </w:rPr>
        <w:tab/>
        <w:t>R1 000 000,00</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8.2   Future loss of earnings/earning capacity </w:t>
      </w:r>
      <w:r>
        <w:rPr>
          <w:rFonts w:ascii="Tahoma" w:hAnsi="Tahoma"/>
          <w:sz w:val="26"/>
          <w:szCs w:val="26"/>
        </w:rPr>
        <w:tab/>
      </w:r>
      <w:r>
        <w:rPr>
          <w:rFonts w:ascii="Tahoma" w:hAnsi="Tahoma"/>
          <w:sz w:val="26"/>
          <w:szCs w:val="26"/>
        </w:rPr>
        <w:tab/>
        <w:t>R8 000 000</w:t>
      </w:r>
      <w:proofErr w:type="gramStart"/>
      <w:r>
        <w:rPr>
          <w:rFonts w:ascii="Tahoma" w:hAnsi="Tahoma"/>
          <w:sz w:val="26"/>
          <w:szCs w:val="26"/>
        </w:rPr>
        <w:t>,00</w:t>
      </w:r>
      <w:proofErr w:type="gramEnd"/>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[9</w:t>
      </w:r>
      <w:proofErr w:type="gramStart"/>
      <w:r>
        <w:rPr>
          <w:rFonts w:ascii="Tahoma" w:hAnsi="Tahoma"/>
          <w:sz w:val="26"/>
          <w:szCs w:val="26"/>
        </w:rPr>
        <w:t>]  For</w:t>
      </w:r>
      <w:proofErr w:type="gramEnd"/>
      <w:r>
        <w:rPr>
          <w:rFonts w:ascii="Tahoma" w:hAnsi="Tahoma"/>
          <w:sz w:val="26"/>
          <w:szCs w:val="26"/>
        </w:rPr>
        <w:t xml:space="preserve"> sake of completeness the following documents is uploaded onto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spellStart"/>
      <w:r>
        <w:rPr>
          <w:rFonts w:ascii="Tahoma" w:hAnsi="Tahoma"/>
          <w:sz w:val="26"/>
          <w:szCs w:val="26"/>
        </w:rPr>
        <w:t>Caselines</w:t>
      </w:r>
      <w:proofErr w:type="spellEnd"/>
      <w:r>
        <w:rPr>
          <w:rFonts w:ascii="Tahoma" w:hAnsi="Tahoma"/>
          <w:sz w:val="26"/>
          <w:szCs w:val="26"/>
        </w:rPr>
        <w:t xml:space="preserve"> as exhibits for the trial, namely:</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9.1 Plaintiff’s quantum bundles as Exhibit A </w:t>
      </w:r>
      <w:proofErr w:type="spellStart"/>
      <w:r>
        <w:rPr>
          <w:rFonts w:ascii="Tahoma" w:hAnsi="Tahoma"/>
          <w:sz w:val="26"/>
          <w:szCs w:val="26"/>
        </w:rPr>
        <w:t>pg</w:t>
      </w:r>
      <w:proofErr w:type="spellEnd"/>
      <w:r>
        <w:rPr>
          <w:rFonts w:ascii="Tahoma" w:hAnsi="Tahoma"/>
          <w:sz w:val="26"/>
          <w:szCs w:val="26"/>
        </w:rPr>
        <w:t xml:space="preserve"> 1 -115 </w:t>
      </w:r>
      <w:proofErr w:type="spellStart"/>
      <w:r>
        <w:rPr>
          <w:rFonts w:ascii="Tahoma" w:hAnsi="Tahoma"/>
          <w:sz w:val="26"/>
          <w:szCs w:val="26"/>
        </w:rPr>
        <w:t>Caselines</w:t>
      </w:r>
      <w:proofErr w:type="spellEnd"/>
      <w:r>
        <w:rPr>
          <w:rFonts w:ascii="Tahoma" w:hAnsi="Tahoma"/>
          <w:sz w:val="26"/>
          <w:szCs w:val="26"/>
        </w:rPr>
        <w:t xml:space="preserve"> 012(a)</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9.2 Plaintiff’s hospital record bundles Exhibit B </w:t>
      </w:r>
      <w:proofErr w:type="spellStart"/>
      <w:r>
        <w:rPr>
          <w:rFonts w:ascii="Tahoma" w:hAnsi="Tahoma"/>
          <w:sz w:val="26"/>
          <w:szCs w:val="26"/>
        </w:rPr>
        <w:t>pg</w:t>
      </w:r>
      <w:proofErr w:type="spellEnd"/>
      <w:r>
        <w:rPr>
          <w:rFonts w:ascii="Tahoma" w:hAnsi="Tahoma"/>
          <w:sz w:val="26"/>
          <w:szCs w:val="26"/>
        </w:rPr>
        <w:t xml:space="preserve"> 1-149 </w:t>
      </w:r>
      <w:proofErr w:type="spellStart"/>
      <w:r>
        <w:rPr>
          <w:rFonts w:ascii="Tahoma" w:hAnsi="Tahoma"/>
          <w:sz w:val="26"/>
          <w:szCs w:val="26"/>
        </w:rPr>
        <w:t>Caselines</w:t>
      </w:r>
      <w:proofErr w:type="spellEnd"/>
      <w:r>
        <w:rPr>
          <w:rFonts w:ascii="Tahoma" w:hAnsi="Tahoma"/>
          <w:sz w:val="26"/>
          <w:szCs w:val="26"/>
        </w:rPr>
        <w:t xml:space="preserve"> 012 (b)</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9.3  Plaintiff’s</w:t>
      </w:r>
      <w:proofErr w:type="gramEnd"/>
      <w:r>
        <w:rPr>
          <w:rFonts w:ascii="Tahoma" w:hAnsi="Tahoma"/>
          <w:sz w:val="26"/>
          <w:szCs w:val="26"/>
        </w:rPr>
        <w:t xml:space="preserve"> expert reports bundles Exhibit C </w:t>
      </w:r>
      <w:proofErr w:type="spellStart"/>
      <w:r>
        <w:rPr>
          <w:rFonts w:ascii="Tahoma" w:hAnsi="Tahoma"/>
          <w:sz w:val="26"/>
          <w:szCs w:val="26"/>
        </w:rPr>
        <w:t>pg</w:t>
      </w:r>
      <w:proofErr w:type="spellEnd"/>
      <w:r>
        <w:rPr>
          <w:rFonts w:ascii="Tahoma" w:hAnsi="Tahoma"/>
          <w:sz w:val="26"/>
          <w:szCs w:val="26"/>
        </w:rPr>
        <w:t xml:space="preserve"> 1 -655 </w:t>
      </w:r>
      <w:proofErr w:type="spellStart"/>
      <w:r>
        <w:rPr>
          <w:rFonts w:ascii="Tahoma" w:hAnsi="Tahoma"/>
          <w:sz w:val="26"/>
          <w:szCs w:val="26"/>
        </w:rPr>
        <w:t>Caselines</w:t>
      </w:r>
      <w:proofErr w:type="spellEnd"/>
      <w:r>
        <w:rPr>
          <w:rFonts w:ascii="Tahoma" w:hAnsi="Tahoma"/>
          <w:sz w:val="26"/>
          <w:szCs w:val="26"/>
        </w:rPr>
        <w:t xml:space="preserve"> 014</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9.4  Plaintiff’s</w:t>
      </w:r>
      <w:proofErr w:type="gramEnd"/>
      <w:r>
        <w:rPr>
          <w:rFonts w:ascii="Tahoma" w:hAnsi="Tahoma"/>
          <w:sz w:val="26"/>
          <w:szCs w:val="26"/>
        </w:rPr>
        <w:t xml:space="preserve"> experts’ affidavits Exhibit D </w:t>
      </w:r>
      <w:proofErr w:type="spellStart"/>
      <w:r>
        <w:rPr>
          <w:rFonts w:ascii="Tahoma" w:hAnsi="Tahoma"/>
          <w:sz w:val="26"/>
          <w:szCs w:val="26"/>
        </w:rPr>
        <w:t>pg</w:t>
      </w:r>
      <w:proofErr w:type="spellEnd"/>
      <w:r>
        <w:rPr>
          <w:rFonts w:ascii="Tahoma" w:hAnsi="Tahoma"/>
          <w:sz w:val="26"/>
          <w:szCs w:val="26"/>
        </w:rPr>
        <w:t xml:space="preserve"> 1 - </w:t>
      </w:r>
      <w:proofErr w:type="spellStart"/>
      <w:r>
        <w:rPr>
          <w:rFonts w:ascii="Tahoma" w:hAnsi="Tahoma"/>
          <w:sz w:val="26"/>
          <w:szCs w:val="26"/>
        </w:rPr>
        <w:t>Caselines</w:t>
      </w:r>
      <w:proofErr w:type="spellEnd"/>
      <w:r>
        <w:rPr>
          <w:rFonts w:ascii="Tahoma" w:hAnsi="Tahoma"/>
          <w:sz w:val="26"/>
          <w:szCs w:val="26"/>
        </w:rPr>
        <w:t xml:space="preserve"> 015 (a)</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9.5  Plaintiff’s</w:t>
      </w:r>
      <w:proofErr w:type="gramEnd"/>
      <w:r>
        <w:rPr>
          <w:rFonts w:ascii="Tahoma" w:hAnsi="Tahoma"/>
          <w:sz w:val="26"/>
          <w:szCs w:val="26"/>
        </w:rPr>
        <w:t xml:space="preserve"> Affidavit for trial Exhibit E </w:t>
      </w:r>
      <w:proofErr w:type="spellStart"/>
      <w:r>
        <w:rPr>
          <w:rFonts w:ascii="Tahoma" w:hAnsi="Tahoma"/>
          <w:sz w:val="26"/>
          <w:szCs w:val="26"/>
        </w:rPr>
        <w:t>pg</w:t>
      </w:r>
      <w:proofErr w:type="spellEnd"/>
      <w:r>
        <w:rPr>
          <w:rFonts w:ascii="Tahoma" w:hAnsi="Tahoma"/>
          <w:sz w:val="26"/>
          <w:szCs w:val="26"/>
        </w:rPr>
        <w:t xml:space="preserve">  1 - </w:t>
      </w:r>
      <w:proofErr w:type="spellStart"/>
      <w:r>
        <w:rPr>
          <w:rFonts w:ascii="Tahoma" w:hAnsi="Tahoma"/>
          <w:sz w:val="26"/>
          <w:szCs w:val="26"/>
        </w:rPr>
        <w:t>Caselines</w:t>
      </w:r>
      <w:proofErr w:type="spellEnd"/>
      <w:r>
        <w:rPr>
          <w:rFonts w:ascii="Tahoma" w:hAnsi="Tahoma"/>
          <w:sz w:val="26"/>
          <w:szCs w:val="26"/>
        </w:rPr>
        <w:t xml:space="preserve"> 015 (b)</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9.6  Plaintiff’s</w:t>
      </w:r>
      <w:proofErr w:type="gramEnd"/>
      <w:r>
        <w:rPr>
          <w:rFonts w:ascii="Tahoma" w:hAnsi="Tahoma"/>
          <w:sz w:val="26"/>
          <w:szCs w:val="26"/>
        </w:rPr>
        <w:t xml:space="preserve"> amended actuary report for trial Exhibit F</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[10</w:t>
      </w:r>
      <w:proofErr w:type="gramStart"/>
      <w:r>
        <w:rPr>
          <w:rFonts w:ascii="Tahoma" w:hAnsi="Tahoma"/>
          <w:sz w:val="26"/>
          <w:szCs w:val="26"/>
        </w:rPr>
        <w:t>]  At</w:t>
      </w:r>
      <w:proofErr w:type="gramEnd"/>
      <w:r>
        <w:rPr>
          <w:rFonts w:ascii="Tahoma" w:hAnsi="Tahoma"/>
          <w:sz w:val="26"/>
          <w:szCs w:val="26"/>
        </w:rPr>
        <w:t xml:space="preserve"> the commence of the trial, the Plaintiff Counsel made submissions that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past</w:t>
      </w:r>
      <w:proofErr w:type="gramEnd"/>
      <w:r>
        <w:rPr>
          <w:rFonts w:ascii="Tahoma" w:hAnsi="Tahoma"/>
          <w:sz w:val="26"/>
          <w:szCs w:val="26"/>
        </w:rPr>
        <w:t xml:space="preserve"> medical expenses must be postponed sine die.</w:t>
      </w: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b/>
          <w:bCs/>
          <w:sz w:val="26"/>
          <w:szCs w:val="26"/>
        </w:rPr>
      </w:pPr>
      <w:r>
        <w:rPr>
          <w:rFonts w:ascii="Tahoma" w:hAnsi="Tahoma"/>
          <w:b/>
          <w:bCs/>
          <w:sz w:val="26"/>
          <w:szCs w:val="26"/>
        </w:rPr>
        <w:t>THE FACTS:</w:t>
      </w: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[11] After the accident on the 01 May 2012 she was taken to All Saints Hospital</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from</w:t>
      </w:r>
      <w:proofErr w:type="gramEnd"/>
      <w:r>
        <w:rPr>
          <w:rFonts w:ascii="Tahoma" w:hAnsi="Tahoma"/>
          <w:sz w:val="26"/>
          <w:szCs w:val="26"/>
        </w:rPr>
        <w:t xml:space="preserve"> where she was transferred the following day to Queenstown hospital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after</w:t>
      </w:r>
      <w:proofErr w:type="gramEnd"/>
      <w:r>
        <w:rPr>
          <w:rFonts w:ascii="Tahoma" w:hAnsi="Tahoma"/>
          <w:sz w:val="26"/>
          <w:szCs w:val="26"/>
        </w:rPr>
        <w:t xml:space="preserve"> a back slab was put on the left arm. On arrival her GCS was 10/15</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(03/05/12) this was two days later. She was in ICU for another 2 weeks.</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spellStart"/>
      <w:r>
        <w:rPr>
          <w:rFonts w:ascii="Tahoma" w:hAnsi="Tahoma"/>
          <w:sz w:val="26"/>
          <w:szCs w:val="26"/>
        </w:rPr>
        <w:t>Ntame</w:t>
      </w:r>
      <w:proofErr w:type="spellEnd"/>
      <w:r>
        <w:rPr>
          <w:rFonts w:ascii="Tahoma" w:hAnsi="Tahoma"/>
          <w:sz w:val="26"/>
          <w:szCs w:val="26"/>
        </w:rPr>
        <w:t xml:space="preserve"> had difficulty to walk. She was very confused and she laughed at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everything</w:t>
      </w:r>
      <w:proofErr w:type="gramEnd"/>
      <w:r>
        <w:rPr>
          <w:rFonts w:ascii="Tahoma" w:hAnsi="Tahoma"/>
          <w:sz w:val="26"/>
          <w:szCs w:val="26"/>
        </w:rPr>
        <w:t xml:space="preserve">. She was transferred to Life Rehab Centre in East London on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16 May 2012 with the final diagnose of diffuse axonal head injury and left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forearm</w:t>
      </w:r>
      <w:proofErr w:type="gramEnd"/>
      <w:r>
        <w:rPr>
          <w:rFonts w:ascii="Tahoma" w:hAnsi="Tahoma"/>
          <w:sz w:val="26"/>
          <w:szCs w:val="26"/>
        </w:rPr>
        <w:t xml:space="preserve"> fracture.        </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[12</w:t>
      </w:r>
      <w:proofErr w:type="gramStart"/>
      <w:r>
        <w:rPr>
          <w:rFonts w:ascii="Tahoma" w:hAnsi="Tahoma"/>
          <w:sz w:val="26"/>
          <w:szCs w:val="26"/>
        </w:rPr>
        <w:t>]  She</w:t>
      </w:r>
      <w:proofErr w:type="gramEnd"/>
      <w:r>
        <w:rPr>
          <w:rFonts w:ascii="Tahoma" w:hAnsi="Tahoma"/>
          <w:sz w:val="26"/>
          <w:szCs w:val="26"/>
        </w:rPr>
        <w:t xml:space="preserve"> is emotionally unstable due to her injury/her mood is often changing </w:t>
      </w:r>
    </w:p>
    <w:p w:rsidR="00FB46ED" w:rsidRDefault="00360D2B">
      <w:pPr>
        <w:pStyle w:val="Body"/>
        <w:spacing w:line="360" w:lineRule="auto"/>
        <w:rPr>
          <w:rFonts w:ascii="Tahoma" w:eastAsia="Tahoma" w:hAnsi="Tahoma" w:cs="Tahoma"/>
          <w:sz w:val="26"/>
          <w:szCs w:val="26"/>
        </w:rPr>
      </w:pPr>
      <w:r>
        <w:rPr>
          <w:rFonts w:ascii="Tahoma" w:hAnsi="Tahoma"/>
          <w:sz w:val="26"/>
          <w:szCs w:val="26"/>
        </w:rPr>
        <w:lastRenderedPageBreak/>
        <w:t xml:space="preserve">        </w:t>
      </w:r>
      <w:proofErr w:type="gramStart"/>
      <w:r>
        <w:rPr>
          <w:rFonts w:ascii="Tahoma" w:hAnsi="Tahoma"/>
          <w:sz w:val="26"/>
          <w:szCs w:val="26"/>
        </w:rPr>
        <w:t>and</w:t>
      </w:r>
      <w:proofErr w:type="gramEnd"/>
      <w:r>
        <w:rPr>
          <w:rFonts w:ascii="Tahoma" w:hAnsi="Tahoma"/>
          <w:sz w:val="26"/>
          <w:szCs w:val="26"/>
        </w:rPr>
        <w:t xml:space="preserve"> shifting and she appears to have episodes of confusion and</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disorientation</w:t>
      </w:r>
      <w:proofErr w:type="gramEnd"/>
      <w:r>
        <w:rPr>
          <w:rFonts w:ascii="Tahoma" w:hAnsi="Tahoma"/>
          <w:sz w:val="26"/>
          <w:szCs w:val="26"/>
        </w:rPr>
        <w:t>.</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[13</w:t>
      </w:r>
      <w:proofErr w:type="gramStart"/>
      <w:r>
        <w:rPr>
          <w:rFonts w:ascii="Tahoma" w:hAnsi="Tahoma"/>
          <w:sz w:val="26"/>
          <w:szCs w:val="26"/>
        </w:rPr>
        <w:t>]  She</w:t>
      </w:r>
      <w:proofErr w:type="gramEnd"/>
      <w:r>
        <w:rPr>
          <w:rFonts w:ascii="Tahoma" w:hAnsi="Tahoma"/>
          <w:sz w:val="26"/>
          <w:szCs w:val="26"/>
        </w:rPr>
        <w:t xml:space="preserve"> complains of daily headaches, some of the headaches are vascular</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headaches</w:t>
      </w:r>
      <w:proofErr w:type="gramEnd"/>
      <w:r>
        <w:rPr>
          <w:rFonts w:ascii="Tahoma" w:hAnsi="Tahoma"/>
          <w:sz w:val="26"/>
          <w:szCs w:val="26"/>
        </w:rPr>
        <w:t xml:space="preserve"> (migraine).  The pain is in her eyes.  She does not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want</w:t>
      </w:r>
      <w:proofErr w:type="gramEnd"/>
      <w:r>
        <w:rPr>
          <w:rFonts w:ascii="Tahoma" w:hAnsi="Tahoma"/>
          <w:sz w:val="26"/>
          <w:szCs w:val="26"/>
        </w:rPr>
        <w:t xml:space="preserve"> to open her eyes at all.  She has severe chronic pain including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headache</w:t>
      </w:r>
      <w:proofErr w:type="gramEnd"/>
      <w:r>
        <w:rPr>
          <w:rFonts w:ascii="Tahoma" w:hAnsi="Tahoma"/>
          <w:sz w:val="26"/>
          <w:szCs w:val="26"/>
        </w:rPr>
        <w:t xml:space="preserve">, neck, arm and back pain. The neck and back pain suggestive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of</w:t>
      </w:r>
      <w:proofErr w:type="gramEnd"/>
      <w:r>
        <w:rPr>
          <w:rFonts w:ascii="Tahoma" w:hAnsi="Tahoma"/>
          <w:sz w:val="26"/>
          <w:szCs w:val="26"/>
        </w:rPr>
        <w:t xml:space="preserve"> a whiplash injury.  </w:t>
      </w:r>
      <w:proofErr w:type="spellStart"/>
      <w:r>
        <w:rPr>
          <w:rFonts w:ascii="Tahoma" w:hAnsi="Tahoma"/>
          <w:sz w:val="26"/>
          <w:szCs w:val="26"/>
        </w:rPr>
        <w:t>Dr</w:t>
      </w:r>
      <w:proofErr w:type="spellEnd"/>
      <w:r>
        <w:rPr>
          <w:rFonts w:ascii="Tahoma" w:hAnsi="Tahoma"/>
          <w:sz w:val="26"/>
          <w:szCs w:val="26"/>
        </w:rPr>
        <w:t xml:space="preserve"> M </w:t>
      </w:r>
      <w:proofErr w:type="spellStart"/>
      <w:r>
        <w:rPr>
          <w:rFonts w:ascii="Tahoma" w:hAnsi="Tahoma"/>
          <w:sz w:val="26"/>
          <w:szCs w:val="26"/>
        </w:rPr>
        <w:t>Mazabow</w:t>
      </w:r>
      <w:proofErr w:type="spellEnd"/>
      <w:r>
        <w:rPr>
          <w:rFonts w:ascii="Tahoma" w:hAnsi="Tahoma"/>
          <w:sz w:val="26"/>
          <w:szCs w:val="26"/>
        </w:rPr>
        <w:t xml:space="preserve"> (neuropsychologist) concludes in his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report</w:t>
      </w:r>
      <w:proofErr w:type="gramEnd"/>
      <w:r>
        <w:rPr>
          <w:rFonts w:ascii="Tahoma" w:hAnsi="Tahoma"/>
          <w:sz w:val="26"/>
          <w:szCs w:val="26"/>
        </w:rPr>
        <w:t xml:space="preserve"> that </w:t>
      </w:r>
      <w:proofErr w:type="spellStart"/>
      <w:r>
        <w:rPr>
          <w:rFonts w:ascii="Tahoma" w:hAnsi="Tahoma"/>
          <w:sz w:val="26"/>
          <w:szCs w:val="26"/>
        </w:rPr>
        <w:t>Ms</w:t>
      </w:r>
      <w:proofErr w:type="spellEnd"/>
      <w:r>
        <w:rPr>
          <w:rFonts w:ascii="Tahoma" w:hAnsi="Tahoma"/>
          <w:sz w:val="26"/>
          <w:szCs w:val="26"/>
        </w:rPr>
        <w:t xml:space="preserve"> </w:t>
      </w:r>
      <w:proofErr w:type="spellStart"/>
      <w:r>
        <w:rPr>
          <w:rFonts w:ascii="Tahoma" w:hAnsi="Tahoma"/>
          <w:sz w:val="26"/>
          <w:szCs w:val="26"/>
        </w:rPr>
        <w:t>Ntame</w:t>
      </w:r>
      <w:proofErr w:type="spellEnd"/>
      <w:r>
        <w:rPr>
          <w:rFonts w:ascii="Tahoma" w:hAnsi="Tahoma"/>
          <w:sz w:val="26"/>
          <w:szCs w:val="26"/>
        </w:rPr>
        <w:t xml:space="preserve"> sustained a severe traumatic brain injury, comprising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diffuse</w:t>
      </w:r>
      <w:proofErr w:type="gramEnd"/>
      <w:r>
        <w:rPr>
          <w:rFonts w:ascii="Tahoma" w:hAnsi="Tahoma"/>
          <w:sz w:val="26"/>
          <w:szCs w:val="26"/>
        </w:rPr>
        <w:t xml:space="preserve"> and right frontal focal components.</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[14] Dr JA Smuts (neurologist) is of the opinion that she sustained a severe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diffuse</w:t>
      </w:r>
      <w:proofErr w:type="gramEnd"/>
      <w:r>
        <w:rPr>
          <w:rFonts w:ascii="Tahoma" w:hAnsi="Tahoma"/>
          <w:sz w:val="26"/>
          <w:szCs w:val="26"/>
        </w:rPr>
        <w:t xml:space="preserve"> concussive head injury that influences both her memory and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personality</w:t>
      </w:r>
      <w:proofErr w:type="gramEnd"/>
      <w:r>
        <w:rPr>
          <w:rFonts w:ascii="Tahoma" w:hAnsi="Tahoma"/>
          <w:sz w:val="26"/>
          <w:szCs w:val="26"/>
        </w:rPr>
        <w:t xml:space="preserve">. </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[15</w:t>
      </w:r>
      <w:proofErr w:type="gramStart"/>
      <w:r>
        <w:rPr>
          <w:rFonts w:ascii="Tahoma" w:hAnsi="Tahoma"/>
          <w:sz w:val="26"/>
          <w:szCs w:val="26"/>
        </w:rPr>
        <w:t xml:space="preserve">]  </w:t>
      </w:r>
      <w:proofErr w:type="spellStart"/>
      <w:r>
        <w:rPr>
          <w:rFonts w:ascii="Tahoma" w:hAnsi="Tahoma"/>
          <w:sz w:val="26"/>
          <w:szCs w:val="26"/>
        </w:rPr>
        <w:t>Ms</w:t>
      </w:r>
      <w:proofErr w:type="spellEnd"/>
      <w:proofErr w:type="gramEnd"/>
      <w:r>
        <w:rPr>
          <w:rFonts w:ascii="Tahoma" w:hAnsi="Tahoma"/>
          <w:sz w:val="26"/>
          <w:szCs w:val="26"/>
        </w:rPr>
        <w:t xml:space="preserve"> </w:t>
      </w:r>
      <w:proofErr w:type="spellStart"/>
      <w:r>
        <w:rPr>
          <w:rFonts w:ascii="Tahoma" w:hAnsi="Tahoma"/>
          <w:sz w:val="26"/>
          <w:szCs w:val="26"/>
        </w:rPr>
        <w:t>Ntame</w:t>
      </w:r>
      <w:proofErr w:type="spellEnd"/>
      <w:r>
        <w:rPr>
          <w:rFonts w:ascii="Tahoma" w:hAnsi="Tahoma"/>
          <w:sz w:val="26"/>
          <w:szCs w:val="26"/>
        </w:rPr>
        <w:t xml:space="preserve"> was a Grade 12 learner at the time of the accident.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Reportedly she always obtained good academic results.</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[16] According to the Natasha van der </w:t>
      </w:r>
      <w:proofErr w:type="spellStart"/>
      <w:r>
        <w:rPr>
          <w:rFonts w:ascii="Tahoma" w:hAnsi="Tahoma"/>
          <w:sz w:val="26"/>
          <w:szCs w:val="26"/>
        </w:rPr>
        <w:t>Heyde</w:t>
      </w:r>
      <w:proofErr w:type="spellEnd"/>
      <w:r>
        <w:rPr>
          <w:rFonts w:ascii="Tahoma" w:hAnsi="Tahoma"/>
          <w:sz w:val="26"/>
          <w:szCs w:val="26"/>
        </w:rPr>
        <w:t xml:space="preserve"> (Occupational Therapist), post-</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accident</w:t>
      </w:r>
      <w:proofErr w:type="gramEnd"/>
      <w:r>
        <w:rPr>
          <w:rFonts w:ascii="Tahoma" w:hAnsi="Tahoma"/>
          <w:sz w:val="26"/>
          <w:szCs w:val="26"/>
        </w:rPr>
        <w:t xml:space="preserve"> the plaintiff is unemployable in the open </w:t>
      </w:r>
      <w:proofErr w:type="spellStart"/>
      <w:r>
        <w:rPr>
          <w:rFonts w:ascii="Tahoma" w:hAnsi="Tahoma"/>
          <w:sz w:val="26"/>
          <w:szCs w:val="26"/>
        </w:rPr>
        <w:t>labour</w:t>
      </w:r>
      <w:proofErr w:type="spellEnd"/>
      <w:r>
        <w:rPr>
          <w:rFonts w:ascii="Tahoma" w:hAnsi="Tahoma"/>
          <w:sz w:val="26"/>
          <w:szCs w:val="26"/>
        </w:rPr>
        <w:t xml:space="preserve"> market, because of</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her</w:t>
      </w:r>
      <w:proofErr w:type="gramEnd"/>
      <w:r>
        <w:rPr>
          <w:rFonts w:ascii="Tahoma" w:hAnsi="Tahoma"/>
          <w:sz w:val="26"/>
          <w:szCs w:val="26"/>
        </w:rPr>
        <w:t xml:space="preserve"> functional difficulties, as well as her physical and psychological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presentation</w:t>
      </w:r>
      <w:proofErr w:type="gramEnd"/>
      <w:r>
        <w:rPr>
          <w:rFonts w:ascii="Tahoma" w:hAnsi="Tahoma"/>
          <w:sz w:val="26"/>
          <w:szCs w:val="26"/>
        </w:rPr>
        <w:t xml:space="preserve">. Also her cognitive, emotional and </w:t>
      </w:r>
      <w:proofErr w:type="spellStart"/>
      <w:r>
        <w:rPr>
          <w:rFonts w:ascii="Tahoma" w:hAnsi="Tahoma"/>
          <w:sz w:val="26"/>
          <w:szCs w:val="26"/>
        </w:rPr>
        <w:t>behavioural</w:t>
      </w:r>
      <w:proofErr w:type="spellEnd"/>
      <w:r>
        <w:rPr>
          <w:rFonts w:ascii="Tahoma" w:hAnsi="Tahoma"/>
          <w:sz w:val="26"/>
          <w:szCs w:val="26"/>
        </w:rPr>
        <w:t xml:space="preserve"> profile would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preclude</w:t>
      </w:r>
      <w:proofErr w:type="gramEnd"/>
      <w:r>
        <w:rPr>
          <w:rFonts w:ascii="Tahoma" w:hAnsi="Tahoma"/>
          <w:sz w:val="26"/>
          <w:szCs w:val="26"/>
        </w:rPr>
        <w:t xml:space="preserve"> her from securing/maintaining gainful employment.</w:t>
      </w: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b/>
          <w:bCs/>
          <w:sz w:val="26"/>
          <w:szCs w:val="26"/>
        </w:rPr>
      </w:pPr>
      <w:r>
        <w:rPr>
          <w:rFonts w:ascii="Tahoma" w:hAnsi="Tahoma"/>
          <w:b/>
          <w:bCs/>
          <w:sz w:val="26"/>
          <w:szCs w:val="26"/>
        </w:rPr>
        <w:t>LOSS OF INCOME:</w:t>
      </w: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lastRenderedPageBreak/>
        <w:t>[17</w:t>
      </w:r>
      <w:proofErr w:type="gramStart"/>
      <w:r>
        <w:rPr>
          <w:rFonts w:ascii="Tahoma" w:hAnsi="Tahoma"/>
          <w:sz w:val="26"/>
          <w:szCs w:val="26"/>
        </w:rPr>
        <w:t xml:space="preserve">]  </w:t>
      </w:r>
      <w:proofErr w:type="spellStart"/>
      <w:r>
        <w:rPr>
          <w:rFonts w:ascii="Tahoma" w:hAnsi="Tahoma"/>
          <w:sz w:val="26"/>
          <w:szCs w:val="26"/>
        </w:rPr>
        <w:t>Ms</w:t>
      </w:r>
      <w:proofErr w:type="spellEnd"/>
      <w:proofErr w:type="gramEnd"/>
      <w:r>
        <w:rPr>
          <w:rFonts w:ascii="Tahoma" w:hAnsi="Tahoma"/>
          <w:sz w:val="26"/>
          <w:szCs w:val="26"/>
        </w:rPr>
        <w:t xml:space="preserve"> </w:t>
      </w:r>
      <w:proofErr w:type="spellStart"/>
      <w:r>
        <w:rPr>
          <w:rFonts w:ascii="Tahoma" w:hAnsi="Tahoma"/>
          <w:sz w:val="26"/>
          <w:szCs w:val="26"/>
        </w:rPr>
        <w:t>Möller</w:t>
      </w:r>
      <w:proofErr w:type="spellEnd"/>
      <w:r>
        <w:rPr>
          <w:rFonts w:ascii="Tahoma" w:hAnsi="Tahoma"/>
          <w:sz w:val="26"/>
          <w:szCs w:val="26"/>
        </w:rPr>
        <w:t xml:space="preserve"> (Educational Psychologist) opines that taking the background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and</w:t>
      </w:r>
      <w:proofErr w:type="gramEnd"/>
      <w:r>
        <w:rPr>
          <w:rFonts w:ascii="Tahoma" w:hAnsi="Tahoma"/>
          <w:sz w:val="26"/>
          <w:szCs w:val="26"/>
        </w:rPr>
        <w:t xml:space="preserve"> her intellectual ability into account, </w:t>
      </w:r>
      <w:proofErr w:type="spellStart"/>
      <w:r>
        <w:rPr>
          <w:rFonts w:ascii="Tahoma" w:hAnsi="Tahoma"/>
          <w:sz w:val="26"/>
          <w:szCs w:val="26"/>
        </w:rPr>
        <w:t>Ms</w:t>
      </w:r>
      <w:proofErr w:type="spellEnd"/>
      <w:r>
        <w:rPr>
          <w:rFonts w:ascii="Tahoma" w:hAnsi="Tahoma"/>
          <w:sz w:val="26"/>
          <w:szCs w:val="26"/>
        </w:rPr>
        <w:t xml:space="preserve"> </w:t>
      </w:r>
      <w:proofErr w:type="spellStart"/>
      <w:r>
        <w:rPr>
          <w:rFonts w:ascii="Tahoma" w:hAnsi="Tahoma"/>
          <w:sz w:val="26"/>
          <w:szCs w:val="26"/>
        </w:rPr>
        <w:t>Ntame</w:t>
      </w:r>
      <w:proofErr w:type="spellEnd"/>
      <w:r>
        <w:rPr>
          <w:rFonts w:ascii="Tahoma" w:hAnsi="Tahoma"/>
          <w:sz w:val="26"/>
          <w:szCs w:val="26"/>
        </w:rPr>
        <w:t xml:space="preserve"> was a girl with promising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learning</w:t>
      </w:r>
      <w:proofErr w:type="gramEnd"/>
      <w:r>
        <w:rPr>
          <w:rFonts w:ascii="Tahoma" w:hAnsi="Tahoma"/>
          <w:sz w:val="26"/>
          <w:szCs w:val="26"/>
        </w:rPr>
        <w:t xml:space="preserve"> potential.  She had the intellectual potential to complete at least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Grade 12 (NQF4) followed by a three year diploma (if finances were made</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available</w:t>
      </w:r>
      <w:proofErr w:type="gramEnd"/>
      <w:r>
        <w:rPr>
          <w:rFonts w:ascii="Tahoma" w:hAnsi="Tahoma"/>
          <w:sz w:val="26"/>
          <w:szCs w:val="26"/>
        </w:rPr>
        <w:t xml:space="preserve">) enter the open </w:t>
      </w:r>
      <w:proofErr w:type="spellStart"/>
      <w:r>
        <w:rPr>
          <w:rFonts w:ascii="Tahoma" w:hAnsi="Tahoma"/>
          <w:sz w:val="26"/>
          <w:szCs w:val="26"/>
        </w:rPr>
        <w:t>labour</w:t>
      </w:r>
      <w:proofErr w:type="spellEnd"/>
      <w:r>
        <w:rPr>
          <w:rFonts w:ascii="Tahoma" w:hAnsi="Tahoma"/>
          <w:sz w:val="26"/>
          <w:szCs w:val="26"/>
        </w:rPr>
        <w:t xml:space="preserve"> market in her professional field of study.</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[18</w:t>
      </w:r>
      <w:proofErr w:type="gramStart"/>
      <w:r>
        <w:rPr>
          <w:rFonts w:ascii="Tahoma" w:hAnsi="Tahoma"/>
          <w:sz w:val="26"/>
          <w:szCs w:val="26"/>
        </w:rPr>
        <w:t>]  Dr</w:t>
      </w:r>
      <w:proofErr w:type="gramEnd"/>
      <w:r>
        <w:rPr>
          <w:rFonts w:ascii="Tahoma" w:hAnsi="Tahoma"/>
          <w:sz w:val="26"/>
          <w:szCs w:val="26"/>
        </w:rPr>
        <w:t xml:space="preserve"> Pretorius (Industrial Psychologist) accepts that, and the accident not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occurred</w:t>
      </w:r>
      <w:proofErr w:type="gramEnd"/>
      <w:r>
        <w:rPr>
          <w:rFonts w:ascii="Tahoma" w:hAnsi="Tahoma"/>
          <w:sz w:val="26"/>
          <w:szCs w:val="26"/>
        </w:rPr>
        <w:t xml:space="preserve">, </w:t>
      </w:r>
      <w:proofErr w:type="spellStart"/>
      <w:r>
        <w:rPr>
          <w:rFonts w:ascii="Tahoma" w:hAnsi="Tahoma"/>
          <w:sz w:val="26"/>
          <w:szCs w:val="26"/>
        </w:rPr>
        <w:t>Ntame</w:t>
      </w:r>
      <w:proofErr w:type="spellEnd"/>
      <w:r>
        <w:rPr>
          <w:rFonts w:ascii="Tahoma" w:hAnsi="Tahoma"/>
          <w:sz w:val="26"/>
          <w:szCs w:val="26"/>
        </w:rPr>
        <w:t xml:space="preserve"> would have searched for financial support to further her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studies</w:t>
      </w:r>
      <w:proofErr w:type="gramEnd"/>
      <w:r>
        <w:rPr>
          <w:rFonts w:ascii="Tahoma" w:hAnsi="Tahoma"/>
          <w:sz w:val="26"/>
          <w:szCs w:val="26"/>
        </w:rPr>
        <w:t xml:space="preserve"> for one year.  And postulates she would have entered the open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spellStart"/>
      <w:proofErr w:type="gramStart"/>
      <w:r>
        <w:rPr>
          <w:rFonts w:ascii="Tahoma" w:hAnsi="Tahoma"/>
          <w:sz w:val="26"/>
          <w:szCs w:val="26"/>
        </w:rPr>
        <w:t>labour</w:t>
      </w:r>
      <w:proofErr w:type="spellEnd"/>
      <w:proofErr w:type="gramEnd"/>
      <w:r>
        <w:rPr>
          <w:rFonts w:ascii="Tahoma" w:hAnsi="Tahoma"/>
          <w:sz w:val="26"/>
          <w:szCs w:val="26"/>
        </w:rPr>
        <w:t xml:space="preserve"> market in January 2017 with earnings in line with Paterson Level B3</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(R179 049</w:t>
      </w:r>
      <w:proofErr w:type="gramStart"/>
      <w:r>
        <w:rPr>
          <w:rFonts w:ascii="Tahoma" w:hAnsi="Tahoma"/>
          <w:sz w:val="26"/>
          <w:szCs w:val="26"/>
        </w:rPr>
        <w:t>,00</w:t>
      </w:r>
      <w:proofErr w:type="gramEnd"/>
      <w:r>
        <w:rPr>
          <w:rFonts w:ascii="Tahoma" w:hAnsi="Tahoma"/>
          <w:sz w:val="26"/>
          <w:szCs w:val="26"/>
        </w:rPr>
        <w:t xml:space="preserve">  p/a) reaching her earnings pinnacle around the age of 45</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with</w:t>
      </w:r>
      <w:proofErr w:type="gramEnd"/>
      <w:r>
        <w:rPr>
          <w:rFonts w:ascii="Tahoma" w:hAnsi="Tahoma"/>
          <w:sz w:val="26"/>
          <w:szCs w:val="26"/>
        </w:rPr>
        <w:t xml:space="preserve"> earnings comparable to Paterson Level C4 (R619 749,00 pa/)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followed</w:t>
      </w:r>
      <w:proofErr w:type="gramEnd"/>
      <w:r>
        <w:rPr>
          <w:rFonts w:ascii="Tahoma" w:hAnsi="Tahoma"/>
          <w:sz w:val="26"/>
          <w:szCs w:val="26"/>
        </w:rPr>
        <w:t xml:space="preserve"> by inflation related growth until retirement at age 45.</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
    <w:p w:rsidR="00FB46ED" w:rsidRDefault="00360D2B">
      <w:pPr>
        <w:pStyle w:val="Body"/>
        <w:spacing w:line="360" w:lineRule="auto"/>
        <w:rPr>
          <w:rFonts w:ascii="Tahoma" w:eastAsia="Tahoma" w:hAnsi="Tahoma" w:cs="Tahoma"/>
          <w:sz w:val="26"/>
          <w:szCs w:val="26"/>
        </w:rPr>
      </w:pPr>
      <w:r>
        <w:rPr>
          <w:rFonts w:ascii="Tahoma" w:hAnsi="Tahoma"/>
          <w:sz w:val="26"/>
          <w:szCs w:val="26"/>
        </w:rPr>
        <w:t>[19</w:t>
      </w:r>
      <w:proofErr w:type="gramStart"/>
      <w:r>
        <w:rPr>
          <w:rFonts w:ascii="Tahoma" w:hAnsi="Tahoma"/>
          <w:sz w:val="26"/>
          <w:szCs w:val="26"/>
        </w:rPr>
        <w:t>]  After</w:t>
      </w:r>
      <w:proofErr w:type="gramEnd"/>
      <w:r>
        <w:rPr>
          <w:rFonts w:ascii="Tahoma" w:hAnsi="Tahoma"/>
          <w:sz w:val="26"/>
          <w:szCs w:val="26"/>
        </w:rPr>
        <w:t xml:space="preserve"> the accident she did not return to school but managed to complete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Grade 12 the following year in 2013.  She attempted to improve her marks</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and</w:t>
      </w:r>
      <w:proofErr w:type="gramEnd"/>
      <w:r>
        <w:rPr>
          <w:rFonts w:ascii="Tahoma" w:hAnsi="Tahoma"/>
          <w:sz w:val="26"/>
          <w:szCs w:val="26"/>
        </w:rPr>
        <w:t xml:space="preserve"> obtain further education and remained unemployed since leaving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school</w:t>
      </w:r>
      <w:proofErr w:type="gramEnd"/>
      <w:r>
        <w:rPr>
          <w:rFonts w:ascii="Tahoma" w:hAnsi="Tahoma"/>
          <w:sz w:val="26"/>
          <w:szCs w:val="26"/>
        </w:rPr>
        <w:t xml:space="preserve"> until 2020 when she obtained contract work as a teacher’s assistant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and</w:t>
      </w:r>
      <w:proofErr w:type="gramEnd"/>
      <w:r>
        <w:rPr>
          <w:rFonts w:ascii="Tahoma" w:hAnsi="Tahoma"/>
          <w:sz w:val="26"/>
          <w:szCs w:val="26"/>
        </w:rPr>
        <w:t xml:space="preserve"> in January 2021 started self-employment as seller of handbags and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flasks</w:t>
      </w:r>
      <w:proofErr w:type="gramEnd"/>
      <w:r>
        <w:rPr>
          <w:rFonts w:ascii="Tahoma" w:hAnsi="Tahoma"/>
          <w:sz w:val="26"/>
          <w:szCs w:val="26"/>
        </w:rPr>
        <w:t xml:space="preserve">, but was unsuccessful and stopped in September 2022. At present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she</w:t>
      </w:r>
      <w:proofErr w:type="gramEnd"/>
      <w:r>
        <w:rPr>
          <w:rFonts w:ascii="Tahoma" w:hAnsi="Tahoma"/>
          <w:sz w:val="26"/>
          <w:szCs w:val="26"/>
        </w:rPr>
        <w:t xml:space="preserve"> is 29 years old and unemployed and the experts concur that she is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rendered</w:t>
      </w:r>
      <w:proofErr w:type="gramEnd"/>
      <w:r>
        <w:rPr>
          <w:rFonts w:ascii="Tahoma" w:hAnsi="Tahoma"/>
          <w:sz w:val="26"/>
          <w:szCs w:val="26"/>
        </w:rPr>
        <w:t xml:space="preserve"> unemployable in the open </w:t>
      </w:r>
      <w:proofErr w:type="spellStart"/>
      <w:r>
        <w:rPr>
          <w:rFonts w:ascii="Tahoma" w:hAnsi="Tahoma"/>
          <w:sz w:val="26"/>
          <w:szCs w:val="26"/>
        </w:rPr>
        <w:t>labour</w:t>
      </w:r>
      <w:proofErr w:type="spellEnd"/>
      <w:r>
        <w:rPr>
          <w:rFonts w:ascii="Tahoma" w:hAnsi="Tahoma"/>
          <w:sz w:val="26"/>
          <w:szCs w:val="26"/>
        </w:rPr>
        <w:t xml:space="preserve"> market.</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[20]   She sustained a severe traumatic brain injury and is unable to perform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accordingly</w:t>
      </w:r>
      <w:proofErr w:type="gramEnd"/>
      <w:r>
        <w:rPr>
          <w:rFonts w:ascii="Tahoma" w:hAnsi="Tahoma"/>
          <w:sz w:val="26"/>
          <w:szCs w:val="26"/>
        </w:rPr>
        <w:t xml:space="preserve"> to her potential. The experts are in agreement that she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sustained</w:t>
      </w:r>
      <w:proofErr w:type="gramEnd"/>
      <w:r>
        <w:rPr>
          <w:rFonts w:ascii="Tahoma" w:hAnsi="Tahoma"/>
          <w:sz w:val="26"/>
          <w:szCs w:val="26"/>
        </w:rPr>
        <w:t xml:space="preserve"> and note in their reports a severe traumatic brain injury resulting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in</w:t>
      </w:r>
      <w:proofErr w:type="gramEnd"/>
      <w:r>
        <w:rPr>
          <w:rFonts w:ascii="Tahoma" w:hAnsi="Tahoma"/>
          <w:sz w:val="26"/>
          <w:szCs w:val="26"/>
        </w:rPr>
        <w:t xml:space="preserve"> profound cognitive and psychological impairments keeping her from </w:t>
      </w:r>
    </w:p>
    <w:p w:rsidR="00FB46ED" w:rsidRDefault="00360D2B">
      <w:pPr>
        <w:pStyle w:val="Body"/>
        <w:spacing w:line="360" w:lineRule="auto"/>
        <w:rPr>
          <w:rFonts w:ascii="Tahoma" w:eastAsia="Tahoma" w:hAnsi="Tahoma" w:cs="Tahoma"/>
          <w:sz w:val="26"/>
          <w:szCs w:val="26"/>
        </w:rPr>
      </w:pPr>
      <w:r>
        <w:rPr>
          <w:rFonts w:ascii="Tahoma" w:hAnsi="Tahoma"/>
          <w:sz w:val="26"/>
          <w:szCs w:val="26"/>
        </w:rPr>
        <w:lastRenderedPageBreak/>
        <w:t xml:space="preserve">        </w:t>
      </w:r>
      <w:proofErr w:type="gramStart"/>
      <w:r>
        <w:rPr>
          <w:rFonts w:ascii="Tahoma" w:hAnsi="Tahoma"/>
          <w:sz w:val="26"/>
          <w:szCs w:val="26"/>
        </w:rPr>
        <w:t>functional</w:t>
      </w:r>
      <w:proofErr w:type="gramEnd"/>
      <w:r>
        <w:rPr>
          <w:rFonts w:ascii="Tahoma" w:hAnsi="Tahoma"/>
          <w:sz w:val="26"/>
          <w:szCs w:val="26"/>
        </w:rPr>
        <w:t xml:space="preserve"> autonomy in the prime of her life.  </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[21</w:t>
      </w:r>
      <w:proofErr w:type="gramStart"/>
      <w:r>
        <w:rPr>
          <w:rFonts w:ascii="Tahoma" w:hAnsi="Tahoma"/>
          <w:sz w:val="26"/>
          <w:szCs w:val="26"/>
        </w:rPr>
        <w:t>]  According</w:t>
      </w:r>
      <w:proofErr w:type="gramEnd"/>
      <w:r>
        <w:rPr>
          <w:rFonts w:ascii="Tahoma" w:hAnsi="Tahoma"/>
          <w:sz w:val="26"/>
          <w:szCs w:val="26"/>
        </w:rPr>
        <w:t xml:space="preserve"> to Dr Nel (psychiatrist) she met the criteria for severe traumatic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brain</w:t>
      </w:r>
      <w:proofErr w:type="gramEnd"/>
      <w:r>
        <w:rPr>
          <w:rFonts w:ascii="Tahoma" w:hAnsi="Tahoma"/>
          <w:sz w:val="26"/>
          <w:szCs w:val="26"/>
        </w:rPr>
        <w:t xml:space="preserve"> injury with chronic severe depressive illness and behavioral disorder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secondary</w:t>
      </w:r>
      <w:proofErr w:type="gramEnd"/>
      <w:r>
        <w:rPr>
          <w:rFonts w:ascii="Tahoma" w:hAnsi="Tahoma"/>
          <w:sz w:val="26"/>
          <w:szCs w:val="26"/>
        </w:rPr>
        <w:t xml:space="preserve"> to the accident with significant mood disorder, </w:t>
      </w:r>
      <w:proofErr w:type="spellStart"/>
      <w:r>
        <w:rPr>
          <w:rFonts w:ascii="Tahoma" w:hAnsi="Tahoma"/>
          <w:sz w:val="26"/>
          <w:szCs w:val="26"/>
        </w:rPr>
        <w:t>behaviour</w:t>
      </w:r>
      <w:proofErr w:type="spellEnd"/>
      <w:r>
        <w:rPr>
          <w:rFonts w:ascii="Tahoma" w:hAnsi="Tahoma"/>
          <w:sz w:val="26"/>
          <w:szCs w:val="26"/>
        </w:rPr>
        <w:t xml:space="preserv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disorder</w:t>
      </w:r>
      <w:proofErr w:type="gramEnd"/>
      <w:r>
        <w:rPr>
          <w:rFonts w:ascii="Tahoma" w:hAnsi="Tahoma"/>
          <w:sz w:val="26"/>
          <w:szCs w:val="26"/>
        </w:rPr>
        <w:t xml:space="preserve"> and cognitive deterioration.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[22</w:t>
      </w:r>
      <w:proofErr w:type="gramStart"/>
      <w:r>
        <w:rPr>
          <w:rFonts w:ascii="Tahoma" w:hAnsi="Tahoma"/>
          <w:sz w:val="26"/>
          <w:szCs w:val="26"/>
        </w:rPr>
        <w:t>]  Due</w:t>
      </w:r>
      <w:proofErr w:type="gramEnd"/>
      <w:r>
        <w:rPr>
          <w:rFonts w:ascii="Tahoma" w:hAnsi="Tahoma"/>
          <w:sz w:val="26"/>
          <w:szCs w:val="26"/>
        </w:rPr>
        <w:t xml:space="preserve"> to the injuries sustained in the collision, the Plaintiff cannot even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manage</w:t>
      </w:r>
      <w:proofErr w:type="gramEnd"/>
      <w:r>
        <w:rPr>
          <w:rFonts w:ascii="Tahoma" w:hAnsi="Tahoma"/>
          <w:sz w:val="26"/>
          <w:szCs w:val="26"/>
        </w:rPr>
        <w:t xml:space="preserve"> and take care of her personal affairs as a situation resulting to the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appointment</w:t>
      </w:r>
      <w:proofErr w:type="gramEnd"/>
      <w:r>
        <w:rPr>
          <w:rFonts w:ascii="Tahoma" w:hAnsi="Tahoma"/>
          <w:sz w:val="26"/>
          <w:szCs w:val="26"/>
        </w:rPr>
        <w:t xml:space="preserve"> of a Curator ad Litem.</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[23] The Plaintiff relied on the report, as confirmed via affidavit, of an Industrial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psychologist</w:t>
      </w:r>
      <w:proofErr w:type="gramEnd"/>
      <w:r>
        <w:rPr>
          <w:rFonts w:ascii="Tahoma" w:hAnsi="Tahoma"/>
          <w:sz w:val="26"/>
          <w:szCs w:val="26"/>
        </w:rPr>
        <w:t>, Dr Pretorius and an actuarial report compiled by</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Willem </w:t>
      </w:r>
      <w:proofErr w:type="spellStart"/>
      <w:r>
        <w:rPr>
          <w:rFonts w:ascii="Tahoma" w:hAnsi="Tahoma"/>
          <w:sz w:val="26"/>
          <w:szCs w:val="26"/>
        </w:rPr>
        <w:t>Boshoff</w:t>
      </w:r>
      <w:proofErr w:type="spellEnd"/>
      <w:r>
        <w:rPr>
          <w:rFonts w:ascii="Tahoma" w:hAnsi="Tahoma"/>
          <w:sz w:val="26"/>
          <w:szCs w:val="26"/>
        </w:rPr>
        <w:t xml:space="preserve"> from Munro Forensic Actuaries in support of the claim for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past</w:t>
      </w:r>
      <w:proofErr w:type="gramEnd"/>
      <w:r>
        <w:rPr>
          <w:rFonts w:ascii="Tahoma" w:hAnsi="Tahoma"/>
          <w:sz w:val="26"/>
          <w:szCs w:val="26"/>
        </w:rPr>
        <w:t xml:space="preserve"> and future loss of earnings. </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[24] Therefore, on the basis of the calculations as per the report by Munro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Actuaries dated 23rd March 2023 including the RAF cap and after applying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contingencies</w:t>
      </w:r>
      <w:proofErr w:type="gramEnd"/>
      <w:r>
        <w:rPr>
          <w:rFonts w:ascii="Tahoma" w:hAnsi="Tahoma"/>
          <w:sz w:val="26"/>
          <w:szCs w:val="26"/>
        </w:rPr>
        <w:t xml:space="preserve"> are as follows:</w:t>
      </w:r>
      <w:r>
        <w:rPr>
          <w:rFonts w:ascii="Tahoma" w:eastAsia="Tahoma" w:hAnsi="Tahoma" w:cs="Tahoma"/>
          <w:noProof/>
          <w:sz w:val="26"/>
          <w:szCs w:val="26"/>
          <w:lang w:eastAsia="en-US"/>
        </w:rPr>
        <w:drawing>
          <wp:anchor distT="152400" distB="152400" distL="152400" distR="152400" simplePos="0" relativeHeight="251659264" behindDoc="0" locked="0" layoutInCell="1" allowOverlap="1">
            <wp:simplePos x="0" y="0"/>
            <wp:positionH relativeFrom="margin">
              <wp:posOffset>228204</wp:posOffset>
            </wp:positionH>
            <wp:positionV relativeFrom="line">
              <wp:posOffset>365759</wp:posOffset>
            </wp:positionV>
            <wp:extent cx="3012157" cy="1482423"/>
            <wp:effectExtent l="0" t="0" r="0" b="0"/>
            <wp:wrapTopAndBottom distT="152400" distB="152400"/>
            <wp:docPr id="1073741826" name="officeArt object" descr="Image 2023-04-17 at 19.43.jpg"/>
            <wp:cNvGraphicFramePr/>
            <a:graphic xmlns:a="http://schemas.openxmlformats.org/drawingml/2006/main">
              <a:graphicData uri="http://schemas.openxmlformats.org/drawingml/2006/picture">
                <pic:pic xmlns:pic="http://schemas.openxmlformats.org/drawingml/2006/picture">
                  <pic:nvPicPr>
                    <pic:cNvPr id="1073741826" name="Image 2023-04-17 at 19.43.jpg" descr="Image 2023-04-17 at 19.43.jpg"/>
                    <pic:cNvPicPr>
                      <a:picLocks noChangeAspect="1"/>
                    </pic:cNvPicPr>
                  </pic:nvPicPr>
                  <pic:blipFill>
                    <a:blip r:embed="rId7">
                      <a:extLst/>
                    </a:blip>
                    <a:stretch>
                      <a:fillRect/>
                    </a:stretch>
                  </pic:blipFill>
                  <pic:spPr>
                    <a:xfrm>
                      <a:off x="0" y="0"/>
                      <a:ext cx="3012157" cy="1482423"/>
                    </a:xfrm>
                    <a:prstGeom prst="rect">
                      <a:avLst/>
                    </a:prstGeom>
                    <a:ln w="12700" cap="flat">
                      <a:noFill/>
                      <a:miter lim="400000"/>
                    </a:ln>
                    <a:effectLst/>
                  </pic:spPr>
                </pic:pic>
              </a:graphicData>
            </a:graphic>
          </wp:anchor>
        </w:drawing>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[22] This was submitted notwithstanding that the amended particulars of claim </w:t>
      </w:r>
    </w:p>
    <w:p w:rsidR="00FB46ED" w:rsidRDefault="00360D2B">
      <w:pPr>
        <w:pStyle w:val="Body"/>
        <w:spacing w:line="360" w:lineRule="auto"/>
        <w:rPr>
          <w:rFonts w:ascii="Tahoma" w:eastAsia="Tahoma" w:hAnsi="Tahoma" w:cs="Tahoma"/>
          <w:sz w:val="26"/>
          <w:szCs w:val="26"/>
        </w:rPr>
      </w:pPr>
      <w:r>
        <w:rPr>
          <w:rFonts w:ascii="Tahoma" w:hAnsi="Tahoma"/>
          <w:sz w:val="26"/>
          <w:szCs w:val="26"/>
        </w:rPr>
        <w:lastRenderedPageBreak/>
        <w:t xml:space="preserve">       </w:t>
      </w:r>
      <w:proofErr w:type="gramStart"/>
      <w:r>
        <w:rPr>
          <w:rFonts w:ascii="Tahoma" w:hAnsi="Tahoma"/>
          <w:sz w:val="26"/>
          <w:szCs w:val="26"/>
        </w:rPr>
        <w:t>refer</w:t>
      </w:r>
      <w:proofErr w:type="gramEnd"/>
      <w:r>
        <w:rPr>
          <w:rFonts w:ascii="Tahoma" w:hAnsi="Tahoma"/>
          <w:sz w:val="26"/>
          <w:szCs w:val="26"/>
        </w:rPr>
        <w:t xml:space="preserve"> to an amount of R1 000 000,00 for past loss of earnings/earning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capacity</w:t>
      </w:r>
      <w:proofErr w:type="gramEnd"/>
      <w:r>
        <w:rPr>
          <w:rFonts w:ascii="Tahoma" w:hAnsi="Tahoma"/>
          <w:sz w:val="26"/>
          <w:szCs w:val="26"/>
        </w:rPr>
        <w:t xml:space="preserve"> and no further amendments has been delivered or applied for to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amend</w:t>
      </w:r>
      <w:proofErr w:type="gramEnd"/>
      <w:r>
        <w:rPr>
          <w:rFonts w:ascii="Tahoma" w:hAnsi="Tahoma"/>
          <w:sz w:val="26"/>
          <w:szCs w:val="26"/>
        </w:rPr>
        <w:t xml:space="preserve"> the amount to an amount being proposed by Plaintiff’s Counsel.</w:t>
      </w: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b/>
          <w:bCs/>
          <w:sz w:val="26"/>
          <w:szCs w:val="26"/>
        </w:rPr>
      </w:pPr>
      <w:r>
        <w:rPr>
          <w:rFonts w:ascii="Tahoma" w:hAnsi="Tahoma"/>
          <w:b/>
          <w:bCs/>
          <w:sz w:val="26"/>
          <w:szCs w:val="26"/>
        </w:rPr>
        <w:t>CONTINGENCIES</w:t>
      </w: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[23</w:t>
      </w:r>
      <w:proofErr w:type="gramStart"/>
      <w:r>
        <w:rPr>
          <w:rFonts w:ascii="Tahoma" w:hAnsi="Tahoma"/>
          <w:sz w:val="26"/>
          <w:szCs w:val="26"/>
        </w:rPr>
        <w:t>]  According</w:t>
      </w:r>
      <w:proofErr w:type="gramEnd"/>
      <w:r>
        <w:rPr>
          <w:rFonts w:ascii="Tahoma" w:hAnsi="Tahoma"/>
          <w:sz w:val="26"/>
          <w:szCs w:val="26"/>
        </w:rPr>
        <w:t xml:space="preserve"> to Munro actuary report, the Claimant is HIV positive. Koch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defines</w:t>
      </w:r>
      <w:proofErr w:type="gramEnd"/>
      <w:r>
        <w:rPr>
          <w:rFonts w:ascii="Tahoma" w:hAnsi="Tahoma"/>
          <w:sz w:val="26"/>
          <w:szCs w:val="26"/>
        </w:rPr>
        <w:t xml:space="preserve"> life expectancy as “the sum of the separate chances of survival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into</w:t>
      </w:r>
      <w:proofErr w:type="gramEnd"/>
      <w:r>
        <w:rPr>
          <w:rFonts w:ascii="Tahoma" w:hAnsi="Tahoma"/>
          <w:sz w:val="26"/>
          <w:szCs w:val="26"/>
        </w:rPr>
        <w:t xml:space="preserve"> each and every possible year and notes that it is assumed that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w:t>
      </w:r>
      <w:proofErr w:type="gramEnd"/>
      <w:r>
        <w:rPr>
          <w:rFonts w:ascii="Tahoma" w:hAnsi="Tahoma"/>
          <w:sz w:val="26"/>
          <w:szCs w:val="26"/>
        </w:rPr>
        <w:t xml:space="preserve"> person has a normal expectation of life unless there is evidence to the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contrary</w:t>
      </w:r>
      <w:proofErr w:type="gramEnd"/>
      <w:r>
        <w:rPr>
          <w:rFonts w:ascii="Tahoma" w:hAnsi="Tahoma"/>
          <w:sz w:val="26"/>
          <w:szCs w:val="26"/>
        </w:rPr>
        <w:t>.</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[24</w:t>
      </w:r>
      <w:proofErr w:type="gramStart"/>
      <w:r>
        <w:rPr>
          <w:rFonts w:ascii="Tahoma" w:hAnsi="Tahoma"/>
          <w:sz w:val="26"/>
          <w:szCs w:val="26"/>
        </w:rPr>
        <w:t>]  Koch</w:t>
      </w:r>
      <w:proofErr w:type="gramEnd"/>
      <w:r>
        <w:rPr>
          <w:rFonts w:ascii="Tahoma" w:hAnsi="Tahoma"/>
          <w:sz w:val="26"/>
          <w:szCs w:val="26"/>
        </w:rPr>
        <w:t xml:space="preserve"> refers to the following as some of the guidelines a regards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contingencies</w:t>
      </w:r>
      <w:proofErr w:type="gramEnd"/>
      <w:r>
        <w:rPr>
          <w:rFonts w:ascii="Tahoma" w:hAnsi="Tahoma"/>
          <w:sz w:val="26"/>
          <w:szCs w:val="26"/>
        </w:rPr>
        <w:t>:</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  “</w:t>
      </w:r>
      <w:proofErr w:type="gramEnd"/>
      <w:r>
        <w:rPr>
          <w:rFonts w:ascii="Tahoma" w:hAnsi="Tahoma"/>
          <w:sz w:val="26"/>
          <w:szCs w:val="26"/>
        </w:rPr>
        <w:t xml:space="preserve">Normal contingencies” as deductions of 5% for past and 15% for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future</w:t>
      </w:r>
      <w:proofErr w:type="gramEnd"/>
      <w:r>
        <w:rPr>
          <w:rFonts w:ascii="Tahoma" w:hAnsi="Tahoma"/>
          <w:sz w:val="26"/>
          <w:szCs w:val="26"/>
        </w:rPr>
        <w:t xml:space="preserve"> loss.</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    Sliding scale: 1/2 % per year retirement age, i.e. 25% for a child, 20% </w:t>
      </w:r>
    </w:p>
    <w:p w:rsidR="00FB46ED" w:rsidRDefault="00360D2B">
      <w:pPr>
        <w:pStyle w:val="Body"/>
        <w:spacing w:line="360" w:lineRule="auto"/>
        <w:rPr>
          <w:rFonts w:ascii="Tahoma" w:eastAsia="Tahoma" w:hAnsi="Tahoma" w:cs="Tahoma"/>
          <w:b/>
          <w:bCs/>
          <w:sz w:val="26"/>
          <w:szCs w:val="26"/>
        </w:rPr>
      </w:pPr>
      <w:r>
        <w:rPr>
          <w:rFonts w:ascii="Tahoma" w:hAnsi="Tahoma"/>
          <w:sz w:val="26"/>
          <w:szCs w:val="26"/>
        </w:rPr>
        <w:t xml:space="preserve">            </w:t>
      </w:r>
      <w:proofErr w:type="gramStart"/>
      <w:r>
        <w:rPr>
          <w:rFonts w:ascii="Tahoma" w:hAnsi="Tahoma"/>
          <w:sz w:val="26"/>
          <w:szCs w:val="26"/>
        </w:rPr>
        <w:t>for</w:t>
      </w:r>
      <w:proofErr w:type="gramEnd"/>
      <w:r>
        <w:rPr>
          <w:rFonts w:ascii="Tahoma" w:hAnsi="Tahoma"/>
          <w:sz w:val="26"/>
          <w:szCs w:val="26"/>
        </w:rPr>
        <w:t xml:space="preserve"> a youth and 10% in the middle age and relies on </w:t>
      </w:r>
      <w:r>
        <w:rPr>
          <w:rFonts w:ascii="Tahoma" w:hAnsi="Tahoma"/>
          <w:b/>
          <w:bCs/>
          <w:sz w:val="26"/>
          <w:szCs w:val="26"/>
        </w:rPr>
        <w:t xml:space="preserve">Goodall v </w:t>
      </w:r>
    </w:p>
    <w:p w:rsidR="00FB46ED" w:rsidRDefault="00360D2B">
      <w:pPr>
        <w:pStyle w:val="Body"/>
        <w:spacing w:line="360" w:lineRule="auto"/>
        <w:rPr>
          <w:rFonts w:ascii="Tahoma" w:eastAsia="Tahoma" w:hAnsi="Tahoma" w:cs="Tahoma"/>
          <w:b/>
          <w:bCs/>
          <w:sz w:val="26"/>
          <w:szCs w:val="26"/>
        </w:rPr>
      </w:pPr>
      <w:r>
        <w:rPr>
          <w:rFonts w:ascii="Tahoma" w:hAnsi="Tahoma"/>
          <w:sz w:val="26"/>
          <w:szCs w:val="26"/>
        </w:rPr>
        <w:t xml:space="preserve">           </w:t>
      </w:r>
      <w:r>
        <w:rPr>
          <w:rFonts w:ascii="Tahoma" w:hAnsi="Tahoma"/>
          <w:b/>
          <w:bCs/>
          <w:sz w:val="26"/>
          <w:szCs w:val="26"/>
        </w:rPr>
        <w:t xml:space="preserve"> President Insurance 1978 (1) SA 389.</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[25</w:t>
      </w:r>
      <w:proofErr w:type="gramStart"/>
      <w:r>
        <w:rPr>
          <w:rFonts w:ascii="Tahoma" w:hAnsi="Tahoma"/>
          <w:sz w:val="26"/>
          <w:szCs w:val="26"/>
        </w:rPr>
        <w:t>]  In</w:t>
      </w:r>
      <w:proofErr w:type="gramEnd"/>
      <w:r>
        <w:rPr>
          <w:rFonts w:ascii="Tahoma" w:hAnsi="Tahoma"/>
          <w:sz w:val="26"/>
          <w:szCs w:val="26"/>
        </w:rPr>
        <w:t xml:space="preserve"> his book </w:t>
      </w:r>
      <w:r>
        <w:rPr>
          <w:rFonts w:ascii="Tahoma" w:hAnsi="Tahoma"/>
          <w:b/>
          <w:bCs/>
          <w:sz w:val="26"/>
          <w:szCs w:val="26"/>
        </w:rPr>
        <w:t>The Quantum Yearbook, Koch</w:t>
      </w:r>
      <w:r>
        <w:rPr>
          <w:rFonts w:ascii="Tahoma" w:hAnsi="Tahoma"/>
          <w:sz w:val="26"/>
          <w:szCs w:val="26"/>
        </w:rPr>
        <w:t xml:space="preserve"> states that when assessing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damages</w:t>
      </w:r>
      <w:proofErr w:type="gramEnd"/>
      <w:r>
        <w:rPr>
          <w:rFonts w:ascii="Tahoma" w:hAnsi="Tahoma"/>
          <w:sz w:val="26"/>
          <w:szCs w:val="26"/>
        </w:rPr>
        <w:t xml:space="preserve"> for loss of earnings or support it is usual for a deduction to be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made</w:t>
      </w:r>
      <w:proofErr w:type="gramEnd"/>
      <w:r>
        <w:rPr>
          <w:rFonts w:ascii="Tahoma" w:hAnsi="Tahoma"/>
          <w:sz w:val="26"/>
          <w:szCs w:val="26"/>
        </w:rPr>
        <w:t xml:space="preserve"> for general contingencies for which no explicit allowance has been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made</w:t>
      </w:r>
      <w:proofErr w:type="gramEnd"/>
      <w:r>
        <w:rPr>
          <w:rFonts w:ascii="Tahoma" w:hAnsi="Tahoma"/>
          <w:sz w:val="26"/>
          <w:szCs w:val="26"/>
        </w:rPr>
        <w:t xml:space="preserve"> in the actuarial calculation. The deduction is in the prerogative of the </w:t>
      </w:r>
    </w:p>
    <w:p w:rsidR="00FB46ED" w:rsidRDefault="00360D2B">
      <w:pPr>
        <w:pStyle w:val="Body"/>
        <w:spacing w:line="360" w:lineRule="auto"/>
        <w:rPr>
          <w:rFonts w:ascii="Tahoma" w:eastAsia="Tahoma" w:hAnsi="Tahoma" w:cs="Tahoma"/>
          <w:sz w:val="26"/>
          <w:szCs w:val="26"/>
        </w:rPr>
      </w:pPr>
      <w:r>
        <w:rPr>
          <w:rFonts w:ascii="Tahoma" w:hAnsi="Tahoma"/>
          <w:sz w:val="26"/>
          <w:szCs w:val="26"/>
        </w:rPr>
        <w:lastRenderedPageBreak/>
        <w:t xml:space="preserve">       Court. General contingencies cover a wide range of considerations which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may</w:t>
      </w:r>
      <w:proofErr w:type="gramEnd"/>
      <w:r>
        <w:rPr>
          <w:rFonts w:ascii="Tahoma" w:hAnsi="Tahoma"/>
          <w:sz w:val="26"/>
          <w:szCs w:val="26"/>
        </w:rPr>
        <w:t xml:space="preserve"> vary from case to case and may include: taxation, early death, loss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of</w:t>
      </w:r>
      <w:proofErr w:type="gramEnd"/>
      <w:r>
        <w:rPr>
          <w:rFonts w:ascii="Tahoma" w:hAnsi="Tahoma"/>
          <w:sz w:val="26"/>
          <w:szCs w:val="26"/>
        </w:rPr>
        <w:t xml:space="preserve"> employment, promotion prospect, divorce etc.</w:t>
      </w: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b/>
          <w:bCs/>
          <w:sz w:val="26"/>
          <w:szCs w:val="26"/>
        </w:rPr>
      </w:pPr>
      <w:r>
        <w:rPr>
          <w:rFonts w:ascii="Tahoma" w:hAnsi="Tahoma"/>
          <w:sz w:val="26"/>
          <w:szCs w:val="26"/>
        </w:rPr>
        <w:t>[26</w:t>
      </w:r>
      <w:proofErr w:type="gramStart"/>
      <w:r>
        <w:rPr>
          <w:rFonts w:ascii="Tahoma" w:hAnsi="Tahoma"/>
          <w:sz w:val="26"/>
          <w:szCs w:val="26"/>
        </w:rPr>
        <w:t>]  See</w:t>
      </w:r>
      <w:proofErr w:type="gramEnd"/>
      <w:r>
        <w:rPr>
          <w:rFonts w:ascii="Tahoma" w:hAnsi="Tahoma"/>
          <w:sz w:val="26"/>
          <w:szCs w:val="26"/>
        </w:rPr>
        <w:t xml:space="preserve"> </w:t>
      </w:r>
      <w:r>
        <w:rPr>
          <w:rFonts w:ascii="Tahoma" w:hAnsi="Tahoma"/>
          <w:b/>
          <w:bCs/>
          <w:sz w:val="26"/>
          <w:szCs w:val="26"/>
        </w:rPr>
        <w:t xml:space="preserve">Van der </w:t>
      </w:r>
      <w:proofErr w:type="spellStart"/>
      <w:r>
        <w:rPr>
          <w:rFonts w:ascii="Tahoma" w:hAnsi="Tahoma"/>
          <w:b/>
          <w:bCs/>
          <w:sz w:val="26"/>
          <w:szCs w:val="26"/>
        </w:rPr>
        <w:t>Plaats</w:t>
      </w:r>
      <w:proofErr w:type="spellEnd"/>
      <w:r>
        <w:rPr>
          <w:rFonts w:ascii="Tahoma" w:hAnsi="Tahoma"/>
          <w:b/>
          <w:bCs/>
          <w:sz w:val="26"/>
          <w:szCs w:val="26"/>
        </w:rPr>
        <w:t xml:space="preserve"> v South African Mutual Fire and General </w:t>
      </w:r>
    </w:p>
    <w:p w:rsidR="00FB46ED" w:rsidRDefault="00360D2B">
      <w:pPr>
        <w:pStyle w:val="Body"/>
        <w:spacing w:line="360" w:lineRule="auto"/>
        <w:rPr>
          <w:rFonts w:ascii="Tahoma" w:eastAsia="Tahoma" w:hAnsi="Tahoma" w:cs="Tahoma"/>
          <w:sz w:val="26"/>
          <w:szCs w:val="26"/>
        </w:rPr>
      </w:pPr>
      <w:r>
        <w:rPr>
          <w:rFonts w:ascii="Tahoma" w:hAnsi="Tahoma"/>
          <w:b/>
          <w:bCs/>
          <w:sz w:val="26"/>
          <w:szCs w:val="26"/>
        </w:rPr>
        <w:t xml:space="preserve">        Insurance Co Ltd 1980 (3</w:t>
      </w:r>
      <w:proofErr w:type="gramStart"/>
      <w:r>
        <w:rPr>
          <w:rFonts w:ascii="Tahoma" w:hAnsi="Tahoma"/>
          <w:b/>
          <w:bCs/>
          <w:sz w:val="26"/>
          <w:szCs w:val="26"/>
        </w:rPr>
        <w:t>)SA</w:t>
      </w:r>
      <w:proofErr w:type="gramEnd"/>
      <w:r>
        <w:rPr>
          <w:rFonts w:ascii="Tahoma" w:hAnsi="Tahoma"/>
          <w:b/>
          <w:bCs/>
          <w:sz w:val="26"/>
          <w:szCs w:val="26"/>
        </w:rPr>
        <w:t xml:space="preserve"> 105</w:t>
      </w:r>
      <w:r>
        <w:rPr>
          <w:rFonts w:ascii="Tahoma" w:hAnsi="Tahoma"/>
          <w:sz w:val="26"/>
          <w:szCs w:val="26"/>
        </w:rPr>
        <w:t xml:space="preserve"> (A) at 114-5.   The rate of the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discount</w:t>
      </w:r>
      <w:proofErr w:type="gramEnd"/>
      <w:r>
        <w:rPr>
          <w:rFonts w:ascii="Tahoma" w:hAnsi="Tahoma"/>
          <w:sz w:val="26"/>
          <w:szCs w:val="26"/>
        </w:rPr>
        <w:t xml:space="preserve"> cannot of course be assessed on any logical basis: the assessment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must</w:t>
      </w:r>
      <w:proofErr w:type="gramEnd"/>
      <w:r>
        <w:rPr>
          <w:rFonts w:ascii="Tahoma" w:hAnsi="Tahoma"/>
          <w:sz w:val="26"/>
          <w:szCs w:val="26"/>
        </w:rPr>
        <w:t xml:space="preserve"> be largely arbitrary and must depend upon the trial Judge’s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impression</w:t>
      </w:r>
      <w:proofErr w:type="gramEnd"/>
      <w:r>
        <w:rPr>
          <w:rFonts w:ascii="Tahoma" w:hAnsi="Tahoma"/>
          <w:sz w:val="26"/>
          <w:szCs w:val="26"/>
        </w:rPr>
        <w:t xml:space="preserve"> of the case.</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[27</w:t>
      </w:r>
      <w:proofErr w:type="gramStart"/>
      <w:r>
        <w:rPr>
          <w:rFonts w:ascii="Tahoma" w:hAnsi="Tahoma"/>
          <w:sz w:val="26"/>
          <w:szCs w:val="26"/>
        </w:rPr>
        <w:t>]  It</w:t>
      </w:r>
      <w:proofErr w:type="gramEnd"/>
      <w:r>
        <w:rPr>
          <w:rFonts w:ascii="Tahoma" w:hAnsi="Tahoma"/>
          <w:sz w:val="26"/>
          <w:szCs w:val="26"/>
        </w:rPr>
        <w:t xml:space="preserve"> is trite that the determination of a suitable contingency deduction falls </w:t>
      </w:r>
    </w:p>
    <w:p w:rsidR="00FB46ED" w:rsidRDefault="00360D2B">
      <w:pPr>
        <w:pStyle w:val="Body"/>
        <w:spacing w:line="360" w:lineRule="auto"/>
        <w:rPr>
          <w:rFonts w:ascii="Tahoma" w:eastAsia="Tahoma" w:hAnsi="Tahoma" w:cs="Tahoma"/>
          <w:b/>
          <w:bCs/>
          <w:sz w:val="26"/>
          <w:szCs w:val="26"/>
        </w:rPr>
      </w:pPr>
      <w:r>
        <w:rPr>
          <w:rFonts w:ascii="Tahoma" w:hAnsi="Tahoma"/>
          <w:sz w:val="26"/>
          <w:szCs w:val="26"/>
        </w:rPr>
        <w:t xml:space="preserve">        </w:t>
      </w:r>
      <w:proofErr w:type="gramStart"/>
      <w:r>
        <w:rPr>
          <w:rFonts w:ascii="Tahoma" w:hAnsi="Tahoma"/>
          <w:sz w:val="26"/>
          <w:szCs w:val="26"/>
        </w:rPr>
        <w:t>within</w:t>
      </w:r>
      <w:proofErr w:type="gramEnd"/>
      <w:r>
        <w:rPr>
          <w:rFonts w:ascii="Tahoma" w:hAnsi="Tahoma"/>
          <w:sz w:val="26"/>
          <w:szCs w:val="26"/>
        </w:rPr>
        <w:t xml:space="preserve"> the discretion of the Court. In </w:t>
      </w:r>
      <w:r>
        <w:rPr>
          <w:rFonts w:ascii="Tahoma" w:hAnsi="Tahoma"/>
          <w:b/>
          <w:bCs/>
          <w:sz w:val="26"/>
          <w:szCs w:val="26"/>
        </w:rPr>
        <w:t xml:space="preserve">Southern Insurance Association </w:t>
      </w:r>
    </w:p>
    <w:p w:rsidR="00FB46ED" w:rsidRDefault="00360D2B">
      <w:pPr>
        <w:pStyle w:val="Body"/>
        <w:spacing w:line="360" w:lineRule="auto"/>
        <w:rPr>
          <w:rFonts w:ascii="Tahoma" w:eastAsia="Tahoma" w:hAnsi="Tahoma" w:cs="Tahoma"/>
          <w:sz w:val="26"/>
          <w:szCs w:val="26"/>
        </w:rPr>
      </w:pPr>
      <w:r>
        <w:rPr>
          <w:rFonts w:ascii="Tahoma" w:hAnsi="Tahoma"/>
          <w:b/>
          <w:bCs/>
          <w:sz w:val="26"/>
          <w:szCs w:val="26"/>
        </w:rPr>
        <w:t xml:space="preserve">        Ltd </w:t>
      </w:r>
      <w:proofErr w:type="gramStart"/>
      <w:r>
        <w:rPr>
          <w:rFonts w:ascii="Tahoma" w:hAnsi="Tahoma"/>
          <w:b/>
          <w:bCs/>
          <w:sz w:val="26"/>
          <w:szCs w:val="26"/>
        </w:rPr>
        <w:t>v  Bailey</w:t>
      </w:r>
      <w:proofErr w:type="gramEnd"/>
      <w:r>
        <w:rPr>
          <w:rFonts w:ascii="Tahoma" w:hAnsi="Tahoma"/>
          <w:sz w:val="26"/>
          <w:szCs w:val="26"/>
        </w:rPr>
        <w:t xml:space="preserve"> </w:t>
      </w:r>
      <w:r>
        <w:rPr>
          <w:rFonts w:ascii="Tahoma" w:hAnsi="Tahoma"/>
          <w:b/>
          <w:bCs/>
          <w:sz w:val="26"/>
          <w:szCs w:val="26"/>
        </w:rPr>
        <w:t>NO 1984 (1) SA 98</w:t>
      </w:r>
      <w:r>
        <w:rPr>
          <w:rFonts w:ascii="Tahoma" w:hAnsi="Tahoma"/>
          <w:sz w:val="26"/>
          <w:szCs w:val="26"/>
        </w:rPr>
        <w:t xml:space="preserve"> (AD) the advantage of applying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actuarial</w:t>
      </w:r>
      <w:proofErr w:type="gramEnd"/>
      <w:r>
        <w:rPr>
          <w:rFonts w:ascii="Tahoma" w:hAnsi="Tahoma"/>
          <w:sz w:val="26"/>
          <w:szCs w:val="26"/>
        </w:rPr>
        <w:t xml:space="preserve"> calculations to assist in this task was emphasized. It was stated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that</w:t>
      </w:r>
      <w:proofErr w:type="gramEnd"/>
      <w:r>
        <w:rPr>
          <w:rFonts w:ascii="Tahoma" w:hAnsi="Tahoma"/>
          <w:sz w:val="26"/>
          <w:szCs w:val="26"/>
        </w:rPr>
        <w:t>:</w:t>
      </w:r>
      <w:r>
        <w:rPr>
          <w:rFonts w:ascii="Tahoma" w:eastAsia="Tahoma" w:hAnsi="Tahoma" w:cs="Tahoma"/>
          <w:sz w:val="26"/>
          <w:szCs w:val="26"/>
        </w:rPr>
        <w:br/>
        <w:t xml:space="preserve">       “</w:t>
      </w:r>
      <w:r>
        <w:rPr>
          <w:rFonts w:ascii="Tahoma" w:hAnsi="Tahoma"/>
          <w:sz w:val="26"/>
          <w:szCs w:val="26"/>
        </w:rPr>
        <w:t xml:space="preserve">Any enquiry into damages for loss of earning capacity is of its nature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speculative</w:t>
      </w:r>
      <w:proofErr w:type="gramEnd"/>
      <w:r>
        <w:rPr>
          <w:rFonts w:ascii="Tahoma" w:hAnsi="Tahoma"/>
          <w:sz w:val="26"/>
          <w:szCs w:val="26"/>
        </w:rPr>
        <w:t xml:space="preserve">, because it involves a prediction as to the future without the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benefit</w:t>
      </w:r>
      <w:proofErr w:type="gramEnd"/>
      <w:r>
        <w:rPr>
          <w:rFonts w:ascii="Tahoma" w:hAnsi="Tahoma"/>
          <w:sz w:val="26"/>
          <w:szCs w:val="26"/>
        </w:rPr>
        <w:t xml:space="preserve"> of crystal balls, soothsayers, augers or oracles.  All that the court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can</w:t>
      </w:r>
      <w:proofErr w:type="gramEnd"/>
      <w:r>
        <w:rPr>
          <w:rFonts w:ascii="Tahoma" w:hAnsi="Tahoma"/>
          <w:sz w:val="26"/>
          <w:szCs w:val="26"/>
        </w:rPr>
        <w:t xml:space="preserve"> do is to make an estimate, which is often a very rough estimate, of the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present</w:t>
      </w:r>
      <w:proofErr w:type="gramEnd"/>
      <w:r>
        <w:rPr>
          <w:rFonts w:ascii="Tahoma" w:hAnsi="Tahoma"/>
          <w:sz w:val="26"/>
          <w:szCs w:val="26"/>
        </w:rPr>
        <w:t xml:space="preserve"> value of a loss. It has open to it, two possible approaches. One is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for</w:t>
      </w:r>
      <w:proofErr w:type="gramEnd"/>
      <w:r>
        <w:rPr>
          <w:rFonts w:ascii="Tahoma" w:hAnsi="Tahoma"/>
          <w:sz w:val="26"/>
          <w:szCs w:val="26"/>
        </w:rPr>
        <w:t xml:space="preserve"> the Judge to make a round estimate on an amount which seems to him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to</w:t>
      </w:r>
      <w:proofErr w:type="gramEnd"/>
      <w:r>
        <w:rPr>
          <w:rFonts w:ascii="Tahoma" w:hAnsi="Tahoma"/>
          <w:sz w:val="26"/>
          <w:szCs w:val="26"/>
        </w:rPr>
        <w:t xml:space="preserve"> be fair and reasonable. That is entirely a matter of guesswork, a blind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plunge</w:t>
      </w:r>
      <w:proofErr w:type="gramEnd"/>
      <w:r>
        <w:rPr>
          <w:rFonts w:ascii="Tahoma" w:hAnsi="Tahoma"/>
          <w:sz w:val="26"/>
          <w:szCs w:val="26"/>
        </w:rPr>
        <w:t xml:space="preserve"> into the unknown. The other is to try and make an assessment, by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way</w:t>
      </w:r>
      <w:proofErr w:type="gramEnd"/>
      <w:r>
        <w:rPr>
          <w:rFonts w:ascii="Tahoma" w:hAnsi="Tahoma"/>
          <w:sz w:val="26"/>
          <w:szCs w:val="26"/>
        </w:rPr>
        <w:t xml:space="preserve"> of mathematical calculations on the basis of assumptions resting on the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evidence</w:t>
      </w:r>
      <w:proofErr w:type="gramEnd"/>
      <w:r>
        <w:rPr>
          <w:rFonts w:ascii="Tahoma" w:hAnsi="Tahoma"/>
          <w:sz w:val="26"/>
          <w:szCs w:val="26"/>
        </w:rPr>
        <w:t xml:space="preserve">. The validity of this approach depends of course upon the </w:t>
      </w:r>
    </w:p>
    <w:p w:rsidR="00FB46ED" w:rsidRDefault="00360D2B">
      <w:pPr>
        <w:pStyle w:val="Body"/>
        <w:spacing w:line="360" w:lineRule="auto"/>
        <w:rPr>
          <w:rFonts w:ascii="Tahoma" w:eastAsia="Tahoma" w:hAnsi="Tahoma" w:cs="Tahoma"/>
          <w:sz w:val="26"/>
          <w:szCs w:val="26"/>
        </w:rPr>
      </w:pPr>
      <w:r>
        <w:rPr>
          <w:rFonts w:ascii="Tahoma" w:hAnsi="Tahoma"/>
          <w:sz w:val="26"/>
          <w:szCs w:val="26"/>
        </w:rPr>
        <w:lastRenderedPageBreak/>
        <w:t xml:space="preserve">     </w:t>
      </w:r>
      <w:proofErr w:type="gramStart"/>
      <w:r>
        <w:rPr>
          <w:rFonts w:ascii="Tahoma" w:hAnsi="Tahoma"/>
          <w:sz w:val="26"/>
          <w:szCs w:val="26"/>
        </w:rPr>
        <w:t>soundness</w:t>
      </w:r>
      <w:proofErr w:type="gramEnd"/>
      <w:r>
        <w:rPr>
          <w:rFonts w:ascii="Tahoma" w:hAnsi="Tahoma"/>
          <w:sz w:val="26"/>
          <w:szCs w:val="26"/>
        </w:rPr>
        <w:t xml:space="preserve"> of the assumptions and these may vary from the strongly probable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to</w:t>
      </w:r>
      <w:proofErr w:type="gramEnd"/>
      <w:r>
        <w:rPr>
          <w:rFonts w:ascii="Tahoma" w:hAnsi="Tahoma"/>
          <w:sz w:val="26"/>
          <w:szCs w:val="26"/>
        </w:rPr>
        <w:t xml:space="preserve"> the speculative. It is manifest that either approach involves guesswork to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a</w:t>
      </w:r>
      <w:proofErr w:type="gramEnd"/>
      <w:r>
        <w:rPr>
          <w:rFonts w:ascii="Tahoma" w:hAnsi="Tahoma"/>
          <w:sz w:val="26"/>
          <w:szCs w:val="26"/>
        </w:rPr>
        <w:t xml:space="preserve"> greater or lesser extent. But the court cannot for this reason adopt a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non-possums</w:t>
      </w:r>
      <w:proofErr w:type="gramEnd"/>
      <w:r>
        <w:rPr>
          <w:rFonts w:ascii="Tahoma" w:hAnsi="Tahoma"/>
          <w:sz w:val="26"/>
          <w:szCs w:val="26"/>
        </w:rPr>
        <w:t xml:space="preserve"> attitude and make no award”.</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[28</w:t>
      </w:r>
      <w:proofErr w:type="gramStart"/>
      <w:r>
        <w:rPr>
          <w:rFonts w:ascii="Tahoma" w:hAnsi="Tahoma"/>
          <w:sz w:val="26"/>
          <w:szCs w:val="26"/>
        </w:rPr>
        <w:t xml:space="preserve">]  </w:t>
      </w:r>
      <w:proofErr w:type="spellStart"/>
      <w:r>
        <w:rPr>
          <w:rFonts w:ascii="Tahoma" w:hAnsi="Tahoma"/>
          <w:sz w:val="26"/>
          <w:szCs w:val="26"/>
        </w:rPr>
        <w:t>Ms</w:t>
      </w:r>
      <w:proofErr w:type="spellEnd"/>
      <w:proofErr w:type="gramEnd"/>
      <w:r>
        <w:rPr>
          <w:rFonts w:ascii="Tahoma" w:hAnsi="Tahoma"/>
          <w:sz w:val="26"/>
          <w:szCs w:val="26"/>
        </w:rPr>
        <w:t xml:space="preserve"> </w:t>
      </w:r>
      <w:proofErr w:type="spellStart"/>
      <w:r>
        <w:rPr>
          <w:rFonts w:ascii="Tahoma" w:hAnsi="Tahoma"/>
          <w:sz w:val="26"/>
          <w:szCs w:val="26"/>
        </w:rPr>
        <w:t>Ntame</w:t>
      </w:r>
      <w:proofErr w:type="spellEnd"/>
      <w:r>
        <w:rPr>
          <w:rFonts w:ascii="Tahoma" w:hAnsi="Tahoma"/>
          <w:sz w:val="26"/>
          <w:szCs w:val="26"/>
        </w:rPr>
        <w:t xml:space="preserve"> is currently 29 years of age.  Having regard to all the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uncertainties</w:t>
      </w:r>
      <w:proofErr w:type="gramEnd"/>
      <w:r>
        <w:rPr>
          <w:rFonts w:ascii="Tahoma" w:hAnsi="Tahoma"/>
          <w:sz w:val="26"/>
          <w:szCs w:val="26"/>
        </w:rPr>
        <w:t xml:space="preserve"> in the future, I am of the view that a 25% pre-morbid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roofErr w:type="gramStart"/>
      <w:r>
        <w:rPr>
          <w:rFonts w:ascii="Tahoma" w:hAnsi="Tahoma"/>
          <w:sz w:val="26"/>
          <w:szCs w:val="26"/>
        </w:rPr>
        <w:t>contingency</w:t>
      </w:r>
      <w:proofErr w:type="gramEnd"/>
      <w:r>
        <w:rPr>
          <w:rFonts w:ascii="Tahoma" w:hAnsi="Tahoma"/>
          <w:sz w:val="26"/>
          <w:szCs w:val="26"/>
        </w:rPr>
        <w:t xml:space="preserve"> deduction will be fair and reasonable. </w:t>
      </w: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b/>
          <w:bCs/>
          <w:sz w:val="26"/>
          <w:szCs w:val="26"/>
        </w:rPr>
      </w:pPr>
      <w:r>
        <w:rPr>
          <w:rFonts w:ascii="Tahoma" w:hAnsi="Tahoma"/>
          <w:b/>
          <w:bCs/>
          <w:sz w:val="26"/>
          <w:szCs w:val="26"/>
        </w:rPr>
        <w:t>As a result the following order is made:</w:t>
      </w: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[29] The Defendant shall make payment in the sum of </w:t>
      </w:r>
      <w:r>
        <w:rPr>
          <w:rFonts w:ascii="Tahoma" w:hAnsi="Tahoma"/>
          <w:b/>
          <w:bCs/>
          <w:sz w:val="26"/>
          <w:szCs w:val="26"/>
        </w:rPr>
        <w:t xml:space="preserve">R7 783 300,00 </w:t>
      </w:r>
      <w:r>
        <w:rPr>
          <w:rFonts w:ascii="Tahoma" w:hAnsi="Tahoma"/>
          <w:sz w:val="26"/>
          <w:szCs w:val="26"/>
        </w:rPr>
        <w:t>(seven million seven hundred eighty three thousand three hundred rand and zero cents) as full and final settlement of loss of earnings/ earning capacity within 180 days from the date of this Court Order which is computed as follows:</w:t>
      </w:r>
      <w:r>
        <w:rPr>
          <w:rFonts w:ascii="Tahoma" w:eastAsia="Tahoma" w:hAnsi="Tahoma" w:cs="Tahoma"/>
          <w:sz w:val="26"/>
          <w:szCs w:val="26"/>
        </w:rPr>
        <w:br/>
      </w:r>
      <w:r>
        <w:rPr>
          <w:rFonts w:ascii="Tahoma" w:eastAsia="Tahoma" w:hAnsi="Tahoma" w:cs="Tahoma"/>
          <w:sz w:val="26"/>
          <w:szCs w:val="26"/>
        </w:rPr>
        <w:br/>
      </w:r>
      <w:r>
        <w:rPr>
          <w:rFonts w:ascii="Tahoma" w:hAnsi="Tahoma"/>
          <w:sz w:val="26"/>
          <w:szCs w:val="26"/>
        </w:rPr>
        <w:t>29.1  Past loss of income      R1 000 000,00</w:t>
      </w:r>
    </w:p>
    <w:p w:rsidR="00FB46ED" w:rsidRDefault="00360D2B">
      <w:pPr>
        <w:pStyle w:val="Body"/>
        <w:spacing w:line="360" w:lineRule="auto"/>
        <w:rPr>
          <w:rFonts w:ascii="Tahoma" w:eastAsia="Tahoma" w:hAnsi="Tahoma" w:cs="Tahoma"/>
          <w:sz w:val="26"/>
          <w:szCs w:val="26"/>
        </w:rPr>
      </w:pPr>
      <w:proofErr w:type="gramStart"/>
      <w:r>
        <w:rPr>
          <w:rFonts w:ascii="Tahoma" w:hAnsi="Tahoma"/>
          <w:sz w:val="26"/>
          <w:szCs w:val="26"/>
        </w:rPr>
        <w:t>29.2  Future</w:t>
      </w:r>
      <w:proofErr w:type="gramEnd"/>
      <w:r>
        <w:rPr>
          <w:rFonts w:ascii="Tahoma" w:hAnsi="Tahoma"/>
          <w:sz w:val="26"/>
          <w:szCs w:val="26"/>
        </w:rPr>
        <w:t xml:space="preserve"> loss of income   R6 783 300,00</w:t>
      </w: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At the hearing of the matter, I was presented with a draft order, which the Plaintiff’s attorney is directed to account to the </w:t>
      </w:r>
      <w:proofErr w:type="spellStart"/>
      <w:r>
        <w:rPr>
          <w:rFonts w:ascii="Tahoma" w:hAnsi="Tahoma"/>
          <w:sz w:val="26"/>
          <w:szCs w:val="26"/>
        </w:rPr>
        <w:t>curatrix</w:t>
      </w:r>
      <w:proofErr w:type="spellEnd"/>
      <w:r>
        <w:rPr>
          <w:rFonts w:ascii="Tahoma" w:hAnsi="Tahoma"/>
          <w:sz w:val="26"/>
          <w:szCs w:val="26"/>
        </w:rPr>
        <w:t xml:space="preserve"> bones </w:t>
      </w:r>
      <w:proofErr w:type="spellStart"/>
      <w:r>
        <w:rPr>
          <w:rFonts w:ascii="Tahoma" w:hAnsi="Tahoma"/>
          <w:sz w:val="26"/>
          <w:szCs w:val="26"/>
        </w:rPr>
        <w:t>Mrs</w:t>
      </w:r>
      <w:proofErr w:type="spellEnd"/>
      <w:r>
        <w:rPr>
          <w:rFonts w:ascii="Tahoma" w:hAnsi="Tahoma"/>
          <w:sz w:val="26"/>
          <w:szCs w:val="26"/>
        </w:rPr>
        <w:t xml:space="preserve"> Tammy van Jaarsveld who has already been appointed and it is ordered that the net award payable from the proceeds of this order to her is to be administered mutatis mutants in compliance with the orders previously made.</w:t>
      </w:r>
    </w:p>
    <w:p w:rsidR="00FB46ED" w:rsidRDefault="00FB46ED">
      <w:pPr>
        <w:pStyle w:val="Body"/>
        <w:spacing w:line="360" w:lineRule="auto"/>
        <w:rPr>
          <w:rFonts w:ascii="Tahoma" w:eastAsia="Tahoma" w:hAnsi="Tahoma" w:cs="Tahoma"/>
          <w:sz w:val="26"/>
          <w:szCs w:val="26"/>
        </w:rPr>
      </w:pPr>
    </w:p>
    <w:p w:rsidR="00FB46ED" w:rsidRDefault="00DB0A96">
      <w:pPr>
        <w:pStyle w:val="Body"/>
        <w:spacing w:line="360" w:lineRule="auto"/>
        <w:rPr>
          <w:rFonts w:ascii="Tahoma" w:eastAsia="Tahoma" w:hAnsi="Tahoma" w:cs="Tahoma"/>
          <w:sz w:val="26"/>
          <w:szCs w:val="26"/>
        </w:rPr>
      </w:pPr>
      <w:r>
        <w:rPr>
          <w:rFonts w:ascii="Tahoma" w:hAnsi="Tahoma"/>
          <w:sz w:val="26"/>
          <w:szCs w:val="26"/>
        </w:rPr>
        <w:lastRenderedPageBreak/>
        <w:t xml:space="preserve">I therefore </w:t>
      </w:r>
      <w:r w:rsidR="00360D2B">
        <w:rPr>
          <w:rFonts w:ascii="Tahoma" w:hAnsi="Tahoma"/>
          <w:sz w:val="26"/>
          <w:szCs w:val="26"/>
        </w:rPr>
        <w:t>mak</w:t>
      </w:r>
      <w:r>
        <w:rPr>
          <w:rFonts w:ascii="Tahoma" w:hAnsi="Tahoma"/>
          <w:sz w:val="26"/>
          <w:szCs w:val="26"/>
        </w:rPr>
        <w:t>e</w:t>
      </w:r>
      <w:r w:rsidR="00360D2B">
        <w:rPr>
          <w:rFonts w:ascii="Tahoma" w:hAnsi="Tahoma"/>
          <w:sz w:val="26"/>
          <w:szCs w:val="26"/>
        </w:rPr>
        <w:t xml:space="preserve"> the Draft Order</w:t>
      </w:r>
      <w:r>
        <w:rPr>
          <w:rFonts w:ascii="Tahoma" w:hAnsi="Tahoma"/>
          <w:sz w:val="26"/>
          <w:szCs w:val="26"/>
        </w:rPr>
        <w:t xml:space="preserve"> attached herewith</w:t>
      </w:r>
      <w:r w:rsidR="00360D2B">
        <w:rPr>
          <w:rFonts w:ascii="Tahoma" w:hAnsi="Tahoma"/>
          <w:sz w:val="26"/>
          <w:szCs w:val="26"/>
        </w:rPr>
        <w:t xml:space="preserve"> an Order of Court, which I have marked “X” signed and dated.</w:t>
      </w:r>
      <w:r w:rsidR="00360D2B">
        <w:rPr>
          <w:rFonts w:ascii="Tahoma" w:eastAsia="Tahoma" w:hAnsi="Tahoma" w:cs="Tahoma"/>
          <w:sz w:val="26"/>
          <w:szCs w:val="26"/>
        </w:rPr>
        <w:br/>
      </w: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sz w:val="26"/>
          <w:szCs w:val="26"/>
        </w:rPr>
      </w:pPr>
    </w:p>
    <w:p w:rsidR="00FB46ED" w:rsidRDefault="00360D2B">
      <w:pPr>
        <w:pStyle w:val="Body"/>
        <w:spacing w:line="360" w:lineRule="auto"/>
        <w:rPr>
          <w:rFonts w:ascii="Marker Felt" w:hAnsi="Marker Felt" w:hint="eastAsia"/>
          <w:sz w:val="26"/>
          <w:szCs w:val="26"/>
        </w:rPr>
      </w:pP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p>
    <w:p w:rsidR="005538AF" w:rsidRDefault="005538AF">
      <w:pPr>
        <w:pStyle w:val="Body"/>
        <w:spacing w:line="360" w:lineRule="auto"/>
        <w:rPr>
          <w:rFonts w:ascii="Tahoma" w:eastAsia="Tahoma" w:hAnsi="Tahoma" w:cs="Tahoma"/>
          <w:sz w:val="26"/>
          <w:szCs w:val="26"/>
        </w:rPr>
      </w:pPr>
    </w:p>
    <w:p w:rsidR="00FB46ED" w:rsidRDefault="00360D2B">
      <w:pPr>
        <w:pStyle w:val="Body"/>
        <w:spacing w:line="360" w:lineRule="auto"/>
        <w:rPr>
          <w:rFonts w:ascii="Tahoma" w:eastAsia="Tahoma" w:hAnsi="Tahoma" w:cs="Tahoma"/>
          <w:sz w:val="26"/>
          <w:szCs w:val="26"/>
        </w:rPr>
      </w:pP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t>____________________</w:t>
      </w:r>
    </w:p>
    <w:p w:rsidR="00FB46ED" w:rsidRDefault="00360D2B">
      <w:pPr>
        <w:pStyle w:val="Body"/>
        <w:spacing w:line="360" w:lineRule="auto"/>
        <w:rPr>
          <w:rFonts w:ascii="Tahoma" w:eastAsia="Tahoma" w:hAnsi="Tahoma" w:cs="Tahoma"/>
          <w:b/>
          <w:bCs/>
          <w:sz w:val="26"/>
          <w:szCs w:val="26"/>
        </w:rPr>
      </w:pP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hAnsi="Tahoma"/>
          <w:b/>
          <w:bCs/>
          <w:sz w:val="26"/>
          <w:szCs w:val="26"/>
        </w:rPr>
        <w:t>M PIENAAR</w:t>
      </w:r>
    </w:p>
    <w:p w:rsidR="00FB46ED" w:rsidRDefault="00360D2B">
      <w:pPr>
        <w:pStyle w:val="Body"/>
        <w:spacing w:line="360" w:lineRule="auto"/>
        <w:rPr>
          <w:rFonts w:ascii="Tahoma" w:eastAsia="Tahoma" w:hAnsi="Tahoma" w:cs="Tahoma"/>
          <w:sz w:val="20"/>
          <w:szCs w:val="20"/>
        </w:rPr>
      </w:pP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eastAsia="Tahoma" w:hAnsi="Tahoma" w:cs="Tahoma"/>
          <w:b/>
          <w:bCs/>
          <w:sz w:val="26"/>
          <w:szCs w:val="26"/>
        </w:rPr>
        <w:tab/>
      </w:r>
      <w:r>
        <w:rPr>
          <w:rFonts w:ascii="Tahoma" w:hAnsi="Tahoma"/>
          <w:sz w:val="20"/>
          <w:szCs w:val="20"/>
        </w:rPr>
        <w:t>Acting Judge of the High Court</w:t>
      </w:r>
    </w:p>
    <w:p w:rsidR="00FB46ED" w:rsidRDefault="00360D2B">
      <w:pPr>
        <w:pStyle w:val="Body"/>
        <w:spacing w:line="360" w:lineRule="auto"/>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Gauteng Division, Pretoria </w:t>
      </w:r>
    </w:p>
    <w:p w:rsidR="00FB46ED" w:rsidRDefault="00FB46ED">
      <w:pPr>
        <w:pStyle w:val="Body"/>
        <w:spacing w:line="360" w:lineRule="auto"/>
        <w:rPr>
          <w:rFonts w:ascii="Tahoma" w:eastAsia="Tahoma" w:hAnsi="Tahoma" w:cs="Tahoma"/>
          <w:sz w:val="20"/>
          <w:szCs w:val="20"/>
        </w:rPr>
      </w:pPr>
    </w:p>
    <w:p w:rsidR="00FB46ED" w:rsidRDefault="00FB46ED">
      <w:pPr>
        <w:pStyle w:val="Body"/>
        <w:spacing w:line="360" w:lineRule="auto"/>
        <w:rPr>
          <w:rFonts w:ascii="Tahoma" w:eastAsia="Tahoma" w:hAnsi="Tahoma" w:cs="Tahoma"/>
          <w:sz w:val="20"/>
          <w:szCs w:val="20"/>
        </w:rPr>
      </w:pPr>
    </w:p>
    <w:p w:rsidR="00FB46ED" w:rsidRDefault="00FB46ED">
      <w:pPr>
        <w:pStyle w:val="Body"/>
        <w:spacing w:line="360" w:lineRule="auto"/>
        <w:rPr>
          <w:rFonts w:ascii="Tahoma" w:eastAsia="Tahoma" w:hAnsi="Tahoma" w:cs="Tahoma"/>
          <w:sz w:val="20"/>
          <w:szCs w:val="20"/>
        </w:rPr>
      </w:pPr>
    </w:p>
    <w:p w:rsidR="00FB46ED" w:rsidRDefault="00FB46ED">
      <w:pPr>
        <w:pStyle w:val="Body"/>
        <w:spacing w:line="360" w:lineRule="auto"/>
        <w:rPr>
          <w:rFonts w:ascii="Tahoma" w:eastAsia="Tahoma" w:hAnsi="Tahoma" w:cs="Tahoma"/>
          <w:sz w:val="20"/>
          <w:szCs w:val="20"/>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Date of hearing </w:t>
      </w:r>
      <w:r>
        <w:rPr>
          <w:rFonts w:ascii="Tahoma" w:hAnsi="Tahoma"/>
          <w:sz w:val="26"/>
          <w:szCs w:val="26"/>
        </w:rPr>
        <w:tab/>
      </w:r>
      <w:r>
        <w:rPr>
          <w:rFonts w:ascii="Tahoma" w:hAnsi="Tahoma"/>
          <w:sz w:val="26"/>
          <w:szCs w:val="26"/>
        </w:rPr>
        <w:tab/>
        <w:t xml:space="preserve">   :  23 March 2023</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Date of judgment              </w:t>
      </w:r>
      <w:r w:rsidR="00355C42">
        <w:rPr>
          <w:rFonts w:ascii="Tahoma" w:hAnsi="Tahoma"/>
          <w:sz w:val="26"/>
          <w:szCs w:val="26"/>
        </w:rPr>
        <w:t>:  18</w:t>
      </w:r>
      <w:r>
        <w:rPr>
          <w:rFonts w:ascii="Tahoma" w:hAnsi="Tahoma"/>
          <w:sz w:val="26"/>
          <w:szCs w:val="26"/>
        </w:rPr>
        <w:t xml:space="preserve"> April 2023</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Counsel for the </w:t>
      </w:r>
      <w:proofErr w:type="gramStart"/>
      <w:r>
        <w:rPr>
          <w:rFonts w:ascii="Tahoma" w:hAnsi="Tahoma"/>
          <w:sz w:val="26"/>
          <w:szCs w:val="26"/>
        </w:rPr>
        <w:t>Applicants  :</w:t>
      </w:r>
      <w:proofErr w:type="gramEnd"/>
      <w:r>
        <w:rPr>
          <w:rFonts w:ascii="Tahoma" w:hAnsi="Tahoma"/>
          <w:sz w:val="26"/>
          <w:szCs w:val="26"/>
        </w:rPr>
        <w:t xml:space="preserve">  Adv Ludvich Visser </w:t>
      </w:r>
    </w:p>
    <w:p w:rsidR="00FB46ED" w:rsidRDefault="00360D2B">
      <w:pPr>
        <w:pStyle w:val="Body"/>
        <w:spacing w:line="360" w:lineRule="auto"/>
        <w:rPr>
          <w:rFonts w:ascii="Tahoma" w:eastAsia="Tahoma" w:hAnsi="Tahoma" w:cs="Tahoma"/>
          <w:sz w:val="26"/>
          <w:szCs w:val="26"/>
        </w:rPr>
      </w:pP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r>
      <w:r>
        <w:rPr>
          <w:rFonts w:ascii="Tahoma" w:eastAsia="Tahoma" w:hAnsi="Tahoma" w:cs="Tahoma"/>
          <w:sz w:val="26"/>
          <w:szCs w:val="26"/>
        </w:rPr>
        <w:tab/>
        <w:t xml:space="preserve">       court@slerouxprok.co.za</w:t>
      </w:r>
    </w:p>
    <w:p w:rsidR="00FB46ED" w:rsidRDefault="00360D2B">
      <w:pPr>
        <w:pStyle w:val="Body"/>
        <w:spacing w:line="360" w:lineRule="auto"/>
        <w:rPr>
          <w:rFonts w:ascii="Tahoma" w:eastAsia="Tahoma" w:hAnsi="Tahoma" w:cs="Tahoma"/>
          <w:sz w:val="26"/>
          <w:szCs w:val="26"/>
        </w:rPr>
      </w:pPr>
      <w:r>
        <w:rPr>
          <w:rFonts w:ascii="Tahoma" w:eastAsia="Tahoma" w:hAnsi="Tahoma" w:cs="Tahoma"/>
          <w:sz w:val="26"/>
          <w:szCs w:val="26"/>
        </w:rPr>
        <w:tab/>
      </w:r>
      <w:r>
        <w:rPr>
          <w:rFonts w:ascii="Tahoma" w:eastAsia="Tahoma" w:hAnsi="Tahoma" w:cs="Tahoma"/>
          <w:sz w:val="26"/>
          <w:szCs w:val="26"/>
        </w:rPr>
        <w:tab/>
        <w:t xml:space="preserve"> </w:t>
      </w:r>
      <w:r>
        <w:rPr>
          <w:rFonts w:ascii="Tahoma" w:eastAsia="Tahoma" w:hAnsi="Tahoma" w:cs="Tahoma"/>
          <w:sz w:val="26"/>
          <w:szCs w:val="26"/>
        </w:rPr>
        <w:tab/>
        <w:t xml:space="preserve">      </w:t>
      </w:r>
      <w:r>
        <w:rPr>
          <w:rFonts w:ascii="Tahoma" w:eastAsia="Tahoma" w:hAnsi="Tahoma" w:cs="Tahoma"/>
          <w:sz w:val="26"/>
          <w:szCs w:val="26"/>
        </w:rPr>
        <w:tab/>
        <w:t xml:space="preserve">    :  Adv J van der Merwe</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r>
        <w:rPr>
          <w:rFonts w:ascii="Tahoma" w:hAnsi="Tahoma"/>
          <w:sz w:val="26"/>
          <w:szCs w:val="26"/>
        </w:rPr>
        <w:tab/>
      </w:r>
      <w:r>
        <w:rPr>
          <w:rFonts w:ascii="Tahoma" w:hAnsi="Tahoma"/>
          <w:sz w:val="26"/>
          <w:szCs w:val="26"/>
        </w:rPr>
        <w:tab/>
      </w:r>
      <w:r>
        <w:rPr>
          <w:rFonts w:ascii="Tahoma" w:hAnsi="Tahoma"/>
          <w:sz w:val="26"/>
          <w:szCs w:val="26"/>
        </w:rPr>
        <w:tab/>
      </w:r>
      <w:r>
        <w:rPr>
          <w:rFonts w:ascii="Tahoma" w:hAnsi="Tahoma"/>
          <w:sz w:val="26"/>
          <w:szCs w:val="26"/>
        </w:rPr>
        <w:tab/>
        <w:t xml:space="preserve">       jana@gkchambers.co.za</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Instructed by </w:t>
      </w:r>
      <w:r>
        <w:rPr>
          <w:rFonts w:ascii="Tahoma" w:hAnsi="Tahoma"/>
          <w:sz w:val="26"/>
          <w:szCs w:val="26"/>
        </w:rPr>
        <w:tab/>
        <w:t xml:space="preserve"> </w:t>
      </w:r>
      <w:r>
        <w:rPr>
          <w:rFonts w:ascii="Tahoma" w:hAnsi="Tahoma"/>
          <w:sz w:val="26"/>
          <w:szCs w:val="26"/>
        </w:rPr>
        <w:tab/>
        <w:t xml:space="preserve">    :  </w:t>
      </w:r>
      <w:proofErr w:type="spellStart"/>
      <w:r>
        <w:rPr>
          <w:rFonts w:ascii="Tahoma" w:hAnsi="Tahoma"/>
          <w:sz w:val="26"/>
          <w:szCs w:val="26"/>
        </w:rPr>
        <w:t>Salomè</w:t>
      </w:r>
      <w:proofErr w:type="spellEnd"/>
      <w:r>
        <w:rPr>
          <w:rFonts w:ascii="Tahoma" w:hAnsi="Tahoma"/>
          <w:sz w:val="26"/>
          <w:szCs w:val="26"/>
        </w:rPr>
        <w:t xml:space="preserve"> Le Roux Attorneys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r>
        <w:rPr>
          <w:rFonts w:ascii="Tahoma" w:hAnsi="Tahoma"/>
          <w:sz w:val="26"/>
          <w:szCs w:val="26"/>
        </w:rPr>
        <w:tab/>
      </w:r>
      <w:r>
        <w:rPr>
          <w:rFonts w:ascii="Tahoma" w:hAnsi="Tahoma"/>
          <w:sz w:val="26"/>
          <w:szCs w:val="26"/>
        </w:rPr>
        <w:tab/>
      </w:r>
      <w:r>
        <w:rPr>
          <w:rFonts w:ascii="Tahoma" w:hAnsi="Tahoma"/>
          <w:sz w:val="26"/>
          <w:szCs w:val="26"/>
        </w:rPr>
        <w:tab/>
      </w:r>
      <w:r>
        <w:rPr>
          <w:rFonts w:ascii="Tahoma" w:hAnsi="Tahoma"/>
          <w:sz w:val="26"/>
          <w:szCs w:val="26"/>
        </w:rPr>
        <w:tab/>
        <w:t xml:space="preserve">       sleroux@law.co.za</w:t>
      </w:r>
    </w:p>
    <w:p w:rsidR="00FB46ED" w:rsidRDefault="00360D2B">
      <w:pPr>
        <w:pStyle w:val="Body"/>
        <w:spacing w:line="360" w:lineRule="auto"/>
        <w:rPr>
          <w:rFonts w:ascii="Tahoma" w:eastAsia="Tahoma" w:hAnsi="Tahoma" w:cs="Tahoma"/>
          <w:b/>
          <w:bCs/>
          <w:sz w:val="26"/>
          <w:szCs w:val="26"/>
          <w:u w:val="single"/>
        </w:rPr>
      </w:pPr>
      <w:r>
        <w:rPr>
          <w:rFonts w:ascii="Tahoma" w:eastAsia="Tahoma" w:hAnsi="Tahoma" w:cs="Tahoma"/>
          <w:sz w:val="26"/>
          <w:szCs w:val="26"/>
        </w:rPr>
        <w:br/>
      </w:r>
      <w:r>
        <w:rPr>
          <w:rFonts w:ascii="Tahoma" w:hAnsi="Tahoma"/>
          <w:sz w:val="26"/>
          <w:szCs w:val="26"/>
        </w:rPr>
        <w:t>Appearance for the Respondents:  No appearance</w:t>
      </w: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b/>
          <w:bCs/>
          <w:sz w:val="26"/>
          <w:szCs w:val="26"/>
        </w:rPr>
      </w:pPr>
    </w:p>
    <w:p w:rsidR="00FB46ED" w:rsidRDefault="00360D2B">
      <w:pPr>
        <w:pStyle w:val="Body"/>
        <w:spacing w:line="360" w:lineRule="auto"/>
        <w:rPr>
          <w:rFonts w:ascii="Tahoma" w:eastAsia="Tahoma" w:hAnsi="Tahoma" w:cs="Tahoma"/>
          <w:sz w:val="26"/>
          <w:szCs w:val="26"/>
        </w:rPr>
      </w:pPr>
      <w:r>
        <w:rPr>
          <w:rFonts w:ascii="Tahoma" w:hAnsi="Tahoma"/>
          <w:sz w:val="26"/>
          <w:szCs w:val="26"/>
        </w:rPr>
        <w:t>[1</w:t>
      </w:r>
      <w:proofErr w:type="gramStart"/>
      <w:r>
        <w:rPr>
          <w:rFonts w:ascii="Tahoma" w:hAnsi="Tahoma"/>
          <w:sz w:val="26"/>
          <w:szCs w:val="26"/>
        </w:rPr>
        <w:t>]  Court</w:t>
      </w:r>
      <w:proofErr w:type="gramEnd"/>
      <w:r>
        <w:rPr>
          <w:rFonts w:ascii="Tahoma" w:hAnsi="Tahoma"/>
          <w:sz w:val="26"/>
          <w:szCs w:val="26"/>
        </w:rPr>
        <w:t xml:space="preserve"> Order dated 16 May 2019 - </w:t>
      </w:r>
      <w:proofErr w:type="spellStart"/>
      <w:r>
        <w:rPr>
          <w:rFonts w:ascii="Tahoma" w:hAnsi="Tahoma"/>
          <w:sz w:val="26"/>
          <w:szCs w:val="26"/>
        </w:rPr>
        <w:t>Curatrix</w:t>
      </w:r>
      <w:proofErr w:type="spellEnd"/>
      <w:r>
        <w:rPr>
          <w:rFonts w:ascii="Tahoma" w:hAnsi="Tahoma"/>
          <w:sz w:val="26"/>
          <w:szCs w:val="26"/>
        </w:rPr>
        <w:t xml:space="preserve"> ad Litem appointed </w:t>
      </w:r>
    </w:p>
    <w:p w:rsidR="00FB46ED" w:rsidRDefault="00360D2B">
      <w:pPr>
        <w:pStyle w:val="Body"/>
        <w:spacing w:line="360" w:lineRule="auto"/>
        <w:rPr>
          <w:rFonts w:ascii="Tahoma" w:eastAsia="Tahoma" w:hAnsi="Tahoma" w:cs="Tahoma"/>
          <w:sz w:val="26"/>
          <w:szCs w:val="26"/>
        </w:rPr>
      </w:pPr>
      <w:r>
        <w:rPr>
          <w:rFonts w:ascii="Tahoma" w:hAnsi="Tahoma"/>
          <w:sz w:val="26"/>
          <w:szCs w:val="26"/>
        </w:rPr>
        <w:t>[2</w:t>
      </w:r>
      <w:proofErr w:type="gramStart"/>
      <w:r>
        <w:rPr>
          <w:rFonts w:ascii="Tahoma" w:hAnsi="Tahoma"/>
          <w:sz w:val="26"/>
          <w:szCs w:val="26"/>
        </w:rPr>
        <w:t>]  Court</w:t>
      </w:r>
      <w:proofErr w:type="gramEnd"/>
      <w:r>
        <w:rPr>
          <w:rFonts w:ascii="Tahoma" w:hAnsi="Tahoma"/>
          <w:sz w:val="26"/>
          <w:szCs w:val="26"/>
        </w:rPr>
        <w:t xml:space="preserve"> Order dated 10 August 2022</w:t>
      </w:r>
    </w:p>
    <w:p w:rsidR="00FB46ED" w:rsidRDefault="00360D2B">
      <w:pPr>
        <w:pStyle w:val="Body"/>
        <w:spacing w:line="360" w:lineRule="auto"/>
        <w:rPr>
          <w:rFonts w:ascii="Tahoma" w:eastAsia="Tahoma" w:hAnsi="Tahoma" w:cs="Tahoma"/>
          <w:sz w:val="26"/>
          <w:szCs w:val="26"/>
        </w:rPr>
      </w:pPr>
      <w:r>
        <w:rPr>
          <w:rFonts w:ascii="Tahoma" w:hAnsi="Tahoma"/>
          <w:sz w:val="26"/>
          <w:szCs w:val="26"/>
        </w:rPr>
        <w:t>[3</w:t>
      </w:r>
      <w:proofErr w:type="gramStart"/>
      <w:r>
        <w:rPr>
          <w:rFonts w:ascii="Tahoma" w:hAnsi="Tahoma"/>
          <w:sz w:val="26"/>
          <w:szCs w:val="26"/>
        </w:rPr>
        <w:t>]  Court</w:t>
      </w:r>
      <w:proofErr w:type="gramEnd"/>
      <w:r>
        <w:rPr>
          <w:rFonts w:ascii="Tahoma" w:hAnsi="Tahoma"/>
          <w:sz w:val="26"/>
          <w:szCs w:val="26"/>
        </w:rPr>
        <w:t xml:space="preserve"> Order dated 19 May 2018 - Merits </w:t>
      </w:r>
    </w:p>
    <w:p w:rsidR="00FB46ED" w:rsidRDefault="00360D2B">
      <w:pPr>
        <w:pStyle w:val="Body"/>
        <w:spacing w:line="360" w:lineRule="auto"/>
        <w:rPr>
          <w:rFonts w:ascii="Tahoma" w:eastAsia="Tahoma" w:hAnsi="Tahoma" w:cs="Tahoma"/>
          <w:sz w:val="26"/>
          <w:szCs w:val="26"/>
        </w:rPr>
      </w:pPr>
      <w:r>
        <w:rPr>
          <w:rFonts w:ascii="Tahoma" w:hAnsi="Tahoma"/>
          <w:sz w:val="26"/>
          <w:szCs w:val="26"/>
        </w:rPr>
        <w:t>[4</w:t>
      </w:r>
      <w:proofErr w:type="gramStart"/>
      <w:r>
        <w:rPr>
          <w:rFonts w:ascii="Tahoma" w:hAnsi="Tahoma"/>
          <w:sz w:val="26"/>
          <w:szCs w:val="26"/>
        </w:rPr>
        <w:t>]  Court</w:t>
      </w:r>
      <w:proofErr w:type="gramEnd"/>
      <w:r>
        <w:rPr>
          <w:rFonts w:ascii="Tahoma" w:hAnsi="Tahoma"/>
          <w:sz w:val="26"/>
          <w:szCs w:val="26"/>
        </w:rPr>
        <w:t xml:space="preserve"> Order dated 23 November 2021 - Merits ; Section 17(4)(a) and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General Damages </w:t>
      </w:r>
    </w:p>
    <w:p w:rsidR="00FB46ED" w:rsidRDefault="00360D2B">
      <w:pPr>
        <w:pStyle w:val="Body"/>
        <w:spacing w:line="360" w:lineRule="auto"/>
        <w:rPr>
          <w:rFonts w:ascii="Tahoma" w:eastAsia="Tahoma" w:hAnsi="Tahoma" w:cs="Tahoma"/>
          <w:sz w:val="26"/>
          <w:szCs w:val="26"/>
        </w:rPr>
      </w:pPr>
      <w:r>
        <w:rPr>
          <w:rFonts w:ascii="Tahoma" w:hAnsi="Tahoma"/>
          <w:sz w:val="26"/>
          <w:szCs w:val="26"/>
        </w:rPr>
        <w:t>[5</w:t>
      </w:r>
      <w:proofErr w:type="gramStart"/>
      <w:r>
        <w:rPr>
          <w:rFonts w:ascii="Tahoma" w:hAnsi="Tahoma"/>
          <w:sz w:val="26"/>
          <w:szCs w:val="26"/>
        </w:rPr>
        <w:t>]  Court</w:t>
      </w:r>
      <w:proofErr w:type="gramEnd"/>
      <w:r>
        <w:rPr>
          <w:rFonts w:ascii="Tahoma" w:hAnsi="Tahoma"/>
          <w:sz w:val="26"/>
          <w:szCs w:val="26"/>
        </w:rPr>
        <w:t xml:space="preserve"> Order dated 10 February 2022 - Defendant’s </w:t>
      </w:r>
      <w:proofErr w:type="spellStart"/>
      <w:r>
        <w:rPr>
          <w:rFonts w:ascii="Tahoma" w:hAnsi="Tahoma"/>
          <w:sz w:val="26"/>
          <w:szCs w:val="26"/>
        </w:rPr>
        <w:t>defence</w:t>
      </w:r>
      <w:proofErr w:type="spellEnd"/>
      <w:r>
        <w:rPr>
          <w:rFonts w:ascii="Tahoma" w:hAnsi="Tahoma"/>
          <w:sz w:val="26"/>
          <w:szCs w:val="26"/>
        </w:rPr>
        <w:t xml:space="preserve"> be struck out</w:t>
      </w:r>
    </w:p>
    <w:p w:rsidR="00FB46ED" w:rsidRDefault="00360D2B">
      <w:pPr>
        <w:pStyle w:val="Body"/>
        <w:spacing w:line="360" w:lineRule="auto"/>
        <w:rPr>
          <w:rFonts w:ascii="Tahoma" w:eastAsia="Tahoma" w:hAnsi="Tahoma" w:cs="Tahoma"/>
          <w:sz w:val="26"/>
          <w:szCs w:val="26"/>
        </w:rPr>
      </w:pPr>
      <w:r>
        <w:rPr>
          <w:rFonts w:ascii="Tahoma" w:hAnsi="Tahoma"/>
          <w:sz w:val="26"/>
          <w:szCs w:val="26"/>
        </w:rPr>
        <w:t>[6</w:t>
      </w:r>
      <w:proofErr w:type="gramStart"/>
      <w:r>
        <w:rPr>
          <w:rFonts w:ascii="Tahoma" w:hAnsi="Tahoma"/>
          <w:sz w:val="26"/>
          <w:szCs w:val="26"/>
        </w:rPr>
        <w:t xml:space="preserve">]  </w:t>
      </w:r>
      <w:proofErr w:type="spellStart"/>
      <w:r>
        <w:rPr>
          <w:rFonts w:ascii="Tahoma" w:hAnsi="Tahoma"/>
          <w:sz w:val="26"/>
          <w:szCs w:val="26"/>
        </w:rPr>
        <w:t>Caselines</w:t>
      </w:r>
      <w:proofErr w:type="spellEnd"/>
      <w:proofErr w:type="gramEnd"/>
      <w:r>
        <w:rPr>
          <w:rFonts w:ascii="Tahoma" w:hAnsi="Tahoma"/>
          <w:sz w:val="26"/>
          <w:szCs w:val="26"/>
        </w:rPr>
        <w:t xml:space="preserve"> : 00 (c ) Trial of 23 March 2023 : Trial documents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Notice of Set down - 14 February 2023</w:t>
      </w:r>
    </w:p>
    <w:p w:rsidR="00FB46ED" w:rsidRDefault="00360D2B">
      <w:pPr>
        <w:pStyle w:val="Body"/>
        <w:spacing w:line="360" w:lineRule="auto"/>
        <w:rPr>
          <w:rFonts w:ascii="Tahoma" w:eastAsia="Tahoma" w:hAnsi="Tahoma" w:cs="Tahoma"/>
          <w:sz w:val="26"/>
          <w:szCs w:val="26"/>
        </w:rPr>
      </w:pPr>
      <w:r>
        <w:rPr>
          <w:rFonts w:ascii="Tahoma" w:hAnsi="Tahoma"/>
          <w:sz w:val="26"/>
          <w:szCs w:val="26"/>
        </w:rPr>
        <w:t>[7</w:t>
      </w:r>
      <w:proofErr w:type="gramStart"/>
      <w:r>
        <w:rPr>
          <w:rFonts w:ascii="Tahoma" w:hAnsi="Tahoma"/>
          <w:sz w:val="26"/>
          <w:szCs w:val="26"/>
        </w:rPr>
        <w:t>]  Goodall</w:t>
      </w:r>
      <w:proofErr w:type="gramEnd"/>
      <w:r>
        <w:rPr>
          <w:rFonts w:ascii="Tahoma" w:hAnsi="Tahoma"/>
          <w:sz w:val="26"/>
          <w:szCs w:val="26"/>
        </w:rPr>
        <w:t xml:space="preserve"> v President Insurance 1978 (1) SA 389</w:t>
      </w:r>
    </w:p>
    <w:p w:rsidR="00FB46ED" w:rsidRDefault="00360D2B">
      <w:pPr>
        <w:pStyle w:val="Body"/>
        <w:spacing w:line="360" w:lineRule="auto"/>
        <w:rPr>
          <w:rFonts w:ascii="Tahoma" w:eastAsia="Tahoma" w:hAnsi="Tahoma" w:cs="Tahoma"/>
          <w:sz w:val="26"/>
          <w:szCs w:val="26"/>
        </w:rPr>
      </w:pPr>
      <w:r>
        <w:rPr>
          <w:rFonts w:ascii="Tahoma" w:hAnsi="Tahoma"/>
          <w:sz w:val="26"/>
          <w:szCs w:val="26"/>
        </w:rPr>
        <w:t>[8</w:t>
      </w:r>
      <w:proofErr w:type="gramStart"/>
      <w:r>
        <w:rPr>
          <w:rFonts w:ascii="Tahoma" w:hAnsi="Tahoma"/>
          <w:sz w:val="26"/>
          <w:szCs w:val="26"/>
        </w:rPr>
        <w:t>]  Van</w:t>
      </w:r>
      <w:proofErr w:type="gramEnd"/>
      <w:r>
        <w:rPr>
          <w:rFonts w:ascii="Tahoma" w:hAnsi="Tahoma"/>
          <w:sz w:val="26"/>
          <w:szCs w:val="26"/>
        </w:rPr>
        <w:t xml:space="preserve"> der </w:t>
      </w:r>
      <w:proofErr w:type="spellStart"/>
      <w:r>
        <w:rPr>
          <w:rFonts w:ascii="Tahoma" w:hAnsi="Tahoma"/>
          <w:sz w:val="26"/>
          <w:szCs w:val="26"/>
        </w:rPr>
        <w:t>Plaats</w:t>
      </w:r>
      <w:proofErr w:type="spellEnd"/>
      <w:r>
        <w:rPr>
          <w:rFonts w:ascii="Tahoma" w:hAnsi="Tahoma"/>
          <w:sz w:val="26"/>
          <w:szCs w:val="26"/>
        </w:rPr>
        <w:t xml:space="preserve"> v South African Mutual Fire and General </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Insurance Co Ltd 1980 (3</w:t>
      </w:r>
      <w:proofErr w:type="gramStart"/>
      <w:r>
        <w:rPr>
          <w:rFonts w:ascii="Tahoma" w:hAnsi="Tahoma"/>
          <w:sz w:val="26"/>
          <w:szCs w:val="26"/>
        </w:rPr>
        <w:t>)SA</w:t>
      </w:r>
      <w:proofErr w:type="gramEnd"/>
      <w:r>
        <w:rPr>
          <w:rFonts w:ascii="Tahoma" w:hAnsi="Tahoma"/>
          <w:sz w:val="26"/>
          <w:szCs w:val="26"/>
        </w:rPr>
        <w:t xml:space="preserve"> 105 (A) at 114-5</w:t>
      </w:r>
    </w:p>
    <w:p w:rsidR="00FB46ED" w:rsidRDefault="00360D2B">
      <w:pPr>
        <w:pStyle w:val="Body"/>
        <w:spacing w:line="360" w:lineRule="auto"/>
        <w:rPr>
          <w:rFonts w:ascii="Tahoma" w:eastAsia="Tahoma" w:hAnsi="Tahoma" w:cs="Tahoma"/>
          <w:sz w:val="26"/>
          <w:szCs w:val="26"/>
        </w:rPr>
      </w:pPr>
      <w:r>
        <w:rPr>
          <w:rFonts w:ascii="Tahoma" w:hAnsi="Tahoma"/>
          <w:sz w:val="26"/>
          <w:szCs w:val="26"/>
        </w:rPr>
        <w:t>[9</w:t>
      </w:r>
      <w:proofErr w:type="gramStart"/>
      <w:r>
        <w:rPr>
          <w:rFonts w:ascii="Tahoma" w:hAnsi="Tahoma"/>
          <w:sz w:val="26"/>
          <w:szCs w:val="26"/>
        </w:rPr>
        <w:t>]  Southern</w:t>
      </w:r>
      <w:proofErr w:type="gramEnd"/>
      <w:r>
        <w:rPr>
          <w:rFonts w:ascii="Tahoma" w:hAnsi="Tahoma"/>
          <w:sz w:val="26"/>
          <w:szCs w:val="26"/>
        </w:rPr>
        <w:t xml:space="preserve"> Insurance Association Ltd v  Bailey NO 1984 (1) SA 98 (AD)</w:t>
      </w:r>
    </w:p>
    <w:p w:rsidR="00FB46ED" w:rsidRDefault="00360D2B">
      <w:pPr>
        <w:pStyle w:val="Body"/>
        <w:spacing w:line="360" w:lineRule="auto"/>
        <w:rPr>
          <w:rFonts w:ascii="Tahoma" w:eastAsia="Tahoma" w:hAnsi="Tahoma" w:cs="Tahoma"/>
          <w:sz w:val="26"/>
          <w:szCs w:val="26"/>
        </w:rPr>
      </w:pPr>
      <w:r>
        <w:rPr>
          <w:rFonts w:ascii="Tahoma" w:hAnsi="Tahoma"/>
          <w:sz w:val="26"/>
          <w:szCs w:val="26"/>
        </w:rPr>
        <w:t xml:space="preserve">  </w:t>
      </w: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sz w:val="26"/>
          <w:szCs w:val="26"/>
        </w:rPr>
      </w:pP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rPr>
          <w:rFonts w:ascii="Tahoma" w:eastAsia="Tahoma" w:hAnsi="Tahoma" w:cs="Tahoma"/>
          <w:b/>
          <w:bCs/>
          <w:sz w:val="26"/>
          <w:szCs w:val="26"/>
        </w:rPr>
      </w:pPr>
    </w:p>
    <w:p w:rsidR="00FB46ED" w:rsidRDefault="00FB46ED">
      <w:pPr>
        <w:pStyle w:val="Body"/>
        <w:spacing w:line="360" w:lineRule="auto"/>
      </w:pPr>
    </w:p>
    <w:sectPr w:rsidR="00FB46E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E70" w:rsidRDefault="00C32E70">
      <w:r>
        <w:separator/>
      </w:r>
    </w:p>
  </w:endnote>
  <w:endnote w:type="continuationSeparator" w:id="0">
    <w:p w:rsidR="00C32E70" w:rsidRDefault="00C3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rker Felt">
    <w:altName w:val="MV Boli"/>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6ED" w:rsidRDefault="00FB4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E70" w:rsidRDefault="00C32E70">
      <w:r>
        <w:separator/>
      </w:r>
    </w:p>
  </w:footnote>
  <w:footnote w:type="continuationSeparator" w:id="0">
    <w:p w:rsidR="00C32E70" w:rsidRDefault="00C3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6ED" w:rsidRDefault="00FB46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66CB9"/>
    <w:multiLevelType w:val="hybridMultilevel"/>
    <w:tmpl w:val="9D6266A6"/>
    <w:lvl w:ilvl="0" w:tplc="51082E72">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6E87F56">
      <w:start w:val="1"/>
      <w:numFmt w:val="lowerLetter"/>
      <w:lvlText w:val="%2."/>
      <w:lvlJc w:val="left"/>
      <w:pPr>
        <w:tabs>
          <w:tab w:val="left" w:pos="90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0C5470">
      <w:start w:val="1"/>
      <w:numFmt w:val="lowerRoman"/>
      <w:lvlText w:val="%3."/>
      <w:lvlJc w:val="left"/>
      <w:pPr>
        <w:tabs>
          <w:tab w:val="left" w:pos="900"/>
        </w:tabs>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55ACB1A">
      <w:start w:val="1"/>
      <w:numFmt w:val="decimal"/>
      <w:lvlText w:val="%4."/>
      <w:lvlJc w:val="left"/>
      <w:pPr>
        <w:tabs>
          <w:tab w:val="left" w:pos="90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C20DA8">
      <w:start w:val="1"/>
      <w:numFmt w:val="lowerLetter"/>
      <w:lvlText w:val="%5."/>
      <w:lvlJc w:val="left"/>
      <w:pPr>
        <w:tabs>
          <w:tab w:val="left" w:pos="90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96556C">
      <w:start w:val="1"/>
      <w:numFmt w:val="lowerRoman"/>
      <w:lvlText w:val="%6."/>
      <w:lvlJc w:val="left"/>
      <w:pPr>
        <w:tabs>
          <w:tab w:val="left" w:pos="900"/>
        </w:tabs>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CDA4ECE">
      <w:start w:val="1"/>
      <w:numFmt w:val="decimal"/>
      <w:lvlText w:val="%7."/>
      <w:lvlJc w:val="left"/>
      <w:pPr>
        <w:tabs>
          <w:tab w:val="left" w:pos="90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96E476">
      <w:start w:val="1"/>
      <w:numFmt w:val="lowerLetter"/>
      <w:lvlText w:val="%8."/>
      <w:lvlJc w:val="left"/>
      <w:pPr>
        <w:tabs>
          <w:tab w:val="left" w:pos="90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FA2824">
      <w:start w:val="1"/>
      <w:numFmt w:val="lowerRoman"/>
      <w:lvlText w:val="%9."/>
      <w:lvlJc w:val="left"/>
      <w:pPr>
        <w:tabs>
          <w:tab w:val="left" w:pos="900"/>
        </w:tabs>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ED"/>
    <w:rsid w:val="00355C42"/>
    <w:rsid w:val="00360D2B"/>
    <w:rsid w:val="005538AF"/>
    <w:rsid w:val="00954B2E"/>
    <w:rsid w:val="00C32E70"/>
    <w:rsid w:val="00D72E67"/>
    <w:rsid w:val="00DB0A96"/>
    <w:rsid w:val="00FB46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E58F4-B1FE-4024-8862-2EDA2EFB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B0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9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Ellick VanDerMerwe</dc:creator>
  <cp:lastModifiedBy>Mokone</cp:lastModifiedBy>
  <cp:revision>2</cp:revision>
  <cp:lastPrinted>2023-04-18T12:54:00Z</cp:lastPrinted>
  <dcterms:created xsi:type="dcterms:W3CDTF">2023-04-28T13:16:00Z</dcterms:created>
  <dcterms:modified xsi:type="dcterms:W3CDTF">2023-04-28T13:16:00Z</dcterms:modified>
</cp:coreProperties>
</file>