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A6" w:rsidRDefault="009D3458" w:rsidP="00225AA6">
      <w:pPr>
        <w:spacing w:line="480" w:lineRule="auto"/>
        <w:jc w:val="center"/>
        <w:rPr>
          <w:rFonts w:ascii="Verdana" w:hAnsi="Verdana"/>
        </w:rPr>
      </w:pPr>
      <w:bookmarkStart w:id="0" w:name="_GoBack"/>
      <w:bookmarkEnd w:id="0"/>
      <w:r>
        <w:rPr>
          <w:noProof/>
          <w:color w:val="1F497D"/>
          <w:lang w:val="en-ZA" w:eastAsia="en-ZA"/>
        </w:rPr>
        <w:drawing>
          <wp:inline distT="0" distB="0" distL="0" distR="0" wp14:anchorId="39C14CBE" wp14:editId="47A9EB7E">
            <wp:extent cx="1235710" cy="1168400"/>
            <wp:effectExtent l="0" t="0" r="254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5710" cy="1168400"/>
                    </a:xfrm>
                    <a:prstGeom prst="rect">
                      <a:avLst/>
                    </a:prstGeom>
                    <a:noFill/>
                    <a:ln>
                      <a:noFill/>
                    </a:ln>
                  </pic:spPr>
                </pic:pic>
              </a:graphicData>
            </a:graphic>
          </wp:inline>
        </w:drawing>
      </w:r>
    </w:p>
    <w:p w:rsidR="009D3458" w:rsidRPr="00642BB5" w:rsidRDefault="009D3458" w:rsidP="00642BB5">
      <w:pPr>
        <w:pStyle w:val="Default"/>
        <w:spacing w:line="276" w:lineRule="auto"/>
        <w:jc w:val="center"/>
        <w:rPr>
          <w:rFonts w:eastAsia="Arial Unicode MS"/>
        </w:rPr>
      </w:pPr>
      <w:r w:rsidRPr="00642BB5">
        <w:rPr>
          <w:rFonts w:eastAsia="Arial Unicode MS"/>
          <w:b/>
          <w:bCs/>
        </w:rPr>
        <w:t>IN THE HIGH COURT OF SOUTH AFRICA</w:t>
      </w:r>
    </w:p>
    <w:p w:rsidR="009D3458" w:rsidRPr="00642BB5" w:rsidRDefault="009D3458" w:rsidP="00642BB5">
      <w:pPr>
        <w:pStyle w:val="Default"/>
        <w:spacing w:line="276" w:lineRule="auto"/>
        <w:jc w:val="center"/>
        <w:rPr>
          <w:rFonts w:eastAsia="Arial Unicode MS"/>
        </w:rPr>
      </w:pPr>
      <w:r w:rsidRPr="00642BB5">
        <w:rPr>
          <w:rFonts w:eastAsia="Arial Unicode MS"/>
          <w:b/>
          <w:bCs/>
        </w:rPr>
        <w:t>GAUTENG DIVISION</w:t>
      </w:r>
      <w:r w:rsidR="00642BB5">
        <w:rPr>
          <w:rFonts w:eastAsia="Arial Unicode MS"/>
          <w:b/>
          <w:bCs/>
        </w:rPr>
        <w:t xml:space="preserve">, </w:t>
      </w:r>
      <w:r w:rsidRPr="00642BB5">
        <w:rPr>
          <w:rFonts w:eastAsia="Arial Unicode MS"/>
          <w:b/>
          <w:bCs/>
        </w:rPr>
        <w:t>PRETORIA</w:t>
      </w:r>
    </w:p>
    <w:p w:rsidR="009D3458" w:rsidRPr="00171441" w:rsidRDefault="009D3458" w:rsidP="00642BB5">
      <w:pPr>
        <w:pStyle w:val="Default"/>
        <w:spacing w:line="360" w:lineRule="auto"/>
        <w:jc w:val="both"/>
        <w:rPr>
          <w:rFonts w:ascii="Arial Unicode MS" w:eastAsia="Arial Unicode MS" w:hAnsi="Arial Unicode MS" w:cs="Arial Unicode MS"/>
          <w:b/>
          <w:bCs/>
        </w:rPr>
      </w:pPr>
    </w:p>
    <w:p w:rsidR="0063258C" w:rsidRPr="00642BB5" w:rsidRDefault="0063258C" w:rsidP="0063258C">
      <w:pPr>
        <w:pStyle w:val="Default"/>
        <w:spacing w:line="360" w:lineRule="auto"/>
        <w:ind w:left="5040"/>
        <w:jc w:val="both"/>
        <w:rPr>
          <w:rFonts w:eastAsia="Arial Unicode MS"/>
        </w:rPr>
      </w:pPr>
      <w:r w:rsidRPr="00642BB5">
        <w:rPr>
          <w:rFonts w:eastAsia="Arial Unicode MS"/>
          <w:bCs/>
        </w:rPr>
        <w:t>Case Number</w:t>
      </w:r>
      <w:r w:rsidRPr="00642BB5">
        <w:rPr>
          <w:rFonts w:eastAsia="Arial Unicode MS"/>
        </w:rPr>
        <w:t xml:space="preserve">: </w:t>
      </w:r>
      <w:r w:rsidR="00740CF1">
        <w:rPr>
          <w:rFonts w:eastAsia="Arial Unicode MS"/>
        </w:rPr>
        <w:t>85574/2019</w:t>
      </w:r>
    </w:p>
    <w:p w:rsidR="0063258C" w:rsidRPr="00315B53" w:rsidRDefault="0063258C" w:rsidP="00642BB5">
      <w:pPr>
        <w:pStyle w:val="Default"/>
        <w:spacing w:line="360" w:lineRule="auto"/>
        <w:jc w:val="both"/>
        <w:rPr>
          <w:rFonts w:ascii="Arial Unicode MS" w:eastAsia="Arial Unicode MS" w:hAnsi="Arial Unicode MS" w:cs="Arial Unicode MS"/>
        </w:rPr>
      </w:pPr>
    </w:p>
    <w:p w:rsidR="0063258C" w:rsidRPr="00315B53" w:rsidRDefault="00974AC6" w:rsidP="0063258C">
      <w:pPr>
        <w:tabs>
          <w:tab w:val="left" w:pos="720"/>
          <w:tab w:val="left" w:pos="1440"/>
          <w:tab w:val="left" w:pos="2160"/>
          <w:tab w:val="left" w:pos="2880"/>
          <w:tab w:val="left" w:pos="3600"/>
          <w:tab w:val="left" w:pos="4320"/>
          <w:tab w:val="right" w:pos="8280"/>
        </w:tabs>
        <w:spacing w:before="240" w:after="120" w:line="360" w:lineRule="auto"/>
        <w:jc w:val="right"/>
        <w:rPr>
          <w:rFonts w:ascii="Arial Unicode MS" w:eastAsia="Arial Unicode MS" w:hAnsi="Arial Unicode MS" w:cs="Arial Unicode MS"/>
          <w:b/>
        </w:rPr>
      </w:pPr>
      <w:r w:rsidRPr="00315B53">
        <w:rPr>
          <w:rFonts w:ascii="Arial Unicode MS" w:eastAsia="Arial Unicode MS" w:hAnsi="Arial Unicode MS" w:cs="Arial Unicode MS"/>
          <w:noProof/>
          <w:lang w:val="en-ZA" w:eastAsia="en-ZA"/>
        </w:rPr>
        <mc:AlternateContent>
          <mc:Choice Requires="wps">
            <w:drawing>
              <wp:anchor distT="0" distB="0" distL="114300" distR="114300" simplePos="0" relativeHeight="251660288" behindDoc="0" locked="0" layoutInCell="1" allowOverlap="1" wp14:anchorId="48EDB061" wp14:editId="61944AC2">
                <wp:simplePos x="0" y="0"/>
                <wp:positionH relativeFrom="margin">
                  <wp:align>left</wp:align>
                </wp:positionH>
                <wp:positionV relativeFrom="paragraph">
                  <wp:posOffset>93345</wp:posOffset>
                </wp:positionV>
                <wp:extent cx="3594100" cy="20193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19300"/>
                        </a:xfrm>
                        <a:prstGeom prst="rect">
                          <a:avLst/>
                        </a:prstGeom>
                        <a:solidFill>
                          <a:srgbClr val="FFFFFF"/>
                        </a:solidFill>
                        <a:ln w="9525">
                          <a:solidFill>
                            <a:srgbClr val="000000"/>
                          </a:solidFill>
                          <a:miter lim="800000"/>
                          <a:headEnd/>
                          <a:tailEnd/>
                        </a:ln>
                      </wps:spPr>
                      <wps:txbx>
                        <w:txbxContent>
                          <w:p w:rsidR="00EC7A1D" w:rsidRDefault="00EC7A1D" w:rsidP="0063258C">
                            <w:pPr>
                              <w:jc w:val="center"/>
                              <w:rPr>
                                <w:rFonts w:ascii="Century Gothic" w:hAnsi="Century Gothic"/>
                                <w:b/>
                                <w:sz w:val="20"/>
                                <w:szCs w:val="20"/>
                              </w:rPr>
                            </w:pP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C7A1D">
                              <w:rPr>
                                <w:rFonts w:ascii="Century Gothic" w:hAnsi="Century Gothic"/>
                                <w:sz w:val="20"/>
                                <w:szCs w:val="20"/>
                              </w:rPr>
                              <w:t>REPORTABLE: NO</w:t>
                            </w: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C7A1D">
                              <w:rPr>
                                <w:rFonts w:ascii="Century Gothic" w:hAnsi="Century Gothic"/>
                                <w:sz w:val="20"/>
                                <w:szCs w:val="20"/>
                              </w:rPr>
                              <w:t>OF INTEREST TO OTHER JUDGES: NO</w:t>
                            </w: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C7A1D">
                              <w:rPr>
                                <w:rFonts w:ascii="Century Gothic" w:hAnsi="Century Gothic"/>
                                <w:sz w:val="20"/>
                                <w:szCs w:val="20"/>
                              </w:rPr>
                              <w:t xml:space="preserve">REVISED. </w:t>
                            </w:r>
                          </w:p>
                          <w:p w:rsidR="00EC7A1D" w:rsidRDefault="00EC7A1D" w:rsidP="0063258C">
                            <w:pPr>
                              <w:rPr>
                                <w:rFonts w:ascii="Century Gothic" w:hAnsi="Century Gothic"/>
                                <w:b/>
                                <w:sz w:val="18"/>
                                <w:szCs w:val="18"/>
                              </w:rPr>
                            </w:pPr>
                          </w:p>
                          <w:p w:rsidR="00EC7A1D" w:rsidRDefault="00EC7A1D" w:rsidP="0063258C">
                            <w:pPr>
                              <w:rPr>
                                <w:rFonts w:ascii="Century Gothic" w:hAnsi="Century Gothic"/>
                                <w:b/>
                                <w:sz w:val="18"/>
                                <w:szCs w:val="18"/>
                              </w:rPr>
                            </w:pPr>
                          </w:p>
                          <w:p w:rsidR="00EC7A1D" w:rsidRDefault="00974AC6" w:rsidP="0063258C">
                            <w:pPr>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p>
                          <w:p w:rsidR="00EC7A1D" w:rsidRDefault="00EC7A1D" w:rsidP="0063258C">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rsidR="00EC7A1D" w:rsidRDefault="00EC7A1D" w:rsidP="0063258C">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p>
                          <w:p w:rsidR="00EC7A1D" w:rsidRDefault="00EC7A1D" w:rsidP="0063258C">
                            <w:pPr>
                              <w:rPr>
                                <w:rFonts w:ascii="Century Gothic" w:hAnsi="Century Gothic"/>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F008A9">
                              <w:rPr>
                                <w:rFonts w:ascii="Century Gothic" w:hAnsi="Century Gothic"/>
                                <w:sz w:val="18"/>
                                <w:szCs w:val="18"/>
                              </w:rPr>
                              <w:t xml:space="preserve"> </w:t>
                            </w:r>
                            <w:r>
                              <w:rPr>
                                <w:rFonts w:ascii="Century Gothic" w:hAnsi="Century Gothic"/>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DB061" id="_x0000_t202" coordsize="21600,21600" o:spt="202" path="m,l,21600r21600,l21600,xe">
                <v:stroke joinstyle="miter"/>
                <v:path gradientshapeok="t" o:connecttype="rect"/>
              </v:shapetype>
              <v:shape id="Text Box 3" o:spid="_x0000_s1026" type="#_x0000_t202" style="position:absolute;left:0;text-align:left;margin-left:0;margin-top:7.35pt;width:283pt;height:1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YjKAIAAFE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">
                <v:textbox>
                  <w:txbxContent>
                    <w:p w:rsidR="00EC7A1D" w:rsidRDefault="00EC7A1D" w:rsidP="0063258C">
                      <w:pPr>
                        <w:jc w:val="center"/>
                        <w:rPr>
                          <w:rFonts w:ascii="Century Gothic" w:hAnsi="Century Gothic"/>
                          <w:b/>
                          <w:sz w:val="20"/>
                          <w:szCs w:val="20"/>
                        </w:rPr>
                      </w:pP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C7A1D">
                        <w:rPr>
                          <w:rFonts w:ascii="Century Gothic" w:hAnsi="Century Gothic"/>
                          <w:sz w:val="20"/>
                          <w:szCs w:val="20"/>
                        </w:rPr>
                        <w:t>REPORTABLE: NO</w:t>
                      </w: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C7A1D">
                        <w:rPr>
                          <w:rFonts w:ascii="Century Gothic" w:hAnsi="Century Gothic"/>
                          <w:sz w:val="20"/>
                          <w:szCs w:val="20"/>
                        </w:rPr>
                        <w:t>OF INTEREST TO OTHER JUDGES: NO</w:t>
                      </w:r>
                    </w:p>
                    <w:p w:rsidR="00EC7A1D" w:rsidRDefault="00F445BE" w:rsidP="00F445B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EC7A1D">
                        <w:rPr>
                          <w:rFonts w:ascii="Century Gothic" w:hAnsi="Century Gothic"/>
                          <w:sz w:val="20"/>
                          <w:szCs w:val="20"/>
                        </w:rPr>
                        <w:t xml:space="preserve">REVISED. </w:t>
                      </w:r>
                    </w:p>
                    <w:p w:rsidR="00EC7A1D" w:rsidRDefault="00EC7A1D" w:rsidP="0063258C">
                      <w:pPr>
                        <w:rPr>
                          <w:rFonts w:ascii="Century Gothic" w:hAnsi="Century Gothic"/>
                          <w:b/>
                          <w:sz w:val="18"/>
                          <w:szCs w:val="18"/>
                        </w:rPr>
                      </w:pPr>
                    </w:p>
                    <w:p w:rsidR="00EC7A1D" w:rsidRDefault="00EC7A1D" w:rsidP="0063258C">
                      <w:pPr>
                        <w:rPr>
                          <w:rFonts w:ascii="Century Gothic" w:hAnsi="Century Gothic"/>
                          <w:b/>
                          <w:sz w:val="18"/>
                          <w:szCs w:val="18"/>
                        </w:rPr>
                      </w:pPr>
                    </w:p>
                    <w:p w:rsidR="00EC7A1D" w:rsidRDefault="00974AC6" w:rsidP="0063258C">
                      <w:pPr>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p>
                    <w:p w:rsidR="00EC7A1D" w:rsidRDefault="00EC7A1D" w:rsidP="0063258C">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rsidR="00EC7A1D" w:rsidRDefault="00EC7A1D" w:rsidP="0063258C">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p>
                    <w:p w:rsidR="00EC7A1D" w:rsidRDefault="00EC7A1D" w:rsidP="0063258C">
                      <w:pPr>
                        <w:rPr>
                          <w:rFonts w:ascii="Century Gothic" w:hAnsi="Century Gothic"/>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F008A9">
                        <w:rPr>
                          <w:rFonts w:ascii="Century Gothic" w:hAnsi="Century Gothic"/>
                          <w:sz w:val="18"/>
                          <w:szCs w:val="18"/>
                        </w:rPr>
                        <w:t xml:space="preserve"> </w:t>
                      </w:r>
                      <w:r>
                        <w:rPr>
                          <w:rFonts w:ascii="Century Gothic" w:hAnsi="Century Gothic"/>
                          <w:sz w:val="18"/>
                          <w:szCs w:val="18"/>
                        </w:rPr>
                        <w:t>DATE</w:t>
                      </w:r>
                    </w:p>
                  </w:txbxContent>
                </v:textbox>
                <w10:wrap anchorx="margin"/>
              </v:shape>
            </w:pict>
          </mc:Fallback>
        </mc:AlternateContent>
      </w:r>
    </w:p>
    <w:p w:rsidR="0063258C" w:rsidRPr="00315B53" w:rsidRDefault="0063258C" w:rsidP="0063258C">
      <w:pPr>
        <w:spacing w:line="360" w:lineRule="auto"/>
        <w:jc w:val="both"/>
        <w:rPr>
          <w:rFonts w:ascii="Arial Unicode MS" w:eastAsia="Arial Unicode MS" w:hAnsi="Arial Unicode MS" w:cs="Arial Unicode MS"/>
          <w:u w:val="single"/>
        </w:rPr>
      </w:pPr>
    </w:p>
    <w:p w:rsidR="0063258C" w:rsidRPr="00315B53" w:rsidRDefault="0063258C" w:rsidP="0063258C">
      <w:pPr>
        <w:spacing w:line="360" w:lineRule="auto"/>
        <w:rPr>
          <w:rFonts w:ascii="Arial Unicode MS" w:eastAsia="Arial Unicode MS" w:hAnsi="Arial Unicode MS" w:cs="Arial Unicode MS"/>
        </w:rPr>
      </w:pPr>
    </w:p>
    <w:p w:rsidR="0063258C" w:rsidRDefault="0063258C" w:rsidP="00642BB5">
      <w:pPr>
        <w:tabs>
          <w:tab w:val="left" w:pos="720"/>
          <w:tab w:val="left" w:pos="1440"/>
          <w:tab w:val="left" w:pos="2160"/>
          <w:tab w:val="left" w:pos="2880"/>
          <w:tab w:val="left" w:pos="3600"/>
          <w:tab w:val="left" w:pos="4320"/>
          <w:tab w:val="right" w:pos="8280"/>
        </w:tabs>
        <w:spacing w:before="240" w:after="120" w:line="360" w:lineRule="auto"/>
        <w:rPr>
          <w:rFonts w:ascii="Arial Unicode MS" w:eastAsia="Arial Unicode MS" w:hAnsi="Arial Unicode MS" w:cs="Arial Unicode MS"/>
          <w:b/>
        </w:rPr>
      </w:pPr>
      <w:r w:rsidRPr="00315B53">
        <w:rPr>
          <w:rFonts w:ascii="Arial Unicode MS" w:eastAsia="Arial Unicode MS" w:hAnsi="Arial Unicode MS" w:cs="Arial Unicode MS"/>
          <w:b/>
        </w:rPr>
        <w:t xml:space="preserve"> </w:t>
      </w:r>
    </w:p>
    <w:p w:rsidR="00F008A9" w:rsidRDefault="00F008A9" w:rsidP="0063258C">
      <w:pPr>
        <w:spacing w:line="360" w:lineRule="auto"/>
        <w:rPr>
          <w:rFonts w:ascii="Arial" w:eastAsia="Arial Unicode MS" w:hAnsi="Arial" w:cs="Arial"/>
        </w:rPr>
      </w:pPr>
    </w:p>
    <w:p w:rsidR="00974AC6" w:rsidRDefault="00974AC6" w:rsidP="0063258C">
      <w:pPr>
        <w:spacing w:line="360" w:lineRule="auto"/>
        <w:rPr>
          <w:rFonts w:ascii="Arial" w:eastAsia="Arial Unicode MS" w:hAnsi="Arial" w:cs="Arial"/>
        </w:rPr>
      </w:pPr>
    </w:p>
    <w:p w:rsidR="00974AC6" w:rsidRDefault="00974AC6" w:rsidP="0063258C">
      <w:pPr>
        <w:spacing w:line="360" w:lineRule="auto"/>
        <w:rPr>
          <w:rFonts w:ascii="Arial" w:eastAsia="Arial Unicode MS" w:hAnsi="Arial" w:cs="Arial"/>
        </w:rPr>
      </w:pPr>
    </w:p>
    <w:p w:rsidR="00974AC6" w:rsidRDefault="00974AC6" w:rsidP="0063258C">
      <w:pPr>
        <w:spacing w:line="360" w:lineRule="auto"/>
        <w:rPr>
          <w:rFonts w:ascii="Arial" w:eastAsia="Arial Unicode MS" w:hAnsi="Arial" w:cs="Arial"/>
        </w:rPr>
      </w:pPr>
    </w:p>
    <w:p w:rsidR="0063258C" w:rsidRPr="0063258C" w:rsidRDefault="0063258C" w:rsidP="0063258C">
      <w:pPr>
        <w:spacing w:line="360" w:lineRule="auto"/>
        <w:rPr>
          <w:rFonts w:ascii="Arial" w:eastAsia="Arial Unicode MS" w:hAnsi="Arial" w:cs="Arial"/>
        </w:rPr>
      </w:pPr>
      <w:r w:rsidRPr="0063258C">
        <w:rPr>
          <w:rFonts w:ascii="Arial" w:eastAsia="Arial Unicode MS" w:hAnsi="Arial" w:cs="Arial"/>
        </w:rPr>
        <w:t>In the matter between:</w:t>
      </w:r>
    </w:p>
    <w:p w:rsidR="0063258C" w:rsidRPr="0063258C" w:rsidRDefault="0063258C" w:rsidP="00642BB5">
      <w:pPr>
        <w:spacing w:line="360" w:lineRule="auto"/>
        <w:rPr>
          <w:rFonts w:ascii="Arial" w:eastAsia="Arial Unicode MS" w:hAnsi="Arial" w:cs="Arial"/>
          <w:b/>
        </w:rPr>
      </w:pPr>
    </w:p>
    <w:p w:rsidR="0063258C" w:rsidRPr="0063258C" w:rsidRDefault="0063258C" w:rsidP="0063258C">
      <w:pPr>
        <w:spacing w:line="360" w:lineRule="auto"/>
        <w:rPr>
          <w:rFonts w:ascii="Arial" w:eastAsia="Arial Unicode MS" w:hAnsi="Arial" w:cs="Arial"/>
        </w:rPr>
      </w:pPr>
      <w:r w:rsidRPr="0063258C">
        <w:rPr>
          <w:rFonts w:ascii="Arial" w:eastAsia="Arial Unicode MS" w:hAnsi="Arial" w:cs="Arial"/>
          <w:b/>
        </w:rPr>
        <w:t xml:space="preserve">NAIDOO, </w:t>
      </w:r>
      <w:r w:rsidR="00740CF1">
        <w:rPr>
          <w:rFonts w:ascii="Arial" w:eastAsia="Arial Unicode MS" w:hAnsi="Arial" w:cs="Arial"/>
          <w:b/>
        </w:rPr>
        <w:t>SIVESHEN</w:t>
      </w:r>
      <w:r w:rsidR="00740CF1">
        <w:rPr>
          <w:rFonts w:ascii="Arial" w:eastAsia="Arial Unicode MS" w:hAnsi="Arial" w:cs="Arial"/>
          <w:b/>
        </w:rPr>
        <w:tab/>
      </w:r>
      <w:r w:rsidR="00740CF1">
        <w:rPr>
          <w:rFonts w:ascii="Arial" w:eastAsia="Arial Unicode MS" w:hAnsi="Arial" w:cs="Arial"/>
          <w:b/>
        </w:rPr>
        <w:tab/>
      </w:r>
      <w:r w:rsidRPr="0063258C">
        <w:rPr>
          <w:rFonts w:ascii="Arial" w:eastAsia="Arial Unicode MS" w:hAnsi="Arial" w:cs="Arial"/>
          <w:b/>
        </w:rPr>
        <w:tab/>
      </w:r>
      <w:r w:rsidRPr="0063258C">
        <w:rPr>
          <w:rFonts w:ascii="Arial" w:eastAsia="Arial Unicode MS" w:hAnsi="Arial" w:cs="Arial"/>
          <w:b/>
        </w:rPr>
        <w:tab/>
      </w:r>
      <w:r w:rsidRPr="0063258C">
        <w:rPr>
          <w:rFonts w:ascii="Arial" w:eastAsia="Arial Unicode MS" w:hAnsi="Arial" w:cs="Arial"/>
          <w:b/>
        </w:rPr>
        <w:tab/>
      </w:r>
      <w:r w:rsidRPr="0063258C">
        <w:rPr>
          <w:rFonts w:ascii="Arial" w:eastAsia="Arial Unicode MS" w:hAnsi="Arial" w:cs="Arial"/>
        </w:rPr>
        <w:tab/>
      </w:r>
      <w:r w:rsidRPr="0063258C">
        <w:rPr>
          <w:rFonts w:ascii="Arial" w:eastAsia="Arial Unicode MS" w:hAnsi="Arial" w:cs="Arial"/>
        </w:rPr>
        <w:tab/>
        <w:t>Plaintiff</w:t>
      </w:r>
    </w:p>
    <w:p w:rsidR="0063258C" w:rsidRPr="0063258C" w:rsidRDefault="0063258C" w:rsidP="00642BB5">
      <w:pPr>
        <w:spacing w:line="360" w:lineRule="auto"/>
        <w:rPr>
          <w:rFonts w:ascii="Arial" w:eastAsia="Arial Unicode MS" w:hAnsi="Arial" w:cs="Arial"/>
        </w:rPr>
      </w:pPr>
    </w:p>
    <w:p w:rsidR="0063258C" w:rsidRPr="0063258C" w:rsidRDefault="0063258C" w:rsidP="0063258C">
      <w:pPr>
        <w:spacing w:line="360" w:lineRule="auto"/>
        <w:rPr>
          <w:rFonts w:ascii="Arial" w:eastAsia="Arial Unicode MS" w:hAnsi="Arial" w:cs="Arial"/>
        </w:rPr>
      </w:pPr>
      <w:r w:rsidRPr="0063258C">
        <w:rPr>
          <w:rFonts w:ascii="Arial" w:eastAsia="Arial Unicode MS" w:hAnsi="Arial" w:cs="Arial"/>
        </w:rPr>
        <w:t>and</w:t>
      </w:r>
    </w:p>
    <w:p w:rsidR="0063258C" w:rsidRPr="0063258C" w:rsidRDefault="0063258C" w:rsidP="00642BB5">
      <w:pPr>
        <w:spacing w:line="360" w:lineRule="auto"/>
        <w:rPr>
          <w:rFonts w:ascii="Arial" w:eastAsia="Arial Unicode MS" w:hAnsi="Arial" w:cs="Arial"/>
          <w:b/>
        </w:rPr>
      </w:pPr>
    </w:p>
    <w:p w:rsidR="0063258C" w:rsidRDefault="0063258C" w:rsidP="0063258C">
      <w:pPr>
        <w:pBdr>
          <w:bottom w:val="single" w:sz="12" w:space="1" w:color="auto"/>
        </w:pBdr>
        <w:spacing w:line="360" w:lineRule="auto"/>
        <w:rPr>
          <w:rFonts w:ascii="Arial" w:eastAsia="Arial Unicode MS" w:hAnsi="Arial" w:cs="Arial"/>
        </w:rPr>
      </w:pPr>
      <w:r w:rsidRPr="0063258C">
        <w:rPr>
          <w:rFonts w:ascii="Arial" w:eastAsia="Arial Unicode MS" w:hAnsi="Arial" w:cs="Arial"/>
          <w:b/>
        </w:rPr>
        <w:t>ROAD ACCIDENT FUND</w:t>
      </w:r>
      <w:r w:rsidRPr="0063258C">
        <w:rPr>
          <w:rFonts w:ascii="Arial" w:eastAsia="Arial Unicode MS" w:hAnsi="Arial" w:cs="Arial"/>
        </w:rPr>
        <w:tab/>
      </w:r>
      <w:r w:rsidRPr="0063258C">
        <w:rPr>
          <w:rFonts w:ascii="Arial" w:eastAsia="Arial Unicode MS" w:hAnsi="Arial" w:cs="Arial"/>
        </w:rPr>
        <w:tab/>
      </w:r>
      <w:r w:rsidRPr="0063258C">
        <w:rPr>
          <w:rFonts w:ascii="Arial" w:eastAsia="Arial Unicode MS" w:hAnsi="Arial" w:cs="Arial"/>
        </w:rPr>
        <w:tab/>
      </w:r>
      <w:r w:rsidRPr="0063258C">
        <w:rPr>
          <w:rFonts w:ascii="Arial" w:eastAsia="Arial Unicode MS" w:hAnsi="Arial" w:cs="Arial"/>
        </w:rPr>
        <w:tab/>
      </w:r>
      <w:r w:rsidRPr="0063258C">
        <w:rPr>
          <w:rFonts w:ascii="Arial" w:eastAsia="Arial Unicode MS" w:hAnsi="Arial" w:cs="Arial"/>
        </w:rPr>
        <w:tab/>
      </w:r>
      <w:r w:rsidRPr="0063258C">
        <w:rPr>
          <w:rFonts w:ascii="Arial" w:eastAsia="Arial Unicode MS" w:hAnsi="Arial" w:cs="Arial"/>
        </w:rPr>
        <w:tab/>
      </w:r>
      <w:r w:rsidRPr="0063258C">
        <w:rPr>
          <w:rFonts w:ascii="Arial" w:eastAsia="Arial Unicode MS" w:hAnsi="Arial" w:cs="Arial"/>
        </w:rPr>
        <w:tab/>
        <w:t>Defendant</w:t>
      </w:r>
    </w:p>
    <w:p w:rsidR="00642BB5" w:rsidRPr="0063258C" w:rsidRDefault="00642BB5" w:rsidP="0063258C">
      <w:pPr>
        <w:pBdr>
          <w:bottom w:val="single" w:sz="12" w:space="1" w:color="auto"/>
        </w:pBdr>
        <w:spacing w:line="360" w:lineRule="auto"/>
        <w:rPr>
          <w:rFonts w:ascii="Arial" w:eastAsia="Arial Unicode MS" w:hAnsi="Arial" w:cs="Arial"/>
        </w:rPr>
      </w:pPr>
    </w:p>
    <w:p w:rsidR="0063258C" w:rsidRPr="0063258C" w:rsidRDefault="0063258C" w:rsidP="0063258C">
      <w:pPr>
        <w:rPr>
          <w:rFonts w:ascii="Arial" w:eastAsia="Arial Unicode MS" w:hAnsi="Arial" w:cs="Arial"/>
          <w:b/>
        </w:rPr>
      </w:pPr>
    </w:p>
    <w:p w:rsidR="0063258C" w:rsidRDefault="0063258C" w:rsidP="0063258C">
      <w:pPr>
        <w:pBdr>
          <w:bottom w:val="single" w:sz="12" w:space="1" w:color="auto"/>
        </w:pBdr>
        <w:spacing w:line="360" w:lineRule="auto"/>
        <w:jc w:val="center"/>
        <w:rPr>
          <w:rFonts w:ascii="Arial" w:eastAsia="Arial Unicode MS" w:hAnsi="Arial" w:cs="Arial"/>
          <w:b/>
        </w:rPr>
      </w:pPr>
      <w:r w:rsidRPr="0063258C">
        <w:rPr>
          <w:rFonts w:ascii="Arial" w:eastAsia="Arial Unicode MS" w:hAnsi="Arial" w:cs="Arial"/>
          <w:b/>
        </w:rPr>
        <w:t>JUDGEMENT</w:t>
      </w:r>
    </w:p>
    <w:p w:rsidR="0063258C" w:rsidRPr="0063258C" w:rsidRDefault="0063258C" w:rsidP="0063258C">
      <w:pPr>
        <w:pBdr>
          <w:bottom w:val="single" w:sz="12" w:space="1" w:color="auto"/>
        </w:pBdr>
        <w:spacing w:line="360" w:lineRule="auto"/>
        <w:jc w:val="center"/>
        <w:rPr>
          <w:rFonts w:ascii="Arial" w:eastAsia="Arial Unicode MS" w:hAnsi="Arial" w:cs="Arial"/>
          <w:b/>
        </w:rPr>
      </w:pPr>
    </w:p>
    <w:p w:rsidR="0063258C" w:rsidRPr="0063258C" w:rsidRDefault="0063258C" w:rsidP="0063258C">
      <w:pPr>
        <w:spacing w:line="360" w:lineRule="auto"/>
        <w:rPr>
          <w:rFonts w:ascii="Arial" w:eastAsia="Arial Unicode MS" w:hAnsi="Arial" w:cs="Arial"/>
          <w:b/>
        </w:rPr>
      </w:pPr>
    </w:p>
    <w:p w:rsidR="0063258C" w:rsidRPr="0063258C" w:rsidRDefault="0063258C" w:rsidP="0063258C">
      <w:pPr>
        <w:spacing w:line="360" w:lineRule="auto"/>
        <w:rPr>
          <w:rFonts w:ascii="Arial" w:eastAsia="Arial Unicode MS" w:hAnsi="Arial" w:cs="Arial"/>
          <w:b/>
          <w:u w:val="single"/>
        </w:rPr>
      </w:pPr>
      <w:r w:rsidRPr="0063258C">
        <w:rPr>
          <w:rFonts w:ascii="Arial" w:eastAsia="Arial Unicode MS" w:hAnsi="Arial" w:cs="Arial"/>
          <w:b/>
          <w:u w:val="single"/>
        </w:rPr>
        <w:t>MNGQIBISA-THUSI J</w:t>
      </w:r>
    </w:p>
    <w:p w:rsidR="00A20A5E" w:rsidRPr="0063258C" w:rsidRDefault="00A20A5E" w:rsidP="00315B53">
      <w:pPr>
        <w:spacing w:line="360" w:lineRule="auto"/>
        <w:rPr>
          <w:rFonts w:ascii="Arial" w:eastAsia="Arial Unicode MS" w:hAnsi="Arial" w:cs="Arial"/>
          <w:b/>
          <w:u w:val="single"/>
        </w:rPr>
      </w:pPr>
    </w:p>
    <w:p w:rsidR="00AB31CE" w:rsidRPr="00F445BE" w:rsidRDefault="00F445BE" w:rsidP="00F445BE">
      <w:pPr>
        <w:tabs>
          <w:tab w:val="left" w:pos="709"/>
        </w:tabs>
        <w:spacing w:line="480" w:lineRule="auto"/>
        <w:ind w:left="709" w:hanging="709"/>
        <w:jc w:val="both"/>
        <w:rPr>
          <w:rFonts w:ascii="Arial" w:eastAsia="Arial Unicode MS" w:hAnsi="Arial" w:cs="Arial"/>
        </w:rPr>
      </w:pPr>
      <w:r w:rsidRPr="000053FC">
        <w:rPr>
          <w:rFonts w:ascii="Arial" w:eastAsia="Arial Unicode MS" w:hAnsi="Arial" w:cs="Arial"/>
          <w:lang w:val="en-ZA"/>
        </w:rPr>
        <w:lastRenderedPageBreak/>
        <w:t>[1]</w:t>
      </w:r>
      <w:r w:rsidRPr="000053FC">
        <w:rPr>
          <w:rFonts w:ascii="Arial" w:eastAsia="Arial Unicode MS" w:hAnsi="Arial" w:cs="Arial"/>
          <w:lang w:val="en-ZA"/>
        </w:rPr>
        <w:tab/>
      </w:r>
      <w:r w:rsidR="0063258C" w:rsidRPr="00F445BE">
        <w:rPr>
          <w:rFonts w:ascii="Arial" w:eastAsia="Arial Unicode MS" w:hAnsi="Arial" w:cs="Arial"/>
        </w:rPr>
        <w:t xml:space="preserve">The plaintiff has instituted an action against the defendant in which he claims damages for loss suffered as a result of injuries he sustained in a motor collision that took place on </w:t>
      </w:r>
      <w:r w:rsidR="00740CF1" w:rsidRPr="00F445BE">
        <w:rPr>
          <w:rFonts w:ascii="Arial" w:eastAsia="Arial Unicode MS" w:hAnsi="Arial" w:cs="Arial"/>
        </w:rPr>
        <w:t>26 January 2019 along Nigel Street, Springs</w:t>
      </w:r>
      <w:r w:rsidR="0063258C" w:rsidRPr="00F445BE">
        <w:rPr>
          <w:rFonts w:ascii="Arial" w:eastAsia="Arial Unicode MS" w:hAnsi="Arial" w:cs="Arial"/>
        </w:rPr>
        <w:t>.</w:t>
      </w:r>
      <w:r w:rsidR="000053FC" w:rsidRPr="00F445BE">
        <w:rPr>
          <w:rFonts w:ascii="Arial" w:eastAsia="Arial Unicode MS" w:hAnsi="Arial" w:cs="Arial"/>
        </w:rPr>
        <w:t xml:space="preserve">  </w:t>
      </w:r>
      <w:r w:rsidR="00740CF1" w:rsidRPr="00F445BE">
        <w:rPr>
          <w:rFonts w:ascii="Arial" w:eastAsia="Arial Unicode MS" w:hAnsi="Arial" w:cs="Arial"/>
        </w:rPr>
        <w:t xml:space="preserve">It appears that the </w:t>
      </w:r>
      <w:r w:rsidR="00B76A4B" w:rsidRPr="00F445BE">
        <w:rPr>
          <w:rFonts w:ascii="Arial" w:eastAsia="Arial Unicode MS" w:hAnsi="Arial" w:cs="Arial"/>
        </w:rPr>
        <w:t xml:space="preserve">collision occurred </w:t>
      </w:r>
      <w:r w:rsidR="00740CF1" w:rsidRPr="00F445BE">
        <w:rPr>
          <w:rFonts w:ascii="Arial" w:eastAsia="Arial Unicode MS" w:hAnsi="Arial" w:cs="Arial"/>
        </w:rPr>
        <w:t xml:space="preserve">when the plaintiff’s vehicle left the road and he collided with a tree.   At the time of the collision the </w:t>
      </w:r>
      <w:r w:rsidR="00B76A4B" w:rsidRPr="00F445BE">
        <w:rPr>
          <w:rFonts w:ascii="Arial" w:eastAsia="Arial Unicode MS" w:hAnsi="Arial" w:cs="Arial"/>
        </w:rPr>
        <w:t xml:space="preserve">plaintiff </w:t>
      </w:r>
      <w:r w:rsidR="00740CF1" w:rsidRPr="00F445BE">
        <w:rPr>
          <w:rFonts w:ascii="Arial" w:eastAsia="Arial Unicode MS" w:hAnsi="Arial" w:cs="Arial"/>
        </w:rPr>
        <w:t xml:space="preserve">was driving a vehicle </w:t>
      </w:r>
      <w:r w:rsidR="00B76A4B" w:rsidRPr="00F445BE">
        <w:rPr>
          <w:rFonts w:ascii="Arial" w:eastAsia="Arial Unicode MS" w:hAnsi="Arial" w:cs="Arial"/>
        </w:rPr>
        <w:t xml:space="preserve">bearing registration number </w:t>
      </w:r>
      <w:r w:rsidR="00740CF1" w:rsidRPr="00F445BE">
        <w:rPr>
          <w:rFonts w:ascii="Arial" w:eastAsia="Arial Unicode MS" w:hAnsi="Arial" w:cs="Arial"/>
        </w:rPr>
        <w:t>DT56CW GP.  From the evidence of the plaintiff it appears that three unidentified motor vehicles were also involved.</w:t>
      </w:r>
    </w:p>
    <w:p w:rsidR="00315B53" w:rsidRPr="0063258C" w:rsidRDefault="00315B53" w:rsidP="0063258C">
      <w:pPr>
        <w:pStyle w:val="ListParagraph"/>
        <w:tabs>
          <w:tab w:val="left" w:pos="709"/>
        </w:tabs>
        <w:spacing w:line="480" w:lineRule="auto"/>
        <w:ind w:left="709"/>
        <w:jc w:val="both"/>
        <w:rPr>
          <w:rFonts w:ascii="Arial" w:eastAsia="Arial Unicode MS" w:hAnsi="Arial" w:cs="Arial"/>
          <w:sz w:val="24"/>
          <w:szCs w:val="24"/>
        </w:rPr>
      </w:pPr>
    </w:p>
    <w:p w:rsidR="00DF4000" w:rsidRPr="00F445BE" w:rsidRDefault="00F445BE" w:rsidP="00F445BE">
      <w:pPr>
        <w:spacing w:after="160" w:line="480" w:lineRule="auto"/>
        <w:ind w:left="720" w:hanging="360"/>
        <w:jc w:val="both"/>
        <w:rPr>
          <w:rFonts w:ascii="Arial" w:hAnsi="Arial" w:cs="Arial"/>
        </w:rPr>
      </w:pPr>
      <w:r w:rsidRPr="00021A01">
        <w:rPr>
          <w:rFonts w:ascii="Arial" w:eastAsiaTheme="minorHAnsi" w:hAnsi="Arial" w:cs="Arial"/>
          <w:lang w:val="en-ZA"/>
        </w:rPr>
        <w:t>[2]</w:t>
      </w:r>
      <w:r w:rsidRPr="00021A01">
        <w:rPr>
          <w:rFonts w:ascii="Arial" w:eastAsiaTheme="minorHAnsi" w:hAnsi="Arial" w:cs="Arial"/>
          <w:lang w:val="en-ZA"/>
        </w:rPr>
        <w:tab/>
      </w:r>
      <w:r w:rsidR="00DF4000" w:rsidRPr="00F445BE">
        <w:rPr>
          <w:rFonts w:ascii="Arial" w:hAnsi="Arial" w:cs="Arial"/>
        </w:rPr>
        <w:t>As a result of the collision the plaintiff sustained the following injuries:</w:t>
      </w:r>
    </w:p>
    <w:p w:rsidR="00DF4000" w:rsidRPr="00021A01" w:rsidRDefault="00DF4000" w:rsidP="00DF4000">
      <w:pPr>
        <w:pStyle w:val="ListParagraph"/>
        <w:rPr>
          <w:rFonts w:ascii="Arial" w:hAnsi="Arial" w:cs="Arial"/>
          <w:sz w:val="24"/>
          <w:szCs w:val="24"/>
        </w:rPr>
      </w:pPr>
    </w:p>
    <w:p w:rsidR="00DF4000" w:rsidRPr="00021A01" w:rsidRDefault="00DF4000" w:rsidP="00DF4000">
      <w:pPr>
        <w:pStyle w:val="ListParagraph"/>
        <w:spacing w:line="480" w:lineRule="auto"/>
        <w:jc w:val="both"/>
        <w:rPr>
          <w:rFonts w:ascii="Arial" w:hAnsi="Arial" w:cs="Arial"/>
          <w:sz w:val="24"/>
          <w:szCs w:val="24"/>
        </w:rPr>
      </w:pPr>
      <w:r w:rsidRPr="00021A01">
        <w:rPr>
          <w:rFonts w:ascii="Arial" w:hAnsi="Arial" w:cs="Arial"/>
          <w:sz w:val="24"/>
          <w:szCs w:val="24"/>
        </w:rPr>
        <w:t>2.1</w:t>
      </w:r>
      <w:r w:rsidRPr="00021A01">
        <w:rPr>
          <w:rFonts w:ascii="Arial" w:hAnsi="Arial" w:cs="Arial"/>
          <w:sz w:val="24"/>
          <w:szCs w:val="24"/>
        </w:rPr>
        <w:tab/>
      </w:r>
      <w:r w:rsidR="000F7825">
        <w:rPr>
          <w:rFonts w:ascii="Arial" w:hAnsi="Arial" w:cs="Arial"/>
          <w:sz w:val="24"/>
          <w:szCs w:val="24"/>
        </w:rPr>
        <w:t>multiple fractured vertebrae</w:t>
      </w:r>
      <w:r w:rsidRPr="00021A01">
        <w:rPr>
          <w:rFonts w:ascii="Arial" w:hAnsi="Arial" w:cs="Arial"/>
          <w:sz w:val="24"/>
          <w:szCs w:val="24"/>
        </w:rPr>
        <w:t>;</w:t>
      </w:r>
    </w:p>
    <w:p w:rsidR="00DF4000" w:rsidRDefault="00DF4000" w:rsidP="00DF4000">
      <w:pPr>
        <w:pStyle w:val="ListParagraph"/>
        <w:spacing w:line="480" w:lineRule="auto"/>
        <w:jc w:val="both"/>
        <w:rPr>
          <w:rFonts w:ascii="Arial" w:hAnsi="Arial" w:cs="Arial"/>
          <w:sz w:val="24"/>
          <w:szCs w:val="24"/>
        </w:rPr>
      </w:pPr>
      <w:r w:rsidRPr="00021A01">
        <w:rPr>
          <w:rFonts w:ascii="Arial" w:hAnsi="Arial" w:cs="Arial"/>
          <w:sz w:val="24"/>
          <w:szCs w:val="24"/>
        </w:rPr>
        <w:t>2.2</w:t>
      </w:r>
      <w:r w:rsidRPr="00021A01">
        <w:rPr>
          <w:rFonts w:ascii="Arial" w:hAnsi="Arial" w:cs="Arial"/>
          <w:sz w:val="24"/>
          <w:szCs w:val="24"/>
        </w:rPr>
        <w:tab/>
        <w:t xml:space="preserve">a </w:t>
      </w:r>
      <w:r>
        <w:rPr>
          <w:rFonts w:ascii="Arial" w:hAnsi="Arial" w:cs="Arial"/>
          <w:sz w:val="24"/>
          <w:szCs w:val="24"/>
        </w:rPr>
        <w:t>fracture of the left femur;</w:t>
      </w:r>
    </w:p>
    <w:p w:rsidR="00DF4000" w:rsidRDefault="00DF4000" w:rsidP="00DF4000">
      <w:pPr>
        <w:pStyle w:val="ListParagraph"/>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a </w:t>
      </w:r>
      <w:r w:rsidR="000F7825">
        <w:rPr>
          <w:rFonts w:ascii="Arial" w:hAnsi="Arial" w:cs="Arial"/>
          <w:sz w:val="24"/>
          <w:szCs w:val="24"/>
        </w:rPr>
        <w:t>fracture of the right tibia and fibula</w:t>
      </w:r>
      <w:r>
        <w:rPr>
          <w:rFonts w:ascii="Arial" w:hAnsi="Arial" w:cs="Arial"/>
          <w:sz w:val="24"/>
          <w:szCs w:val="24"/>
        </w:rPr>
        <w:t>;</w:t>
      </w:r>
    </w:p>
    <w:p w:rsidR="00DF4000" w:rsidRDefault="00DF4000" w:rsidP="00DF4000">
      <w:pPr>
        <w:pStyle w:val="ListParagraph"/>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F7825">
        <w:rPr>
          <w:rFonts w:ascii="Arial" w:hAnsi="Arial" w:cs="Arial"/>
          <w:sz w:val="24"/>
          <w:szCs w:val="24"/>
        </w:rPr>
        <w:t>a fractured rib</w:t>
      </w:r>
      <w:r>
        <w:rPr>
          <w:rFonts w:ascii="Arial" w:hAnsi="Arial" w:cs="Arial"/>
          <w:sz w:val="24"/>
          <w:szCs w:val="24"/>
        </w:rPr>
        <w:t>; and</w:t>
      </w:r>
    </w:p>
    <w:p w:rsidR="00DF4000" w:rsidRDefault="00DF4000" w:rsidP="00DF4000">
      <w:pPr>
        <w:pStyle w:val="ListParagraph"/>
        <w:tabs>
          <w:tab w:val="left" w:pos="709"/>
        </w:tabs>
        <w:spacing w:line="480" w:lineRule="auto"/>
        <w:jc w:val="both"/>
        <w:rPr>
          <w:rFonts w:ascii="Arial" w:eastAsia="Arial Unicode MS" w:hAnsi="Arial" w:cs="Arial"/>
          <w:sz w:val="24"/>
          <w:szCs w:val="24"/>
        </w:rPr>
      </w:pPr>
      <w:r>
        <w:rPr>
          <w:rFonts w:ascii="Arial" w:hAnsi="Arial" w:cs="Arial"/>
          <w:sz w:val="24"/>
          <w:szCs w:val="24"/>
        </w:rPr>
        <w:t>2.5</w:t>
      </w:r>
      <w:proofErr w:type="gramStart"/>
      <w:r>
        <w:rPr>
          <w:rFonts w:ascii="Arial" w:hAnsi="Arial" w:cs="Arial"/>
          <w:sz w:val="24"/>
          <w:szCs w:val="24"/>
        </w:rPr>
        <w:tab/>
        <w:t>.</w:t>
      </w:r>
      <w:r w:rsidR="000F7825">
        <w:rPr>
          <w:rFonts w:ascii="Arial" w:hAnsi="Arial" w:cs="Arial"/>
          <w:sz w:val="24"/>
          <w:szCs w:val="24"/>
        </w:rPr>
        <w:t>a</w:t>
      </w:r>
      <w:proofErr w:type="gramEnd"/>
      <w:r w:rsidR="000F7825">
        <w:rPr>
          <w:rFonts w:ascii="Arial" w:hAnsi="Arial" w:cs="Arial"/>
          <w:sz w:val="24"/>
          <w:szCs w:val="24"/>
        </w:rPr>
        <w:t xml:space="preserve"> fractured left elbow.</w:t>
      </w:r>
    </w:p>
    <w:p w:rsidR="003E5211" w:rsidRPr="003E5211" w:rsidRDefault="003E5211" w:rsidP="003E5211">
      <w:pPr>
        <w:pStyle w:val="ListParagraph"/>
        <w:rPr>
          <w:rFonts w:ascii="Arial" w:eastAsia="Arial Unicode MS" w:hAnsi="Arial" w:cs="Arial"/>
          <w:sz w:val="24"/>
          <w:szCs w:val="24"/>
        </w:rPr>
      </w:pPr>
    </w:p>
    <w:p w:rsidR="00B55940"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t>[3]</w:t>
      </w:r>
      <w:r>
        <w:rPr>
          <w:rFonts w:ascii="Arial" w:eastAsia="Arial Unicode MS" w:hAnsi="Arial" w:cs="Arial"/>
          <w:lang w:val="en-ZA"/>
        </w:rPr>
        <w:tab/>
      </w:r>
      <w:r w:rsidR="00B55940" w:rsidRPr="00F445BE">
        <w:rPr>
          <w:rFonts w:ascii="Arial" w:eastAsia="Arial Unicode MS" w:hAnsi="Arial" w:cs="Arial"/>
        </w:rPr>
        <w:t xml:space="preserve">The parties agreed to the separation of issue of liability and quantum.  A ruling was made in terms of Rule 33(1) whereby liability and quantum were separated and quantum was postposed </w:t>
      </w:r>
      <w:r w:rsidR="00B55940" w:rsidRPr="00F445BE">
        <w:rPr>
          <w:rFonts w:ascii="Arial" w:eastAsia="Arial Unicode MS" w:hAnsi="Arial" w:cs="Arial"/>
          <w:i/>
        </w:rPr>
        <w:t>sine die</w:t>
      </w:r>
      <w:r w:rsidR="00B55940" w:rsidRPr="00F445BE">
        <w:rPr>
          <w:rFonts w:ascii="Arial" w:eastAsia="Arial Unicode MS" w:hAnsi="Arial" w:cs="Arial"/>
        </w:rPr>
        <w:t>.</w:t>
      </w:r>
    </w:p>
    <w:p w:rsidR="00B55940" w:rsidRPr="00B55940" w:rsidRDefault="00B55940" w:rsidP="00B55940">
      <w:pPr>
        <w:pStyle w:val="ListParagraph"/>
        <w:rPr>
          <w:rFonts w:ascii="Arial" w:eastAsia="Arial Unicode MS" w:hAnsi="Arial" w:cs="Arial"/>
          <w:sz w:val="24"/>
          <w:szCs w:val="24"/>
        </w:rPr>
      </w:pPr>
    </w:p>
    <w:p w:rsidR="00C8147B" w:rsidRPr="00F445BE" w:rsidRDefault="00F445BE" w:rsidP="00F445BE">
      <w:pPr>
        <w:tabs>
          <w:tab w:val="left" w:pos="709"/>
        </w:tabs>
        <w:spacing w:line="480" w:lineRule="auto"/>
        <w:ind w:left="709" w:hanging="709"/>
        <w:jc w:val="both"/>
        <w:rPr>
          <w:rFonts w:ascii="Arial" w:eastAsia="Arial Unicode MS" w:hAnsi="Arial" w:cs="Arial"/>
        </w:rPr>
      </w:pPr>
      <w:r w:rsidRPr="00642BB5">
        <w:rPr>
          <w:rFonts w:ascii="Arial" w:eastAsia="Arial Unicode MS" w:hAnsi="Arial" w:cs="Arial"/>
          <w:lang w:val="en-ZA"/>
        </w:rPr>
        <w:t>[4]</w:t>
      </w:r>
      <w:r w:rsidRPr="00642BB5">
        <w:rPr>
          <w:rFonts w:ascii="Arial" w:eastAsia="Arial Unicode MS" w:hAnsi="Arial" w:cs="Arial"/>
          <w:lang w:val="en-ZA"/>
        </w:rPr>
        <w:tab/>
      </w:r>
      <w:r w:rsidR="00C8147B" w:rsidRPr="00F445BE">
        <w:rPr>
          <w:rFonts w:ascii="Arial" w:eastAsia="Arial Unicode MS" w:hAnsi="Arial" w:cs="Arial"/>
        </w:rPr>
        <w:t>The defendant, the Road Accident Fund</w:t>
      </w:r>
      <w:r w:rsidR="005D524D" w:rsidRPr="00F445BE">
        <w:rPr>
          <w:rFonts w:ascii="Arial" w:eastAsia="Arial Unicode MS" w:hAnsi="Arial" w:cs="Arial"/>
        </w:rPr>
        <w:t xml:space="preserve">, </w:t>
      </w:r>
      <w:r w:rsidR="00901B06" w:rsidRPr="00F445BE">
        <w:rPr>
          <w:rFonts w:ascii="Arial" w:eastAsia="Arial Unicode MS" w:hAnsi="Arial" w:cs="Arial"/>
        </w:rPr>
        <w:t xml:space="preserve">has denied liability contending that the collision was caused by the negligence of the plaintiff in failing to keep a proper lookout.  In the alternative the defendant pleads that </w:t>
      </w:r>
      <w:r w:rsidR="00C8147B" w:rsidRPr="00F445BE">
        <w:rPr>
          <w:rFonts w:ascii="Arial" w:eastAsia="Arial Unicode MS" w:hAnsi="Arial" w:cs="Arial"/>
        </w:rPr>
        <w:t>the plaintiff’s negligence contributed to the collision.</w:t>
      </w:r>
    </w:p>
    <w:p w:rsidR="00C8147B" w:rsidRPr="00642BB5" w:rsidRDefault="00C8147B" w:rsidP="00642BB5">
      <w:pPr>
        <w:pStyle w:val="ListParagraph"/>
        <w:tabs>
          <w:tab w:val="left" w:pos="709"/>
        </w:tabs>
        <w:spacing w:line="360" w:lineRule="auto"/>
        <w:ind w:left="709"/>
        <w:jc w:val="both"/>
        <w:rPr>
          <w:rFonts w:ascii="Arial" w:eastAsia="Arial Unicode MS" w:hAnsi="Arial" w:cs="Arial"/>
          <w:sz w:val="24"/>
          <w:szCs w:val="24"/>
        </w:rPr>
      </w:pPr>
    </w:p>
    <w:p w:rsidR="00901B06" w:rsidRPr="00F445BE" w:rsidRDefault="00F445BE" w:rsidP="00F445BE">
      <w:pPr>
        <w:tabs>
          <w:tab w:val="left" w:pos="709"/>
        </w:tabs>
        <w:spacing w:line="480" w:lineRule="auto"/>
        <w:ind w:left="709" w:hanging="709"/>
        <w:jc w:val="both"/>
        <w:rPr>
          <w:rFonts w:ascii="Arial" w:eastAsia="Arial Unicode MS" w:hAnsi="Arial" w:cs="Arial"/>
        </w:rPr>
      </w:pPr>
      <w:r w:rsidRPr="00740CF1">
        <w:rPr>
          <w:rFonts w:ascii="Arial" w:eastAsia="Arial Unicode MS" w:hAnsi="Arial" w:cs="Arial"/>
          <w:lang w:val="en-ZA"/>
        </w:rPr>
        <w:lastRenderedPageBreak/>
        <w:t>[5]</w:t>
      </w:r>
      <w:r w:rsidRPr="00740CF1">
        <w:rPr>
          <w:rFonts w:ascii="Arial" w:eastAsia="Arial Unicode MS" w:hAnsi="Arial" w:cs="Arial"/>
          <w:lang w:val="en-ZA"/>
        </w:rPr>
        <w:tab/>
      </w:r>
      <w:r w:rsidR="00901B06" w:rsidRPr="00F445BE">
        <w:rPr>
          <w:rFonts w:ascii="Arial" w:eastAsia="Arial Unicode MS" w:hAnsi="Arial" w:cs="Arial"/>
          <w:color w:val="000000"/>
        </w:rPr>
        <w:t xml:space="preserve">The only issue in dispute was whether the plaintiff or </w:t>
      </w:r>
      <w:r w:rsidR="00740CF1" w:rsidRPr="00F445BE">
        <w:rPr>
          <w:rFonts w:ascii="Arial" w:eastAsia="Arial Unicode MS" w:hAnsi="Arial" w:cs="Arial"/>
          <w:color w:val="000000"/>
        </w:rPr>
        <w:t xml:space="preserve">either of the three </w:t>
      </w:r>
      <w:r w:rsidR="00901B06" w:rsidRPr="00F445BE">
        <w:rPr>
          <w:rFonts w:ascii="Arial" w:eastAsia="Arial Unicode MS" w:hAnsi="Arial" w:cs="Arial"/>
          <w:color w:val="000000"/>
        </w:rPr>
        <w:t>insured driver</w:t>
      </w:r>
      <w:r w:rsidR="00740CF1" w:rsidRPr="00F445BE">
        <w:rPr>
          <w:rFonts w:ascii="Arial" w:eastAsia="Arial Unicode MS" w:hAnsi="Arial" w:cs="Arial"/>
          <w:color w:val="000000"/>
        </w:rPr>
        <w:t>s</w:t>
      </w:r>
      <w:r w:rsidR="00901B06" w:rsidRPr="00F445BE">
        <w:rPr>
          <w:rFonts w:ascii="Arial" w:eastAsia="Arial Unicode MS" w:hAnsi="Arial" w:cs="Arial"/>
          <w:color w:val="000000"/>
        </w:rPr>
        <w:t xml:space="preserve"> w</w:t>
      </w:r>
      <w:r w:rsidR="00740CF1" w:rsidRPr="00F445BE">
        <w:rPr>
          <w:rFonts w:ascii="Arial" w:eastAsia="Arial Unicode MS" w:hAnsi="Arial" w:cs="Arial"/>
          <w:color w:val="000000"/>
        </w:rPr>
        <w:t>ere</w:t>
      </w:r>
      <w:r w:rsidR="00901B06" w:rsidRPr="00F445BE">
        <w:rPr>
          <w:rFonts w:ascii="Arial" w:eastAsia="Arial Unicode MS" w:hAnsi="Arial" w:cs="Arial"/>
          <w:color w:val="000000"/>
        </w:rPr>
        <w:t xml:space="preserve"> negligent</w:t>
      </w:r>
      <w:r w:rsidR="00740CF1" w:rsidRPr="00F445BE">
        <w:rPr>
          <w:rFonts w:ascii="Arial" w:eastAsia="Arial Unicode MS" w:hAnsi="Arial" w:cs="Arial"/>
          <w:color w:val="000000"/>
        </w:rPr>
        <w:t>.  I</w:t>
      </w:r>
      <w:r w:rsidR="00901B06" w:rsidRPr="00F445BE">
        <w:rPr>
          <w:rFonts w:ascii="Arial" w:eastAsia="Arial Unicode MS" w:hAnsi="Arial" w:cs="Arial"/>
          <w:color w:val="000000"/>
        </w:rPr>
        <w:t xml:space="preserve">f </w:t>
      </w:r>
      <w:r w:rsidR="00740CF1" w:rsidRPr="00F445BE">
        <w:rPr>
          <w:rFonts w:ascii="Arial" w:eastAsia="Arial Unicode MS" w:hAnsi="Arial" w:cs="Arial"/>
          <w:color w:val="000000"/>
        </w:rPr>
        <w:t xml:space="preserve">any of the three </w:t>
      </w:r>
      <w:r w:rsidR="00901B06" w:rsidRPr="00F445BE">
        <w:rPr>
          <w:rFonts w:ascii="Arial" w:eastAsia="Arial Unicode MS" w:hAnsi="Arial" w:cs="Arial"/>
          <w:color w:val="000000"/>
        </w:rPr>
        <w:t>insured driver</w:t>
      </w:r>
      <w:r w:rsidR="00740CF1" w:rsidRPr="00F445BE">
        <w:rPr>
          <w:rFonts w:ascii="Arial" w:eastAsia="Arial Unicode MS" w:hAnsi="Arial" w:cs="Arial"/>
          <w:color w:val="000000"/>
        </w:rPr>
        <w:t>s</w:t>
      </w:r>
      <w:r w:rsidR="00901B06" w:rsidRPr="00F445BE">
        <w:rPr>
          <w:rFonts w:ascii="Arial" w:eastAsia="Arial Unicode MS" w:hAnsi="Arial" w:cs="Arial"/>
          <w:color w:val="000000"/>
        </w:rPr>
        <w:t xml:space="preserve"> was negligent, whether there was contributory negligence on the part of the plaintiff.</w:t>
      </w:r>
    </w:p>
    <w:p w:rsidR="00740CF1" w:rsidRPr="00740CF1" w:rsidRDefault="00740CF1" w:rsidP="00740CF1">
      <w:pPr>
        <w:pStyle w:val="ListParagraph"/>
        <w:rPr>
          <w:rFonts w:ascii="Arial" w:eastAsia="Arial Unicode MS" w:hAnsi="Arial" w:cs="Arial"/>
          <w:sz w:val="24"/>
          <w:szCs w:val="24"/>
        </w:rPr>
      </w:pPr>
    </w:p>
    <w:p w:rsidR="00740CF1" w:rsidRPr="00F445BE" w:rsidRDefault="00F445BE" w:rsidP="00F445BE">
      <w:pPr>
        <w:tabs>
          <w:tab w:val="left" w:pos="709"/>
        </w:tabs>
        <w:spacing w:line="480" w:lineRule="auto"/>
        <w:ind w:left="709" w:hanging="709"/>
        <w:jc w:val="both"/>
        <w:rPr>
          <w:rFonts w:ascii="Arial" w:hAnsi="Arial" w:cs="Arial"/>
        </w:rPr>
      </w:pPr>
      <w:r>
        <w:rPr>
          <w:rFonts w:ascii="Arial" w:hAnsi="Arial" w:cs="Arial"/>
        </w:rPr>
        <w:t>[6]</w:t>
      </w:r>
      <w:r>
        <w:rPr>
          <w:rFonts w:ascii="Arial" w:hAnsi="Arial" w:cs="Arial"/>
        </w:rPr>
        <w:tab/>
      </w:r>
      <w:r w:rsidR="00B21DDD" w:rsidRPr="00F445BE">
        <w:rPr>
          <w:rFonts w:ascii="Arial" w:eastAsia="Arial Unicode MS" w:hAnsi="Arial" w:cs="Arial"/>
        </w:rPr>
        <w:t>The plaintiff</w:t>
      </w:r>
      <w:r w:rsidR="00B55940" w:rsidRPr="00F445BE">
        <w:rPr>
          <w:rFonts w:ascii="Arial" w:eastAsia="Arial Unicode MS" w:hAnsi="Arial" w:cs="Arial"/>
        </w:rPr>
        <w:t>’s evidence is as follows.</w:t>
      </w:r>
      <w:r w:rsidR="00740CF1" w:rsidRPr="00F445BE">
        <w:rPr>
          <w:rFonts w:ascii="Arial" w:hAnsi="Arial" w:cs="Arial"/>
        </w:rPr>
        <w:t xml:space="preserve"> On the day </w:t>
      </w:r>
      <w:r w:rsidR="00FC3DA9" w:rsidRPr="00F445BE">
        <w:rPr>
          <w:rFonts w:ascii="Arial" w:hAnsi="Arial" w:cs="Arial"/>
        </w:rPr>
        <w:t>in question at around 14h30</w:t>
      </w:r>
      <w:r w:rsidR="00740CF1" w:rsidRPr="00F445BE">
        <w:rPr>
          <w:rFonts w:ascii="Arial" w:hAnsi="Arial" w:cs="Arial"/>
        </w:rPr>
        <w:t xml:space="preserve"> he was driving a</w:t>
      </w:r>
      <w:r w:rsidR="00FC3DA9" w:rsidRPr="00F445BE">
        <w:rPr>
          <w:rFonts w:ascii="Arial" w:hAnsi="Arial" w:cs="Arial"/>
        </w:rPr>
        <w:t>long</w:t>
      </w:r>
      <w:r w:rsidR="00740CF1" w:rsidRPr="00F445BE">
        <w:rPr>
          <w:rFonts w:ascii="Arial" w:hAnsi="Arial" w:cs="Arial"/>
        </w:rPr>
        <w:t xml:space="preserve"> Nigel Road, Springs,</w:t>
      </w:r>
      <w:r w:rsidR="00FC3DA9" w:rsidRPr="00F445BE">
        <w:rPr>
          <w:rFonts w:ascii="Arial" w:hAnsi="Arial" w:cs="Arial"/>
        </w:rPr>
        <w:t xml:space="preserve"> in a </w:t>
      </w:r>
      <w:r w:rsidR="00DF4000" w:rsidRPr="00F445BE">
        <w:rPr>
          <w:rFonts w:ascii="Arial" w:hAnsi="Arial" w:cs="Arial"/>
        </w:rPr>
        <w:t>n</w:t>
      </w:r>
      <w:r w:rsidR="00FC3DA9" w:rsidRPr="00F445BE">
        <w:rPr>
          <w:rFonts w:ascii="Arial" w:hAnsi="Arial" w:cs="Arial"/>
        </w:rPr>
        <w:t>o</w:t>
      </w:r>
      <w:r w:rsidR="00DF4000" w:rsidRPr="00F445BE">
        <w:rPr>
          <w:rFonts w:ascii="Arial" w:hAnsi="Arial" w:cs="Arial"/>
        </w:rPr>
        <w:t>r</w:t>
      </w:r>
      <w:r w:rsidR="00FC3DA9" w:rsidRPr="00F445BE">
        <w:rPr>
          <w:rFonts w:ascii="Arial" w:hAnsi="Arial" w:cs="Arial"/>
        </w:rPr>
        <w:t>therly direction.  He was driving on the right lane at a speed of 90 km per hour</w:t>
      </w:r>
      <w:r w:rsidR="00740CF1" w:rsidRPr="00F445BE">
        <w:rPr>
          <w:rFonts w:ascii="Arial" w:hAnsi="Arial" w:cs="Arial"/>
        </w:rPr>
        <w:t xml:space="preserve">.  The road is </w:t>
      </w:r>
      <w:r w:rsidR="00FC3DA9" w:rsidRPr="00F445BE">
        <w:rPr>
          <w:rFonts w:ascii="Arial" w:hAnsi="Arial" w:cs="Arial"/>
        </w:rPr>
        <w:t>tarred and visibility was good.  He described the road as being a dual carriage road with two lanes in each direction, separated by a raised traffic island.</w:t>
      </w:r>
      <w:r w:rsidR="00740CF1" w:rsidRPr="00F445BE">
        <w:rPr>
          <w:rFonts w:ascii="Arial" w:hAnsi="Arial" w:cs="Arial"/>
        </w:rPr>
        <w:t xml:space="preserve">  </w:t>
      </w:r>
      <w:r w:rsidR="00FC3DA9" w:rsidRPr="00F445BE">
        <w:rPr>
          <w:rFonts w:ascii="Arial" w:hAnsi="Arial" w:cs="Arial"/>
        </w:rPr>
        <w:t xml:space="preserve">Plaintiff testified that </w:t>
      </w:r>
      <w:r w:rsidR="00740CF1" w:rsidRPr="00F445BE">
        <w:rPr>
          <w:rFonts w:ascii="Arial" w:hAnsi="Arial" w:cs="Arial"/>
        </w:rPr>
        <w:t xml:space="preserve">he was driving towards a </w:t>
      </w:r>
      <w:r w:rsidR="00FC3DA9" w:rsidRPr="00F445BE">
        <w:rPr>
          <w:rFonts w:ascii="Arial" w:hAnsi="Arial" w:cs="Arial"/>
        </w:rPr>
        <w:t xml:space="preserve">traffic light </w:t>
      </w:r>
      <w:r w:rsidR="00740CF1" w:rsidRPr="00F445BE">
        <w:rPr>
          <w:rFonts w:ascii="Arial" w:hAnsi="Arial" w:cs="Arial"/>
        </w:rPr>
        <w:t>where he stopped</w:t>
      </w:r>
      <w:r w:rsidR="00FC3DA9" w:rsidRPr="00F445BE">
        <w:rPr>
          <w:rFonts w:ascii="Arial" w:hAnsi="Arial" w:cs="Arial"/>
        </w:rPr>
        <w:t xml:space="preserve"> as it was red</w:t>
      </w:r>
      <w:r w:rsidR="00740CF1" w:rsidRPr="00F445BE">
        <w:rPr>
          <w:rFonts w:ascii="Arial" w:hAnsi="Arial" w:cs="Arial"/>
        </w:rPr>
        <w:t>.</w:t>
      </w:r>
      <w:r w:rsidR="00DF4000" w:rsidRPr="00F445BE">
        <w:rPr>
          <w:rFonts w:ascii="Arial" w:hAnsi="Arial" w:cs="Arial"/>
        </w:rPr>
        <w:t xml:space="preserve">  </w:t>
      </w:r>
      <w:r w:rsidR="00FC3DA9" w:rsidRPr="00F445BE">
        <w:rPr>
          <w:rFonts w:ascii="Arial" w:hAnsi="Arial" w:cs="Arial"/>
        </w:rPr>
        <w:t xml:space="preserve">When the </w:t>
      </w:r>
      <w:r w:rsidR="00740CF1" w:rsidRPr="00F445BE">
        <w:rPr>
          <w:rFonts w:ascii="Arial" w:hAnsi="Arial" w:cs="Arial"/>
        </w:rPr>
        <w:t>traffic light changed</w:t>
      </w:r>
      <w:r w:rsidR="00FC3DA9" w:rsidRPr="00F445BE">
        <w:rPr>
          <w:rFonts w:ascii="Arial" w:hAnsi="Arial" w:cs="Arial"/>
        </w:rPr>
        <w:t xml:space="preserve">, allowing him to proceed, he saw a </w:t>
      </w:r>
      <w:r w:rsidR="00740CF1" w:rsidRPr="00F445BE">
        <w:rPr>
          <w:rFonts w:ascii="Arial" w:hAnsi="Arial" w:cs="Arial"/>
        </w:rPr>
        <w:t xml:space="preserve">taxi </w:t>
      </w:r>
      <w:r w:rsidR="00EC7A1D" w:rsidRPr="00F445BE">
        <w:rPr>
          <w:rFonts w:ascii="Arial" w:hAnsi="Arial" w:cs="Arial"/>
        </w:rPr>
        <w:t xml:space="preserve">(the first insured vehicle) </w:t>
      </w:r>
      <w:r w:rsidR="00FC3DA9" w:rsidRPr="00F445BE">
        <w:rPr>
          <w:rFonts w:ascii="Arial" w:hAnsi="Arial" w:cs="Arial"/>
        </w:rPr>
        <w:t xml:space="preserve">which was travelling on the left lane in the same direction and was </w:t>
      </w:r>
      <w:r w:rsidR="00740CF1" w:rsidRPr="00F445BE">
        <w:rPr>
          <w:rFonts w:ascii="Arial" w:hAnsi="Arial" w:cs="Arial"/>
        </w:rPr>
        <w:t xml:space="preserve">picking up passengers. </w:t>
      </w:r>
      <w:r w:rsidR="00FC3DA9" w:rsidRPr="00F445BE">
        <w:rPr>
          <w:rFonts w:ascii="Arial" w:hAnsi="Arial" w:cs="Arial"/>
        </w:rPr>
        <w:t xml:space="preserve">He also saw two taxis driving behind him.  </w:t>
      </w:r>
      <w:r w:rsidR="00740CF1" w:rsidRPr="00F445BE">
        <w:rPr>
          <w:rFonts w:ascii="Arial" w:hAnsi="Arial" w:cs="Arial"/>
        </w:rPr>
        <w:t>The second taxi</w:t>
      </w:r>
      <w:r w:rsidR="00EC7A1D" w:rsidRPr="00F445BE">
        <w:rPr>
          <w:rFonts w:ascii="Arial" w:hAnsi="Arial" w:cs="Arial"/>
        </w:rPr>
        <w:t xml:space="preserve"> (the second insured vehicle)</w:t>
      </w:r>
      <w:r w:rsidR="00FC3DA9" w:rsidRPr="00F445BE">
        <w:rPr>
          <w:rFonts w:ascii="Arial" w:hAnsi="Arial" w:cs="Arial"/>
        </w:rPr>
        <w:t>,</w:t>
      </w:r>
      <w:r w:rsidR="00740CF1" w:rsidRPr="00F445BE">
        <w:rPr>
          <w:rFonts w:ascii="Arial" w:hAnsi="Arial" w:cs="Arial"/>
        </w:rPr>
        <w:t xml:space="preserve"> which was driving behind him was flicking its lights indicating that he should move aside</w:t>
      </w:r>
      <w:r w:rsidR="00541D95" w:rsidRPr="00F445BE">
        <w:rPr>
          <w:rFonts w:ascii="Arial" w:hAnsi="Arial" w:cs="Arial"/>
        </w:rPr>
        <w:t xml:space="preserve"> and started tailgating him</w:t>
      </w:r>
      <w:r w:rsidR="00740CF1" w:rsidRPr="00F445BE">
        <w:rPr>
          <w:rFonts w:ascii="Arial" w:hAnsi="Arial" w:cs="Arial"/>
        </w:rPr>
        <w:t xml:space="preserve">. </w:t>
      </w:r>
      <w:r w:rsidR="00DF4000" w:rsidRPr="00F445BE">
        <w:rPr>
          <w:rFonts w:ascii="Arial" w:hAnsi="Arial" w:cs="Arial"/>
        </w:rPr>
        <w:t xml:space="preserve"> </w:t>
      </w:r>
      <w:r w:rsidR="00740CF1" w:rsidRPr="00F445BE">
        <w:rPr>
          <w:rFonts w:ascii="Arial" w:hAnsi="Arial" w:cs="Arial"/>
        </w:rPr>
        <w:t xml:space="preserve">As he </w:t>
      </w:r>
      <w:r w:rsidR="000F7825" w:rsidRPr="00F445BE">
        <w:rPr>
          <w:rFonts w:ascii="Arial" w:hAnsi="Arial" w:cs="Arial"/>
        </w:rPr>
        <w:t>signaled</w:t>
      </w:r>
      <w:r w:rsidR="00740CF1" w:rsidRPr="00F445BE">
        <w:rPr>
          <w:rFonts w:ascii="Arial" w:hAnsi="Arial" w:cs="Arial"/>
        </w:rPr>
        <w:t xml:space="preserve"> to </w:t>
      </w:r>
      <w:r w:rsidR="00FC3DA9" w:rsidRPr="00F445BE">
        <w:rPr>
          <w:rFonts w:ascii="Arial" w:hAnsi="Arial" w:cs="Arial"/>
        </w:rPr>
        <w:t xml:space="preserve">move </w:t>
      </w:r>
      <w:r w:rsidR="00740CF1" w:rsidRPr="00F445BE">
        <w:rPr>
          <w:rFonts w:ascii="Arial" w:hAnsi="Arial" w:cs="Arial"/>
        </w:rPr>
        <w:t>to the left lane</w:t>
      </w:r>
      <w:r w:rsidR="00FC3DA9" w:rsidRPr="00F445BE">
        <w:rPr>
          <w:rFonts w:ascii="Arial" w:hAnsi="Arial" w:cs="Arial"/>
        </w:rPr>
        <w:t xml:space="preserve">, he could not do so as the first </w:t>
      </w:r>
      <w:r w:rsidR="00EC7A1D" w:rsidRPr="00F445BE">
        <w:rPr>
          <w:rFonts w:ascii="Arial" w:hAnsi="Arial" w:cs="Arial"/>
        </w:rPr>
        <w:t>insured vehicle</w:t>
      </w:r>
      <w:r w:rsidR="00FC3DA9" w:rsidRPr="00F445BE">
        <w:rPr>
          <w:rFonts w:ascii="Arial" w:hAnsi="Arial" w:cs="Arial"/>
        </w:rPr>
        <w:t>, travelling on the left lane,</w:t>
      </w:r>
      <w:r w:rsidR="00740CF1" w:rsidRPr="00F445BE">
        <w:rPr>
          <w:rFonts w:ascii="Arial" w:hAnsi="Arial" w:cs="Arial"/>
        </w:rPr>
        <w:t xml:space="preserve"> was already travelling alongside him</w:t>
      </w:r>
      <w:r w:rsidR="00FC3DA9" w:rsidRPr="00F445BE">
        <w:rPr>
          <w:rFonts w:ascii="Arial" w:hAnsi="Arial" w:cs="Arial"/>
        </w:rPr>
        <w:t>, preventing him from changing lanes</w:t>
      </w:r>
      <w:r w:rsidR="00740CF1" w:rsidRPr="00F445BE">
        <w:rPr>
          <w:rFonts w:ascii="Arial" w:hAnsi="Arial" w:cs="Arial"/>
        </w:rPr>
        <w:t xml:space="preserve">. </w:t>
      </w:r>
      <w:r w:rsidR="00DF4000" w:rsidRPr="00F445BE">
        <w:rPr>
          <w:rFonts w:ascii="Arial" w:hAnsi="Arial" w:cs="Arial"/>
        </w:rPr>
        <w:t xml:space="preserve"> </w:t>
      </w:r>
      <w:r w:rsidR="00541D95" w:rsidRPr="00F445BE">
        <w:rPr>
          <w:rFonts w:ascii="Arial" w:hAnsi="Arial" w:cs="Arial"/>
        </w:rPr>
        <w:t xml:space="preserve">At that stage the </w:t>
      </w:r>
      <w:r w:rsidR="00740CF1" w:rsidRPr="00F445BE">
        <w:rPr>
          <w:rFonts w:ascii="Arial" w:hAnsi="Arial" w:cs="Arial"/>
        </w:rPr>
        <w:t xml:space="preserve">second </w:t>
      </w:r>
      <w:r w:rsidR="00EC7A1D" w:rsidRPr="00F445BE">
        <w:rPr>
          <w:rFonts w:ascii="Arial" w:hAnsi="Arial" w:cs="Arial"/>
        </w:rPr>
        <w:t>insured vehicle</w:t>
      </w:r>
      <w:r w:rsidR="00541D95" w:rsidRPr="00F445BE">
        <w:rPr>
          <w:rFonts w:ascii="Arial" w:hAnsi="Arial" w:cs="Arial"/>
        </w:rPr>
        <w:t>, which was travelling right behind him,</w:t>
      </w:r>
      <w:r w:rsidR="00740CF1" w:rsidRPr="00F445BE">
        <w:rPr>
          <w:rFonts w:ascii="Arial" w:hAnsi="Arial" w:cs="Arial"/>
        </w:rPr>
        <w:t xml:space="preserve"> mo</w:t>
      </w:r>
      <w:r w:rsidR="00541D95" w:rsidRPr="00F445BE">
        <w:rPr>
          <w:rFonts w:ascii="Arial" w:hAnsi="Arial" w:cs="Arial"/>
        </w:rPr>
        <w:t xml:space="preserve">ved to the </w:t>
      </w:r>
      <w:r w:rsidR="00740CF1" w:rsidRPr="00F445BE">
        <w:rPr>
          <w:rFonts w:ascii="Arial" w:hAnsi="Arial" w:cs="Arial"/>
        </w:rPr>
        <w:t xml:space="preserve">left </w:t>
      </w:r>
      <w:r w:rsidR="00541D95" w:rsidRPr="00F445BE">
        <w:rPr>
          <w:rFonts w:ascii="Arial" w:hAnsi="Arial" w:cs="Arial"/>
        </w:rPr>
        <w:t xml:space="preserve">lane, </w:t>
      </w:r>
      <w:r w:rsidR="00740CF1" w:rsidRPr="00F445BE">
        <w:rPr>
          <w:rFonts w:ascii="Arial" w:hAnsi="Arial" w:cs="Arial"/>
        </w:rPr>
        <w:t xml:space="preserve">behind the first </w:t>
      </w:r>
      <w:r w:rsidR="00EC7A1D" w:rsidRPr="00F445BE">
        <w:rPr>
          <w:rFonts w:ascii="Arial" w:hAnsi="Arial" w:cs="Arial"/>
        </w:rPr>
        <w:t>insured vehicle</w:t>
      </w:r>
      <w:r w:rsidR="00541D95" w:rsidRPr="00F445BE">
        <w:rPr>
          <w:rFonts w:ascii="Arial" w:hAnsi="Arial" w:cs="Arial"/>
        </w:rPr>
        <w:t>.</w:t>
      </w:r>
      <w:r w:rsidR="00740CF1" w:rsidRPr="00F445BE">
        <w:rPr>
          <w:rFonts w:ascii="Arial" w:hAnsi="Arial" w:cs="Arial"/>
        </w:rPr>
        <w:t xml:space="preserve"> </w:t>
      </w:r>
      <w:r w:rsidR="00DF4000" w:rsidRPr="00F445BE">
        <w:rPr>
          <w:rFonts w:ascii="Arial" w:hAnsi="Arial" w:cs="Arial"/>
        </w:rPr>
        <w:t xml:space="preserve"> The third </w:t>
      </w:r>
      <w:r w:rsidR="00740CF1" w:rsidRPr="00F445BE">
        <w:rPr>
          <w:rFonts w:ascii="Arial" w:hAnsi="Arial" w:cs="Arial"/>
        </w:rPr>
        <w:t xml:space="preserve">taxi </w:t>
      </w:r>
      <w:r w:rsidR="00EC7A1D" w:rsidRPr="00F445BE">
        <w:rPr>
          <w:rFonts w:ascii="Arial" w:hAnsi="Arial" w:cs="Arial"/>
        </w:rPr>
        <w:t>(the third insured vehicle</w:t>
      </w:r>
      <w:r w:rsidR="000F7825" w:rsidRPr="00F445BE">
        <w:rPr>
          <w:rFonts w:ascii="Arial" w:hAnsi="Arial" w:cs="Arial"/>
        </w:rPr>
        <w:t>) was</w:t>
      </w:r>
      <w:r w:rsidR="00740CF1" w:rsidRPr="00F445BE">
        <w:rPr>
          <w:rFonts w:ascii="Arial" w:hAnsi="Arial" w:cs="Arial"/>
        </w:rPr>
        <w:t xml:space="preserve"> now driving behind him and tailgating him.</w:t>
      </w:r>
    </w:p>
    <w:p w:rsidR="00DF4000" w:rsidRDefault="00DF4000" w:rsidP="00DF4000">
      <w:pPr>
        <w:pStyle w:val="ListParagraph"/>
        <w:tabs>
          <w:tab w:val="left" w:pos="709"/>
        </w:tabs>
        <w:spacing w:line="480" w:lineRule="auto"/>
        <w:ind w:left="709"/>
        <w:jc w:val="both"/>
        <w:rPr>
          <w:rFonts w:ascii="Arial" w:eastAsia="Times New Roman" w:hAnsi="Arial" w:cs="Arial"/>
          <w:sz w:val="24"/>
          <w:szCs w:val="24"/>
          <w:lang w:val="en-US"/>
        </w:rPr>
      </w:pPr>
    </w:p>
    <w:p w:rsidR="00740CF1" w:rsidRPr="00F445BE" w:rsidRDefault="00F445BE" w:rsidP="00F445BE">
      <w:pPr>
        <w:tabs>
          <w:tab w:val="left" w:pos="709"/>
        </w:tabs>
        <w:spacing w:line="480" w:lineRule="auto"/>
        <w:ind w:left="709" w:hanging="709"/>
        <w:jc w:val="both"/>
        <w:rPr>
          <w:rFonts w:ascii="Arial" w:hAnsi="Arial" w:cs="Arial"/>
        </w:rPr>
      </w:pPr>
      <w:r>
        <w:rPr>
          <w:rFonts w:ascii="Arial" w:hAnsi="Arial" w:cs="Arial"/>
        </w:rPr>
        <w:t>[7]</w:t>
      </w:r>
      <w:r>
        <w:rPr>
          <w:rFonts w:ascii="Arial" w:hAnsi="Arial" w:cs="Arial"/>
        </w:rPr>
        <w:tab/>
      </w:r>
      <w:r w:rsidR="00740CF1" w:rsidRPr="00F445BE">
        <w:rPr>
          <w:rFonts w:ascii="Arial" w:hAnsi="Arial" w:cs="Arial"/>
        </w:rPr>
        <w:t>The plainti</w:t>
      </w:r>
      <w:r w:rsidR="005D496B" w:rsidRPr="00F445BE">
        <w:rPr>
          <w:rFonts w:ascii="Arial" w:hAnsi="Arial" w:cs="Arial"/>
        </w:rPr>
        <w:t xml:space="preserve">ff further </w:t>
      </w:r>
      <w:r w:rsidR="00740CF1" w:rsidRPr="00F445BE">
        <w:rPr>
          <w:rFonts w:ascii="Arial" w:hAnsi="Arial" w:cs="Arial"/>
        </w:rPr>
        <w:t xml:space="preserve">testified that as the third </w:t>
      </w:r>
      <w:r w:rsidR="00EC7A1D" w:rsidRPr="00F445BE">
        <w:rPr>
          <w:rFonts w:ascii="Arial" w:hAnsi="Arial" w:cs="Arial"/>
        </w:rPr>
        <w:t>insured vehicle</w:t>
      </w:r>
      <w:r w:rsidR="00740CF1" w:rsidRPr="00F445BE">
        <w:rPr>
          <w:rFonts w:ascii="Arial" w:hAnsi="Arial" w:cs="Arial"/>
        </w:rPr>
        <w:t xml:space="preserve"> was driving behind him </w:t>
      </w:r>
      <w:r w:rsidR="005D496B" w:rsidRPr="00F445BE">
        <w:rPr>
          <w:rFonts w:ascii="Arial" w:hAnsi="Arial" w:cs="Arial"/>
        </w:rPr>
        <w:t>and tail</w:t>
      </w:r>
      <w:r w:rsidR="000942D4" w:rsidRPr="00F445BE">
        <w:rPr>
          <w:rFonts w:ascii="Arial" w:hAnsi="Arial" w:cs="Arial"/>
        </w:rPr>
        <w:t>-</w:t>
      </w:r>
      <w:r w:rsidR="005D496B" w:rsidRPr="00F445BE">
        <w:rPr>
          <w:rFonts w:ascii="Arial" w:hAnsi="Arial" w:cs="Arial"/>
        </w:rPr>
        <w:t xml:space="preserve">gaiting him, he decided to move to the left lane.  As he was maneuvering the movement to change lanes, the second </w:t>
      </w:r>
      <w:r w:rsidR="00EC7A1D" w:rsidRPr="00F445BE">
        <w:rPr>
          <w:rFonts w:ascii="Arial" w:hAnsi="Arial" w:cs="Arial"/>
        </w:rPr>
        <w:t>insured vehicle</w:t>
      </w:r>
      <w:r w:rsidR="005D496B" w:rsidRPr="00F445BE">
        <w:rPr>
          <w:rFonts w:ascii="Arial" w:hAnsi="Arial" w:cs="Arial"/>
        </w:rPr>
        <w:t xml:space="preserve"> </w:t>
      </w:r>
      <w:r w:rsidR="005D496B" w:rsidRPr="00F445BE">
        <w:rPr>
          <w:rFonts w:ascii="Arial" w:hAnsi="Arial" w:cs="Arial"/>
        </w:rPr>
        <w:lastRenderedPageBreak/>
        <w:t xml:space="preserve">moved to the right lane towards his path of travel.  In trying to avoid colliding with </w:t>
      </w:r>
      <w:r w:rsidR="00740CF1" w:rsidRPr="00F445BE">
        <w:rPr>
          <w:rFonts w:ascii="Arial" w:hAnsi="Arial" w:cs="Arial"/>
        </w:rPr>
        <w:t xml:space="preserve">the second </w:t>
      </w:r>
      <w:r w:rsidR="00EC7A1D" w:rsidRPr="00F445BE">
        <w:rPr>
          <w:rFonts w:ascii="Arial" w:hAnsi="Arial" w:cs="Arial"/>
        </w:rPr>
        <w:t>insured vehicle</w:t>
      </w:r>
      <w:r w:rsidR="005D496B" w:rsidRPr="00F445BE">
        <w:rPr>
          <w:rFonts w:ascii="Arial" w:hAnsi="Arial" w:cs="Arial"/>
        </w:rPr>
        <w:t xml:space="preserve">, he </w:t>
      </w:r>
      <w:r w:rsidR="00740CF1" w:rsidRPr="00F445BE">
        <w:rPr>
          <w:rFonts w:ascii="Arial" w:hAnsi="Arial" w:cs="Arial"/>
        </w:rPr>
        <w:t>swerved to the left</w:t>
      </w:r>
      <w:r w:rsidR="005D496B" w:rsidRPr="00F445BE">
        <w:rPr>
          <w:rFonts w:ascii="Arial" w:hAnsi="Arial" w:cs="Arial"/>
        </w:rPr>
        <w:t>, and in doing so lost control of his vehicle and collided with a tree.</w:t>
      </w:r>
      <w:r w:rsidR="00740CF1" w:rsidRPr="00F445BE">
        <w:rPr>
          <w:rFonts w:ascii="Arial" w:hAnsi="Arial" w:cs="Arial"/>
        </w:rPr>
        <w:t xml:space="preserve"> </w:t>
      </w:r>
      <w:r w:rsidR="000942D4" w:rsidRPr="00F445BE">
        <w:rPr>
          <w:rFonts w:ascii="Arial" w:hAnsi="Arial" w:cs="Arial"/>
        </w:rPr>
        <w:t xml:space="preserve">The plaintiff </w:t>
      </w:r>
      <w:r w:rsidR="00740CF1" w:rsidRPr="00F445BE">
        <w:rPr>
          <w:rFonts w:ascii="Arial" w:hAnsi="Arial" w:cs="Arial"/>
        </w:rPr>
        <w:t xml:space="preserve">testified that at the time this was happening he was driving at about 90 km/h. </w:t>
      </w:r>
      <w:r w:rsidR="000942D4" w:rsidRPr="00F445BE">
        <w:rPr>
          <w:rFonts w:ascii="Arial" w:hAnsi="Arial" w:cs="Arial"/>
        </w:rPr>
        <w:t xml:space="preserve">He further </w:t>
      </w:r>
      <w:r w:rsidR="00740CF1" w:rsidRPr="00F445BE">
        <w:rPr>
          <w:rFonts w:ascii="Arial" w:hAnsi="Arial" w:cs="Arial"/>
        </w:rPr>
        <w:t xml:space="preserve">testified that there was nothing he could </w:t>
      </w:r>
      <w:r w:rsidR="000942D4" w:rsidRPr="00F445BE">
        <w:rPr>
          <w:rFonts w:ascii="Arial" w:hAnsi="Arial" w:cs="Arial"/>
        </w:rPr>
        <w:t xml:space="preserve">have done in order to avoid the collision as he took into account that the second </w:t>
      </w:r>
      <w:r w:rsidR="00223D7E" w:rsidRPr="00F445BE">
        <w:rPr>
          <w:rFonts w:ascii="Arial" w:hAnsi="Arial" w:cs="Arial"/>
        </w:rPr>
        <w:t>insured vehicle</w:t>
      </w:r>
      <w:r w:rsidR="000942D4" w:rsidRPr="00F445BE">
        <w:rPr>
          <w:rFonts w:ascii="Arial" w:hAnsi="Arial" w:cs="Arial"/>
        </w:rPr>
        <w:t xml:space="preserve"> had </w:t>
      </w:r>
      <w:r w:rsidR="00740CF1" w:rsidRPr="00F445BE">
        <w:rPr>
          <w:rFonts w:ascii="Arial" w:hAnsi="Arial" w:cs="Arial"/>
        </w:rPr>
        <w:t>pass</w:t>
      </w:r>
      <w:r w:rsidR="000942D4" w:rsidRPr="00F445BE">
        <w:rPr>
          <w:rFonts w:ascii="Arial" w:hAnsi="Arial" w:cs="Arial"/>
        </w:rPr>
        <w:t>en</w:t>
      </w:r>
      <w:r w:rsidR="00740CF1" w:rsidRPr="00F445BE">
        <w:rPr>
          <w:rFonts w:ascii="Arial" w:hAnsi="Arial" w:cs="Arial"/>
        </w:rPr>
        <w:t>ge</w:t>
      </w:r>
      <w:r w:rsidR="000942D4" w:rsidRPr="00F445BE">
        <w:rPr>
          <w:rFonts w:ascii="Arial" w:hAnsi="Arial" w:cs="Arial"/>
        </w:rPr>
        <w:t>r</w:t>
      </w:r>
      <w:r w:rsidR="00740CF1" w:rsidRPr="00F445BE">
        <w:rPr>
          <w:rFonts w:ascii="Arial" w:hAnsi="Arial" w:cs="Arial"/>
        </w:rPr>
        <w:t>s.</w:t>
      </w:r>
      <w:r w:rsidR="000942D4" w:rsidRPr="00F445BE">
        <w:rPr>
          <w:rFonts w:ascii="Arial" w:hAnsi="Arial" w:cs="Arial"/>
        </w:rPr>
        <w:t xml:space="preserve">  </w:t>
      </w:r>
      <w:r w:rsidR="00740CF1" w:rsidRPr="00F445BE">
        <w:rPr>
          <w:rFonts w:ascii="Arial" w:hAnsi="Arial" w:cs="Arial"/>
        </w:rPr>
        <w:t>After colliding with the tree</w:t>
      </w:r>
      <w:r w:rsidR="000942D4" w:rsidRPr="00F445BE">
        <w:rPr>
          <w:rFonts w:ascii="Arial" w:hAnsi="Arial" w:cs="Arial"/>
        </w:rPr>
        <w:t>,</w:t>
      </w:r>
      <w:r w:rsidR="00740CF1" w:rsidRPr="00F445BE">
        <w:rPr>
          <w:rFonts w:ascii="Arial" w:hAnsi="Arial" w:cs="Arial"/>
        </w:rPr>
        <w:t xml:space="preserve"> he jumped off his vehicle and went to investigate if any people had been injured and thereafter an ambulance was called and he also called his family.</w:t>
      </w:r>
    </w:p>
    <w:p w:rsidR="000942D4" w:rsidRPr="000942D4" w:rsidRDefault="000942D4" w:rsidP="000942D4">
      <w:pPr>
        <w:pStyle w:val="ListParagraph"/>
        <w:rPr>
          <w:rFonts w:ascii="Arial" w:eastAsia="Times New Roman" w:hAnsi="Arial" w:cs="Arial"/>
          <w:sz w:val="24"/>
          <w:szCs w:val="24"/>
          <w:lang w:val="en-US"/>
        </w:rPr>
      </w:pPr>
    </w:p>
    <w:p w:rsidR="00E33E29" w:rsidRPr="00F445BE" w:rsidRDefault="00F445BE" w:rsidP="00F445BE">
      <w:pPr>
        <w:tabs>
          <w:tab w:val="left" w:pos="709"/>
        </w:tabs>
        <w:spacing w:line="480" w:lineRule="auto"/>
        <w:ind w:left="709" w:hanging="709"/>
        <w:jc w:val="both"/>
        <w:rPr>
          <w:rFonts w:ascii="Arial" w:hAnsi="Arial" w:cs="Arial"/>
        </w:rPr>
      </w:pPr>
      <w:r>
        <w:rPr>
          <w:rFonts w:ascii="Arial" w:hAnsi="Arial" w:cs="Arial"/>
        </w:rPr>
        <w:t>[8]</w:t>
      </w:r>
      <w:r>
        <w:rPr>
          <w:rFonts w:ascii="Arial" w:hAnsi="Arial" w:cs="Arial"/>
        </w:rPr>
        <w:tab/>
      </w:r>
      <w:r w:rsidR="00740CF1" w:rsidRPr="00F445BE">
        <w:rPr>
          <w:rFonts w:ascii="Arial" w:hAnsi="Arial" w:cs="Arial"/>
        </w:rPr>
        <w:t>Under cross-examination the plainti</w:t>
      </w:r>
      <w:r w:rsidR="000942D4" w:rsidRPr="00F445BE">
        <w:rPr>
          <w:rFonts w:ascii="Arial" w:hAnsi="Arial" w:cs="Arial"/>
        </w:rPr>
        <w:t>ff</w:t>
      </w:r>
      <w:r w:rsidR="00740CF1" w:rsidRPr="00F445BE">
        <w:rPr>
          <w:rFonts w:ascii="Arial" w:hAnsi="Arial" w:cs="Arial"/>
        </w:rPr>
        <w:t xml:space="preserve"> a</w:t>
      </w:r>
      <w:r w:rsidR="00E33E29" w:rsidRPr="00F445BE">
        <w:rPr>
          <w:rFonts w:ascii="Arial" w:hAnsi="Arial" w:cs="Arial"/>
        </w:rPr>
        <w:t xml:space="preserve">dmitted </w:t>
      </w:r>
      <w:r w:rsidR="00740CF1" w:rsidRPr="00F445BE">
        <w:rPr>
          <w:rFonts w:ascii="Arial" w:hAnsi="Arial" w:cs="Arial"/>
        </w:rPr>
        <w:t xml:space="preserve">that he was familiar with the vicinity of Nigel Road where the </w:t>
      </w:r>
      <w:r w:rsidR="00E33E29" w:rsidRPr="00F445BE">
        <w:rPr>
          <w:rFonts w:ascii="Arial" w:hAnsi="Arial" w:cs="Arial"/>
        </w:rPr>
        <w:t>collision</w:t>
      </w:r>
      <w:r w:rsidR="00740CF1" w:rsidRPr="00F445BE">
        <w:rPr>
          <w:rFonts w:ascii="Arial" w:hAnsi="Arial" w:cs="Arial"/>
        </w:rPr>
        <w:t xml:space="preserve"> happened. He </w:t>
      </w:r>
      <w:r w:rsidR="00E33E29" w:rsidRPr="00F445BE">
        <w:rPr>
          <w:rFonts w:ascii="Arial" w:hAnsi="Arial" w:cs="Arial"/>
        </w:rPr>
        <w:t xml:space="preserve">also admitted that </w:t>
      </w:r>
      <w:r w:rsidR="00740CF1" w:rsidRPr="00F445BE">
        <w:rPr>
          <w:rFonts w:ascii="Arial" w:hAnsi="Arial" w:cs="Arial"/>
        </w:rPr>
        <w:t xml:space="preserve">at the time </w:t>
      </w:r>
      <w:r w:rsidR="00E33E29" w:rsidRPr="00F445BE">
        <w:rPr>
          <w:rFonts w:ascii="Arial" w:hAnsi="Arial" w:cs="Arial"/>
        </w:rPr>
        <w:t>t</w:t>
      </w:r>
      <w:r w:rsidR="00740CF1" w:rsidRPr="00F445BE">
        <w:rPr>
          <w:rFonts w:ascii="Arial" w:hAnsi="Arial" w:cs="Arial"/>
        </w:rPr>
        <w:t xml:space="preserve">he </w:t>
      </w:r>
      <w:r w:rsidR="00E33E29" w:rsidRPr="00F445BE">
        <w:rPr>
          <w:rFonts w:ascii="Arial" w:hAnsi="Arial" w:cs="Arial"/>
        </w:rPr>
        <w:t xml:space="preserve">collision occurred, </w:t>
      </w:r>
      <w:r w:rsidR="00740CF1" w:rsidRPr="00F445BE">
        <w:rPr>
          <w:rFonts w:ascii="Arial" w:hAnsi="Arial" w:cs="Arial"/>
        </w:rPr>
        <w:t>he was driving at 90 km</w:t>
      </w:r>
      <w:r w:rsidR="00E33E29" w:rsidRPr="00F445BE">
        <w:rPr>
          <w:rFonts w:ascii="Arial" w:hAnsi="Arial" w:cs="Arial"/>
        </w:rPr>
        <w:t xml:space="preserve"> per hour</w:t>
      </w:r>
      <w:r w:rsidR="00740CF1" w:rsidRPr="00F445BE">
        <w:rPr>
          <w:rFonts w:ascii="Arial" w:hAnsi="Arial" w:cs="Arial"/>
        </w:rPr>
        <w:t xml:space="preserve"> even though the speed limit on that road was 60 km</w:t>
      </w:r>
      <w:r w:rsidR="00E33E29" w:rsidRPr="00F445BE">
        <w:rPr>
          <w:rFonts w:ascii="Arial" w:hAnsi="Arial" w:cs="Arial"/>
        </w:rPr>
        <w:t xml:space="preserve"> per hour</w:t>
      </w:r>
      <w:r w:rsidR="00740CF1" w:rsidRPr="00F445BE">
        <w:rPr>
          <w:rFonts w:ascii="Arial" w:hAnsi="Arial" w:cs="Arial"/>
        </w:rPr>
        <w:t xml:space="preserve">. </w:t>
      </w:r>
      <w:r w:rsidR="00E33E29" w:rsidRPr="00F445BE">
        <w:rPr>
          <w:rFonts w:ascii="Arial" w:hAnsi="Arial" w:cs="Arial"/>
        </w:rPr>
        <w:t xml:space="preserve"> He explained that he was driving at that speed as he was being tailgated by the third </w:t>
      </w:r>
      <w:r w:rsidR="00223D7E" w:rsidRPr="00F445BE">
        <w:rPr>
          <w:rFonts w:ascii="Arial" w:hAnsi="Arial" w:cs="Arial"/>
        </w:rPr>
        <w:t>insured vehicle</w:t>
      </w:r>
      <w:r w:rsidR="00E33E29" w:rsidRPr="00F445BE">
        <w:rPr>
          <w:rFonts w:ascii="Arial" w:hAnsi="Arial" w:cs="Arial"/>
        </w:rPr>
        <w:t>.</w:t>
      </w:r>
    </w:p>
    <w:p w:rsidR="00E33E29" w:rsidRPr="00E33E29" w:rsidRDefault="00E33E29" w:rsidP="00E33E29">
      <w:pPr>
        <w:pStyle w:val="ListParagraph"/>
        <w:rPr>
          <w:rFonts w:ascii="Arial" w:eastAsia="Times New Roman" w:hAnsi="Arial" w:cs="Arial"/>
          <w:sz w:val="24"/>
          <w:szCs w:val="24"/>
          <w:lang w:val="en-US"/>
        </w:rPr>
      </w:pPr>
    </w:p>
    <w:p w:rsidR="00E33E29" w:rsidRPr="00F445BE" w:rsidRDefault="00F445BE" w:rsidP="00F445BE">
      <w:pPr>
        <w:tabs>
          <w:tab w:val="left" w:pos="709"/>
        </w:tabs>
        <w:spacing w:line="480" w:lineRule="auto"/>
        <w:ind w:left="709" w:hanging="709"/>
        <w:jc w:val="both"/>
        <w:rPr>
          <w:rFonts w:ascii="Arial" w:hAnsi="Arial" w:cs="Arial"/>
        </w:rPr>
      </w:pPr>
      <w:r>
        <w:rPr>
          <w:rFonts w:ascii="Arial" w:hAnsi="Arial" w:cs="Arial"/>
        </w:rPr>
        <w:t>[9]</w:t>
      </w:r>
      <w:r>
        <w:rPr>
          <w:rFonts w:ascii="Arial" w:hAnsi="Arial" w:cs="Arial"/>
        </w:rPr>
        <w:tab/>
      </w:r>
      <w:r w:rsidR="00740CF1" w:rsidRPr="00F445BE">
        <w:rPr>
          <w:rFonts w:ascii="Arial" w:hAnsi="Arial" w:cs="Arial"/>
        </w:rPr>
        <w:t>In argument it was submitted on behalf of the plaintiff that the plainti</w:t>
      </w:r>
      <w:r w:rsidR="00E33E29" w:rsidRPr="00F445BE">
        <w:rPr>
          <w:rFonts w:ascii="Arial" w:hAnsi="Arial" w:cs="Arial"/>
        </w:rPr>
        <w:t xml:space="preserve">ff’s </w:t>
      </w:r>
      <w:r w:rsidR="00740CF1" w:rsidRPr="00F445BE">
        <w:rPr>
          <w:rFonts w:ascii="Arial" w:hAnsi="Arial" w:cs="Arial"/>
        </w:rPr>
        <w:t>version</w:t>
      </w:r>
      <w:r w:rsidR="00E33E29" w:rsidRPr="00F445BE">
        <w:rPr>
          <w:rFonts w:ascii="Arial" w:hAnsi="Arial" w:cs="Arial"/>
        </w:rPr>
        <w:t xml:space="preserve"> as to h</w:t>
      </w:r>
      <w:r w:rsidR="00740CF1" w:rsidRPr="00F445BE">
        <w:rPr>
          <w:rFonts w:ascii="Arial" w:hAnsi="Arial" w:cs="Arial"/>
        </w:rPr>
        <w:t xml:space="preserve">ow the </w:t>
      </w:r>
      <w:r w:rsidR="00E33E29" w:rsidRPr="00F445BE">
        <w:rPr>
          <w:rFonts w:ascii="Arial" w:hAnsi="Arial" w:cs="Arial"/>
        </w:rPr>
        <w:t>collision happened was unchallenged and should be accepted as the defendant did not provide any evidence to contradict his evidence.</w:t>
      </w:r>
      <w:r w:rsidR="00BD6122" w:rsidRPr="00F445BE">
        <w:rPr>
          <w:rFonts w:ascii="Arial" w:hAnsi="Arial" w:cs="Arial"/>
        </w:rPr>
        <w:t xml:space="preserve">  It was further argued on behalf of the plaintiff that in driving at the speed of 90 km per hour plaintiff was forced by the situation he found himself in and was trying to avoid colliding with the second </w:t>
      </w:r>
      <w:r w:rsidR="00223D7E" w:rsidRPr="00F445BE">
        <w:rPr>
          <w:rFonts w:ascii="Arial" w:hAnsi="Arial" w:cs="Arial"/>
        </w:rPr>
        <w:t>insured vehicle</w:t>
      </w:r>
      <w:r w:rsidR="00BD6122" w:rsidRPr="00F445BE">
        <w:rPr>
          <w:rFonts w:ascii="Arial" w:hAnsi="Arial" w:cs="Arial"/>
        </w:rPr>
        <w:t xml:space="preserve">.  It was further argued that the plaintiff’s case is not a proper one where an apportionment can be applied.  In the event that the court makes a finding that the plaintiff was also negligent, it </w:t>
      </w:r>
      <w:r w:rsidR="00BD6122" w:rsidRPr="00F445BE">
        <w:rPr>
          <w:rFonts w:ascii="Arial" w:hAnsi="Arial" w:cs="Arial"/>
        </w:rPr>
        <w:lastRenderedPageBreak/>
        <w:t xml:space="preserve">was submitted that an apportionment of 90%/10% in </w:t>
      </w:r>
      <w:proofErr w:type="spellStart"/>
      <w:r w:rsidR="00BD6122" w:rsidRPr="00F445BE">
        <w:rPr>
          <w:rFonts w:ascii="Arial" w:hAnsi="Arial" w:cs="Arial"/>
        </w:rPr>
        <w:t>favour</w:t>
      </w:r>
      <w:proofErr w:type="spellEnd"/>
      <w:r w:rsidR="00BD6122" w:rsidRPr="00F445BE">
        <w:rPr>
          <w:rFonts w:ascii="Arial" w:hAnsi="Arial" w:cs="Arial"/>
        </w:rPr>
        <w:t xml:space="preserve"> of the plaintiff should be applied.</w:t>
      </w:r>
    </w:p>
    <w:p w:rsidR="00E33E29" w:rsidRPr="00E33E29" w:rsidRDefault="00E33E29" w:rsidP="00E33E29">
      <w:pPr>
        <w:pStyle w:val="ListParagraph"/>
        <w:rPr>
          <w:rFonts w:ascii="Arial" w:eastAsia="Times New Roman" w:hAnsi="Arial" w:cs="Arial"/>
          <w:sz w:val="24"/>
          <w:szCs w:val="24"/>
          <w:lang w:val="en-US"/>
        </w:rPr>
      </w:pPr>
    </w:p>
    <w:p w:rsidR="00740CF1" w:rsidRPr="00F445BE" w:rsidRDefault="00F445BE" w:rsidP="00F445BE">
      <w:pPr>
        <w:tabs>
          <w:tab w:val="left" w:pos="709"/>
        </w:tabs>
        <w:spacing w:line="480" w:lineRule="auto"/>
        <w:ind w:left="709" w:hanging="709"/>
        <w:jc w:val="both"/>
        <w:rPr>
          <w:rFonts w:ascii="Arial" w:eastAsia="Arial Unicode MS" w:hAnsi="Arial" w:cs="Arial"/>
        </w:rPr>
      </w:pPr>
      <w:r w:rsidRPr="00FC3DA9">
        <w:rPr>
          <w:rFonts w:ascii="Arial" w:eastAsia="Arial Unicode MS" w:hAnsi="Arial" w:cs="Arial"/>
          <w:lang w:val="en-ZA"/>
        </w:rPr>
        <w:t>[10]</w:t>
      </w:r>
      <w:r w:rsidRPr="00FC3DA9">
        <w:rPr>
          <w:rFonts w:ascii="Arial" w:eastAsia="Arial Unicode MS" w:hAnsi="Arial" w:cs="Arial"/>
          <w:lang w:val="en-ZA"/>
        </w:rPr>
        <w:tab/>
      </w:r>
      <w:r w:rsidR="00E33E29" w:rsidRPr="00F445BE">
        <w:rPr>
          <w:rFonts w:ascii="Arial" w:eastAsia="Arial Unicode MS" w:hAnsi="Arial" w:cs="Arial"/>
        </w:rPr>
        <w:t xml:space="preserve">On behalf of the defendant it was argued that even though three </w:t>
      </w:r>
      <w:r w:rsidR="00223D7E" w:rsidRPr="00F445BE">
        <w:rPr>
          <w:rFonts w:ascii="Arial" w:eastAsia="Arial Unicode MS" w:hAnsi="Arial" w:cs="Arial"/>
        </w:rPr>
        <w:t>insured vehicles</w:t>
      </w:r>
      <w:r w:rsidR="00E33E29" w:rsidRPr="00F445BE">
        <w:rPr>
          <w:rFonts w:ascii="Arial" w:eastAsia="Arial Unicode MS" w:hAnsi="Arial" w:cs="Arial"/>
        </w:rPr>
        <w:t xml:space="preserve"> are said to have been involved, none of these </w:t>
      </w:r>
      <w:r w:rsidR="00223D7E" w:rsidRPr="00F445BE">
        <w:rPr>
          <w:rFonts w:ascii="Arial" w:eastAsia="Arial Unicode MS" w:hAnsi="Arial" w:cs="Arial"/>
        </w:rPr>
        <w:t>insured vehicles</w:t>
      </w:r>
      <w:r w:rsidR="00E33E29" w:rsidRPr="00F445BE">
        <w:rPr>
          <w:rFonts w:ascii="Arial" w:eastAsia="Arial Unicode MS" w:hAnsi="Arial" w:cs="Arial"/>
        </w:rPr>
        <w:t xml:space="preserve"> was impacted by the collision.  Counsel surmised that it should be taken that the plaintiff was </w:t>
      </w:r>
      <w:r w:rsidR="00BD6122" w:rsidRPr="00F445BE">
        <w:rPr>
          <w:rFonts w:ascii="Arial" w:eastAsia="Arial Unicode MS" w:hAnsi="Arial" w:cs="Arial"/>
        </w:rPr>
        <w:t>negligent when he veered of the road as he should have kept a proper lookout before changing lanes and should have kept to the prescribed speed limit.  Counsel submitted that the plaintiff’s claim should be dismissed and in the alternative it was argued that by his negligent conduct, plaintiff contributed to the collision and that an apportionmen</w:t>
      </w:r>
      <w:r w:rsidR="00223D7E" w:rsidRPr="00F445BE">
        <w:rPr>
          <w:rFonts w:ascii="Arial" w:eastAsia="Arial Unicode MS" w:hAnsi="Arial" w:cs="Arial"/>
        </w:rPr>
        <w:t>t of 50%/50% should be applied.</w:t>
      </w:r>
    </w:p>
    <w:p w:rsidR="00740CF1" w:rsidRPr="00740CF1" w:rsidRDefault="00740CF1" w:rsidP="00740CF1">
      <w:pPr>
        <w:pStyle w:val="ListParagraph"/>
        <w:rPr>
          <w:rFonts w:ascii="Arial" w:eastAsia="Arial Unicode MS" w:hAnsi="Arial" w:cs="Arial"/>
          <w:sz w:val="24"/>
          <w:szCs w:val="24"/>
        </w:rPr>
      </w:pPr>
    </w:p>
    <w:p w:rsidR="00603BC8"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t>[11]</w:t>
      </w:r>
      <w:r>
        <w:rPr>
          <w:rFonts w:ascii="Arial" w:eastAsia="Arial Unicode MS" w:hAnsi="Arial" w:cs="Arial"/>
          <w:lang w:val="en-ZA"/>
        </w:rPr>
        <w:tab/>
      </w:r>
      <w:r w:rsidR="00E868AE" w:rsidRPr="00F445BE">
        <w:rPr>
          <w:rFonts w:ascii="Arial" w:eastAsia="Arial Unicode MS" w:hAnsi="Arial" w:cs="Arial"/>
        </w:rPr>
        <w:t xml:space="preserve">It is common cause that on the day the collision it was in the afternoon and the weather was clear.  The road in which the </w:t>
      </w:r>
      <w:r w:rsidR="00603BC8" w:rsidRPr="00F445BE">
        <w:rPr>
          <w:rFonts w:ascii="Arial" w:eastAsia="Arial Unicode MS" w:hAnsi="Arial" w:cs="Arial"/>
        </w:rPr>
        <w:t xml:space="preserve">plaintiff and the three </w:t>
      </w:r>
      <w:r w:rsidR="00E868AE" w:rsidRPr="00F445BE">
        <w:rPr>
          <w:rFonts w:ascii="Arial" w:eastAsia="Arial Unicode MS" w:hAnsi="Arial" w:cs="Arial"/>
        </w:rPr>
        <w:t xml:space="preserve">vehicles were travelling </w:t>
      </w:r>
      <w:r w:rsidR="00603BC8" w:rsidRPr="00F445BE">
        <w:rPr>
          <w:rFonts w:ascii="Arial" w:eastAsia="Arial Unicode MS" w:hAnsi="Arial" w:cs="Arial"/>
        </w:rPr>
        <w:t xml:space="preserve">had two lanes with the first </w:t>
      </w:r>
      <w:r w:rsidR="00223D7E" w:rsidRPr="00F445BE">
        <w:rPr>
          <w:rFonts w:ascii="Arial" w:eastAsia="Arial Unicode MS" w:hAnsi="Arial" w:cs="Arial"/>
        </w:rPr>
        <w:t>insured vehicle</w:t>
      </w:r>
      <w:r w:rsidR="00603BC8" w:rsidRPr="00F445BE">
        <w:rPr>
          <w:rFonts w:ascii="Arial" w:eastAsia="Arial Unicode MS" w:hAnsi="Arial" w:cs="Arial"/>
        </w:rPr>
        <w:t xml:space="preserve"> on the left lane and the </w:t>
      </w:r>
      <w:r w:rsidR="00223D7E" w:rsidRPr="00F445BE">
        <w:rPr>
          <w:rFonts w:ascii="Arial" w:eastAsia="Arial Unicode MS" w:hAnsi="Arial" w:cs="Arial"/>
        </w:rPr>
        <w:t>second and third insured vehicles</w:t>
      </w:r>
      <w:r w:rsidR="00603BC8" w:rsidRPr="00F445BE">
        <w:rPr>
          <w:rFonts w:ascii="Arial" w:eastAsia="Arial Unicode MS" w:hAnsi="Arial" w:cs="Arial"/>
        </w:rPr>
        <w:t xml:space="preserve"> travelling in the right hand lane as the plaintiff.</w:t>
      </w:r>
    </w:p>
    <w:p w:rsidR="00603BC8" w:rsidRPr="00603BC8" w:rsidRDefault="00603BC8" w:rsidP="00603BC8">
      <w:pPr>
        <w:pStyle w:val="ListParagraph"/>
        <w:rPr>
          <w:rFonts w:ascii="Arial" w:eastAsia="Arial Unicode MS" w:hAnsi="Arial" w:cs="Arial"/>
          <w:sz w:val="24"/>
          <w:szCs w:val="24"/>
        </w:rPr>
      </w:pPr>
    </w:p>
    <w:p w:rsidR="002667F5" w:rsidRPr="00F445BE" w:rsidRDefault="00F445BE" w:rsidP="00F445BE">
      <w:pPr>
        <w:tabs>
          <w:tab w:val="left" w:pos="709"/>
        </w:tabs>
        <w:spacing w:line="480" w:lineRule="auto"/>
        <w:ind w:left="709" w:hanging="709"/>
        <w:jc w:val="both"/>
        <w:rPr>
          <w:rFonts w:ascii="Arial" w:eastAsia="Arial Unicode MS" w:hAnsi="Arial" w:cs="Arial"/>
        </w:rPr>
      </w:pPr>
      <w:r w:rsidRPr="00603BC8">
        <w:rPr>
          <w:rFonts w:ascii="Arial" w:eastAsia="Arial Unicode MS" w:hAnsi="Arial" w:cs="Arial"/>
          <w:lang w:val="en-ZA"/>
        </w:rPr>
        <w:t>[12]</w:t>
      </w:r>
      <w:r w:rsidRPr="00603BC8">
        <w:rPr>
          <w:rFonts w:ascii="Arial" w:eastAsia="Arial Unicode MS" w:hAnsi="Arial" w:cs="Arial"/>
          <w:lang w:val="en-ZA"/>
        </w:rPr>
        <w:tab/>
      </w:r>
      <w:r w:rsidR="00BC5E44" w:rsidRPr="00F445BE">
        <w:rPr>
          <w:rFonts w:ascii="Arial" w:eastAsia="Arial Unicode MS" w:hAnsi="Arial" w:cs="Arial"/>
        </w:rPr>
        <w:t>There is a duty on all road users to keep a proper lookout on the road in order to avoid colliding with other road users</w:t>
      </w:r>
      <w:r w:rsidR="00223D7E" w:rsidRPr="00F445BE">
        <w:rPr>
          <w:rFonts w:ascii="Arial" w:eastAsia="Arial Unicode MS" w:hAnsi="Arial" w:cs="Arial"/>
        </w:rPr>
        <w:t xml:space="preserve"> and to </w:t>
      </w:r>
      <w:r w:rsidR="000F7825" w:rsidRPr="00F445BE">
        <w:rPr>
          <w:rFonts w:ascii="Arial" w:eastAsia="Arial Unicode MS" w:hAnsi="Arial" w:cs="Arial"/>
        </w:rPr>
        <w:t>avoid travelling at an excessive speed</w:t>
      </w:r>
      <w:r w:rsidR="00BC5E44" w:rsidRPr="00F445BE">
        <w:rPr>
          <w:rFonts w:ascii="Arial" w:eastAsia="Arial Unicode MS" w:hAnsi="Arial" w:cs="Arial"/>
        </w:rPr>
        <w:t xml:space="preserve">.  </w:t>
      </w:r>
      <w:r w:rsidR="00E868AE" w:rsidRPr="00F445BE">
        <w:rPr>
          <w:rFonts w:ascii="Arial" w:eastAsia="Arial Unicode MS" w:hAnsi="Arial" w:cs="Arial"/>
        </w:rPr>
        <w:t xml:space="preserve">According to the </w:t>
      </w:r>
      <w:r w:rsidR="00603BC8" w:rsidRPr="00F445BE">
        <w:rPr>
          <w:rFonts w:ascii="Arial" w:eastAsia="Arial Unicode MS" w:hAnsi="Arial" w:cs="Arial"/>
        </w:rPr>
        <w:t>undisputed evidence of the plainti</w:t>
      </w:r>
      <w:r w:rsidR="00E868AE" w:rsidRPr="00F445BE">
        <w:rPr>
          <w:rFonts w:ascii="Arial" w:eastAsia="Arial Unicode MS" w:hAnsi="Arial" w:cs="Arial"/>
        </w:rPr>
        <w:t xml:space="preserve">ff the collision occurred as a result of the </w:t>
      </w:r>
      <w:r w:rsidR="00603BC8" w:rsidRPr="00F445BE">
        <w:rPr>
          <w:rFonts w:ascii="Arial" w:eastAsia="Arial Unicode MS" w:hAnsi="Arial" w:cs="Arial"/>
        </w:rPr>
        <w:t xml:space="preserve">second </w:t>
      </w:r>
      <w:r w:rsidR="00E868AE" w:rsidRPr="00F445BE">
        <w:rPr>
          <w:rFonts w:ascii="Arial" w:eastAsia="Arial Unicode MS" w:hAnsi="Arial" w:cs="Arial"/>
        </w:rPr>
        <w:t xml:space="preserve">insured vehicle encroaching on his lane of travel and </w:t>
      </w:r>
      <w:r w:rsidR="00603BC8" w:rsidRPr="00F445BE">
        <w:rPr>
          <w:rFonts w:ascii="Arial" w:eastAsia="Arial Unicode MS" w:hAnsi="Arial" w:cs="Arial"/>
        </w:rPr>
        <w:t xml:space="preserve">in order to avoid colliding with it, forcing him to </w:t>
      </w:r>
      <w:r w:rsidR="00E868AE" w:rsidRPr="00F445BE">
        <w:rPr>
          <w:rFonts w:ascii="Arial" w:eastAsia="Arial Unicode MS" w:hAnsi="Arial" w:cs="Arial"/>
        </w:rPr>
        <w:t xml:space="preserve">swerve to the </w:t>
      </w:r>
      <w:r w:rsidR="00603BC8" w:rsidRPr="00F445BE">
        <w:rPr>
          <w:rFonts w:ascii="Arial" w:eastAsia="Arial Unicode MS" w:hAnsi="Arial" w:cs="Arial"/>
        </w:rPr>
        <w:t xml:space="preserve">left, </w:t>
      </w:r>
      <w:r w:rsidR="001B1DFC" w:rsidRPr="00F445BE">
        <w:rPr>
          <w:rFonts w:ascii="Arial" w:eastAsia="Arial Unicode MS" w:hAnsi="Arial" w:cs="Arial"/>
        </w:rPr>
        <w:t>result</w:t>
      </w:r>
      <w:r w:rsidR="00603BC8" w:rsidRPr="00F445BE">
        <w:rPr>
          <w:rFonts w:ascii="Arial" w:eastAsia="Arial Unicode MS" w:hAnsi="Arial" w:cs="Arial"/>
        </w:rPr>
        <w:t>ing</w:t>
      </w:r>
      <w:r w:rsidR="001B1DFC" w:rsidRPr="00F445BE">
        <w:rPr>
          <w:rFonts w:ascii="Arial" w:eastAsia="Arial Unicode MS" w:hAnsi="Arial" w:cs="Arial"/>
        </w:rPr>
        <w:t xml:space="preserve"> in him losing control of </w:t>
      </w:r>
      <w:r w:rsidR="00603BC8" w:rsidRPr="00F445BE">
        <w:rPr>
          <w:rFonts w:ascii="Arial" w:eastAsia="Arial Unicode MS" w:hAnsi="Arial" w:cs="Arial"/>
        </w:rPr>
        <w:t>his</w:t>
      </w:r>
      <w:r w:rsidR="001B1DFC" w:rsidRPr="00F445BE">
        <w:rPr>
          <w:rFonts w:ascii="Arial" w:eastAsia="Arial Unicode MS" w:hAnsi="Arial" w:cs="Arial"/>
        </w:rPr>
        <w:t xml:space="preserve"> vehicle and colliding with </w:t>
      </w:r>
      <w:r w:rsidR="00603BC8" w:rsidRPr="00F445BE">
        <w:rPr>
          <w:rFonts w:ascii="Arial" w:eastAsia="Arial Unicode MS" w:hAnsi="Arial" w:cs="Arial"/>
        </w:rPr>
        <w:t>a tree</w:t>
      </w:r>
      <w:r w:rsidR="00E868AE" w:rsidRPr="00F445BE">
        <w:rPr>
          <w:rFonts w:ascii="Arial" w:eastAsia="Arial Unicode MS" w:hAnsi="Arial" w:cs="Arial"/>
        </w:rPr>
        <w:t>.</w:t>
      </w:r>
    </w:p>
    <w:p w:rsidR="002756E5" w:rsidRPr="002756E5" w:rsidRDefault="002756E5" w:rsidP="002756E5">
      <w:pPr>
        <w:pStyle w:val="ListParagraph"/>
        <w:spacing w:line="360" w:lineRule="auto"/>
        <w:rPr>
          <w:rFonts w:ascii="Arial" w:eastAsia="Arial Unicode MS" w:hAnsi="Arial" w:cs="Arial"/>
          <w:sz w:val="24"/>
          <w:szCs w:val="24"/>
        </w:rPr>
      </w:pPr>
    </w:p>
    <w:p w:rsidR="00730AED"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lastRenderedPageBreak/>
        <w:t>[13]</w:t>
      </w:r>
      <w:r>
        <w:rPr>
          <w:rFonts w:ascii="Arial" w:eastAsia="Arial Unicode MS" w:hAnsi="Arial" w:cs="Arial"/>
          <w:lang w:val="en-ZA"/>
        </w:rPr>
        <w:tab/>
      </w:r>
      <w:r w:rsidR="00603BC8" w:rsidRPr="00F445BE">
        <w:rPr>
          <w:rFonts w:ascii="Arial" w:hAnsi="Arial" w:cs="Arial"/>
        </w:rPr>
        <w:t xml:space="preserve">The evidence of the plaintiff as to how the collision happened was clear and cogent.  He came across as credible and was not evasive, even conceding that the speed at which he was travelling at was 90km per hour in a 60km per hour zone. </w:t>
      </w:r>
      <w:r w:rsidR="00EB6AE8" w:rsidRPr="00F445BE">
        <w:rPr>
          <w:rFonts w:ascii="Arial" w:hAnsi="Arial" w:cs="Arial"/>
        </w:rPr>
        <w:t xml:space="preserve"> </w:t>
      </w:r>
      <w:r w:rsidR="00730AED" w:rsidRPr="00F445BE">
        <w:rPr>
          <w:rFonts w:ascii="Arial" w:eastAsia="Arial Unicode MS" w:hAnsi="Arial" w:cs="Arial"/>
        </w:rPr>
        <w:t xml:space="preserve">  </w:t>
      </w:r>
    </w:p>
    <w:p w:rsidR="00730AED" w:rsidRPr="00730AED" w:rsidRDefault="00730AED" w:rsidP="00730AED">
      <w:pPr>
        <w:pStyle w:val="ListParagraph"/>
        <w:rPr>
          <w:rFonts w:ascii="Arial" w:eastAsia="Arial Unicode MS" w:hAnsi="Arial" w:cs="Arial"/>
          <w:sz w:val="24"/>
          <w:szCs w:val="24"/>
        </w:rPr>
      </w:pPr>
    </w:p>
    <w:p w:rsidR="007165C5"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t>[14]</w:t>
      </w:r>
      <w:r>
        <w:rPr>
          <w:rFonts w:ascii="Arial" w:eastAsia="Arial Unicode MS" w:hAnsi="Arial" w:cs="Arial"/>
          <w:lang w:val="en-ZA"/>
        </w:rPr>
        <w:tab/>
      </w:r>
      <w:r w:rsidR="00056FB9" w:rsidRPr="00F445BE">
        <w:rPr>
          <w:rFonts w:ascii="Arial" w:eastAsia="Arial Unicode MS" w:hAnsi="Arial" w:cs="Arial"/>
        </w:rPr>
        <w:t>Inasmuch as I am satisfied that the plaintiff</w:t>
      </w:r>
      <w:r w:rsidR="00537B7D" w:rsidRPr="00F445BE">
        <w:rPr>
          <w:rFonts w:ascii="Arial" w:eastAsia="Arial Unicode MS" w:hAnsi="Arial" w:cs="Arial"/>
        </w:rPr>
        <w:t>, when faced with the second insured driver’s</w:t>
      </w:r>
      <w:r w:rsidR="00056FB9" w:rsidRPr="00F445BE">
        <w:rPr>
          <w:rFonts w:ascii="Arial" w:eastAsia="Arial Unicode MS" w:hAnsi="Arial" w:cs="Arial"/>
        </w:rPr>
        <w:t xml:space="preserve"> encroach</w:t>
      </w:r>
      <w:r w:rsidR="00537B7D" w:rsidRPr="00F445BE">
        <w:rPr>
          <w:rFonts w:ascii="Arial" w:eastAsia="Arial Unicode MS" w:hAnsi="Arial" w:cs="Arial"/>
        </w:rPr>
        <w:t xml:space="preserve">ment into his path of travel, he did take evasive action in order to avoid colliding with the </w:t>
      </w:r>
      <w:r w:rsidR="007165C5" w:rsidRPr="00F445BE">
        <w:rPr>
          <w:rFonts w:ascii="Arial" w:eastAsia="Arial Unicode MS" w:hAnsi="Arial" w:cs="Arial"/>
        </w:rPr>
        <w:t xml:space="preserve">second insured driver. </w:t>
      </w:r>
      <w:r w:rsidR="00056FB9" w:rsidRPr="00F445BE">
        <w:rPr>
          <w:rFonts w:ascii="Arial" w:eastAsia="Arial Unicode MS" w:hAnsi="Arial" w:cs="Arial"/>
        </w:rPr>
        <w:t xml:space="preserve"> </w:t>
      </w:r>
      <w:r w:rsidR="007165C5" w:rsidRPr="00F445BE">
        <w:rPr>
          <w:rFonts w:ascii="Arial" w:eastAsia="Arial Unicode MS" w:hAnsi="Arial" w:cs="Arial"/>
        </w:rPr>
        <w:t>The second insured driver did create an emergency situation for the plaintiff when it cut in front of him.  However, I am of the view that, had the plaintiff been travelling at the prescribed speed limit, even when he suddenly had to swerve to the left in order to avoid colliding with the second insured driver, he would have been in a positi</w:t>
      </w:r>
      <w:r w:rsidR="00223D7E" w:rsidRPr="00F445BE">
        <w:rPr>
          <w:rFonts w:ascii="Arial" w:eastAsia="Arial Unicode MS" w:hAnsi="Arial" w:cs="Arial"/>
        </w:rPr>
        <w:t>on to control his vehicle and av</w:t>
      </w:r>
      <w:r w:rsidR="007165C5" w:rsidRPr="00F445BE">
        <w:rPr>
          <w:rFonts w:ascii="Arial" w:eastAsia="Arial Unicode MS" w:hAnsi="Arial" w:cs="Arial"/>
        </w:rPr>
        <w:t>oid colliding with the tree.</w:t>
      </w:r>
    </w:p>
    <w:p w:rsidR="007165C5" w:rsidRPr="007165C5" w:rsidRDefault="007165C5" w:rsidP="007165C5">
      <w:pPr>
        <w:pStyle w:val="ListParagraph"/>
        <w:rPr>
          <w:rFonts w:ascii="Arial" w:eastAsia="Arial Unicode MS" w:hAnsi="Arial" w:cs="Arial"/>
          <w:sz w:val="24"/>
          <w:szCs w:val="24"/>
        </w:rPr>
      </w:pPr>
    </w:p>
    <w:p w:rsidR="002756E5"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t>[15]</w:t>
      </w:r>
      <w:r>
        <w:rPr>
          <w:rFonts w:ascii="Arial" w:eastAsia="Arial Unicode MS" w:hAnsi="Arial" w:cs="Arial"/>
          <w:lang w:val="en-ZA"/>
        </w:rPr>
        <w:tab/>
      </w:r>
      <w:r w:rsidR="00056FB9" w:rsidRPr="00F445BE">
        <w:rPr>
          <w:rFonts w:ascii="Arial" w:eastAsia="Arial Unicode MS" w:hAnsi="Arial" w:cs="Arial"/>
        </w:rPr>
        <w:t>In the result I find that both drivers’ negligence was the cau</w:t>
      </w:r>
      <w:r w:rsidR="00730AED" w:rsidRPr="00F445BE">
        <w:rPr>
          <w:rFonts w:ascii="Arial" w:eastAsia="Arial Unicode MS" w:hAnsi="Arial" w:cs="Arial"/>
        </w:rPr>
        <w:t xml:space="preserve">se of the </w:t>
      </w:r>
      <w:r w:rsidR="007165C5" w:rsidRPr="00F445BE">
        <w:rPr>
          <w:rFonts w:ascii="Arial" w:eastAsia="Arial Unicode MS" w:hAnsi="Arial" w:cs="Arial"/>
        </w:rPr>
        <w:t>collision</w:t>
      </w:r>
      <w:r w:rsidR="00730AED" w:rsidRPr="00F445BE">
        <w:rPr>
          <w:rFonts w:ascii="Arial" w:eastAsia="Arial Unicode MS" w:hAnsi="Arial" w:cs="Arial"/>
        </w:rPr>
        <w:t xml:space="preserve"> and that liability for the cause of the collis</w:t>
      </w:r>
      <w:r w:rsidR="007165C5" w:rsidRPr="00F445BE">
        <w:rPr>
          <w:rFonts w:ascii="Arial" w:eastAsia="Arial Unicode MS" w:hAnsi="Arial" w:cs="Arial"/>
        </w:rPr>
        <w:t>ion should be apportioned on a 9</w:t>
      </w:r>
      <w:r w:rsidR="00730AED" w:rsidRPr="00F445BE">
        <w:rPr>
          <w:rFonts w:ascii="Arial" w:eastAsia="Arial Unicode MS" w:hAnsi="Arial" w:cs="Arial"/>
        </w:rPr>
        <w:t>0%/</w:t>
      </w:r>
      <w:r w:rsidR="007165C5" w:rsidRPr="00F445BE">
        <w:rPr>
          <w:rFonts w:ascii="Arial" w:eastAsia="Arial Unicode MS" w:hAnsi="Arial" w:cs="Arial"/>
        </w:rPr>
        <w:t>10</w:t>
      </w:r>
      <w:r w:rsidR="00730AED" w:rsidRPr="00F445BE">
        <w:rPr>
          <w:rFonts w:ascii="Arial" w:eastAsia="Arial Unicode MS" w:hAnsi="Arial" w:cs="Arial"/>
        </w:rPr>
        <w:t>% basis</w:t>
      </w:r>
      <w:r w:rsidR="007165C5" w:rsidRPr="00F445BE">
        <w:rPr>
          <w:rFonts w:ascii="Arial" w:eastAsia="Arial Unicode MS" w:hAnsi="Arial" w:cs="Arial"/>
        </w:rPr>
        <w:t xml:space="preserve"> in </w:t>
      </w:r>
      <w:proofErr w:type="spellStart"/>
      <w:r w:rsidR="007165C5" w:rsidRPr="00F445BE">
        <w:rPr>
          <w:rFonts w:ascii="Arial" w:eastAsia="Arial Unicode MS" w:hAnsi="Arial" w:cs="Arial"/>
        </w:rPr>
        <w:t>favour</w:t>
      </w:r>
      <w:proofErr w:type="spellEnd"/>
      <w:r w:rsidR="007165C5" w:rsidRPr="00F445BE">
        <w:rPr>
          <w:rFonts w:ascii="Arial" w:eastAsia="Arial Unicode MS" w:hAnsi="Arial" w:cs="Arial"/>
        </w:rPr>
        <w:t xml:space="preserve"> of the plaintiff</w:t>
      </w:r>
      <w:r w:rsidR="00730AED" w:rsidRPr="00F445BE">
        <w:rPr>
          <w:rFonts w:ascii="Arial" w:eastAsia="Arial Unicode MS" w:hAnsi="Arial" w:cs="Arial"/>
        </w:rPr>
        <w:t>.</w:t>
      </w:r>
    </w:p>
    <w:p w:rsidR="006E7DF3" w:rsidRDefault="006E7DF3" w:rsidP="006E7DF3">
      <w:pPr>
        <w:pStyle w:val="ListParagraph"/>
        <w:tabs>
          <w:tab w:val="left" w:pos="709"/>
        </w:tabs>
        <w:spacing w:line="360" w:lineRule="auto"/>
        <w:ind w:left="709"/>
        <w:jc w:val="both"/>
        <w:rPr>
          <w:rFonts w:ascii="Arial" w:eastAsia="Arial Unicode MS" w:hAnsi="Arial" w:cs="Arial"/>
          <w:sz w:val="24"/>
          <w:szCs w:val="24"/>
        </w:rPr>
      </w:pPr>
    </w:p>
    <w:p w:rsidR="006E7DF3" w:rsidRPr="00F445BE" w:rsidRDefault="00F445BE" w:rsidP="00F445BE">
      <w:pPr>
        <w:tabs>
          <w:tab w:val="left" w:pos="709"/>
        </w:tabs>
        <w:spacing w:line="480" w:lineRule="auto"/>
        <w:ind w:left="709" w:hanging="709"/>
        <w:jc w:val="both"/>
        <w:rPr>
          <w:rFonts w:ascii="Arial" w:eastAsia="Arial Unicode MS" w:hAnsi="Arial" w:cs="Arial"/>
        </w:rPr>
      </w:pPr>
      <w:r>
        <w:rPr>
          <w:rFonts w:ascii="Arial" w:eastAsia="Arial Unicode MS" w:hAnsi="Arial" w:cs="Arial"/>
          <w:lang w:val="en-ZA"/>
        </w:rPr>
        <w:t>[16]</w:t>
      </w:r>
      <w:r>
        <w:rPr>
          <w:rFonts w:ascii="Arial" w:eastAsia="Arial Unicode MS" w:hAnsi="Arial" w:cs="Arial"/>
          <w:lang w:val="en-ZA"/>
        </w:rPr>
        <w:tab/>
      </w:r>
      <w:r w:rsidR="006E7DF3" w:rsidRPr="00F445BE">
        <w:rPr>
          <w:rFonts w:ascii="Arial" w:eastAsia="Arial Unicode MS" w:hAnsi="Arial" w:cs="Arial"/>
        </w:rPr>
        <w:t>In the result the following order is made:</w:t>
      </w:r>
    </w:p>
    <w:p w:rsidR="006E7DF3" w:rsidRDefault="006E7DF3" w:rsidP="00223D7E">
      <w:pPr>
        <w:pStyle w:val="ListParagraph"/>
        <w:tabs>
          <w:tab w:val="left" w:pos="1440"/>
        </w:tabs>
        <w:spacing w:line="360" w:lineRule="auto"/>
        <w:ind w:left="1440"/>
        <w:jc w:val="both"/>
        <w:rPr>
          <w:rFonts w:ascii="Arial" w:eastAsia="Arial Unicode MS" w:hAnsi="Arial" w:cs="Arial"/>
          <w:sz w:val="24"/>
          <w:szCs w:val="24"/>
        </w:rPr>
      </w:pPr>
    </w:p>
    <w:p w:rsidR="006F629F" w:rsidRPr="00F445BE" w:rsidRDefault="00F445BE" w:rsidP="00F445BE">
      <w:pPr>
        <w:spacing w:line="360" w:lineRule="auto"/>
        <w:ind w:left="1418" w:hanging="709"/>
        <w:jc w:val="both"/>
        <w:rPr>
          <w:rFonts w:ascii="Arial" w:eastAsia="Arial Unicode MS" w:hAnsi="Arial" w:cs="Arial"/>
        </w:rPr>
      </w:pPr>
      <w:r w:rsidRPr="006E7DF3">
        <w:rPr>
          <w:rFonts w:ascii="Arial" w:eastAsia="Arial Unicode MS" w:hAnsi="Arial" w:cs="Arial"/>
          <w:lang w:val="en-ZA"/>
        </w:rPr>
        <w:t>1.</w:t>
      </w:r>
      <w:r w:rsidRPr="006E7DF3">
        <w:rPr>
          <w:rFonts w:ascii="Arial" w:eastAsia="Arial Unicode MS" w:hAnsi="Arial" w:cs="Arial"/>
          <w:lang w:val="en-ZA"/>
        </w:rPr>
        <w:tab/>
      </w:r>
      <w:r w:rsidR="006E7DF3" w:rsidRPr="00F445BE">
        <w:rPr>
          <w:rFonts w:ascii="Arial" w:eastAsia="Arial Unicode MS" w:hAnsi="Arial" w:cs="Arial"/>
        </w:rPr>
        <w:t xml:space="preserve">The defendant </w:t>
      </w:r>
      <w:r w:rsidR="006F629F" w:rsidRPr="00F445BE">
        <w:rPr>
          <w:rFonts w:ascii="Arial" w:eastAsia="Arial Unicode MS" w:hAnsi="Arial" w:cs="Arial"/>
        </w:rPr>
        <w:t xml:space="preserve">is liable to compensate the </w:t>
      </w:r>
      <w:r w:rsidR="00AC1099" w:rsidRPr="00F445BE">
        <w:rPr>
          <w:rFonts w:ascii="Arial" w:eastAsia="Arial Unicode MS" w:hAnsi="Arial" w:cs="Arial"/>
        </w:rPr>
        <w:t xml:space="preserve">plaintiff </w:t>
      </w:r>
      <w:r w:rsidR="006F629F" w:rsidRPr="00F445BE">
        <w:rPr>
          <w:rFonts w:ascii="Arial" w:eastAsia="Arial Unicode MS" w:hAnsi="Arial" w:cs="Arial"/>
        </w:rPr>
        <w:t xml:space="preserve">for </w:t>
      </w:r>
      <w:r w:rsidR="007165C5" w:rsidRPr="00F445BE">
        <w:rPr>
          <w:rFonts w:ascii="Arial" w:eastAsia="Arial Unicode MS" w:hAnsi="Arial" w:cs="Arial"/>
        </w:rPr>
        <w:t>9</w:t>
      </w:r>
      <w:r w:rsidR="006E7DF3" w:rsidRPr="00F445BE">
        <w:rPr>
          <w:rFonts w:ascii="Arial" w:eastAsia="Arial Unicode MS" w:hAnsi="Arial" w:cs="Arial"/>
        </w:rPr>
        <w:t>0</w:t>
      </w:r>
      <w:r w:rsidR="006F629F" w:rsidRPr="00F445BE">
        <w:rPr>
          <w:rFonts w:ascii="Arial" w:eastAsia="Arial Unicode MS" w:hAnsi="Arial" w:cs="Arial"/>
        </w:rPr>
        <w:t xml:space="preserve">% of </w:t>
      </w:r>
      <w:r w:rsidR="006E7DF3" w:rsidRPr="00F445BE">
        <w:rPr>
          <w:rFonts w:ascii="Arial" w:eastAsia="Arial Unicode MS" w:hAnsi="Arial" w:cs="Arial"/>
        </w:rPr>
        <w:t xml:space="preserve">the agreed or </w:t>
      </w:r>
      <w:r w:rsidR="006F629F" w:rsidRPr="00F445BE">
        <w:rPr>
          <w:rFonts w:ascii="Arial" w:eastAsia="Arial Unicode MS" w:hAnsi="Arial" w:cs="Arial"/>
        </w:rPr>
        <w:t>proven damages.</w:t>
      </w:r>
    </w:p>
    <w:p w:rsidR="006E7DF3" w:rsidRPr="00F445BE" w:rsidRDefault="00F445BE" w:rsidP="00F445BE">
      <w:pPr>
        <w:tabs>
          <w:tab w:val="left" w:pos="1418"/>
        </w:tabs>
        <w:spacing w:line="360" w:lineRule="auto"/>
        <w:ind w:left="1418" w:hanging="709"/>
        <w:jc w:val="both"/>
        <w:rPr>
          <w:rFonts w:ascii="Arial" w:eastAsia="Arial Unicode MS" w:hAnsi="Arial" w:cs="Arial"/>
        </w:rPr>
      </w:pPr>
      <w:r w:rsidRPr="00EC7A1D">
        <w:rPr>
          <w:rFonts w:ascii="Arial" w:eastAsia="Arial Unicode MS" w:hAnsi="Arial" w:cs="Arial"/>
          <w:sz w:val="22"/>
          <w:szCs w:val="22"/>
          <w:lang w:val="en-ZA"/>
        </w:rPr>
        <w:t>2.</w:t>
      </w:r>
      <w:r w:rsidRPr="00EC7A1D">
        <w:rPr>
          <w:rFonts w:ascii="Arial" w:eastAsia="Arial Unicode MS" w:hAnsi="Arial" w:cs="Arial"/>
          <w:sz w:val="22"/>
          <w:szCs w:val="22"/>
          <w:lang w:val="en-ZA"/>
        </w:rPr>
        <w:tab/>
      </w:r>
      <w:r w:rsidR="006F629F" w:rsidRPr="00F445BE">
        <w:rPr>
          <w:rFonts w:ascii="Arial" w:eastAsia="Arial Unicode MS" w:hAnsi="Arial" w:cs="Arial"/>
        </w:rPr>
        <w:t xml:space="preserve">The defendant to pay the </w:t>
      </w:r>
      <w:r w:rsidR="00EC7A1D" w:rsidRPr="00F445BE">
        <w:rPr>
          <w:rFonts w:ascii="Arial" w:eastAsia="Arial Unicode MS" w:hAnsi="Arial" w:cs="Arial"/>
        </w:rPr>
        <w:t xml:space="preserve">agreed or taxed High Court </w:t>
      </w:r>
      <w:r w:rsidR="006F629F" w:rsidRPr="00F445BE">
        <w:rPr>
          <w:rFonts w:ascii="Arial" w:eastAsia="Arial Unicode MS" w:hAnsi="Arial" w:cs="Arial"/>
        </w:rPr>
        <w:t xml:space="preserve">costs </w:t>
      </w:r>
      <w:r w:rsidR="00EC7A1D" w:rsidRPr="00F445BE">
        <w:rPr>
          <w:rFonts w:ascii="Arial" w:eastAsia="Arial Unicode MS" w:hAnsi="Arial" w:cs="Arial"/>
        </w:rPr>
        <w:t>as between party and party, such costs to include the costs of counsel and the costs of 17 November 2021 and 9 February 2022.</w:t>
      </w:r>
    </w:p>
    <w:p w:rsidR="00EC7A1D" w:rsidRPr="00F445BE" w:rsidRDefault="00F445BE" w:rsidP="00F445BE">
      <w:pPr>
        <w:tabs>
          <w:tab w:val="left" w:pos="1418"/>
        </w:tabs>
        <w:spacing w:line="360" w:lineRule="auto"/>
        <w:ind w:left="1418" w:hanging="709"/>
        <w:jc w:val="both"/>
        <w:rPr>
          <w:rFonts w:ascii="Arial" w:eastAsia="Arial Unicode MS" w:hAnsi="Arial" w:cs="Arial"/>
        </w:rPr>
      </w:pPr>
      <w:r w:rsidRPr="00EC7A1D">
        <w:rPr>
          <w:rFonts w:ascii="Arial" w:eastAsia="Arial Unicode MS" w:hAnsi="Arial" w:cs="Arial"/>
          <w:sz w:val="22"/>
          <w:szCs w:val="22"/>
          <w:lang w:val="en-ZA"/>
        </w:rPr>
        <w:t>3.</w:t>
      </w:r>
      <w:r w:rsidRPr="00EC7A1D">
        <w:rPr>
          <w:rFonts w:ascii="Arial" w:eastAsia="Arial Unicode MS" w:hAnsi="Arial" w:cs="Arial"/>
          <w:sz w:val="22"/>
          <w:szCs w:val="22"/>
          <w:lang w:val="en-ZA"/>
        </w:rPr>
        <w:tab/>
      </w:r>
      <w:r w:rsidR="00EC7A1D" w:rsidRPr="00F445BE">
        <w:rPr>
          <w:rFonts w:ascii="Arial" w:eastAsia="Arial Unicode MS" w:hAnsi="Arial" w:cs="Arial"/>
        </w:rPr>
        <w:t>The plaintiff shall, in the event that the costs are not agreed serve the Notice of Taxation on the defendant’s attorney of record; and</w:t>
      </w:r>
    </w:p>
    <w:p w:rsidR="00EC7A1D" w:rsidRPr="00F445BE" w:rsidRDefault="00F445BE" w:rsidP="00F445BE">
      <w:pPr>
        <w:tabs>
          <w:tab w:val="left" w:pos="1418"/>
        </w:tabs>
        <w:spacing w:line="360" w:lineRule="auto"/>
        <w:ind w:left="1418" w:hanging="709"/>
        <w:jc w:val="both"/>
        <w:rPr>
          <w:rFonts w:ascii="Arial" w:eastAsia="Arial Unicode MS" w:hAnsi="Arial" w:cs="Arial"/>
        </w:rPr>
      </w:pPr>
      <w:r w:rsidRPr="00EC7A1D">
        <w:rPr>
          <w:rFonts w:ascii="Arial" w:eastAsia="Arial Unicode MS" w:hAnsi="Arial" w:cs="Arial"/>
          <w:sz w:val="22"/>
          <w:szCs w:val="22"/>
          <w:lang w:val="en-ZA"/>
        </w:rPr>
        <w:lastRenderedPageBreak/>
        <w:t>4.</w:t>
      </w:r>
      <w:r w:rsidRPr="00EC7A1D">
        <w:rPr>
          <w:rFonts w:ascii="Arial" w:eastAsia="Arial Unicode MS" w:hAnsi="Arial" w:cs="Arial"/>
          <w:sz w:val="22"/>
          <w:szCs w:val="22"/>
          <w:lang w:val="en-ZA"/>
        </w:rPr>
        <w:tab/>
      </w:r>
      <w:r w:rsidR="00EC7A1D" w:rsidRPr="00F445BE">
        <w:rPr>
          <w:rFonts w:ascii="Arial" w:eastAsia="Arial Unicode MS" w:hAnsi="Arial" w:cs="Arial"/>
        </w:rPr>
        <w:t>The plaintiff shall allow the defendant 180 court days to make payment of the taxed costs.</w:t>
      </w:r>
    </w:p>
    <w:p w:rsidR="00EC7A1D" w:rsidRPr="00F445BE" w:rsidRDefault="00F445BE" w:rsidP="00F445BE">
      <w:pPr>
        <w:tabs>
          <w:tab w:val="left" w:pos="1418"/>
        </w:tabs>
        <w:spacing w:line="360" w:lineRule="auto"/>
        <w:ind w:left="1418" w:hanging="709"/>
        <w:jc w:val="both"/>
        <w:rPr>
          <w:rFonts w:ascii="Arial" w:eastAsia="Arial Unicode MS" w:hAnsi="Arial" w:cs="Arial"/>
        </w:rPr>
      </w:pPr>
      <w:r w:rsidRPr="007165C5">
        <w:rPr>
          <w:rFonts w:ascii="Arial" w:eastAsia="Arial Unicode MS" w:hAnsi="Arial" w:cs="Arial"/>
          <w:sz w:val="22"/>
          <w:szCs w:val="22"/>
          <w:lang w:val="en-ZA"/>
        </w:rPr>
        <w:t>5.</w:t>
      </w:r>
      <w:r w:rsidRPr="007165C5">
        <w:rPr>
          <w:rFonts w:ascii="Arial" w:eastAsia="Arial Unicode MS" w:hAnsi="Arial" w:cs="Arial"/>
          <w:sz w:val="22"/>
          <w:szCs w:val="22"/>
          <w:lang w:val="en-ZA"/>
        </w:rPr>
        <w:tab/>
      </w:r>
      <w:r w:rsidR="00EC7A1D" w:rsidRPr="00F445BE">
        <w:rPr>
          <w:rFonts w:ascii="Arial" w:eastAsia="Arial Unicode MS" w:hAnsi="Arial" w:cs="Arial"/>
        </w:rPr>
        <w:t xml:space="preserve">The issue of quantum is postponed </w:t>
      </w:r>
      <w:r w:rsidR="00EC7A1D" w:rsidRPr="00F445BE">
        <w:rPr>
          <w:rFonts w:ascii="Arial" w:eastAsia="Arial Unicode MS" w:hAnsi="Arial" w:cs="Arial"/>
          <w:i/>
        </w:rPr>
        <w:t>sine die</w:t>
      </w:r>
      <w:r w:rsidR="00EC7A1D" w:rsidRPr="00F445BE">
        <w:rPr>
          <w:rFonts w:ascii="Arial" w:eastAsia="Arial Unicode MS" w:hAnsi="Arial" w:cs="Arial"/>
        </w:rPr>
        <w:t>.</w:t>
      </w:r>
    </w:p>
    <w:p w:rsidR="006E7DF3" w:rsidRDefault="006E7DF3" w:rsidP="00223D7E">
      <w:pPr>
        <w:tabs>
          <w:tab w:val="left" w:pos="709"/>
        </w:tabs>
        <w:spacing w:line="360" w:lineRule="auto"/>
        <w:jc w:val="both"/>
        <w:rPr>
          <w:rFonts w:ascii="Arial" w:eastAsia="Arial Unicode MS" w:hAnsi="Arial" w:cs="Arial"/>
          <w:noProof/>
        </w:rPr>
      </w:pPr>
    </w:p>
    <w:p w:rsidR="00223D7E" w:rsidRDefault="00223D7E" w:rsidP="00223D7E">
      <w:pPr>
        <w:tabs>
          <w:tab w:val="left" w:pos="709"/>
        </w:tabs>
        <w:spacing w:line="360" w:lineRule="auto"/>
        <w:jc w:val="both"/>
        <w:rPr>
          <w:rFonts w:ascii="Arial" w:eastAsia="Arial Unicode MS" w:hAnsi="Arial" w:cs="Arial"/>
          <w:noProof/>
        </w:rPr>
      </w:pPr>
    </w:p>
    <w:p w:rsidR="00223D7E" w:rsidRDefault="00223D7E" w:rsidP="00223D7E">
      <w:pPr>
        <w:tabs>
          <w:tab w:val="left" w:pos="709"/>
        </w:tabs>
        <w:spacing w:line="360" w:lineRule="auto"/>
        <w:jc w:val="both"/>
        <w:rPr>
          <w:rFonts w:ascii="Arial" w:eastAsia="Arial Unicode MS" w:hAnsi="Arial" w:cs="Arial"/>
          <w:noProof/>
        </w:rPr>
      </w:pPr>
    </w:p>
    <w:p w:rsidR="00223D7E" w:rsidRDefault="00223D7E" w:rsidP="00223D7E">
      <w:pPr>
        <w:tabs>
          <w:tab w:val="left" w:pos="709"/>
        </w:tabs>
        <w:spacing w:line="360" w:lineRule="auto"/>
        <w:jc w:val="both"/>
        <w:rPr>
          <w:rFonts w:ascii="Arial" w:eastAsia="Arial Unicode MS" w:hAnsi="Arial" w:cs="Arial"/>
          <w:noProof/>
        </w:rPr>
      </w:pPr>
    </w:p>
    <w:p w:rsidR="00223D7E" w:rsidRDefault="00223D7E" w:rsidP="00223D7E">
      <w:pPr>
        <w:tabs>
          <w:tab w:val="left" w:pos="709"/>
        </w:tabs>
        <w:spacing w:line="360" w:lineRule="auto"/>
        <w:jc w:val="both"/>
        <w:rPr>
          <w:rFonts w:ascii="Arial" w:eastAsia="Arial Unicode MS" w:hAnsi="Arial" w:cs="Arial"/>
        </w:rPr>
      </w:pPr>
    </w:p>
    <w:p w:rsidR="00AC1099" w:rsidRPr="00F008A9" w:rsidRDefault="00F008A9" w:rsidP="00EC7A1D">
      <w:pPr>
        <w:tabs>
          <w:tab w:val="left" w:pos="709"/>
        </w:tabs>
        <w:spacing w:line="276" w:lineRule="auto"/>
        <w:jc w:val="both"/>
        <w:rPr>
          <w:rFonts w:ascii="Arial" w:eastAsia="Arial Unicode MS" w:hAnsi="Arial" w:cs="Arial"/>
          <w:b/>
        </w:rPr>
      </w:pPr>
      <w:r w:rsidRPr="00F008A9">
        <w:rPr>
          <w:rFonts w:ascii="Arial" w:eastAsia="Arial Unicode MS" w:hAnsi="Arial" w:cs="Arial"/>
          <w:b/>
        </w:rPr>
        <w:t>___________________________</w:t>
      </w:r>
      <w:r w:rsidR="006E7DF3" w:rsidRPr="00F008A9">
        <w:rPr>
          <w:rFonts w:ascii="Arial" w:eastAsia="Arial Unicode MS" w:hAnsi="Arial" w:cs="Arial"/>
          <w:b/>
        </w:rPr>
        <w:t xml:space="preserve"> </w:t>
      </w:r>
    </w:p>
    <w:p w:rsidR="00423B13" w:rsidRPr="0063258C" w:rsidRDefault="00423B13" w:rsidP="00EC7A1D">
      <w:pPr>
        <w:spacing w:line="276" w:lineRule="auto"/>
        <w:jc w:val="both"/>
        <w:rPr>
          <w:rStyle w:val="FontStyle26"/>
          <w:rFonts w:ascii="Arial" w:eastAsia="Arial Unicode MS" w:hAnsi="Arial" w:cs="Arial"/>
          <w:b/>
          <w:sz w:val="24"/>
          <w:szCs w:val="24"/>
          <w:lang w:val="en-ZA"/>
        </w:rPr>
      </w:pPr>
      <w:r w:rsidRPr="0063258C">
        <w:rPr>
          <w:rStyle w:val="FontStyle26"/>
          <w:rFonts w:ascii="Arial" w:eastAsia="Arial Unicode MS" w:hAnsi="Arial" w:cs="Arial"/>
          <w:b/>
          <w:sz w:val="24"/>
          <w:szCs w:val="24"/>
          <w:lang w:val="en-ZA"/>
        </w:rPr>
        <w:t>N P MNGQIBISA-THUSI</w:t>
      </w:r>
    </w:p>
    <w:p w:rsidR="00423B13" w:rsidRDefault="00423B13" w:rsidP="0063258C">
      <w:pPr>
        <w:spacing w:line="480" w:lineRule="auto"/>
        <w:jc w:val="both"/>
        <w:rPr>
          <w:rStyle w:val="FontStyle26"/>
          <w:rFonts w:ascii="Arial" w:eastAsia="Arial Unicode MS" w:hAnsi="Arial" w:cs="Arial"/>
          <w:b/>
          <w:sz w:val="24"/>
          <w:szCs w:val="24"/>
          <w:lang w:val="en-ZA"/>
        </w:rPr>
      </w:pPr>
      <w:r w:rsidRPr="0063258C">
        <w:rPr>
          <w:rStyle w:val="FontStyle26"/>
          <w:rFonts w:ascii="Arial" w:eastAsia="Arial Unicode MS" w:hAnsi="Arial" w:cs="Arial"/>
          <w:b/>
          <w:sz w:val="24"/>
          <w:szCs w:val="24"/>
          <w:lang w:val="en-ZA"/>
        </w:rPr>
        <w:t>Judge of the High Court</w:t>
      </w:r>
    </w:p>
    <w:p w:rsidR="00974AC6" w:rsidRPr="00974AC6" w:rsidRDefault="00974AC6" w:rsidP="0063258C">
      <w:pPr>
        <w:spacing w:line="480" w:lineRule="auto"/>
        <w:jc w:val="both"/>
        <w:rPr>
          <w:rStyle w:val="FontStyle26"/>
          <w:rFonts w:ascii="Arial" w:eastAsia="Arial Unicode MS" w:hAnsi="Arial" w:cs="Arial"/>
          <w:sz w:val="24"/>
          <w:szCs w:val="24"/>
          <w:lang w:val="en-ZA"/>
        </w:rPr>
      </w:pPr>
    </w:p>
    <w:p w:rsidR="00974AC6" w:rsidRPr="00974AC6" w:rsidRDefault="00974AC6" w:rsidP="0063258C">
      <w:pPr>
        <w:spacing w:line="480" w:lineRule="auto"/>
        <w:jc w:val="both"/>
        <w:rPr>
          <w:rStyle w:val="FontStyle26"/>
          <w:rFonts w:ascii="Arial" w:eastAsia="Arial Unicode MS" w:hAnsi="Arial" w:cs="Arial"/>
          <w:sz w:val="24"/>
          <w:szCs w:val="24"/>
          <w:lang w:val="en-ZA"/>
        </w:rPr>
      </w:pPr>
      <w:r w:rsidRPr="00974AC6">
        <w:rPr>
          <w:rStyle w:val="FontStyle26"/>
          <w:rFonts w:ascii="Arial" w:eastAsia="Arial Unicode MS" w:hAnsi="Arial" w:cs="Arial"/>
          <w:sz w:val="24"/>
          <w:szCs w:val="24"/>
          <w:lang w:val="en-ZA"/>
        </w:rPr>
        <w:t>Date of hearing</w:t>
      </w:r>
      <w:r w:rsidRPr="00974AC6">
        <w:rPr>
          <w:rStyle w:val="FontStyle26"/>
          <w:rFonts w:ascii="Arial" w:eastAsia="Arial Unicode MS" w:hAnsi="Arial" w:cs="Arial"/>
          <w:sz w:val="24"/>
          <w:szCs w:val="24"/>
          <w:lang w:val="en-ZA"/>
        </w:rPr>
        <w:tab/>
        <w:t>:</w:t>
      </w:r>
      <w:r>
        <w:rPr>
          <w:rStyle w:val="FontStyle26"/>
          <w:rFonts w:ascii="Arial" w:eastAsia="Arial Unicode MS" w:hAnsi="Arial" w:cs="Arial"/>
          <w:sz w:val="24"/>
          <w:szCs w:val="24"/>
          <w:lang w:val="en-ZA"/>
        </w:rPr>
        <w:t xml:space="preserve"> 9 – 10 February 2022</w:t>
      </w:r>
    </w:p>
    <w:p w:rsidR="00974AC6" w:rsidRPr="00974AC6" w:rsidRDefault="00974AC6" w:rsidP="0063258C">
      <w:pPr>
        <w:spacing w:line="480" w:lineRule="auto"/>
        <w:jc w:val="both"/>
        <w:rPr>
          <w:rFonts w:ascii="Arial" w:eastAsia="Arial Unicode MS" w:hAnsi="Arial" w:cs="Arial"/>
        </w:rPr>
      </w:pPr>
      <w:r w:rsidRPr="00974AC6">
        <w:rPr>
          <w:rStyle w:val="FontStyle26"/>
          <w:rFonts w:ascii="Arial" w:eastAsia="Arial Unicode MS" w:hAnsi="Arial" w:cs="Arial"/>
          <w:sz w:val="24"/>
          <w:szCs w:val="24"/>
          <w:lang w:val="en-ZA"/>
        </w:rPr>
        <w:t>Date of Judgment</w:t>
      </w:r>
      <w:r w:rsidRPr="00974AC6">
        <w:rPr>
          <w:rStyle w:val="FontStyle26"/>
          <w:rFonts w:ascii="Arial" w:eastAsia="Arial Unicode MS" w:hAnsi="Arial" w:cs="Arial"/>
          <w:sz w:val="24"/>
          <w:szCs w:val="24"/>
          <w:lang w:val="en-ZA"/>
        </w:rPr>
        <w:tab/>
        <w:t>:</w:t>
      </w:r>
      <w:r>
        <w:rPr>
          <w:rStyle w:val="FontStyle26"/>
          <w:rFonts w:ascii="Arial" w:eastAsia="Arial Unicode MS" w:hAnsi="Arial" w:cs="Arial"/>
          <w:sz w:val="24"/>
          <w:szCs w:val="24"/>
          <w:lang w:val="en-ZA"/>
        </w:rPr>
        <w:t xml:space="preserve"> 19 January 2023</w:t>
      </w:r>
    </w:p>
    <w:p w:rsidR="00423B13" w:rsidRPr="0063258C" w:rsidRDefault="00423B13" w:rsidP="0063258C">
      <w:pPr>
        <w:widowControl w:val="0"/>
        <w:autoSpaceDE w:val="0"/>
        <w:autoSpaceDN w:val="0"/>
        <w:adjustRightInd w:val="0"/>
        <w:spacing w:line="480" w:lineRule="auto"/>
        <w:jc w:val="both"/>
        <w:rPr>
          <w:rStyle w:val="FontStyle26"/>
          <w:rFonts w:ascii="Arial" w:eastAsia="Arial Unicode MS" w:hAnsi="Arial" w:cs="Arial"/>
          <w:sz w:val="24"/>
          <w:szCs w:val="24"/>
        </w:rPr>
      </w:pPr>
    </w:p>
    <w:p w:rsidR="006F629F" w:rsidRPr="0063258C" w:rsidRDefault="006F629F" w:rsidP="0063258C">
      <w:pPr>
        <w:widowControl w:val="0"/>
        <w:autoSpaceDE w:val="0"/>
        <w:autoSpaceDN w:val="0"/>
        <w:adjustRightInd w:val="0"/>
        <w:spacing w:line="480" w:lineRule="auto"/>
        <w:jc w:val="both"/>
        <w:rPr>
          <w:rStyle w:val="FontStyle26"/>
          <w:rFonts w:ascii="Arial" w:eastAsia="Arial Unicode MS" w:hAnsi="Arial" w:cs="Arial"/>
          <w:sz w:val="24"/>
          <w:szCs w:val="24"/>
        </w:rPr>
      </w:pPr>
      <w:r w:rsidRPr="0063258C">
        <w:rPr>
          <w:rStyle w:val="FontStyle26"/>
          <w:rFonts w:ascii="Arial" w:eastAsia="Arial Unicode MS" w:hAnsi="Arial" w:cs="Arial"/>
          <w:sz w:val="24"/>
          <w:szCs w:val="24"/>
          <w:u w:val="single"/>
        </w:rPr>
        <w:t>Appearances</w:t>
      </w:r>
      <w:r w:rsidRPr="0063258C">
        <w:rPr>
          <w:rStyle w:val="FontStyle26"/>
          <w:rFonts w:ascii="Arial" w:eastAsia="Arial Unicode MS" w:hAnsi="Arial" w:cs="Arial"/>
          <w:sz w:val="24"/>
          <w:szCs w:val="24"/>
        </w:rPr>
        <w:t>:</w:t>
      </w:r>
    </w:p>
    <w:p w:rsidR="006F629F" w:rsidRPr="0063258C" w:rsidRDefault="006F629F" w:rsidP="0063258C">
      <w:pPr>
        <w:widowControl w:val="0"/>
        <w:autoSpaceDE w:val="0"/>
        <w:autoSpaceDN w:val="0"/>
        <w:adjustRightInd w:val="0"/>
        <w:spacing w:line="480" w:lineRule="auto"/>
        <w:jc w:val="both"/>
        <w:rPr>
          <w:rStyle w:val="FontStyle26"/>
          <w:rFonts w:ascii="Arial" w:eastAsia="Arial Unicode MS" w:hAnsi="Arial" w:cs="Arial"/>
          <w:sz w:val="24"/>
          <w:szCs w:val="24"/>
        </w:rPr>
      </w:pPr>
      <w:r w:rsidRPr="0063258C">
        <w:rPr>
          <w:rStyle w:val="FontStyle26"/>
          <w:rFonts w:ascii="Arial" w:eastAsia="Arial Unicode MS" w:hAnsi="Arial" w:cs="Arial"/>
          <w:sz w:val="24"/>
          <w:szCs w:val="24"/>
        </w:rPr>
        <w:t xml:space="preserve">For plaintiff:  </w:t>
      </w:r>
      <w:proofErr w:type="spellStart"/>
      <w:r w:rsidRPr="0063258C">
        <w:rPr>
          <w:rStyle w:val="FontStyle26"/>
          <w:rFonts w:ascii="Arial" w:eastAsia="Arial Unicode MS" w:hAnsi="Arial" w:cs="Arial"/>
          <w:sz w:val="24"/>
          <w:szCs w:val="24"/>
        </w:rPr>
        <w:t>Adv</w:t>
      </w:r>
      <w:proofErr w:type="spellEnd"/>
      <w:r w:rsidRPr="0063258C">
        <w:rPr>
          <w:rStyle w:val="FontStyle26"/>
          <w:rFonts w:ascii="Arial" w:eastAsia="Arial Unicode MS" w:hAnsi="Arial" w:cs="Arial"/>
          <w:sz w:val="24"/>
          <w:szCs w:val="24"/>
        </w:rPr>
        <w:t xml:space="preserve"> </w:t>
      </w:r>
      <w:r w:rsidR="003D5B2B" w:rsidRPr="0063258C">
        <w:rPr>
          <w:rStyle w:val="FontStyle26"/>
          <w:rFonts w:ascii="Arial" w:eastAsia="Arial Unicode MS" w:hAnsi="Arial" w:cs="Arial"/>
          <w:sz w:val="24"/>
          <w:szCs w:val="24"/>
        </w:rPr>
        <w:t xml:space="preserve">J </w:t>
      </w:r>
      <w:r w:rsidR="003E5211">
        <w:rPr>
          <w:rStyle w:val="FontStyle26"/>
          <w:rFonts w:ascii="Arial" w:eastAsia="Arial Unicode MS" w:hAnsi="Arial" w:cs="Arial"/>
          <w:sz w:val="24"/>
          <w:szCs w:val="24"/>
        </w:rPr>
        <w:t>Erasmus (i</w:t>
      </w:r>
      <w:r w:rsidRPr="0063258C">
        <w:rPr>
          <w:rStyle w:val="FontStyle26"/>
          <w:rFonts w:ascii="Arial" w:eastAsia="Arial Unicode MS" w:hAnsi="Arial" w:cs="Arial"/>
          <w:sz w:val="24"/>
          <w:szCs w:val="24"/>
        </w:rPr>
        <w:t>nstructed by</w:t>
      </w:r>
      <w:r w:rsidR="003E5211">
        <w:rPr>
          <w:rStyle w:val="FontStyle26"/>
          <w:rFonts w:ascii="Arial" w:eastAsia="Arial Unicode MS" w:hAnsi="Arial" w:cs="Arial"/>
          <w:sz w:val="24"/>
          <w:szCs w:val="24"/>
        </w:rPr>
        <w:t xml:space="preserve"> De </w:t>
      </w:r>
      <w:proofErr w:type="spellStart"/>
      <w:r w:rsidR="003E5211">
        <w:rPr>
          <w:rStyle w:val="FontStyle26"/>
          <w:rFonts w:ascii="Arial" w:eastAsia="Arial Unicode MS" w:hAnsi="Arial" w:cs="Arial"/>
          <w:sz w:val="24"/>
          <w:szCs w:val="24"/>
        </w:rPr>
        <w:t>Broglio</w:t>
      </w:r>
      <w:proofErr w:type="spellEnd"/>
      <w:r w:rsidR="003E5211">
        <w:rPr>
          <w:rStyle w:val="FontStyle26"/>
          <w:rFonts w:ascii="Arial" w:eastAsia="Arial Unicode MS" w:hAnsi="Arial" w:cs="Arial"/>
          <w:sz w:val="24"/>
          <w:szCs w:val="24"/>
        </w:rPr>
        <w:t xml:space="preserve"> </w:t>
      </w:r>
      <w:r w:rsidR="00A32F3A" w:rsidRPr="0063258C">
        <w:rPr>
          <w:rStyle w:val="FontStyle26"/>
          <w:rFonts w:ascii="Arial" w:eastAsia="Arial Unicode MS" w:hAnsi="Arial" w:cs="Arial"/>
          <w:sz w:val="24"/>
          <w:szCs w:val="24"/>
        </w:rPr>
        <w:t>Attorneys</w:t>
      </w:r>
      <w:r w:rsidR="00A12129" w:rsidRPr="0063258C">
        <w:rPr>
          <w:rStyle w:val="FontStyle26"/>
          <w:rFonts w:ascii="Arial" w:eastAsia="Arial Unicode MS" w:hAnsi="Arial" w:cs="Arial"/>
          <w:sz w:val="24"/>
          <w:szCs w:val="24"/>
        </w:rPr>
        <w:t xml:space="preserve"> Inc.</w:t>
      </w:r>
      <w:r w:rsidR="003E5211">
        <w:rPr>
          <w:rStyle w:val="FontStyle26"/>
          <w:rFonts w:ascii="Arial" w:eastAsia="Arial Unicode MS" w:hAnsi="Arial" w:cs="Arial"/>
          <w:sz w:val="24"/>
          <w:szCs w:val="24"/>
        </w:rPr>
        <w:t>)</w:t>
      </w:r>
    </w:p>
    <w:p w:rsidR="006F629F" w:rsidRDefault="006F629F" w:rsidP="0063258C">
      <w:pPr>
        <w:widowControl w:val="0"/>
        <w:autoSpaceDE w:val="0"/>
        <w:autoSpaceDN w:val="0"/>
        <w:adjustRightInd w:val="0"/>
        <w:spacing w:line="480" w:lineRule="auto"/>
        <w:jc w:val="both"/>
        <w:rPr>
          <w:rStyle w:val="FontStyle26"/>
          <w:rFonts w:ascii="Arial" w:eastAsia="Arial Unicode MS" w:hAnsi="Arial" w:cs="Arial"/>
          <w:sz w:val="24"/>
          <w:szCs w:val="24"/>
        </w:rPr>
      </w:pPr>
      <w:r w:rsidRPr="0063258C">
        <w:rPr>
          <w:rStyle w:val="FontStyle26"/>
          <w:rFonts w:ascii="Arial" w:eastAsia="Arial Unicode MS" w:hAnsi="Arial" w:cs="Arial"/>
          <w:sz w:val="24"/>
          <w:szCs w:val="24"/>
        </w:rPr>
        <w:t xml:space="preserve">For defendant:  </w:t>
      </w:r>
      <w:proofErr w:type="spellStart"/>
      <w:r w:rsidRPr="0063258C">
        <w:rPr>
          <w:rStyle w:val="FontStyle26"/>
          <w:rFonts w:ascii="Arial" w:eastAsia="Arial Unicode MS" w:hAnsi="Arial" w:cs="Arial"/>
          <w:sz w:val="24"/>
          <w:szCs w:val="24"/>
        </w:rPr>
        <w:t>Adv</w:t>
      </w:r>
      <w:proofErr w:type="spellEnd"/>
      <w:r w:rsidRPr="0063258C">
        <w:rPr>
          <w:rStyle w:val="FontStyle26"/>
          <w:rFonts w:ascii="Arial" w:eastAsia="Arial Unicode MS" w:hAnsi="Arial" w:cs="Arial"/>
          <w:sz w:val="24"/>
          <w:szCs w:val="24"/>
        </w:rPr>
        <w:t xml:space="preserve"> </w:t>
      </w:r>
      <w:r w:rsidR="00223D7E">
        <w:rPr>
          <w:rStyle w:val="FontStyle26"/>
          <w:rFonts w:ascii="Arial" w:eastAsia="Arial Unicode MS" w:hAnsi="Arial" w:cs="Arial"/>
          <w:sz w:val="24"/>
          <w:szCs w:val="24"/>
        </w:rPr>
        <w:t xml:space="preserve">K </w:t>
      </w:r>
      <w:proofErr w:type="spellStart"/>
      <w:r w:rsidR="00223D7E">
        <w:rPr>
          <w:rStyle w:val="FontStyle26"/>
          <w:rFonts w:ascii="Arial" w:eastAsia="Arial Unicode MS" w:hAnsi="Arial" w:cs="Arial"/>
          <w:sz w:val="24"/>
          <w:szCs w:val="24"/>
        </w:rPr>
        <w:t>P</w:t>
      </w:r>
      <w:r w:rsidR="00EC7A1D">
        <w:rPr>
          <w:rStyle w:val="FontStyle26"/>
          <w:rFonts w:ascii="Arial" w:eastAsia="Arial Unicode MS" w:hAnsi="Arial" w:cs="Arial"/>
          <w:sz w:val="24"/>
          <w:szCs w:val="24"/>
        </w:rPr>
        <w:t>hokwana</w:t>
      </w:r>
      <w:proofErr w:type="spellEnd"/>
      <w:r w:rsidR="003E5211">
        <w:rPr>
          <w:rStyle w:val="FontStyle26"/>
          <w:rFonts w:ascii="Arial" w:eastAsia="Arial Unicode MS" w:hAnsi="Arial" w:cs="Arial"/>
          <w:sz w:val="24"/>
          <w:szCs w:val="24"/>
        </w:rPr>
        <w:t xml:space="preserve"> (i</w:t>
      </w:r>
      <w:r w:rsidRPr="0063258C">
        <w:rPr>
          <w:rStyle w:val="FontStyle26"/>
          <w:rFonts w:ascii="Arial" w:eastAsia="Arial Unicode MS" w:hAnsi="Arial" w:cs="Arial"/>
          <w:sz w:val="24"/>
          <w:szCs w:val="24"/>
        </w:rPr>
        <w:t xml:space="preserve">nstructed by </w:t>
      </w:r>
      <w:r w:rsidR="00EC7A1D">
        <w:rPr>
          <w:rStyle w:val="FontStyle26"/>
          <w:rFonts w:ascii="Arial" w:eastAsia="Arial Unicode MS" w:hAnsi="Arial" w:cs="Arial"/>
          <w:sz w:val="24"/>
          <w:szCs w:val="24"/>
        </w:rPr>
        <w:t>the State Attorney, Pretoria</w:t>
      </w:r>
      <w:r w:rsidR="003E5211">
        <w:rPr>
          <w:rStyle w:val="FontStyle26"/>
          <w:rFonts w:ascii="Arial" w:eastAsia="Arial Unicode MS" w:hAnsi="Arial" w:cs="Arial"/>
          <w:sz w:val="24"/>
          <w:szCs w:val="24"/>
        </w:rPr>
        <w:t>)</w:t>
      </w:r>
    </w:p>
    <w:sectPr w:rsidR="006F62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69" w:rsidRDefault="00FC6269" w:rsidP="00EF317B">
      <w:r>
        <w:separator/>
      </w:r>
    </w:p>
  </w:endnote>
  <w:endnote w:type="continuationSeparator" w:id="0">
    <w:p w:rsidR="00FC6269" w:rsidRDefault="00FC6269" w:rsidP="00EF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66178"/>
      <w:docPartObj>
        <w:docPartGallery w:val="Page Numbers (Bottom of Page)"/>
        <w:docPartUnique/>
      </w:docPartObj>
    </w:sdtPr>
    <w:sdtEndPr>
      <w:rPr>
        <w:noProof/>
      </w:rPr>
    </w:sdtEndPr>
    <w:sdtContent>
      <w:p w:rsidR="00EC7A1D" w:rsidRDefault="00EC7A1D">
        <w:pPr>
          <w:pStyle w:val="Footer"/>
          <w:jc w:val="center"/>
        </w:pPr>
        <w:r>
          <w:fldChar w:fldCharType="begin"/>
        </w:r>
        <w:r>
          <w:instrText xml:space="preserve"> PAGE   \* MERGEFORMAT </w:instrText>
        </w:r>
        <w:r>
          <w:fldChar w:fldCharType="separate"/>
        </w:r>
        <w:r w:rsidR="00F445BE">
          <w:rPr>
            <w:noProof/>
          </w:rPr>
          <w:t>7</w:t>
        </w:r>
        <w:r>
          <w:rPr>
            <w:noProof/>
          </w:rPr>
          <w:fldChar w:fldCharType="end"/>
        </w:r>
      </w:p>
    </w:sdtContent>
  </w:sdt>
  <w:p w:rsidR="00EC7A1D" w:rsidRDefault="00EC7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69" w:rsidRDefault="00FC6269" w:rsidP="00EF317B">
      <w:r>
        <w:separator/>
      </w:r>
    </w:p>
  </w:footnote>
  <w:footnote w:type="continuationSeparator" w:id="0">
    <w:p w:rsidR="00FC6269" w:rsidRDefault="00FC6269" w:rsidP="00EF3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1D" w:rsidRDefault="00EC7A1D">
    <w:pPr>
      <w:pStyle w:val="Header"/>
      <w:jc w:val="right"/>
    </w:pPr>
  </w:p>
  <w:p w:rsidR="00EC7A1D" w:rsidRDefault="00EC7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A6D3A65"/>
    <w:multiLevelType w:val="hybridMultilevel"/>
    <w:tmpl w:val="4DD8DC8A"/>
    <w:lvl w:ilvl="0" w:tplc="38A697A2">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7F5726"/>
    <w:multiLevelType w:val="hybridMultilevel"/>
    <w:tmpl w:val="74A8CB00"/>
    <w:lvl w:ilvl="0" w:tplc="FF2ABA6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18D53D2"/>
    <w:multiLevelType w:val="hybridMultilevel"/>
    <w:tmpl w:val="96B2D872"/>
    <w:lvl w:ilvl="0" w:tplc="794E2C7E">
      <w:start w:val="1"/>
      <w:numFmt w:val="decimal"/>
      <w:lvlText w:val="[%1]"/>
      <w:lvlJc w:val="left"/>
      <w:pPr>
        <w:ind w:left="720" w:hanging="360"/>
      </w:pPr>
      <w:rPr>
        <w:rFonts w:ascii="Calibri" w:hAnsi="Calibri"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8A5F4C"/>
    <w:multiLevelType w:val="hybridMultilevel"/>
    <w:tmpl w:val="98A69C68"/>
    <w:lvl w:ilvl="0" w:tplc="3134170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B790A13"/>
    <w:multiLevelType w:val="hybridMultilevel"/>
    <w:tmpl w:val="8B560410"/>
    <w:lvl w:ilvl="0" w:tplc="CC06B660">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A39D8"/>
    <w:multiLevelType w:val="hybridMultilevel"/>
    <w:tmpl w:val="E050F85C"/>
    <w:lvl w:ilvl="0" w:tplc="1C402A8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5304FE"/>
    <w:multiLevelType w:val="hybridMultilevel"/>
    <w:tmpl w:val="5FE2C03C"/>
    <w:lvl w:ilvl="0" w:tplc="0C90767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32EC40E1"/>
    <w:multiLevelType w:val="hybridMultilevel"/>
    <w:tmpl w:val="257A048E"/>
    <w:lvl w:ilvl="0" w:tplc="F90605A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5024F1"/>
    <w:multiLevelType w:val="hybridMultilevel"/>
    <w:tmpl w:val="00307BB8"/>
    <w:lvl w:ilvl="0" w:tplc="CF4E61EC">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7E4A46"/>
    <w:multiLevelType w:val="hybridMultilevel"/>
    <w:tmpl w:val="B76E87F4"/>
    <w:lvl w:ilvl="0" w:tplc="3F7A9BF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077D82"/>
    <w:multiLevelType w:val="hybridMultilevel"/>
    <w:tmpl w:val="257A048E"/>
    <w:lvl w:ilvl="0" w:tplc="F90605A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96F65B4"/>
    <w:multiLevelType w:val="hybridMultilevel"/>
    <w:tmpl w:val="23E0B996"/>
    <w:lvl w:ilvl="0" w:tplc="75A2342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7E625FF"/>
    <w:multiLevelType w:val="hybridMultilevel"/>
    <w:tmpl w:val="5412AF92"/>
    <w:lvl w:ilvl="0" w:tplc="4D64693A">
      <w:start w:val="1"/>
      <w:numFmt w:val="lowerRoman"/>
      <w:lvlText w:val="(%1)"/>
      <w:lvlJc w:val="left"/>
      <w:pPr>
        <w:tabs>
          <w:tab w:val="num" w:pos="1095"/>
        </w:tabs>
        <w:ind w:left="1095"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C8464B3"/>
    <w:multiLevelType w:val="hybridMultilevel"/>
    <w:tmpl w:val="FE802780"/>
    <w:lvl w:ilvl="0" w:tplc="2020D3C0">
      <w:start w:val="1"/>
      <w:numFmt w:val="lowerLetter"/>
      <w:lvlText w:val="(%1)"/>
      <w:lvlJc w:val="left"/>
      <w:pPr>
        <w:ind w:left="2183" w:hanging="360"/>
      </w:pPr>
      <w:rPr>
        <w:rFonts w:hint="default"/>
      </w:rPr>
    </w:lvl>
    <w:lvl w:ilvl="1" w:tplc="1C090019" w:tentative="1">
      <w:start w:val="1"/>
      <w:numFmt w:val="lowerLetter"/>
      <w:lvlText w:val="%2."/>
      <w:lvlJc w:val="left"/>
      <w:pPr>
        <w:ind w:left="2903" w:hanging="360"/>
      </w:pPr>
    </w:lvl>
    <w:lvl w:ilvl="2" w:tplc="1C09001B" w:tentative="1">
      <w:start w:val="1"/>
      <w:numFmt w:val="lowerRoman"/>
      <w:lvlText w:val="%3."/>
      <w:lvlJc w:val="right"/>
      <w:pPr>
        <w:ind w:left="3623" w:hanging="180"/>
      </w:pPr>
    </w:lvl>
    <w:lvl w:ilvl="3" w:tplc="1C09000F" w:tentative="1">
      <w:start w:val="1"/>
      <w:numFmt w:val="decimal"/>
      <w:lvlText w:val="%4."/>
      <w:lvlJc w:val="left"/>
      <w:pPr>
        <w:ind w:left="4343" w:hanging="360"/>
      </w:pPr>
    </w:lvl>
    <w:lvl w:ilvl="4" w:tplc="1C090019" w:tentative="1">
      <w:start w:val="1"/>
      <w:numFmt w:val="lowerLetter"/>
      <w:lvlText w:val="%5."/>
      <w:lvlJc w:val="left"/>
      <w:pPr>
        <w:ind w:left="5063" w:hanging="360"/>
      </w:pPr>
    </w:lvl>
    <w:lvl w:ilvl="5" w:tplc="1C09001B" w:tentative="1">
      <w:start w:val="1"/>
      <w:numFmt w:val="lowerRoman"/>
      <w:lvlText w:val="%6."/>
      <w:lvlJc w:val="right"/>
      <w:pPr>
        <w:ind w:left="5783" w:hanging="180"/>
      </w:pPr>
    </w:lvl>
    <w:lvl w:ilvl="6" w:tplc="1C09000F" w:tentative="1">
      <w:start w:val="1"/>
      <w:numFmt w:val="decimal"/>
      <w:lvlText w:val="%7."/>
      <w:lvlJc w:val="left"/>
      <w:pPr>
        <w:ind w:left="6503" w:hanging="360"/>
      </w:pPr>
    </w:lvl>
    <w:lvl w:ilvl="7" w:tplc="1C090019" w:tentative="1">
      <w:start w:val="1"/>
      <w:numFmt w:val="lowerLetter"/>
      <w:lvlText w:val="%8."/>
      <w:lvlJc w:val="left"/>
      <w:pPr>
        <w:ind w:left="7223" w:hanging="360"/>
      </w:pPr>
    </w:lvl>
    <w:lvl w:ilvl="8" w:tplc="1C09001B" w:tentative="1">
      <w:start w:val="1"/>
      <w:numFmt w:val="lowerRoman"/>
      <w:lvlText w:val="%9."/>
      <w:lvlJc w:val="right"/>
      <w:pPr>
        <w:ind w:left="7943" w:hanging="180"/>
      </w:pPr>
    </w:lvl>
  </w:abstractNum>
  <w:abstractNum w:abstractNumId="15" w15:restartNumberingAfterBreak="0">
    <w:nsid w:val="717A2BD6"/>
    <w:multiLevelType w:val="hybridMultilevel"/>
    <w:tmpl w:val="E7B25D6E"/>
    <w:lvl w:ilvl="0" w:tplc="12D007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A851246"/>
    <w:multiLevelType w:val="hybridMultilevel"/>
    <w:tmpl w:val="38FEE200"/>
    <w:lvl w:ilvl="0" w:tplc="3926B458">
      <w:start w:val="1"/>
      <w:numFmt w:val="decimal"/>
      <w:lvlText w:val="(%1)"/>
      <w:lvlJc w:val="left"/>
      <w:pPr>
        <w:ind w:left="1801" w:hanging="360"/>
      </w:pPr>
      <w:rPr>
        <w:rFonts w:hint="default"/>
      </w:rPr>
    </w:lvl>
    <w:lvl w:ilvl="1" w:tplc="1C090019" w:tentative="1">
      <w:start w:val="1"/>
      <w:numFmt w:val="lowerLetter"/>
      <w:lvlText w:val="%2."/>
      <w:lvlJc w:val="left"/>
      <w:pPr>
        <w:ind w:left="2521" w:hanging="360"/>
      </w:pPr>
    </w:lvl>
    <w:lvl w:ilvl="2" w:tplc="1C09001B" w:tentative="1">
      <w:start w:val="1"/>
      <w:numFmt w:val="lowerRoman"/>
      <w:lvlText w:val="%3."/>
      <w:lvlJc w:val="right"/>
      <w:pPr>
        <w:ind w:left="3241" w:hanging="180"/>
      </w:pPr>
    </w:lvl>
    <w:lvl w:ilvl="3" w:tplc="1C09000F" w:tentative="1">
      <w:start w:val="1"/>
      <w:numFmt w:val="decimal"/>
      <w:lvlText w:val="%4."/>
      <w:lvlJc w:val="left"/>
      <w:pPr>
        <w:ind w:left="3961" w:hanging="360"/>
      </w:pPr>
    </w:lvl>
    <w:lvl w:ilvl="4" w:tplc="1C090019" w:tentative="1">
      <w:start w:val="1"/>
      <w:numFmt w:val="lowerLetter"/>
      <w:lvlText w:val="%5."/>
      <w:lvlJc w:val="left"/>
      <w:pPr>
        <w:ind w:left="4681" w:hanging="360"/>
      </w:pPr>
    </w:lvl>
    <w:lvl w:ilvl="5" w:tplc="1C09001B" w:tentative="1">
      <w:start w:val="1"/>
      <w:numFmt w:val="lowerRoman"/>
      <w:lvlText w:val="%6."/>
      <w:lvlJc w:val="right"/>
      <w:pPr>
        <w:ind w:left="5401" w:hanging="180"/>
      </w:pPr>
    </w:lvl>
    <w:lvl w:ilvl="6" w:tplc="1C09000F" w:tentative="1">
      <w:start w:val="1"/>
      <w:numFmt w:val="decimal"/>
      <w:lvlText w:val="%7."/>
      <w:lvlJc w:val="left"/>
      <w:pPr>
        <w:ind w:left="6121" w:hanging="360"/>
      </w:pPr>
    </w:lvl>
    <w:lvl w:ilvl="7" w:tplc="1C090019" w:tentative="1">
      <w:start w:val="1"/>
      <w:numFmt w:val="lowerLetter"/>
      <w:lvlText w:val="%8."/>
      <w:lvlJc w:val="left"/>
      <w:pPr>
        <w:ind w:left="6841" w:hanging="360"/>
      </w:pPr>
    </w:lvl>
    <w:lvl w:ilvl="8" w:tplc="1C09001B" w:tentative="1">
      <w:start w:val="1"/>
      <w:numFmt w:val="lowerRoman"/>
      <w:lvlText w:val="%9."/>
      <w:lvlJc w:val="right"/>
      <w:pPr>
        <w:ind w:left="7561" w:hanging="180"/>
      </w:pPr>
    </w:lvl>
  </w:abstractNum>
  <w:num w:numId="1">
    <w:abstractNumId w:val="11"/>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4"/>
  </w:num>
  <w:num w:numId="10">
    <w:abstractNumId w:val="6"/>
  </w:num>
  <w:num w:numId="11">
    <w:abstractNumId w:val="4"/>
  </w:num>
  <w:num w:numId="12">
    <w:abstractNumId w:val="2"/>
  </w:num>
  <w:num w:numId="13">
    <w:abstractNumId w:val="1"/>
  </w:num>
  <w:num w:numId="14">
    <w:abstractNumId w:val="13"/>
  </w:num>
  <w:num w:numId="15">
    <w:abstractNumId w:val="8"/>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C48A8A-A4FF-472D-A20B-B689159A3E66}"/>
    <w:docVar w:name="dgnword-eventsink" w:val="152634176"/>
  </w:docVars>
  <w:rsids>
    <w:rsidRoot w:val="00225AA6"/>
    <w:rsid w:val="00000D83"/>
    <w:rsid w:val="000053FC"/>
    <w:rsid w:val="00017D8D"/>
    <w:rsid w:val="00025F58"/>
    <w:rsid w:val="00026618"/>
    <w:rsid w:val="000403D0"/>
    <w:rsid w:val="00056FB9"/>
    <w:rsid w:val="000917AA"/>
    <w:rsid w:val="00092C89"/>
    <w:rsid w:val="000942D4"/>
    <w:rsid w:val="00094A2F"/>
    <w:rsid w:val="000A1681"/>
    <w:rsid w:val="000A2636"/>
    <w:rsid w:val="000B3BA1"/>
    <w:rsid w:val="000E52B5"/>
    <w:rsid w:val="000F496D"/>
    <w:rsid w:val="000F7825"/>
    <w:rsid w:val="00103E17"/>
    <w:rsid w:val="001529EB"/>
    <w:rsid w:val="00171441"/>
    <w:rsid w:val="001B1DFC"/>
    <w:rsid w:val="001C3965"/>
    <w:rsid w:val="001E0E0A"/>
    <w:rsid w:val="001E44DB"/>
    <w:rsid w:val="001F7B71"/>
    <w:rsid w:val="002202D1"/>
    <w:rsid w:val="00223D7E"/>
    <w:rsid w:val="00225AA6"/>
    <w:rsid w:val="002511F9"/>
    <w:rsid w:val="00256C33"/>
    <w:rsid w:val="00261621"/>
    <w:rsid w:val="002638AB"/>
    <w:rsid w:val="002667F5"/>
    <w:rsid w:val="002756E5"/>
    <w:rsid w:val="00296E5D"/>
    <w:rsid w:val="002D7448"/>
    <w:rsid w:val="002F1E3E"/>
    <w:rsid w:val="002F287D"/>
    <w:rsid w:val="002F53F2"/>
    <w:rsid w:val="00305130"/>
    <w:rsid w:val="0031468F"/>
    <w:rsid w:val="00315B53"/>
    <w:rsid w:val="003352F1"/>
    <w:rsid w:val="00337183"/>
    <w:rsid w:val="00337775"/>
    <w:rsid w:val="00343363"/>
    <w:rsid w:val="00353BBF"/>
    <w:rsid w:val="0037008C"/>
    <w:rsid w:val="003B4B7B"/>
    <w:rsid w:val="003B668F"/>
    <w:rsid w:val="003D5B2B"/>
    <w:rsid w:val="003E5211"/>
    <w:rsid w:val="003F7F39"/>
    <w:rsid w:val="004015A2"/>
    <w:rsid w:val="00422DFB"/>
    <w:rsid w:val="00423B13"/>
    <w:rsid w:val="004A2F48"/>
    <w:rsid w:val="004B3037"/>
    <w:rsid w:val="004C374A"/>
    <w:rsid w:val="004C722B"/>
    <w:rsid w:val="004F7943"/>
    <w:rsid w:val="00503A04"/>
    <w:rsid w:val="00521D25"/>
    <w:rsid w:val="00531EB4"/>
    <w:rsid w:val="00536E69"/>
    <w:rsid w:val="00537B7D"/>
    <w:rsid w:val="00541D95"/>
    <w:rsid w:val="005A6ED7"/>
    <w:rsid w:val="005C40FF"/>
    <w:rsid w:val="005D4787"/>
    <w:rsid w:val="005D496B"/>
    <w:rsid w:val="005D524D"/>
    <w:rsid w:val="005F008F"/>
    <w:rsid w:val="005F10A5"/>
    <w:rsid w:val="00603BC8"/>
    <w:rsid w:val="0063258C"/>
    <w:rsid w:val="006342EA"/>
    <w:rsid w:val="00636106"/>
    <w:rsid w:val="00642BB5"/>
    <w:rsid w:val="00654A83"/>
    <w:rsid w:val="00673130"/>
    <w:rsid w:val="0067583A"/>
    <w:rsid w:val="006864B9"/>
    <w:rsid w:val="00691D51"/>
    <w:rsid w:val="006A45E8"/>
    <w:rsid w:val="006E21F3"/>
    <w:rsid w:val="006E7DF3"/>
    <w:rsid w:val="006F629F"/>
    <w:rsid w:val="007015B2"/>
    <w:rsid w:val="00707107"/>
    <w:rsid w:val="007165C5"/>
    <w:rsid w:val="00730AED"/>
    <w:rsid w:val="0073313C"/>
    <w:rsid w:val="00740CF1"/>
    <w:rsid w:val="00741D34"/>
    <w:rsid w:val="0075404F"/>
    <w:rsid w:val="00763554"/>
    <w:rsid w:val="00774AC4"/>
    <w:rsid w:val="00781E75"/>
    <w:rsid w:val="00793E32"/>
    <w:rsid w:val="007A21D3"/>
    <w:rsid w:val="007B0F81"/>
    <w:rsid w:val="007B498B"/>
    <w:rsid w:val="007C126D"/>
    <w:rsid w:val="007E3654"/>
    <w:rsid w:val="007E71A1"/>
    <w:rsid w:val="007F083A"/>
    <w:rsid w:val="007F6B82"/>
    <w:rsid w:val="008153E8"/>
    <w:rsid w:val="00820C0A"/>
    <w:rsid w:val="00830B18"/>
    <w:rsid w:val="00856233"/>
    <w:rsid w:val="00884949"/>
    <w:rsid w:val="00892836"/>
    <w:rsid w:val="008A56D2"/>
    <w:rsid w:val="008A5FA2"/>
    <w:rsid w:val="008C3CD3"/>
    <w:rsid w:val="008C5D50"/>
    <w:rsid w:val="008D0B51"/>
    <w:rsid w:val="008D3C4C"/>
    <w:rsid w:val="008E57E0"/>
    <w:rsid w:val="00901B06"/>
    <w:rsid w:val="00947F8A"/>
    <w:rsid w:val="00974AC6"/>
    <w:rsid w:val="009D1333"/>
    <w:rsid w:val="009D3458"/>
    <w:rsid w:val="009D6FD0"/>
    <w:rsid w:val="009E2A8F"/>
    <w:rsid w:val="00A12129"/>
    <w:rsid w:val="00A150CE"/>
    <w:rsid w:val="00A20A5E"/>
    <w:rsid w:val="00A277B2"/>
    <w:rsid w:val="00A30018"/>
    <w:rsid w:val="00A32F3A"/>
    <w:rsid w:val="00A7574D"/>
    <w:rsid w:val="00A9256E"/>
    <w:rsid w:val="00A96E4F"/>
    <w:rsid w:val="00AB1D0B"/>
    <w:rsid w:val="00AB2216"/>
    <w:rsid w:val="00AB31CE"/>
    <w:rsid w:val="00AC1099"/>
    <w:rsid w:val="00AC495A"/>
    <w:rsid w:val="00AD64E3"/>
    <w:rsid w:val="00B07B07"/>
    <w:rsid w:val="00B21DDD"/>
    <w:rsid w:val="00B31765"/>
    <w:rsid w:val="00B3448B"/>
    <w:rsid w:val="00B55940"/>
    <w:rsid w:val="00B75679"/>
    <w:rsid w:val="00B76A4B"/>
    <w:rsid w:val="00B877E7"/>
    <w:rsid w:val="00B93AC8"/>
    <w:rsid w:val="00B963CE"/>
    <w:rsid w:val="00B9710A"/>
    <w:rsid w:val="00BC5E44"/>
    <w:rsid w:val="00BD6122"/>
    <w:rsid w:val="00BE1C3C"/>
    <w:rsid w:val="00C27BDB"/>
    <w:rsid w:val="00C8147B"/>
    <w:rsid w:val="00C90B96"/>
    <w:rsid w:val="00CB0133"/>
    <w:rsid w:val="00CC2DF0"/>
    <w:rsid w:val="00CD45F4"/>
    <w:rsid w:val="00CE3A75"/>
    <w:rsid w:val="00D05DF7"/>
    <w:rsid w:val="00D30E78"/>
    <w:rsid w:val="00D35381"/>
    <w:rsid w:val="00D35E95"/>
    <w:rsid w:val="00D374C3"/>
    <w:rsid w:val="00D45716"/>
    <w:rsid w:val="00D457B3"/>
    <w:rsid w:val="00D50403"/>
    <w:rsid w:val="00D70E2B"/>
    <w:rsid w:val="00D87C50"/>
    <w:rsid w:val="00DC6906"/>
    <w:rsid w:val="00DD38DC"/>
    <w:rsid w:val="00DF4000"/>
    <w:rsid w:val="00DF57CD"/>
    <w:rsid w:val="00E02FFD"/>
    <w:rsid w:val="00E24B3C"/>
    <w:rsid w:val="00E33E29"/>
    <w:rsid w:val="00E409E8"/>
    <w:rsid w:val="00E46814"/>
    <w:rsid w:val="00E52043"/>
    <w:rsid w:val="00E6038F"/>
    <w:rsid w:val="00E7749D"/>
    <w:rsid w:val="00E868AE"/>
    <w:rsid w:val="00E9138C"/>
    <w:rsid w:val="00E9760E"/>
    <w:rsid w:val="00EB6AE8"/>
    <w:rsid w:val="00EC7A1D"/>
    <w:rsid w:val="00ED7248"/>
    <w:rsid w:val="00EE6A11"/>
    <w:rsid w:val="00EF029D"/>
    <w:rsid w:val="00EF317B"/>
    <w:rsid w:val="00EF7E00"/>
    <w:rsid w:val="00F008A9"/>
    <w:rsid w:val="00F14CA8"/>
    <w:rsid w:val="00F3636A"/>
    <w:rsid w:val="00F42B31"/>
    <w:rsid w:val="00F445BE"/>
    <w:rsid w:val="00F67F99"/>
    <w:rsid w:val="00F7361E"/>
    <w:rsid w:val="00F8306C"/>
    <w:rsid w:val="00FB1E10"/>
    <w:rsid w:val="00FB5760"/>
    <w:rsid w:val="00FC3DA9"/>
    <w:rsid w:val="00FC6269"/>
    <w:rsid w:val="00FF4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E8B6-0F7B-4B62-911A-4459F0ED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FF"/>
    <w:pPr>
      <w:spacing w:after="200" w:line="276" w:lineRule="auto"/>
      <w:ind w:left="720"/>
      <w:contextualSpacing/>
    </w:pPr>
    <w:rPr>
      <w:rFonts w:asciiTheme="minorHAnsi" w:eastAsiaTheme="minorHAnsi" w:hAnsiTheme="minorHAnsi" w:cstheme="minorBidi"/>
      <w:sz w:val="22"/>
      <w:szCs w:val="22"/>
      <w:lang w:val="en-ZA"/>
    </w:rPr>
  </w:style>
  <w:style w:type="paragraph" w:styleId="BalloonText">
    <w:name w:val="Balloon Text"/>
    <w:basedOn w:val="Normal"/>
    <w:link w:val="BalloonTextChar"/>
    <w:uiPriority w:val="99"/>
    <w:semiHidden/>
    <w:unhideWhenUsed/>
    <w:rsid w:val="00225AA6"/>
    <w:rPr>
      <w:rFonts w:ascii="Tahoma" w:hAnsi="Tahoma" w:cs="Tahoma"/>
      <w:sz w:val="16"/>
      <w:szCs w:val="16"/>
    </w:rPr>
  </w:style>
  <w:style w:type="character" w:customStyle="1" w:styleId="BalloonTextChar">
    <w:name w:val="Balloon Text Char"/>
    <w:basedOn w:val="DefaultParagraphFont"/>
    <w:link w:val="BalloonText"/>
    <w:uiPriority w:val="99"/>
    <w:semiHidden/>
    <w:rsid w:val="00225AA6"/>
    <w:rPr>
      <w:rFonts w:ascii="Tahoma" w:eastAsia="Times New Roman" w:hAnsi="Tahoma" w:cs="Tahoma"/>
      <w:sz w:val="16"/>
      <w:szCs w:val="16"/>
      <w:lang w:val="en-US"/>
    </w:rPr>
  </w:style>
  <w:style w:type="paragraph" w:styleId="Header">
    <w:name w:val="header"/>
    <w:basedOn w:val="Normal"/>
    <w:link w:val="HeaderChar"/>
    <w:uiPriority w:val="99"/>
    <w:unhideWhenUsed/>
    <w:rsid w:val="00EF317B"/>
    <w:pPr>
      <w:tabs>
        <w:tab w:val="center" w:pos="4513"/>
        <w:tab w:val="right" w:pos="9026"/>
      </w:tabs>
    </w:pPr>
  </w:style>
  <w:style w:type="character" w:customStyle="1" w:styleId="HeaderChar">
    <w:name w:val="Header Char"/>
    <w:basedOn w:val="DefaultParagraphFont"/>
    <w:link w:val="Header"/>
    <w:uiPriority w:val="99"/>
    <w:rsid w:val="00EF31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317B"/>
    <w:pPr>
      <w:tabs>
        <w:tab w:val="center" w:pos="4513"/>
        <w:tab w:val="right" w:pos="9026"/>
      </w:tabs>
    </w:pPr>
  </w:style>
  <w:style w:type="character" w:customStyle="1" w:styleId="FooterChar">
    <w:name w:val="Footer Char"/>
    <w:basedOn w:val="DefaultParagraphFont"/>
    <w:link w:val="Footer"/>
    <w:uiPriority w:val="99"/>
    <w:rsid w:val="00EF317B"/>
    <w:rPr>
      <w:rFonts w:ascii="Times New Roman" w:eastAsia="Times New Roman" w:hAnsi="Times New Roman" w:cs="Times New Roman"/>
      <w:sz w:val="24"/>
      <w:szCs w:val="24"/>
      <w:lang w:val="en-US"/>
    </w:rPr>
  </w:style>
  <w:style w:type="character" w:customStyle="1" w:styleId="FontStyle26">
    <w:name w:val="Font Style26"/>
    <w:basedOn w:val="DefaultParagraphFont"/>
    <w:uiPriority w:val="99"/>
    <w:rsid w:val="00423B13"/>
    <w:rPr>
      <w:rFonts w:ascii="Century Gothic" w:eastAsia="Times New Roman" w:hAnsi="Century Gothic" w:cs="Century Gothic"/>
      <w:sz w:val="22"/>
      <w:szCs w:val="22"/>
      <w:lang w:eastAsia="zh-CN" w:bidi="hi-IN"/>
    </w:rPr>
  </w:style>
  <w:style w:type="paragraph" w:styleId="FootnoteText">
    <w:name w:val="footnote text"/>
    <w:basedOn w:val="Normal"/>
    <w:link w:val="FootnoteTextChar"/>
    <w:uiPriority w:val="99"/>
    <w:rsid w:val="00423B13"/>
    <w:pPr>
      <w:widowControl w:val="0"/>
      <w:autoSpaceDE w:val="0"/>
      <w:autoSpaceDN w:val="0"/>
      <w:adjustRightInd w:val="0"/>
      <w:ind w:left="283" w:hanging="283"/>
    </w:pPr>
    <w:rPr>
      <w:sz w:val="20"/>
      <w:szCs w:val="20"/>
      <w:lang w:val="en-GB" w:eastAsia="zh-CN" w:bidi="hi-IN"/>
    </w:rPr>
  </w:style>
  <w:style w:type="character" w:customStyle="1" w:styleId="FootnoteTextChar">
    <w:name w:val="Footnote Text Char"/>
    <w:basedOn w:val="DefaultParagraphFont"/>
    <w:link w:val="FootnoteText"/>
    <w:uiPriority w:val="99"/>
    <w:rsid w:val="00423B13"/>
    <w:rPr>
      <w:rFonts w:ascii="Times New Roman" w:eastAsia="Times New Roman" w:hAnsi="Times New Roman" w:cs="Times New Roman"/>
      <w:sz w:val="20"/>
      <w:szCs w:val="20"/>
      <w:lang w:val="en-GB" w:eastAsia="zh-CN" w:bidi="hi-IN"/>
    </w:rPr>
  </w:style>
  <w:style w:type="paragraph" w:customStyle="1" w:styleId="Style11">
    <w:name w:val="Style11"/>
    <w:basedOn w:val="Normal"/>
    <w:next w:val="Normal"/>
    <w:uiPriority w:val="99"/>
    <w:rsid w:val="00EE6A11"/>
    <w:pPr>
      <w:widowControl w:val="0"/>
      <w:autoSpaceDE w:val="0"/>
      <w:autoSpaceDN w:val="0"/>
      <w:adjustRightInd w:val="0"/>
      <w:spacing w:line="587" w:lineRule="exact"/>
      <w:ind w:hanging="518"/>
      <w:jc w:val="both"/>
    </w:pPr>
    <w:rPr>
      <w:lang w:eastAsia="zh-CN" w:bidi="hi-IN"/>
    </w:rPr>
  </w:style>
  <w:style w:type="paragraph" w:customStyle="1" w:styleId="m">
    <w:name w:val="m"/>
    <w:basedOn w:val="Normal"/>
    <w:rsid w:val="009D3458"/>
    <w:pPr>
      <w:spacing w:before="60" w:after="60"/>
    </w:pPr>
  </w:style>
  <w:style w:type="paragraph" w:customStyle="1" w:styleId="Default">
    <w:name w:val="Default"/>
    <w:rsid w:val="009D345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D30E78"/>
    <w:rPr>
      <w:vertAlign w:val="superscript"/>
    </w:rPr>
  </w:style>
  <w:style w:type="paragraph" w:customStyle="1" w:styleId="western">
    <w:name w:val="western"/>
    <w:basedOn w:val="Normal"/>
    <w:rsid w:val="004C374A"/>
    <w:pPr>
      <w:spacing w:before="100" w:beforeAutospacing="1" w:after="100" w:afterAutospacing="1"/>
    </w:pPr>
    <w:rPr>
      <w:lang w:val="en-ZA" w:eastAsia="en-ZA"/>
    </w:rPr>
  </w:style>
  <w:style w:type="character" w:styleId="Hyperlink">
    <w:name w:val="Hyperlink"/>
    <w:basedOn w:val="DefaultParagraphFont"/>
    <w:uiPriority w:val="99"/>
    <w:semiHidden/>
    <w:unhideWhenUsed/>
    <w:rsid w:val="004C374A"/>
    <w:rPr>
      <w:color w:val="0000FF"/>
      <w:u w:val="single"/>
    </w:rPr>
  </w:style>
  <w:style w:type="paragraph" w:customStyle="1" w:styleId="Style8">
    <w:name w:val="Style8"/>
    <w:basedOn w:val="Normal"/>
    <w:next w:val="Normal"/>
    <w:uiPriority w:val="99"/>
    <w:rsid w:val="00B877E7"/>
    <w:pPr>
      <w:widowControl w:val="0"/>
      <w:autoSpaceDE w:val="0"/>
      <w:autoSpaceDN w:val="0"/>
      <w:adjustRightInd w:val="0"/>
      <w:spacing w:line="553" w:lineRule="exact"/>
      <w:ind w:hanging="706"/>
      <w:jc w:val="both"/>
    </w:pPr>
    <w:rPr>
      <w:rFonts w:ascii="Arial" w:hAnsi="Arial" w:cs="Arial"/>
      <w:lang w:eastAsia="zh-CN" w:bidi="hi-IN"/>
    </w:rPr>
  </w:style>
  <w:style w:type="paragraph" w:customStyle="1" w:styleId="Style13">
    <w:name w:val="Style13"/>
    <w:basedOn w:val="Normal"/>
    <w:next w:val="Normal"/>
    <w:uiPriority w:val="99"/>
    <w:rsid w:val="00B877E7"/>
    <w:pPr>
      <w:widowControl w:val="0"/>
      <w:autoSpaceDE w:val="0"/>
      <w:autoSpaceDN w:val="0"/>
      <w:adjustRightInd w:val="0"/>
      <w:spacing w:line="554" w:lineRule="exact"/>
      <w:ind w:hanging="706"/>
      <w:jc w:val="both"/>
    </w:pPr>
    <w:rPr>
      <w:rFonts w:ascii="Arial" w:hAnsi="Arial" w:cs="Arial"/>
      <w:lang w:eastAsia="zh-CN" w:bidi="hi-IN"/>
    </w:rPr>
  </w:style>
  <w:style w:type="character" w:customStyle="1" w:styleId="FontStyle18">
    <w:name w:val="Font Style18"/>
    <w:basedOn w:val="DefaultParagraphFont"/>
    <w:uiPriority w:val="99"/>
    <w:rsid w:val="00B877E7"/>
    <w:rPr>
      <w:sz w:val="22"/>
      <w:szCs w:val="22"/>
      <w:lang w:val="en-US" w:eastAsia="zh-CN" w:bidi="hi-IN"/>
    </w:rPr>
  </w:style>
  <w:style w:type="paragraph" w:customStyle="1" w:styleId="Heading">
    <w:name w:val="Heading"/>
    <w:basedOn w:val="Normal"/>
    <w:next w:val="BodyText"/>
    <w:uiPriority w:val="99"/>
    <w:rsid w:val="00B877E7"/>
    <w:pPr>
      <w:keepNext/>
      <w:widowControl w:val="0"/>
      <w:autoSpaceDE w:val="0"/>
      <w:autoSpaceDN w:val="0"/>
      <w:adjustRightInd w:val="0"/>
      <w:spacing w:before="240" w:after="120"/>
    </w:pPr>
    <w:rPr>
      <w:rFonts w:ascii="Arial" w:eastAsia="Arial Unicode MS" w:hAnsi="Arial" w:cs="Tahoma"/>
      <w:sz w:val="28"/>
      <w:szCs w:val="28"/>
      <w:lang w:eastAsia="zh-CN" w:bidi="hi-IN"/>
    </w:rPr>
  </w:style>
  <w:style w:type="paragraph" w:customStyle="1" w:styleId="Style15">
    <w:name w:val="Style15"/>
    <w:basedOn w:val="Normal"/>
    <w:next w:val="Normal"/>
    <w:uiPriority w:val="99"/>
    <w:rsid w:val="00B877E7"/>
    <w:pPr>
      <w:widowControl w:val="0"/>
      <w:autoSpaceDE w:val="0"/>
      <w:autoSpaceDN w:val="0"/>
      <w:adjustRightInd w:val="0"/>
      <w:spacing w:line="566" w:lineRule="exact"/>
      <w:jc w:val="both"/>
    </w:pPr>
    <w:rPr>
      <w:rFonts w:ascii="Arial" w:hAnsi="Arial" w:cs="Arial"/>
      <w:lang w:eastAsia="zh-CN" w:bidi="hi-IN"/>
    </w:rPr>
  </w:style>
  <w:style w:type="character" w:customStyle="1" w:styleId="FontStyle19">
    <w:name w:val="Font Style19"/>
    <w:basedOn w:val="DefaultParagraphFont"/>
    <w:uiPriority w:val="99"/>
    <w:rsid w:val="00B877E7"/>
    <w:rPr>
      <w:i/>
      <w:iCs/>
      <w:sz w:val="22"/>
      <w:szCs w:val="22"/>
      <w:lang w:val="en-US" w:eastAsia="zh-CN" w:bidi="hi-IN"/>
    </w:rPr>
  </w:style>
  <w:style w:type="paragraph" w:styleId="BodyText">
    <w:name w:val="Body Text"/>
    <w:basedOn w:val="Normal"/>
    <w:link w:val="BodyTextChar"/>
    <w:uiPriority w:val="99"/>
    <w:semiHidden/>
    <w:unhideWhenUsed/>
    <w:rsid w:val="00B877E7"/>
    <w:pPr>
      <w:spacing w:after="120"/>
    </w:pPr>
  </w:style>
  <w:style w:type="character" w:customStyle="1" w:styleId="BodyTextChar">
    <w:name w:val="Body Text Char"/>
    <w:basedOn w:val="DefaultParagraphFont"/>
    <w:link w:val="BodyText"/>
    <w:uiPriority w:val="99"/>
    <w:semiHidden/>
    <w:rsid w:val="00B877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1ABA-3DFA-4C25-BD0D-1AE48C06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Latoya</dc:creator>
  <cp:lastModifiedBy>Mary Bruce</cp:lastModifiedBy>
  <cp:revision>3</cp:revision>
  <cp:lastPrinted>2023-01-19T10:16:00Z</cp:lastPrinted>
  <dcterms:created xsi:type="dcterms:W3CDTF">2023-01-19T10:17:00Z</dcterms:created>
  <dcterms:modified xsi:type="dcterms:W3CDTF">2023-01-23T13:55:00Z</dcterms:modified>
</cp:coreProperties>
</file>