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11" w:rsidRDefault="00B50E11" w:rsidP="00B50E11">
      <w:pPr>
        <w:pStyle w:val="Body"/>
        <w:jc w:val="center"/>
      </w:pPr>
      <w:bookmarkStart w:id="0" w:name="_GoBack"/>
      <w:bookmarkEnd w:id="0"/>
      <w:r>
        <w:rPr>
          <w:noProof/>
        </w:rPr>
        <w:drawing>
          <wp:inline distT="0" distB="0" distL="0" distR="0" wp14:anchorId="6B5B6C71" wp14:editId="7C72EDB2">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rsidR="00B50E11" w:rsidRPr="002A03CD" w:rsidRDefault="00B50E11" w:rsidP="00B50E11">
      <w:pPr>
        <w:pStyle w:val="Body"/>
        <w:jc w:val="center"/>
        <w:outlineLvl w:val="0"/>
        <w:rPr>
          <w:rFonts w:ascii="Arial Narrow" w:hAnsi="Arial Narrow" w:cs="Arial"/>
          <w:b/>
          <w:bCs/>
          <w:sz w:val="24"/>
          <w:szCs w:val="24"/>
        </w:rPr>
      </w:pPr>
      <w:r w:rsidRPr="002A03CD">
        <w:rPr>
          <w:rFonts w:ascii="Arial Narrow" w:hAnsi="Arial Narrow" w:cs="Arial"/>
          <w:b/>
          <w:bCs/>
          <w:sz w:val="24"/>
          <w:szCs w:val="24"/>
        </w:rPr>
        <w:t xml:space="preserve">IN THE HIGH </w:t>
      </w:r>
      <w:r w:rsidR="00E87C23" w:rsidRPr="002A03CD">
        <w:rPr>
          <w:rFonts w:ascii="Arial Narrow" w:hAnsi="Arial Narrow" w:cs="Arial"/>
          <w:b/>
          <w:bCs/>
          <w:sz w:val="24"/>
          <w:szCs w:val="24"/>
        </w:rPr>
        <w:t>COURT</w:t>
      </w:r>
      <w:r w:rsidRPr="002A03CD">
        <w:rPr>
          <w:rFonts w:ascii="Arial Narrow" w:hAnsi="Arial Narrow" w:cs="Arial"/>
          <w:b/>
          <w:bCs/>
          <w:sz w:val="24"/>
          <w:szCs w:val="24"/>
        </w:rPr>
        <w:t xml:space="preserve"> OF SOUTH AFRICA</w:t>
      </w:r>
    </w:p>
    <w:p w:rsidR="00C519B2" w:rsidRPr="002A03CD" w:rsidRDefault="001102B0" w:rsidP="00E12A80">
      <w:pPr>
        <w:pStyle w:val="Body"/>
        <w:jc w:val="center"/>
        <w:rPr>
          <w:rFonts w:ascii="Arial Narrow" w:hAnsi="Arial Narrow" w:cs="Arial"/>
          <w:b/>
          <w:bCs/>
          <w:sz w:val="24"/>
          <w:szCs w:val="24"/>
          <w:lang w:val="de-DE"/>
        </w:rPr>
      </w:pPr>
      <w:r w:rsidRPr="002A03CD">
        <w:rPr>
          <w:rFonts w:ascii="Arial Narrow" w:hAnsi="Arial Narrow" w:cs="Arial"/>
          <w:b/>
          <w:bCs/>
          <w:sz w:val="24"/>
          <w:szCs w:val="24"/>
          <w:lang w:val="de-DE"/>
        </w:rPr>
        <w:t>GAUTENG DIVISION, PRETORIA</w:t>
      </w:r>
    </w:p>
    <w:p w:rsidR="001102B0" w:rsidRPr="001102B0" w:rsidRDefault="001102B0" w:rsidP="00E12A80">
      <w:pPr>
        <w:pStyle w:val="Body"/>
        <w:jc w:val="center"/>
        <w:rPr>
          <w:rFonts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tblGrid>
      <w:tr w:rsidR="00C519B2" w:rsidRPr="004164F3" w:rsidTr="00D4302E">
        <w:trPr>
          <w:trHeight w:val="2152"/>
        </w:trPr>
        <w:tc>
          <w:tcPr>
            <w:tcW w:w="5107" w:type="dxa"/>
          </w:tcPr>
          <w:p w:rsidR="001102B0" w:rsidRPr="001102B0" w:rsidRDefault="001102B0" w:rsidP="00C64B6A">
            <w:pPr>
              <w:rPr>
                <w:rFonts w:ascii="Arial Unicode MS" w:eastAsia="Arial Unicode MS" w:hAnsi="Arial Unicode MS" w:cs="Arial Unicode MS"/>
                <w:b/>
                <w:sz w:val="8"/>
                <w:szCs w:val="8"/>
              </w:rPr>
            </w:pPr>
          </w:p>
          <w:p w:rsidR="00C519B2" w:rsidRDefault="00C519B2" w:rsidP="00C64B6A">
            <w:pPr>
              <w:rPr>
                <w:rFonts w:ascii="Calibri" w:eastAsia="Arial Unicode MS" w:hAnsi="Calibri" w:cs="Calibri"/>
                <w:b/>
                <w:sz w:val="20"/>
                <w:szCs w:val="20"/>
              </w:rPr>
            </w:pPr>
            <w:r w:rsidRPr="00772D29">
              <w:rPr>
                <w:rFonts w:ascii="Calibri" w:eastAsia="Arial Unicode MS" w:hAnsi="Calibri" w:cs="Calibri"/>
                <w:b/>
                <w:sz w:val="20"/>
                <w:szCs w:val="20"/>
              </w:rPr>
              <w:t>DELETE WHICHEVER IS NOT APPLICABLE</w:t>
            </w:r>
          </w:p>
          <w:p w:rsidR="00772D29" w:rsidRPr="00772D29" w:rsidRDefault="00772D29" w:rsidP="00C64B6A">
            <w:pPr>
              <w:rPr>
                <w:rFonts w:ascii="Calibri" w:eastAsia="Arial Unicode MS" w:hAnsi="Calibri" w:cs="Calibri"/>
                <w:b/>
                <w:sz w:val="20"/>
                <w:szCs w:val="20"/>
              </w:rPr>
            </w:pPr>
          </w:p>
          <w:p w:rsidR="00C519B2" w:rsidRPr="00772D29" w:rsidRDefault="00C519B2" w:rsidP="00C64B6A">
            <w:pPr>
              <w:rPr>
                <w:rFonts w:ascii="Calibri" w:eastAsia="Arial Unicode MS" w:hAnsi="Calibri" w:cs="Calibri"/>
                <w:sz w:val="20"/>
                <w:szCs w:val="20"/>
              </w:rPr>
            </w:pPr>
            <w:r w:rsidRPr="00772D29">
              <w:rPr>
                <w:rFonts w:ascii="Calibri" w:eastAsia="Arial Unicode MS" w:hAnsi="Calibri" w:cs="Calibri"/>
                <w:sz w:val="20"/>
                <w:szCs w:val="20"/>
              </w:rPr>
              <w:t>(1)</w:t>
            </w:r>
            <w:r w:rsidR="00E87C23" w:rsidRPr="00772D29">
              <w:rPr>
                <w:rFonts w:ascii="Calibri" w:eastAsia="Arial Unicode MS" w:hAnsi="Calibri" w:cs="Calibri"/>
                <w:sz w:val="20"/>
                <w:szCs w:val="20"/>
              </w:rPr>
              <w:t xml:space="preserve">  </w:t>
            </w:r>
            <w:r w:rsidR="001102B0" w:rsidRPr="00772D29">
              <w:rPr>
                <w:rFonts w:ascii="Calibri" w:eastAsia="Arial Unicode MS" w:hAnsi="Calibri" w:cs="Calibri"/>
                <w:sz w:val="20"/>
                <w:szCs w:val="20"/>
              </w:rPr>
              <w:t xml:space="preserve">REPORTABLE:   </w:t>
            </w:r>
            <w:r w:rsidRPr="00772D29">
              <w:rPr>
                <w:rFonts w:ascii="Calibri" w:eastAsia="Arial Unicode MS" w:hAnsi="Calibri" w:cs="Calibri"/>
                <w:strike/>
                <w:sz w:val="20"/>
                <w:szCs w:val="20"/>
              </w:rPr>
              <w:t>YE</w:t>
            </w:r>
            <w:r w:rsidR="009B3D4B" w:rsidRPr="00772D29">
              <w:rPr>
                <w:rFonts w:ascii="Calibri" w:eastAsia="Arial Unicode MS" w:hAnsi="Calibri" w:cs="Calibri"/>
                <w:strike/>
                <w:sz w:val="20"/>
                <w:szCs w:val="20"/>
              </w:rPr>
              <w:t>S</w:t>
            </w:r>
            <w:r w:rsidRPr="00772D29">
              <w:rPr>
                <w:rFonts w:ascii="Calibri" w:eastAsia="Arial Unicode MS" w:hAnsi="Calibri" w:cs="Calibri"/>
                <w:sz w:val="20"/>
                <w:szCs w:val="20"/>
              </w:rPr>
              <w:t>/</w:t>
            </w:r>
            <w:r w:rsidRPr="00772D29">
              <w:rPr>
                <w:rFonts w:ascii="Calibri" w:eastAsia="Arial Unicode MS" w:hAnsi="Calibri" w:cs="Calibri"/>
                <w:b/>
                <w:bCs/>
                <w:sz w:val="20"/>
                <w:szCs w:val="20"/>
              </w:rPr>
              <w:t>NO</w:t>
            </w:r>
          </w:p>
          <w:p w:rsidR="00C519B2" w:rsidRPr="00772D29" w:rsidRDefault="00C519B2" w:rsidP="00C64B6A">
            <w:pPr>
              <w:rPr>
                <w:rFonts w:ascii="Calibri" w:eastAsia="Arial Unicode MS" w:hAnsi="Calibri" w:cs="Calibri"/>
                <w:sz w:val="20"/>
                <w:szCs w:val="20"/>
              </w:rPr>
            </w:pPr>
            <w:r w:rsidRPr="00772D29">
              <w:rPr>
                <w:rFonts w:ascii="Calibri" w:eastAsia="Arial Unicode MS" w:hAnsi="Calibri" w:cs="Calibri"/>
                <w:sz w:val="20"/>
                <w:szCs w:val="20"/>
              </w:rPr>
              <w:t>(2)</w:t>
            </w:r>
            <w:r w:rsidR="00E87C23" w:rsidRPr="00772D29">
              <w:rPr>
                <w:rFonts w:ascii="Calibri" w:eastAsia="Arial Unicode MS" w:hAnsi="Calibri" w:cs="Calibri"/>
                <w:sz w:val="20"/>
                <w:szCs w:val="20"/>
              </w:rPr>
              <w:t xml:space="preserve">  </w:t>
            </w:r>
            <w:r w:rsidRPr="00772D29">
              <w:rPr>
                <w:rFonts w:ascii="Calibri" w:eastAsia="Arial Unicode MS" w:hAnsi="Calibri" w:cs="Calibri"/>
                <w:sz w:val="20"/>
                <w:szCs w:val="20"/>
              </w:rPr>
              <w:t xml:space="preserve">OF INTEREST TO OTHER JUDGES: </w:t>
            </w:r>
            <w:r w:rsidR="00E87C23" w:rsidRPr="00772D29">
              <w:rPr>
                <w:rFonts w:ascii="Calibri" w:eastAsia="Arial Unicode MS" w:hAnsi="Calibri" w:cs="Calibri"/>
                <w:b/>
                <w:bCs/>
                <w:sz w:val="20"/>
                <w:szCs w:val="20"/>
              </w:rPr>
              <w:t xml:space="preserve"> </w:t>
            </w:r>
            <w:r w:rsidR="001102B0" w:rsidRPr="00772D29">
              <w:rPr>
                <w:rFonts w:ascii="Calibri" w:eastAsia="Arial Unicode MS" w:hAnsi="Calibri" w:cs="Calibri"/>
                <w:b/>
                <w:bCs/>
                <w:sz w:val="20"/>
                <w:szCs w:val="20"/>
              </w:rPr>
              <w:t xml:space="preserve"> </w:t>
            </w:r>
            <w:r w:rsidRPr="00772D29">
              <w:rPr>
                <w:rFonts w:ascii="Calibri" w:eastAsia="Arial Unicode MS" w:hAnsi="Calibri" w:cs="Calibri"/>
                <w:strike/>
                <w:sz w:val="20"/>
                <w:szCs w:val="20"/>
              </w:rPr>
              <w:t>YES</w:t>
            </w:r>
            <w:r w:rsidRPr="00772D29">
              <w:rPr>
                <w:rFonts w:ascii="Calibri" w:eastAsia="Arial Unicode MS" w:hAnsi="Calibri" w:cs="Calibri"/>
                <w:sz w:val="20"/>
                <w:szCs w:val="20"/>
              </w:rPr>
              <w:t>/</w:t>
            </w:r>
            <w:r w:rsidRPr="00772D29">
              <w:rPr>
                <w:rFonts w:ascii="Calibri" w:eastAsia="Arial Unicode MS" w:hAnsi="Calibri" w:cs="Calibri"/>
                <w:b/>
                <w:bCs/>
                <w:sz w:val="20"/>
                <w:szCs w:val="20"/>
              </w:rPr>
              <w:t>NO</w:t>
            </w:r>
          </w:p>
          <w:p w:rsidR="00C519B2" w:rsidRPr="00772D29" w:rsidRDefault="00C519B2" w:rsidP="00C64B6A">
            <w:pPr>
              <w:rPr>
                <w:rFonts w:ascii="Calibri" w:eastAsia="Arial Unicode MS" w:hAnsi="Calibri" w:cs="Calibri"/>
                <w:sz w:val="20"/>
                <w:szCs w:val="20"/>
              </w:rPr>
            </w:pPr>
            <w:r w:rsidRPr="00772D29">
              <w:rPr>
                <w:rFonts w:ascii="Calibri" w:eastAsia="Arial Unicode MS" w:hAnsi="Calibri" w:cs="Calibri"/>
                <w:sz w:val="20"/>
                <w:szCs w:val="20"/>
              </w:rPr>
              <w:t>(3)</w:t>
            </w:r>
            <w:r w:rsidR="00E87C23" w:rsidRPr="00772D29">
              <w:rPr>
                <w:rFonts w:ascii="Calibri" w:eastAsia="Arial Unicode MS" w:hAnsi="Calibri" w:cs="Calibri"/>
                <w:sz w:val="20"/>
                <w:szCs w:val="20"/>
              </w:rPr>
              <w:t xml:space="preserve">  </w:t>
            </w:r>
            <w:r w:rsidRPr="00772D29">
              <w:rPr>
                <w:rFonts w:ascii="Calibri" w:eastAsia="Arial Unicode MS" w:hAnsi="Calibri" w:cs="Calibri"/>
                <w:sz w:val="20"/>
                <w:szCs w:val="20"/>
              </w:rPr>
              <w:t>REVISED</w:t>
            </w:r>
            <w:r w:rsidR="000E55BD" w:rsidRPr="00772D29">
              <w:rPr>
                <w:rFonts w:ascii="Calibri" w:eastAsia="Arial Unicode MS" w:hAnsi="Calibri" w:cs="Calibri"/>
                <w:sz w:val="20"/>
                <w:szCs w:val="20"/>
              </w:rPr>
              <w:t xml:space="preserve">: </w:t>
            </w:r>
            <w:r w:rsidR="001102B0" w:rsidRPr="00772D29">
              <w:rPr>
                <w:rFonts w:ascii="Calibri" w:eastAsia="Arial Unicode MS" w:hAnsi="Calibri" w:cs="Calibri"/>
                <w:sz w:val="20"/>
                <w:szCs w:val="20"/>
              </w:rPr>
              <w:t xml:space="preserve">  </w:t>
            </w:r>
            <w:r w:rsidR="001102B0" w:rsidRPr="00772D29">
              <w:rPr>
                <w:rFonts w:ascii="Calibri" w:eastAsia="Arial Unicode MS" w:hAnsi="Calibri" w:cs="Calibri"/>
                <w:strike/>
                <w:sz w:val="20"/>
                <w:szCs w:val="20"/>
              </w:rPr>
              <w:t>YES</w:t>
            </w:r>
            <w:r w:rsidR="001102B0" w:rsidRPr="00772D29">
              <w:rPr>
                <w:rFonts w:ascii="Calibri" w:eastAsia="Arial Unicode MS" w:hAnsi="Calibri" w:cs="Calibri"/>
                <w:sz w:val="20"/>
                <w:szCs w:val="20"/>
              </w:rPr>
              <w:t>/</w:t>
            </w:r>
            <w:r w:rsidR="001102B0" w:rsidRPr="00772D29">
              <w:rPr>
                <w:rFonts w:ascii="Calibri" w:eastAsia="Arial Unicode MS" w:hAnsi="Calibri" w:cs="Calibri"/>
                <w:b/>
                <w:bCs/>
                <w:sz w:val="20"/>
                <w:szCs w:val="20"/>
              </w:rPr>
              <w:t>NO</w:t>
            </w:r>
          </w:p>
          <w:p w:rsidR="00E965B7" w:rsidRPr="00772D29" w:rsidRDefault="00C519B2" w:rsidP="00697ECA">
            <w:pPr>
              <w:spacing w:before="120"/>
              <w:rPr>
                <w:rFonts w:ascii="Calibri" w:eastAsia="Arial Unicode MS" w:hAnsi="Calibri" w:cs="Calibri"/>
                <w:sz w:val="20"/>
                <w:szCs w:val="20"/>
              </w:rPr>
            </w:pPr>
            <w:r w:rsidRPr="00772D29">
              <w:rPr>
                <w:rFonts w:ascii="Calibri" w:eastAsia="Arial Unicode MS" w:hAnsi="Calibri" w:cs="Calibri"/>
                <w:sz w:val="20"/>
                <w:szCs w:val="20"/>
              </w:rPr>
              <w:t>DATE:</w:t>
            </w:r>
            <w:r w:rsidRPr="00772D29">
              <w:rPr>
                <w:rFonts w:ascii="Calibri" w:eastAsia="Arial Unicode MS" w:hAnsi="Calibri" w:cs="Calibri"/>
                <w:sz w:val="20"/>
                <w:szCs w:val="20"/>
              </w:rPr>
              <w:tab/>
            </w:r>
            <w:r w:rsidR="00DC1B6C">
              <w:rPr>
                <w:rFonts w:ascii="Calibri" w:eastAsia="Arial Unicode MS" w:hAnsi="Calibri" w:cs="Calibri"/>
                <w:sz w:val="20"/>
                <w:szCs w:val="20"/>
              </w:rPr>
              <w:t>16 May 2023</w:t>
            </w:r>
          </w:p>
          <w:p w:rsidR="00697ECA" w:rsidRPr="00772D29" w:rsidRDefault="00697ECA" w:rsidP="00697ECA">
            <w:pPr>
              <w:spacing w:before="120"/>
              <w:rPr>
                <w:rFonts w:ascii="Calibri" w:eastAsia="Arial Unicode MS" w:hAnsi="Calibri" w:cs="Calibri"/>
                <w:sz w:val="20"/>
                <w:szCs w:val="20"/>
              </w:rPr>
            </w:pPr>
          </w:p>
          <w:p w:rsidR="001102B0" w:rsidRPr="00772D29" w:rsidRDefault="00C519B2" w:rsidP="00C64B6A">
            <w:pPr>
              <w:rPr>
                <w:rFonts w:ascii="Calibri" w:eastAsia="Arial Unicode MS" w:hAnsi="Calibri" w:cs="Calibri"/>
                <w:sz w:val="20"/>
                <w:szCs w:val="20"/>
              </w:rPr>
            </w:pPr>
            <w:r w:rsidRPr="00772D29">
              <w:rPr>
                <w:rFonts w:ascii="Calibri" w:eastAsia="Arial Unicode MS" w:hAnsi="Calibri" w:cs="Calibri"/>
                <w:sz w:val="20"/>
                <w:szCs w:val="20"/>
              </w:rPr>
              <w:t>SIGNATURE:</w:t>
            </w:r>
          </w:p>
          <w:p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ab/>
            </w:r>
          </w:p>
        </w:tc>
      </w:tr>
    </w:tbl>
    <w:p w:rsidR="0052011D" w:rsidRDefault="0052011D" w:rsidP="00C1227A">
      <w:pPr>
        <w:pStyle w:val="Body"/>
        <w:jc w:val="right"/>
        <w:outlineLvl w:val="0"/>
        <w:rPr>
          <w:rFonts w:cs="Arial"/>
          <w:sz w:val="24"/>
          <w:szCs w:val="24"/>
        </w:rPr>
      </w:pPr>
    </w:p>
    <w:p w:rsidR="00B50E11" w:rsidRDefault="00697ECA" w:rsidP="00C1227A">
      <w:pPr>
        <w:pStyle w:val="Body"/>
        <w:jc w:val="right"/>
        <w:outlineLvl w:val="0"/>
        <w:rPr>
          <w:rFonts w:cs="Arial"/>
          <w:b/>
          <w:bCs/>
          <w:sz w:val="24"/>
          <w:szCs w:val="24"/>
        </w:rPr>
      </w:pPr>
      <w:r>
        <w:rPr>
          <w:rFonts w:cs="Arial"/>
          <w:b/>
          <w:bCs/>
          <w:sz w:val="24"/>
          <w:szCs w:val="24"/>
        </w:rPr>
        <w:t xml:space="preserve">Case No. </w:t>
      </w:r>
      <w:r w:rsidR="000F34D9">
        <w:rPr>
          <w:rFonts w:cs="Arial"/>
          <w:b/>
          <w:bCs/>
          <w:sz w:val="24"/>
          <w:szCs w:val="24"/>
        </w:rPr>
        <w:t>026088</w:t>
      </w:r>
      <w:r>
        <w:rPr>
          <w:rFonts w:cs="Arial"/>
          <w:b/>
          <w:bCs/>
          <w:sz w:val="24"/>
          <w:szCs w:val="24"/>
        </w:rPr>
        <w:t>/2</w:t>
      </w:r>
      <w:r w:rsidR="000F34D9">
        <w:rPr>
          <w:rFonts w:cs="Arial"/>
          <w:b/>
          <w:bCs/>
          <w:sz w:val="24"/>
          <w:szCs w:val="24"/>
        </w:rPr>
        <w:t>3</w:t>
      </w:r>
    </w:p>
    <w:p w:rsidR="002A03CD" w:rsidRDefault="002A03CD" w:rsidP="00C1227A">
      <w:pPr>
        <w:pStyle w:val="Body"/>
        <w:jc w:val="right"/>
        <w:outlineLvl w:val="0"/>
        <w:rPr>
          <w:rFonts w:cs="Arial"/>
          <w:b/>
          <w:bCs/>
          <w:sz w:val="24"/>
          <w:szCs w:val="24"/>
        </w:rPr>
      </w:pPr>
    </w:p>
    <w:p w:rsidR="002A03CD" w:rsidRDefault="002A03CD" w:rsidP="002A03CD">
      <w:pPr>
        <w:pStyle w:val="Body"/>
        <w:outlineLvl w:val="0"/>
        <w:rPr>
          <w:rFonts w:cs="Arial"/>
          <w:bCs/>
          <w:sz w:val="24"/>
          <w:szCs w:val="24"/>
        </w:rPr>
      </w:pPr>
      <w:r w:rsidRPr="002A03CD">
        <w:rPr>
          <w:rFonts w:cs="Arial"/>
          <w:bCs/>
          <w:sz w:val="24"/>
          <w:szCs w:val="24"/>
        </w:rPr>
        <w:t>In the matter between:</w:t>
      </w:r>
    </w:p>
    <w:p w:rsidR="002A03CD" w:rsidRPr="002A03CD" w:rsidRDefault="000F34D9" w:rsidP="00D4302E">
      <w:pPr>
        <w:tabs>
          <w:tab w:val="left" w:pos="0"/>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 xml:space="preserve">OASIS WATER </w:t>
      </w:r>
      <w:r w:rsidR="00D4302E">
        <w:rPr>
          <w:rFonts w:ascii="Arial" w:eastAsia="Arial Unicode MS" w:hAnsi="Arial" w:cs="Arial"/>
          <w:b/>
          <w:sz w:val="22"/>
          <w:szCs w:val="22"/>
          <w:lang w:val="en-ZA" w:eastAsia="en-GB"/>
        </w:rPr>
        <w:t>(PTY) LTD</w:t>
      </w:r>
      <w:r w:rsidR="00697ECA">
        <w:rPr>
          <w:rFonts w:ascii="Arial" w:eastAsia="Arial Unicode MS" w:hAnsi="Arial" w:cs="Arial"/>
          <w:b/>
          <w:sz w:val="22"/>
          <w:szCs w:val="22"/>
          <w:lang w:val="en-ZA" w:eastAsia="en-GB"/>
        </w:rPr>
        <w:t xml:space="preserve"> </w:t>
      </w:r>
      <w:r w:rsidR="002A03CD" w:rsidRPr="002A03CD">
        <w:rPr>
          <w:rFonts w:ascii="Arial" w:eastAsia="Arial Unicode MS" w:hAnsi="Arial" w:cs="Arial"/>
          <w:b/>
          <w:sz w:val="22"/>
          <w:szCs w:val="22"/>
          <w:lang w:val="en-ZA" w:eastAsia="en-GB"/>
        </w:rPr>
        <w:tab/>
      </w:r>
      <w:r w:rsidR="00D4302E">
        <w:rPr>
          <w:rFonts w:ascii="Arial" w:eastAsia="Arial Unicode MS" w:hAnsi="Arial" w:cs="Arial"/>
          <w:sz w:val="22"/>
          <w:szCs w:val="22"/>
          <w:lang w:val="en-ZA" w:eastAsia="en-GB"/>
        </w:rPr>
        <w:t>First Ap</w:t>
      </w:r>
      <w:r w:rsidR="00697ECA">
        <w:rPr>
          <w:rFonts w:ascii="Arial" w:eastAsia="Arial Unicode MS" w:hAnsi="Arial" w:cs="Arial"/>
          <w:sz w:val="22"/>
          <w:szCs w:val="22"/>
          <w:lang w:val="en-ZA" w:eastAsia="en-GB"/>
        </w:rPr>
        <w:t>plicant</w:t>
      </w:r>
    </w:p>
    <w:p w:rsidR="002A03CD" w:rsidRPr="002A03CD" w:rsidRDefault="000F34D9" w:rsidP="00697ECA">
      <w:pPr>
        <w:tabs>
          <w:tab w:val="left" w:pos="0"/>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 xml:space="preserve">OASIS WATER ASSET COMPANY </w:t>
      </w:r>
      <w:r w:rsidR="002A03CD" w:rsidRPr="002A03CD">
        <w:rPr>
          <w:rFonts w:ascii="Arial" w:eastAsia="Arial Unicode MS" w:hAnsi="Arial" w:cs="Arial"/>
          <w:b/>
          <w:sz w:val="22"/>
          <w:szCs w:val="22"/>
          <w:lang w:val="en-ZA" w:eastAsia="en-GB"/>
        </w:rPr>
        <w:t>(PTY) LTD</w:t>
      </w:r>
      <w:r w:rsidR="002A03CD" w:rsidRPr="002A03CD">
        <w:rPr>
          <w:rFonts w:ascii="Arial" w:eastAsia="Arial Unicode MS" w:hAnsi="Arial" w:cs="Arial"/>
          <w:b/>
          <w:sz w:val="22"/>
          <w:szCs w:val="22"/>
          <w:lang w:val="en-ZA" w:eastAsia="en-GB"/>
        </w:rPr>
        <w:tab/>
      </w:r>
      <w:r w:rsidR="002A03CD" w:rsidRPr="002A03CD">
        <w:rPr>
          <w:rFonts w:ascii="Arial" w:eastAsia="Arial Unicode MS" w:hAnsi="Arial" w:cs="Arial"/>
          <w:sz w:val="22"/>
          <w:szCs w:val="22"/>
          <w:lang w:val="en-ZA" w:eastAsia="en-GB"/>
        </w:rPr>
        <w:t xml:space="preserve">Second </w:t>
      </w:r>
      <w:r w:rsidR="00D4302E">
        <w:rPr>
          <w:rFonts w:ascii="Arial" w:eastAsia="Arial Unicode MS" w:hAnsi="Arial" w:cs="Arial"/>
          <w:sz w:val="22"/>
          <w:szCs w:val="22"/>
          <w:lang w:val="en-ZA" w:eastAsia="en-GB"/>
        </w:rPr>
        <w:t>Applicant</w:t>
      </w:r>
    </w:p>
    <w:p w:rsidR="002A03CD" w:rsidRDefault="002A03CD" w:rsidP="002A03CD">
      <w:pPr>
        <w:tabs>
          <w:tab w:val="left" w:pos="0"/>
          <w:tab w:val="left" w:pos="3000"/>
          <w:tab w:val="left" w:pos="6480"/>
          <w:tab w:val="right" w:pos="9639"/>
        </w:tabs>
        <w:spacing w:line="480" w:lineRule="auto"/>
        <w:jc w:val="center"/>
        <w:rPr>
          <w:rFonts w:ascii="Arial Unicode MS" w:eastAsia="Arial Unicode MS" w:hAnsi="Arial Unicode MS" w:cs="Arial Unicode MS"/>
          <w:sz w:val="22"/>
          <w:szCs w:val="22"/>
          <w:lang w:val="en-ZA" w:eastAsia="en-GB"/>
        </w:rPr>
      </w:pPr>
      <w:r w:rsidRPr="009036E7">
        <w:rPr>
          <w:rFonts w:ascii="Arial Unicode MS" w:eastAsia="Arial Unicode MS" w:hAnsi="Arial Unicode MS" w:cs="Arial Unicode MS"/>
          <w:sz w:val="22"/>
          <w:szCs w:val="22"/>
          <w:lang w:val="en-ZA" w:eastAsia="en-GB"/>
        </w:rPr>
        <w:t>V</w:t>
      </w:r>
    </w:p>
    <w:p w:rsidR="002A03CD" w:rsidRPr="002A03CD" w:rsidRDefault="000F34D9" w:rsidP="00697ECA">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 xml:space="preserve">VAN BERG WATER </w:t>
      </w:r>
      <w:r w:rsidR="002A03CD" w:rsidRPr="002A03CD">
        <w:rPr>
          <w:rFonts w:ascii="Arial" w:eastAsia="Arial Unicode MS" w:hAnsi="Arial" w:cs="Arial"/>
          <w:b/>
          <w:sz w:val="22"/>
          <w:szCs w:val="22"/>
          <w:lang w:val="en-ZA" w:eastAsia="en-GB"/>
        </w:rPr>
        <w:t>(PTY) LTD</w:t>
      </w:r>
      <w:r>
        <w:rPr>
          <w:rFonts w:ascii="Arial" w:eastAsia="Arial Unicode MS" w:hAnsi="Arial" w:cs="Arial"/>
          <w:b/>
          <w:sz w:val="22"/>
          <w:szCs w:val="22"/>
          <w:lang w:val="en-ZA" w:eastAsia="en-GB"/>
        </w:rPr>
        <w:t xml:space="preserve"> t/a OASIS WATER LYNNWOOD</w:t>
      </w:r>
      <w:r w:rsidR="002A03CD" w:rsidRPr="002A03CD">
        <w:rPr>
          <w:rFonts w:ascii="Arial" w:eastAsia="Arial Unicode MS" w:hAnsi="Arial" w:cs="Arial"/>
          <w:b/>
          <w:sz w:val="22"/>
          <w:szCs w:val="22"/>
          <w:lang w:val="en-ZA" w:eastAsia="en-GB"/>
        </w:rPr>
        <w:t xml:space="preserve"> </w:t>
      </w:r>
      <w:r w:rsidR="002A03CD" w:rsidRPr="002A03CD">
        <w:rPr>
          <w:rFonts w:ascii="Arial" w:eastAsia="Arial Unicode MS" w:hAnsi="Arial" w:cs="Arial"/>
          <w:b/>
          <w:sz w:val="22"/>
          <w:szCs w:val="22"/>
          <w:lang w:val="en-ZA" w:eastAsia="en-GB"/>
        </w:rPr>
        <w:tab/>
      </w:r>
      <w:r w:rsidR="002A03CD" w:rsidRPr="002A03CD">
        <w:rPr>
          <w:rFonts w:ascii="Arial" w:eastAsia="Arial Unicode MS" w:hAnsi="Arial" w:cs="Arial"/>
          <w:b/>
          <w:sz w:val="22"/>
          <w:szCs w:val="22"/>
          <w:lang w:val="en-ZA" w:eastAsia="en-GB"/>
        </w:rPr>
        <w:tab/>
      </w:r>
      <w:r w:rsidR="002A03CD" w:rsidRPr="002A03CD">
        <w:rPr>
          <w:rFonts w:ascii="Arial" w:eastAsia="Arial Unicode MS" w:hAnsi="Arial" w:cs="Arial"/>
          <w:sz w:val="22"/>
          <w:szCs w:val="22"/>
          <w:lang w:val="en-ZA" w:eastAsia="en-GB"/>
        </w:rPr>
        <w:t xml:space="preserve">First </w:t>
      </w:r>
      <w:r w:rsidR="00D4302E">
        <w:rPr>
          <w:rFonts w:ascii="Arial" w:eastAsia="Arial Unicode MS" w:hAnsi="Arial" w:cs="Arial"/>
          <w:sz w:val="22"/>
          <w:szCs w:val="22"/>
          <w:lang w:val="en-ZA" w:eastAsia="en-GB"/>
        </w:rPr>
        <w:t>Responde</w:t>
      </w:r>
      <w:r w:rsidR="002A03CD" w:rsidRPr="002A03CD">
        <w:rPr>
          <w:rFonts w:ascii="Arial" w:eastAsia="Arial Unicode MS" w:hAnsi="Arial" w:cs="Arial"/>
          <w:sz w:val="22"/>
          <w:szCs w:val="22"/>
          <w:lang w:val="en-ZA" w:eastAsia="en-GB"/>
        </w:rPr>
        <w:t>nt</w:t>
      </w:r>
    </w:p>
    <w:p w:rsidR="002A03CD" w:rsidRDefault="000F34D9" w:rsidP="00697ECA">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CHARMAIN VAN DEN BERG</w:t>
      </w:r>
      <w:r w:rsidR="00D4302E">
        <w:rPr>
          <w:rFonts w:ascii="Arial" w:eastAsia="Arial Unicode MS" w:hAnsi="Arial" w:cs="Arial"/>
          <w:b/>
          <w:sz w:val="22"/>
          <w:szCs w:val="22"/>
          <w:lang w:val="en-ZA" w:eastAsia="en-GB"/>
        </w:rPr>
        <w:tab/>
      </w:r>
      <w:r w:rsidR="00D4302E">
        <w:rPr>
          <w:rFonts w:ascii="Arial" w:eastAsia="Arial Unicode MS" w:hAnsi="Arial" w:cs="Arial"/>
          <w:b/>
          <w:sz w:val="22"/>
          <w:szCs w:val="22"/>
          <w:lang w:val="en-ZA" w:eastAsia="en-GB"/>
        </w:rPr>
        <w:tab/>
      </w:r>
      <w:r w:rsidR="002A03CD" w:rsidRPr="002A03CD">
        <w:rPr>
          <w:rFonts w:ascii="Arial" w:eastAsia="Arial Unicode MS" w:hAnsi="Arial" w:cs="Arial"/>
          <w:b/>
          <w:sz w:val="22"/>
          <w:szCs w:val="22"/>
          <w:lang w:val="en-ZA" w:eastAsia="en-GB"/>
        </w:rPr>
        <w:t xml:space="preserve"> </w:t>
      </w:r>
      <w:r w:rsidR="002A03CD">
        <w:rPr>
          <w:rFonts w:ascii="Arial" w:eastAsia="Arial Unicode MS" w:hAnsi="Arial" w:cs="Arial"/>
          <w:b/>
          <w:sz w:val="22"/>
          <w:szCs w:val="22"/>
          <w:lang w:val="en-ZA" w:eastAsia="en-GB"/>
        </w:rPr>
        <w:tab/>
      </w:r>
      <w:r w:rsidR="002A03CD" w:rsidRPr="002A03CD">
        <w:rPr>
          <w:rFonts w:ascii="Arial" w:eastAsia="Arial Unicode MS" w:hAnsi="Arial" w:cs="Arial"/>
          <w:sz w:val="22"/>
          <w:szCs w:val="22"/>
          <w:lang w:val="en-ZA" w:eastAsia="en-GB"/>
        </w:rPr>
        <w:t xml:space="preserve">Second </w:t>
      </w:r>
      <w:r w:rsidR="00D4302E">
        <w:rPr>
          <w:rFonts w:ascii="Arial" w:eastAsia="Arial Unicode MS" w:hAnsi="Arial" w:cs="Arial"/>
          <w:sz w:val="22"/>
          <w:szCs w:val="22"/>
          <w:lang w:val="en-ZA" w:eastAsia="en-GB"/>
        </w:rPr>
        <w:t>Responden</w:t>
      </w:r>
      <w:r w:rsidR="002A03CD" w:rsidRPr="002A03CD">
        <w:rPr>
          <w:rFonts w:ascii="Arial" w:eastAsia="Arial Unicode MS" w:hAnsi="Arial" w:cs="Arial"/>
          <w:sz w:val="22"/>
          <w:szCs w:val="22"/>
          <w:lang w:val="en-ZA" w:eastAsia="en-GB"/>
        </w:rPr>
        <w:t>t</w:t>
      </w:r>
    </w:p>
    <w:p w:rsidR="002A03CD" w:rsidRDefault="00D4302E" w:rsidP="00697ECA">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A</w:t>
      </w:r>
      <w:r w:rsidR="000F34D9">
        <w:rPr>
          <w:rFonts w:ascii="Arial" w:eastAsia="Arial Unicode MS" w:hAnsi="Arial" w:cs="Arial"/>
          <w:b/>
          <w:sz w:val="22"/>
          <w:szCs w:val="22"/>
          <w:lang w:val="en-ZA" w:eastAsia="en-GB"/>
        </w:rPr>
        <w:t>DRIAAN VAN DEN BERG</w:t>
      </w:r>
      <w:r w:rsidR="002A03CD" w:rsidRPr="002A03CD">
        <w:rPr>
          <w:rFonts w:ascii="Arial" w:eastAsia="Arial Unicode MS" w:hAnsi="Arial" w:cs="Arial"/>
          <w:b/>
          <w:sz w:val="22"/>
          <w:szCs w:val="22"/>
          <w:lang w:val="en-ZA" w:eastAsia="en-GB"/>
        </w:rPr>
        <w:t xml:space="preserve"> </w:t>
      </w:r>
      <w:r w:rsidR="002A03CD" w:rsidRPr="002A03CD">
        <w:rPr>
          <w:rFonts w:ascii="Arial" w:eastAsia="Arial Unicode MS" w:hAnsi="Arial" w:cs="Arial"/>
          <w:b/>
          <w:sz w:val="22"/>
          <w:szCs w:val="22"/>
          <w:lang w:val="en-ZA" w:eastAsia="en-GB"/>
        </w:rPr>
        <w:tab/>
      </w:r>
      <w:r w:rsidR="002A03CD" w:rsidRPr="002A03CD">
        <w:rPr>
          <w:rFonts w:ascii="Arial" w:eastAsia="Arial Unicode MS" w:hAnsi="Arial" w:cs="Arial"/>
          <w:b/>
          <w:sz w:val="22"/>
          <w:szCs w:val="22"/>
          <w:lang w:val="en-ZA" w:eastAsia="en-GB"/>
        </w:rPr>
        <w:tab/>
      </w:r>
      <w:r w:rsidR="002A03CD">
        <w:rPr>
          <w:rFonts w:ascii="Arial" w:eastAsia="Arial Unicode MS" w:hAnsi="Arial" w:cs="Arial"/>
          <w:b/>
          <w:sz w:val="22"/>
          <w:szCs w:val="22"/>
          <w:lang w:val="en-ZA" w:eastAsia="en-GB"/>
        </w:rPr>
        <w:tab/>
      </w:r>
      <w:r w:rsidR="002A03CD">
        <w:rPr>
          <w:rFonts w:ascii="Arial" w:eastAsia="Arial Unicode MS" w:hAnsi="Arial" w:cs="Arial"/>
          <w:sz w:val="22"/>
          <w:szCs w:val="22"/>
          <w:lang w:val="en-ZA" w:eastAsia="en-GB"/>
        </w:rPr>
        <w:t>Third</w:t>
      </w:r>
      <w:r w:rsidR="002A03CD" w:rsidRPr="002A03CD">
        <w:rPr>
          <w:rFonts w:ascii="Arial" w:eastAsia="Arial Unicode MS" w:hAnsi="Arial" w:cs="Arial"/>
          <w:sz w:val="22"/>
          <w:szCs w:val="22"/>
          <w:lang w:val="en-ZA" w:eastAsia="en-GB"/>
        </w:rPr>
        <w:t xml:space="preserve"> </w:t>
      </w:r>
      <w:r>
        <w:rPr>
          <w:rFonts w:ascii="Arial" w:eastAsia="Arial Unicode MS" w:hAnsi="Arial" w:cs="Arial"/>
          <w:sz w:val="22"/>
          <w:szCs w:val="22"/>
          <w:lang w:val="en-ZA" w:eastAsia="en-GB"/>
        </w:rPr>
        <w:t>Respondent</w:t>
      </w:r>
    </w:p>
    <w:p w:rsidR="00D4302E" w:rsidRDefault="000F34D9" w:rsidP="00D4302E">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DEON BRAAM VAN DEN BERG</w:t>
      </w:r>
      <w:r w:rsidR="00D4302E">
        <w:rPr>
          <w:rFonts w:ascii="Arial" w:eastAsia="Arial Unicode MS" w:hAnsi="Arial" w:cs="Arial"/>
          <w:b/>
          <w:sz w:val="22"/>
          <w:szCs w:val="22"/>
          <w:lang w:val="en-ZA" w:eastAsia="en-GB"/>
        </w:rPr>
        <w:tab/>
      </w:r>
      <w:r w:rsidR="00D4302E">
        <w:rPr>
          <w:rFonts w:ascii="Arial" w:eastAsia="Arial Unicode MS" w:hAnsi="Arial" w:cs="Arial"/>
          <w:b/>
          <w:sz w:val="22"/>
          <w:szCs w:val="22"/>
          <w:lang w:val="en-ZA" w:eastAsia="en-GB"/>
        </w:rPr>
        <w:tab/>
      </w:r>
      <w:r w:rsidR="00D4302E" w:rsidRPr="002A03CD">
        <w:rPr>
          <w:rFonts w:ascii="Arial" w:eastAsia="Arial Unicode MS" w:hAnsi="Arial" w:cs="Arial"/>
          <w:b/>
          <w:sz w:val="22"/>
          <w:szCs w:val="22"/>
          <w:lang w:val="en-ZA" w:eastAsia="en-GB"/>
        </w:rPr>
        <w:t xml:space="preserve"> </w:t>
      </w:r>
      <w:r w:rsidR="00D4302E">
        <w:rPr>
          <w:rFonts w:ascii="Arial" w:eastAsia="Arial Unicode MS" w:hAnsi="Arial" w:cs="Arial"/>
          <w:b/>
          <w:sz w:val="22"/>
          <w:szCs w:val="22"/>
          <w:lang w:val="en-ZA" w:eastAsia="en-GB"/>
        </w:rPr>
        <w:tab/>
      </w:r>
      <w:r w:rsidR="00D4302E">
        <w:rPr>
          <w:rFonts w:ascii="Arial" w:eastAsia="Arial Unicode MS" w:hAnsi="Arial" w:cs="Arial"/>
          <w:sz w:val="22"/>
          <w:szCs w:val="22"/>
          <w:lang w:val="en-ZA" w:eastAsia="en-GB"/>
        </w:rPr>
        <w:t>Fourth Responden</w:t>
      </w:r>
      <w:r w:rsidR="00D4302E" w:rsidRPr="002A03CD">
        <w:rPr>
          <w:rFonts w:ascii="Arial" w:eastAsia="Arial Unicode MS" w:hAnsi="Arial" w:cs="Arial"/>
          <w:sz w:val="22"/>
          <w:szCs w:val="22"/>
          <w:lang w:val="en-ZA" w:eastAsia="en-GB"/>
        </w:rPr>
        <w:t>t</w:t>
      </w:r>
    </w:p>
    <w:p w:rsidR="00D4302E" w:rsidRDefault="000F34D9" w:rsidP="00D4302E">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Pr>
          <w:rFonts w:ascii="Arial" w:eastAsia="Arial Unicode MS" w:hAnsi="Arial" w:cs="Arial"/>
          <w:b/>
          <w:sz w:val="22"/>
          <w:szCs w:val="22"/>
          <w:lang w:val="en-ZA" w:eastAsia="en-GB"/>
        </w:rPr>
        <w:t>DEWALD JOHANNES VAN DEN BERG</w:t>
      </w:r>
      <w:r>
        <w:rPr>
          <w:rFonts w:ascii="Arial" w:eastAsia="Arial Unicode MS" w:hAnsi="Arial" w:cs="Arial"/>
          <w:b/>
          <w:sz w:val="22"/>
          <w:szCs w:val="22"/>
          <w:lang w:val="en-ZA" w:eastAsia="en-GB"/>
        </w:rPr>
        <w:tab/>
      </w:r>
      <w:r w:rsidR="00D4302E" w:rsidRPr="002A03CD">
        <w:rPr>
          <w:rFonts w:ascii="Arial" w:eastAsia="Arial Unicode MS" w:hAnsi="Arial" w:cs="Arial"/>
          <w:b/>
          <w:sz w:val="22"/>
          <w:szCs w:val="22"/>
          <w:lang w:val="en-ZA" w:eastAsia="en-GB"/>
        </w:rPr>
        <w:tab/>
      </w:r>
      <w:r w:rsidR="00D4302E">
        <w:rPr>
          <w:rFonts w:ascii="Arial" w:eastAsia="Arial Unicode MS" w:hAnsi="Arial" w:cs="Arial"/>
          <w:b/>
          <w:sz w:val="22"/>
          <w:szCs w:val="22"/>
          <w:lang w:val="en-ZA" w:eastAsia="en-GB"/>
        </w:rPr>
        <w:tab/>
      </w:r>
      <w:r w:rsidR="00D4302E">
        <w:rPr>
          <w:rFonts w:ascii="Arial" w:eastAsia="Arial Unicode MS" w:hAnsi="Arial" w:cs="Arial"/>
          <w:sz w:val="22"/>
          <w:szCs w:val="22"/>
          <w:lang w:val="en-ZA" w:eastAsia="en-GB"/>
        </w:rPr>
        <w:t>Fifth</w:t>
      </w:r>
      <w:r w:rsidR="00D4302E" w:rsidRPr="002A03CD">
        <w:rPr>
          <w:rFonts w:ascii="Arial" w:eastAsia="Arial Unicode MS" w:hAnsi="Arial" w:cs="Arial"/>
          <w:sz w:val="22"/>
          <w:szCs w:val="22"/>
          <w:lang w:val="en-ZA" w:eastAsia="en-GB"/>
        </w:rPr>
        <w:t xml:space="preserve"> </w:t>
      </w:r>
      <w:r w:rsidR="00D4302E">
        <w:rPr>
          <w:rFonts w:ascii="Arial" w:eastAsia="Arial Unicode MS" w:hAnsi="Arial" w:cs="Arial"/>
          <w:sz w:val="22"/>
          <w:szCs w:val="22"/>
          <w:lang w:val="en-ZA" w:eastAsia="en-GB"/>
        </w:rPr>
        <w:t>Respondent</w:t>
      </w:r>
    </w:p>
    <w:p w:rsidR="00D4302E" w:rsidRPr="002A03CD" w:rsidRDefault="00D4302E" w:rsidP="00D4302E">
      <w:pPr>
        <w:tabs>
          <w:tab w:val="left" w:pos="0"/>
          <w:tab w:val="left" w:pos="5040"/>
          <w:tab w:val="left" w:pos="6663"/>
          <w:tab w:val="right" w:pos="9360"/>
        </w:tabs>
        <w:spacing w:line="480" w:lineRule="auto"/>
        <w:rPr>
          <w:rFonts w:ascii="Arial" w:eastAsia="Arial Unicode MS" w:hAnsi="Arial" w:cs="Arial"/>
          <w:sz w:val="22"/>
          <w:szCs w:val="22"/>
          <w:lang w:val="en-ZA" w:eastAsia="en-GB"/>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260F2D" w:rsidRPr="00665EC9" w:rsidTr="00260F2D">
        <w:trPr>
          <w:trHeight w:val="1045"/>
        </w:trPr>
        <w:tc>
          <w:tcPr>
            <w:tcW w:w="9487" w:type="dxa"/>
          </w:tcPr>
          <w:p w:rsidR="00260F2D" w:rsidRPr="00665EC9"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481"/>
            </w:tblGrid>
            <w:tr w:rsidR="00260F2D" w:rsidRPr="00665EC9" w:rsidTr="0063569A">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rsidR="00260F2D" w:rsidRPr="005D1D30" w:rsidRDefault="001102B0" w:rsidP="0063569A">
                  <w:pPr>
                    <w:tabs>
                      <w:tab w:val="left" w:pos="1417"/>
                    </w:tabs>
                    <w:spacing w:after="120" w:line="276" w:lineRule="auto"/>
                    <w:ind w:left="2268" w:hanging="2268"/>
                    <w:rPr>
                      <w:rFonts w:ascii="Arial" w:eastAsia="Times New Roman" w:hAnsi="Arial" w:cs="Arial"/>
                      <w:color w:val="000000"/>
                      <w:sz w:val="24"/>
                      <w:szCs w:val="24"/>
                    </w:rPr>
                  </w:pPr>
                  <w:r>
                    <w:rPr>
                      <w:rFonts w:ascii="Arial" w:eastAsia="Times New Roman" w:hAnsi="Arial" w:cs="Arial"/>
                      <w:color w:val="000000"/>
                      <w:sz w:val="24"/>
                      <w:szCs w:val="24"/>
                    </w:rPr>
                    <w:t>Kooverjie J</w:t>
                  </w:r>
                </w:p>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rsidTr="0063569A">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rsidR="00260F2D" w:rsidRPr="005D1D30" w:rsidRDefault="00260F2D" w:rsidP="0063569A">
                  <w:pPr>
                    <w:spacing w:after="120" w:line="276" w:lineRule="auto"/>
                    <w:ind w:left="2268" w:hanging="2268"/>
                    <w:jc w:val="both"/>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 </w:t>
                  </w:r>
                </w:p>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rsidTr="0063569A">
              <w:trPr>
                <w:trHeight w:val="60"/>
              </w:trPr>
              <w:tc>
                <w:tcPr>
                  <w:tcW w:w="1790" w:type="dxa"/>
                </w:tcPr>
                <w:p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rsidR="00260F2D" w:rsidRPr="00385E64" w:rsidRDefault="00B83176" w:rsidP="00B83176">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16 May 2</w:t>
                  </w:r>
                  <w:r w:rsidR="001102B0">
                    <w:rPr>
                      <w:rFonts w:ascii="Arial" w:eastAsia="Times New Roman" w:hAnsi="Arial" w:cs="Arial"/>
                      <w:color w:val="000000"/>
                      <w:sz w:val="24"/>
                      <w:szCs w:val="24"/>
                      <w:lang w:val="en-ZA"/>
                    </w:rPr>
                    <w:t>02</w:t>
                  </w:r>
                  <w:r w:rsidR="00E742F2">
                    <w:rPr>
                      <w:rFonts w:ascii="Arial" w:eastAsia="Times New Roman" w:hAnsi="Arial" w:cs="Arial"/>
                      <w:color w:val="000000"/>
                      <w:sz w:val="24"/>
                      <w:szCs w:val="24"/>
                      <w:lang w:val="en-ZA"/>
                    </w:rPr>
                    <w:t>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xml:space="preserve"> system of the GD and by release to SAFLII. The date and time for hand-down is deemed to be </w:t>
                  </w:r>
                  <w:r>
                    <w:rPr>
                      <w:rFonts w:ascii="Arial" w:eastAsia="Times New Roman" w:hAnsi="Arial" w:cs="Arial"/>
                      <w:color w:val="000000"/>
                      <w:sz w:val="24"/>
                      <w:szCs w:val="24"/>
                      <w:lang w:val="en-ZA"/>
                    </w:rPr>
                    <w:t>14</w:t>
                  </w:r>
                  <w:r w:rsidR="001102B0">
                    <w:rPr>
                      <w:rFonts w:ascii="Arial" w:eastAsia="Times New Roman" w:hAnsi="Arial" w:cs="Arial"/>
                      <w:color w:val="000000"/>
                      <w:sz w:val="24"/>
                      <w:szCs w:val="24"/>
                      <w:lang w:val="en-ZA"/>
                    </w:rPr>
                    <w:t>H</w:t>
                  </w:r>
                  <w:r>
                    <w:rPr>
                      <w:rFonts w:ascii="Arial" w:eastAsia="Times New Roman" w:hAnsi="Arial" w:cs="Arial"/>
                      <w:color w:val="000000"/>
                      <w:sz w:val="24"/>
                      <w:szCs w:val="24"/>
                      <w:lang w:val="en-ZA"/>
                    </w:rPr>
                    <w:t>00</w:t>
                  </w:r>
                  <w:r w:rsidR="00260F2D"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 xml:space="preserve">16 May </w:t>
                  </w:r>
                  <w:r w:rsidR="00260F2D" w:rsidRPr="005D1D30">
                    <w:rPr>
                      <w:rFonts w:ascii="Arial" w:eastAsia="Times New Roman" w:hAnsi="Arial" w:cs="Arial"/>
                      <w:color w:val="000000"/>
                      <w:sz w:val="24"/>
                      <w:szCs w:val="24"/>
                      <w:lang w:val="en-ZA"/>
                    </w:rPr>
                    <w:t>202</w:t>
                  </w:r>
                  <w:r w:rsidR="00E742F2">
                    <w:rPr>
                      <w:rFonts w:ascii="Arial" w:eastAsia="Times New Roman" w:hAnsi="Arial" w:cs="Arial"/>
                      <w:color w:val="000000"/>
                      <w:sz w:val="24"/>
                      <w:szCs w:val="24"/>
                      <w:lang w:val="en-ZA"/>
                    </w:rPr>
                    <w:t>3</w:t>
                  </w:r>
                  <w:r w:rsidR="00260F2D" w:rsidRPr="005D1D30">
                    <w:rPr>
                      <w:rFonts w:ascii="Arial" w:eastAsia="Times New Roman" w:hAnsi="Arial" w:cs="Arial"/>
                      <w:color w:val="000000"/>
                      <w:sz w:val="24"/>
                      <w:szCs w:val="24"/>
                      <w:lang w:val="en-ZA"/>
                    </w:rPr>
                    <w:t>.</w:t>
                  </w:r>
                </w:p>
              </w:tc>
            </w:tr>
          </w:tbl>
          <w:p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rsidR="00260F2D" w:rsidRDefault="00260F2D" w:rsidP="0050250E">
      <w:pPr>
        <w:spacing w:after="240" w:line="360" w:lineRule="auto"/>
        <w:jc w:val="both"/>
        <w:rPr>
          <w:rFonts w:ascii="Arial" w:hAnsi="Arial" w:cs="Arial"/>
          <w:b/>
          <w:bCs/>
          <w:lang w:val="en-ZA"/>
        </w:rPr>
      </w:pPr>
    </w:p>
    <w:p w:rsidR="00150713" w:rsidRDefault="00150713" w:rsidP="0050250E">
      <w:pPr>
        <w:spacing w:after="240" w:line="360" w:lineRule="auto"/>
        <w:jc w:val="both"/>
        <w:rPr>
          <w:rFonts w:ascii="Arial" w:hAnsi="Arial" w:cs="Arial"/>
          <w:b/>
          <w:bCs/>
          <w:lang w:val="en-ZA"/>
        </w:rPr>
      </w:pPr>
    </w:p>
    <w:p w:rsidR="001C1C0B" w:rsidRDefault="00260F2D" w:rsidP="0050250E">
      <w:pPr>
        <w:spacing w:after="240" w:line="360" w:lineRule="auto"/>
        <w:ind w:left="142"/>
        <w:jc w:val="both"/>
        <w:rPr>
          <w:rFonts w:ascii="Arial" w:hAnsi="Arial" w:cs="Arial"/>
          <w:b/>
          <w:bCs/>
          <w:lang w:val="en-ZA"/>
        </w:rPr>
      </w:pPr>
      <w:r>
        <w:rPr>
          <w:rFonts w:ascii="Arial" w:hAnsi="Arial" w:cs="Arial"/>
          <w:b/>
          <w:bCs/>
          <w:lang w:val="en-ZA"/>
        </w:rPr>
        <w:t>SUMMARY</w:t>
      </w:r>
      <w:r w:rsidRPr="00651605">
        <w:rPr>
          <w:rFonts w:ascii="Arial" w:hAnsi="Arial" w:cs="Arial"/>
          <w:b/>
          <w:bCs/>
          <w:lang w:val="en-ZA"/>
        </w:rPr>
        <w:t>:</w:t>
      </w:r>
      <w:r w:rsidR="00F64284">
        <w:rPr>
          <w:rFonts w:ascii="Arial" w:hAnsi="Arial" w:cs="Arial"/>
          <w:b/>
          <w:bCs/>
          <w:lang w:val="en-ZA"/>
        </w:rPr>
        <w:tab/>
      </w:r>
    </w:p>
    <w:p w:rsidR="00AD3193" w:rsidRDefault="001C1C0B" w:rsidP="001C1C0B">
      <w:pPr>
        <w:pStyle w:val="ListParagraph"/>
        <w:numPr>
          <w:ilvl w:val="0"/>
          <w:numId w:val="11"/>
        </w:numPr>
        <w:spacing w:after="240" w:line="360" w:lineRule="auto"/>
        <w:jc w:val="both"/>
        <w:rPr>
          <w:rFonts w:ascii="Arial" w:hAnsi="Arial" w:cs="Arial"/>
          <w:bCs/>
          <w:lang w:val="en-ZA"/>
        </w:rPr>
      </w:pPr>
      <w:r w:rsidRPr="001C1C0B">
        <w:rPr>
          <w:rFonts w:ascii="Arial" w:hAnsi="Arial" w:cs="Arial"/>
          <w:bCs/>
          <w:lang w:val="en-ZA"/>
        </w:rPr>
        <w:t xml:space="preserve">The post termination clauses apply </w:t>
      </w:r>
      <w:r w:rsidR="004421F7">
        <w:rPr>
          <w:rFonts w:ascii="Arial" w:hAnsi="Arial" w:cs="Arial"/>
          <w:bCs/>
          <w:lang w:val="en-ZA"/>
        </w:rPr>
        <w:t xml:space="preserve">upon </w:t>
      </w:r>
      <w:r w:rsidRPr="001C1C0B">
        <w:rPr>
          <w:rFonts w:ascii="Arial" w:hAnsi="Arial" w:cs="Arial"/>
          <w:bCs/>
          <w:lang w:val="en-ZA"/>
        </w:rPr>
        <w:t xml:space="preserve">the termination of the franchise agreements.  </w:t>
      </w:r>
    </w:p>
    <w:p w:rsidR="001C1C0B" w:rsidRDefault="001C1C0B" w:rsidP="001C1C0B">
      <w:pPr>
        <w:pStyle w:val="ListParagraph"/>
        <w:numPr>
          <w:ilvl w:val="0"/>
          <w:numId w:val="11"/>
        </w:numPr>
        <w:spacing w:after="240" w:line="360" w:lineRule="auto"/>
        <w:jc w:val="both"/>
        <w:rPr>
          <w:rFonts w:ascii="Arial" w:hAnsi="Arial" w:cs="Arial"/>
          <w:bCs/>
          <w:lang w:val="en-ZA"/>
        </w:rPr>
      </w:pPr>
      <w:r>
        <w:rPr>
          <w:rFonts w:ascii="Arial" w:hAnsi="Arial" w:cs="Arial"/>
          <w:bCs/>
          <w:lang w:val="en-ZA"/>
        </w:rPr>
        <w:t>In determining if the respondents were in unlawful competition with the applicants the true test is whether they obtained the information and know-how from the confidential relationship they had with the applicants in the form of franchise agreements.</w:t>
      </w:r>
    </w:p>
    <w:p w:rsidR="001C1C0B" w:rsidRPr="001C1C0B" w:rsidRDefault="001C1C0B" w:rsidP="001C1C0B">
      <w:pPr>
        <w:pStyle w:val="ListParagraph"/>
        <w:numPr>
          <w:ilvl w:val="0"/>
          <w:numId w:val="11"/>
        </w:numPr>
        <w:spacing w:after="240" w:line="360" w:lineRule="auto"/>
        <w:jc w:val="both"/>
        <w:rPr>
          <w:rFonts w:ascii="Arial" w:hAnsi="Arial" w:cs="Arial"/>
          <w:bCs/>
          <w:lang w:val="en-ZA"/>
        </w:rPr>
      </w:pPr>
      <w:r>
        <w:rPr>
          <w:rFonts w:ascii="Arial" w:hAnsi="Arial" w:cs="Arial"/>
          <w:bCs/>
          <w:lang w:val="en-ZA"/>
        </w:rPr>
        <w:t>Restraints are unreasonable if they were against public policy, wh</w:t>
      </w:r>
      <w:r w:rsidR="004421F7">
        <w:rPr>
          <w:rFonts w:ascii="Arial" w:hAnsi="Arial" w:cs="Arial"/>
          <w:bCs/>
          <w:lang w:val="en-ZA"/>
        </w:rPr>
        <w:t>en the applicants</w:t>
      </w:r>
      <w:r w:rsidR="00B83176">
        <w:rPr>
          <w:rFonts w:ascii="Arial" w:hAnsi="Arial" w:cs="Arial"/>
          <w:bCs/>
          <w:lang w:val="en-ZA"/>
        </w:rPr>
        <w:t>’</w:t>
      </w:r>
      <w:r w:rsidR="004421F7">
        <w:rPr>
          <w:rFonts w:ascii="Arial" w:hAnsi="Arial" w:cs="Arial"/>
          <w:bCs/>
          <w:lang w:val="en-ZA"/>
        </w:rPr>
        <w:t xml:space="preserve"> interests goes further than necessary to protect their interests.</w:t>
      </w:r>
    </w:p>
    <w:p w:rsidR="00AD3193" w:rsidRDefault="00AD3193" w:rsidP="0050250E">
      <w:pPr>
        <w:spacing w:after="240" w:line="360" w:lineRule="auto"/>
        <w:ind w:left="142"/>
        <w:jc w:val="both"/>
        <w:rPr>
          <w:rFonts w:ascii="Arial" w:hAnsi="Arial" w:cs="Arial"/>
          <w:b/>
          <w:bCs/>
          <w:lang w:val="en-ZA"/>
        </w:rPr>
      </w:pPr>
    </w:p>
    <w:p w:rsidR="00260F2D" w:rsidRDefault="00F64284" w:rsidP="0050250E">
      <w:pPr>
        <w:spacing w:after="240" w:line="360" w:lineRule="auto"/>
        <w:ind w:left="142"/>
        <w:jc w:val="both"/>
        <w:rPr>
          <w:rFonts w:ascii="Arial" w:hAnsi="Arial" w:cs="Arial"/>
          <w:lang w:val="en-ZA"/>
        </w:rPr>
      </w:pPr>
      <w:r>
        <w:rPr>
          <w:rFonts w:ascii="Arial" w:hAnsi="Arial" w:cs="Arial"/>
          <w:lang w:val="en-ZA"/>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02B0" w:rsidRPr="0031449E" w:rsidTr="00376B93">
        <w:tc>
          <w:tcPr>
            <w:tcW w:w="9350" w:type="dxa"/>
          </w:tcPr>
          <w:p w:rsidR="001102B0" w:rsidRDefault="001102B0" w:rsidP="00376B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rsidR="001102B0" w:rsidRPr="00E965B7" w:rsidRDefault="001102B0" w:rsidP="00376B9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Pr>
                <w:rFonts w:eastAsia="Tahoma" w:cs="Arial"/>
                <w:b/>
                <w:bCs/>
                <w:sz w:val="28"/>
                <w:szCs w:val="28"/>
                <w:lang w:val="de-DE"/>
              </w:rPr>
              <w:t>ORDER</w:t>
            </w:r>
            <w:r w:rsidRPr="0050250E">
              <w:rPr>
                <w:rFonts w:eastAsia="Tahoma" w:cs="Arial"/>
                <w:b/>
                <w:bCs/>
                <w:sz w:val="28"/>
                <w:szCs w:val="28"/>
                <w:lang w:val="de-DE"/>
              </w:rPr>
              <w:t xml:space="preserve"> </w:t>
            </w:r>
          </w:p>
        </w:tc>
      </w:tr>
    </w:tbl>
    <w:p w:rsidR="001102B0" w:rsidRPr="0050250E" w:rsidRDefault="001102B0" w:rsidP="00936035">
      <w:pPr>
        <w:spacing w:after="240" w:line="480" w:lineRule="auto"/>
        <w:ind w:left="142"/>
        <w:jc w:val="both"/>
        <w:rPr>
          <w:rFonts w:ascii="Arial" w:hAnsi="Arial" w:cs="Arial"/>
          <w:lang w:val="en-ZA"/>
        </w:rPr>
      </w:pPr>
    </w:p>
    <w:p w:rsidR="00260F2D" w:rsidRPr="00936035" w:rsidRDefault="00936035" w:rsidP="00936035">
      <w:pPr>
        <w:pStyle w:val="Body"/>
        <w:ind w:hanging="720"/>
        <w:jc w:val="both"/>
        <w:rPr>
          <w:bCs/>
          <w:sz w:val="23"/>
          <w:szCs w:val="23"/>
        </w:rPr>
      </w:pPr>
      <w:r>
        <w:rPr>
          <w:bCs/>
          <w:sz w:val="23"/>
          <w:szCs w:val="23"/>
        </w:rPr>
        <w:tab/>
      </w:r>
      <w:r w:rsidR="001102B0" w:rsidRPr="00936035">
        <w:rPr>
          <w:bCs/>
          <w:sz w:val="23"/>
          <w:szCs w:val="23"/>
        </w:rPr>
        <w:t xml:space="preserve">It </w:t>
      </w:r>
      <w:r w:rsidR="00260F2D" w:rsidRPr="00936035">
        <w:rPr>
          <w:bCs/>
          <w:sz w:val="23"/>
          <w:szCs w:val="23"/>
        </w:rPr>
        <w:t>is ordered: -</w:t>
      </w:r>
    </w:p>
    <w:p w:rsidR="00936035" w:rsidRPr="00936035" w:rsidRDefault="00936035" w:rsidP="00936035">
      <w:pPr>
        <w:pStyle w:val="Body"/>
        <w:ind w:hanging="720"/>
        <w:jc w:val="both"/>
        <w:rPr>
          <w:bCs/>
          <w:sz w:val="23"/>
          <w:szCs w:val="23"/>
        </w:rPr>
      </w:pPr>
    </w:p>
    <w:p w:rsidR="00936035" w:rsidRDefault="00936035" w:rsidP="00936035">
      <w:pPr>
        <w:pStyle w:val="Body"/>
        <w:ind w:hanging="720"/>
        <w:jc w:val="both"/>
        <w:rPr>
          <w:bCs/>
          <w:sz w:val="23"/>
          <w:szCs w:val="23"/>
        </w:rPr>
      </w:pPr>
      <w:r>
        <w:rPr>
          <w:bCs/>
          <w:sz w:val="23"/>
          <w:szCs w:val="23"/>
        </w:rPr>
        <w:tab/>
      </w:r>
      <w:r w:rsidRPr="00936035">
        <w:rPr>
          <w:bCs/>
          <w:sz w:val="23"/>
          <w:szCs w:val="23"/>
        </w:rPr>
        <w:t>1.</w:t>
      </w:r>
      <w:r w:rsidRPr="00936035">
        <w:rPr>
          <w:bCs/>
          <w:sz w:val="23"/>
          <w:szCs w:val="23"/>
        </w:rPr>
        <w:tab/>
        <w:t xml:space="preserve">The forms, service and time periods provided for in the Uniform Rules are </w:t>
      </w:r>
      <w:r w:rsidRPr="00936035">
        <w:rPr>
          <w:bCs/>
          <w:sz w:val="23"/>
          <w:szCs w:val="23"/>
        </w:rPr>
        <w:tab/>
        <w:t>dispensed with and the matter is urgent in terms of rule 6(12);</w:t>
      </w:r>
    </w:p>
    <w:p w:rsidR="00936035" w:rsidRPr="00936035" w:rsidRDefault="00936035" w:rsidP="00936035">
      <w:pPr>
        <w:pStyle w:val="Body"/>
        <w:ind w:hanging="720"/>
        <w:jc w:val="both"/>
        <w:rPr>
          <w:bCs/>
          <w:sz w:val="23"/>
          <w:szCs w:val="23"/>
        </w:rPr>
      </w:pPr>
    </w:p>
    <w:p w:rsidR="00936035" w:rsidRPr="00936035" w:rsidRDefault="00936035" w:rsidP="00936035">
      <w:pPr>
        <w:pStyle w:val="Body"/>
        <w:ind w:hanging="720"/>
        <w:jc w:val="both"/>
        <w:rPr>
          <w:bCs/>
          <w:sz w:val="23"/>
          <w:szCs w:val="23"/>
        </w:rPr>
      </w:pPr>
      <w:r>
        <w:rPr>
          <w:bCs/>
          <w:sz w:val="23"/>
          <w:szCs w:val="23"/>
        </w:rPr>
        <w:tab/>
      </w:r>
      <w:r w:rsidRPr="00936035">
        <w:rPr>
          <w:bCs/>
          <w:sz w:val="23"/>
          <w:szCs w:val="23"/>
        </w:rPr>
        <w:t>2.</w:t>
      </w:r>
      <w:r w:rsidRPr="00936035">
        <w:rPr>
          <w:bCs/>
          <w:sz w:val="23"/>
          <w:szCs w:val="23"/>
        </w:rPr>
        <w:tab/>
      </w:r>
      <w:r w:rsidR="004421F7">
        <w:rPr>
          <w:bCs/>
          <w:sz w:val="23"/>
          <w:szCs w:val="23"/>
        </w:rPr>
        <w:t>An interim order, p</w:t>
      </w:r>
      <w:r w:rsidRPr="00936035">
        <w:rPr>
          <w:bCs/>
          <w:sz w:val="23"/>
          <w:szCs w:val="23"/>
        </w:rPr>
        <w:t xml:space="preserve">ending the final outcome of the relief sought in </w:t>
      </w:r>
      <w:r w:rsidRPr="00936035">
        <w:rPr>
          <w:b/>
          <w:bCs/>
          <w:sz w:val="23"/>
          <w:szCs w:val="23"/>
        </w:rPr>
        <w:t>PART B</w:t>
      </w:r>
      <w:r w:rsidRPr="00936035">
        <w:rPr>
          <w:bCs/>
          <w:sz w:val="23"/>
          <w:szCs w:val="23"/>
        </w:rPr>
        <w:t xml:space="preserve"> of the notice </w:t>
      </w:r>
      <w:r w:rsidR="004421F7">
        <w:rPr>
          <w:bCs/>
          <w:sz w:val="23"/>
          <w:szCs w:val="23"/>
        </w:rPr>
        <w:tab/>
        <w:t xml:space="preserve">of motion, in the alternate, pending the final outcome of the relief sought in part B of </w:t>
      </w:r>
      <w:r w:rsidR="004421F7">
        <w:rPr>
          <w:bCs/>
          <w:sz w:val="23"/>
          <w:szCs w:val="23"/>
        </w:rPr>
        <w:tab/>
        <w:t>the notice of motion by arbitration proceedings:</w:t>
      </w:r>
    </w:p>
    <w:p w:rsidR="00936035" w:rsidRDefault="00936035" w:rsidP="00936035">
      <w:pPr>
        <w:pStyle w:val="Body"/>
        <w:ind w:hanging="720"/>
        <w:jc w:val="both"/>
        <w:rPr>
          <w:bCs/>
          <w:sz w:val="23"/>
          <w:szCs w:val="23"/>
        </w:rPr>
      </w:pPr>
      <w:r w:rsidRPr="00936035">
        <w:rPr>
          <w:bCs/>
          <w:sz w:val="23"/>
          <w:szCs w:val="23"/>
        </w:rPr>
        <w:tab/>
      </w:r>
      <w:r>
        <w:rPr>
          <w:bCs/>
          <w:sz w:val="23"/>
          <w:szCs w:val="23"/>
        </w:rPr>
        <w:tab/>
      </w:r>
      <w:r w:rsidR="004421F7">
        <w:rPr>
          <w:bCs/>
          <w:sz w:val="23"/>
          <w:szCs w:val="23"/>
        </w:rPr>
        <w:t>2.1</w:t>
      </w:r>
      <w:r w:rsidR="004421F7">
        <w:rPr>
          <w:bCs/>
          <w:sz w:val="23"/>
          <w:szCs w:val="23"/>
        </w:rPr>
        <w:tab/>
        <w:t>T</w:t>
      </w:r>
      <w:r w:rsidRPr="00936035">
        <w:rPr>
          <w:bCs/>
          <w:sz w:val="23"/>
          <w:szCs w:val="23"/>
        </w:rPr>
        <w:t xml:space="preserve">he first respondent is ordered to return to the first applicant any and all </w:t>
      </w:r>
      <w:r>
        <w:rPr>
          <w:bCs/>
          <w:sz w:val="23"/>
          <w:szCs w:val="23"/>
        </w:rPr>
        <w:tab/>
      </w:r>
      <w:r>
        <w:rPr>
          <w:bCs/>
          <w:sz w:val="23"/>
          <w:szCs w:val="23"/>
        </w:rPr>
        <w:tab/>
      </w:r>
      <w:r>
        <w:rPr>
          <w:bCs/>
          <w:sz w:val="23"/>
          <w:szCs w:val="23"/>
        </w:rPr>
        <w:tab/>
      </w:r>
      <w:r w:rsidRPr="00936035">
        <w:rPr>
          <w:bCs/>
          <w:sz w:val="23"/>
          <w:szCs w:val="23"/>
        </w:rPr>
        <w:t xml:space="preserve">manuals and other printed matter relating to the first respondent’s franchise </w:t>
      </w:r>
      <w:r>
        <w:rPr>
          <w:bCs/>
          <w:sz w:val="23"/>
          <w:szCs w:val="23"/>
        </w:rPr>
        <w:tab/>
      </w:r>
      <w:r>
        <w:rPr>
          <w:bCs/>
          <w:sz w:val="23"/>
          <w:szCs w:val="23"/>
        </w:rPr>
        <w:tab/>
      </w:r>
      <w:r>
        <w:rPr>
          <w:bCs/>
          <w:sz w:val="23"/>
          <w:szCs w:val="23"/>
        </w:rPr>
        <w:tab/>
      </w:r>
      <w:r w:rsidRPr="00936035">
        <w:rPr>
          <w:bCs/>
          <w:sz w:val="23"/>
          <w:szCs w:val="23"/>
        </w:rPr>
        <w:t>operation, including:</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2.1.1</w:t>
      </w:r>
      <w:r>
        <w:rPr>
          <w:bCs/>
          <w:sz w:val="23"/>
          <w:szCs w:val="23"/>
        </w:rPr>
        <w:tab/>
        <w:t xml:space="preserve">manuals, labels or printed material containing the first applicant’s </w:t>
      </w:r>
      <w:r>
        <w:rPr>
          <w:bCs/>
          <w:sz w:val="23"/>
          <w:szCs w:val="23"/>
        </w:rPr>
        <w:tab/>
      </w:r>
      <w:r>
        <w:rPr>
          <w:bCs/>
          <w:sz w:val="23"/>
          <w:szCs w:val="23"/>
        </w:rPr>
        <w:tab/>
      </w:r>
      <w:r>
        <w:rPr>
          <w:bCs/>
          <w:sz w:val="23"/>
          <w:szCs w:val="23"/>
        </w:rPr>
        <w:tab/>
      </w:r>
      <w:r>
        <w:rPr>
          <w:bCs/>
          <w:sz w:val="23"/>
          <w:szCs w:val="23"/>
        </w:rPr>
        <w:tab/>
        <w:t>names and trademarks;</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2.1.2</w:t>
      </w:r>
      <w:r>
        <w:rPr>
          <w:bCs/>
          <w:sz w:val="23"/>
          <w:szCs w:val="23"/>
        </w:rPr>
        <w:tab/>
        <w:t xml:space="preserve">printed or electronic matter relating to the franchise operation which was </w:t>
      </w:r>
      <w:r>
        <w:rPr>
          <w:bCs/>
          <w:sz w:val="23"/>
          <w:szCs w:val="23"/>
        </w:rPr>
        <w:tab/>
      </w:r>
      <w:r>
        <w:rPr>
          <w:bCs/>
          <w:sz w:val="23"/>
          <w:szCs w:val="23"/>
        </w:rPr>
        <w:tab/>
      </w:r>
      <w:r>
        <w:rPr>
          <w:bCs/>
          <w:sz w:val="23"/>
          <w:szCs w:val="23"/>
        </w:rPr>
        <w:tab/>
        <w:t xml:space="preserve">previously conducted by the first respondent under the name and style </w:t>
      </w:r>
      <w:r>
        <w:rPr>
          <w:bCs/>
          <w:sz w:val="23"/>
          <w:szCs w:val="23"/>
        </w:rPr>
        <w:tab/>
      </w:r>
      <w:r>
        <w:rPr>
          <w:bCs/>
          <w:sz w:val="23"/>
          <w:szCs w:val="23"/>
        </w:rPr>
        <w:tab/>
      </w:r>
      <w:r>
        <w:rPr>
          <w:bCs/>
          <w:sz w:val="23"/>
          <w:szCs w:val="23"/>
        </w:rPr>
        <w:tab/>
        <w:t>of Oasis Water;</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2.1.3</w:t>
      </w:r>
      <w:r>
        <w:rPr>
          <w:bCs/>
          <w:sz w:val="23"/>
          <w:szCs w:val="23"/>
        </w:rPr>
        <w:tab/>
        <w:t>client lists, or data lists.</w:t>
      </w:r>
    </w:p>
    <w:p w:rsidR="00936035" w:rsidRDefault="00936035" w:rsidP="00936035">
      <w:pPr>
        <w:pStyle w:val="Body"/>
        <w:ind w:hanging="720"/>
        <w:jc w:val="both"/>
        <w:rPr>
          <w:bCs/>
          <w:sz w:val="23"/>
          <w:szCs w:val="23"/>
        </w:rPr>
      </w:pPr>
      <w:r>
        <w:rPr>
          <w:bCs/>
          <w:sz w:val="23"/>
          <w:szCs w:val="23"/>
        </w:rPr>
        <w:tab/>
      </w:r>
      <w:r>
        <w:rPr>
          <w:bCs/>
          <w:sz w:val="23"/>
          <w:szCs w:val="23"/>
        </w:rPr>
        <w:tab/>
        <w:t>2.2</w:t>
      </w:r>
      <w:r>
        <w:rPr>
          <w:bCs/>
          <w:sz w:val="23"/>
          <w:szCs w:val="23"/>
        </w:rPr>
        <w:tab/>
        <w:t xml:space="preserve">The first respondent is ordered to remove and return all “Oasis” signage to the </w:t>
      </w:r>
      <w:r>
        <w:rPr>
          <w:bCs/>
          <w:sz w:val="23"/>
          <w:szCs w:val="23"/>
        </w:rPr>
        <w:tab/>
      </w:r>
      <w:r>
        <w:rPr>
          <w:bCs/>
          <w:sz w:val="23"/>
          <w:szCs w:val="23"/>
        </w:rPr>
        <w:tab/>
        <w:t>first applicant.</w:t>
      </w:r>
    </w:p>
    <w:p w:rsidR="00936035" w:rsidRDefault="00936035" w:rsidP="00936035">
      <w:pPr>
        <w:pStyle w:val="Body"/>
        <w:ind w:hanging="720"/>
        <w:jc w:val="both"/>
        <w:rPr>
          <w:bCs/>
          <w:sz w:val="23"/>
          <w:szCs w:val="23"/>
        </w:rPr>
      </w:pPr>
      <w:r>
        <w:rPr>
          <w:bCs/>
          <w:sz w:val="23"/>
          <w:szCs w:val="23"/>
        </w:rPr>
        <w:tab/>
      </w:r>
      <w:r>
        <w:rPr>
          <w:bCs/>
          <w:sz w:val="23"/>
          <w:szCs w:val="23"/>
        </w:rPr>
        <w:tab/>
        <w:t>2.3</w:t>
      </w:r>
      <w:r>
        <w:rPr>
          <w:bCs/>
          <w:sz w:val="23"/>
          <w:szCs w:val="23"/>
        </w:rPr>
        <w:tab/>
        <w:t xml:space="preserve">The first respondent is ordered to remove and return the “Oasis” water purifying </w:t>
      </w:r>
      <w:r>
        <w:rPr>
          <w:bCs/>
          <w:sz w:val="23"/>
          <w:szCs w:val="23"/>
        </w:rPr>
        <w:tab/>
      </w:r>
      <w:r>
        <w:rPr>
          <w:bCs/>
          <w:sz w:val="23"/>
          <w:szCs w:val="23"/>
        </w:rPr>
        <w:tab/>
        <w:t>system to the first applicant consisting of:</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2.3.1</w:t>
      </w:r>
      <w:r>
        <w:rPr>
          <w:bCs/>
          <w:sz w:val="23"/>
          <w:szCs w:val="23"/>
        </w:rPr>
        <w:tab/>
        <w:t>the reverse osmosis purification plant;</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2.3.2</w:t>
      </w:r>
      <w:r>
        <w:rPr>
          <w:bCs/>
          <w:sz w:val="23"/>
          <w:szCs w:val="23"/>
        </w:rPr>
        <w:tab/>
        <w:t>the filling/dispensing tables;</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2.3.3</w:t>
      </w:r>
      <w:r>
        <w:rPr>
          <w:bCs/>
          <w:sz w:val="23"/>
          <w:szCs w:val="23"/>
        </w:rPr>
        <w:tab/>
        <w:t>mobile ozonation unit or ozone units;</w:t>
      </w:r>
    </w:p>
    <w:p w:rsidR="00936035" w:rsidRDefault="00936035" w:rsidP="00936035">
      <w:pPr>
        <w:pStyle w:val="Body"/>
        <w:ind w:hanging="720"/>
        <w:jc w:val="both"/>
        <w:rPr>
          <w:bCs/>
          <w:sz w:val="23"/>
          <w:szCs w:val="23"/>
        </w:rPr>
      </w:pPr>
      <w:r>
        <w:rPr>
          <w:bCs/>
          <w:sz w:val="23"/>
          <w:szCs w:val="23"/>
        </w:rPr>
        <w:tab/>
      </w:r>
      <w:r>
        <w:rPr>
          <w:bCs/>
          <w:sz w:val="23"/>
          <w:szCs w:val="23"/>
        </w:rPr>
        <w:tab/>
      </w:r>
      <w:r>
        <w:rPr>
          <w:bCs/>
          <w:sz w:val="23"/>
          <w:szCs w:val="23"/>
        </w:rPr>
        <w:tab/>
        <w:t>2.3.4</w:t>
      </w:r>
      <w:r>
        <w:rPr>
          <w:bCs/>
          <w:sz w:val="23"/>
          <w:szCs w:val="23"/>
        </w:rPr>
        <w:tab/>
        <w:t>any article bearing trademarks.</w:t>
      </w:r>
    </w:p>
    <w:p w:rsidR="00936035" w:rsidRDefault="00936035" w:rsidP="00936035">
      <w:pPr>
        <w:pStyle w:val="Body"/>
        <w:ind w:hanging="720"/>
        <w:jc w:val="both"/>
        <w:rPr>
          <w:bCs/>
          <w:sz w:val="23"/>
          <w:szCs w:val="23"/>
        </w:rPr>
      </w:pPr>
      <w:r>
        <w:rPr>
          <w:bCs/>
          <w:sz w:val="23"/>
          <w:szCs w:val="23"/>
        </w:rPr>
        <w:lastRenderedPageBreak/>
        <w:tab/>
      </w:r>
      <w:r>
        <w:rPr>
          <w:bCs/>
          <w:sz w:val="23"/>
          <w:szCs w:val="23"/>
        </w:rPr>
        <w:tab/>
        <w:t>2.4</w:t>
      </w:r>
      <w:r>
        <w:rPr>
          <w:bCs/>
          <w:sz w:val="23"/>
          <w:szCs w:val="23"/>
        </w:rPr>
        <w:tab/>
        <w:t xml:space="preserve">The first respondent is ordered to cease using or exploiting the first applicant’s </w:t>
      </w:r>
      <w:r>
        <w:rPr>
          <w:bCs/>
          <w:sz w:val="23"/>
          <w:szCs w:val="23"/>
        </w:rPr>
        <w:tab/>
      </w:r>
      <w:r>
        <w:rPr>
          <w:bCs/>
          <w:sz w:val="23"/>
          <w:szCs w:val="23"/>
        </w:rPr>
        <w:tab/>
        <w:t xml:space="preserve">“Oasis” business system and any intellectual property owned by the first </w:t>
      </w:r>
      <w:r>
        <w:rPr>
          <w:bCs/>
          <w:sz w:val="23"/>
          <w:szCs w:val="23"/>
        </w:rPr>
        <w:tab/>
      </w:r>
      <w:r>
        <w:rPr>
          <w:bCs/>
          <w:sz w:val="23"/>
          <w:szCs w:val="23"/>
        </w:rPr>
        <w:tab/>
      </w:r>
      <w:r>
        <w:rPr>
          <w:bCs/>
          <w:sz w:val="23"/>
          <w:szCs w:val="23"/>
        </w:rPr>
        <w:tab/>
        <w:t>applicant.</w:t>
      </w:r>
    </w:p>
    <w:p w:rsidR="00936035" w:rsidRDefault="00936035" w:rsidP="00936035">
      <w:pPr>
        <w:pStyle w:val="Body"/>
        <w:ind w:hanging="720"/>
        <w:jc w:val="both"/>
        <w:rPr>
          <w:bCs/>
          <w:sz w:val="23"/>
          <w:szCs w:val="23"/>
        </w:rPr>
      </w:pPr>
      <w:r>
        <w:rPr>
          <w:bCs/>
          <w:sz w:val="23"/>
          <w:szCs w:val="23"/>
        </w:rPr>
        <w:tab/>
      </w:r>
      <w:r>
        <w:rPr>
          <w:bCs/>
          <w:sz w:val="23"/>
          <w:szCs w:val="23"/>
        </w:rPr>
        <w:tab/>
        <w:t>2.5</w:t>
      </w:r>
      <w:r>
        <w:rPr>
          <w:bCs/>
          <w:sz w:val="23"/>
          <w:szCs w:val="23"/>
        </w:rPr>
        <w:tab/>
        <w:t xml:space="preserve">The first respondent is ordered to execute all documents and do all such things </w:t>
      </w:r>
      <w:r>
        <w:rPr>
          <w:bCs/>
          <w:sz w:val="23"/>
          <w:szCs w:val="23"/>
        </w:rPr>
        <w:tab/>
      </w:r>
      <w:r>
        <w:rPr>
          <w:bCs/>
          <w:sz w:val="23"/>
          <w:szCs w:val="23"/>
        </w:rPr>
        <w:tab/>
        <w:t xml:space="preserve">necessary to remove the name of the first respondent from any register relating </w:t>
      </w:r>
      <w:r>
        <w:rPr>
          <w:bCs/>
          <w:sz w:val="23"/>
          <w:szCs w:val="23"/>
        </w:rPr>
        <w:tab/>
      </w:r>
      <w:r>
        <w:rPr>
          <w:bCs/>
          <w:sz w:val="23"/>
          <w:szCs w:val="23"/>
        </w:rPr>
        <w:tab/>
        <w:t>to business names and trademarks belonging to the first applicant.</w:t>
      </w:r>
    </w:p>
    <w:p w:rsidR="00936035" w:rsidRDefault="00936035" w:rsidP="00FD1A4D">
      <w:pPr>
        <w:pStyle w:val="Body"/>
        <w:jc w:val="both"/>
        <w:rPr>
          <w:bCs/>
          <w:sz w:val="23"/>
          <w:szCs w:val="23"/>
        </w:rPr>
      </w:pPr>
      <w:r>
        <w:rPr>
          <w:bCs/>
          <w:sz w:val="23"/>
          <w:szCs w:val="23"/>
        </w:rPr>
        <w:tab/>
        <w:t>2.6</w:t>
      </w:r>
      <w:r>
        <w:rPr>
          <w:bCs/>
          <w:sz w:val="23"/>
          <w:szCs w:val="23"/>
        </w:rPr>
        <w:tab/>
        <w:t xml:space="preserve">The first respondent is ordered to change the appearance of the first </w:t>
      </w:r>
      <w:r w:rsidR="00FD1A4D">
        <w:rPr>
          <w:bCs/>
          <w:sz w:val="23"/>
          <w:szCs w:val="23"/>
        </w:rPr>
        <w:tab/>
      </w:r>
      <w:r w:rsidR="00FD1A4D">
        <w:rPr>
          <w:bCs/>
          <w:sz w:val="23"/>
          <w:szCs w:val="23"/>
        </w:rPr>
        <w:tab/>
      </w:r>
      <w:r w:rsidR="00FD1A4D">
        <w:rPr>
          <w:bCs/>
          <w:sz w:val="23"/>
          <w:szCs w:val="23"/>
        </w:rPr>
        <w:tab/>
      </w:r>
      <w:r w:rsidR="00FD1A4D">
        <w:rPr>
          <w:bCs/>
          <w:sz w:val="23"/>
          <w:szCs w:val="23"/>
        </w:rPr>
        <w:tab/>
      </w:r>
      <w:r>
        <w:rPr>
          <w:bCs/>
          <w:sz w:val="23"/>
          <w:szCs w:val="23"/>
        </w:rPr>
        <w:t xml:space="preserve">respondent’s premises located at the following places to prevent the premises </w:t>
      </w:r>
      <w:r w:rsidR="00FD1A4D">
        <w:rPr>
          <w:bCs/>
          <w:sz w:val="23"/>
          <w:szCs w:val="23"/>
        </w:rPr>
        <w:tab/>
      </w:r>
      <w:r w:rsidR="00FD1A4D">
        <w:rPr>
          <w:bCs/>
          <w:sz w:val="23"/>
          <w:szCs w:val="23"/>
        </w:rPr>
        <w:tab/>
      </w:r>
      <w:r>
        <w:rPr>
          <w:bCs/>
          <w:sz w:val="23"/>
          <w:szCs w:val="23"/>
        </w:rPr>
        <w:t>being mistaken in appearance or signage by members</w:t>
      </w:r>
      <w:r w:rsidR="00FD1A4D">
        <w:rPr>
          <w:bCs/>
          <w:sz w:val="23"/>
          <w:szCs w:val="23"/>
        </w:rPr>
        <w:t xml:space="preserve"> of the public for an </w:t>
      </w:r>
      <w:r w:rsidR="00FD1A4D">
        <w:rPr>
          <w:bCs/>
          <w:sz w:val="23"/>
          <w:szCs w:val="23"/>
        </w:rPr>
        <w:tab/>
      </w:r>
      <w:r w:rsidR="00FD1A4D">
        <w:rPr>
          <w:bCs/>
          <w:sz w:val="23"/>
          <w:szCs w:val="23"/>
        </w:rPr>
        <w:tab/>
      </w:r>
      <w:r w:rsidR="00FD1A4D">
        <w:rPr>
          <w:bCs/>
          <w:sz w:val="23"/>
          <w:szCs w:val="23"/>
        </w:rPr>
        <w:tab/>
        <w:t>“Oasis” franchised business:</w:t>
      </w:r>
    </w:p>
    <w:p w:rsidR="00FD1A4D" w:rsidRDefault="00FD1A4D" w:rsidP="00FD1A4D">
      <w:pPr>
        <w:pStyle w:val="Body"/>
        <w:jc w:val="both"/>
        <w:rPr>
          <w:bCs/>
          <w:sz w:val="23"/>
          <w:szCs w:val="23"/>
        </w:rPr>
      </w:pPr>
      <w:r>
        <w:rPr>
          <w:bCs/>
          <w:sz w:val="23"/>
          <w:szCs w:val="23"/>
        </w:rPr>
        <w:tab/>
      </w:r>
      <w:r>
        <w:rPr>
          <w:bCs/>
          <w:sz w:val="23"/>
          <w:szCs w:val="23"/>
        </w:rPr>
        <w:tab/>
        <w:t>2.6.1</w:t>
      </w:r>
      <w:r>
        <w:rPr>
          <w:bCs/>
          <w:sz w:val="23"/>
          <w:szCs w:val="23"/>
        </w:rPr>
        <w:tab/>
        <w:t>Equestria;</w:t>
      </w:r>
    </w:p>
    <w:p w:rsidR="00FD1A4D" w:rsidRDefault="00FD1A4D" w:rsidP="00FD1A4D">
      <w:pPr>
        <w:pStyle w:val="Body"/>
        <w:jc w:val="both"/>
        <w:rPr>
          <w:bCs/>
          <w:sz w:val="23"/>
          <w:szCs w:val="23"/>
        </w:rPr>
      </w:pPr>
      <w:r>
        <w:rPr>
          <w:bCs/>
          <w:sz w:val="23"/>
          <w:szCs w:val="23"/>
        </w:rPr>
        <w:tab/>
      </w:r>
      <w:r>
        <w:rPr>
          <w:bCs/>
          <w:sz w:val="23"/>
          <w:szCs w:val="23"/>
        </w:rPr>
        <w:tab/>
        <w:t>2.6.2</w:t>
      </w:r>
      <w:r>
        <w:rPr>
          <w:bCs/>
          <w:sz w:val="23"/>
          <w:szCs w:val="23"/>
        </w:rPr>
        <w:tab/>
        <w:t>Lynwood;</w:t>
      </w:r>
    </w:p>
    <w:p w:rsidR="00FD1A4D" w:rsidRDefault="00FD1A4D" w:rsidP="00FD1A4D">
      <w:pPr>
        <w:pStyle w:val="Body"/>
        <w:jc w:val="both"/>
        <w:rPr>
          <w:bCs/>
          <w:sz w:val="23"/>
          <w:szCs w:val="23"/>
        </w:rPr>
      </w:pPr>
      <w:r>
        <w:rPr>
          <w:bCs/>
          <w:sz w:val="23"/>
          <w:szCs w:val="23"/>
        </w:rPr>
        <w:tab/>
      </w:r>
      <w:r>
        <w:rPr>
          <w:bCs/>
          <w:sz w:val="23"/>
          <w:szCs w:val="23"/>
        </w:rPr>
        <w:tab/>
        <w:t>2.6.3</w:t>
      </w:r>
      <w:r>
        <w:rPr>
          <w:bCs/>
          <w:sz w:val="23"/>
          <w:szCs w:val="23"/>
        </w:rPr>
        <w:tab/>
        <w:t>Gift Acres;</w:t>
      </w:r>
    </w:p>
    <w:p w:rsidR="00FD1A4D" w:rsidRDefault="00FD1A4D" w:rsidP="00FD1A4D">
      <w:pPr>
        <w:pStyle w:val="Body"/>
        <w:jc w:val="both"/>
        <w:rPr>
          <w:bCs/>
          <w:sz w:val="23"/>
          <w:szCs w:val="23"/>
        </w:rPr>
      </w:pPr>
      <w:r>
        <w:rPr>
          <w:bCs/>
          <w:sz w:val="23"/>
          <w:szCs w:val="23"/>
        </w:rPr>
        <w:tab/>
      </w:r>
      <w:r>
        <w:rPr>
          <w:bCs/>
          <w:sz w:val="23"/>
          <w:szCs w:val="23"/>
        </w:rPr>
        <w:tab/>
        <w:t>2.6.4</w:t>
      </w:r>
      <w:r>
        <w:rPr>
          <w:bCs/>
          <w:sz w:val="23"/>
          <w:szCs w:val="23"/>
        </w:rPr>
        <w:tab/>
        <w:t>Glenfair Boulevard;</w:t>
      </w:r>
    </w:p>
    <w:p w:rsidR="00FD1A4D" w:rsidRDefault="00FD1A4D" w:rsidP="00FD1A4D">
      <w:pPr>
        <w:pStyle w:val="Body"/>
        <w:jc w:val="both"/>
        <w:rPr>
          <w:bCs/>
          <w:sz w:val="23"/>
          <w:szCs w:val="23"/>
        </w:rPr>
      </w:pPr>
      <w:r>
        <w:rPr>
          <w:bCs/>
          <w:sz w:val="23"/>
          <w:szCs w:val="23"/>
        </w:rPr>
        <w:tab/>
      </w:r>
      <w:r>
        <w:rPr>
          <w:bCs/>
          <w:sz w:val="23"/>
          <w:szCs w:val="23"/>
        </w:rPr>
        <w:tab/>
        <w:t>2.6.5</w:t>
      </w:r>
      <w:r>
        <w:rPr>
          <w:bCs/>
          <w:sz w:val="23"/>
          <w:szCs w:val="23"/>
        </w:rPr>
        <w:tab/>
        <w:t>Lynwood Lane;</w:t>
      </w:r>
    </w:p>
    <w:p w:rsidR="00FD1A4D" w:rsidRDefault="00FD1A4D" w:rsidP="00FD1A4D">
      <w:pPr>
        <w:pStyle w:val="Body"/>
        <w:jc w:val="both"/>
        <w:rPr>
          <w:bCs/>
          <w:sz w:val="23"/>
          <w:szCs w:val="23"/>
        </w:rPr>
      </w:pPr>
      <w:r>
        <w:rPr>
          <w:bCs/>
          <w:sz w:val="23"/>
          <w:szCs w:val="23"/>
        </w:rPr>
        <w:tab/>
      </w:r>
      <w:r>
        <w:rPr>
          <w:bCs/>
          <w:sz w:val="23"/>
          <w:szCs w:val="23"/>
        </w:rPr>
        <w:tab/>
        <w:t>2.6.6</w:t>
      </w:r>
      <w:r>
        <w:rPr>
          <w:bCs/>
          <w:sz w:val="23"/>
          <w:szCs w:val="23"/>
        </w:rPr>
        <w:tab/>
        <w:t>Willow Crossing;</w:t>
      </w:r>
    </w:p>
    <w:p w:rsidR="00FD1A4D" w:rsidRDefault="00FD1A4D" w:rsidP="00FD1A4D">
      <w:pPr>
        <w:pStyle w:val="Body"/>
        <w:jc w:val="both"/>
        <w:rPr>
          <w:bCs/>
          <w:sz w:val="23"/>
          <w:szCs w:val="23"/>
        </w:rPr>
      </w:pPr>
      <w:r>
        <w:rPr>
          <w:bCs/>
          <w:sz w:val="23"/>
          <w:szCs w:val="23"/>
        </w:rPr>
        <w:tab/>
      </w:r>
      <w:r>
        <w:rPr>
          <w:bCs/>
          <w:sz w:val="23"/>
          <w:szCs w:val="23"/>
        </w:rPr>
        <w:tab/>
        <w:t>2.6.7</w:t>
      </w:r>
      <w:r>
        <w:rPr>
          <w:bCs/>
          <w:sz w:val="23"/>
          <w:szCs w:val="23"/>
        </w:rPr>
        <w:tab/>
        <w:t>Elardus Park;</w:t>
      </w:r>
    </w:p>
    <w:p w:rsidR="00FD1A4D" w:rsidRDefault="00FD1A4D" w:rsidP="00FD1A4D">
      <w:pPr>
        <w:pStyle w:val="Body"/>
        <w:jc w:val="both"/>
        <w:rPr>
          <w:bCs/>
          <w:sz w:val="23"/>
          <w:szCs w:val="23"/>
        </w:rPr>
      </w:pPr>
      <w:r>
        <w:rPr>
          <w:bCs/>
          <w:sz w:val="23"/>
          <w:szCs w:val="23"/>
        </w:rPr>
        <w:tab/>
      </w:r>
      <w:r>
        <w:rPr>
          <w:bCs/>
          <w:sz w:val="23"/>
          <w:szCs w:val="23"/>
        </w:rPr>
        <w:tab/>
        <w:t>2.6.8</w:t>
      </w:r>
      <w:r>
        <w:rPr>
          <w:bCs/>
          <w:sz w:val="23"/>
          <w:szCs w:val="23"/>
        </w:rPr>
        <w:tab/>
        <w:t>Newlands;</w:t>
      </w:r>
    </w:p>
    <w:p w:rsidR="00FD1A4D" w:rsidRDefault="00FD1A4D" w:rsidP="00FD1A4D">
      <w:pPr>
        <w:pStyle w:val="Body"/>
        <w:jc w:val="both"/>
        <w:rPr>
          <w:bCs/>
          <w:sz w:val="23"/>
          <w:szCs w:val="23"/>
        </w:rPr>
      </w:pPr>
      <w:r>
        <w:rPr>
          <w:bCs/>
          <w:sz w:val="23"/>
          <w:szCs w:val="23"/>
        </w:rPr>
        <w:tab/>
      </w:r>
      <w:r>
        <w:rPr>
          <w:bCs/>
          <w:sz w:val="23"/>
          <w:szCs w:val="23"/>
        </w:rPr>
        <w:tab/>
        <w:t>2.6.9</w:t>
      </w:r>
      <w:r>
        <w:rPr>
          <w:bCs/>
          <w:sz w:val="23"/>
          <w:szCs w:val="23"/>
        </w:rPr>
        <w:tab/>
        <w:t>Moreleta Square;</w:t>
      </w:r>
    </w:p>
    <w:p w:rsidR="00FD1A4D" w:rsidRDefault="00FD1A4D" w:rsidP="00FD1A4D">
      <w:pPr>
        <w:pStyle w:val="Body"/>
        <w:jc w:val="both"/>
        <w:rPr>
          <w:bCs/>
          <w:sz w:val="23"/>
          <w:szCs w:val="23"/>
        </w:rPr>
      </w:pPr>
      <w:r>
        <w:rPr>
          <w:bCs/>
          <w:sz w:val="23"/>
          <w:szCs w:val="23"/>
        </w:rPr>
        <w:tab/>
      </w:r>
      <w:r>
        <w:rPr>
          <w:bCs/>
          <w:sz w:val="23"/>
          <w:szCs w:val="23"/>
        </w:rPr>
        <w:tab/>
        <w:t>2.6.10</w:t>
      </w:r>
      <w:r>
        <w:rPr>
          <w:bCs/>
          <w:sz w:val="23"/>
          <w:szCs w:val="23"/>
        </w:rPr>
        <w:tab/>
        <w:t>Moreleta Park Plaza;</w:t>
      </w:r>
    </w:p>
    <w:p w:rsidR="00FD1A4D" w:rsidRDefault="00FD1A4D" w:rsidP="00FD1A4D">
      <w:pPr>
        <w:pStyle w:val="Body"/>
        <w:jc w:val="both"/>
        <w:rPr>
          <w:bCs/>
          <w:sz w:val="23"/>
          <w:szCs w:val="23"/>
        </w:rPr>
      </w:pPr>
      <w:r>
        <w:rPr>
          <w:bCs/>
          <w:sz w:val="23"/>
          <w:szCs w:val="23"/>
        </w:rPr>
        <w:tab/>
      </w:r>
      <w:r>
        <w:rPr>
          <w:bCs/>
          <w:sz w:val="23"/>
          <w:szCs w:val="23"/>
        </w:rPr>
        <w:tab/>
        <w:t>2.6.11</w:t>
      </w:r>
      <w:r>
        <w:rPr>
          <w:bCs/>
          <w:sz w:val="23"/>
          <w:szCs w:val="23"/>
        </w:rPr>
        <w:tab/>
        <w:t>Parkview; and</w:t>
      </w:r>
    </w:p>
    <w:p w:rsidR="00FD1A4D" w:rsidRDefault="00FD1A4D" w:rsidP="00FD1A4D">
      <w:pPr>
        <w:pStyle w:val="Body"/>
        <w:jc w:val="both"/>
        <w:rPr>
          <w:bCs/>
          <w:sz w:val="23"/>
          <w:szCs w:val="23"/>
        </w:rPr>
      </w:pPr>
      <w:r>
        <w:rPr>
          <w:bCs/>
          <w:sz w:val="23"/>
          <w:szCs w:val="23"/>
        </w:rPr>
        <w:tab/>
      </w:r>
      <w:r>
        <w:rPr>
          <w:bCs/>
          <w:sz w:val="23"/>
          <w:szCs w:val="23"/>
        </w:rPr>
        <w:tab/>
        <w:t>2.6.12</w:t>
      </w:r>
      <w:r>
        <w:rPr>
          <w:bCs/>
          <w:sz w:val="23"/>
          <w:szCs w:val="23"/>
        </w:rPr>
        <w:tab/>
        <w:t>Pierre van Reyneveld.</w:t>
      </w:r>
    </w:p>
    <w:p w:rsidR="00FD1A4D" w:rsidRDefault="00FD1A4D" w:rsidP="00FD1A4D">
      <w:pPr>
        <w:pStyle w:val="Body"/>
        <w:jc w:val="both"/>
        <w:rPr>
          <w:bCs/>
          <w:sz w:val="23"/>
          <w:szCs w:val="23"/>
        </w:rPr>
      </w:pPr>
      <w:r>
        <w:rPr>
          <w:bCs/>
          <w:sz w:val="23"/>
          <w:szCs w:val="23"/>
        </w:rPr>
        <w:tab/>
        <w:t>2.7</w:t>
      </w:r>
      <w:r>
        <w:rPr>
          <w:bCs/>
          <w:sz w:val="23"/>
          <w:szCs w:val="23"/>
        </w:rPr>
        <w:tab/>
        <w:t xml:space="preserve">The first respondent is ordered to forthwith hand control of the first respondent’s </w:t>
      </w:r>
      <w:r>
        <w:rPr>
          <w:bCs/>
          <w:sz w:val="23"/>
          <w:szCs w:val="23"/>
        </w:rPr>
        <w:tab/>
      </w:r>
      <w:r>
        <w:rPr>
          <w:bCs/>
          <w:sz w:val="23"/>
          <w:szCs w:val="23"/>
        </w:rPr>
        <w:tab/>
        <w:t>franchised businesses to the first applicant.</w:t>
      </w:r>
    </w:p>
    <w:p w:rsidR="00FD1A4D" w:rsidRDefault="00FD1A4D" w:rsidP="00FD1A4D">
      <w:pPr>
        <w:pStyle w:val="Body"/>
        <w:jc w:val="both"/>
        <w:rPr>
          <w:bCs/>
          <w:sz w:val="23"/>
          <w:szCs w:val="23"/>
        </w:rPr>
      </w:pPr>
      <w:r>
        <w:rPr>
          <w:bCs/>
          <w:sz w:val="23"/>
          <w:szCs w:val="23"/>
        </w:rPr>
        <w:tab/>
        <w:t>2.8</w:t>
      </w:r>
      <w:r>
        <w:rPr>
          <w:bCs/>
          <w:sz w:val="23"/>
          <w:szCs w:val="23"/>
        </w:rPr>
        <w:tab/>
        <w:t xml:space="preserve">The respondents are interdicted and restrained from using the first applicant’s </w:t>
      </w:r>
      <w:r>
        <w:rPr>
          <w:bCs/>
          <w:sz w:val="23"/>
          <w:szCs w:val="23"/>
        </w:rPr>
        <w:tab/>
      </w:r>
      <w:r>
        <w:rPr>
          <w:bCs/>
          <w:sz w:val="23"/>
          <w:szCs w:val="23"/>
        </w:rPr>
        <w:tab/>
        <w:t>business system and intellectual property, including the first applicant’s know-</w:t>
      </w:r>
      <w:r>
        <w:rPr>
          <w:bCs/>
          <w:sz w:val="23"/>
          <w:szCs w:val="23"/>
        </w:rPr>
        <w:tab/>
      </w:r>
      <w:r>
        <w:rPr>
          <w:bCs/>
          <w:sz w:val="23"/>
          <w:szCs w:val="23"/>
        </w:rPr>
        <w:lastRenderedPageBreak/>
        <w:tab/>
      </w:r>
      <w:r>
        <w:rPr>
          <w:bCs/>
          <w:sz w:val="23"/>
          <w:szCs w:val="23"/>
        </w:rPr>
        <w:tab/>
        <w:t xml:space="preserve">how, copyright, goodwill, trade dress, trademarks, trade secrets, as well as </w:t>
      </w:r>
      <w:r>
        <w:rPr>
          <w:bCs/>
          <w:sz w:val="23"/>
          <w:szCs w:val="23"/>
        </w:rPr>
        <w:tab/>
      </w:r>
      <w:r>
        <w:rPr>
          <w:bCs/>
          <w:sz w:val="23"/>
          <w:szCs w:val="23"/>
        </w:rPr>
        <w:tab/>
      </w:r>
      <w:r>
        <w:rPr>
          <w:bCs/>
          <w:sz w:val="23"/>
          <w:szCs w:val="23"/>
        </w:rPr>
        <w:tab/>
        <w:t>confidential information.</w:t>
      </w:r>
    </w:p>
    <w:p w:rsidR="00FD1A4D" w:rsidRDefault="00FD1A4D" w:rsidP="00FD1A4D">
      <w:pPr>
        <w:pStyle w:val="Body"/>
        <w:jc w:val="both"/>
        <w:rPr>
          <w:bCs/>
          <w:sz w:val="23"/>
          <w:szCs w:val="23"/>
        </w:rPr>
      </w:pPr>
      <w:r>
        <w:rPr>
          <w:bCs/>
          <w:sz w:val="23"/>
          <w:szCs w:val="23"/>
        </w:rPr>
        <w:tab/>
        <w:t>2.9</w:t>
      </w:r>
      <w:r>
        <w:rPr>
          <w:bCs/>
          <w:sz w:val="23"/>
          <w:szCs w:val="23"/>
        </w:rPr>
        <w:tab/>
        <w:t xml:space="preserve">The respondents are interdicted and restrained from using or displaying the </w:t>
      </w:r>
      <w:r>
        <w:rPr>
          <w:bCs/>
          <w:sz w:val="23"/>
          <w:szCs w:val="23"/>
        </w:rPr>
        <w:tab/>
      </w:r>
      <w:r>
        <w:rPr>
          <w:bCs/>
          <w:sz w:val="23"/>
          <w:szCs w:val="23"/>
        </w:rPr>
        <w:tab/>
      </w:r>
      <w:r>
        <w:rPr>
          <w:bCs/>
          <w:sz w:val="23"/>
          <w:szCs w:val="23"/>
        </w:rPr>
        <w:tab/>
        <w:t xml:space="preserve">first applicant’s water purification and bottling system and equipment directly or </w:t>
      </w:r>
      <w:r>
        <w:rPr>
          <w:bCs/>
          <w:sz w:val="23"/>
          <w:szCs w:val="23"/>
        </w:rPr>
        <w:tab/>
      </w:r>
      <w:r>
        <w:rPr>
          <w:bCs/>
          <w:sz w:val="23"/>
          <w:szCs w:val="23"/>
        </w:rPr>
        <w:tab/>
        <w:t>indirectly as part of any business enterprise.</w:t>
      </w:r>
    </w:p>
    <w:p w:rsidR="00FD1A4D" w:rsidRDefault="00FD1A4D" w:rsidP="00FD1A4D">
      <w:pPr>
        <w:pStyle w:val="Body"/>
        <w:jc w:val="both"/>
        <w:rPr>
          <w:bCs/>
          <w:sz w:val="23"/>
          <w:szCs w:val="23"/>
        </w:rPr>
      </w:pPr>
      <w:r>
        <w:rPr>
          <w:bCs/>
          <w:sz w:val="23"/>
          <w:szCs w:val="23"/>
        </w:rPr>
        <w:tab/>
        <w:t>2.10</w:t>
      </w:r>
      <w:r>
        <w:rPr>
          <w:bCs/>
          <w:sz w:val="23"/>
          <w:szCs w:val="23"/>
        </w:rPr>
        <w:tab/>
        <w:t>The respondents are interdicted and restrained from:</w:t>
      </w:r>
    </w:p>
    <w:p w:rsidR="00FD1A4D" w:rsidRDefault="00FD1A4D" w:rsidP="00FD1A4D">
      <w:pPr>
        <w:pStyle w:val="Body"/>
        <w:jc w:val="both"/>
        <w:rPr>
          <w:bCs/>
          <w:sz w:val="23"/>
          <w:szCs w:val="23"/>
        </w:rPr>
      </w:pPr>
      <w:r>
        <w:rPr>
          <w:bCs/>
          <w:sz w:val="23"/>
          <w:szCs w:val="23"/>
        </w:rPr>
        <w:tab/>
      </w:r>
      <w:r>
        <w:rPr>
          <w:bCs/>
          <w:sz w:val="23"/>
          <w:szCs w:val="23"/>
        </w:rPr>
        <w:tab/>
        <w:t>2.10.1</w:t>
      </w:r>
      <w:r>
        <w:rPr>
          <w:bCs/>
          <w:sz w:val="23"/>
          <w:szCs w:val="23"/>
        </w:rPr>
        <w:tab/>
        <w:t xml:space="preserve">using or divulging any of the first applicant’s confidential information, </w:t>
      </w:r>
      <w:r>
        <w:rPr>
          <w:bCs/>
          <w:sz w:val="23"/>
          <w:szCs w:val="23"/>
        </w:rPr>
        <w:tab/>
      </w:r>
      <w:r>
        <w:rPr>
          <w:bCs/>
          <w:sz w:val="23"/>
          <w:szCs w:val="23"/>
        </w:rPr>
        <w:tab/>
      </w:r>
      <w:r>
        <w:rPr>
          <w:bCs/>
          <w:sz w:val="23"/>
          <w:szCs w:val="23"/>
        </w:rPr>
        <w:tab/>
      </w:r>
      <w:r>
        <w:rPr>
          <w:bCs/>
          <w:sz w:val="23"/>
          <w:szCs w:val="23"/>
        </w:rPr>
        <w:tab/>
        <w:t>trade secrets or business model;</w:t>
      </w:r>
    </w:p>
    <w:p w:rsidR="00FD1A4D" w:rsidRDefault="00FD1A4D" w:rsidP="00FD1A4D">
      <w:pPr>
        <w:pStyle w:val="Body"/>
        <w:jc w:val="both"/>
        <w:rPr>
          <w:bCs/>
          <w:sz w:val="23"/>
          <w:szCs w:val="23"/>
        </w:rPr>
      </w:pPr>
      <w:r>
        <w:rPr>
          <w:bCs/>
          <w:sz w:val="23"/>
          <w:szCs w:val="23"/>
        </w:rPr>
        <w:tab/>
      </w:r>
      <w:r>
        <w:rPr>
          <w:bCs/>
          <w:sz w:val="23"/>
          <w:szCs w:val="23"/>
        </w:rPr>
        <w:tab/>
        <w:t>2.10.2</w:t>
      </w:r>
      <w:r>
        <w:rPr>
          <w:bCs/>
          <w:sz w:val="23"/>
          <w:szCs w:val="23"/>
        </w:rPr>
        <w:tab/>
        <w:t xml:space="preserve">passing off the respondents’ products and business to be that of the </w:t>
      </w:r>
      <w:r>
        <w:rPr>
          <w:bCs/>
          <w:sz w:val="23"/>
          <w:szCs w:val="23"/>
        </w:rPr>
        <w:tab/>
      </w:r>
      <w:r>
        <w:rPr>
          <w:bCs/>
          <w:sz w:val="23"/>
          <w:szCs w:val="23"/>
        </w:rPr>
        <w:tab/>
      </w:r>
      <w:r>
        <w:rPr>
          <w:bCs/>
          <w:sz w:val="23"/>
          <w:szCs w:val="23"/>
        </w:rPr>
        <w:tab/>
      </w:r>
      <w:r>
        <w:rPr>
          <w:bCs/>
          <w:sz w:val="23"/>
          <w:szCs w:val="23"/>
        </w:rPr>
        <w:tab/>
        <w:t>applicants;</w:t>
      </w:r>
    </w:p>
    <w:p w:rsidR="00FD1A4D" w:rsidRDefault="00FD1A4D" w:rsidP="00FD1A4D">
      <w:pPr>
        <w:pStyle w:val="Body"/>
        <w:jc w:val="both"/>
        <w:rPr>
          <w:bCs/>
          <w:sz w:val="23"/>
          <w:szCs w:val="23"/>
        </w:rPr>
      </w:pPr>
      <w:r>
        <w:rPr>
          <w:bCs/>
          <w:sz w:val="23"/>
          <w:szCs w:val="23"/>
        </w:rPr>
        <w:tab/>
      </w:r>
      <w:r>
        <w:rPr>
          <w:bCs/>
          <w:sz w:val="23"/>
          <w:szCs w:val="23"/>
        </w:rPr>
        <w:tab/>
        <w:t>2.10.3</w:t>
      </w:r>
      <w:r>
        <w:rPr>
          <w:bCs/>
          <w:sz w:val="23"/>
          <w:szCs w:val="23"/>
        </w:rPr>
        <w:tab/>
        <w:t xml:space="preserve">using or displaying the first applicant’s trademarks or any printed </w:t>
      </w:r>
      <w:r>
        <w:rPr>
          <w:bCs/>
          <w:sz w:val="23"/>
          <w:szCs w:val="23"/>
        </w:rPr>
        <w:tab/>
      </w:r>
      <w:r>
        <w:rPr>
          <w:bCs/>
          <w:sz w:val="23"/>
          <w:szCs w:val="23"/>
        </w:rPr>
        <w:tab/>
      </w:r>
      <w:r>
        <w:rPr>
          <w:bCs/>
          <w:sz w:val="23"/>
          <w:szCs w:val="23"/>
        </w:rPr>
        <w:tab/>
      </w:r>
      <w:r>
        <w:rPr>
          <w:bCs/>
          <w:sz w:val="23"/>
          <w:szCs w:val="23"/>
        </w:rPr>
        <w:tab/>
        <w:t xml:space="preserve">material or poster which contains the first applicant’s name, images of </w:t>
      </w:r>
      <w:r>
        <w:rPr>
          <w:bCs/>
          <w:sz w:val="23"/>
          <w:szCs w:val="23"/>
        </w:rPr>
        <w:tab/>
      </w:r>
      <w:r>
        <w:rPr>
          <w:bCs/>
          <w:sz w:val="23"/>
          <w:szCs w:val="23"/>
        </w:rPr>
        <w:tab/>
      </w:r>
      <w:r>
        <w:rPr>
          <w:bCs/>
          <w:sz w:val="23"/>
          <w:szCs w:val="23"/>
        </w:rPr>
        <w:tab/>
      </w:r>
      <w:r>
        <w:rPr>
          <w:bCs/>
          <w:sz w:val="23"/>
          <w:szCs w:val="23"/>
        </w:rPr>
        <w:tab/>
        <w:t>its products, copyright material or slogans;</w:t>
      </w:r>
    </w:p>
    <w:p w:rsidR="00FD1A4D" w:rsidRDefault="00FD1A4D" w:rsidP="00FD1A4D">
      <w:pPr>
        <w:pStyle w:val="Body"/>
        <w:jc w:val="both"/>
        <w:rPr>
          <w:bCs/>
          <w:sz w:val="23"/>
          <w:szCs w:val="23"/>
        </w:rPr>
      </w:pPr>
      <w:r>
        <w:rPr>
          <w:bCs/>
          <w:sz w:val="23"/>
          <w:szCs w:val="23"/>
        </w:rPr>
        <w:tab/>
      </w:r>
      <w:r>
        <w:rPr>
          <w:bCs/>
          <w:sz w:val="23"/>
          <w:szCs w:val="23"/>
        </w:rPr>
        <w:tab/>
        <w:t>2.10.4</w:t>
      </w:r>
      <w:r>
        <w:rPr>
          <w:bCs/>
          <w:sz w:val="23"/>
          <w:szCs w:val="23"/>
        </w:rPr>
        <w:tab/>
        <w:t xml:space="preserve">making any representation or statement to any third party or a member </w:t>
      </w:r>
      <w:r>
        <w:rPr>
          <w:bCs/>
          <w:sz w:val="23"/>
          <w:szCs w:val="23"/>
        </w:rPr>
        <w:tab/>
      </w:r>
      <w:r>
        <w:rPr>
          <w:bCs/>
          <w:sz w:val="23"/>
          <w:szCs w:val="23"/>
        </w:rPr>
        <w:tab/>
      </w:r>
      <w:r>
        <w:rPr>
          <w:bCs/>
          <w:sz w:val="23"/>
          <w:szCs w:val="23"/>
        </w:rPr>
        <w:tab/>
        <w:t>of the public to the effect that:</w:t>
      </w:r>
    </w:p>
    <w:p w:rsidR="00FD1A4D" w:rsidRDefault="00FD1A4D" w:rsidP="00FD1A4D">
      <w:pPr>
        <w:pStyle w:val="Body"/>
        <w:jc w:val="both"/>
        <w:rPr>
          <w:bCs/>
          <w:sz w:val="23"/>
          <w:szCs w:val="23"/>
        </w:rPr>
      </w:pPr>
      <w:r>
        <w:rPr>
          <w:bCs/>
          <w:sz w:val="23"/>
          <w:szCs w:val="23"/>
        </w:rPr>
        <w:tab/>
      </w:r>
      <w:r>
        <w:rPr>
          <w:bCs/>
          <w:sz w:val="23"/>
          <w:szCs w:val="23"/>
        </w:rPr>
        <w:tab/>
      </w:r>
      <w:r>
        <w:rPr>
          <w:bCs/>
          <w:sz w:val="23"/>
          <w:szCs w:val="23"/>
        </w:rPr>
        <w:tab/>
        <w:t>2.10.4.1</w:t>
      </w:r>
      <w:r>
        <w:rPr>
          <w:bCs/>
          <w:sz w:val="23"/>
          <w:szCs w:val="23"/>
        </w:rPr>
        <w:tab/>
        <w:t xml:space="preserve">the respondents have merely made a name change from </w:t>
      </w:r>
      <w:r>
        <w:rPr>
          <w:bCs/>
          <w:sz w:val="23"/>
          <w:szCs w:val="23"/>
        </w:rPr>
        <w:tab/>
      </w:r>
      <w:r>
        <w:rPr>
          <w:bCs/>
          <w:sz w:val="23"/>
          <w:szCs w:val="23"/>
        </w:rPr>
        <w:tab/>
      </w:r>
      <w:r>
        <w:rPr>
          <w:bCs/>
          <w:sz w:val="23"/>
          <w:szCs w:val="23"/>
        </w:rPr>
        <w:tab/>
      </w:r>
      <w:r>
        <w:rPr>
          <w:bCs/>
          <w:sz w:val="23"/>
          <w:szCs w:val="23"/>
        </w:rPr>
        <w:tab/>
      </w:r>
      <w:r>
        <w:rPr>
          <w:bCs/>
          <w:sz w:val="23"/>
          <w:szCs w:val="23"/>
        </w:rPr>
        <w:tab/>
        <w:t>that of the applicant;</w:t>
      </w:r>
    </w:p>
    <w:p w:rsidR="00FD1A4D" w:rsidRDefault="00FD1A4D" w:rsidP="00FD1A4D">
      <w:pPr>
        <w:pStyle w:val="Body"/>
        <w:jc w:val="both"/>
        <w:rPr>
          <w:bCs/>
          <w:sz w:val="23"/>
          <w:szCs w:val="23"/>
        </w:rPr>
      </w:pPr>
      <w:r>
        <w:rPr>
          <w:bCs/>
          <w:sz w:val="23"/>
          <w:szCs w:val="23"/>
        </w:rPr>
        <w:tab/>
      </w:r>
      <w:r>
        <w:rPr>
          <w:bCs/>
          <w:sz w:val="23"/>
          <w:szCs w:val="23"/>
        </w:rPr>
        <w:tab/>
      </w:r>
      <w:r>
        <w:rPr>
          <w:bCs/>
          <w:sz w:val="23"/>
          <w:szCs w:val="23"/>
        </w:rPr>
        <w:tab/>
        <w:t>2.10.4.2</w:t>
      </w:r>
      <w:r>
        <w:rPr>
          <w:bCs/>
          <w:sz w:val="23"/>
          <w:szCs w:val="23"/>
        </w:rPr>
        <w:tab/>
        <w:t xml:space="preserve">the products sold by the respondents are the same or </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similar as those of the applicants;</w:t>
      </w:r>
    </w:p>
    <w:p w:rsidR="00FD1A4D" w:rsidRDefault="00FD1A4D" w:rsidP="00FD1A4D">
      <w:pPr>
        <w:pStyle w:val="Body"/>
        <w:jc w:val="both"/>
        <w:rPr>
          <w:bCs/>
          <w:sz w:val="23"/>
          <w:szCs w:val="23"/>
        </w:rPr>
      </w:pPr>
      <w:r>
        <w:rPr>
          <w:bCs/>
          <w:sz w:val="23"/>
          <w:szCs w:val="23"/>
        </w:rPr>
        <w:tab/>
      </w:r>
      <w:r>
        <w:rPr>
          <w:bCs/>
          <w:sz w:val="23"/>
          <w:szCs w:val="23"/>
        </w:rPr>
        <w:tab/>
      </w:r>
      <w:r>
        <w:rPr>
          <w:bCs/>
          <w:sz w:val="23"/>
          <w:szCs w:val="23"/>
        </w:rPr>
        <w:tab/>
        <w:t>2.10.4.3</w:t>
      </w:r>
      <w:r>
        <w:rPr>
          <w:bCs/>
          <w:sz w:val="23"/>
          <w:szCs w:val="23"/>
        </w:rPr>
        <w:tab/>
        <w:t xml:space="preserve">the business and other practices used by the </w:t>
      </w:r>
      <w:r w:rsidR="00770906">
        <w:rPr>
          <w:bCs/>
          <w:sz w:val="23"/>
          <w:szCs w:val="23"/>
        </w:rPr>
        <w:tab/>
      </w:r>
      <w:r w:rsidR="00770906">
        <w:rPr>
          <w:bCs/>
          <w:sz w:val="23"/>
          <w:szCs w:val="23"/>
        </w:rPr>
        <w:tab/>
      </w:r>
      <w:r w:rsidR="00770906">
        <w:rPr>
          <w:bCs/>
          <w:sz w:val="23"/>
          <w:szCs w:val="23"/>
        </w:rPr>
        <w:tab/>
      </w:r>
      <w:r w:rsidR="00770906">
        <w:rPr>
          <w:bCs/>
          <w:sz w:val="23"/>
          <w:szCs w:val="23"/>
        </w:rPr>
        <w:tab/>
      </w:r>
      <w:r w:rsidR="00770906">
        <w:rPr>
          <w:bCs/>
          <w:sz w:val="23"/>
          <w:szCs w:val="23"/>
        </w:rPr>
        <w:tab/>
      </w:r>
      <w:r w:rsidR="00770906">
        <w:rPr>
          <w:bCs/>
          <w:sz w:val="23"/>
          <w:szCs w:val="23"/>
        </w:rPr>
        <w:tab/>
      </w:r>
      <w:r w:rsidR="00770906">
        <w:rPr>
          <w:bCs/>
          <w:sz w:val="23"/>
          <w:szCs w:val="23"/>
        </w:rPr>
        <w:tab/>
      </w:r>
      <w:r>
        <w:rPr>
          <w:bCs/>
          <w:sz w:val="23"/>
          <w:szCs w:val="23"/>
        </w:rPr>
        <w:t>respondents are the same or similar as those</w:t>
      </w:r>
      <w:r w:rsidR="00770906">
        <w:rPr>
          <w:bCs/>
          <w:sz w:val="23"/>
          <w:szCs w:val="23"/>
        </w:rPr>
        <w:t xml:space="preserve"> used by the </w:t>
      </w:r>
      <w:r w:rsidR="00770906">
        <w:rPr>
          <w:bCs/>
          <w:sz w:val="23"/>
          <w:szCs w:val="23"/>
        </w:rPr>
        <w:tab/>
      </w:r>
      <w:r w:rsidR="00770906">
        <w:rPr>
          <w:bCs/>
          <w:sz w:val="23"/>
          <w:szCs w:val="23"/>
        </w:rPr>
        <w:tab/>
      </w:r>
      <w:r w:rsidR="00770906">
        <w:rPr>
          <w:bCs/>
          <w:sz w:val="23"/>
          <w:szCs w:val="23"/>
        </w:rPr>
        <w:tab/>
      </w:r>
      <w:r w:rsidR="00770906">
        <w:rPr>
          <w:bCs/>
          <w:sz w:val="23"/>
          <w:szCs w:val="23"/>
        </w:rPr>
        <w:tab/>
      </w:r>
      <w:r w:rsidR="00770906">
        <w:rPr>
          <w:bCs/>
          <w:sz w:val="23"/>
          <w:szCs w:val="23"/>
        </w:rPr>
        <w:tab/>
        <w:t>first applicant or any of its franchisees;</w:t>
      </w:r>
    </w:p>
    <w:p w:rsidR="00770906" w:rsidRDefault="00770906" w:rsidP="00FD1A4D">
      <w:pPr>
        <w:pStyle w:val="Body"/>
        <w:jc w:val="both"/>
        <w:rPr>
          <w:bCs/>
          <w:sz w:val="23"/>
          <w:szCs w:val="23"/>
        </w:rPr>
      </w:pPr>
      <w:r>
        <w:rPr>
          <w:bCs/>
          <w:sz w:val="23"/>
          <w:szCs w:val="23"/>
        </w:rPr>
        <w:tab/>
      </w:r>
      <w:r>
        <w:rPr>
          <w:bCs/>
          <w:sz w:val="23"/>
          <w:szCs w:val="23"/>
        </w:rPr>
        <w:tab/>
      </w:r>
      <w:r>
        <w:rPr>
          <w:bCs/>
          <w:sz w:val="23"/>
          <w:szCs w:val="23"/>
        </w:rPr>
        <w:tab/>
        <w:t>2.10.4.4</w:t>
      </w:r>
      <w:r>
        <w:rPr>
          <w:bCs/>
          <w:sz w:val="23"/>
          <w:szCs w:val="23"/>
        </w:rPr>
        <w:tab/>
        <w:t xml:space="preserve">the respondents are entitled to sell, market and/or </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 xml:space="preserve">produce any of the applicants’ products and business </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systems; and</w:t>
      </w:r>
    </w:p>
    <w:p w:rsidR="00770906" w:rsidRDefault="00770906" w:rsidP="00FD1A4D">
      <w:pPr>
        <w:pStyle w:val="Body"/>
        <w:jc w:val="both"/>
        <w:rPr>
          <w:bCs/>
          <w:sz w:val="23"/>
          <w:szCs w:val="23"/>
        </w:rPr>
      </w:pPr>
      <w:r>
        <w:rPr>
          <w:bCs/>
          <w:sz w:val="23"/>
          <w:szCs w:val="23"/>
        </w:rPr>
        <w:lastRenderedPageBreak/>
        <w:tab/>
      </w:r>
      <w:r>
        <w:rPr>
          <w:bCs/>
          <w:sz w:val="23"/>
          <w:szCs w:val="23"/>
        </w:rPr>
        <w:tab/>
      </w:r>
      <w:r>
        <w:rPr>
          <w:bCs/>
          <w:sz w:val="23"/>
          <w:szCs w:val="23"/>
        </w:rPr>
        <w:tab/>
        <w:t>2.10.4.5</w:t>
      </w:r>
      <w:r>
        <w:rPr>
          <w:bCs/>
          <w:sz w:val="23"/>
          <w:szCs w:val="23"/>
        </w:rPr>
        <w:tab/>
        <w:t xml:space="preserve">the respondents are in any way connected to or entitled </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to act on behalf of the first applicant.</w:t>
      </w:r>
    </w:p>
    <w:p w:rsidR="00770906" w:rsidRDefault="00770906" w:rsidP="00FD1A4D">
      <w:pPr>
        <w:pStyle w:val="Body"/>
        <w:jc w:val="both"/>
        <w:rPr>
          <w:bCs/>
          <w:sz w:val="23"/>
          <w:szCs w:val="23"/>
        </w:rPr>
      </w:pPr>
      <w:r>
        <w:rPr>
          <w:bCs/>
          <w:sz w:val="23"/>
          <w:szCs w:val="23"/>
        </w:rPr>
        <w:tab/>
        <w:t>2.11</w:t>
      </w:r>
      <w:r>
        <w:rPr>
          <w:bCs/>
          <w:sz w:val="23"/>
          <w:szCs w:val="23"/>
        </w:rPr>
        <w:tab/>
        <w:t xml:space="preserve">The respondents are interdicted and restrained from selling any of the </w:t>
      </w:r>
      <w:r>
        <w:rPr>
          <w:bCs/>
          <w:sz w:val="23"/>
          <w:szCs w:val="23"/>
        </w:rPr>
        <w:tab/>
      </w:r>
      <w:r>
        <w:rPr>
          <w:bCs/>
          <w:sz w:val="23"/>
          <w:szCs w:val="23"/>
        </w:rPr>
        <w:tab/>
      </w:r>
      <w:r>
        <w:rPr>
          <w:bCs/>
          <w:sz w:val="23"/>
          <w:szCs w:val="23"/>
        </w:rPr>
        <w:tab/>
      </w:r>
      <w:r>
        <w:rPr>
          <w:bCs/>
          <w:sz w:val="23"/>
          <w:szCs w:val="23"/>
        </w:rPr>
        <w:tab/>
        <w:t>applicants’ products.</w:t>
      </w:r>
    </w:p>
    <w:p w:rsidR="00770906" w:rsidRDefault="00770906" w:rsidP="00FD1A4D">
      <w:pPr>
        <w:pStyle w:val="Body"/>
        <w:jc w:val="both"/>
        <w:rPr>
          <w:bCs/>
          <w:sz w:val="23"/>
          <w:szCs w:val="23"/>
        </w:rPr>
      </w:pPr>
      <w:r>
        <w:rPr>
          <w:bCs/>
          <w:sz w:val="23"/>
          <w:szCs w:val="23"/>
        </w:rPr>
        <w:tab/>
        <w:t>2.12</w:t>
      </w:r>
      <w:r>
        <w:rPr>
          <w:bCs/>
          <w:sz w:val="23"/>
          <w:szCs w:val="23"/>
        </w:rPr>
        <w:tab/>
        <w:t xml:space="preserve">The respondents are interdicted and restrained from using and selling any </w:t>
      </w:r>
      <w:r>
        <w:rPr>
          <w:bCs/>
          <w:sz w:val="23"/>
          <w:szCs w:val="23"/>
        </w:rPr>
        <w:tab/>
      </w:r>
      <w:r>
        <w:rPr>
          <w:bCs/>
          <w:sz w:val="23"/>
          <w:szCs w:val="23"/>
        </w:rPr>
        <w:tab/>
      </w:r>
      <w:r>
        <w:rPr>
          <w:bCs/>
          <w:sz w:val="23"/>
          <w:szCs w:val="23"/>
        </w:rPr>
        <w:tab/>
        <w:t xml:space="preserve">bottled water using the same or similar bottle or bottle cap used by the first </w:t>
      </w:r>
      <w:r>
        <w:rPr>
          <w:bCs/>
          <w:sz w:val="23"/>
          <w:szCs w:val="23"/>
        </w:rPr>
        <w:tab/>
      </w:r>
      <w:r>
        <w:rPr>
          <w:bCs/>
          <w:sz w:val="23"/>
          <w:szCs w:val="23"/>
        </w:rPr>
        <w:tab/>
      </w:r>
      <w:r>
        <w:rPr>
          <w:bCs/>
          <w:sz w:val="23"/>
          <w:szCs w:val="23"/>
        </w:rPr>
        <w:tab/>
        <w:t>applicant for its products.</w:t>
      </w:r>
    </w:p>
    <w:p w:rsidR="00770906" w:rsidRDefault="00770906" w:rsidP="00FD1A4D">
      <w:pPr>
        <w:pStyle w:val="Body"/>
        <w:jc w:val="both"/>
        <w:rPr>
          <w:bCs/>
          <w:sz w:val="23"/>
          <w:szCs w:val="23"/>
        </w:rPr>
      </w:pPr>
      <w:r>
        <w:rPr>
          <w:bCs/>
          <w:sz w:val="23"/>
          <w:szCs w:val="23"/>
        </w:rPr>
        <w:tab/>
        <w:t>2.13</w:t>
      </w:r>
      <w:r>
        <w:rPr>
          <w:bCs/>
          <w:sz w:val="23"/>
          <w:szCs w:val="23"/>
        </w:rPr>
        <w:tab/>
        <w:t xml:space="preserve">The respondents are interdicted and restrained from displaying any products </w:t>
      </w:r>
      <w:r>
        <w:rPr>
          <w:bCs/>
          <w:sz w:val="23"/>
          <w:szCs w:val="23"/>
        </w:rPr>
        <w:tab/>
      </w:r>
      <w:r>
        <w:rPr>
          <w:bCs/>
          <w:sz w:val="23"/>
          <w:szCs w:val="23"/>
        </w:rPr>
        <w:tab/>
      </w:r>
      <w:r>
        <w:rPr>
          <w:bCs/>
          <w:sz w:val="23"/>
          <w:szCs w:val="23"/>
        </w:rPr>
        <w:tab/>
        <w:t xml:space="preserve">together with any sign or label which creates the impression that the </w:t>
      </w:r>
      <w:r>
        <w:rPr>
          <w:bCs/>
          <w:sz w:val="23"/>
          <w:szCs w:val="23"/>
        </w:rPr>
        <w:tab/>
      </w:r>
      <w:r>
        <w:rPr>
          <w:bCs/>
          <w:sz w:val="23"/>
          <w:szCs w:val="23"/>
        </w:rPr>
        <w:tab/>
      </w:r>
      <w:r>
        <w:rPr>
          <w:bCs/>
          <w:sz w:val="23"/>
          <w:szCs w:val="23"/>
        </w:rPr>
        <w:tab/>
      </w:r>
      <w:r>
        <w:rPr>
          <w:bCs/>
          <w:sz w:val="23"/>
          <w:szCs w:val="23"/>
        </w:rPr>
        <w:tab/>
        <w:t xml:space="preserve">respondents’ products are those of the first applicant or that the respondents </w:t>
      </w:r>
      <w:r>
        <w:rPr>
          <w:bCs/>
          <w:sz w:val="23"/>
          <w:szCs w:val="23"/>
        </w:rPr>
        <w:tab/>
      </w:r>
      <w:r>
        <w:rPr>
          <w:bCs/>
          <w:sz w:val="23"/>
          <w:szCs w:val="23"/>
        </w:rPr>
        <w:tab/>
      </w:r>
      <w:r>
        <w:rPr>
          <w:bCs/>
          <w:sz w:val="23"/>
          <w:szCs w:val="23"/>
        </w:rPr>
        <w:tab/>
        <w:t>are in any way associated with the first applicant.</w:t>
      </w:r>
    </w:p>
    <w:p w:rsidR="00770906" w:rsidRDefault="00770906" w:rsidP="00FD1A4D">
      <w:pPr>
        <w:pStyle w:val="Body"/>
        <w:jc w:val="both"/>
        <w:rPr>
          <w:bCs/>
          <w:sz w:val="23"/>
          <w:szCs w:val="23"/>
        </w:rPr>
      </w:pPr>
      <w:r>
        <w:rPr>
          <w:bCs/>
          <w:sz w:val="23"/>
          <w:szCs w:val="23"/>
        </w:rPr>
        <w:tab/>
        <w:t>2.14</w:t>
      </w:r>
      <w:r>
        <w:rPr>
          <w:bCs/>
          <w:sz w:val="23"/>
          <w:szCs w:val="23"/>
        </w:rPr>
        <w:tab/>
        <w:t>The first respondent is interdicted and</w:t>
      </w:r>
      <w:r w:rsidR="004C3F8E">
        <w:rPr>
          <w:bCs/>
          <w:sz w:val="23"/>
          <w:szCs w:val="23"/>
        </w:rPr>
        <w:t xml:space="preserve"> restrained from using the Oasis</w:t>
      </w:r>
      <w:r>
        <w:rPr>
          <w:bCs/>
          <w:sz w:val="23"/>
          <w:szCs w:val="23"/>
        </w:rPr>
        <w:t xml:space="preserve"> Water </w:t>
      </w:r>
      <w:r>
        <w:rPr>
          <w:bCs/>
          <w:sz w:val="23"/>
          <w:szCs w:val="23"/>
        </w:rPr>
        <w:tab/>
      </w:r>
      <w:r>
        <w:rPr>
          <w:bCs/>
          <w:sz w:val="23"/>
          <w:szCs w:val="23"/>
        </w:rPr>
        <w:tab/>
      </w:r>
      <w:r>
        <w:rPr>
          <w:bCs/>
          <w:sz w:val="23"/>
          <w:szCs w:val="23"/>
        </w:rPr>
        <w:tab/>
        <w:t>Exchange Programme.</w:t>
      </w:r>
    </w:p>
    <w:p w:rsidR="00770906" w:rsidRDefault="00770906" w:rsidP="00FD1A4D">
      <w:pPr>
        <w:pStyle w:val="Body"/>
        <w:jc w:val="both"/>
        <w:rPr>
          <w:bCs/>
          <w:sz w:val="23"/>
          <w:szCs w:val="23"/>
        </w:rPr>
      </w:pPr>
    </w:p>
    <w:p w:rsidR="00770906" w:rsidRPr="00936035" w:rsidRDefault="00770906" w:rsidP="00FD1A4D">
      <w:pPr>
        <w:pStyle w:val="Body"/>
        <w:jc w:val="both"/>
        <w:rPr>
          <w:bCs/>
          <w:sz w:val="23"/>
          <w:szCs w:val="23"/>
        </w:rPr>
      </w:pPr>
      <w:r>
        <w:rPr>
          <w:bCs/>
          <w:sz w:val="23"/>
          <w:szCs w:val="23"/>
        </w:rPr>
        <w:t>3.</w:t>
      </w:r>
      <w:r>
        <w:rPr>
          <w:bCs/>
          <w:sz w:val="23"/>
          <w:szCs w:val="23"/>
        </w:rPr>
        <w:tab/>
        <w:t xml:space="preserve">Costs to be paid by the respondents jointly and severally the one paying the other to </w:t>
      </w:r>
      <w:r>
        <w:rPr>
          <w:bCs/>
          <w:sz w:val="23"/>
          <w:szCs w:val="23"/>
        </w:rPr>
        <w:tab/>
        <w:t xml:space="preserve">be absolved, on the scale as between attorney and client including the costs </w:t>
      </w:r>
      <w:r>
        <w:rPr>
          <w:bCs/>
          <w:sz w:val="23"/>
          <w:szCs w:val="23"/>
        </w:rPr>
        <w:tab/>
        <w:t>consequent on the employment of two counsel where so employed.</w:t>
      </w:r>
    </w:p>
    <w:p w:rsidR="00AD3193" w:rsidRPr="00C4520D" w:rsidRDefault="00AD3193" w:rsidP="00C4520D">
      <w:pPr>
        <w:pStyle w:val="WLGLevel1"/>
        <w:numPr>
          <w:ilvl w:val="0"/>
          <w:numId w:val="0"/>
        </w:numPr>
        <w:spacing w:line="360" w:lineRule="auto"/>
        <w:ind w:left="851" w:hanging="851"/>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C23" w:rsidRPr="0031449E" w:rsidTr="00195908">
        <w:tc>
          <w:tcPr>
            <w:tcW w:w="9350" w:type="dxa"/>
          </w:tcPr>
          <w:p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50250E">
              <w:rPr>
                <w:rFonts w:eastAsia="Tahoma" w:cs="Arial"/>
                <w:b/>
                <w:bCs/>
                <w:sz w:val="28"/>
                <w:szCs w:val="28"/>
                <w:lang w:val="de-DE"/>
              </w:rPr>
              <w:t>JUDGMENT</w:t>
            </w:r>
            <w:r w:rsidR="00F07FAF" w:rsidRPr="0050250E">
              <w:rPr>
                <w:rFonts w:eastAsia="Tahoma" w:cs="Arial"/>
                <w:b/>
                <w:bCs/>
                <w:sz w:val="28"/>
                <w:szCs w:val="28"/>
                <w:lang w:val="de-DE"/>
              </w:rPr>
              <w:t xml:space="preserve"> </w:t>
            </w:r>
          </w:p>
        </w:tc>
      </w:tr>
    </w:tbl>
    <w:p w:rsidR="00E87C23" w:rsidRDefault="00E87C23" w:rsidP="00E87C23">
      <w:pPr>
        <w:pStyle w:val="Body"/>
        <w:jc w:val="both"/>
        <w:rPr>
          <w:b/>
          <w:sz w:val="22"/>
          <w:szCs w:val="22"/>
        </w:rPr>
      </w:pPr>
    </w:p>
    <w:p w:rsidR="00E87C23" w:rsidRDefault="001102B0" w:rsidP="00E87C23">
      <w:pPr>
        <w:pStyle w:val="Body"/>
        <w:jc w:val="both"/>
        <w:rPr>
          <w:b/>
          <w:sz w:val="23"/>
          <w:szCs w:val="23"/>
          <w:u w:val="single"/>
        </w:rPr>
      </w:pPr>
      <w:r w:rsidRPr="00847E75">
        <w:rPr>
          <w:b/>
          <w:sz w:val="23"/>
          <w:szCs w:val="23"/>
          <w:u w:val="single"/>
        </w:rPr>
        <w:t>KOOVERJIE</w:t>
      </w:r>
      <w:r w:rsidR="00E87C23" w:rsidRPr="00847E75">
        <w:rPr>
          <w:b/>
          <w:sz w:val="23"/>
          <w:szCs w:val="23"/>
          <w:u w:val="single"/>
        </w:rPr>
        <w:t xml:space="preserve"> J</w:t>
      </w:r>
    </w:p>
    <w:p w:rsidR="00AC1B92" w:rsidRPr="00847E75" w:rsidRDefault="00AC1B92" w:rsidP="00E87C23">
      <w:pPr>
        <w:pStyle w:val="Body"/>
        <w:jc w:val="both"/>
        <w:rPr>
          <w:b/>
          <w:sz w:val="23"/>
          <w:szCs w:val="23"/>
          <w:u w:val="single"/>
        </w:rPr>
      </w:pPr>
    </w:p>
    <w:p w:rsidR="000F34D9" w:rsidRDefault="00AC1B92" w:rsidP="00E87C23">
      <w:pPr>
        <w:pStyle w:val="Body"/>
        <w:jc w:val="both"/>
        <w:rPr>
          <w:b/>
          <w:sz w:val="23"/>
          <w:szCs w:val="23"/>
          <w:u w:val="single"/>
        </w:rPr>
      </w:pPr>
      <w:r>
        <w:rPr>
          <w:b/>
          <w:sz w:val="23"/>
          <w:szCs w:val="23"/>
          <w:u w:val="single"/>
        </w:rPr>
        <w:t>RELIEF SOUGHT</w:t>
      </w:r>
    </w:p>
    <w:p w:rsidR="00AC1B92" w:rsidRPr="00847E75" w:rsidRDefault="00AC1B92" w:rsidP="00E87C23">
      <w:pPr>
        <w:pStyle w:val="Body"/>
        <w:jc w:val="both"/>
        <w:rPr>
          <w:b/>
          <w:sz w:val="23"/>
          <w:szCs w:val="23"/>
          <w:u w:val="single"/>
        </w:rPr>
      </w:pPr>
    </w:p>
    <w:p w:rsidR="00765BC3" w:rsidRPr="00847E75" w:rsidRDefault="0095651E" w:rsidP="000F34D9">
      <w:pPr>
        <w:spacing w:line="480" w:lineRule="auto"/>
        <w:jc w:val="both"/>
        <w:rPr>
          <w:rFonts w:ascii="Arial" w:hAnsi="Arial" w:cs="Arial"/>
          <w:sz w:val="23"/>
          <w:szCs w:val="23"/>
        </w:rPr>
      </w:pPr>
      <w:r>
        <w:rPr>
          <w:rFonts w:ascii="Arial" w:hAnsi="Arial" w:cs="Arial"/>
          <w:sz w:val="23"/>
          <w:szCs w:val="23"/>
        </w:rPr>
        <w:t>[1]</w:t>
      </w:r>
      <w:r>
        <w:rPr>
          <w:rFonts w:ascii="Arial" w:hAnsi="Arial" w:cs="Arial"/>
          <w:sz w:val="23"/>
          <w:szCs w:val="23"/>
        </w:rPr>
        <w:tab/>
        <w:t>The applicant</w:t>
      </w:r>
      <w:r w:rsidR="00A01800">
        <w:rPr>
          <w:rFonts w:ascii="Arial" w:hAnsi="Arial" w:cs="Arial"/>
          <w:sz w:val="23"/>
          <w:szCs w:val="23"/>
        </w:rPr>
        <w:t>s</w:t>
      </w:r>
      <w:r w:rsidR="000F34D9" w:rsidRPr="00847E75">
        <w:rPr>
          <w:rFonts w:ascii="Arial" w:hAnsi="Arial" w:cs="Arial"/>
          <w:sz w:val="23"/>
          <w:szCs w:val="23"/>
        </w:rPr>
        <w:t xml:space="preserve"> seek interim interdictory relief in terms of Part A pending the final </w:t>
      </w:r>
      <w:r w:rsidR="000F34D9" w:rsidRPr="00847E75">
        <w:rPr>
          <w:rFonts w:ascii="Arial" w:hAnsi="Arial" w:cs="Arial"/>
          <w:sz w:val="23"/>
          <w:szCs w:val="23"/>
        </w:rPr>
        <w:tab/>
        <w:t>determination of Part B</w:t>
      </w:r>
      <w:r w:rsidR="00AC1B92">
        <w:rPr>
          <w:rFonts w:ascii="Arial" w:hAnsi="Arial" w:cs="Arial"/>
          <w:sz w:val="23"/>
          <w:szCs w:val="23"/>
        </w:rPr>
        <w:t xml:space="preserve"> where</w:t>
      </w:r>
      <w:r w:rsidR="00A01800">
        <w:rPr>
          <w:rFonts w:ascii="Arial" w:hAnsi="Arial" w:cs="Arial"/>
          <w:sz w:val="23"/>
          <w:szCs w:val="23"/>
        </w:rPr>
        <w:t>by</w:t>
      </w:r>
      <w:r w:rsidR="00AC1B92">
        <w:rPr>
          <w:rFonts w:ascii="Arial" w:hAnsi="Arial" w:cs="Arial"/>
          <w:sz w:val="23"/>
          <w:szCs w:val="23"/>
        </w:rPr>
        <w:t xml:space="preserve"> this court is requested</w:t>
      </w:r>
      <w:r w:rsidR="000F34D9" w:rsidRPr="00847E75">
        <w:rPr>
          <w:rFonts w:ascii="Arial" w:hAnsi="Arial" w:cs="Arial"/>
          <w:sz w:val="23"/>
          <w:szCs w:val="23"/>
        </w:rPr>
        <w:t>:</w:t>
      </w:r>
    </w:p>
    <w:p w:rsidR="000F34D9" w:rsidRPr="00847E75" w:rsidRDefault="00AC1B92" w:rsidP="000F34D9">
      <w:pPr>
        <w:spacing w:line="480" w:lineRule="auto"/>
        <w:jc w:val="both"/>
        <w:rPr>
          <w:rFonts w:ascii="Arial" w:hAnsi="Arial" w:cs="Arial"/>
          <w:bCs/>
          <w:sz w:val="23"/>
          <w:szCs w:val="23"/>
        </w:rPr>
      </w:pPr>
      <w:r>
        <w:rPr>
          <w:rFonts w:ascii="Arial" w:hAnsi="Arial" w:cs="Arial"/>
          <w:sz w:val="23"/>
          <w:szCs w:val="23"/>
        </w:rPr>
        <w:tab/>
        <w:t>1.1</w:t>
      </w:r>
      <w:r>
        <w:rPr>
          <w:rFonts w:ascii="Arial" w:hAnsi="Arial" w:cs="Arial"/>
          <w:sz w:val="23"/>
          <w:szCs w:val="23"/>
        </w:rPr>
        <w:tab/>
      </w:r>
      <w:r w:rsidR="000F34D9" w:rsidRPr="00847E75">
        <w:rPr>
          <w:rFonts w:ascii="Arial" w:hAnsi="Arial" w:cs="Arial"/>
          <w:bCs/>
          <w:sz w:val="23"/>
          <w:szCs w:val="23"/>
        </w:rPr>
        <w:t xml:space="preserve">to </w:t>
      </w:r>
      <w:r>
        <w:rPr>
          <w:rFonts w:ascii="Arial" w:hAnsi="Arial" w:cs="Arial"/>
          <w:bCs/>
          <w:sz w:val="23"/>
          <w:szCs w:val="23"/>
        </w:rPr>
        <w:t xml:space="preserve">enforce the post-termination </w:t>
      </w:r>
      <w:r w:rsidR="000F34D9" w:rsidRPr="00847E75">
        <w:rPr>
          <w:rFonts w:ascii="Arial" w:hAnsi="Arial" w:cs="Arial"/>
          <w:bCs/>
          <w:sz w:val="23"/>
          <w:szCs w:val="23"/>
        </w:rPr>
        <w:t xml:space="preserve">provisions contained in the franchise </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0F34D9" w:rsidRPr="00847E75">
        <w:rPr>
          <w:rFonts w:ascii="Arial" w:hAnsi="Arial" w:cs="Arial"/>
          <w:bCs/>
          <w:sz w:val="23"/>
          <w:szCs w:val="23"/>
        </w:rPr>
        <w:t>agreements</w:t>
      </w:r>
      <w:r>
        <w:rPr>
          <w:rFonts w:ascii="Arial" w:hAnsi="Arial" w:cs="Arial"/>
          <w:bCs/>
          <w:sz w:val="23"/>
          <w:szCs w:val="23"/>
        </w:rPr>
        <w:t xml:space="preserve"> concluded between the first </w:t>
      </w:r>
      <w:r w:rsidR="000F34D9" w:rsidRPr="00847E75">
        <w:rPr>
          <w:rFonts w:ascii="Arial" w:hAnsi="Arial" w:cs="Arial"/>
          <w:bCs/>
          <w:sz w:val="23"/>
          <w:szCs w:val="23"/>
        </w:rPr>
        <w:t>applicant and the first respondent</w:t>
      </w:r>
      <w:r w:rsidR="00F23816">
        <w:rPr>
          <w:rFonts w:ascii="Arial" w:hAnsi="Arial" w:cs="Arial"/>
          <w:bCs/>
          <w:sz w:val="23"/>
          <w:szCs w:val="23"/>
        </w:rPr>
        <w:t xml:space="preserve"> </w:t>
      </w:r>
      <w:r w:rsidR="00F23816">
        <w:rPr>
          <w:rFonts w:ascii="Arial" w:hAnsi="Arial" w:cs="Arial"/>
          <w:bCs/>
          <w:sz w:val="23"/>
          <w:szCs w:val="23"/>
        </w:rPr>
        <w:tab/>
      </w:r>
      <w:r w:rsidR="00F23816">
        <w:rPr>
          <w:rFonts w:ascii="Arial" w:hAnsi="Arial" w:cs="Arial"/>
          <w:bCs/>
          <w:sz w:val="23"/>
          <w:szCs w:val="23"/>
        </w:rPr>
        <w:tab/>
      </w:r>
      <w:r w:rsidR="00F23816">
        <w:rPr>
          <w:rFonts w:ascii="Arial" w:hAnsi="Arial" w:cs="Arial"/>
          <w:bCs/>
          <w:sz w:val="23"/>
          <w:szCs w:val="23"/>
        </w:rPr>
        <w:tab/>
        <w:t>(prayers 2 to 2.7 of the notice of motion)</w:t>
      </w:r>
      <w:r w:rsidR="000F34D9" w:rsidRPr="00847E75">
        <w:rPr>
          <w:rFonts w:ascii="Arial" w:hAnsi="Arial" w:cs="Arial"/>
          <w:bCs/>
          <w:sz w:val="23"/>
          <w:szCs w:val="23"/>
        </w:rPr>
        <w:t>;</w:t>
      </w:r>
    </w:p>
    <w:p w:rsidR="00D3705F" w:rsidRPr="00847E75" w:rsidRDefault="000F34D9" w:rsidP="000F34D9">
      <w:pPr>
        <w:spacing w:line="480" w:lineRule="auto"/>
        <w:jc w:val="both"/>
        <w:rPr>
          <w:rFonts w:ascii="Arial" w:hAnsi="Arial" w:cs="Arial"/>
          <w:bCs/>
          <w:sz w:val="23"/>
          <w:szCs w:val="23"/>
        </w:rPr>
      </w:pPr>
      <w:r w:rsidRPr="00847E75">
        <w:rPr>
          <w:rFonts w:ascii="Arial" w:hAnsi="Arial" w:cs="Arial"/>
          <w:bCs/>
          <w:sz w:val="23"/>
          <w:szCs w:val="23"/>
        </w:rPr>
        <w:tab/>
        <w:t>1.2</w:t>
      </w:r>
      <w:r w:rsidRPr="00847E75">
        <w:rPr>
          <w:rFonts w:ascii="Arial" w:hAnsi="Arial" w:cs="Arial"/>
          <w:bCs/>
          <w:sz w:val="23"/>
          <w:szCs w:val="23"/>
        </w:rPr>
        <w:tab/>
      </w:r>
      <w:r w:rsidR="00AC1B92">
        <w:rPr>
          <w:rFonts w:ascii="Arial" w:hAnsi="Arial" w:cs="Arial"/>
          <w:bCs/>
          <w:sz w:val="23"/>
          <w:szCs w:val="23"/>
        </w:rPr>
        <w:t>to</w:t>
      </w:r>
      <w:r w:rsidRPr="00847E75">
        <w:rPr>
          <w:rFonts w:ascii="Arial" w:hAnsi="Arial" w:cs="Arial"/>
          <w:bCs/>
          <w:sz w:val="23"/>
          <w:szCs w:val="23"/>
        </w:rPr>
        <w:t xml:space="preserve"> enforc</w:t>
      </w:r>
      <w:r w:rsidR="00AC1B92">
        <w:rPr>
          <w:rFonts w:ascii="Arial" w:hAnsi="Arial" w:cs="Arial"/>
          <w:bCs/>
          <w:sz w:val="23"/>
          <w:szCs w:val="23"/>
        </w:rPr>
        <w:t>e</w:t>
      </w:r>
      <w:r w:rsidRPr="00847E75">
        <w:rPr>
          <w:rFonts w:ascii="Arial" w:hAnsi="Arial" w:cs="Arial"/>
          <w:bCs/>
          <w:sz w:val="23"/>
          <w:szCs w:val="23"/>
        </w:rPr>
        <w:t xml:space="preserve"> the restraint of trade provisions containe</w:t>
      </w:r>
      <w:r w:rsidR="00AC1B92">
        <w:rPr>
          <w:rFonts w:ascii="Arial" w:hAnsi="Arial" w:cs="Arial"/>
          <w:bCs/>
          <w:sz w:val="23"/>
          <w:szCs w:val="23"/>
        </w:rPr>
        <w:t xml:space="preserve">d in the aforesaid franchise </w:t>
      </w:r>
      <w:r w:rsidR="00AC1B92">
        <w:rPr>
          <w:rFonts w:ascii="Arial" w:hAnsi="Arial" w:cs="Arial"/>
          <w:bCs/>
          <w:sz w:val="23"/>
          <w:szCs w:val="23"/>
        </w:rPr>
        <w:tab/>
      </w:r>
      <w:r w:rsidR="00AC1B92">
        <w:rPr>
          <w:rFonts w:ascii="Arial" w:hAnsi="Arial" w:cs="Arial"/>
          <w:bCs/>
          <w:sz w:val="23"/>
          <w:szCs w:val="23"/>
        </w:rPr>
        <w:tab/>
      </w:r>
      <w:r w:rsidRPr="00847E75">
        <w:rPr>
          <w:rFonts w:ascii="Arial" w:hAnsi="Arial" w:cs="Arial"/>
          <w:bCs/>
          <w:sz w:val="23"/>
          <w:szCs w:val="23"/>
        </w:rPr>
        <w:t xml:space="preserve">agreements (prayers 3 to 3.3 of the notice of motion); </w:t>
      </w:r>
    </w:p>
    <w:p w:rsidR="000F34D9" w:rsidRDefault="000F34D9" w:rsidP="000F34D9">
      <w:pPr>
        <w:spacing w:line="480" w:lineRule="auto"/>
        <w:jc w:val="both"/>
        <w:rPr>
          <w:rFonts w:ascii="Arial" w:hAnsi="Arial" w:cs="Arial"/>
          <w:bCs/>
          <w:sz w:val="23"/>
          <w:szCs w:val="23"/>
        </w:rPr>
      </w:pPr>
      <w:r w:rsidRPr="00847E75">
        <w:rPr>
          <w:rFonts w:ascii="Arial" w:hAnsi="Arial" w:cs="Arial"/>
          <w:bCs/>
          <w:sz w:val="23"/>
          <w:szCs w:val="23"/>
        </w:rPr>
        <w:tab/>
        <w:t>1.3</w:t>
      </w:r>
      <w:r w:rsidRPr="00847E75">
        <w:rPr>
          <w:rFonts w:ascii="Arial" w:hAnsi="Arial" w:cs="Arial"/>
          <w:bCs/>
          <w:sz w:val="23"/>
          <w:szCs w:val="23"/>
        </w:rPr>
        <w:tab/>
      </w:r>
      <w:r w:rsidR="00AC1B92">
        <w:rPr>
          <w:rFonts w:ascii="Arial" w:hAnsi="Arial" w:cs="Arial"/>
          <w:bCs/>
          <w:sz w:val="23"/>
          <w:szCs w:val="23"/>
        </w:rPr>
        <w:t xml:space="preserve">to </w:t>
      </w:r>
      <w:r w:rsidRPr="00847E75">
        <w:rPr>
          <w:rFonts w:ascii="Arial" w:hAnsi="Arial" w:cs="Arial"/>
          <w:bCs/>
          <w:sz w:val="23"/>
          <w:szCs w:val="23"/>
        </w:rPr>
        <w:t>restrain the respondents from unlawful</w:t>
      </w:r>
      <w:r w:rsidR="0095651E">
        <w:rPr>
          <w:rFonts w:ascii="Arial" w:hAnsi="Arial" w:cs="Arial"/>
          <w:bCs/>
          <w:sz w:val="23"/>
          <w:szCs w:val="23"/>
        </w:rPr>
        <w:t>ly competing with the applicant</w:t>
      </w:r>
      <w:r w:rsidR="00201087">
        <w:rPr>
          <w:rFonts w:ascii="Arial" w:hAnsi="Arial" w:cs="Arial"/>
          <w:bCs/>
          <w:sz w:val="23"/>
          <w:szCs w:val="23"/>
        </w:rPr>
        <w:t>s</w:t>
      </w:r>
      <w:r w:rsidRPr="00847E75">
        <w:rPr>
          <w:rFonts w:ascii="Arial" w:hAnsi="Arial" w:cs="Arial"/>
          <w:bCs/>
          <w:sz w:val="23"/>
          <w:szCs w:val="23"/>
        </w:rPr>
        <w:t xml:space="preserve"> </w:t>
      </w:r>
      <w:r w:rsidR="00847E75" w:rsidRPr="00847E75">
        <w:rPr>
          <w:rFonts w:ascii="Arial" w:hAnsi="Arial" w:cs="Arial"/>
          <w:bCs/>
          <w:sz w:val="23"/>
          <w:szCs w:val="23"/>
        </w:rPr>
        <w:tab/>
      </w:r>
      <w:r w:rsidR="00847E75" w:rsidRPr="00847E75">
        <w:rPr>
          <w:rFonts w:ascii="Arial" w:hAnsi="Arial" w:cs="Arial"/>
          <w:bCs/>
          <w:sz w:val="23"/>
          <w:szCs w:val="23"/>
        </w:rPr>
        <w:tab/>
      </w:r>
      <w:r w:rsidRPr="00847E75">
        <w:rPr>
          <w:rFonts w:ascii="Arial" w:hAnsi="Arial" w:cs="Arial"/>
          <w:bCs/>
          <w:sz w:val="23"/>
          <w:szCs w:val="23"/>
        </w:rPr>
        <w:tab/>
        <w:t>(prayers 2.8 to 2.14 of the notice of motion).</w:t>
      </w:r>
    </w:p>
    <w:p w:rsidR="00925CD6" w:rsidRPr="00847E75" w:rsidRDefault="00925CD6" w:rsidP="000F34D9">
      <w:pPr>
        <w:spacing w:line="480" w:lineRule="auto"/>
        <w:jc w:val="both"/>
        <w:rPr>
          <w:rFonts w:ascii="Arial" w:hAnsi="Arial" w:cs="Arial"/>
          <w:bCs/>
          <w:sz w:val="23"/>
          <w:szCs w:val="23"/>
        </w:rPr>
      </w:pPr>
    </w:p>
    <w:p w:rsidR="00925CD6" w:rsidRDefault="00925CD6" w:rsidP="00925CD6">
      <w:pPr>
        <w:pStyle w:val="Body"/>
        <w:ind w:left="720" w:hanging="720"/>
        <w:jc w:val="both"/>
        <w:rPr>
          <w:rFonts w:cs="Arial"/>
          <w:bCs/>
          <w:sz w:val="23"/>
          <w:szCs w:val="23"/>
        </w:rPr>
      </w:pPr>
      <w:r w:rsidRPr="00847E75">
        <w:rPr>
          <w:rFonts w:cs="Arial"/>
          <w:bCs/>
          <w:sz w:val="23"/>
          <w:szCs w:val="23"/>
        </w:rPr>
        <w:t>[</w:t>
      </w:r>
      <w:r w:rsidR="00677729">
        <w:rPr>
          <w:rFonts w:cs="Arial"/>
          <w:bCs/>
          <w:sz w:val="23"/>
          <w:szCs w:val="23"/>
        </w:rPr>
        <w:t>2</w:t>
      </w:r>
      <w:r w:rsidRPr="00847E75">
        <w:rPr>
          <w:rFonts w:cs="Arial"/>
          <w:bCs/>
          <w:sz w:val="23"/>
          <w:szCs w:val="23"/>
        </w:rPr>
        <w:t>]</w:t>
      </w:r>
      <w:r w:rsidRPr="00847E75">
        <w:rPr>
          <w:rFonts w:cs="Arial"/>
          <w:bCs/>
          <w:sz w:val="23"/>
          <w:szCs w:val="23"/>
        </w:rPr>
        <w:tab/>
        <w:t xml:space="preserve">In essence the issues to be determined is whether the relief sought is interim in effect </w:t>
      </w:r>
      <w:r w:rsidR="0095651E">
        <w:rPr>
          <w:rFonts w:cs="Arial"/>
          <w:bCs/>
          <w:sz w:val="23"/>
          <w:szCs w:val="23"/>
        </w:rPr>
        <w:t>and if so whether the applicant</w:t>
      </w:r>
      <w:r w:rsidRPr="00847E75">
        <w:rPr>
          <w:rFonts w:cs="Arial"/>
          <w:bCs/>
          <w:sz w:val="23"/>
          <w:szCs w:val="23"/>
        </w:rPr>
        <w:t xml:space="preserve"> ha</w:t>
      </w:r>
      <w:r w:rsidR="0095651E">
        <w:rPr>
          <w:rFonts w:cs="Arial"/>
          <w:bCs/>
          <w:sz w:val="23"/>
          <w:szCs w:val="23"/>
        </w:rPr>
        <w:t>s</w:t>
      </w:r>
      <w:r w:rsidRPr="00847E75">
        <w:rPr>
          <w:rFonts w:cs="Arial"/>
          <w:bCs/>
          <w:sz w:val="23"/>
          <w:szCs w:val="23"/>
        </w:rPr>
        <w:t xml:space="preserve"> made out a </w:t>
      </w:r>
      <w:r w:rsidRPr="00847E75">
        <w:rPr>
          <w:rFonts w:cs="Arial"/>
          <w:bCs/>
          <w:i/>
          <w:sz w:val="23"/>
          <w:szCs w:val="23"/>
        </w:rPr>
        <w:t xml:space="preserve">prima facie </w:t>
      </w:r>
      <w:r w:rsidRPr="00847E75">
        <w:rPr>
          <w:rFonts w:cs="Arial"/>
          <w:bCs/>
          <w:sz w:val="23"/>
          <w:szCs w:val="23"/>
        </w:rPr>
        <w:t xml:space="preserve">right to the relief sought.  </w:t>
      </w:r>
      <w:r w:rsidR="0095651E">
        <w:rPr>
          <w:rFonts w:cs="Arial"/>
          <w:bCs/>
          <w:sz w:val="23"/>
          <w:szCs w:val="23"/>
        </w:rPr>
        <w:t>The applicant</w:t>
      </w:r>
      <w:r w:rsidR="00201087">
        <w:rPr>
          <w:rFonts w:cs="Arial"/>
          <w:bCs/>
          <w:sz w:val="23"/>
          <w:szCs w:val="23"/>
        </w:rPr>
        <w:t>s have</w:t>
      </w:r>
      <w:r>
        <w:rPr>
          <w:rFonts w:cs="Arial"/>
          <w:bCs/>
          <w:sz w:val="23"/>
          <w:szCs w:val="23"/>
        </w:rPr>
        <w:t xml:space="preserve"> contended that there is no alternative adequate remedy other than to bring this application for interdictory relief and to seek interim specific performance of the post-termination and restraint of trade provisions of the franchise agreements.</w:t>
      </w:r>
    </w:p>
    <w:p w:rsidR="00A01800" w:rsidRDefault="00A01800" w:rsidP="00925CD6">
      <w:pPr>
        <w:pStyle w:val="Body"/>
        <w:ind w:left="720" w:hanging="720"/>
        <w:jc w:val="both"/>
        <w:rPr>
          <w:rFonts w:cs="Arial"/>
          <w:bCs/>
          <w:sz w:val="23"/>
          <w:szCs w:val="23"/>
        </w:rPr>
      </w:pPr>
    </w:p>
    <w:p w:rsidR="00A01800" w:rsidRPr="00925CD6" w:rsidRDefault="00A01800" w:rsidP="00A01800">
      <w:pPr>
        <w:pStyle w:val="Body"/>
        <w:ind w:left="720" w:hanging="720"/>
        <w:jc w:val="both"/>
        <w:rPr>
          <w:rFonts w:cs="Arial"/>
          <w:b/>
          <w:bCs/>
          <w:sz w:val="23"/>
          <w:szCs w:val="23"/>
          <w:u w:val="single"/>
        </w:rPr>
      </w:pPr>
      <w:r>
        <w:rPr>
          <w:rFonts w:cs="Arial"/>
          <w:b/>
          <w:bCs/>
          <w:sz w:val="23"/>
          <w:szCs w:val="23"/>
          <w:u w:val="single"/>
        </w:rPr>
        <w:t>THE PARTIES</w:t>
      </w:r>
    </w:p>
    <w:p w:rsidR="00A01800" w:rsidRDefault="00A01800" w:rsidP="00A01800">
      <w:pPr>
        <w:pStyle w:val="Body"/>
        <w:ind w:left="720" w:hanging="720"/>
        <w:jc w:val="both"/>
        <w:rPr>
          <w:rFonts w:cs="Arial"/>
          <w:bCs/>
          <w:sz w:val="23"/>
          <w:szCs w:val="23"/>
        </w:rPr>
      </w:pPr>
    </w:p>
    <w:p w:rsidR="00A01800" w:rsidRDefault="00A01800" w:rsidP="00A01800">
      <w:pPr>
        <w:pStyle w:val="Body"/>
        <w:ind w:left="720" w:hanging="720"/>
        <w:jc w:val="both"/>
        <w:rPr>
          <w:rFonts w:cs="Arial"/>
          <w:bCs/>
          <w:sz w:val="23"/>
          <w:szCs w:val="23"/>
        </w:rPr>
      </w:pPr>
      <w:r>
        <w:rPr>
          <w:rFonts w:cs="Arial"/>
          <w:bCs/>
          <w:sz w:val="23"/>
          <w:szCs w:val="23"/>
        </w:rPr>
        <w:t>[</w:t>
      </w:r>
      <w:r w:rsidR="00B54EF2">
        <w:rPr>
          <w:rFonts w:cs="Arial"/>
          <w:bCs/>
          <w:sz w:val="23"/>
          <w:szCs w:val="23"/>
        </w:rPr>
        <w:t>3</w:t>
      </w:r>
      <w:r>
        <w:rPr>
          <w:rFonts w:cs="Arial"/>
          <w:bCs/>
          <w:sz w:val="23"/>
          <w:szCs w:val="23"/>
        </w:rPr>
        <w:t>]</w:t>
      </w:r>
      <w:r>
        <w:rPr>
          <w:rFonts w:cs="Arial"/>
          <w:bCs/>
          <w:sz w:val="23"/>
          <w:szCs w:val="23"/>
        </w:rPr>
        <w:tab/>
        <w:t xml:space="preserve">The first applicant is the franchisor of the OASIS brand.  The second applicant is the developer of the water exchange product and challenges the first respondent on the basis of unlawful competition.  </w:t>
      </w:r>
    </w:p>
    <w:p w:rsidR="00A01800" w:rsidRDefault="00A01800" w:rsidP="00A01800">
      <w:pPr>
        <w:pStyle w:val="Body"/>
        <w:ind w:left="720" w:hanging="720"/>
        <w:jc w:val="both"/>
        <w:rPr>
          <w:rFonts w:cs="Arial"/>
          <w:bCs/>
          <w:sz w:val="23"/>
          <w:szCs w:val="23"/>
        </w:rPr>
      </w:pPr>
    </w:p>
    <w:p w:rsidR="00A01800" w:rsidRDefault="00A01800" w:rsidP="00A01800">
      <w:pPr>
        <w:pStyle w:val="Body"/>
        <w:ind w:left="720" w:hanging="720"/>
        <w:jc w:val="both"/>
        <w:rPr>
          <w:rFonts w:cs="Arial"/>
          <w:bCs/>
          <w:sz w:val="23"/>
          <w:szCs w:val="23"/>
        </w:rPr>
      </w:pPr>
      <w:r>
        <w:rPr>
          <w:rFonts w:cs="Arial"/>
          <w:bCs/>
          <w:sz w:val="23"/>
          <w:szCs w:val="23"/>
        </w:rPr>
        <w:lastRenderedPageBreak/>
        <w:t>[</w:t>
      </w:r>
      <w:r w:rsidR="00B54EF2">
        <w:rPr>
          <w:rFonts w:cs="Arial"/>
          <w:bCs/>
          <w:sz w:val="23"/>
          <w:szCs w:val="23"/>
        </w:rPr>
        <w:t>4</w:t>
      </w:r>
      <w:r>
        <w:rPr>
          <w:rFonts w:cs="Arial"/>
          <w:bCs/>
          <w:sz w:val="23"/>
          <w:szCs w:val="23"/>
        </w:rPr>
        <w:t>]</w:t>
      </w:r>
      <w:r>
        <w:rPr>
          <w:rFonts w:cs="Arial"/>
          <w:bCs/>
          <w:sz w:val="23"/>
          <w:szCs w:val="23"/>
        </w:rPr>
        <w:tab/>
        <w:t xml:space="preserve">The first respondent is </w:t>
      </w:r>
      <w:r w:rsidR="00983419">
        <w:rPr>
          <w:rFonts w:cs="Arial"/>
          <w:bCs/>
          <w:sz w:val="23"/>
          <w:szCs w:val="23"/>
        </w:rPr>
        <w:t xml:space="preserve">one of the franchisees </w:t>
      </w:r>
      <w:r w:rsidR="00201087">
        <w:rPr>
          <w:rFonts w:cs="Arial"/>
          <w:bCs/>
          <w:sz w:val="23"/>
          <w:szCs w:val="23"/>
        </w:rPr>
        <w:t xml:space="preserve">who </w:t>
      </w:r>
      <w:r>
        <w:rPr>
          <w:rFonts w:cs="Arial"/>
          <w:bCs/>
          <w:sz w:val="23"/>
          <w:szCs w:val="23"/>
        </w:rPr>
        <w:t>concluded four franchise agreements with the first applicant, namely the Oasis Water Lynnwood, Oasis Water Elardus Park, Oasis Water Moreleta Park and Oasis Water Pierre van Ryneveld.</w:t>
      </w:r>
    </w:p>
    <w:p w:rsidR="00A01800" w:rsidRDefault="00A01800" w:rsidP="00A01800">
      <w:pPr>
        <w:pStyle w:val="Body"/>
        <w:ind w:left="720" w:hanging="720"/>
        <w:jc w:val="both"/>
        <w:rPr>
          <w:rFonts w:cs="Arial"/>
          <w:bCs/>
          <w:sz w:val="23"/>
          <w:szCs w:val="23"/>
        </w:rPr>
      </w:pPr>
    </w:p>
    <w:p w:rsidR="00A01800" w:rsidRDefault="00A01800" w:rsidP="00A01800">
      <w:pPr>
        <w:pStyle w:val="Body"/>
        <w:ind w:left="720" w:hanging="720"/>
        <w:jc w:val="both"/>
        <w:rPr>
          <w:rFonts w:cs="Arial"/>
          <w:bCs/>
          <w:sz w:val="23"/>
          <w:szCs w:val="23"/>
        </w:rPr>
      </w:pPr>
      <w:r>
        <w:rPr>
          <w:rFonts w:cs="Arial"/>
          <w:bCs/>
          <w:sz w:val="23"/>
          <w:szCs w:val="23"/>
        </w:rPr>
        <w:t>[</w:t>
      </w:r>
      <w:r w:rsidR="00B54EF2">
        <w:rPr>
          <w:rFonts w:cs="Arial"/>
          <w:bCs/>
          <w:sz w:val="23"/>
          <w:szCs w:val="23"/>
        </w:rPr>
        <w:t>5</w:t>
      </w:r>
      <w:r>
        <w:rPr>
          <w:rFonts w:cs="Arial"/>
          <w:bCs/>
          <w:sz w:val="23"/>
          <w:szCs w:val="23"/>
        </w:rPr>
        <w:t>]</w:t>
      </w:r>
      <w:r>
        <w:rPr>
          <w:rFonts w:cs="Arial"/>
          <w:bCs/>
          <w:sz w:val="23"/>
          <w:szCs w:val="23"/>
        </w:rPr>
        <w:tab/>
        <w:t>For the purposes of this judgment, I will refer to the first applicant a</w:t>
      </w:r>
      <w:r w:rsidR="001C1C0B">
        <w:rPr>
          <w:rFonts w:cs="Arial"/>
          <w:bCs/>
          <w:sz w:val="23"/>
          <w:szCs w:val="23"/>
        </w:rPr>
        <w:t>s “the applicant” and the first</w:t>
      </w:r>
      <w:r>
        <w:rPr>
          <w:rFonts w:cs="Arial"/>
          <w:bCs/>
          <w:sz w:val="23"/>
          <w:szCs w:val="23"/>
        </w:rPr>
        <w:t xml:space="preserve"> respondent as “the respondent”.   The second to the fifth respondents are all directors of the first respondent.</w:t>
      </w:r>
    </w:p>
    <w:p w:rsidR="000D4577" w:rsidRDefault="000D4577" w:rsidP="00A01800">
      <w:pPr>
        <w:pStyle w:val="Body"/>
        <w:ind w:left="720" w:hanging="720"/>
        <w:jc w:val="both"/>
        <w:rPr>
          <w:rFonts w:cs="Arial"/>
          <w:bCs/>
          <w:sz w:val="23"/>
          <w:szCs w:val="23"/>
        </w:rPr>
      </w:pPr>
    </w:p>
    <w:p w:rsidR="000D4577" w:rsidRDefault="000D4577" w:rsidP="000D4577">
      <w:pPr>
        <w:pStyle w:val="Body"/>
        <w:ind w:left="720" w:hanging="720"/>
        <w:jc w:val="both"/>
        <w:rPr>
          <w:rFonts w:cs="Arial"/>
          <w:b/>
          <w:bCs/>
          <w:sz w:val="23"/>
          <w:szCs w:val="23"/>
          <w:u w:val="single"/>
        </w:rPr>
      </w:pPr>
      <w:r>
        <w:rPr>
          <w:rFonts w:cs="Arial"/>
          <w:b/>
          <w:bCs/>
          <w:sz w:val="23"/>
          <w:szCs w:val="23"/>
          <w:u w:val="single"/>
        </w:rPr>
        <w:t>DISPUTE RESOLUTION</w:t>
      </w:r>
    </w:p>
    <w:p w:rsidR="000D4577" w:rsidRPr="00925CD6" w:rsidRDefault="000D4577" w:rsidP="000D4577">
      <w:pPr>
        <w:pStyle w:val="Body"/>
        <w:ind w:left="720" w:hanging="720"/>
        <w:jc w:val="both"/>
        <w:rPr>
          <w:rFonts w:cs="Arial"/>
          <w:b/>
          <w:bCs/>
          <w:sz w:val="23"/>
          <w:szCs w:val="23"/>
          <w:u w:val="single"/>
        </w:rPr>
      </w:pPr>
    </w:p>
    <w:p w:rsidR="000D4577" w:rsidRDefault="000D4577" w:rsidP="000D4577">
      <w:pPr>
        <w:pStyle w:val="Body"/>
        <w:ind w:left="720" w:hanging="720"/>
        <w:jc w:val="both"/>
        <w:rPr>
          <w:rFonts w:cs="Arial"/>
          <w:bCs/>
          <w:sz w:val="23"/>
          <w:szCs w:val="23"/>
        </w:rPr>
      </w:pPr>
      <w:r>
        <w:rPr>
          <w:rFonts w:cs="Arial"/>
          <w:bCs/>
          <w:sz w:val="23"/>
          <w:szCs w:val="23"/>
        </w:rPr>
        <w:t>[</w:t>
      </w:r>
      <w:r w:rsidR="00B54EF2">
        <w:rPr>
          <w:rFonts w:cs="Arial"/>
          <w:bCs/>
          <w:sz w:val="23"/>
          <w:szCs w:val="23"/>
        </w:rPr>
        <w:t>6</w:t>
      </w:r>
      <w:r w:rsidR="00983419">
        <w:rPr>
          <w:rFonts w:cs="Arial"/>
          <w:bCs/>
          <w:sz w:val="23"/>
          <w:szCs w:val="23"/>
        </w:rPr>
        <w:t>]</w:t>
      </w:r>
      <w:r w:rsidR="00983419">
        <w:rPr>
          <w:rFonts w:cs="Arial"/>
          <w:bCs/>
          <w:sz w:val="23"/>
          <w:szCs w:val="23"/>
        </w:rPr>
        <w:tab/>
      </w:r>
      <w:r w:rsidR="00201087">
        <w:rPr>
          <w:rFonts w:cs="Arial"/>
          <w:bCs/>
          <w:sz w:val="23"/>
          <w:szCs w:val="23"/>
        </w:rPr>
        <w:t>Althou</w:t>
      </w:r>
      <w:r w:rsidR="004C3F8E">
        <w:rPr>
          <w:rFonts w:cs="Arial"/>
          <w:bCs/>
          <w:sz w:val="23"/>
          <w:szCs w:val="23"/>
        </w:rPr>
        <w:t>gh none of the parties raised the issue as to whet</w:t>
      </w:r>
      <w:r w:rsidR="00201087">
        <w:rPr>
          <w:rFonts w:cs="Arial"/>
          <w:bCs/>
          <w:sz w:val="23"/>
          <w:szCs w:val="23"/>
        </w:rPr>
        <w:t>h</w:t>
      </w:r>
      <w:r w:rsidR="004C3F8E">
        <w:rPr>
          <w:rFonts w:cs="Arial"/>
          <w:bCs/>
          <w:sz w:val="23"/>
          <w:szCs w:val="23"/>
        </w:rPr>
        <w:t>e</w:t>
      </w:r>
      <w:r w:rsidR="00201087">
        <w:rPr>
          <w:rFonts w:cs="Arial"/>
          <w:bCs/>
          <w:sz w:val="23"/>
          <w:szCs w:val="23"/>
        </w:rPr>
        <w:t>r this court has jurisdiction, I deem</w:t>
      </w:r>
      <w:r w:rsidR="004C3F8E">
        <w:rPr>
          <w:rFonts w:cs="Arial"/>
          <w:bCs/>
          <w:sz w:val="23"/>
          <w:szCs w:val="23"/>
        </w:rPr>
        <w:t xml:space="preserve">ed it necessary to clarify </w:t>
      </w:r>
      <w:r w:rsidR="00201087">
        <w:rPr>
          <w:rFonts w:cs="Arial"/>
          <w:bCs/>
          <w:sz w:val="23"/>
          <w:szCs w:val="23"/>
        </w:rPr>
        <w:t xml:space="preserve">same in light of the provisions set out in the franchise agreements.  </w:t>
      </w:r>
      <w:r w:rsidR="00983419">
        <w:rPr>
          <w:rFonts w:cs="Arial"/>
          <w:bCs/>
          <w:sz w:val="23"/>
          <w:szCs w:val="23"/>
        </w:rPr>
        <w:t>Upon close</w:t>
      </w:r>
      <w:r>
        <w:rPr>
          <w:rFonts w:cs="Arial"/>
          <w:bCs/>
          <w:sz w:val="23"/>
          <w:szCs w:val="23"/>
        </w:rPr>
        <w:t xml:space="preserve"> scrutiny of the franchi</w:t>
      </w:r>
      <w:r w:rsidR="00983419">
        <w:rPr>
          <w:rFonts w:cs="Arial"/>
          <w:bCs/>
          <w:sz w:val="23"/>
          <w:szCs w:val="23"/>
        </w:rPr>
        <w:t xml:space="preserve">se agreements, I </w:t>
      </w:r>
      <w:r>
        <w:rPr>
          <w:rFonts w:cs="Arial"/>
          <w:bCs/>
          <w:sz w:val="23"/>
          <w:szCs w:val="23"/>
        </w:rPr>
        <w:t xml:space="preserve">note the context in which this dispute has been referred to the High Court.  </w:t>
      </w:r>
    </w:p>
    <w:p w:rsidR="000D4577" w:rsidRDefault="000D4577" w:rsidP="000D4577">
      <w:pPr>
        <w:pStyle w:val="Body"/>
        <w:ind w:left="720" w:hanging="720"/>
        <w:jc w:val="both"/>
        <w:rPr>
          <w:rFonts w:cs="Arial"/>
          <w:bCs/>
          <w:sz w:val="23"/>
          <w:szCs w:val="23"/>
        </w:rPr>
      </w:pPr>
    </w:p>
    <w:p w:rsidR="000D4577" w:rsidRDefault="000D4577" w:rsidP="000D4577">
      <w:pPr>
        <w:pStyle w:val="Body"/>
        <w:ind w:left="720" w:hanging="720"/>
        <w:jc w:val="both"/>
        <w:rPr>
          <w:rFonts w:cs="Arial"/>
          <w:bCs/>
          <w:sz w:val="23"/>
          <w:szCs w:val="23"/>
        </w:rPr>
      </w:pPr>
      <w:r>
        <w:rPr>
          <w:rFonts w:cs="Arial"/>
          <w:bCs/>
          <w:sz w:val="23"/>
          <w:szCs w:val="23"/>
        </w:rPr>
        <w:t>[</w:t>
      </w:r>
      <w:r w:rsidR="00B54EF2">
        <w:rPr>
          <w:rFonts w:cs="Arial"/>
          <w:bCs/>
          <w:sz w:val="23"/>
          <w:szCs w:val="23"/>
        </w:rPr>
        <w:t>7</w:t>
      </w:r>
      <w:r>
        <w:rPr>
          <w:rFonts w:cs="Arial"/>
          <w:bCs/>
          <w:sz w:val="23"/>
          <w:szCs w:val="23"/>
        </w:rPr>
        <w:t>]</w:t>
      </w:r>
      <w:r>
        <w:rPr>
          <w:rFonts w:cs="Arial"/>
          <w:bCs/>
          <w:sz w:val="23"/>
          <w:szCs w:val="23"/>
        </w:rPr>
        <w:tab/>
        <w:t>In generality, clause 18 of the franchise agreement makes provision for the manner in which disputes may be resolved.  Clause 18.1 stipulates that:</w:t>
      </w:r>
    </w:p>
    <w:p w:rsidR="000D4577" w:rsidRDefault="000D4577" w:rsidP="000D4577">
      <w:pPr>
        <w:pStyle w:val="Body"/>
        <w:ind w:left="720" w:hanging="720"/>
        <w:jc w:val="both"/>
        <w:rPr>
          <w:rFonts w:cs="Arial"/>
          <w:bCs/>
          <w:sz w:val="23"/>
          <w:szCs w:val="23"/>
        </w:rPr>
      </w:pPr>
      <w:r>
        <w:rPr>
          <w:rFonts w:cs="Arial"/>
          <w:bCs/>
          <w:sz w:val="23"/>
          <w:szCs w:val="23"/>
        </w:rPr>
        <w:tab/>
      </w:r>
      <w:r>
        <w:rPr>
          <w:rFonts w:cs="Arial"/>
          <w:bCs/>
          <w:i/>
          <w:sz w:val="23"/>
          <w:szCs w:val="23"/>
        </w:rPr>
        <w:t>“18.1</w:t>
      </w:r>
      <w:r>
        <w:rPr>
          <w:rFonts w:cs="Arial"/>
          <w:bCs/>
          <w:i/>
          <w:sz w:val="23"/>
          <w:szCs w:val="23"/>
        </w:rPr>
        <w:tab/>
        <w:t xml:space="preserve">All disputes arising out of or relating to this agreement in respect of the meaning </w:t>
      </w:r>
      <w:r>
        <w:rPr>
          <w:rFonts w:cs="Arial"/>
          <w:bCs/>
          <w:i/>
          <w:sz w:val="23"/>
          <w:szCs w:val="23"/>
        </w:rPr>
        <w:tab/>
        <w:t xml:space="preserve">or </w:t>
      </w:r>
      <w:r w:rsidRPr="00C65F96">
        <w:rPr>
          <w:rFonts w:cs="Arial"/>
          <w:bCs/>
          <w:i/>
          <w:sz w:val="23"/>
          <w:szCs w:val="23"/>
          <w:u w:val="single"/>
        </w:rPr>
        <w:t>interpretation of any word, provision or clause</w:t>
      </w:r>
      <w:r>
        <w:rPr>
          <w:rFonts w:cs="Arial"/>
          <w:bCs/>
          <w:i/>
          <w:sz w:val="23"/>
          <w:szCs w:val="23"/>
        </w:rPr>
        <w:t xml:space="preserve"> of this agreement, shall first </w:t>
      </w:r>
      <w:r>
        <w:rPr>
          <w:rFonts w:cs="Arial"/>
          <w:bCs/>
          <w:i/>
          <w:sz w:val="23"/>
          <w:szCs w:val="23"/>
        </w:rPr>
        <w:tab/>
        <w:t xml:space="preserve">be resolved or attempted to be resolved by the parties through bona fide </w:t>
      </w:r>
      <w:r>
        <w:rPr>
          <w:rFonts w:cs="Arial"/>
          <w:bCs/>
          <w:i/>
          <w:sz w:val="23"/>
          <w:szCs w:val="23"/>
        </w:rPr>
        <w:tab/>
        <w:t xml:space="preserve">discussion within 1 month of such dispute having been declared by any of the </w:t>
      </w:r>
      <w:r>
        <w:rPr>
          <w:rFonts w:cs="Arial"/>
          <w:bCs/>
          <w:i/>
          <w:sz w:val="23"/>
          <w:szCs w:val="23"/>
        </w:rPr>
        <w:tab/>
        <w:t>parties.”</w:t>
      </w:r>
    </w:p>
    <w:p w:rsidR="000D4577" w:rsidRDefault="000D4577" w:rsidP="000D4577">
      <w:pPr>
        <w:pStyle w:val="Body"/>
        <w:ind w:left="720" w:hanging="720"/>
        <w:jc w:val="both"/>
        <w:rPr>
          <w:rFonts w:cs="Arial"/>
          <w:bCs/>
          <w:sz w:val="23"/>
          <w:szCs w:val="23"/>
        </w:rPr>
      </w:pPr>
    </w:p>
    <w:p w:rsidR="000D4577" w:rsidRDefault="000D4577" w:rsidP="000D4577">
      <w:pPr>
        <w:pStyle w:val="Body"/>
        <w:ind w:left="720" w:hanging="720"/>
        <w:jc w:val="both"/>
        <w:rPr>
          <w:rFonts w:cs="Arial"/>
          <w:bCs/>
          <w:sz w:val="23"/>
          <w:szCs w:val="23"/>
        </w:rPr>
      </w:pPr>
      <w:r>
        <w:rPr>
          <w:rFonts w:cs="Arial"/>
          <w:bCs/>
          <w:sz w:val="23"/>
          <w:szCs w:val="23"/>
        </w:rPr>
        <w:t>[</w:t>
      </w:r>
      <w:r w:rsidR="00B54EF2">
        <w:rPr>
          <w:rFonts w:cs="Arial"/>
          <w:bCs/>
          <w:sz w:val="23"/>
          <w:szCs w:val="23"/>
        </w:rPr>
        <w:t>8</w:t>
      </w:r>
      <w:r>
        <w:rPr>
          <w:rFonts w:cs="Arial"/>
          <w:bCs/>
          <w:sz w:val="23"/>
          <w:szCs w:val="23"/>
        </w:rPr>
        <w:t>]</w:t>
      </w:r>
      <w:r>
        <w:rPr>
          <w:rFonts w:cs="Arial"/>
          <w:bCs/>
          <w:sz w:val="23"/>
          <w:szCs w:val="23"/>
        </w:rPr>
        <w:tab/>
        <w:t>Failing the said process, the parties have a</w:t>
      </w:r>
      <w:r w:rsidR="00C01679">
        <w:rPr>
          <w:rFonts w:cs="Arial"/>
          <w:bCs/>
          <w:sz w:val="23"/>
          <w:szCs w:val="23"/>
        </w:rPr>
        <w:t>n option</w:t>
      </w:r>
      <w:r>
        <w:rPr>
          <w:rFonts w:cs="Arial"/>
          <w:bCs/>
          <w:sz w:val="23"/>
          <w:szCs w:val="23"/>
        </w:rPr>
        <w:t xml:space="preserve"> to submit the matter to mediation or arbitration.  Clause 18.7 specifically precludes either party from obtaining immediate relief on an urgent basis from any court of competent jurisdiction.</w:t>
      </w:r>
    </w:p>
    <w:p w:rsidR="000D4577" w:rsidRDefault="000D4577" w:rsidP="000D4577">
      <w:pPr>
        <w:pStyle w:val="Body"/>
        <w:ind w:left="720" w:hanging="720"/>
        <w:jc w:val="both"/>
        <w:rPr>
          <w:rFonts w:cs="Arial"/>
          <w:bCs/>
          <w:sz w:val="23"/>
          <w:szCs w:val="23"/>
        </w:rPr>
      </w:pPr>
    </w:p>
    <w:p w:rsidR="000D4577" w:rsidRDefault="000D4577" w:rsidP="000D4577">
      <w:pPr>
        <w:pStyle w:val="Body"/>
        <w:ind w:left="720" w:hanging="720"/>
        <w:jc w:val="both"/>
        <w:rPr>
          <w:rFonts w:cs="Arial"/>
          <w:bCs/>
          <w:sz w:val="23"/>
          <w:szCs w:val="23"/>
        </w:rPr>
      </w:pPr>
      <w:r>
        <w:rPr>
          <w:rFonts w:cs="Arial"/>
          <w:bCs/>
          <w:sz w:val="23"/>
          <w:szCs w:val="23"/>
        </w:rPr>
        <w:t>[9]</w:t>
      </w:r>
      <w:r>
        <w:rPr>
          <w:rFonts w:cs="Arial"/>
          <w:bCs/>
          <w:sz w:val="23"/>
          <w:szCs w:val="23"/>
        </w:rPr>
        <w:tab/>
        <w:t>Clause 18.8 further restricts the franchise</w:t>
      </w:r>
      <w:r w:rsidR="008B4E75">
        <w:rPr>
          <w:rFonts w:cs="Arial"/>
          <w:bCs/>
          <w:sz w:val="23"/>
          <w:szCs w:val="23"/>
        </w:rPr>
        <w:t>e</w:t>
      </w:r>
      <w:r>
        <w:rPr>
          <w:rFonts w:cs="Arial"/>
          <w:bCs/>
          <w:sz w:val="23"/>
          <w:szCs w:val="23"/>
        </w:rPr>
        <w:t xml:space="preserve"> from con</w:t>
      </w:r>
      <w:r w:rsidR="00201087">
        <w:rPr>
          <w:rFonts w:cs="Arial"/>
          <w:bCs/>
          <w:sz w:val="23"/>
          <w:szCs w:val="23"/>
        </w:rPr>
        <w:t xml:space="preserve">ducting future </w:t>
      </w:r>
      <w:r>
        <w:rPr>
          <w:rFonts w:cs="Arial"/>
          <w:bCs/>
          <w:sz w:val="23"/>
          <w:szCs w:val="23"/>
        </w:rPr>
        <w:t>business:</w:t>
      </w:r>
    </w:p>
    <w:p w:rsidR="000D4577" w:rsidRDefault="000D4577" w:rsidP="000D4577">
      <w:pPr>
        <w:pStyle w:val="Body"/>
        <w:ind w:left="720" w:hanging="720"/>
        <w:jc w:val="both"/>
        <w:rPr>
          <w:rFonts w:cs="Arial"/>
          <w:bCs/>
          <w:sz w:val="23"/>
          <w:szCs w:val="23"/>
        </w:rPr>
      </w:pPr>
      <w:r>
        <w:rPr>
          <w:rFonts w:cs="Arial"/>
          <w:bCs/>
          <w:sz w:val="23"/>
          <w:szCs w:val="23"/>
        </w:rPr>
        <w:tab/>
      </w:r>
      <w:r>
        <w:rPr>
          <w:rFonts w:cs="Arial"/>
          <w:bCs/>
          <w:i/>
          <w:sz w:val="23"/>
          <w:szCs w:val="23"/>
        </w:rPr>
        <w:t>“If a dispute arises between the parties and such dispute cannot be resolved within 1 month allowed for bona fide discussion as set out in paragraph 18.1 above, the franchisee should refrain from conducting his business as franchisee until such time the dispute has been settled.”</w:t>
      </w:r>
    </w:p>
    <w:p w:rsidR="000D4577" w:rsidRDefault="000D4577" w:rsidP="000D4577">
      <w:pPr>
        <w:pStyle w:val="Body"/>
        <w:ind w:left="720" w:hanging="720"/>
        <w:jc w:val="both"/>
        <w:rPr>
          <w:rFonts w:cs="Arial"/>
          <w:bCs/>
          <w:sz w:val="23"/>
          <w:szCs w:val="23"/>
        </w:rPr>
      </w:pPr>
      <w:r>
        <w:rPr>
          <w:rFonts w:cs="Arial"/>
          <w:bCs/>
          <w:sz w:val="23"/>
          <w:szCs w:val="23"/>
        </w:rPr>
        <w:tab/>
      </w:r>
    </w:p>
    <w:p w:rsidR="000D4577" w:rsidRDefault="000D4577" w:rsidP="000D4577">
      <w:pPr>
        <w:pStyle w:val="Body"/>
        <w:ind w:left="720" w:hanging="720"/>
        <w:jc w:val="both"/>
        <w:rPr>
          <w:rFonts w:cs="Arial"/>
          <w:bCs/>
          <w:sz w:val="23"/>
          <w:szCs w:val="23"/>
        </w:rPr>
      </w:pPr>
      <w:r>
        <w:rPr>
          <w:rFonts w:cs="Arial"/>
          <w:bCs/>
          <w:sz w:val="23"/>
          <w:szCs w:val="23"/>
        </w:rPr>
        <w:t>[</w:t>
      </w:r>
      <w:r w:rsidR="00B54EF2">
        <w:rPr>
          <w:rFonts w:cs="Arial"/>
          <w:bCs/>
          <w:sz w:val="23"/>
          <w:szCs w:val="23"/>
        </w:rPr>
        <w:t>1</w:t>
      </w:r>
      <w:r>
        <w:rPr>
          <w:rFonts w:cs="Arial"/>
          <w:bCs/>
          <w:sz w:val="23"/>
          <w:szCs w:val="23"/>
        </w:rPr>
        <w:t>0]</w:t>
      </w:r>
      <w:r>
        <w:rPr>
          <w:rFonts w:cs="Arial"/>
          <w:bCs/>
          <w:sz w:val="23"/>
          <w:szCs w:val="23"/>
        </w:rPr>
        <w:tab/>
        <w:t xml:space="preserve">In the case where there has been a termination of the franchise agreement, clause 20.3.7 becomes operable.  Clause 20.3.7 stipulates that on termination, </w:t>
      </w:r>
      <w:r w:rsidR="008B4E75">
        <w:rPr>
          <w:rFonts w:cs="Arial"/>
          <w:bCs/>
          <w:sz w:val="23"/>
          <w:szCs w:val="23"/>
        </w:rPr>
        <w:t xml:space="preserve">and </w:t>
      </w:r>
      <w:r>
        <w:rPr>
          <w:rFonts w:cs="Arial"/>
          <w:bCs/>
          <w:sz w:val="23"/>
          <w:szCs w:val="23"/>
        </w:rPr>
        <w:t>upon the receipt of cancellation, if the franchisee refuses to hand over control over the business, the franchisor can apply on an urgent basis to court for interim relief, provided that both parties consent thereto and both parties agree to the granting of such interim relief.</w:t>
      </w:r>
    </w:p>
    <w:p w:rsidR="000D4577" w:rsidRDefault="000D4577" w:rsidP="000D4577">
      <w:pPr>
        <w:pStyle w:val="Body"/>
        <w:ind w:left="720" w:hanging="720"/>
        <w:jc w:val="both"/>
        <w:rPr>
          <w:rFonts w:cs="Arial"/>
          <w:bCs/>
          <w:sz w:val="23"/>
          <w:szCs w:val="23"/>
        </w:rPr>
      </w:pPr>
    </w:p>
    <w:p w:rsidR="000D4577" w:rsidRDefault="000D4577" w:rsidP="000D4577">
      <w:pPr>
        <w:pStyle w:val="Body"/>
        <w:ind w:left="720" w:hanging="720"/>
        <w:jc w:val="both"/>
        <w:rPr>
          <w:rFonts w:cs="Arial"/>
          <w:bCs/>
          <w:sz w:val="23"/>
          <w:szCs w:val="23"/>
        </w:rPr>
      </w:pPr>
      <w:r>
        <w:rPr>
          <w:rFonts w:cs="Arial"/>
          <w:bCs/>
          <w:sz w:val="23"/>
          <w:szCs w:val="23"/>
        </w:rPr>
        <w:t>[</w:t>
      </w:r>
      <w:r w:rsidR="00B54EF2">
        <w:rPr>
          <w:rFonts w:cs="Arial"/>
          <w:bCs/>
          <w:sz w:val="23"/>
          <w:szCs w:val="23"/>
        </w:rPr>
        <w:t>1</w:t>
      </w:r>
      <w:r>
        <w:rPr>
          <w:rFonts w:cs="Arial"/>
          <w:bCs/>
          <w:sz w:val="23"/>
          <w:szCs w:val="23"/>
        </w:rPr>
        <w:t>1]</w:t>
      </w:r>
      <w:r>
        <w:rPr>
          <w:rFonts w:cs="Arial"/>
          <w:bCs/>
          <w:sz w:val="23"/>
          <w:szCs w:val="23"/>
        </w:rPr>
        <w:tab/>
        <w:t xml:space="preserve">In having regard to paragraph [21] of Annexure ‘FA9’, </w:t>
      </w:r>
      <w:r w:rsidR="001C1C0B">
        <w:rPr>
          <w:rFonts w:cs="Arial"/>
          <w:bCs/>
          <w:sz w:val="23"/>
          <w:szCs w:val="23"/>
        </w:rPr>
        <w:t xml:space="preserve">from my understanding, </w:t>
      </w:r>
      <w:r>
        <w:rPr>
          <w:rFonts w:cs="Arial"/>
          <w:bCs/>
          <w:sz w:val="23"/>
          <w:szCs w:val="23"/>
        </w:rPr>
        <w:t>the respondent</w:t>
      </w:r>
      <w:r w:rsidR="004C3F8E">
        <w:rPr>
          <w:rFonts w:cs="Arial"/>
          <w:bCs/>
          <w:sz w:val="23"/>
          <w:szCs w:val="23"/>
        </w:rPr>
        <w:t>s</w:t>
      </w:r>
      <w:r w:rsidR="001C1C0B">
        <w:rPr>
          <w:rFonts w:cs="Arial"/>
          <w:bCs/>
          <w:sz w:val="23"/>
          <w:szCs w:val="23"/>
        </w:rPr>
        <w:t>, in</w:t>
      </w:r>
      <w:r>
        <w:rPr>
          <w:rFonts w:cs="Arial"/>
          <w:bCs/>
          <w:sz w:val="23"/>
          <w:szCs w:val="23"/>
        </w:rPr>
        <w:t xml:space="preserve"> informing the applicant</w:t>
      </w:r>
      <w:r w:rsidR="004C3F8E">
        <w:rPr>
          <w:rFonts w:cs="Arial"/>
          <w:bCs/>
          <w:sz w:val="23"/>
          <w:szCs w:val="23"/>
        </w:rPr>
        <w:t>s</w:t>
      </w:r>
      <w:r>
        <w:rPr>
          <w:rFonts w:cs="Arial"/>
          <w:bCs/>
          <w:sz w:val="23"/>
          <w:szCs w:val="23"/>
        </w:rPr>
        <w:t xml:space="preserve"> that the dispute between the parties can be brought before court, </w:t>
      </w:r>
      <w:r w:rsidR="001C1C0B">
        <w:rPr>
          <w:rFonts w:cs="Arial"/>
          <w:bCs/>
          <w:sz w:val="23"/>
          <w:szCs w:val="23"/>
        </w:rPr>
        <w:t xml:space="preserve">amounted to </w:t>
      </w:r>
      <w:r>
        <w:rPr>
          <w:rFonts w:cs="Arial"/>
          <w:bCs/>
          <w:sz w:val="23"/>
          <w:szCs w:val="23"/>
        </w:rPr>
        <w:t xml:space="preserve">consent </w:t>
      </w:r>
      <w:r w:rsidR="004C3F8E">
        <w:rPr>
          <w:rFonts w:cs="Arial"/>
          <w:bCs/>
          <w:sz w:val="23"/>
          <w:szCs w:val="23"/>
        </w:rPr>
        <w:t xml:space="preserve">on the respondents’ part </w:t>
      </w:r>
      <w:r>
        <w:rPr>
          <w:rFonts w:cs="Arial"/>
          <w:bCs/>
          <w:sz w:val="23"/>
          <w:szCs w:val="23"/>
        </w:rPr>
        <w:t>and which the applicant</w:t>
      </w:r>
      <w:r w:rsidR="004C3F8E">
        <w:rPr>
          <w:rFonts w:cs="Arial"/>
          <w:bCs/>
          <w:sz w:val="23"/>
          <w:szCs w:val="23"/>
        </w:rPr>
        <w:t>s</w:t>
      </w:r>
      <w:r>
        <w:rPr>
          <w:rFonts w:cs="Arial"/>
          <w:bCs/>
          <w:sz w:val="23"/>
          <w:szCs w:val="23"/>
        </w:rPr>
        <w:t xml:space="preserve"> acceded to.</w:t>
      </w:r>
      <w:r w:rsidR="004C3F8E">
        <w:rPr>
          <w:rFonts w:cs="Arial"/>
          <w:bCs/>
          <w:sz w:val="23"/>
          <w:szCs w:val="23"/>
        </w:rPr>
        <w:t xml:space="preserve">  It is</w:t>
      </w:r>
      <w:r w:rsidR="00983419">
        <w:rPr>
          <w:rFonts w:cs="Arial"/>
          <w:bCs/>
          <w:sz w:val="23"/>
          <w:szCs w:val="23"/>
        </w:rPr>
        <w:t xml:space="preserve"> on th</w:t>
      </w:r>
      <w:r w:rsidR="004C3F8E">
        <w:rPr>
          <w:rFonts w:cs="Arial"/>
          <w:bCs/>
          <w:sz w:val="23"/>
          <w:szCs w:val="23"/>
        </w:rPr>
        <w:t xml:space="preserve">is </w:t>
      </w:r>
      <w:r w:rsidR="00983419">
        <w:rPr>
          <w:rFonts w:cs="Arial"/>
          <w:bCs/>
          <w:sz w:val="23"/>
          <w:szCs w:val="23"/>
        </w:rPr>
        <w:t xml:space="preserve">basis that </w:t>
      </w:r>
      <w:r w:rsidR="004C3F8E">
        <w:rPr>
          <w:rFonts w:cs="Arial"/>
          <w:bCs/>
          <w:sz w:val="23"/>
          <w:szCs w:val="23"/>
        </w:rPr>
        <w:t>I proceed to consider the matter</w:t>
      </w:r>
      <w:r w:rsidR="00983419">
        <w:rPr>
          <w:rFonts w:cs="Arial"/>
          <w:bCs/>
          <w:sz w:val="23"/>
          <w:szCs w:val="23"/>
        </w:rPr>
        <w:t>.</w:t>
      </w:r>
    </w:p>
    <w:p w:rsidR="000F34D9" w:rsidRPr="00847E75" w:rsidRDefault="000F34D9" w:rsidP="000F34D9">
      <w:pPr>
        <w:pStyle w:val="Body"/>
        <w:ind w:left="720" w:hanging="720"/>
        <w:rPr>
          <w:rFonts w:cs="Arial"/>
          <w:bCs/>
          <w:sz w:val="23"/>
          <w:szCs w:val="23"/>
        </w:rPr>
      </w:pPr>
    </w:p>
    <w:p w:rsidR="00F23816" w:rsidRDefault="00F23816" w:rsidP="000F34D9">
      <w:pPr>
        <w:pStyle w:val="Body"/>
        <w:ind w:left="720" w:hanging="720"/>
        <w:jc w:val="both"/>
        <w:rPr>
          <w:rFonts w:cs="Arial"/>
          <w:bCs/>
          <w:sz w:val="23"/>
          <w:szCs w:val="23"/>
        </w:rPr>
      </w:pPr>
      <w:r>
        <w:rPr>
          <w:rFonts w:cs="Arial"/>
          <w:b/>
          <w:bCs/>
          <w:sz w:val="23"/>
          <w:szCs w:val="23"/>
          <w:u w:val="single"/>
        </w:rPr>
        <w:t>URGENCY</w:t>
      </w:r>
    </w:p>
    <w:p w:rsidR="00F23816" w:rsidRDefault="00F23816" w:rsidP="000F34D9">
      <w:pPr>
        <w:pStyle w:val="Body"/>
        <w:ind w:left="720" w:hanging="720"/>
        <w:jc w:val="both"/>
        <w:rPr>
          <w:rFonts w:cs="Arial"/>
          <w:bCs/>
          <w:sz w:val="23"/>
          <w:szCs w:val="23"/>
        </w:rPr>
      </w:pPr>
    </w:p>
    <w:p w:rsidR="00925CD6" w:rsidRDefault="00925CD6" w:rsidP="00925CD6">
      <w:pPr>
        <w:pStyle w:val="Body"/>
        <w:ind w:left="720" w:hanging="720"/>
        <w:jc w:val="both"/>
        <w:rPr>
          <w:rFonts w:cs="Arial"/>
          <w:bCs/>
          <w:sz w:val="23"/>
          <w:szCs w:val="23"/>
        </w:rPr>
      </w:pPr>
      <w:r>
        <w:rPr>
          <w:rFonts w:cs="Arial"/>
          <w:bCs/>
          <w:sz w:val="23"/>
          <w:szCs w:val="23"/>
        </w:rPr>
        <w:t>[</w:t>
      </w:r>
      <w:r w:rsidR="00B54EF2">
        <w:rPr>
          <w:rFonts w:cs="Arial"/>
          <w:bCs/>
          <w:sz w:val="23"/>
          <w:szCs w:val="23"/>
        </w:rPr>
        <w:t>12</w:t>
      </w:r>
      <w:r>
        <w:rPr>
          <w:rFonts w:cs="Arial"/>
          <w:bCs/>
          <w:sz w:val="23"/>
          <w:szCs w:val="23"/>
        </w:rPr>
        <w:t>]</w:t>
      </w:r>
      <w:r>
        <w:rPr>
          <w:rFonts w:cs="Arial"/>
          <w:bCs/>
          <w:sz w:val="23"/>
          <w:szCs w:val="23"/>
        </w:rPr>
        <w:tab/>
      </w:r>
      <w:r w:rsidR="00A01800">
        <w:rPr>
          <w:rFonts w:cs="Arial"/>
          <w:bCs/>
          <w:sz w:val="23"/>
          <w:szCs w:val="23"/>
        </w:rPr>
        <w:t xml:space="preserve">Although this matter was </w:t>
      </w:r>
      <w:r>
        <w:rPr>
          <w:rFonts w:cs="Arial"/>
          <w:bCs/>
          <w:sz w:val="23"/>
          <w:szCs w:val="23"/>
        </w:rPr>
        <w:t>previously enrolled for hearing in the urge</w:t>
      </w:r>
      <w:r w:rsidR="00A01800">
        <w:rPr>
          <w:rFonts w:cs="Arial"/>
          <w:bCs/>
          <w:sz w:val="23"/>
          <w:szCs w:val="23"/>
        </w:rPr>
        <w:t>nt court, it was referred to me by way of specia</w:t>
      </w:r>
      <w:r>
        <w:rPr>
          <w:rFonts w:cs="Arial"/>
          <w:bCs/>
          <w:sz w:val="23"/>
          <w:szCs w:val="23"/>
        </w:rPr>
        <w:t xml:space="preserve">l allocation.  </w:t>
      </w:r>
    </w:p>
    <w:p w:rsidR="00925CD6" w:rsidRPr="00F23816" w:rsidRDefault="00925CD6" w:rsidP="000F34D9">
      <w:pPr>
        <w:pStyle w:val="Body"/>
        <w:ind w:left="720" w:hanging="720"/>
        <w:jc w:val="both"/>
        <w:rPr>
          <w:rFonts w:cs="Arial"/>
          <w:bCs/>
          <w:sz w:val="23"/>
          <w:szCs w:val="23"/>
        </w:rPr>
      </w:pPr>
    </w:p>
    <w:p w:rsidR="00925CD6" w:rsidRDefault="00F23816" w:rsidP="000F34D9">
      <w:pPr>
        <w:pStyle w:val="Body"/>
        <w:ind w:left="720" w:hanging="720"/>
        <w:jc w:val="both"/>
        <w:rPr>
          <w:rFonts w:cs="Arial"/>
          <w:bCs/>
          <w:sz w:val="23"/>
          <w:szCs w:val="23"/>
        </w:rPr>
      </w:pPr>
      <w:r>
        <w:rPr>
          <w:rFonts w:cs="Arial"/>
          <w:bCs/>
          <w:sz w:val="23"/>
          <w:szCs w:val="23"/>
        </w:rPr>
        <w:t>[</w:t>
      </w:r>
      <w:r w:rsidR="00B54EF2">
        <w:rPr>
          <w:rFonts w:cs="Arial"/>
          <w:bCs/>
          <w:sz w:val="23"/>
          <w:szCs w:val="23"/>
        </w:rPr>
        <w:t>13</w:t>
      </w:r>
      <w:r>
        <w:rPr>
          <w:rFonts w:cs="Arial"/>
          <w:bCs/>
          <w:sz w:val="23"/>
          <w:szCs w:val="23"/>
        </w:rPr>
        <w:t>]</w:t>
      </w:r>
      <w:r>
        <w:rPr>
          <w:rFonts w:cs="Arial"/>
          <w:bCs/>
          <w:sz w:val="23"/>
          <w:szCs w:val="23"/>
        </w:rPr>
        <w:tab/>
      </w:r>
      <w:r w:rsidR="00AC1B92">
        <w:rPr>
          <w:rFonts w:cs="Arial"/>
          <w:bCs/>
          <w:sz w:val="23"/>
          <w:szCs w:val="23"/>
        </w:rPr>
        <w:t>Counsel for the respondent</w:t>
      </w:r>
      <w:r w:rsidR="00983419">
        <w:rPr>
          <w:rFonts w:cs="Arial"/>
          <w:bCs/>
          <w:sz w:val="23"/>
          <w:szCs w:val="23"/>
        </w:rPr>
        <w:t>s</w:t>
      </w:r>
      <w:r w:rsidR="00AC1B92">
        <w:rPr>
          <w:rFonts w:cs="Arial"/>
          <w:bCs/>
          <w:sz w:val="23"/>
          <w:szCs w:val="23"/>
        </w:rPr>
        <w:t xml:space="preserve"> </w:t>
      </w:r>
      <w:r w:rsidR="00A01800">
        <w:rPr>
          <w:rFonts w:cs="Arial"/>
          <w:bCs/>
          <w:sz w:val="23"/>
          <w:szCs w:val="23"/>
        </w:rPr>
        <w:t>persisted with his argument that a de</w:t>
      </w:r>
      <w:r w:rsidR="00AC1B92">
        <w:rPr>
          <w:rFonts w:cs="Arial"/>
          <w:bCs/>
          <w:sz w:val="23"/>
          <w:szCs w:val="23"/>
        </w:rPr>
        <w:t>termination on urgency</w:t>
      </w:r>
      <w:r w:rsidR="00A01800">
        <w:rPr>
          <w:rFonts w:cs="Arial"/>
          <w:bCs/>
          <w:sz w:val="23"/>
          <w:szCs w:val="23"/>
        </w:rPr>
        <w:t xml:space="preserve"> is </w:t>
      </w:r>
      <w:r w:rsidR="00201087">
        <w:rPr>
          <w:rFonts w:cs="Arial"/>
          <w:bCs/>
          <w:sz w:val="23"/>
          <w:szCs w:val="23"/>
        </w:rPr>
        <w:t>paramount and has a bearing on this matter</w:t>
      </w:r>
      <w:r w:rsidR="00A01800">
        <w:rPr>
          <w:rFonts w:cs="Arial"/>
          <w:bCs/>
          <w:sz w:val="23"/>
          <w:szCs w:val="23"/>
        </w:rPr>
        <w:t>.</w:t>
      </w:r>
      <w:r w:rsidR="00AC1B92">
        <w:rPr>
          <w:rFonts w:cs="Arial"/>
          <w:bCs/>
          <w:sz w:val="23"/>
          <w:szCs w:val="23"/>
        </w:rPr>
        <w:t xml:space="preserve">  </w:t>
      </w:r>
      <w:r w:rsidR="00A01800">
        <w:rPr>
          <w:rFonts w:cs="Arial"/>
          <w:bCs/>
          <w:sz w:val="23"/>
          <w:szCs w:val="23"/>
        </w:rPr>
        <w:t xml:space="preserve"> </w:t>
      </w:r>
      <w:r>
        <w:rPr>
          <w:rFonts w:cs="Arial"/>
          <w:bCs/>
          <w:sz w:val="23"/>
          <w:szCs w:val="23"/>
        </w:rPr>
        <w:t xml:space="preserve">The respondents argued that </w:t>
      </w:r>
      <w:r>
        <w:rPr>
          <w:rFonts w:cs="Arial"/>
          <w:bCs/>
          <w:sz w:val="23"/>
          <w:szCs w:val="23"/>
        </w:rPr>
        <w:lastRenderedPageBreak/>
        <w:t xml:space="preserve">they were prejudiced as they </w:t>
      </w:r>
      <w:r w:rsidR="00201087">
        <w:rPr>
          <w:rFonts w:cs="Arial"/>
          <w:bCs/>
          <w:sz w:val="23"/>
          <w:szCs w:val="23"/>
        </w:rPr>
        <w:t>were</w:t>
      </w:r>
      <w:r>
        <w:rPr>
          <w:rFonts w:cs="Arial"/>
          <w:bCs/>
          <w:sz w:val="23"/>
          <w:szCs w:val="23"/>
        </w:rPr>
        <w:t xml:space="preserve"> </w:t>
      </w:r>
      <w:r w:rsidR="00201087">
        <w:rPr>
          <w:rFonts w:cs="Arial"/>
          <w:bCs/>
          <w:sz w:val="23"/>
          <w:szCs w:val="23"/>
        </w:rPr>
        <w:t>not</w:t>
      </w:r>
      <w:r>
        <w:rPr>
          <w:rFonts w:cs="Arial"/>
          <w:bCs/>
          <w:sz w:val="23"/>
          <w:szCs w:val="23"/>
        </w:rPr>
        <w:t xml:space="preserve"> given sufficient time to place their version before court.  </w:t>
      </w:r>
      <w:r w:rsidR="00925CD6">
        <w:rPr>
          <w:rFonts w:cs="Arial"/>
          <w:bCs/>
          <w:sz w:val="23"/>
          <w:szCs w:val="23"/>
        </w:rPr>
        <w:t xml:space="preserve">I do not find this explanation </w:t>
      </w:r>
      <w:r w:rsidR="00A01800">
        <w:rPr>
          <w:rFonts w:cs="Arial"/>
          <w:bCs/>
          <w:sz w:val="23"/>
          <w:szCs w:val="23"/>
        </w:rPr>
        <w:t>te</w:t>
      </w:r>
      <w:r w:rsidR="009A19D2">
        <w:rPr>
          <w:rFonts w:cs="Arial"/>
          <w:bCs/>
          <w:sz w:val="23"/>
          <w:szCs w:val="23"/>
        </w:rPr>
        <w:t>nable</w:t>
      </w:r>
      <w:r w:rsidR="00925CD6">
        <w:rPr>
          <w:rFonts w:cs="Arial"/>
          <w:bCs/>
          <w:sz w:val="23"/>
          <w:szCs w:val="23"/>
        </w:rPr>
        <w:t xml:space="preserve">.  </w:t>
      </w:r>
      <w:r w:rsidR="00A01800">
        <w:rPr>
          <w:rFonts w:cs="Arial"/>
          <w:bCs/>
          <w:sz w:val="23"/>
          <w:szCs w:val="23"/>
        </w:rPr>
        <w:t xml:space="preserve">Surely </w:t>
      </w:r>
      <w:r w:rsidR="00925CD6">
        <w:rPr>
          <w:rFonts w:cs="Arial"/>
          <w:bCs/>
          <w:sz w:val="23"/>
          <w:szCs w:val="23"/>
        </w:rPr>
        <w:t>the respondents</w:t>
      </w:r>
      <w:r w:rsidR="00A01800">
        <w:rPr>
          <w:rFonts w:cs="Arial"/>
          <w:bCs/>
          <w:sz w:val="23"/>
          <w:szCs w:val="23"/>
        </w:rPr>
        <w:t xml:space="preserve"> could have sought </w:t>
      </w:r>
      <w:r w:rsidR="00925CD6">
        <w:rPr>
          <w:rFonts w:cs="Arial"/>
          <w:bCs/>
          <w:sz w:val="23"/>
          <w:szCs w:val="23"/>
        </w:rPr>
        <w:t xml:space="preserve">leave to file </w:t>
      </w:r>
      <w:r w:rsidR="00A01800">
        <w:rPr>
          <w:rFonts w:cs="Arial"/>
          <w:bCs/>
          <w:sz w:val="23"/>
          <w:szCs w:val="23"/>
        </w:rPr>
        <w:t xml:space="preserve">further </w:t>
      </w:r>
      <w:r w:rsidR="00925CD6">
        <w:rPr>
          <w:rFonts w:cs="Arial"/>
          <w:bCs/>
          <w:sz w:val="23"/>
          <w:szCs w:val="23"/>
        </w:rPr>
        <w:t>supplementary papers</w:t>
      </w:r>
      <w:r w:rsidR="00983419">
        <w:rPr>
          <w:rFonts w:cs="Arial"/>
          <w:bCs/>
          <w:sz w:val="23"/>
          <w:szCs w:val="23"/>
        </w:rPr>
        <w:t>, or even filed a postponement</w:t>
      </w:r>
      <w:r w:rsidR="009A19D2">
        <w:rPr>
          <w:rFonts w:cs="Arial"/>
          <w:bCs/>
          <w:sz w:val="23"/>
          <w:szCs w:val="23"/>
        </w:rPr>
        <w:t xml:space="preserve"> application motivating the reasons therefore</w:t>
      </w:r>
      <w:r w:rsidR="00A01800">
        <w:rPr>
          <w:rFonts w:cs="Arial"/>
          <w:bCs/>
          <w:sz w:val="23"/>
          <w:szCs w:val="23"/>
        </w:rPr>
        <w:t xml:space="preserve">.  </w:t>
      </w:r>
      <w:r w:rsidR="00AC1B92">
        <w:rPr>
          <w:rFonts w:cs="Arial"/>
          <w:bCs/>
          <w:sz w:val="23"/>
          <w:szCs w:val="23"/>
        </w:rPr>
        <w:t xml:space="preserve">  </w:t>
      </w:r>
    </w:p>
    <w:p w:rsidR="00925CD6" w:rsidRDefault="00925CD6" w:rsidP="000F34D9">
      <w:pPr>
        <w:pStyle w:val="Body"/>
        <w:ind w:left="720" w:hanging="720"/>
        <w:jc w:val="both"/>
        <w:rPr>
          <w:rFonts w:cs="Arial"/>
          <w:bCs/>
          <w:sz w:val="23"/>
          <w:szCs w:val="23"/>
        </w:rPr>
      </w:pPr>
    </w:p>
    <w:p w:rsidR="00847E75" w:rsidRDefault="00925CD6" w:rsidP="000F34D9">
      <w:pPr>
        <w:pStyle w:val="Body"/>
        <w:ind w:left="720" w:hanging="720"/>
        <w:jc w:val="both"/>
        <w:rPr>
          <w:rFonts w:cs="Arial"/>
          <w:bCs/>
          <w:sz w:val="23"/>
          <w:szCs w:val="23"/>
        </w:rPr>
      </w:pPr>
      <w:r>
        <w:rPr>
          <w:rFonts w:cs="Arial"/>
          <w:bCs/>
          <w:sz w:val="23"/>
          <w:szCs w:val="23"/>
        </w:rPr>
        <w:t>[</w:t>
      </w:r>
      <w:r w:rsidR="00B54EF2">
        <w:rPr>
          <w:rFonts w:cs="Arial"/>
          <w:bCs/>
          <w:sz w:val="23"/>
          <w:szCs w:val="23"/>
        </w:rPr>
        <w:t>14</w:t>
      </w:r>
      <w:r>
        <w:rPr>
          <w:rFonts w:cs="Arial"/>
          <w:bCs/>
          <w:sz w:val="23"/>
          <w:szCs w:val="23"/>
        </w:rPr>
        <w:t>]</w:t>
      </w:r>
      <w:r>
        <w:rPr>
          <w:rFonts w:cs="Arial"/>
          <w:bCs/>
          <w:sz w:val="23"/>
          <w:szCs w:val="23"/>
        </w:rPr>
        <w:tab/>
      </w:r>
      <w:r w:rsidR="00AC1B92">
        <w:rPr>
          <w:rFonts w:cs="Arial"/>
          <w:bCs/>
          <w:sz w:val="23"/>
          <w:szCs w:val="23"/>
        </w:rPr>
        <w:t xml:space="preserve">Parties are reminded that the rules of court </w:t>
      </w:r>
      <w:r w:rsidR="007A1F71">
        <w:rPr>
          <w:rFonts w:cs="Arial"/>
          <w:bCs/>
          <w:sz w:val="23"/>
          <w:szCs w:val="23"/>
        </w:rPr>
        <w:t xml:space="preserve">make provision for various recourses to assist parties.  </w:t>
      </w:r>
      <w:r>
        <w:rPr>
          <w:rFonts w:cs="Arial"/>
          <w:bCs/>
          <w:sz w:val="23"/>
          <w:szCs w:val="23"/>
        </w:rPr>
        <w:t>I</w:t>
      </w:r>
      <w:r w:rsidR="001736BD">
        <w:rPr>
          <w:rFonts w:cs="Arial"/>
          <w:bCs/>
          <w:sz w:val="23"/>
          <w:szCs w:val="23"/>
        </w:rPr>
        <w:t>n</w:t>
      </w:r>
      <w:r>
        <w:rPr>
          <w:rFonts w:cs="Arial"/>
          <w:bCs/>
          <w:sz w:val="23"/>
          <w:szCs w:val="23"/>
        </w:rPr>
        <w:t xml:space="preserve"> </w:t>
      </w:r>
      <w:r w:rsidR="00201087">
        <w:rPr>
          <w:rFonts w:cs="Arial"/>
          <w:bCs/>
          <w:sz w:val="23"/>
          <w:szCs w:val="23"/>
        </w:rPr>
        <w:t>particular</w:t>
      </w:r>
      <w:r w:rsidR="001736BD">
        <w:rPr>
          <w:rFonts w:cs="Arial"/>
          <w:bCs/>
          <w:sz w:val="23"/>
          <w:szCs w:val="23"/>
        </w:rPr>
        <w:t xml:space="preserve"> I </w:t>
      </w:r>
      <w:r w:rsidR="00201087">
        <w:rPr>
          <w:rFonts w:cs="Arial"/>
          <w:bCs/>
          <w:sz w:val="23"/>
          <w:szCs w:val="23"/>
        </w:rPr>
        <w:t xml:space="preserve">take </w:t>
      </w:r>
      <w:r w:rsidR="007A1F71">
        <w:rPr>
          <w:rFonts w:cs="Arial"/>
          <w:bCs/>
          <w:sz w:val="23"/>
          <w:szCs w:val="23"/>
        </w:rPr>
        <w:t xml:space="preserve">cognisance of the fact </w:t>
      </w:r>
      <w:r>
        <w:rPr>
          <w:rFonts w:cs="Arial"/>
          <w:bCs/>
          <w:sz w:val="23"/>
          <w:szCs w:val="23"/>
        </w:rPr>
        <w:t xml:space="preserve">that even though </w:t>
      </w:r>
      <w:r w:rsidR="00F23816">
        <w:rPr>
          <w:rFonts w:cs="Arial"/>
          <w:bCs/>
          <w:sz w:val="23"/>
          <w:szCs w:val="23"/>
        </w:rPr>
        <w:t>the urgent application was issued on 22 March 202</w:t>
      </w:r>
      <w:r>
        <w:rPr>
          <w:rFonts w:cs="Arial"/>
          <w:bCs/>
          <w:sz w:val="23"/>
          <w:szCs w:val="23"/>
        </w:rPr>
        <w:t>3, this matter was only heard on 19</w:t>
      </w:r>
      <w:r w:rsidR="00F23816">
        <w:rPr>
          <w:rFonts w:cs="Arial"/>
          <w:bCs/>
          <w:sz w:val="23"/>
          <w:szCs w:val="23"/>
        </w:rPr>
        <w:t xml:space="preserve"> April 2023.</w:t>
      </w:r>
      <w:r>
        <w:rPr>
          <w:rFonts w:cs="Arial"/>
          <w:bCs/>
          <w:sz w:val="23"/>
          <w:szCs w:val="23"/>
        </w:rPr>
        <w:t xml:space="preserve">  </w:t>
      </w:r>
    </w:p>
    <w:p w:rsidR="00AC1B92" w:rsidRDefault="00AC1B92" w:rsidP="000F34D9">
      <w:pPr>
        <w:pStyle w:val="Body"/>
        <w:ind w:left="720" w:hanging="720"/>
        <w:jc w:val="both"/>
        <w:rPr>
          <w:rFonts w:cs="Arial"/>
          <w:bCs/>
          <w:sz w:val="23"/>
          <w:szCs w:val="23"/>
        </w:rPr>
      </w:pPr>
    </w:p>
    <w:p w:rsidR="00476DC6" w:rsidRPr="00925CD6" w:rsidRDefault="00925CD6" w:rsidP="000F34D9">
      <w:pPr>
        <w:pStyle w:val="Body"/>
        <w:ind w:left="720" w:hanging="720"/>
        <w:jc w:val="both"/>
        <w:rPr>
          <w:rFonts w:cs="Arial"/>
          <w:b/>
          <w:bCs/>
          <w:sz w:val="23"/>
          <w:szCs w:val="23"/>
          <w:u w:val="single"/>
        </w:rPr>
      </w:pPr>
      <w:r>
        <w:rPr>
          <w:rFonts w:cs="Arial"/>
          <w:b/>
          <w:bCs/>
          <w:sz w:val="23"/>
          <w:szCs w:val="23"/>
          <w:u w:val="single"/>
        </w:rPr>
        <w:t>THE FACTS</w:t>
      </w:r>
    </w:p>
    <w:p w:rsidR="00476DC6" w:rsidRDefault="00925CD6" w:rsidP="000F34D9">
      <w:pPr>
        <w:pStyle w:val="Body"/>
        <w:ind w:left="720" w:hanging="720"/>
        <w:jc w:val="both"/>
        <w:rPr>
          <w:rFonts w:cs="Arial"/>
          <w:bCs/>
          <w:sz w:val="23"/>
          <w:szCs w:val="23"/>
        </w:rPr>
      </w:pPr>
      <w:r>
        <w:rPr>
          <w:rFonts w:cs="Arial"/>
          <w:b/>
          <w:bCs/>
          <w:sz w:val="23"/>
          <w:szCs w:val="23"/>
          <w:u w:val="single"/>
        </w:rPr>
        <w:t>The Oasis brand</w:t>
      </w:r>
    </w:p>
    <w:p w:rsidR="00476DC6" w:rsidRDefault="00476DC6" w:rsidP="000F34D9">
      <w:pPr>
        <w:pStyle w:val="Body"/>
        <w:ind w:left="720" w:hanging="720"/>
        <w:jc w:val="both"/>
        <w:rPr>
          <w:rFonts w:cs="Arial"/>
          <w:bCs/>
          <w:sz w:val="23"/>
          <w:szCs w:val="23"/>
        </w:rPr>
      </w:pPr>
    </w:p>
    <w:p w:rsidR="00715D06" w:rsidRDefault="00476DC6" w:rsidP="000F34D9">
      <w:pPr>
        <w:pStyle w:val="Body"/>
        <w:ind w:left="720" w:hanging="720"/>
        <w:jc w:val="both"/>
        <w:rPr>
          <w:rFonts w:cs="Arial"/>
          <w:bCs/>
          <w:sz w:val="23"/>
          <w:szCs w:val="23"/>
        </w:rPr>
      </w:pPr>
      <w:r>
        <w:rPr>
          <w:rFonts w:cs="Arial"/>
          <w:bCs/>
          <w:sz w:val="23"/>
          <w:szCs w:val="23"/>
        </w:rPr>
        <w:t>[</w:t>
      </w:r>
      <w:r w:rsidR="00B54EF2">
        <w:rPr>
          <w:rFonts w:cs="Arial"/>
          <w:bCs/>
          <w:sz w:val="23"/>
          <w:szCs w:val="23"/>
        </w:rPr>
        <w:t>15</w:t>
      </w:r>
      <w:r>
        <w:rPr>
          <w:rFonts w:cs="Arial"/>
          <w:bCs/>
          <w:sz w:val="23"/>
          <w:szCs w:val="23"/>
        </w:rPr>
        <w:t>]</w:t>
      </w:r>
      <w:r>
        <w:rPr>
          <w:rFonts w:cs="Arial"/>
          <w:bCs/>
          <w:sz w:val="23"/>
          <w:szCs w:val="23"/>
        </w:rPr>
        <w:tab/>
        <w:t xml:space="preserve">It is </w:t>
      </w:r>
      <w:r w:rsidR="00CB49C6">
        <w:rPr>
          <w:rFonts w:cs="Arial"/>
          <w:bCs/>
          <w:sz w:val="23"/>
          <w:szCs w:val="23"/>
        </w:rPr>
        <w:t xml:space="preserve">not disputed </w:t>
      </w:r>
      <w:r>
        <w:rPr>
          <w:rFonts w:cs="Arial"/>
          <w:bCs/>
          <w:sz w:val="23"/>
          <w:szCs w:val="23"/>
        </w:rPr>
        <w:t>t</w:t>
      </w:r>
      <w:r w:rsidR="00A01800">
        <w:rPr>
          <w:rFonts w:cs="Arial"/>
          <w:bCs/>
          <w:sz w:val="23"/>
          <w:szCs w:val="23"/>
        </w:rPr>
        <w:t>hat during August 2018 the</w:t>
      </w:r>
      <w:r>
        <w:rPr>
          <w:rFonts w:cs="Arial"/>
          <w:bCs/>
          <w:sz w:val="23"/>
          <w:szCs w:val="23"/>
        </w:rPr>
        <w:t xml:space="preserve"> </w:t>
      </w:r>
      <w:r w:rsidR="00A01800">
        <w:rPr>
          <w:rFonts w:cs="Arial"/>
          <w:bCs/>
          <w:sz w:val="23"/>
          <w:szCs w:val="23"/>
        </w:rPr>
        <w:t xml:space="preserve">applicant and the </w:t>
      </w:r>
      <w:r>
        <w:rPr>
          <w:rFonts w:cs="Arial"/>
          <w:bCs/>
          <w:sz w:val="23"/>
          <w:szCs w:val="23"/>
        </w:rPr>
        <w:t>respondent concluded four franchise agreements i</w:t>
      </w:r>
      <w:r w:rsidR="00A01800">
        <w:rPr>
          <w:rFonts w:cs="Arial"/>
          <w:bCs/>
          <w:sz w:val="23"/>
          <w:szCs w:val="23"/>
        </w:rPr>
        <w:t>n terms of which the respondent</w:t>
      </w:r>
      <w:r>
        <w:rPr>
          <w:rFonts w:cs="Arial"/>
          <w:bCs/>
          <w:sz w:val="23"/>
          <w:szCs w:val="23"/>
        </w:rPr>
        <w:t xml:space="preserve"> operated va</w:t>
      </w:r>
      <w:r w:rsidR="00C65F96">
        <w:rPr>
          <w:rFonts w:cs="Arial"/>
          <w:bCs/>
          <w:sz w:val="23"/>
          <w:szCs w:val="23"/>
        </w:rPr>
        <w:t>rious</w:t>
      </w:r>
      <w:r>
        <w:rPr>
          <w:rFonts w:cs="Arial"/>
          <w:bCs/>
          <w:sz w:val="23"/>
          <w:szCs w:val="23"/>
        </w:rPr>
        <w:t xml:space="preserve"> Oasis outlets in Pretoria.</w:t>
      </w:r>
      <w:r w:rsidR="00715D06">
        <w:rPr>
          <w:rFonts w:cs="Arial"/>
          <w:bCs/>
          <w:sz w:val="23"/>
          <w:szCs w:val="23"/>
        </w:rPr>
        <w:t xml:space="preserve"> </w:t>
      </w:r>
      <w:r w:rsidR="00A01800">
        <w:rPr>
          <w:rFonts w:cs="Arial"/>
          <w:bCs/>
          <w:sz w:val="23"/>
          <w:szCs w:val="23"/>
        </w:rPr>
        <w:t xml:space="preserve"> In February 2023,</w:t>
      </w:r>
      <w:r w:rsidR="00CB49C6">
        <w:rPr>
          <w:rFonts w:cs="Arial"/>
          <w:bCs/>
          <w:sz w:val="23"/>
          <w:szCs w:val="23"/>
        </w:rPr>
        <w:t xml:space="preserve"> </w:t>
      </w:r>
      <w:r w:rsidR="00715D06">
        <w:rPr>
          <w:rFonts w:cs="Arial"/>
          <w:bCs/>
          <w:sz w:val="23"/>
          <w:szCs w:val="23"/>
        </w:rPr>
        <w:t>five years later, the</w:t>
      </w:r>
      <w:r w:rsidR="00C65F96">
        <w:rPr>
          <w:rFonts w:cs="Arial"/>
          <w:bCs/>
          <w:sz w:val="23"/>
          <w:szCs w:val="23"/>
        </w:rPr>
        <w:t>se</w:t>
      </w:r>
      <w:r w:rsidR="00715D06">
        <w:rPr>
          <w:rFonts w:cs="Arial"/>
          <w:bCs/>
          <w:sz w:val="23"/>
          <w:szCs w:val="23"/>
        </w:rPr>
        <w:t xml:space="preserve"> franchise agreements were terminated.  </w:t>
      </w:r>
    </w:p>
    <w:p w:rsidR="00715D06" w:rsidRDefault="00715D06" w:rsidP="000F34D9">
      <w:pPr>
        <w:pStyle w:val="Body"/>
        <w:ind w:left="720" w:hanging="720"/>
        <w:jc w:val="both"/>
        <w:rPr>
          <w:rFonts w:cs="Arial"/>
          <w:bCs/>
          <w:sz w:val="23"/>
          <w:szCs w:val="23"/>
        </w:rPr>
      </w:pPr>
    </w:p>
    <w:p w:rsidR="003F60F8" w:rsidRDefault="00CB49C6" w:rsidP="000F34D9">
      <w:pPr>
        <w:pStyle w:val="Body"/>
        <w:ind w:left="720" w:hanging="720"/>
        <w:jc w:val="both"/>
        <w:rPr>
          <w:rFonts w:cs="Arial"/>
          <w:bCs/>
          <w:sz w:val="23"/>
          <w:szCs w:val="23"/>
        </w:rPr>
      </w:pPr>
      <w:r>
        <w:rPr>
          <w:rFonts w:cs="Arial"/>
          <w:bCs/>
          <w:sz w:val="23"/>
          <w:szCs w:val="23"/>
        </w:rPr>
        <w:t>[1</w:t>
      </w:r>
      <w:r w:rsidR="00B54EF2">
        <w:rPr>
          <w:rFonts w:cs="Arial"/>
          <w:bCs/>
          <w:sz w:val="23"/>
          <w:szCs w:val="23"/>
        </w:rPr>
        <w:t>6</w:t>
      </w:r>
      <w:r>
        <w:rPr>
          <w:rFonts w:cs="Arial"/>
          <w:bCs/>
          <w:sz w:val="23"/>
          <w:szCs w:val="23"/>
        </w:rPr>
        <w:t>]</w:t>
      </w:r>
      <w:r>
        <w:rPr>
          <w:rFonts w:cs="Arial"/>
          <w:bCs/>
          <w:sz w:val="23"/>
          <w:szCs w:val="23"/>
        </w:rPr>
        <w:tab/>
        <w:t>It wa</w:t>
      </w:r>
      <w:r w:rsidR="003F60F8">
        <w:rPr>
          <w:rFonts w:cs="Arial"/>
          <w:bCs/>
          <w:sz w:val="23"/>
          <w:szCs w:val="23"/>
        </w:rPr>
        <w:t xml:space="preserve">s </w:t>
      </w:r>
      <w:r>
        <w:rPr>
          <w:rFonts w:cs="Arial"/>
          <w:bCs/>
          <w:sz w:val="23"/>
          <w:szCs w:val="23"/>
        </w:rPr>
        <w:t xml:space="preserve">also </w:t>
      </w:r>
      <w:r w:rsidR="003F60F8">
        <w:rPr>
          <w:rFonts w:cs="Arial"/>
          <w:bCs/>
          <w:sz w:val="23"/>
          <w:szCs w:val="23"/>
        </w:rPr>
        <w:t xml:space="preserve">not </w:t>
      </w:r>
      <w:r>
        <w:rPr>
          <w:rFonts w:cs="Arial"/>
          <w:bCs/>
          <w:sz w:val="23"/>
          <w:szCs w:val="23"/>
        </w:rPr>
        <w:t>disputed</w:t>
      </w:r>
      <w:r w:rsidR="003F60F8">
        <w:rPr>
          <w:rFonts w:cs="Arial"/>
          <w:bCs/>
          <w:sz w:val="23"/>
          <w:szCs w:val="23"/>
        </w:rPr>
        <w:t xml:space="preserve"> that:</w:t>
      </w:r>
    </w:p>
    <w:p w:rsidR="003F60F8" w:rsidRDefault="003F60F8" w:rsidP="000F34D9">
      <w:pPr>
        <w:pStyle w:val="Body"/>
        <w:ind w:left="720" w:hanging="720"/>
        <w:jc w:val="both"/>
        <w:rPr>
          <w:rFonts w:cs="Arial"/>
          <w:bCs/>
          <w:sz w:val="23"/>
          <w:szCs w:val="23"/>
        </w:rPr>
      </w:pPr>
      <w:r>
        <w:rPr>
          <w:rFonts w:cs="Arial"/>
          <w:bCs/>
          <w:sz w:val="23"/>
          <w:szCs w:val="23"/>
        </w:rPr>
        <w:tab/>
        <w:t>1</w:t>
      </w:r>
      <w:r w:rsidR="00B54EF2">
        <w:rPr>
          <w:rFonts w:cs="Arial"/>
          <w:bCs/>
          <w:sz w:val="23"/>
          <w:szCs w:val="23"/>
        </w:rPr>
        <w:t>6</w:t>
      </w:r>
      <w:r>
        <w:rPr>
          <w:rFonts w:cs="Arial"/>
          <w:bCs/>
          <w:sz w:val="23"/>
          <w:szCs w:val="23"/>
        </w:rPr>
        <w:t xml:space="preserve">.1 </w:t>
      </w:r>
      <w:r>
        <w:rPr>
          <w:rFonts w:cs="Arial"/>
          <w:bCs/>
          <w:sz w:val="23"/>
          <w:szCs w:val="23"/>
        </w:rPr>
        <w:tab/>
        <w:t xml:space="preserve">the Oasis business involves the bottling and supply of filtered and purified water </w:t>
      </w:r>
      <w:r>
        <w:rPr>
          <w:rFonts w:cs="Arial"/>
          <w:bCs/>
          <w:sz w:val="23"/>
          <w:szCs w:val="23"/>
        </w:rPr>
        <w:tab/>
        <w:t>and other beverages under the Oasis brand;</w:t>
      </w:r>
    </w:p>
    <w:p w:rsidR="003F60F8" w:rsidRDefault="003F60F8" w:rsidP="000F34D9">
      <w:pPr>
        <w:pStyle w:val="Body"/>
        <w:ind w:left="720" w:hanging="720"/>
        <w:jc w:val="both"/>
        <w:rPr>
          <w:rFonts w:cs="Arial"/>
          <w:bCs/>
          <w:sz w:val="23"/>
          <w:szCs w:val="23"/>
        </w:rPr>
      </w:pPr>
      <w:r>
        <w:rPr>
          <w:rFonts w:cs="Arial"/>
          <w:bCs/>
          <w:sz w:val="23"/>
          <w:szCs w:val="23"/>
        </w:rPr>
        <w:tab/>
        <w:t>1</w:t>
      </w:r>
      <w:r w:rsidR="00B54EF2">
        <w:rPr>
          <w:rFonts w:cs="Arial"/>
          <w:bCs/>
          <w:sz w:val="23"/>
          <w:szCs w:val="23"/>
        </w:rPr>
        <w:t>6</w:t>
      </w:r>
      <w:r>
        <w:rPr>
          <w:rFonts w:cs="Arial"/>
          <w:bCs/>
          <w:sz w:val="23"/>
          <w:szCs w:val="23"/>
        </w:rPr>
        <w:t>.2</w:t>
      </w:r>
      <w:r>
        <w:rPr>
          <w:rFonts w:cs="Arial"/>
          <w:bCs/>
          <w:sz w:val="23"/>
          <w:szCs w:val="23"/>
        </w:rPr>
        <w:tab/>
        <w:t xml:space="preserve">the first applicant is the pioneer of all formal refill water business </w:t>
      </w:r>
      <w:r w:rsidR="007A1F71">
        <w:rPr>
          <w:rFonts w:cs="Arial"/>
          <w:bCs/>
          <w:sz w:val="23"/>
          <w:szCs w:val="23"/>
        </w:rPr>
        <w:t xml:space="preserve">and has </w:t>
      </w:r>
      <w:r w:rsidR="001C1C0B">
        <w:rPr>
          <w:rFonts w:cs="Arial"/>
          <w:bCs/>
          <w:sz w:val="23"/>
          <w:szCs w:val="23"/>
        </w:rPr>
        <w:t xml:space="preserve">not </w:t>
      </w:r>
      <w:r w:rsidR="001C1C0B">
        <w:rPr>
          <w:rFonts w:cs="Arial"/>
          <w:bCs/>
          <w:sz w:val="23"/>
          <w:szCs w:val="23"/>
        </w:rPr>
        <w:tab/>
        <w:t xml:space="preserve">only been </w:t>
      </w:r>
      <w:r w:rsidR="007A1F71">
        <w:rPr>
          <w:rFonts w:cs="Arial"/>
          <w:bCs/>
          <w:sz w:val="23"/>
          <w:szCs w:val="23"/>
        </w:rPr>
        <w:t>in business for over 20 years</w:t>
      </w:r>
      <w:r w:rsidR="001C1C0B">
        <w:rPr>
          <w:rFonts w:cs="Arial"/>
          <w:bCs/>
          <w:sz w:val="23"/>
          <w:szCs w:val="23"/>
        </w:rPr>
        <w:t xml:space="preserve"> but also is </w:t>
      </w:r>
      <w:r w:rsidR="007A1F71">
        <w:rPr>
          <w:rFonts w:cs="Arial"/>
          <w:bCs/>
          <w:sz w:val="23"/>
          <w:szCs w:val="23"/>
        </w:rPr>
        <w:t xml:space="preserve">the fourth largest bottled </w:t>
      </w:r>
      <w:r w:rsidR="001C1C0B">
        <w:rPr>
          <w:rFonts w:cs="Arial"/>
          <w:bCs/>
          <w:sz w:val="23"/>
          <w:szCs w:val="23"/>
        </w:rPr>
        <w:tab/>
      </w:r>
      <w:r w:rsidR="007A1F71">
        <w:rPr>
          <w:rFonts w:cs="Arial"/>
          <w:bCs/>
          <w:sz w:val="23"/>
          <w:szCs w:val="23"/>
        </w:rPr>
        <w:t xml:space="preserve">water brand in </w:t>
      </w:r>
      <w:r w:rsidR="009A19D2">
        <w:rPr>
          <w:rFonts w:cs="Arial"/>
          <w:bCs/>
          <w:sz w:val="23"/>
          <w:szCs w:val="23"/>
        </w:rPr>
        <w:t xml:space="preserve">South Africa and </w:t>
      </w:r>
      <w:r>
        <w:rPr>
          <w:rFonts w:cs="Arial"/>
          <w:bCs/>
          <w:sz w:val="23"/>
          <w:szCs w:val="23"/>
        </w:rPr>
        <w:t>one of the firs</w:t>
      </w:r>
      <w:r w:rsidR="007A1F71">
        <w:rPr>
          <w:rFonts w:cs="Arial"/>
          <w:bCs/>
          <w:sz w:val="23"/>
          <w:szCs w:val="23"/>
        </w:rPr>
        <w:t xml:space="preserve">t established water purifying </w:t>
      </w:r>
      <w:r w:rsidR="001C1C0B">
        <w:rPr>
          <w:rFonts w:cs="Arial"/>
          <w:bCs/>
          <w:sz w:val="23"/>
          <w:szCs w:val="23"/>
        </w:rPr>
        <w:tab/>
      </w:r>
      <w:r>
        <w:rPr>
          <w:rFonts w:cs="Arial"/>
          <w:bCs/>
          <w:sz w:val="23"/>
          <w:szCs w:val="23"/>
        </w:rPr>
        <w:t xml:space="preserve">processing </w:t>
      </w:r>
      <w:r w:rsidR="007A1F71">
        <w:rPr>
          <w:rFonts w:cs="Arial"/>
          <w:bCs/>
          <w:sz w:val="23"/>
          <w:szCs w:val="23"/>
        </w:rPr>
        <w:t>companies</w:t>
      </w:r>
      <w:r>
        <w:rPr>
          <w:rFonts w:cs="Arial"/>
          <w:bCs/>
          <w:sz w:val="23"/>
          <w:szCs w:val="23"/>
        </w:rPr>
        <w:t>;</w:t>
      </w:r>
    </w:p>
    <w:p w:rsidR="003F60F8" w:rsidRDefault="003F60F8" w:rsidP="000F34D9">
      <w:pPr>
        <w:pStyle w:val="Body"/>
        <w:ind w:left="720" w:hanging="720"/>
        <w:jc w:val="both"/>
        <w:rPr>
          <w:rFonts w:cs="Arial"/>
          <w:bCs/>
          <w:sz w:val="23"/>
          <w:szCs w:val="23"/>
        </w:rPr>
      </w:pPr>
      <w:r>
        <w:rPr>
          <w:rFonts w:cs="Arial"/>
          <w:bCs/>
          <w:sz w:val="23"/>
          <w:szCs w:val="23"/>
        </w:rPr>
        <w:tab/>
        <w:t>1</w:t>
      </w:r>
      <w:r w:rsidR="00B54EF2">
        <w:rPr>
          <w:rFonts w:cs="Arial"/>
          <w:bCs/>
          <w:sz w:val="23"/>
          <w:szCs w:val="23"/>
        </w:rPr>
        <w:t>6</w:t>
      </w:r>
      <w:r>
        <w:rPr>
          <w:rFonts w:cs="Arial"/>
          <w:bCs/>
          <w:sz w:val="23"/>
          <w:szCs w:val="23"/>
        </w:rPr>
        <w:t>.</w:t>
      </w:r>
      <w:r w:rsidR="00CB49C6">
        <w:rPr>
          <w:rFonts w:cs="Arial"/>
          <w:bCs/>
          <w:sz w:val="23"/>
          <w:szCs w:val="23"/>
        </w:rPr>
        <w:t>3</w:t>
      </w:r>
      <w:r>
        <w:rPr>
          <w:rFonts w:cs="Arial"/>
          <w:bCs/>
          <w:sz w:val="23"/>
          <w:szCs w:val="23"/>
        </w:rPr>
        <w:tab/>
        <w:t xml:space="preserve">it provides purified and ozonized water as well as a wide range of other </w:t>
      </w:r>
      <w:r>
        <w:rPr>
          <w:rFonts w:cs="Arial"/>
          <w:bCs/>
          <w:sz w:val="23"/>
          <w:szCs w:val="23"/>
        </w:rPr>
        <w:tab/>
        <w:t xml:space="preserve">products such as juices, iced teas and sports drinks.  </w:t>
      </w:r>
      <w:r w:rsidR="00C65F96">
        <w:rPr>
          <w:rFonts w:cs="Arial"/>
          <w:bCs/>
          <w:sz w:val="23"/>
          <w:szCs w:val="23"/>
        </w:rPr>
        <w:t xml:space="preserve">It was alleged by the </w:t>
      </w:r>
      <w:r w:rsidR="00C65F96">
        <w:rPr>
          <w:rFonts w:cs="Arial"/>
          <w:bCs/>
          <w:sz w:val="23"/>
          <w:szCs w:val="23"/>
        </w:rPr>
        <w:lastRenderedPageBreak/>
        <w:tab/>
        <w:t>applicant</w:t>
      </w:r>
      <w:r w:rsidR="001C1C0B">
        <w:rPr>
          <w:rFonts w:cs="Arial"/>
          <w:bCs/>
          <w:sz w:val="23"/>
          <w:szCs w:val="23"/>
        </w:rPr>
        <w:t>s</w:t>
      </w:r>
      <w:r w:rsidR="00C65F96">
        <w:rPr>
          <w:rFonts w:cs="Arial"/>
          <w:bCs/>
          <w:sz w:val="23"/>
          <w:szCs w:val="23"/>
        </w:rPr>
        <w:t xml:space="preserve"> that these products are </w:t>
      </w:r>
      <w:r>
        <w:rPr>
          <w:rFonts w:cs="Arial"/>
          <w:bCs/>
          <w:sz w:val="23"/>
          <w:szCs w:val="23"/>
        </w:rPr>
        <w:t xml:space="preserve">made with a secret and confidential </w:t>
      </w:r>
      <w:r w:rsidR="00C65F96">
        <w:rPr>
          <w:rFonts w:cs="Arial"/>
          <w:bCs/>
          <w:sz w:val="23"/>
          <w:szCs w:val="23"/>
        </w:rPr>
        <w:tab/>
      </w:r>
      <w:r>
        <w:rPr>
          <w:rFonts w:cs="Arial"/>
          <w:bCs/>
          <w:sz w:val="23"/>
          <w:szCs w:val="23"/>
        </w:rPr>
        <w:t>purification process;</w:t>
      </w:r>
    </w:p>
    <w:p w:rsidR="00C34764" w:rsidRDefault="00C65F96" w:rsidP="000F34D9">
      <w:pPr>
        <w:pStyle w:val="Body"/>
        <w:ind w:left="720" w:hanging="720"/>
        <w:jc w:val="both"/>
        <w:rPr>
          <w:rFonts w:cs="Arial"/>
          <w:bCs/>
          <w:sz w:val="23"/>
          <w:szCs w:val="23"/>
        </w:rPr>
      </w:pPr>
      <w:r>
        <w:rPr>
          <w:rFonts w:cs="Arial"/>
          <w:bCs/>
          <w:sz w:val="23"/>
          <w:szCs w:val="23"/>
        </w:rPr>
        <w:tab/>
        <w:t>1</w:t>
      </w:r>
      <w:r w:rsidR="00B54EF2">
        <w:rPr>
          <w:rFonts w:cs="Arial"/>
          <w:bCs/>
          <w:sz w:val="23"/>
          <w:szCs w:val="23"/>
        </w:rPr>
        <w:t>6</w:t>
      </w:r>
      <w:r>
        <w:rPr>
          <w:rFonts w:cs="Arial"/>
          <w:bCs/>
          <w:sz w:val="23"/>
          <w:szCs w:val="23"/>
        </w:rPr>
        <w:t>.</w:t>
      </w:r>
      <w:r w:rsidR="009A19D2">
        <w:rPr>
          <w:rFonts w:cs="Arial"/>
          <w:bCs/>
          <w:sz w:val="23"/>
          <w:szCs w:val="23"/>
        </w:rPr>
        <w:t>4</w:t>
      </w:r>
      <w:r>
        <w:rPr>
          <w:rFonts w:cs="Arial"/>
          <w:bCs/>
          <w:sz w:val="23"/>
          <w:szCs w:val="23"/>
        </w:rPr>
        <w:tab/>
      </w:r>
      <w:r w:rsidR="003F60F8">
        <w:rPr>
          <w:rFonts w:cs="Arial"/>
          <w:bCs/>
          <w:sz w:val="23"/>
          <w:szCs w:val="23"/>
        </w:rPr>
        <w:t>it is the author and developer of the Oasis Water exchange program</w:t>
      </w:r>
      <w:r w:rsidR="00770906">
        <w:rPr>
          <w:rFonts w:cs="Arial"/>
          <w:bCs/>
          <w:sz w:val="23"/>
          <w:szCs w:val="23"/>
        </w:rPr>
        <w:t>me</w:t>
      </w:r>
      <w:r w:rsidR="003F60F8">
        <w:rPr>
          <w:rFonts w:cs="Arial"/>
          <w:bCs/>
          <w:sz w:val="23"/>
          <w:szCs w:val="23"/>
        </w:rPr>
        <w:t xml:space="preserve"> </w:t>
      </w:r>
      <w:r>
        <w:rPr>
          <w:rFonts w:cs="Arial"/>
          <w:bCs/>
          <w:sz w:val="23"/>
          <w:szCs w:val="23"/>
        </w:rPr>
        <w:tab/>
      </w:r>
      <w:r w:rsidR="003F60F8">
        <w:rPr>
          <w:rFonts w:cs="Arial"/>
          <w:bCs/>
          <w:sz w:val="23"/>
          <w:szCs w:val="23"/>
        </w:rPr>
        <w:t>(“exchange program</w:t>
      </w:r>
      <w:r w:rsidR="00770906">
        <w:rPr>
          <w:rFonts w:cs="Arial"/>
          <w:bCs/>
          <w:sz w:val="23"/>
          <w:szCs w:val="23"/>
        </w:rPr>
        <w:t>me</w:t>
      </w:r>
      <w:r w:rsidR="003F60F8">
        <w:rPr>
          <w:rFonts w:cs="Arial"/>
          <w:bCs/>
          <w:sz w:val="23"/>
          <w:szCs w:val="23"/>
        </w:rPr>
        <w:t>”)</w:t>
      </w:r>
      <w:r w:rsidR="00A01800">
        <w:rPr>
          <w:rFonts w:cs="Arial"/>
          <w:bCs/>
          <w:sz w:val="23"/>
          <w:szCs w:val="23"/>
        </w:rPr>
        <w:t>.  T</w:t>
      </w:r>
      <w:r w:rsidR="00C34764">
        <w:rPr>
          <w:rFonts w:cs="Arial"/>
          <w:bCs/>
          <w:sz w:val="23"/>
          <w:szCs w:val="23"/>
        </w:rPr>
        <w:t>he aim of the exchange program</w:t>
      </w:r>
      <w:r w:rsidR="00770906">
        <w:rPr>
          <w:rFonts w:cs="Arial"/>
          <w:bCs/>
          <w:sz w:val="23"/>
          <w:szCs w:val="23"/>
        </w:rPr>
        <w:t>me</w:t>
      </w:r>
      <w:r w:rsidR="00C34764">
        <w:rPr>
          <w:rFonts w:cs="Arial"/>
          <w:bCs/>
          <w:sz w:val="23"/>
          <w:szCs w:val="23"/>
        </w:rPr>
        <w:t xml:space="preserve"> is to </w:t>
      </w:r>
      <w:r w:rsidR="00CB49C6">
        <w:rPr>
          <w:rFonts w:cs="Arial"/>
          <w:bCs/>
          <w:sz w:val="23"/>
          <w:szCs w:val="23"/>
        </w:rPr>
        <w:t xml:space="preserve">make </w:t>
      </w:r>
      <w:r w:rsidR="00770906">
        <w:rPr>
          <w:rFonts w:cs="Arial"/>
          <w:bCs/>
          <w:sz w:val="23"/>
          <w:szCs w:val="23"/>
        </w:rPr>
        <w:tab/>
      </w:r>
      <w:r w:rsidR="00CB49C6">
        <w:rPr>
          <w:rFonts w:cs="Arial"/>
          <w:bCs/>
          <w:sz w:val="23"/>
          <w:szCs w:val="23"/>
        </w:rPr>
        <w:t>water convenient and accessible</w:t>
      </w:r>
      <w:r w:rsidR="007A1F71">
        <w:rPr>
          <w:rFonts w:cs="Arial"/>
          <w:bCs/>
          <w:sz w:val="23"/>
          <w:szCs w:val="23"/>
        </w:rPr>
        <w:t xml:space="preserve"> </w:t>
      </w:r>
      <w:r w:rsidR="00C34764">
        <w:rPr>
          <w:rFonts w:cs="Arial"/>
          <w:bCs/>
          <w:sz w:val="23"/>
          <w:szCs w:val="23"/>
        </w:rPr>
        <w:t>to</w:t>
      </w:r>
      <w:r w:rsidR="00CB49C6">
        <w:rPr>
          <w:rFonts w:cs="Arial"/>
          <w:bCs/>
          <w:sz w:val="23"/>
          <w:szCs w:val="23"/>
        </w:rPr>
        <w:t xml:space="preserve"> its customers in both homes and offices</w:t>
      </w:r>
      <w:r w:rsidR="00C34764">
        <w:rPr>
          <w:rFonts w:cs="Arial"/>
          <w:bCs/>
          <w:sz w:val="23"/>
          <w:szCs w:val="23"/>
        </w:rPr>
        <w:t>.</w:t>
      </w:r>
    </w:p>
    <w:p w:rsidR="00C34764" w:rsidRDefault="00C34764" w:rsidP="000F34D9">
      <w:pPr>
        <w:pStyle w:val="Body"/>
        <w:ind w:left="720" w:hanging="720"/>
        <w:jc w:val="both"/>
        <w:rPr>
          <w:rFonts w:cs="Arial"/>
          <w:bCs/>
          <w:sz w:val="23"/>
          <w:szCs w:val="23"/>
        </w:rPr>
      </w:pPr>
    </w:p>
    <w:p w:rsidR="00C34764" w:rsidRDefault="00C34764" w:rsidP="000F34D9">
      <w:pPr>
        <w:pStyle w:val="Body"/>
        <w:ind w:left="720" w:hanging="720"/>
        <w:jc w:val="both"/>
        <w:rPr>
          <w:rFonts w:cs="Arial"/>
          <w:bCs/>
          <w:sz w:val="23"/>
          <w:szCs w:val="23"/>
        </w:rPr>
      </w:pPr>
      <w:r>
        <w:rPr>
          <w:rFonts w:cs="Arial"/>
          <w:bCs/>
          <w:sz w:val="23"/>
          <w:szCs w:val="23"/>
        </w:rPr>
        <w:t>[</w:t>
      </w:r>
      <w:r w:rsidR="00C65F96">
        <w:rPr>
          <w:rFonts w:cs="Arial"/>
          <w:bCs/>
          <w:sz w:val="23"/>
          <w:szCs w:val="23"/>
        </w:rPr>
        <w:t>1</w:t>
      </w:r>
      <w:r w:rsidR="00B54EF2">
        <w:rPr>
          <w:rFonts w:cs="Arial"/>
          <w:bCs/>
          <w:sz w:val="23"/>
          <w:szCs w:val="23"/>
        </w:rPr>
        <w:t>7</w:t>
      </w:r>
      <w:r w:rsidR="00C65F96">
        <w:rPr>
          <w:rFonts w:cs="Arial"/>
          <w:bCs/>
          <w:sz w:val="23"/>
          <w:szCs w:val="23"/>
        </w:rPr>
        <w:t>]</w:t>
      </w:r>
      <w:r w:rsidR="00C65F96">
        <w:rPr>
          <w:rFonts w:cs="Arial"/>
          <w:bCs/>
          <w:sz w:val="23"/>
          <w:szCs w:val="23"/>
        </w:rPr>
        <w:tab/>
        <w:t>I</w:t>
      </w:r>
      <w:r>
        <w:rPr>
          <w:rFonts w:cs="Arial"/>
          <w:bCs/>
          <w:sz w:val="23"/>
          <w:szCs w:val="23"/>
        </w:rPr>
        <w:t>n terms of the</w:t>
      </w:r>
      <w:r w:rsidR="00C65F96">
        <w:rPr>
          <w:rFonts w:cs="Arial"/>
          <w:bCs/>
          <w:sz w:val="23"/>
          <w:szCs w:val="23"/>
        </w:rPr>
        <w:t xml:space="preserve"> </w:t>
      </w:r>
      <w:r w:rsidR="004C3F8E">
        <w:rPr>
          <w:rFonts w:cs="Arial"/>
          <w:bCs/>
          <w:sz w:val="23"/>
          <w:szCs w:val="23"/>
        </w:rPr>
        <w:t xml:space="preserve">respective </w:t>
      </w:r>
      <w:r w:rsidR="00C65F96">
        <w:rPr>
          <w:rFonts w:cs="Arial"/>
          <w:bCs/>
          <w:sz w:val="23"/>
          <w:szCs w:val="23"/>
        </w:rPr>
        <w:t>franchise agreements</w:t>
      </w:r>
      <w:r w:rsidR="009A19D2">
        <w:rPr>
          <w:rFonts w:cs="Arial"/>
          <w:bCs/>
          <w:sz w:val="23"/>
          <w:szCs w:val="23"/>
        </w:rPr>
        <w:t>,</w:t>
      </w:r>
      <w:r w:rsidR="00C65F96">
        <w:rPr>
          <w:rFonts w:cs="Arial"/>
          <w:bCs/>
          <w:sz w:val="23"/>
          <w:szCs w:val="23"/>
        </w:rPr>
        <w:t xml:space="preserve"> the </w:t>
      </w:r>
      <w:r>
        <w:rPr>
          <w:rFonts w:cs="Arial"/>
          <w:bCs/>
          <w:sz w:val="23"/>
          <w:szCs w:val="23"/>
        </w:rPr>
        <w:t>respondent</w:t>
      </w:r>
      <w:r w:rsidR="009A19D2">
        <w:rPr>
          <w:rFonts w:cs="Arial"/>
          <w:bCs/>
          <w:sz w:val="23"/>
          <w:szCs w:val="23"/>
        </w:rPr>
        <w:t>s</w:t>
      </w:r>
      <w:r>
        <w:rPr>
          <w:rFonts w:cs="Arial"/>
          <w:bCs/>
          <w:sz w:val="23"/>
          <w:szCs w:val="23"/>
        </w:rPr>
        <w:t xml:space="preserve"> had the right to use and acce</w:t>
      </w:r>
      <w:r w:rsidR="00A01800">
        <w:rPr>
          <w:rFonts w:cs="Arial"/>
          <w:bCs/>
          <w:sz w:val="23"/>
          <w:szCs w:val="23"/>
        </w:rPr>
        <w:t>ss the Oasis franchise business which included</w:t>
      </w:r>
      <w:r w:rsidR="000D4577">
        <w:rPr>
          <w:rFonts w:cs="Arial"/>
          <w:bCs/>
          <w:sz w:val="23"/>
          <w:szCs w:val="23"/>
        </w:rPr>
        <w:t xml:space="preserve">:  </w:t>
      </w:r>
      <w:r>
        <w:rPr>
          <w:rFonts w:cs="Arial"/>
          <w:bCs/>
          <w:sz w:val="23"/>
          <w:szCs w:val="23"/>
        </w:rPr>
        <w:t>the unique and novel business system;</w:t>
      </w:r>
      <w:r w:rsidR="004C3F8E">
        <w:rPr>
          <w:rFonts w:cs="Arial"/>
          <w:bCs/>
          <w:sz w:val="23"/>
          <w:szCs w:val="23"/>
        </w:rPr>
        <w:t xml:space="preserve"> </w:t>
      </w:r>
      <w:r>
        <w:rPr>
          <w:rFonts w:cs="Arial"/>
          <w:bCs/>
          <w:sz w:val="23"/>
          <w:szCs w:val="23"/>
        </w:rPr>
        <w:t>the Oasis trademark;</w:t>
      </w:r>
      <w:r w:rsidR="000D4577">
        <w:rPr>
          <w:rFonts w:cs="Arial"/>
          <w:bCs/>
          <w:sz w:val="23"/>
          <w:szCs w:val="23"/>
        </w:rPr>
        <w:t xml:space="preserve"> </w:t>
      </w:r>
      <w:r>
        <w:rPr>
          <w:rFonts w:cs="Arial"/>
          <w:bCs/>
          <w:sz w:val="23"/>
          <w:szCs w:val="23"/>
        </w:rPr>
        <w:t>the design of the kiosks and refilling tables;</w:t>
      </w:r>
      <w:r w:rsidR="000D4577">
        <w:rPr>
          <w:rFonts w:cs="Arial"/>
          <w:bCs/>
          <w:sz w:val="23"/>
          <w:szCs w:val="23"/>
        </w:rPr>
        <w:t xml:space="preserve"> </w:t>
      </w:r>
      <w:r w:rsidR="00CB49C6">
        <w:rPr>
          <w:rFonts w:cs="Arial"/>
          <w:bCs/>
          <w:sz w:val="23"/>
          <w:szCs w:val="23"/>
        </w:rPr>
        <w:t>the</w:t>
      </w:r>
      <w:r>
        <w:rPr>
          <w:rFonts w:cs="Arial"/>
          <w:bCs/>
          <w:sz w:val="23"/>
          <w:szCs w:val="23"/>
        </w:rPr>
        <w:t xml:space="preserve"> intellectual property rights</w:t>
      </w:r>
      <w:r w:rsidR="00CB49C6">
        <w:rPr>
          <w:rFonts w:cs="Arial"/>
          <w:bCs/>
          <w:sz w:val="23"/>
          <w:szCs w:val="23"/>
        </w:rPr>
        <w:t xml:space="preserve"> include the first applicant’s </w:t>
      </w:r>
      <w:r>
        <w:rPr>
          <w:rFonts w:cs="Arial"/>
          <w:bCs/>
          <w:sz w:val="23"/>
          <w:szCs w:val="23"/>
        </w:rPr>
        <w:t>know-how, copyright, goodwill, trade</w:t>
      </w:r>
      <w:r w:rsidR="00CB49C6">
        <w:rPr>
          <w:rFonts w:cs="Arial"/>
          <w:bCs/>
          <w:sz w:val="23"/>
          <w:szCs w:val="23"/>
        </w:rPr>
        <w:t xml:space="preserve">marks, trade secrets </w:t>
      </w:r>
      <w:r w:rsidR="00205475">
        <w:rPr>
          <w:rFonts w:cs="Arial"/>
          <w:bCs/>
          <w:sz w:val="23"/>
          <w:szCs w:val="23"/>
        </w:rPr>
        <w:t xml:space="preserve">which included the confidential information, </w:t>
      </w:r>
      <w:r w:rsidR="000D4577">
        <w:rPr>
          <w:rFonts w:cs="Arial"/>
          <w:bCs/>
          <w:sz w:val="23"/>
          <w:szCs w:val="23"/>
        </w:rPr>
        <w:t xml:space="preserve">as well as </w:t>
      </w:r>
      <w:r>
        <w:rPr>
          <w:rFonts w:cs="Arial"/>
          <w:bCs/>
          <w:sz w:val="23"/>
          <w:szCs w:val="23"/>
        </w:rPr>
        <w:t>the exchange program</w:t>
      </w:r>
      <w:r w:rsidR="00770906">
        <w:rPr>
          <w:rFonts w:cs="Arial"/>
          <w:bCs/>
          <w:sz w:val="23"/>
          <w:szCs w:val="23"/>
        </w:rPr>
        <w:t>me</w:t>
      </w:r>
      <w:r>
        <w:rPr>
          <w:rFonts w:cs="Arial"/>
          <w:bCs/>
          <w:sz w:val="23"/>
          <w:szCs w:val="23"/>
        </w:rPr>
        <w:t>.</w:t>
      </w:r>
    </w:p>
    <w:p w:rsidR="00C34764" w:rsidRDefault="00C34764" w:rsidP="000F34D9">
      <w:pPr>
        <w:pStyle w:val="Body"/>
        <w:ind w:left="720" w:hanging="720"/>
        <w:jc w:val="both"/>
        <w:rPr>
          <w:rFonts w:cs="Arial"/>
          <w:bCs/>
          <w:sz w:val="23"/>
          <w:szCs w:val="23"/>
        </w:rPr>
      </w:pPr>
    </w:p>
    <w:p w:rsidR="00C34764" w:rsidRDefault="00CB49C6" w:rsidP="000F34D9">
      <w:pPr>
        <w:pStyle w:val="Body"/>
        <w:ind w:left="720" w:hanging="720"/>
        <w:jc w:val="both"/>
        <w:rPr>
          <w:rFonts w:cs="Arial"/>
          <w:bCs/>
          <w:sz w:val="23"/>
          <w:szCs w:val="23"/>
        </w:rPr>
      </w:pPr>
      <w:r>
        <w:rPr>
          <w:rFonts w:cs="Arial"/>
          <w:bCs/>
          <w:sz w:val="23"/>
          <w:szCs w:val="23"/>
        </w:rPr>
        <w:t>[1</w:t>
      </w:r>
      <w:r w:rsidR="00B54EF2">
        <w:rPr>
          <w:rFonts w:cs="Arial"/>
          <w:bCs/>
          <w:sz w:val="23"/>
          <w:szCs w:val="23"/>
        </w:rPr>
        <w:t>8</w:t>
      </w:r>
      <w:r>
        <w:rPr>
          <w:rFonts w:cs="Arial"/>
          <w:bCs/>
          <w:sz w:val="23"/>
          <w:szCs w:val="23"/>
        </w:rPr>
        <w:t>]</w:t>
      </w:r>
      <w:r>
        <w:rPr>
          <w:rFonts w:cs="Arial"/>
          <w:bCs/>
          <w:sz w:val="23"/>
          <w:szCs w:val="23"/>
        </w:rPr>
        <w:tab/>
        <w:t>T</w:t>
      </w:r>
      <w:r w:rsidR="00C34764">
        <w:rPr>
          <w:rFonts w:cs="Arial"/>
          <w:bCs/>
          <w:sz w:val="23"/>
          <w:szCs w:val="23"/>
        </w:rPr>
        <w:t xml:space="preserve">he franchise agreements </w:t>
      </w:r>
      <w:r>
        <w:rPr>
          <w:rFonts w:cs="Arial"/>
          <w:bCs/>
          <w:sz w:val="23"/>
          <w:szCs w:val="23"/>
        </w:rPr>
        <w:t xml:space="preserve">contained </w:t>
      </w:r>
      <w:r w:rsidR="00C34764">
        <w:rPr>
          <w:rFonts w:cs="Arial"/>
          <w:bCs/>
          <w:sz w:val="23"/>
          <w:szCs w:val="23"/>
        </w:rPr>
        <w:t>various confidentiality and restraint of trade undertakings in favour of the first applicant.  The franchise agreements also conferred various post-termi</w:t>
      </w:r>
      <w:r w:rsidR="00C65F96">
        <w:rPr>
          <w:rFonts w:cs="Arial"/>
          <w:bCs/>
          <w:sz w:val="23"/>
          <w:szCs w:val="23"/>
        </w:rPr>
        <w:t xml:space="preserve">nation rights on the </w:t>
      </w:r>
      <w:r w:rsidR="007A1F71">
        <w:rPr>
          <w:rFonts w:cs="Arial"/>
          <w:bCs/>
          <w:sz w:val="23"/>
          <w:szCs w:val="23"/>
        </w:rPr>
        <w:t xml:space="preserve">first </w:t>
      </w:r>
      <w:r w:rsidR="00C65F96">
        <w:rPr>
          <w:rFonts w:cs="Arial"/>
          <w:bCs/>
          <w:sz w:val="23"/>
          <w:szCs w:val="23"/>
        </w:rPr>
        <w:t xml:space="preserve">applicant.  </w:t>
      </w:r>
    </w:p>
    <w:p w:rsidR="00C34764" w:rsidRDefault="00C34764" w:rsidP="000F34D9">
      <w:pPr>
        <w:pStyle w:val="Body"/>
        <w:ind w:left="720" w:hanging="720"/>
        <w:jc w:val="both"/>
        <w:rPr>
          <w:rFonts w:cs="Arial"/>
          <w:bCs/>
          <w:sz w:val="23"/>
          <w:szCs w:val="23"/>
        </w:rPr>
      </w:pPr>
    </w:p>
    <w:p w:rsidR="00C34764" w:rsidRDefault="00C34764" w:rsidP="000F34D9">
      <w:pPr>
        <w:pStyle w:val="Body"/>
        <w:ind w:left="720" w:hanging="720"/>
        <w:jc w:val="both"/>
        <w:rPr>
          <w:rFonts w:cs="Arial"/>
          <w:bCs/>
          <w:sz w:val="23"/>
          <w:szCs w:val="23"/>
        </w:rPr>
      </w:pPr>
      <w:r>
        <w:rPr>
          <w:rFonts w:cs="Arial"/>
          <w:b/>
          <w:bCs/>
          <w:sz w:val="23"/>
          <w:szCs w:val="23"/>
          <w:u w:val="single"/>
        </w:rPr>
        <w:t>T</w:t>
      </w:r>
      <w:r w:rsidR="000D4577">
        <w:rPr>
          <w:rFonts w:cs="Arial"/>
          <w:b/>
          <w:bCs/>
          <w:sz w:val="23"/>
          <w:szCs w:val="23"/>
          <w:u w:val="single"/>
        </w:rPr>
        <w:t>he termination of the franchise agreements</w:t>
      </w:r>
    </w:p>
    <w:p w:rsidR="00C34764" w:rsidRPr="00C34764" w:rsidRDefault="00C34764" w:rsidP="000F34D9">
      <w:pPr>
        <w:pStyle w:val="Body"/>
        <w:ind w:left="720" w:hanging="720"/>
        <w:jc w:val="both"/>
        <w:rPr>
          <w:rFonts w:cs="Arial"/>
          <w:bCs/>
          <w:sz w:val="23"/>
          <w:szCs w:val="23"/>
        </w:rPr>
      </w:pPr>
    </w:p>
    <w:p w:rsidR="00C34764" w:rsidRDefault="00C34764" w:rsidP="000F34D9">
      <w:pPr>
        <w:pStyle w:val="Body"/>
        <w:ind w:left="720" w:hanging="720"/>
        <w:jc w:val="both"/>
        <w:rPr>
          <w:rFonts w:cs="Arial"/>
          <w:bCs/>
          <w:sz w:val="23"/>
          <w:szCs w:val="23"/>
        </w:rPr>
      </w:pPr>
      <w:r>
        <w:rPr>
          <w:rFonts w:cs="Arial"/>
          <w:bCs/>
          <w:sz w:val="23"/>
          <w:szCs w:val="23"/>
        </w:rPr>
        <w:t>[</w:t>
      </w:r>
      <w:r w:rsidR="00B54EF2">
        <w:rPr>
          <w:rFonts w:cs="Arial"/>
          <w:bCs/>
          <w:sz w:val="23"/>
          <w:szCs w:val="23"/>
        </w:rPr>
        <w:t>19</w:t>
      </w:r>
      <w:r w:rsidR="00C65F96">
        <w:rPr>
          <w:rFonts w:cs="Arial"/>
          <w:bCs/>
          <w:sz w:val="23"/>
          <w:szCs w:val="23"/>
        </w:rPr>
        <w:t>]</w:t>
      </w:r>
      <w:r w:rsidR="00C65F96">
        <w:rPr>
          <w:rFonts w:cs="Arial"/>
          <w:bCs/>
          <w:sz w:val="23"/>
          <w:szCs w:val="23"/>
        </w:rPr>
        <w:tab/>
        <w:t xml:space="preserve">On 17 February 2023 the </w:t>
      </w:r>
      <w:r>
        <w:rPr>
          <w:rFonts w:cs="Arial"/>
          <w:bCs/>
          <w:sz w:val="23"/>
          <w:szCs w:val="23"/>
        </w:rPr>
        <w:t>respondent</w:t>
      </w:r>
      <w:r w:rsidR="00205475">
        <w:rPr>
          <w:rFonts w:cs="Arial"/>
          <w:bCs/>
          <w:sz w:val="23"/>
          <w:szCs w:val="23"/>
        </w:rPr>
        <w:t>s</w:t>
      </w:r>
      <w:r>
        <w:rPr>
          <w:rFonts w:cs="Arial"/>
          <w:bCs/>
          <w:sz w:val="23"/>
          <w:szCs w:val="23"/>
        </w:rPr>
        <w:t xml:space="preserve"> cancel</w:t>
      </w:r>
      <w:r w:rsidR="00CB49C6">
        <w:rPr>
          <w:rFonts w:cs="Arial"/>
          <w:bCs/>
          <w:sz w:val="23"/>
          <w:szCs w:val="23"/>
        </w:rPr>
        <w:t>led</w:t>
      </w:r>
      <w:r>
        <w:rPr>
          <w:rFonts w:cs="Arial"/>
          <w:bCs/>
          <w:sz w:val="23"/>
          <w:szCs w:val="23"/>
        </w:rPr>
        <w:t xml:space="preserve"> the franchise agreements</w:t>
      </w:r>
      <w:r w:rsidR="00CB49C6">
        <w:rPr>
          <w:rFonts w:cs="Arial"/>
          <w:bCs/>
          <w:sz w:val="23"/>
          <w:szCs w:val="23"/>
        </w:rPr>
        <w:t>.  T</w:t>
      </w:r>
      <w:r>
        <w:rPr>
          <w:rFonts w:cs="Arial"/>
          <w:bCs/>
          <w:sz w:val="23"/>
          <w:szCs w:val="23"/>
        </w:rPr>
        <w:t xml:space="preserve">he respondent </w:t>
      </w:r>
      <w:r w:rsidR="00CB49C6">
        <w:rPr>
          <w:rFonts w:cs="Arial"/>
          <w:bCs/>
          <w:sz w:val="23"/>
          <w:szCs w:val="23"/>
        </w:rPr>
        <w:t xml:space="preserve">at date of cancellation </w:t>
      </w:r>
      <w:r>
        <w:rPr>
          <w:rFonts w:cs="Arial"/>
          <w:bCs/>
          <w:sz w:val="23"/>
          <w:szCs w:val="23"/>
        </w:rPr>
        <w:t>undertook to:</w:t>
      </w:r>
    </w:p>
    <w:p w:rsidR="00C34764" w:rsidRDefault="00CB49C6" w:rsidP="000F34D9">
      <w:pPr>
        <w:pStyle w:val="Body"/>
        <w:ind w:left="720" w:hanging="720"/>
        <w:jc w:val="both"/>
        <w:rPr>
          <w:rFonts w:cs="Arial"/>
          <w:bCs/>
          <w:sz w:val="23"/>
          <w:szCs w:val="23"/>
        </w:rPr>
      </w:pPr>
      <w:r>
        <w:rPr>
          <w:rFonts w:cs="Arial"/>
          <w:bCs/>
          <w:sz w:val="23"/>
          <w:szCs w:val="23"/>
        </w:rPr>
        <w:tab/>
      </w:r>
      <w:r w:rsidR="00B54EF2">
        <w:rPr>
          <w:rFonts w:cs="Arial"/>
          <w:bCs/>
          <w:sz w:val="23"/>
          <w:szCs w:val="23"/>
        </w:rPr>
        <w:t>19</w:t>
      </w:r>
      <w:r>
        <w:rPr>
          <w:rFonts w:cs="Arial"/>
          <w:bCs/>
          <w:sz w:val="23"/>
          <w:szCs w:val="23"/>
        </w:rPr>
        <w:t>.1</w:t>
      </w:r>
      <w:r>
        <w:rPr>
          <w:rFonts w:cs="Arial"/>
          <w:bCs/>
          <w:sz w:val="23"/>
          <w:szCs w:val="23"/>
        </w:rPr>
        <w:tab/>
      </w:r>
      <w:r w:rsidR="00C34764">
        <w:rPr>
          <w:rFonts w:cs="Arial"/>
          <w:bCs/>
          <w:sz w:val="23"/>
          <w:szCs w:val="23"/>
        </w:rPr>
        <w:t xml:space="preserve">remove all Oasis trademarks, signage and other water-related brand </w:t>
      </w:r>
      <w:r w:rsidR="00C34764">
        <w:rPr>
          <w:rFonts w:cs="Arial"/>
          <w:bCs/>
          <w:sz w:val="23"/>
          <w:szCs w:val="23"/>
        </w:rPr>
        <w:tab/>
        <w:t>elements from all its stores within a period of 7 days of the letter;</w:t>
      </w:r>
    </w:p>
    <w:p w:rsidR="00C34764" w:rsidRDefault="00C34764" w:rsidP="000F34D9">
      <w:pPr>
        <w:pStyle w:val="Body"/>
        <w:ind w:left="720" w:hanging="720"/>
        <w:jc w:val="both"/>
        <w:rPr>
          <w:rFonts w:cs="Arial"/>
          <w:bCs/>
          <w:sz w:val="23"/>
          <w:szCs w:val="23"/>
        </w:rPr>
      </w:pPr>
      <w:r>
        <w:rPr>
          <w:rFonts w:cs="Arial"/>
          <w:bCs/>
          <w:sz w:val="23"/>
          <w:szCs w:val="23"/>
        </w:rPr>
        <w:tab/>
      </w:r>
      <w:r w:rsidR="00B54EF2">
        <w:rPr>
          <w:rFonts w:cs="Arial"/>
          <w:bCs/>
          <w:sz w:val="23"/>
          <w:szCs w:val="23"/>
        </w:rPr>
        <w:t>19</w:t>
      </w:r>
      <w:r>
        <w:rPr>
          <w:rFonts w:cs="Arial"/>
          <w:bCs/>
          <w:sz w:val="23"/>
          <w:szCs w:val="23"/>
        </w:rPr>
        <w:t>.2</w:t>
      </w:r>
      <w:r>
        <w:rPr>
          <w:rFonts w:cs="Arial"/>
          <w:bCs/>
          <w:sz w:val="23"/>
          <w:szCs w:val="23"/>
        </w:rPr>
        <w:tab/>
        <w:t>never in future to use the Oasis tra</w:t>
      </w:r>
      <w:r w:rsidR="0095651E">
        <w:rPr>
          <w:rFonts w:cs="Arial"/>
          <w:bCs/>
          <w:sz w:val="23"/>
          <w:szCs w:val="23"/>
        </w:rPr>
        <w:t>demark as well as the applicant</w:t>
      </w:r>
      <w:r>
        <w:rPr>
          <w:rFonts w:cs="Arial"/>
          <w:bCs/>
          <w:sz w:val="23"/>
          <w:szCs w:val="23"/>
        </w:rPr>
        <w:t>’</w:t>
      </w:r>
      <w:r w:rsidR="0095651E">
        <w:rPr>
          <w:rFonts w:cs="Arial"/>
          <w:bCs/>
          <w:sz w:val="23"/>
          <w:szCs w:val="23"/>
        </w:rPr>
        <w:t>s</w:t>
      </w:r>
      <w:r>
        <w:rPr>
          <w:rFonts w:cs="Arial"/>
          <w:bCs/>
          <w:sz w:val="23"/>
          <w:szCs w:val="23"/>
        </w:rPr>
        <w:t xml:space="preserve"> know-ho</w:t>
      </w:r>
      <w:r w:rsidR="001736BD">
        <w:rPr>
          <w:rFonts w:cs="Arial"/>
          <w:bCs/>
          <w:sz w:val="23"/>
          <w:szCs w:val="23"/>
        </w:rPr>
        <w:t xml:space="preserve">w </w:t>
      </w:r>
      <w:r w:rsidR="001736BD">
        <w:rPr>
          <w:rFonts w:cs="Arial"/>
          <w:bCs/>
          <w:sz w:val="23"/>
          <w:szCs w:val="23"/>
        </w:rPr>
        <w:tab/>
        <w:t>and confidential information.</w:t>
      </w:r>
    </w:p>
    <w:p w:rsidR="001736BD" w:rsidRDefault="001736BD" w:rsidP="000F34D9">
      <w:pPr>
        <w:pStyle w:val="Body"/>
        <w:ind w:left="720" w:hanging="720"/>
        <w:jc w:val="both"/>
        <w:rPr>
          <w:rFonts w:cs="Arial"/>
          <w:bCs/>
          <w:sz w:val="23"/>
          <w:szCs w:val="23"/>
        </w:rPr>
      </w:pPr>
    </w:p>
    <w:p w:rsidR="00C34764" w:rsidRDefault="001736BD" w:rsidP="000F34D9">
      <w:pPr>
        <w:pStyle w:val="Body"/>
        <w:ind w:left="720" w:hanging="720"/>
        <w:jc w:val="both"/>
        <w:rPr>
          <w:rFonts w:cs="Arial"/>
          <w:bCs/>
          <w:sz w:val="23"/>
          <w:szCs w:val="23"/>
        </w:rPr>
      </w:pPr>
      <w:r>
        <w:rPr>
          <w:rFonts w:cs="Arial"/>
          <w:bCs/>
          <w:sz w:val="23"/>
          <w:szCs w:val="23"/>
        </w:rPr>
        <w:lastRenderedPageBreak/>
        <w:t>[20]</w:t>
      </w:r>
      <w:r>
        <w:rPr>
          <w:rFonts w:cs="Arial"/>
          <w:bCs/>
          <w:sz w:val="23"/>
          <w:szCs w:val="23"/>
        </w:rPr>
        <w:tab/>
        <w:t>T</w:t>
      </w:r>
      <w:r w:rsidR="00C65F96">
        <w:rPr>
          <w:rFonts w:cs="Arial"/>
          <w:bCs/>
          <w:sz w:val="23"/>
          <w:szCs w:val="23"/>
        </w:rPr>
        <w:t>he ap</w:t>
      </w:r>
      <w:r w:rsidR="00205475">
        <w:rPr>
          <w:rFonts w:cs="Arial"/>
          <w:bCs/>
          <w:sz w:val="23"/>
          <w:szCs w:val="23"/>
        </w:rPr>
        <w:t>plicant</w:t>
      </w:r>
      <w:r w:rsidR="004C3F8E">
        <w:rPr>
          <w:rFonts w:cs="Arial"/>
          <w:bCs/>
          <w:sz w:val="23"/>
          <w:szCs w:val="23"/>
        </w:rPr>
        <w:t>s</w:t>
      </w:r>
      <w:r w:rsidR="00205475">
        <w:rPr>
          <w:rFonts w:cs="Arial"/>
          <w:bCs/>
          <w:sz w:val="23"/>
          <w:szCs w:val="23"/>
        </w:rPr>
        <w:t xml:space="preserve"> regarded the respondent</w:t>
      </w:r>
      <w:r w:rsidR="00C65F96">
        <w:rPr>
          <w:rFonts w:cs="Arial"/>
          <w:bCs/>
          <w:sz w:val="23"/>
          <w:szCs w:val="23"/>
        </w:rPr>
        <w:t>s</w:t>
      </w:r>
      <w:r w:rsidR="00205475">
        <w:rPr>
          <w:rFonts w:cs="Arial"/>
          <w:bCs/>
          <w:sz w:val="23"/>
          <w:szCs w:val="23"/>
        </w:rPr>
        <w:t>’</w:t>
      </w:r>
      <w:r w:rsidR="00C65F96">
        <w:rPr>
          <w:rFonts w:cs="Arial"/>
          <w:bCs/>
          <w:sz w:val="23"/>
          <w:szCs w:val="23"/>
        </w:rPr>
        <w:t xml:space="preserve"> cancellation as a </w:t>
      </w:r>
      <w:r w:rsidR="00C34764">
        <w:rPr>
          <w:rFonts w:cs="Arial"/>
          <w:bCs/>
          <w:sz w:val="23"/>
          <w:szCs w:val="23"/>
        </w:rPr>
        <w:t xml:space="preserve">repudiation of the </w:t>
      </w:r>
      <w:r>
        <w:rPr>
          <w:rFonts w:cs="Arial"/>
          <w:bCs/>
          <w:sz w:val="23"/>
          <w:szCs w:val="23"/>
        </w:rPr>
        <w:t xml:space="preserve">franchise agreements.  On </w:t>
      </w:r>
      <w:r w:rsidR="00C34764">
        <w:rPr>
          <w:rFonts w:cs="Arial"/>
          <w:bCs/>
          <w:sz w:val="23"/>
          <w:szCs w:val="23"/>
        </w:rPr>
        <w:t>23 February 2023 the first applicant a</w:t>
      </w:r>
      <w:r>
        <w:rPr>
          <w:rFonts w:cs="Arial"/>
          <w:bCs/>
          <w:sz w:val="23"/>
          <w:szCs w:val="23"/>
        </w:rPr>
        <w:t xml:space="preserve">ccepted the first respondents’ </w:t>
      </w:r>
      <w:r w:rsidR="00C34764">
        <w:rPr>
          <w:rFonts w:cs="Arial"/>
          <w:bCs/>
          <w:sz w:val="23"/>
          <w:szCs w:val="23"/>
        </w:rPr>
        <w:t>repudiation and terminated the fra</w:t>
      </w:r>
      <w:r w:rsidR="00265721">
        <w:rPr>
          <w:rFonts w:cs="Arial"/>
          <w:bCs/>
          <w:sz w:val="23"/>
          <w:szCs w:val="23"/>
        </w:rPr>
        <w:t>n</w:t>
      </w:r>
      <w:r w:rsidR="00C34764">
        <w:rPr>
          <w:rFonts w:cs="Arial"/>
          <w:bCs/>
          <w:sz w:val="23"/>
          <w:szCs w:val="23"/>
        </w:rPr>
        <w:t>chise agreements.</w:t>
      </w:r>
    </w:p>
    <w:p w:rsidR="005B3CC5" w:rsidRDefault="005B3CC5" w:rsidP="000F34D9">
      <w:pPr>
        <w:pStyle w:val="Body"/>
        <w:ind w:left="720" w:hanging="720"/>
        <w:jc w:val="both"/>
        <w:rPr>
          <w:rFonts w:cs="Arial"/>
          <w:bCs/>
          <w:sz w:val="23"/>
          <w:szCs w:val="23"/>
        </w:rPr>
      </w:pPr>
    </w:p>
    <w:p w:rsidR="005B3CC5" w:rsidRPr="005B3CC5" w:rsidRDefault="005B3CC5" w:rsidP="000F34D9">
      <w:pPr>
        <w:pStyle w:val="Body"/>
        <w:ind w:left="720" w:hanging="720"/>
        <w:jc w:val="both"/>
        <w:rPr>
          <w:rFonts w:cs="Arial"/>
          <w:bCs/>
          <w:sz w:val="23"/>
          <w:szCs w:val="23"/>
        </w:rPr>
      </w:pPr>
      <w:r>
        <w:rPr>
          <w:rFonts w:cs="Arial"/>
          <w:b/>
          <w:bCs/>
          <w:sz w:val="23"/>
          <w:szCs w:val="23"/>
          <w:u w:val="single"/>
        </w:rPr>
        <w:t>C</w:t>
      </w:r>
      <w:r w:rsidR="00A8315D">
        <w:rPr>
          <w:rFonts w:cs="Arial"/>
          <w:b/>
          <w:bCs/>
          <w:sz w:val="23"/>
          <w:szCs w:val="23"/>
          <w:u w:val="single"/>
        </w:rPr>
        <w:t>ancellation of the agreement</w:t>
      </w:r>
    </w:p>
    <w:p w:rsidR="00265721" w:rsidRDefault="00265721" w:rsidP="000F34D9">
      <w:pPr>
        <w:pStyle w:val="Body"/>
        <w:ind w:left="720" w:hanging="720"/>
        <w:jc w:val="both"/>
        <w:rPr>
          <w:rFonts w:cs="Arial"/>
          <w:bCs/>
          <w:sz w:val="23"/>
          <w:szCs w:val="23"/>
        </w:rPr>
      </w:pPr>
    </w:p>
    <w:p w:rsidR="003B09D5" w:rsidRDefault="003B09D5" w:rsidP="000F34D9">
      <w:pPr>
        <w:pStyle w:val="Body"/>
        <w:ind w:left="720" w:hanging="720"/>
        <w:jc w:val="both"/>
        <w:rPr>
          <w:rFonts w:cs="Arial"/>
          <w:bCs/>
          <w:sz w:val="23"/>
          <w:szCs w:val="23"/>
        </w:rPr>
      </w:pPr>
      <w:r>
        <w:rPr>
          <w:rFonts w:cs="Arial"/>
          <w:bCs/>
          <w:sz w:val="23"/>
          <w:szCs w:val="23"/>
        </w:rPr>
        <w:t>[</w:t>
      </w:r>
      <w:r w:rsidR="00E742F2">
        <w:rPr>
          <w:rFonts w:cs="Arial"/>
          <w:bCs/>
          <w:sz w:val="23"/>
          <w:szCs w:val="23"/>
        </w:rPr>
        <w:t>2</w:t>
      </w:r>
      <w:r w:rsidR="002025EE">
        <w:rPr>
          <w:rFonts w:cs="Arial"/>
          <w:bCs/>
          <w:sz w:val="23"/>
          <w:szCs w:val="23"/>
        </w:rPr>
        <w:t>1</w:t>
      </w:r>
      <w:r>
        <w:rPr>
          <w:rFonts w:cs="Arial"/>
          <w:bCs/>
          <w:sz w:val="23"/>
          <w:szCs w:val="23"/>
        </w:rPr>
        <w:t>]</w:t>
      </w:r>
      <w:r>
        <w:rPr>
          <w:rFonts w:cs="Arial"/>
          <w:bCs/>
          <w:sz w:val="23"/>
          <w:szCs w:val="23"/>
        </w:rPr>
        <w:tab/>
        <w:t>Th</w:t>
      </w:r>
      <w:r w:rsidR="0095651E">
        <w:rPr>
          <w:rFonts w:cs="Arial"/>
          <w:bCs/>
          <w:sz w:val="23"/>
          <w:szCs w:val="23"/>
        </w:rPr>
        <w:t>e applicant</w:t>
      </w:r>
      <w:r w:rsidR="001736BD">
        <w:rPr>
          <w:rFonts w:cs="Arial"/>
          <w:bCs/>
          <w:sz w:val="23"/>
          <w:szCs w:val="23"/>
        </w:rPr>
        <w:t>s</w:t>
      </w:r>
      <w:r w:rsidR="005F1B6B">
        <w:rPr>
          <w:rFonts w:cs="Arial"/>
          <w:bCs/>
          <w:sz w:val="23"/>
          <w:szCs w:val="23"/>
        </w:rPr>
        <w:t xml:space="preserve"> </w:t>
      </w:r>
      <w:r w:rsidR="004C3F8E">
        <w:rPr>
          <w:rFonts w:cs="Arial"/>
          <w:bCs/>
          <w:sz w:val="23"/>
          <w:szCs w:val="23"/>
        </w:rPr>
        <w:t xml:space="preserve">hold the view </w:t>
      </w:r>
      <w:r w:rsidR="000D4577">
        <w:rPr>
          <w:rFonts w:cs="Arial"/>
          <w:bCs/>
          <w:sz w:val="23"/>
          <w:szCs w:val="23"/>
        </w:rPr>
        <w:t xml:space="preserve">that </w:t>
      </w:r>
      <w:r w:rsidR="005F1B6B">
        <w:rPr>
          <w:rFonts w:cs="Arial"/>
          <w:bCs/>
          <w:sz w:val="23"/>
          <w:szCs w:val="23"/>
        </w:rPr>
        <w:t>the</w:t>
      </w:r>
      <w:r>
        <w:rPr>
          <w:rFonts w:cs="Arial"/>
          <w:bCs/>
          <w:sz w:val="23"/>
          <w:szCs w:val="23"/>
        </w:rPr>
        <w:t xml:space="preserve"> post-termination </w:t>
      </w:r>
      <w:r w:rsidR="005F1B6B">
        <w:rPr>
          <w:rFonts w:cs="Arial"/>
          <w:bCs/>
          <w:sz w:val="23"/>
          <w:szCs w:val="23"/>
        </w:rPr>
        <w:t>clauses</w:t>
      </w:r>
      <w:r w:rsidR="004C3F8E">
        <w:rPr>
          <w:rFonts w:cs="Arial"/>
          <w:bCs/>
          <w:sz w:val="23"/>
          <w:szCs w:val="23"/>
        </w:rPr>
        <w:t xml:space="preserve"> find</w:t>
      </w:r>
      <w:r w:rsidR="000D4577">
        <w:rPr>
          <w:rFonts w:cs="Arial"/>
          <w:bCs/>
          <w:sz w:val="23"/>
          <w:szCs w:val="23"/>
        </w:rPr>
        <w:t xml:space="preserve"> application.  C</w:t>
      </w:r>
      <w:r>
        <w:rPr>
          <w:rFonts w:cs="Arial"/>
          <w:bCs/>
          <w:sz w:val="23"/>
          <w:szCs w:val="23"/>
        </w:rPr>
        <w:t>lause 20.3 of the franchise agreement</w:t>
      </w:r>
      <w:r w:rsidR="004C3F8E">
        <w:rPr>
          <w:rFonts w:cs="Arial"/>
          <w:bCs/>
          <w:sz w:val="23"/>
          <w:szCs w:val="23"/>
        </w:rPr>
        <w:t>s stipulate</w:t>
      </w:r>
      <w:r w:rsidR="000D4577">
        <w:rPr>
          <w:rFonts w:cs="Arial"/>
          <w:bCs/>
          <w:sz w:val="23"/>
          <w:szCs w:val="23"/>
        </w:rPr>
        <w:t xml:space="preserve"> </w:t>
      </w:r>
      <w:r w:rsidR="00AE28F2">
        <w:rPr>
          <w:rFonts w:cs="Arial"/>
          <w:bCs/>
          <w:sz w:val="23"/>
          <w:szCs w:val="23"/>
        </w:rPr>
        <w:t xml:space="preserve">that </w:t>
      </w:r>
      <w:r>
        <w:rPr>
          <w:rFonts w:cs="Arial"/>
          <w:bCs/>
          <w:sz w:val="23"/>
          <w:szCs w:val="23"/>
        </w:rPr>
        <w:t xml:space="preserve">upon termination of the agreement, </w:t>
      </w:r>
      <w:r w:rsidRPr="003B09D5">
        <w:rPr>
          <w:rFonts w:cs="Arial"/>
          <w:bCs/>
          <w:sz w:val="23"/>
          <w:szCs w:val="23"/>
          <w:u w:val="single"/>
        </w:rPr>
        <w:t>for any reason whatsoever</w:t>
      </w:r>
      <w:r w:rsidR="00AE28F2">
        <w:rPr>
          <w:rFonts w:cs="Arial"/>
          <w:bCs/>
          <w:sz w:val="23"/>
          <w:szCs w:val="23"/>
        </w:rPr>
        <w:t xml:space="preserve">, </w:t>
      </w:r>
      <w:r>
        <w:rPr>
          <w:rFonts w:cs="Arial"/>
          <w:bCs/>
          <w:sz w:val="23"/>
          <w:szCs w:val="23"/>
        </w:rPr>
        <w:t>all rights which may have vested in the fi</w:t>
      </w:r>
      <w:r w:rsidR="00AE28F2">
        <w:rPr>
          <w:rFonts w:cs="Arial"/>
          <w:bCs/>
          <w:sz w:val="23"/>
          <w:szCs w:val="23"/>
        </w:rPr>
        <w:t xml:space="preserve">rst respondent in terms of the </w:t>
      </w:r>
      <w:r>
        <w:rPr>
          <w:rFonts w:cs="Arial"/>
          <w:bCs/>
          <w:sz w:val="23"/>
          <w:szCs w:val="23"/>
        </w:rPr>
        <w:t>agreement would immediately and automaticall</w:t>
      </w:r>
      <w:r w:rsidR="00AE28F2">
        <w:rPr>
          <w:rFonts w:cs="Arial"/>
          <w:bCs/>
          <w:sz w:val="23"/>
          <w:szCs w:val="23"/>
        </w:rPr>
        <w:t>y revert to the first applicant.</w:t>
      </w:r>
    </w:p>
    <w:p w:rsidR="00AE28F2" w:rsidRDefault="00AE28F2" w:rsidP="000F34D9">
      <w:pPr>
        <w:pStyle w:val="Body"/>
        <w:ind w:left="720" w:hanging="720"/>
        <w:jc w:val="both"/>
        <w:rPr>
          <w:rFonts w:cs="Arial"/>
          <w:bCs/>
          <w:sz w:val="23"/>
          <w:szCs w:val="23"/>
        </w:rPr>
      </w:pPr>
    </w:p>
    <w:p w:rsidR="007A1F71" w:rsidRDefault="00AE28F2" w:rsidP="000F34D9">
      <w:pPr>
        <w:pStyle w:val="Body"/>
        <w:ind w:left="720" w:hanging="720"/>
        <w:jc w:val="both"/>
        <w:rPr>
          <w:rFonts w:cs="Arial"/>
          <w:bCs/>
          <w:sz w:val="23"/>
          <w:szCs w:val="23"/>
        </w:rPr>
      </w:pPr>
      <w:r>
        <w:rPr>
          <w:rFonts w:cs="Arial"/>
          <w:bCs/>
          <w:sz w:val="23"/>
          <w:szCs w:val="23"/>
        </w:rPr>
        <w:t>[</w:t>
      </w:r>
      <w:r w:rsidR="00E742F2">
        <w:rPr>
          <w:rFonts w:cs="Arial"/>
          <w:bCs/>
          <w:sz w:val="23"/>
          <w:szCs w:val="23"/>
        </w:rPr>
        <w:t>2</w:t>
      </w:r>
      <w:r w:rsidR="002025EE">
        <w:rPr>
          <w:rFonts w:cs="Arial"/>
          <w:bCs/>
          <w:sz w:val="23"/>
          <w:szCs w:val="23"/>
        </w:rPr>
        <w:t>2</w:t>
      </w:r>
      <w:r>
        <w:rPr>
          <w:rFonts w:cs="Arial"/>
          <w:bCs/>
          <w:sz w:val="23"/>
          <w:szCs w:val="23"/>
        </w:rPr>
        <w:t>]</w:t>
      </w:r>
      <w:r>
        <w:rPr>
          <w:rFonts w:cs="Arial"/>
          <w:bCs/>
          <w:sz w:val="23"/>
          <w:szCs w:val="23"/>
        </w:rPr>
        <w:tab/>
      </w:r>
      <w:r w:rsidR="00593FAF">
        <w:rPr>
          <w:rFonts w:cs="Arial"/>
          <w:bCs/>
          <w:sz w:val="23"/>
          <w:szCs w:val="23"/>
        </w:rPr>
        <w:t>By virtue of the said clause the</w:t>
      </w:r>
      <w:r w:rsidR="002D44FD">
        <w:rPr>
          <w:rFonts w:cs="Arial"/>
          <w:bCs/>
          <w:sz w:val="23"/>
          <w:szCs w:val="23"/>
        </w:rPr>
        <w:t xml:space="preserve"> </w:t>
      </w:r>
      <w:r w:rsidR="003B09D5">
        <w:rPr>
          <w:rFonts w:cs="Arial"/>
          <w:bCs/>
          <w:sz w:val="23"/>
          <w:szCs w:val="23"/>
        </w:rPr>
        <w:t>respondent</w:t>
      </w:r>
      <w:r w:rsidR="001736BD">
        <w:rPr>
          <w:rFonts w:cs="Arial"/>
          <w:bCs/>
          <w:sz w:val="23"/>
          <w:szCs w:val="23"/>
        </w:rPr>
        <w:t>s were</w:t>
      </w:r>
      <w:r w:rsidR="00593FAF">
        <w:rPr>
          <w:rFonts w:cs="Arial"/>
          <w:bCs/>
          <w:sz w:val="23"/>
          <w:szCs w:val="23"/>
        </w:rPr>
        <w:t xml:space="preserve"> required to</w:t>
      </w:r>
      <w:r w:rsidR="007A1F71">
        <w:rPr>
          <w:rFonts w:cs="Arial"/>
          <w:bCs/>
          <w:sz w:val="23"/>
          <w:szCs w:val="23"/>
        </w:rPr>
        <w:t>:</w:t>
      </w:r>
      <w:r w:rsidR="00593FAF">
        <w:rPr>
          <w:rFonts w:cs="Arial"/>
          <w:bCs/>
          <w:sz w:val="23"/>
          <w:szCs w:val="23"/>
        </w:rPr>
        <w:t xml:space="preserve"> </w:t>
      </w:r>
    </w:p>
    <w:p w:rsidR="003B09D5" w:rsidRDefault="00205475" w:rsidP="000F34D9">
      <w:pPr>
        <w:pStyle w:val="Body"/>
        <w:ind w:left="720" w:hanging="720"/>
        <w:jc w:val="both"/>
        <w:rPr>
          <w:rFonts w:cs="Arial"/>
          <w:bCs/>
          <w:sz w:val="23"/>
          <w:szCs w:val="23"/>
        </w:rPr>
      </w:pPr>
      <w:r>
        <w:rPr>
          <w:rFonts w:cs="Arial"/>
          <w:bCs/>
          <w:sz w:val="23"/>
          <w:szCs w:val="23"/>
        </w:rPr>
        <w:tab/>
        <w:t>2</w:t>
      </w:r>
      <w:r w:rsidR="002025EE">
        <w:rPr>
          <w:rFonts w:cs="Arial"/>
          <w:bCs/>
          <w:sz w:val="23"/>
          <w:szCs w:val="23"/>
        </w:rPr>
        <w:t>2</w:t>
      </w:r>
      <w:r>
        <w:rPr>
          <w:rFonts w:cs="Arial"/>
          <w:bCs/>
          <w:sz w:val="23"/>
          <w:szCs w:val="23"/>
        </w:rPr>
        <w:t>.1</w:t>
      </w:r>
      <w:r w:rsidR="007A1F71">
        <w:rPr>
          <w:rFonts w:cs="Arial"/>
          <w:bCs/>
          <w:sz w:val="23"/>
          <w:szCs w:val="23"/>
        </w:rPr>
        <w:tab/>
      </w:r>
      <w:r w:rsidR="00593FAF">
        <w:rPr>
          <w:rFonts w:cs="Arial"/>
          <w:bCs/>
          <w:sz w:val="23"/>
          <w:szCs w:val="23"/>
        </w:rPr>
        <w:t>im</w:t>
      </w:r>
      <w:r w:rsidR="00AE28F2">
        <w:rPr>
          <w:rFonts w:cs="Arial"/>
          <w:bCs/>
          <w:sz w:val="23"/>
          <w:szCs w:val="23"/>
        </w:rPr>
        <w:t xml:space="preserve">mediately </w:t>
      </w:r>
      <w:r w:rsidR="00593FAF">
        <w:rPr>
          <w:rFonts w:cs="Arial"/>
          <w:bCs/>
          <w:sz w:val="23"/>
          <w:szCs w:val="23"/>
        </w:rPr>
        <w:t xml:space="preserve">return </w:t>
      </w:r>
      <w:r w:rsidR="002D44FD">
        <w:rPr>
          <w:rFonts w:cs="Arial"/>
          <w:bCs/>
          <w:sz w:val="23"/>
          <w:szCs w:val="23"/>
        </w:rPr>
        <w:t xml:space="preserve">any manuals and printed matter </w:t>
      </w:r>
      <w:r w:rsidR="003B09D5">
        <w:rPr>
          <w:rFonts w:cs="Arial"/>
          <w:bCs/>
          <w:sz w:val="23"/>
          <w:szCs w:val="23"/>
        </w:rPr>
        <w:t>relat</w:t>
      </w:r>
      <w:r w:rsidR="00AE28F2">
        <w:rPr>
          <w:rFonts w:cs="Arial"/>
          <w:bCs/>
          <w:sz w:val="23"/>
          <w:szCs w:val="23"/>
        </w:rPr>
        <w:t>ing</w:t>
      </w:r>
      <w:r w:rsidR="003B09D5">
        <w:rPr>
          <w:rFonts w:cs="Arial"/>
          <w:bCs/>
          <w:sz w:val="23"/>
          <w:szCs w:val="23"/>
        </w:rPr>
        <w:t xml:space="preserve"> to the franchise </w:t>
      </w:r>
      <w:r w:rsidR="007A1F71">
        <w:rPr>
          <w:rFonts w:cs="Arial"/>
          <w:bCs/>
          <w:sz w:val="23"/>
          <w:szCs w:val="23"/>
        </w:rPr>
        <w:tab/>
      </w:r>
      <w:r w:rsidR="003B09D5">
        <w:rPr>
          <w:rFonts w:cs="Arial"/>
          <w:bCs/>
          <w:sz w:val="23"/>
          <w:szCs w:val="23"/>
        </w:rPr>
        <w:t xml:space="preserve">operation, remove and return all signage as well as </w:t>
      </w:r>
      <w:r w:rsidR="00AE28F2">
        <w:rPr>
          <w:rFonts w:cs="Arial"/>
          <w:bCs/>
          <w:sz w:val="23"/>
          <w:szCs w:val="23"/>
        </w:rPr>
        <w:t xml:space="preserve">return </w:t>
      </w:r>
      <w:r w:rsidR="003B09D5">
        <w:rPr>
          <w:rFonts w:cs="Arial"/>
          <w:bCs/>
          <w:sz w:val="23"/>
          <w:szCs w:val="23"/>
        </w:rPr>
        <w:t xml:space="preserve">the Oasis water </w:t>
      </w:r>
      <w:r w:rsidR="007A1F71">
        <w:rPr>
          <w:rFonts w:cs="Arial"/>
          <w:bCs/>
          <w:sz w:val="23"/>
          <w:szCs w:val="23"/>
        </w:rPr>
        <w:tab/>
      </w:r>
      <w:r w:rsidR="003B09D5">
        <w:rPr>
          <w:rFonts w:cs="Arial"/>
          <w:bCs/>
          <w:sz w:val="23"/>
          <w:szCs w:val="23"/>
        </w:rPr>
        <w:t>purifying system which constitut</w:t>
      </w:r>
      <w:r w:rsidR="002D44FD">
        <w:rPr>
          <w:rFonts w:cs="Arial"/>
          <w:bCs/>
          <w:sz w:val="23"/>
          <w:szCs w:val="23"/>
        </w:rPr>
        <w:t>ed</w:t>
      </w:r>
      <w:r w:rsidR="003B09D5">
        <w:rPr>
          <w:rFonts w:cs="Arial"/>
          <w:bCs/>
          <w:sz w:val="23"/>
          <w:szCs w:val="23"/>
        </w:rPr>
        <w:t xml:space="preserve"> the</w:t>
      </w:r>
      <w:r w:rsidR="00AE28F2">
        <w:rPr>
          <w:rFonts w:cs="Arial"/>
          <w:bCs/>
          <w:sz w:val="23"/>
          <w:szCs w:val="23"/>
        </w:rPr>
        <w:t xml:space="preserve"> following</w:t>
      </w:r>
      <w:r w:rsidR="003B09D5">
        <w:rPr>
          <w:rFonts w:cs="Arial"/>
          <w:bCs/>
          <w:sz w:val="23"/>
          <w:szCs w:val="23"/>
        </w:rPr>
        <w:t>:</w:t>
      </w:r>
    </w:p>
    <w:p w:rsidR="003B09D5" w:rsidRDefault="003B09D5" w:rsidP="007A1F71">
      <w:pPr>
        <w:pStyle w:val="Body"/>
        <w:numPr>
          <w:ilvl w:val="0"/>
          <w:numId w:val="9"/>
        </w:numPr>
        <w:jc w:val="both"/>
        <w:rPr>
          <w:rFonts w:cs="Arial"/>
          <w:bCs/>
          <w:sz w:val="23"/>
          <w:szCs w:val="23"/>
        </w:rPr>
      </w:pPr>
      <w:r>
        <w:rPr>
          <w:rFonts w:cs="Arial"/>
          <w:bCs/>
          <w:sz w:val="23"/>
          <w:szCs w:val="23"/>
        </w:rPr>
        <w:t>reverse osmosis purification plant;</w:t>
      </w:r>
    </w:p>
    <w:p w:rsidR="003B09D5" w:rsidRDefault="003B09D5" w:rsidP="007A1F71">
      <w:pPr>
        <w:pStyle w:val="Body"/>
        <w:numPr>
          <w:ilvl w:val="0"/>
          <w:numId w:val="9"/>
        </w:numPr>
        <w:jc w:val="both"/>
        <w:rPr>
          <w:rFonts w:cs="Arial"/>
          <w:bCs/>
          <w:sz w:val="23"/>
          <w:szCs w:val="23"/>
        </w:rPr>
      </w:pPr>
      <w:r>
        <w:rPr>
          <w:rFonts w:cs="Arial"/>
          <w:bCs/>
          <w:sz w:val="23"/>
          <w:szCs w:val="23"/>
        </w:rPr>
        <w:t>filling or dispensing bottles;</w:t>
      </w:r>
    </w:p>
    <w:p w:rsidR="003B09D5" w:rsidRDefault="003B09D5" w:rsidP="007A1F71">
      <w:pPr>
        <w:pStyle w:val="Body"/>
        <w:numPr>
          <w:ilvl w:val="0"/>
          <w:numId w:val="9"/>
        </w:numPr>
        <w:jc w:val="both"/>
        <w:rPr>
          <w:rFonts w:cs="Arial"/>
          <w:bCs/>
          <w:sz w:val="23"/>
          <w:szCs w:val="23"/>
        </w:rPr>
      </w:pPr>
      <w:r>
        <w:rPr>
          <w:rFonts w:cs="Arial"/>
          <w:bCs/>
          <w:sz w:val="23"/>
          <w:szCs w:val="23"/>
        </w:rPr>
        <w:t>the mobile ozone units; and</w:t>
      </w:r>
    </w:p>
    <w:p w:rsidR="007A1F71" w:rsidRDefault="003B09D5" w:rsidP="007A1F71">
      <w:pPr>
        <w:pStyle w:val="Body"/>
        <w:numPr>
          <w:ilvl w:val="0"/>
          <w:numId w:val="9"/>
        </w:numPr>
        <w:jc w:val="both"/>
        <w:rPr>
          <w:rFonts w:cs="Arial"/>
          <w:bCs/>
          <w:sz w:val="23"/>
          <w:szCs w:val="23"/>
        </w:rPr>
      </w:pPr>
      <w:r>
        <w:rPr>
          <w:rFonts w:cs="Arial"/>
          <w:bCs/>
          <w:sz w:val="23"/>
          <w:szCs w:val="23"/>
        </w:rPr>
        <w:t>any arti</w:t>
      </w:r>
      <w:r w:rsidR="007A1F71">
        <w:rPr>
          <w:rFonts w:cs="Arial"/>
          <w:bCs/>
          <w:sz w:val="23"/>
          <w:szCs w:val="23"/>
        </w:rPr>
        <w:t>cle bearing the Oasis trademark;</w:t>
      </w:r>
    </w:p>
    <w:p w:rsidR="003B09D5" w:rsidRDefault="00205475" w:rsidP="007A1F71">
      <w:pPr>
        <w:pStyle w:val="Body"/>
        <w:jc w:val="both"/>
        <w:rPr>
          <w:rFonts w:cs="Arial"/>
          <w:bCs/>
          <w:sz w:val="23"/>
          <w:szCs w:val="23"/>
        </w:rPr>
      </w:pPr>
      <w:r>
        <w:rPr>
          <w:rFonts w:cs="Arial"/>
          <w:bCs/>
          <w:sz w:val="23"/>
          <w:szCs w:val="23"/>
        </w:rPr>
        <w:tab/>
        <w:t>2</w:t>
      </w:r>
      <w:r w:rsidR="002025EE">
        <w:rPr>
          <w:rFonts w:cs="Arial"/>
          <w:bCs/>
          <w:sz w:val="23"/>
          <w:szCs w:val="23"/>
        </w:rPr>
        <w:t>2</w:t>
      </w:r>
      <w:r>
        <w:rPr>
          <w:rFonts w:cs="Arial"/>
          <w:bCs/>
          <w:sz w:val="23"/>
          <w:szCs w:val="23"/>
        </w:rPr>
        <w:t>.2</w:t>
      </w:r>
      <w:r w:rsidR="007A1F71">
        <w:rPr>
          <w:rFonts w:cs="Arial"/>
          <w:bCs/>
          <w:sz w:val="23"/>
          <w:szCs w:val="23"/>
        </w:rPr>
        <w:tab/>
      </w:r>
      <w:r w:rsidR="00CD0448">
        <w:rPr>
          <w:rFonts w:cs="Arial"/>
          <w:bCs/>
          <w:sz w:val="23"/>
          <w:szCs w:val="23"/>
        </w:rPr>
        <w:t xml:space="preserve">to </w:t>
      </w:r>
      <w:r w:rsidR="00AC547C">
        <w:rPr>
          <w:rFonts w:cs="Arial"/>
          <w:bCs/>
          <w:sz w:val="23"/>
          <w:szCs w:val="23"/>
        </w:rPr>
        <w:t>immed</w:t>
      </w:r>
      <w:r w:rsidR="00CD0448">
        <w:rPr>
          <w:rFonts w:cs="Arial"/>
          <w:bCs/>
          <w:sz w:val="23"/>
          <w:szCs w:val="23"/>
        </w:rPr>
        <w:t xml:space="preserve">iately cease to use or exploit </w:t>
      </w:r>
      <w:r w:rsidR="00AC547C">
        <w:rPr>
          <w:rFonts w:cs="Arial"/>
          <w:bCs/>
          <w:sz w:val="23"/>
          <w:szCs w:val="23"/>
        </w:rPr>
        <w:t xml:space="preserve">the business system and any intellectual </w:t>
      </w:r>
      <w:r w:rsidR="007A1F71">
        <w:rPr>
          <w:rFonts w:cs="Arial"/>
          <w:bCs/>
          <w:sz w:val="23"/>
          <w:szCs w:val="23"/>
        </w:rPr>
        <w:tab/>
      </w:r>
      <w:r w:rsidR="007A1F71">
        <w:rPr>
          <w:rFonts w:cs="Arial"/>
          <w:bCs/>
          <w:sz w:val="23"/>
          <w:szCs w:val="23"/>
        </w:rPr>
        <w:tab/>
      </w:r>
      <w:r w:rsidR="00AC547C">
        <w:rPr>
          <w:rFonts w:cs="Arial"/>
          <w:bCs/>
          <w:sz w:val="23"/>
          <w:szCs w:val="23"/>
        </w:rPr>
        <w:t>property of</w:t>
      </w:r>
      <w:r w:rsidR="007A1F71">
        <w:rPr>
          <w:rFonts w:cs="Arial"/>
          <w:bCs/>
          <w:sz w:val="23"/>
          <w:szCs w:val="23"/>
        </w:rPr>
        <w:t xml:space="preserve"> the first applicant;</w:t>
      </w:r>
    </w:p>
    <w:p w:rsidR="00AC547C" w:rsidRDefault="00205475" w:rsidP="007A1F71">
      <w:pPr>
        <w:pStyle w:val="Body"/>
        <w:jc w:val="both"/>
        <w:rPr>
          <w:rFonts w:cs="Arial"/>
          <w:bCs/>
          <w:sz w:val="23"/>
          <w:szCs w:val="23"/>
        </w:rPr>
      </w:pPr>
      <w:r>
        <w:rPr>
          <w:rFonts w:cs="Arial"/>
          <w:bCs/>
          <w:sz w:val="23"/>
          <w:szCs w:val="23"/>
        </w:rPr>
        <w:tab/>
        <w:t>2</w:t>
      </w:r>
      <w:r w:rsidR="002025EE">
        <w:rPr>
          <w:rFonts w:cs="Arial"/>
          <w:bCs/>
          <w:sz w:val="23"/>
          <w:szCs w:val="23"/>
        </w:rPr>
        <w:t>2</w:t>
      </w:r>
      <w:r>
        <w:rPr>
          <w:rFonts w:cs="Arial"/>
          <w:bCs/>
          <w:sz w:val="23"/>
          <w:szCs w:val="23"/>
        </w:rPr>
        <w:t>.3</w:t>
      </w:r>
      <w:r w:rsidR="007A1F71">
        <w:rPr>
          <w:rFonts w:cs="Arial"/>
          <w:bCs/>
          <w:sz w:val="23"/>
          <w:szCs w:val="23"/>
        </w:rPr>
        <w:tab/>
      </w:r>
      <w:r w:rsidR="00AC547C">
        <w:rPr>
          <w:rFonts w:cs="Arial"/>
          <w:bCs/>
          <w:sz w:val="23"/>
          <w:szCs w:val="23"/>
        </w:rPr>
        <w:t>t</w:t>
      </w:r>
      <w:r w:rsidR="00CD0448">
        <w:rPr>
          <w:rFonts w:cs="Arial"/>
          <w:bCs/>
          <w:sz w:val="23"/>
          <w:szCs w:val="23"/>
        </w:rPr>
        <w:t xml:space="preserve">o do all such things as are </w:t>
      </w:r>
      <w:r w:rsidR="00AC547C">
        <w:rPr>
          <w:rFonts w:cs="Arial"/>
          <w:bCs/>
          <w:sz w:val="23"/>
          <w:szCs w:val="23"/>
        </w:rPr>
        <w:t xml:space="preserve">necessary to remove the name of the first </w:t>
      </w:r>
      <w:r w:rsidR="007A1F71">
        <w:rPr>
          <w:rFonts w:cs="Arial"/>
          <w:bCs/>
          <w:sz w:val="23"/>
          <w:szCs w:val="23"/>
        </w:rPr>
        <w:tab/>
      </w:r>
      <w:r w:rsidR="007A1F71">
        <w:rPr>
          <w:rFonts w:cs="Arial"/>
          <w:bCs/>
          <w:sz w:val="23"/>
          <w:szCs w:val="23"/>
        </w:rPr>
        <w:tab/>
      </w:r>
      <w:r w:rsidR="007A1F71">
        <w:rPr>
          <w:rFonts w:cs="Arial"/>
          <w:bCs/>
          <w:sz w:val="23"/>
          <w:szCs w:val="23"/>
        </w:rPr>
        <w:tab/>
      </w:r>
      <w:r w:rsidR="007A1F71">
        <w:rPr>
          <w:rFonts w:cs="Arial"/>
          <w:bCs/>
          <w:sz w:val="23"/>
          <w:szCs w:val="23"/>
        </w:rPr>
        <w:tab/>
      </w:r>
      <w:r w:rsidR="00AC547C">
        <w:rPr>
          <w:rFonts w:cs="Arial"/>
          <w:bCs/>
          <w:sz w:val="23"/>
          <w:szCs w:val="23"/>
        </w:rPr>
        <w:t>respond</w:t>
      </w:r>
      <w:r w:rsidR="00CD0448">
        <w:rPr>
          <w:rFonts w:cs="Arial"/>
          <w:bCs/>
          <w:sz w:val="23"/>
          <w:szCs w:val="23"/>
        </w:rPr>
        <w:t xml:space="preserve">ent from the register relating </w:t>
      </w:r>
      <w:r w:rsidR="00AC547C">
        <w:rPr>
          <w:rFonts w:cs="Arial"/>
          <w:bCs/>
          <w:sz w:val="23"/>
          <w:szCs w:val="23"/>
        </w:rPr>
        <w:t xml:space="preserve">to the business names and trademarks </w:t>
      </w:r>
      <w:r w:rsidR="007A1F71">
        <w:rPr>
          <w:rFonts w:cs="Arial"/>
          <w:bCs/>
          <w:sz w:val="23"/>
          <w:szCs w:val="23"/>
        </w:rPr>
        <w:tab/>
      </w:r>
      <w:r w:rsidR="007A1F71">
        <w:rPr>
          <w:rFonts w:cs="Arial"/>
          <w:bCs/>
          <w:sz w:val="23"/>
          <w:szCs w:val="23"/>
        </w:rPr>
        <w:tab/>
      </w:r>
      <w:r w:rsidR="007A1F71">
        <w:rPr>
          <w:rFonts w:cs="Arial"/>
          <w:bCs/>
          <w:sz w:val="23"/>
          <w:szCs w:val="23"/>
        </w:rPr>
        <w:tab/>
      </w:r>
      <w:r w:rsidR="00AC547C">
        <w:rPr>
          <w:rFonts w:cs="Arial"/>
          <w:bCs/>
          <w:sz w:val="23"/>
          <w:szCs w:val="23"/>
        </w:rPr>
        <w:t>b</w:t>
      </w:r>
      <w:r w:rsidR="007A1F71">
        <w:rPr>
          <w:rFonts w:cs="Arial"/>
          <w:bCs/>
          <w:sz w:val="23"/>
          <w:szCs w:val="23"/>
        </w:rPr>
        <w:t>elonging to the first applicant;</w:t>
      </w:r>
    </w:p>
    <w:p w:rsidR="00AC547C" w:rsidRDefault="00205475" w:rsidP="007A1F71">
      <w:pPr>
        <w:pStyle w:val="Body"/>
        <w:jc w:val="both"/>
        <w:rPr>
          <w:rFonts w:cs="Arial"/>
          <w:bCs/>
          <w:sz w:val="23"/>
          <w:szCs w:val="23"/>
        </w:rPr>
      </w:pPr>
      <w:r>
        <w:rPr>
          <w:rFonts w:cs="Arial"/>
          <w:bCs/>
          <w:sz w:val="23"/>
          <w:szCs w:val="23"/>
        </w:rPr>
        <w:lastRenderedPageBreak/>
        <w:tab/>
        <w:t>2</w:t>
      </w:r>
      <w:r w:rsidR="002025EE">
        <w:rPr>
          <w:rFonts w:cs="Arial"/>
          <w:bCs/>
          <w:sz w:val="23"/>
          <w:szCs w:val="23"/>
        </w:rPr>
        <w:t>2</w:t>
      </w:r>
      <w:r>
        <w:rPr>
          <w:rFonts w:cs="Arial"/>
          <w:bCs/>
          <w:sz w:val="23"/>
          <w:szCs w:val="23"/>
        </w:rPr>
        <w:t>.4</w:t>
      </w:r>
      <w:r w:rsidR="007A1F71">
        <w:rPr>
          <w:rFonts w:cs="Arial"/>
          <w:bCs/>
          <w:sz w:val="23"/>
          <w:szCs w:val="23"/>
        </w:rPr>
        <w:tab/>
        <w:t>f</w:t>
      </w:r>
      <w:r w:rsidR="002D44FD">
        <w:rPr>
          <w:rFonts w:cs="Arial"/>
          <w:bCs/>
          <w:sz w:val="23"/>
          <w:szCs w:val="23"/>
        </w:rPr>
        <w:t xml:space="preserve">urther to </w:t>
      </w:r>
      <w:r w:rsidR="00AC547C">
        <w:rPr>
          <w:rFonts w:cs="Arial"/>
          <w:bCs/>
          <w:sz w:val="23"/>
          <w:szCs w:val="23"/>
        </w:rPr>
        <w:t>change the appearance</w:t>
      </w:r>
      <w:r w:rsidR="002D44FD">
        <w:rPr>
          <w:rFonts w:cs="Arial"/>
          <w:bCs/>
          <w:sz w:val="23"/>
          <w:szCs w:val="23"/>
        </w:rPr>
        <w:t xml:space="preserve"> of the premises to the extent </w:t>
      </w:r>
      <w:r w:rsidR="00AC547C">
        <w:rPr>
          <w:rFonts w:cs="Arial"/>
          <w:bCs/>
          <w:sz w:val="23"/>
          <w:szCs w:val="23"/>
        </w:rPr>
        <w:t xml:space="preserve">necessary to </w:t>
      </w:r>
      <w:r w:rsidR="007A1F71">
        <w:rPr>
          <w:rFonts w:cs="Arial"/>
          <w:bCs/>
          <w:sz w:val="23"/>
          <w:szCs w:val="23"/>
        </w:rPr>
        <w:tab/>
      </w:r>
      <w:r w:rsidR="007A1F71">
        <w:rPr>
          <w:rFonts w:cs="Arial"/>
          <w:bCs/>
          <w:sz w:val="23"/>
          <w:szCs w:val="23"/>
        </w:rPr>
        <w:tab/>
      </w:r>
      <w:r w:rsidR="007A1F71">
        <w:rPr>
          <w:rFonts w:cs="Arial"/>
          <w:bCs/>
          <w:sz w:val="23"/>
          <w:szCs w:val="23"/>
        </w:rPr>
        <w:tab/>
      </w:r>
      <w:r w:rsidR="00AC547C">
        <w:rPr>
          <w:rFonts w:cs="Arial"/>
          <w:bCs/>
          <w:sz w:val="23"/>
          <w:szCs w:val="23"/>
        </w:rPr>
        <w:t>prevent the premises from b</w:t>
      </w:r>
      <w:r w:rsidR="00CD0448">
        <w:rPr>
          <w:rFonts w:cs="Arial"/>
          <w:bCs/>
          <w:sz w:val="23"/>
          <w:szCs w:val="23"/>
        </w:rPr>
        <w:t xml:space="preserve">eing mistaken in appearance or </w:t>
      </w:r>
      <w:r w:rsidR="00AC547C">
        <w:rPr>
          <w:rFonts w:cs="Arial"/>
          <w:bCs/>
          <w:sz w:val="23"/>
          <w:szCs w:val="23"/>
        </w:rPr>
        <w:t xml:space="preserve">signage by </w:t>
      </w:r>
      <w:r w:rsidR="007A1F71">
        <w:rPr>
          <w:rFonts w:cs="Arial"/>
          <w:bCs/>
          <w:sz w:val="23"/>
          <w:szCs w:val="23"/>
        </w:rPr>
        <w:tab/>
      </w:r>
      <w:r w:rsidR="007A1F71">
        <w:rPr>
          <w:rFonts w:cs="Arial"/>
          <w:bCs/>
          <w:sz w:val="23"/>
          <w:szCs w:val="23"/>
        </w:rPr>
        <w:tab/>
      </w:r>
      <w:r w:rsidR="007A1F71">
        <w:rPr>
          <w:rFonts w:cs="Arial"/>
          <w:bCs/>
          <w:sz w:val="23"/>
          <w:szCs w:val="23"/>
        </w:rPr>
        <w:tab/>
      </w:r>
      <w:r w:rsidR="00AC547C">
        <w:rPr>
          <w:rFonts w:cs="Arial"/>
          <w:bCs/>
          <w:sz w:val="23"/>
          <w:szCs w:val="23"/>
        </w:rPr>
        <w:t>members of the public for an Oasis business.</w:t>
      </w:r>
    </w:p>
    <w:p w:rsidR="002D44FD" w:rsidRDefault="002D44FD" w:rsidP="000F34D9">
      <w:pPr>
        <w:pStyle w:val="Body"/>
        <w:ind w:left="720" w:hanging="720"/>
        <w:jc w:val="both"/>
        <w:rPr>
          <w:rFonts w:cs="Arial"/>
          <w:bCs/>
          <w:sz w:val="23"/>
          <w:szCs w:val="23"/>
        </w:rPr>
      </w:pPr>
    </w:p>
    <w:p w:rsidR="002D44FD" w:rsidRPr="002D44FD" w:rsidRDefault="002D44FD" w:rsidP="000F34D9">
      <w:pPr>
        <w:pStyle w:val="Body"/>
        <w:ind w:left="720" w:hanging="720"/>
        <w:jc w:val="both"/>
        <w:rPr>
          <w:rFonts w:cs="Arial"/>
          <w:b/>
          <w:bCs/>
          <w:sz w:val="23"/>
          <w:szCs w:val="23"/>
          <w:u w:val="single"/>
        </w:rPr>
      </w:pPr>
      <w:r>
        <w:rPr>
          <w:rFonts w:cs="Arial"/>
          <w:b/>
          <w:bCs/>
          <w:sz w:val="23"/>
          <w:szCs w:val="23"/>
          <w:u w:val="single"/>
        </w:rPr>
        <w:t>REPUDIATION</w:t>
      </w:r>
    </w:p>
    <w:p w:rsidR="00D6541C" w:rsidRDefault="00D6541C" w:rsidP="000F34D9">
      <w:pPr>
        <w:pStyle w:val="Body"/>
        <w:ind w:left="720" w:hanging="720"/>
        <w:jc w:val="both"/>
        <w:rPr>
          <w:rFonts w:cs="Arial"/>
          <w:bCs/>
          <w:sz w:val="23"/>
          <w:szCs w:val="23"/>
        </w:rPr>
      </w:pPr>
    </w:p>
    <w:p w:rsidR="004642CF" w:rsidRDefault="004642CF" w:rsidP="000F34D9">
      <w:pPr>
        <w:pStyle w:val="Body"/>
        <w:ind w:left="720" w:hanging="720"/>
        <w:jc w:val="both"/>
        <w:rPr>
          <w:rFonts w:cs="Arial"/>
          <w:bCs/>
          <w:sz w:val="23"/>
          <w:szCs w:val="23"/>
        </w:rPr>
      </w:pPr>
      <w:r>
        <w:rPr>
          <w:rFonts w:cs="Arial"/>
          <w:bCs/>
          <w:sz w:val="23"/>
          <w:szCs w:val="23"/>
        </w:rPr>
        <w:t>[</w:t>
      </w:r>
      <w:r w:rsidR="00E742F2">
        <w:rPr>
          <w:rFonts w:cs="Arial"/>
          <w:bCs/>
          <w:sz w:val="23"/>
          <w:szCs w:val="23"/>
        </w:rPr>
        <w:t>2</w:t>
      </w:r>
      <w:r w:rsidR="002025EE">
        <w:rPr>
          <w:rFonts w:cs="Arial"/>
          <w:bCs/>
          <w:sz w:val="23"/>
          <w:szCs w:val="23"/>
        </w:rPr>
        <w:t>3</w:t>
      </w:r>
      <w:r>
        <w:rPr>
          <w:rFonts w:cs="Arial"/>
          <w:bCs/>
          <w:sz w:val="23"/>
          <w:szCs w:val="23"/>
        </w:rPr>
        <w:t>]</w:t>
      </w:r>
      <w:r>
        <w:rPr>
          <w:rFonts w:cs="Arial"/>
          <w:bCs/>
          <w:sz w:val="23"/>
          <w:szCs w:val="23"/>
        </w:rPr>
        <w:tab/>
      </w:r>
      <w:r w:rsidR="00CD0448">
        <w:rPr>
          <w:rFonts w:cs="Arial"/>
          <w:bCs/>
          <w:sz w:val="23"/>
          <w:szCs w:val="23"/>
        </w:rPr>
        <w:t xml:space="preserve">Notably in correspondence </w:t>
      </w:r>
      <w:r>
        <w:rPr>
          <w:rFonts w:cs="Arial"/>
          <w:bCs/>
          <w:sz w:val="23"/>
          <w:szCs w:val="23"/>
        </w:rPr>
        <w:t>dated 17 February 2023</w:t>
      </w:r>
      <w:r w:rsidR="00542BBF">
        <w:rPr>
          <w:rFonts w:cs="Arial"/>
          <w:bCs/>
          <w:sz w:val="23"/>
          <w:szCs w:val="23"/>
        </w:rPr>
        <w:t xml:space="preserve"> (Annexure FA9),</w:t>
      </w:r>
      <w:r w:rsidR="004C3F8E">
        <w:rPr>
          <w:rFonts w:cs="Arial"/>
          <w:bCs/>
          <w:sz w:val="23"/>
          <w:szCs w:val="23"/>
        </w:rPr>
        <w:t xml:space="preserve"> the respondent</w:t>
      </w:r>
      <w:r w:rsidR="001736BD">
        <w:rPr>
          <w:rFonts w:cs="Arial"/>
          <w:bCs/>
          <w:sz w:val="23"/>
          <w:szCs w:val="23"/>
        </w:rPr>
        <w:t>s</w:t>
      </w:r>
      <w:r w:rsidR="004C3F8E">
        <w:rPr>
          <w:rFonts w:cs="Arial"/>
          <w:bCs/>
          <w:sz w:val="23"/>
          <w:szCs w:val="23"/>
        </w:rPr>
        <w:t xml:space="preserve"> </w:t>
      </w:r>
      <w:r>
        <w:rPr>
          <w:rFonts w:cs="Arial"/>
          <w:bCs/>
          <w:sz w:val="23"/>
          <w:szCs w:val="23"/>
        </w:rPr>
        <w:t xml:space="preserve">indicated the basis on which they accepted the applicant’s repudiation of the franchise agreements.  </w:t>
      </w:r>
      <w:r w:rsidR="00593FAF">
        <w:rPr>
          <w:rFonts w:cs="Arial"/>
          <w:bCs/>
          <w:sz w:val="23"/>
          <w:szCs w:val="23"/>
        </w:rPr>
        <w:t xml:space="preserve">In the alternative, </w:t>
      </w:r>
      <w:r w:rsidR="00CD0448">
        <w:rPr>
          <w:rFonts w:cs="Arial"/>
          <w:bCs/>
          <w:sz w:val="23"/>
          <w:szCs w:val="23"/>
        </w:rPr>
        <w:t xml:space="preserve">it stated that </w:t>
      </w:r>
      <w:r>
        <w:rPr>
          <w:rFonts w:cs="Arial"/>
          <w:bCs/>
          <w:sz w:val="23"/>
          <w:szCs w:val="23"/>
        </w:rPr>
        <w:t>the applicant breached the franchise agreements in material respe</w:t>
      </w:r>
      <w:r w:rsidR="00AF321C">
        <w:rPr>
          <w:rFonts w:cs="Arial"/>
          <w:bCs/>
          <w:sz w:val="23"/>
          <w:szCs w:val="23"/>
        </w:rPr>
        <w:t>cts which caused the respondent</w:t>
      </w:r>
      <w:r w:rsidR="00075476">
        <w:rPr>
          <w:rFonts w:cs="Arial"/>
          <w:bCs/>
          <w:sz w:val="23"/>
          <w:szCs w:val="23"/>
        </w:rPr>
        <w:t>s</w:t>
      </w:r>
      <w:r>
        <w:rPr>
          <w:rFonts w:cs="Arial"/>
          <w:bCs/>
          <w:sz w:val="23"/>
          <w:szCs w:val="23"/>
        </w:rPr>
        <w:t xml:space="preserve"> to cancel the</w:t>
      </w:r>
      <w:r w:rsidR="004C3F8E">
        <w:rPr>
          <w:rFonts w:cs="Arial"/>
          <w:bCs/>
          <w:sz w:val="23"/>
          <w:szCs w:val="23"/>
        </w:rPr>
        <w:t>ir</w:t>
      </w:r>
      <w:r>
        <w:rPr>
          <w:rFonts w:cs="Arial"/>
          <w:bCs/>
          <w:sz w:val="23"/>
          <w:szCs w:val="23"/>
        </w:rPr>
        <w:t xml:space="preserve"> agreements.  </w:t>
      </w:r>
    </w:p>
    <w:p w:rsidR="004642CF" w:rsidRDefault="004642CF" w:rsidP="000F34D9">
      <w:pPr>
        <w:pStyle w:val="Body"/>
        <w:ind w:left="720" w:hanging="720"/>
        <w:jc w:val="both"/>
        <w:rPr>
          <w:rFonts w:cs="Arial"/>
          <w:bCs/>
          <w:sz w:val="23"/>
          <w:szCs w:val="23"/>
        </w:rPr>
      </w:pPr>
    </w:p>
    <w:p w:rsidR="00331C16" w:rsidRDefault="004642CF" w:rsidP="000F34D9">
      <w:pPr>
        <w:pStyle w:val="Body"/>
        <w:ind w:left="720" w:hanging="720"/>
        <w:jc w:val="both"/>
        <w:rPr>
          <w:rFonts w:cs="Arial"/>
          <w:bCs/>
          <w:sz w:val="23"/>
          <w:szCs w:val="23"/>
        </w:rPr>
      </w:pPr>
      <w:r>
        <w:rPr>
          <w:rFonts w:cs="Arial"/>
          <w:bCs/>
          <w:sz w:val="23"/>
          <w:szCs w:val="23"/>
        </w:rPr>
        <w:t>[2</w:t>
      </w:r>
      <w:r w:rsidR="002025EE">
        <w:rPr>
          <w:rFonts w:cs="Arial"/>
          <w:bCs/>
          <w:sz w:val="23"/>
          <w:szCs w:val="23"/>
        </w:rPr>
        <w:t>4</w:t>
      </w:r>
      <w:r>
        <w:rPr>
          <w:rFonts w:cs="Arial"/>
          <w:bCs/>
          <w:sz w:val="23"/>
          <w:szCs w:val="23"/>
        </w:rPr>
        <w:t>]</w:t>
      </w:r>
      <w:r>
        <w:rPr>
          <w:rFonts w:cs="Arial"/>
          <w:bCs/>
          <w:sz w:val="23"/>
          <w:szCs w:val="23"/>
        </w:rPr>
        <w:tab/>
      </w:r>
      <w:r w:rsidR="00593FAF">
        <w:rPr>
          <w:rFonts w:cs="Arial"/>
          <w:bCs/>
          <w:sz w:val="23"/>
          <w:szCs w:val="23"/>
        </w:rPr>
        <w:t>On its version, t</w:t>
      </w:r>
      <w:r>
        <w:rPr>
          <w:rFonts w:cs="Arial"/>
          <w:bCs/>
          <w:sz w:val="23"/>
          <w:szCs w:val="23"/>
        </w:rPr>
        <w:t>he</w:t>
      </w:r>
      <w:r w:rsidR="00542BBF">
        <w:rPr>
          <w:rFonts w:cs="Arial"/>
          <w:bCs/>
          <w:sz w:val="23"/>
          <w:szCs w:val="23"/>
        </w:rPr>
        <w:t xml:space="preserve"> respondent</w:t>
      </w:r>
      <w:r w:rsidR="00075476">
        <w:rPr>
          <w:rFonts w:cs="Arial"/>
          <w:bCs/>
          <w:sz w:val="23"/>
          <w:szCs w:val="23"/>
        </w:rPr>
        <w:t>s</w:t>
      </w:r>
      <w:r w:rsidR="00542BBF">
        <w:rPr>
          <w:rFonts w:cs="Arial"/>
          <w:bCs/>
          <w:sz w:val="23"/>
          <w:szCs w:val="23"/>
        </w:rPr>
        <w:t xml:space="preserve"> advanced five core reasons, </w:t>
      </w:r>
      <w:r w:rsidR="00593FAF">
        <w:rPr>
          <w:rFonts w:cs="Arial"/>
          <w:bCs/>
          <w:sz w:val="23"/>
          <w:szCs w:val="23"/>
        </w:rPr>
        <w:t xml:space="preserve">which they proffered, </w:t>
      </w:r>
      <w:r w:rsidR="00542BBF">
        <w:rPr>
          <w:rFonts w:cs="Arial"/>
          <w:bCs/>
          <w:sz w:val="23"/>
          <w:szCs w:val="23"/>
        </w:rPr>
        <w:t xml:space="preserve">that justified a repudiation on the </w:t>
      </w:r>
      <w:r w:rsidR="00D10446">
        <w:rPr>
          <w:rFonts w:cs="Arial"/>
          <w:bCs/>
          <w:sz w:val="23"/>
          <w:szCs w:val="23"/>
        </w:rPr>
        <w:t>applican</w:t>
      </w:r>
      <w:r w:rsidR="00542BBF">
        <w:rPr>
          <w:rFonts w:cs="Arial"/>
          <w:bCs/>
          <w:sz w:val="23"/>
          <w:szCs w:val="23"/>
        </w:rPr>
        <w:t>t’s part, namely</w:t>
      </w:r>
      <w:r w:rsidR="00331C16">
        <w:rPr>
          <w:rFonts w:cs="Arial"/>
          <w:bCs/>
          <w:sz w:val="23"/>
          <w:szCs w:val="23"/>
        </w:rPr>
        <w:t xml:space="preserve"> that</w:t>
      </w:r>
      <w:r w:rsidR="00CD0448">
        <w:rPr>
          <w:rFonts w:cs="Arial"/>
          <w:bCs/>
          <w:sz w:val="23"/>
          <w:szCs w:val="23"/>
        </w:rPr>
        <w:t>:</w:t>
      </w:r>
      <w:r>
        <w:rPr>
          <w:rFonts w:cs="Arial"/>
          <w:bCs/>
          <w:sz w:val="23"/>
          <w:szCs w:val="23"/>
        </w:rPr>
        <w:t xml:space="preserve"> </w:t>
      </w:r>
    </w:p>
    <w:p w:rsidR="00CD0448" w:rsidRDefault="00331C16" w:rsidP="000F34D9">
      <w:pPr>
        <w:pStyle w:val="Body"/>
        <w:ind w:left="720" w:hanging="720"/>
        <w:jc w:val="both"/>
        <w:rPr>
          <w:rFonts w:cs="Arial"/>
          <w:bCs/>
          <w:sz w:val="23"/>
          <w:szCs w:val="23"/>
        </w:rPr>
      </w:pPr>
      <w:r>
        <w:rPr>
          <w:rFonts w:cs="Arial"/>
          <w:bCs/>
          <w:sz w:val="23"/>
          <w:szCs w:val="23"/>
        </w:rPr>
        <w:tab/>
      </w:r>
      <w:r w:rsidR="00075476">
        <w:rPr>
          <w:rFonts w:cs="Arial"/>
          <w:bCs/>
          <w:sz w:val="23"/>
          <w:szCs w:val="23"/>
        </w:rPr>
        <w:t>2</w:t>
      </w:r>
      <w:r w:rsidR="002025EE">
        <w:rPr>
          <w:rFonts w:cs="Arial"/>
          <w:bCs/>
          <w:sz w:val="23"/>
          <w:szCs w:val="23"/>
        </w:rPr>
        <w:t>4</w:t>
      </w:r>
      <w:r w:rsidR="00075476">
        <w:rPr>
          <w:rFonts w:cs="Arial"/>
          <w:bCs/>
          <w:sz w:val="23"/>
          <w:szCs w:val="23"/>
        </w:rPr>
        <w:t>.1</w:t>
      </w:r>
      <w:r w:rsidR="00542BBF">
        <w:rPr>
          <w:rFonts w:cs="Arial"/>
          <w:bCs/>
          <w:sz w:val="23"/>
          <w:szCs w:val="23"/>
        </w:rPr>
        <w:tab/>
      </w:r>
      <w:r w:rsidR="001C1C0B">
        <w:rPr>
          <w:rFonts w:cs="Arial"/>
          <w:bCs/>
          <w:sz w:val="23"/>
          <w:szCs w:val="23"/>
        </w:rPr>
        <w:t>it</w:t>
      </w:r>
      <w:r w:rsidR="00CD0448">
        <w:rPr>
          <w:rFonts w:cs="Arial"/>
          <w:bCs/>
          <w:sz w:val="23"/>
          <w:szCs w:val="23"/>
        </w:rPr>
        <w:t xml:space="preserve"> </w:t>
      </w:r>
      <w:r w:rsidR="004642CF">
        <w:rPr>
          <w:rFonts w:cs="Arial"/>
          <w:bCs/>
          <w:sz w:val="23"/>
          <w:szCs w:val="23"/>
        </w:rPr>
        <w:t xml:space="preserve">failed to </w:t>
      </w:r>
      <w:r w:rsidR="00D10446">
        <w:rPr>
          <w:rFonts w:cs="Arial"/>
          <w:bCs/>
          <w:sz w:val="23"/>
          <w:szCs w:val="23"/>
        </w:rPr>
        <w:t xml:space="preserve">not only furnish financial information, but further failed to furnish the </w:t>
      </w:r>
      <w:r w:rsidR="001C1C0B">
        <w:rPr>
          <w:rFonts w:cs="Arial"/>
          <w:bCs/>
          <w:sz w:val="23"/>
          <w:szCs w:val="23"/>
        </w:rPr>
        <w:tab/>
      </w:r>
      <w:r w:rsidR="00D10446">
        <w:rPr>
          <w:rFonts w:cs="Arial"/>
          <w:bCs/>
          <w:sz w:val="23"/>
          <w:szCs w:val="23"/>
        </w:rPr>
        <w:t>full records</w:t>
      </w:r>
      <w:r w:rsidR="00542BBF">
        <w:rPr>
          <w:rFonts w:cs="Arial"/>
          <w:bCs/>
          <w:sz w:val="23"/>
          <w:szCs w:val="23"/>
        </w:rPr>
        <w:t xml:space="preserve">.  </w:t>
      </w:r>
      <w:r w:rsidR="00593FAF">
        <w:rPr>
          <w:rFonts w:cs="Arial"/>
          <w:bCs/>
          <w:sz w:val="23"/>
          <w:szCs w:val="23"/>
        </w:rPr>
        <w:t xml:space="preserve">It was argued that </w:t>
      </w:r>
      <w:r w:rsidR="004642CF">
        <w:rPr>
          <w:rFonts w:cs="Arial"/>
          <w:bCs/>
          <w:sz w:val="23"/>
          <w:szCs w:val="23"/>
        </w:rPr>
        <w:t xml:space="preserve">Regulation 2(3)(m) </w:t>
      </w:r>
      <w:r w:rsidR="00D10446">
        <w:rPr>
          <w:rFonts w:cs="Arial"/>
          <w:bCs/>
          <w:sz w:val="23"/>
          <w:szCs w:val="23"/>
        </w:rPr>
        <w:t xml:space="preserve">of the Consumer </w:t>
      </w:r>
      <w:r w:rsidR="00D10446">
        <w:rPr>
          <w:rFonts w:cs="Arial"/>
          <w:bCs/>
          <w:sz w:val="23"/>
          <w:szCs w:val="23"/>
        </w:rPr>
        <w:tab/>
        <w:t>Protection Act requi</w:t>
      </w:r>
      <w:r w:rsidR="00542BBF">
        <w:rPr>
          <w:rFonts w:cs="Arial"/>
          <w:bCs/>
          <w:sz w:val="23"/>
          <w:szCs w:val="23"/>
        </w:rPr>
        <w:t>red</w:t>
      </w:r>
      <w:r w:rsidR="004642CF">
        <w:rPr>
          <w:rFonts w:cs="Arial"/>
          <w:bCs/>
          <w:sz w:val="23"/>
          <w:szCs w:val="23"/>
        </w:rPr>
        <w:t xml:space="preserve"> the applicant</w:t>
      </w:r>
      <w:r w:rsidR="00542BBF">
        <w:rPr>
          <w:rFonts w:cs="Arial"/>
          <w:bCs/>
          <w:sz w:val="23"/>
          <w:szCs w:val="23"/>
        </w:rPr>
        <w:t xml:space="preserve">, </w:t>
      </w:r>
      <w:r w:rsidR="00542BBF">
        <w:rPr>
          <w:rFonts w:cs="Arial"/>
          <w:bCs/>
          <w:i/>
          <w:sz w:val="23"/>
          <w:szCs w:val="23"/>
        </w:rPr>
        <w:t>inter alia</w:t>
      </w:r>
      <w:r w:rsidR="00075476">
        <w:rPr>
          <w:rFonts w:cs="Arial"/>
          <w:bCs/>
          <w:sz w:val="23"/>
          <w:szCs w:val="23"/>
        </w:rPr>
        <w:t>,</w:t>
      </w:r>
      <w:r w:rsidR="004642CF">
        <w:rPr>
          <w:rFonts w:cs="Arial"/>
          <w:bCs/>
          <w:sz w:val="23"/>
          <w:szCs w:val="23"/>
        </w:rPr>
        <w:t xml:space="preserve"> to </w:t>
      </w:r>
      <w:r w:rsidR="00593FAF">
        <w:rPr>
          <w:rFonts w:cs="Arial"/>
          <w:bCs/>
          <w:sz w:val="23"/>
          <w:szCs w:val="23"/>
        </w:rPr>
        <w:t>furnish</w:t>
      </w:r>
      <w:r w:rsidR="004642CF">
        <w:rPr>
          <w:rFonts w:cs="Arial"/>
          <w:bCs/>
          <w:sz w:val="23"/>
          <w:szCs w:val="23"/>
        </w:rPr>
        <w:t xml:space="preserve"> financial </w:t>
      </w:r>
      <w:r w:rsidR="00D10446">
        <w:rPr>
          <w:rFonts w:cs="Arial"/>
          <w:bCs/>
          <w:sz w:val="23"/>
          <w:szCs w:val="23"/>
        </w:rPr>
        <w:tab/>
      </w:r>
      <w:r w:rsidR="004642CF">
        <w:rPr>
          <w:rFonts w:cs="Arial"/>
          <w:bCs/>
          <w:sz w:val="23"/>
          <w:szCs w:val="23"/>
        </w:rPr>
        <w:t>certificates (by an auditor)</w:t>
      </w:r>
      <w:r w:rsidR="00D10446">
        <w:rPr>
          <w:rFonts w:cs="Arial"/>
          <w:bCs/>
          <w:sz w:val="23"/>
          <w:szCs w:val="23"/>
        </w:rPr>
        <w:t>.  Same was not provided for the</w:t>
      </w:r>
      <w:r w:rsidR="00CD0448">
        <w:rPr>
          <w:rFonts w:cs="Arial"/>
          <w:bCs/>
          <w:sz w:val="23"/>
          <w:szCs w:val="23"/>
        </w:rPr>
        <w:t xml:space="preserve"> period</w:t>
      </w:r>
      <w:r w:rsidR="00D10446">
        <w:rPr>
          <w:rFonts w:cs="Arial"/>
          <w:bCs/>
          <w:sz w:val="23"/>
          <w:szCs w:val="23"/>
        </w:rPr>
        <w:t>s</w:t>
      </w:r>
      <w:r w:rsidR="00CD0448">
        <w:rPr>
          <w:rFonts w:cs="Arial"/>
          <w:bCs/>
          <w:sz w:val="23"/>
          <w:szCs w:val="23"/>
        </w:rPr>
        <w:t xml:space="preserve"> 2018 to </w:t>
      </w:r>
      <w:r w:rsidR="00D10446">
        <w:rPr>
          <w:rFonts w:cs="Arial"/>
          <w:bCs/>
          <w:sz w:val="23"/>
          <w:szCs w:val="23"/>
        </w:rPr>
        <w:tab/>
      </w:r>
      <w:r w:rsidR="00CD0448">
        <w:rPr>
          <w:rFonts w:cs="Arial"/>
          <w:bCs/>
          <w:sz w:val="23"/>
          <w:szCs w:val="23"/>
        </w:rPr>
        <w:t>2022</w:t>
      </w:r>
      <w:r w:rsidR="007A456E">
        <w:rPr>
          <w:rFonts w:cs="Arial"/>
          <w:bCs/>
          <w:sz w:val="23"/>
          <w:szCs w:val="23"/>
        </w:rPr>
        <w:t xml:space="preserve">.  </w:t>
      </w:r>
      <w:r w:rsidR="00542BBF">
        <w:rPr>
          <w:rFonts w:cs="Arial"/>
          <w:bCs/>
          <w:sz w:val="23"/>
          <w:szCs w:val="23"/>
        </w:rPr>
        <w:t xml:space="preserve">In addition, the applicant </w:t>
      </w:r>
      <w:r w:rsidR="007A456E">
        <w:rPr>
          <w:rFonts w:cs="Arial"/>
          <w:bCs/>
          <w:sz w:val="23"/>
          <w:szCs w:val="23"/>
        </w:rPr>
        <w:t xml:space="preserve">further failed to provide </w:t>
      </w:r>
      <w:r w:rsidR="00593FAF">
        <w:rPr>
          <w:rFonts w:cs="Arial"/>
          <w:bCs/>
          <w:sz w:val="23"/>
          <w:szCs w:val="23"/>
        </w:rPr>
        <w:tab/>
      </w:r>
      <w:r w:rsidR="007A456E">
        <w:rPr>
          <w:rFonts w:cs="Arial"/>
          <w:bCs/>
          <w:sz w:val="23"/>
          <w:szCs w:val="23"/>
        </w:rPr>
        <w:t xml:space="preserve">management </w:t>
      </w:r>
      <w:r w:rsidR="005A6AC8">
        <w:rPr>
          <w:rFonts w:cs="Arial"/>
          <w:bCs/>
          <w:sz w:val="23"/>
          <w:szCs w:val="23"/>
        </w:rPr>
        <w:tab/>
        <w:t xml:space="preserve">accounts for the period </w:t>
      </w:r>
      <w:r w:rsidR="007A456E">
        <w:rPr>
          <w:rFonts w:cs="Arial"/>
          <w:bCs/>
          <w:sz w:val="23"/>
          <w:szCs w:val="23"/>
        </w:rPr>
        <w:t>May to August 2022</w:t>
      </w:r>
      <w:r w:rsidR="00CD0448">
        <w:rPr>
          <w:rFonts w:cs="Arial"/>
          <w:bCs/>
          <w:sz w:val="23"/>
          <w:szCs w:val="23"/>
        </w:rPr>
        <w:t>;</w:t>
      </w:r>
    </w:p>
    <w:p w:rsidR="00F9087D" w:rsidRDefault="00075476" w:rsidP="000F34D9">
      <w:pPr>
        <w:pStyle w:val="Body"/>
        <w:ind w:left="720" w:hanging="720"/>
        <w:jc w:val="both"/>
        <w:rPr>
          <w:rFonts w:cs="Arial"/>
          <w:bCs/>
          <w:sz w:val="23"/>
          <w:szCs w:val="23"/>
        </w:rPr>
      </w:pPr>
      <w:r>
        <w:rPr>
          <w:rFonts w:cs="Arial"/>
          <w:bCs/>
          <w:sz w:val="23"/>
          <w:szCs w:val="23"/>
        </w:rPr>
        <w:tab/>
        <w:t>2</w:t>
      </w:r>
      <w:r w:rsidR="002025EE">
        <w:rPr>
          <w:rFonts w:cs="Arial"/>
          <w:bCs/>
          <w:sz w:val="23"/>
          <w:szCs w:val="23"/>
        </w:rPr>
        <w:t>4</w:t>
      </w:r>
      <w:r>
        <w:rPr>
          <w:rFonts w:cs="Arial"/>
          <w:bCs/>
          <w:sz w:val="23"/>
          <w:szCs w:val="23"/>
        </w:rPr>
        <w:t>.2</w:t>
      </w:r>
      <w:r w:rsidR="001C1C0B">
        <w:rPr>
          <w:rFonts w:cs="Arial"/>
          <w:bCs/>
          <w:sz w:val="23"/>
          <w:szCs w:val="23"/>
        </w:rPr>
        <w:tab/>
        <w:t>i</w:t>
      </w:r>
      <w:r w:rsidR="0095651E">
        <w:rPr>
          <w:rFonts w:cs="Arial"/>
          <w:bCs/>
          <w:sz w:val="23"/>
          <w:szCs w:val="23"/>
        </w:rPr>
        <w:t>t</w:t>
      </w:r>
      <w:r w:rsidR="004642CF">
        <w:rPr>
          <w:rFonts w:cs="Arial"/>
          <w:bCs/>
          <w:sz w:val="23"/>
          <w:szCs w:val="23"/>
        </w:rPr>
        <w:t xml:space="preserve"> </w:t>
      </w:r>
      <w:r w:rsidR="007A456E">
        <w:rPr>
          <w:rFonts w:cs="Arial"/>
          <w:bCs/>
          <w:sz w:val="23"/>
          <w:szCs w:val="23"/>
        </w:rPr>
        <w:t xml:space="preserve">implemented </w:t>
      </w:r>
      <w:r w:rsidR="004642CF">
        <w:rPr>
          <w:rFonts w:cs="Arial"/>
          <w:bCs/>
          <w:sz w:val="23"/>
          <w:szCs w:val="23"/>
        </w:rPr>
        <w:t xml:space="preserve">a </w:t>
      </w:r>
      <w:r w:rsidR="00593FAF">
        <w:rPr>
          <w:rFonts w:cs="Arial"/>
          <w:bCs/>
          <w:sz w:val="23"/>
          <w:szCs w:val="23"/>
        </w:rPr>
        <w:t>“</w:t>
      </w:r>
      <w:r w:rsidR="004642CF">
        <w:rPr>
          <w:rFonts w:cs="Arial"/>
          <w:bCs/>
          <w:sz w:val="23"/>
          <w:szCs w:val="23"/>
        </w:rPr>
        <w:t>land-grab strategy</w:t>
      </w:r>
      <w:r w:rsidR="00593FAF">
        <w:rPr>
          <w:rFonts w:cs="Arial"/>
          <w:bCs/>
          <w:sz w:val="23"/>
          <w:szCs w:val="23"/>
        </w:rPr>
        <w:t>”</w:t>
      </w:r>
      <w:r w:rsidR="004642CF">
        <w:rPr>
          <w:rFonts w:cs="Arial"/>
          <w:bCs/>
          <w:sz w:val="23"/>
          <w:szCs w:val="23"/>
        </w:rPr>
        <w:t xml:space="preserve"> </w:t>
      </w:r>
      <w:r w:rsidR="00F9087D">
        <w:rPr>
          <w:rFonts w:cs="Arial"/>
          <w:bCs/>
          <w:sz w:val="23"/>
          <w:szCs w:val="23"/>
        </w:rPr>
        <w:t xml:space="preserve">whereby the franchisees were expected </w:t>
      </w:r>
      <w:r w:rsidR="001C1C0B">
        <w:rPr>
          <w:rFonts w:cs="Arial"/>
          <w:bCs/>
          <w:sz w:val="23"/>
          <w:szCs w:val="23"/>
        </w:rPr>
        <w:tab/>
      </w:r>
      <w:r w:rsidR="00F9087D">
        <w:rPr>
          <w:rFonts w:cs="Arial"/>
          <w:bCs/>
          <w:sz w:val="23"/>
          <w:szCs w:val="23"/>
        </w:rPr>
        <w:t>to acquire competitive stores, alternatively open new stores</w:t>
      </w:r>
      <w:r w:rsidR="001C1C0B">
        <w:rPr>
          <w:rFonts w:cs="Arial"/>
          <w:bCs/>
          <w:sz w:val="23"/>
          <w:szCs w:val="23"/>
        </w:rPr>
        <w:t xml:space="preserve">.  </w:t>
      </w:r>
      <w:r>
        <w:rPr>
          <w:rFonts w:cs="Arial"/>
          <w:bCs/>
          <w:sz w:val="23"/>
          <w:szCs w:val="23"/>
        </w:rPr>
        <w:t>The objective</w:t>
      </w:r>
      <w:r w:rsidR="00593FAF">
        <w:rPr>
          <w:rFonts w:cs="Arial"/>
          <w:bCs/>
          <w:sz w:val="23"/>
          <w:szCs w:val="23"/>
        </w:rPr>
        <w:t xml:space="preserve"> was </w:t>
      </w:r>
      <w:r w:rsidR="001C1C0B">
        <w:rPr>
          <w:rFonts w:cs="Arial"/>
          <w:bCs/>
          <w:sz w:val="23"/>
          <w:szCs w:val="23"/>
        </w:rPr>
        <w:tab/>
      </w:r>
      <w:r w:rsidR="007A456E">
        <w:rPr>
          <w:rFonts w:cs="Arial"/>
          <w:bCs/>
          <w:sz w:val="23"/>
          <w:szCs w:val="23"/>
        </w:rPr>
        <w:t>to e</w:t>
      </w:r>
      <w:r w:rsidR="005A6AC8">
        <w:rPr>
          <w:rFonts w:cs="Arial"/>
          <w:bCs/>
          <w:sz w:val="23"/>
          <w:szCs w:val="23"/>
        </w:rPr>
        <w:t>xpand</w:t>
      </w:r>
      <w:r w:rsidR="007A456E">
        <w:rPr>
          <w:rFonts w:cs="Arial"/>
          <w:bCs/>
          <w:sz w:val="23"/>
          <w:szCs w:val="23"/>
        </w:rPr>
        <w:t xml:space="preserve"> </w:t>
      </w:r>
      <w:r w:rsidR="00593FAF">
        <w:rPr>
          <w:rFonts w:cs="Arial"/>
          <w:bCs/>
          <w:sz w:val="23"/>
          <w:szCs w:val="23"/>
        </w:rPr>
        <w:t xml:space="preserve">the </w:t>
      </w:r>
      <w:r w:rsidR="007A456E">
        <w:rPr>
          <w:rFonts w:cs="Arial"/>
          <w:bCs/>
          <w:sz w:val="23"/>
          <w:szCs w:val="23"/>
        </w:rPr>
        <w:t xml:space="preserve">Oasis footprint in the </w:t>
      </w:r>
      <w:r w:rsidR="005A6AC8">
        <w:rPr>
          <w:rFonts w:cs="Arial"/>
          <w:bCs/>
          <w:sz w:val="23"/>
          <w:szCs w:val="23"/>
        </w:rPr>
        <w:t>country and abroad</w:t>
      </w:r>
      <w:r w:rsidR="00593FAF">
        <w:rPr>
          <w:rFonts w:cs="Arial"/>
          <w:bCs/>
          <w:sz w:val="23"/>
          <w:szCs w:val="23"/>
        </w:rPr>
        <w:t xml:space="preserve">.  </w:t>
      </w:r>
      <w:r w:rsidR="00F9087D">
        <w:rPr>
          <w:rFonts w:cs="Arial"/>
          <w:bCs/>
          <w:sz w:val="23"/>
          <w:szCs w:val="23"/>
        </w:rPr>
        <w:t>The</w:t>
      </w:r>
      <w:r w:rsidR="001C1C0B">
        <w:rPr>
          <w:rFonts w:cs="Arial"/>
          <w:bCs/>
          <w:sz w:val="23"/>
          <w:szCs w:val="23"/>
        </w:rPr>
        <w:t xml:space="preserve"> </w:t>
      </w:r>
      <w:r w:rsidR="00593FAF">
        <w:rPr>
          <w:rFonts w:cs="Arial"/>
          <w:bCs/>
          <w:sz w:val="23"/>
          <w:szCs w:val="23"/>
        </w:rPr>
        <w:t xml:space="preserve">repudiation came </w:t>
      </w:r>
      <w:r w:rsidR="001C1C0B">
        <w:rPr>
          <w:rFonts w:cs="Arial"/>
          <w:bCs/>
          <w:sz w:val="23"/>
          <w:szCs w:val="23"/>
        </w:rPr>
        <w:tab/>
      </w:r>
      <w:r w:rsidR="00593FAF">
        <w:rPr>
          <w:rFonts w:cs="Arial"/>
          <w:bCs/>
          <w:sz w:val="23"/>
          <w:szCs w:val="23"/>
        </w:rPr>
        <w:t xml:space="preserve">about when the </w:t>
      </w:r>
      <w:r w:rsidR="00AF321C">
        <w:rPr>
          <w:rFonts w:cs="Arial"/>
          <w:bCs/>
          <w:sz w:val="23"/>
          <w:szCs w:val="23"/>
        </w:rPr>
        <w:t>respondent</w:t>
      </w:r>
      <w:r>
        <w:rPr>
          <w:rFonts w:cs="Arial"/>
          <w:bCs/>
          <w:sz w:val="23"/>
          <w:szCs w:val="23"/>
        </w:rPr>
        <w:t>s</w:t>
      </w:r>
      <w:r w:rsidR="00F9087D">
        <w:rPr>
          <w:rFonts w:cs="Arial"/>
          <w:bCs/>
          <w:sz w:val="23"/>
          <w:szCs w:val="23"/>
        </w:rPr>
        <w:t xml:space="preserve"> w</w:t>
      </w:r>
      <w:r>
        <w:rPr>
          <w:rFonts w:cs="Arial"/>
          <w:bCs/>
          <w:sz w:val="23"/>
          <w:szCs w:val="23"/>
        </w:rPr>
        <w:t>ere</w:t>
      </w:r>
      <w:r w:rsidR="00F9087D">
        <w:rPr>
          <w:rFonts w:cs="Arial"/>
          <w:bCs/>
          <w:sz w:val="23"/>
          <w:szCs w:val="23"/>
        </w:rPr>
        <w:t xml:space="preserve"> advised that if the franchisees do not buy </w:t>
      </w:r>
      <w:r w:rsidR="001C1C0B">
        <w:rPr>
          <w:rFonts w:cs="Arial"/>
          <w:bCs/>
          <w:sz w:val="23"/>
          <w:szCs w:val="23"/>
        </w:rPr>
        <w:tab/>
      </w:r>
      <w:r w:rsidR="00F9087D">
        <w:rPr>
          <w:rFonts w:cs="Arial"/>
          <w:bCs/>
          <w:sz w:val="23"/>
          <w:szCs w:val="23"/>
        </w:rPr>
        <w:t>into this strategy</w:t>
      </w:r>
      <w:r w:rsidR="00D10446">
        <w:rPr>
          <w:rFonts w:cs="Arial"/>
          <w:bCs/>
          <w:sz w:val="23"/>
          <w:szCs w:val="23"/>
        </w:rPr>
        <w:t xml:space="preserve">, </w:t>
      </w:r>
      <w:r w:rsidR="005A6AC8">
        <w:rPr>
          <w:rFonts w:cs="Arial"/>
          <w:bCs/>
          <w:sz w:val="23"/>
          <w:szCs w:val="23"/>
        </w:rPr>
        <w:t xml:space="preserve">their </w:t>
      </w:r>
      <w:r w:rsidR="00BB3458">
        <w:rPr>
          <w:rFonts w:cs="Arial"/>
          <w:bCs/>
          <w:sz w:val="23"/>
          <w:szCs w:val="23"/>
        </w:rPr>
        <w:t>franchise</w:t>
      </w:r>
      <w:r w:rsidR="007A456E">
        <w:rPr>
          <w:rFonts w:cs="Arial"/>
          <w:bCs/>
          <w:sz w:val="23"/>
          <w:szCs w:val="23"/>
        </w:rPr>
        <w:t xml:space="preserve"> agreement</w:t>
      </w:r>
      <w:r w:rsidR="005A6AC8">
        <w:rPr>
          <w:rFonts w:cs="Arial"/>
          <w:bCs/>
          <w:sz w:val="23"/>
          <w:szCs w:val="23"/>
        </w:rPr>
        <w:t xml:space="preserve">s </w:t>
      </w:r>
      <w:r w:rsidR="001C1C0B">
        <w:rPr>
          <w:rFonts w:cs="Arial"/>
          <w:bCs/>
          <w:sz w:val="23"/>
          <w:szCs w:val="23"/>
        </w:rPr>
        <w:t xml:space="preserve">would </w:t>
      </w:r>
      <w:r w:rsidR="00D10446">
        <w:rPr>
          <w:rFonts w:cs="Arial"/>
          <w:bCs/>
          <w:sz w:val="23"/>
          <w:szCs w:val="23"/>
        </w:rPr>
        <w:t>not be</w:t>
      </w:r>
      <w:r w:rsidR="007A456E">
        <w:rPr>
          <w:rFonts w:cs="Arial"/>
          <w:bCs/>
          <w:sz w:val="23"/>
          <w:szCs w:val="23"/>
        </w:rPr>
        <w:t xml:space="preserve"> renewed;</w:t>
      </w:r>
    </w:p>
    <w:p w:rsidR="00F9087D" w:rsidRDefault="00075476" w:rsidP="000F34D9">
      <w:pPr>
        <w:pStyle w:val="Body"/>
        <w:ind w:left="720" w:hanging="720"/>
        <w:jc w:val="both"/>
        <w:rPr>
          <w:rFonts w:cs="Arial"/>
          <w:bCs/>
          <w:sz w:val="23"/>
          <w:szCs w:val="23"/>
        </w:rPr>
      </w:pPr>
      <w:r>
        <w:rPr>
          <w:rFonts w:cs="Arial"/>
          <w:bCs/>
          <w:sz w:val="23"/>
          <w:szCs w:val="23"/>
        </w:rPr>
        <w:lastRenderedPageBreak/>
        <w:tab/>
        <w:t>2</w:t>
      </w:r>
      <w:r w:rsidR="002025EE">
        <w:rPr>
          <w:rFonts w:cs="Arial"/>
          <w:bCs/>
          <w:sz w:val="23"/>
          <w:szCs w:val="23"/>
        </w:rPr>
        <w:t>4</w:t>
      </w:r>
      <w:r>
        <w:rPr>
          <w:rFonts w:cs="Arial"/>
          <w:bCs/>
          <w:sz w:val="23"/>
          <w:szCs w:val="23"/>
        </w:rPr>
        <w:t>.3</w:t>
      </w:r>
      <w:r w:rsidR="007A456E">
        <w:rPr>
          <w:rFonts w:cs="Arial"/>
          <w:bCs/>
          <w:sz w:val="23"/>
          <w:szCs w:val="23"/>
        </w:rPr>
        <w:tab/>
      </w:r>
      <w:r w:rsidR="001C1C0B">
        <w:rPr>
          <w:rFonts w:cs="Arial"/>
          <w:bCs/>
          <w:sz w:val="23"/>
          <w:szCs w:val="23"/>
        </w:rPr>
        <w:t xml:space="preserve">it </w:t>
      </w:r>
      <w:r w:rsidR="00F9087D">
        <w:rPr>
          <w:rFonts w:cs="Arial"/>
          <w:bCs/>
          <w:sz w:val="23"/>
          <w:szCs w:val="23"/>
        </w:rPr>
        <w:t xml:space="preserve">acquired a controlling interest in the direct competitor in the water business - </w:t>
      </w:r>
      <w:r w:rsidR="001C1C0B">
        <w:rPr>
          <w:rFonts w:cs="Arial"/>
          <w:bCs/>
          <w:sz w:val="23"/>
          <w:szCs w:val="23"/>
        </w:rPr>
        <w:tab/>
      </w:r>
      <w:r w:rsidR="00F9087D">
        <w:rPr>
          <w:rFonts w:cs="Arial"/>
          <w:bCs/>
          <w:sz w:val="23"/>
          <w:szCs w:val="23"/>
        </w:rPr>
        <w:t xml:space="preserve">the </w:t>
      </w:r>
      <w:r w:rsidR="002811E5">
        <w:rPr>
          <w:rFonts w:cs="Arial"/>
          <w:bCs/>
          <w:sz w:val="23"/>
          <w:szCs w:val="23"/>
        </w:rPr>
        <w:t>GoZone</w:t>
      </w:r>
      <w:r w:rsidR="00F9087D">
        <w:rPr>
          <w:rFonts w:cs="Arial"/>
          <w:bCs/>
          <w:sz w:val="23"/>
          <w:szCs w:val="23"/>
        </w:rPr>
        <w:t xml:space="preserve"> Group.  </w:t>
      </w:r>
      <w:r w:rsidR="007A456E">
        <w:rPr>
          <w:rFonts w:cs="Arial"/>
          <w:bCs/>
          <w:sz w:val="23"/>
          <w:szCs w:val="23"/>
        </w:rPr>
        <w:t xml:space="preserve">This resulted in competition </w:t>
      </w:r>
      <w:r w:rsidR="00F9087D">
        <w:rPr>
          <w:rFonts w:cs="Arial"/>
          <w:bCs/>
          <w:sz w:val="23"/>
          <w:szCs w:val="23"/>
        </w:rPr>
        <w:t xml:space="preserve">with its own franchisees </w:t>
      </w:r>
      <w:r w:rsidR="007A456E">
        <w:rPr>
          <w:rFonts w:cs="Arial"/>
          <w:bCs/>
          <w:sz w:val="23"/>
          <w:szCs w:val="23"/>
        </w:rPr>
        <w:t xml:space="preserve">which </w:t>
      </w:r>
      <w:r w:rsidR="001C1C0B">
        <w:rPr>
          <w:rFonts w:cs="Arial"/>
          <w:bCs/>
          <w:sz w:val="23"/>
          <w:szCs w:val="23"/>
        </w:rPr>
        <w:tab/>
      </w:r>
      <w:r w:rsidR="007A456E">
        <w:rPr>
          <w:rFonts w:cs="Arial"/>
          <w:bCs/>
          <w:sz w:val="23"/>
          <w:szCs w:val="23"/>
        </w:rPr>
        <w:t>was contrary to the mutual and be</w:t>
      </w:r>
      <w:r w:rsidR="001C1C0B">
        <w:rPr>
          <w:rFonts w:cs="Arial"/>
          <w:bCs/>
          <w:sz w:val="23"/>
          <w:szCs w:val="23"/>
        </w:rPr>
        <w:t xml:space="preserve">neficial relationship intended </w:t>
      </w:r>
      <w:r w:rsidR="007A456E">
        <w:rPr>
          <w:rFonts w:cs="Arial"/>
          <w:bCs/>
          <w:sz w:val="23"/>
          <w:szCs w:val="23"/>
        </w:rPr>
        <w:t xml:space="preserve">by the </w:t>
      </w:r>
      <w:r w:rsidR="001C1C0B">
        <w:rPr>
          <w:rFonts w:cs="Arial"/>
          <w:bCs/>
          <w:sz w:val="23"/>
          <w:szCs w:val="23"/>
        </w:rPr>
        <w:tab/>
      </w:r>
      <w:r w:rsidR="007A456E">
        <w:rPr>
          <w:rFonts w:cs="Arial"/>
          <w:bCs/>
          <w:sz w:val="23"/>
          <w:szCs w:val="23"/>
        </w:rPr>
        <w:t>franchise</w:t>
      </w:r>
      <w:r w:rsidR="00F9087D">
        <w:rPr>
          <w:rFonts w:cs="Arial"/>
          <w:bCs/>
          <w:sz w:val="23"/>
          <w:szCs w:val="23"/>
        </w:rPr>
        <w:t>.</w:t>
      </w:r>
      <w:r w:rsidR="007A456E">
        <w:rPr>
          <w:rFonts w:cs="Arial"/>
          <w:bCs/>
          <w:sz w:val="23"/>
          <w:szCs w:val="23"/>
        </w:rPr>
        <w:t xml:space="preserve">  The repudiation was evident from the termination of the agreement </w:t>
      </w:r>
      <w:r w:rsidR="001C1C0B">
        <w:rPr>
          <w:rFonts w:cs="Arial"/>
          <w:bCs/>
          <w:sz w:val="23"/>
          <w:szCs w:val="23"/>
        </w:rPr>
        <w:tab/>
      </w:r>
      <w:r w:rsidR="007A456E">
        <w:rPr>
          <w:rFonts w:cs="Arial"/>
          <w:bCs/>
          <w:sz w:val="23"/>
          <w:szCs w:val="23"/>
        </w:rPr>
        <w:t xml:space="preserve">with </w:t>
      </w:r>
      <w:r w:rsidR="00F9087D">
        <w:rPr>
          <w:rFonts w:cs="Arial"/>
          <w:bCs/>
          <w:sz w:val="23"/>
          <w:szCs w:val="23"/>
        </w:rPr>
        <w:t>Mr Albert Chal</w:t>
      </w:r>
      <w:r w:rsidR="005A6AC8">
        <w:rPr>
          <w:rFonts w:cs="Arial"/>
          <w:bCs/>
          <w:sz w:val="23"/>
          <w:szCs w:val="23"/>
        </w:rPr>
        <w:t>li</w:t>
      </w:r>
      <w:r w:rsidR="00F9087D">
        <w:rPr>
          <w:rFonts w:cs="Arial"/>
          <w:bCs/>
          <w:sz w:val="23"/>
          <w:szCs w:val="23"/>
        </w:rPr>
        <w:t xml:space="preserve">s and Mr Frank Stokel.  </w:t>
      </w:r>
    </w:p>
    <w:p w:rsidR="00F9087D" w:rsidRDefault="00F9087D" w:rsidP="000F34D9">
      <w:pPr>
        <w:pStyle w:val="Body"/>
        <w:ind w:left="720" w:hanging="720"/>
        <w:jc w:val="both"/>
        <w:rPr>
          <w:rFonts w:cs="Arial"/>
          <w:bCs/>
          <w:sz w:val="23"/>
          <w:szCs w:val="23"/>
        </w:rPr>
      </w:pPr>
    </w:p>
    <w:p w:rsidR="007A456E" w:rsidRDefault="00F9087D" w:rsidP="000F34D9">
      <w:pPr>
        <w:pStyle w:val="Body"/>
        <w:ind w:left="720" w:hanging="720"/>
        <w:jc w:val="both"/>
        <w:rPr>
          <w:rFonts w:cs="Arial"/>
          <w:bCs/>
          <w:sz w:val="23"/>
          <w:szCs w:val="23"/>
        </w:rPr>
      </w:pPr>
      <w:r>
        <w:rPr>
          <w:rFonts w:cs="Arial"/>
          <w:bCs/>
          <w:sz w:val="23"/>
          <w:szCs w:val="23"/>
        </w:rPr>
        <w:t>[</w:t>
      </w:r>
      <w:r w:rsidR="004444B4">
        <w:rPr>
          <w:rFonts w:cs="Arial"/>
          <w:bCs/>
          <w:sz w:val="23"/>
          <w:szCs w:val="23"/>
        </w:rPr>
        <w:t>2</w:t>
      </w:r>
      <w:r w:rsidR="002025EE">
        <w:rPr>
          <w:rFonts w:cs="Arial"/>
          <w:bCs/>
          <w:sz w:val="23"/>
          <w:szCs w:val="23"/>
        </w:rPr>
        <w:t>5</w:t>
      </w:r>
      <w:r>
        <w:rPr>
          <w:rFonts w:cs="Arial"/>
          <w:bCs/>
          <w:sz w:val="23"/>
          <w:szCs w:val="23"/>
        </w:rPr>
        <w:t>]</w:t>
      </w:r>
      <w:r>
        <w:rPr>
          <w:rFonts w:cs="Arial"/>
          <w:bCs/>
          <w:sz w:val="23"/>
          <w:szCs w:val="23"/>
        </w:rPr>
        <w:tab/>
      </w:r>
      <w:r w:rsidR="007A456E">
        <w:rPr>
          <w:rFonts w:cs="Arial"/>
          <w:bCs/>
          <w:sz w:val="23"/>
          <w:szCs w:val="23"/>
        </w:rPr>
        <w:t>It was a</w:t>
      </w:r>
      <w:r w:rsidR="005A6AC8">
        <w:rPr>
          <w:rFonts w:cs="Arial"/>
          <w:bCs/>
          <w:sz w:val="23"/>
          <w:szCs w:val="23"/>
        </w:rPr>
        <w:t xml:space="preserve">rgued that </w:t>
      </w:r>
      <w:r w:rsidR="004C3F8E">
        <w:rPr>
          <w:rFonts w:cs="Arial"/>
          <w:bCs/>
          <w:sz w:val="23"/>
          <w:szCs w:val="23"/>
        </w:rPr>
        <w:t xml:space="preserve">at the November 2022 meeting, Oasis declared its intention </w:t>
      </w:r>
      <w:r>
        <w:rPr>
          <w:rFonts w:cs="Arial"/>
          <w:bCs/>
          <w:sz w:val="23"/>
          <w:szCs w:val="23"/>
        </w:rPr>
        <w:t>to break away from the current franchise model</w:t>
      </w:r>
      <w:r w:rsidR="001736BD">
        <w:rPr>
          <w:rFonts w:cs="Arial"/>
          <w:bCs/>
          <w:sz w:val="23"/>
          <w:szCs w:val="23"/>
        </w:rPr>
        <w:t xml:space="preserve">.  This </w:t>
      </w:r>
      <w:r w:rsidR="005A6AC8">
        <w:rPr>
          <w:rFonts w:cs="Arial"/>
          <w:bCs/>
          <w:sz w:val="23"/>
          <w:szCs w:val="23"/>
        </w:rPr>
        <w:t xml:space="preserve">meant that </w:t>
      </w:r>
      <w:r w:rsidR="007A456E">
        <w:rPr>
          <w:rFonts w:cs="Arial"/>
          <w:bCs/>
          <w:sz w:val="23"/>
          <w:szCs w:val="23"/>
        </w:rPr>
        <w:t xml:space="preserve">the respective </w:t>
      </w:r>
      <w:r>
        <w:rPr>
          <w:rFonts w:cs="Arial"/>
          <w:bCs/>
          <w:sz w:val="23"/>
          <w:szCs w:val="23"/>
        </w:rPr>
        <w:t>franchise agreements</w:t>
      </w:r>
      <w:r w:rsidR="007A456E">
        <w:rPr>
          <w:rFonts w:cs="Arial"/>
          <w:bCs/>
          <w:sz w:val="23"/>
          <w:szCs w:val="23"/>
        </w:rPr>
        <w:t xml:space="preserve"> </w:t>
      </w:r>
      <w:r w:rsidR="005A6AC8">
        <w:rPr>
          <w:rFonts w:cs="Arial"/>
          <w:bCs/>
          <w:sz w:val="23"/>
          <w:szCs w:val="23"/>
        </w:rPr>
        <w:t>would be terminated.  Oasis had,</w:t>
      </w:r>
      <w:r w:rsidR="007A456E">
        <w:rPr>
          <w:rFonts w:cs="Arial"/>
          <w:bCs/>
          <w:sz w:val="23"/>
          <w:szCs w:val="23"/>
        </w:rPr>
        <w:t xml:space="preserve"> in fact, invited franchis</w:t>
      </w:r>
      <w:r w:rsidR="00BB3458">
        <w:rPr>
          <w:rFonts w:cs="Arial"/>
          <w:bCs/>
          <w:sz w:val="23"/>
          <w:szCs w:val="23"/>
        </w:rPr>
        <w:t>ees to approach the</w:t>
      </w:r>
      <w:r>
        <w:rPr>
          <w:rFonts w:cs="Arial"/>
          <w:bCs/>
          <w:sz w:val="23"/>
          <w:szCs w:val="23"/>
        </w:rPr>
        <w:t xml:space="preserve"> franchisor to </w:t>
      </w:r>
      <w:r w:rsidR="005A6AC8">
        <w:rPr>
          <w:rFonts w:cs="Arial"/>
          <w:bCs/>
          <w:sz w:val="23"/>
          <w:szCs w:val="23"/>
        </w:rPr>
        <w:t>de</w:t>
      </w:r>
      <w:r w:rsidR="003D1D5C">
        <w:rPr>
          <w:rFonts w:cs="Arial"/>
          <w:bCs/>
          <w:sz w:val="23"/>
          <w:szCs w:val="23"/>
        </w:rPr>
        <w:t>franchise</w:t>
      </w:r>
      <w:r>
        <w:rPr>
          <w:rFonts w:cs="Arial"/>
          <w:bCs/>
          <w:sz w:val="23"/>
          <w:szCs w:val="23"/>
        </w:rPr>
        <w:t xml:space="preserve">.  </w:t>
      </w:r>
      <w:r w:rsidR="007A456E">
        <w:rPr>
          <w:rFonts w:cs="Arial"/>
          <w:bCs/>
          <w:sz w:val="23"/>
          <w:szCs w:val="23"/>
        </w:rPr>
        <w:t xml:space="preserve">The new </w:t>
      </w:r>
      <w:r w:rsidR="003D1D5C">
        <w:rPr>
          <w:rFonts w:cs="Arial"/>
          <w:bCs/>
          <w:sz w:val="23"/>
          <w:szCs w:val="23"/>
        </w:rPr>
        <w:t>model</w:t>
      </w:r>
      <w:r w:rsidR="007A456E">
        <w:rPr>
          <w:rFonts w:cs="Arial"/>
          <w:bCs/>
          <w:sz w:val="23"/>
          <w:szCs w:val="23"/>
        </w:rPr>
        <w:t xml:space="preserve"> would allow for </w:t>
      </w:r>
      <w:r w:rsidR="003D1D5C">
        <w:rPr>
          <w:rFonts w:cs="Arial"/>
          <w:bCs/>
          <w:sz w:val="23"/>
          <w:szCs w:val="23"/>
        </w:rPr>
        <w:t xml:space="preserve">the franchisor </w:t>
      </w:r>
      <w:r w:rsidR="007A456E">
        <w:rPr>
          <w:rFonts w:cs="Arial"/>
          <w:bCs/>
          <w:sz w:val="23"/>
          <w:szCs w:val="23"/>
        </w:rPr>
        <w:t xml:space="preserve">to own </w:t>
      </w:r>
      <w:r w:rsidR="003D1D5C">
        <w:rPr>
          <w:rFonts w:cs="Arial"/>
          <w:bCs/>
          <w:sz w:val="23"/>
          <w:szCs w:val="23"/>
        </w:rPr>
        <w:t>shares in</w:t>
      </w:r>
      <w:r w:rsidR="00BB3458">
        <w:rPr>
          <w:rFonts w:cs="Arial"/>
          <w:bCs/>
          <w:sz w:val="23"/>
          <w:szCs w:val="23"/>
        </w:rPr>
        <w:t xml:space="preserve"> the respective</w:t>
      </w:r>
      <w:r w:rsidR="003D1D5C">
        <w:rPr>
          <w:rFonts w:cs="Arial"/>
          <w:bCs/>
          <w:sz w:val="23"/>
          <w:szCs w:val="23"/>
        </w:rPr>
        <w:t xml:space="preserve"> franchisee entities.  The franchisees who exercised their rights to acquire </w:t>
      </w:r>
      <w:r w:rsidR="005A6AC8">
        <w:rPr>
          <w:rFonts w:cs="Arial"/>
          <w:bCs/>
          <w:sz w:val="23"/>
          <w:szCs w:val="23"/>
        </w:rPr>
        <w:t>a</w:t>
      </w:r>
      <w:r w:rsidR="007A456E">
        <w:rPr>
          <w:rFonts w:cs="Arial"/>
          <w:bCs/>
          <w:sz w:val="23"/>
          <w:szCs w:val="23"/>
        </w:rPr>
        <w:t xml:space="preserve"> </w:t>
      </w:r>
      <w:r w:rsidR="002811E5">
        <w:rPr>
          <w:rFonts w:cs="Arial"/>
          <w:bCs/>
          <w:sz w:val="23"/>
          <w:szCs w:val="23"/>
        </w:rPr>
        <w:t>GoZone</w:t>
      </w:r>
      <w:r w:rsidR="003D1D5C">
        <w:rPr>
          <w:rFonts w:cs="Arial"/>
          <w:bCs/>
          <w:sz w:val="23"/>
          <w:szCs w:val="23"/>
        </w:rPr>
        <w:t xml:space="preserve"> store and who </w:t>
      </w:r>
      <w:r w:rsidR="00F010D3">
        <w:rPr>
          <w:rFonts w:cs="Arial"/>
          <w:bCs/>
          <w:sz w:val="23"/>
          <w:szCs w:val="23"/>
        </w:rPr>
        <w:t xml:space="preserve">further </w:t>
      </w:r>
      <w:r w:rsidR="003D1D5C">
        <w:rPr>
          <w:rFonts w:cs="Arial"/>
          <w:bCs/>
          <w:sz w:val="23"/>
          <w:szCs w:val="23"/>
        </w:rPr>
        <w:t>utilized</w:t>
      </w:r>
      <w:r w:rsidR="00BB3458">
        <w:rPr>
          <w:rFonts w:cs="Arial"/>
          <w:bCs/>
          <w:sz w:val="23"/>
          <w:szCs w:val="23"/>
        </w:rPr>
        <w:t xml:space="preserve"> the funding from </w:t>
      </w:r>
      <w:r w:rsidR="003D1D5C">
        <w:rPr>
          <w:rFonts w:cs="Arial"/>
          <w:bCs/>
          <w:sz w:val="23"/>
          <w:szCs w:val="23"/>
        </w:rPr>
        <w:t>the franchisor would do so through an entity in which the franchisor ow</w:t>
      </w:r>
      <w:r w:rsidR="007A456E">
        <w:rPr>
          <w:rFonts w:cs="Arial"/>
          <w:bCs/>
          <w:sz w:val="23"/>
          <w:szCs w:val="23"/>
        </w:rPr>
        <w:t>n</w:t>
      </w:r>
      <w:r w:rsidR="003D1D5C">
        <w:rPr>
          <w:rFonts w:cs="Arial"/>
          <w:bCs/>
          <w:sz w:val="23"/>
          <w:szCs w:val="23"/>
        </w:rPr>
        <w:t>ed shares</w:t>
      </w:r>
      <w:r w:rsidR="007A456E">
        <w:rPr>
          <w:rFonts w:cs="Arial"/>
          <w:bCs/>
          <w:sz w:val="23"/>
          <w:szCs w:val="23"/>
        </w:rPr>
        <w:t xml:space="preserve">. </w:t>
      </w:r>
      <w:r w:rsidR="00D10446">
        <w:rPr>
          <w:rFonts w:cs="Arial"/>
          <w:bCs/>
          <w:sz w:val="23"/>
          <w:szCs w:val="23"/>
        </w:rPr>
        <w:t xml:space="preserve"> </w:t>
      </w:r>
      <w:r w:rsidR="00BB3458">
        <w:rPr>
          <w:rFonts w:cs="Arial"/>
          <w:bCs/>
          <w:sz w:val="23"/>
          <w:szCs w:val="23"/>
        </w:rPr>
        <w:t xml:space="preserve">This went against the very </w:t>
      </w:r>
      <w:r w:rsidR="00F010D3">
        <w:rPr>
          <w:rFonts w:cs="Arial"/>
          <w:bCs/>
          <w:sz w:val="23"/>
          <w:szCs w:val="23"/>
        </w:rPr>
        <w:t xml:space="preserve">principle of a symbiotic relationship upon which </w:t>
      </w:r>
      <w:r w:rsidR="005A6AC8">
        <w:rPr>
          <w:rFonts w:cs="Arial"/>
          <w:bCs/>
          <w:sz w:val="23"/>
          <w:szCs w:val="23"/>
        </w:rPr>
        <w:t>the current franchise agreement</w:t>
      </w:r>
      <w:r w:rsidR="00BB3458">
        <w:rPr>
          <w:rFonts w:cs="Arial"/>
          <w:bCs/>
          <w:sz w:val="23"/>
          <w:szCs w:val="23"/>
        </w:rPr>
        <w:t xml:space="preserve">s were </w:t>
      </w:r>
      <w:r w:rsidR="00F010D3">
        <w:rPr>
          <w:rFonts w:cs="Arial"/>
          <w:bCs/>
          <w:sz w:val="23"/>
          <w:szCs w:val="23"/>
        </w:rPr>
        <w:t>ba</w:t>
      </w:r>
      <w:r w:rsidR="00593FAF">
        <w:rPr>
          <w:rFonts w:cs="Arial"/>
          <w:bCs/>
          <w:sz w:val="23"/>
          <w:szCs w:val="23"/>
        </w:rPr>
        <w:t>sed on</w:t>
      </w:r>
      <w:r w:rsidR="00BB3458">
        <w:rPr>
          <w:rFonts w:cs="Arial"/>
          <w:bCs/>
          <w:sz w:val="23"/>
          <w:szCs w:val="23"/>
        </w:rPr>
        <w:t xml:space="preserve">.  </w:t>
      </w:r>
      <w:r w:rsidR="00D10446">
        <w:rPr>
          <w:rFonts w:cs="Arial"/>
          <w:bCs/>
          <w:sz w:val="23"/>
          <w:szCs w:val="23"/>
        </w:rPr>
        <w:t xml:space="preserve">  </w:t>
      </w:r>
    </w:p>
    <w:p w:rsidR="003D1D5C" w:rsidRDefault="007A456E" w:rsidP="000F34D9">
      <w:pPr>
        <w:pStyle w:val="Body"/>
        <w:ind w:left="720" w:hanging="720"/>
        <w:jc w:val="both"/>
        <w:rPr>
          <w:rFonts w:cs="Arial"/>
          <w:bCs/>
          <w:sz w:val="23"/>
          <w:szCs w:val="23"/>
        </w:rPr>
      </w:pPr>
      <w:r>
        <w:rPr>
          <w:rFonts w:cs="Arial"/>
          <w:bCs/>
          <w:sz w:val="23"/>
          <w:szCs w:val="23"/>
        </w:rPr>
        <w:tab/>
      </w:r>
      <w:r>
        <w:rPr>
          <w:rFonts w:cs="Arial"/>
          <w:bCs/>
          <w:sz w:val="23"/>
          <w:szCs w:val="23"/>
        </w:rPr>
        <w:tab/>
      </w:r>
      <w:r w:rsidR="003D1D5C">
        <w:rPr>
          <w:rFonts w:cs="Arial"/>
          <w:bCs/>
          <w:sz w:val="23"/>
          <w:szCs w:val="23"/>
        </w:rPr>
        <w:tab/>
      </w:r>
    </w:p>
    <w:p w:rsidR="003D1D5C" w:rsidRDefault="003D1D5C" w:rsidP="000F34D9">
      <w:pPr>
        <w:pStyle w:val="Body"/>
        <w:ind w:left="720" w:hanging="720"/>
        <w:jc w:val="both"/>
        <w:rPr>
          <w:rFonts w:cs="Arial"/>
          <w:bCs/>
          <w:sz w:val="23"/>
          <w:szCs w:val="23"/>
        </w:rPr>
      </w:pPr>
      <w:r>
        <w:rPr>
          <w:rFonts w:cs="Arial"/>
          <w:bCs/>
          <w:sz w:val="23"/>
          <w:szCs w:val="23"/>
        </w:rPr>
        <w:t>[</w:t>
      </w:r>
      <w:r w:rsidR="00966E22">
        <w:rPr>
          <w:rFonts w:cs="Arial"/>
          <w:bCs/>
          <w:sz w:val="23"/>
          <w:szCs w:val="23"/>
        </w:rPr>
        <w:t>2</w:t>
      </w:r>
      <w:r w:rsidR="002025EE">
        <w:rPr>
          <w:rFonts w:cs="Arial"/>
          <w:bCs/>
          <w:sz w:val="23"/>
          <w:szCs w:val="23"/>
        </w:rPr>
        <w:t>6</w:t>
      </w:r>
      <w:r>
        <w:rPr>
          <w:rFonts w:cs="Arial"/>
          <w:bCs/>
          <w:sz w:val="23"/>
          <w:szCs w:val="23"/>
        </w:rPr>
        <w:t>]</w:t>
      </w:r>
      <w:r>
        <w:rPr>
          <w:rFonts w:cs="Arial"/>
          <w:bCs/>
          <w:sz w:val="23"/>
          <w:szCs w:val="23"/>
        </w:rPr>
        <w:tab/>
        <w:t>The applicant</w:t>
      </w:r>
      <w:r w:rsidR="00D10446">
        <w:rPr>
          <w:rFonts w:cs="Arial"/>
          <w:bCs/>
          <w:sz w:val="23"/>
          <w:szCs w:val="23"/>
        </w:rPr>
        <w:t>, on the other hand, vehemently denied that it repudiated the respective franchise agreements</w:t>
      </w:r>
      <w:r w:rsidR="00593FAF">
        <w:rPr>
          <w:rFonts w:cs="Arial"/>
          <w:bCs/>
          <w:sz w:val="23"/>
          <w:szCs w:val="23"/>
        </w:rPr>
        <w:t>.  In summary it was explained that</w:t>
      </w:r>
      <w:r>
        <w:rPr>
          <w:rFonts w:cs="Arial"/>
          <w:bCs/>
          <w:sz w:val="23"/>
          <w:szCs w:val="23"/>
        </w:rPr>
        <w:t>:</w:t>
      </w:r>
    </w:p>
    <w:p w:rsidR="003249E2" w:rsidRDefault="00F010D3" w:rsidP="003249E2">
      <w:pPr>
        <w:pStyle w:val="Body"/>
        <w:ind w:left="720" w:hanging="720"/>
        <w:jc w:val="both"/>
        <w:rPr>
          <w:rFonts w:cs="Arial"/>
          <w:bCs/>
          <w:sz w:val="23"/>
          <w:szCs w:val="23"/>
        </w:rPr>
      </w:pPr>
      <w:r>
        <w:rPr>
          <w:rFonts w:cs="Arial"/>
          <w:bCs/>
          <w:sz w:val="23"/>
          <w:szCs w:val="23"/>
        </w:rPr>
        <w:tab/>
        <w:t>2</w:t>
      </w:r>
      <w:r w:rsidR="002025EE">
        <w:rPr>
          <w:rFonts w:cs="Arial"/>
          <w:bCs/>
          <w:sz w:val="23"/>
          <w:szCs w:val="23"/>
        </w:rPr>
        <w:t>6</w:t>
      </w:r>
      <w:r>
        <w:rPr>
          <w:rFonts w:cs="Arial"/>
          <w:bCs/>
          <w:sz w:val="23"/>
          <w:szCs w:val="23"/>
        </w:rPr>
        <w:t>.1</w:t>
      </w:r>
      <w:r w:rsidR="003D1D5C">
        <w:rPr>
          <w:rFonts w:cs="Arial"/>
          <w:bCs/>
          <w:sz w:val="23"/>
          <w:szCs w:val="23"/>
        </w:rPr>
        <w:tab/>
      </w:r>
      <w:r w:rsidR="003249E2">
        <w:rPr>
          <w:rFonts w:cs="Arial"/>
          <w:bCs/>
          <w:sz w:val="23"/>
          <w:szCs w:val="23"/>
        </w:rPr>
        <w:t>the pie charts gave a visual r</w:t>
      </w:r>
      <w:r w:rsidR="00BB3458">
        <w:rPr>
          <w:rFonts w:cs="Arial"/>
          <w:bCs/>
          <w:sz w:val="23"/>
          <w:szCs w:val="23"/>
        </w:rPr>
        <w:t xml:space="preserve">epresentation of the financial </w:t>
      </w:r>
      <w:r w:rsidR="003249E2">
        <w:rPr>
          <w:rFonts w:cs="Arial"/>
          <w:bCs/>
          <w:sz w:val="23"/>
          <w:szCs w:val="23"/>
        </w:rPr>
        <w:t xml:space="preserve">status.  Information </w:t>
      </w:r>
      <w:r w:rsidR="00BB3458">
        <w:rPr>
          <w:rFonts w:cs="Arial"/>
          <w:bCs/>
          <w:sz w:val="23"/>
          <w:szCs w:val="23"/>
        </w:rPr>
        <w:tab/>
      </w:r>
      <w:r w:rsidR="003249E2">
        <w:rPr>
          <w:rFonts w:cs="Arial"/>
          <w:bCs/>
          <w:sz w:val="23"/>
          <w:szCs w:val="23"/>
        </w:rPr>
        <w:t xml:space="preserve">was extracted from audited </w:t>
      </w:r>
      <w:r w:rsidR="00BB3458">
        <w:rPr>
          <w:rFonts w:cs="Arial"/>
          <w:bCs/>
          <w:sz w:val="23"/>
          <w:szCs w:val="23"/>
        </w:rPr>
        <w:t xml:space="preserve">financial statements.  The pie </w:t>
      </w:r>
      <w:r w:rsidR="003249E2">
        <w:rPr>
          <w:rFonts w:cs="Arial"/>
          <w:bCs/>
          <w:sz w:val="23"/>
          <w:szCs w:val="23"/>
        </w:rPr>
        <w:t xml:space="preserve">chart included all the </w:t>
      </w:r>
      <w:r w:rsidR="00BB3458">
        <w:rPr>
          <w:rFonts w:cs="Arial"/>
          <w:bCs/>
          <w:sz w:val="23"/>
          <w:szCs w:val="23"/>
        </w:rPr>
        <w:tab/>
      </w:r>
      <w:r w:rsidR="003249E2">
        <w:rPr>
          <w:rFonts w:cs="Arial"/>
          <w:bCs/>
          <w:sz w:val="23"/>
          <w:szCs w:val="23"/>
        </w:rPr>
        <w:t>information as contemp</w:t>
      </w:r>
      <w:r w:rsidR="00BB3458">
        <w:rPr>
          <w:rFonts w:cs="Arial"/>
          <w:bCs/>
          <w:sz w:val="23"/>
          <w:szCs w:val="23"/>
        </w:rPr>
        <w:t xml:space="preserve">lated in terms of the Consumer </w:t>
      </w:r>
      <w:r w:rsidR="003249E2">
        <w:rPr>
          <w:rFonts w:cs="Arial"/>
          <w:bCs/>
          <w:sz w:val="23"/>
          <w:szCs w:val="23"/>
        </w:rPr>
        <w:t xml:space="preserve">Protection Act.  </w:t>
      </w:r>
      <w:r w:rsidR="00BB3458">
        <w:rPr>
          <w:rFonts w:cs="Arial"/>
          <w:bCs/>
          <w:sz w:val="23"/>
          <w:szCs w:val="23"/>
        </w:rPr>
        <w:tab/>
      </w:r>
      <w:r w:rsidR="003249E2">
        <w:rPr>
          <w:rFonts w:cs="Arial"/>
          <w:bCs/>
          <w:sz w:val="23"/>
          <w:szCs w:val="23"/>
        </w:rPr>
        <w:t>Furthermore the franchisees w</w:t>
      </w:r>
      <w:r w:rsidR="00BB3458">
        <w:rPr>
          <w:rFonts w:cs="Arial"/>
          <w:bCs/>
          <w:sz w:val="23"/>
          <w:szCs w:val="23"/>
        </w:rPr>
        <w:t xml:space="preserve">ere invited to visit the Oasis </w:t>
      </w:r>
      <w:r w:rsidR="003249E2">
        <w:rPr>
          <w:rFonts w:cs="Arial"/>
          <w:bCs/>
          <w:sz w:val="23"/>
          <w:szCs w:val="23"/>
        </w:rPr>
        <w:t xml:space="preserve">head office together </w:t>
      </w:r>
      <w:r w:rsidR="00BB3458">
        <w:rPr>
          <w:rFonts w:cs="Arial"/>
          <w:bCs/>
          <w:sz w:val="23"/>
          <w:szCs w:val="23"/>
        </w:rPr>
        <w:tab/>
      </w:r>
      <w:r w:rsidR="003249E2">
        <w:rPr>
          <w:rFonts w:cs="Arial"/>
          <w:bCs/>
          <w:sz w:val="23"/>
          <w:szCs w:val="23"/>
        </w:rPr>
        <w:t>the auditor to inspect the f</w:t>
      </w:r>
      <w:r w:rsidR="00BB3458">
        <w:rPr>
          <w:rFonts w:cs="Arial"/>
          <w:bCs/>
          <w:sz w:val="23"/>
          <w:szCs w:val="23"/>
        </w:rPr>
        <w:t xml:space="preserve">inancial information, as well as the details of the </w:t>
      </w:r>
      <w:r w:rsidR="00BB3458">
        <w:rPr>
          <w:rFonts w:cs="Arial"/>
          <w:bCs/>
          <w:sz w:val="23"/>
          <w:szCs w:val="23"/>
        </w:rPr>
        <w:tab/>
        <w:t>marketing fund</w:t>
      </w:r>
      <w:r w:rsidR="003249E2">
        <w:rPr>
          <w:rFonts w:cs="Arial"/>
          <w:bCs/>
          <w:sz w:val="23"/>
          <w:szCs w:val="23"/>
        </w:rPr>
        <w:t>;</w:t>
      </w:r>
    </w:p>
    <w:p w:rsidR="003249E2" w:rsidRDefault="003249E2" w:rsidP="003249E2">
      <w:pPr>
        <w:pStyle w:val="Body"/>
        <w:ind w:left="720" w:hanging="720"/>
        <w:jc w:val="both"/>
        <w:rPr>
          <w:rFonts w:cs="Arial"/>
          <w:bCs/>
          <w:sz w:val="23"/>
          <w:szCs w:val="23"/>
        </w:rPr>
      </w:pPr>
      <w:r>
        <w:rPr>
          <w:rFonts w:cs="Arial"/>
          <w:bCs/>
          <w:sz w:val="23"/>
          <w:szCs w:val="23"/>
        </w:rPr>
        <w:tab/>
      </w:r>
      <w:r w:rsidR="00F010D3">
        <w:rPr>
          <w:rFonts w:cs="Arial"/>
          <w:bCs/>
          <w:sz w:val="23"/>
          <w:szCs w:val="23"/>
        </w:rPr>
        <w:t>2</w:t>
      </w:r>
      <w:r w:rsidR="002025EE">
        <w:rPr>
          <w:rFonts w:cs="Arial"/>
          <w:bCs/>
          <w:sz w:val="23"/>
          <w:szCs w:val="23"/>
        </w:rPr>
        <w:t>6</w:t>
      </w:r>
      <w:r w:rsidR="00F010D3">
        <w:rPr>
          <w:rFonts w:cs="Arial"/>
          <w:bCs/>
          <w:sz w:val="23"/>
          <w:szCs w:val="23"/>
        </w:rPr>
        <w:t>.2</w:t>
      </w:r>
      <w:r w:rsidR="00D10446">
        <w:rPr>
          <w:rFonts w:cs="Arial"/>
          <w:bCs/>
          <w:sz w:val="23"/>
          <w:szCs w:val="23"/>
        </w:rPr>
        <w:tab/>
      </w:r>
      <w:r w:rsidR="00AF321C">
        <w:rPr>
          <w:rFonts w:cs="Arial"/>
          <w:bCs/>
          <w:sz w:val="23"/>
          <w:szCs w:val="23"/>
        </w:rPr>
        <w:t>the respondent</w:t>
      </w:r>
      <w:r w:rsidR="002025EE">
        <w:rPr>
          <w:rFonts w:cs="Arial"/>
          <w:bCs/>
          <w:sz w:val="23"/>
          <w:szCs w:val="23"/>
        </w:rPr>
        <w:t>s</w:t>
      </w:r>
      <w:r>
        <w:rPr>
          <w:rFonts w:cs="Arial"/>
          <w:bCs/>
          <w:sz w:val="23"/>
          <w:szCs w:val="23"/>
        </w:rPr>
        <w:t xml:space="preserve"> </w:t>
      </w:r>
      <w:r w:rsidR="001736BD">
        <w:rPr>
          <w:rFonts w:cs="Arial"/>
          <w:bCs/>
          <w:sz w:val="23"/>
          <w:szCs w:val="23"/>
        </w:rPr>
        <w:t xml:space="preserve">were </w:t>
      </w:r>
      <w:r>
        <w:rPr>
          <w:rFonts w:cs="Arial"/>
          <w:bCs/>
          <w:sz w:val="23"/>
          <w:szCs w:val="23"/>
        </w:rPr>
        <w:t xml:space="preserve">furnished with </w:t>
      </w:r>
      <w:r w:rsidR="00D10446">
        <w:rPr>
          <w:rFonts w:cs="Arial"/>
          <w:bCs/>
          <w:sz w:val="23"/>
          <w:szCs w:val="23"/>
        </w:rPr>
        <w:t xml:space="preserve">the applicant’s </w:t>
      </w:r>
      <w:r>
        <w:rPr>
          <w:rFonts w:cs="Arial"/>
          <w:bCs/>
          <w:sz w:val="23"/>
          <w:szCs w:val="23"/>
        </w:rPr>
        <w:t xml:space="preserve">audit certificates </w:t>
      </w:r>
      <w:r w:rsidR="00BB3458">
        <w:rPr>
          <w:rFonts w:cs="Arial"/>
          <w:bCs/>
          <w:sz w:val="23"/>
          <w:szCs w:val="23"/>
        </w:rPr>
        <w:t xml:space="preserve">on an </w:t>
      </w:r>
      <w:r w:rsidR="00BB3458">
        <w:rPr>
          <w:rFonts w:cs="Arial"/>
          <w:bCs/>
          <w:sz w:val="23"/>
          <w:szCs w:val="23"/>
        </w:rPr>
        <w:tab/>
        <w:t>annual basis</w:t>
      </w:r>
      <w:r w:rsidR="00D10446">
        <w:rPr>
          <w:rFonts w:cs="Arial"/>
          <w:bCs/>
          <w:sz w:val="23"/>
          <w:szCs w:val="23"/>
        </w:rPr>
        <w:t xml:space="preserve">.  </w:t>
      </w:r>
      <w:r w:rsidR="00BB3458">
        <w:rPr>
          <w:rFonts w:cs="Arial"/>
          <w:bCs/>
          <w:sz w:val="23"/>
          <w:szCs w:val="23"/>
        </w:rPr>
        <w:t>It was argued that the marketing funds were justifiably utilized</w:t>
      </w:r>
      <w:r>
        <w:rPr>
          <w:rFonts w:cs="Arial"/>
          <w:bCs/>
          <w:sz w:val="23"/>
          <w:szCs w:val="23"/>
        </w:rPr>
        <w:t xml:space="preserve">.  </w:t>
      </w:r>
      <w:r w:rsidR="00BB3458">
        <w:rPr>
          <w:rFonts w:cs="Arial"/>
          <w:bCs/>
          <w:sz w:val="23"/>
          <w:szCs w:val="23"/>
        </w:rPr>
        <w:lastRenderedPageBreak/>
        <w:tab/>
      </w:r>
      <w:r>
        <w:rPr>
          <w:rFonts w:cs="Arial"/>
          <w:bCs/>
          <w:sz w:val="23"/>
          <w:szCs w:val="23"/>
        </w:rPr>
        <w:t xml:space="preserve">Oasis </w:t>
      </w:r>
      <w:r w:rsidR="00D10446">
        <w:rPr>
          <w:rFonts w:cs="Arial"/>
          <w:bCs/>
          <w:sz w:val="23"/>
          <w:szCs w:val="23"/>
        </w:rPr>
        <w:tab/>
      </w:r>
      <w:r>
        <w:rPr>
          <w:rFonts w:cs="Arial"/>
          <w:bCs/>
          <w:sz w:val="23"/>
          <w:szCs w:val="23"/>
        </w:rPr>
        <w:t>had an ongoing rebranding proje</w:t>
      </w:r>
      <w:r w:rsidR="00D10446">
        <w:rPr>
          <w:rFonts w:cs="Arial"/>
          <w:bCs/>
          <w:sz w:val="23"/>
          <w:szCs w:val="23"/>
        </w:rPr>
        <w:t xml:space="preserve">ct and the funds were used for </w:t>
      </w:r>
      <w:r>
        <w:rPr>
          <w:rFonts w:cs="Arial"/>
          <w:bCs/>
          <w:sz w:val="23"/>
          <w:szCs w:val="23"/>
        </w:rPr>
        <w:t xml:space="preserve">this </w:t>
      </w:r>
      <w:r w:rsidR="00BB3458">
        <w:rPr>
          <w:rFonts w:cs="Arial"/>
          <w:bCs/>
          <w:sz w:val="23"/>
          <w:szCs w:val="23"/>
        </w:rPr>
        <w:tab/>
      </w:r>
      <w:r>
        <w:rPr>
          <w:rFonts w:cs="Arial"/>
          <w:bCs/>
          <w:sz w:val="23"/>
          <w:szCs w:val="23"/>
        </w:rPr>
        <w:t>reason;</w:t>
      </w:r>
    </w:p>
    <w:p w:rsidR="001B7908" w:rsidRDefault="00F010D3" w:rsidP="000F34D9">
      <w:pPr>
        <w:pStyle w:val="Body"/>
        <w:ind w:left="720" w:hanging="720"/>
        <w:jc w:val="both"/>
        <w:rPr>
          <w:rFonts w:cs="Arial"/>
          <w:bCs/>
          <w:sz w:val="23"/>
          <w:szCs w:val="23"/>
        </w:rPr>
      </w:pPr>
      <w:r>
        <w:rPr>
          <w:rFonts w:cs="Arial"/>
          <w:bCs/>
          <w:sz w:val="23"/>
          <w:szCs w:val="23"/>
        </w:rPr>
        <w:tab/>
        <w:t>2</w:t>
      </w:r>
      <w:r w:rsidR="002025EE">
        <w:rPr>
          <w:rFonts w:cs="Arial"/>
          <w:bCs/>
          <w:sz w:val="23"/>
          <w:szCs w:val="23"/>
        </w:rPr>
        <w:t>6</w:t>
      </w:r>
      <w:r>
        <w:rPr>
          <w:rFonts w:cs="Arial"/>
          <w:bCs/>
          <w:sz w:val="23"/>
          <w:szCs w:val="23"/>
        </w:rPr>
        <w:t>.3</w:t>
      </w:r>
      <w:r w:rsidR="00E632B3">
        <w:rPr>
          <w:rFonts w:cs="Arial"/>
          <w:bCs/>
          <w:sz w:val="23"/>
          <w:szCs w:val="23"/>
        </w:rPr>
        <w:tab/>
      </w:r>
      <w:r w:rsidR="00746A07">
        <w:rPr>
          <w:rFonts w:cs="Arial"/>
          <w:bCs/>
          <w:sz w:val="23"/>
          <w:szCs w:val="23"/>
        </w:rPr>
        <w:t xml:space="preserve">the franchise agreements </w:t>
      </w:r>
      <w:r w:rsidR="00BB3458">
        <w:rPr>
          <w:rFonts w:cs="Arial"/>
          <w:bCs/>
          <w:sz w:val="23"/>
          <w:szCs w:val="23"/>
        </w:rPr>
        <w:t xml:space="preserve">further </w:t>
      </w:r>
      <w:r w:rsidR="00A259E5">
        <w:rPr>
          <w:rFonts w:cs="Arial"/>
          <w:bCs/>
          <w:sz w:val="23"/>
          <w:szCs w:val="23"/>
        </w:rPr>
        <w:t>d</w:t>
      </w:r>
      <w:r w:rsidR="00D10446">
        <w:rPr>
          <w:rFonts w:cs="Arial"/>
          <w:bCs/>
          <w:sz w:val="23"/>
          <w:szCs w:val="23"/>
        </w:rPr>
        <w:t>id</w:t>
      </w:r>
      <w:r w:rsidR="005A6AC8">
        <w:rPr>
          <w:rFonts w:cs="Arial"/>
          <w:bCs/>
          <w:sz w:val="23"/>
          <w:szCs w:val="23"/>
        </w:rPr>
        <w:t xml:space="preserve"> not prohibit</w:t>
      </w:r>
      <w:r w:rsidR="00746A07">
        <w:rPr>
          <w:rFonts w:cs="Arial"/>
          <w:bCs/>
          <w:sz w:val="23"/>
          <w:szCs w:val="23"/>
        </w:rPr>
        <w:t xml:space="preserve"> the Oasis holding company </w:t>
      </w:r>
      <w:r w:rsidR="00BB3458">
        <w:rPr>
          <w:rFonts w:cs="Arial"/>
          <w:bCs/>
          <w:sz w:val="23"/>
          <w:szCs w:val="23"/>
        </w:rPr>
        <w:tab/>
      </w:r>
      <w:r w:rsidR="00E632B3">
        <w:rPr>
          <w:rFonts w:cs="Arial"/>
          <w:bCs/>
          <w:sz w:val="23"/>
          <w:szCs w:val="23"/>
        </w:rPr>
        <w:t xml:space="preserve">from acquiring interests in </w:t>
      </w:r>
      <w:r w:rsidR="002811E5">
        <w:rPr>
          <w:rFonts w:cs="Arial"/>
          <w:bCs/>
          <w:sz w:val="23"/>
          <w:szCs w:val="23"/>
        </w:rPr>
        <w:t>GoZone</w:t>
      </w:r>
      <w:r w:rsidR="00A259E5">
        <w:rPr>
          <w:rFonts w:cs="Arial"/>
          <w:bCs/>
          <w:sz w:val="23"/>
          <w:szCs w:val="23"/>
        </w:rPr>
        <w:t>.</w:t>
      </w:r>
      <w:r w:rsidR="00746A07">
        <w:rPr>
          <w:rFonts w:cs="Arial"/>
          <w:bCs/>
          <w:sz w:val="23"/>
          <w:szCs w:val="23"/>
        </w:rPr>
        <w:t xml:space="preserve"> </w:t>
      </w:r>
      <w:r w:rsidR="00A259E5">
        <w:rPr>
          <w:rFonts w:cs="Arial"/>
          <w:bCs/>
          <w:sz w:val="23"/>
          <w:szCs w:val="23"/>
        </w:rPr>
        <w:t xml:space="preserve"> </w:t>
      </w:r>
      <w:r w:rsidR="00BB3458">
        <w:rPr>
          <w:rFonts w:cs="Arial"/>
          <w:bCs/>
          <w:sz w:val="23"/>
          <w:szCs w:val="23"/>
        </w:rPr>
        <w:t>Hence t</w:t>
      </w:r>
      <w:r w:rsidR="00A259E5">
        <w:rPr>
          <w:rFonts w:cs="Arial"/>
          <w:bCs/>
          <w:sz w:val="23"/>
          <w:szCs w:val="23"/>
        </w:rPr>
        <w:t xml:space="preserve">here could </w:t>
      </w:r>
      <w:r w:rsidR="00BB3458">
        <w:rPr>
          <w:rFonts w:cs="Arial"/>
          <w:bCs/>
          <w:sz w:val="23"/>
          <w:szCs w:val="23"/>
        </w:rPr>
        <w:t xml:space="preserve">never </w:t>
      </w:r>
      <w:r w:rsidR="00D10446">
        <w:rPr>
          <w:rFonts w:cs="Arial"/>
          <w:bCs/>
          <w:sz w:val="23"/>
          <w:szCs w:val="23"/>
        </w:rPr>
        <w:t xml:space="preserve">have </w:t>
      </w:r>
      <w:r w:rsidR="00A259E5">
        <w:rPr>
          <w:rFonts w:cs="Arial"/>
          <w:bCs/>
          <w:sz w:val="23"/>
          <w:szCs w:val="23"/>
        </w:rPr>
        <w:t>be</w:t>
      </w:r>
      <w:r w:rsidR="00D10446">
        <w:rPr>
          <w:rFonts w:cs="Arial"/>
          <w:bCs/>
          <w:sz w:val="23"/>
          <w:szCs w:val="23"/>
        </w:rPr>
        <w:t>en</w:t>
      </w:r>
      <w:r w:rsidR="00A259E5">
        <w:rPr>
          <w:rFonts w:cs="Arial"/>
          <w:bCs/>
          <w:sz w:val="23"/>
          <w:szCs w:val="23"/>
        </w:rPr>
        <w:t xml:space="preserve"> </w:t>
      </w:r>
      <w:r w:rsidR="00BB3458">
        <w:rPr>
          <w:rFonts w:cs="Arial"/>
          <w:bCs/>
          <w:sz w:val="23"/>
          <w:szCs w:val="23"/>
        </w:rPr>
        <w:t>a</w:t>
      </w:r>
      <w:r>
        <w:rPr>
          <w:rFonts w:cs="Arial"/>
          <w:bCs/>
          <w:sz w:val="23"/>
          <w:szCs w:val="23"/>
        </w:rPr>
        <w:t>ny</w:t>
      </w:r>
      <w:r w:rsidR="00BB3458">
        <w:rPr>
          <w:rFonts w:cs="Arial"/>
          <w:bCs/>
          <w:sz w:val="23"/>
          <w:szCs w:val="23"/>
        </w:rPr>
        <w:t xml:space="preserve"> </w:t>
      </w:r>
      <w:r w:rsidR="00BB3458">
        <w:rPr>
          <w:rFonts w:cs="Arial"/>
          <w:bCs/>
          <w:sz w:val="23"/>
          <w:szCs w:val="23"/>
        </w:rPr>
        <w:tab/>
      </w:r>
      <w:r>
        <w:rPr>
          <w:rFonts w:cs="Arial"/>
          <w:bCs/>
          <w:sz w:val="23"/>
          <w:szCs w:val="23"/>
        </w:rPr>
        <w:t xml:space="preserve">conflict </w:t>
      </w:r>
      <w:r w:rsidR="00A259E5">
        <w:rPr>
          <w:rFonts w:cs="Arial"/>
          <w:bCs/>
          <w:sz w:val="23"/>
          <w:szCs w:val="23"/>
        </w:rPr>
        <w:t>as it would not impact on the</w:t>
      </w:r>
      <w:r w:rsidR="001736BD">
        <w:rPr>
          <w:rFonts w:cs="Arial"/>
          <w:bCs/>
          <w:sz w:val="23"/>
          <w:szCs w:val="23"/>
        </w:rPr>
        <w:t xml:space="preserve"> respondent</w:t>
      </w:r>
      <w:r w:rsidR="00A259E5">
        <w:rPr>
          <w:rFonts w:cs="Arial"/>
          <w:bCs/>
          <w:sz w:val="23"/>
          <w:szCs w:val="23"/>
        </w:rPr>
        <w:t>s</w:t>
      </w:r>
      <w:r w:rsidR="001736BD">
        <w:rPr>
          <w:rFonts w:cs="Arial"/>
          <w:bCs/>
          <w:sz w:val="23"/>
          <w:szCs w:val="23"/>
        </w:rPr>
        <w:t>’</w:t>
      </w:r>
      <w:r w:rsidR="00A259E5">
        <w:rPr>
          <w:rFonts w:cs="Arial"/>
          <w:bCs/>
          <w:sz w:val="23"/>
          <w:szCs w:val="23"/>
        </w:rPr>
        <w:t xml:space="preserve"> business</w:t>
      </w:r>
      <w:r w:rsidR="001736BD">
        <w:rPr>
          <w:rFonts w:cs="Arial"/>
          <w:bCs/>
          <w:sz w:val="23"/>
          <w:szCs w:val="23"/>
        </w:rPr>
        <w:t>es</w:t>
      </w:r>
      <w:r w:rsidR="00A259E5">
        <w:rPr>
          <w:rFonts w:cs="Arial"/>
          <w:bCs/>
          <w:sz w:val="23"/>
          <w:szCs w:val="23"/>
        </w:rPr>
        <w:t>.</w:t>
      </w:r>
      <w:r w:rsidR="003249E2">
        <w:rPr>
          <w:rFonts w:cs="Arial"/>
          <w:bCs/>
          <w:sz w:val="23"/>
          <w:szCs w:val="23"/>
        </w:rPr>
        <w:t xml:space="preserve">  Moreover</w:t>
      </w:r>
      <w:r w:rsidR="00D10446">
        <w:rPr>
          <w:rFonts w:cs="Arial"/>
          <w:bCs/>
          <w:sz w:val="23"/>
          <w:szCs w:val="23"/>
        </w:rPr>
        <w:t xml:space="preserve">, it </w:t>
      </w:r>
      <w:r w:rsidR="001736BD">
        <w:rPr>
          <w:rFonts w:cs="Arial"/>
          <w:bCs/>
          <w:sz w:val="23"/>
          <w:szCs w:val="23"/>
        </w:rPr>
        <w:tab/>
      </w:r>
      <w:r w:rsidR="00D10446">
        <w:rPr>
          <w:rFonts w:cs="Arial"/>
          <w:bCs/>
          <w:sz w:val="23"/>
          <w:szCs w:val="23"/>
        </w:rPr>
        <w:t>was pointed out that</w:t>
      </w:r>
      <w:r w:rsidR="003249E2">
        <w:rPr>
          <w:rFonts w:cs="Arial"/>
          <w:bCs/>
          <w:sz w:val="23"/>
          <w:szCs w:val="23"/>
        </w:rPr>
        <w:t xml:space="preserve"> the </w:t>
      </w:r>
      <w:r w:rsidR="001736BD">
        <w:rPr>
          <w:rFonts w:cs="Arial"/>
          <w:bCs/>
          <w:sz w:val="23"/>
          <w:szCs w:val="23"/>
        </w:rPr>
        <w:t xml:space="preserve">Oasis </w:t>
      </w:r>
      <w:r w:rsidR="00A259E5">
        <w:rPr>
          <w:rFonts w:cs="Arial"/>
          <w:bCs/>
          <w:sz w:val="23"/>
          <w:szCs w:val="23"/>
        </w:rPr>
        <w:t>p</w:t>
      </w:r>
      <w:r>
        <w:rPr>
          <w:rFonts w:cs="Arial"/>
          <w:bCs/>
          <w:sz w:val="23"/>
          <w:szCs w:val="23"/>
        </w:rPr>
        <w:t xml:space="preserve">urification system differs from that of </w:t>
      </w:r>
      <w:r w:rsidR="001736BD">
        <w:rPr>
          <w:rFonts w:cs="Arial"/>
          <w:bCs/>
          <w:sz w:val="23"/>
          <w:szCs w:val="23"/>
        </w:rPr>
        <w:tab/>
      </w:r>
      <w:r w:rsidR="002811E5">
        <w:rPr>
          <w:rFonts w:cs="Arial"/>
          <w:bCs/>
          <w:sz w:val="23"/>
          <w:szCs w:val="23"/>
        </w:rPr>
        <w:t>GoZone</w:t>
      </w:r>
      <w:r w:rsidR="001B7908">
        <w:rPr>
          <w:rFonts w:cs="Arial"/>
          <w:bCs/>
          <w:sz w:val="23"/>
          <w:szCs w:val="23"/>
        </w:rPr>
        <w:t xml:space="preserve">.  </w:t>
      </w:r>
    </w:p>
    <w:p w:rsidR="00E632B3" w:rsidRDefault="00F010D3" w:rsidP="000F34D9">
      <w:pPr>
        <w:pStyle w:val="Body"/>
        <w:ind w:left="720" w:hanging="720"/>
        <w:jc w:val="both"/>
        <w:rPr>
          <w:rFonts w:cs="Arial"/>
          <w:bCs/>
          <w:sz w:val="23"/>
          <w:szCs w:val="23"/>
        </w:rPr>
      </w:pPr>
      <w:r>
        <w:rPr>
          <w:rFonts w:cs="Arial"/>
          <w:bCs/>
          <w:sz w:val="23"/>
          <w:szCs w:val="23"/>
        </w:rPr>
        <w:tab/>
        <w:t>2</w:t>
      </w:r>
      <w:r w:rsidR="002025EE">
        <w:rPr>
          <w:rFonts w:cs="Arial"/>
          <w:bCs/>
          <w:sz w:val="23"/>
          <w:szCs w:val="23"/>
        </w:rPr>
        <w:t>6</w:t>
      </w:r>
      <w:r>
        <w:rPr>
          <w:rFonts w:cs="Arial"/>
          <w:bCs/>
          <w:sz w:val="23"/>
          <w:szCs w:val="23"/>
        </w:rPr>
        <w:t>.4</w:t>
      </w:r>
      <w:r w:rsidR="00A259E5">
        <w:rPr>
          <w:rFonts w:cs="Arial"/>
          <w:bCs/>
          <w:sz w:val="23"/>
          <w:szCs w:val="23"/>
        </w:rPr>
        <w:tab/>
        <w:t>T</w:t>
      </w:r>
      <w:r w:rsidR="00E632B3">
        <w:rPr>
          <w:rFonts w:cs="Arial"/>
          <w:bCs/>
          <w:sz w:val="23"/>
          <w:szCs w:val="23"/>
        </w:rPr>
        <w:t xml:space="preserve">he </w:t>
      </w:r>
      <w:r w:rsidR="003249E2">
        <w:rPr>
          <w:rFonts w:cs="Arial"/>
          <w:bCs/>
          <w:sz w:val="23"/>
          <w:szCs w:val="23"/>
        </w:rPr>
        <w:t>“</w:t>
      </w:r>
      <w:r w:rsidR="00E632B3">
        <w:rPr>
          <w:rFonts w:cs="Arial"/>
          <w:bCs/>
          <w:sz w:val="23"/>
          <w:szCs w:val="23"/>
        </w:rPr>
        <w:t>l</w:t>
      </w:r>
      <w:r w:rsidR="001B7908">
        <w:rPr>
          <w:rFonts w:cs="Arial"/>
          <w:bCs/>
          <w:sz w:val="23"/>
          <w:szCs w:val="23"/>
        </w:rPr>
        <w:t xml:space="preserve">and-grab </w:t>
      </w:r>
      <w:r w:rsidR="00A259E5">
        <w:rPr>
          <w:rFonts w:cs="Arial"/>
          <w:bCs/>
          <w:sz w:val="23"/>
          <w:szCs w:val="23"/>
        </w:rPr>
        <w:t>strategy</w:t>
      </w:r>
      <w:r w:rsidR="003249E2">
        <w:rPr>
          <w:rFonts w:cs="Arial"/>
          <w:bCs/>
          <w:sz w:val="23"/>
          <w:szCs w:val="23"/>
        </w:rPr>
        <w:t>”</w:t>
      </w:r>
      <w:r w:rsidR="00A259E5">
        <w:rPr>
          <w:rFonts w:cs="Arial"/>
          <w:bCs/>
          <w:sz w:val="23"/>
          <w:szCs w:val="23"/>
        </w:rPr>
        <w:t xml:space="preserve"> was aimed to benefit th</w:t>
      </w:r>
      <w:r w:rsidR="00AF321C">
        <w:rPr>
          <w:rFonts w:cs="Arial"/>
          <w:bCs/>
          <w:sz w:val="23"/>
          <w:szCs w:val="23"/>
        </w:rPr>
        <w:t>e respondent</w:t>
      </w:r>
      <w:r w:rsidR="001736BD">
        <w:rPr>
          <w:rFonts w:cs="Arial"/>
          <w:bCs/>
          <w:sz w:val="23"/>
          <w:szCs w:val="23"/>
        </w:rPr>
        <w:t>s</w:t>
      </w:r>
      <w:r w:rsidR="00A259E5">
        <w:rPr>
          <w:rFonts w:cs="Arial"/>
          <w:bCs/>
          <w:sz w:val="23"/>
          <w:szCs w:val="23"/>
        </w:rPr>
        <w:t>.  T</w:t>
      </w:r>
      <w:r w:rsidR="00E632B3">
        <w:rPr>
          <w:rFonts w:cs="Arial"/>
          <w:bCs/>
          <w:sz w:val="23"/>
          <w:szCs w:val="23"/>
        </w:rPr>
        <w:t xml:space="preserve">he strategy </w:t>
      </w:r>
      <w:r w:rsidR="00A259E5">
        <w:rPr>
          <w:rFonts w:cs="Arial"/>
          <w:bCs/>
          <w:sz w:val="23"/>
          <w:szCs w:val="23"/>
        </w:rPr>
        <w:tab/>
      </w:r>
      <w:r w:rsidR="00E632B3">
        <w:rPr>
          <w:rFonts w:cs="Arial"/>
          <w:bCs/>
          <w:sz w:val="23"/>
          <w:szCs w:val="23"/>
        </w:rPr>
        <w:t xml:space="preserve">was developed to increase the </w:t>
      </w:r>
      <w:r w:rsidR="00A259E5">
        <w:rPr>
          <w:rFonts w:cs="Arial"/>
          <w:bCs/>
          <w:sz w:val="23"/>
          <w:szCs w:val="23"/>
        </w:rPr>
        <w:t xml:space="preserve">Oasis </w:t>
      </w:r>
      <w:r w:rsidR="00E632B3">
        <w:rPr>
          <w:rFonts w:cs="Arial"/>
          <w:bCs/>
          <w:sz w:val="23"/>
          <w:szCs w:val="23"/>
        </w:rPr>
        <w:t xml:space="preserve">footprint.  </w:t>
      </w:r>
      <w:r w:rsidR="001B7908">
        <w:rPr>
          <w:rFonts w:cs="Arial"/>
          <w:bCs/>
          <w:sz w:val="23"/>
          <w:szCs w:val="23"/>
        </w:rPr>
        <w:t xml:space="preserve">The franchisees were </w:t>
      </w:r>
      <w:r w:rsidR="00A259E5">
        <w:rPr>
          <w:rFonts w:cs="Arial"/>
          <w:bCs/>
          <w:sz w:val="23"/>
          <w:szCs w:val="23"/>
        </w:rPr>
        <w:tab/>
      </w:r>
      <w:r w:rsidR="001B7908">
        <w:rPr>
          <w:rFonts w:cs="Arial"/>
          <w:bCs/>
          <w:sz w:val="23"/>
          <w:szCs w:val="23"/>
        </w:rPr>
        <w:t xml:space="preserve">encouraged to acquire competitor water stores with good locations.  </w:t>
      </w:r>
      <w:r w:rsidR="00E632B3">
        <w:rPr>
          <w:rFonts w:cs="Arial"/>
          <w:bCs/>
          <w:sz w:val="23"/>
          <w:szCs w:val="23"/>
        </w:rPr>
        <w:t xml:space="preserve">The </w:t>
      </w:r>
      <w:r w:rsidR="00A259E5">
        <w:rPr>
          <w:rFonts w:cs="Arial"/>
          <w:bCs/>
          <w:sz w:val="23"/>
          <w:szCs w:val="23"/>
        </w:rPr>
        <w:tab/>
      </w:r>
      <w:r w:rsidR="00E632B3">
        <w:rPr>
          <w:rFonts w:cs="Arial"/>
          <w:bCs/>
          <w:sz w:val="23"/>
          <w:szCs w:val="23"/>
        </w:rPr>
        <w:t xml:space="preserve">intention was </w:t>
      </w:r>
      <w:r w:rsidR="001B7908">
        <w:rPr>
          <w:rFonts w:cs="Arial"/>
          <w:bCs/>
          <w:sz w:val="23"/>
          <w:szCs w:val="23"/>
        </w:rPr>
        <w:t xml:space="preserve">to assist franchisees to participate in the project and </w:t>
      </w:r>
      <w:r w:rsidR="003249E2">
        <w:rPr>
          <w:rFonts w:cs="Arial"/>
          <w:bCs/>
          <w:sz w:val="23"/>
          <w:szCs w:val="23"/>
        </w:rPr>
        <w:t>further</w:t>
      </w:r>
      <w:r w:rsidR="00A259E5">
        <w:rPr>
          <w:rFonts w:cs="Arial"/>
          <w:bCs/>
          <w:sz w:val="23"/>
          <w:szCs w:val="23"/>
        </w:rPr>
        <w:t xml:space="preserve"> </w:t>
      </w:r>
      <w:r w:rsidR="00A259E5">
        <w:rPr>
          <w:rFonts w:cs="Arial"/>
          <w:bCs/>
          <w:sz w:val="23"/>
          <w:szCs w:val="23"/>
        </w:rPr>
        <w:tab/>
        <w:t xml:space="preserve">provide them with </w:t>
      </w:r>
      <w:r w:rsidR="001B7908">
        <w:rPr>
          <w:rFonts w:cs="Arial"/>
          <w:bCs/>
          <w:sz w:val="23"/>
          <w:szCs w:val="23"/>
        </w:rPr>
        <w:t xml:space="preserve">financial assistance.  </w:t>
      </w:r>
    </w:p>
    <w:p w:rsidR="00E742F2" w:rsidRDefault="00E742F2" w:rsidP="000F34D9">
      <w:pPr>
        <w:pStyle w:val="Body"/>
        <w:ind w:left="720" w:hanging="720"/>
        <w:jc w:val="both"/>
        <w:rPr>
          <w:rFonts w:cs="Arial"/>
          <w:bCs/>
          <w:sz w:val="23"/>
          <w:szCs w:val="23"/>
        </w:rPr>
      </w:pPr>
    </w:p>
    <w:p w:rsidR="00A259E5" w:rsidRDefault="00A259E5" w:rsidP="000F34D9">
      <w:pPr>
        <w:pStyle w:val="Body"/>
        <w:ind w:left="720" w:hanging="720"/>
        <w:jc w:val="both"/>
        <w:rPr>
          <w:rFonts w:cs="Arial"/>
          <w:bCs/>
          <w:sz w:val="23"/>
          <w:szCs w:val="23"/>
        </w:rPr>
      </w:pPr>
      <w:r>
        <w:rPr>
          <w:rFonts w:cs="Arial"/>
          <w:bCs/>
          <w:sz w:val="23"/>
          <w:szCs w:val="23"/>
        </w:rPr>
        <w:t>[</w:t>
      </w:r>
      <w:r w:rsidR="00966E22">
        <w:rPr>
          <w:rFonts w:cs="Arial"/>
          <w:bCs/>
          <w:sz w:val="23"/>
          <w:szCs w:val="23"/>
        </w:rPr>
        <w:t>2</w:t>
      </w:r>
      <w:r w:rsidR="002025EE">
        <w:rPr>
          <w:rFonts w:cs="Arial"/>
          <w:bCs/>
          <w:sz w:val="23"/>
          <w:szCs w:val="23"/>
        </w:rPr>
        <w:t>7</w:t>
      </w:r>
      <w:r w:rsidR="0095651E">
        <w:rPr>
          <w:rFonts w:cs="Arial"/>
          <w:bCs/>
          <w:sz w:val="23"/>
          <w:szCs w:val="23"/>
        </w:rPr>
        <w:t>]</w:t>
      </w:r>
      <w:r w:rsidR="0095651E">
        <w:rPr>
          <w:rFonts w:cs="Arial"/>
          <w:bCs/>
          <w:sz w:val="23"/>
          <w:szCs w:val="23"/>
        </w:rPr>
        <w:tab/>
      </w:r>
      <w:r w:rsidR="00D10446">
        <w:rPr>
          <w:rFonts w:cs="Arial"/>
          <w:bCs/>
          <w:sz w:val="23"/>
          <w:szCs w:val="23"/>
        </w:rPr>
        <w:t>Argument was prof</w:t>
      </w:r>
      <w:r w:rsidR="00BB3458">
        <w:rPr>
          <w:rFonts w:cs="Arial"/>
          <w:bCs/>
          <w:sz w:val="23"/>
          <w:szCs w:val="23"/>
        </w:rPr>
        <w:t>fe</w:t>
      </w:r>
      <w:r w:rsidR="00D10446">
        <w:rPr>
          <w:rFonts w:cs="Arial"/>
          <w:bCs/>
          <w:sz w:val="23"/>
          <w:szCs w:val="23"/>
        </w:rPr>
        <w:t xml:space="preserve">red that </w:t>
      </w:r>
      <w:r w:rsidR="00AF321C">
        <w:rPr>
          <w:rFonts w:cs="Arial"/>
          <w:bCs/>
          <w:sz w:val="23"/>
          <w:szCs w:val="23"/>
        </w:rPr>
        <w:t>the conduct of the respondent</w:t>
      </w:r>
      <w:r w:rsidR="003E43FC">
        <w:rPr>
          <w:rFonts w:cs="Arial"/>
          <w:bCs/>
          <w:sz w:val="23"/>
          <w:szCs w:val="23"/>
        </w:rPr>
        <w:t>s</w:t>
      </w:r>
      <w:r w:rsidR="003249E2">
        <w:rPr>
          <w:rFonts w:cs="Arial"/>
          <w:bCs/>
          <w:sz w:val="23"/>
          <w:szCs w:val="23"/>
        </w:rPr>
        <w:t xml:space="preserve"> w</w:t>
      </w:r>
      <w:r w:rsidR="00AF321C">
        <w:rPr>
          <w:rFonts w:cs="Arial"/>
          <w:bCs/>
          <w:sz w:val="23"/>
          <w:szCs w:val="23"/>
        </w:rPr>
        <w:t>as</w:t>
      </w:r>
      <w:r w:rsidR="003249E2">
        <w:rPr>
          <w:rFonts w:cs="Arial"/>
          <w:bCs/>
          <w:sz w:val="23"/>
          <w:szCs w:val="23"/>
        </w:rPr>
        <w:t xml:space="preserve"> not </w:t>
      </w:r>
      <w:r w:rsidR="003249E2">
        <w:rPr>
          <w:rFonts w:cs="Arial"/>
          <w:bCs/>
          <w:i/>
          <w:sz w:val="23"/>
          <w:szCs w:val="23"/>
        </w:rPr>
        <w:t xml:space="preserve">bona </w:t>
      </w:r>
      <w:r w:rsidR="003249E2" w:rsidRPr="003249E2">
        <w:rPr>
          <w:rFonts w:cs="Arial"/>
          <w:bCs/>
          <w:sz w:val="23"/>
          <w:szCs w:val="23"/>
        </w:rPr>
        <w:t>fide</w:t>
      </w:r>
      <w:r w:rsidR="003249E2">
        <w:rPr>
          <w:rFonts w:cs="Arial"/>
          <w:bCs/>
          <w:sz w:val="23"/>
          <w:szCs w:val="23"/>
        </w:rPr>
        <w:t>.  S</w:t>
      </w:r>
      <w:r>
        <w:rPr>
          <w:rFonts w:cs="Arial"/>
          <w:bCs/>
          <w:sz w:val="23"/>
          <w:szCs w:val="23"/>
        </w:rPr>
        <w:t xml:space="preserve">ince the conference that was held in January 2023, with </w:t>
      </w:r>
      <w:r w:rsidR="00AF321C">
        <w:rPr>
          <w:rFonts w:cs="Arial"/>
          <w:bCs/>
          <w:sz w:val="23"/>
          <w:szCs w:val="23"/>
        </w:rPr>
        <w:t>the franchisees, the respondent</w:t>
      </w:r>
      <w:r w:rsidR="003E43FC">
        <w:rPr>
          <w:rFonts w:cs="Arial"/>
          <w:bCs/>
          <w:sz w:val="23"/>
          <w:szCs w:val="23"/>
        </w:rPr>
        <w:t>s</w:t>
      </w:r>
      <w:r>
        <w:rPr>
          <w:rFonts w:cs="Arial"/>
          <w:bCs/>
          <w:sz w:val="23"/>
          <w:szCs w:val="23"/>
        </w:rPr>
        <w:t xml:space="preserve"> had undertaken to terminate thei</w:t>
      </w:r>
      <w:r w:rsidR="0095651E">
        <w:rPr>
          <w:rFonts w:cs="Arial"/>
          <w:bCs/>
          <w:sz w:val="23"/>
          <w:szCs w:val="23"/>
        </w:rPr>
        <w:t>r agreements with the applicant</w:t>
      </w:r>
      <w:r>
        <w:rPr>
          <w:rFonts w:cs="Arial"/>
          <w:bCs/>
          <w:sz w:val="23"/>
          <w:szCs w:val="23"/>
        </w:rPr>
        <w:t xml:space="preserve">.  The entire transition to </w:t>
      </w:r>
      <w:r w:rsidR="003249E2">
        <w:rPr>
          <w:rFonts w:cs="Arial"/>
          <w:bCs/>
          <w:sz w:val="23"/>
          <w:szCs w:val="23"/>
        </w:rPr>
        <w:t>“</w:t>
      </w:r>
      <w:r>
        <w:rPr>
          <w:rFonts w:cs="Arial"/>
          <w:bCs/>
          <w:sz w:val="23"/>
          <w:szCs w:val="23"/>
        </w:rPr>
        <w:t>Manzi</w:t>
      </w:r>
      <w:r w:rsidR="003249E2">
        <w:rPr>
          <w:rFonts w:cs="Arial"/>
          <w:bCs/>
          <w:sz w:val="23"/>
          <w:szCs w:val="23"/>
        </w:rPr>
        <w:t>”</w:t>
      </w:r>
      <w:r>
        <w:rPr>
          <w:rFonts w:cs="Arial"/>
          <w:bCs/>
          <w:sz w:val="23"/>
          <w:szCs w:val="23"/>
        </w:rPr>
        <w:t xml:space="preserve"> was </w:t>
      </w:r>
      <w:r w:rsidR="00D10446">
        <w:rPr>
          <w:rFonts w:cs="Arial"/>
          <w:bCs/>
          <w:sz w:val="23"/>
          <w:szCs w:val="23"/>
        </w:rPr>
        <w:t>planned and orchestrated in</w:t>
      </w:r>
      <w:r>
        <w:rPr>
          <w:rFonts w:cs="Arial"/>
          <w:bCs/>
          <w:sz w:val="23"/>
          <w:szCs w:val="23"/>
        </w:rPr>
        <w:t xml:space="preserve"> a manner that at the date o</w:t>
      </w:r>
      <w:r w:rsidR="00D10446">
        <w:rPr>
          <w:rFonts w:cs="Arial"/>
          <w:bCs/>
          <w:sz w:val="23"/>
          <w:szCs w:val="23"/>
        </w:rPr>
        <w:t xml:space="preserve">f cancellation they were </w:t>
      </w:r>
      <w:r>
        <w:rPr>
          <w:rFonts w:cs="Arial"/>
          <w:bCs/>
          <w:sz w:val="23"/>
          <w:szCs w:val="23"/>
        </w:rPr>
        <w:t xml:space="preserve">ready to continue with the businesses under the “Manzi” name.  </w:t>
      </w:r>
    </w:p>
    <w:p w:rsidR="006F7B3B" w:rsidRDefault="006F7B3B" w:rsidP="000F34D9">
      <w:pPr>
        <w:pStyle w:val="Body"/>
        <w:ind w:left="720" w:hanging="720"/>
        <w:jc w:val="both"/>
        <w:rPr>
          <w:rFonts w:cs="Arial"/>
          <w:bCs/>
          <w:sz w:val="23"/>
          <w:szCs w:val="23"/>
        </w:rPr>
      </w:pPr>
    </w:p>
    <w:p w:rsidR="00D10446" w:rsidRDefault="005846BB" w:rsidP="005846BB">
      <w:pPr>
        <w:pStyle w:val="Body"/>
        <w:ind w:left="720" w:hanging="720"/>
        <w:jc w:val="both"/>
        <w:rPr>
          <w:rFonts w:cs="Arial"/>
          <w:bCs/>
          <w:sz w:val="23"/>
          <w:szCs w:val="23"/>
        </w:rPr>
      </w:pPr>
      <w:r>
        <w:rPr>
          <w:rFonts w:cs="Arial"/>
          <w:bCs/>
          <w:sz w:val="23"/>
          <w:szCs w:val="23"/>
        </w:rPr>
        <w:t>[</w:t>
      </w:r>
      <w:r w:rsidR="003A1B5A">
        <w:rPr>
          <w:rFonts w:cs="Arial"/>
          <w:bCs/>
          <w:sz w:val="23"/>
          <w:szCs w:val="23"/>
        </w:rPr>
        <w:t>2</w:t>
      </w:r>
      <w:r w:rsidR="002025EE">
        <w:rPr>
          <w:rFonts w:cs="Arial"/>
          <w:bCs/>
          <w:sz w:val="23"/>
          <w:szCs w:val="23"/>
        </w:rPr>
        <w:t>8</w:t>
      </w:r>
      <w:r>
        <w:rPr>
          <w:rFonts w:cs="Arial"/>
          <w:bCs/>
          <w:sz w:val="23"/>
          <w:szCs w:val="23"/>
        </w:rPr>
        <w:t>]</w:t>
      </w:r>
      <w:r>
        <w:rPr>
          <w:rFonts w:cs="Arial"/>
          <w:bCs/>
          <w:sz w:val="23"/>
          <w:szCs w:val="23"/>
        </w:rPr>
        <w:tab/>
        <w:t xml:space="preserve">The </w:t>
      </w:r>
      <w:r w:rsidR="00D10446">
        <w:rPr>
          <w:rFonts w:cs="Arial"/>
          <w:bCs/>
          <w:sz w:val="23"/>
          <w:szCs w:val="23"/>
        </w:rPr>
        <w:t>respondent</w:t>
      </w:r>
      <w:r w:rsidR="003E43FC">
        <w:rPr>
          <w:rFonts w:cs="Arial"/>
          <w:bCs/>
          <w:sz w:val="23"/>
          <w:szCs w:val="23"/>
        </w:rPr>
        <w:t>s</w:t>
      </w:r>
      <w:r w:rsidR="001736BD">
        <w:rPr>
          <w:rFonts w:cs="Arial"/>
          <w:bCs/>
          <w:sz w:val="23"/>
          <w:szCs w:val="23"/>
        </w:rPr>
        <w:t xml:space="preserve">, on the other hand, pointed out </w:t>
      </w:r>
      <w:r w:rsidR="00D10446">
        <w:rPr>
          <w:rFonts w:cs="Arial"/>
          <w:bCs/>
          <w:sz w:val="23"/>
          <w:szCs w:val="23"/>
        </w:rPr>
        <w:t xml:space="preserve">that the </w:t>
      </w:r>
      <w:r>
        <w:rPr>
          <w:rFonts w:cs="Arial"/>
          <w:bCs/>
          <w:sz w:val="23"/>
          <w:szCs w:val="23"/>
        </w:rPr>
        <w:t>applican</w:t>
      </w:r>
      <w:r w:rsidR="00D10446">
        <w:rPr>
          <w:rFonts w:cs="Arial"/>
          <w:bCs/>
          <w:sz w:val="23"/>
          <w:szCs w:val="23"/>
        </w:rPr>
        <w:t>t</w:t>
      </w:r>
      <w:r>
        <w:rPr>
          <w:rFonts w:cs="Arial"/>
          <w:bCs/>
          <w:sz w:val="23"/>
          <w:szCs w:val="23"/>
        </w:rPr>
        <w:t>s</w:t>
      </w:r>
      <w:r w:rsidR="004C3F8E">
        <w:rPr>
          <w:rFonts w:cs="Arial"/>
          <w:bCs/>
          <w:sz w:val="23"/>
          <w:szCs w:val="23"/>
        </w:rPr>
        <w:t xml:space="preserve"> were</w:t>
      </w:r>
      <w:r>
        <w:rPr>
          <w:rFonts w:cs="Arial"/>
          <w:bCs/>
          <w:sz w:val="23"/>
          <w:szCs w:val="23"/>
        </w:rPr>
        <w:t xml:space="preserve"> malicious.  The restraint of trade provisions re</w:t>
      </w:r>
      <w:r w:rsidR="00D10446">
        <w:rPr>
          <w:rFonts w:cs="Arial"/>
          <w:bCs/>
          <w:sz w:val="23"/>
          <w:szCs w:val="23"/>
        </w:rPr>
        <w:t>main</w:t>
      </w:r>
      <w:r>
        <w:rPr>
          <w:rFonts w:cs="Arial"/>
          <w:bCs/>
          <w:sz w:val="23"/>
          <w:szCs w:val="23"/>
        </w:rPr>
        <w:t xml:space="preserve"> unenforcea</w:t>
      </w:r>
      <w:r w:rsidR="00D10446">
        <w:rPr>
          <w:rFonts w:cs="Arial"/>
          <w:bCs/>
          <w:sz w:val="23"/>
          <w:szCs w:val="23"/>
        </w:rPr>
        <w:t xml:space="preserve">ble as there is no protectable </w:t>
      </w:r>
      <w:r>
        <w:rPr>
          <w:rFonts w:cs="Arial"/>
          <w:bCs/>
          <w:sz w:val="23"/>
          <w:szCs w:val="23"/>
        </w:rPr>
        <w:t>interest that extends beyond the applicant</w:t>
      </w:r>
      <w:r w:rsidR="0095651E">
        <w:rPr>
          <w:rFonts w:cs="Arial"/>
          <w:bCs/>
          <w:sz w:val="23"/>
          <w:szCs w:val="23"/>
        </w:rPr>
        <w:t>’</w:t>
      </w:r>
      <w:r>
        <w:rPr>
          <w:rFonts w:cs="Arial"/>
          <w:bCs/>
          <w:sz w:val="23"/>
          <w:szCs w:val="23"/>
        </w:rPr>
        <w:t>s trademark and brand.  The applicant</w:t>
      </w:r>
      <w:r w:rsidR="0095651E">
        <w:rPr>
          <w:rFonts w:cs="Arial"/>
          <w:bCs/>
          <w:sz w:val="23"/>
          <w:szCs w:val="23"/>
        </w:rPr>
        <w:t>’</w:t>
      </w:r>
      <w:r>
        <w:rPr>
          <w:rFonts w:cs="Arial"/>
          <w:bCs/>
          <w:sz w:val="23"/>
          <w:szCs w:val="23"/>
        </w:rPr>
        <w:t>s trademark and brand is not threatened.  The post-termination clause</w:t>
      </w:r>
      <w:r w:rsidR="00BB3458">
        <w:rPr>
          <w:rFonts w:cs="Arial"/>
          <w:bCs/>
          <w:sz w:val="23"/>
          <w:szCs w:val="23"/>
        </w:rPr>
        <w:t>s</w:t>
      </w:r>
      <w:r>
        <w:rPr>
          <w:rFonts w:cs="Arial"/>
          <w:bCs/>
          <w:sz w:val="23"/>
          <w:szCs w:val="23"/>
        </w:rPr>
        <w:t xml:space="preserve"> of the </w:t>
      </w:r>
      <w:r w:rsidR="00BB3458">
        <w:rPr>
          <w:rFonts w:cs="Arial"/>
          <w:bCs/>
          <w:sz w:val="23"/>
          <w:szCs w:val="23"/>
        </w:rPr>
        <w:t xml:space="preserve">franchise </w:t>
      </w:r>
      <w:r>
        <w:rPr>
          <w:rFonts w:cs="Arial"/>
          <w:bCs/>
          <w:sz w:val="23"/>
          <w:szCs w:val="23"/>
        </w:rPr>
        <w:t xml:space="preserve">agreement </w:t>
      </w:r>
      <w:r w:rsidR="00BB3458">
        <w:rPr>
          <w:rFonts w:cs="Arial"/>
          <w:bCs/>
          <w:sz w:val="23"/>
          <w:szCs w:val="23"/>
        </w:rPr>
        <w:t>are</w:t>
      </w:r>
      <w:r w:rsidR="00AF321C">
        <w:rPr>
          <w:rFonts w:cs="Arial"/>
          <w:bCs/>
          <w:sz w:val="23"/>
          <w:szCs w:val="23"/>
        </w:rPr>
        <w:t xml:space="preserve"> unenforceable</w:t>
      </w:r>
      <w:r w:rsidR="00BB3458">
        <w:rPr>
          <w:rFonts w:cs="Arial"/>
          <w:bCs/>
          <w:sz w:val="23"/>
          <w:szCs w:val="23"/>
        </w:rPr>
        <w:t xml:space="preserve"> for the reasons that t</w:t>
      </w:r>
      <w:r w:rsidR="00AF321C">
        <w:rPr>
          <w:rFonts w:cs="Arial"/>
          <w:bCs/>
          <w:sz w:val="23"/>
          <w:szCs w:val="23"/>
        </w:rPr>
        <w:t>he respondent</w:t>
      </w:r>
      <w:r w:rsidR="003E43FC">
        <w:rPr>
          <w:rFonts w:cs="Arial"/>
          <w:bCs/>
          <w:sz w:val="23"/>
          <w:szCs w:val="23"/>
        </w:rPr>
        <w:t>s</w:t>
      </w:r>
      <w:r>
        <w:rPr>
          <w:rFonts w:cs="Arial"/>
          <w:bCs/>
          <w:sz w:val="23"/>
          <w:szCs w:val="23"/>
        </w:rPr>
        <w:t xml:space="preserve"> terminated the franchise agreement</w:t>
      </w:r>
      <w:r w:rsidR="003E43FC">
        <w:rPr>
          <w:rFonts w:cs="Arial"/>
          <w:bCs/>
          <w:sz w:val="23"/>
          <w:szCs w:val="23"/>
        </w:rPr>
        <w:t>s</w:t>
      </w:r>
      <w:r>
        <w:rPr>
          <w:rFonts w:cs="Arial"/>
          <w:bCs/>
          <w:sz w:val="23"/>
          <w:szCs w:val="23"/>
        </w:rPr>
        <w:t xml:space="preserve"> pursuant to the repudiation thereof by the franchisor.  The franchi</w:t>
      </w:r>
      <w:r w:rsidR="00BB3458">
        <w:rPr>
          <w:rFonts w:cs="Arial"/>
          <w:bCs/>
          <w:sz w:val="23"/>
          <w:szCs w:val="23"/>
        </w:rPr>
        <w:t>sor c</w:t>
      </w:r>
      <w:r w:rsidR="001736BD">
        <w:rPr>
          <w:rFonts w:cs="Arial"/>
          <w:bCs/>
          <w:sz w:val="23"/>
          <w:szCs w:val="23"/>
        </w:rPr>
        <w:t>ould n</w:t>
      </w:r>
      <w:r w:rsidR="00BB3458">
        <w:rPr>
          <w:rFonts w:cs="Arial"/>
          <w:bCs/>
          <w:sz w:val="23"/>
          <w:szCs w:val="23"/>
        </w:rPr>
        <w:t xml:space="preserve">ot avail itself of the </w:t>
      </w:r>
      <w:r>
        <w:rPr>
          <w:rFonts w:cs="Arial"/>
          <w:bCs/>
          <w:sz w:val="23"/>
          <w:szCs w:val="23"/>
        </w:rPr>
        <w:t xml:space="preserve">termination clauses under circumstances where </w:t>
      </w:r>
      <w:r>
        <w:rPr>
          <w:rFonts w:cs="Arial"/>
          <w:bCs/>
          <w:sz w:val="23"/>
          <w:szCs w:val="23"/>
        </w:rPr>
        <w:lastRenderedPageBreak/>
        <w:t xml:space="preserve">it </w:t>
      </w:r>
      <w:r w:rsidR="001736BD">
        <w:rPr>
          <w:rFonts w:cs="Arial"/>
          <w:bCs/>
          <w:sz w:val="23"/>
          <w:szCs w:val="23"/>
        </w:rPr>
        <w:t xml:space="preserve">was </w:t>
      </w:r>
      <w:r>
        <w:rPr>
          <w:rFonts w:cs="Arial"/>
          <w:bCs/>
          <w:sz w:val="23"/>
          <w:szCs w:val="23"/>
        </w:rPr>
        <w:t xml:space="preserve">unwilling to comply with the terms of the franchise agreements. </w:t>
      </w:r>
      <w:r w:rsidR="001736BD">
        <w:rPr>
          <w:rFonts w:cs="Arial"/>
          <w:bCs/>
          <w:sz w:val="23"/>
          <w:szCs w:val="23"/>
        </w:rPr>
        <w:t xml:space="preserve"> T</w:t>
      </w:r>
      <w:r w:rsidR="00412105">
        <w:rPr>
          <w:rFonts w:cs="Arial"/>
          <w:bCs/>
          <w:sz w:val="23"/>
          <w:szCs w:val="23"/>
        </w:rPr>
        <w:t>he franchisor</w:t>
      </w:r>
      <w:r w:rsidR="001736BD">
        <w:rPr>
          <w:rFonts w:cs="Arial"/>
          <w:bCs/>
          <w:sz w:val="23"/>
          <w:szCs w:val="23"/>
        </w:rPr>
        <w:t xml:space="preserve"> had not advanced any case o</w:t>
      </w:r>
      <w:r w:rsidR="00412105">
        <w:rPr>
          <w:rFonts w:cs="Arial"/>
          <w:bCs/>
          <w:sz w:val="23"/>
          <w:szCs w:val="23"/>
        </w:rPr>
        <w:t>n</w:t>
      </w:r>
      <w:r w:rsidR="001736BD">
        <w:rPr>
          <w:rFonts w:cs="Arial"/>
          <w:bCs/>
          <w:sz w:val="23"/>
          <w:szCs w:val="23"/>
        </w:rPr>
        <w:t xml:space="preserve"> their </w:t>
      </w:r>
      <w:r w:rsidR="00412105">
        <w:rPr>
          <w:rFonts w:cs="Arial"/>
          <w:bCs/>
          <w:sz w:val="23"/>
          <w:szCs w:val="23"/>
        </w:rPr>
        <w:t>papers that suggested that they complied or were ready to comply with its obligations in terms of the franchise agreement</w:t>
      </w:r>
      <w:r w:rsidR="00CF1459">
        <w:rPr>
          <w:rFonts w:cs="Arial"/>
          <w:bCs/>
          <w:sz w:val="23"/>
          <w:szCs w:val="23"/>
        </w:rPr>
        <w:t>s</w:t>
      </w:r>
      <w:r w:rsidR="00412105">
        <w:rPr>
          <w:rFonts w:cs="Arial"/>
          <w:bCs/>
          <w:sz w:val="23"/>
          <w:szCs w:val="23"/>
        </w:rPr>
        <w:t>.  Consequently, then the applicant cannot claim specific performance.</w:t>
      </w:r>
    </w:p>
    <w:p w:rsidR="00CF1459" w:rsidRDefault="00CF1459" w:rsidP="005846BB">
      <w:pPr>
        <w:pStyle w:val="Body"/>
        <w:ind w:left="720" w:hanging="720"/>
        <w:jc w:val="both"/>
        <w:rPr>
          <w:rFonts w:cs="Arial"/>
          <w:bCs/>
          <w:sz w:val="23"/>
          <w:szCs w:val="23"/>
        </w:rPr>
      </w:pPr>
    </w:p>
    <w:p w:rsidR="00412105" w:rsidRDefault="00412105" w:rsidP="005846BB">
      <w:pPr>
        <w:pStyle w:val="Body"/>
        <w:ind w:left="720" w:hanging="720"/>
        <w:jc w:val="both"/>
        <w:rPr>
          <w:rFonts w:cs="Arial"/>
          <w:bCs/>
          <w:sz w:val="23"/>
          <w:szCs w:val="23"/>
        </w:rPr>
      </w:pPr>
      <w:r>
        <w:rPr>
          <w:rFonts w:cs="Arial"/>
          <w:bCs/>
          <w:sz w:val="23"/>
          <w:szCs w:val="23"/>
        </w:rPr>
        <w:t>[</w:t>
      </w:r>
      <w:r w:rsidR="002025EE">
        <w:rPr>
          <w:rFonts w:cs="Arial"/>
          <w:bCs/>
          <w:sz w:val="23"/>
          <w:szCs w:val="23"/>
        </w:rPr>
        <w:t>29</w:t>
      </w:r>
      <w:r>
        <w:rPr>
          <w:rFonts w:cs="Arial"/>
          <w:bCs/>
          <w:sz w:val="23"/>
          <w:szCs w:val="23"/>
        </w:rPr>
        <w:t>]</w:t>
      </w:r>
      <w:r>
        <w:rPr>
          <w:rFonts w:cs="Arial"/>
          <w:bCs/>
          <w:sz w:val="23"/>
          <w:szCs w:val="23"/>
        </w:rPr>
        <w:tab/>
        <w:t>I</w:t>
      </w:r>
      <w:r w:rsidR="00BB3458">
        <w:rPr>
          <w:rFonts w:cs="Arial"/>
          <w:bCs/>
          <w:sz w:val="23"/>
          <w:szCs w:val="23"/>
        </w:rPr>
        <w:t xml:space="preserve"> </w:t>
      </w:r>
      <w:r w:rsidR="003B55AB">
        <w:rPr>
          <w:rFonts w:cs="Arial"/>
          <w:bCs/>
          <w:sz w:val="23"/>
          <w:szCs w:val="23"/>
        </w:rPr>
        <w:t xml:space="preserve">am aware that </w:t>
      </w:r>
      <w:r w:rsidR="00BB3458">
        <w:rPr>
          <w:rFonts w:cs="Arial"/>
          <w:bCs/>
          <w:sz w:val="23"/>
          <w:szCs w:val="23"/>
        </w:rPr>
        <w:t xml:space="preserve">the </w:t>
      </w:r>
      <w:r>
        <w:rPr>
          <w:rFonts w:cs="Arial"/>
          <w:bCs/>
          <w:sz w:val="23"/>
          <w:szCs w:val="23"/>
        </w:rPr>
        <w:t>test</w:t>
      </w:r>
      <w:r w:rsidR="00BB3458">
        <w:rPr>
          <w:rFonts w:cs="Arial"/>
          <w:bCs/>
          <w:sz w:val="23"/>
          <w:szCs w:val="23"/>
        </w:rPr>
        <w:t xml:space="preserve"> applied in determining </w:t>
      </w:r>
      <w:r>
        <w:rPr>
          <w:rFonts w:cs="Arial"/>
          <w:bCs/>
          <w:sz w:val="23"/>
          <w:szCs w:val="23"/>
        </w:rPr>
        <w:t xml:space="preserve">whether conduct </w:t>
      </w:r>
      <w:r w:rsidR="00BB3458">
        <w:rPr>
          <w:rFonts w:cs="Arial"/>
          <w:bCs/>
          <w:sz w:val="23"/>
          <w:szCs w:val="23"/>
        </w:rPr>
        <w:t xml:space="preserve">of a party </w:t>
      </w:r>
      <w:r>
        <w:rPr>
          <w:rFonts w:cs="Arial"/>
          <w:bCs/>
          <w:sz w:val="23"/>
          <w:szCs w:val="23"/>
        </w:rPr>
        <w:t>amounts to a repudiation,</w:t>
      </w:r>
      <w:r w:rsidR="00BB3458">
        <w:rPr>
          <w:rFonts w:cs="Arial"/>
          <w:bCs/>
          <w:sz w:val="23"/>
          <w:szCs w:val="23"/>
        </w:rPr>
        <w:t xml:space="preserve"> is that t</w:t>
      </w:r>
      <w:r>
        <w:rPr>
          <w:rFonts w:cs="Arial"/>
          <w:bCs/>
          <w:sz w:val="23"/>
          <w:szCs w:val="23"/>
        </w:rPr>
        <w:t>here has to be a deliberate and unequivocal intention to no longer be bound to the contract.  Simply put, the test is whether a reasonable person would conclude that proper performance will not</w:t>
      </w:r>
      <w:r w:rsidR="007778C1">
        <w:rPr>
          <w:rFonts w:cs="Arial"/>
          <w:bCs/>
          <w:sz w:val="23"/>
          <w:szCs w:val="23"/>
        </w:rPr>
        <w:t xml:space="preserve"> be </w:t>
      </w:r>
      <w:r w:rsidR="00F811C7">
        <w:rPr>
          <w:rFonts w:cs="Arial"/>
          <w:bCs/>
          <w:sz w:val="23"/>
          <w:szCs w:val="23"/>
        </w:rPr>
        <w:t>forthcoming</w:t>
      </w:r>
      <w:r w:rsidR="007778C1">
        <w:rPr>
          <w:rFonts w:cs="Arial"/>
          <w:bCs/>
          <w:sz w:val="23"/>
          <w:szCs w:val="23"/>
        </w:rPr>
        <w:t xml:space="preserve"> in this instance for the applicant</w:t>
      </w:r>
      <w:r>
        <w:rPr>
          <w:rFonts w:cs="Arial"/>
          <w:bCs/>
          <w:sz w:val="23"/>
          <w:szCs w:val="23"/>
        </w:rPr>
        <w:t>.</w:t>
      </w:r>
      <w:r w:rsidR="004C3F8E">
        <w:rPr>
          <w:rStyle w:val="FootnoteReference"/>
          <w:rFonts w:cs="Arial"/>
          <w:bCs/>
          <w:sz w:val="23"/>
          <w:szCs w:val="23"/>
        </w:rPr>
        <w:footnoteReference w:id="1"/>
      </w:r>
    </w:p>
    <w:p w:rsidR="00412105" w:rsidRDefault="00412105" w:rsidP="005846BB">
      <w:pPr>
        <w:pStyle w:val="Body"/>
        <w:ind w:left="720" w:hanging="720"/>
        <w:jc w:val="both"/>
        <w:rPr>
          <w:rFonts w:cs="Arial"/>
          <w:bCs/>
          <w:sz w:val="23"/>
          <w:szCs w:val="23"/>
        </w:rPr>
      </w:pPr>
    </w:p>
    <w:p w:rsidR="00412105" w:rsidRDefault="00412105" w:rsidP="005846BB">
      <w:pPr>
        <w:pStyle w:val="Body"/>
        <w:ind w:left="720" w:hanging="720"/>
        <w:jc w:val="both"/>
        <w:rPr>
          <w:rFonts w:cs="Arial"/>
          <w:bCs/>
          <w:sz w:val="23"/>
          <w:szCs w:val="23"/>
        </w:rPr>
      </w:pPr>
      <w:r>
        <w:rPr>
          <w:rFonts w:cs="Arial"/>
          <w:bCs/>
          <w:sz w:val="23"/>
          <w:szCs w:val="23"/>
        </w:rPr>
        <w:t>[</w:t>
      </w:r>
      <w:r w:rsidR="00966E22">
        <w:rPr>
          <w:rFonts w:cs="Arial"/>
          <w:bCs/>
          <w:sz w:val="23"/>
          <w:szCs w:val="23"/>
        </w:rPr>
        <w:t>3</w:t>
      </w:r>
      <w:r w:rsidR="002025EE">
        <w:rPr>
          <w:rFonts w:cs="Arial"/>
          <w:bCs/>
          <w:sz w:val="23"/>
          <w:szCs w:val="23"/>
        </w:rPr>
        <w:t>0</w:t>
      </w:r>
      <w:r>
        <w:rPr>
          <w:rFonts w:cs="Arial"/>
          <w:bCs/>
          <w:sz w:val="23"/>
          <w:szCs w:val="23"/>
        </w:rPr>
        <w:t>]</w:t>
      </w:r>
      <w:r>
        <w:rPr>
          <w:rFonts w:cs="Arial"/>
          <w:bCs/>
          <w:sz w:val="23"/>
          <w:szCs w:val="23"/>
        </w:rPr>
        <w:tab/>
        <w:t>The respondent</w:t>
      </w:r>
      <w:r w:rsidR="001C1C0B">
        <w:rPr>
          <w:rFonts w:cs="Arial"/>
          <w:bCs/>
          <w:sz w:val="23"/>
          <w:szCs w:val="23"/>
        </w:rPr>
        <w:t>s</w:t>
      </w:r>
      <w:r>
        <w:rPr>
          <w:rFonts w:cs="Arial"/>
          <w:bCs/>
          <w:sz w:val="23"/>
          <w:szCs w:val="23"/>
        </w:rPr>
        <w:t xml:space="preserve"> identified the conduct of the applicant in Annexure ‘FA9’, which it alleged, in it</w:t>
      </w:r>
      <w:r w:rsidR="00CF1459">
        <w:rPr>
          <w:rFonts w:cs="Arial"/>
          <w:bCs/>
          <w:sz w:val="23"/>
          <w:szCs w:val="23"/>
        </w:rPr>
        <w:t xml:space="preserve">s view, constituted repudiation.  I am </w:t>
      </w:r>
      <w:r w:rsidR="003B55AB">
        <w:rPr>
          <w:rFonts w:cs="Arial"/>
          <w:bCs/>
          <w:sz w:val="23"/>
          <w:szCs w:val="23"/>
        </w:rPr>
        <w:t xml:space="preserve">however </w:t>
      </w:r>
      <w:r w:rsidR="00FA3BB5">
        <w:rPr>
          <w:rFonts w:cs="Arial"/>
          <w:bCs/>
          <w:sz w:val="23"/>
          <w:szCs w:val="23"/>
        </w:rPr>
        <w:t xml:space="preserve">not </w:t>
      </w:r>
      <w:r w:rsidR="003B55AB">
        <w:rPr>
          <w:rFonts w:cs="Arial"/>
          <w:bCs/>
          <w:sz w:val="23"/>
          <w:szCs w:val="23"/>
        </w:rPr>
        <w:t>satisfied that the evidence before me demonstrat</w:t>
      </w:r>
      <w:r w:rsidR="00FA3BB5">
        <w:rPr>
          <w:rFonts w:cs="Arial"/>
          <w:bCs/>
          <w:sz w:val="23"/>
          <w:szCs w:val="23"/>
        </w:rPr>
        <w:t>ed repudiation on the applicant</w:t>
      </w:r>
      <w:r w:rsidR="003B55AB">
        <w:rPr>
          <w:rFonts w:cs="Arial"/>
          <w:bCs/>
          <w:sz w:val="23"/>
          <w:szCs w:val="23"/>
        </w:rPr>
        <w:t>s</w:t>
      </w:r>
      <w:r w:rsidR="00FA3BB5">
        <w:rPr>
          <w:rFonts w:cs="Arial"/>
          <w:bCs/>
          <w:sz w:val="23"/>
          <w:szCs w:val="23"/>
        </w:rPr>
        <w:t>’</w:t>
      </w:r>
      <w:r w:rsidR="003B55AB">
        <w:rPr>
          <w:rFonts w:cs="Arial"/>
          <w:bCs/>
          <w:sz w:val="23"/>
          <w:szCs w:val="23"/>
        </w:rPr>
        <w:t xml:space="preserve"> part.  There is no c</w:t>
      </w:r>
      <w:r>
        <w:rPr>
          <w:rFonts w:cs="Arial"/>
          <w:bCs/>
          <w:sz w:val="23"/>
          <w:szCs w:val="23"/>
        </w:rPr>
        <w:t>orrespo</w:t>
      </w:r>
      <w:r w:rsidR="00FA3BB5">
        <w:rPr>
          <w:rFonts w:cs="Arial"/>
          <w:bCs/>
          <w:sz w:val="23"/>
          <w:szCs w:val="23"/>
        </w:rPr>
        <w:t xml:space="preserve">ndence from the applicants declaring to the respondents herein that it had repudiated their agreement.  </w:t>
      </w:r>
      <w:r w:rsidR="003B55AB">
        <w:rPr>
          <w:rFonts w:cs="Arial"/>
          <w:bCs/>
          <w:sz w:val="23"/>
          <w:szCs w:val="23"/>
        </w:rPr>
        <w:t xml:space="preserve">  </w:t>
      </w:r>
      <w:r>
        <w:rPr>
          <w:rFonts w:cs="Arial"/>
          <w:bCs/>
          <w:sz w:val="23"/>
          <w:szCs w:val="23"/>
        </w:rPr>
        <w:t xml:space="preserve">  </w:t>
      </w:r>
    </w:p>
    <w:p w:rsidR="00412105" w:rsidRDefault="00412105" w:rsidP="005846BB">
      <w:pPr>
        <w:pStyle w:val="Body"/>
        <w:ind w:left="720" w:hanging="720"/>
        <w:jc w:val="both"/>
        <w:rPr>
          <w:rFonts w:cs="Arial"/>
          <w:bCs/>
          <w:sz w:val="23"/>
          <w:szCs w:val="23"/>
        </w:rPr>
      </w:pPr>
    </w:p>
    <w:p w:rsidR="00412105" w:rsidRDefault="00412105" w:rsidP="005846BB">
      <w:pPr>
        <w:pStyle w:val="Body"/>
        <w:ind w:left="720" w:hanging="720"/>
        <w:jc w:val="both"/>
        <w:rPr>
          <w:rFonts w:cs="Arial"/>
          <w:bCs/>
          <w:sz w:val="23"/>
          <w:szCs w:val="23"/>
        </w:rPr>
      </w:pPr>
      <w:r>
        <w:rPr>
          <w:rFonts w:cs="Arial"/>
          <w:bCs/>
          <w:sz w:val="23"/>
          <w:szCs w:val="23"/>
        </w:rPr>
        <w:t>[</w:t>
      </w:r>
      <w:r w:rsidR="00966E22">
        <w:rPr>
          <w:rFonts w:cs="Arial"/>
          <w:bCs/>
          <w:sz w:val="23"/>
          <w:szCs w:val="23"/>
        </w:rPr>
        <w:t>3</w:t>
      </w:r>
      <w:r w:rsidR="002025EE">
        <w:rPr>
          <w:rFonts w:cs="Arial"/>
          <w:bCs/>
          <w:sz w:val="23"/>
          <w:szCs w:val="23"/>
        </w:rPr>
        <w:t>1</w:t>
      </w:r>
      <w:r>
        <w:rPr>
          <w:rFonts w:cs="Arial"/>
          <w:bCs/>
          <w:sz w:val="23"/>
          <w:szCs w:val="23"/>
        </w:rPr>
        <w:t>]</w:t>
      </w:r>
      <w:r>
        <w:rPr>
          <w:rFonts w:cs="Arial"/>
          <w:bCs/>
          <w:sz w:val="23"/>
          <w:szCs w:val="23"/>
        </w:rPr>
        <w:tab/>
        <w:t xml:space="preserve">Even if I </w:t>
      </w:r>
      <w:r w:rsidR="00F811C7">
        <w:rPr>
          <w:rFonts w:cs="Arial"/>
          <w:bCs/>
          <w:sz w:val="23"/>
          <w:szCs w:val="23"/>
        </w:rPr>
        <w:t xml:space="preserve">were </w:t>
      </w:r>
      <w:r w:rsidR="00CF1459">
        <w:rPr>
          <w:rFonts w:cs="Arial"/>
          <w:bCs/>
          <w:sz w:val="23"/>
          <w:szCs w:val="23"/>
        </w:rPr>
        <w:t>to accept the respondent</w:t>
      </w:r>
      <w:r>
        <w:rPr>
          <w:rFonts w:cs="Arial"/>
          <w:bCs/>
          <w:sz w:val="23"/>
          <w:szCs w:val="23"/>
        </w:rPr>
        <w:t>s</w:t>
      </w:r>
      <w:r w:rsidR="00CF1459">
        <w:rPr>
          <w:rFonts w:cs="Arial"/>
          <w:bCs/>
          <w:sz w:val="23"/>
          <w:szCs w:val="23"/>
        </w:rPr>
        <w:t>’</w:t>
      </w:r>
      <w:r>
        <w:rPr>
          <w:rFonts w:cs="Arial"/>
          <w:bCs/>
          <w:sz w:val="23"/>
          <w:szCs w:val="23"/>
        </w:rPr>
        <w:t xml:space="preserve"> v</w:t>
      </w:r>
      <w:r w:rsidR="00FA3BB5">
        <w:rPr>
          <w:rFonts w:cs="Arial"/>
          <w:bCs/>
          <w:sz w:val="23"/>
          <w:szCs w:val="23"/>
        </w:rPr>
        <w:t>ersion, t</w:t>
      </w:r>
      <w:r w:rsidR="00F811C7">
        <w:rPr>
          <w:rFonts w:cs="Arial"/>
          <w:bCs/>
          <w:sz w:val="23"/>
          <w:szCs w:val="23"/>
        </w:rPr>
        <w:t>he reason for termination is not a determining factor if one has regard to the wording of the franchise agreement</w:t>
      </w:r>
      <w:r w:rsidR="00CF1459">
        <w:rPr>
          <w:rFonts w:cs="Arial"/>
          <w:bCs/>
          <w:sz w:val="23"/>
          <w:szCs w:val="23"/>
        </w:rPr>
        <w:t>s</w:t>
      </w:r>
      <w:r w:rsidR="00C025DD">
        <w:rPr>
          <w:rFonts w:cs="Arial"/>
          <w:bCs/>
          <w:sz w:val="23"/>
          <w:szCs w:val="23"/>
        </w:rPr>
        <w:t>.</w:t>
      </w:r>
    </w:p>
    <w:p w:rsidR="00C025DD" w:rsidRDefault="00C025DD" w:rsidP="005846BB">
      <w:pPr>
        <w:pStyle w:val="Body"/>
        <w:ind w:left="720" w:hanging="720"/>
        <w:jc w:val="both"/>
        <w:rPr>
          <w:rFonts w:cs="Arial"/>
          <w:bCs/>
          <w:sz w:val="23"/>
          <w:szCs w:val="23"/>
        </w:rPr>
      </w:pPr>
    </w:p>
    <w:p w:rsidR="00C025DD" w:rsidRDefault="00C025DD" w:rsidP="005846BB">
      <w:pPr>
        <w:pStyle w:val="Body"/>
        <w:ind w:left="720" w:hanging="720"/>
        <w:jc w:val="both"/>
        <w:rPr>
          <w:rFonts w:cs="Arial"/>
          <w:bCs/>
          <w:sz w:val="23"/>
          <w:szCs w:val="23"/>
        </w:rPr>
      </w:pPr>
      <w:r>
        <w:rPr>
          <w:rFonts w:cs="Arial"/>
          <w:bCs/>
          <w:sz w:val="23"/>
          <w:szCs w:val="23"/>
        </w:rPr>
        <w:t>[</w:t>
      </w:r>
      <w:r w:rsidR="00966E22">
        <w:rPr>
          <w:rFonts w:cs="Arial"/>
          <w:bCs/>
          <w:sz w:val="23"/>
          <w:szCs w:val="23"/>
        </w:rPr>
        <w:t>3</w:t>
      </w:r>
      <w:r w:rsidR="002025EE">
        <w:rPr>
          <w:rFonts w:cs="Arial"/>
          <w:bCs/>
          <w:sz w:val="23"/>
          <w:szCs w:val="23"/>
        </w:rPr>
        <w:t>2</w:t>
      </w:r>
      <w:r w:rsidR="00F811C7">
        <w:rPr>
          <w:rFonts w:cs="Arial"/>
          <w:bCs/>
          <w:sz w:val="23"/>
          <w:szCs w:val="23"/>
        </w:rPr>
        <w:t>]</w:t>
      </w:r>
      <w:r w:rsidR="00F811C7">
        <w:rPr>
          <w:rFonts w:cs="Arial"/>
          <w:bCs/>
          <w:sz w:val="23"/>
          <w:szCs w:val="23"/>
        </w:rPr>
        <w:tab/>
        <w:t>T</w:t>
      </w:r>
      <w:r>
        <w:rPr>
          <w:rFonts w:cs="Arial"/>
          <w:bCs/>
          <w:sz w:val="23"/>
          <w:szCs w:val="23"/>
        </w:rPr>
        <w:t>he post termination clauses must be considered in the context of the franchise agreement</w:t>
      </w:r>
      <w:r w:rsidR="00032A34">
        <w:rPr>
          <w:rFonts w:cs="Arial"/>
          <w:bCs/>
          <w:sz w:val="23"/>
          <w:szCs w:val="23"/>
        </w:rPr>
        <w:t>s</w:t>
      </w:r>
      <w:r>
        <w:rPr>
          <w:rFonts w:cs="Arial"/>
          <w:bCs/>
          <w:sz w:val="23"/>
          <w:szCs w:val="23"/>
        </w:rPr>
        <w:t>.</w:t>
      </w:r>
      <w:r w:rsidR="003B55AB">
        <w:rPr>
          <w:rFonts w:cs="Arial"/>
          <w:bCs/>
          <w:sz w:val="23"/>
          <w:szCs w:val="23"/>
        </w:rPr>
        <w:t xml:space="preserve">  Clause 20.3 of</w:t>
      </w:r>
      <w:r w:rsidR="00D26EBA">
        <w:rPr>
          <w:rFonts w:cs="Arial"/>
          <w:bCs/>
          <w:sz w:val="23"/>
          <w:szCs w:val="23"/>
        </w:rPr>
        <w:t xml:space="preserve"> the agreement</w:t>
      </w:r>
      <w:r w:rsidR="00032A34">
        <w:rPr>
          <w:rFonts w:cs="Arial"/>
          <w:bCs/>
          <w:sz w:val="23"/>
          <w:szCs w:val="23"/>
        </w:rPr>
        <w:t>s</w:t>
      </w:r>
      <w:r w:rsidR="00FA3BB5">
        <w:rPr>
          <w:rFonts w:cs="Arial"/>
          <w:bCs/>
          <w:sz w:val="23"/>
          <w:szCs w:val="23"/>
        </w:rPr>
        <w:t xml:space="preserve"> explicit</w:t>
      </w:r>
      <w:r w:rsidR="003B55AB">
        <w:rPr>
          <w:rFonts w:cs="Arial"/>
          <w:bCs/>
          <w:sz w:val="23"/>
          <w:szCs w:val="23"/>
        </w:rPr>
        <w:t xml:space="preserve">ly states </w:t>
      </w:r>
      <w:r w:rsidR="00D26EBA">
        <w:rPr>
          <w:rFonts w:cs="Arial"/>
          <w:bCs/>
          <w:sz w:val="23"/>
          <w:szCs w:val="23"/>
        </w:rPr>
        <w:t>that the post termination provisions apply irrespective of the reason for termination.</w:t>
      </w:r>
    </w:p>
    <w:p w:rsidR="00D26EBA" w:rsidRDefault="00D26EBA" w:rsidP="005846BB">
      <w:pPr>
        <w:pStyle w:val="Body"/>
        <w:ind w:left="720" w:hanging="720"/>
        <w:jc w:val="both"/>
        <w:rPr>
          <w:rFonts w:cs="Arial"/>
          <w:bCs/>
          <w:sz w:val="23"/>
          <w:szCs w:val="23"/>
        </w:rPr>
      </w:pPr>
    </w:p>
    <w:p w:rsidR="00D26EBA" w:rsidRDefault="00D26EBA" w:rsidP="005846BB">
      <w:pPr>
        <w:pStyle w:val="Body"/>
        <w:ind w:left="720" w:hanging="720"/>
        <w:jc w:val="both"/>
        <w:rPr>
          <w:rFonts w:cs="Arial"/>
          <w:bCs/>
          <w:sz w:val="23"/>
          <w:szCs w:val="23"/>
        </w:rPr>
      </w:pPr>
      <w:r>
        <w:rPr>
          <w:rFonts w:cs="Arial"/>
          <w:bCs/>
          <w:sz w:val="23"/>
          <w:szCs w:val="23"/>
        </w:rPr>
        <w:lastRenderedPageBreak/>
        <w:t>[</w:t>
      </w:r>
      <w:r w:rsidR="00966E22">
        <w:rPr>
          <w:rFonts w:cs="Arial"/>
          <w:bCs/>
          <w:sz w:val="23"/>
          <w:szCs w:val="23"/>
        </w:rPr>
        <w:t>3</w:t>
      </w:r>
      <w:r w:rsidR="002025EE">
        <w:rPr>
          <w:rFonts w:cs="Arial"/>
          <w:bCs/>
          <w:sz w:val="23"/>
          <w:szCs w:val="23"/>
        </w:rPr>
        <w:t>3</w:t>
      </w:r>
      <w:r>
        <w:rPr>
          <w:rFonts w:cs="Arial"/>
          <w:bCs/>
          <w:sz w:val="23"/>
          <w:szCs w:val="23"/>
        </w:rPr>
        <w:t>]</w:t>
      </w:r>
      <w:r>
        <w:rPr>
          <w:rFonts w:cs="Arial"/>
          <w:bCs/>
          <w:sz w:val="23"/>
          <w:szCs w:val="23"/>
        </w:rPr>
        <w:tab/>
      </w:r>
      <w:r w:rsidR="003B55AB">
        <w:rPr>
          <w:rFonts w:cs="Arial"/>
          <w:bCs/>
          <w:sz w:val="23"/>
          <w:szCs w:val="23"/>
        </w:rPr>
        <w:t xml:space="preserve">In this regard </w:t>
      </w:r>
      <w:r w:rsidR="00F811C7">
        <w:rPr>
          <w:rFonts w:cs="Arial"/>
          <w:bCs/>
          <w:sz w:val="23"/>
          <w:szCs w:val="23"/>
        </w:rPr>
        <w:t>I draw an analogy</w:t>
      </w:r>
      <w:r w:rsidR="00032A34">
        <w:rPr>
          <w:rFonts w:cs="Arial"/>
          <w:bCs/>
          <w:sz w:val="23"/>
          <w:szCs w:val="23"/>
        </w:rPr>
        <w:t xml:space="preserve"> from the </w:t>
      </w:r>
      <w:r w:rsidRPr="00D26EBA">
        <w:rPr>
          <w:rFonts w:cs="Arial"/>
          <w:b/>
          <w:bCs/>
          <w:i/>
          <w:sz w:val="23"/>
          <w:szCs w:val="23"/>
        </w:rPr>
        <w:t>Scriven Bros</w:t>
      </w:r>
      <w:r w:rsidR="00F811C7" w:rsidRPr="00F811C7">
        <w:rPr>
          <w:rStyle w:val="FootnoteReference"/>
          <w:rFonts w:cs="Arial"/>
          <w:bCs/>
          <w:sz w:val="23"/>
          <w:szCs w:val="23"/>
        </w:rPr>
        <w:footnoteReference w:id="2"/>
      </w:r>
      <w:r>
        <w:rPr>
          <w:rFonts w:cs="Arial"/>
          <w:bCs/>
          <w:sz w:val="23"/>
          <w:szCs w:val="23"/>
        </w:rPr>
        <w:t xml:space="preserve"> </w:t>
      </w:r>
      <w:r w:rsidR="00F811C7">
        <w:rPr>
          <w:rFonts w:cs="Arial"/>
          <w:bCs/>
          <w:sz w:val="23"/>
          <w:szCs w:val="23"/>
        </w:rPr>
        <w:t xml:space="preserve">matter </w:t>
      </w:r>
      <w:r>
        <w:rPr>
          <w:rFonts w:cs="Arial"/>
          <w:bCs/>
          <w:sz w:val="23"/>
          <w:szCs w:val="23"/>
        </w:rPr>
        <w:t xml:space="preserve">where the court held that </w:t>
      </w:r>
      <w:r w:rsidR="00F811C7">
        <w:rPr>
          <w:rFonts w:cs="Arial"/>
          <w:bCs/>
          <w:sz w:val="23"/>
          <w:szCs w:val="23"/>
        </w:rPr>
        <w:t>it is reasonable to infer that both parties</w:t>
      </w:r>
      <w:r w:rsidR="00032A34">
        <w:rPr>
          <w:rFonts w:cs="Arial"/>
          <w:bCs/>
          <w:sz w:val="23"/>
          <w:szCs w:val="23"/>
        </w:rPr>
        <w:t>, notwithstanding the fact that one of the parties repudiated the contract, in</w:t>
      </w:r>
      <w:r w:rsidR="00F811C7">
        <w:rPr>
          <w:rFonts w:cs="Arial"/>
          <w:bCs/>
          <w:sz w:val="23"/>
          <w:szCs w:val="23"/>
        </w:rPr>
        <w:t xml:space="preserve">tended that </w:t>
      </w:r>
      <w:r w:rsidR="00032A34">
        <w:rPr>
          <w:rFonts w:cs="Arial"/>
          <w:bCs/>
          <w:sz w:val="23"/>
          <w:szCs w:val="23"/>
        </w:rPr>
        <w:t>th</w:t>
      </w:r>
      <w:r w:rsidR="00F811C7">
        <w:rPr>
          <w:rFonts w:cs="Arial"/>
          <w:bCs/>
          <w:sz w:val="23"/>
          <w:szCs w:val="23"/>
        </w:rPr>
        <w:t>e post termination</w:t>
      </w:r>
      <w:r w:rsidR="00032A34">
        <w:rPr>
          <w:rFonts w:cs="Arial"/>
          <w:bCs/>
          <w:sz w:val="23"/>
          <w:szCs w:val="23"/>
        </w:rPr>
        <w:t xml:space="preserve"> provisions become operable</w:t>
      </w:r>
      <w:r w:rsidR="00F811C7">
        <w:rPr>
          <w:rFonts w:cs="Arial"/>
          <w:bCs/>
          <w:sz w:val="23"/>
          <w:szCs w:val="23"/>
        </w:rPr>
        <w:t xml:space="preserve"> of the contract even if one party repudiated on the contract</w:t>
      </w:r>
      <w:r>
        <w:rPr>
          <w:rFonts w:cs="Arial"/>
          <w:bCs/>
          <w:sz w:val="23"/>
          <w:szCs w:val="23"/>
        </w:rPr>
        <w:t>.</w:t>
      </w:r>
      <w:r w:rsidR="00F811C7">
        <w:rPr>
          <w:rFonts w:cs="Arial"/>
          <w:bCs/>
          <w:sz w:val="23"/>
          <w:szCs w:val="23"/>
        </w:rPr>
        <w:t xml:space="preserve">  </w:t>
      </w:r>
      <w:r>
        <w:rPr>
          <w:rFonts w:cs="Arial"/>
          <w:bCs/>
          <w:sz w:val="23"/>
          <w:szCs w:val="23"/>
        </w:rPr>
        <w:t xml:space="preserve">The court at </w:t>
      </w:r>
      <w:r w:rsidRPr="00BC7AFC">
        <w:rPr>
          <w:rFonts w:cs="Arial"/>
          <w:b/>
          <w:bCs/>
          <w:i/>
          <w:sz w:val="23"/>
          <w:szCs w:val="23"/>
        </w:rPr>
        <w:t>401</w:t>
      </w:r>
      <w:r w:rsidR="00032A34">
        <w:rPr>
          <w:rFonts w:cs="Arial"/>
          <w:bCs/>
          <w:sz w:val="23"/>
          <w:szCs w:val="23"/>
        </w:rPr>
        <w:t xml:space="preserve"> </w:t>
      </w:r>
      <w:r>
        <w:rPr>
          <w:rFonts w:cs="Arial"/>
          <w:bCs/>
          <w:sz w:val="23"/>
          <w:szCs w:val="23"/>
        </w:rPr>
        <w:t>state</w:t>
      </w:r>
      <w:r w:rsidR="00032A34">
        <w:rPr>
          <w:rFonts w:cs="Arial"/>
          <w:bCs/>
          <w:sz w:val="23"/>
          <w:szCs w:val="23"/>
        </w:rPr>
        <w:t>d</w:t>
      </w:r>
      <w:r>
        <w:rPr>
          <w:rFonts w:cs="Arial"/>
          <w:bCs/>
          <w:sz w:val="23"/>
          <w:szCs w:val="23"/>
        </w:rPr>
        <w:t>:</w:t>
      </w:r>
    </w:p>
    <w:p w:rsidR="00D26EBA" w:rsidRPr="00D26EBA" w:rsidRDefault="00D26EBA" w:rsidP="005846BB">
      <w:pPr>
        <w:pStyle w:val="Body"/>
        <w:ind w:left="720" w:hanging="720"/>
        <w:jc w:val="both"/>
        <w:rPr>
          <w:rFonts w:cs="Arial"/>
          <w:bCs/>
          <w:i/>
          <w:sz w:val="23"/>
          <w:szCs w:val="23"/>
        </w:rPr>
      </w:pPr>
      <w:r>
        <w:rPr>
          <w:rFonts w:cs="Arial"/>
          <w:bCs/>
          <w:sz w:val="23"/>
          <w:szCs w:val="23"/>
        </w:rPr>
        <w:tab/>
      </w:r>
      <w:r>
        <w:rPr>
          <w:rFonts w:cs="Arial"/>
          <w:bCs/>
          <w:i/>
          <w:sz w:val="23"/>
          <w:szCs w:val="23"/>
        </w:rPr>
        <w:t>“… It is time that a repudiation of a contract by one party may relieve the other p</w:t>
      </w:r>
      <w:r w:rsidR="00BC7AFC">
        <w:rPr>
          <w:rFonts w:cs="Arial"/>
          <w:bCs/>
          <w:i/>
          <w:sz w:val="23"/>
          <w:szCs w:val="23"/>
        </w:rPr>
        <w:t>a</w:t>
      </w:r>
      <w:r>
        <w:rPr>
          <w:rFonts w:cs="Arial"/>
          <w:bCs/>
          <w:i/>
          <w:sz w:val="23"/>
          <w:szCs w:val="23"/>
        </w:rPr>
        <w:t>rty of the obligation to carry out the other terms of the contract after the date of repudiation, but the repudiation does not destroy the efficacy of the arbitr</w:t>
      </w:r>
      <w:r w:rsidR="00F811C7">
        <w:rPr>
          <w:rFonts w:cs="Arial"/>
          <w:bCs/>
          <w:i/>
          <w:sz w:val="23"/>
          <w:szCs w:val="23"/>
        </w:rPr>
        <w:t>ation clause.  The real object o</w:t>
      </w:r>
      <w:r>
        <w:rPr>
          <w:rFonts w:cs="Arial"/>
          <w:bCs/>
          <w:i/>
          <w:sz w:val="23"/>
          <w:szCs w:val="23"/>
        </w:rPr>
        <w:t>f that clause is to provide suitable machinery for the settlement of disputes arising out of or in relation to the contract and as that is its object, it is reasonable to infer that both parties to the contract intended that the clause should operate even after the performance of the contract is at an end.”</w:t>
      </w:r>
    </w:p>
    <w:p w:rsidR="00D10446" w:rsidRDefault="00D10446" w:rsidP="005846BB">
      <w:pPr>
        <w:pStyle w:val="Body"/>
        <w:ind w:left="720" w:hanging="720"/>
        <w:jc w:val="both"/>
        <w:rPr>
          <w:rFonts w:cs="Arial"/>
          <w:bCs/>
          <w:sz w:val="23"/>
          <w:szCs w:val="23"/>
        </w:rPr>
      </w:pPr>
    </w:p>
    <w:p w:rsidR="00F811C7" w:rsidRDefault="00DD4DCF" w:rsidP="00DD4DCF">
      <w:pPr>
        <w:pStyle w:val="Body"/>
        <w:ind w:left="720" w:hanging="720"/>
        <w:jc w:val="both"/>
        <w:rPr>
          <w:rFonts w:cs="Arial"/>
          <w:bCs/>
          <w:sz w:val="23"/>
          <w:szCs w:val="23"/>
        </w:rPr>
      </w:pPr>
      <w:r>
        <w:rPr>
          <w:rFonts w:cs="Arial"/>
          <w:bCs/>
          <w:sz w:val="23"/>
          <w:szCs w:val="23"/>
        </w:rPr>
        <w:t>[</w:t>
      </w:r>
      <w:r w:rsidR="003A1B5A">
        <w:rPr>
          <w:rFonts w:cs="Arial"/>
          <w:bCs/>
          <w:sz w:val="23"/>
          <w:szCs w:val="23"/>
        </w:rPr>
        <w:t>3</w:t>
      </w:r>
      <w:r w:rsidR="002025EE">
        <w:rPr>
          <w:rFonts w:cs="Arial"/>
          <w:bCs/>
          <w:sz w:val="23"/>
          <w:szCs w:val="23"/>
        </w:rPr>
        <w:t>4</w:t>
      </w:r>
      <w:r>
        <w:rPr>
          <w:rFonts w:cs="Arial"/>
          <w:bCs/>
          <w:sz w:val="23"/>
          <w:szCs w:val="23"/>
        </w:rPr>
        <w:t>]</w:t>
      </w:r>
      <w:r>
        <w:rPr>
          <w:rFonts w:cs="Arial"/>
          <w:bCs/>
          <w:sz w:val="23"/>
          <w:szCs w:val="23"/>
        </w:rPr>
        <w:tab/>
      </w:r>
      <w:r w:rsidR="00F811C7">
        <w:rPr>
          <w:rFonts w:cs="Arial"/>
          <w:bCs/>
          <w:sz w:val="23"/>
          <w:szCs w:val="23"/>
        </w:rPr>
        <w:t>Th</w:t>
      </w:r>
      <w:r w:rsidR="00032A34">
        <w:rPr>
          <w:rFonts w:cs="Arial"/>
          <w:bCs/>
          <w:sz w:val="23"/>
          <w:szCs w:val="23"/>
        </w:rPr>
        <w:t>e post termination clauses in issue are the following</w:t>
      </w:r>
      <w:r w:rsidR="00F811C7">
        <w:rPr>
          <w:rFonts w:cs="Arial"/>
          <w:bCs/>
          <w:sz w:val="23"/>
          <w:szCs w:val="23"/>
        </w:rPr>
        <w:t>:</w:t>
      </w:r>
    </w:p>
    <w:p w:rsidR="00F811C7" w:rsidRDefault="00032A34"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.1</w:t>
      </w:r>
      <w:r w:rsidR="00F811C7">
        <w:rPr>
          <w:rFonts w:cs="Arial"/>
          <w:bCs/>
          <w:sz w:val="23"/>
          <w:szCs w:val="23"/>
        </w:rPr>
        <w:tab/>
        <w:t>c</w:t>
      </w:r>
      <w:r w:rsidR="00DD4DCF">
        <w:rPr>
          <w:rFonts w:cs="Arial"/>
          <w:bCs/>
          <w:sz w:val="23"/>
          <w:szCs w:val="23"/>
        </w:rPr>
        <w:t xml:space="preserve">lause 20.3 of the franchise agreement makes provision for the franchisor to </w:t>
      </w:r>
      <w:r w:rsidR="00F811C7">
        <w:rPr>
          <w:rFonts w:cs="Arial"/>
          <w:bCs/>
          <w:sz w:val="23"/>
          <w:szCs w:val="23"/>
        </w:rPr>
        <w:tab/>
      </w:r>
      <w:r w:rsidR="00DD4DCF">
        <w:rPr>
          <w:rFonts w:cs="Arial"/>
          <w:bCs/>
          <w:sz w:val="23"/>
          <w:szCs w:val="23"/>
        </w:rPr>
        <w:t>terminate the agreement for any reason whatsoever</w:t>
      </w:r>
      <w:r w:rsidR="00F811C7">
        <w:rPr>
          <w:rFonts w:cs="Arial"/>
          <w:bCs/>
          <w:sz w:val="23"/>
          <w:szCs w:val="23"/>
        </w:rPr>
        <w:t>;</w:t>
      </w:r>
    </w:p>
    <w:p w:rsidR="00DD4DCF" w:rsidRDefault="00032A34"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.2</w:t>
      </w:r>
      <w:r w:rsidR="00F811C7">
        <w:rPr>
          <w:rFonts w:cs="Arial"/>
          <w:bCs/>
          <w:sz w:val="23"/>
          <w:szCs w:val="23"/>
        </w:rPr>
        <w:tab/>
      </w:r>
      <w:r w:rsidR="009D29FB">
        <w:rPr>
          <w:rFonts w:cs="Arial"/>
          <w:bCs/>
          <w:sz w:val="23"/>
          <w:szCs w:val="23"/>
        </w:rPr>
        <w:t xml:space="preserve">upon termination of the agreement between the parties, the respondent was </w:t>
      </w:r>
      <w:r w:rsidR="00F811C7">
        <w:rPr>
          <w:rFonts w:cs="Arial"/>
          <w:bCs/>
          <w:sz w:val="23"/>
          <w:szCs w:val="23"/>
        </w:rPr>
        <w:tab/>
      </w:r>
      <w:r w:rsidR="009D29FB">
        <w:rPr>
          <w:rFonts w:cs="Arial"/>
          <w:bCs/>
          <w:sz w:val="23"/>
          <w:szCs w:val="23"/>
        </w:rPr>
        <w:t xml:space="preserve">required to, </w:t>
      </w:r>
      <w:r w:rsidR="009D29FB">
        <w:rPr>
          <w:rFonts w:cs="Arial"/>
          <w:bCs/>
          <w:i/>
          <w:sz w:val="23"/>
          <w:szCs w:val="23"/>
        </w:rPr>
        <w:t>inter alia</w:t>
      </w:r>
      <w:r w:rsidR="009D29FB">
        <w:rPr>
          <w:rFonts w:cs="Arial"/>
          <w:bCs/>
          <w:sz w:val="23"/>
          <w:szCs w:val="23"/>
        </w:rPr>
        <w:t>, return all of the equipment</w:t>
      </w:r>
      <w:r>
        <w:rPr>
          <w:rFonts w:cs="Arial"/>
          <w:bCs/>
          <w:sz w:val="23"/>
          <w:szCs w:val="23"/>
        </w:rPr>
        <w:t xml:space="preserve"> and cease </w:t>
      </w:r>
      <w:r w:rsidR="009D29FB">
        <w:rPr>
          <w:rFonts w:cs="Arial"/>
          <w:bCs/>
          <w:sz w:val="23"/>
          <w:szCs w:val="23"/>
        </w:rPr>
        <w:t>to u</w:t>
      </w:r>
      <w:r>
        <w:rPr>
          <w:rFonts w:cs="Arial"/>
          <w:bCs/>
          <w:sz w:val="23"/>
          <w:szCs w:val="23"/>
        </w:rPr>
        <w:t xml:space="preserve">tilize </w:t>
      </w:r>
      <w:r w:rsidR="009D29FB">
        <w:rPr>
          <w:rFonts w:cs="Arial"/>
          <w:bCs/>
          <w:sz w:val="23"/>
          <w:szCs w:val="23"/>
        </w:rPr>
        <w:t xml:space="preserve">the </w:t>
      </w:r>
      <w:r>
        <w:rPr>
          <w:rFonts w:cs="Arial"/>
          <w:bCs/>
          <w:sz w:val="23"/>
          <w:szCs w:val="23"/>
        </w:rPr>
        <w:tab/>
      </w:r>
      <w:r w:rsidR="009D29FB">
        <w:rPr>
          <w:rFonts w:cs="Arial"/>
          <w:bCs/>
          <w:sz w:val="23"/>
          <w:szCs w:val="23"/>
        </w:rPr>
        <w:t>applicant’s business system and any intellectual property.</w:t>
      </w:r>
      <w:r w:rsidR="00F811C7">
        <w:rPr>
          <w:rFonts w:cs="Arial"/>
          <w:bCs/>
          <w:sz w:val="23"/>
          <w:szCs w:val="23"/>
        </w:rPr>
        <w:t xml:space="preserve">  </w:t>
      </w:r>
      <w:r w:rsidR="00B309EC">
        <w:rPr>
          <w:rFonts w:cs="Arial"/>
          <w:bCs/>
          <w:sz w:val="23"/>
          <w:szCs w:val="23"/>
        </w:rPr>
        <w:t>Clause</w:t>
      </w:r>
      <w:r w:rsidR="00DD4DCF">
        <w:rPr>
          <w:rFonts w:cs="Arial"/>
          <w:bCs/>
          <w:sz w:val="23"/>
          <w:szCs w:val="23"/>
        </w:rPr>
        <w:t xml:space="preserve"> 20.3.2 </w:t>
      </w:r>
      <w:r>
        <w:rPr>
          <w:rFonts w:cs="Arial"/>
          <w:bCs/>
          <w:sz w:val="23"/>
          <w:szCs w:val="23"/>
        </w:rPr>
        <w:tab/>
      </w:r>
      <w:r w:rsidR="005846BB">
        <w:rPr>
          <w:rFonts w:cs="Arial"/>
          <w:bCs/>
          <w:sz w:val="23"/>
          <w:szCs w:val="23"/>
        </w:rPr>
        <w:t xml:space="preserve">identifies, </w:t>
      </w:r>
      <w:r w:rsidR="005846BB" w:rsidRPr="00032A34">
        <w:rPr>
          <w:rFonts w:cs="Arial"/>
          <w:bCs/>
          <w:i/>
          <w:sz w:val="23"/>
          <w:szCs w:val="23"/>
        </w:rPr>
        <w:t>inter alia</w:t>
      </w:r>
      <w:r w:rsidR="005846BB">
        <w:rPr>
          <w:rFonts w:cs="Arial"/>
          <w:bCs/>
          <w:sz w:val="23"/>
          <w:szCs w:val="23"/>
        </w:rPr>
        <w:t xml:space="preserve">, </w:t>
      </w:r>
      <w:r w:rsidR="00B309EC">
        <w:rPr>
          <w:rFonts w:cs="Arial"/>
          <w:bCs/>
          <w:sz w:val="23"/>
          <w:szCs w:val="23"/>
        </w:rPr>
        <w:t>the documents</w:t>
      </w:r>
      <w:r w:rsidR="009D29FB">
        <w:rPr>
          <w:rFonts w:cs="Arial"/>
          <w:bCs/>
          <w:sz w:val="23"/>
          <w:szCs w:val="23"/>
        </w:rPr>
        <w:t xml:space="preserve"> and various</w:t>
      </w:r>
      <w:r w:rsidR="005846BB">
        <w:rPr>
          <w:rFonts w:cs="Arial"/>
          <w:bCs/>
          <w:sz w:val="23"/>
          <w:szCs w:val="23"/>
        </w:rPr>
        <w:t xml:space="preserve"> </w:t>
      </w:r>
      <w:r w:rsidR="00B309EC">
        <w:rPr>
          <w:rFonts w:cs="Arial"/>
          <w:bCs/>
          <w:sz w:val="23"/>
          <w:szCs w:val="23"/>
        </w:rPr>
        <w:t xml:space="preserve">equipment that </w:t>
      </w:r>
      <w:r w:rsidR="005846BB">
        <w:rPr>
          <w:rFonts w:cs="Arial"/>
          <w:bCs/>
          <w:sz w:val="23"/>
          <w:szCs w:val="23"/>
        </w:rPr>
        <w:t xml:space="preserve">should be </w:t>
      </w:r>
      <w:r>
        <w:rPr>
          <w:rFonts w:cs="Arial"/>
          <w:bCs/>
          <w:sz w:val="23"/>
          <w:szCs w:val="23"/>
        </w:rPr>
        <w:tab/>
      </w:r>
      <w:r w:rsidR="005846BB">
        <w:rPr>
          <w:rFonts w:cs="Arial"/>
          <w:bCs/>
          <w:sz w:val="23"/>
          <w:szCs w:val="23"/>
        </w:rPr>
        <w:t>returned</w:t>
      </w:r>
      <w:r w:rsidR="009D29FB">
        <w:rPr>
          <w:rFonts w:cs="Arial"/>
          <w:bCs/>
          <w:sz w:val="23"/>
          <w:szCs w:val="23"/>
        </w:rPr>
        <w:t xml:space="preserve"> by the franchisee upon termination</w:t>
      </w:r>
      <w:r w:rsidR="005846BB">
        <w:rPr>
          <w:rFonts w:cs="Arial"/>
          <w:bCs/>
          <w:sz w:val="23"/>
          <w:szCs w:val="23"/>
        </w:rPr>
        <w:t>.  It reads</w:t>
      </w:r>
      <w:r w:rsidR="00DD4DCF">
        <w:rPr>
          <w:rFonts w:cs="Arial"/>
          <w:bCs/>
          <w:sz w:val="23"/>
          <w:szCs w:val="23"/>
        </w:rPr>
        <w:t>:</w:t>
      </w:r>
    </w:p>
    <w:p w:rsidR="00DD4DCF" w:rsidRDefault="00DD4DCF" w:rsidP="00DD4DCF">
      <w:pPr>
        <w:pStyle w:val="Body"/>
        <w:ind w:left="720" w:hanging="720"/>
        <w:jc w:val="both"/>
        <w:rPr>
          <w:rFonts w:cs="Arial"/>
          <w:bCs/>
          <w:i/>
          <w:sz w:val="23"/>
          <w:szCs w:val="23"/>
        </w:rPr>
      </w:pPr>
      <w:r>
        <w:rPr>
          <w:rFonts w:cs="Arial"/>
          <w:bCs/>
          <w:sz w:val="23"/>
          <w:szCs w:val="23"/>
        </w:rPr>
        <w:tab/>
      </w:r>
      <w:r w:rsidR="00F811C7">
        <w:rPr>
          <w:rFonts w:cs="Arial"/>
          <w:bCs/>
          <w:sz w:val="23"/>
          <w:szCs w:val="23"/>
        </w:rPr>
        <w:tab/>
      </w:r>
      <w:r>
        <w:rPr>
          <w:rFonts w:cs="Arial"/>
          <w:bCs/>
          <w:i/>
          <w:sz w:val="23"/>
          <w:szCs w:val="23"/>
        </w:rPr>
        <w:t>“</w:t>
      </w:r>
      <w:r w:rsidR="00B309EC">
        <w:rPr>
          <w:rFonts w:cs="Arial"/>
          <w:bCs/>
          <w:i/>
          <w:sz w:val="23"/>
          <w:szCs w:val="23"/>
        </w:rPr>
        <w:t>20.3.2</w:t>
      </w:r>
      <w:r w:rsidR="00B309EC">
        <w:rPr>
          <w:rFonts w:cs="Arial"/>
          <w:bCs/>
          <w:i/>
          <w:sz w:val="23"/>
          <w:szCs w:val="23"/>
        </w:rPr>
        <w:tab/>
      </w:r>
      <w:r w:rsidR="00B309EC">
        <w:rPr>
          <w:rFonts w:cs="Arial"/>
          <w:bCs/>
          <w:i/>
          <w:sz w:val="23"/>
          <w:szCs w:val="23"/>
        </w:rPr>
        <w:tab/>
      </w:r>
      <w:r>
        <w:rPr>
          <w:rFonts w:cs="Arial"/>
          <w:bCs/>
          <w:i/>
          <w:sz w:val="23"/>
          <w:szCs w:val="23"/>
        </w:rPr>
        <w:t>The franchisee will return immedia</w:t>
      </w:r>
      <w:r w:rsidR="00AF321C">
        <w:rPr>
          <w:rFonts w:cs="Arial"/>
          <w:bCs/>
          <w:i/>
          <w:sz w:val="23"/>
          <w:szCs w:val="23"/>
        </w:rPr>
        <w:t xml:space="preserve">tely to the franchisor any and </w:t>
      </w:r>
      <w:r w:rsidR="00F811C7">
        <w:rPr>
          <w:rFonts w:cs="Arial"/>
          <w:bCs/>
          <w:i/>
          <w:sz w:val="23"/>
          <w:szCs w:val="23"/>
        </w:rPr>
        <w:tab/>
      </w:r>
      <w:r w:rsidR="00F811C7">
        <w:rPr>
          <w:rFonts w:cs="Arial"/>
          <w:bCs/>
          <w:i/>
          <w:sz w:val="23"/>
          <w:szCs w:val="23"/>
        </w:rPr>
        <w:tab/>
      </w:r>
      <w:r w:rsidR="00F811C7">
        <w:rPr>
          <w:rFonts w:cs="Arial"/>
          <w:bCs/>
          <w:i/>
          <w:sz w:val="23"/>
          <w:szCs w:val="23"/>
        </w:rPr>
        <w:tab/>
      </w:r>
      <w:r>
        <w:rPr>
          <w:rFonts w:cs="Arial"/>
          <w:bCs/>
          <w:i/>
          <w:sz w:val="23"/>
          <w:szCs w:val="23"/>
        </w:rPr>
        <w:t xml:space="preserve">ll manuals and other printable matter relating to the franchise </w:t>
      </w:r>
      <w:r w:rsidR="00F811C7">
        <w:rPr>
          <w:rFonts w:cs="Arial"/>
          <w:bCs/>
          <w:i/>
          <w:sz w:val="23"/>
          <w:szCs w:val="23"/>
        </w:rPr>
        <w:tab/>
      </w:r>
      <w:r w:rsidR="00F811C7">
        <w:rPr>
          <w:rFonts w:cs="Arial"/>
          <w:bCs/>
          <w:i/>
          <w:sz w:val="23"/>
          <w:szCs w:val="23"/>
        </w:rPr>
        <w:tab/>
      </w:r>
      <w:r w:rsidR="00F811C7">
        <w:rPr>
          <w:rFonts w:cs="Arial"/>
          <w:bCs/>
          <w:i/>
          <w:sz w:val="23"/>
          <w:szCs w:val="23"/>
        </w:rPr>
        <w:tab/>
      </w:r>
      <w:r w:rsidR="00F811C7">
        <w:rPr>
          <w:rFonts w:cs="Arial"/>
          <w:bCs/>
          <w:i/>
          <w:sz w:val="23"/>
          <w:szCs w:val="23"/>
        </w:rPr>
        <w:tab/>
      </w:r>
      <w:r>
        <w:rPr>
          <w:rFonts w:cs="Arial"/>
          <w:bCs/>
          <w:i/>
          <w:sz w:val="23"/>
          <w:szCs w:val="23"/>
        </w:rPr>
        <w:t xml:space="preserve">operation, remove and return all signage to the franchisor as well </w:t>
      </w:r>
      <w:r w:rsidR="00F811C7">
        <w:rPr>
          <w:rFonts w:cs="Arial"/>
          <w:bCs/>
          <w:i/>
          <w:sz w:val="23"/>
          <w:szCs w:val="23"/>
        </w:rPr>
        <w:lastRenderedPageBreak/>
        <w:tab/>
      </w:r>
      <w:r w:rsidR="00F811C7">
        <w:rPr>
          <w:rFonts w:cs="Arial"/>
          <w:bCs/>
          <w:i/>
          <w:sz w:val="23"/>
          <w:szCs w:val="23"/>
        </w:rPr>
        <w:tab/>
      </w:r>
      <w:r w:rsidR="00F811C7">
        <w:rPr>
          <w:rFonts w:cs="Arial"/>
          <w:bCs/>
          <w:i/>
          <w:sz w:val="23"/>
          <w:szCs w:val="23"/>
        </w:rPr>
        <w:tab/>
      </w:r>
      <w:r>
        <w:rPr>
          <w:rFonts w:cs="Arial"/>
          <w:bCs/>
          <w:i/>
          <w:sz w:val="23"/>
          <w:szCs w:val="23"/>
        </w:rPr>
        <w:t xml:space="preserve">as return the Oasis water purifying system consisting of the </w:t>
      </w:r>
      <w:r w:rsidR="00F811C7">
        <w:rPr>
          <w:rFonts w:cs="Arial"/>
          <w:bCs/>
          <w:i/>
          <w:sz w:val="23"/>
          <w:szCs w:val="23"/>
        </w:rPr>
        <w:tab/>
      </w:r>
      <w:r w:rsidR="00F811C7">
        <w:rPr>
          <w:rFonts w:cs="Arial"/>
          <w:bCs/>
          <w:i/>
          <w:sz w:val="23"/>
          <w:szCs w:val="23"/>
        </w:rPr>
        <w:tab/>
      </w:r>
      <w:r w:rsidR="00F811C7">
        <w:rPr>
          <w:rFonts w:cs="Arial"/>
          <w:bCs/>
          <w:i/>
          <w:sz w:val="23"/>
          <w:szCs w:val="23"/>
        </w:rPr>
        <w:tab/>
      </w:r>
      <w:r w:rsidR="00F811C7">
        <w:rPr>
          <w:rFonts w:cs="Arial"/>
          <w:bCs/>
          <w:i/>
          <w:sz w:val="23"/>
          <w:szCs w:val="23"/>
        </w:rPr>
        <w:tab/>
      </w:r>
      <w:r>
        <w:rPr>
          <w:rFonts w:cs="Arial"/>
          <w:bCs/>
          <w:i/>
          <w:sz w:val="23"/>
          <w:szCs w:val="23"/>
        </w:rPr>
        <w:t>following, namely:</w:t>
      </w:r>
    </w:p>
    <w:p w:rsidR="00DD4DCF" w:rsidRDefault="00DD4DCF" w:rsidP="00032A34">
      <w:pPr>
        <w:pStyle w:val="Body"/>
        <w:numPr>
          <w:ilvl w:val="0"/>
          <w:numId w:val="10"/>
        </w:numPr>
        <w:jc w:val="both"/>
        <w:rPr>
          <w:rFonts w:cs="Arial"/>
          <w:bCs/>
          <w:i/>
          <w:sz w:val="23"/>
          <w:szCs w:val="23"/>
        </w:rPr>
      </w:pPr>
      <w:r>
        <w:rPr>
          <w:rFonts w:cs="Arial"/>
          <w:bCs/>
          <w:i/>
          <w:sz w:val="23"/>
          <w:szCs w:val="23"/>
        </w:rPr>
        <w:t>the reverse osmosis purification plant;</w:t>
      </w:r>
    </w:p>
    <w:p w:rsidR="00DD4DCF" w:rsidRDefault="00B309EC" w:rsidP="00032A34">
      <w:pPr>
        <w:pStyle w:val="Body"/>
        <w:numPr>
          <w:ilvl w:val="0"/>
          <w:numId w:val="10"/>
        </w:numPr>
        <w:jc w:val="both"/>
        <w:rPr>
          <w:rFonts w:cs="Arial"/>
          <w:bCs/>
          <w:i/>
          <w:sz w:val="23"/>
          <w:szCs w:val="23"/>
        </w:rPr>
      </w:pPr>
      <w:r>
        <w:rPr>
          <w:rFonts w:cs="Arial"/>
          <w:bCs/>
          <w:i/>
          <w:sz w:val="23"/>
          <w:szCs w:val="23"/>
        </w:rPr>
        <w:t>dis</w:t>
      </w:r>
      <w:r w:rsidR="00DD4DCF">
        <w:rPr>
          <w:rFonts w:cs="Arial"/>
          <w:bCs/>
          <w:i/>
          <w:sz w:val="23"/>
          <w:szCs w:val="23"/>
        </w:rPr>
        <w:t>pensing tables;</w:t>
      </w:r>
    </w:p>
    <w:p w:rsidR="00DD4DCF" w:rsidRDefault="00DD4DCF" w:rsidP="00032A34">
      <w:pPr>
        <w:pStyle w:val="Body"/>
        <w:numPr>
          <w:ilvl w:val="0"/>
          <w:numId w:val="10"/>
        </w:numPr>
        <w:jc w:val="both"/>
        <w:rPr>
          <w:rFonts w:cs="Arial"/>
          <w:bCs/>
          <w:i/>
          <w:sz w:val="23"/>
          <w:szCs w:val="23"/>
        </w:rPr>
      </w:pPr>
      <w:r>
        <w:rPr>
          <w:rFonts w:cs="Arial"/>
          <w:bCs/>
          <w:i/>
          <w:sz w:val="23"/>
          <w:szCs w:val="23"/>
        </w:rPr>
        <w:t>mobile ozonation unit or ozone units;</w:t>
      </w:r>
    </w:p>
    <w:p w:rsidR="00DD4DCF" w:rsidRDefault="00DD4DCF" w:rsidP="00032A34">
      <w:pPr>
        <w:pStyle w:val="Body"/>
        <w:numPr>
          <w:ilvl w:val="0"/>
          <w:numId w:val="10"/>
        </w:numPr>
        <w:jc w:val="both"/>
        <w:rPr>
          <w:rFonts w:cs="Arial"/>
          <w:bCs/>
          <w:i/>
          <w:sz w:val="23"/>
          <w:szCs w:val="23"/>
        </w:rPr>
      </w:pPr>
      <w:r>
        <w:rPr>
          <w:rFonts w:cs="Arial"/>
          <w:bCs/>
          <w:i/>
          <w:sz w:val="23"/>
          <w:szCs w:val="23"/>
        </w:rPr>
        <w:t xml:space="preserve">any article bearing trademarks and will immediately cease to use </w:t>
      </w:r>
      <w:r w:rsidR="00F811C7">
        <w:rPr>
          <w:rFonts w:cs="Arial"/>
          <w:bCs/>
          <w:i/>
          <w:sz w:val="23"/>
          <w:szCs w:val="23"/>
        </w:rPr>
        <w:tab/>
      </w:r>
      <w:r>
        <w:rPr>
          <w:rFonts w:cs="Arial"/>
          <w:bCs/>
          <w:i/>
          <w:sz w:val="23"/>
          <w:szCs w:val="23"/>
        </w:rPr>
        <w:t xml:space="preserve">or exploit the </w:t>
      </w:r>
      <w:r>
        <w:rPr>
          <w:rFonts w:cs="Arial"/>
          <w:bCs/>
          <w:i/>
          <w:sz w:val="23"/>
          <w:szCs w:val="23"/>
        </w:rPr>
        <w:tab/>
        <w:t xml:space="preserve">business system and any intellectual property </w:t>
      </w:r>
      <w:r w:rsidR="00F811C7">
        <w:rPr>
          <w:rFonts w:cs="Arial"/>
          <w:bCs/>
          <w:i/>
          <w:sz w:val="23"/>
          <w:szCs w:val="23"/>
        </w:rPr>
        <w:tab/>
      </w:r>
      <w:r>
        <w:rPr>
          <w:rFonts w:cs="Arial"/>
          <w:bCs/>
          <w:i/>
          <w:sz w:val="23"/>
          <w:szCs w:val="23"/>
        </w:rPr>
        <w:t>owned by the franchisor.</w:t>
      </w:r>
      <w:r w:rsidR="005846BB">
        <w:rPr>
          <w:rFonts w:cs="Arial"/>
          <w:bCs/>
          <w:i/>
          <w:sz w:val="23"/>
          <w:szCs w:val="23"/>
        </w:rPr>
        <w:t>”</w:t>
      </w:r>
    </w:p>
    <w:p w:rsidR="005846BB" w:rsidRPr="005846BB" w:rsidRDefault="00ED7117"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.3</w:t>
      </w:r>
      <w:r w:rsidR="00F811C7">
        <w:rPr>
          <w:rFonts w:cs="Arial"/>
          <w:bCs/>
          <w:sz w:val="23"/>
          <w:szCs w:val="23"/>
        </w:rPr>
        <w:tab/>
      </w:r>
      <w:r w:rsidR="005846BB">
        <w:rPr>
          <w:rFonts w:cs="Arial"/>
          <w:bCs/>
          <w:sz w:val="23"/>
          <w:szCs w:val="23"/>
        </w:rPr>
        <w:t>Clause 20.3.3 reads:</w:t>
      </w:r>
    </w:p>
    <w:p w:rsidR="00DD4DCF" w:rsidRDefault="00DD4DCF" w:rsidP="00DD4DCF">
      <w:pPr>
        <w:pStyle w:val="Body"/>
        <w:ind w:left="720" w:hanging="720"/>
        <w:jc w:val="both"/>
        <w:rPr>
          <w:rFonts w:cs="Arial"/>
          <w:bCs/>
          <w:sz w:val="23"/>
          <w:szCs w:val="23"/>
        </w:rPr>
      </w:pPr>
      <w:r>
        <w:rPr>
          <w:rFonts w:cs="Arial"/>
          <w:bCs/>
          <w:i/>
          <w:sz w:val="23"/>
          <w:szCs w:val="23"/>
        </w:rPr>
        <w:tab/>
      </w:r>
      <w:r w:rsidR="00F811C7">
        <w:rPr>
          <w:rFonts w:cs="Arial"/>
          <w:bCs/>
          <w:i/>
          <w:sz w:val="23"/>
          <w:szCs w:val="23"/>
        </w:rPr>
        <w:tab/>
      </w:r>
      <w:r w:rsidR="00B25FBC" w:rsidRPr="00F13B8F">
        <w:rPr>
          <w:rFonts w:cs="Arial"/>
          <w:bCs/>
          <w:i/>
          <w:sz w:val="23"/>
          <w:szCs w:val="23"/>
        </w:rPr>
        <w:t>“</w:t>
      </w:r>
      <w:r w:rsidRPr="00F13B8F">
        <w:rPr>
          <w:rFonts w:cs="Arial"/>
          <w:bCs/>
          <w:i/>
          <w:sz w:val="23"/>
          <w:szCs w:val="23"/>
        </w:rPr>
        <w:t xml:space="preserve">The franchisee will execute all such documents and do all such things that are </w:t>
      </w:r>
      <w:r w:rsidR="00F811C7">
        <w:rPr>
          <w:rFonts w:cs="Arial"/>
          <w:bCs/>
          <w:i/>
          <w:sz w:val="23"/>
          <w:szCs w:val="23"/>
        </w:rPr>
        <w:tab/>
      </w:r>
      <w:r w:rsidRPr="00F13B8F">
        <w:rPr>
          <w:rFonts w:cs="Arial"/>
          <w:bCs/>
          <w:i/>
          <w:sz w:val="23"/>
          <w:szCs w:val="23"/>
        </w:rPr>
        <w:t xml:space="preserve">necessary to remove the name of the franchisor from any register relating to </w:t>
      </w:r>
      <w:r w:rsidR="00F811C7">
        <w:rPr>
          <w:rFonts w:cs="Arial"/>
          <w:bCs/>
          <w:i/>
          <w:sz w:val="23"/>
          <w:szCs w:val="23"/>
        </w:rPr>
        <w:tab/>
      </w:r>
      <w:r w:rsidRPr="00F13B8F">
        <w:rPr>
          <w:rFonts w:cs="Arial"/>
          <w:bCs/>
          <w:i/>
          <w:sz w:val="23"/>
          <w:szCs w:val="23"/>
        </w:rPr>
        <w:t>the business names and trademarks belonging to the franchisor …</w:t>
      </w:r>
      <w:r w:rsidR="00B25FBC" w:rsidRPr="00F13B8F">
        <w:rPr>
          <w:rFonts w:cs="Arial"/>
          <w:bCs/>
          <w:i/>
          <w:sz w:val="23"/>
          <w:szCs w:val="23"/>
        </w:rPr>
        <w:t>”</w:t>
      </w:r>
      <w:r w:rsidR="00ED7117">
        <w:rPr>
          <w:rFonts w:cs="Arial"/>
          <w:bCs/>
          <w:sz w:val="23"/>
          <w:szCs w:val="23"/>
        </w:rPr>
        <w:t>;</w:t>
      </w:r>
    </w:p>
    <w:p w:rsidR="00F811C7" w:rsidRPr="00F811C7" w:rsidRDefault="00F811C7" w:rsidP="00DD4DCF">
      <w:pPr>
        <w:pStyle w:val="Body"/>
        <w:ind w:left="720" w:hanging="720"/>
        <w:jc w:val="both"/>
        <w:rPr>
          <w:rFonts w:cs="Arial"/>
          <w:bCs/>
          <w:sz w:val="23"/>
          <w:szCs w:val="23"/>
        </w:rPr>
      </w:pPr>
      <w:r>
        <w:rPr>
          <w:rFonts w:cs="Arial"/>
          <w:bCs/>
          <w:i/>
          <w:sz w:val="23"/>
          <w:szCs w:val="23"/>
        </w:rPr>
        <w:tab/>
      </w:r>
      <w:r w:rsidR="00ED7117">
        <w:rPr>
          <w:rFonts w:cs="Arial"/>
          <w:bCs/>
          <w:sz w:val="23"/>
          <w:szCs w:val="23"/>
        </w:rPr>
        <w:t>3</w:t>
      </w:r>
      <w:r w:rsidR="002025EE">
        <w:rPr>
          <w:rFonts w:cs="Arial"/>
          <w:bCs/>
          <w:sz w:val="23"/>
          <w:szCs w:val="23"/>
        </w:rPr>
        <w:t>4</w:t>
      </w:r>
      <w:r w:rsidR="00ED7117">
        <w:rPr>
          <w:rFonts w:cs="Arial"/>
          <w:bCs/>
          <w:sz w:val="23"/>
          <w:szCs w:val="23"/>
        </w:rPr>
        <w:t>.4</w:t>
      </w:r>
      <w:r>
        <w:rPr>
          <w:rFonts w:cs="Arial"/>
          <w:bCs/>
          <w:sz w:val="23"/>
          <w:szCs w:val="23"/>
        </w:rPr>
        <w:tab/>
        <w:t>Clause 20.3.4 reads:</w:t>
      </w:r>
    </w:p>
    <w:p w:rsidR="00DD4DCF" w:rsidRDefault="00F811C7" w:rsidP="00DD4DCF">
      <w:pPr>
        <w:pStyle w:val="Body"/>
        <w:ind w:left="720" w:hanging="720"/>
        <w:jc w:val="both"/>
        <w:rPr>
          <w:rFonts w:cs="Arial"/>
          <w:bCs/>
          <w:sz w:val="23"/>
          <w:szCs w:val="23"/>
        </w:rPr>
      </w:pPr>
      <w:r>
        <w:rPr>
          <w:rFonts w:cs="Arial"/>
          <w:bCs/>
          <w:i/>
          <w:sz w:val="23"/>
          <w:szCs w:val="23"/>
        </w:rPr>
        <w:tab/>
      </w:r>
      <w:r w:rsidR="00DD4DCF">
        <w:rPr>
          <w:rFonts w:cs="Arial"/>
          <w:bCs/>
          <w:i/>
          <w:sz w:val="23"/>
          <w:szCs w:val="23"/>
        </w:rPr>
        <w:tab/>
      </w:r>
      <w:r w:rsidR="00B25FBC" w:rsidRPr="00F13B8F">
        <w:rPr>
          <w:rFonts w:cs="Arial"/>
          <w:bCs/>
          <w:i/>
          <w:sz w:val="23"/>
          <w:szCs w:val="23"/>
        </w:rPr>
        <w:t>“</w:t>
      </w:r>
      <w:r w:rsidR="00DD4DCF" w:rsidRPr="00F13B8F">
        <w:rPr>
          <w:rFonts w:cs="Arial"/>
          <w:bCs/>
          <w:i/>
          <w:sz w:val="23"/>
          <w:szCs w:val="23"/>
        </w:rPr>
        <w:t>The franchisee is required to change the appearance of the premises to</w:t>
      </w:r>
      <w:r w:rsidR="00B25FBC" w:rsidRPr="00F13B8F">
        <w:rPr>
          <w:rFonts w:cs="Arial"/>
          <w:bCs/>
          <w:i/>
          <w:sz w:val="23"/>
          <w:szCs w:val="23"/>
        </w:rPr>
        <w:t xml:space="preserve"> </w:t>
      </w:r>
      <w:r w:rsidR="00DD4DCF" w:rsidRPr="00F13B8F">
        <w:rPr>
          <w:rFonts w:cs="Arial"/>
          <w:bCs/>
          <w:i/>
          <w:sz w:val="23"/>
          <w:szCs w:val="23"/>
        </w:rPr>
        <w:t xml:space="preserve">the </w:t>
      </w:r>
      <w:r>
        <w:rPr>
          <w:rFonts w:cs="Arial"/>
          <w:bCs/>
          <w:i/>
          <w:sz w:val="23"/>
          <w:szCs w:val="23"/>
        </w:rPr>
        <w:tab/>
      </w:r>
      <w:r w:rsidR="00DD4DCF" w:rsidRPr="00F13B8F">
        <w:rPr>
          <w:rFonts w:cs="Arial"/>
          <w:bCs/>
          <w:i/>
          <w:sz w:val="23"/>
          <w:szCs w:val="23"/>
        </w:rPr>
        <w:t xml:space="preserve">extent necessary to prevent the premises being mistaken in appearance or </w:t>
      </w:r>
      <w:r>
        <w:rPr>
          <w:rFonts w:cs="Arial"/>
          <w:bCs/>
          <w:i/>
          <w:sz w:val="23"/>
          <w:szCs w:val="23"/>
        </w:rPr>
        <w:tab/>
      </w:r>
      <w:r w:rsidR="00DD4DCF" w:rsidRPr="00F13B8F">
        <w:rPr>
          <w:rFonts w:cs="Arial"/>
          <w:bCs/>
          <w:i/>
          <w:sz w:val="23"/>
          <w:szCs w:val="23"/>
        </w:rPr>
        <w:t>signage by members of the public or for an Oasis franchise business.</w:t>
      </w:r>
      <w:r w:rsidR="00B25FBC" w:rsidRPr="00F13B8F">
        <w:rPr>
          <w:rFonts w:cs="Arial"/>
          <w:bCs/>
          <w:i/>
          <w:sz w:val="23"/>
          <w:szCs w:val="23"/>
        </w:rPr>
        <w:t>”</w:t>
      </w:r>
      <w:r w:rsidR="00B25FBC">
        <w:rPr>
          <w:rFonts w:cs="Arial"/>
          <w:bCs/>
          <w:sz w:val="23"/>
          <w:szCs w:val="23"/>
        </w:rPr>
        <w:t xml:space="preserve"> </w:t>
      </w:r>
    </w:p>
    <w:p w:rsidR="00F811C7" w:rsidRDefault="00ED7117"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.5</w:t>
      </w:r>
      <w:r w:rsidR="00F811C7">
        <w:rPr>
          <w:rFonts w:cs="Arial"/>
          <w:bCs/>
          <w:sz w:val="23"/>
          <w:szCs w:val="23"/>
        </w:rPr>
        <w:tab/>
        <w:t>Clause 20.3.5 reads:</w:t>
      </w:r>
    </w:p>
    <w:p w:rsidR="00DD4DCF" w:rsidRDefault="00F811C7" w:rsidP="00DD4DCF">
      <w:pPr>
        <w:pStyle w:val="Body"/>
        <w:ind w:left="720" w:hanging="720"/>
        <w:jc w:val="both"/>
        <w:rPr>
          <w:rFonts w:cs="Arial"/>
          <w:bCs/>
          <w:sz w:val="23"/>
          <w:szCs w:val="23"/>
        </w:rPr>
      </w:pPr>
      <w:r>
        <w:rPr>
          <w:rFonts w:cs="Arial"/>
          <w:bCs/>
          <w:sz w:val="23"/>
          <w:szCs w:val="23"/>
        </w:rPr>
        <w:tab/>
      </w:r>
      <w:r>
        <w:rPr>
          <w:rFonts w:cs="Arial"/>
          <w:bCs/>
          <w:sz w:val="23"/>
          <w:szCs w:val="23"/>
        </w:rPr>
        <w:tab/>
      </w:r>
      <w:r w:rsidR="00B25FBC" w:rsidRPr="00F13B8F">
        <w:rPr>
          <w:rFonts w:cs="Arial"/>
          <w:bCs/>
          <w:i/>
          <w:sz w:val="23"/>
          <w:szCs w:val="23"/>
        </w:rPr>
        <w:t>“</w:t>
      </w:r>
      <w:r w:rsidR="00DD4DCF" w:rsidRPr="00F13B8F">
        <w:rPr>
          <w:rFonts w:cs="Arial"/>
          <w:bCs/>
          <w:i/>
          <w:sz w:val="23"/>
          <w:szCs w:val="23"/>
        </w:rPr>
        <w:t xml:space="preserve">The franchisee shall not be entitled to receive any rebate or refund of any </w:t>
      </w:r>
      <w:r>
        <w:rPr>
          <w:rFonts w:cs="Arial"/>
          <w:bCs/>
          <w:i/>
          <w:sz w:val="23"/>
          <w:szCs w:val="23"/>
        </w:rPr>
        <w:tab/>
      </w:r>
      <w:r w:rsidR="00DD4DCF" w:rsidRPr="00F13B8F">
        <w:rPr>
          <w:rFonts w:cs="Arial"/>
          <w:bCs/>
          <w:i/>
          <w:sz w:val="23"/>
          <w:szCs w:val="23"/>
        </w:rPr>
        <w:t>money paid pursuant to this agreement.</w:t>
      </w:r>
      <w:r w:rsidR="00B25FBC" w:rsidRPr="00F13B8F">
        <w:rPr>
          <w:rFonts w:cs="Arial"/>
          <w:bCs/>
          <w:i/>
          <w:sz w:val="23"/>
          <w:szCs w:val="23"/>
        </w:rPr>
        <w:t>”</w:t>
      </w:r>
      <w:r>
        <w:rPr>
          <w:rFonts w:cs="Arial"/>
          <w:bCs/>
          <w:sz w:val="23"/>
          <w:szCs w:val="23"/>
        </w:rPr>
        <w:t xml:space="preserve"> </w:t>
      </w:r>
    </w:p>
    <w:p w:rsidR="00F811C7" w:rsidRDefault="00ED7117"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.6</w:t>
      </w:r>
      <w:r w:rsidR="00F811C7">
        <w:rPr>
          <w:rFonts w:cs="Arial"/>
          <w:bCs/>
          <w:sz w:val="23"/>
          <w:szCs w:val="23"/>
        </w:rPr>
        <w:tab/>
        <w:t>Clause 20.3.6 reads:</w:t>
      </w:r>
    </w:p>
    <w:p w:rsidR="00DD4DCF" w:rsidRDefault="00F811C7" w:rsidP="00DD4DCF">
      <w:pPr>
        <w:pStyle w:val="Body"/>
        <w:ind w:left="720" w:hanging="720"/>
        <w:jc w:val="both"/>
        <w:rPr>
          <w:rFonts w:cs="Arial"/>
          <w:bCs/>
          <w:sz w:val="23"/>
          <w:szCs w:val="23"/>
        </w:rPr>
      </w:pPr>
      <w:r>
        <w:rPr>
          <w:rFonts w:cs="Arial"/>
          <w:bCs/>
          <w:sz w:val="23"/>
          <w:szCs w:val="23"/>
        </w:rPr>
        <w:tab/>
      </w:r>
      <w:r>
        <w:rPr>
          <w:rFonts w:cs="Arial"/>
          <w:bCs/>
          <w:sz w:val="23"/>
          <w:szCs w:val="23"/>
        </w:rPr>
        <w:tab/>
      </w:r>
      <w:r w:rsidR="00B25FBC" w:rsidRPr="00F13B8F">
        <w:rPr>
          <w:rFonts w:cs="Arial"/>
          <w:bCs/>
          <w:i/>
          <w:sz w:val="23"/>
          <w:szCs w:val="23"/>
        </w:rPr>
        <w:t>“</w:t>
      </w:r>
      <w:r w:rsidR="00DD4DCF" w:rsidRPr="00F13B8F">
        <w:rPr>
          <w:rFonts w:cs="Arial"/>
          <w:bCs/>
          <w:i/>
          <w:sz w:val="23"/>
          <w:szCs w:val="23"/>
        </w:rPr>
        <w:t>The franchisee will not be relieved of the obligation to pay any monies</w:t>
      </w:r>
      <w:r w:rsidR="00B25FBC" w:rsidRPr="00F13B8F">
        <w:rPr>
          <w:rFonts w:cs="Arial"/>
          <w:bCs/>
          <w:i/>
          <w:sz w:val="23"/>
          <w:szCs w:val="23"/>
        </w:rPr>
        <w:t xml:space="preserve"> due </w:t>
      </w:r>
      <w:r w:rsidR="00DD4DCF" w:rsidRPr="00F13B8F">
        <w:rPr>
          <w:rFonts w:cs="Arial"/>
          <w:bCs/>
          <w:i/>
          <w:sz w:val="23"/>
          <w:szCs w:val="23"/>
        </w:rPr>
        <w:t xml:space="preserve">to </w:t>
      </w:r>
      <w:r>
        <w:rPr>
          <w:rFonts w:cs="Arial"/>
          <w:bCs/>
          <w:i/>
          <w:sz w:val="23"/>
          <w:szCs w:val="23"/>
        </w:rPr>
        <w:tab/>
      </w:r>
      <w:r w:rsidR="00DD4DCF" w:rsidRPr="00F13B8F">
        <w:rPr>
          <w:rFonts w:cs="Arial"/>
          <w:bCs/>
          <w:i/>
          <w:sz w:val="23"/>
          <w:szCs w:val="23"/>
        </w:rPr>
        <w:t>the franchisor pursuant to this agreement.</w:t>
      </w:r>
      <w:r w:rsidR="00B25FBC" w:rsidRPr="00F13B8F">
        <w:rPr>
          <w:rFonts w:cs="Arial"/>
          <w:bCs/>
          <w:i/>
          <w:sz w:val="23"/>
          <w:szCs w:val="23"/>
        </w:rPr>
        <w:t>”</w:t>
      </w:r>
    </w:p>
    <w:p w:rsidR="005846BB" w:rsidRPr="005846BB" w:rsidRDefault="00ED7117" w:rsidP="00DD4DCF">
      <w:pPr>
        <w:pStyle w:val="Body"/>
        <w:ind w:left="720" w:hanging="720"/>
        <w:jc w:val="both"/>
        <w:rPr>
          <w:rFonts w:cs="Arial"/>
          <w:bCs/>
          <w:sz w:val="23"/>
          <w:szCs w:val="23"/>
        </w:rPr>
      </w:pPr>
      <w:r>
        <w:rPr>
          <w:rFonts w:cs="Arial"/>
          <w:bCs/>
          <w:sz w:val="23"/>
          <w:szCs w:val="23"/>
        </w:rPr>
        <w:tab/>
        <w:t>3</w:t>
      </w:r>
      <w:r w:rsidR="002025EE">
        <w:rPr>
          <w:rFonts w:cs="Arial"/>
          <w:bCs/>
          <w:sz w:val="23"/>
          <w:szCs w:val="23"/>
        </w:rPr>
        <w:t>4</w:t>
      </w:r>
      <w:r>
        <w:rPr>
          <w:rFonts w:cs="Arial"/>
          <w:bCs/>
          <w:sz w:val="23"/>
          <w:szCs w:val="23"/>
        </w:rPr>
        <w:t>.7</w:t>
      </w:r>
      <w:r w:rsidR="007426F7">
        <w:rPr>
          <w:rFonts w:cs="Arial"/>
          <w:bCs/>
          <w:sz w:val="23"/>
          <w:szCs w:val="23"/>
        </w:rPr>
        <w:tab/>
        <w:t>Of importance is c</w:t>
      </w:r>
      <w:r w:rsidR="0044746C">
        <w:rPr>
          <w:rFonts w:cs="Arial"/>
          <w:bCs/>
          <w:sz w:val="23"/>
          <w:szCs w:val="23"/>
        </w:rPr>
        <w:t xml:space="preserve">lause 20.3.7 </w:t>
      </w:r>
      <w:r w:rsidR="007426F7">
        <w:rPr>
          <w:rFonts w:cs="Arial"/>
          <w:bCs/>
          <w:sz w:val="23"/>
          <w:szCs w:val="23"/>
        </w:rPr>
        <w:t>which read</w:t>
      </w:r>
      <w:r w:rsidR="0044746C">
        <w:rPr>
          <w:rFonts w:cs="Arial"/>
          <w:bCs/>
          <w:sz w:val="23"/>
          <w:szCs w:val="23"/>
        </w:rPr>
        <w:t>s</w:t>
      </w:r>
      <w:r w:rsidR="005846BB">
        <w:rPr>
          <w:rFonts w:cs="Arial"/>
          <w:bCs/>
          <w:sz w:val="23"/>
          <w:szCs w:val="23"/>
        </w:rPr>
        <w:t>:</w:t>
      </w:r>
    </w:p>
    <w:p w:rsidR="00DD4DCF" w:rsidRDefault="00DD4DCF" w:rsidP="00DD4DCF">
      <w:pPr>
        <w:pStyle w:val="Body"/>
        <w:ind w:left="720" w:hanging="720"/>
        <w:jc w:val="both"/>
        <w:rPr>
          <w:rFonts w:cs="Arial"/>
          <w:bCs/>
          <w:i/>
          <w:sz w:val="23"/>
          <w:szCs w:val="23"/>
        </w:rPr>
      </w:pPr>
      <w:r>
        <w:rPr>
          <w:rFonts w:cs="Arial"/>
          <w:bCs/>
          <w:i/>
          <w:sz w:val="23"/>
          <w:szCs w:val="23"/>
        </w:rPr>
        <w:tab/>
      </w:r>
      <w:r w:rsidR="007426F7">
        <w:rPr>
          <w:rFonts w:cs="Arial"/>
          <w:bCs/>
          <w:i/>
          <w:sz w:val="23"/>
          <w:szCs w:val="23"/>
        </w:rPr>
        <w:tab/>
      </w:r>
      <w:r w:rsidR="0044746C">
        <w:rPr>
          <w:rFonts w:cs="Arial"/>
          <w:bCs/>
          <w:i/>
          <w:sz w:val="23"/>
          <w:szCs w:val="23"/>
        </w:rPr>
        <w:t>“</w:t>
      </w:r>
      <w:r>
        <w:rPr>
          <w:rFonts w:cs="Arial"/>
          <w:bCs/>
          <w:i/>
          <w:sz w:val="23"/>
          <w:szCs w:val="23"/>
        </w:rPr>
        <w:t>Immediately upon receipt of the notice of cancellation or termination by</w:t>
      </w:r>
      <w:r w:rsidR="0044746C">
        <w:rPr>
          <w:rFonts w:cs="Arial"/>
          <w:bCs/>
          <w:i/>
          <w:sz w:val="23"/>
          <w:szCs w:val="23"/>
        </w:rPr>
        <w:t xml:space="preserve"> </w:t>
      </w:r>
      <w:r w:rsidR="007426F7">
        <w:rPr>
          <w:rFonts w:cs="Arial"/>
          <w:bCs/>
          <w:i/>
          <w:sz w:val="23"/>
          <w:szCs w:val="23"/>
        </w:rPr>
        <w:tab/>
      </w:r>
      <w:r>
        <w:rPr>
          <w:rFonts w:cs="Arial"/>
          <w:bCs/>
          <w:i/>
          <w:sz w:val="23"/>
          <w:szCs w:val="23"/>
        </w:rPr>
        <w:t xml:space="preserve">whatever means, despite either party disputing termination for whatever </w:t>
      </w:r>
      <w:r w:rsidR="007426F7">
        <w:rPr>
          <w:rFonts w:cs="Arial"/>
          <w:bCs/>
          <w:i/>
          <w:sz w:val="23"/>
          <w:szCs w:val="23"/>
        </w:rPr>
        <w:lastRenderedPageBreak/>
        <w:tab/>
      </w:r>
      <w:r>
        <w:rPr>
          <w:rFonts w:cs="Arial"/>
          <w:bCs/>
          <w:i/>
          <w:sz w:val="23"/>
          <w:szCs w:val="23"/>
        </w:rPr>
        <w:t xml:space="preserve">reason, the franchisor shall be entitled to immediately take control of the </w:t>
      </w:r>
      <w:r w:rsidR="007426F7">
        <w:rPr>
          <w:rFonts w:cs="Arial"/>
          <w:bCs/>
          <w:i/>
          <w:sz w:val="23"/>
          <w:szCs w:val="23"/>
        </w:rPr>
        <w:tab/>
      </w:r>
      <w:r w:rsidR="00763A7B">
        <w:rPr>
          <w:rFonts w:cs="Arial"/>
          <w:bCs/>
          <w:i/>
          <w:sz w:val="23"/>
          <w:szCs w:val="23"/>
        </w:rPr>
        <w:t>Franchise B</w:t>
      </w:r>
      <w:r>
        <w:rPr>
          <w:rFonts w:cs="Arial"/>
          <w:bCs/>
          <w:i/>
          <w:sz w:val="23"/>
          <w:szCs w:val="23"/>
        </w:rPr>
        <w:t>usiness until the dispute is resolved by a competent authority.”</w:t>
      </w:r>
    </w:p>
    <w:p w:rsidR="00DD4DCF" w:rsidRDefault="00DD4DCF" w:rsidP="000F34D9">
      <w:pPr>
        <w:pStyle w:val="Body"/>
        <w:ind w:left="720" w:hanging="720"/>
        <w:jc w:val="both"/>
        <w:rPr>
          <w:rFonts w:cs="Arial"/>
          <w:bCs/>
          <w:sz w:val="23"/>
          <w:szCs w:val="23"/>
        </w:rPr>
      </w:pPr>
    </w:p>
    <w:p w:rsidR="00234858" w:rsidRDefault="00DD4DCF" w:rsidP="000F34D9">
      <w:pPr>
        <w:pStyle w:val="Body"/>
        <w:ind w:left="720" w:hanging="720"/>
        <w:jc w:val="both"/>
        <w:rPr>
          <w:rFonts w:cs="Arial"/>
          <w:bCs/>
          <w:sz w:val="23"/>
          <w:szCs w:val="23"/>
        </w:rPr>
      </w:pPr>
      <w:r>
        <w:rPr>
          <w:rFonts w:cs="Arial"/>
          <w:bCs/>
          <w:sz w:val="23"/>
          <w:szCs w:val="23"/>
        </w:rPr>
        <w:t>[</w:t>
      </w:r>
      <w:r w:rsidR="003A1B5A">
        <w:rPr>
          <w:rFonts w:cs="Arial"/>
          <w:bCs/>
          <w:sz w:val="23"/>
          <w:szCs w:val="23"/>
        </w:rPr>
        <w:t>3</w:t>
      </w:r>
      <w:r w:rsidR="002025EE">
        <w:rPr>
          <w:rFonts w:cs="Arial"/>
          <w:bCs/>
          <w:sz w:val="23"/>
          <w:szCs w:val="23"/>
        </w:rPr>
        <w:t>5</w:t>
      </w:r>
      <w:r>
        <w:rPr>
          <w:rFonts w:cs="Arial"/>
          <w:bCs/>
          <w:sz w:val="23"/>
          <w:szCs w:val="23"/>
        </w:rPr>
        <w:t>]</w:t>
      </w:r>
      <w:r>
        <w:rPr>
          <w:rFonts w:cs="Arial"/>
          <w:bCs/>
          <w:sz w:val="23"/>
          <w:szCs w:val="23"/>
        </w:rPr>
        <w:tab/>
      </w:r>
      <w:r w:rsidR="003B55AB">
        <w:rPr>
          <w:rFonts w:cs="Arial"/>
          <w:bCs/>
          <w:sz w:val="23"/>
          <w:szCs w:val="23"/>
        </w:rPr>
        <w:t>As alluded to above, on t</w:t>
      </w:r>
      <w:r w:rsidR="007426F7">
        <w:rPr>
          <w:rFonts w:cs="Arial"/>
          <w:bCs/>
          <w:sz w:val="23"/>
          <w:szCs w:val="23"/>
        </w:rPr>
        <w:t>h</w:t>
      </w:r>
      <w:r w:rsidR="00FA3BB5">
        <w:rPr>
          <w:rFonts w:cs="Arial"/>
          <w:bCs/>
          <w:sz w:val="23"/>
          <w:szCs w:val="23"/>
        </w:rPr>
        <w:t xml:space="preserve">e respondents’ own version they </w:t>
      </w:r>
      <w:r w:rsidR="00281D83">
        <w:rPr>
          <w:rFonts w:cs="Arial"/>
          <w:bCs/>
          <w:sz w:val="23"/>
          <w:szCs w:val="23"/>
        </w:rPr>
        <w:t xml:space="preserve">undertook to remove all Oasis Water trademarks, signage and other related </w:t>
      </w:r>
      <w:r w:rsidR="007F0A89">
        <w:rPr>
          <w:rFonts w:cs="Arial"/>
          <w:bCs/>
          <w:sz w:val="23"/>
          <w:szCs w:val="23"/>
        </w:rPr>
        <w:t>Oasis</w:t>
      </w:r>
      <w:r w:rsidR="00234858">
        <w:rPr>
          <w:rFonts w:cs="Arial"/>
          <w:bCs/>
          <w:sz w:val="23"/>
          <w:szCs w:val="23"/>
        </w:rPr>
        <w:t xml:space="preserve"> Water brand elements from all </w:t>
      </w:r>
      <w:r w:rsidR="007F0A89">
        <w:rPr>
          <w:rFonts w:cs="Arial"/>
          <w:bCs/>
          <w:sz w:val="23"/>
          <w:szCs w:val="23"/>
        </w:rPr>
        <w:t>t</w:t>
      </w:r>
      <w:r w:rsidR="00234858">
        <w:rPr>
          <w:rFonts w:cs="Arial"/>
          <w:bCs/>
          <w:sz w:val="23"/>
          <w:szCs w:val="23"/>
        </w:rPr>
        <w:t>heir</w:t>
      </w:r>
      <w:r w:rsidR="007F0A89">
        <w:rPr>
          <w:rFonts w:cs="Arial"/>
          <w:bCs/>
          <w:sz w:val="23"/>
          <w:szCs w:val="23"/>
        </w:rPr>
        <w:t xml:space="preserve"> premises within a period of 7 days</w:t>
      </w:r>
      <w:r w:rsidR="005846BB">
        <w:rPr>
          <w:rFonts w:cs="Arial"/>
          <w:bCs/>
          <w:sz w:val="23"/>
          <w:szCs w:val="23"/>
        </w:rPr>
        <w:t xml:space="preserve"> from the said </w:t>
      </w:r>
      <w:r w:rsidR="001330C5">
        <w:rPr>
          <w:rFonts w:cs="Arial"/>
          <w:bCs/>
          <w:sz w:val="23"/>
          <w:szCs w:val="23"/>
        </w:rPr>
        <w:t>cancellation letter (Annexure FA9)</w:t>
      </w:r>
      <w:r w:rsidR="007F0A89">
        <w:rPr>
          <w:rFonts w:cs="Arial"/>
          <w:bCs/>
          <w:sz w:val="23"/>
          <w:szCs w:val="23"/>
        </w:rPr>
        <w:t xml:space="preserve">.  They further undertook to refrain from using the Oasis Water trademarks in future (subject to the grace period to remove the signage and the branding) and refrain from using any Oasis Water know-how confidential information.  </w:t>
      </w:r>
    </w:p>
    <w:p w:rsidR="00234858" w:rsidRDefault="00234858" w:rsidP="000F34D9">
      <w:pPr>
        <w:pStyle w:val="Body"/>
        <w:ind w:left="720" w:hanging="720"/>
        <w:jc w:val="both"/>
        <w:rPr>
          <w:rFonts w:cs="Arial"/>
          <w:bCs/>
          <w:sz w:val="23"/>
          <w:szCs w:val="23"/>
        </w:rPr>
      </w:pPr>
    </w:p>
    <w:p w:rsidR="004F5626" w:rsidRDefault="00DD4DCF" w:rsidP="004F5626">
      <w:pPr>
        <w:pStyle w:val="Body"/>
        <w:ind w:left="720" w:hanging="720"/>
        <w:jc w:val="both"/>
        <w:rPr>
          <w:rFonts w:cs="Arial"/>
          <w:bCs/>
          <w:sz w:val="23"/>
          <w:szCs w:val="23"/>
        </w:rPr>
      </w:pPr>
      <w:r>
        <w:rPr>
          <w:rFonts w:cs="Arial"/>
          <w:bCs/>
          <w:sz w:val="23"/>
          <w:szCs w:val="23"/>
        </w:rPr>
        <w:t>[</w:t>
      </w:r>
      <w:r w:rsidR="003A1B5A">
        <w:rPr>
          <w:rFonts w:cs="Arial"/>
          <w:bCs/>
          <w:sz w:val="23"/>
          <w:szCs w:val="23"/>
        </w:rPr>
        <w:t>3</w:t>
      </w:r>
      <w:r w:rsidR="002025EE">
        <w:rPr>
          <w:rFonts w:cs="Arial"/>
          <w:bCs/>
          <w:sz w:val="23"/>
          <w:szCs w:val="23"/>
        </w:rPr>
        <w:t>6</w:t>
      </w:r>
      <w:r>
        <w:rPr>
          <w:rFonts w:cs="Arial"/>
          <w:bCs/>
          <w:sz w:val="23"/>
          <w:szCs w:val="23"/>
        </w:rPr>
        <w:t>]</w:t>
      </w:r>
      <w:r>
        <w:rPr>
          <w:rFonts w:cs="Arial"/>
          <w:bCs/>
          <w:sz w:val="23"/>
          <w:szCs w:val="23"/>
        </w:rPr>
        <w:tab/>
      </w:r>
      <w:r w:rsidR="00AB64D5">
        <w:rPr>
          <w:rFonts w:cs="Arial"/>
          <w:bCs/>
          <w:sz w:val="23"/>
          <w:szCs w:val="23"/>
        </w:rPr>
        <w:t>T</w:t>
      </w:r>
      <w:r w:rsidR="00AF321C">
        <w:rPr>
          <w:rFonts w:cs="Arial"/>
          <w:bCs/>
          <w:sz w:val="23"/>
          <w:szCs w:val="23"/>
        </w:rPr>
        <w:t>he respondent</w:t>
      </w:r>
      <w:r w:rsidR="00ED7117">
        <w:rPr>
          <w:rFonts w:cs="Arial"/>
          <w:bCs/>
          <w:sz w:val="23"/>
          <w:szCs w:val="23"/>
        </w:rPr>
        <w:t>s</w:t>
      </w:r>
      <w:r w:rsidR="0000225C">
        <w:rPr>
          <w:rFonts w:cs="Arial"/>
          <w:bCs/>
          <w:sz w:val="23"/>
          <w:szCs w:val="23"/>
        </w:rPr>
        <w:t xml:space="preserve"> </w:t>
      </w:r>
      <w:r w:rsidR="00AB64D5">
        <w:rPr>
          <w:rFonts w:cs="Arial"/>
          <w:bCs/>
          <w:sz w:val="23"/>
          <w:szCs w:val="23"/>
        </w:rPr>
        <w:t>argu</w:t>
      </w:r>
      <w:r w:rsidR="009343AE">
        <w:rPr>
          <w:rFonts w:cs="Arial"/>
          <w:bCs/>
          <w:sz w:val="23"/>
          <w:szCs w:val="23"/>
        </w:rPr>
        <w:t>ed that it had</w:t>
      </w:r>
      <w:r w:rsidR="00AB64D5">
        <w:rPr>
          <w:rFonts w:cs="Arial"/>
          <w:bCs/>
          <w:sz w:val="23"/>
          <w:szCs w:val="23"/>
        </w:rPr>
        <w:t xml:space="preserve"> </w:t>
      </w:r>
      <w:r w:rsidR="0000225C">
        <w:rPr>
          <w:rFonts w:cs="Arial"/>
          <w:bCs/>
          <w:sz w:val="23"/>
          <w:szCs w:val="23"/>
        </w:rPr>
        <w:t>returned the items and the know-how of the Oasis product</w:t>
      </w:r>
      <w:r w:rsidR="00AB64D5">
        <w:rPr>
          <w:rFonts w:cs="Arial"/>
          <w:bCs/>
          <w:sz w:val="23"/>
          <w:szCs w:val="23"/>
        </w:rPr>
        <w:t>.  H</w:t>
      </w:r>
      <w:r w:rsidR="00234858">
        <w:rPr>
          <w:rFonts w:cs="Arial"/>
          <w:bCs/>
          <w:sz w:val="23"/>
          <w:szCs w:val="23"/>
        </w:rPr>
        <w:t xml:space="preserve">owever, </w:t>
      </w:r>
      <w:r w:rsidR="00AB64D5">
        <w:rPr>
          <w:rFonts w:cs="Arial"/>
          <w:bCs/>
          <w:sz w:val="23"/>
          <w:szCs w:val="23"/>
        </w:rPr>
        <w:t xml:space="preserve">on the papers, </w:t>
      </w:r>
      <w:r w:rsidR="00234858">
        <w:rPr>
          <w:rFonts w:cs="Arial"/>
          <w:bCs/>
          <w:sz w:val="23"/>
          <w:szCs w:val="23"/>
        </w:rPr>
        <w:t xml:space="preserve">there is no evidence to substantiate same.  </w:t>
      </w:r>
      <w:r w:rsidR="00ED7117">
        <w:rPr>
          <w:rFonts w:cs="Arial"/>
          <w:bCs/>
          <w:sz w:val="23"/>
          <w:szCs w:val="23"/>
        </w:rPr>
        <w:t xml:space="preserve">It was further explained </w:t>
      </w:r>
      <w:r w:rsidR="004F5626">
        <w:rPr>
          <w:rFonts w:cs="Arial"/>
          <w:bCs/>
          <w:sz w:val="23"/>
          <w:szCs w:val="23"/>
        </w:rPr>
        <w:t>that the equi</w:t>
      </w:r>
      <w:r w:rsidR="00AF321C">
        <w:rPr>
          <w:rFonts w:cs="Arial"/>
          <w:bCs/>
          <w:sz w:val="23"/>
          <w:szCs w:val="23"/>
        </w:rPr>
        <w:t xml:space="preserve">pment </w:t>
      </w:r>
      <w:r w:rsidR="00AB64D5">
        <w:rPr>
          <w:rFonts w:cs="Arial"/>
          <w:bCs/>
          <w:sz w:val="23"/>
          <w:szCs w:val="23"/>
        </w:rPr>
        <w:t>was purchased by the respondent</w:t>
      </w:r>
      <w:r w:rsidR="00ED7117">
        <w:rPr>
          <w:rFonts w:cs="Arial"/>
          <w:bCs/>
          <w:sz w:val="23"/>
          <w:szCs w:val="23"/>
        </w:rPr>
        <w:t>s and remains their</w:t>
      </w:r>
      <w:r w:rsidR="001330C5">
        <w:rPr>
          <w:rFonts w:cs="Arial"/>
          <w:bCs/>
          <w:sz w:val="23"/>
          <w:szCs w:val="23"/>
        </w:rPr>
        <w:t xml:space="preserve"> property.  Furthermore</w:t>
      </w:r>
      <w:r w:rsidR="00AB64D5">
        <w:rPr>
          <w:rFonts w:cs="Arial"/>
          <w:bCs/>
          <w:sz w:val="23"/>
          <w:szCs w:val="23"/>
        </w:rPr>
        <w:t xml:space="preserve"> the franchisor had not co</w:t>
      </w:r>
      <w:r w:rsidR="00763A7B">
        <w:rPr>
          <w:rFonts w:cs="Arial"/>
          <w:bCs/>
          <w:sz w:val="23"/>
          <w:szCs w:val="23"/>
        </w:rPr>
        <w:t xml:space="preserve">mmunicated its interest in the equipment.  </w:t>
      </w:r>
    </w:p>
    <w:p w:rsidR="004F5626" w:rsidRDefault="004F5626" w:rsidP="004F5626">
      <w:pPr>
        <w:pStyle w:val="Body"/>
        <w:ind w:left="720" w:hanging="720"/>
        <w:jc w:val="both"/>
        <w:rPr>
          <w:rFonts w:cs="Arial"/>
          <w:bCs/>
          <w:sz w:val="23"/>
          <w:szCs w:val="23"/>
        </w:rPr>
      </w:pPr>
    </w:p>
    <w:p w:rsidR="004F5626" w:rsidRDefault="004F5626" w:rsidP="004F5626">
      <w:pPr>
        <w:pStyle w:val="Body"/>
        <w:ind w:left="720" w:hanging="720"/>
        <w:jc w:val="both"/>
        <w:rPr>
          <w:rFonts w:cs="Arial"/>
          <w:bCs/>
          <w:sz w:val="23"/>
          <w:szCs w:val="23"/>
        </w:rPr>
      </w:pPr>
      <w:r>
        <w:rPr>
          <w:rFonts w:cs="Arial"/>
          <w:bCs/>
          <w:sz w:val="23"/>
          <w:szCs w:val="23"/>
        </w:rPr>
        <w:t>[</w:t>
      </w:r>
      <w:r w:rsidR="003A1B5A">
        <w:rPr>
          <w:rFonts w:cs="Arial"/>
          <w:bCs/>
          <w:sz w:val="23"/>
          <w:szCs w:val="23"/>
        </w:rPr>
        <w:t>3</w:t>
      </w:r>
      <w:r w:rsidR="002025EE">
        <w:rPr>
          <w:rFonts w:cs="Arial"/>
          <w:bCs/>
          <w:sz w:val="23"/>
          <w:szCs w:val="23"/>
        </w:rPr>
        <w:t>7</w:t>
      </w:r>
      <w:r>
        <w:rPr>
          <w:rFonts w:cs="Arial"/>
          <w:bCs/>
          <w:sz w:val="23"/>
          <w:szCs w:val="23"/>
        </w:rPr>
        <w:t>]</w:t>
      </w:r>
      <w:r>
        <w:rPr>
          <w:rFonts w:cs="Arial"/>
          <w:bCs/>
          <w:sz w:val="23"/>
          <w:szCs w:val="23"/>
        </w:rPr>
        <w:tab/>
      </w:r>
      <w:r w:rsidR="00ED7117">
        <w:rPr>
          <w:rFonts w:cs="Arial"/>
          <w:bCs/>
          <w:sz w:val="23"/>
          <w:szCs w:val="23"/>
        </w:rPr>
        <w:t xml:space="preserve">I find such reasoning untenable.  The respondents being parties to the franchise agreements were well versed with the provisions therein.  </w:t>
      </w:r>
      <w:r w:rsidR="00AB64D5">
        <w:rPr>
          <w:rFonts w:cs="Arial"/>
          <w:bCs/>
          <w:sz w:val="23"/>
          <w:szCs w:val="23"/>
        </w:rPr>
        <w:t>On my</w:t>
      </w:r>
      <w:r w:rsidR="00ED7117">
        <w:rPr>
          <w:rFonts w:cs="Arial"/>
          <w:bCs/>
          <w:sz w:val="23"/>
          <w:szCs w:val="23"/>
        </w:rPr>
        <w:t xml:space="preserve"> understanding of the wording of</w:t>
      </w:r>
      <w:r w:rsidR="00AB64D5">
        <w:rPr>
          <w:rFonts w:cs="Arial"/>
          <w:bCs/>
          <w:sz w:val="23"/>
          <w:szCs w:val="23"/>
        </w:rPr>
        <w:t xml:space="preserve"> the agreement</w:t>
      </w:r>
      <w:r w:rsidR="00ED7117">
        <w:rPr>
          <w:rFonts w:cs="Arial"/>
          <w:bCs/>
          <w:sz w:val="23"/>
          <w:szCs w:val="23"/>
        </w:rPr>
        <w:t>,</w:t>
      </w:r>
      <w:r w:rsidR="00AB64D5">
        <w:rPr>
          <w:rFonts w:cs="Arial"/>
          <w:bCs/>
          <w:sz w:val="23"/>
          <w:szCs w:val="23"/>
        </w:rPr>
        <w:t xml:space="preserve"> </w:t>
      </w:r>
      <w:r>
        <w:rPr>
          <w:rFonts w:cs="Arial"/>
          <w:bCs/>
          <w:sz w:val="23"/>
          <w:szCs w:val="23"/>
        </w:rPr>
        <w:t>clause 7.3 requires of franchisees</w:t>
      </w:r>
      <w:r w:rsidR="00763A7B">
        <w:rPr>
          <w:rFonts w:cs="Arial"/>
          <w:bCs/>
          <w:sz w:val="23"/>
          <w:szCs w:val="23"/>
        </w:rPr>
        <w:t xml:space="preserve"> to </w:t>
      </w:r>
      <w:r>
        <w:rPr>
          <w:rFonts w:cs="Arial"/>
          <w:bCs/>
          <w:sz w:val="23"/>
          <w:szCs w:val="23"/>
        </w:rPr>
        <w:t>purchase all its equipment, fittings and accesso</w:t>
      </w:r>
      <w:r w:rsidR="00AB64D5">
        <w:rPr>
          <w:rFonts w:cs="Arial"/>
          <w:bCs/>
          <w:sz w:val="23"/>
          <w:szCs w:val="23"/>
        </w:rPr>
        <w:t>ries detailed in the O</w:t>
      </w:r>
      <w:r w:rsidR="00763A7B">
        <w:rPr>
          <w:rFonts w:cs="Arial"/>
          <w:bCs/>
          <w:sz w:val="23"/>
          <w:szCs w:val="23"/>
        </w:rPr>
        <w:t xml:space="preserve">peration </w:t>
      </w:r>
      <w:r w:rsidR="00AB64D5">
        <w:rPr>
          <w:rFonts w:cs="Arial"/>
          <w:bCs/>
          <w:sz w:val="23"/>
          <w:szCs w:val="23"/>
        </w:rPr>
        <w:t>Procedures and Training M</w:t>
      </w:r>
      <w:r>
        <w:rPr>
          <w:rFonts w:cs="Arial"/>
          <w:bCs/>
          <w:sz w:val="23"/>
          <w:szCs w:val="23"/>
        </w:rPr>
        <w:t>anual from the fran</w:t>
      </w:r>
      <w:r w:rsidR="00763A7B">
        <w:rPr>
          <w:rFonts w:cs="Arial"/>
          <w:bCs/>
          <w:sz w:val="23"/>
          <w:szCs w:val="23"/>
        </w:rPr>
        <w:t xml:space="preserve">chisors’ recommended suppliers </w:t>
      </w:r>
      <w:r>
        <w:rPr>
          <w:rFonts w:cs="Arial"/>
          <w:bCs/>
          <w:sz w:val="23"/>
          <w:szCs w:val="23"/>
        </w:rPr>
        <w:t>and</w:t>
      </w:r>
      <w:r w:rsidR="00ED7117">
        <w:rPr>
          <w:rFonts w:cs="Arial"/>
          <w:bCs/>
          <w:sz w:val="23"/>
          <w:szCs w:val="23"/>
        </w:rPr>
        <w:t xml:space="preserve"> further</w:t>
      </w:r>
      <w:r>
        <w:rPr>
          <w:rFonts w:cs="Arial"/>
          <w:bCs/>
          <w:sz w:val="23"/>
          <w:szCs w:val="23"/>
        </w:rPr>
        <w:t xml:space="preserve"> that the franchisors’ requirements and sp</w:t>
      </w:r>
      <w:r w:rsidR="00763A7B">
        <w:rPr>
          <w:rFonts w:cs="Arial"/>
          <w:bCs/>
          <w:sz w:val="23"/>
          <w:szCs w:val="23"/>
        </w:rPr>
        <w:t>ecifications must be adhered to.</w:t>
      </w:r>
      <w:r w:rsidR="00AB64D5">
        <w:rPr>
          <w:rFonts w:cs="Arial"/>
          <w:bCs/>
          <w:sz w:val="23"/>
          <w:szCs w:val="23"/>
        </w:rPr>
        <w:t xml:space="preserve">  However, u</w:t>
      </w:r>
      <w:r>
        <w:rPr>
          <w:rFonts w:cs="Arial"/>
          <w:bCs/>
          <w:sz w:val="23"/>
          <w:szCs w:val="23"/>
        </w:rPr>
        <w:t xml:space="preserve">pon termination of </w:t>
      </w:r>
      <w:r w:rsidR="00AB64D5">
        <w:rPr>
          <w:rFonts w:cs="Arial"/>
          <w:bCs/>
          <w:sz w:val="23"/>
          <w:szCs w:val="23"/>
        </w:rPr>
        <w:t>such</w:t>
      </w:r>
      <w:r>
        <w:rPr>
          <w:rFonts w:cs="Arial"/>
          <w:bCs/>
          <w:sz w:val="23"/>
          <w:szCs w:val="23"/>
        </w:rPr>
        <w:t xml:space="preserve"> agreement for whatever reas</w:t>
      </w:r>
      <w:r w:rsidR="00763A7B">
        <w:rPr>
          <w:rFonts w:cs="Arial"/>
          <w:bCs/>
          <w:sz w:val="23"/>
          <w:szCs w:val="23"/>
        </w:rPr>
        <w:t xml:space="preserve">on, the equipment, </w:t>
      </w:r>
      <w:r>
        <w:rPr>
          <w:rFonts w:cs="Arial"/>
          <w:bCs/>
          <w:sz w:val="23"/>
          <w:szCs w:val="23"/>
        </w:rPr>
        <w:t>f</w:t>
      </w:r>
      <w:r w:rsidR="001330C5">
        <w:rPr>
          <w:rFonts w:cs="Arial"/>
          <w:bCs/>
          <w:sz w:val="23"/>
          <w:szCs w:val="23"/>
        </w:rPr>
        <w:t>ittings and accessories of all b</w:t>
      </w:r>
      <w:r>
        <w:rPr>
          <w:rFonts w:cs="Arial"/>
          <w:bCs/>
          <w:sz w:val="23"/>
          <w:szCs w:val="23"/>
        </w:rPr>
        <w:t xml:space="preserve">usiness </w:t>
      </w:r>
      <w:r w:rsidR="001330C5">
        <w:rPr>
          <w:rFonts w:cs="Arial"/>
          <w:bCs/>
          <w:sz w:val="23"/>
          <w:szCs w:val="23"/>
        </w:rPr>
        <w:t>s</w:t>
      </w:r>
      <w:r>
        <w:rPr>
          <w:rFonts w:cs="Arial"/>
          <w:bCs/>
          <w:sz w:val="23"/>
          <w:szCs w:val="23"/>
        </w:rPr>
        <w:t xml:space="preserve">ystems </w:t>
      </w:r>
      <w:r w:rsidR="001330C5">
        <w:rPr>
          <w:rFonts w:cs="Arial"/>
          <w:bCs/>
          <w:sz w:val="23"/>
          <w:szCs w:val="23"/>
        </w:rPr>
        <w:t>and r</w:t>
      </w:r>
      <w:r w:rsidR="00763A7B">
        <w:rPr>
          <w:rFonts w:cs="Arial"/>
          <w:bCs/>
          <w:sz w:val="23"/>
          <w:szCs w:val="23"/>
        </w:rPr>
        <w:t xml:space="preserve">etail </w:t>
      </w:r>
      <w:r w:rsidR="001330C5">
        <w:rPr>
          <w:rFonts w:cs="Arial"/>
          <w:bCs/>
          <w:sz w:val="23"/>
          <w:szCs w:val="23"/>
        </w:rPr>
        <w:t>o</w:t>
      </w:r>
      <w:r w:rsidR="00763A7B">
        <w:rPr>
          <w:rFonts w:cs="Arial"/>
          <w:bCs/>
          <w:sz w:val="23"/>
          <w:szCs w:val="23"/>
        </w:rPr>
        <w:t xml:space="preserve">utlets can only be </w:t>
      </w:r>
      <w:r>
        <w:rPr>
          <w:rFonts w:cs="Arial"/>
          <w:bCs/>
          <w:sz w:val="23"/>
          <w:szCs w:val="23"/>
        </w:rPr>
        <w:t>sold to an existing franchisee, an approved bu</w:t>
      </w:r>
      <w:r w:rsidR="00763A7B">
        <w:rPr>
          <w:rFonts w:cs="Arial"/>
          <w:bCs/>
          <w:sz w:val="23"/>
          <w:szCs w:val="23"/>
        </w:rPr>
        <w:t xml:space="preserve">yer of the franchised business </w:t>
      </w:r>
      <w:r>
        <w:rPr>
          <w:rFonts w:cs="Arial"/>
          <w:bCs/>
          <w:sz w:val="23"/>
          <w:szCs w:val="23"/>
        </w:rPr>
        <w:t>to the fran</w:t>
      </w:r>
      <w:r w:rsidR="00AB64D5">
        <w:rPr>
          <w:rFonts w:cs="Arial"/>
          <w:bCs/>
          <w:sz w:val="23"/>
          <w:szCs w:val="23"/>
        </w:rPr>
        <w:t>chisor at</w:t>
      </w:r>
      <w:r w:rsidR="00763A7B">
        <w:rPr>
          <w:rFonts w:cs="Arial"/>
          <w:bCs/>
          <w:sz w:val="23"/>
          <w:szCs w:val="23"/>
        </w:rPr>
        <w:t xml:space="preserve"> market value.</w:t>
      </w:r>
    </w:p>
    <w:p w:rsidR="00763A7B" w:rsidRDefault="00763A7B" w:rsidP="004F5626">
      <w:pPr>
        <w:pStyle w:val="Body"/>
        <w:ind w:left="720" w:hanging="720"/>
        <w:jc w:val="both"/>
        <w:rPr>
          <w:rFonts w:cs="Arial"/>
          <w:bCs/>
          <w:sz w:val="23"/>
          <w:szCs w:val="23"/>
        </w:rPr>
      </w:pPr>
    </w:p>
    <w:p w:rsidR="001C1C0B" w:rsidRDefault="00763A7B" w:rsidP="004F5626">
      <w:pPr>
        <w:pStyle w:val="Body"/>
        <w:ind w:left="720" w:hanging="720"/>
        <w:jc w:val="both"/>
        <w:rPr>
          <w:rFonts w:cs="Arial"/>
          <w:bCs/>
          <w:sz w:val="23"/>
          <w:szCs w:val="23"/>
        </w:rPr>
      </w:pPr>
      <w:r>
        <w:rPr>
          <w:rFonts w:cs="Arial"/>
          <w:bCs/>
          <w:sz w:val="23"/>
          <w:szCs w:val="23"/>
        </w:rPr>
        <w:lastRenderedPageBreak/>
        <w:t>[</w:t>
      </w:r>
      <w:r w:rsidR="003A1B5A">
        <w:rPr>
          <w:rFonts w:cs="Arial"/>
          <w:bCs/>
          <w:sz w:val="23"/>
          <w:szCs w:val="23"/>
        </w:rPr>
        <w:t>3</w:t>
      </w:r>
      <w:r w:rsidR="002025EE">
        <w:rPr>
          <w:rFonts w:cs="Arial"/>
          <w:bCs/>
          <w:sz w:val="23"/>
          <w:szCs w:val="23"/>
        </w:rPr>
        <w:t>8</w:t>
      </w:r>
      <w:r>
        <w:rPr>
          <w:rFonts w:cs="Arial"/>
          <w:bCs/>
          <w:sz w:val="23"/>
          <w:szCs w:val="23"/>
        </w:rPr>
        <w:t>]</w:t>
      </w:r>
      <w:r>
        <w:rPr>
          <w:rFonts w:cs="Arial"/>
          <w:bCs/>
          <w:sz w:val="23"/>
          <w:szCs w:val="23"/>
        </w:rPr>
        <w:tab/>
        <w:t>I</w:t>
      </w:r>
      <w:r w:rsidR="004F5626">
        <w:rPr>
          <w:rFonts w:cs="Arial"/>
          <w:bCs/>
          <w:sz w:val="23"/>
          <w:szCs w:val="23"/>
        </w:rPr>
        <w:t>t is only in the event where neither of the three (w</w:t>
      </w:r>
      <w:r>
        <w:rPr>
          <w:rFonts w:cs="Arial"/>
          <w:bCs/>
          <w:sz w:val="23"/>
          <w:szCs w:val="23"/>
        </w:rPr>
        <w:t xml:space="preserve">hich includes the franchisor), </w:t>
      </w:r>
      <w:r w:rsidR="004F5626">
        <w:rPr>
          <w:rFonts w:cs="Arial"/>
          <w:bCs/>
          <w:sz w:val="23"/>
          <w:szCs w:val="23"/>
        </w:rPr>
        <w:t>are interested in purchasing the equipment, th</w:t>
      </w:r>
      <w:r>
        <w:rPr>
          <w:rFonts w:cs="Arial"/>
          <w:bCs/>
          <w:sz w:val="23"/>
          <w:szCs w:val="23"/>
        </w:rPr>
        <w:t xml:space="preserve">en such may be sold to a third </w:t>
      </w:r>
      <w:r w:rsidR="004F5626">
        <w:rPr>
          <w:rFonts w:cs="Arial"/>
          <w:bCs/>
          <w:sz w:val="23"/>
          <w:szCs w:val="23"/>
        </w:rPr>
        <w:t>party upon the franchisor giving writte</w:t>
      </w:r>
      <w:r>
        <w:rPr>
          <w:rFonts w:cs="Arial"/>
          <w:bCs/>
          <w:sz w:val="23"/>
          <w:szCs w:val="23"/>
        </w:rPr>
        <w:t xml:space="preserve">n permission thereon and after </w:t>
      </w:r>
      <w:r w:rsidR="004F5626">
        <w:rPr>
          <w:rFonts w:cs="Arial"/>
          <w:bCs/>
          <w:sz w:val="23"/>
          <w:szCs w:val="23"/>
        </w:rPr>
        <w:t>debranding such equipment and fittings to the satisfaction of the franchisor.</w:t>
      </w:r>
      <w:r w:rsidR="00FA3BB5">
        <w:rPr>
          <w:rFonts w:cs="Arial"/>
          <w:bCs/>
          <w:sz w:val="23"/>
          <w:szCs w:val="23"/>
        </w:rPr>
        <w:t xml:space="preserve">  </w:t>
      </w:r>
    </w:p>
    <w:p w:rsidR="001C1C0B" w:rsidRDefault="001C1C0B" w:rsidP="004F5626">
      <w:pPr>
        <w:pStyle w:val="Body"/>
        <w:ind w:left="720" w:hanging="720"/>
        <w:jc w:val="both"/>
        <w:rPr>
          <w:rFonts w:cs="Arial"/>
          <w:bCs/>
          <w:sz w:val="23"/>
          <w:szCs w:val="23"/>
        </w:rPr>
      </w:pPr>
    </w:p>
    <w:p w:rsidR="004F5626" w:rsidRDefault="001C1C0B" w:rsidP="004F5626">
      <w:pPr>
        <w:pStyle w:val="Body"/>
        <w:ind w:left="720" w:hanging="720"/>
        <w:jc w:val="both"/>
        <w:rPr>
          <w:rFonts w:cs="Arial"/>
          <w:bCs/>
          <w:sz w:val="23"/>
          <w:szCs w:val="23"/>
        </w:rPr>
      </w:pPr>
      <w:r>
        <w:rPr>
          <w:rFonts w:cs="Arial"/>
          <w:bCs/>
          <w:sz w:val="23"/>
          <w:szCs w:val="23"/>
        </w:rPr>
        <w:t>[39]</w:t>
      </w:r>
      <w:r>
        <w:rPr>
          <w:rFonts w:cs="Arial"/>
          <w:bCs/>
          <w:sz w:val="23"/>
          <w:szCs w:val="23"/>
        </w:rPr>
        <w:tab/>
        <w:t>C</w:t>
      </w:r>
      <w:r w:rsidR="00FA3BB5">
        <w:rPr>
          <w:rFonts w:cs="Arial"/>
          <w:bCs/>
          <w:sz w:val="23"/>
          <w:szCs w:val="23"/>
        </w:rPr>
        <w:t>lause 20.3 of the franchise agreements</w:t>
      </w:r>
      <w:r>
        <w:rPr>
          <w:rFonts w:cs="Arial"/>
          <w:bCs/>
          <w:sz w:val="23"/>
          <w:szCs w:val="23"/>
        </w:rPr>
        <w:t xml:space="preserve"> requires </w:t>
      </w:r>
      <w:r w:rsidR="00FA3BB5">
        <w:rPr>
          <w:rFonts w:cs="Arial"/>
          <w:bCs/>
          <w:sz w:val="23"/>
          <w:szCs w:val="23"/>
        </w:rPr>
        <w:t>the respondents to perform in terms of the said provisions.</w:t>
      </w:r>
      <w:r w:rsidR="009343AE">
        <w:rPr>
          <w:rFonts w:cs="Arial"/>
          <w:bCs/>
          <w:sz w:val="23"/>
          <w:szCs w:val="23"/>
        </w:rPr>
        <w:t xml:space="preserve">  The further contention that clause 20.3.7 is unlawful, in terms of the Consumer Protection Act, is assailable.  The said clause does not make provision for the franchisor to remove equipment and information from the franchisees’ premises.  The wording is clear.  The franchisees are required to return same, failing which the franchisor has a remedy in law, to approach this court.</w:t>
      </w:r>
    </w:p>
    <w:p w:rsidR="00763A7B" w:rsidRDefault="00763A7B" w:rsidP="004F5626">
      <w:pPr>
        <w:pStyle w:val="Body"/>
        <w:ind w:left="720" w:hanging="720"/>
        <w:jc w:val="both"/>
        <w:rPr>
          <w:rFonts w:cs="Arial"/>
          <w:bCs/>
          <w:sz w:val="23"/>
          <w:szCs w:val="23"/>
        </w:rPr>
      </w:pPr>
    </w:p>
    <w:p w:rsidR="005D2931" w:rsidRDefault="005D2931" w:rsidP="000F34D9">
      <w:pPr>
        <w:pStyle w:val="Body"/>
        <w:ind w:left="720" w:hanging="720"/>
        <w:jc w:val="both"/>
        <w:rPr>
          <w:rFonts w:cs="Arial"/>
          <w:b/>
          <w:bCs/>
          <w:sz w:val="23"/>
          <w:szCs w:val="23"/>
          <w:u w:val="single"/>
        </w:rPr>
      </w:pPr>
      <w:r>
        <w:rPr>
          <w:rFonts w:cs="Arial"/>
          <w:b/>
          <w:bCs/>
          <w:sz w:val="23"/>
          <w:szCs w:val="23"/>
          <w:u w:val="single"/>
        </w:rPr>
        <w:t>UNLAWFUL COMPETITION</w:t>
      </w:r>
    </w:p>
    <w:p w:rsidR="00763A7B" w:rsidRPr="005D2931" w:rsidRDefault="00763A7B" w:rsidP="000F34D9">
      <w:pPr>
        <w:pStyle w:val="Body"/>
        <w:ind w:left="720" w:hanging="720"/>
        <w:jc w:val="both"/>
        <w:rPr>
          <w:rFonts w:cs="Arial"/>
          <w:b/>
          <w:bCs/>
          <w:sz w:val="23"/>
          <w:szCs w:val="23"/>
        </w:rPr>
      </w:pPr>
    </w:p>
    <w:p w:rsidR="003A1B5A" w:rsidRDefault="00763A7B" w:rsidP="00763A7B">
      <w:pPr>
        <w:pStyle w:val="Body"/>
        <w:ind w:left="720" w:hanging="720"/>
        <w:jc w:val="both"/>
        <w:rPr>
          <w:rFonts w:cs="Arial"/>
          <w:bCs/>
          <w:sz w:val="23"/>
          <w:szCs w:val="23"/>
        </w:rPr>
      </w:pPr>
      <w:r>
        <w:rPr>
          <w:rFonts w:cs="Arial"/>
          <w:bCs/>
          <w:sz w:val="23"/>
          <w:szCs w:val="23"/>
        </w:rPr>
        <w:t>[</w:t>
      </w:r>
      <w:r w:rsidR="00DC1B6C">
        <w:rPr>
          <w:rFonts w:cs="Arial"/>
          <w:bCs/>
          <w:sz w:val="23"/>
          <w:szCs w:val="23"/>
        </w:rPr>
        <w:t>40</w:t>
      </w:r>
      <w:r w:rsidR="009343AE">
        <w:rPr>
          <w:rFonts w:cs="Arial"/>
          <w:bCs/>
          <w:sz w:val="23"/>
          <w:szCs w:val="23"/>
        </w:rPr>
        <w:t>]</w:t>
      </w:r>
      <w:r w:rsidR="009343AE">
        <w:rPr>
          <w:rFonts w:cs="Arial"/>
          <w:bCs/>
          <w:sz w:val="23"/>
          <w:szCs w:val="23"/>
        </w:rPr>
        <w:tab/>
        <w:t>T</w:t>
      </w:r>
      <w:r>
        <w:rPr>
          <w:rFonts w:cs="Arial"/>
          <w:bCs/>
          <w:sz w:val="23"/>
          <w:szCs w:val="23"/>
        </w:rPr>
        <w:t>he applicant</w:t>
      </w:r>
      <w:r w:rsidR="001330C5">
        <w:rPr>
          <w:rFonts w:cs="Arial"/>
          <w:bCs/>
          <w:sz w:val="23"/>
          <w:szCs w:val="23"/>
        </w:rPr>
        <w:t>s</w:t>
      </w:r>
      <w:r w:rsidR="009343AE">
        <w:rPr>
          <w:rFonts w:cs="Arial"/>
          <w:bCs/>
          <w:sz w:val="23"/>
          <w:szCs w:val="23"/>
        </w:rPr>
        <w:t xml:space="preserve">’ core argument was that notwithstanding </w:t>
      </w:r>
      <w:r>
        <w:rPr>
          <w:rFonts w:cs="Arial"/>
          <w:bCs/>
          <w:sz w:val="23"/>
          <w:szCs w:val="23"/>
        </w:rPr>
        <w:t>the termination of the franchis</w:t>
      </w:r>
      <w:r w:rsidR="00ED7117">
        <w:rPr>
          <w:rFonts w:cs="Arial"/>
          <w:bCs/>
          <w:sz w:val="23"/>
          <w:szCs w:val="23"/>
        </w:rPr>
        <w:t>e agreements, the respondent</w:t>
      </w:r>
      <w:r w:rsidR="001330C5">
        <w:rPr>
          <w:rFonts w:cs="Arial"/>
          <w:bCs/>
          <w:sz w:val="23"/>
          <w:szCs w:val="23"/>
        </w:rPr>
        <w:t>s</w:t>
      </w:r>
      <w:r>
        <w:rPr>
          <w:rFonts w:cs="Arial"/>
          <w:bCs/>
          <w:sz w:val="23"/>
          <w:szCs w:val="23"/>
        </w:rPr>
        <w:t xml:space="preserve"> continu</w:t>
      </w:r>
      <w:r w:rsidR="00ED7117">
        <w:rPr>
          <w:rFonts w:cs="Arial"/>
          <w:bCs/>
          <w:sz w:val="23"/>
          <w:szCs w:val="23"/>
        </w:rPr>
        <w:t>ed</w:t>
      </w:r>
      <w:r>
        <w:rPr>
          <w:rFonts w:cs="Arial"/>
          <w:bCs/>
          <w:sz w:val="23"/>
          <w:szCs w:val="23"/>
        </w:rPr>
        <w:t xml:space="preserve"> to operate the very same business on the very same premises and servic</w:t>
      </w:r>
      <w:r w:rsidR="001330C5">
        <w:rPr>
          <w:rFonts w:cs="Arial"/>
          <w:bCs/>
          <w:sz w:val="23"/>
          <w:szCs w:val="23"/>
        </w:rPr>
        <w:t>ed</w:t>
      </w:r>
      <w:r>
        <w:rPr>
          <w:rFonts w:cs="Arial"/>
          <w:bCs/>
          <w:sz w:val="23"/>
          <w:szCs w:val="23"/>
        </w:rPr>
        <w:t xml:space="preserve"> the very same customers.  The only difference</w:t>
      </w:r>
      <w:r w:rsidR="00AB64D5">
        <w:rPr>
          <w:rFonts w:cs="Arial"/>
          <w:bCs/>
          <w:sz w:val="23"/>
          <w:szCs w:val="23"/>
        </w:rPr>
        <w:t xml:space="preserve"> now</w:t>
      </w:r>
      <w:r>
        <w:rPr>
          <w:rFonts w:cs="Arial"/>
          <w:bCs/>
          <w:sz w:val="23"/>
          <w:szCs w:val="23"/>
        </w:rPr>
        <w:t xml:space="preserve"> is that the business is being conducted under the brand “Manzi Water”.  Apart from the change in brand the business is in all other respects identical to the Oasis brand.</w:t>
      </w:r>
      <w:r w:rsidR="00AB64D5">
        <w:rPr>
          <w:rFonts w:cs="Arial"/>
          <w:bCs/>
          <w:sz w:val="23"/>
          <w:szCs w:val="23"/>
        </w:rPr>
        <w:t xml:space="preserve">  Such conduct is nothing more</w:t>
      </w:r>
      <w:r w:rsidR="001330C5">
        <w:rPr>
          <w:rFonts w:cs="Arial"/>
          <w:bCs/>
          <w:sz w:val="23"/>
          <w:szCs w:val="23"/>
        </w:rPr>
        <w:t xml:space="preserve"> than copying the applicant</w:t>
      </w:r>
      <w:r w:rsidR="00AB64D5">
        <w:rPr>
          <w:rFonts w:cs="Arial"/>
          <w:bCs/>
          <w:sz w:val="23"/>
          <w:szCs w:val="23"/>
        </w:rPr>
        <w:t>s</w:t>
      </w:r>
      <w:r w:rsidR="001330C5">
        <w:rPr>
          <w:rFonts w:cs="Arial"/>
          <w:bCs/>
          <w:sz w:val="23"/>
          <w:szCs w:val="23"/>
        </w:rPr>
        <w:t>’</w:t>
      </w:r>
      <w:r w:rsidR="00AB64D5">
        <w:rPr>
          <w:rFonts w:cs="Arial"/>
          <w:bCs/>
          <w:sz w:val="23"/>
          <w:szCs w:val="23"/>
        </w:rPr>
        <w:t xml:space="preserve"> business.</w:t>
      </w:r>
      <w:r>
        <w:rPr>
          <w:rFonts w:cs="Arial"/>
          <w:bCs/>
          <w:sz w:val="23"/>
          <w:szCs w:val="23"/>
        </w:rPr>
        <w:t xml:space="preserve"> </w:t>
      </w:r>
    </w:p>
    <w:p w:rsidR="00AB64D5" w:rsidRDefault="00763A7B" w:rsidP="00763A7B">
      <w:pPr>
        <w:pStyle w:val="Body"/>
        <w:ind w:left="720" w:hanging="720"/>
        <w:jc w:val="both"/>
        <w:rPr>
          <w:rFonts w:cs="Arial"/>
          <w:bCs/>
          <w:sz w:val="23"/>
          <w:szCs w:val="23"/>
        </w:rPr>
      </w:pPr>
      <w:r>
        <w:rPr>
          <w:rFonts w:cs="Arial"/>
          <w:bCs/>
          <w:sz w:val="23"/>
          <w:szCs w:val="23"/>
        </w:rPr>
        <w:t xml:space="preserve"> </w:t>
      </w:r>
    </w:p>
    <w:p w:rsidR="00AB64D5" w:rsidRDefault="00ED7117" w:rsidP="00AB64D5">
      <w:pPr>
        <w:pStyle w:val="Body"/>
        <w:ind w:left="720" w:hanging="720"/>
        <w:jc w:val="both"/>
        <w:rPr>
          <w:rFonts w:cs="Arial"/>
          <w:bCs/>
          <w:sz w:val="23"/>
          <w:szCs w:val="23"/>
        </w:rPr>
      </w:pPr>
      <w:r>
        <w:rPr>
          <w:rFonts w:cs="Arial"/>
          <w:bCs/>
          <w:sz w:val="23"/>
          <w:szCs w:val="23"/>
        </w:rPr>
        <w:t>[4</w:t>
      </w:r>
      <w:r w:rsidR="00DC1B6C">
        <w:rPr>
          <w:rFonts w:cs="Arial"/>
          <w:bCs/>
          <w:sz w:val="23"/>
          <w:szCs w:val="23"/>
        </w:rPr>
        <w:t>1</w:t>
      </w:r>
      <w:r>
        <w:rPr>
          <w:rFonts w:cs="Arial"/>
          <w:bCs/>
          <w:sz w:val="23"/>
          <w:szCs w:val="23"/>
        </w:rPr>
        <w:t>]</w:t>
      </w:r>
      <w:r>
        <w:rPr>
          <w:rFonts w:cs="Arial"/>
          <w:bCs/>
          <w:sz w:val="23"/>
          <w:szCs w:val="23"/>
        </w:rPr>
        <w:tab/>
      </w:r>
      <w:r w:rsidR="00AB64D5">
        <w:rPr>
          <w:rFonts w:cs="Arial"/>
          <w:bCs/>
          <w:sz w:val="23"/>
          <w:szCs w:val="23"/>
        </w:rPr>
        <w:t xml:space="preserve">The respondents argued that they </w:t>
      </w:r>
      <w:r w:rsidR="009343AE">
        <w:rPr>
          <w:rFonts w:cs="Arial"/>
          <w:bCs/>
          <w:sz w:val="23"/>
          <w:szCs w:val="23"/>
        </w:rPr>
        <w:t>did not springboard</w:t>
      </w:r>
      <w:r w:rsidR="00AB64D5">
        <w:rPr>
          <w:rFonts w:cs="Arial"/>
          <w:bCs/>
          <w:sz w:val="23"/>
          <w:szCs w:val="23"/>
        </w:rPr>
        <w:t xml:space="preserve"> from the labours of the applicant</w:t>
      </w:r>
      <w:r w:rsidR="009343AE">
        <w:rPr>
          <w:rFonts w:cs="Arial"/>
          <w:bCs/>
          <w:sz w:val="23"/>
          <w:szCs w:val="23"/>
        </w:rPr>
        <w:t>s</w:t>
      </w:r>
      <w:r w:rsidR="00AB64D5">
        <w:rPr>
          <w:rFonts w:cs="Arial"/>
          <w:bCs/>
          <w:sz w:val="23"/>
          <w:szCs w:val="23"/>
        </w:rPr>
        <w:t>.  They</w:t>
      </w:r>
      <w:r>
        <w:rPr>
          <w:rFonts w:cs="Arial"/>
          <w:bCs/>
          <w:sz w:val="23"/>
          <w:szCs w:val="23"/>
        </w:rPr>
        <w:t xml:space="preserve">, </w:t>
      </w:r>
      <w:r>
        <w:rPr>
          <w:rFonts w:cs="Arial"/>
          <w:bCs/>
          <w:i/>
          <w:sz w:val="23"/>
          <w:szCs w:val="23"/>
        </w:rPr>
        <w:t>inter alia</w:t>
      </w:r>
      <w:r>
        <w:rPr>
          <w:rFonts w:cs="Arial"/>
          <w:bCs/>
          <w:sz w:val="23"/>
          <w:szCs w:val="23"/>
        </w:rPr>
        <w:t>,</w:t>
      </w:r>
      <w:r w:rsidR="00AB64D5">
        <w:rPr>
          <w:rFonts w:cs="Arial"/>
          <w:bCs/>
          <w:sz w:val="23"/>
          <w:szCs w:val="23"/>
        </w:rPr>
        <w:t xml:space="preserve"> </w:t>
      </w:r>
      <w:r w:rsidR="009343AE">
        <w:rPr>
          <w:rFonts w:cs="Arial"/>
          <w:bCs/>
          <w:sz w:val="23"/>
          <w:szCs w:val="23"/>
        </w:rPr>
        <w:t xml:space="preserve">contended </w:t>
      </w:r>
      <w:r w:rsidR="00AB64D5">
        <w:rPr>
          <w:rFonts w:cs="Arial"/>
          <w:bCs/>
          <w:sz w:val="23"/>
          <w:szCs w:val="23"/>
        </w:rPr>
        <w:t>that:</w:t>
      </w:r>
    </w:p>
    <w:p w:rsidR="00AB64D5" w:rsidRDefault="009C1FDE" w:rsidP="00AB64D5">
      <w:pPr>
        <w:pStyle w:val="Body"/>
        <w:ind w:left="720" w:hanging="720"/>
        <w:jc w:val="both"/>
        <w:rPr>
          <w:rFonts w:cs="Arial"/>
          <w:bCs/>
          <w:sz w:val="23"/>
          <w:szCs w:val="23"/>
        </w:rPr>
      </w:pPr>
      <w:r>
        <w:rPr>
          <w:rFonts w:cs="Arial"/>
          <w:bCs/>
          <w:sz w:val="23"/>
          <w:szCs w:val="23"/>
        </w:rPr>
        <w:tab/>
        <w:t>4</w:t>
      </w:r>
      <w:r w:rsidR="00DC1B6C">
        <w:rPr>
          <w:rFonts w:cs="Arial"/>
          <w:bCs/>
          <w:sz w:val="23"/>
          <w:szCs w:val="23"/>
        </w:rPr>
        <w:t>1</w:t>
      </w:r>
      <w:r>
        <w:rPr>
          <w:rFonts w:cs="Arial"/>
          <w:bCs/>
          <w:sz w:val="23"/>
          <w:szCs w:val="23"/>
        </w:rPr>
        <w:t>.1</w:t>
      </w:r>
      <w:r w:rsidR="00AB64D5">
        <w:rPr>
          <w:rFonts w:cs="Arial"/>
          <w:bCs/>
          <w:sz w:val="23"/>
          <w:szCs w:val="23"/>
        </w:rPr>
        <w:tab/>
        <w:t xml:space="preserve">they use Midea dispensers for Exchange your Manzi, which dispensers are </w:t>
      </w:r>
      <w:r w:rsidR="00AB64D5">
        <w:rPr>
          <w:rFonts w:cs="Arial"/>
          <w:bCs/>
          <w:sz w:val="23"/>
          <w:szCs w:val="23"/>
        </w:rPr>
        <w:tab/>
        <w:t>widely available;</w:t>
      </w:r>
    </w:p>
    <w:p w:rsidR="00AB64D5" w:rsidRDefault="009C1FDE" w:rsidP="00AB64D5">
      <w:pPr>
        <w:pStyle w:val="Body"/>
        <w:ind w:left="720" w:hanging="720"/>
        <w:jc w:val="both"/>
        <w:rPr>
          <w:rFonts w:cs="Arial"/>
          <w:bCs/>
          <w:sz w:val="23"/>
          <w:szCs w:val="23"/>
        </w:rPr>
      </w:pPr>
      <w:r>
        <w:rPr>
          <w:rFonts w:cs="Arial"/>
          <w:bCs/>
          <w:sz w:val="23"/>
          <w:szCs w:val="23"/>
        </w:rPr>
        <w:lastRenderedPageBreak/>
        <w:tab/>
        <w:t>4</w:t>
      </w:r>
      <w:r w:rsidR="00DC1B6C">
        <w:rPr>
          <w:rFonts w:cs="Arial"/>
          <w:bCs/>
          <w:sz w:val="23"/>
          <w:szCs w:val="23"/>
        </w:rPr>
        <w:t>1</w:t>
      </w:r>
      <w:r>
        <w:rPr>
          <w:rFonts w:cs="Arial"/>
          <w:bCs/>
          <w:sz w:val="23"/>
          <w:szCs w:val="23"/>
        </w:rPr>
        <w:t>.2</w:t>
      </w:r>
      <w:r w:rsidR="00AB64D5">
        <w:rPr>
          <w:rFonts w:cs="Arial"/>
          <w:bCs/>
          <w:sz w:val="23"/>
          <w:szCs w:val="23"/>
        </w:rPr>
        <w:tab/>
        <w:t xml:space="preserve">they do not have access to the electronic systems neither do they have access </w:t>
      </w:r>
      <w:r w:rsidR="00AB64D5">
        <w:rPr>
          <w:rFonts w:cs="Arial"/>
          <w:bCs/>
          <w:sz w:val="23"/>
          <w:szCs w:val="23"/>
        </w:rPr>
        <w:tab/>
        <w:t>to the source code;</w:t>
      </w:r>
    </w:p>
    <w:p w:rsidR="00AB64D5" w:rsidRDefault="009C1FDE" w:rsidP="00AB64D5">
      <w:pPr>
        <w:pStyle w:val="Body"/>
        <w:ind w:left="720" w:hanging="720"/>
        <w:jc w:val="both"/>
        <w:rPr>
          <w:rFonts w:cs="Arial"/>
          <w:bCs/>
          <w:sz w:val="23"/>
          <w:szCs w:val="23"/>
        </w:rPr>
      </w:pPr>
      <w:r>
        <w:rPr>
          <w:rFonts w:cs="Arial"/>
          <w:bCs/>
          <w:sz w:val="23"/>
          <w:szCs w:val="23"/>
        </w:rPr>
        <w:tab/>
        <w:t>4</w:t>
      </w:r>
      <w:r w:rsidR="00DC1B6C">
        <w:rPr>
          <w:rFonts w:cs="Arial"/>
          <w:bCs/>
          <w:sz w:val="23"/>
          <w:szCs w:val="23"/>
        </w:rPr>
        <w:t>1</w:t>
      </w:r>
      <w:r>
        <w:rPr>
          <w:rFonts w:cs="Arial"/>
          <w:bCs/>
          <w:sz w:val="23"/>
          <w:szCs w:val="23"/>
        </w:rPr>
        <w:t>.3</w:t>
      </w:r>
      <w:r w:rsidR="00AB64D5">
        <w:rPr>
          <w:rFonts w:cs="Arial"/>
          <w:bCs/>
          <w:sz w:val="23"/>
          <w:szCs w:val="23"/>
        </w:rPr>
        <w:tab/>
      </w:r>
      <w:r w:rsidR="009343AE">
        <w:rPr>
          <w:rFonts w:cs="Arial"/>
          <w:bCs/>
          <w:sz w:val="23"/>
          <w:szCs w:val="23"/>
        </w:rPr>
        <w:t>their water exchange p</w:t>
      </w:r>
      <w:r w:rsidR="00AB64D5">
        <w:rPr>
          <w:rFonts w:cs="Arial"/>
          <w:bCs/>
          <w:sz w:val="23"/>
          <w:szCs w:val="23"/>
        </w:rPr>
        <w:t xml:space="preserve">rogramme requires customers to visit the store and </w:t>
      </w:r>
      <w:r w:rsidR="00AB64D5">
        <w:rPr>
          <w:rFonts w:cs="Arial"/>
          <w:bCs/>
          <w:sz w:val="23"/>
          <w:szCs w:val="23"/>
        </w:rPr>
        <w:tab/>
        <w:t>wait for their bottles to be refilled.  They do not have prefilled bottles;</w:t>
      </w:r>
    </w:p>
    <w:p w:rsidR="00AB64D5" w:rsidRDefault="009C1FDE" w:rsidP="00AB64D5">
      <w:pPr>
        <w:pStyle w:val="Body"/>
        <w:ind w:left="720" w:hanging="720"/>
        <w:jc w:val="both"/>
        <w:rPr>
          <w:rFonts w:cs="Arial"/>
          <w:bCs/>
          <w:sz w:val="23"/>
          <w:szCs w:val="23"/>
        </w:rPr>
      </w:pPr>
      <w:r>
        <w:rPr>
          <w:rFonts w:cs="Arial"/>
          <w:bCs/>
          <w:sz w:val="23"/>
          <w:szCs w:val="23"/>
        </w:rPr>
        <w:tab/>
        <w:t>4</w:t>
      </w:r>
      <w:r w:rsidR="00DC1B6C">
        <w:rPr>
          <w:rFonts w:cs="Arial"/>
          <w:bCs/>
          <w:sz w:val="23"/>
          <w:szCs w:val="23"/>
        </w:rPr>
        <w:t>1</w:t>
      </w:r>
      <w:r>
        <w:rPr>
          <w:rFonts w:cs="Arial"/>
          <w:bCs/>
          <w:sz w:val="23"/>
          <w:szCs w:val="23"/>
        </w:rPr>
        <w:t>.4</w:t>
      </w:r>
      <w:r w:rsidR="00AB64D5">
        <w:rPr>
          <w:rFonts w:cs="Arial"/>
          <w:bCs/>
          <w:sz w:val="23"/>
          <w:szCs w:val="23"/>
        </w:rPr>
        <w:tab/>
        <w:t xml:space="preserve">they </w:t>
      </w:r>
      <w:r w:rsidR="001330C5">
        <w:rPr>
          <w:rFonts w:cs="Arial"/>
          <w:bCs/>
          <w:sz w:val="23"/>
          <w:szCs w:val="23"/>
        </w:rPr>
        <w:t>ha</w:t>
      </w:r>
      <w:r w:rsidR="00AB64D5">
        <w:rPr>
          <w:rFonts w:cs="Arial"/>
          <w:bCs/>
          <w:sz w:val="23"/>
          <w:szCs w:val="23"/>
        </w:rPr>
        <w:t>d notif</w:t>
      </w:r>
      <w:r w:rsidR="001330C5">
        <w:rPr>
          <w:rFonts w:cs="Arial"/>
          <w:bCs/>
          <w:sz w:val="23"/>
          <w:szCs w:val="23"/>
        </w:rPr>
        <w:t xml:space="preserve">ied </w:t>
      </w:r>
      <w:r w:rsidR="00AB64D5">
        <w:rPr>
          <w:rFonts w:cs="Arial"/>
          <w:bCs/>
          <w:sz w:val="23"/>
          <w:szCs w:val="23"/>
        </w:rPr>
        <w:t>their customers that t</w:t>
      </w:r>
      <w:r w:rsidR="001330C5">
        <w:rPr>
          <w:rFonts w:cs="Arial"/>
          <w:bCs/>
          <w:sz w:val="23"/>
          <w:szCs w:val="23"/>
        </w:rPr>
        <w:t xml:space="preserve">hey had broken away to start a </w:t>
      </w:r>
      <w:r w:rsidR="00AB64D5">
        <w:rPr>
          <w:rFonts w:cs="Arial"/>
          <w:bCs/>
          <w:sz w:val="23"/>
          <w:szCs w:val="23"/>
        </w:rPr>
        <w:t xml:space="preserve">new </w:t>
      </w:r>
      <w:r w:rsidR="001330C5">
        <w:rPr>
          <w:rFonts w:cs="Arial"/>
          <w:bCs/>
          <w:sz w:val="23"/>
          <w:szCs w:val="23"/>
        </w:rPr>
        <w:tab/>
      </w:r>
      <w:r w:rsidR="00AB64D5">
        <w:rPr>
          <w:rFonts w:cs="Arial"/>
          <w:bCs/>
          <w:sz w:val="23"/>
          <w:szCs w:val="23"/>
        </w:rPr>
        <w:t>brand with the same quality as the Oasis product;</w:t>
      </w:r>
    </w:p>
    <w:p w:rsidR="00AB64D5" w:rsidRDefault="009C1FDE" w:rsidP="00AB64D5">
      <w:pPr>
        <w:pStyle w:val="Body"/>
        <w:ind w:left="720" w:hanging="720"/>
        <w:jc w:val="both"/>
        <w:rPr>
          <w:rFonts w:cs="Arial"/>
          <w:bCs/>
          <w:sz w:val="23"/>
          <w:szCs w:val="23"/>
        </w:rPr>
      </w:pPr>
      <w:r>
        <w:rPr>
          <w:rFonts w:cs="Arial"/>
          <w:bCs/>
          <w:sz w:val="23"/>
          <w:szCs w:val="23"/>
        </w:rPr>
        <w:tab/>
        <w:t>4</w:t>
      </w:r>
      <w:r w:rsidR="00DC1B6C">
        <w:rPr>
          <w:rFonts w:cs="Arial"/>
          <w:bCs/>
          <w:sz w:val="23"/>
          <w:szCs w:val="23"/>
        </w:rPr>
        <w:t>1</w:t>
      </w:r>
      <w:r>
        <w:rPr>
          <w:rFonts w:cs="Arial"/>
          <w:bCs/>
          <w:sz w:val="23"/>
          <w:szCs w:val="23"/>
        </w:rPr>
        <w:t>.5</w:t>
      </w:r>
      <w:r w:rsidR="00AB64D5">
        <w:rPr>
          <w:rFonts w:cs="Arial"/>
          <w:bCs/>
          <w:sz w:val="23"/>
          <w:szCs w:val="23"/>
        </w:rPr>
        <w:tab/>
        <w:t xml:space="preserve">the Manzi dispenser machines are more advanced in that provision is made for </w:t>
      </w:r>
      <w:r w:rsidR="00AB64D5">
        <w:rPr>
          <w:rFonts w:cs="Arial"/>
          <w:bCs/>
          <w:sz w:val="23"/>
          <w:szCs w:val="23"/>
        </w:rPr>
        <w:tab/>
        <w:t>colder and warmer temperatures and that a child lock feature has been added.</w:t>
      </w:r>
    </w:p>
    <w:p w:rsidR="004D487B" w:rsidRDefault="004D487B" w:rsidP="00AB64D5">
      <w:pPr>
        <w:pStyle w:val="Body"/>
        <w:ind w:left="720" w:hanging="720"/>
        <w:jc w:val="both"/>
        <w:rPr>
          <w:rFonts w:cs="Arial"/>
          <w:bCs/>
          <w:sz w:val="23"/>
          <w:szCs w:val="23"/>
        </w:rPr>
      </w:pPr>
    </w:p>
    <w:p w:rsidR="004421F7" w:rsidRDefault="004421F7" w:rsidP="004421F7">
      <w:pPr>
        <w:pStyle w:val="Body"/>
        <w:ind w:left="720" w:hanging="720"/>
        <w:jc w:val="both"/>
        <w:rPr>
          <w:rFonts w:cs="Arial"/>
          <w:bCs/>
          <w:sz w:val="23"/>
          <w:szCs w:val="23"/>
        </w:rPr>
      </w:pPr>
      <w:r>
        <w:rPr>
          <w:rFonts w:cs="Arial"/>
          <w:bCs/>
          <w:sz w:val="23"/>
          <w:szCs w:val="23"/>
        </w:rPr>
        <w:t>[4</w:t>
      </w:r>
      <w:r w:rsidR="006F46E7">
        <w:rPr>
          <w:rFonts w:cs="Arial"/>
          <w:bCs/>
          <w:sz w:val="23"/>
          <w:szCs w:val="23"/>
        </w:rPr>
        <w:t>2</w:t>
      </w:r>
      <w:r>
        <w:rPr>
          <w:rFonts w:cs="Arial"/>
          <w:bCs/>
          <w:sz w:val="23"/>
          <w:szCs w:val="23"/>
        </w:rPr>
        <w:t>]</w:t>
      </w:r>
      <w:r>
        <w:rPr>
          <w:rFonts w:cs="Arial"/>
          <w:bCs/>
          <w:sz w:val="23"/>
          <w:szCs w:val="23"/>
        </w:rPr>
        <w:tab/>
        <w:t>It was pointed out that the refill tables, kiosks and dispensers are widely used in the water industry by all of the competitors, one being Puritech.</w:t>
      </w:r>
    </w:p>
    <w:p w:rsidR="004421F7" w:rsidRDefault="004421F7" w:rsidP="00AB64D5">
      <w:pPr>
        <w:pStyle w:val="Body"/>
        <w:ind w:left="720" w:hanging="720"/>
        <w:jc w:val="both"/>
        <w:rPr>
          <w:rFonts w:cs="Arial"/>
          <w:bCs/>
          <w:sz w:val="23"/>
          <w:szCs w:val="23"/>
        </w:rPr>
      </w:pPr>
    </w:p>
    <w:p w:rsidR="004D487B" w:rsidRDefault="004D487B" w:rsidP="00AB64D5">
      <w:pPr>
        <w:pStyle w:val="Body"/>
        <w:ind w:left="720" w:hanging="720"/>
        <w:jc w:val="both"/>
        <w:rPr>
          <w:rFonts w:cs="Arial"/>
          <w:bCs/>
          <w:sz w:val="23"/>
          <w:szCs w:val="23"/>
        </w:rPr>
      </w:pPr>
      <w:r>
        <w:rPr>
          <w:rFonts w:cs="Arial"/>
          <w:bCs/>
          <w:sz w:val="23"/>
          <w:szCs w:val="23"/>
        </w:rPr>
        <w:t>[4</w:t>
      </w:r>
      <w:r w:rsidR="006F46E7">
        <w:rPr>
          <w:rFonts w:cs="Arial"/>
          <w:bCs/>
          <w:sz w:val="23"/>
          <w:szCs w:val="23"/>
        </w:rPr>
        <w:t>3</w:t>
      </w:r>
      <w:r>
        <w:rPr>
          <w:rFonts w:cs="Arial"/>
          <w:bCs/>
          <w:sz w:val="23"/>
          <w:szCs w:val="23"/>
        </w:rPr>
        <w:t>]</w:t>
      </w:r>
      <w:r>
        <w:rPr>
          <w:rFonts w:cs="Arial"/>
          <w:bCs/>
          <w:sz w:val="23"/>
          <w:szCs w:val="23"/>
        </w:rPr>
        <w:tab/>
        <w:t>The Oasis trademark has been registered in terms of the Trade Marks Act 193 of 1994.  The first applicant’s holding company, Oasis Water Holdings (Pty) Ltd is the proprietor of various registered trademarks which incorporates the word “Oasis”.</w:t>
      </w:r>
    </w:p>
    <w:p w:rsidR="00AB64D5" w:rsidRDefault="00AB64D5" w:rsidP="00AB64D5">
      <w:pPr>
        <w:pStyle w:val="Body"/>
        <w:ind w:left="720" w:hanging="720"/>
        <w:jc w:val="both"/>
        <w:rPr>
          <w:rFonts w:cs="Arial"/>
          <w:bCs/>
          <w:sz w:val="23"/>
          <w:szCs w:val="23"/>
        </w:rPr>
      </w:pPr>
    </w:p>
    <w:p w:rsidR="00AB64D5" w:rsidRDefault="00AB64D5" w:rsidP="00AB64D5">
      <w:pPr>
        <w:pStyle w:val="Body"/>
        <w:ind w:left="720" w:hanging="720"/>
        <w:jc w:val="both"/>
        <w:rPr>
          <w:rFonts w:cs="Arial"/>
          <w:bCs/>
          <w:sz w:val="23"/>
          <w:szCs w:val="23"/>
        </w:rPr>
      </w:pPr>
      <w:r>
        <w:rPr>
          <w:rFonts w:cs="Arial"/>
          <w:bCs/>
          <w:sz w:val="23"/>
          <w:szCs w:val="23"/>
        </w:rPr>
        <w:t>[</w:t>
      </w:r>
      <w:r w:rsidR="003A1B5A">
        <w:rPr>
          <w:rFonts w:cs="Arial"/>
          <w:bCs/>
          <w:sz w:val="23"/>
          <w:szCs w:val="23"/>
        </w:rPr>
        <w:t>4</w:t>
      </w:r>
      <w:r w:rsidR="008B0AED">
        <w:rPr>
          <w:rFonts w:cs="Arial"/>
          <w:bCs/>
          <w:sz w:val="23"/>
          <w:szCs w:val="23"/>
        </w:rPr>
        <w:t>4</w:t>
      </w:r>
      <w:r>
        <w:rPr>
          <w:rFonts w:cs="Arial"/>
          <w:bCs/>
          <w:sz w:val="23"/>
          <w:szCs w:val="23"/>
        </w:rPr>
        <w:t>]</w:t>
      </w:r>
      <w:r>
        <w:rPr>
          <w:rFonts w:cs="Arial"/>
          <w:bCs/>
          <w:sz w:val="23"/>
          <w:szCs w:val="23"/>
        </w:rPr>
        <w:tab/>
        <w:t xml:space="preserve">Apart from admitting that Oasis had a registered trademark, it was </w:t>
      </w:r>
      <w:r w:rsidR="009343AE">
        <w:rPr>
          <w:rFonts w:cs="Arial"/>
          <w:bCs/>
          <w:sz w:val="23"/>
          <w:szCs w:val="23"/>
        </w:rPr>
        <w:t>contend</w:t>
      </w:r>
      <w:r>
        <w:rPr>
          <w:rFonts w:cs="Arial"/>
          <w:bCs/>
          <w:sz w:val="23"/>
          <w:szCs w:val="23"/>
        </w:rPr>
        <w:t xml:space="preserve">ed that </w:t>
      </w:r>
      <w:r w:rsidR="009343AE">
        <w:rPr>
          <w:rFonts w:cs="Arial"/>
          <w:bCs/>
          <w:sz w:val="23"/>
          <w:szCs w:val="23"/>
        </w:rPr>
        <w:t>Oasis</w:t>
      </w:r>
      <w:r>
        <w:rPr>
          <w:rFonts w:cs="Arial"/>
          <w:bCs/>
          <w:sz w:val="23"/>
          <w:szCs w:val="23"/>
        </w:rPr>
        <w:t xml:space="preserve"> does not have a </w:t>
      </w:r>
      <w:r w:rsidR="009343AE">
        <w:rPr>
          <w:rFonts w:cs="Arial"/>
          <w:bCs/>
          <w:sz w:val="23"/>
          <w:szCs w:val="23"/>
        </w:rPr>
        <w:t xml:space="preserve">unique </w:t>
      </w:r>
      <w:r>
        <w:rPr>
          <w:rFonts w:cs="Arial"/>
          <w:bCs/>
          <w:sz w:val="23"/>
          <w:szCs w:val="23"/>
        </w:rPr>
        <w:t xml:space="preserve">business system, particular know-how, trade secrets or copyright.  It was further denied that Oasis had a </w:t>
      </w:r>
      <w:r w:rsidR="001330C5">
        <w:rPr>
          <w:rFonts w:cs="Arial"/>
          <w:bCs/>
          <w:sz w:val="23"/>
          <w:szCs w:val="23"/>
        </w:rPr>
        <w:t xml:space="preserve">unique </w:t>
      </w:r>
      <w:r>
        <w:rPr>
          <w:rFonts w:cs="Arial"/>
          <w:bCs/>
          <w:sz w:val="23"/>
          <w:szCs w:val="23"/>
        </w:rPr>
        <w:t>water purification system.</w:t>
      </w:r>
      <w:r w:rsidR="001330C5">
        <w:rPr>
          <w:rFonts w:cs="Arial"/>
          <w:bCs/>
          <w:sz w:val="23"/>
          <w:szCs w:val="23"/>
        </w:rPr>
        <w:t xml:space="preserve">  </w:t>
      </w:r>
      <w:r>
        <w:rPr>
          <w:rFonts w:cs="Arial"/>
          <w:bCs/>
          <w:sz w:val="23"/>
          <w:szCs w:val="23"/>
        </w:rPr>
        <w:t xml:space="preserve">Franchisees were free to use any water purified system.  Puritech’s reverse osmosis system is used </w:t>
      </w:r>
      <w:r w:rsidR="00ED7117">
        <w:rPr>
          <w:rFonts w:cs="Arial"/>
          <w:bCs/>
          <w:sz w:val="23"/>
          <w:szCs w:val="23"/>
        </w:rPr>
        <w:t>by other water businesses as well</w:t>
      </w:r>
      <w:r>
        <w:rPr>
          <w:rFonts w:cs="Arial"/>
          <w:bCs/>
          <w:sz w:val="23"/>
          <w:szCs w:val="23"/>
        </w:rPr>
        <w:t>.</w:t>
      </w:r>
    </w:p>
    <w:p w:rsidR="00763A7B" w:rsidRDefault="00763A7B" w:rsidP="00763A7B">
      <w:pPr>
        <w:pStyle w:val="Body"/>
        <w:ind w:left="720" w:hanging="720"/>
        <w:jc w:val="both"/>
        <w:rPr>
          <w:rFonts w:cs="Arial"/>
          <w:bCs/>
          <w:sz w:val="23"/>
          <w:szCs w:val="23"/>
        </w:rPr>
      </w:pPr>
    </w:p>
    <w:p w:rsidR="00763A7B" w:rsidRDefault="00763A7B" w:rsidP="00763A7B">
      <w:pPr>
        <w:pStyle w:val="Body"/>
        <w:ind w:left="720" w:hanging="720"/>
        <w:jc w:val="both"/>
        <w:rPr>
          <w:rFonts w:cs="Arial"/>
          <w:bCs/>
          <w:sz w:val="23"/>
          <w:szCs w:val="23"/>
        </w:rPr>
      </w:pPr>
      <w:r>
        <w:rPr>
          <w:rFonts w:cs="Arial"/>
          <w:bCs/>
          <w:sz w:val="23"/>
          <w:szCs w:val="23"/>
        </w:rPr>
        <w:t>[</w:t>
      </w:r>
      <w:r w:rsidR="003A1B5A">
        <w:rPr>
          <w:rFonts w:cs="Arial"/>
          <w:bCs/>
          <w:sz w:val="23"/>
          <w:szCs w:val="23"/>
        </w:rPr>
        <w:t>4</w:t>
      </w:r>
      <w:r w:rsidR="008B0AED">
        <w:rPr>
          <w:rFonts w:cs="Arial"/>
          <w:bCs/>
          <w:sz w:val="23"/>
          <w:szCs w:val="23"/>
        </w:rPr>
        <w:t>5</w:t>
      </w:r>
      <w:r>
        <w:rPr>
          <w:rFonts w:cs="Arial"/>
          <w:bCs/>
          <w:sz w:val="23"/>
          <w:szCs w:val="23"/>
        </w:rPr>
        <w:t>]</w:t>
      </w:r>
      <w:r>
        <w:rPr>
          <w:rFonts w:cs="Arial"/>
          <w:bCs/>
          <w:sz w:val="23"/>
          <w:szCs w:val="23"/>
        </w:rPr>
        <w:tab/>
        <w:t xml:space="preserve">The springboarding doctrine was defined in the </w:t>
      </w:r>
      <w:r>
        <w:rPr>
          <w:rFonts w:cs="Arial"/>
          <w:b/>
          <w:bCs/>
          <w:i/>
          <w:sz w:val="23"/>
          <w:szCs w:val="23"/>
        </w:rPr>
        <w:t xml:space="preserve">Waste Products Utilization (Pty) Ltd </w:t>
      </w:r>
      <w:r>
        <w:rPr>
          <w:rFonts w:cs="Arial"/>
          <w:bCs/>
          <w:sz w:val="23"/>
          <w:szCs w:val="23"/>
        </w:rPr>
        <w:t>matter</w:t>
      </w:r>
      <w:r>
        <w:rPr>
          <w:rStyle w:val="FootnoteReference"/>
          <w:rFonts w:cs="Arial"/>
          <w:bCs/>
          <w:sz w:val="23"/>
          <w:szCs w:val="23"/>
        </w:rPr>
        <w:footnoteReference w:id="3"/>
      </w:r>
      <w:r>
        <w:rPr>
          <w:rFonts w:cs="Arial"/>
          <w:bCs/>
          <w:sz w:val="23"/>
          <w:szCs w:val="23"/>
        </w:rPr>
        <w:t xml:space="preserve"> where the court held:</w:t>
      </w:r>
    </w:p>
    <w:p w:rsidR="00763A7B" w:rsidRDefault="00763A7B" w:rsidP="00763A7B">
      <w:pPr>
        <w:pStyle w:val="Body"/>
        <w:ind w:left="720" w:hanging="720"/>
        <w:jc w:val="both"/>
        <w:rPr>
          <w:rFonts w:cs="Arial"/>
          <w:bCs/>
          <w:i/>
          <w:sz w:val="23"/>
          <w:szCs w:val="23"/>
        </w:rPr>
      </w:pPr>
      <w:r>
        <w:rPr>
          <w:rFonts w:cs="Arial"/>
          <w:bCs/>
          <w:sz w:val="23"/>
          <w:szCs w:val="23"/>
        </w:rPr>
        <w:lastRenderedPageBreak/>
        <w:tab/>
      </w:r>
      <w:r>
        <w:rPr>
          <w:rFonts w:cs="Arial"/>
          <w:bCs/>
          <w:i/>
          <w:sz w:val="23"/>
          <w:szCs w:val="23"/>
        </w:rPr>
        <w:t xml:space="preserve">“Springboard entails not starting at the beginning and developing a technique, process, piece of equipment or product but using, as the starting point, the fruits of someone else’s labour.  Although the springboard concept applies in regard to confidential information, the </w:t>
      </w:r>
      <w:r w:rsidRPr="00E742F2">
        <w:rPr>
          <w:rFonts w:cs="Arial"/>
          <w:bCs/>
          <w:i/>
          <w:sz w:val="23"/>
          <w:szCs w:val="23"/>
          <w:u w:val="single"/>
        </w:rPr>
        <w:t>misuse of the fruits of someone else’s labour may be regarded in a suitable case unlawful even where the information copied is not confidential</w:t>
      </w:r>
      <w:r>
        <w:rPr>
          <w:rFonts w:cs="Arial"/>
          <w:bCs/>
          <w:i/>
          <w:sz w:val="23"/>
          <w:szCs w:val="23"/>
        </w:rPr>
        <w:t>.”</w:t>
      </w:r>
    </w:p>
    <w:p w:rsidR="00763A7B" w:rsidRDefault="00763A7B" w:rsidP="00763A7B">
      <w:pPr>
        <w:pStyle w:val="Body"/>
        <w:ind w:left="720" w:hanging="720"/>
        <w:jc w:val="both"/>
        <w:rPr>
          <w:rFonts w:cs="Arial"/>
          <w:bCs/>
          <w:i/>
          <w:sz w:val="23"/>
          <w:szCs w:val="23"/>
        </w:rPr>
      </w:pPr>
      <w:r>
        <w:rPr>
          <w:rFonts w:cs="Arial"/>
          <w:bCs/>
          <w:i/>
          <w:sz w:val="23"/>
          <w:szCs w:val="23"/>
        </w:rPr>
        <w:tab/>
      </w:r>
    </w:p>
    <w:p w:rsidR="00763A7B" w:rsidRDefault="00763A7B" w:rsidP="00763A7B">
      <w:pPr>
        <w:pStyle w:val="Body"/>
        <w:ind w:left="720" w:hanging="720"/>
        <w:jc w:val="both"/>
        <w:rPr>
          <w:rFonts w:cs="Arial"/>
          <w:bCs/>
          <w:sz w:val="23"/>
          <w:szCs w:val="23"/>
        </w:rPr>
      </w:pPr>
      <w:r>
        <w:rPr>
          <w:rFonts w:cs="Arial"/>
          <w:bCs/>
          <w:sz w:val="23"/>
          <w:szCs w:val="23"/>
        </w:rPr>
        <w:t>[</w:t>
      </w:r>
      <w:r w:rsidR="003A1B5A">
        <w:rPr>
          <w:rFonts w:cs="Arial"/>
          <w:bCs/>
          <w:sz w:val="23"/>
          <w:szCs w:val="23"/>
        </w:rPr>
        <w:t>4</w:t>
      </w:r>
      <w:r w:rsidR="008B0AED">
        <w:rPr>
          <w:rFonts w:cs="Arial"/>
          <w:bCs/>
          <w:sz w:val="23"/>
          <w:szCs w:val="23"/>
        </w:rPr>
        <w:t>6</w:t>
      </w:r>
      <w:r w:rsidR="00ED7117">
        <w:rPr>
          <w:rFonts w:cs="Arial"/>
          <w:bCs/>
          <w:sz w:val="23"/>
          <w:szCs w:val="23"/>
        </w:rPr>
        <w:t>]</w:t>
      </w:r>
      <w:r w:rsidR="00ED7117">
        <w:rPr>
          <w:rFonts w:cs="Arial"/>
          <w:bCs/>
          <w:sz w:val="23"/>
          <w:szCs w:val="23"/>
        </w:rPr>
        <w:tab/>
        <w:t>An analogy can be</w:t>
      </w:r>
      <w:r>
        <w:rPr>
          <w:rFonts w:cs="Arial"/>
          <w:bCs/>
          <w:sz w:val="23"/>
          <w:szCs w:val="23"/>
        </w:rPr>
        <w:t xml:space="preserve"> drawn to the facts in the </w:t>
      </w:r>
      <w:r>
        <w:rPr>
          <w:rFonts w:cs="Arial"/>
          <w:b/>
          <w:bCs/>
          <w:i/>
          <w:sz w:val="23"/>
          <w:szCs w:val="23"/>
        </w:rPr>
        <w:t xml:space="preserve">Schultz </w:t>
      </w:r>
      <w:r>
        <w:rPr>
          <w:rFonts w:cs="Arial"/>
          <w:bCs/>
          <w:sz w:val="23"/>
          <w:szCs w:val="23"/>
        </w:rPr>
        <w:t>matter</w:t>
      </w:r>
      <w:r>
        <w:rPr>
          <w:rStyle w:val="FootnoteReference"/>
          <w:rFonts w:cs="Arial"/>
          <w:bCs/>
          <w:sz w:val="23"/>
          <w:szCs w:val="23"/>
        </w:rPr>
        <w:footnoteReference w:id="4"/>
      </w:r>
      <w:r>
        <w:rPr>
          <w:rFonts w:cs="Arial"/>
          <w:bCs/>
          <w:sz w:val="23"/>
          <w:szCs w:val="23"/>
        </w:rPr>
        <w:t xml:space="preserve"> where it was illustrated that a certain hull that was designed by the plaintiff, Mr Butt, was copied by the defendant. The court found that although it was not confidential as it was in the public domain, the copying thereof constituted springboarding which is regarded as unlawful.</w:t>
      </w:r>
    </w:p>
    <w:p w:rsidR="00763A7B" w:rsidRDefault="00763A7B" w:rsidP="00763A7B">
      <w:pPr>
        <w:pStyle w:val="Body"/>
        <w:ind w:left="720" w:hanging="720"/>
        <w:jc w:val="both"/>
        <w:rPr>
          <w:rFonts w:cs="Arial"/>
          <w:bCs/>
          <w:sz w:val="23"/>
          <w:szCs w:val="23"/>
        </w:rPr>
      </w:pPr>
    </w:p>
    <w:p w:rsidR="00763A7B" w:rsidRDefault="00763A7B" w:rsidP="00763A7B">
      <w:pPr>
        <w:pStyle w:val="Body"/>
        <w:ind w:left="720" w:hanging="720"/>
        <w:jc w:val="both"/>
        <w:rPr>
          <w:rFonts w:cs="Arial"/>
          <w:bCs/>
          <w:sz w:val="23"/>
          <w:szCs w:val="23"/>
        </w:rPr>
      </w:pPr>
      <w:r>
        <w:rPr>
          <w:rFonts w:cs="Arial"/>
          <w:bCs/>
          <w:sz w:val="23"/>
          <w:szCs w:val="23"/>
        </w:rPr>
        <w:t>[</w:t>
      </w:r>
      <w:r w:rsidR="003A1B5A">
        <w:rPr>
          <w:rFonts w:cs="Arial"/>
          <w:bCs/>
          <w:sz w:val="23"/>
          <w:szCs w:val="23"/>
        </w:rPr>
        <w:t>4</w:t>
      </w:r>
      <w:r w:rsidR="008B0AED">
        <w:rPr>
          <w:rFonts w:cs="Arial"/>
          <w:bCs/>
          <w:sz w:val="23"/>
          <w:szCs w:val="23"/>
        </w:rPr>
        <w:t>7</w:t>
      </w:r>
      <w:r>
        <w:rPr>
          <w:rFonts w:cs="Arial"/>
          <w:bCs/>
          <w:sz w:val="23"/>
          <w:szCs w:val="23"/>
        </w:rPr>
        <w:t>]</w:t>
      </w:r>
      <w:r>
        <w:rPr>
          <w:rFonts w:cs="Arial"/>
          <w:bCs/>
          <w:sz w:val="23"/>
          <w:szCs w:val="23"/>
        </w:rPr>
        <w:tab/>
        <w:t xml:space="preserve">The court in </w:t>
      </w:r>
      <w:r w:rsidRPr="004B1D9A">
        <w:rPr>
          <w:rFonts w:cs="Arial"/>
          <w:b/>
          <w:bCs/>
          <w:i/>
          <w:sz w:val="23"/>
          <w:szCs w:val="23"/>
        </w:rPr>
        <w:t xml:space="preserve">Schultz </w:t>
      </w:r>
      <w:r>
        <w:rPr>
          <w:rFonts w:cs="Arial"/>
          <w:bCs/>
          <w:sz w:val="23"/>
          <w:szCs w:val="23"/>
        </w:rPr>
        <w:t>at page 682 to 683 stated:</w:t>
      </w:r>
    </w:p>
    <w:p w:rsidR="00763A7B" w:rsidRDefault="00763A7B" w:rsidP="00763A7B">
      <w:pPr>
        <w:pStyle w:val="Body"/>
        <w:ind w:left="720" w:hanging="720"/>
        <w:jc w:val="both"/>
        <w:rPr>
          <w:rFonts w:cs="Arial"/>
          <w:bCs/>
          <w:i/>
          <w:sz w:val="23"/>
          <w:szCs w:val="23"/>
        </w:rPr>
      </w:pPr>
      <w:r>
        <w:rPr>
          <w:rFonts w:cs="Arial"/>
          <w:bCs/>
          <w:sz w:val="23"/>
          <w:szCs w:val="23"/>
        </w:rPr>
        <w:tab/>
      </w:r>
      <w:r>
        <w:rPr>
          <w:rFonts w:cs="Arial"/>
          <w:bCs/>
          <w:i/>
          <w:sz w:val="23"/>
          <w:szCs w:val="23"/>
        </w:rPr>
        <w:t>“There can be no doubt that the community would condemn as unfair and unjust Schultz’s conduct in using one of Butt</w:t>
      </w:r>
      <w:r w:rsidR="00A6614A">
        <w:rPr>
          <w:rFonts w:cs="Arial"/>
          <w:bCs/>
          <w:i/>
          <w:sz w:val="23"/>
          <w:szCs w:val="23"/>
        </w:rPr>
        <w:t>s</w:t>
      </w:r>
      <w:r>
        <w:rPr>
          <w:rFonts w:cs="Arial"/>
          <w:bCs/>
          <w:i/>
          <w:sz w:val="23"/>
          <w:szCs w:val="23"/>
        </w:rPr>
        <w:t xml:space="preserve"> hulls … to form a mould with which to make boats in competition with Butt… In South Africa the legislature has not limited the protection of the law in cases of copying to those who enjoy rights of intellectual property under statutes.  The fact that in a particular case there is no protection by way of patent, copyright or registered design, does not license a trader to carry on its business in unfair competition with its rivals.”</w:t>
      </w:r>
    </w:p>
    <w:p w:rsidR="00100A0B" w:rsidRDefault="00100A0B" w:rsidP="000F34D9">
      <w:pPr>
        <w:pStyle w:val="Body"/>
        <w:ind w:left="720" w:hanging="720"/>
        <w:jc w:val="both"/>
        <w:rPr>
          <w:rFonts w:cs="Arial"/>
          <w:bCs/>
          <w:sz w:val="23"/>
          <w:szCs w:val="23"/>
        </w:rPr>
      </w:pPr>
    </w:p>
    <w:p w:rsidR="00100A0B" w:rsidRDefault="00100A0B" w:rsidP="000F34D9">
      <w:pPr>
        <w:pStyle w:val="Body"/>
        <w:ind w:left="720" w:hanging="720"/>
        <w:jc w:val="both"/>
        <w:rPr>
          <w:rFonts w:cs="Arial"/>
          <w:bCs/>
          <w:sz w:val="23"/>
          <w:szCs w:val="23"/>
        </w:rPr>
      </w:pPr>
      <w:r>
        <w:rPr>
          <w:rFonts w:cs="Arial"/>
          <w:bCs/>
          <w:sz w:val="23"/>
          <w:szCs w:val="23"/>
        </w:rPr>
        <w:t>[</w:t>
      </w:r>
      <w:r w:rsidR="003A1B5A">
        <w:rPr>
          <w:rFonts w:cs="Arial"/>
          <w:bCs/>
          <w:sz w:val="23"/>
          <w:szCs w:val="23"/>
        </w:rPr>
        <w:t>4</w:t>
      </w:r>
      <w:r w:rsidR="008B0AED">
        <w:rPr>
          <w:rFonts w:cs="Arial"/>
          <w:bCs/>
          <w:sz w:val="23"/>
          <w:szCs w:val="23"/>
        </w:rPr>
        <w:t>8</w:t>
      </w:r>
      <w:r>
        <w:rPr>
          <w:rFonts w:cs="Arial"/>
          <w:bCs/>
          <w:sz w:val="23"/>
          <w:szCs w:val="23"/>
        </w:rPr>
        <w:t>]</w:t>
      </w:r>
      <w:r>
        <w:rPr>
          <w:rFonts w:cs="Arial"/>
          <w:bCs/>
          <w:sz w:val="23"/>
          <w:szCs w:val="23"/>
        </w:rPr>
        <w:tab/>
      </w:r>
      <w:r w:rsidR="001330C5">
        <w:rPr>
          <w:rFonts w:cs="Arial"/>
          <w:bCs/>
          <w:sz w:val="23"/>
          <w:szCs w:val="23"/>
        </w:rPr>
        <w:t>M</w:t>
      </w:r>
      <w:r>
        <w:rPr>
          <w:rFonts w:cs="Arial"/>
          <w:bCs/>
          <w:sz w:val="23"/>
          <w:szCs w:val="23"/>
        </w:rPr>
        <w:t xml:space="preserve">ore specifically </w:t>
      </w:r>
      <w:r w:rsidR="009343AE">
        <w:rPr>
          <w:rFonts w:cs="Arial"/>
          <w:bCs/>
          <w:sz w:val="23"/>
          <w:szCs w:val="23"/>
        </w:rPr>
        <w:t xml:space="preserve">with regard </w:t>
      </w:r>
      <w:r>
        <w:rPr>
          <w:rFonts w:cs="Arial"/>
          <w:bCs/>
          <w:sz w:val="23"/>
          <w:szCs w:val="23"/>
        </w:rPr>
        <w:t>to the Oasis water exchange program</w:t>
      </w:r>
      <w:r w:rsidR="00770906">
        <w:rPr>
          <w:rFonts w:cs="Arial"/>
          <w:bCs/>
          <w:sz w:val="23"/>
          <w:szCs w:val="23"/>
        </w:rPr>
        <w:t>me</w:t>
      </w:r>
      <w:r w:rsidR="001330C5">
        <w:rPr>
          <w:rFonts w:cs="Arial"/>
          <w:bCs/>
          <w:sz w:val="23"/>
          <w:szCs w:val="23"/>
        </w:rPr>
        <w:t xml:space="preserve"> it was pointed out that t</w:t>
      </w:r>
      <w:r w:rsidR="00763A7B">
        <w:rPr>
          <w:rFonts w:cs="Arial"/>
          <w:bCs/>
          <w:sz w:val="23"/>
          <w:szCs w:val="23"/>
        </w:rPr>
        <w:t>he</w:t>
      </w:r>
      <w:r w:rsidR="005D2931">
        <w:rPr>
          <w:rFonts w:cs="Arial"/>
          <w:bCs/>
          <w:sz w:val="23"/>
          <w:szCs w:val="23"/>
        </w:rPr>
        <w:t xml:space="preserve"> product is distinctive and unique in that</w:t>
      </w:r>
      <w:r>
        <w:rPr>
          <w:rFonts w:cs="Arial"/>
          <w:bCs/>
          <w:sz w:val="23"/>
          <w:szCs w:val="23"/>
        </w:rPr>
        <w:t>:</w:t>
      </w:r>
    </w:p>
    <w:p w:rsidR="00100A0B" w:rsidRDefault="009C1FDE" w:rsidP="000F34D9">
      <w:pPr>
        <w:pStyle w:val="Body"/>
        <w:ind w:left="720" w:hanging="720"/>
        <w:jc w:val="both"/>
        <w:rPr>
          <w:rFonts w:cs="Arial"/>
          <w:bCs/>
          <w:sz w:val="23"/>
          <w:szCs w:val="23"/>
        </w:rPr>
      </w:pPr>
      <w:r>
        <w:rPr>
          <w:rFonts w:cs="Arial"/>
          <w:bCs/>
          <w:sz w:val="23"/>
          <w:szCs w:val="23"/>
        </w:rPr>
        <w:tab/>
        <w:t>4</w:t>
      </w:r>
      <w:r w:rsidR="008B0AED">
        <w:rPr>
          <w:rFonts w:cs="Arial"/>
          <w:bCs/>
          <w:sz w:val="23"/>
          <w:szCs w:val="23"/>
        </w:rPr>
        <w:t>8</w:t>
      </w:r>
      <w:r>
        <w:rPr>
          <w:rFonts w:cs="Arial"/>
          <w:bCs/>
          <w:sz w:val="23"/>
          <w:szCs w:val="23"/>
        </w:rPr>
        <w:t>.1</w:t>
      </w:r>
      <w:r w:rsidR="00100A0B">
        <w:rPr>
          <w:rFonts w:cs="Arial"/>
          <w:bCs/>
          <w:sz w:val="23"/>
          <w:szCs w:val="23"/>
        </w:rPr>
        <w:tab/>
      </w:r>
      <w:r w:rsidR="005D2931">
        <w:rPr>
          <w:rFonts w:cs="Arial"/>
          <w:bCs/>
          <w:sz w:val="23"/>
          <w:szCs w:val="23"/>
        </w:rPr>
        <w:t xml:space="preserve">a specific </w:t>
      </w:r>
      <w:r w:rsidR="00100A0B">
        <w:rPr>
          <w:rFonts w:cs="Arial"/>
          <w:bCs/>
          <w:sz w:val="23"/>
          <w:szCs w:val="23"/>
        </w:rPr>
        <w:t>10-liter water bottle</w:t>
      </w:r>
      <w:r w:rsidR="005D2931">
        <w:rPr>
          <w:rFonts w:cs="Arial"/>
          <w:bCs/>
          <w:sz w:val="23"/>
          <w:szCs w:val="23"/>
        </w:rPr>
        <w:t xml:space="preserve"> was designed</w:t>
      </w:r>
      <w:r w:rsidR="00100A0B">
        <w:rPr>
          <w:rFonts w:cs="Arial"/>
          <w:bCs/>
          <w:sz w:val="23"/>
          <w:szCs w:val="23"/>
        </w:rPr>
        <w:t xml:space="preserve"> for the use of a dispenser;</w:t>
      </w:r>
    </w:p>
    <w:p w:rsidR="00100A0B" w:rsidRDefault="009C1FDE" w:rsidP="000F34D9">
      <w:pPr>
        <w:pStyle w:val="Body"/>
        <w:ind w:left="720" w:hanging="720"/>
        <w:jc w:val="both"/>
        <w:rPr>
          <w:rFonts w:cs="Arial"/>
          <w:bCs/>
          <w:sz w:val="23"/>
          <w:szCs w:val="23"/>
        </w:rPr>
      </w:pPr>
      <w:r>
        <w:rPr>
          <w:rFonts w:cs="Arial"/>
          <w:bCs/>
          <w:sz w:val="23"/>
          <w:szCs w:val="23"/>
        </w:rPr>
        <w:lastRenderedPageBreak/>
        <w:tab/>
        <w:t>4</w:t>
      </w:r>
      <w:r w:rsidR="008B0AED">
        <w:rPr>
          <w:rFonts w:cs="Arial"/>
          <w:bCs/>
          <w:sz w:val="23"/>
          <w:szCs w:val="23"/>
        </w:rPr>
        <w:t>8</w:t>
      </w:r>
      <w:r>
        <w:rPr>
          <w:rFonts w:cs="Arial"/>
          <w:bCs/>
          <w:sz w:val="23"/>
          <w:szCs w:val="23"/>
        </w:rPr>
        <w:t>.2</w:t>
      </w:r>
      <w:r w:rsidR="00100A0B">
        <w:rPr>
          <w:rFonts w:cs="Arial"/>
          <w:bCs/>
          <w:sz w:val="23"/>
          <w:szCs w:val="23"/>
        </w:rPr>
        <w:tab/>
        <w:t xml:space="preserve">the bottle design was </w:t>
      </w:r>
      <w:r w:rsidR="005D2931">
        <w:rPr>
          <w:rFonts w:cs="Arial"/>
          <w:bCs/>
          <w:sz w:val="23"/>
          <w:szCs w:val="23"/>
        </w:rPr>
        <w:t>ensued in collaboration with Plastic I</w:t>
      </w:r>
      <w:r w:rsidR="00100A0B">
        <w:rPr>
          <w:rFonts w:cs="Arial"/>
          <w:bCs/>
          <w:sz w:val="23"/>
          <w:szCs w:val="23"/>
        </w:rPr>
        <w:t xml:space="preserve">nnovation </w:t>
      </w:r>
      <w:r w:rsidR="005D2931">
        <w:rPr>
          <w:rFonts w:cs="Arial"/>
          <w:bCs/>
          <w:sz w:val="23"/>
          <w:szCs w:val="23"/>
        </w:rPr>
        <w:t xml:space="preserve">which led </w:t>
      </w:r>
      <w:r w:rsidR="005D2931">
        <w:rPr>
          <w:rFonts w:cs="Arial"/>
          <w:bCs/>
          <w:sz w:val="23"/>
          <w:szCs w:val="23"/>
        </w:rPr>
        <w:tab/>
        <w:t xml:space="preserve">to </w:t>
      </w:r>
      <w:r w:rsidR="00100A0B">
        <w:rPr>
          <w:rFonts w:cs="Arial"/>
          <w:bCs/>
          <w:sz w:val="23"/>
          <w:szCs w:val="23"/>
        </w:rPr>
        <w:t xml:space="preserve">a confidentiality agreement </w:t>
      </w:r>
      <w:r w:rsidR="005D2931">
        <w:rPr>
          <w:rFonts w:cs="Arial"/>
          <w:bCs/>
          <w:sz w:val="23"/>
          <w:szCs w:val="23"/>
        </w:rPr>
        <w:t>being concluded on the design</w:t>
      </w:r>
      <w:r w:rsidR="00100A0B">
        <w:rPr>
          <w:rFonts w:cs="Arial"/>
          <w:bCs/>
          <w:sz w:val="23"/>
          <w:szCs w:val="23"/>
        </w:rPr>
        <w:t>;</w:t>
      </w:r>
    </w:p>
    <w:p w:rsidR="00100A0B" w:rsidRDefault="009C1FDE" w:rsidP="000F34D9">
      <w:pPr>
        <w:pStyle w:val="Body"/>
        <w:ind w:left="720" w:hanging="720"/>
        <w:jc w:val="both"/>
        <w:rPr>
          <w:rFonts w:cs="Arial"/>
          <w:bCs/>
          <w:sz w:val="23"/>
          <w:szCs w:val="23"/>
        </w:rPr>
      </w:pPr>
      <w:r>
        <w:rPr>
          <w:rFonts w:cs="Arial"/>
          <w:bCs/>
          <w:sz w:val="23"/>
          <w:szCs w:val="23"/>
        </w:rPr>
        <w:tab/>
        <w:t>4</w:t>
      </w:r>
      <w:r w:rsidR="008B0AED">
        <w:rPr>
          <w:rFonts w:cs="Arial"/>
          <w:bCs/>
          <w:sz w:val="23"/>
          <w:szCs w:val="23"/>
        </w:rPr>
        <w:t>8</w:t>
      </w:r>
      <w:r>
        <w:rPr>
          <w:rFonts w:cs="Arial"/>
          <w:bCs/>
          <w:sz w:val="23"/>
          <w:szCs w:val="23"/>
        </w:rPr>
        <w:t>.3</w:t>
      </w:r>
      <w:r w:rsidR="00100A0B">
        <w:rPr>
          <w:rFonts w:cs="Arial"/>
          <w:bCs/>
          <w:sz w:val="23"/>
          <w:szCs w:val="23"/>
        </w:rPr>
        <w:tab/>
        <w:t xml:space="preserve">the handling of the dispenser and the water bottle was improved.  The design </w:t>
      </w:r>
      <w:r w:rsidR="00100A0B">
        <w:rPr>
          <w:rFonts w:cs="Arial"/>
          <w:bCs/>
          <w:sz w:val="23"/>
          <w:szCs w:val="23"/>
        </w:rPr>
        <w:tab/>
      </w:r>
      <w:r w:rsidR="00100A0B">
        <w:rPr>
          <w:rFonts w:cs="Arial"/>
          <w:bCs/>
          <w:sz w:val="23"/>
          <w:szCs w:val="23"/>
        </w:rPr>
        <w:tab/>
        <w:t xml:space="preserve">currently allows for it to be carried more easily as a standard dispenser has a </w:t>
      </w:r>
      <w:r w:rsidR="00100A0B">
        <w:rPr>
          <w:rFonts w:cs="Arial"/>
          <w:bCs/>
          <w:sz w:val="23"/>
          <w:szCs w:val="23"/>
        </w:rPr>
        <w:tab/>
      </w:r>
      <w:r w:rsidR="00100A0B">
        <w:rPr>
          <w:rFonts w:cs="Arial"/>
          <w:bCs/>
          <w:sz w:val="23"/>
          <w:szCs w:val="23"/>
        </w:rPr>
        <w:tab/>
        <w:t>volume of 18.9 liters;</w:t>
      </w:r>
    </w:p>
    <w:p w:rsidR="00D634C8" w:rsidRDefault="009C1FDE" w:rsidP="000F34D9">
      <w:pPr>
        <w:pStyle w:val="Body"/>
        <w:ind w:left="720" w:hanging="720"/>
        <w:jc w:val="both"/>
        <w:rPr>
          <w:rFonts w:cs="Arial"/>
          <w:bCs/>
          <w:sz w:val="23"/>
          <w:szCs w:val="23"/>
        </w:rPr>
      </w:pPr>
      <w:r>
        <w:rPr>
          <w:rFonts w:cs="Arial"/>
          <w:bCs/>
          <w:sz w:val="23"/>
          <w:szCs w:val="23"/>
        </w:rPr>
        <w:tab/>
        <w:t>4</w:t>
      </w:r>
      <w:r w:rsidR="008B0AED">
        <w:rPr>
          <w:rFonts w:cs="Arial"/>
          <w:bCs/>
          <w:sz w:val="23"/>
          <w:szCs w:val="23"/>
        </w:rPr>
        <w:t>8</w:t>
      </w:r>
      <w:r>
        <w:rPr>
          <w:rFonts w:cs="Arial"/>
          <w:bCs/>
          <w:sz w:val="23"/>
          <w:szCs w:val="23"/>
        </w:rPr>
        <w:t>.4</w:t>
      </w:r>
      <w:r w:rsidR="00100A0B">
        <w:rPr>
          <w:rFonts w:cs="Arial"/>
          <w:bCs/>
          <w:sz w:val="23"/>
          <w:szCs w:val="23"/>
        </w:rPr>
        <w:tab/>
        <w:t>the dispenser uses less power and keeps water at optimal temperatures</w:t>
      </w:r>
      <w:r w:rsidR="00D634C8">
        <w:rPr>
          <w:rFonts w:cs="Arial"/>
          <w:bCs/>
          <w:sz w:val="23"/>
          <w:szCs w:val="23"/>
        </w:rPr>
        <w:t xml:space="preserve"> </w:t>
      </w:r>
      <w:r w:rsidR="00D634C8">
        <w:rPr>
          <w:rFonts w:cs="Arial"/>
          <w:bCs/>
          <w:sz w:val="23"/>
          <w:szCs w:val="23"/>
        </w:rPr>
        <w:tab/>
        <w:t>making it much more environmental friendly; and</w:t>
      </w:r>
    </w:p>
    <w:p w:rsidR="00D634C8" w:rsidRDefault="009C1FDE" w:rsidP="000F34D9">
      <w:pPr>
        <w:pStyle w:val="Body"/>
        <w:ind w:left="720" w:hanging="720"/>
        <w:jc w:val="both"/>
        <w:rPr>
          <w:rFonts w:cs="Arial"/>
          <w:bCs/>
          <w:sz w:val="23"/>
          <w:szCs w:val="23"/>
        </w:rPr>
      </w:pPr>
      <w:r>
        <w:rPr>
          <w:rFonts w:cs="Arial"/>
          <w:bCs/>
          <w:sz w:val="23"/>
          <w:szCs w:val="23"/>
        </w:rPr>
        <w:tab/>
        <w:t>4</w:t>
      </w:r>
      <w:r w:rsidR="008B0AED">
        <w:rPr>
          <w:rFonts w:cs="Arial"/>
          <w:bCs/>
          <w:sz w:val="23"/>
          <w:szCs w:val="23"/>
        </w:rPr>
        <w:t>8</w:t>
      </w:r>
      <w:r>
        <w:rPr>
          <w:rFonts w:cs="Arial"/>
          <w:bCs/>
          <w:sz w:val="23"/>
          <w:szCs w:val="23"/>
        </w:rPr>
        <w:t>.5</w:t>
      </w:r>
      <w:r w:rsidR="00ED7117">
        <w:rPr>
          <w:rFonts w:cs="Arial"/>
          <w:bCs/>
          <w:sz w:val="23"/>
          <w:szCs w:val="23"/>
        </w:rPr>
        <w:tab/>
      </w:r>
      <w:r w:rsidR="00D634C8">
        <w:rPr>
          <w:rFonts w:cs="Arial"/>
          <w:bCs/>
          <w:sz w:val="23"/>
          <w:szCs w:val="23"/>
        </w:rPr>
        <w:t>more importantly, the</w:t>
      </w:r>
      <w:r w:rsidR="005D2931">
        <w:rPr>
          <w:rFonts w:cs="Arial"/>
          <w:bCs/>
          <w:sz w:val="23"/>
          <w:szCs w:val="23"/>
        </w:rPr>
        <w:t xml:space="preserve"> </w:t>
      </w:r>
      <w:r w:rsidR="009343AE">
        <w:rPr>
          <w:rFonts w:cs="Arial"/>
          <w:bCs/>
          <w:sz w:val="23"/>
          <w:szCs w:val="23"/>
        </w:rPr>
        <w:t xml:space="preserve">water exchange programme </w:t>
      </w:r>
      <w:r w:rsidR="00ED7117">
        <w:rPr>
          <w:rFonts w:cs="Arial"/>
          <w:bCs/>
          <w:sz w:val="23"/>
          <w:szCs w:val="23"/>
        </w:rPr>
        <w:t xml:space="preserve">has a </w:t>
      </w:r>
      <w:r w:rsidR="00D634C8">
        <w:rPr>
          <w:rFonts w:cs="Arial"/>
          <w:bCs/>
          <w:sz w:val="23"/>
          <w:szCs w:val="23"/>
        </w:rPr>
        <w:t>proprietary</w:t>
      </w:r>
      <w:r w:rsidR="00ED7117">
        <w:rPr>
          <w:rFonts w:cs="Arial"/>
          <w:bCs/>
          <w:sz w:val="23"/>
          <w:szCs w:val="23"/>
        </w:rPr>
        <w:t xml:space="preserve"> </w:t>
      </w:r>
      <w:r w:rsidR="00ED7117">
        <w:rPr>
          <w:rFonts w:cs="Arial"/>
          <w:bCs/>
          <w:sz w:val="23"/>
          <w:szCs w:val="23"/>
        </w:rPr>
        <w:tab/>
        <w:t xml:space="preserve">accounting system makes provision for the calculation of customers’ monthly </w:t>
      </w:r>
      <w:r w:rsidR="00ED7117">
        <w:rPr>
          <w:rFonts w:cs="Arial"/>
          <w:bCs/>
          <w:sz w:val="23"/>
          <w:szCs w:val="23"/>
        </w:rPr>
        <w:tab/>
        <w:t>water exchanges</w:t>
      </w:r>
      <w:r w:rsidR="005D2931">
        <w:rPr>
          <w:rFonts w:cs="Arial"/>
          <w:bCs/>
          <w:sz w:val="23"/>
          <w:szCs w:val="23"/>
        </w:rPr>
        <w:t xml:space="preserve">.  </w:t>
      </w:r>
      <w:r w:rsidR="00D634C8">
        <w:rPr>
          <w:rFonts w:cs="Arial"/>
          <w:bCs/>
          <w:sz w:val="23"/>
          <w:szCs w:val="23"/>
        </w:rPr>
        <w:t xml:space="preserve">  </w:t>
      </w:r>
    </w:p>
    <w:p w:rsidR="00D634C8" w:rsidRDefault="00D634C8" w:rsidP="000F34D9">
      <w:pPr>
        <w:pStyle w:val="Body"/>
        <w:ind w:left="720" w:hanging="720"/>
        <w:jc w:val="both"/>
        <w:rPr>
          <w:rFonts w:cs="Arial"/>
          <w:bCs/>
          <w:sz w:val="23"/>
          <w:szCs w:val="23"/>
        </w:rPr>
      </w:pPr>
    </w:p>
    <w:p w:rsidR="00991D79" w:rsidRDefault="00D634C8" w:rsidP="000F34D9">
      <w:pPr>
        <w:pStyle w:val="Body"/>
        <w:ind w:left="720" w:hanging="720"/>
        <w:jc w:val="both"/>
        <w:rPr>
          <w:rFonts w:cs="Arial"/>
          <w:bCs/>
          <w:sz w:val="23"/>
          <w:szCs w:val="23"/>
        </w:rPr>
      </w:pPr>
      <w:r>
        <w:rPr>
          <w:rFonts w:cs="Arial"/>
          <w:bCs/>
          <w:sz w:val="23"/>
          <w:szCs w:val="23"/>
        </w:rPr>
        <w:t>[</w:t>
      </w:r>
      <w:r w:rsidR="00DC1B6C">
        <w:rPr>
          <w:rFonts w:cs="Arial"/>
          <w:bCs/>
          <w:sz w:val="23"/>
          <w:szCs w:val="23"/>
        </w:rPr>
        <w:t>4</w:t>
      </w:r>
      <w:r w:rsidR="008B0AED">
        <w:rPr>
          <w:rFonts w:cs="Arial"/>
          <w:bCs/>
          <w:sz w:val="23"/>
          <w:szCs w:val="23"/>
        </w:rPr>
        <w:t>9</w:t>
      </w:r>
      <w:r w:rsidR="00DC1B6C">
        <w:rPr>
          <w:rFonts w:cs="Arial"/>
          <w:bCs/>
          <w:sz w:val="23"/>
          <w:szCs w:val="23"/>
        </w:rPr>
        <w:t>]</w:t>
      </w:r>
      <w:r>
        <w:rPr>
          <w:rFonts w:cs="Arial"/>
          <w:bCs/>
          <w:sz w:val="23"/>
          <w:szCs w:val="23"/>
        </w:rPr>
        <w:tab/>
      </w:r>
      <w:r w:rsidR="00A6614A">
        <w:rPr>
          <w:rFonts w:cs="Arial"/>
          <w:bCs/>
          <w:sz w:val="23"/>
          <w:szCs w:val="23"/>
        </w:rPr>
        <w:t xml:space="preserve">Argument was proffered that the </w:t>
      </w:r>
      <w:r>
        <w:rPr>
          <w:rFonts w:cs="Arial"/>
          <w:bCs/>
          <w:sz w:val="23"/>
          <w:szCs w:val="23"/>
        </w:rPr>
        <w:t xml:space="preserve">development of the system, together with the algorithm, took 12 months to complete.   </w:t>
      </w:r>
      <w:r w:rsidR="00A11037">
        <w:rPr>
          <w:rFonts w:cs="Arial"/>
          <w:bCs/>
          <w:sz w:val="23"/>
          <w:szCs w:val="23"/>
        </w:rPr>
        <w:t xml:space="preserve">In addition, there is a distribution network, website and a marketing business program.  </w:t>
      </w:r>
    </w:p>
    <w:p w:rsidR="00A6614A" w:rsidRDefault="00A6614A" w:rsidP="000F34D9">
      <w:pPr>
        <w:pStyle w:val="Body"/>
        <w:ind w:left="720" w:hanging="720"/>
        <w:jc w:val="both"/>
        <w:rPr>
          <w:rFonts w:cs="Arial"/>
          <w:bCs/>
          <w:sz w:val="23"/>
          <w:szCs w:val="23"/>
        </w:rPr>
      </w:pPr>
    </w:p>
    <w:p w:rsidR="00991D79" w:rsidRDefault="00991D79" w:rsidP="00991D79">
      <w:pPr>
        <w:pStyle w:val="Body"/>
        <w:ind w:left="720" w:hanging="720"/>
        <w:jc w:val="both"/>
        <w:rPr>
          <w:rFonts w:cs="Arial"/>
          <w:bCs/>
          <w:sz w:val="23"/>
          <w:szCs w:val="23"/>
        </w:rPr>
      </w:pPr>
      <w:r>
        <w:rPr>
          <w:rFonts w:cs="Arial"/>
          <w:bCs/>
          <w:sz w:val="23"/>
          <w:szCs w:val="23"/>
        </w:rPr>
        <w:t>[</w:t>
      </w:r>
      <w:r w:rsidR="008B0AED">
        <w:rPr>
          <w:rFonts w:cs="Arial"/>
          <w:bCs/>
          <w:sz w:val="23"/>
          <w:szCs w:val="23"/>
        </w:rPr>
        <w:t>50</w:t>
      </w:r>
      <w:r w:rsidR="00763A7B">
        <w:rPr>
          <w:rFonts w:cs="Arial"/>
          <w:bCs/>
          <w:sz w:val="23"/>
          <w:szCs w:val="23"/>
        </w:rPr>
        <w:t>]</w:t>
      </w:r>
      <w:r w:rsidR="00763A7B">
        <w:rPr>
          <w:rFonts w:cs="Arial"/>
          <w:bCs/>
          <w:sz w:val="23"/>
          <w:szCs w:val="23"/>
        </w:rPr>
        <w:tab/>
      </w:r>
      <w:r w:rsidR="001330C5">
        <w:rPr>
          <w:rFonts w:cs="Arial"/>
          <w:bCs/>
          <w:sz w:val="23"/>
          <w:szCs w:val="23"/>
        </w:rPr>
        <w:t xml:space="preserve">It was further highlighted that </w:t>
      </w:r>
      <w:r>
        <w:rPr>
          <w:rFonts w:cs="Arial"/>
          <w:bCs/>
          <w:sz w:val="23"/>
          <w:szCs w:val="23"/>
        </w:rPr>
        <w:t>other competitors in the market do not use and implement the same exchange program</w:t>
      </w:r>
      <w:r w:rsidR="00770906">
        <w:rPr>
          <w:rFonts w:cs="Arial"/>
          <w:bCs/>
          <w:sz w:val="23"/>
          <w:szCs w:val="23"/>
        </w:rPr>
        <w:t>me</w:t>
      </w:r>
      <w:r>
        <w:rPr>
          <w:rFonts w:cs="Arial"/>
          <w:bCs/>
          <w:sz w:val="23"/>
          <w:szCs w:val="23"/>
        </w:rPr>
        <w:t xml:space="preserve"> as Oasis.  </w:t>
      </w:r>
      <w:r w:rsidR="00763A7B">
        <w:rPr>
          <w:rFonts w:cs="Arial"/>
          <w:bCs/>
          <w:sz w:val="23"/>
          <w:szCs w:val="23"/>
        </w:rPr>
        <w:t xml:space="preserve">Such competitors </w:t>
      </w:r>
      <w:r>
        <w:rPr>
          <w:rFonts w:cs="Arial"/>
          <w:bCs/>
          <w:sz w:val="23"/>
          <w:szCs w:val="23"/>
        </w:rPr>
        <w:t xml:space="preserve">provide </w:t>
      </w:r>
      <w:r w:rsidR="001330C5">
        <w:rPr>
          <w:rFonts w:cs="Arial"/>
          <w:bCs/>
          <w:sz w:val="23"/>
          <w:szCs w:val="23"/>
        </w:rPr>
        <w:t xml:space="preserve">a </w:t>
      </w:r>
      <w:r>
        <w:rPr>
          <w:rFonts w:cs="Arial"/>
          <w:bCs/>
          <w:sz w:val="23"/>
          <w:szCs w:val="23"/>
        </w:rPr>
        <w:t xml:space="preserve">dispenser rental </w:t>
      </w:r>
      <w:r w:rsidR="00A6614A">
        <w:rPr>
          <w:rFonts w:cs="Arial"/>
          <w:bCs/>
          <w:sz w:val="23"/>
          <w:szCs w:val="23"/>
        </w:rPr>
        <w:t>program</w:t>
      </w:r>
      <w:r w:rsidR="00763A7B">
        <w:rPr>
          <w:rFonts w:cs="Arial"/>
          <w:bCs/>
          <w:sz w:val="23"/>
          <w:szCs w:val="23"/>
        </w:rPr>
        <w:t xml:space="preserve"> </w:t>
      </w:r>
      <w:r>
        <w:rPr>
          <w:rFonts w:cs="Arial"/>
          <w:bCs/>
          <w:sz w:val="23"/>
          <w:szCs w:val="23"/>
        </w:rPr>
        <w:t>which is an entirely different concept.  This means that a customer cannot walk into a</w:t>
      </w:r>
      <w:r w:rsidR="00A6614A">
        <w:rPr>
          <w:rFonts w:cs="Arial"/>
          <w:bCs/>
          <w:sz w:val="23"/>
          <w:szCs w:val="23"/>
        </w:rPr>
        <w:t xml:space="preserve"> </w:t>
      </w:r>
      <w:r>
        <w:rPr>
          <w:rFonts w:cs="Arial"/>
          <w:bCs/>
          <w:sz w:val="23"/>
          <w:szCs w:val="23"/>
        </w:rPr>
        <w:t xml:space="preserve">competitor store and directly exchange a container.  A customer </w:t>
      </w:r>
      <w:r w:rsidR="00A6614A">
        <w:rPr>
          <w:rFonts w:cs="Arial"/>
          <w:bCs/>
          <w:sz w:val="23"/>
          <w:szCs w:val="23"/>
        </w:rPr>
        <w:t xml:space="preserve">would have to </w:t>
      </w:r>
      <w:r>
        <w:rPr>
          <w:rFonts w:cs="Arial"/>
          <w:bCs/>
          <w:sz w:val="23"/>
          <w:szCs w:val="23"/>
        </w:rPr>
        <w:t>wait for it to be refilled or</w:t>
      </w:r>
      <w:r w:rsidR="00A6614A">
        <w:rPr>
          <w:rFonts w:cs="Arial"/>
          <w:bCs/>
          <w:sz w:val="23"/>
          <w:szCs w:val="23"/>
        </w:rPr>
        <w:t xml:space="preserve"> </w:t>
      </w:r>
      <w:r>
        <w:rPr>
          <w:rFonts w:cs="Arial"/>
          <w:bCs/>
          <w:sz w:val="23"/>
          <w:szCs w:val="23"/>
        </w:rPr>
        <w:t>he</w:t>
      </w:r>
      <w:r w:rsidR="00A6614A">
        <w:rPr>
          <w:rFonts w:cs="Arial"/>
          <w:bCs/>
          <w:sz w:val="23"/>
          <w:szCs w:val="23"/>
        </w:rPr>
        <w:t xml:space="preserve">/she has to </w:t>
      </w:r>
      <w:r>
        <w:rPr>
          <w:rFonts w:cs="Arial"/>
          <w:bCs/>
          <w:sz w:val="23"/>
          <w:szCs w:val="23"/>
        </w:rPr>
        <w:t>purchase a new bottle</w:t>
      </w:r>
      <w:r w:rsidR="00481862">
        <w:rPr>
          <w:rFonts w:cs="Arial"/>
          <w:bCs/>
          <w:sz w:val="23"/>
          <w:szCs w:val="23"/>
        </w:rPr>
        <w:t>.  W</w:t>
      </w:r>
      <w:r w:rsidR="00A6614A">
        <w:rPr>
          <w:rFonts w:cs="Arial"/>
          <w:bCs/>
          <w:sz w:val="23"/>
          <w:szCs w:val="23"/>
        </w:rPr>
        <w:t xml:space="preserve">ith </w:t>
      </w:r>
      <w:r>
        <w:rPr>
          <w:rFonts w:cs="Arial"/>
          <w:bCs/>
          <w:sz w:val="23"/>
          <w:szCs w:val="23"/>
        </w:rPr>
        <w:t xml:space="preserve">the Oasis </w:t>
      </w:r>
      <w:r w:rsidR="00481862">
        <w:rPr>
          <w:rFonts w:cs="Arial"/>
          <w:bCs/>
          <w:sz w:val="23"/>
          <w:szCs w:val="23"/>
        </w:rPr>
        <w:t>brand c</w:t>
      </w:r>
      <w:r w:rsidR="00A6614A">
        <w:rPr>
          <w:rFonts w:cs="Arial"/>
          <w:bCs/>
          <w:sz w:val="23"/>
          <w:szCs w:val="23"/>
        </w:rPr>
        <w:t xml:space="preserve">ustomers may walk in </w:t>
      </w:r>
      <w:r>
        <w:rPr>
          <w:rFonts w:cs="Arial"/>
          <w:bCs/>
          <w:sz w:val="23"/>
          <w:szCs w:val="23"/>
        </w:rPr>
        <w:t>and exc</w:t>
      </w:r>
      <w:r w:rsidR="00A6614A">
        <w:rPr>
          <w:rFonts w:cs="Arial"/>
          <w:bCs/>
          <w:sz w:val="23"/>
          <w:szCs w:val="23"/>
        </w:rPr>
        <w:t xml:space="preserve">hange </w:t>
      </w:r>
      <w:r w:rsidR="00763A7B">
        <w:rPr>
          <w:rFonts w:cs="Arial"/>
          <w:bCs/>
          <w:sz w:val="23"/>
          <w:szCs w:val="23"/>
        </w:rPr>
        <w:t>bottle</w:t>
      </w:r>
      <w:r w:rsidR="00A6614A">
        <w:rPr>
          <w:rFonts w:cs="Arial"/>
          <w:bCs/>
          <w:sz w:val="23"/>
          <w:szCs w:val="23"/>
        </w:rPr>
        <w:t>s</w:t>
      </w:r>
      <w:r w:rsidR="00763A7B">
        <w:rPr>
          <w:rFonts w:cs="Arial"/>
          <w:bCs/>
          <w:sz w:val="23"/>
          <w:szCs w:val="23"/>
        </w:rPr>
        <w:t xml:space="preserve"> </w:t>
      </w:r>
      <w:r w:rsidR="001330C5">
        <w:rPr>
          <w:rFonts w:cs="Arial"/>
          <w:bCs/>
          <w:sz w:val="23"/>
          <w:szCs w:val="23"/>
        </w:rPr>
        <w:t>immediate</w:t>
      </w:r>
      <w:r w:rsidR="00763A7B">
        <w:rPr>
          <w:rFonts w:cs="Arial"/>
          <w:bCs/>
          <w:sz w:val="23"/>
          <w:szCs w:val="23"/>
        </w:rPr>
        <w:t>ly</w:t>
      </w:r>
      <w:r>
        <w:rPr>
          <w:rFonts w:cs="Arial"/>
          <w:bCs/>
          <w:sz w:val="23"/>
          <w:szCs w:val="23"/>
        </w:rPr>
        <w:t>.</w:t>
      </w:r>
      <w:r w:rsidR="00A6614A">
        <w:rPr>
          <w:rFonts w:cs="Arial"/>
          <w:bCs/>
          <w:sz w:val="23"/>
          <w:szCs w:val="23"/>
        </w:rPr>
        <w:t xml:space="preserve">  With the devised accounting system</w:t>
      </w:r>
      <w:r w:rsidR="001330C5">
        <w:rPr>
          <w:rFonts w:cs="Arial"/>
          <w:bCs/>
          <w:sz w:val="23"/>
          <w:szCs w:val="23"/>
        </w:rPr>
        <w:t>,</w:t>
      </w:r>
      <w:r w:rsidR="00A6614A">
        <w:rPr>
          <w:rFonts w:cs="Arial"/>
          <w:bCs/>
          <w:sz w:val="23"/>
          <w:szCs w:val="23"/>
        </w:rPr>
        <w:t xml:space="preserve"> payment is not required with every visit.</w:t>
      </w:r>
    </w:p>
    <w:p w:rsidR="00991D79" w:rsidRDefault="00991D79" w:rsidP="00991D79">
      <w:pPr>
        <w:pStyle w:val="Body"/>
        <w:ind w:left="720" w:hanging="720"/>
        <w:jc w:val="both"/>
        <w:rPr>
          <w:rFonts w:cs="Arial"/>
          <w:bCs/>
          <w:sz w:val="23"/>
          <w:szCs w:val="23"/>
        </w:rPr>
      </w:pPr>
    </w:p>
    <w:p w:rsidR="00884D46" w:rsidRDefault="00991D79" w:rsidP="00991D79">
      <w:pPr>
        <w:pStyle w:val="Body"/>
        <w:ind w:left="720" w:hanging="720"/>
        <w:jc w:val="both"/>
        <w:rPr>
          <w:rFonts w:cs="Arial"/>
          <w:bCs/>
          <w:sz w:val="23"/>
          <w:szCs w:val="23"/>
        </w:rPr>
      </w:pPr>
      <w:r>
        <w:rPr>
          <w:rFonts w:cs="Arial"/>
          <w:bCs/>
          <w:sz w:val="23"/>
          <w:szCs w:val="23"/>
        </w:rPr>
        <w:t>[</w:t>
      </w:r>
      <w:r w:rsidR="00DC1B6C">
        <w:rPr>
          <w:rFonts w:cs="Arial"/>
          <w:bCs/>
          <w:sz w:val="23"/>
          <w:szCs w:val="23"/>
        </w:rPr>
        <w:t>5</w:t>
      </w:r>
      <w:r w:rsidR="008B0AED">
        <w:rPr>
          <w:rFonts w:cs="Arial"/>
          <w:bCs/>
          <w:sz w:val="23"/>
          <w:szCs w:val="23"/>
        </w:rPr>
        <w:t>1</w:t>
      </w:r>
      <w:r w:rsidR="0095651E">
        <w:rPr>
          <w:rFonts w:cs="Arial"/>
          <w:bCs/>
          <w:sz w:val="23"/>
          <w:szCs w:val="23"/>
        </w:rPr>
        <w:t>]</w:t>
      </w:r>
      <w:r w:rsidR="0095651E">
        <w:rPr>
          <w:rFonts w:cs="Arial"/>
          <w:bCs/>
          <w:sz w:val="23"/>
          <w:szCs w:val="23"/>
        </w:rPr>
        <w:tab/>
      </w:r>
      <w:r w:rsidR="00884D46">
        <w:rPr>
          <w:rFonts w:cs="Arial"/>
          <w:bCs/>
          <w:sz w:val="23"/>
          <w:szCs w:val="23"/>
        </w:rPr>
        <w:t xml:space="preserve">It was </w:t>
      </w:r>
      <w:r w:rsidR="001330C5">
        <w:rPr>
          <w:rFonts w:cs="Arial"/>
          <w:bCs/>
          <w:sz w:val="23"/>
          <w:szCs w:val="23"/>
        </w:rPr>
        <w:t>also</w:t>
      </w:r>
      <w:r w:rsidR="00A6614A">
        <w:rPr>
          <w:rFonts w:cs="Arial"/>
          <w:bCs/>
          <w:sz w:val="23"/>
          <w:szCs w:val="23"/>
        </w:rPr>
        <w:t xml:space="preserve"> </w:t>
      </w:r>
      <w:r w:rsidR="00884D46">
        <w:rPr>
          <w:rFonts w:cs="Arial"/>
          <w:bCs/>
          <w:sz w:val="23"/>
          <w:szCs w:val="23"/>
        </w:rPr>
        <w:t xml:space="preserve">explained that </w:t>
      </w:r>
      <w:r w:rsidR="00481862">
        <w:rPr>
          <w:rFonts w:cs="Arial"/>
          <w:bCs/>
          <w:sz w:val="23"/>
          <w:szCs w:val="23"/>
        </w:rPr>
        <w:t xml:space="preserve">although </w:t>
      </w:r>
      <w:r w:rsidR="00884D46">
        <w:rPr>
          <w:rFonts w:cs="Arial"/>
          <w:bCs/>
          <w:sz w:val="23"/>
          <w:szCs w:val="23"/>
        </w:rPr>
        <w:t xml:space="preserve">Oasis purchases </w:t>
      </w:r>
      <w:r>
        <w:rPr>
          <w:rFonts w:cs="Arial"/>
          <w:bCs/>
          <w:sz w:val="23"/>
          <w:szCs w:val="23"/>
        </w:rPr>
        <w:t>standard components from various approved suppliers</w:t>
      </w:r>
      <w:r w:rsidR="00481862">
        <w:rPr>
          <w:rFonts w:cs="Arial"/>
          <w:bCs/>
          <w:sz w:val="23"/>
          <w:szCs w:val="23"/>
        </w:rPr>
        <w:t>, t</w:t>
      </w:r>
      <w:r w:rsidR="00884D46">
        <w:rPr>
          <w:rFonts w:cs="Arial"/>
          <w:bCs/>
          <w:sz w:val="23"/>
          <w:szCs w:val="23"/>
        </w:rPr>
        <w:t xml:space="preserve">he setup </w:t>
      </w:r>
      <w:r w:rsidR="00A6614A">
        <w:rPr>
          <w:rFonts w:cs="Arial"/>
          <w:bCs/>
          <w:sz w:val="23"/>
          <w:szCs w:val="23"/>
        </w:rPr>
        <w:t xml:space="preserve">thereof </w:t>
      </w:r>
      <w:r w:rsidR="00884D46">
        <w:rPr>
          <w:rFonts w:cs="Arial"/>
          <w:bCs/>
          <w:sz w:val="23"/>
          <w:szCs w:val="23"/>
        </w:rPr>
        <w:t xml:space="preserve">is </w:t>
      </w:r>
      <w:r>
        <w:rPr>
          <w:rFonts w:cs="Arial"/>
          <w:bCs/>
          <w:sz w:val="23"/>
          <w:szCs w:val="23"/>
        </w:rPr>
        <w:t>specific and prescriptive</w:t>
      </w:r>
      <w:r w:rsidR="00884D46">
        <w:rPr>
          <w:rFonts w:cs="Arial"/>
          <w:bCs/>
          <w:sz w:val="23"/>
          <w:szCs w:val="23"/>
        </w:rPr>
        <w:t xml:space="preserve">.  They are </w:t>
      </w:r>
      <w:r>
        <w:rPr>
          <w:rFonts w:cs="Arial"/>
          <w:bCs/>
          <w:sz w:val="23"/>
          <w:szCs w:val="23"/>
        </w:rPr>
        <w:t>used in a specifi</w:t>
      </w:r>
      <w:r w:rsidR="00884D46">
        <w:rPr>
          <w:rFonts w:cs="Arial"/>
          <w:bCs/>
          <w:sz w:val="23"/>
          <w:szCs w:val="23"/>
        </w:rPr>
        <w:t xml:space="preserve">c manner to produce Oasis water.  </w:t>
      </w:r>
    </w:p>
    <w:p w:rsidR="00884D46" w:rsidRDefault="00884D46" w:rsidP="00991D79">
      <w:pPr>
        <w:pStyle w:val="Body"/>
        <w:ind w:left="720" w:hanging="720"/>
        <w:jc w:val="both"/>
        <w:rPr>
          <w:rFonts w:cs="Arial"/>
          <w:bCs/>
          <w:sz w:val="23"/>
          <w:szCs w:val="23"/>
        </w:rPr>
      </w:pPr>
    </w:p>
    <w:p w:rsidR="00884D46" w:rsidRDefault="00884D46" w:rsidP="00991D79">
      <w:pPr>
        <w:pStyle w:val="Body"/>
        <w:ind w:left="720" w:hanging="720"/>
        <w:jc w:val="both"/>
        <w:rPr>
          <w:rFonts w:cs="Arial"/>
          <w:bCs/>
          <w:sz w:val="23"/>
          <w:szCs w:val="23"/>
        </w:rPr>
      </w:pPr>
      <w:r>
        <w:rPr>
          <w:rFonts w:cs="Arial"/>
          <w:bCs/>
          <w:sz w:val="23"/>
          <w:szCs w:val="23"/>
        </w:rPr>
        <w:t>[</w:t>
      </w:r>
      <w:r w:rsidR="003A1B5A">
        <w:rPr>
          <w:rFonts w:cs="Arial"/>
          <w:bCs/>
          <w:sz w:val="23"/>
          <w:szCs w:val="23"/>
        </w:rPr>
        <w:t>5</w:t>
      </w:r>
      <w:r w:rsidR="008B0AED">
        <w:rPr>
          <w:rFonts w:cs="Arial"/>
          <w:bCs/>
          <w:sz w:val="23"/>
          <w:szCs w:val="23"/>
        </w:rPr>
        <w:t>2</w:t>
      </w:r>
      <w:r>
        <w:rPr>
          <w:rFonts w:cs="Arial"/>
          <w:bCs/>
          <w:sz w:val="23"/>
          <w:szCs w:val="23"/>
        </w:rPr>
        <w:t>]</w:t>
      </w:r>
      <w:r>
        <w:rPr>
          <w:rFonts w:cs="Arial"/>
          <w:bCs/>
          <w:sz w:val="23"/>
          <w:szCs w:val="23"/>
        </w:rPr>
        <w:tab/>
      </w:r>
      <w:r w:rsidR="009343AE">
        <w:rPr>
          <w:rFonts w:cs="Arial"/>
          <w:bCs/>
          <w:sz w:val="23"/>
          <w:szCs w:val="23"/>
        </w:rPr>
        <w:t>It was further motivated that t</w:t>
      </w:r>
      <w:r>
        <w:rPr>
          <w:rFonts w:cs="Arial"/>
          <w:bCs/>
          <w:sz w:val="23"/>
          <w:szCs w:val="23"/>
        </w:rPr>
        <w:t>he distinctiveness of the Oasis product is resultant from:</w:t>
      </w:r>
    </w:p>
    <w:p w:rsidR="00884D46"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.1</w:t>
      </w:r>
      <w:r w:rsidR="00884D46">
        <w:rPr>
          <w:rFonts w:cs="Arial"/>
          <w:bCs/>
          <w:sz w:val="23"/>
          <w:szCs w:val="23"/>
        </w:rPr>
        <w:tab/>
        <w:t xml:space="preserve">the </w:t>
      </w:r>
      <w:r w:rsidR="00991D79">
        <w:rPr>
          <w:rFonts w:cs="Arial"/>
          <w:bCs/>
          <w:sz w:val="23"/>
          <w:szCs w:val="23"/>
        </w:rPr>
        <w:t>unique process</w:t>
      </w:r>
      <w:r w:rsidR="00884D46">
        <w:rPr>
          <w:rFonts w:cs="Arial"/>
          <w:bCs/>
          <w:sz w:val="23"/>
          <w:szCs w:val="23"/>
        </w:rPr>
        <w:t xml:space="preserve"> </w:t>
      </w:r>
      <w:r w:rsidR="00991D79">
        <w:rPr>
          <w:rFonts w:cs="Arial"/>
          <w:bCs/>
          <w:sz w:val="23"/>
          <w:szCs w:val="23"/>
        </w:rPr>
        <w:t xml:space="preserve">that </w:t>
      </w:r>
      <w:r w:rsidR="00884D46">
        <w:rPr>
          <w:rFonts w:cs="Arial"/>
          <w:bCs/>
          <w:sz w:val="23"/>
          <w:szCs w:val="23"/>
        </w:rPr>
        <w:t xml:space="preserve">the pressure vessel or housing </w:t>
      </w:r>
      <w:r w:rsidR="00991D79">
        <w:rPr>
          <w:rFonts w:cs="Arial"/>
          <w:bCs/>
          <w:sz w:val="23"/>
          <w:szCs w:val="23"/>
        </w:rPr>
        <w:t xml:space="preserve">for the sand filtration </w:t>
      </w:r>
      <w:r w:rsidR="00884D46">
        <w:rPr>
          <w:rFonts w:cs="Arial"/>
          <w:bCs/>
          <w:sz w:val="23"/>
          <w:szCs w:val="23"/>
        </w:rPr>
        <w:tab/>
      </w:r>
      <w:r w:rsidR="00991D79">
        <w:rPr>
          <w:rFonts w:cs="Arial"/>
          <w:bCs/>
          <w:sz w:val="23"/>
          <w:szCs w:val="23"/>
        </w:rPr>
        <w:t>units which</w:t>
      </w:r>
      <w:r w:rsidR="00884D46">
        <w:rPr>
          <w:rFonts w:cs="Arial"/>
          <w:bCs/>
          <w:sz w:val="23"/>
          <w:szCs w:val="23"/>
        </w:rPr>
        <w:t xml:space="preserve"> are filled </w:t>
      </w:r>
      <w:r w:rsidR="00991D79">
        <w:rPr>
          <w:rFonts w:cs="Arial"/>
          <w:bCs/>
          <w:sz w:val="23"/>
          <w:szCs w:val="23"/>
        </w:rPr>
        <w:t>with high grade</w:t>
      </w:r>
      <w:r w:rsidR="00884D46">
        <w:rPr>
          <w:rFonts w:cs="Arial"/>
          <w:bCs/>
          <w:sz w:val="23"/>
          <w:szCs w:val="23"/>
        </w:rPr>
        <w:t xml:space="preserve"> filtration sand and activated carbon with </w:t>
      </w:r>
      <w:r w:rsidR="00884D46">
        <w:rPr>
          <w:rFonts w:cs="Arial"/>
          <w:bCs/>
          <w:sz w:val="23"/>
          <w:szCs w:val="23"/>
        </w:rPr>
        <w:tab/>
        <w:t>a 50% ratio;</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.2</w:t>
      </w:r>
      <w:r w:rsidR="00884D46">
        <w:rPr>
          <w:rFonts w:cs="Arial"/>
          <w:bCs/>
          <w:sz w:val="23"/>
          <w:szCs w:val="23"/>
        </w:rPr>
        <w:tab/>
        <w:t>t</w:t>
      </w:r>
      <w:r w:rsidR="00991D79">
        <w:rPr>
          <w:rFonts w:cs="Arial"/>
          <w:bCs/>
          <w:sz w:val="23"/>
          <w:szCs w:val="23"/>
        </w:rPr>
        <w:t>here is a water softness specific to the source water test results;</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.3</w:t>
      </w:r>
      <w:r w:rsidR="00991D79">
        <w:rPr>
          <w:rFonts w:cs="Arial"/>
          <w:bCs/>
          <w:sz w:val="23"/>
          <w:szCs w:val="23"/>
        </w:rPr>
        <w:tab/>
        <w:t xml:space="preserve">it is a reverse osmosis system which, </w:t>
      </w:r>
      <w:r w:rsidR="00991D79" w:rsidRPr="00DE1551">
        <w:rPr>
          <w:rFonts w:cs="Arial"/>
          <w:bCs/>
          <w:i/>
          <w:sz w:val="23"/>
          <w:szCs w:val="23"/>
        </w:rPr>
        <w:t>inter alia</w:t>
      </w:r>
      <w:r w:rsidR="00991D79">
        <w:rPr>
          <w:rFonts w:cs="Arial"/>
          <w:bCs/>
          <w:sz w:val="23"/>
          <w:szCs w:val="23"/>
        </w:rPr>
        <w:t xml:space="preserve">, constitutes high pressure pump </w:t>
      </w:r>
      <w:r w:rsidR="00991D79">
        <w:rPr>
          <w:rFonts w:cs="Arial"/>
          <w:bCs/>
          <w:sz w:val="23"/>
          <w:szCs w:val="23"/>
        </w:rPr>
        <w:tab/>
        <w:t xml:space="preserve">and that Oasis use specific melt-blown micron filters and not one that is </w:t>
      </w:r>
      <w:r w:rsidR="00991D79">
        <w:rPr>
          <w:rFonts w:cs="Arial"/>
          <w:bCs/>
          <w:sz w:val="23"/>
          <w:szCs w:val="23"/>
        </w:rPr>
        <w:tab/>
        <w:t>ordinarily available, that is the 10 micron and 5 micron filter combination;</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.4</w:t>
      </w:r>
      <w:r w:rsidR="00884D46">
        <w:rPr>
          <w:rFonts w:cs="Arial"/>
          <w:bCs/>
          <w:sz w:val="23"/>
          <w:szCs w:val="23"/>
        </w:rPr>
        <w:tab/>
        <w:t>a specific UV globe</w:t>
      </w:r>
      <w:r w:rsidR="00991D79">
        <w:rPr>
          <w:rFonts w:cs="Arial"/>
          <w:bCs/>
          <w:sz w:val="23"/>
          <w:szCs w:val="23"/>
        </w:rPr>
        <w:t xml:space="preserve"> is used;</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.5</w:t>
      </w:r>
      <w:r w:rsidR="00991D79">
        <w:rPr>
          <w:rFonts w:cs="Arial"/>
          <w:bCs/>
          <w:sz w:val="23"/>
          <w:szCs w:val="23"/>
        </w:rPr>
        <w:tab/>
        <w:t xml:space="preserve">the ozone generator has a minimum of 3.5g ozone; </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.6</w:t>
      </w:r>
      <w:r w:rsidR="00991D79">
        <w:rPr>
          <w:rFonts w:cs="Arial"/>
          <w:bCs/>
          <w:sz w:val="23"/>
          <w:szCs w:val="23"/>
        </w:rPr>
        <w:tab/>
        <w:t xml:space="preserve">furthermore the purification process is set out in the technical manuals and </w:t>
      </w:r>
      <w:r w:rsidR="00991D79">
        <w:rPr>
          <w:rFonts w:cs="Arial"/>
          <w:bCs/>
          <w:sz w:val="23"/>
          <w:szCs w:val="23"/>
        </w:rPr>
        <w:tab/>
        <w:t>which are confidential;</w:t>
      </w:r>
    </w:p>
    <w:p w:rsidR="00991D79" w:rsidRDefault="00991D79" w:rsidP="00991D79">
      <w:pPr>
        <w:pStyle w:val="Body"/>
        <w:ind w:left="720" w:hanging="720"/>
        <w:jc w:val="both"/>
        <w:rPr>
          <w:rFonts w:cs="Arial"/>
          <w:bCs/>
          <w:sz w:val="23"/>
          <w:szCs w:val="23"/>
        </w:rPr>
      </w:pPr>
      <w:r>
        <w:rPr>
          <w:rFonts w:cs="Arial"/>
          <w:bCs/>
          <w:sz w:val="23"/>
          <w:szCs w:val="23"/>
        </w:rPr>
        <w:tab/>
      </w:r>
      <w:r w:rsidR="009C1FDE">
        <w:rPr>
          <w:rFonts w:cs="Arial"/>
          <w:bCs/>
          <w:sz w:val="23"/>
          <w:szCs w:val="23"/>
        </w:rPr>
        <w:t>5</w:t>
      </w:r>
      <w:r w:rsidR="008B0AED">
        <w:rPr>
          <w:rFonts w:cs="Arial"/>
          <w:bCs/>
          <w:sz w:val="23"/>
          <w:szCs w:val="23"/>
        </w:rPr>
        <w:t>2</w:t>
      </w:r>
      <w:r w:rsidR="009C1FDE">
        <w:rPr>
          <w:rFonts w:cs="Arial"/>
          <w:bCs/>
          <w:sz w:val="23"/>
          <w:szCs w:val="23"/>
        </w:rPr>
        <w:t>.7</w:t>
      </w:r>
      <w:r>
        <w:rPr>
          <w:rFonts w:cs="Arial"/>
          <w:bCs/>
          <w:sz w:val="23"/>
          <w:szCs w:val="23"/>
        </w:rPr>
        <w:tab/>
        <w:t>the stored water is circulated for a specific confidenti</w:t>
      </w:r>
      <w:r w:rsidR="00966E22">
        <w:rPr>
          <w:rFonts w:cs="Arial"/>
          <w:bCs/>
          <w:sz w:val="23"/>
          <w:szCs w:val="23"/>
        </w:rPr>
        <w:t xml:space="preserve">al number of hours during </w:t>
      </w:r>
      <w:r w:rsidR="00966E22">
        <w:rPr>
          <w:rFonts w:cs="Arial"/>
          <w:bCs/>
          <w:sz w:val="23"/>
          <w:szCs w:val="23"/>
        </w:rPr>
        <w:tab/>
        <w:t>a 24-</w:t>
      </w:r>
      <w:r>
        <w:rPr>
          <w:rFonts w:cs="Arial"/>
          <w:bCs/>
          <w:sz w:val="23"/>
          <w:szCs w:val="23"/>
        </w:rPr>
        <w:t>hour period and calculated at a specific developed formula;</w:t>
      </w:r>
    </w:p>
    <w:p w:rsidR="00991D79" w:rsidRDefault="009C1FDE" w:rsidP="00991D79">
      <w:pPr>
        <w:pStyle w:val="Body"/>
        <w:ind w:left="720" w:hanging="720"/>
        <w:jc w:val="both"/>
        <w:rPr>
          <w:rFonts w:cs="Arial"/>
          <w:bCs/>
          <w:sz w:val="23"/>
          <w:szCs w:val="23"/>
        </w:rPr>
      </w:pPr>
      <w:r>
        <w:rPr>
          <w:rFonts w:cs="Arial"/>
          <w:bCs/>
          <w:sz w:val="23"/>
          <w:szCs w:val="23"/>
        </w:rPr>
        <w:tab/>
        <w:t>5</w:t>
      </w:r>
      <w:r w:rsidR="008B0AED">
        <w:rPr>
          <w:rFonts w:cs="Arial"/>
          <w:bCs/>
          <w:sz w:val="23"/>
          <w:szCs w:val="23"/>
        </w:rPr>
        <w:t>2</w:t>
      </w:r>
      <w:r>
        <w:rPr>
          <w:rFonts w:cs="Arial"/>
          <w:bCs/>
          <w:sz w:val="23"/>
          <w:szCs w:val="23"/>
        </w:rPr>
        <w:t>.8</w:t>
      </w:r>
      <w:r w:rsidR="00884D46">
        <w:rPr>
          <w:rFonts w:cs="Arial"/>
          <w:bCs/>
          <w:sz w:val="23"/>
          <w:szCs w:val="23"/>
        </w:rPr>
        <w:tab/>
      </w:r>
      <w:r w:rsidR="00991D79">
        <w:rPr>
          <w:rFonts w:cs="Arial"/>
          <w:bCs/>
          <w:sz w:val="23"/>
          <w:szCs w:val="23"/>
        </w:rPr>
        <w:t>continuous trainin</w:t>
      </w:r>
      <w:r w:rsidR="00884D46">
        <w:rPr>
          <w:rFonts w:cs="Arial"/>
          <w:bCs/>
          <w:sz w:val="23"/>
          <w:szCs w:val="23"/>
        </w:rPr>
        <w:t xml:space="preserve">g through the training manuals </w:t>
      </w:r>
      <w:r w:rsidR="00991D79">
        <w:rPr>
          <w:rFonts w:cs="Arial"/>
          <w:bCs/>
          <w:sz w:val="23"/>
          <w:szCs w:val="23"/>
        </w:rPr>
        <w:t>and videos a</w:t>
      </w:r>
      <w:r w:rsidR="00884D46">
        <w:rPr>
          <w:rFonts w:cs="Arial"/>
          <w:bCs/>
          <w:sz w:val="23"/>
          <w:szCs w:val="23"/>
        </w:rPr>
        <w:t>re provided.</w:t>
      </w:r>
    </w:p>
    <w:p w:rsidR="00884D46" w:rsidRDefault="00884D46" w:rsidP="00991D79">
      <w:pPr>
        <w:pStyle w:val="Body"/>
        <w:ind w:left="720" w:hanging="720"/>
        <w:jc w:val="both"/>
        <w:rPr>
          <w:rFonts w:cs="Arial"/>
          <w:bCs/>
          <w:sz w:val="23"/>
          <w:szCs w:val="23"/>
        </w:rPr>
      </w:pPr>
    </w:p>
    <w:p w:rsidR="00991D79" w:rsidRDefault="00884D46" w:rsidP="00991D79">
      <w:pPr>
        <w:pStyle w:val="Body"/>
        <w:ind w:left="720" w:hanging="720"/>
        <w:jc w:val="both"/>
        <w:rPr>
          <w:rFonts w:cs="Arial"/>
          <w:bCs/>
          <w:sz w:val="23"/>
          <w:szCs w:val="23"/>
        </w:rPr>
      </w:pPr>
      <w:r>
        <w:rPr>
          <w:rFonts w:cs="Arial"/>
          <w:bCs/>
          <w:sz w:val="23"/>
          <w:szCs w:val="23"/>
        </w:rPr>
        <w:t>[</w:t>
      </w:r>
      <w:r w:rsidR="003A1B5A">
        <w:rPr>
          <w:rFonts w:cs="Arial"/>
          <w:bCs/>
          <w:sz w:val="23"/>
          <w:szCs w:val="23"/>
        </w:rPr>
        <w:t>5</w:t>
      </w:r>
      <w:r w:rsidR="008B0AED">
        <w:rPr>
          <w:rFonts w:cs="Arial"/>
          <w:bCs/>
          <w:sz w:val="23"/>
          <w:szCs w:val="23"/>
        </w:rPr>
        <w:t>3</w:t>
      </w:r>
      <w:r>
        <w:rPr>
          <w:rFonts w:cs="Arial"/>
          <w:bCs/>
          <w:sz w:val="23"/>
          <w:szCs w:val="23"/>
        </w:rPr>
        <w:t>]</w:t>
      </w:r>
      <w:r>
        <w:rPr>
          <w:rFonts w:cs="Arial"/>
          <w:bCs/>
          <w:sz w:val="23"/>
          <w:szCs w:val="23"/>
        </w:rPr>
        <w:tab/>
      </w:r>
      <w:r w:rsidR="009343AE">
        <w:rPr>
          <w:rFonts w:cs="Arial"/>
          <w:bCs/>
          <w:sz w:val="23"/>
          <w:szCs w:val="23"/>
        </w:rPr>
        <w:t>More notably, it was</w:t>
      </w:r>
      <w:r w:rsidR="00A6614A">
        <w:rPr>
          <w:rFonts w:cs="Arial"/>
          <w:bCs/>
          <w:sz w:val="23"/>
          <w:szCs w:val="23"/>
        </w:rPr>
        <w:t xml:space="preserve"> </w:t>
      </w:r>
      <w:r>
        <w:rPr>
          <w:rFonts w:cs="Arial"/>
          <w:bCs/>
          <w:sz w:val="23"/>
          <w:szCs w:val="23"/>
        </w:rPr>
        <w:t xml:space="preserve">pointed out that </w:t>
      </w:r>
      <w:r w:rsidR="00481862">
        <w:rPr>
          <w:rFonts w:cs="Arial"/>
          <w:bCs/>
          <w:sz w:val="23"/>
          <w:szCs w:val="23"/>
        </w:rPr>
        <w:t>both Oasis and Manzi have the exact same s</w:t>
      </w:r>
      <w:r w:rsidR="00991D79">
        <w:rPr>
          <w:rFonts w:cs="Arial"/>
          <w:bCs/>
          <w:sz w:val="23"/>
          <w:szCs w:val="23"/>
        </w:rPr>
        <w:t>ubstance</w:t>
      </w:r>
      <w:r w:rsidR="00481862">
        <w:rPr>
          <w:rFonts w:cs="Arial"/>
          <w:bCs/>
          <w:sz w:val="23"/>
          <w:szCs w:val="23"/>
        </w:rPr>
        <w:t>, content or composition</w:t>
      </w:r>
      <w:r w:rsidR="00A6614A">
        <w:rPr>
          <w:rFonts w:cs="Arial"/>
          <w:bCs/>
          <w:sz w:val="23"/>
          <w:szCs w:val="23"/>
        </w:rPr>
        <w:t>.</w:t>
      </w:r>
      <w:r w:rsidR="009343AE">
        <w:rPr>
          <w:rFonts w:cs="Arial"/>
          <w:bCs/>
          <w:sz w:val="23"/>
          <w:szCs w:val="23"/>
        </w:rPr>
        <w:t xml:space="preserve">  The details thereof can be seen from the bottles.  This fact has not been refuted</w:t>
      </w:r>
      <w:r w:rsidR="001C1C0B">
        <w:rPr>
          <w:rFonts w:cs="Arial"/>
          <w:bCs/>
          <w:sz w:val="23"/>
          <w:szCs w:val="23"/>
        </w:rPr>
        <w:t xml:space="preserve"> on the papers</w:t>
      </w:r>
      <w:r w:rsidR="009343AE">
        <w:rPr>
          <w:rFonts w:cs="Arial"/>
          <w:bCs/>
          <w:sz w:val="23"/>
          <w:szCs w:val="23"/>
        </w:rPr>
        <w:t>.</w:t>
      </w:r>
    </w:p>
    <w:p w:rsidR="00884D46" w:rsidRDefault="00884D46" w:rsidP="00991D79">
      <w:pPr>
        <w:pStyle w:val="Body"/>
        <w:ind w:left="720" w:hanging="720"/>
        <w:jc w:val="both"/>
        <w:rPr>
          <w:rFonts w:cs="Arial"/>
          <w:bCs/>
          <w:sz w:val="23"/>
          <w:szCs w:val="23"/>
        </w:rPr>
      </w:pPr>
    </w:p>
    <w:p w:rsidR="001330C5" w:rsidRDefault="00CB2DE4" w:rsidP="001330C5">
      <w:pPr>
        <w:pStyle w:val="Body"/>
        <w:ind w:left="720" w:hanging="720"/>
        <w:jc w:val="both"/>
        <w:rPr>
          <w:rFonts w:cs="Arial"/>
          <w:bCs/>
          <w:sz w:val="23"/>
          <w:szCs w:val="23"/>
        </w:rPr>
      </w:pPr>
      <w:r>
        <w:rPr>
          <w:rFonts w:cs="Arial"/>
          <w:bCs/>
          <w:sz w:val="23"/>
          <w:szCs w:val="23"/>
        </w:rPr>
        <w:t>[</w:t>
      </w:r>
      <w:r w:rsidR="003A1B5A">
        <w:rPr>
          <w:rFonts w:cs="Arial"/>
          <w:bCs/>
          <w:sz w:val="23"/>
          <w:szCs w:val="23"/>
        </w:rPr>
        <w:t>5</w:t>
      </w:r>
      <w:r w:rsidR="008B0AED">
        <w:rPr>
          <w:rFonts w:cs="Arial"/>
          <w:bCs/>
          <w:sz w:val="23"/>
          <w:szCs w:val="23"/>
        </w:rPr>
        <w:t>4</w:t>
      </w:r>
      <w:r>
        <w:rPr>
          <w:rFonts w:cs="Arial"/>
          <w:bCs/>
          <w:sz w:val="23"/>
          <w:szCs w:val="23"/>
        </w:rPr>
        <w:t>]</w:t>
      </w:r>
      <w:r>
        <w:rPr>
          <w:rFonts w:cs="Arial"/>
          <w:bCs/>
          <w:sz w:val="23"/>
          <w:szCs w:val="23"/>
        </w:rPr>
        <w:tab/>
      </w:r>
      <w:r w:rsidR="001C1C0B">
        <w:rPr>
          <w:rFonts w:cs="Arial"/>
          <w:bCs/>
          <w:sz w:val="23"/>
          <w:szCs w:val="23"/>
        </w:rPr>
        <w:t>U</w:t>
      </w:r>
      <w:r w:rsidR="009306FB">
        <w:rPr>
          <w:rFonts w:cs="Arial"/>
          <w:bCs/>
          <w:sz w:val="23"/>
          <w:szCs w:val="23"/>
        </w:rPr>
        <w:t>ltimately the true determining factor is whether or not the respondent</w:t>
      </w:r>
      <w:r w:rsidR="00481862">
        <w:rPr>
          <w:rFonts w:cs="Arial"/>
          <w:bCs/>
          <w:sz w:val="23"/>
          <w:szCs w:val="23"/>
        </w:rPr>
        <w:t>s obtained their</w:t>
      </w:r>
      <w:r w:rsidR="009306FB">
        <w:rPr>
          <w:rFonts w:cs="Arial"/>
          <w:bCs/>
          <w:sz w:val="23"/>
          <w:szCs w:val="23"/>
        </w:rPr>
        <w:t xml:space="preserve"> information and know-how within the context of a confidential relationship with the applicant.</w:t>
      </w:r>
      <w:r w:rsidR="00CF6EC2">
        <w:rPr>
          <w:rFonts w:cs="Arial"/>
          <w:bCs/>
          <w:sz w:val="23"/>
          <w:szCs w:val="23"/>
        </w:rPr>
        <w:t xml:space="preserve">  </w:t>
      </w:r>
      <w:r w:rsidR="001330C5">
        <w:rPr>
          <w:rFonts w:cs="Arial"/>
          <w:bCs/>
          <w:sz w:val="23"/>
          <w:szCs w:val="23"/>
        </w:rPr>
        <w:t>In this instance, it cannot be gainsaid that the respondents acquired the information and know-how emanating from the confidential relationship with the applicant</w:t>
      </w:r>
      <w:r w:rsidR="009343AE">
        <w:rPr>
          <w:rFonts w:cs="Arial"/>
          <w:bCs/>
          <w:sz w:val="23"/>
          <w:szCs w:val="23"/>
        </w:rPr>
        <w:t>s,</w:t>
      </w:r>
      <w:r w:rsidR="001330C5">
        <w:rPr>
          <w:rFonts w:cs="Arial"/>
          <w:bCs/>
          <w:sz w:val="23"/>
          <w:szCs w:val="23"/>
        </w:rPr>
        <w:t xml:space="preserve"> which was agreed t</w:t>
      </w:r>
      <w:r w:rsidR="009343AE">
        <w:rPr>
          <w:rFonts w:cs="Arial"/>
          <w:bCs/>
          <w:sz w:val="23"/>
          <w:szCs w:val="23"/>
        </w:rPr>
        <w:t>o in writing, in the form of</w:t>
      </w:r>
      <w:r w:rsidR="001330C5">
        <w:rPr>
          <w:rFonts w:cs="Arial"/>
          <w:bCs/>
          <w:sz w:val="23"/>
          <w:szCs w:val="23"/>
        </w:rPr>
        <w:t xml:space="preserve"> franchise agreement</w:t>
      </w:r>
      <w:r w:rsidR="009343AE">
        <w:rPr>
          <w:rFonts w:cs="Arial"/>
          <w:bCs/>
          <w:sz w:val="23"/>
          <w:szCs w:val="23"/>
        </w:rPr>
        <w:t>s</w:t>
      </w:r>
      <w:r w:rsidR="001330C5">
        <w:rPr>
          <w:rFonts w:cs="Arial"/>
          <w:bCs/>
          <w:sz w:val="23"/>
          <w:szCs w:val="23"/>
        </w:rPr>
        <w:t xml:space="preserve">.  </w:t>
      </w:r>
    </w:p>
    <w:p w:rsidR="009306FB" w:rsidRDefault="009306FB" w:rsidP="00991D79">
      <w:pPr>
        <w:pStyle w:val="Body"/>
        <w:ind w:left="720" w:hanging="720"/>
        <w:jc w:val="both"/>
        <w:rPr>
          <w:rFonts w:cs="Arial"/>
          <w:bCs/>
          <w:sz w:val="23"/>
          <w:szCs w:val="23"/>
        </w:rPr>
      </w:pPr>
    </w:p>
    <w:p w:rsidR="00CB2DE4" w:rsidRDefault="00CB2DE4" w:rsidP="00991D79">
      <w:pPr>
        <w:pStyle w:val="Body"/>
        <w:ind w:left="720" w:hanging="720"/>
        <w:jc w:val="both"/>
        <w:rPr>
          <w:rFonts w:cs="Arial"/>
          <w:bCs/>
          <w:sz w:val="23"/>
          <w:szCs w:val="23"/>
        </w:rPr>
      </w:pPr>
      <w:r>
        <w:rPr>
          <w:rFonts w:cs="Arial"/>
          <w:bCs/>
          <w:sz w:val="23"/>
          <w:szCs w:val="23"/>
        </w:rPr>
        <w:t>[</w:t>
      </w:r>
      <w:r w:rsidR="003A1B5A">
        <w:rPr>
          <w:rFonts w:cs="Arial"/>
          <w:bCs/>
          <w:sz w:val="23"/>
          <w:szCs w:val="23"/>
        </w:rPr>
        <w:t>5</w:t>
      </w:r>
      <w:r w:rsidR="008B0AED">
        <w:rPr>
          <w:rFonts w:cs="Arial"/>
          <w:bCs/>
          <w:sz w:val="23"/>
          <w:szCs w:val="23"/>
        </w:rPr>
        <w:t>5</w:t>
      </w:r>
      <w:r>
        <w:rPr>
          <w:rFonts w:cs="Arial"/>
          <w:bCs/>
          <w:sz w:val="23"/>
          <w:szCs w:val="23"/>
        </w:rPr>
        <w:t>]</w:t>
      </w:r>
      <w:r>
        <w:rPr>
          <w:rFonts w:cs="Arial"/>
          <w:bCs/>
          <w:sz w:val="23"/>
          <w:szCs w:val="23"/>
        </w:rPr>
        <w:tab/>
      </w:r>
      <w:r w:rsidR="001330C5">
        <w:rPr>
          <w:rFonts w:cs="Arial"/>
          <w:bCs/>
          <w:sz w:val="23"/>
          <w:szCs w:val="23"/>
        </w:rPr>
        <w:t xml:space="preserve">On this point I find guidance from </w:t>
      </w:r>
      <w:r>
        <w:rPr>
          <w:rFonts w:cs="Arial"/>
          <w:bCs/>
          <w:sz w:val="23"/>
          <w:szCs w:val="23"/>
        </w:rPr>
        <w:t xml:space="preserve">the </w:t>
      </w:r>
      <w:r>
        <w:rPr>
          <w:rFonts w:cs="Arial"/>
          <w:b/>
          <w:bCs/>
          <w:i/>
          <w:sz w:val="23"/>
          <w:szCs w:val="23"/>
        </w:rPr>
        <w:t>Multi Tube Systems</w:t>
      </w:r>
      <w:r>
        <w:rPr>
          <w:rFonts w:cs="Arial"/>
          <w:bCs/>
          <w:sz w:val="23"/>
          <w:szCs w:val="23"/>
        </w:rPr>
        <w:t xml:space="preserve"> matter</w:t>
      </w:r>
      <w:r>
        <w:rPr>
          <w:rStyle w:val="FootnoteReference"/>
          <w:rFonts w:cs="Arial"/>
          <w:bCs/>
          <w:sz w:val="23"/>
          <w:szCs w:val="23"/>
        </w:rPr>
        <w:footnoteReference w:id="5"/>
      </w:r>
      <w:r>
        <w:rPr>
          <w:rFonts w:cs="Arial"/>
          <w:bCs/>
          <w:sz w:val="23"/>
          <w:szCs w:val="23"/>
        </w:rPr>
        <w:t xml:space="preserve"> </w:t>
      </w:r>
      <w:r w:rsidR="001330C5">
        <w:rPr>
          <w:rFonts w:cs="Arial"/>
          <w:bCs/>
          <w:sz w:val="23"/>
          <w:szCs w:val="23"/>
        </w:rPr>
        <w:t xml:space="preserve">where the Appellate Division held </w:t>
      </w:r>
      <w:r>
        <w:rPr>
          <w:rFonts w:cs="Arial"/>
          <w:bCs/>
          <w:sz w:val="23"/>
          <w:szCs w:val="23"/>
        </w:rPr>
        <w:t>held that:</w:t>
      </w:r>
    </w:p>
    <w:p w:rsidR="00CB2DE4" w:rsidRPr="00CB2DE4" w:rsidRDefault="00CB2DE4" w:rsidP="00991D79">
      <w:pPr>
        <w:pStyle w:val="Body"/>
        <w:ind w:left="720" w:hanging="720"/>
        <w:jc w:val="both"/>
        <w:rPr>
          <w:rFonts w:cs="Arial"/>
          <w:bCs/>
          <w:i/>
          <w:sz w:val="23"/>
          <w:szCs w:val="23"/>
        </w:rPr>
      </w:pPr>
      <w:r>
        <w:rPr>
          <w:rFonts w:cs="Arial"/>
          <w:bCs/>
          <w:sz w:val="23"/>
          <w:szCs w:val="23"/>
        </w:rPr>
        <w:tab/>
      </w:r>
      <w:r>
        <w:rPr>
          <w:rFonts w:cs="Arial"/>
          <w:bCs/>
          <w:i/>
          <w:sz w:val="23"/>
          <w:szCs w:val="23"/>
        </w:rPr>
        <w:t>“… what the origin of it may be, is that a person who has obtained information in confidence is not allowed to use it as a springboard for activities detrimental to a person who made the confidential communication and springboard it remains even when all the features have been published or can be ascertained … by any member of the public.”</w:t>
      </w:r>
    </w:p>
    <w:p w:rsidR="00D634C8" w:rsidRDefault="00D634C8" w:rsidP="000F34D9">
      <w:pPr>
        <w:pStyle w:val="Body"/>
        <w:ind w:left="720" w:hanging="720"/>
        <w:jc w:val="both"/>
        <w:rPr>
          <w:rFonts w:cs="Arial"/>
          <w:bCs/>
          <w:sz w:val="23"/>
          <w:szCs w:val="23"/>
        </w:rPr>
      </w:pPr>
    </w:p>
    <w:p w:rsidR="00857062" w:rsidRDefault="00AE28F2" w:rsidP="00AE28F2">
      <w:pPr>
        <w:pStyle w:val="Body"/>
        <w:ind w:left="720" w:hanging="720"/>
        <w:jc w:val="both"/>
        <w:rPr>
          <w:rFonts w:cs="Arial"/>
          <w:bCs/>
          <w:sz w:val="23"/>
          <w:szCs w:val="23"/>
        </w:rPr>
      </w:pPr>
      <w:r>
        <w:rPr>
          <w:rFonts w:cs="Arial"/>
          <w:bCs/>
          <w:sz w:val="23"/>
          <w:szCs w:val="23"/>
        </w:rPr>
        <w:t>[</w:t>
      </w:r>
      <w:r w:rsidR="002025EE">
        <w:rPr>
          <w:rFonts w:cs="Arial"/>
          <w:bCs/>
          <w:sz w:val="23"/>
          <w:szCs w:val="23"/>
        </w:rPr>
        <w:t>5</w:t>
      </w:r>
      <w:r w:rsidR="008B0AED">
        <w:rPr>
          <w:rFonts w:cs="Arial"/>
          <w:bCs/>
          <w:sz w:val="23"/>
          <w:szCs w:val="23"/>
        </w:rPr>
        <w:t>6</w:t>
      </w:r>
      <w:r>
        <w:rPr>
          <w:rFonts w:cs="Arial"/>
          <w:bCs/>
          <w:sz w:val="23"/>
          <w:szCs w:val="23"/>
        </w:rPr>
        <w:t>]</w:t>
      </w:r>
      <w:r>
        <w:rPr>
          <w:rFonts w:cs="Arial"/>
          <w:bCs/>
          <w:sz w:val="23"/>
          <w:szCs w:val="23"/>
        </w:rPr>
        <w:tab/>
      </w:r>
      <w:r w:rsidR="007431F9">
        <w:rPr>
          <w:rFonts w:cs="Arial"/>
          <w:bCs/>
          <w:sz w:val="23"/>
          <w:szCs w:val="23"/>
        </w:rPr>
        <w:t>Between 1 to 4 March 2023 t</w:t>
      </w:r>
      <w:r w:rsidR="00857062">
        <w:rPr>
          <w:rFonts w:cs="Arial"/>
          <w:bCs/>
          <w:sz w:val="23"/>
          <w:szCs w:val="23"/>
        </w:rPr>
        <w:t>he</w:t>
      </w:r>
      <w:r w:rsidR="009306FB">
        <w:rPr>
          <w:rFonts w:cs="Arial"/>
          <w:bCs/>
          <w:sz w:val="23"/>
          <w:szCs w:val="23"/>
        </w:rPr>
        <w:t xml:space="preserve"> applicant undertook</w:t>
      </w:r>
      <w:r w:rsidR="007431F9">
        <w:rPr>
          <w:rFonts w:cs="Arial"/>
          <w:bCs/>
          <w:sz w:val="23"/>
          <w:szCs w:val="23"/>
        </w:rPr>
        <w:t xml:space="preserve"> inspections</w:t>
      </w:r>
      <w:r w:rsidR="009306FB">
        <w:rPr>
          <w:rFonts w:cs="Arial"/>
          <w:bCs/>
          <w:sz w:val="23"/>
          <w:szCs w:val="23"/>
        </w:rPr>
        <w:t xml:space="preserve"> at the</w:t>
      </w:r>
      <w:r w:rsidR="007431F9">
        <w:rPr>
          <w:rFonts w:cs="Arial"/>
          <w:bCs/>
          <w:sz w:val="23"/>
          <w:szCs w:val="23"/>
        </w:rPr>
        <w:t xml:space="preserve"> respective</w:t>
      </w:r>
      <w:r w:rsidR="009306FB">
        <w:rPr>
          <w:rFonts w:cs="Arial"/>
          <w:bCs/>
          <w:sz w:val="23"/>
          <w:szCs w:val="23"/>
        </w:rPr>
        <w:t xml:space="preserve"> premises of the respondent</w:t>
      </w:r>
      <w:r w:rsidR="007431F9">
        <w:rPr>
          <w:rFonts w:cs="Arial"/>
          <w:bCs/>
          <w:sz w:val="23"/>
          <w:szCs w:val="23"/>
        </w:rPr>
        <w:t>s</w:t>
      </w:r>
      <w:r w:rsidR="009306FB">
        <w:rPr>
          <w:rFonts w:cs="Arial"/>
          <w:bCs/>
          <w:sz w:val="23"/>
          <w:szCs w:val="23"/>
        </w:rPr>
        <w:t>, upon cancellation of the contract</w:t>
      </w:r>
      <w:r w:rsidR="00857062">
        <w:rPr>
          <w:rFonts w:cs="Arial"/>
          <w:bCs/>
          <w:sz w:val="23"/>
          <w:szCs w:val="23"/>
        </w:rPr>
        <w:t xml:space="preserve">. The </w:t>
      </w:r>
      <w:r w:rsidR="001B054A">
        <w:rPr>
          <w:rFonts w:cs="Arial"/>
          <w:bCs/>
          <w:sz w:val="23"/>
          <w:szCs w:val="23"/>
        </w:rPr>
        <w:t>inspection findings</w:t>
      </w:r>
      <w:r w:rsidR="007431F9">
        <w:rPr>
          <w:rFonts w:cs="Arial"/>
          <w:bCs/>
          <w:sz w:val="23"/>
          <w:szCs w:val="23"/>
        </w:rPr>
        <w:t xml:space="preserve">, </w:t>
      </w:r>
      <w:r w:rsidR="007431F9">
        <w:rPr>
          <w:rFonts w:cs="Arial"/>
          <w:bCs/>
          <w:i/>
          <w:sz w:val="23"/>
          <w:szCs w:val="23"/>
        </w:rPr>
        <w:t>inter alia</w:t>
      </w:r>
      <w:r w:rsidR="007431F9">
        <w:rPr>
          <w:rFonts w:cs="Arial"/>
          <w:bCs/>
          <w:sz w:val="23"/>
          <w:szCs w:val="23"/>
        </w:rPr>
        <w:t xml:space="preserve">, </w:t>
      </w:r>
      <w:r w:rsidR="001B054A">
        <w:rPr>
          <w:rFonts w:cs="Arial"/>
          <w:bCs/>
          <w:sz w:val="23"/>
          <w:szCs w:val="23"/>
        </w:rPr>
        <w:t xml:space="preserve">revealed that </w:t>
      </w:r>
      <w:r w:rsidR="00AF321C">
        <w:rPr>
          <w:rFonts w:cs="Arial"/>
          <w:bCs/>
          <w:sz w:val="23"/>
          <w:szCs w:val="23"/>
        </w:rPr>
        <w:t>the respondent</w:t>
      </w:r>
      <w:r w:rsidR="007431F9">
        <w:rPr>
          <w:rFonts w:cs="Arial"/>
          <w:bCs/>
          <w:sz w:val="23"/>
          <w:szCs w:val="23"/>
        </w:rPr>
        <w:t>s</w:t>
      </w:r>
      <w:r>
        <w:rPr>
          <w:rFonts w:cs="Arial"/>
          <w:bCs/>
          <w:sz w:val="23"/>
          <w:szCs w:val="23"/>
        </w:rPr>
        <w:t xml:space="preserve"> </w:t>
      </w:r>
      <w:r w:rsidR="009306FB">
        <w:rPr>
          <w:rFonts w:cs="Arial"/>
          <w:bCs/>
          <w:sz w:val="23"/>
          <w:szCs w:val="23"/>
        </w:rPr>
        <w:t xml:space="preserve">continue utilizing </w:t>
      </w:r>
      <w:r w:rsidR="00857062">
        <w:rPr>
          <w:rFonts w:cs="Arial"/>
          <w:bCs/>
          <w:sz w:val="23"/>
          <w:szCs w:val="23"/>
        </w:rPr>
        <w:t xml:space="preserve">the Oasis purifying system.  </w:t>
      </w:r>
      <w:r w:rsidR="009306FB">
        <w:rPr>
          <w:rFonts w:cs="Arial"/>
          <w:bCs/>
          <w:sz w:val="23"/>
          <w:szCs w:val="23"/>
        </w:rPr>
        <w:t>Not only</w:t>
      </w:r>
      <w:r w:rsidR="007431F9">
        <w:rPr>
          <w:rFonts w:cs="Arial"/>
          <w:bCs/>
          <w:sz w:val="23"/>
          <w:szCs w:val="23"/>
        </w:rPr>
        <w:t xml:space="preserve"> is</w:t>
      </w:r>
      <w:r w:rsidR="009306FB">
        <w:rPr>
          <w:rFonts w:cs="Arial"/>
          <w:bCs/>
          <w:sz w:val="23"/>
          <w:szCs w:val="23"/>
        </w:rPr>
        <w:t xml:space="preserve"> t</w:t>
      </w:r>
      <w:r w:rsidR="00857062">
        <w:rPr>
          <w:rFonts w:cs="Arial"/>
          <w:bCs/>
          <w:sz w:val="23"/>
          <w:szCs w:val="23"/>
        </w:rPr>
        <w:t xml:space="preserve">he refilling still executed </w:t>
      </w:r>
      <w:r w:rsidR="001B054A">
        <w:rPr>
          <w:rFonts w:cs="Arial"/>
          <w:bCs/>
          <w:sz w:val="23"/>
          <w:szCs w:val="23"/>
        </w:rPr>
        <w:t xml:space="preserve">on </w:t>
      </w:r>
      <w:r w:rsidR="009306FB">
        <w:rPr>
          <w:rFonts w:cs="Arial"/>
          <w:bCs/>
          <w:sz w:val="23"/>
          <w:szCs w:val="23"/>
        </w:rPr>
        <w:t xml:space="preserve">the </w:t>
      </w:r>
      <w:r>
        <w:rPr>
          <w:rFonts w:cs="Arial"/>
          <w:bCs/>
          <w:sz w:val="23"/>
          <w:szCs w:val="23"/>
        </w:rPr>
        <w:t>Oasis table</w:t>
      </w:r>
      <w:r w:rsidR="001B054A">
        <w:rPr>
          <w:rFonts w:cs="Arial"/>
          <w:bCs/>
          <w:sz w:val="23"/>
          <w:szCs w:val="23"/>
        </w:rPr>
        <w:t>s</w:t>
      </w:r>
      <w:r w:rsidR="009306FB">
        <w:rPr>
          <w:rFonts w:cs="Arial"/>
          <w:bCs/>
          <w:sz w:val="23"/>
          <w:szCs w:val="23"/>
        </w:rPr>
        <w:t xml:space="preserve">, but </w:t>
      </w:r>
      <w:r w:rsidR="007431F9">
        <w:rPr>
          <w:rFonts w:cs="Arial"/>
          <w:bCs/>
          <w:sz w:val="23"/>
          <w:szCs w:val="23"/>
        </w:rPr>
        <w:t xml:space="preserve">in one instance </w:t>
      </w:r>
      <w:r w:rsidR="001B054A">
        <w:rPr>
          <w:rFonts w:cs="Arial"/>
          <w:bCs/>
          <w:sz w:val="23"/>
          <w:szCs w:val="23"/>
        </w:rPr>
        <w:t>t</w:t>
      </w:r>
      <w:r>
        <w:rPr>
          <w:rFonts w:cs="Arial"/>
          <w:bCs/>
          <w:sz w:val="23"/>
          <w:szCs w:val="23"/>
        </w:rPr>
        <w:t xml:space="preserve">he Oasis logo </w:t>
      </w:r>
      <w:r w:rsidR="00857062">
        <w:rPr>
          <w:rFonts w:cs="Arial"/>
          <w:bCs/>
          <w:sz w:val="23"/>
          <w:szCs w:val="23"/>
        </w:rPr>
        <w:t xml:space="preserve">was </w:t>
      </w:r>
      <w:r w:rsidR="009306FB">
        <w:rPr>
          <w:rFonts w:cs="Arial"/>
          <w:bCs/>
          <w:sz w:val="23"/>
          <w:szCs w:val="23"/>
        </w:rPr>
        <w:t>covered with the</w:t>
      </w:r>
      <w:r>
        <w:rPr>
          <w:rFonts w:cs="Arial"/>
          <w:bCs/>
          <w:sz w:val="23"/>
          <w:szCs w:val="23"/>
        </w:rPr>
        <w:t xml:space="preserve"> Manzi logo</w:t>
      </w:r>
      <w:r w:rsidR="001B054A">
        <w:rPr>
          <w:rFonts w:cs="Arial"/>
          <w:bCs/>
          <w:sz w:val="23"/>
          <w:szCs w:val="23"/>
        </w:rPr>
        <w:t>.</w:t>
      </w:r>
      <w:r w:rsidR="009306FB">
        <w:rPr>
          <w:rFonts w:cs="Arial"/>
          <w:bCs/>
          <w:sz w:val="23"/>
          <w:szCs w:val="23"/>
        </w:rPr>
        <w:t xml:space="preserve">  Oasis </w:t>
      </w:r>
      <w:r>
        <w:rPr>
          <w:rFonts w:cs="Arial"/>
          <w:bCs/>
          <w:sz w:val="23"/>
          <w:szCs w:val="23"/>
        </w:rPr>
        <w:t>kiosk</w:t>
      </w:r>
      <w:r w:rsidR="001B054A">
        <w:rPr>
          <w:rFonts w:cs="Arial"/>
          <w:bCs/>
          <w:sz w:val="23"/>
          <w:szCs w:val="23"/>
        </w:rPr>
        <w:t xml:space="preserve">s are </w:t>
      </w:r>
      <w:r w:rsidR="009306FB">
        <w:rPr>
          <w:rFonts w:cs="Arial"/>
          <w:bCs/>
          <w:sz w:val="23"/>
          <w:szCs w:val="23"/>
        </w:rPr>
        <w:t xml:space="preserve">still </w:t>
      </w:r>
      <w:r w:rsidR="001B054A">
        <w:rPr>
          <w:rFonts w:cs="Arial"/>
          <w:bCs/>
          <w:sz w:val="23"/>
          <w:szCs w:val="23"/>
        </w:rPr>
        <w:t xml:space="preserve">used.  </w:t>
      </w:r>
      <w:r w:rsidR="009343AE">
        <w:rPr>
          <w:rFonts w:cs="Arial"/>
          <w:bCs/>
          <w:sz w:val="23"/>
          <w:szCs w:val="23"/>
        </w:rPr>
        <w:t xml:space="preserve">Further </w:t>
      </w:r>
      <w:r w:rsidR="007431F9">
        <w:rPr>
          <w:rFonts w:cs="Arial"/>
          <w:bCs/>
          <w:sz w:val="23"/>
          <w:szCs w:val="23"/>
        </w:rPr>
        <w:t>t</w:t>
      </w:r>
      <w:r w:rsidR="001B054A">
        <w:rPr>
          <w:rFonts w:cs="Arial"/>
          <w:bCs/>
          <w:sz w:val="23"/>
          <w:szCs w:val="23"/>
        </w:rPr>
        <w:t xml:space="preserve">he Oasis trademark is </w:t>
      </w:r>
      <w:r w:rsidR="009343AE">
        <w:rPr>
          <w:rFonts w:cs="Arial"/>
          <w:bCs/>
          <w:sz w:val="23"/>
          <w:szCs w:val="23"/>
        </w:rPr>
        <w:t xml:space="preserve">being </w:t>
      </w:r>
      <w:r w:rsidR="001B054A">
        <w:rPr>
          <w:rFonts w:cs="Arial"/>
          <w:bCs/>
          <w:sz w:val="23"/>
          <w:szCs w:val="23"/>
        </w:rPr>
        <w:t xml:space="preserve">displayed either on its own </w:t>
      </w:r>
      <w:r>
        <w:rPr>
          <w:rFonts w:cs="Arial"/>
          <w:bCs/>
          <w:sz w:val="23"/>
          <w:szCs w:val="23"/>
        </w:rPr>
        <w:t>or in conjun</w:t>
      </w:r>
      <w:r w:rsidR="001B054A">
        <w:rPr>
          <w:rFonts w:cs="Arial"/>
          <w:bCs/>
          <w:sz w:val="23"/>
          <w:szCs w:val="23"/>
        </w:rPr>
        <w:t xml:space="preserve">ction with the Manzi trandemark.  </w:t>
      </w:r>
    </w:p>
    <w:p w:rsidR="009306FB" w:rsidRDefault="009306FB" w:rsidP="00AE28F2">
      <w:pPr>
        <w:pStyle w:val="Body"/>
        <w:ind w:left="720" w:hanging="720"/>
        <w:jc w:val="both"/>
        <w:rPr>
          <w:rFonts w:cs="Arial"/>
          <w:bCs/>
          <w:sz w:val="23"/>
          <w:szCs w:val="23"/>
        </w:rPr>
      </w:pPr>
    </w:p>
    <w:p w:rsidR="005C5EFF" w:rsidRDefault="005C5EFF" w:rsidP="005C5EFF">
      <w:pPr>
        <w:pStyle w:val="Body"/>
        <w:ind w:left="720" w:hanging="720"/>
        <w:jc w:val="both"/>
        <w:rPr>
          <w:rFonts w:cs="Arial"/>
          <w:bCs/>
          <w:sz w:val="23"/>
          <w:szCs w:val="23"/>
        </w:rPr>
      </w:pPr>
      <w:r>
        <w:rPr>
          <w:rFonts w:cs="Arial"/>
          <w:bCs/>
          <w:sz w:val="23"/>
          <w:szCs w:val="23"/>
        </w:rPr>
        <w:t>[5</w:t>
      </w:r>
      <w:r w:rsidR="008B0AED">
        <w:rPr>
          <w:rFonts w:cs="Arial"/>
          <w:bCs/>
          <w:sz w:val="23"/>
          <w:szCs w:val="23"/>
        </w:rPr>
        <w:t>7</w:t>
      </w:r>
      <w:r>
        <w:rPr>
          <w:rFonts w:cs="Arial"/>
          <w:bCs/>
          <w:sz w:val="23"/>
          <w:szCs w:val="23"/>
        </w:rPr>
        <w:t>]</w:t>
      </w:r>
      <w:r>
        <w:rPr>
          <w:rFonts w:cs="Arial"/>
          <w:bCs/>
          <w:sz w:val="23"/>
          <w:szCs w:val="23"/>
        </w:rPr>
        <w:tab/>
        <w:t xml:space="preserve">It was also pointed out that access to the filtration </w:t>
      </w:r>
      <w:r w:rsidR="00CF6EC2">
        <w:rPr>
          <w:rFonts w:cs="Arial"/>
          <w:bCs/>
          <w:sz w:val="23"/>
          <w:szCs w:val="23"/>
        </w:rPr>
        <w:t xml:space="preserve">equipment </w:t>
      </w:r>
      <w:r>
        <w:rPr>
          <w:rFonts w:cs="Arial"/>
          <w:bCs/>
          <w:sz w:val="23"/>
          <w:szCs w:val="23"/>
        </w:rPr>
        <w:t xml:space="preserve">was </w:t>
      </w:r>
      <w:r w:rsidR="00CF6EC2">
        <w:rPr>
          <w:rFonts w:cs="Arial"/>
          <w:bCs/>
          <w:sz w:val="23"/>
          <w:szCs w:val="23"/>
        </w:rPr>
        <w:t>denie</w:t>
      </w:r>
      <w:r>
        <w:rPr>
          <w:rFonts w:cs="Arial"/>
          <w:bCs/>
          <w:sz w:val="23"/>
          <w:szCs w:val="23"/>
        </w:rPr>
        <w:t>d by the respondents</w:t>
      </w:r>
      <w:r w:rsidR="00CF6EC2">
        <w:rPr>
          <w:rFonts w:cs="Arial"/>
          <w:bCs/>
          <w:sz w:val="23"/>
          <w:szCs w:val="23"/>
        </w:rPr>
        <w:t xml:space="preserve"> at their premises</w:t>
      </w:r>
      <w:r>
        <w:rPr>
          <w:rFonts w:cs="Arial"/>
          <w:bCs/>
          <w:sz w:val="23"/>
          <w:szCs w:val="23"/>
        </w:rPr>
        <w:t>.  Photographs annexed to the papers depicted that the filtration process apparatus could not be inspe</w:t>
      </w:r>
      <w:r w:rsidR="009343AE">
        <w:rPr>
          <w:rFonts w:cs="Arial"/>
          <w:bCs/>
          <w:sz w:val="23"/>
          <w:szCs w:val="23"/>
        </w:rPr>
        <w:t>cted</w:t>
      </w:r>
      <w:r w:rsidR="00CF6EC2">
        <w:rPr>
          <w:rFonts w:cs="Arial"/>
          <w:bCs/>
          <w:sz w:val="23"/>
          <w:szCs w:val="23"/>
        </w:rPr>
        <w:t>,</w:t>
      </w:r>
      <w:r w:rsidR="009343AE">
        <w:rPr>
          <w:rFonts w:cs="Arial"/>
          <w:bCs/>
          <w:sz w:val="23"/>
          <w:szCs w:val="23"/>
        </w:rPr>
        <w:t xml:space="preserve"> post termination.  Only</w:t>
      </w:r>
      <w:r>
        <w:rPr>
          <w:rFonts w:cs="Arial"/>
          <w:bCs/>
          <w:sz w:val="23"/>
          <w:szCs w:val="23"/>
        </w:rPr>
        <w:t xml:space="preserve"> photographs that illustrated the filtration system, apparatus and processes used prior to the cancellation of the contract were made available.  It was therefore proffered that the only inference which can be drawn is that the</w:t>
      </w:r>
      <w:r w:rsidR="00CF6EC2">
        <w:rPr>
          <w:rFonts w:cs="Arial"/>
          <w:bCs/>
          <w:sz w:val="23"/>
          <w:szCs w:val="23"/>
        </w:rPr>
        <w:t xml:space="preserve"> Oasis equipment is still being used</w:t>
      </w:r>
      <w:r>
        <w:rPr>
          <w:rFonts w:cs="Arial"/>
          <w:bCs/>
          <w:sz w:val="23"/>
          <w:szCs w:val="23"/>
        </w:rPr>
        <w:t xml:space="preserve">.  </w:t>
      </w:r>
    </w:p>
    <w:p w:rsidR="005C5EFF" w:rsidRDefault="005C5EFF" w:rsidP="005C5EFF">
      <w:pPr>
        <w:pStyle w:val="Body"/>
        <w:ind w:left="720" w:hanging="720"/>
        <w:jc w:val="both"/>
        <w:rPr>
          <w:rFonts w:cs="Arial"/>
          <w:bCs/>
          <w:sz w:val="23"/>
          <w:szCs w:val="23"/>
        </w:rPr>
      </w:pPr>
    </w:p>
    <w:p w:rsidR="005C5EFF" w:rsidRDefault="005C5EFF" w:rsidP="005C5EFF">
      <w:pPr>
        <w:pStyle w:val="Body"/>
        <w:ind w:left="720" w:hanging="720"/>
        <w:jc w:val="both"/>
        <w:rPr>
          <w:rFonts w:cs="Arial"/>
          <w:bCs/>
          <w:sz w:val="23"/>
          <w:szCs w:val="23"/>
        </w:rPr>
      </w:pPr>
      <w:r>
        <w:rPr>
          <w:rFonts w:cs="Arial"/>
          <w:bCs/>
          <w:sz w:val="23"/>
          <w:szCs w:val="23"/>
        </w:rPr>
        <w:lastRenderedPageBreak/>
        <w:t>[5</w:t>
      </w:r>
      <w:r w:rsidR="008B0AED">
        <w:rPr>
          <w:rFonts w:cs="Arial"/>
          <w:bCs/>
          <w:sz w:val="23"/>
          <w:szCs w:val="23"/>
        </w:rPr>
        <w:t>8</w:t>
      </w:r>
      <w:r>
        <w:rPr>
          <w:rFonts w:cs="Arial"/>
          <w:bCs/>
          <w:sz w:val="23"/>
          <w:szCs w:val="23"/>
        </w:rPr>
        <w:t>]</w:t>
      </w:r>
      <w:r>
        <w:rPr>
          <w:rFonts w:cs="Arial"/>
          <w:bCs/>
          <w:sz w:val="23"/>
          <w:szCs w:val="23"/>
        </w:rPr>
        <w:tab/>
        <w:t xml:space="preserve">Once again, I have </w:t>
      </w:r>
      <w:r w:rsidR="009343AE">
        <w:rPr>
          <w:rFonts w:cs="Arial"/>
          <w:bCs/>
          <w:sz w:val="23"/>
          <w:szCs w:val="23"/>
        </w:rPr>
        <w:t xml:space="preserve">had regard to </w:t>
      </w:r>
      <w:r>
        <w:rPr>
          <w:rFonts w:cs="Arial"/>
          <w:bCs/>
          <w:sz w:val="23"/>
          <w:szCs w:val="23"/>
        </w:rPr>
        <w:t xml:space="preserve">the </w:t>
      </w:r>
      <w:r w:rsidR="00877127">
        <w:rPr>
          <w:rFonts w:cs="Arial"/>
          <w:bCs/>
          <w:sz w:val="23"/>
          <w:szCs w:val="23"/>
        </w:rPr>
        <w:t xml:space="preserve">provisions set out </w:t>
      </w:r>
      <w:r>
        <w:rPr>
          <w:rFonts w:cs="Arial"/>
          <w:bCs/>
          <w:sz w:val="23"/>
          <w:szCs w:val="23"/>
        </w:rPr>
        <w:t>in the franchise agreements:</w:t>
      </w:r>
    </w:p>
    <w:p w:rsidR="00857062" w:rsidRDefault="005C5EFF" w:rsidP="00857062">
      <w:pPr>
        <w:pStyle w:val="Body"/>
        <w:ind w:left="720" w:hanging="720"/>
        <w:jc w:val="both"/>
        <w:rPr>
          <w:rFonts w:cs="Arial"/>
          <w:bCs/>
          <w:sz w:val="23"/>
          <w:szCs w:val="23"/>
        </w:rPr>
      </w:pPr>
      <w:r>
        <w:rPr>
          <w:rFonts w:cs="Arial"/>
          <w:bCs/>
          <w:sz w:val="23"/>
          <w:szCs w:val="23"/>
        </w:rPr>
        <w:tab/>
        <w:t>5</w:t>
      </w:r>
      <w:r w:rsidR="008B0AED">
        <w:rPr>
          <w:rFonts w:cs="Arial"/>
          <w:bCs/>
          <w:sz w:val="23"/>
          <w:szCs w:val="23"/>
        </w:rPr>
        <w:t>8</w:t>
      </w:r>
      <w:r>
        <w:rPr>
          <w:rFonts w:cs="Arial"/>
          <w:bCs/>
          <w:sz w:val="23"/>
          <w:szCs w:val="23"/>
        </w:rPr>
        <w:t>.1</w:t>
      </w:r>
      <w:r>
        <w:rPr>
          <w:rFonts w:cs="Arial"/>
          <w:bCs/>
          <w:sz w:val="23"/>
          <w:szCs w:val="23"/>
        </w:rPr>
        <w:tab/>
        <w:t>for instance, c</w:t>
      </w:r>
      <w:r w:rsidR="00857062">
        <w:rPr>
          <w:rFonts w:cs="Arial"/>
          <w:bCs/>
          <w:sz w:val="23"/>
          <w:szCs w:val="23"/>
        </w:rPr>
        <w:t xml:space="preserve">lause 12.2 </w:t>
      </w:r>
      <w:r w:rsidR="009306FB">
        <w:rPr>
          <w:rFonts w:cs="Arial"/>
          <w:bCs/>
          <w:sz w:val="23"/>
          <w:szCs w:val="23"/>
        </w:rPr>
        <w:t>of the franchise agreement</w:t>
      </w:r>
      <w:r w:rsidR="00877127">
        <w:rPr>
          <w:rFonts w:cs="Arial"/>
          <w:bCs/>
          <w:sz w:val="23"/>
          <w:szCs w:val="23"/>
        </w:rPr>
        <w:t>s</w:t>
      </w:r>
      <w:r w:rsidR="009306FB">
        <w:rPr>
          <w:rFonts w:cs="Arial"/>
          <w:bCs/>
          <w:sz w:val="23"/>
          <w:szCs w:val="23"/>
        </w:rPr>
        <w:t xml:space="preserve"> </w:t>
      </w:r>
      <w:r w:rsidR="00857062">
        <w:rPr>
          <w:rFonts w:cs="Arial"/>
          <w:bCs/>
          <w:sz w:val="23"/>
          <w:szCs w:val="23"/>
        </w:rPr>
        <w:t xml:space="preserve">stipulates that in terms </w:t>
      </w:r>
      <w:r w:rsidR="00877127">
        <w:rPr>
          <w:rFonts w:cs="Arial"/>
          <w:bCs/>
          <w:sz w:val="23"/>
          <w:szCs w:val="23"/>
        </w:rPr>
        <w:tab/>
        <w:t xml:space="preserve">of </w:t>
      </w:r>
      <w:r w:rsidR="00857062">
        <w:rPr>
          <w:rFonts w:cs="Arial"/>
          <w:bCs/>
          <w:sz w:val="23"/>
          <w:szCs w:val="23"/>
        </w:rPr>
        <w:t>the Operational Procedures and Training Manual</w:t>
      </w:r>
      <w:r w:rsidR="009306FB">
        <w:rPr>
          <w:rFonts w:cs="Arial"/>
          <w:bCs/>
          <w:sz w:val="23"/>
          <w:szCs w:val="23"/>
        </w:rPr>
        <w:t>,</w:t>
      </w:r>
      <w:r w:rsidR="00857062">
        <w:rPr>
          <w:rFonts w:cs="Arial"/>
          <w:bCs/>
          <w:sz w:val="23"/>
          <w:szCs w:val="23"/>
        </w:rPr>
        <w:t xml:space="preserve"> the franchisee will obtain </w:t>
      </w:r>
      <w:r w:rsidR="00877127">
        <w:rPr>
          <w:rFonts w:cs="Arial"/>
          <w:bCs/>
          <w:sz w:val="23"/>
          <w:szCs w:val="23"/>
        </w:rPr>
        <w:tab/>
      </w:r>
      <w:r w:rsidR="00857062">
        <w:rPr>
          <w:rFonts w:cs="Arial"/>
          <w:bCs/>
          <w:sz w:val="23"/>
          <w:szCs w:val="23"/>
        </w:rPr>
        <w:t xml:space="preserve">a written and signed confidentiality document for each of its employees, agents </w:t>
      </w:r>
      <w:r>
        <w:rPr>
          <w:rFonts w:cs="Arial"/>
          <w:bCs/>
          <w:sz w:val="23"/>
          <w:szCs w:val="23"/>
        </w:rPr>
        <w:tab/>
      </w:r>
      <w:r w:rsidR="00857062">
        <w:rPr>
          <w:rFonts w:cs="Arial"/>
          <w:bCs/>
          <w:sz w:val="23"/>
          <w:szCs w:val="23"/>
        </w:rPr>
        <w:t>or person</w:t>
      </w:r>
      <w:r>
        <w:rPr>
          <w:rFonts w:cs="Arial"/>
          <w:bCs/>
          <w:sz w:val="23"/>
          <w:szCs w:val="23"/>
        </w:rPr>
        <w:t>s to whom it makes a disclosure;</w:t>
      </w:r>
    </w:p>
    <w:p w:rsidR="005C5EFF" w:rsidRDefault="005C5EFF" w:rsidP="00857062">
      <w:pPr>
        <w:pStyle w:val="Body"/>
        <w:ind w:left="720" w:hanging="720"/>
        <w:jc w:val="both"/>
        <w:rPr>
          <w:rFonts w:cs="Arial"/>
          <w:bCs/>
          <w:sz w:val="23"/>
          <w:szCs w:val="23"/>
        </w:rPr>
      </w:pPr>
      <w:r>
        <w:rPr>
          <w:rFonts w:cs="Arial"/>
          <w:bCs/>
          <w:sz w:val="23"/>
          <w:szCs w:val="23"/>
        </w:rPr>
        <w:tab/>
        <w:t>5</w:t>
      </w:r>
      <w:r w:rsidR="008B0AED">
        <w:rPr>
          <w:rFonts w:cs="Arial"/>
          <w:bCs/>
          <w:sz w:val="23"/>
          <w:szCs w:val="23"/>
        </w:rPr>
        <w:t>8</w:t>
      </w:r>
      <w:r>
        <w:rPr>
          <w:rFonts w:cs="Arial"/>
          <w:bCs/>
          <w:sz w:val="23"/>
          <w:szCs w:val="23"/>
        </w:rPr>
        <w:t>.2</w:t>
      </w:r>
      <w:r>
        <w:rPr>
          <w:rFonts w:cs="Arial"/>
          <w:bCs/>
          <w:sz w:val="23"/>
          <w:szCs w:val="23"/>
        </w:rPr>
        <w:tab/>
        <w:t>b</w:t>
      </w:r>
      <w:r w:rsidR="00857062">
        <w:rPr>
          <w:rFonts w:cs="Arial"/>
          <w:bCs/>
          <w:sz w:val="23"/>
          <w:szCs w:val="23"/>
        </w:rPr>
        <w:t xml:space="preserve">y virtue of clause 13, the franchisee acknowledged that the franchisor’s </w:t>
      </w:r>
      <w:r>
        <w:rPr>
          <w:rFonts w:cs="Arial"/>
          <w:bCs/>
          <w:sz w:val="23"/>
          <w:szCs w:val="23"/>
        </w:rPr>
        <w:tab/>
      </w:r>
      <w:r w:rsidR="00857062">
        <w:rPr>
          <w:rFonts w:cs="Arial"/>
          <w:bCs/>
          <w:sz w:val="23"/>
          <w:szCs w:val="23"/>
        </w:rPr>
        <w:t xml:space="preserve">business system and intellectual property are of substantial importance to the </w:t>
      </w:r>
      <w:r>
        <w:rPr>
          <w:rFonts w:cs="Arial"/>
          <w:bCs/>
          <w:sz w:val="23"/>
          <w:szCs w:val="23"/>
        </w:rPr>
        <w:tab/>
      </w:r>
      <w:r w:rsidR="00857062">
        <w:rPr>
          <w:rFonts w:cs="Arial"/>
          <w:bCs/>
          <w:sz w:val="23"/>
          <w:szCs w:val="23"/>
        </w:rPr>
        <w:t>entire franchise operation.  The franchisee further acknowledges that the ri</w:t>
      </w:r>
      <w:r w:rsidR="009306FB">
        <w:rPr>
          <w:rFonts w:cs="Arial"/>
          <w:bCs/>
          <w:sz w:val="23"/>
          <w:szCs w:val="23"/>
        </w:rPr>
        <w:t xml:space="preserve">ght, </w:t>
      </w:r>
      <w:r>
        <w:rPr>
          <w:rFonts w:cs="Arial"/>
          <w:bCs/>
          <w:sz w:val="23"/>
          <w:szCs w:val="23"/>
        </w:rPr>
        <w:tab/>
      </w:r>
      <w:r w:rsidR="009306FB">
        <w:rPr>
          <w:rFonts w:cs="Arial"/>
          <w:bCs/>
          <w:sz w:val="23"/>
          <w:szCs w:val="23"/>
        </w:rPr>
        <w:t>title and interest in the b</w:t>
      </w:r>
      <w:r w:rsidR="00857062">
        <w:rPr>
          <w:rFonts w:cs="Arial"/>
          <w:bCs/>
          <w:sz w:val="23"/>
          <w:szCs w:val="23"/>
        </w:rPr>
        <w:t xml:space="preserve">usiness </w:t>
      </w:r>
      <w:r w:rsidR="009306FB">
        <w:rPr>
          <w:rFonts w:cs="Arial"/>
          <w:bCs/>
          <w:sz w:val="23"/>
          <w:szCs w:val="23"/>
        </w:rPr>
        <w:t>s</w:t>
      </w:r>
      <w:r w:rsidR="00857062">
        <w:rPr>
          <w:rFonts w:cs="Arial"/>
          <w:bCs/>
          <w:sz w:val="23"/>
          <w:szCs w:val="23"/>
        </w:rPr>
        <w:t xml:space="preserve">ystem and intellectual property shall vest in </w:t>
      </w:r>
      <w:r>
        <w:rPr>
          <w:rFonts w:cs="Arial"/>
          <w:bCs/>
          <w:sz w:val="23"/>
          <w:szCs w:val="23"/>
        </w:rPr>
        <w:tab/>
        <w:t>the franchisor;</w:t>
      </w:r>
      <w:r w:rsidR="00857062">
        <w:rPr>
          <w:rFonts w:cs="Arial"/>
          <w:bCs/>
          <w:sz w:val="23"/>
          <w:szCs w:val="23"/>
        </w:rPr>
        <w:t xml:space="preserve"> </w:t>
      </w:r>
    </w:p>
    <w:p w:rsidR="005C5EFF" w:rsidRDefault="005C5EFF" w:rsidP="004F5626">
      <w:pPr>
        <w:pStyle w:val="Body"/>
        <w:ind w:left="720" w:hanging="720"/>
        <w:jc w:val="both"/>
        <w:rPr>
          <w:rFonts w:cs="Arial"/>
          <w:bCs/>
          <w:sz w:val="23"/>
          <w:szCs w:val="23"/>
        </w:rPr>
      </w:pPr>
      <w:r>
        <w:rPr>
          <w:rFonts w:cs="Arial"/>
          <w:bCs/>
          <w:sz w:val="23"/>
          <w:szCs w:val="23"/>
        </w:rPr>
        <w:tab/>
        <w:t>5</w:t>
      </w:r>
      <w:r w:rsidR="008B0AED">
        <w:rPr>
          <w:rFonts w:cs="Arial"/>
          <w:bCs/>
          <w:sz w:val="23"/>
          <w:szCs w:val="23"/>
        </w:rPr>
        <w:t>8</w:t>
      </w:r>
      <w:r>
        <w:rPr>
          <w:rFonts w:cs="Arial"/>
          <w:bCs/>
          <w:sz w:val="23"/>
          <w:szCs w:val="23"/>
        </w:rPr>
        <w:t>.3</w:t>
      </w:r>
      <w:r>
        <w:rPr>
          <w:rFonts w:cs="Arial"/>
          <w:bCs/>
          <w:sz w:val="23"/>
          <w:szCs w:val="23"/>
        </w:rPr>
        <w:tab/>
        <w:t>c</w:t>
      </w:r>
      <w:r w:rsidR="004F5626">
        <w:rPr>
          <w:rFonts w:cs="Arial"/>
          <w:bCs/>
          <w:sz w:val="23"/>
          <w:szCs w:val="23"/>
        </w:rPr>
        <w:t xml:space="preserve">lause 7.9 </w:t>
      </w:r>
      <w:r w:rsidR="00857062">
        <w:rPr>
          <w:rFonts w:cs="Arial"/>
          <w:bCs/>
          <w:sz w:val="23"/>
          <w:szCs w:val="23"/>
        </w:rPr>
        <w:t xml:space="preserve">of the franchise agreement </w:t>
      </w:r>
      <w:r w:rsidR="004F5626">
        <w:rPr>
          <w:rFonts w:cs="Arial"/>
          <w:bCs/>
          <w:sz w:val="23"/>
          <w:szCs w:val="23"/>
        </w:rPr>
        <w:t xml:space="preserve">makes provision for training and the </w:t>
      </w:r>
      <w:r>
        <w:rPr>
          <w:rFonts w:cs="Arial"/>
          <w:bCs/>
          <w:sz w:val="23"/>
          <w:szCs w:val="23"/>
        </w:rPr>
        <w:tab/>
      </w:r>
      <w:r w:rsidR="004F5626">
        <w:rPr>
          <w:rFonts w:cs="Arial"/>
          <w:bCs/>
          <w:sz w:val="23"/>
          <w:szCs w:val="23"/>
        </w:rPr>
        <w:t xml:space="preserve">franchisee was requested to </w:t>
      </w:r>
      <w:r w:rsidR="009343AE">
        <w:rPr>
          <w:rFonts w:cs="Arial"/>
          <w:bCs/>
          <w:sz w:val="23"/>
          <w:szCs w:val="23"/>
        </w:rPr>
        <w:t>recognize</w:t>
      </w:r>
      <w:r w:rsidR="004F5626">
        <w:rPr>
          <w:rFonts w:cs="Arial"/>
          <w:bCs/>
          <w:sz w:val="23"/>
          <w:szCs w:val="23"/>
        </w:rPr>
        <w:t xml:space="preserve"> there must be ongoing training of the </w:t>
      </w:r>
      <w:r>
        <w:rPr>
          <w:rFonts w:cs="Arial"/>
          <w:bCs/>
          <w:sz w:val="23"/>
          <w:szCs w:val="23"/>
        </w:rPr>
        <w:tab/>
        <w:t>franchisee employees;</w:t>
      </w:r>
    </w:p>
    <w:p w:rsidR="004F5626" w:rsidRDefault="005C5EFF" w:rsidP="004F5626">
      <w:pPr>
        <w:pStyle w:val="Body"/>
        <w:ind w:left="720" w:hanging="720"/>
        <w:jc w:val="both"/>
        <w:rPr>
          <w:rFonts w:cs="Arial"/>
          <w:bCs/>
          <w:sz w:val="23"/>
          <w:szCs w:val="23"/>
        </w:rPr>
      </w:pPr>
      <w:r>
        <w:rPr>
          <w:rFonts w:cs="Arial"/>
          <w:bCs/>
          <w:sz w:val="23"/>
          <w:szCs w:val="23"/>
        </w:rPr>
        <w:tab/>
        <w:t>5</w:t>
      </w:r>
      <w:r w:rsidR="008B0AED">
        <w:rPr>
          <w:rFonts w:cs="Arial"/>
          <w:bCs/>
          <w:sz w:val="23"/>
          <w:szCs w:val="23"/>
        </w:rPr>
        <w:t>8</w:t>
      </w:r>
      <w:r>
        <w:rPr>
          <w:rFonts w:cs="Arial"/>
          <w:bCs/>
          <w:sz w:val="23"/>
          <w:szCs w:val="23"/>
        </w:rPr>
        <w:t>.4</w:t>
      </w:r>
      <w:r>
        <w:rPr>
          <w:rFonts w:cs="Arial"/>
          <w:bCs/>
          <w:sz w:val="23"/>
          <w:szCs w:val="23"/>
        </w:rPr>
        <w:tab/>
        <w:t>i</w:t>
      </w:r>
      <w:r w:rsidR="009306FB">
        <w:rPr>
          <w:rFonts w:cs="Arial"/>
          <w:bCs/>
          <w:sz w:val="23"/>
          <w:szCs w:val="23"/>
        </w:rPr>
        <w:t>n addition, c</w:t>
      </w:r>
      <w:r w:rsidR="004F5626">
        <w:rPr>
          <w:rFonts w:cs="Arial"/>
          <w:bCs/>
          <w:sz w:val="23"/>
          <w:szCs w:val="23"/>
        </w:rPr>
        <w:t xml:space="preserve">lause 7.10 </w:t>
      </w:r>
      <w:r w:rsidR="009306FB">
        <w:rPr>
          <w:rFonts w:cs="Arial"/>
          <w:bCs/>
          <w:sz w:val="23"/>
          <w:szCs w:val="23"/>
        </w:rPr>
        <w:t xml:space="preserve">stipulates that </w:t>
      </w:r>
      <w:r w:rsidR="004F5626">
        <w:rPr>
          <w:rFonts w:cs="Arial"/>
          <w:bCs/>
          <w:sz w:val="23"/>
          <w:szCs w:val="23"/>
        </w:rPr>
        <w:t xml:space="preserve">written approval must be established </w:t>
      </w:r>
      <w:r>
        <w:rPr>
          <w:rFonts w:cs="Arial"/>
          <w:bCs/>
          <w:sz w:val="23"/>
          <w:szCs w:val="23"/>
        </w:rPr>
        <w:tab/>
      </w:r>
      <w:r w:rsidR="004F5626">
        <w:rPr>
          <w:rFonts w:cs="Arial"/>
          <w:bCs/>
          <w:sz w:val="23"/>
          <w:szCs w:val="23"/>
        </w:rPr>
        <w:t xml:space="preserve">from the franchisor in respect of </w:t>
      </w:r>
      <w:r w:rsidR="00857062">
        <w:rPr>
          <w:rFonts w:cs="Arial"/>
          <w:bCs/>
          <w:sz w:val="23"/>
          <w:szCs w:val="23"/>
        </w:rPr>
        <w:t xml:space="preserve">lease or purchasing of premises.  Moreover </w:t>
      </w:r>
      <w:r>
        <w:rPr>
          <w:rFonts w:cs="Arial"/>
          <w:bCs/>
          <w:sz w:val="23"/>
          <w:szCs w:val="23"/>
        </w:rPr>
        <w:tab/>
      </w:r>
      <w:r w:rsidR="004F5626">
        <w:rPr>
          <w:rFonts w:cs="Arial"/>
          <w:bCs/>
          <w:sz w:val="23"/>
          <w:szCs w:val="23"/>
        </w:rPr>
        <w:t>Oasis products</w:t>
      </w:r>
      <w:r w:rsidR="00857062">
        <w:rPr>
          <w:rFonts w:cs="Arial"/>
          <w:bCs/>
          <w:sz w:val="23"/>
          <w:szCs w:val="23"/>
        </w:rPr>
        <w:t xml:space="preserve"> cannot be sold</w:t>
      </w:r>
      <w:r w:rsidR="004F5626">
        <w:rPr>
          <w:rFonts w:cs="Arial"/>
          <w:bCs/>
          <w:sz w:val="23"/>
          <w:szCs w:val="23"/>
        </w:rPr>
        <w:t xml:space="preserve"> in store</w:t>
      </w:r>
      <w:r w:rsidR="00857062">
        <w:rPr>
          <w:rFonts w:cs="Arial"/>
          <w:bCs/>
          <w:sz w:val="23"/>
          <w:szCs w:val="23"/>
        </w:rPr>
        <w:t xml:space="preserve">s if not approved by Oasis, the </w:t>
      </w:r>
      <w:r>
        <w:rPr>
          <w:rFonts w:cs="Arial"/>
          <w:bCs/>
          <w:sz w:val="23"/>
          <w:szCs w:val="23"/>
        </w:rPr>
        <w:tab/>
      </w:r>
      <w:r w:rsidR="00857062">
        <w:rPr>
          <w:rFonts w:cs="Arial"/>
          <w:bCs/>
          <w:sz w:val="23"/>
          <w:szCs w:val="23"/>
        </w:rPr>
        <w:t>franchisor.  The</w:t>
      </w:r>
      <w:r w:rsidR="004F5626">
        <w:rPr>
          <w:rFonts w:cs="Arial"/>
          <w:bCs/>
          <w:sz w:val="23"/>
          <w:szCs w:val="23"/>
        </w:rPr>
        <w:t xml:space="preserve"> franchisor </w:t>
      </w:r>
      <w:r w:rsidR="00857062">
        <w:rPr>
          <w:rFonts w:cs="Arial"/>
          <w:bCs/>
          <w:sz w:val="23"/>
          <w:szCs w:val="23"/>
        </w:rPr>
        <w:t>is entitled to</w:t>
      </w:r>
      <w:r w:rsidR="004F5626">
        <w:rPr>
          <w:rFonts w:cs="Arial"/>
          <w:bCs/>
          <w:sz w:val="23"/>
          <w:szCs w:val="23"/>
        </w:rPr>
        <w:t xml:space="preserve"> terminate the agreement if the business </w:t>
      </w:r>
      <w:r>
        <w:rPr>
          <w:rFonts w:cs="Arial"/>
          <w:bCs/>
          <w:sz w:val="23"/>
          <w:szCs w:val="23"/>
        </w:rPr>
        <w:tab/>
      </w:r>
      <w:r w:rsidR="004F5626">
        <w:rPr>
          <w:rFonts w:cs="Arial"/>
          <w:bCs/>
          <w:sz w:val="23"/>
          <w:szCs w:val="23"/>
        </w:rPr>
        <w:t xml:space="preserve">is not on the same premises or if </w:t>
      </w:r>
      <w:r>
        <w:rPr>
          <w:rFonts w:cs="Arial"/>
          <w:bCs/>
          <w:sz w:val="23"/>
          <w:szCs w:val="23"/>
        </w:rPr>
        <w:t>the lease expire.</w:t>
      </w:r>
    </w:p>
    <w:p w:rsidR="004F5626" w:rsidRDefault="004F5626" w:rsidP="004F5626">
      <w:pPr>
        <w:pStyle w:val="Body"/>
        <w:ind w:left="720" w:hanging="720"/>
        <w:jc w:val="both"/>
        <w:rPr>
          <w:rFonts w:cs="Arial"/>
          <w:bCs/>
          <w:sz w:val="23"/>
          <w:szCs w:val="23"/>
        </w:rPr>
      </w:pPr>
    </w:p>
    <w:p w:rsidR="00CA18C7" w:rsidRPr="00CA18C7" w:rsidRDefault="00CA18C7" w:rsidP="00AE28F2">
      <w:pPr>
        <w:pStyle w:val="Body"/>
        <w:ind w:left="720" w:hanging="720"/>
        <w:jc w:val="both"/>
        <w:rPr>
          <w:rFonts w:cs="Arial"/>
          <w:bCs/>
          <w:sz w:val="23"/>
          <w:szCs w:val="23"/>
        </w:rPr>
      </w:pPr>
      <w:r>
        <w:rPr>
          <w:rFonts w:cs="Arial"/>
          <w:bCs/>
          <w:sz w:val="23"/>
          <w:szCs w:val="23"/>
        </w:rPr>
        <w:t>[</w:t>
      </w:r>
      <w:r w:rsidR="002025EE">
        <w:rPr>
          <w:rFonts w:cs="Arial"/>
          <w:bCs/>
          <w:sz w:val="23"/>
          <w:szCs w:val="23"/>
        </w:rPr>
        <w:t>5</w:t>
      </w:r>
      <w:r w:rsidR="008B0AED">
        <w:rPr>
          <w:rFonts w:cs="Arial"/>
          <w:bCs/>
          <w:sz w:val="23"/>
          <w:szCs w:val="23"/>
        </w:rPr>
        <w:t>9</w:t>
      </w:r>
      <w:r>
        <w:rPr>
          <w:rFonts w:cs="Arial"/>
          <w:bCs/>
          <w:sz w:val="23"/>
          <w:szCs w:val="23"/>
        </w:rPr>
        <w:t>]</w:t>
      </w:r>
      <w:r>
        <w:rPr>
          <w:rFonts w:cs="Arial"/>
          <w:bCs/>
          <w:sz w:val="23"/>
          <w:szCs w:val="23"/>
        </w:rPr>
        <w:tab/>
      </w:r>
      <w:r w:rsidR="00350DD4">
        <w:rPr>
          <w:rFonts w:cs="Arial"/>
          <w:bCs/>
          <w:sz w:val="23"/>
          <w:szCs w:val="23"/>
        </w:rPr>
        <w:t xml:space="preserve">In light of the </w:t>
      </w:r>
      <w:r w:rsidR="009343AE">
        <w:rPr>
          <w:rFonts w:cs="Arial"/>
          <w:bCs/>
          <w:sz w:val="23"/>
          <w:szCs w:val="23"/>
        </w:rPr>
        <w:t>findings and evidence placed before me</w:t>
      </w:r>
      <w:r w:rsidR="00350DD4">
        <w:rPr>
          <w:rFonts w:cs="Arial"/>
          <w:bCs/>
          <w:sz w:val="23"/>
          <w:szCs w:val="23"/>
        </w:rPr>
        <w:t xml:space="preserve">, the proposition that the Oasis product is not confidential and unique, </w:t>
      </w:r>
      <w:r w:rsidR="005C5EFF">
        <w:rPr>
          <w:rFonts w:cs="Arial"/>
          <w:bCs/>
          <w:sz w:val="23"/>
          <w:szCs w:val="23"/>
        </w:rPr>
        <w:t xml:space="preserve">in my view, </w:t>
      </w:r>
      <w:r w:rsidR="00350DD4">
        <w:rPr>
          <w:rFonts w:cs="Arial"/>
          <w:bCs/>
          <w:sz w:val="23"/>
          <w:szCs w:val="23"/>
        </w:rPr>
        <w:t>is untenable</w:t>
      </w:r>
      <w:r w:rsidR="005C5EFF">
        <w:rPr>
          <w:rFonts w:cs="Arial"/>
          <w:bCs/>
          <w:sz w:val="23"/>
          <w:szCs w:val="23"/>
        </w:rPr>
        <w:t xml:space="preserve">.  </w:t>
      </w:r>
      <w:r w:rsidR="00CF6EC2">
        <w:rPr>
          <w:rFonts w:cs="Arial"/>
          <w:bCs/>
          <w:sz w:val="23"/>
          <w:szCs w:val="23"/>
        </w:rPr>
        <w:t xml:space="preserve">In applying the aforesaid principle, together with </w:t>
      </w:r>
      <w:r>
        <w:rPr>
          <w:rFonts w:cs="Arial"/>
          <w:bCs/>
          <w:sz w:val="23"/>
          <w:szCs w:val="23"/>
        </w:rPr>
        <w:t>the respondent’s continuation of its business under the Manzi brand constitute</w:t>
      </w:r>
      <w:r w:rsidR="00350DD4">
        <w:rPr>
          <w:rFonts w:cs="Arial"/>
          <w:bCs/>
          <w:sz w:val="23"/>
          <w:szCs w:val="23"/>
        </w:rPr>
        <w:t>s</w:t>
      </w:r>
      <w:r>
        <w:rPr>
          <w:rFonts w:cs="Arial"/>
          <w:bCs/>
          <w:sz w:val="23"/>
          <w:szCs w:val="23"/>
        </w:rPr>
        <w:t xml:space="preserve"> unlawful competition.</w:t>
      </w:r>
    </w:p>
    <w:p w:rsidR="00AE28F2" w:rsidRDefault="00AE28F2" w:rsidP="00AE28F2">
      <w:pPr>
        <w:pStyle w:val="Body"/>
        <w:ind w:left="720" w:hanging="720"/>
        <w:jc w:val="both"/>
        <w:rPr>
          <w:rFonts w:cs="Arial"/>
          <w:bCs/>
          <w:sz w:val="23"/>
          <w:szCs w:val="23"/>
        </w:rPr>
      </w:pPr>
    </w:p>
    <w:p w:rsidR="00AE28F2" w:rsidRDefault="00AE28F2" w:rsidP="00AE28F2">
      <w:pPr>
        <w:pStyle w:val="Body"/>
        <w:ind w:left="720" w:hanging="720"/>
        <w:jc w:val="both"/>
        <w:rPr>
          <w:rFonts w:cs="Arial"/>
          <w:b/>
          <w:bCs/>
          <w:sz w:val="23"/>
          <w:szCs w:val="23"/>
          <w:u w:val="single"/>
        </w:rPr>
      </w:pPr>
      <w:r>
        <w:rPr>
          <w:rFonts w:cs="Arial"/>
          <w:b/>
          <w:bCs/>
          <w:sz w:val="23"/>
          <w:szCs w:val="23"/>
          <w:u w:val="single"/>
        </w:rPr>
        <w:t>PASSING OFF</w:t>
      </w:r>
    </w:p>
    <w:p w:rsidR="00AE28F2" w:rsidRDefault="00AE28F2" w:rsidP="00AE28F2">
      <w:pPr>
        <w:pStyle w:val="Body"/>
        <w:ind w:left="720" w:hanging="720"/>
        <w:jc w:val="both"/>
        <w:rPr>
          <w:rFonts w:cs="Arial"/>
          <w:b/>
          <w:bCs/>
          <w:sz w:val="23"/>
          <w:szCs w:val="23"/>
          <w:u w:val="single"/>
        </w:rPr>
      </w:pPr>
    </w:p>
    <w:p w:rsidR="005C6DF9" w:rsidRPr="005C6DF9" w:rsidRDefault="005C6DF9" w:rsidP="00AE28F2">
      <w:pPr>
        <w:pStyle w:val="Body"/>
        <w:ind w:left="720" w:hanging="720"/>
        <w:jc w:val="both"/>
        <w:rPr>
          <w:rFonts w:cs="Arial"/>
          <w:bCs/>
          <w:sz w:val="23"/>
          <w:szCs w:val="23"/>
        </w:rPr>
      </w:pPr>
      <w:r>
        <w:rPr>
          <w:rFonts w:cs="Arial"/>
          <w:bCs/>
          <w:sz w:val="23"/>
          <w:szCs w:val="23"/>
        </w:rPr>
        <w:lastRenderedPageBreak/>
        <w:t>[</w:t>
      </w:r>
      <w:r w:rsidR="008B0AED">
        <w:rPr>
          <w:rFonts w:cs="Arial"/>
          <w:bCs/>
          <w:sz w:val="23"/>
          <w:szCs w:val="23"/>
        </w:rPr>
        <w:t>60</w:t>
      </w:r>
      <w:r>
        <w:rPr>
          <w:rFonts w:cs="Arial"/>
          <w:bCs/>
          <w:sz w:val="23"/>
          <w:szCs w:val="23"/>
        </w:rPr>
        <w:t>]</w:t>
      </w:r>
      <w:r>
        <w:rPr>
          <w:rFonts w:cs="Arial"/>
          <w:bCs/>
          <w:sz w:val="23"/>
          <w:szCs w:val="23"/>
        </w:rPr>
        <w:tab/>
      </w:r>
      <w:r w:rsidR="009343AE">
        <w:rPr>
          <w:rFonts w:cs="Arial"/>
          <w:bCs/>
          <w:sz w:val="23"/>
          <w:szCs w:val="23"/>
        </w:rPr>
        <w:t xml:space="preserve">Passing off, in our law, is a form of unlawful competition.  It </w:t>
      </w:r>
      <w:r w:rsidR="00CF6EC2">
        <w:rPr>
          <w:rFonts w:cs="Arial"/>
          <w:bCs/>
          <w:sz w:val="23"/>
          <w:szCs w:val="23"/>
        </w:rPr>
        <w:t>is generally where one</w:t>
      </w:r>
      <w:r>
        <w:rPr>
          <w:rFonts w:cs="Arial"/>
          <w:bCs/>
          <w:sz w:val="23"/>
          <w:szCs w:val="23"/>
        </w:rPr>
        <w:t xml:space="preserve"> party uses a confusingly similar trademark, get-up o</w:t>
      </w:r>
      <w:r w:rsidR="009343AE">
        <w:rPr>
          <w:rFonts w:cs="Arial"/>
          <w:bCs/>
          <w:sz w:val="23"/>
          <w:szCs w:val="23"/>
        </w:rPr>
        <w:t xml:space="preserve">r name of that of the </w:t>
      </w:r>
      <w:r w:rsidR="00CF6EC2">
        <w:rPr>
          <w:rFonts w:cs="Arial"/>
          <w:bCs/>
          <w:sz w:val="23"/>
          <w:szCs w:val="23"/>
        </w:rPr>
        <w:t>other party</w:t>
      </w:r>
      <w:r w:rsidR="009343AE">
        <w:rPr>
          <w:rFonts w:cs="Arial"/>
          <w:bCs/>
          <w:sz w:val="23"/>
          <w:szCs w:val="23"/>
        </w:rPr>
        <w:t>.</w:t>
      </w:r>
    </w:p>
    <w:p w:rsidR="00CA18C7" w:rsidRDefault="00CA18C7" w:rsidP="00CA18C7">
      <w:pPr>
        <w:pStyle w:val="Body"/>
        <w:ind w:left="720" w:hanging="720"/>
        <w:jc w:val="both"/>
        <w:rPr>
          <w:rFonts w:cs="Arial"/>
          <w:bCs/>
          <w:i/>
          <w:sz w:val="23"/>
          <w:szCs w:val="23"/>
        </w:rPr>
      </w:pPr>
      <w:r>
        <w:rPr>
          <w:rFonts w:cs="Arial"/>
          <w:bCs/>
          <w:sz w:val="23"/>
          <w:szCs w:val="23"/>
        </w:rPr>
        <w:tab/>
      </w:r>
      <w:r w:rsidR="005C6DF9" w:rsidRPr="005C6DF9">
        <w:rPr>
          <w:rFonts w:cs="Arial"/>
          <w:bCs/>
          <w:i/>
          <w:sz w:val="23"/>
          <w:szCs w:val="23"/>
        </w:rPr>
        <w:t>“</w:t>
      </w:r>
      <w:r w:rsidRPr="005C6DF9">
        <w:rPr>
          <w:rFonts w:cs="Arial"/>
          <w:bCs/>
          <w:i/>
          <w:sz w:val="23"/>
          <w:szCs w:val="23"/>
        </w:rPr>
        <w:t>Passing off occurs when there is a representation by on person that his business or merchandise … is that of another, or that it is associated with that of another, and, in order to determine whether a representation amounts to a passing off, one enquires whether there is a reasonable likelihood that members of the public may be confused into believing that the business of the one is, or connected with, that of another.</w:t>
      </w:r>
      <w:r w:rsidR="005C6DF9" w:rsidRPr="005C6DF9">
        <w:rPr>
          <w:rFonts w:cs="Arial"/>
          <w:bCs/>
          <w:i/>
          <w:sz w:val="23"/>
          <w:szCs w:val="23"/>
        </w:rPr>
        <w:t>”</w:t>
      </w:r>
      <w:r w:rsidR="00A95F81" w:rsidRPr="00A95F81">
        <w:rPr>
          <w:rStyle w:val="FootnoteReference"/>
          <w:rFonts w:cs="Arial"/>
          <w:bCs/>
          <w:sz w:val="23"/>
          <w:szCs w:val="23"/>
        </w:rPr>
        <w:t xml:space="preserve"> </w:t>
      </w:r>
      <w:r w:rsidR="00A95F81">
        <w:rPr>
          <w:rStyle w:val="FootnoteReference"/>
          <w:rFonts w:cs="Arial"/>
          <w:bCs/>
          <w:sz w:val="23"/>
          <w:szCs w:val="23"/>
        </w:rPr>
        <w:footnoteReference w:id="6"/>
      </w:r>
    </w:p>
    <w:p w:rsidR="005C6DF9" w:rsidRPr="005C6DF9" w:rsidRDefault="005C6DF9" w:rsidP="00CA18C7">
      <w:pPr>
        <w:pStyle w:val="Body"/>
        <w:ind w:left="720" w:hanging="720"/>
        <w:jc w:val="both"/>
        <w:rPr>
          <w:rFonts w:cs="Arial"/>
          <w:bCs/>
          <w:i/>
          <w:sz w:val="23"/>
          <w:szCs w:val="23"/>
        </w:rPr>
      </w:pPr>
    </w:p>
    <w:p w:rsidR="005C6DF9" w:rsidRDefault="005C6DF9" w:rsidP="005C6DF9">
      <w:pPr>
        <w:pStyle w:val="Body"/>
        <w:ind w:left="720" w:hanging="720"/>
        <w:jc w:val="both"/>
        <w:rPr>
          <w:rFonts w:cs="Arial"/>
          <w:bCs/>
          <w:sz w:val="23"/>
          <w:szCs w:val="23"/>
        </w:rPr>
      </w:pPr>
      <w:r>
        <w:rPr>
          <w:rFonts w:cs="Arial"/>
          <w:bCs/>
          <w:sz w:val="23"/>
          <w:szCs w:val="23"/>
        </w:rPr>
        <w:t>[</w:t>
      </w:r>
      <w:r w:rsidR="003A1B5A">
        <w:rPr>
          <w:rFonts w:cs="Arial"/>
          <w:bCs/>
          <w:sz w:val="23"/>
          <w:szCs w:val="23"/>
        </w:rPr>
        <w:t>6</w:t>
      </w:r>
      <w:r w:rsidR="008B0AED">
        <w:rPr>
          <w:rFonts w:cs="Arial"/>
          <w:bCs/>
          <w:sz w:val="23"/>
          <w:szCs w:val="23"/>
        </w:rPr>
        <w:t>1</w:t>
      </w:r>
      <w:r>
        <w:rPr>
          <w:rFonts w:cs="Arial"/>
          <w:bCs/>
          <w:sz w:val="23"/>
          <w:szCs w:val="23"/>
        </w:rPr>
        <w:t>]</w:t>
      </w:r>
      <w:r>
        <w:rPr>
          <w:rFonts w:cs="Arial"/>
          <w:bCs/>
          <w:sz w:val="23"/>
          <w:szCs w:val="23"/>
        </w:rPr>
        <w:tab/>
        <w:t>In every passing off case two propositions have to be established, namely that:</w:t>
      </w:r>
    </w:p>
    <w:p w:rsidR="005C6DF9" w:rsidRDefault="005C6DF9" w:rsidP="005C6DF9">
      <w:pPr>
        <w:pStyle w:val="Body"/>
        <w:ind w:left="720" w:hanging="720"/>
        <w:jc w:val="both"/>
        <w:rPr>
          <w:rFonts w:cs="Arial"/>
          <w:bCs/>
          <w:sz w:val="23"/>
          <w:szCs w:val="23"/>
        </w:rPr>
      </w:pPr>
      <w:r>
        <w:rPr>
          <w:rFonts w:cs="Arial"/>
          <w:bCs/>
          <w:sz w:val="23"/>
          <w:szCs w:val="23"/>
        </w:rPr>
        <w:tab/>
      </w:r>
      <w:r w:rsidR="009C1FDE">
        <w:rPr>
          <w:rFonts w:cs="Arial"/>
          <w:bCs/>
          <w:sz w:val="23"/>
          <w:szCs w:val="23"/>
        </w:rPr>
        <w:t>6</w:t>
      </w:r>
      <w:r w:rsidR="008B0AED">
        <w:rPr>
          <w:rFonts w:cs="Arial"/>
          <w:bCs/>
          <w:sz w:val="23"/>
          <w:szCs w:val="23"/>
        </w:rPr>
        <w:t>1</w:t>
      </w:r>
      <w:r w:rsidR="009C1FDE">
        <w:rPr>
          <w:rFonts w:cs="Arial"/>
          <w:bCs/>
          <w:sz w:val="23"/>
          <w:szCs w:val="23"/>
        </w:rPr>
        <w:t>.1</w:t>
      </w:r>
      <w:r>
        <w:rPr>
          <w:rFonts w:cs="Arial"/>
          <w:bCs/>
          <w:sz w:val="23"/>
          <w:szCs w:val="23"/>
        </w:rPr>
        <w:tab/>
        <w:t xml:space="preserve">the mark, sign or get up has become distinctive in the eyes of the public in that </w:t>
      </w:r>
      <w:r>
        <w:rPr>
          <w:rFonts w:cs="Arial"/>
          <w:bCs/>
          <w:sz w:val="23"/>
          <w:szCs w:val="23"/>
        </w:rPr>
        <w:tab/>
        <w:t xml:space="preserve">it has acquired particular origin of the goods (known as </w:t>
      </w:r>
      <w:r w:rsidRPr="00CA18C7">
        <w:rPr>
          <w:rFonts w:cs="Arial"/>
          <w:bCs/>
          <w:i/>
          <w:sz w:val="23"/>
          <w:szCs w:val="23"/>
        </w:rPr>
        <w:t>reputata</w:t>
      </w:r>
      <w:r>
        <w:rPr>
          <w:rFonts w:cs="Arial"/>
          <w:bCs/>
          <w:sz w:val="23"/>
          <w:szCs w:val="23"/>
        </w:rPr>
        <w:t>);</w:t>
      </w:r>
    </w:p>
    <w:p w:rsidR="005C6DF9" w:rsidRDefault="009C1FDE" w:rsidP="005C6DF9">
      <w:pPr>
        <w:pStyle w:val="Body"/>
        <w:ind w:left="720" w:hanging="720"/>
        <w:jc w:val="both"/>
        <w:rPr>
          <w:rFonts w:cs="Arial"/>
          <w:bCs/>
          <w:sz w:val="23"/>
          <w:szCs w:val="23"/>
        </w:rPr>
      </w:pPr>
      <w:r>
        <w:rPr>
          <w:rFonts w:cs="Arial"/>
          <w:bCs/>
          <w:sz w:val="23"/>
          <w:szCs w:val="23"/>
        </w:rPr>
        <w:tab/>
        <w:t>6</w:t>
      </w:r>
      <w:r w:rsidR="008B0AED">
        <w:rPr>
          <w:rFonts w:cs="Arial"/>
          <w:bCs/>
          <w:sz w:val="23"/>
          <w:szCs w:val="23"/>
        </w:rPr>
        <w:t>1</w:t>
      </w:r>
      <w:r>
        <w:rPr>
          <w:rFonts w:cs="Arial"/>
          <w:bCs/>
          <w:sz w:val="23"/>
          <w:szCs w:val="23"/>
        </w:rPr>
        <w:t>.2</w:t>
      </w:r>
      <w:r w:rsidR="005C6DF9">
        <w:rPr>
          <w:rFonts w:cs="Arial"/>
          <w:bCs/>
          <w:sz w:val="23"/>
          <w:szCs w:val="23"/>
        </w:rPr>
        <w:tab/>
        <w:t xml:space="preserve">secondly, that the use of the feature concerned was likely to deceive and this </w:t>
      </w:r>
      <w:r w:rsidR="005C6DF9">
        <w:rPr>
          <w:rFonts w:cs="Arial"/>
          <w:bCs/>
          <w:sz w:val="23"/>
          <w:szCs w:val="23"/>
        </w:rPr>
        <w:tab/>
        <w:t>cause confusion and injury to the goodwill of the business.</w:t>
      </w:r>
    </w:p>
    <w:p w:rsidR="00CA18C7" w:rsidRDefault="00CA18C7" w:rsidP="00CA18C7">
      <w:pPr>
        <w:pStyle w:val="Body"/>
        <w:ind w:left="720" w:hanging="720"/>
        <w:jc w:val="both"/>
        <w:rPr>
          <w:rFonts w:cs="Arial"/>
          <w:bCs/>
          <w:sz w:val="23"/>
          <w:szCs w:val="23"/>
        </w:rPr>
      </w:pPr>
    </w:p>
    <w:p w:rsidR="00CA18C7" w:rsidRDefault="00CA18C7" w:rsidP="00CA18C7">
      <w:pPr>
        <w:pStyle w:val="Body"/>
        <w:ind w:left="720" w:hanging="720"/>
        <w:jc w:val="both"/>
        <w:rPr>
          <w:rFonts w:cs="Arial"/>
          <w:bCs/>
          <w:sz w:val="23"/>
          <w:szCs w:val="23"/>
        </w:rPr>
      </w:pPr>
      <w:r>
        <w:rPr>
          <w:rFonts w:cs="Arial"/>
          <w:bCs/>
          <w:sz w:val="23"/>
          <w:szCs w:val="23"/>
        </w:rPr>
        <w:t>[</w:t>
      </w:r>
      <w:r w:rsidR="003A1B5A">
        <w:rPr>
          <w:rFonts w:cs="Arial"/>
          <w:bCs/>
          <w:sz w:val="23"/>
          <w:szCs w:val="23"/>
        </w:rPr>
        <w:t>6</w:t>
      </w:r>
      <w:r w:rsidR="008B0AED">
        <w:rPr>
          <w:rFonts w:cs="Arial"/>
          <w:bCs/>
          <w:sz w:val="23"/>
          <w:szCs w:val="23"/>
        </w:rPr>
        <w:t>2</w:t>
      </w:r>
      <w:r>
        <w:rPr>
          <w:rFonts w:cs="Arial"/>
          <w:bCs/>
          <w:sz w:val="23"/>
          <w:szCs w:val="23"/>
        </w:rPr>
        <w:t>]</w:t>
      </w:r>
      <w:r>
        <w:rPr>
          <w:rFonts w:cs="Arial"/>
          <w:bCs/>
          <w:sz w:val="23"/>
          <w:szCs w:val="23"/>
        </w:rPr>
        <w:tab/>
        <w:t xml:space="preserve">The test as adopted from </w:t>
      </w:r>
      <w:r w:rsidRPr="00CA18C7">
        <w:rPr>
          <w:rFonts w:cs="Arial"/>
          <w:b/>
          <w:bCs/>
          <w:i/>
          <w:sz w:val="23"/>
          <w:szCs w:val="23"/>
        </w:rPr>
        <w:t>Plascon Evans</w:t>
      </w:r>
      <w:r>
        <w:rPr>
          <w:rStyle w:val="FootnoteReference"/>
          <w:rFonts w:cs="Arial"/>
          <w:bCs/>
          <w:sz w:val="23"/>
          <w:szCs w:val="23"/>
        </w:rPr>
        <w:footnoteReference w:id="7"/>
      </w:r>
      <w:r>
        <w:rPr>
          <w:rFonts w:cs="Arial"/>
          <w:bCs/>
          <w:sz w:val="23"/>
          <w:szCs w:val="23"/>
        </w:rPr>
        <w:t>:</w:t>
      </w:r>
    </w:p>
    <w:p w:rsidR="00CA18C7" w:rsidRDefault="00CA18C7" w:rsidP="00CA18C7">
      <w:pPr>
        <w:pStyle w:val="Body"/>
        <w:ind w:left="720" w:hanging="720"/>
        <w:jc w:val="both"/>
        <w:rPr>
          <w:rFonts w:cs="Arial"/>
          <w:bCs/>
          <w:sz w:val="23"/>
          <w:szCs w:val="23"/>
        </w:rPr>
      </w:pPr>
      <w:r>
        <w:rPr>
          <w:rFonts w:cs="Arial"/>
          <w:bCs/>
          <w:sz w:val="23"/>
          <w:szCs w:val="23"/>
        </w:rPr>
        <w:tab/>
      </w:r>
      <w:r>
        <w:rPr>
          <w:rFonts w:cs="Arial"/>
          <w:bCs/>
          <w:i/>
          <w:sz w:val="23"/>
          <w:szCs w:val="23"/>
        </w:rPr>
        <w:t xml:space="preserve">“… It is sufficient if the probabilities establish that a substantial number of such persons will be deceived or confused.  The concept of deception or confusion is not limited to inducing in the minds of interested persons the erroneous belief or impression that the goods in relation to which the defendant’s mark is used are the goods of the proprietor of the registered mark …  </w:t>
      </w:r>
      <w:r w:rsidRPr="00A95F81">
        <w:rPr>
          <w:rFonts w:cs="Arial"/>
          <w:bCs/>
          <w:i/>
          <w:sz w:val="23"/>
          <w:szCs w:val="23"/>
          <w:u w:val="single"/>
        </w:rPr>
        <w:t>it is enough for the plaintiff to show that a substantial number of persons will probably be confused as to the origin of the goods or the existence or non-existence of such a connection</w:t>
      </w:r>
      <w:r>
        <w:rPr>
          <w:rFonts w:cs="Arial"/>
          <w:bCs/>
          <w:i/>
          <w:sz w:val="23"/>
          <w:szCs w:val="23"/>
        </w:rPr>
        <w:t>.”</w:t>
      </w:r>
    </w:p>
    <w:p w:rsidR="00CF6EC2" w:rsidRDefault="00CF6EC2" w:rsidP="00CA18C7">
      <w:pPr>
        <w:pStyle w:val="Body"/>
        <w:ind w:left="720" w:hanging="720"/>
        <w:jc w:val="both"/>
        <w:rPr>
          <w:rFonts w:cs="Arial"/>
          <w:bCs/>
          <w:sz w:val="23"/>
          <w:szCs w:val="23"/>
        </w:rPr>
      </w:pPr>
    </w:p>
    <w:p w:rsidR="005C6DF9" w:rsidRDefault="00CF6EC2" w:rsidP="00CA18C7">
      <w:pPr>
        <w:pStyle w:val="Body"/>
        <w:ind w:left="720" w:hanging="720"/>
        <w:jc w:val="both"/>
        <w:rPr>
          <w:rFonts w:cs="Arial"/>
          <w:bCs/>
          <w:sz w:val="23"/>
          <w:szCs w:val="23"/>
        </w:rPr>
      </w:pPr>
      <w:r>
        <w:rPr>
          <w:rFonts w:cs="Arial"/>
          <w:bCs/>
          <w:sz w:val="23"/>
          <w:szCs w:val="23"/>
        </w:rPr>
        <w:lastRenderedPageBreak/>
        <w:t>[6</w:t>
      </w:r>
      <w:r w:rsidR="008B0AED">
        <w:rPr>
          <w:rFonts w:cs="Arial"/>
          <w:bCs/>
          <w:sz w:val="23"/>
          <w:szCs w:val="23"/>
        </w:rPr>
        <w:t>3</w:t>
      </w:r>
      <w:r>
        <w:rPr>
          <w:rFonts w:cs="Arial"/>
          <w:bCs/>
          <w:sz w:val="23"/>
          <w:szCs w:val="23"/>
        </w:rPr>
        <w:t>]</w:t>
      </w:r>
      <w:r>
        <w:rPr>
          <w:rFonts w:cs="Arial"/>
          <w:bCs/>
          <w:sz w:val="23"/>
          <w:szCs w:val="23"/>
        </w:rPr>
        <w:tab/>
      </w:r>
      <w:r w:rsidR="00A95F81">
        <w:rPr>
          <w:rFonts w:cs="Arial"/>
          <w:bCs/>
          <w:sz w:val="23"/>
          <w:szCs w:val="23"/>
        </w:rPr>
        <w:t xml:space="preserve">The Whatsapp correspondence and various communication that the representatives of the respondents had with their customers, in my view, demonstrated that the public could be confused into believing that the Oasis brand was related to the Manzi brand.  </w:t>
      </w:r>
      <w:r>
        <w:rPr>
          <w:rFonts w:cs="Arial"/>
          <w:bCs/>
          <w:sz w:val="23"/>
          <w:szCs w:val="23"/>
        </w:rPr>
        <w:t>There was a</w:t>
      </w:r>
      <w:r w:rsidR="00A95F81">
        <w:rPr>
          <w:rFonts w:cs="Arial"/>
          <w:bCs/>
          <w:sz w:val="23"/>
          <w:szCs w:val="23"/>
        </w:rPr>
        <w:t xml:space="preserve"> reasonable likelihood </w:t>
      </w:r>
      <w:r>
        <w:rPr>
          <w:rFonts w:cs="Arial"/>
          <w:bCs/>
          <w:sz w:val="23"/>
          <w:szCs w:val="23"/>
        </w:rPr>
        <w:t>that</w:t>
      </w:r>
      <w:r w:rsidR="00A95F81">
        <w:rPr>
          <w:rFonts w:cs="Arial"/>
          <w:bCs/>
          <w:sz w:val="23"/>
          <w:szCs w:val="23"/>
        </w:rPr>
        <w:t xml:space="preserve"> customers believed that the Oasis brand has connection with the Manzi brand.</w:t>
      </w:r>
    </w:p>
    <w:p w:rsidR="00A95F81" w:rsidRDefault="00A95F81" w:rsidP="00CA18C7">
      <w:pPr>
        <w:pStyle w:val="Body"/>
        <w:ind w:left="720" w:hanging="720"/>
        <w:jc w:val="both"/>
        <w:rPr>
          <w:rFonts w:cs="Arial"/>
          <w:bCs/>
          <w:sz w:val="23"/>
          <w:szCs w:val="23"/>
        </w:rPr>
      </w:pPr>
    </w:p>
    <w:p w:rsidR="00CA18C7" w:rsidRPr="005C6DF9" w:rsidRDefault="005C6DF9" w:rsidP="00CA18C7">
      <w:pPr>
        <w:pStyle w:val="Body"/>
        <w:ind w:left="720" w:hanging="720"/>
        <w:jc w:val="both"/>
        <w:rPr>
          <w:rFonts w:cs="Arial"/>
          <w:b/>
          <w:bCs/>
          <w:sz w:val="23"/>
          <w:szCs w:val="23"/>
          <w:u w:val="single"/>
        </w:rPr>
      </w:pPr>
      <w:r>
        <w:rPr>
          <w:rFonts w:cs="Arial"/>
          <w:b/>
          <w:bCs/>
          <w:sz w:val="23"/>
          <w:szCs w:val="23"/>
          <w:u w:val="single"/>
        </w:rPr>
        <w:t>RESTRAINT OF TRADE</w:t>
      </w:r>
    </w:p>
    <w:p w:rsidR="00CA18C7" w:rsidRPr="00CA18C7" w:rsidRDefault="00CA18C7" w:rsidP="00CA18C7">
      <w:pPr>
        <w:pStyle w:val="Body"/>
        <w:ind w:left="720" w:hanging="720"/>
        <w:jc w:val="both"/>
        <w:rPr>
          <w:rFonts w:cs="Arial"/>
          <w:bCs/>
          <w:sz w:val="23"/>
          <w:szCs w:val="23"/>
        </w:rPr>
      </w:pPr>
    </w:p>
    <w:p w:rsidR="005C5EFF" w:rsidRDefault="00677729" w:rsidP="00677729">
      <w:pPr>
        <w:pStyle w:val="Body"/>
        <w:ind w:left="720" w:hanging="720"/>
        <w:jc w:val="both"/>
        <w:rPr>
          <w:rFonts w:cs="Arial"/>
          <w:bCs/>
          <w:sz w:val="23"/>
          <w:szCs w:val="23"/>
        </w:rPr>
      </w:pPr>
      <w:r>
        <w:rPr>
          <w:rFonts w:cs="Arial"/>
          <w:bCs/>
          <w:sz w:val="23"/>
          <w:szCs w:val="23"/>
        </w:rPr>
        <w:t>[</w:t>
      </w:r>
      <w:r w:rsidR="003A1B5A">
        <w:rPr>
          <w:rFonts w:cs="Arial"/>
          <w:bCs/>
          <w:sz w:val="23"/>
          <w:szCs w:val="23"/>
        </w:rPr>
        <w:t>6</w:t>
      </w:r>
      <w:r w:rsidR="008B0AED">
        <w:rPr>
          <w:rFonts w:cs="Arial"/>
          <w:bCs/>
          <w:sz w:val="23"/>
          <w:szCs w:val="23"/>
        </w:rPr>
        <w:t>4</w:t>
      </w:r>
      <w:r>
        <w:rPr>
          <w:rFonts w:cs="Arial"/>
          <w:bCs/>
          <w:sz w:val="23"/>
          <w:szCs w:val="23"/>
        </w:rPr>
        <w:t>]</w:t>
      </w:r>
      <w:r>
        <w:rPr>
          <w:rFonts w:cs="Arial"/>
          <w:bCs/>
          <w:sz w:val="23"/>
          <w:szCs w:val="23"/>
        </w:rPr>
        <w:tab/>
      </w:r>
      <w:r w:rsidR="005C5EFF">
        <w:rPr>
          <w:rFonts w:cs="Arial"/>
          <w:bCs/>
          <w:sz w:val="23"/>
          <w:szCs w:val="23"/>
        </w:rPr>
        <w:t xml:space="preserve">The restraint of trade clause is crafted in clause 16 of the </w:t>
      </w:r>
      <w:r w:rsidR="00350DD4">
        <w:rPr>
          <w:rFonts w:cs="Arial"/>
          <w:bCs/>
          <w:sz w:val="23"/>
          <w:szCs w:val="23"/>
        </w:rPr>
        <w:t xml:space="preserve">respective </w:t>
      </w:r>
      <w:r w:rsidR="005C5EFF">
        <w:rPr>
          <w:rFonts w:cs="Arial"/>
          <w:bCs/>
          <w:sz w:val="23"/>
          <w:szCs w:val="23"/>
        </w:rPr>
        <w:t>franchise agreement</w:t>
      </w:r>
      <w:r w:rsidR="00350DD4">
        <w:rPr>
          <w:rFonts w:cs="Arial"/>
          <w:bCs/>
          <w:sz w:val="23"/>
          <w:szCs w:val="23"/>
        </w:rPr>
        <w:t>s and set out that</w:t>
      </w:r>
      <w:r w:rsidR="005C5EFF">
        <w:rPr>
          <w:rFonts w:cs="Arial"/>
          <w:bCs/>
          <w:sz w:val="23"/>
          <w:szCs w:val="23"/>
        </w:rPr>
        <w:t>:</w:t>
      </w:r>
    </w:p>
    <w:p w:rsidR="00677729" w:rsidRDefault="005C5EFF" w:rsidP="00677729">
      <w:pPr>
        <w:pStyle w:val="Body"/>
        <w:ind w:left="720" w:hanging="720"/>
        <w:jc w:val="both"/>
        <w:rPr>
          <w:rFonts w:cs="Arial"/>
          <w:bCs/>
          <w:sz w:val="23"/>
          <w:szCs w:val="23"/>
        </w:rPr>
      </w:pPr>
      <w:r>
        <w:rPr>
          <w:rFonts w:cs="Arial"/>
          <w:bCs/>
          <w:sz w:val="23"/>
          <w:szCs w:val="23"/>
        </w:rPr>
        <w:tab/>
        <w:t>6</w:t>
      </w:r>
      <w:r w:rsidR="008B0AED">
        <w:rPr>
          <w:rFonts w:cs="Arial"/>
          <w:bCs/>
          <w:sz w:val="23"/>
          <w:szCs w:val="23"/>
        </w:rPr>
        <w:t>4</w:t>
      </w:r>
      <w:r>
        <w:rPr>
          <w:rFonts w:cs="Arial"/>
          <w:bCs/>
          <w:sz w:val="23"/>
          <w:szCs w:val="23"/>
        </w:rPr>
        <w:t>.1</w:t>
      </w:r>
      <w:r>
        <w:rPr>
          <w:rFonts w:cs="Arial"/>
          <w:bCs/>
          <w:sz w:val="23"/>
          <w:szCs w:val="23"/>
        </w:rPr>
        <w:tab/>
      </w:r>
      <w:r w:rsidR="00677729">
        <w:rPr>
          <w:rFonts w:cs="Arial"/>
          <w:bCs/>
          <w:sz w:val="23"/>
          <w:szCs w:val="23"/>
        </w:rPr>
        <w:t xml:space="preserve">the restraint of trade clause is enforceable during the existence of the </w:t>
      </w:r>
      <w:r w:rsidR="00677729">
        <w:rPr>
          <w:rFonts w:cs="Arial"/>
          <w:bCs/>
          <w:sz w:val="23"/>
          <w:szCs w:val="23"/>
        </w:rPr>
        <w:tab/>
        <w:t>agreement and after termination thereof for whatever reason (clause16.1);</w:t>
      </w:r>
    </w:p>
    <w:p w:rsidR="00677729" w:rsidRDefault="005C5EFF" w:rsidP="00677729">
      <w:pPr>
        <w:pStyle w:val="Body"/>
        <w:ind w:left="720" w:hanging="720"/>
        <w:jc w:val="both"/>
        <w:rPr>
          <w:rFonts w:cs="Arial"/>
          <w:bCs/>
          <w:sz w:val="23"/>
          <w:szCs w:val="23"/>
        </w:rPr>
      </w:pPr>
      <w:r>
        <w:rPr>
          <w:rFonts w:cs="Arial"/>
          <w:bCs/>
          <w:sz w:val="23"/>
          <w:szCs w:val="23"/>
        </w:rPr>
        <w:tab/>
        <w:t>6</w:t>
      </w:r>
      <w:r w:rsidR="008B0AED">
        <w:rPr>
          <w:rFonts w:cs="Arial"/>
          <w:bCs/>
          <w:sz w:val="23"/>
          <w:szCs w:val="23"/>
        </w:rPr>
        <w:t>4</w:t>
      </w:r>
      <w:r>
        <w:rPr>
          <w:rFonts w:cs="Arial"/>
          <w:bCs/>
          <w:sz w:val="23"/>
          <w:szCs w:val="23"/>
        </w:rPr>
        <w:t>.2</w:t>
      </w:r>
      <w:r w:rsidR="00677729">
        <w:rPr>
          <w:rFonts w:cs="Arial"/>
          <w:bCs/>
          <w:sz w:val="23"/>
          <w:szCs w:val="23"/>
        </w:rPr>
        <w:tab/>
        <w:t xml:space="preserve">the franchisee is not permitted to use the franchisor’s business system, style </w:t>
      </w:r>
      <w:r w:rsidR="00677729">
        <w:rPr>
          <w:rFonts w:cs="Arial"/>
          <w:bCs/>
          <w:sz w:val="23"/>
          <w:szCs w:val="23"/>
        </w:rPr>
        <w:tab/>
        <w:t>and intellectual property (clause 16.2);</w:t>
      </w:r>
    </w:p>
    <w:p w:rsidR="00677729" w:rsidRDefault="005C5EFF" w:rsidP="00677729">
      <w:pPr>
        <w:pStyle w:val="Body"/>
        <w:ind w:left="720" w:hanging="720"/>
        <w:jc w:val="both"/>
        <w:rPr>
          <w:rFonts w:cs="Arial"/>
          <w:bCs/>
          <w:sz w:val="23"/>
          <w:szCs w:val="23"/>
        </w:rPr>
      </w:pPr>
      <w:r>
        <w:rPr>
          <w:rFonts w:cs="Arial"/>
          <w:bCs/>
          <w:sz w:val="23"/>
          <w:szCs w:val="23"/>
        </w:rPr>
        <w:tab/>
        <w:t>6</w:t>
      </w:r>
      <w:r w:rsidR="008B0AED">
        <w:rPr>
          <w:rFonts w:cs="Arial"/>
          <w:bCs/>
          <w:sz w:val="23"/>
          <w:szCs w:val="23"/>
        </w:rPr>
        <w:t>4</w:t>
      </w:r>
      <w:r>
        <w:rPr>
          <w:rFonts w:cs="Arial"/>
          <w:bCs/>
          <w:sz w:val="23"/>
          <w:szCs w:val="23"/>
        </w:rPr>
        <w:t>.3</w:t>
      </w:r>
      <w:r w:rsidR="00677729">
        <w:rPr>
          <w:rFonts w:cs="Arial"/>
          <w:bCs/>
          <w:sz w:val="23"/>
          <w:szCs w:val="23"/>
        </w:rPr>
        <w:tab/>
        <w:t xml:space="preserve">the franchisee acknowledges that the franchisor’s business and business of </w:t>
      </w:r>
      <w:r w:rsidR="00677729">
        <w:rPr>
          <w:rFonts w:cs="Arial"/>
          <w:bCs/>
          <w:sz w:val="23"/>
          <w:szCs w:val="23"/>
        </w:rPr>
        <w:tab/>
        <w:t xml:space="preserve">other franchisees will suffer irreparable damage should the franchisee conduct </w:t>
      </w:r>
      <w:r w:rsidR="00677729">
        <w:rPr>
          <w:rFonts w:cs="Arial"/>
          <w:bCs/>
          <w:sz w:val="23"/>
          <w:szCs w:val="23"/>
        </w:rPr>
        <w:tab/>
        <w:t xml:space="preserve">a competing business in the area of any of the franchisor’s retail outlets (clause </w:t>
      </w:r>
      <w:r w:rsidR="00677729">
        <w:rPr>
          <w:rFonts w:cs="Arial"/>
          <w:bCs/>
          <w:sz w:val="23"/>
          <w:szCs w:val="23"/>
        </w:rPr>
        <w:tab/>
        <w:t>16.4);</w:t>
      </w:r>
    </w:p>
    <w:p w:rsidR="00677729" w:rsidRDefault="005C5EFF" w:rsidP="00677729">
      <w:pPr>
        <w:pStyle w:val="Body"/>
        <w:ind w:left="720" w:hanging="720"/>
        <w:jc w:val="both"/>
        <w:rPr>
          <w:rFonts w:cs="Arial"/>
          <w:bCs/>
          <w:sz w:val="23"/>
          <w:szCs w:val="23"/>
        </w:rPr>
      </w:pPr>
      <w:r>
        <w:rPr>
          <w:rFonts w:cs="Arial"/>
          <w:bCs/>
          <w:sz w:val="23"/>
          <w:szCs w:val="23"/>
        </w:rPr>
        <w:tab/>
        <w:t>6</w:t>
      </w:r>
      <w:r w:rsidR="008B0AED">
        <w:rPr>
          <w:rFonts w:cs="Arial"/>
          <w:bCs/>
          <w:sz w:val="23"/>
          <w:szCs w:val="23"/>
        </w:rPr>
        <w:t>4</w:t>
      </w:r>
      <w:r>
        <w:rPr>
          <w:rFonts w:cs="Arial"/>
          <w:bCs/>
          <w:sz w:val="23"/>
          <w:szCs w:val="23"/>
        </w:rPr>
        <w:t>.4</w:t>
      </w:r>
      <w:r w:rsidR="00677729">
        <w:rPr>
          <w:rFonts w:cs="Arial"/>
          <w:bCs/>
          <w:sz w:val="23"/>
          <w:szCs w:val="23"/>
        </w:rPr>
        <w:tab/>
        <w:t xml:space="preserve">the franchisee may not operate or acquire or have any interest in another </w:t>
      </w:r>
      <w:r w:rsidR="00677729">
        <w:rPr>
          <w:rFonts w:cs="Arial"/>
          <w:bCs/>
          <w:sz w:val="23"/>
          <w:szCs w:val="23"/>
        </w:rPr>
        <w:tab/>
        <w:t>similar op</w:t>
      </w:r>
      <w:r w:rsidR="005C6DF9">
        <w:rPr>
          <w:rFonts w:cs="Arial"/>
          <w:bCs/>
          <w:sz w:val="23"/>
          <w:szCs w:val="23"/>
        </w:rPr>
        <w:t>e</w:t>
      </w:r>
      <w:r w:rsidR="00677729">
        <w:rPr>
          <w:rFonts w:cs="Arial"/>
          <w:bCs/>
          <w:sz w:val="23"/>
          <w:szCs w:val="23"/>
        </w:rPr>
        <w:t xml:space="preserve">ration of the franchisor’s business system directly, indirectly, actively </w:t>
      </w:r>
      <w:r w:rsidR="00677729">
        <w:rPr>
          <w:rFonts w:cs="Arial"/>
          <w:bCs/>
          <w:sz w:val="23"/>
          <w:szCs w:val="23"/>
        </w:rPr>
        <w:tab/>
        <w:t>or passively at any time during the term of the agreement and specifically:</w:t>
      </w:r>
    </w:p>
    <w:p w:rsidR="00677729" w:rsidRDefault="00677729" w:rsidP="00677729">
      <w:pPr>
        <w:pStyle w:val="Body"/>
        <w:numPr>
          <w:ilvl w:val="0"/>
          <w:numId w:val="8"/>
        </w:numPr>
        <w:jc w:val="both"/>
        <w:rPr>
          <w:rFonts w:cs="Arial"/>
          <w:bCs/>
          <w:sz w:val="23"/>
          <w:szCs w:val="23"/>
        </w:rPr>
      </w:pPr>
      <w:r>
        <w:rPr>
          <w:rFonts w:cs="Arial"/>
          <w:bCs/>
          <w:sz w:val="23"/>
          <w:szCs w:val="23"/>
        </w:rPr>
        <w:t>within 12 months of the termination of the agreement within the marketing area specified;</w:t>
      </w:r>
    </w:p>
    <w:p w:rsidR="00677729" w:rsidRDefault="00677729" w:rsidP="00677729">
      <w:pPr>
        <w:pStyle w:val="Body"/>
        <w:numPr>
          <w:ilvl w:val="0"/>
          <w:numId w:val="8"/>
        </w:numPr>
        <w:jc w:val="both"/>
        <w:rPr>
          <w:rFonts w:cs="Arial"/>
          <w:bCs/>
          <w:sz w:val="23"/>
          <w:szCs w:val="23"/>
        </w:rPr>
      </w:pPr>
      <w:r>
        <w:rPr>
          <w:rFonts w:cs="Arial"/>
          <w:bCs/>
          <w:sz w:val="23"/>
          <w:szCs w:val="23"/>
        </w:rPr>
        <w:t>within 6 months of the termination of the agreement anywhere within the radius of 10 km in which the respondent had been trading; and</w:t>
      </w:r>
    </w:p>
    <w:p w:rsidR="00677729" w:rsidRDefault="00677729" w:rsidP="00677729">
      <w:pPr>
        <w:pStyle w:val="Body"/>
        <w:numPr>
          <w:ilvl w:val="0"/>
          <w:numId w:val="8"/>
        </w:numPr>
        <w:jc w:val="both"/>
        <w:rPr>
          <w:rFonts w:cs="Arial"/>
          <w:bCs/>
          <w:sz w:val="23"/>
          <w:szCs w:val="23"/>
        </w:rPr>
      </w:pPr>
      <w:r>
        <w:rPr>
          <w:rFonts w:cs="Arial"/>
          <w:bCs/>
          <w:sz w:val="23"/>
          <w:szCs w:val="23"/>
        </w:rPr>
        <w:lastRenderedPageBreak/>
        <w:t>within 3 months of the cancellation of the agreement anywhere in the Republic of South Africa.</w:t>
      </w:r>
    </w:p>
    <w:p w:rsidR="00677729" w:rsidRDefault="00677729" w:rsidP="00677729">
      <w:pPr>
        <w:pStyle w:val="Body"/>
        <w:ind w:left="720" w:hanging="720"/>
        <w:jc w:val="both"/>
        <w:rPr>
          <w:rFonts w:cs="Arial"/>
          <w:bCs/>
          <w:sz w:val="23"/>
          <w:szCs w:val="23"/>
        </w:rPr>
      </w:pPr>
    </w:p>
    <w:p w:rsidR="00341E59" w:rsidRDefault="00677729" w:rsidP="00677729">
      <w:pPr>
        <w:pStyle w:val="Body"/>
        <w:ind w:left="720" w:hanging="720"/>
        <w:jc w:val="both"/>
        <w:rPr>
          <w:rFonts w:cs="Arial"/>
          <w:bCs/>
          <w:sz w:val="23"/>
          <w:szCs w:val="23"/>
        </w:rPr>
      </w:pPr>
      <w:r>
        <w:rPr>
          <w:rFonts w:cs="Arial"/>
          <w:bCs/>
          <w:sz w:val="23"/>
          <w:szCs w:val="23"/>
        </w:rPr>
        <w:t>[</w:t>
      </w:r>
      <w:r w:rsidR="003A1B5A">
        <w:rPr>
          <w:rFonts w:cs="Arial"/>
          <w:bCs/>
          <w:sz w:val="23"/>
          <w:szCs w:val="23"/>
        </w:rPr>
        <w:t>6</w:t>
      </w:r>
      <w:r w:rsidR="008B0AED">
        <w:rPr>
          <w:rFonts w:cs="Arial"/>
          <w:bCs/>
          <w:sz w:val="23"/>
          <w:szCs w:val="23"/>
        </w:rPr>
        <w:t>5</w:t>
      </w:r>
      <w:r>
        <w:rPr>
          <w:rFonts w:cs="Arial"/>
          <w:bCs/>
          <w:sz w:val="23"/>
          <w:szCs w:val="23"/>
        </w:rPr>
        <w:t>]</w:t>
      </w:r>
      <w:r>
        <w:rPr>
          <w:rFonts w:cs="Arial"/>
          <w:bCs/>
          <w:sz w:val="23"/>
          <w:szCs w:val="23"/>
        </w:rPr>
        <w:tab/>
      </w:r>
      <w:r w:rsidR="00341E59">
        <w:rPr>
          <w:rFonts w:cs="Arial"/>
          <w:bCs/>
          <w:sz w:val="23"/>
          <w:szCs w:val="23"/>
        </w:rPr>
        <w:t xml:space="preserve">It is understood that the </w:t>
      </w:r>
      <w:r w:rsidR="00350DD4">
        <w:rPr>
          <w:rFonts w:cs="Arial"/>
          <w:bCs/>
          <w:sz w:val="23"/>
          <w:szCs w:val="23"/>
        </w:rPr>
        <w:t xml:space="preserve">rationale behind </w:t>
      </w:r>
      <w:r>
        <w:rPr>
          <w:rFonts w:cs="Arial"/>
          <w:bCs/>
          <w:sz w:val="23"/>
          <w:szCs w:val="23"/>
        </w:rPr>
        <w:t xml:space="preserve">the </w:t>
      </w:r>
      <w:r w:rsidR="00341E59">
        <w:rPr>
          <w:rFonts w:cs="Arial"/>
          <w:bCs/>
          <w:sz w:val="23"/>
          <w:szCs w:val="23"/>
        </w:rPr>
        <w:t>restraint of trade provisions i</w:t>
      </w:r>
      <w:r>
        <w:rPr>
          <w:rFonts w:cs="Arial"/>
          <w:bCs/>
          <w:sz w:val="23"/>
          <w:szCs w:val="23"/>
        </w:rPr>
        <w:t>s to protect the first applicant from a franchise leveraging of its goodwill and exploiting its business systems, trade secrets, intellectual property and confidential information.  It was argued tha</w:t>
      </w:r>
      <w:r w:rsidR="00AF321C">
        <w:rPr>
          <w:rFonts w:cs="Arial"/>
          <w:bCs/>
          <w:sz w:val="23"/>
          <w:szCs w:val="23"/>
        </w:rPr>
        <w:t>t the respondent</w:t>
      </w:r>
      <w:r w:rsidR="00CF6EC2">
        <w:rPr>
          <w:rFonts w:cs="Arial"/>
          <w:bCs/>
          <w:sz w:val="23"/>
          <w:szCs w:val="23"/>
        </w:rPr>
        <w:t>s were</w:t>
      </w:r>
      <w:r>
        <w:rPr>
          <w:rFonts w:cs="Arial"/>
          <w:bCs/>
          <w:sz w:val="23"/>
          <w:szCs w:val="23"/>
        </w:rPr>
        <w:t xml:space="preserve"> acting in breach of the restraint provis</w:t>
      </w:r>
      <w:r w:rsidR="005C6DF9">
        <w:rPr>
          <w:rFonts w:cs="Arial"/>
          <w:bCs/>
          <w:sz w:val="23"/>
          <w:szCs w:val="23"/>
        </w:rPr>
        <w:t>ions as t</w:t>
      </w:r>
      <w:r>
        <w:rPr>
          <w:rFonts w:cs="Arial"/>
          <w:bCs/>
          <w:sz w:val="23"/>
          <w:szCs w:val="23"/>
        </w:rPr>
        <w:t>hey have been conducting a similar operation of that of the applicant</w:t>
      </w:r>
      <w:r w:rsidR="0095651E">
        <w:rPr>
          <w:rFonts w:cs="Arial"/>
          <w:bCs/>
          <w:sz w:val="23"/>
          <w:szCs w:val="23"/>
        </w:rPr>
        <w:t>’</w:t>
      </w:r>
      <w:r>
        <w:rPr>
          <w:rFonts w:cs="Arial"/>
          <w:bCs/>
          <w:sz w:val="23"/>
          <w:szCs w:val="23"/>
        </w:rPr>
        <w:t>s business system.</w:t>
      </w:r>
    </w:p>
    <w:p w:rsidR="00341E59" w:rsidRDefault="00341E59" w:rsidP="00677729">
      <w:pPr>
        <w:pStyle w:val="Body"/>
        <w:ind w:left="720" w:hanging="720"/>
        <w:jc w:val="both"/>
        <w:rPr>
          <w:rFonts w:cs="Arial"/>
          <w:bCs/>
          <w:sz w:val="23"/>
          <w:szCs w:val="23"/>
        </w:rPr>
      </w:pPr>
    </w:p>
    <w:p w:rsidR="00341E59" w:rsidRDefault="00341E59" w:rsidP="00341E59">
      <w:pPr>
        <w:pStyle w:val="Body"/>
        <w:ind w:left="720" w:hanging="720"/>
        <w:jc w:val="both"/>
        <w:rPr>
          <w:rFonts w:cs="Arial"/>
          <w:bCs/>
          <w:sz w:val="23"/>
          <w:szCs w:val="23"/>
        </w:rPr>
      </w:pPr>
      <w:r>
        <w:rPr>
          <w:rFonts w:cs="Arial"/>
          <w:bCs/>
          <w:sz w:val="23"/>
          <w:szCs w:val="23"/>
        </w:rPr>
        <w:t>[</w:t>
      </w:r>
      <w:r w:rsidR="009C1FDE">
        <w:rPr>
          <w:rFonts w:cs="Arial"/>
          <w:bCs/>
          <w:sz w:val="23"/>
          <w:szCs w:val="23"/>
        </w:rPr>
        <w:t>6</w:t>
      </w:r>
      <w:r w:rsidR="008B0AED">
        <w:rPr>
          <w:rFonts w:cs="Arial"/>
          <w:bCs/>
          <w:sz w:val="23"/>
          <w:szCs w:val="23"/>
        </w:rPr>
        <w:t>6</w:t>
      </w:r>
      <w:r>
        <w:rPr>
          <w:rFonts w:cs="Arial"/>
          <w:bCs/>
          <w:sz w:val="23"/>
          <w:szCs w:val="23"/>
        </w:rPr>
        <w:t>]</w:t>
      </w:r>
      <w:r>
        <w:rPr>
          <w:rFonts w:cs="Arial"/>
          <w:bCs/>
          <w:sz w:val="23"/>
          <w:szCs w:val="23"/>
        </w:rPr>
        <w:tab/>
        <w:t>It is well established that proprietary interests can be protected by a restraint agreement, more particularly in respect of one’s relationship with customers and secondly in respect of confidential information.</w:t>
      </w:r>
    </w:p>
    <w:p w:rsidR="00341E59" w:rsidRDefault="00341E59" w:rsidP="00341E59">
      <w:pPr>
        <w:pStyle w:val="Body"/>
        <w:ind w:left="720" w:hanging="720"/>
        <w:jc w:val="both"/>
        <w:rPr>
          <w:rFonts w:cs="Arial"/>
          <w:bCs/>
          <w:sz w:val="23"/>
          <w:szCs w:val="23"/>
        </w:rPr>
      </w:pPr>
    </w:p>
    <w:p w:rsidR="00341E59" w:rsidRDefault="00341E59" w:rsidP="00341E59">
      <w:pPr>
        <w:pStyle w:val="Body"/>
        <w:ind w:left="720" w:hanging="720"/>
        <w:jc w:val="both"/>
        <w:rPr>
          <w:rFonts w:cs="Arial"/>
          <w:bCs/>
          <w:sz w:val="23"/>
          <w:szCs w:val="23"/>
        </w:rPr>
      </w:pPr>
      <w:r>
        <w:rPr>
          <w:rFonts w:cs="Arial"/>
          <w:bCs/>
          <w:sz w:val="23"/>
          <w:szCs w:val="23"/>
        </w:rPr>
        <w:t>[</w:t>
      </w:r>
      <w:r w:rsidR="009C1FDE">
        <w:rPr>
          <w:rFonts w:cs="Arial"/>
          <w:bCs/>
          <w:sz w:val="23"/>
          <w:szCs w:val="23"/>
        </w:rPr>
        <w:t>6</w:t>
      </w:r>
      <w:r w:rsidR="008B0AED">
        <w:rPr>
          <w:rFonts w:cs="Arial"/>
          <w:bCs/>
          <w:sz w:val="23"/>
          <w:szCs w:val="23"/>
        </w:rPr>
        <w:t>7</w:t>
      </w:r>
      <w:r>
        <w:rPr>
          <w:rFonts w:cs="Arial"/>
          <w:bCs/>
          <w:sz w:val="23"/>
          <w:szCs w:val="23"/>
        </w:rPr>
        <w:t>]</w:t>
      </w:r>
      <w:r>
        <w:rPr>
          <w:rFonts w:cs="Arial"/>
          <w:bCs/>
          <w:sz w:val="23"/>
          <w:szCs w:val="23"/>
        </w:rPr>
        <w:tab/>
        <w:t>The position in our law is that an agreement in restraint of trade is enforceable unless it is unreasonable.</w:t>
      </w:r>
      <w:r>
        <w:rPr>
          <w:rStyle w:val="FootnoteReference"/>
          <w:rFonts w:cs="Arial"/>
          <w:bCs/>
          <w:sz w:val="23"/>
          <w:szCs w:val="23"/>
        </w:rPr>
        <w:footnoteReference w:id="8"/>
      </w:r>
      <w:r>
        <w:rPr>
          <w:rFonts w:cs="Arial"/>
          <w:bCs/>
          <w:sz w:val="23"/>
          <w:szCs w:val="23"/>
        </w:rPr>
        <w:t xml:space="preserve">  The applicant</w:t>
      </w:r>
      <w:r w:rsidR="00A95F81">
        <w:rPr>
          <w:rFonts w:cs="Arial"/>
          <w:bCs/>
          <w:sz w:val="23"/>
          <w:szCs w:val="23"/>
        </w:rPr>
        <w:t>s merely bear</w:t>
      </w:r>
      <w:r>
        <w:rPr>
          <w:rFonts w:cs="Arial"/>
          <w:bCs/>
          <w:sz w:val="23"/>
          <w:szCs w:val="23"/>
        </w:rPr>
        <w:t xml:space="preserve"> the onus to show that there is a binding restraint clause and that there has been a breach.  The respondent then bears the onus to rebut that the enforcement of the restraint is unreasonable.</w:t>
      </w:r>
    </w:p>
    <w:p w:rsidR="00341E59" w:rsidRDefault="00341E59" w:rsidP="00341E59">
      <w:pPr>
        <w:pStyle w:val="Body"/>
        <w:ind w:left="720" w:hanging="720"/>
        <w:jc w:val="both"/>
        <w:rPr>
          <w:rFonts w:cs="Arial"/>
          <w:bCs/>
          <w:sz w:val="23"/>
          <w:szCs w:val="23"/>
        </w:rPr>
      </w:pPr>
    </w:p>
    <w:p w:rsidR="00341E59" w:rsidRDefault="00341E59" w:rsidP="00341E59">
      <w:pPr>
        <w:pStyle w:val="Body"/>
        <w:ind w:left="720" w:hanging="720"/>
        <w:jc w:val="both"/>
        <w:rPr>
          <w:rFonts w:cs="Arial"/>
          <w:bCs/>
          <w:sz w:val="23"/>
          <w:szCs w:val="23"/>
        </w:rPr>
      </w:pPr>
      <w:r>
        <w:rPr>
          <w:rFonts w:cs="Arial"/>
          <w:bCs/>
          <w:sz w:val="23"/>
          <w:szCs w:val="23"/>
        </w:rPr>
        <w:t>[</w:t>
      </w:r>
      <w:r w:rsidR="009C1FDE">
        <w:rPr>
          <w:rFonts w:cs="Arial"/>
          <w:bCs/>
          <w:sz w:val="23"/>
          <w:szCs w:val="23"/>
        </w:rPr>
        <w:t>6</w:t>
      </w:r>
      <w:r w:rsidR="008B0AED">
        <w:rPr>
          <w:rFonts w:cs="Arial"/>
          <w:bCs/>
          <w:sz w:val="23"/>
          <w:szCs w:val="23"/>
        </w:rPr>
        <w:t>8</w:t>
      </w:r>
      <w:r>
        <w:rPr>
          <w:rFonts w:cs="Arial"/>
          <w:bCs/>
          <w:sz w:val="23"/>
          <w:szCs w:val="23"/>
        </w:rPr>
        <w:t>]</w:t>
      </w:r>
      <w:r>
        <w:rPr>
          <w:rFonts w:cs="Arial"/>
          <w:bCs/>
          <w:sz w:val="23"/>
          <w:szCs w:val="23"/>
        </w:rPr>
        <w:tab/>
      </w:r>
      <w:r w:rsidR="00350DD4">
        <w:rPr>
          <w:rFonts w:cs="Arial"/>
          <w:bCs/>
          <w:sz w:val="23"/>
          <w:szCs w:val="23"/>
        </w:rPr>
        <w:t>Ulti</w:t>
      </w:r>
      <w:r w:rsidR="00A95F81">
        <w:rPr>
          <w:rFonts w:cs="Arial"/>
          <w:bCs/>
          <w:sz w:val="23"/>
          <w:szCs w:val="23"/>
        </w:rPr>
        <w:t>mately, the true</w:t>
      </w:r>
      <w:r w:rsidR="00350DD4">
        <w:rPr>
          <w:rFonts w:cs="Arial"/>
          <w:bCs/>
          <w:sz w:val="23"/>
          <w:szCs w:val="23"/>
        </w:rPr>
        <w:t xml:space="preserve"> test is for t</w:t>
      </w:r>
      <w:r>
        <w:rPr>
          <w:rFonts w:cs="Arial"/>
          <w:bCs/>
          <w:sz w:val="23"/>
          <w:szCs w:val="23"/>
        </w:rPr>
        <w:t>his court, i</w:t>
      </w:r>
      <w:r w:rsidR="00350DD4">
        <w:rPr>
          <w:rFonts w:cs="Arial"/>
          <w:bCs/>
          <w:sz w:val="23"/>
          <w:szCs w:val="23"/>
        </w:rPr>
        <w:t>n exercising its discretion, to weigh up the notion whether the</w:t>
      </w:r>
      <w:r>
        <w:rPr>
          <w:rFonts w:cs="Arial"/>
          <w:bCs/>
          <w:sz w:val="23"/>
          <w:szCs w:val="23"/>
        </w:rPr>
        <w:t xml:space="preserve"> parties should comply with their con</w:t>
      </w:r>
      <w:r w:rsidR="00350DD4">
        <w:rPr>
          <w:rFonts w:cs="Arial"/>
          <w:bCs/>
          <w:sz w:val="23"/>
          <w:szCs w:val="23"/>
        </w:rPr>
        <w:t>tractual obligations or</w:t>
      </w:r>
      <w:r>
        <w:rPr>
          <w:rFonts w:cs="Arial"/>
          <w:bCs/>
          <w:sz w:val="23"/>
          <w:szCs w:val="23"/>
        </w:rPr>
        <w:t xml:space="preserve"> whether the parties should </w:t>
      </w:r>
      <w:r w:rsidR="00A95F81">
        <w:rPr>
          <w:rFonts w:cs="Arial"/>
          <w:bCs/>
          <w:sz w:val="23"/>
          <w:szCs w:val="23"/>
        </w:rPr>
        <w:t>not be excluded from engaging in their business and earn an income</w:t>
      </w:r>
      <w:r>
        <w:rPr>
          <w:rFonts w:cs="Arial"/>
          <w:bCs/>
          <w:sz w:val="23"/>
          <w:szCs w:val="23"/>
        </w:rPr>
        <w:t>.</w:t>
      </w:r>
    </w:p>
    <w:p w:rsidR="00677729" w:rsidRDefault="00677729" w:rsidP="00677729">
      <w:pPr>
        <w:pStyle w:val="Body"/>
        <w:ind w:left="720" w:hanging="720"/>
        <w:jc w:val="both"/>
        <w:rPr>
          <w:rFonts w:cs="Arial"/>
          <w:bCs/>
          <w:sz w:val="23"/>
          <w:szCs w:val="23"/>
        </w:rPr>
      </w:pPr>
    </w:p>
    <w:p w:rsidR="005C6DF9" w:rsidRDefault="005C6DF9" w:rsidP="00677729">
      <w:pPr>
        <w:pStyle w:val="Body"/>
        <w:ind w:left="720" w:hanging="720"/>
        <w:jc w:val="both"/>
        <w:rPr>
          <w:rFonts w:cs="Arial"/>
          <w:bCs/>
          <w:sz w:val="23"/>
          <w:szCs w:val="23"/>
        </w:rPr>
      </w:pPr>
      <w:r>
        <w:rPr>
          <w:rFonts w:cs="Arial"/>
          <w:bCs/>
          <w:sz w:val="23"/>
          <w:szCs w:val="23"/>
        </w:rPr>
        <w:lastRenderedPageBreak/>
        <w:t>[</w:t>
      </w:r>
      <w:r w:rsidR="003A1B5A">
        <w:rPr>
          <w:rFonts w:cs="Arial"/>
          <w:bCs/>
          <w:sz w:val="23"/>
          <w:szCs w:val="23"/>
        </w:rPr>
        <w:t>6</w:t>
      </w:r>
      <w:r w:rsidR="008B0AED">
        <w:rPr>
          <w:rFonts w:cs="Arial"/>
          <w:bCs/>
          <w:sz w:val="23"/>
          <w:szCs w:val="23"/>
        </w:rPr>
        <w:t>9</w:t>
      </w:r>
      <w:r>
        <w:rPr>
          <w:rFonts w:cs="Arial"/>
          <w:bCs/>
          <w:sz w:val="23"/>
          <w:szCs w:val="23"/>
        </w:rPr>
        <w:t>]</w:t>
      </w:r>
      <w:r>
        <w:rPr>
          <w:rFonts w:cs="Arial"/>
          <w:bCs/>
          <w:sz w:val="23"/>
          <w:szCs w:val="23"/>
        </w:rPr>
        <w:tab/>
      </w:r>
      <w:r w:rsidR="00341E59">
        <w:rPr>
          <w:rFonts w:cs="Arial"/>
          <w:bCs/>
          <w:sz w:val="23"/>
          <w:szCs w:val="23"/>
        </w:rPr>
        <w:t xml:space="preserve">The respondents, in their answering papers, opposed the restraint provisions </w:t>
      </w:r>
      <w:r w:rsidR="00CF6EC2">
        <w:rPr>
          <w:rFonts w:cs="Arial"/>
          <w:bCs/>
          <w:sz w:val="23"/>
          <w:szCs w:val="23"/>
        </w:rPr>
        <w:t xml:space="preserve">mainly </w:t>
      </w:r>
      <w:r w:rsidR="00341E59">
        <w:rPr>
          <w:rFonts w:cs="Arial"/>
          <w:bCs/>
          <w:sz w:val="23"/>
          <w:szCs w:val="23"/>
        </w:rPr>
        <w:t>on two grounds.  Firstly, that the applicant has not established protectable interests in its customer relationships nor in respect of confidential information</w:t>
      </w:r>
      <w:r w:rsidR="00A95F81">
        <w:rPr>
          <w:rFonts w:cs="Arial"/>
          <w:bCs/>
          <w:sz w:val="23"/>
          <w:szCs w:val="23"/>
        </w:rPr>
        <w:t xml:space="preserve"> and trade secrets</w:t>
      </w:r>
      <w:r>
        <w:rPr>
          <w:rFonts w:cs="Arial"/>
          <w:bCs/>
          <w:sz w:val="23"/>
          <w:szCs w:val="23"/>
        </w:rPr>
        <w:t>.</w:t>
      </w:r>
      <w:r w:rsidR="00341E59">
        <w:rPr>
          <w:rFonts w:cs="Arial"/>
          <w:bCs/>
          <w:sz w:val="23"/>
          <w:szCs w:val="23"/>
        </w:rPr>
        <w:t xml:space="preserve">  Secondly, that the</w:t>
      </w:r>
      <w:r w:rsidR="00350DD4">
        <w:rPr>
          <w:rFonts w:cs="Arial"/>
          <w:bCs/>
          <w:sz w:val="23"/>
          <w:szCs w:val="23"/>
        </w:rPr>
        <w:t>ir</w:t>
      </w:r>
      <w:r w:rsidR="00341E59">
        <w:rPr>
          <w:rFonts w:cs="Arial"/>
          <w:bCs/>
          <w:sz w:val="23"/>
          <w:szCs w:val="23"/>
        </w:rPr>
        <w:t xml:space="preserve"> freedom of trade is unreasonably restricted</w:t>
      </w:r>
      <w:r w:rsidR="00350DD4">
        <w:rPr>
          <w:rFonts w:cs="Arial"/>
          <w:bCs/>
          <w:sz w:val="23"/>
          <w:szCs w:val="23"/>
        </w:rPr>
        <w:t xml:space="preserve"> (as envisaged in Section 22 of the Constitution)</w:t>
      </w:r>
      <w:r w:rsidR="00A95F81">
        <w:rPr>
          <w:rStyle w:val="FootnoteReference"/>
          <w:rFonts w:cs="Arial"/>
          <w:bCs/>
          <w:sz w:val="23"/>
          <w:szCs w:val="23"/>
        </w:rPr>
        <w:footnoteReference w:id="9"/>
      </w:r>
      <w:r w:rsidR="00341E59">
        <w:rPr>
          <w:rFonts w:cs="Arial"/>
          <w:bCs/>
          <w:sz w:val="23"/>
          <w:szCs w:val="23"/>
        </w:rPr>
        <w:t>.</w:t>
      </w:r>
      <w:r w:rsidR="00CF6EC2">
        <w:rPr>
          <w:rFonts w:cs="Arial"/>
          <w:bCs/>
          <w:sz w:val="23"/>
          <w:szCs w:val="23"/>
        </w:rPr>
        <w:t xml:space="preserve">  In other words, their</w:t>
      </w:r>
      <w:r w:rsidR="00350DD4">
        <w:rPr>
          <w:rFonts w:cs="Arial"/>
          <w:bCs/>
          <w:sz w:val="23"/>
          <w:szCs w:val="23"/>
        </w:rPr>
        <w:t xml:space="preserve"> right to trade and property</w:t>
      </w:r>
      <w:r w:rsidR="00A95F81">
        <w:rPr>
          <w:rFonts w:cs="Arial"/>
          <w:bCs/>
          <w:sz w:val="23"/>
          <w:szCs w:val="23"/>
        </w:rPr>
        <w:t xml:space="preserve"> have been unconstitutionally restricted</w:t>
      </w:r>
      <w:r w:rsidR="00350DD4">
        <w:rPr>
          <w:rFonts w:cs="Arial"/>
          <w:bCs/>
          <w:sz w:val="23"/>
          <w:szCs w:val="23"/>
        </w:rPr>
        <w:t>.</w:t>
      </w:r>
    </w:p>
    <w:p w:rsidR="0065493D" w:rsidRDefault="0065493D" w:rsidP="00677729">
      <w:pPr>
        <w:pStyle w:val="Body"/>
        <w:ind w:left="720" w:hanging="720"/>
        <w:jc w:val="both"/>
        <w:rPr>
          <w:rFonts w:cs="Arial"/>
          <w:bCs/>
          <w:sz w:val="23"/>
          <w:szCs w:val="23"/>
        </w:rPr>
      </w:pPr>
    </w:p>
    <w:p w:rsidR="0065493D" w:rsidRDefault="0065493D" w:rsidP="0065493D">
      <w:pPr>
        <w:pStyle w:val="Body"/>
        <w:ind w:left="720" w:hanging="720"/>
        <w:jc w:val="both"/>
        <w:rPr>
          <w:rFonts w:cs="Arial"/>
          <w:bCs/>
          <w:sz w:val="23"/>
          <w:szCs w:val="23"/>
        </w:rPr>
      </w:pPr>
      <w:r>
        <w:rPr>
          <w:rFonts w:cs="Arial"/>
          <w:bCs/>
          <w:sz w:val="23"/>
          <w:szCs w:val="23"/>
        </w:rPr>
        <w:t>[</w:t>
      </w:r>
      <w:r w:rsidR="008B0AED">
        <w:rPr>
          <w:rFonts w:cs="Arial"/>
          <w:bCs/>
          <w:sz w:val="23"/>
          <w:szCs w:val="23"/>
        </w:rPr>
        <w:t>70</w:t>
      </w:r>
      <w:r>
        <w:rPr>
          <w:rFonts w:cs="Arial"/>
          <w:bCs/>
          <w:sz w:val="23"/>
          <w:szCs w:val="23"/>
        </w:rPr>
        <w:t>]</w:t>
      </w:r>
      <w:r>
        <w:rPr>
          <w:rFonts w:cs="Arial"/>
          <w:bCs/>
          <w:sz w:val="23"/>
          <w:szCs w:val="23"/>
        </w:rPr>
        <w:tab/>
        <w:t xml:space="preserve">I have taken cognisance of the </w:t>
      </w:r>
      <w:r w:rsidR="00A95F81">
        <w:rPr>
          <w:rFonts w:cs="Arial"/>
          <w:bCs/>
          <w:sz w:val="23"/>
          <w:szCs w:val="23"/>
        </w:rPr>
        <w:t xml:space="preserve">submissions </w:t>
      </w:r>
      <w:r>
        <w:rPr>
          <w:rFonts w:cs="Arial"/>
          <w:bCs/>
          <w:sz w:val="23"/>
          <w:szCs w:val="23"/>
        </w:rPr>
        <w:t>proffered by the respondents namely that the applicant can</w:t>
      </w:r>
      <w:r w:rsidR="00350DD4">
        <w:rPr>
          <w:rFonts w:cs="Arial"/>
          <w:bCs/>
          <w:sz w:val="23"/>
          <w:szCs w:val="23"/>
        </w:rPr>
        <w:t>no</w:t>
      </w:r>
      <w:r>
        <w:rPr>
          <w:rFonts w:cs="Arial"/>
          <w:bCs/>
          <w:sz w:val="23"/>
          <w:szCs w:val="23"/>
        </w:rPr>
        <w:t>t claim a protectable interest in its customer relationships as most are walk-ins and no special relationship with them has been</w:t>
      </w:r>
      <w:r w:rsidR="00350DD4">
        <w:rPr>
          <w:rFonts w:cs="Arial"/>
          <w:bCs/>
          <w:sz w:val="23"/>
          <w:szCs w:val="23"/>
        </w:rPr>
        <w:t xml:space="preserve"> forged </w:t>
      </w:r>
      <w:r>
        <w:rPr>
          <w:rFonts w:cs="Arial"/>
          <w:bCs/>
          <w:sz w:val="23"/>
          <w:szCs w:val="23"/>
        </w:rPr>
        <w:t>nor do they form part of the franchisor’s property.</w:t>
      </w:r>
    </w:p>
    <w:p w:rsidR="0065493D" w:rsidRDefault="0065493D" w:rsidP="0065493D">
      <w:pPr>
        <w:pStyle w:val="Body"/>
        <w:ind w:left="720" w:hanging="720"/>
        <w:jc w:val="both"/>
        <w:rPr>
          <w:rFonts w:cs="Arial"/>
          <w:bCs/>
          <w:sz w:val="23"/>
          <w:szCs w:val="23"/>
        </w:rPr>
      </w:pPr>
    </w:p>
    <w:p w:rsidR="00350DD4" w:rsidRDefault="00350DD4" w:rsidP="00350DD4">
      <w:pPr>
        <w:pStyle w:val="Body"/>
        <w:ind w:left="720" w:hanging="720"/>
        <w:jc w:val="both"/>
        <w:rPr>
          <w:rFonts w:cs="Arial"/>
          <w:bCs/>
          <w:sz w:val="23"/>
          <w:szCs w:val="23"/>
        </w:rPr>
      </w:pPr>
      <w:r>
        <w:rPr>
          <w:rFonts w:cs="Arial"/>
          <w:bCs/>
          <w:sz w:val="23"/>
          <w:szCs w:val="23"/>
        </w:rPr>
        <w:t>[</w:t>
      </w:r>
      <w:r w:rsidR="00DC1B6C">
        <w:rPr>
          <w:rFonts w:cs="Arial"/>
          <w:bCs/>
          <w:sz w:val="23"/>
          <w:szCs w:val="23"/>
        </w:rPr>
        <w:t>7</w:t>
      </w:r>
      <w:r w:rsidR="008B0AED">
        <w:rPr>
          <w:rFonts w:cs="Arial"/>
          <w:bCs/>
          <w:sz w:val="23"/>
          <w:szCs w:val="23"/>
        </w:rPr>
        <w:t>1</w:t>
      </w:r>
      <w:r w:rsidR="00A95F81">
        <w:rPr>
          <w:rFonts w:cs="Arial"/>
          <w:bCs/>
          <w:sz w:val="23"/>
          <w:szCs w:val="23"/>
        </w:rPr>
        <w:t>]</w:t>
      </w:r>
      <w:r w:rsidR="00A95F81">
        <w:rPr>
          <w:rFonts w:cs="Arial"/>
          <w:bCs/>
          <w:sz w:val="23"/>
          <w:szCs w:val="23"/>
        </w:rPr>
        <w:tab/>
      </w:r>
      <w:r w:rsidR="00CF6EC2">
        <w:rPr>
          <w:rFonts w:cs="Arial"/>
          <w:bCs/>
          <w:sz w:val="23"/>
          <w:szCs w:val="23"/>
        </w:rPr>
        <w:t>However by a</w:t>
      </w:r>
      <w:r w:rsidR="00A95F81">
        <w:rPr>
          <w:rFonts w:cs="Arial"/>
          <w:bCs/>
          <w:sz w:val="23"/>
          <w:szCs w:val="23"/>
        </w:rPr>
        <w:t xml:space="preserve">pplying the test </w:t>
      </w:r>
      <w:r>
        <w:rPr>
          <w:rFonts w:cs="Arial"/>
          <w:bCs/>
          <w:sz w:val="23"/>
          <w:szCs w:val="23"/>
        </w:rPr>
        <w:t xml:space="preserve">as set out in </w:t>
      </w:r>
      <w:r w:rsidRPr="00050567">
        <w:rPr>
          <w:rFonts w:cs="Arial"/>
          <w:b/>
          <w:bCs/>
          <w:i/>
          <w:sz w:val="23"/>
          <w:szCs w:val="23"/>
        </w:rPr>
        <w:t>Basson v Chilwan 1993 (3) SA 742 (A) at 767 F-H</w:t>
      </w:r>
      <w:r>
        <w:rPr>
          <w:rFonts w:cs="Arial"/>
          <w:bCs/>
          <w:sz w:val="23"/>
          <w:szCs w:val="23"/>
        </w:rPr>
        <w:t xml:space="preserve">, I am of the view that the applicant demonstrated that it has a protectable interest in respect of its confidential information and </w:t>
      </w:r>
      <w:r w:rsidR="00A95F81">
        <w:rPr>
          <w:rFonts w:cs="Arial"/>
          <w:bCs/>
          <w:sz w:val="23"/>
          <w:szCs w:val="23"/>
        </w:rPr>
        <w:t>trade secret</w:t>
      </w:r>
      <w:r>
        <w:rPr>
          <w:rFonts w:cs="Arial"/>
          <w:bCs/>
          <w:sz w:val="23"/>
          <w:szCs w:val="23"/>
        </w:rPr>
        <w:t xml:space="preserve">s, and secondly, it </w:t>
      </w:r>
      <w:r w:rsidR="00CF6EC2">
        <w:rPr>
          <w:rFonts w:cs="Arial"/>
          <w:bCs/>
          <w:sz w:val="23"/>
          <w:szCs w:val="23"/>
        </w:rPr>
        <w:t>is prejudiced by the respondent</w:t>
      </w:r>
      <w:r>
        <w:rPr>
          <w:rFonts w:cs="Arial"/>
          <w:bCs/>
          <w:sz w:val="23"/>
          <w:szCs w:val="23"/>
        </w:rPr>
        <w:t>s</w:t>
      </w:r>
      <w:r w:rsidR="00CF6EC2">
        <w:rPr>
          <w:rFonts w:cs="Arial"/>
          <w:bCs/>
          <w:sz w:val="23"/>
          <w:szCs w:val="23"/>
        </w:rPr>
        <w:t>’</w:t>
      </w:r>
      <w:r>
        <w:rPr>
          <w:rFonts w:cs="Arial"/>
          <w:bCs/>
          <w:sz w:val="23"/>
          <w:szCs w:val="23"/>
        </w:rPr>
        <w:t xml:space="preserve"> conduct.</w:t>
      </w:r>
    </w:p>
    <w:p w:rsidR="005C6DF9" w:rsidRDefault="005C6DF9" w:rsidP="00677729">
      <w:pPr>
        <w:pStyle w:val="Body"/>
        <w:ind w:left="720" w:hanging="720"/>
        <w:jc w:val="both"/>
        <w:rPr>
          <w:rFonts w:cs="Arial"/>
          <w:bCs/>
          <w:sz w:val="23"/>
          <w:szCs w:val="23"/>
        </w:rPr>
      </w:pPr>
    </w:p>
    <w:p w:rsidR="00331B5B" w:rsidRDefault="00331B5B" w:rsidP="00677729">
      <w:pPr>
        <w:pStyle w:val="Body"/>
        <w:ind w:left="720" w:hanging="720"/>
        <w:jc w:val="both"/>
        <w:rPr>
          <w:rFonts w:cs="Arial"/>
          <w:bCs/>
          <w:sz w:val="23"/>
          <w:szCs w:val="23"/>
        </w:rPr>
      </w:pPr>
      <w:r>
        <w:rPr>
          <w:rFonts w:cs="Arial"/>
          <w:bCs/>
          <w:sz w:val="23"/>
          <w:szCs w:val="23"/>
        </w:rPr>
        <w:t>[</w:t>
      </w:r>
      <w:r w:rsidR="003A1B5A">
        <w:rPr>
          <w:rFonts w:cs="Arial"/>
          <w:bCs/>
          <w:sz w:val="23"/>
          <w:szCs w:val="23"/>
        </w:rPr>
        <w:t>7</w:t>
      </w:r>
      <w:r w:rsidR="008B0AED">
        <w:rPr>
          <w:rFonts w:cs="Arial"/>
          <w:bCs/>
          <w:sz w:val="23"/>
          <w:szCs w:val="23"/>
        </w:rPr>
        <w:t>2</w:t>
      </w:r>
      <w:r>
        <w:rPr>
          <w:rFonts w:cs="Arial"/>
          <w:bCs/>
          <w:sz w:val="23"/>
          <w:szCs w:val="23"/>
        </w:rPr>
        <w:t>]</w:t>
      </w:r>
      <w:r>
        <w:rPr>
          <w:rFonts w:cs="Arial"/>
          <w:bCs/>
          <w:sz w:val="23"/>
          <w:szCs w:val="23"/>
        </w:rPr>
        <w:tab/>
      </w:r>
      <w:r w:rsidR="0065493D">
        <w:rPr>
          <w:rFonts w:cs="Arial"/>
          <w:bCs/>
          <w:sz w:val="23"/>
          <w:szCs w:val="23"/>
        </w:rPr>
        <w:t>On the second ground, it is accepted that p</w:t>
      </w:r>
      <w:r>
        <w:rPr>
          <w:rFonts w:cs="Arial"/>
          <w:bCs/>
          <w:sz w:val="23"/>
          <w:szCs w:val="23"/>
        </w:rPr>
        <w:t>ublic interest is the touchstone for deciding whether the courts will enforce the restraint or not.  The party seeking to avoid the contractual obligation to which it had agreed to</w:t>
      </w:r>
      <w:r w:rsidR="00350DD4">
        <w:rPr>
          <w:rFonts w:cs="Arial"/>
          <w:bCs/>
          <w:sz w:val="23"/>
          <w:szCs w:val="23"/>
        </w:rPr>
        <w:t>,</w:t>
      </w:r>
      <w:r>
        <w:rPr>
          <w:rFonts w:cs="Arial"/>
          <w:bCs/>
          <w:sz w:val="23"/>
          <w:szCs w:val="23"/>
        </w:rPr>
        <w:t xml:space="preserve"> should be able to prove that the public interest would be detrimentally affected by</w:t>
      </w:r>
      <w:r w:rsidR="0065493D">
        <w:rPr>
          <w:rFonts w:cs="Arial"/>
          <w:bCs/>
          <w:sz w:val="23"/>
          <w:szCs w:val="23"/>
        </w:rPr>
        <w:t xml:space="preserve"> such restraint</w:t>
      </w:r>
      <w:r>
        <w:rPr>
          <w:rFonts w:cs="Arial"/>
          <w:bCs/>
          <w:sz w:val="23"/>
          <w:szCs w:val="23"/>
        </w:rPr>
        <w:t>.</w:t>
      </w:r>
    </w:p>
    <w:p w:rsidR="0065493D" w:rsidRDefault="0065493D" w:rsidP="00677729">
      <w:pPr>
        <w:pStyle w:val="Body"/>
        <w:ind w:left="720" w:hanging="720"/>
        <w:jc w:val="both"/>
        <w:rPr>
          <w:rFonts w:cs="Arial"/>
          <w:bCs/>
          <w:sz w:val="23"/>
          <w:szCs w:val="23"/>
        </w:rPr>
      </w:pPr>
    </w:p>
    <w:p w:rsidR="0065493D" w:rsidRDefault="0065493D" w:rsidP="0065493D">
      <w:pPr>
        <w:pStyle w:val="Body"/>
        <w:ind w:left="720" w:hanging="720"/>
        <w:jc w:val="both"/>
        <w:rPr>
          <w:rFonts w:cs="Arial"/>
          <w:bCs/>
          <w:sz w:val="23"/>
          <w:szCs w:val="23"/>
        </w:rPr>
      </w:pPr>
      <w:r>
        <w:rPr>
          <w:rFonts w:cs="Arial"/>
          <w:bCs/>
          <w:sz w:val="23"/>
          <w:szCs w:val="23"/>
        </w:rPr>
        <w:t>[</w:t>
      </w:r>
      <w:r w:rsidR="009C1FDE">
        <w:rPr>
          <w:rFonts w:cs="Arial"/>
          <w:bCs/>
          <w:sz w:val="23"/>
          <w:szCs w:val="23"/>
        </w:rPr>
        <w:t>7</w:t>
      </w:r>
      <w:r w:rsidR="008B0AED">
        <w:rPr>
          <w:rFonts w:cs="Arial"/>
          <w:bCs/>
          <w:sz w:val="23"/>
          <w:szCs w:val="23"/>
        </w:rPr>
        <w:t>3</w:t>
      </w:r>
      <w:r>
        <w:rPr>
          <w:rFonts w:cs="Arial"/>
          <w:bCs/>
          <w:sz w:val="23"/>
          <w:szCs w:val="23"/>
        </w:rPr>
        <w:t>]</w:t>
      </w:r>
      <w:r>
        <w:rPr>
          <w:rFonts w:cs="Arial"/>
          <w:bCs/>
          <w:sz w:val="23"/>
          <w:szCs w:val="23"/>
        </w:rPr>
        <w:tab/>
      </w:r>
      <w:r w:rsidR="00350DD4">
        <w:rPr>
          <w:rFonts w:cs="Arial"/>
          <w:bCs/>
          <w:sz w:val="23"/>
          <w:szCs w:val="23"/>
        </w:rPr>
        <w:t>The respondents argued that e</w:t>
      </w:r>
      <w:r>
        <w:rPr>
          <w:rFonts w:cs="Arial"/>
          <w:bCs/>
          <w:sz w:val="23"/>
          <w:szCs w:val="23"/>
        </w:rPr>
        <w:t xml:space="preserve">ven if the restraint is enforced on an interim basis, the effect thereof </w:t>
      </w:r>
      <w:r w:rsidR="00350DD4">
        <w:rPr>
          <w:rFonts w:cs="Arial"/>
          <w:bCs/>
          <w:sz w:val="23"/>
          <w:szCs w:val="23"/>
        </w:rPr>
        <w:t xml:space="preserve">is final.  </w:t>
      </w:r>
      <w:r w:rsidR="00A95F81">
        <w:rPr>
          <w:rFonts w:cs="Arial"/>
          <w:bCs/>
          <w:sz w:val="23"/>
          <w:szCs w:val="23"/>
        </w:rPr>
        <w:t>The effect thereof would be</w:t>
      </w:r>
      <w:r w:rsidR="00CF6EC2">
        <w:rPr>
          <w:rFonts w:cs="Arial"/>
          <w:bCs/>
          <w:sz w:val="23"/>
          <w:szCs w:val="23"/>
        </w:rPr>
        <w:t xml:space="preserve">, </w:t>
      </w:r>
      <w:r w:rsidR="00CF6EC2">
        <w:rPr>
          <w:rFonts w:cs="Arial"/>
          <w:bCs/>
          <w:i/>
          <w:sz w:val="23"/>
          <w:szCs w:val="23"/>
        </w:rPr>
        <w:t>inter alia</w:t>
      </w:r>
      <w:r w:rsidR="00CF6EC2">
        <w:rPr>
          <w:rFonts w:cs="Arial"/>
          <w:bCs/>
          <w:sz w:val="23"/>
          <w:szCs w:val="23"/>
        </w:rPr>
        <w:t>, that</w:t>
      </w:r>
      <w:r w:rsidR="00A95F81">
        <w:rPr>
          <w:rFonts w:cs="Arial"/>
          <w:bCs/>
          <w:sz w:val="23"/>
          <w:szCs w:val="23"/>
        </w:rPr>
        <w:t xml:space="preserve"> t</w:t>
      </w:r>
      <w:r w:rsidR="00350DD4">
        <w:rPr>
          <w:rFonts w:cs="Arial"/>
          <w:bCs/>
          <w:sz w:val="23"/>
          <w:szCs w:val="23"/>
        </w:rPr>
        <w:t xml:space="preserve">he </w:t>
      </w:r>
      <w:r>
        <w:rPr>
          <w:rFonts w:cs="Arial"/>
          <w:bCs/>
          <w:sz w:val="23"/>
          <w:szCs w:val="23"/>
        </w:rPr>
        <w:t>respondent</w:t>
      </w:r>
      <w:r w:rsidR="00350DD4">
        <w:rPr>
          <w:rFonts w:cs="Arial"/>
          <w:bCs/>
          <w:sz w:val="23"/>
          <w:szCs w:val="23"/>
        </w:rPr>
        <w:t xml:space="preserve">s </w:t>
      </w:r>
      <w:r w:rsidR="00350DD4">
        <w:rPr>
          <w:rFonts w:cs="Arial"/>
          <w:bCs/>
          <w:sz w:val="23"/>
          <w:szCs w:val="23"/>
        </w:rPr>
        <w:lastRenderedPageBreak/>
        <w:t xml:space="preserve">would have to shut their doors and their </w:t>
      </w:r>
      <w:r>
        <w:rPr>
          <w:rFonts w:cs="Arial"/>
          <w:bCs/>
          <w:sz w:val="23"/>
          <w:szCs w:val="23"/>
        </w:rPr>
        <w:t>employees would lose their jobs.</w:t>
      </w:r>
      <w:r w:rsidR="00350DD4">
        <w:rPr>
          <w:rFonts w:cs="Arial"/>
          <w:bCs/>
          <w:sz w:val="23"/>
          <w:szCs w:val="23"/>
        </w:rPr>
        <w:t xml:space="preserve">  Moreover the restraint extends to not only the respondents’ four businesses but all of its other eleven businesses.</w:t>
      </w:r>
      <w:r w:rsidR="00A95F81">
        <w:rPr>
          <w:rFonts w:cs="Arial"/>
          <w:bCs/>
          <w:sz w:val="23"/>
          <w:szCs w:val="23"/>
        </w:rPr>
        <w:t xml:space="preserve">  Such </w:t>
      </w:r>
      <w:r w:rsidR="00CF6EC2">
        <w:rPr>
          <w:rFonts w:cs="Arial"/>
          <w:bCs/>
          <w:sz w:val="23"/>
          <w:szCs w:val="23"/>
        </w:rPr>
        <w:t xml:space="preserve">restraint </w:t>
      </w:r>
      <w:r w:rsidR="00A95F81">
        <w:rPr>
          <w:rFonts w:cs="Arial"/>
          <w:bCs/>
          <w:sz w:val="23"/>
          <w:szCs w:val="23"/>
        </w:rPr>
        <w:t>in itself was unreasonable.</w:t>
      </w:r>
    </w:p>
    <w:p w:rsidR="00331B5B" w:rsidRDefault="00331B5B" w:rsidP="00677729">
      <w:pPr>
        <w:pStyle w:val="Body"/>
        <w:ind w:left="720" w:hanging="720"/>
        <w:jc w:val="both"/>
        <w:rPr>
          <w:rFonts w:cs="Arial"/>
          <w:bCs/>
          <w:sz w:val="23"/>
          <w:szCs w:val="23"/>
        </w:rPr>
      </w:pPr>
    </w:p>
    <w:p w:rsidR="0065493D" w:rsidRDefault="0065493D" w:rsidP="0065493D">
      <w:pPr>
        <w:pStyle w:val="Body"/>
        <w:ind w:left="720" w:hanging="720"/>
        <w:jc w:val="both"/>
        <w:rPr>
          <w:rFonts w:cs="Arial"/>
          <w:bCs/>
          <w:sz w:val="23"/>
          <w:szCs w:val="23"/>
        </w:rPr>
      </w:pPr>
      <w:r>
        <w:rPr>
          <w:rFonts w:cs="Arial"/>
          <w:bCs/>
          <w:sz w:val="23"/>
          <w:szCs w:val="23"/>
        </w:rPr>
        <w:t>[7</w:t>
      </w:r>
      <w:r w:rsidR="008B0AED">
        <w:rPr>
          <w:rFonts w:cs="Arial"/>
          <w:bCs/>
          <w:sz w:val="23"/>
          <w:szCs w:val="23"/>
        </w:rPr>
        <w:t>4</w:t>
      </w:r>
      <w:r w:rsidR="00A95F81">
        <w:rPr>
          <w:rFonts w:cs="Arial"/>
          <w:bCs/>
          <w:sz w:val="23"/>
          <w:szCs w:val="23"/>
        </w:rPr>
        <w:t>]</w:t>
      </w:r>
      <w:r w:rsidR="00A95F81">
        <w:rPr>
          <w:rFonts w:cs="Arial"/>
          <w:bCs/>
          <w:sz w:val="23"/>
          <w:szCs w:val="23"/>
        </w:rPr>
        <w:tab/>
      </w:r>
      <w:r w:rsidR="00350DD4">
        <w:rPr>
          <w:rFonts w:cs="Arial"/>
          <w:bCs/>
          <w:sz w:val="23"/>
          <w:szCs w:val="23"/>
        </w:rPr>
        <w:t>I</w:t>
      </w:r>
      <w:r>
        <w:rPr>
          <w:rFonts w:cs="Arial"/>
          <w:bCs/>
          <w:sz w:val="23"/>
          <w:szCs w:val="23"/>
        </w:rPr>
        <w:t xml:space="preserve"> am mindful that it is</w:t>
      </w:r>
      <w:r w:rsidR="00350DD4">
        <w:rPr>
          <w:rFonts w:cs="Arial"/>
          <w:bCs/>
          <w:sz w:val="23"/>
          <w:szCs w:val="23"/>
        </w:rPr>
        <w:t xml:space="preserve"> of paramount importance to upho</w:t>
      </w:r>
      <w:r>
        <w:rPr>
          <w:rFonts w:cs="Arial"/>
          <w:bCs/>
          <w:sz w:val="23"/>
          <w:szCs w:val="23"/>
        </w:rPr>
        <w:t>ld the sanctity of contracts</w:t>
      </w:r>
      <w:r w:rsidR="00A95F81">
        <w:rPr>
          <w:rFonts w:cs="Arial"/>
          <w:bCs/>
          <w:sz w:val="23"/>
          <w:szCs w:val="23"/>
        </w:rPr>
        <w:t xml:space="preserve"> and declaring </w:t>
      </w:r>
      <w:r>
        <w:rPr>
          <w:rFonts w:cs="Arial"/>
          <w:bCs/>
          <w:sz w:val="23"/>
          <w:szCs w:val="23"/>
        </w:rPr>
        <w:t>contracts contrary to public policy should only be done in the clearest of cases.</w:t>
      </w:r>
      <w:r>
        <w:rPr>
          <w:rStyle w:val="FootnoteReference"/>
          <w:rFonts w:cs="Arial"/>
          <w:bCs/>
          <w:sz w:val="23"/>
          <w:szCs w:val="23"/>
        </w:rPr>
        <w:footnoteReference w:id="10"/>
      </w:r>
      <w:r>
        <w:rPr>
          <w:rFonts w:cs="Arial"/>
          <w:bCs/>
          <w:sz w:val="23"/>
          <w:szCs w:val="23"/>
        </w:rPr>
        <w:t xml:space="preserve">  </w:t>
      </w:r>
      <w:r w:rsidR="00350DD4">
        <w:rPr>
          <w:rFonts w:cs="Arial"/>
          <w:bCs/>
          <w:sz w:val="23"/>
          <w:szCs w:val="23"/>
        </w:rPr>
        <w:t xml:space="preserve">However, </w:t>
      </w:r>
      <w:r w:rsidR="00A95F81">
        <w:rPr>
          <w:rFonts w:cs="Arial"/>
          <w:bCs/>
          <w:sz w:val="23"/>
          <w:szCs w:val="23"/>
        </w:rPr>
        <w:t>it must be reiterated that i</w:t>
      </w:r>
      <w:r w:rsidR="00433360">
        <w:rPr>
          <w:rFonts w:cs="Arial"/>
          <w:bCs/>
          <w:sz w:val="23"/>
          <w:szCs w:val="23"/>
        </w:rPr>
        <w:t>t is against public policy if</w:t>
      </w:r>
      <w:r>
        <w:rPr>
          <w:rFonts w:cs="Arial"/>
          <w:bCs/>
          <w:sz w:val="23"/>
          <w:szCs w:val="23"/>
        </w:rPr>
        <w:t xml:space="preserve"> parties conclude agreements where the commercial intercourse is unreasonably shackled.</w:t>
      </w:r>
    </w:p>
    <w:p w:rsidR="0065493D" w:rsidRDefault="0065493D" w:rsidP="00677729">
      <w:pPr>
        <w:pStyle w:val="Body"/>
        <w:ind w:left="720" w:hanging="720"/>
        <w:jc w:val="both"/>
        <w:rPr>
          <w:rFonts w:cs="Arial"/>
          <w:bCs/>
          <w:sz w:val="23"/>
          <w:szCs w:val="23"/>
        </w:rPr>
      </w:pPr>
    </w:p>
    <w:p w:rsidR="004C3BED" w:rsidRDefault="004C3BED" w:rsidP="00677729">
      <w:pPr>
        <w:pStyle w:val="Body"/>
        <w:ind w:left="720" w:hanging="720"/>
        <w:jc w:val="both"/>
        <w:rPr>
          <w:rFonts w:cs="Arial"/>
          <w:bCs/>
          <w:sz w:val="23"/>
          <w:szCs w:val="23"/>
        </w:rPr>
      </w:pPr>
      <w:r>
        <w:rPr>
          <w:rFonts w:cs="Arial"/>
          <w:bCs/>
          <w:sz w:val="23"/>
          <w:szCs w:val="23"/>
        </w:rPr>
        <w:t>[</w:t>
      </w:r>
      <w:r w:rsidR="003A1B5A">
        <w:rPr>
          <w:rFonts w:cs="Arial"/>
          <w:bCs/>
          <w:sz w:val="23"/>
          <w:szCs w:val="23"/>
        </w:rPr>
        <w:t>7</w:t>
      </w:r>
      <w:r w:rsidR="008B0AED">
        <w:rPr>
          <w:rFonts w:cs="Arial"/>
          <w:bCs/>
          <w:sz w:val="23"/>
          <w:szCs w:val="23"/>
        </w:rPr>
        <w:t>5</w:t>
      </w:r>
      <w:r>
        <w:rPr>
          <w:rFonts w:cs="Arial"/>
          <w:bCs/>
          <w:sz w:val="23"/>
          <w:szCs w:val="23"/>
        </w:rPr>
        <w:t>]</w:t>
      </w:r>
      <w:r>
        <w:rPr>
          <w:rFonts w:cs="Arial"/>
          <w:bCs/>
          <w:sz w:val="23"/>
          <w:szCs w:val="23"/>
        </w:rPr>
        <w:tab/>
      </w:r>
      <w:r w:rsidR="00433360">
        <w:rPr>
          <w:rFonts w:cs="Arial"/>
          <w:bCs/>
          <w:sz w:val="23"/>
          <w:szCs w:val="23"/>
        </w:rPr>
        <w:t xml:space="preserve">Ultimately the </w:t>
      </w:r>
      <w:r w:rsidR="00A95F81">
        <w:rPr>
          <w:rFonts w:cs="Arial"/>
          <w:bCs/>
          <w:sz w:val="23"/>
          <w:szCs w:val="23"/>
        </w:rPr>
        <w:t xml:space="preserve">court’s </w:t>
      </w:r>
      <w:r w:rsidR="0065493D">
        <w:rPr>
          <w:rFonts w:cs="Arial"/>
          <w:bCs/>
          <w:sz w:val="23"/>
          <w:szCs w:val="23"/>
        </w:rPr>
        <w:t xml:space="preserve">determination is based on </w:t>
      </w:r>
      <w:r>
        <w:rPr>
          <w:rFonts w:cs="Arial"/>
          <w:bCs/>
          <w:sz w:val="23"/>
          <w:szCs w:val="23"/>
        </w:rPr>
        <w:t xml:space="preserve">a value judgment.  </w:t>
      </w:r>
      <w:r w:rsidR="00433360">
        <w:rPr>
          <w:rFonts w:cs="Arial"/>
          <w:bCs/>
          <w:sz w:val="23"/>
          <w:szCs w:val="23"/>
        </w:rPr>
        <w:t>It</w:t>
      </w:r>
      <w:r w:rsidR="00A95F81">
        <w:rPr>
          <w:rFonts w:cs="Arial"/>
          <w:bCs/>
          <w:sz w:val="23"/>
          <w:szCs w:val="23"/>
        </w:rPr>
        <w:t xml:space="preserve"> entails a factual enquiry.  In so doing, I </w:t>
      </w:r>
      <w:r w:rsidR="0065493D">
        <w:rPr>
          <w:rFonts w:cs="Arial"/>
          <w:bCs/>
          <w:sz w:val="23"/>
          <w:szCs w:val="23"/>
        </w:rPr>
        <w:t xml:space="preserve">am required to weigh </w:t>
      </w:r>
      <w:r w:rsidR="00A95F81">
        <w:rPr>
          <w:rFonts w:cs="Arial"/>
          <w:bCs/>
          <w:sz w:val="23"/>
          <w:szCs w:val="23"/>
        </w:rPr>
        <w:t xml:space="preserve">the respondents’ </w:t>
      </w:r>
      <w:r w:rsidR="00433360">
        <w:rPr>
          <w:rFonts w:cs="Arial"/>
          <w:bCs/>
          <w:sz w:val="23"/>
          <w:szCs w:val="23"/>
        </w:rPr>
        <w:t xml:space="preserve">right to trade, </w:t>
      </w:r>
      <w:r>
        <w:rPr>
          <w:rFonts w:cs="Arial"/>
          <w:bCs/>
          <w:sz w:val="23"/>
          <w:szCs w:val="23"/>
        </w:rPr>
        <w:t xml:space="preserve">where </w:t>
      </w:r>
      <w:r w:rsidR="00A95F81">
        <w:rPr>
          <w:rFonts w:cs="Arial"/>
          <w:bCs/>
          <w:sz w:val="23"/>
          <w:szCs w:val="23"/>
        </w:rPr>
        <w:t xml:space="preserve">ordinarily they are </w:t>
      </w:r>
      <w:r>
        <w:rPr>
          <w:rFonts w:cs="Arial"/>
          <w:bCs/>
          <w:sz w:val="23"/>
          <w:szCs w:val="23"/>
        </w:rPr>
        <w:t>free to engage in useful economic activity and contribute to society</w:t>
      </w:r>
      <w:r w:rsidR="0065493D">
        <w:rPr>
          <w:rFonts w:cs="Arial"/>
          <w:bCs/>
          <w:sz w:val="23"/>
          <w:szCs w:val="23"/>
        </w:rPr>
        <w:t xml:space="preserve"> against the sanctity of </w:t>
      </w:r>
      <w:r w:rsidR="00433360">
        <w:rPr>
          <w:rFonts w:cs="Arial"/>
          <w:bCs/>
          <w:sz w:val="23"/>
          <w:szCs w:val="23"/>
        </w:rPr>
        <w:t>the agreements entered into between the parties.</w:t>
      </w:r>
    </w:p>
    <w:p w:rsidR="004C3BED" w:rsidRDefault="004C3BED" w:rsidP="00677729">
      <w:pPr>
        <w:pStyle w:val="Body"/>
        <w:ind w:left="720" w:hanging="720"/>
        <w:jc w:val="both"/>
        <w:rPr>
          <w:rFonts w:cs="Arial"/>
          <w:bCs/>
          <w:sz w:val="23"/>
          <w:szCs w:val="23"/>
        </w:rPr>
      </w:pPr>
    </w:p>
    <w:p w:rsidR="004C3BED" w:rsidRDefault="004C3BED" w:rsidP="00677729">
      <w:pPr>
        <w:pStyle w:val="Body"/>
        <w:ind w:left="720" w:hanging="720"/>
        <w:jc w:val="both"/>
        <w:rPr>
          <w:rFonts w:cs="Arial"/>
          <w:bCs/>
          <w:sz w:val="23"/>
          <w:szCs w:val="23"/>
        </w:rPr>
      </w:pPr>
      <w:r>
        <w:rPr>
          <w:rFonts w:cs="Arial"/>
          <w:bCs/>
          <w:sz w:val="23"/>
          <w:szCs w:val="23"/>
        </w:rPr>
        <w:t>[</w:t>
      </w:r>
      <w:r w:rsidR="009C1FDE">
        <w:rPr>
          <w:rFonts w:cs="Arial"/>
          <w:bCs/>
          <w:sz w:val="23"/>
          <w:szCs w:val="23"/>
        </w:rPr>
        <w:t>7</w:t>
      </w:r>
      <w:r w:rsidR="008B0AED">
        <w:rPr>
          <w:rFonts w:cs="Arial"/>
          <w:bCs/>
          <w:sz w:val="23"/>
          <w:szCs w:val="23"/>
        </w:rPr>
        <w:t>6</w:t>
      </w:r>
      <w:r w:rsidR="00433360">
        <w:rPr>
          <w:rFonts w:cs="Arial"/>
          <w:bCs/>
          <w:sz w:val="23"/>
          <w:szCs w:val="23"/>
        </w:rPr>
        <w:t>]</w:t>
      </w:r>
      <w:r w:rsidR="00433360">
        <w:rPr>
          <w:rFonts w:cs="Arial"/>
          <w:bCs/>
          <w:sz w:val="23"/>
          <w:szCs w:val="23"/>
        </w:rPr>
        <w:tab/>
      </w:r>
      <w:r w:rsidR="00CF6EC2">
        <w:rPr>
          <w:rFonts w:cs="Arial"/>
          <w:bCs/>
          <w:sz w:val="23"/>
          <w:szCs w:val="23"/>
        </w:rPr>
        <w:t>At this juncture, I wish to emphasize</w:t>
      </w:r>
      <w:r w:rsidR="00433360">
        <w:rPr>
          <w:rFonts w:cs="Arial"/>
          <w:bCs/>
          <w:sz w:val="23"/>
          <w:szCs w:val="23"/>
        </w:rPr>
        <w:t xml:space="preserve"> that t</w:t>
      </w:r>
      <w:r>
        <w:rPr>
          <w:rFonts w:cs="Arial"/>
          <w:bCs/>
          <w:sz w:val="23"/>
          <w:szCs w:val="23"/>
        </w:rPr>
        <w:t>he mere elimination of competition is not the kind of interest which can be protected by a restriction of freedom of trade after the termination of a contract.</w:t>
      </w:r>
      <w:r w:rsidR="00433360">
        <w:rPr>
          <w:rFonts w:cs="Arial"/>
          <w:bCs/>
          <w:sz w:val="23"/>
          <w:szCs w:val="23"/>
        </w:rPr>
        <w:t xml:space="preserve">  </w:t>
      </w:r>
      <w:r>
        <w:rPr>
          <w:rFonts w:cs="Arial"/>
          <w:bCs/>
          <w:sz w:val="23"/>
          <w:szCs w:val="23"/>
        </w:rPr>
        <w:t>The inte</w:t>
      </w:r>
      <w:r w:rsidR="00B7659F">
        <w:rPr>
          <w:rFonts w:cs="Arial"/>
          <w:bCs/>
          <w:sz w:val="23"/>
          <w:szCs w:val="23"/>
        </w:rPr>
        <w:t>re</w:t>
      </w:r>
      <w:r>
        <w:rPr>
          <w:rFonts w:cs="Arial"/>
          <w:bCs/>
          <w:sz w:val="23"/>
          <w:szCs w:val="23"/>
        </w:rPr>
        <w:t xml:space="preserve">st which the restraint attempts to protect </w:t>
      </w:r>
      <w:r w:rsidR="00433360">
        <w:rPr>
          <w:rFonts w:cs="Arial"/>
          <w:bCs/>
          <w:sz w:val="23"/>
          <w:szCs w:val="23"/>
        </w:rPr>
        <w:t xml:space="preserve">must </w:t>
      </w:r>
      <w:r>
        <w:rPr>
          <w:rFonts w:cs="Arial"/>
          <w:bCs/>
          <w:sz w:val="23"/>
          <w:szCs w:val="23"/>
        </w:rPr>
        <w:t xml:space="preserve">not </w:t>
      </w:r>
      <w:r w:rsidR="00B7659F">
        <w:rPr>
          <w:rFonts w:cs="Arial"/>
          <w:bCs/>
          <w:sz w:val="23"/>
          <w:szCs w:val="23"/>
        </w:rPr>
        <w:t>out</w:t>
      </w:r>
      <w:r>
        <w:rPr>
          <w:rFonts w:cs="Arial"/>
          <w:bCs/>
          <w:sz w:val="23"/>
          <w:szCs w:val="23"/>
        </w:rPr>
        <w:t>weigh the interests of</w:t>
      </w:r>
      <w:r w:rsidR="00B7659F">
        <w:rPr>
          <w:rFonts w:cs="Arial"/>
          <w:bCs/>
          <w:sz w:val="23"/>
          <w:szCs w:val="23"/>
        </w:rPr>
        <w:t xml:space="preserve"> parties not to trade in their</w:t>
      </w:r>
      <w:r>
        <w:rPr>
          <w:rFonts w:cs="Arial"/>
          <w:bCs/>
          <w:sz w:val="23"/>
          <w:szCs w:val="23"/>
        </w:rPr>
        <w:t xml:space="preserve"> environment.</w:t>
      </w:r>
      <w:r w:rsidR="00CF6EC2">
        <w:rPr>
          <w:rFonts w:cs="Arial"/>
          <w:bCs/>
          <w:sz w:val="23"/>
          <w:szCs w:val="23"/>
        </w:rPr>
        <w:t xml:space="preserve">  If it does, then it ha</w:t>
      </w:r>
      <w:r w:rsidR="00433360">
        <w:rPr>
          <w:rFonts w:cs="Arial"/>
          <w:bCs/>
          <w:sz w:val="23"/>
          <w:szCs w:val="23"/>
        </w:rPr>
        <w:t xml:space="preserve">s </w:t>
      </w:r>
      <w:r w:rsidR="00CF6EC2">
        <w:rPr>
          <w:rFonts w:cs="Arial"/>
          <w:bCs/>
          <w:sz w:val="23"/>
          <w:szCs w:val="23"/>
        </w:rPr>
        <w:t>been considered to be unreasonable by our authorities.</w:t>
      </w:r>
    </w:p>
    <w:p w:rsidR="004C3BED" w:rsidRDefault="004C3BED" w:rsidP="00677729">
      <w:pPr>
        <w:pStyle w:val="Body"/>
        <w:ind w:left="720" w:hanging="720"/>
        <w:jc w:val="both"/>
        <w:rPr>
          <w:rFonts w:cs="Arial"/>
          <w:bCs/>
          <w:sz w:val="23"/>
          <w:szCs w:val="23"/>
        </w:rPr>
      </w:pPr>
    </w:p>
    <w:p w:rsidR="004C3BED" w:rsidRDefault="004C3BED" w:rsidP="00677729">
      <w:pPr>
        <w:pStyle w:val="Body"/>
        <w:ind w:left="720" w:hanging="720"/>
        <w:jc w:val="both"/>
        <w:rPr>
          <w:rFonts w:cs="Arial"/>
          <w:bCs/>
          <w:sz w:val="23"/>
          <w:szCs w:val="23"/>
        </w:rPr>
      </w:pPr>
      <w:r>
        <w:rPr>
          <w:rFonts w:cs="Arial"/>
          <w:bCs/>
          <w:sz w:val="23"/>
          <w:szCs w:val="23"/>
        </w:rPr>
        <w:t>[</w:t>
      </w:r>
      <w:r w:rsidR="009C1FDE">
        <w:rPr>
          <w:rFonts w:cs="Arial"/>
          <w:bCs/>
          <w:sz w:val="23"/>
          <w:szCs w:val="23"/>
        </w:rPr>
        <w:t>7</w:t>
      </w:r>
      <w:r w:rsidR="008B0AED">
        <w:rPr>
          <w:rFonts w:cs="Arial"/>
          <w:bCs/>
          <w:sz w:val="23"/>
          <w:szCs w:val="23"/>
        </w:rPr>
        <w:t>7</w:t>
      </w:r>
      <w:r>
        <w:rPr>
          <w:rFonts w:cs="Arial"/>
          <w:bCs/>
          <w:sz w:val="23"/>
          <w:szCs w:val="23"/>
        </w:rPr>
        <w:t>]</w:t>
      </w:r>
      <w:r>
        <w:rPr>
          <w:rFonts w:cs="Arial"/>
          <w:bCs/>
          <w:sz w:val="23"/>
          <w:szCs w:val="23"/>
        </w:rPr>
        <w:tab/>
      </w:r>
      <w:r w:rsidR="00A33EAB">
        <w:rPr>
          <w:rFonts w:cs="Arial"/>
          <w:bCs/>
          <w:sz w:val="23"/>
          <w:szCs w:val="23"/>
        </w:rPr>
        <w:t xml:space="preserve">I </w:t>
      </w:r>
      <w:r w:rsidR="00CF6EC2">
        <w:rPr>
          <w:rFonts w:cs="Arial"/>
          <w:bCs/>
          <w:sz w:val="23"/>
          <w:szCs w:val="23"/>
        </w:rPr>
        <w:t xml:space="preserve">again </w:t>
      </w:r>
      <w:r w:rsidR="00B7659F">
        <w:rPr>
          <w:rFonts w:cs="Arial"/>
          <w:bCs/>
          <w:sz w:val="23"/>
          <w:szCs w:val="23"/>
        </w:rPr>
        <w:t xml:space="preserve">refer to the matter of </w:t>
      </w:r>
      <w:r w:rsidRPr="004C3BED">
        <w:rPr>
          <w:rFonts w:cs="Arial"/>
          <w:b/>
          <w:bCs/>
          <w:i/>
          <w:sz w:val="23"/>
          <w:szCs w:val="23"/>
        </w:rPr>
        <w:t>Basson</w:t>
      </w:r>
      <w:r w:rsidRPr="004C3BED">
        <w:rPr>
          <w:rStyle w:val="FootnoteReference"/>
          <w:rFonts w:cs="Arial"/>
          <w:bCs/>
          <w:sz w:val="23"/>
          <w:szCs w:val="23"/>
        </w:rPr>
        <w:footnoteReference w:id="11"/>
      </w:r>
      <w:r>
        <w:rPr>
          <w:rFonts w:cs="Arial"/>
          <w:b/>
          <w:bCs/>
          <w:i/>
          <w:sz w:val="23"/>
          <w:szCs w:val="23"/>
        </w:rPr>
        <w:t xml:space="preserve"> </w:t>
      </w:r>
      <w:r>
        <w:rPr>
          <w:rFonts w:cs="Arial"/>
          <w:bCs/>
          <w:sz w:val="23"/>
          <w:szCs w:val="23"/>
        </w:rPr>
        <w:t xml:space="preserve">where </w:t>
      </w:r>
      <w:r w:rsidR="00B7659F">
        <w:rPr>
          <w:rFonts w:cs="Arial"/>
          <w:bCs/>
          <w:sz w:val="23"/>
          <w:szCs w:val="23"/>
        </w:rPr>
        <w:t>the court</w:t>
      </w:r>
      <w:r w:rsidR="00A33EAB">
        <w:rPr>
          <w:rFonts w:cs="Arial"/>
          <w:bCs/>
          <w:sz w:val="23"/>
          <w:szCs w:val="23"/>
        </w:rPr>
        <w:t xml:space="preserve"> remarked that it is necessary to find the m</w:t>
      </w:r>
      <w:r w:rsidR="00433360">
        <w:rPr>
          <w:rFonts w:cs="Arial"/>
          <w:bCs/>
          <w:sz w:val="23"/>
          <w:szCs w:val="23"/>
        </w:rPr>
        <w:t>iddle ground</w:t>
      </w:r>
      <w:r w:rsidR="00A33EAB">
        <w:rPr>
          <w:rFonts w:cs="Arial"/>
          <w:bCs/>
          <w:sz w:val="23"/>
          <w:szCs w:val="23"/>
        </w:rPr>
        <w:t xml:space="preserve">.  Therein the court expressed </w:t>
      </w:r>
      <w:r>
        <w:rPr>
          <w:rFonts w:cs="Arial"/>
          <w:bCs/>
          <w:sz w:val="23"/>
          <w:szCs w:val="23"/>
        </w:rPr>
        <w:t xml:space="preserve">that </w:t>
      </w:r>
      <w:r w:rsidR="00433360">
        <w:rPr>
          <w:rFonts w:cs="Arial"/>
          <w:bCs/>
          <w:sz w:val="23"/>
          <w:szCs w:val="23"/>
        </w:rPr>
        <w:t>an employee’s interest must be protected to the exte</w:t>
      </w:r>
      <w:r w:rsidR="00A33EAB">
        <w:rPr>
          <w:rFonts w:cs="Arial"/>
          <w:bCs/>
          <w:sz w:val="23"/>
          <w:szCs w:val="23"/>
        </w:rPr>
        <w:t>nt that it does not outweigh his</w:t>
      </w:r>
      <w:r w:rsidR="00433360">
        <w:rPr>
          <w:rFonts w:cs="Arial"/>
          <w:bCs/>
          <w:sz w:val="23"/>
          <w:szCs w:val="23"/>
        </w:rPr>
        <w:t xml:space="preserve"> right to participate economically.  It was suggested that it would be more appropriate to employ such </w:t>
      </w:r>
      <w:r w:rsidR="00433360">
        <w:rPr>
          <w:rFonts w:cs="Arial"/>
          <w:bCs/>
          <w:sz w:val="23"/>
          <w:szCs w:val="23"/>
        </w:rPr>
        <w:lastRenderedPageBreak/>
        <w:t xml:space="preserve">person for a stipulated limited term </w:t>
      </w:r>
      <w:r w:rsidR="00A33EAB">
        <w:rPr>
          <w:rFonts w:cs="Arial"/>
          <w:bCs/>
          <w:sz w:val="23"/>
          <w:szCs w:val="23"/>
        </w:rPr>
        <w:t xml:space="preserve">where such </w:t>
      </w:r>
      <w:r>
        <w:rPr>
          <w:rFonts w:cs="Arial"/>
          <w:bCs/>
          <w:sz w:val="23"/>
          <w:szCs w:val="23"/>
        </w:rPr>
        <w:t>employee would receive his agreed remuneration and not be unproductive.</w:t>
      </w:r>
    </w:p>
    <w:p w:rsidR="00CF6EC2" w:rsidRDefault="00CF6EC2" w:rsidP="00677729">
      <w:pPr>
        <w:pStyle w:val="Body"/>
        <w:ind w:left="720" w:hanging="720"/>
        <w:jc w:val="both"/>
        <w:rPr>
          <w:rFonts w:cs="Arial"/>
          <w:bCs/>
          <w:sz w:val="23"/>
          <w:szCs w:val="23"/>
        </w:rPr>
      </w:pPr>
    </w:p>
    <w:p w:rsidR="00CF6EC2" w:rsidRDefault="00CF6EC2" w:rsidP="00CF6EC2">
      <w:pPr>
        <w:pStyle w:val="Body"/>
        <w:ind w:left="720" w:hanging="720"/>
        <w:jc w:val="both"/>
        <w:rPr>
          <w:rFonts w:cs="Arial"/>
          <w:bCs/>
          <w:sz w:val="23"/>
          <w:szCs w:val="23"/>
        </w:rPr>
      </w:pPr>
      <w:r>
        <w:rPr>
          <w:rFonts w:cs="Arial"/>
          <w:bCs/>
          <w:sz w:val="23"/>
          <w:szCs w:val="23"/>
        </w:rPr>
        <w:t>[7</w:t>
      </w:r>
      <w:r w:rsidR="008B0AED">
        <w:rPr>
          <w:rFonts w:cs="Arial"/>
          <w:bCs/>
          <w:sz w:val="23"/>
          <w:szCs w:val="23"/>
        </w:rPr>
        <w:t>8</w:t>
      </w:r>
      <w:r>
        <w:rPr>
          <w:rFonts w:cs="Arial"/>
          <w:bCs/>
          <w:sz w:val="23"/>
          <w:szCs w:val="23"/>
        </w:rPr>
        <w:t>]</w:t>
      </w:r>
      <w:r>
        <w:rPr>
          <w:rFonts w:cs="Arial"/>
          <w:bCs/>
          <w:sz w:val="23"/>
          <w:szCs w:val="23"/>
        </w:rPr>
        <w:tab/>
        <w:t>The reasonableness of the restraint is judged on the basis of the broad interests of the community, on the one hand, and the interests of the contracting parties, on the other hand.</w:t>
      </w:r>
    </w:p>
    <w:p w:rsidR="00CF6EC2" w:rsidRDefault="00CF6EC2" w:rsidP="00CF6EC2">
      <w:pPr>
        <w:pStyle w:val="Body"/>
        <w:ind w:left="720" w:hanging="720"/>
        <w:jc w:val="both"/>
        <w:rPr>
          <w:rFonts w:cs="Arial"/>
          <w:bCs/>
          <w:sz w:val="23"/>
          <w:szCs w:val="23"/>
        </w:rPr>
      </w:pPr>
    </w:p>
    <w:p w:rsidR="00CF6EC2" w:rsidRDefault="00CF6EC2" w:rsidP="00CF6EC2">
      <w:pPr>
        <w:pStyle w:val="Body"/>
        <w:ind w:left="720" w:hanging="720"/>
        <w:jc w:val="both"/>
        <w:rPr>
          <w:rFonts w:cs="Arial"/>
          <w:bCs/>
          <w:sz w:val="23"/>
          <w:szCs w:val="23"/>
        </w:rPr>
      </w:pPr>
      <w:r>
        <w:rPr>
          <w:rFonts w:cs="Arial"/>
          <w:bCs/>
          <w:sz w:val="23"/>
          <w:szCs w:val="23"/>
        </w:rPr>
        <w:t>[7</w:t>
      </w:r>
      <w:r w:rsidR="008B0AED">
        <w:rPr>
          <w:rFonts w:cs="Arial"/>
          <w:bCs/>
          <w:sz w:val="23"/>
          <w:szCs w:val="23"/>
        </w:rPr>
        <w:t>9</w:t>
      </w:r>
      <w:r>
        <w:rPr>
          <w:rFonts w:cs="Arial"/>
          <w:bCs/>
          <w:sz w:val="23"/>
          <w:szCs w:val="23"/>
        </w:rPr>
        <w:t>]</w:t>
      </w:r>
      <w:r>
        <w:rPr>
          <w:rFonts w:cs="Arial"/>
          <w:bCs/>
          <w:sz w:val="23"/>
          <w:szCs w:val="23"/>
        </w:rPr>
        <w:tab/>
        <w:t>The inevitable result would be that all of the respondents’ businesses, including the eleven other businesses, would have to close their doors.  The stance taken by either party are not decisive factors.  At most, they are factors to be considered in determining what is deserving of protection and what is reasonable.</w:t>
      </w:r>
      <w:r>
        <w:rPr>
          <w:rStyle w:val="FootnoteReference"/>
          <w:rFonts w:cs="Arial"/>
          <w:bCs/>
          <w:sz w:val="23"/>
          <w:szCs w:val="23"/>
        </w:rPr>
        <w:footnoteReference w:id="12"/>
      </w:r>
    </w:p>
    <w:p w:rsidR="00CF6EC2" w:rsidRDefault="00CF6EC2" w:rsidP="00CF6EC2">
      <w:pPr>
        <w:pStyle w:val="Body"/>
        <w:ind w:left="720" w:hanging="720"/>
        <w:jc w:val="both"/>
        <w:rPr>
          <w:rFonts w:cs="Arial"/>
          <w:bCs/>
          <w:sz w:val="23"/>
          <w:szCs w:val="23"/>
        </w:rPr>
      </w:pPr>
    </w:p>
    <w:p w:rsidR="00CF6EC2" w:rsidRDefault="00CF6EC2" w:rsidP="00CF6EC2">
      <w:pPr>
        <w:pStyle w:val="Body"/>
        <w:ind w:left="720" w:hanging="720"/>
        <w:jc w:val="both"/>
        <w:rPr>
          <w:rFonts w:cs="Arial"/>
          <w:bCs/>
          <w:sz w:val="23"/>
          <w:szCs w:val="23"/>
        </w:rPr>
      </w:pPr>
      <w:r>
        <w:rPr>
          <w:rFonts w:cs="Arial"/>
          <w:bCs/>
          <w:sz w:val="23"/>
          <w:szCs w:val="23"/>
        </w:rPr>
        <w:t>[</w:t>
      </w:r>
      <w:r w:rsidR="008B0AED">
        <w:rPr>
          <w:rFonts w:cs="Arial"/>
          <w:bCs/>
          <w:sz w:val="23"/>
          <w:szCs w:val="23"/>
        </w:rPr>
        <w:t>80</w:t>
      </w:r>
      <w:r>
        <w:rPr>
          <w:rFonts w:cs="Arial"/>
          <w:bCs/>
          <w:sz w:val="23"/>
          <w:szCs w:val="23"/>
        </w:rPr>
        <w:t>]</w:t>
      </w:r>
      <w:r>
        <w:rPr>
          <w:rFonts w:cs="Arial"/>
          <w:bCs/>
          <w:sz w:val="23"/>
          <w:szCs w:val="23"/>
        </w:rPr>
        <w:tab/>
        <w:t>The restrain goes further than protecting the applicants’ interest.  Even though the applicant has a protectable interest in respect of its confidential information, in weighing the contractual obligations set out in the agreement against the economic viability of the respondents, if the answer is that it would restrict the respondents from being economically active, it is unreasonable.</w:t>
      </w:r>
    </w:p>
    <w:p w:rsidR="00CF6EC2" w:rsidRDefault="00CF6EC2" w:rsidP="00CF6EC2">
      <w:pPr>
        <w:pStyle w:val="Body"/>
        <w:ind w:left="720" w:hanging="720"/>
        <w:jc w:val="both"/>
        <w:rPr>
          <w:rFonts w:cs="Arial"/>
          <w:bCs/>
          <w:sz w:val="23"/>
          <w:szCs w:val="23"/>
        </w:rPr>
      </w:pPr>
    </w:p>
    <w:p w:rsidR="00CF6EC2" w:rsidRDefault="00CF6EC2" w:rsidP="00CF6EC2">
      <w:pPr>
        <w:pStyle w:val="Body"/>
        <w:ind w:left="720" w:hanging="720"/>
        <w:jc w:val="both"/>
        <w:rPr>
          <w:rFonts w:cs="Arial"/>
          <w:bCs/>
          <w:sz w:val="23"/>
          <w:szCs w:val="23"/>
        </w:rPr>
      </w:pPr>
      <w:r>
        <w:rPr>
          <w:rFonts w:cs="Arial"/>
          <w:bCs/>
          <w:sz w:val="23"/>
          <w:szCs w:val="23"/>
        </w:rPr>
        <w:t>[8</w:t>
      </w:r>
      <w:r w:rsidR="008B0AED">
        <w:rPr>
          <w:rFonts w:cs="Arial"/>
          <w:bCs/>
          <w:sz w:val="23"/>
          <w:szCs w:val="23"/>
        </w:rPr>
        <w:t>1</w:t>
      </w:r>
      <w:r>
        <w:rPr>
          <w:rFonts w:cs="Arial"/>
          <w:bCs/>
          <w:sz w:val="23"/>
          <w:szCs w:val="23"/>
        </w:rPr>
        <w:t>]</w:t>
      </w:r>
      <w:r>
        <w:rPr>
          <w:rFonts w:cs="Arial"/>
          <w:bCs/>
          <w:sz w:val="23"/>
          <w:szCs w:val="23"/>
        </w:rPr>
        <w:tab/>
        <w:t xml:space="preserve">In </w:t>
      </w:r>
      <w:r w:rsidRPr="005D2931">
        <w:rPr>
          <w:rFonts w:cs="Arial"/>
          <w:b/>
          <w:bCs/>
          <w:i/>
          <w:sz w:val="23"/>
          <w:szCs w:val="23"/>
        </w:rPr>
        <w:t>Reddy</w:t>
      </w:r>
      <w:r w:rsidRPr="005D2931">
        <w:rPr>
          <w:rStyle w:val="FootnoteReference"/>
          <w:rFonts w:cs="Arial"/>
          <w:bCs/>
          <w:sz w:val="23"/>
          <w:szCs w:val="23"/>
        </w:rPr>
        <w:footnoteReference w:id="13"/>
      </w:r>
      <w:r>
        <w:rPr>
          <w:rFonts w:cs="Arial"/>
          <w:b/>
          <w:bCs/>
          <w:i/>
          <w:sz w:val="23"/>
          <w:szCs w:val="23"/>
        </w:rPr>
        <w:t xml:space="preserve"> </w:t>
      </w:r>
      <w:r>
        <w:rPr>
          <w:rFonts w:cs="Arial"/>
          <w:bCs/>
          <w:sz w:val="23"/>
          <w:szCs w:val="23"/>
        </w:rPr>
        <w:t>the SCA added a further enquiry, namely whether the interest goes further than necessary to protect the employer’s protectable interests.  Our courts have held that it would be contrary to public policy to unreasonably restrict a person’s freedom of trade.</w:t>
      </w:r>
      <w:r>
        <w:rPr>
          <w:rStyle w:val="FootnoteReference"/>
          <w:rFonts w:cs="Arial"/>
          <w:bCs/>
          <w:sz w:val="23"/>
          <w:szCs w:val="23"/>
        </w:rPr>
        <w:footnoteReference w:id="14"/>
      </w:r>
    </w:p>
    <w:p w:rsidR="00CF6EC2" w:rsidRDefault="00CF6EC2" w:rsidP="00677729">
      <w:pPr>
        <w:pStyle w:val="Body"/>
        <w:ind w:left="720" w:hanging="720"/>
        <w:jc w:val="both"/>
        <w:rPr>
          <w:rFonts w:cs="Arial"/>
          <w:bCs/>
          <w:sz w:val="23"/>
          <w:szCs w:val="23"/>
        </w:rPr>
      </w:pPr>
    </w:p>
    <w:p w:rsidR="004C3BED" w:rsidRDefault="004C3BED" w:rsidP="00677729">
      <w:pPr>
        <w:pStyle w:val="Body"/>
        <w:ind w:left="720" w:hanging="720"/>
        <w:jc w:val="both"/>
        <w:rPr>
          <w:rFonts w:cs="Arial"/>
          <w:bCs/>
          <w:sz w:val="23"/>
          <w:szCs w:val="23"/>
        </w:rPr>
      </w:pPr>
    </w:p>
    <w:p w:rsidR="00A33EAB" w:rsidRDefault="00966E22" w:rsidP="004F5626">
      <w:pPr>
        <w:pStyle w:val="Body"/>
        <w:ind w:left="720" w:hanging="720"/>
        <w:jc w:val="both"/>
        <w:rPr>
          <w:rFonts w:cs="Arial"/>
          <w:bCs/>
          <w:sz w:val="23"/>
          <w:szCs w:val="23"/>
        </w:rPr>
      </w:pPr>
      <w:r>
        <w:rPr>
          <w:rFonts w:cs="Arial"/>
          <w:bCs/>
          <w:sz w:val="23"/>
          <w:szCs w:val="23"/>
        </w:rPr>
        <w:t>[</w:t>
      </w:r>
      <w:r w:rsidR="00DC1B6C">
        <w:rPr>
          <w:rFonts w:cs="Arial"/>
          <w:bCs/>
          <w:sz w:val="23"/>
          <w:szCs w:val="23"/>
        </w:rPr>
        <w:t>8</w:t>
      </w:r>
      <w:r w:rsidR="008B0AED">
        <w:rPr>
          <w:rFonts w:cs="Arial"/>
          <w:bCs/>
          <w:sz w:val="23"/>
          <w:szCs w:val="23"/>
        </w:rPr>
        <w:t>2</w:t>
      </w:r>
      <w:r>
        <w:rPr>
          <w:rFonts w:cs="Arial"/>
          <w:bCs/>
          <w:sz w:val="23"/>
          <w:szCs w:val="23"/>
        </w:rPr>
        <w:t>]</w:t>
      </w:r>
      <w:r w:rsidR="004C3BED">
        <w:rPr>
          <w:rFonts w:cs="Arial"/>
          <w:bCs/>
          <w:sz w:val="23"/>
          <w:szCs w:val="23"/>
        </w:rPr>
        <w:tab/>
      </w:r>
      <w:r w:rsidR="00CF6EC2">
        <w:rPr>
          <w:rFonts w:cs="Arial"/>
          <w:bCs/>
          <w:sz w:val="23"/>
          <w:szCs w:val="23"/>
        </w:rPr>
        <w:t xml:space="preserve">Consequently, </w:t>
      </w:r>
      <w:r w:rsidR="00266ED3">
        <w:rPr>
          <w:rFonts w:cs="Arial"/>
          <w:bCs/>
          <w:sz w:val="23"/>
          <w:szCs w:val="23"/>
        </w:rPr>
        <w:t xml:space="preserve">in my view, </w:t>
      </w:r>
      <w:r w:rsidR="004C3BED">
        <w:rPr>
          <w:rFonts w:cs="Arial"/>
          <w:bCs/>
          <w:sz w:val="23"/>
          <w:szCs w:val="23"/>
        </w:rPr>
        <w:t>the restraint would prevent the</w:t>
      </w:r>
      <w:r w:rsidR="00CF6EC2">
        <w:rPr>
          <w:rFonts w:cs="Arial"/>
          <w:bCs/>
          <w:sz w:val="23"/>
          <w:szCs w:val="23"/>
        </w:rPr>
        <w:t xml:space="preserve"> respondents </w:t>
      </w:r>
      <w:r w:rsidR="008C353A">
        <w:rPr>
          <w:rFonts w:cs="Arial"/>
          <w:bCs/>
          <w:sz w:val="23"/>
          <w:szCs w:val="23"/>
        </w:rPr>
        <w:t>from conducting the</w:t>
      </w:r>
      <w:r w:rsidR="00266ED3">
        <w:rPr>
          <w:rFonts w:cs="Arial"/>
          <w:bCs/>
          <w:sz w:val="23"/>
          <w:szCs w:val="23"/>
        </w:rPr>
        <w:t>mselves economically</w:t>
      </w:r>
      <w:r w:rsidR="004C3BED">
        <w:rPr>
          <w:rFonts w:cs="Arial"/>
          <w:bCs/>
          <w:sz w:val="23"/>
          <w:szCs w:val="23"/>
        </w:rPr>
        <w:t xml:space="preserve">.  </w:t>
      </w:r>
      <w:r w:rsidR="008C353A">
        <w:rPr>
          <w:rFonts w:cs="Arial"/>
          <w:bCs/>
          <w:sz w:val="23"/>
          <w:szCs w:val="23"/>
        </w:rPr>
        <w:t>I</w:t>
      </w:r>
      <w:r w:rsidR="00CF6EC2">
        <w:rPr>
          <w:rFonts w:cs="Arial"/>
          <w:bCs/>
          <w:sz w:val="23"/>
          <w:szCs w:val="23"/>
        </w:rPr>
        <w:t xml:space="preserve"> am mindful that </w:t>
      </w:r>
      <w:r w:rsidR="008C353A">
        <w:rPr>
          <w:rFonts w:cs="Arial"/>
          <w:bCs/>
          <w:sz w:val="23"/>
          <w:szCs w:val="23"/>
        </w:rPr>
        <w:t xml:space="preserve">it is not only the four businesses </w:t>
      </w:r>
      <w:r w:rsidR="00A33EAB">
        <w:rPr>
          <w:rFonts w:cs="Arial"/>
          <w:bCs/>
          <w:sz w:val="23"/>
          <w:szCs w:val="23"/>
        </w:rPr>
        <w:t>that</w:t>
      </w:r>
      <w:r w:rsidR="008C353A">
        <w:rPr>
          <w:rFonts w:cs="Arial"/>
          <w:bCs/>
          <w:sz w:val="23"/>
          <w:szCs w:val="23"/>
        </w:rPr>
        <w:t xml:space="preserve"> would be affected but the </w:t>
      </w:r>
      <w:r w:rsidR="00266ED3">
        <w:rPr>
          <w:rFonts w:cs="Arial"/>
          <w:bCs/>
          <w:sz w:val="23"/>
          <w:szCs w:val="23"/>
        </w:rPr>
        <w:t>other</w:t>
      </w:r>
      <w:r w:rsidR="004421F7">
        <w:rPr>
          <w:rFonts w:cs="Arial"/>
          <w:bCs/>
          <w:sz w:val="23"/>
          <w:szCs w:val="23"/>
        </w:rPr>
        <w:t xml:space="preserve"> </w:t>
      </w:r>
      <w:r w:rsidR="00433360">
        <w:rPr>
          <w:rFonts w:cs="Arial"/>
          <w:bCs/>
          <w:sz w:val="23"/>
          <w:szCs w:val="23"/>
        </w:rPr>
        <w:t xml:space="preserve">businesses </w:t>
      </w:r>
      <w:r w:rsidR="004421F7">
        <w:rPr>
          <w:rFonts w:cs="Arial"/>
          <w:bCs/>
          <w:sz w:val="23"/>
          <w:szCs w:val="23"/>
        </w:rPr>
        <w:t xml:space="preserve">(as set out in the restraint relief) that would be affected.  They are all franchisees of the Oasis brand.  </w:t>
      </w:r>
      <w:r w:rsidR="00CF6EC2">
        <w:rPr>
          <w:rFonts w:cs="Arial"/>
          <w:bCs/>
          <w:sz w:val="23"/>
          <w:szCs w:val="23"/>
        </w:rPr>
        <w:t xml:space="preserve">Furthermore the restraint extends </w:t>
      </w:r>
      <w:r w:rsidR="00266ED3">
        <w:rPr>
          <w:rFonts w:cs="Arial"/>
          <w:bCs/>
          <w:sz w:val="23"/>
          <w:szCs w:val="23"/>
        </w:rPr>
        <w:t xml:space="preserve">separately </w:t>
      </w:r>
      <w:r w:rsidR="00CF6EC2">
        <w:rPr>
          <w:rFonts w:cs="Arial"/>
          <w:bCs/>
          <w:sz w:val="23"/>
          <w:szCs w:val="23"/>
        </w:rPr>
        <w:t xml:space="preserve">to </w:t>
      </w:r>
      <w:r w:rsidR="00A33EAB">
        <w:rPr>
          <w:rFonts w:cs="Arial"/>
          <w:bCs/>
          <w:sz w:val="23"/>
          <w:szCs w:val="23"/>
        </w:rPr>
        <w:t>the second</w:t>
      </w:r>
      <w:r w:rsidR="00266ED3">
        <w:rPr>
          <w:rFonts w:cs="Arial"/>
          <w:bCs/>
          <w:sz w:val="23"/>
          <w:szCs w:val="23"/>
        </w:rPr>
        <w:t xml:space="preserve">, third, fourth and </w:t>
      </w:r>
      <w:r w:rsidR="008C353A">
        <w:rPr>
          <w:rFonts w:cs="Arial"/>
          <w:bCs/>
          <w:sz w:val="23"/>
          <w:szCs w:val="23"/>
        </w:rPr>
        <w:t xml:space="preserve">fifth respondents </w:t>
      </w:r>
      <w:r w:rsidR="00266ED3">
        <w:rPr>
          <w:rFonts w:cs="Arial"/>
          <w:bCs/>
          <w:sz w:val="23"/>
          <w:szCs w:val="23"/>
        </w:rPr>
        <w:t>as well (</w:t>
      </w:r>
      <w:r w:rsidR="008C353A">
        <w:rPr>
          <w:rFonts w:cs="Arial"/>
          <w:bCs/>
          <w:sz w:val="23"/>
          <w:szCs w:val="23"/>
        </w:rPr>
        <w:t>directors of the first respondent</w:t>
      </w:r>
      <w:r w:rsidR="00266ED3">
        <w:rPr>
          <w:rFonts w:cs="Arial"/>
          <w:bCs/>
          <w:sz w:val="23"/>
          <w:szCs w:val="23"/>
        </w:rPr>
        <w:t>)</w:t>
      </w:r>
      <w:r w:rsidR="008C353A">
        <w:rPr>
          <w:rFonts w:cs="Arial"/>
          <w:bCs/>
          <w:sz w:val="23"/>
          <w:szCs w:val="23"/>
        </w:rPr>
        <w:t>.</w:t>
      </w:r>
      <w:r w:rsidR="00A33EAB">
        <w:rPr>
          <w:rFonts w:cs="Arial"/>
          <w:bCs/>
          <w:sz w:val="23"/>
          <w:szCs w:val="23"/>
        </w:rPr>
        <w:t xml:space="preserve">  In my view, the </w:t>
      </w:r>
      <w:r w:rsidR="004421F7">
        <w:rPr>
          <w:rFonts w:cs="Arial"/>
          <w:bCs/>
          <w:sz w:val="23"/>
          <w:szCs w:val="23"/>
        </w:rPr>
        <w:t>applicants’ interest goes further than necessary to protect their interest.</w:t>
      </w:r>
      <w:r w:rsidR="00CF6EC2">
        <w:rPr>
          <w:rFonts w:cs="Arial"/>
          <w:bCs/>
          <w:sz w:val="23"/>
          <w:szCs w:val="23"/>
        </w:rPr>
        <w:t xml:space="preserve">  </w:t>
      </w:r>
      <w:r w:rsidR="00A33EAB">
        <w:rPr>
          <w:rFonts w:cs="Arial"/>
          <w:bCs/>
          <w:sz w:val="23"/>
          <w:szCs w:val="23"/>
        </w:rPr>
        <w:t xml:space="preserve">  </w:t>
      </w:r>
    </w:p>
    <w:p w:rsidR="008B0AED" w:rsidRDefault="008B0AED" w:rsidP="004F5626">
      <w:pPr>
        <w:pStyle w:val="Body"/>
        <w:ind w:left="720" w:hanging="720"/>
        <w:jc w:val="both"/>
        <w:rPr>
          <w:rFonts w:cs="Arial"/>
          <w:bCs/>
          <w:sz w:val="23"/>
          <w:szCs w:val="23"/>
        </w:rPr>
      </w:pPr>
    </w:p>
    <w:p w:rsidR="008B0AED" w:rsidRDefault="008B0AED" w:rsidP="004F5626">
      <w:pPr>
        <w:pStyle w:val="Body"/>
        <w:ind w:left="720" w:hanging="720"/>
        <w:jc w:val="both"/>
        <w:rPr>
          <w:rFonts w:cs="Arial"/>
          <w:bCs/>
          <w:sz w:val="23"/>
          <w:szCs w:val="23"/>
        </w:rPr>
      </w:pPr>
      <w:r>
        <w:rPr>
          <w:rFonts w:cs="Arial"/>
          <w:b/>
          <w:bCs/>
          <w:sz w:val="23"/>
          <w:szCs w:val="23"/>
          <w:u w:val="single"/>
        </w:rPr>
        <w:t>ALTERNATIVE REMEDY</w:t>
      </w:r>
    </w:p>
    <w:p w:rsidR="008B0AED" w:rsidRDefault="008B0AED" w:rsidP="004F5626">
      <w:pPr>
        <w:pStyle w:val="Body"/>
        <w:ind w:left="720" w:hanging="720"/>
        <w:jc w:val="both"/>
        <w:rPr>
          <w:rFonts w:cs="Arial"/>
          <w:bCs/>
          <w:sz w:val="23"/>
          <w:szCs w:val="23"/>
        </w:rPr>
      </w:pPr>
    </w:p>
    <w:p w:rsidR="008B0AED" w:rsidRDefault="008B0AED" w:rsidP="004F5626">
      <w:pPr>
        <w:pStyle w:val="Body"/>
        <w:ind w:left="720" w:hanging="720"/>
        <w:jc w:val="both"/>
        <w:rPr>
          <w:rFonts w:cs="Arial"/>
          <w:bCs/>
          <w:sz w:val="23"/>
          <w:szCs w:val="23"/>
        </w:rPr>
      </w:pPr>
      <w:r>
        <w:rPr>
          <w:rFonts w:cs="Arial"/>
          <w:bCs/>
          <w:sz w:val="23"/>
          <w:szCs w:val="23"/>
        </w:rPr>
        <w:t>[83]</w:t>
      </w:r>
      <w:r>
        <w:rPr>
          <w:rFonts w:cs="Arial"/>
          <w:bCs/>
          <w:sz w:val="23"/>
          <w:szCs w:val="23"/>
        </w:rPr>
        <w:tab/>
        <w:t>The respondents explained that the appropriate redress for the applicants was to institute a damages claim as they held the view that the alleged loss is capable of quantification.</w:t>
      </w:r>
    </w:p>
    <w:p w:rsidR="008B0AED" w:rsidRDefault="008B0AED" w:rsidP="004F5626">
      <w:pPr>
        <w:pStyle w:val="Body"/>
        <w:ind w:left="720" w:hanging="720"/>
        <w:jc w:val="both"/>
        <w:rPr>
          <w:rFonts w:cs="Arial"/>
          <w:bCs/>
          <w:sz w:val="23"/>
          <w:szCs w:val="23"/>
        </w:rPr>
      </w:pPr>
    </w:p>
    <w:p w:rsidR="008B0AED" w:rsidRDefault="008B0AED" w:rsidP="004F5626">
      <w:pPr>
        <w:pStyle w:val="Body"/>
        <w:ind w:left="720" w:hanging="720"/>
        <w:jc w:val="both"/>
        <w:rPr>
          <w:rFonts w:cs="Arial"/>
          <w:bCs/>
          <w:sz w:val="23"/>
          <w:szCs w:val="23"/>
        </w:rPr>
      </w:pPr>
      <w:r>
        <w:rPr>
          <w:rFonts w:cs="Arial"/>
          <w:bCs/>
          <w:sz w:val="23"/>
          <w:szCs w:val="23"/>
        </w:rPr>
        <w:t>[84]</w:t>
      </w:r>
      <w:r>
        <w:rPr>
          <w:rFonts w:cs="Arial"/>
          <w:bCs/>
          <w:sz w:val="23"/>
          <w:szCs w:val="23"/>
        </w:rPr>
        <w:tab/>
        <w:t>The applicants contended that a damages claim could not be quantified on the basis that the applicants were not privy to the full extent to which the respondents springboarded off the applicant’s business system and know-how.</w:t>
      </w:r>
    </w:p>
    <w:p w:rsidR="008B0AED" w:rsidRDefault="008B0AED" w:rsidP="004F5626">
      <w:pPr>
        <w:pStyle w:val="Body"/>
        <w:ind w:left="720" w:hanging="720"/>
        <w:jc w:val="both"/>
        <w:rPr>
          <w:rFonts w:cs="Arial"/>
          <w:bCs/>
          <w:sz w:val="23"/>
          <w:szCs w:val="23"/>
        </w:rPr>
      </w:pPr>
    </w:p>
    <w:p w:rsidR="008B0AED" w:rsidRDefault="008B0AED" w:rsidP="004F5626">
      <w:pPr>
        <w:pStyle w:val="Body"/>
        <w:ind w:left="720" w:hanging="720"/>
        <w:jc w:val="both"/>
        <w:rPr>
          <w:rFonts w:cs="Arial"/>
          <w:bCs/>
          <w:sz w:val="23"/>
          <w:szCs w:val="23"/>
        </w:rPr>
      </w:pPr>
      <w:r>
        <w:rPr>
          <w:rFonts w:cs="Arial"/>
          <w:bCs/>
          <w:sz w:val="23"/>
          <w:szCs w:val="23"/>
        </w:rPr>
        <w:t>[85]</w:t>
      </w:r>
      <w:r>
        <w:rPr>
          <w:rFonts w:cs="Arial"/>
          <w:bCs/>
          <w:sz w:val="23"/>
          <w:szCs w:val="23"/>
        </w:rPr>
        <w:tab/>
        <w:t xml:space="preserve">I have noted the </w:t>
      </w:r>
      <w:r w:rsidR="006237D8">
        <w:rPr>
          <w:rFonts w:cs="Arial"/>
          <w:bCs/>
          <w:sz w:val="23"/>
          <w:szCs w:val="23"/>
        </w:rPr>
        <w:t xml:space="preserve">allegations regarding the </w:t>
      </w:r>
      <w:r>
        <w:rPr>
          <w:rFonts w:cs="Arial"/>
          <w:bCs/>
          <w:sz w:val="23"/>
          <w:szCs w:val="23"/>
        </w:rPr>
        <w:t>quantification</w:t>
      </w:r>
      <w:r w:rsidR="006237D8">
        <w:rPr>
          <w:rFonts w:cs="Arial"/>
          <w:bCs/>
          <w:sz w:val="23"/>
          <w:szCs w:val="23"/>
        </w:rPr>
        <w:t xml:space="preserve"> of the claim</w:t>
      </w:r>
      <w:r w:rsidR="004421F7">
        <w:rPr>
          <w:rFonts w:cs="Arial"/>
          <w:bCs/>
          <w:sz w:val="23"/>
          <w:szCs w:val="23"/>
        </w:rPr>
        <w:t xml:space="preserve"> as </w:t>
      </w:r>
      <w:r w:rsidR="006237D8">
        <w:rPr>
          <w:rFonts w:cs="Arial"/>
          <w:bCs/>
          <w:sz w:val="23"/>
          <w:szCs w:val="23"/>
        </w:rPr>
        <w:t>set out in paragraphs 102 to 104 of the founding affidavit. I</w:t>
      </w:r>
      <w:r w:rsidR="004421F7">
        <w:rPr>
          <w:rFonts w:cs="Arial"/>
          <w:bCs/>
          <w:sz w:val="23"/>
          <w:szCs w:val="23"/>
        </w:rPr>
        <w:t xml:space="preserve"> am in agreement with the </w:t>
      </w:r>
      <w:r w:rsidR="006237D8">
        <w:rPr>
          <w:rFonts w:cs="Arial"/>
          <w:bCs/>
          <w:sz w:val="23"/>
          <w:szCs w:val="23"/>
        </w:rPr>
        <w:t>applicants</w:t>
      </w:r>
      <w:r w:rsidR="00266ED3">
        <w:rPr>
          <w:rFonts w:cs="Arial"/>
          <w:bCs/>
          <w:sz w:val="23"/>
          <w:szCs w:val="23"/>
        </w:rPr>
        <w:t xml:space="preserve">.  I have noted that </w:t>
      </w:r>
      <w:r w:rsidR="006237D8">
        <w:rPr>
          <w:rFonts w:cs="Arial"/>
          <w:bCs/>
          <w:sz w:val="23"/>
          <w:szCs w:val="23"/>
        </w:rPr>
        <w:t>the</w:t>
      </w:r>
      <w:r w:rsidR="004421F7">
        <w:rPr>
          <w:rFonts w:cs="Arial"/>
          <w:bCs/>
          <w:sz w:val="23"/>
          <w:szCs w:val="23"/>
        </w:rPr>
        <w:t xml:space="preserve"> contents of these paragraphs </w:t>
      </w:r>
      <w:r w:rsidR="006237D8">
        <w:rPr>
          <w:rFonts w:cs="Arial"/>
          <w:bCs/>
          <w:sz w:val="23"/>
          <w:szCs w:val="23"/>
        </w:rPr>
        <w:t xml:space="preserve">relate to the overall figures of the first applicant’s sales of their water exchange programme, </w:t>
      </w:r>
      <w:r w:rsidR="004421F7">
        <w:rPr>
          <w:rFonts w:cs="Arial"/>
          <w:bCs/>
          <w:sz w:val="23"/>
          <w:szCs w:val="23"/>
        </w:rPr>
        <w:t xml:space="preserve">as well as </w:t>
      </w:r>
      <w:r w:rsidR="006237D8">
        <w:rPr>
          <w:rFonts w:cs="Arial"/>
          <w:bCs/>
          <w:sz w:val="23"/>
          <w:szCs w:val="23"/>
        </w:rPr>
        <w:t xml:space="preserve">their five yearly sales figure and their royalties.  </w:t>
      </w:r>
      <w:r w:rsidR="00266ED3">
        <w:rPr>
          <w:rFonts w:cs="Arial"/>
          <w:bCs/>
          <w:sz w:val="23"/>
          <w:szCs w:val="23"/>
        </w:rPr>
        <w:t>Hence t</w:t>
      </w:r>
      <w:r w:rsidR="006237D8">
        <w:rPr>
          <w:rFonts w:cs="Arial"/>
          <w:bCs/>
          <w:sz w:val="23"/>
          <w:szCs w:val="23"/>
        </w:rPr>
        <w:t>he respondents</w:t>
      </w:r>
      <w:r w:rsidR="004421F7">
        <w:rPr>
          <w:rFonts w:cs="Arial"/>
          <w:bCs/>
          <w:sz w:val="23"/>
          <w:szCs w:val="23"/>
        </w:rPr>
        <w:t xml:space="preserve">’ damages have not been quantified </w:t>
      </w:r>
      <w:r w:rsidR="00266ED3">
        <w:rPr>
          <w:rFonts w:cs="Arial"/>
          <w:bCs/>
          <w:sz w:val="23"/>
          <w:szCs w:val="23"/>
        </w:rPr>
        <w:t>on the papers</w:t>
      </w:r>
      <w:r w:rsidR="006237D8">
        <w:rPr>
          <w:rFonts w:cs="Arial"/>
          <w:bCs/>
          <w:sz w:val="23"/>
          <w:szCs w:val="23"/>
        </w:rPr>
        <w:t xml:space="preserve">.  </w:t>
      </w:r>
    </w:p>
    <w:p w:rsidR="007325A3" w:rsidRDefault="007325A3" w:rsidP="004F5626">
      <w:pPr>
        <w:pStyle w:val="Body"/>
        <w:ind w:left="720" w:hanging="720"/>
        <w:jc w:val="both"/>
        <w:rPr>
          <w:rFonts w:cs="Arial"/>
          <w:bCs/>
          <w:sz w:val="23"/>
          <w:szCs w:val="23"/>
        </w:rPr>
      </w:pPr>
    </w:p>
    <w:p w:rsidR="007325A3" w:rsidRPr="008B0AED" w:rsidRDefault="007325A3" w:rsidP="004F5626">
      <w:pPr>
        <w:pStyle w:val="Body"/>
        <w:ind w:left="720" w:hanging="720"/>
        <w:jc w:val="both"/>
        <w:rPr>
          <w:rFonts w:cs="Arial"/>
          <w:bCs/>
          <w:sz w:val="23"/>
          <w:szCs w:val="23"/>
        </w:rPr>
      </w:pPr>
      <w:r>
        <w:rPr>
          <w:rFonts w:cs="Arial"/>
          <w:bCs/>
          <w:sz w:val="23"/>
          <w:szCs w:val="23"/>
        </w:rPr>
        <w:lastRenderedPageBreak/>
        <w:t>[86]</w:t>
      </w:r>
      <w:r>
        <w:rPr>
          <w:rFonts w:cs="Arial"/>
          <w:bCs/>
          <w:sz w:val="23"/>
          <w:szCs w:val="23"/>
        </w:rPr>
        <w:tab/>
      </w:r>
      <w:r w:rsidR="004421F7">
        <w:rPr>
          <w:rFonts w:cs="Arial"/>
          <w:bCs/>
          <w:sz w:val="23"/>
          <w:szCs w:val="23"/>
        </w:rPr>
        <w:t xml:space="preserve">Having regard further to </w:t>
      </w:r>
      <w:r>
        <w:rPr>
          <w:rFonts w:cs="Arial"/>
          <w:bCs/>
          <w:sz w:val="23"/>
          <w:szCs w:val="23"/>
        </w:rPr>
        <w:t>the provisi</w:t>
      </w:r>
      <w:r w:rsidR="004421F7">
        <w:rPr>
          <w:rFonts w:cs="Arial"/>
          <w:bCs/>
          <w:sz w:val="23"/>
          <w:szCs w:val="23"/>
        </w:rPr>
        <w:t>ons of the franchise agreements, namely c</w:t>
      </w:r>
      <w:r>
        <w:rPr>
          <w:rFonts w:cs="Arial"/>
          <w:bCs/>
          <w:sz w:val="23"/>
          <w:szCs w:val="23"/>
        </w:rPr>
        <w:t>lause 20.3.8</w:t>
      </w:r>
      <w:r w:rsidR="006F46E7">
        <w:rPr>
          <w:rFonts w:cs="Arial"/>
          <w:bCs/>
          <w:sz w:val="23"/>
          <w:szCs w:val="23"/>
        </w:rPr>
        <w:t xml:space="preserve">, it is noted that </w:t>
      </w:r>
      <w:r>
        <w:rPr>
          <w:rFonts w:cs="Arial"/>
          <w:bCs/>
          <w:sz w:val="23"/>
          <w:szCs w:val="23"/>
        </w:rPr>
        <w:t xml:space="preserve">the franchisor </w:t>
      </w:r>
      <w:r w:rsidR="006F46E7">
        <w:rPr>
          <w:rFonts w:cs="Arial"/>
          <w:bCs/>
          <w:sz w:val="23"/>
          <w:szCs w:val="23"/>
        </w:rPr>
        <w:t>may</w:t>
      </w:r>
      <w:r>
        <w:rPr>
          <w:rFonts w:cs="Arial"/>
          <w:bCs/>
          <w:sz w:val="23"/>
          <w:szCs w:val="23"/>
        </w:rPr>
        <w:t>, in addition to the relief sought in this application, institut</w:t>
      </w:r>
      <w:r w:rsidR="006F46E7">
        <w:rPr>
          <w:rFonts w:cs="Arial"/>
          <w:bCs/>
          <w:sz w:val="23"/>
          <w:szCs w:val="23"/>
        </w:rPr>
        <w:t>e</w:t>
      </w:r>
      <w:r>
        <w:rPr>
          <w:rFonts w:cs="Arial"/>
          <w:bCs/>
          <w:sz w:val="23"/>
          <w:szCs w:val="23"/>
        </w:rPr>
        <w:t xml:space="preserve"> a claim for damages.</w:t>
      </w:r>
      <w:r w:rsidR="00266ED3">
        <w:rPr>
          <w:rFonts w:cs="Arial"/>
          <w:bCs/>
          <w:sz w:val="23"/>
          <w:szCs w:val="23"/>
        </w:rPr>
        <w:t xml:space="preserve">  </w:t>
      </w:r>
      <w:r w:rsidR="006F46E7">
        <w:rPr>
          <w:rFonts w:cs="Arial"/>
          <w:bCs/>
          <w:sz w:val="23"/>
          <w:szCs w:val="23"/>
        </w:rPr>
        <w:t>Hence m</w:t>
      </w:r>
      <w:r>
        <w:rPr>
          <w:rFonts w:cs="Arial"/>
          <w:bCs/>
          <w:sz w:val="23"/>
          <w:szCs w:val="23"/>
        </w:rPr>
        <w:t xml:space="preserve">y understanding of the said provision is that the franchisor is therefore </w:t>
      </w:r>
      <w:r w:rsidR="006F46E7">
        <w:rPr>
          <w:rFonts w:cs="Arial"/>
          <w:bCs/>
          <w:sz w:val="23"/>
          <w:szCs w:val="23"/>
        </w:rPr>
        <w:t xml:space="preserve">not </w:t>
      </w:r>
      <w:r>
        <w:rPr>
          <w:rFonts w:cs="Arial"/>
          <w:bCs/>
          <w:sz w:val="23"/>
          <w:szCs w:val="23"/>
        </w:rPr>
        <w:t>barred from the current relief it seeks.  The applicants may, in addition, further institute a claim for damages.</w:t>
      </w:r>
    </w:p>
    <w:p w:rsidR="008B0AED" w:rsidRPr="008B0AED" w:rsidRDefault="008B0AED" w:rsidP="004F5626">
      <w:pPr>
        <w:pStyle w:val="Body"/>
        <w:ind w:left="720" w:hanging="720"/>
        <w:jc w:val="both"/>
        <w:rPr>
          <w:rFonts w:cs="Arial"/>
          <w:bCs/>
          <w:sz w:val="23"/>
          <w:szCs w:val="23"/>
        </w:rPr>
      </w:pPr>
    </w:p>
    <w:p w:rsidR="00A33EAB" w:rsidRDefault="00A33EAB" w:rsidP="00433360">
      <w:pPr>
        <w:pStyle w:val="Body"/>
        <w:ind w:left="720" w:hanging="720"/>
        <w:jc w:val="both"/>
        <w:rPr>
          <w:rFonts w:cs="Arial"/>
          <w:bCs/>
          <w:sz w:val="23"/>
          <w:szCs w:val="23"/>
        </w:rPr>
      </w:pPr>
      <w:r>
        <w:rPr>
          <w:rFonts w:cs="Arial"/>
          <w:b/>
          <w:bCs/>
          <w:sz w:val="23"/>
          <w:szCs w:val="23"/>
          <w:u w:val="single"/>
        </w:rPr>
        <w:t>CONCLUSION</w:t>
      </w:r>
    </w:p>
    <w:p w:rsidR="00A33EAB" w:rsidRDefault="00A33EAB" w:rsidP="00433360">
      <w:pPr>
        <w:pStyle w:val="Body"/>
        <w:ind w:left="720" w:hanging="720"/>
        <w:jc w:val="both"/>
        <w:rPr>
          <w:rFonts w:cs="Arial"/>
          <w:bCs/>
          <w:sz w:val="23"/>
          <w:szCs w:val="23"/>
        </w:rPr>
      </w:pPr>
    </w:p>
    <w:p w:rsidR="00A33EAB" w:rsidRDefault="00A33EAB" w:rsidP="00433360">
      <w:pPr>
        <w:pStyle w:val="Body"/>
        <w:ind w:left="720" w:hanging="720"/>
        <w:jc w:val="both"/>
        <w:rPr>
          <w:rFonts w:cs="Arial"/>
          <w:bCs/>
          <w:sz w:val="23"/>
          <w:szCs w:val="23"/>
        </w:rPr>
      </w:pPr>
      <w:r>
        <w:rPr>
          <w:rFonts w:cs="Arial"/>
          <w:bCs/>
          <w:sz w:val="23"/>
          <w:szCs w:val="23"/>
        </w:rPr>
        <w:t>[8</w:t>
      </w:r>
      <w:r w:rsidR="007325A3">
        <w:rPr>
          <w:rFonts w:cs="Arial"/>
          <w:bCs/>
          <w:sz w:val="23"/>
          <w:szCs w:val="23"/>
        </w:rPr>
        <w:t>8</w:t>
      </w:r>
      <w:r>
        <w:rPr>
          <w:rFonts w:cs="Arial"/>
          <w:bCs/>
          <w:sz w:val="23"/>
          <w:szCs w:val="23"/>
        </w:rPr>
        <w:t>]</w:t>
      </w:r>
      <w:r>
        <w:rPr>
          <w:rFonts w:cs="Arial"/>
          <w:bCs/>
          <w:sz w:val="23"/>
          <w:szCs w:val="23"/>
        </w:rPr>
        <w:tab/>
        <w:t xml:space="preserve">As first prize, the applicants seek interim interdictory relief.  It argued that it has shown that it has a </w:t>
      </w:r>
      <w:r>
        <w:rPr>
          <w:rFonts w:cs="Arial"/>
          <w:bCs/>
          <w:i/>
          <w:sz w:val="23"/>
          <w:szCs w:val="23"/>
        </w:rPr>
        <w:t>prima facie</w:t>
      </w:r>
      <w:r>
        <w:rPr>
          <w:rFonts w:cs="Arial"/>
          <w:bCs/>
          <w:sz w:val="23"/>
          <w:szCs w:val="23"/>
        </w:rPr>
        <w:t xml:space="preserve"> right in that, in essence, it was in law entitled to protect its trademark, business system, goodwill and confidential information.</w:t>
      </w:r>
      <w:r w:rsidR="00CF6EC2">
        <w:rPr>
          <w:rFonts w:cs="Arial"/>
          <w:bCs/>
          <w:sz w:val="23"/>
          <w:szCs w:val="23"/>
        </w:rPr>
        <w:t xml:space="preserve">  Their rights are</w:t>
      </w:r>
      <w:r>
        <w:rPr>
          <w:rFonts w:cs="Arial"/>
          <w:bCs/>
          <w:sz w:val="23"/>
          <w:szCs w:val="23"/>
        </w:rPr>
        <w:t xml:space="preserve"> found in the franchise agreements as well as the common law.</w:t>
      </w:r>
    </w:p>
    <w:p w:rsidR="00A33EAB" w:rsidRDefault="00A33EAB" w:rsidP="00433360">
      <w:pPr>
        <w:pStyle w:val="Body"/>
        <w:ind w:left="720" w:hanging="720"/>
        <w:jc w:val="both"/>
        <w:rPr>
          <w:rFonts w:cs="Arial"/>
          <w:bCs/>
          <w:sz w:val="23"/>
          <w:szCs w:val="23"/>
        </w:rPr>
      </w:pPr>
    </w:p>
    <w:p w:rsidR="00A33EAB" w:rsidRDefault="00A33EAB" w:rsidP="00433360">
      <w:pPr>
        <w:pStyle w:val="Body"/>
        <w:ind w:left="720" w:hanging="720"/>
        <w:jc w:val="both"/>
        <w:rPr>
          <w:rFonts w:cs="Arial"/>
          <w:bCs/>
          <w:sz w:val="23"/>
          <w:szCs w:val="23"/>
        </w:rPr>
      </w:pPr>
      <w:r>
        <w:rPr>
          <w:rFonts w:cs="Arial"/>
          <w:bCs/>
          <w:sz w:val="23"/>
          <w:szCs w:val="23"/>
        </w:rPr>
        <w:t>[8</w:t>
      </w:r>
      <w:r w:rsidR="007325A3">
        <w:rPr>
          <w:rFonts w:cs="Arial"/>
          <w:bCs/>
          <w:sz w:val="23"/>
          <w:szCs w:val="23"/>
        </w:rPr>
        <w:t>9</w:t>
      </w:r>
      <w:r>
        <w:rPr>
          <w:rFonts w:cs="Arial"/>
          <w:bCs/>
          <w:sz w:val="23"/>
          <w:szCs w:val="23"/>
        </w:rPr>
        <w:t>]</w:t>
      </w:r>
      <w:r>
        <w:rPr>
          <w:rFonts w:cs="Arial"/>
          <w:bCs/>
          <w:sz w:val="23"/>
          <w:szCs w:val="23"/>
        </w:rPr>
        <w:tab/>
      </w:r>
      <w:r w:rsidR="00DC1B6C">
        <w:rPr>
          <w:rFonts w:cs="Arial"/>
          <w:bCs/>
          <w:sz w:val="23"/>
          <w:szCs w:val="23"/>
        </w:rPr>
        <w:t>No doubt t</w:t>
      </w:r>
      <w:r>
        <w:rPr>
          <w:rFonts w:cs="Arial"/>
          <w:bCs/>
          <w:sz w:val="23"/>
          <w:szCs w:val="23"/>
        </w:rPr>
        <w:t>he applicants have been prejudiced by the respondents’ conduct in failing to comply with the terms of the franchise agreements and unlawfully competing with the applicants.</w:t>
      </w:r>
      <w:r w:rsidR="00DC1B6C">
        <w:rPr>
          <w:rFonts w:cs="Arial"/>
          <w:bCs/>
          <w:sz w:val="23"/>
          <w:szCs w:val="23"/>
        </w:rPr>
        <w:t xml:space="preserve">  I find that t</w:t>
      </w:r>
      <w:r>
        <w:rPr>
          <w:rFonts w:cs="Arial"/>
          <w:bCs/>
          <w:sz w:val="23"/>
          <w:szCs w:val="23"/>
        </w:rPr>
        <w:t>he balance of convenience is in the applicants’ favour.  The</w:t>
      </w:r>
      <w:r w:rsidR="00DC1B6C">
        <w:rPr>
          <w:rFonts w:cs="Arial"/>
          <w:bCs/>
          <w:sz w:val="23"/>
          <w:szCs w:val="23"/>
        </w:rPr>
        <w:t xml:space="preserve">y </w:t>
      </w:r>
      <w:r>
        <w:rPr>
          <w:rFonts w:cs="Arial"/>
          <w:bCs/>
          <w:sz w:val="23"/>
          <w:szCs w:val="23"/>
        </w:rPr>
        <w:t>would</w:t>
      </w:r>
      <w:r w:rsidR="00DC1B6C">
        <w:rPr>
          <w:rFonts w:cs="Arial"/>
          <w:bCs/>
          <w:sz w:val="23"/>
          <w:szCs w:val="23"/>
        </w:rPr>
        <w:t xml:space="preserve"> </w:t>
      </w:r>
      <w:r>
        <w:rPr>
          <w:rFonts w:cs="Arial"/>
          <w:bCs/>
          <w:sz w:val="23"/>
          <w:szCs w:val="23"/>
        </w:rPr>
        <w:t>in the i</w:t>
      </w:r>
      <w:r w:rsidR="00DC1B6C">
        <w:rPr>
          <w:rFonts w:cs="Arial"/>
          <w:bCs/>
          <w:sz w:val="23"/>
          <w:szCs w:val="23"/>
        </w:rPr>
        <w:t>nteri</w:t>
      </w:r>
      <w:r>
        <w:rPr>
          <w:rFonts w:cs="Arial"/>
          <w:bCs/>
          <w:sz w:val="23"/>
          <w:szCs w:val="23"/>
        </w:rPr>
        <w:t>m be protected from irreparable harm they have alleged they would suffer.</w:t>
      </w:r>
    </w:p>
    <w:p w:rsidR="00A33EAB" w:rsidRDefault="00A33EAB" w:rsidP="00433360">
      <w:pPr>
        <w:pStyle w:val="Body"/>
        <w:ind w:left="720" w:hanging="720"/>
        <w:jc w:val="both"/>
        <w:rPr>
          <w:rFonts w:cs="Arial"/>
          <w:bCs/>
          <w:sz w:val="23"/>
          <w:szCs w:val="23"/>
        </w:rPr>
      </w:pPr>
    </w:p>
    <w:p w:rsidR="00A33EAB" w:rsidRDefault="00A33EAB" w:rsidP="00433360">
      <w:pPr>
        <w:pStyle w:val="Body"/>
        <w:ind w:left="720" w:hanging="720"/>
        <w:jc w:val="both"/>
        <w:rPr>
          <w:rFonts w:cs="Arial"/>
          <w:bCs/>
          <w:sz w:val="23"/>
          <w:szCs w:val="23"/>
        </w:rPr>
      </w:pPr>
      <w:r>
        <w:rPr>
          <w:rFonts w:cs="Arial"/>
          <w:bCs/>
          <w:sz w:val="23"/>
          <w:szCs w:val="23"/>
        </w:rPr>
        <w:t>[</w:t>
      </w:r>
      <w:r w:rsidR="007325A3">
        <w:rPr>
          <w:rFonts w:cs="Arial"/>
          <w:bCs/>
          <w:sz w:val="23"/>
          <w:szCs w:val="23"/>
        </w:rPr>
        <w:t>90</w:t>
      </w:r>
      <w:r>
        <w:rPr>
          <w:rFonts w:cs="Arial"/>
          <w:bCs/>
          <w:sz w:val="23"/>
          <w:szCs w:val="23"/>
        </w:rPr>
        <w:t>]</w:t>
      </w:r>
      <w:r>
        <w:rPr>
          <w:rFonts w:cs="Arial"/>
          <w:bCs/>
          <w:sz w:val="23"/>
          <w:szCs w:val="23"/>
        </w:rPr>
        <w:tab/>
        <w:t>I</w:t>
      </w:r>
      <w:r w:rsidR="00DC1B6C">
        <w:rPr>
          <w:rFonts w:cs="Arial"/>
          <w:bCs/>
          <w:sz w:val="23"/>
          <w:szCs w:val="23"/>
        </w:rPr>
        <w:t xml:space="preserve"> therefore find </w:t>
      </w:r>
      <w:r>
        <w:rPr>
          <w:rFonts w:cs="Arial"/>
          <w:bCs/>
          <w:sz w:val="23"/>
          <w:szCs w:val="23"/>
        </w:rPr>
        <w:t>the applicants are entitled to interim relief as set out in Part A of their order.</w:t>
      </w:r>
    </w:p>
    <w:p w:rsidR="0075737D" w:rsidRDefault="0075737D" w:rsidP="00433360">
      <w:pPr>
        <w:pStyle w:val="Body"/>
        <w:ind w:left="720" w:hanging="720"/>
        <w:jc w:val="both"/>
        <w:rPr>
          <w:rFonts w:cs="Arial"/>
          <w:bCs/>
          <w:sz w:val="23"/>
          <w:szCs w:val="23"/>
        </w:rPr>
      </w:pPr>
    </w:p>
    <w:p w:rsidR="0075737D" w:rsidRDefault="0075737D" w:rsidP="00433360">
      <w:pPr>
        <w:pStyle w:val="Body"/>
        <w:ind w:left="720" w:hanging="720"/>
        <w:jc w:val="both"/>
        <w:rPr>
          <w:rFonts w:cs="Arial"/>
          <w:bCs/>
          <w:sz w:val="23"/>
          <w:szCs w:val="23"/>
        </w:rPr>
      </w:pPr>
      <w:r>
        <w:rPr>
          <w:rFonts w:cs="Arial"/>
          <w:b/>
          <w:bCs/>
          <w:sz w:val="23"/>
          <w:szCs w:val="23"/>
          <w:u w:val="single"/>
        </w:rPr>
        <w:t>COSTS</w:t>
      </w:r>
    </w:p>
    <w:p w:rsidR="0075737D" w:rsidRDefault="0075737D" w:rsidP="00433360">
      <w:pPr>
        <w:pStyle w:val="Body"/>
        <w:ind w:left="720" w:hanging="720"/>
        <w:jc w:val="both"/>
        <w:rPr>
          <w:rFonts w:cs="Arial"/>
          <w:bCs/>
          <w:sz w:val="23"/>
          <w:szCs w:val="23"/>
        </w:rPr>
      </w:pPr>
    </w:p>
    <w:p w:rsidR="0075737D" w:rsidRDefault="0075737D" w:rsidP="00433360">
      <w:pPr>
        <w:pStyle w:val="Body"/>
        <w:ind w:left="720" w:hanging="720"/>
        <w:jc w:val="both"/>
        <w:rPr>
          <w:rFonts w:cs="Arial"/>
          <w:bCs/>
          <w:sz w:val="23"/>
          <w:szCs w:val="23"/>
        </w:rPr>
      </w:pPr>
      <w:r>
        <w:rPr>
          <w:rFonts w:cs="Arial"/>
          <w:bCs/>
          <w:sz w:val="23"/>
          <w:szCs w:val="23"/>
        </w:rPr>
        <w:lastRenderedPageBreak/>
        <w:t>[</w:t>
      </w:r>
      <w:r w:rsidR="007325A3">
        <w:rPr>
          <w:rFonts w:cs="Arial"/>
          <w:bCs/>
          <w:sz w:val="23"/>
          <w:szCs w:val="23"/>
        </w:rPr>
        <w:t>91</w:t>
      </w:r>
      <w:r w:rsidR="00DC1B6C">
        <w:rPr>
          <w:rFonts w:cs="Arial"/>
          <w:bCs/>
          <w:sz w:val="23"/>
          <w:szCs w:val="23"/>
        </w:rPr>
        <w:t>]</w:t>
      </w:r>
      <w:r w:rsidR="00DC1B6C">
        <w:rPr>
          <w:rFonts w:cs="Arial"/>
          <w:bCs/>
          <w:sz w:val="23"/>
          <w:szCs w:val="23"/>
        </w:rPr>
        <w:tab/>
        <w:t>The applicants sought</w:t>
      </w:r>
      <w:r>
        <w:rPr>
          <w:rFonts w:cs="Arial"/>
          <w:bCs/>
          <w:sz w:val="23"/>
          <w:szCs w:val="23"/>
        </w:rPr>
        <w:t xml:space="preserve"> punitive costs against the respondents.  Such costs are premised upon clause 20.3.8 of the franchise agreements.  As alluded to above, this matter has been referred to court in terms of clause 20.3.7.</w:t>
      </w:r>
    </w:p>
    <w:p w:rsidR="0075737D" w:rsidRDefault="0075737D" w:rsidP="00433360">
      <w:pPr>
        <w:pStyle w:val="Body"/>
        <w:ind w:left="720" w:hanging="720"/>
        <w:jc w:val="both"/>
        <w:rPr>
          <w:rFonts w:cs="Arial"/>
          <w:bCs/>
          <w:sz w:val="23"/>
          <w:szCs w:val="23"/>
        </w:rPr>
      </w:pPr>
    </w:p>
    <w:p w:rsidR="0075737D" w:rsidRDefault="0075737D" w:rsidP="00433360">
      <w:pPr>
        <w:pStyle w:val="Body"/>
        <w:ind w:left="720" w:hanging="720"/>
        <w:jc w:val="both"/>
        <w:rPr>
          <w:rFonts w:cs="Arial"/>
          <w:bCs/>
          <w:sz w:val="23"/>
          <w:szCs w:val="23"/>
        </w:rPr>
      </w:pPr>
      <w:r>
        <w:rPr>
          <w:rFonts w:cs="Arial"/>
          <w:bCs/>
          <w:sz w:val="23"/>
          <w:szCs w:val="23"/>
        </w:rPr>
        <w:t>[</w:t>
      </w:r>
      <w:r w:rsidR="007325A3">
        <w:rPr>
          <w:rFonts w:cs="Arial"/>
          <w:bCs/>
          <w:sz w:val="23"/>
          <w:szCs w:val="23"/>
        </w:rPr>
        <w:t>92</w:t>
      </w:r>
      <w:r>
        <w:rPr>
          <w:rFonts w:cs="Arial"/>
          <w:bCs/>
          <w:sz w:val="23"/>
          <w:szCs w:val="23"/>
        </w:rPr>
        <w:t>]</w:t>
      </w:r>
      <w:r>
        <w:rPr>
          <w:rFonts w:cs="Arial"/>
          <w:bCs/>
          <w:sz w:val="23"/>
          <w:szCs w:val="23"/>
        </w:rPr>
        <w:tab/>
        <w:t>Clause 20.4 makes provision for attorney and client costs.  It reads:</w:t>
      </w:r>
    </w:p>
    <w:p w:rsidR="0075737D" w:rsidRDefault="0075737D" w:rsidP="00433360">
      <w:pPr>
        <w:pStyle w:val="Body"/>
        <w:ind w:left="720" w:hanging="720"/>
        <w:jc w:val="both"/>
        <w:rPr>
          <w:rFonts w:cs="Arial"/>
          <w:bCs/>
          <w:i/>
          <w:sz w:val="23"/>
          <w:szCs w:val="23"/>
        </w:rPr>
      </w:pPr>
      <w:r>
        <w:rPr>
          <w:rFonts w:cs="Arial"/>
          <w:bCs/>
          <w:sz w:val="23"/>
          <w:szCs w:val="23"/>
        </w:rPr>
        <w:tab/>
      </w:r>
      <w:r>
        <w:rPr>
          <w:rFonts w:cs="Arial"/>
          <w:bCs/>
          <w:i/>
          <w:sz w:val="23"/>
          <w:szCs w:val="23"/>
        </w:rPr>
        <w:t>“If due to the franchisee breaching this agreement or failing to comply with any lawful directive or instruction of the franchisor, the franchisor employs an attorney to bring about compliance or otherwise to protect its rights hereunder, then the franchisee shall be liable to refund the legal costs as between attorney and own client costs of counsel incurred by the franchisor, whether litigation be commenced or not.”</w:t>
      </w:r>
    </w:p>
    <w:p w:rsidR="0075737D" w:rsidRDefault="0075737D" w:rsidP="00433360">
      <w:pPr>
        <w:pStyle w:val="Body"/>
        <w:ind w:left="720" w:hanging="720"/>
        <w:jc w:val="both"/>
        <w:rPr>
          <w:rFonts w:cs="Arial"/>
          <w:bCs/>
          <w:i/>
          <w:sz w:val="23"/>
          <w:szCs w:val="23"/>
        </w:rPr>
      </w:pPr>
    </w:p>
    <w:p w:rsidR="0075737D" w:rsidRDefault="0075737D" w:rsidP="00433360">
      <w:pPr>
        <w:pStyle w:val="Body"/>
        <w:ind w:left="720" w:hanging="720"/>
        <w:jc w:val="both"/>
        <w:rPr>
          <w:rFonts w:cs="Arial"/>
          <w:bCs/>
          <w:sz w:val="23"/>
          <w:szCs w:val="23"/>
        </w:rPr>
      </w:pPr>
      <w:r>
        <w:rPr>
          <w:rFonts w:cs="Arial"/>
          <w:bCs/>
          <w:sz w:val="23"/>
          <w:szCs w:val="23"/>
        </w:rPr>
        <w:t>[</w:t>
      </w:r>
      <w:r w:rsidR="007325A3">
        <w:rPr>
          <w:rFonts w:cs="Arial"/>
          <w:bCs/>
          <w:sz w:val="23"/>
          <w:szCs w:val="23"/>
        </w:rPr>
        <w:t>93</w:t>
      </w:r>
      <w:r>
        <w:rPr>
          <w:rFonts w:cs="Arial"/>
          <w:bCs/>
          <w:sz w:val="23"/>
          <w:szCs w:val="23"/>
        </w:rPr>
        <w:t>]</w:t>
      </w:r>
      <w:r>
        <w:rPr>
          <w:rFonts w:cs="Arial"/>
          <w:bCs/>
          <w:sz w:val="23"/>
          <w:szCs w:val="23"/>
        </w:rPr>
        <w:tab/>
        <w:t>In this instance, the applicants have been substantially successful and would become entitled to the costs of litigation in their favour.  The franchise agreement makes provision for punitive costs.</w:t>
      </w:r>
    </w:p>
    <w:p w:rsidR="0075737D" w:rsidRDefault="0075737D" w:rsidP="00433360">
      <w:pPr>
        <w:pStyle w:val="Body"/>
        <w:ind w:left="720" w:hanging="720"/>
        <w:jc w:val="both"/>
        <w:rPr>
          <w:rFonts w:cs="Arial"/>
          <w:bCs/>
          <w:sz w:val="23"/>
          <w:szCs w:val="23"/>
        </w:rPr>
      </w:pPr>
    </w:p>
    <w:p w:rsidR="0075737D" w:rsidRPr="0075737D" w:rsidRDefault="0075737D" w:rsidP="00433360">
      <w:pPr>
        <w:pStyle w:val="Body"/>
        <w:ind w:left="720" w:hanging="720"/>
        <w:jc w:val="both"/>
        <w:rPr>
          <w:rFonts w:cs="Arial"/>
          <w:bCs/>
          <w:sz w:val="23"/>
          <w:szCs w:val="23"/>
        </w:rPr>
      </w:pPr>
      <w:r>
        <w:rPr>
          <w:rFonts w:cs="Arial"/>
          <w:bCs/>
          <w:sz w:val="23"/>
          <w:szCs w:val="23"/>
        </w:rPr>
        <w:t>[</w:t>
      </w:r>
      <w:r w:rsidR="007325A3">
        <w:rPr>
          <w:rFonts w:cs="Arial"/>
          <w:bCs/>
          <w:sz w:val="23"/>
          <w:szCs w:val="23"/>
        </w:rPr>
        <w:t>94</w:t>
      </w:r>
      <w:r>
        <w:rPr>
          <w:rFonts w:cs="Arial"/>
          <w:bCs/>
          <w:sz w:val="23"/>
          <w:szCs w:val="23"/>
        </w:rPr>
        <w:t>]</w:t>
      </w:r>
      <w:r>
        <w:rPr>
          <w:rFonts w:cs="Arial"/>
          <w:bCs/>
          <w:sz w:val="23"/>
          <w:szCs w:val="23"/>
        </w:rPr>
        <w:tab/>
        <w:t>Accordingly, the respondents are ordered to pay the costs of this application on an attorney and client scale, consequent upon the appointment of senior and junior counsel.</w:t>
      </w:r>
    </w:p>
    <w:p w:rsidR="004F5626" w:rsidRDefault="004F5626" w:rsidP="000F34D9">
      <w:pPr>
        <w:pStyle w:val="Body"/>
        <w:ind w:left="720" w:hanging="720"/>
        <w:jc w:val="both"/>
        <w:rPr>
          <w:rFonts w:cs="Arial"/>
          <w:bCs/>
          <w:sz w:val="23"/>
          <w:szCs w:val="23"/>
        </w:rPr>
      </w:pPr>
    </w:p>
    <w:p w:rsidR="00B34DD5" w:rsidRDefault="00B34DD5" w:rsidP="000F34D9">
      <w:pPr>
        <w:pStyle w:val="Body"/>
        <w:ind w:left="720" w:hanging="720"/>
        <w:jc w:val="both"/>
        <w:rPr>
          <w:rFonts w:cs="Arial"/>
          <w:bCs/>
          <w:i/>
          <w:sz w:val="23"/>
          <w:szCs w:val="23"/>
        </w:rPr>
      </w:pPr>
    </w:p>
    <w:p w:rsidR="00D3705F" w:rsidRPr="000F34D9" w:rsidRDefault="00B34DD5" w:rsidP="004444B4">
      <w:pPr>
        <w:pStyle w:val="Body"/>
        <w:ind w:left="720" w:hanging="720"/>
        <w:jc w:val="both"/>
        <w:rPr>
          <w:rFonts w:cs="Arial"/>
          <w:b/>
          <w:bCs/>
          <w:sz w:val="22"/>
          <w:szCs w:val="22"/>
        </w:rPr>
      </w:pPr>
      <w:r>
        <w:rPr>
          <w:rFonts w:cs="Arial"/>
          <w:bCs/>
          <w:i/>
          <w:sz w:val="23"/>
          <w:szCs w:val="23"/>
        </w:rPr>
        <w:tab/>
      </w:r>
    </w:p>
    <w:p w:rsidR="00D3705F" w:rsidRPr="00DB4BAE" w:rsidRDefault="00D3705F" w:rsidP="001102B0">
      <w:pPr>
        <w:pStyle w:val="Body"/>
        <w:spacing w:after="120" w:line="240" w:lineRule="auto"/>
        <w:ind w:left="720"/>
        <w:jc w:val="right"/>
        <w:rPr>
          <w:rFonts w:cs="Arial"/>
          <w:sz w:val="24"/>
          <w:szCs w:val="24"/>
        </w:rPr>
      </w:pPr>
      <w:r w:rsidRPr="00DB4BAE">
        <w:rPr>
          <w:rFonts w:cs="Arial"/>
          <w:b/>
          <w:bCs/>
          <w:sz w:val="24"/>
          <w:szCs w:val="24"/>
        </w:rPr>
        <w:t>_____________________________</w:t>
      </w:r>
    </w:p>
    <w:p w:rsidR="00D3705F" w:rsidRPr="00DB4BAE" w:rsidRDefault="001102B0" w:rsidP="001102B0">
      <w:pPr>
        <w:pStyle w:val="BodyA"/>
        <w:spacing w:after="120"/>
        <w:ind w:left="7470"/>
        <w:jc w:val="right"/>
        <w:rPr>
          <w:rFonts w:ascii="Arial" w:hAnsi="Arial" w:cs="Arial"/>
          <w:b/>
          <w:bCs/>
          <w:sz w:val="24"/>
          <w:szCs w:val="24"/>
        </w:rPr>
      </w:pPr>
      <w:r>
        <w:rPr>
          <w:rFonts w:ascii="Arial" w:hAnsi="Arial" w:cs="Arial"/>
          <w:b/>
          <w:bCs/>
          <w:sz w:val="24"/>
          <w:szCs w:val="24"/>
        </w:rPr>
        <w:t>H KOOVERJIE</w:t>
      </w:r>
    </w:p>
    <w:p w:rsidR="00D3705F" w:rsidRPr="00DB4BAE" w:rsidRDefault="00D3705F" w:rsidP="001102B0">
      <w:pPr>
        <w:pStyle w:val="BodyA"/>
        <w:spacing w:before="120" w:after="120"/>
        <w:ind w:left="720"/>
        <w:jc w:val="right"/>
        <w:rPr>
          <w:rFonts w:ascii="Arial" w:hAnsi="Arial" w:cs="Arial"/>
          <w:b/>
          <w:bCs/>
          <w:sz w:val="24"/>
          <w:szCs w:val="24"/>
        </w:rPr>
      </w:pPr>
      <w:r w:rsidRPr="00DB4BAE">
        <w:rPr>
          <w:rFonts w:ascii="Arial" w:hAnsi="Arial" w:cs="Arial"/>
          <w:b/>
          <w:bCs/>
          <w:sz w:val="24"/>
          <w:szCs w:val="24"/>
        </w:rPr>
        <w:t xml:space="preserve"> JUDGE OF THE HIGH COURT</w:t>
      </w:r>
    </w:p>
    <w:p w:rsidR="00D3705F" w:rsidRPr="00DB4BAE" w:rsidRDefault="00D3705F" w:rsidP="001102B0">
      <w:pPr>
        <w:spacing w:before="120" w:after="120"/>
        <w:ind w:left="720"/>
        <w:jc w:val="right"/>
        <w:rPr>
          <w:rFonts w:ascii="Arial" w:eastAsia="Arial Unicode MS" w:hAnsi="Arial" w:cs="Arial"/>
          <w:b/>
        </w:rPr>
      </w:pPr>
      <w:r w:rsidRPr="00DB4BAE">
        <w:rPr>
          <w:rFonts w:ascii="Arial" w:eastAsia="Arial Unicode MS" w:hAnsi="Arial" w:cs="Arial"/>
          <w:b/>
        </w:rPr>
        <w:t>GAUTENG DIVISION, PRETORIA</w:t>
      </w:r>
    </w:p>
    <w:p w:rsidR="00D3705F" w:rsidRPr="00077E92" w:rsidRDefault="00D3705F" w:rsidP="001102B0">
      <w:pPr>
        <w:pStyle w:val="BodyA"/>
        <w:ind w:left="720"/>
        <w:jc w:val="right"/>
        <w:rPr>
          <w:rFonts w:ascii="Arial" w:eastAsia="Tahoma" w:hAnsi="Arial" w:cs="Arial"/>
          <w:b/>
          <w:bCs/>
        </w:rPr>
      </w:pPr>
    </w:p>
    <w:p w:rsidR="00D3705F" w:rsidRDefault="00D3705F" w:rsidP="001102B0">
      <w:pPr>
        <w:spacing w:line="480" w:lineRule="auto"/>
        <w:ind w:left="567" w:hanging="567"/>
        <w:jc w:val="right"/>
        <w:rPr>
          <w:rFonts w:ascii="Arial" w:hAnsi="Arial" w:cs="Arial"/>
        </w:rPr>
      </w:pPr>
    </w:p>
    <w:p w:rsidR="00A67CA9" w:rsidRPr="00A67CA9" w:rsidRDefault="00A67CA9" w:rsidP="00A67CA9">
      <w:pPr>
        <w:tabs>
          <w:tab w:val="left" w:pos="3000"/>
        </w:tabs>
        <w:spacing w:line="360" w:lineRule="auto"/>
        <w:rPr>
          <w:rFonts w:ascii="Arial" w:eastAsia="Arial Unicode MS" w:hAnsi="Arial" w:cs="Arial"/>
          <w:i/>
          <w:sz w:val="22"/>
          <w:szCs w:val="22"/>
          <w:lang w:val="en-GB" w:eastAsia="en-GB"/>
        </w:rPr>
      </w:pPr>
      <w:r w:rsidRPr="00A67CA9">
        <w:rPr>
          <w:rFonts w:ascii="Arial" w:eastAsia="Arial Unicode MS" w:hAnsi="Arial" w:cs="Arial"/>
          <w:i/>
          <w:sz w:val="22"/>
          <w:szCs w:val="22"/>
          <w:u w:val="single"/>
          <w:lang w:val="en-GB" w:eastAsia="en-GB"/>
        </w:rPr>
        <w:lastRenderedPageBreak/>
        <w:t>Appearances</w:t>
      </w:r>
      <w:r w:rsidRPr="00A67CA9">
        <w:rPr>
          <w:rFonts w:ascii="Arial" w:eastAsia="Arial Unicode MS" w:hAnsi="Arial" w:cs="Arial"/>
          <w:i/>
          <w:sz w:val="22"/>
          <w:szCs w:val="22"/>
          <w:lang w:val="en-GB" w:eastAsia="en-GB"/>
        </w:rPr>
        <w:t>:</w:t>
      </w:r>
    </w:p>
    <w:p w:rsidR="00A67CA9" w:rsidRDefault="00A67CA9" w:rsidP="00A67CA9">
      <w:pPr>
        <w:tabs>
          <w:tab w:val="left" w:pos="3000"/>
        </w:tabs>
        <w:spacing w:line="360" w:lineRule="auto"/>
        <w:rPr>
          <w:rFonts w:ascii="Arial" w:eastAsia="Arial Unicode MS" w:hAnsi="Arial" w:cs="Arial"/>
          <w:i/>
          <w:sz w:val="22"/>
          <w:szCs w:val="22"/>
          <w:lang w:val="en-GB" w:eastAsia="en-GB"/>
        </w:rPr>
      </w:pPr>
      <w:r w:rsidRPr="00A67CA9">
        <w:rPr>
          <w:rFonts w:ascii="Arial" w:eastAsia="Arial Unicode MS" w:hAnsi="Arial" w:cs="Arial"/>
          <w:i/>
          <w:sz w:val="22"/>
          <w:szCs w:val="22"/>
          <w:lang w:val="en-GB" w:eastAsia="en-GB"/>
        </w:rPr>
        <w:t xml:space="preserve">Counsel for the </w:t>
      </w:r>
      <w:r w:rsidR="00266ED3">
        <w:rPr>
          <w:rFonts w:ascii="Arial" w:eastAsia="Arial Unicode MS" w:hAnsi="Arial" w:cs="Arial"/>
          <w:i/>
          <w:sz w:val="22"/>
          <w:szCs w:val="22"/>
          <w:lang w:val="en-GB" w:eastAsia="en-GB"/>
        </w:rPr>
        <w:t>applicants</w:t>
      </w:r>
      <w:r w:rsidRPr="00A67CA9">
        <w:rPr>
          <w:rFonts w:ascii="Arial" w:eastAsia="Arial Unicode MS" w:hAnsi="Arial" w:cs="Arial"/>
          <w:i/>
          <w:sz w:val="22"/>
          <w:szCs w:val="22"/>
          <w:lang w:val="en-GB" w:eastAsia="en-GB"/>
        </w:rPr>
        <w:t>:</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t>Adv P</w:t>
      </w:r>
      <w:r>
        <w:rPr>
          <w:rFonts w:ascii="Arial" w:eastAsia="Arial Unicode MS" w:hAnsi="Arial" w:cs="Arial"/>
          <w:i/>
          <w:sz w:val="22"/>
          <w:szCs w:val="22"/>
          <w:lang w:val="en-GB" w:eastAsia="en-GB"/>
        </w:rPr>
        <w:t>G Cilliers SC</w:t>
      </w:r>
    </w:p>
    <w:p w:rsidR="00A67CA9" w:rsidRPr="00A67CA9" w:rsidRDefault="00A67CA9" w:rsidP="00A67CA9">
      <w:pPr>
        <w:tabs>
          <w:tab w:val="left" w:pos="3000"/>
        </w:tabs>
        <w:spacing w:line="360" w:lineRule="auto"/>
        <w:rPr>
          <w:rFonts w:ascii="Arial" w:eastAsia="Arial Unicode MS" w:hAnsi="Arial" w:cs="Arial"/>
          <w:i/>
          <w:sz w:val="22"/>
          <w:szCs w:val="22"/>
          <w:lang w:val="en-GB" w:eastAsia="en-GB"/>
        </w:rPr>
      </w:pPr>
      <w:r>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r>
      <w:r>
        <w:rPr>
          <w:rFonts w:ascii="Arial" w:eastAsia="Arial Unicode MS" w:hAnsi="Arial" w:cs="Arial"/>
          <w:i/>
          <w:sz w:val="22"/>
          <w:szCs w:val="22"/>
          <w:lang w:val="en-GB" w:eastAsia="en-GB"/>
        </w:rPr>
        <w:tab/>
        <w:t>Adv RJ Groenewald</w:t>
      </w:r>
    </w:p>
    <w:p w:rsidR="00A67CA9" w:rsidRPr="00BF20BF" w:rsidRDefault="00A67CA9" w:rsidP="00A67CA9">
      <w:pPr>
        <w:tabs>
          <w:tab w:val="left" w:pos="3000"/>
        </w:tabs>
        <w:spacing w:line="360" w:lineRule="auto"/>
        <w:rPr>
          <w:rFonts w:ascii="Arial" w:eastAsia="Arial Unicode MS" w:hAnsi="Arial" w:cs="Arial"/>
          <w:i/>
          <w:sz w:val="22"/>
          <w:szCs w:val="22"/>
          <w:lang w:val="en-GB" w:eastAsia="en-GB"/>
        </w:rPr>
      </w:pPr>
      <w:r w:rsidRPr="00A67CA9">
        <w:rPr>
          <w:rFonts w:ascii="Arial" w:eastAsia="Arial Unicode MS" w:hAnsi="Arial" w:cs="Arial"/>
          <w:i/>
          <w:sz w:val="22"/>
          <w:szCs w:val="22"/>
          <w:lang w:val="en-GB" w:eastAsia="en-GB"/>
        </w:rPr>
        <w:t>Instructed by:</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00BF20BF">
        <w:rPr>
          <w:rFonts w:ascii="Arial" w:eastAsia="Arial Unicode MS" w:hAnsi="Arial" w:cs="Arial"/>
          <w:i/>
          <w:sz w:val="22"/>
          <w:szCs w:val="22"/>
          <w:lang w:val="en-GB" w:eastAsia="en-GB"/>
        </w:rPr>
        <w:t>Adams &amp; Adams</w:t>
      </w:r>
    </w:p>
    <w:p w:rsidR="00A67CA9" w:rsidRDefault="00A67CA9" w:rsidP="00A67CA9">
      <w:pPr>
        <w:tabs>
          <w:tab w:val="left" w:pos="3000"/>
        </w:tabs>
        <w:spacing w:line="360" w:lineRule="auto"/>
        <w:rPr>
          <w:rFonts w:ascii="Arial" w:eastAsia="Arial Unicode MS" w:hAnsi="Arial" w:cs="Arial"/>
          <w:i/>
          <w:sz w:val="22"/>
          <w:szCs w:val="22"/>
          <w:lang w:val="en-ZA" w:eastAsia="en-GB"/>
        </w:rPr>
      </w:pPr>
      <w:r w:rsidRPr="00A67CA9">
        <w:rPr>
          <w:rFonts w:ascii="Arial" w:eastAsia="Arial Unicode MS" w:hAnsi="Arial" w:cs="Arial"/>
          <w:i/>
          <w:sz w:val="22"/>
          <w:szCs w:val="22"/>
          <w:lang w:val="en-GB" w:eastAsia="en-GB"/>
        </w:rPr>
        <w:t xml:space="preserve">Counsel for the </w:t>
      </w:r>
      <w:r w:rsidR="00266ED3">
        <w:rPr>
          <w:rFonts w:ascii="Arial" w:eastAsia="Arial Unicode MS" w:hAnsi="Arial" w:cs="Arial"/>
          <w:i/>
          <w:sz w:val="22"/>
          <w:szCs w:val="22"/>
          <w:lang w:val="en-GB" w:eastAsia="en-GB"/>
        </w:rPr>
        <w:t>responde</w:t>
      </w:r>
      <w:r w:rsidRPr="00A67CA9">
        <w:rPr>
          <w:rFonts w:ascii="Arial" w:eastAsia="Arial Unicode MS" w:hAnsi="Arial" w:cs="Arial"/>
          <w:i/>
          <w:sz w:val="22"/>
          <w:szCs w:val="22"/>
          <w:lang w:val="en-GB" w:eastAsia="en-GB"/>
        </w:rPr>
        <w:t>nts:</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ZA" w:eastAsia="en-GB"/>
        </w:rPr>
        <w:t xml:space="preserve">Adv </w:t>
      </w:r>
      <w:r w:rsidR="001A2E20">
        <w:rPr>
          <w:rFonts w:ascii="Arial" w:eastAsia="Arial Unicode MS" w:hAnsi="Arial" w:cs="Arial"/>
          <w:i/>
          <w:sz w:val="22"/>
          <w:szCs w:val="22"/>
          <w:lang w:val="en-ZA" w:eastAsia="en-GB"/>
        </w:rPr>
        <w:t>HM Viljoen</w:t>
      </w:r>
    </w:p>
    <w:p w:rsidR="001A2E20" w:rsidRPr="00A67CA9" w:rsidRDefault="001A2E20" w:rsidP="00A67CA9">
      <w:pPr>
        <w:tabs>
          <w:tab w:val="left" w:pos="3000"/>
        </w:tabs>
        <w:spacing w:line="360" w:lineRule="auto"/>
        <w:rPr>
          <w:rFonts w:ascii="Arial" w:eastAsia="Arial Unicode MS" w:hAnsi="Arial" w:cs="Arial"/>
          <w:i/>
          <w:sz w:val="22"/>
          <w:szCs w:val="22"/>
          <w:lang w:val="en-ZA" w:eastAsia="en-GB"/>
        </w:rPr>
      </w:pPr>
      <w:r>
        <w:rPr>
          <w:rFonts w:ascii="Arial" w:eastAsia="Arial Unicode MS" w:hAnsi="Arial" w:cs="Arial"/>
          <w:i/>
          <w:sz w:val="22"/>
          <w:szCs w:val="22"/>
          <w:lang w:val="en-ZA" w:eastAsia="en-GB"/>
        </w:rPr>
        <w:tab/>
      </w:r>
      <w:r>
        <w:rPr>
          <w:rFonts w:ascii="Arial" w:eastAsia="Arial Unicode MS" w:hAnsi="Arial" w:cs="Arial"/>
          <w:i/>
          <w:sz w:val="22"/>
          <w:szCs w:val="22"/>
          <w:lang w:val="en-ZA" w:eastAsia="en-GB"/>
        </w:rPr>
        <w:tab/>
      </w:r>
      <w:r>
        <w:rPr>
          <w:rFonts w:ascii="Arial" w:eastAsia="Arial Unicode MS" w:hAnsi="Arial" w:cs="Arial"/>
          <w:i/>
          <w:sz w:val="22"/>
          <w:szCs w:val="22"/>
          <w:lang w:val="en-ZA" w:eastAsia="en-GB"/>
        </w:rPr>
        <w:tab/>
        <w:t>Adv JM Butler</w:t>
      </w:r>
    </w:p>
    <w:p w:rsidR="00A67CA9" w:rsidRPr="00A67CA9" w:rsidRDefault="00A67CA9" w:rsidP="00A67CA9">
      <w:pPr>
        <w:tabs>
          <w:tab w:val="left" w:pos="3000"/>
        </w:tabs>
        <w:spacing w:line="360" w:lineRule="auto"/>
        <w:rPr>
          <w:rFonts w:ascii="Arial" w:eastAsia="Arial Unicode MS" w:hAnsi="Arial" w:cs="Arial"/>
          <w:i/>
          <w:sz w:val="22"/>
          <w:szCs w:val="22"/>
          <w:lang w:val="en-GB" w:eastAsia="en-GB"/>
        </w:rPr>
      </w:pPr>
      <w:r w:rsidRPr="00A67CA9">
        <w:rPr>
          <w:rFonts w:ascii="Arial" w:eastAsia="Arial Unicode MS" w:hAnsi="Arial" w:cs="Arial"/>
          <w:i/>
          <w:sz w:val="22"/>
          <w:szCs w:val="22"/>
          <w:lang w:val="en-GB" w:eastAsia="en-GB"/>
        </w:rPr>
        <w:t>Instructed by:</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00BF20BF">
        <w:rPr>
          <w:rFonts w:ascii="Arial" w:eastAsia="Arial Unicode MS" w:hAnsi="Arial" w:cs="Arial"/>
          <w:i/>
          <w:sz w:val="22"/>
          <w:szCs w:val="22"/>
          <w:lang w:val="en-GB" w:eastAsia="en-GB"/>
        </w:rPr>
        <w:t>Smit &amp; Van Wyk Attorneys</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p>
    <w:p w:rsidR="00A67CA9" w:rsidRPr="00A67CA9" w:rsidRDefault="00A67CA9" w:rsidP="00A67CA9">
      <w:pPr>
        <w:tabs>
          <w:tab w:val="left" w:pos="3000"/>
        </w:tabs>
        <w:spacing w:line="360" w:lineRule="auto"/>
        <w:rPr>
          <w:rFonts w:ascii="Arial" w:eastAsia="Arial Unicode MS" w:hAnsi="Arial" w:cs="Arial"/>
          <w:i/>
          <w:sz w:val="22"/>
          <w:szCs w:val="22"/>
          <w:lang w:val="en-ZA" w:eastAsia="en-GB"/>
        </w:rPr>
      </w:pPr>
      <w:r w:rsidRPr="00A67CA9">
        <w:rPr>
          <w:rFonts w:ascii="Arial" w:eastAsia="Arial Unicode MS" w:hAnsi="Arial" w:cs="Arial"/>
          <w:i/>
          <w:sz w:val="22"/>
          <w:szCs w:val="22"/>
          <w:lang w:val="en-GB" w:eastAsia="en-GB"/>
        </w:rPr>
        <w:t>Date heard:</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t>1</w:t>
      </w:r>
      <w:r>
        <w:rPr>
          <w:rFonts w:ascii="Arial" w:eastAsia="Arial Unicode MS" w:hAnsi="Arial" w:cs="Arial"/>
          <w:i/>
          <w:sz w:val="22"/>
          <w:szCs w:val="22"/>
          <w:lang w:val="en-GB" w:eastAsia="en-GB"/>
        </w:rPr>
        <w:t xml:space="preserve">9 April </w:t>
      </w:r>
      <w:r w:rsidRPr="00A67CA9">
        <w:rPr>
          <w:rFonts w:ascii="Arial" w:eastAsia="Arial Unicode MS" w:hAnsi="Arial" w:cs="Arial"/>
          <w:i/>
          <w:sz w:val="22"/>
          <w:szCs w:val="22"/>
          <w:lang w:val="en-GB" w:eastAsia="en-GB"/>
        </w:rPr>
        <w:t>2023</w:t>
      </w:r>
    </w:p>
    <w:p w:rsidR="00D3705F" w:rsidRPr="00DC2897" w:rsidRDefault="00A67CA9" w:rsidP="00D3705F">
      <w:pPr>
        <w:spacing w:line="480" w:lineRule="auto"/>
        <w:ind w:left="567" w:hanging="567"/>
        <w:jc w:val="both"/>
        <w:rPr>
          <w:rFonts w:ascii="Arial" w:hAnsi="Arial" w:cs="Arial"/>
        </w:rPr>
      </w:pPr>
      <w:r w:rsidRPr="00A67CA9">
        <w:rPr>
          <w:rFonts w:ascii="Arial" w:eastAsia="Arial Unicode MS" w:hAnsi="Arial" w:cs="Arial"/>
          <w:i/>
          <w:sz w:val="22"/>
          <w:szCs w:val="22"/>
          <w:lang w:val="en-GB" w:eastAsia="en-GB"/>
        </w:rPr>
        <w:t>Date of Judgment:</w:t>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GB" w:eastAsia="en-GB"/>
        </w:rPr>
        <w:tab/>
      </w:r>
      <w:r w:rsidRPr="00A67CA9">
        <w:rPr>
          <w:rFonts w:ascii="Arial" w:eastAsia="Arial Unicode MS" w:hAnsi="Arial" w:cs="Arial"/>
          <w:i/>
          <w:sz w:val="22"/>
          <w:szCs w:val="22"/>
          <w:lang w:val="en-ZA" w:eastAsia="en-GB"/>
        </w:rPr>
        <w:t xml:space="preserve">  </w:t>
      </w:r>
      <w:r w:rsidRPr="00A67CA9">
        <w:rPr>
          <w:rFonts w:ascii="Arial" w:eastAsia="Arial Unicode MS" w:hAnsi="Arial" w:cs="Arial"/>
          <w:i/>
          <w:sz w:val="22"/>
          <w:szCs w:val="22"/>
          <w:lang w:val="en-ZA" w:eastAsia="en-GB"/>
        </w:rPr>
        <w:tab/>
        <w:t xml:space="preserve">    </w:t>
      </w:r>
      <w:r>
        <w:rPr>
          <w:rFonts w:ascii="Arial" w:eastAsia="Arial Unicode MS" w:hAnsi="Arial" w:cs="Arial"/>
          <w:i/>
          <w:sz w:val="22"/>
          <w:szCs w:val="22"/>
          <w:lang w:val="en-ZA" w:eastAsia="en-GB"/>
        </w:rPr>
        <w:tab/>
      </w:r>
      <w:r w:rsidR="00DC1B6C">
        <w:rPr>
          <w:rFonts w:ascii="Arial" w:eastAsia="Arial Unicode MS" w:hAnsi="Arial" w:cs="Arial"/>
          <w:i/>
          <w:sz w:val="22"/>
          <w:szCs w:val="22"/>
          <w:lang w:val="en-ZA" w:eastAsia="en-GB"/>
        </w:rPr>
        <w:t xml:space="preserve">16 </w:t>
      </w:r>
      <w:r w:rsidR="00E742F2">
        <w:rPr>
          <w:rFonts w:ascii="Arial" w:eastAsia="Arial Unicode MS" w:hAnsi="Arial" w:cs="Arial"/>
          <w:i/>
          <w:sz w:val="22"/>
          <w:szCs w:val="22"/>
          <w:lang w:val="en-ZA" w:eastAsia="en-GB"/>
        </w:rPr>
        <w:t>May</w:t>
      </w:r>
      <w:r w:rsidRPr="00A67CA9">
        <w:rPr>
          <w:rFonts w:ascii="Arial" w:eastAsia="Arial Unicode MS" w:hAnsi="Arial" w:cs="Arial"/>
          <w:i/>
          <w:sz w:val="22"/>
          <w:szCs w:val="22"/>
          <w:lang w:val="en-ZA" w:eastAsia="en-GB"/>
        </w:rPr>
        <w:t xml:space="preserve"> 2023</w:t>
      </w:r>
      <w:r w:rsidR="00D3705F" w:rsidRPr="00DC2897">
        <w:rPr>
          <w:rFonts w:ascii="Arial" w:hAnsi="Arial" w:cs="Arial"/>
        </w:rPr>
        <w:tab/>
      </w:r>
    </w:p>
    <w:p w:rsidR="00765BC3" w:rsidRPr="00D3705F" w:rsidRDefault="00D3705F" w:rsidP="00D3705F">
      <w:pPr>
        <w:spacing w:line="480" w:lineRule="auto"/>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p>
    <w:sectPr w:rsidR="00765BC3" w:rsidRPr="00D3705F" w:rsidSect="00E9478D">
      <w:headerReference w:type="even" r:id="rId9"/>
      <w:headerReference w:type="default" r:id="rId10"/>
      <w:endnotePr>
        <w:numFmt w:val="decimal"/>
      </w:endnotePr>
      <w:pgSz w:w="12240" w:h="15840"/>
      <w:pgMar w:top="142" w:right="1440" w:bottom="123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45" w:rsidRDefault="00791945" w:rsidP="008C18AE">
      <w:r>
        <w:separator/>
      </w:r>
    </w:p>
  </w:endnote>
  <w:endnote w:type="continuationSeparator" w:id="0">
    <w:p w:rsidR="00791945" w:rsidRDefault="00791945"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45" w:rsidRDefault="00791945" w:rsidP="008C18AE">
      <w:r>
        <w:separator/>
      </w:r>
    </w:p>
  </w:footnote>
  <w:footnote w:type="continuationSeparator" w:id="0">
    <w:p w:rsidR="00791945" w:rsidRDefault="00791945" w:rsidP="008C18AE">
      <w:r>
        <w:continuationSeparator/>
      </w:r>
    </w:p>
  </w:footnote>
  <w:footnote w:id="1">
    <w:p w:rsidR="008B0AED" w:rsidRDefault="008B0AED">
      <w:pPr>
        <w:pStyle w:val="FootnoteText"/>
      </w:pPr>
      <w:r>
        <w:rPr>
          <w:rStyle w:val="FootnoteReference"/>
        </w:rPr>
        <w:footnoteRef/>
      </w:r>
      <w:r>
        <w:t xml:space="preserve"> Datacolor International (Pty) Ltd v Intamarket (Pty) Ltd 2001 (2) SA 284 (SCA)</w:t>
      </w:r>
    </w:p>
  </w:footnote>
  <w:footnote w:id="2">
    <w:p w:rsidR="008B0AED" w:rsidRDefault="008B0AED">
      <w:pPr>
        <w:pStyle w:val="FootnoteText"/>
      </w:pPr>
      <w:r>
        <w:rPr>
          <w:rStyle w:val="FootnoteReference"/>
        </w:rPr>
        <w:footnoteRef/>
      </w:r>
      <w:r>
        <w:t xml:space="preserve"> Scriven Bros v Rhodesian Hides and Produce Co Ltd and Others 1943 AD 393 at 401</w:t>
      </w:r>
    </w:p>
  </w:footnote>
  <w:footnote w:id="3">
    <w:p w:rsidR="008B0AED" w:rsidRDefault="008B0AED" w:rsidP="00763A7B">
      <w:pPr>
        <w:pStyle w:val="FootnoteText"/>
      </w:pPr>
      <w:r>
        <w:rPr>
          <w:rStyle w:val="FootnoteReference"/>
        </w:rPr>
        <w:footnoteRef/>
      </w:r>
      <w:r>
        <w:t xml:space="preserve"> Waste Products Utilization (Pty) Ltd v Williams 2003 (2) SA 575 and my emphasis</w:t>
      </w:r>
    </w:p>
  </w:footnote>
  <w:footnote w:id="4">
    <w:p w:rsidR="008B0AED" w:rsidRDefault="008B0AED" w:rsidP="00763A7B">
      <w:pPr>
        <w:pStyle w:val="FootnoteText"/>
      </w:pPr>
      <w:r>
        <w:rPr>
          <w:rStyle w:val="FootnoteReference"/>
        </w:rPr>
        <w:footnoteRef/>
      </w:r>
      <w:r>
        <w:t xml:space="preserve"> Schultz v Butt 1986 (3) SA 678</w:t>
      </w:r>
    </w:p>
  </w:footnote>
  <w:footnote w:id="5">
    <w:p w:rsidR="008B0AED" w:rsidRDefault="008B0AED">
      <w:pPr>
        <w:pStyle w:val="FootnoteText"/>
      </w:pPr>
      <w:r>
        <w:rPr>
          <w:rStyle w:val="FootnoteReference"/>
        </w:rPr>
        <w:footnoteRef/>
      </w:r>
      <w:r>
        <w:t xml:space="preserve"> Multi Tube Systems v Ponting and Others 1984 (3) SA 182A at 189 C-E quoted with approval the matter of Terrapin Ltd v Builders’ Supply Co (Hayes) Ltd [1960] RPC 128</w:t>
      </w:r>
    </w:p>
  </w:footnote>
  <w:footnote w:id="6">
    <w:p w:rsidR="008B0AED" w:rsidRDefault="008B0AED" w:rsidP="00A95F81">
      <w:pPr>
        <w:pStyle w:val="FootnoteText"/>
      </w:pPr>
      <w:r>
        <w:rPr>
          <w:rStyle w:val="FootnoteReference"/>
        </w:rPr>
        <w:footnoteRef/>
      </w:r>
      <w:r>
        <w:t xml:space="preserve"> Bress Designs (Pty) Ltd v G Y Lounge Suite Manufacturers (Pty) Ltd and Another 1991 (2) SA 455 W at 471</w:t>
      </w:r>
    </w:p>
  </w:footnote>
  <w:footnote w:id="7">
    <w:p w:rsidR="008B0AED" w:rsidRDefault="008B0AED">
      <w:pPr>
        <w:pStyle w:val="FootnoteText"/>
      </w:pPr>
      <w:r>
        <w:rPr>
          <w:rStyle w:val="FootnoteReference"/>
        </w:rPr>
        <w:footnoteRef/>
      </w:r>
      <w:r>
        <w:t xml:space="preserve"> Plascon Evans Paints Ltd v Van Riebeeck Paints (Pty) Ltd 1984 (3) SA 623 A at 640 G – 641 E</w:t>
      </w:r>
    </w:p>
  </w:footnote>
  <w:footnote w:id="8">
    <w:p w:rsidR="008B0AED" w:rsidRDefault="008B0AED" w:rsidP="00341E59">
      <w:pPr>
        <w:pStyle w:val="FootnoteText"/>
      </w:pPr>
      <w:r>
        <w:rPr>
          <w:rStyle w:val="FootnoteReference"/>
        </w:rPr>
        <w:footnoteRef/>
      </w:r>
      <w:r>
        <w:rPr>
          <w:rStyle w:val="FootnoteReference"/>
        </w:rPr>
        <w:footnoteRef/>
      </w:r>
      <w:r>
        <w:t xml:space="preserve"> J Louw &amp; Co (Pty) Ltd v Richter and Others 1987 (2) SA 237 (N) at 243 B-D</w:t>
      </w:r>
    </w:p>
  </w:footnote>
  <w:footnote w:id="9">
    <w:p w:rsidR="008B0AED" w:rsidRDefault="008B0AED">
      <w:pPr>
        <w:pStyle w:val="FootnoteText"/>
      </w:pPr>
      <w:r>
        <w:rPr>
          <w:rStyle w:val="FootnoteReference"/>
        </w:rPr>
        <w:footnoteRef/>
      </w:r>
      <w:r>
        <w:t xml:space="preserve"> S 22 of the Constitution provides that every citizen has the right to choose their trade, occupation or profession freely.</w:t>
      </w:r>
    </w:p>
  </w:footnote>
  <w:footnote w:id="10">
    <w:p w:rsidR="008B0AED" w:rsidRDefault="008B0AED" w:rsidP="0065493D">
      <w:pPr>
        <w:pStyle w:val="FootnoteText"/>
      </w:pPr>
      <w:r>
        <w:rPr>
          <w:rStyle w:val="FootnoteReference"/>
        </w:rPr>
        <w:footnoteRef/>
      </w:r>
      <w:r>
        <w:t xml:space="preserve"> Sasfin (Pty) Ltd v Beukes 1989 (1) SA at 9B-C</w:t>
      </w:r>
    </w:p>
  </w:footnote>
  <w:footnote w:id="11">
    <w:p w:rsidR="008B0AED" w:rsidRDefault="008B0AED">
      <w:pPr>
        <w:pStyle w:val="FootnoteText"/>
      </w:pPr>
      <w:r>
        <w:rPr>
          <w:rStyle w:val="FootnoteReference"/>
        </w:rPr>
        <w:footnoteRef/>
      </w:r>
      <w:r>
        <w:t xml:space="preserve"> Basson at 742</w:t>
      </w:r>
    </w:p>
  </w:footnote>
  <w:footnote w:id="12">
    <w:p w:rsidR="008B0AED" w:rsidRDefault="008B0AED" w:rsidP="00CF6EC2">
      <w:pPr>
        <w:pStyle w:val="FootnoteText"/>
      </w:pPr>
      <w:r>
        <w:rPr>
          <w:rStyle w:val="FootnoteReference"/>
        </w:rPr>
        <w:footnoteRef/>
      </w:r>
      <w:r>
        <w:t xml:space="preserve"> Basson at 744</w:t>
      </w:r>
    </w:p>
  </w:footnote>
  <w:footnote w:id="13">
    <w:p w:rsidR="008B0AED" w:rsidRDefault="008B0AED" w:rsidP="00CF6EC2">
      <w:pPr>
        <w:pStyle w:val="FootnoteText"/>
      </w:pPr>
      <w:r>
        <w:rPr>
          <w:rStyle w:val="FootnoteReference"/>
        </w:rPr>
        <w:footnoteRef/>
      </w:r>
      <w:r>
        <w:t xml:space="preserve"> Reddy v Siemens 2006 SCA 164 at paragraph 17</w:t>
      </w:r>
    </w:p>
  </w:footnote>
  <w:footnote w:id="14">
    <w:p w:rsidR="008B0AED" w:rsidRDefault="008B0AED" w:rsidP="00CF6EC2">
      <w:pPr>
        <w:pStyle w:val="FootnoteText"/>
      </w:pPr>
      <w:r>
        <w:rPr>
          <w:rStyle w:val="FootnoteReference"/>
        </w:rPr>
        <w:footnoteRef/>
      </w:r>
      <w:r>
        <w:t xml:space="preserve"> Magna Alloys and Research SA (Pty) Ltd v Ellis 1984 (4) SA 874A at 894C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ED" w:rsidRDefault="008B0AED"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AED" w:rsidRDefault="008B0AED"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ED" w:rsidRDefault="008B0AED"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1F4">
      <w:rPr>
        <w:rStyle w:val="PageNumber"/>
        <w:noProof/>
      </w:rPr>
      <w:t>4</w:t>
    </w:r>
    <w:r>
      <w:rPr>
        <w:rStyle w:val="PageNumber"/>
      </w:rPr>
      <w:fldChar w:fldCharType="end"/>
    </w:r>
  </w:p>
  <w:p w:rsidR="008B0AED" w:rsidRDefault="008B0AED"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2F5D"/>
    <w:multiLevelType w:val="hybridMultilevel"/>
    <w:tmpl w:val="F66E93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27033CB"/>
    <w:multiLevelType w:val="hybridMultilevel"/>
    <w:tmpl w:val="50181B1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282A0B"/>
    <w:multiLevelType w:val="hybridMultilevel"/>
    <w:tmpl w:val="F3C0B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48E6D8A"/>
    <w:multiLevelType w:val="hybridMultilevel"/>
    <w:tmpl w:val="77EE66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0">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10"/>
  </w:num>
  <w:num w:numId="6">
    <w:abstractNumId w:val="9"/>
  </w:num>
  <w:num w:numId="7">
    <w:abstractNumId w:val="6"/>
  </w:num>
  <w:num w:numId="8">
    <w:abstractNumId w:val="7"/>
  </w:num>
  <w:num w:numId="9">
    <w:abstractNumId w:val="8"/>
  </w:num>
  <w:num w:numId="10">
    <w:abstractNumId w:val="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225C"/>
    <w:rsid w:val="0000394C"/>
    <w:rsid w:val="00004A9C"/>
    <w:rsid w:val="000060CB"/>
    <w:rsid w:val="00007B6A"/>
    <w:rsid w:val="000104B4"/>
    <w:rsid w:val="000129E3"/>
    <w:rsid w:val="000200A5"/>
    <w:rsid w:val="00020BF8"/>
    <w:rsid w:val="000218AC"/>
    <w:rsid w:val="0002295E"/>
    <w:rsid w:val="00022E29"/>
    <w:rsid w:val="00030EDB"/>
    <w:rsid w:val="00032A34"/>
    <w:rsid w:val="00033B19"/>
    <w:rsid w:val="0003697B"/>
    <w:rsid w:val="00050078"/>
    <w:rsid w:val="00050567"/>
    <w:rsid w:val="00050F49"/>
    <w:rsid w:val="00052547"/>
    <w:rsid w:val="000538FC"/>
    <w:rsid w:val="000578D1"/>
    <w:rsid w:val="00062CEF"/>
    <w:rsid w:val="0006302B"/>
    <w:rsid w:val="00067975"/>
    <w:rsid w:val="00070EA4"/>
    <w:rsid w:val="000714B1"/>
    <w:rsid w:val="0007211D"/>
    <w:rsid w:val="000730BB"/>
    <w:rsid w:val="00075476"/>
    <w:rsid w:val="00080330"/>
    <w:rsid w:val="000829DC"/>
    <w:rsid w:val="00082C0D"/>
    <w:rsid w:val="0008376B"/>
    <w:rsid w:val="0008544C"/>
    <w:rsid w:val="00085677"/>
    <w:rsid w:val="00085E25"/>
    <w:rsid w:val="0008693D"/>
    <w:rsid w:val="00092C66"/>
    <w:rsid w:val="00093A0C"/>
    <w:rsid w:val="0009577C"/>
    <w:rsid w:val="000959B4"/>
    <w:rsid w:val="000964D1"/>
    <w:rsid w:val="000971DB"/>
    <w:rsid w:val="000A11F4"/>
    <w:rsid w:val="000A1578"/>
    <w:rsid w:val="000A1AA2"/>
    <w:rsid w:val="000A26D7"/>
    <w:rsid w:val="000A5272"/>
    <w:rsid w:val="000A6AC5"/>
    <w:rsid w:val="000C091F"/>
    <w:rsid w:val="000C1577"/>
    <w:rsid w:val="000C1D16"/>
    <w:rsid w:val="000C4554"/>
    <w:rsid w:val="000D0136"/>
    <w:rsid w:val="000D0E63"/>
    <w:rsid w:val="000D4577"/>
    <w:rsid w:val="000D6F84"/>
    <w:rsid w:val="000E07B1"/>
    <w:rsid w:val="000E172E"/>
    <w:rsid w:val="000E2882"/>
    <w:rsid w:val="000E5109"/>
    <w:rsid w:val="000E5543"/>
    <w:rsid w:val="000E55BD"/>
    <w:rsid w:val="000E5FB9"/>
    <w:rsid w:val="000E6633"/>
    <w:rsid w:val="000F34D9"/>
    <w:rsid w:val="000F535B"/>
    <w:rsid w:val="00100A0B"/>
    <w:rsid w:val="00101D88"/>
    <w:rsid w:val="001021EE"/>
    <w:rsid w:val="00103B10"/>
    <w:rsid w:val="00103EC1"/>
    <w:rsid w:val="001102B0"/>
    <w:rsid w:val="001106CD"/>
    <w:rsid w:val="00114724"/>
    <w:rsid w:val="0011570F"/>
    <w:rsid w:val="00121456"/>
    <w:rsid w:val="00121C78"/>
    <w:rsid w:val="00125809"/>
    <w:rsid w:val="00131289"/>
    <w:rsid w:val="001330C5"/>
    <w:rsid w:val="0013492F"/>
    <w:rsid w:val="001410CA"/>
    <w:rsid w:val="00144EA8"/>
    <w:rsid w:val="0014709B"/>
    <w:rsid w:val="00147C2B"/>
    <w:rsid w:val="00150713"/>
    <w:rsid w:val="00151F35"/>
    <w:rsid w:val="00155668"/>
    <w:rsid w:val="0016046F"/>
    <w:rsid w:val="00161F55"/>
    <w:rsid w:val="00163683"/>
    <w:rsid w:val="001721F5"/>
    <w:rsid w:val="0017317E"/>
    <w:rsid w:val="001736BD"/>
    <w:rsid w:val="0017465D"/>
    <w:rsid w:val="00176E73"/>
    <w:rsid w:val="0018359A"/>
    <w:rsid w:val="0018654C"/>
    <w:rsid w:val="00192F71"/>
    <w:rsid w:val="00193741"/>
    <w:rsid w:val="00194AFD"/>
    <w:rsid w:val="00194BAE"/>
    <w:rsid w:val="00195908"/>
    <w:rsid w:val="001A21CD"/>
    <w:rsid w:val="001A2E20"/>
    <w:rsid w:val="001A3451"/>
    <w:rsid w:val="001A52B0"/>
    <w:rsid w:val="001A7F86"/>
    <w:rsid w:val="001B054A"/>
    <w:rsid w:val="001B1F7A"/>
    <w:rsid w:val="001B288A"/>
    <w:rsid w:val="001B487B"/>
    <w:rsid w:val="001B7908"/>
    <w:rsid w:val="001C1C0B"/>
    <w:rsid w:val="001C3AEB"/>
    <w:rsid w:val="001C7E6B"/>
    <w:rsid w:val="001D6C62"/>
    <w:rsid w:val="001D6F4F"/>
    <w:rsid w:val="001E2843"/>
    <w:rsid w:val="001E2CE3"/>
    <w:rsid w:val="001E6710"/>
    <w:rsid w:val="001F07DD"/>
    <w:rsid w:val="001F450A"/>
    <w:rsid w:val="001F4AE5"/>
    <w:rsid w:val="002003EF"/>
    <w:rsid w:val="00201087"/>
    <w:rsid w:val="00201A93"/>
    <w:rsid w:val="002025EE"/>
    <w:rsid w:val="0020377F"/>
    <w:rsid w:val="002040D5"/>
    <w:rsid w:val="00205098"/>
    <w:rsid w:val="00205475"/>
    <w:rsid w:val="00206012"/>
    <w:rsid w:val="00206F7D"/>
    <w:rsid w:val="002073B7"/>
    <w:rsid w:val="0020751F"/>
    <w:rsid w:val="0021216F"/>
    <w:rsid w:val="002129F5"/>
    <w:rsid w:val="002133CA"/>
    <w:rsid w:val="00213EEA"/>
    <w:rsid w:val="00222329"/>
    <w:rsid w:val="00224D17"/>
    <w:rsid w:val="00227A0E"/>
    <w:rsid w:val="00231953"/>
    <w:rsid w:val="00232BFD"/>
    <w:rsid w:val="00232EA0"/>
    <w:rsid w:val="002332DE"/>
    <w:rsid w:val="00234858"/>
    <w:rsid w:val="00235638"/>
    <w:rsid w:val="00242E76"/>
    <w:rsid w:val="00244901"/>
    <w:rsid w:val="00254146"/>
    <w:rsid w:val="00255485"/>
    <w:rsid w:val="00256849"/>
    <w:rsid w:val="00260F2D"/>
    <w:rsid w:val="00262240"/>
    <w:rsid w:val="00263204"/>
    <w:rsid w:val="00264079"/>
    <w:rsid w:val="00265336"/>
    <w:rsid w:val="00265721"/>
    <w:rsid w:val="00266ED3"/>
    <w:rsid w:val="00267036"/>
    <w:rsid w:val="0027008F"/>
    <w:rsid w:val="00270B1D"/>
    <w:rsid w:val="0027366B"/>
    <w:rsid w:val="00273985"/>
    <w:rsid w:val="002740B5"/>
    <w:rsid w:val="0027546F"/>
    <w:rsid w:val="0027691A"/>
    <w:rsid w:val="00280528"/>
    <w:rsid w:val="002811E5"/>
    <w:rsid w:val="00281CA0"/>
    <w:rsid w:val="00281D83"/>
    <w:rsid w:val="00282A6E"/>
    <w:rsid w:val="00283B34"/>
    <w:rsid w:val="002868F7"/>
    <w:rsid w:val="002875FA"/>
    <w:rsid w:val="00287E6E"/>
    <w:rsid w:val="002914E5"/>
    <w:rsid w:val="00293A69"/>
    <w:rsid w:val="0029767F"/>
    <w:rsid w:val="002A03CD"/>
    <w:rsid w:val="002A2D7B"/>
    <w:rsid w:val="002A3982"/>
    <w:rsid w:val="002A51AF"/>
    <w:rsid w:val="002A53F8"/>
    <w:rsid w:val="002A6A3F"/>
    <w:rsid w:val="002B0A35"/>
    <w:rsid w:val="002B4437"/>
    <w:rsid w:val="002B69B1"/>
    <w:rsid w:val="002C0FFB"/>
    <w:rsid w:val="002C413A"/>
    <w:rsid w:val="002C4D4E"/>
    <w:rsid w:val="002C7527"/>
    <w:rsid w:val="002C7AFB"/>
    <w:rsid w:val="002D1B87"/>
    <w:rsid w:val="002D288B"/>
    <w:rsid w:val="002D44FD"/>
    <w:rsid w:val="002D5CC8"/>
    <w:rsid w:val="002D6A2A"/>
    <w:rsid w:val="002D6BF0"/>
    <w:rsid w:val="002E1F21"/>
    <w:rsid w:val="002E2007"/>
    <w:rsid w:val="002E20D8"/>
    <w:rsid w:val="002E220C"/>
    <w:rsid w:val="002E7AD9"/>
    <w:rsid w:val="002F3B32"/>
    <w:rsid w:val="002F610D"/>
    <w:rsid w:val="003034B7"/>
    <w:rsid w:val="00307191"/>
    <w:rsid w:val="00311D7C"/>
    <w:rsid w:val="003130F3"/>
    <w:rsid w:val="00313396"/>
    <w:rsid w:val="003155D7"/>
    <w:rsid w:val="00316515"/>
    <w:rsid w:val="003168C5"/>
    <w:rsid w:val="00322298"/>
    <w:rsid w:val="00323F5E"/>
    <w:rsid w:val="003249E2"/>
    <w:rsid w:val="00330DE1"/>
    <w:rsid w:val="00331B5B"/>
    <w:rsid w:val="00331C16"/>
    <w:rsid w:val="00333325"/>
    <w:rsid w:val="003348C6"/>
    <w:rsid w:val="00334F20"/>
    <w:rsid w:val="00335D42"/>
    <w:rsid w:val="00336F9F"/>
    <w:rsid w:val="00341E59"/>
    <w:rsid w:val="00342015"/>
    <w:rsid w:val="003459A7"/>
    <w:rsid w:val="00350DD4"/>
    <w:rsid w:val="00353BB5"/>
    <w:rsid w:val="00353E5B"/>
    <w:rsid w:val="00360697"/>
    <w:rsid w:val="00361136"/>
    <w:rsid w:val="00363165"/>
    <w:rsid w:val="00371BE5"/>
    <w:rsid w:val="00375DC6"/>
    <w:rsid w:val="00376B93"/>
    <w:rsid w:val="0038358C"/>
    <w:rsid w:val="003838F9"/>
    <w:rsid w:val="00384FC2"/>
    <w:rsid w:val="00385391"/>
    <w:rsid w:val="00385FBC"/>
    <w:rsid w:val="00390120"/>
    <w:rsid w:val="00390B5F"/>
    <w:rsid w:val="00391D21"/>
    <w:rsid w:val="00397445"/>
    <w:rsid w:val="003A0F8D"/>
    <w:rsid w:val="003A14B0"/>
    <w:rsid w:val="003A1B5A"/>
    <w:rsid w:val="003A20FB"/>
    <w:rsid w:val="003A3574"/>
    <w:rsid w:val="003A5BC8"/>
    <w:rsid w:val="003B09D5"/>
    <w:rsid w:val="003B55AB"/>
    <w:rsid w:val="003B6C23"/>
    <w:rsid w:val="003C20EF"/>
    <w:rsid w:val="003C415E"/>
    <w:rsid w:val="003C432D"/>
    <w:rsid w:val="003D1D5C"/>
    <w:rsid w:val="003D7268"/>
    <w:rsid w:val="003E43FC"/>
    <w:rsid w:val="003E5CCD"/>
    <w:rsid w:val="003E6BDA"/>
    <w:rsid w:val="003E7D7E"/>
    <w:rsid w:val="003F0C07"/>
    <w:rsid w:val="003F136E"/>
    <w:rsid w:val="003F2236"/>
    <w:rsid w:val="003F37AE"/>
    <w:rsid w:val="003F46D7"/>
    <w:rsid w:val="003F60F8"/>
    <w:rsid w:val="00402FAB"/>
    <w:rsid w:val="00406F88"/>
    <w:rsid w:val="004075F2"/>
    <w:rsid w:val="00412105"/>
    <w:rsid w:val="00412E0C"/>
    <w:rsid w:val="00413603"/>
    <w:rsid w:val="00413E2B"/>
    <w:rsid w:val="00416EA1"/>
    <w:rsid w:val="00417BE7"/>
    <w:rsid w:val="0042184A"/>
    <w:rsid w:val="004247F2"/>
    <w:rsid w:val="00425F53"/>
    <w:rsid w:val="00432B66"/>
    <w:rsid w:val="00433360"/>
    <w:rsid w:val="004367B8"/>
    <w:rsid w:val="00437F54"/>
    <w:rsid w:val="00440D4B"/>
    <w:rsid w:val="0044117D"/>
    <w:rsid w:val="00442156"/>
    <w:rsid w:val="004421F7"/>
    <w:rsid w:val="00442DB7"/>
    <w:rsid w:val="0044361B"/>
    <w:rsid w:val="00443ADE"/>
    <w:rsid w:val="004444B4"/>
    <w:rsid w:val="00444C8B"/>
    <w:rsid w:val="0044572B"/>
    <w:rsid w:val="00446EFE"/>
    <w:rsid w:val="0044746C"/>
    <w:rsid w:val="0045149D"/>
    <w:rsid w:val="00452748"/>
    <w:rsid w:val="00452A4C"/>
    <w:rsid w:val="00453C16"/>
    <w:rsid w:val="00453CF3"/>
    <w:rsid w:val="00454072"/>
    <w:rsid w:val="00456CAB"/>
    <w:rsid w:val="00460F1A"/>
    <w:rsid w:val="00460F39"/>
    <w:rsid w:val="00461E12"/>
    <w:rsid w:val="00463D10"/>
    <w:rsid w:val="004642CF"/>
    <w:rsid w:val="00475569"/>
    <w:rsid w:val="00475A8E"/>
    <w:rsid w:val="00475DE0"/>
    <w:rsid w:val="00476DC6"/>
    <w:rsid w:val="00481862"/>
    <w:rsid w:val="0048191C"/>
    <w:rsid w:val="00482966"/>
    <w:rsid w:val="004854D5"/>
    <w:rsid w:val="00486F6F"/>
    <w:rsid w:val="0049074E"/>
    <w:rsid w:val="0049313B"/>
    <w:rsid w:val="004A1DD2"/>
    <w:rsid w:val="004A73EB"/>
    <w:rsid w:val="004B08C6"/>
    <w:rsid w:val="004B1D9A"/>
    <w:rsid w:val="004B3677"/>
    <w:rsid w:val="004B5013"/>
    <w:rsid w:val="004C0936"/>
    <w:rsid w:val="004C3BED"/>
    <w:rsid w:val="004C3F8E"/>
    <w:rsid w:val="004C6A1E"/>
    <w:rsid w:val="004D12FE"/>
    <w:rsid w:val="004D3845"/>
    <w:rsid w:val="004D3E1C"/>
    <w:rsid w:val="004D487B"/>
    <w:rsid w:val="004D5698"/>
    <w:rsid w:val="004D658A"/>
    <w:rsid w:val="004D67A2"/>
    <w:rsid w:val="004E41FB"/>
    <w:rsid w:val="004E581A"/>
    <w:rsid w:val="004E6C18"/>
    <w:rsid w:val="004F0167"/>
    <w:rsid w:val="004F1F56"/>
    <w:rsid w:val="004F53EA"/>
    <w:rsid w:val="004F5626"/>
    <w:rsid w:val="004F6419"/>
    <w:rsid w:val="00500DA0"/>
    <w:rsid w:val="0050250E"/>
    <w:rsid w:val="005069D9"/>
    <w:rsid w:val="00514611"/>
    <w:rsid w:val="005152B7"/>
    <w:rsid w:val="0051651C"/>
    <w:rsid w:val="0052011D"/>
    <w:rsid w:val="00522834"/>
    <w:rsid w:val="00522C7C"/>
    <w:rsid w:val="0052438F"/>
    <w:rsid w:val="0052535A"/>
    <w:rsid w:val="00531669"/>
    <w:rsid w:val="0053699C"/>
    <w:rsid w:val="00540198"/>
    <w:rsid w:val="00542BBF"/>
    <w:rsid w:val="00547503"/>
    <w:rsid w:val="005475F2"/>
    <w:rsid w:val="00547AC7"/>
    <w:rsid w:val="00551B4C"/>
    <w:rsid w:val="0055431B"/>
    <w:rsid w:val="005560EF"/>
    <w:rsid w:val="0056449D"/>
    <w:rsid w:val="00567950"/>
    <w:rsid w:val="0057074A"/>
    <w:rsid w:val="0057076A"/>
    <w:rsid w:val="005720E9"/>
    <w:rsid w:val="0057631B"/>
    <w:rsid w:val="00584468"/>
    <w:rsid w:val="005846BB"/>
    <w:rsid w:val="00587548"/>
    <w:rsid w:val="00587BF3"/>
    <w:rsid w:val="00593FAF"/>
    <w:rsid w:val="00594578"/>
    <w:rsid w:val="00595099"/>
    <w:rsid w:val="005A2A1F"/>
    <w:rsid w:val="005A2F73"/>
    <w:rsid w:val="005A6AC8"/>
    <w:rsid w:val="005B0DB3"/>
    <w:rsid w:val="005B118D"/>
    <w:rsid w:val="005B153A"/>
    <w:rsid w:val="005B3CC5"/>
    <w:rsid w:val="005B6266"/>
    <w:rsid w:val="005B75C1"/>
    <w:rsid w:val="005C5EFF"/>
    <w:rsid w:val="005C6DF9"/>
    <w:rsid w:val="005C7EFA"/>
    <w:rsid w:val="005D2931"/>
    <w:rsid w:val="005D3007"/>
    <w:rsid w:val="005D3129"/>
    <w:rsid w:val="005D4335"/>
    <w:rsid w:val="005D4790"/>
    <w:rsid w:val="005E00EC"/>
    <w:rsid w:val="005E2259"/>
    <w:rsid w:val="005E230C"/>
    <w:rsid w:val="005E343C"/>
    <w:rsid w:val="005E448E"/>
    <w:rsid w:val="005F16FA"/>
    <w:rsid w:val="005F1B6B"/>
    <w:rsid w:val="005F49B3"/>
    <w:rsid w:val="005F4BFF"/>
    <w:rsid w:val="005F51B9"/>
    <w:rsid w:val="005F64DF"/>
    <w:rsid w:val="005F653D"/>
    <w:rsid w:val="006036F8"/>
    <w:rsid w:val="00603D7B"/>
    <w:rsid w:val="00605316"/>
    <w:rsid w:val="006077A9"/>
    <w:rsid w:val="006108CE"/>
    <w:rsid w:val="00612675"/>
    <w:rsid w:val="00612696"/>
    <w:rsid w:val="00613E4D"/>
    <w:rsid w:val="00615A0C"/>
    <w:rsid w:val="00621654"/>
    <w:rsid w:val="006216B4"/>
    <w:rsid w:val="006237D8"/>
    <w:rsid w:val="006257C1"/>
    <w:rsid w:val="0063569A"/>
    <w:rsid w:val="00637C14"/>
    <w:rsid w:val="006430C0"/>
    <w:rsid w:val="00644BB3"/>
    <w:rsid w:val="00646138"/>
    <w:rsid w:val="00650745"/>
    <w:rsid w:val="00651B9B"/>
    <w:rsid w:val="00653433"/>
    <w:rsid w:val="0065493D"/>
    <w:rsid w:val="00654FD2"/>
    <w:rsid w:val="00655236"/>
    <w:rsid w:val="00656569"/>
    <w:rsid w:val="00660826"/>
    <w:rsid w:val="00661AA8"/>
    <w:rsid w:val="006630FB"/>
    <w:rsid w:val="00665F7E"/>
    <w:rsid w:val="006710DC"/>
    <w:rsid w:val="0067144B"/>
    <w:rsid w:val="0067399C"/>
    <w:rsid w:val="00675035"/>
    <w:rsid w:val="00676987"/>
    <w:rsid w:val="00677729"/>
    <w:rsid w:val="00677BC9"/>
    <w:rsid w:val="00683071"/>
    <w:rsid w:val="00686AFF"/>
    <w:rsid w:val="00695533"/>
    <w:rsid w:val="00697ECA"/>
    <w:rsid w:val="006A1AA8"/>
    <w:rsid w:val="006A2498"/>
    <w:rsid w:val="006A37E3"/>
    <w:rsid w:val="006A5954"/>
    <w:rsid w:val="006A6DDB"/>
    <w:rsid w:val="006A770C"/>
    <w:rsid w:val="006B0014"/>
    <w:rsid w:val="006B3D1D"/>
    <w:rsid w:val="006B44D6"/>
    <w:rsid w:val="006B52B0"/>
    <w:rsid w:val="006B5516"/>
    <w:rsid w:val="006B67ED"/>
    <w:rsid w:val="006C705A"/>
    <w:rsid w:val="006D6F58"/>
    <w:rsid w:val="006E193E"/>
    <w:rsid w:val="006E4415"/>
    <w:rsid w:val="006E462C"/>
    <w:rsid w:val="006E6557"/>
    <w:rsid w:val="006F2787"/>
    <w:rsid w:val="006F40B5"/>
    <w:rsid w:val="006F46E7"/>
    <w:rsid w:val="006F7B3B"/>
    <w:rsid w:val="00700E66"/>
    <w:rsid w:val="00701132"/>
    <w:rsid w:val="00703511"/>
    <w:rsid w:val="00707C51"/>
    <w:rsid w:val="0071053D"/>
    <w:rsid w:val="007130B2"/>
    <w:rsid w:val="00713A5D"/>
    <w:rsid w:val="00715D06"/>
    <w:rsid w:val="00715D2A"/>
    <w:rsid w:val="00720FEF"/>
    <w:rsid w:val="0072221F"/>
    <w:rsid w:val="0072253A"/>
    <w:rsid w:val="007240E6"/>
    <w:rsid w:val="007305A7"/>
    <w:rsid w:val="0073212D"/>
    <w:rsid w:val="007325A3"/>
    <w:rsid w:val="00733746"/>
    <w:rsid w:val="00735EB8"/>
    <w:rsid w:val="00736CDA"/>
    <w:rsid w:val="00737291"/>
    <w:rsid w:val="007426F7"/>
    <w:rsid w:val="00742BAE"/>
    <w:rsid w:val="007431F9"/>
    <w:rsid w:val="00743A35"/>
    <w:rsid w:val="007458C9"/>
    <w:rsid w:val="00746A07"/>
    <w:rsid w:val="00750CC1"/>
    <w:rsid w:val="00753AD4"/>
    <w:rsid w:val="00755484"/>
    <w:rsid w:val="0075737D"/>
    <w:rsid w:val="007601A8"/>
    <w:rsid w:val="00763002"/>
    <w:rsid w:val="00763A7B"/>
    <w:rsid w:val="00764D0D"/>
    <w:rsid w:val="00765BC3"/>
    <w:rsid w:val="0076608B"/>
    <w:rsid w:val="0076780B"/>
    <w:rsid w:val="007679D5"/>
    <w:rsid w:val="00770906"/>
    <w:rsid w:val="00771E0F"/>
    <w:rsid w:val="007728D2"/>
    <w:rsid w:val="00772D29"/>
    <w:rsid w:val="00773FEA"/>
    <w:rsid w:val="007778C1"/>
    <w:rsid w:val="007778E4"/>
    <w:rsid w:val="00777941"/>
    <w:rsid w:val="00785866"/>
    <w:rsid w:val="00785F78"/>
    <w:rsid w:val="00787478"/>
    <w:rsid w:val="007875AE"/>
    <w:rsid w:val="0078777C"/>
    <w:rsid w:val="00791945"/>
    <w:rsid w:val="007925FD"/>
    <w:rsid w:val="007970E1"/>
    <w:rsid w:val="007A1F71"/>
    <w:rsid w:val="007A288E"/>
    <w:rsid w:val="007A456E"/>
    <w:rsid w:val="007A53BB"/>
    <w:rsid w:val="007A6F48"/>
    <w:rsid w:val="007B0EF6"/>
    <w:rsid w:val="007B1CEA"/>
    <w:rsid w:val="007B2C1E"/>
    <w:rsid w:val="007B46F6"/>
    <w:rsid w:val="007B63CD"/>
    <w:rsid w:val="007B78A3"/>
    <w:rsid w:val="007C373C"/>
    <w:rsid w:val="007C6C98"/>
    <w:rsid w:val="007C7D36"/>
    <w:rsid w:val="007D17B5"/>
    <w:rsid w:val="007D24A3"/>
    <w:rsid w:val="007D4803"/>
    <w:rsid w:val="007E14BF"/>
    <w:rsid w:val="007E5CFD"/>
    <w:rsid w:val="007E5DE4"/>
    <w:rsid w:val="007E6B79"/>
    <w:rsid w:val="007E7B98"/>
    <w:rsid w:val="007F0A89"/>
    <w:rsid w:val="007F0BBF"/>
    <w:rsid w:val="007F267C"/>
    <w:rsid w:val="007F3E57"/>
    <w:rsid w:val="007F6920"/>
    <w:rsid w:val="007F7FED"/>
    <w:rsid w:val="0080634A"/>
    <w:rsid w:val="00806DFA"/>
    <w:rsid w:val="00821962"/>
    <w:rsid w:val="00822511"/>
    <w:rsid w:val="00831091"/>
    <w:rsid w:val="0083215B"/>
    <w:rsid w:val="0083710F"/>
    <w:rsid w:val="00837200"/>
    <w:rsid w:val="008402F6"/>
    <w:rsid w:val="00840547"/>
    <w:rsid w:val="008412BE"/>
    <w:rsid w:val="0084332A"/>
    <w:rsid w:val="008465D6"/>
    <w:rsid w:val="00847E75"/>
    <w:rsid w:val="00852B2D"/>
    <w:rsid w:val="00857062"/>
    <w:rsid w:val="00857310"/>
    <w:rsid w:val="00860899"/>
    <w:rsid w:val="008644CC"/>
    <w:rsid w:val="008649B6"/>
    <w:rsid w:val="00866025"/>
    <w:rsid w:val="008702E3"/>
    <w:rsid w:val="00877127"/>
    <w:rsid w:val="008812CB"/>
    <w:rsid w:val="0088233C"/>
    <w:rsid w:val="00883E47"/>
    <w:rsid w:val="00884D46"/>
    <w:rsid w:val="00887B18"/>
    <w:rsid w:val="00892766"/>
    <w:rsid w:val="008956FD"/>
    <w:rsid w:val="008A3877"/>
    <w:rsid w:val="008A6396"/>
    <w:rsid w:val="008B0AED"/>
    <w:rsid w:val="008B1A58"/>
    <w:rsid w:val="008B1B71"/>
    <w:rsid w:val="008B2182"/>
    <w:rsid w:val="008B4E75"/>
    <w:rsid w:val="008B6AB5"/>
    <w:rsid w:val="008C18AE"/>
    <w:rsid w:val="008C2424"/>
    <w:rsid w:val="008C30DD"/>
    <w:rsid w:val="008C353A"/>
    <w:rsid w:val="008C3603"/>
    <w:rsid w:val="008C45A5"/>
    <w:rsid w:val="008D34A8"/>
    <w:rsid w:val="008D4FD5"/>
    <w:rsid w:val="008D738D"/>
    <w:rsid w:val="008E295E"/>
    <w:rsid w:val="008E2CA8"/>
    <w:rsid w:val="008E3210"/>
    <w:rsid w:val="008E3838"/>
    <w:rsid w:val="008E3CBC"/>
    <w:rsid w:val="008E4705"/>
    <w:rsid w:val="008E5BBF"/>
    <w:rsid w:val="008E61F0"/>
    <w:rsid w:val="008F2EA2"/>
    <w:rsid w:val="009007B6"/>
    <w:rsid w:val="00901159"/>
    <w:rsid w:val="009026AA"/>
    <w:rsid w:val="00905EBE"/>
    <w:rsid w:val="00911000"/>
    <w:rsid w:val="00911F9D"/>
    <w:rsid w:val="009155B3"/>
    <w:rsid w:val="00916812"/>
    <w:rsid w:val="00916FDE"/>
    <w:rsid w:val="009227A6"/>
    <w:rsid w:val="00923678"/>
    <w:rsid w:val="00923E09"/>
    <w:rsid w:val="00925CD6"/>
    <w:rsid w:val="0092696E"/>
    <w:rsid w:val="00926EAA"/>
    <w:rsid w:val="009306FB"/>
    <w:rsid w:val="00930714"/>
    <w:rsid w:val="009343AE"/>
    <w:rsid w:val="00934721"/>
    <w:rsid w:val="0093492C"/>
    <w:rsid w:val="00936035"/>
    <w:rsid w:val="0093762E"/>
    <w:rsid w:val="00940B57"/>
    <w:rsid w:val="00941562"/>
    <w:rsid w:val="00944BDE"/>
    <w:rsid w:val="0094618C"/>
    <w:rsid w:val="0095114B"/>
    <w:rsid w:val="0095576C"/>
    <w:rsid w:val="0095651E"/>
    <w:rsid w:val="009567D8"/>
    <w:rsid w:val="009601A4"/>
    <w:rsid w:val="00962B70"/>
    <w:rsid w:val="00965032"/>
    <w:rsid w:val="00966E22"/>
    <w:rsid w:val="00972E77"/>
    <w:rsid w:val="009732B6"/>
    <w:rsid w:val="00974554"/>
    <w:rsid w:val="00974894"/>
    <w:rsid w:val="00976D15"/>
    <w:rsid w:val="00977E1A"/>
    <w:rsid w:val="00982553"/>
    <w:rsid w:val="00983419"/>
    <w:rsid w:val="009838D5"/>
    <w:rsid w:val="00987290"/>
    <w:rsid w:val="00990570"/>
    <w:rsid w:val="00991D79"/>
    <w:rsid w:val="00992DEB"/>
    <w:rsid w:val="009950C9"/>
    <w:rsid w:val="009A19D2"/>
    <w:rsid w:val="009A269B"/>
    <w:rsid w:val="009A2D04"/>
    <w:rsid w:val="009A33C1"/>
    <w:rsid w:val="009A79F1"/>
    <w:rsid w:val="009B099B"/>
    <w:rsid w:val="009B2BC9"/>
    <w:rsid w:val="009B36AA"/>
    <w:rsid w:val="009B3D4B"/>
    <w:rsid w:val="009B3E83"/>
    <w:rsid w:val="009B4C31"/>
    <w:rsid w:val="009C0A48"/>
    <w:rsid w:val="009C1FDE"/>
    <w:rsid w:val="009C514B"/>
    <w:rsid w:val="009C6042"/>
    <w:rsid w:val="009D29E3"/>
    <w:rsid w:val="009D29FB"/>
    <w:rsid w:val="009D318B"/>
    <w:rsid w:val="009D3ABC"/>
    <w:rsid w:val="009D57DB"/>
    <w:rsid w:val="009E1EF1"/>
    <w:rsid w:val="009E2FF8"/>
    <w:rsid w:val="009F22F0"/>
    <w:rsid w:val="009F43A4"/>
    <w:rsid w:val="009F51B8"/>
    <w:rsid w:val="009F5E83"/>
    <w:rsid w:val="00A00768"/>
    <w:rsid w:val="00A01777"/>
    <w:rsid w:val="00A01800"/>
    <w:rsid w:val="00A02FD9"/>
    <w:rsid w:val="00A055B0"/>
    <w:rsid w:val="00A06E43"/>
    <w:rsid w:val="00A07432"/>
    <w:rsid w:val="00A11037"/>
    <w:rsid w:val="00A12932"/>
    <w:rsid w:val="00A13793"/>
    <w:rsid w:val="00A14806"/>
    <w:rsid w:val="00A14959"/>
    <w:rsid w:val="00A156AE"/>
    <w:rsid w:val="00A15E04"/>
    <w:rsid w:val="00A161B0"/>
    <w:rsid w:val="00A165EA"/>
    <w:rsid w:val="00A22388"/>
    <w:rsid w:val="00A24B93"/>
    <w:rsid w:val="00A259E5"/>
    <w:rsid w:val="00A2691D"/>
    <w:rsid w:val="00A30486"/>
    <w:rsid w:val="00A323D2"/>
    <w:rsid w:val="00A32C10"/>
    <w:rsid w:val="00A337E6"/>
    <w:rsid w:val="00A33EAB"/>
    <w:rsid w:val="00A3600A"/>
    <w:rsid w:val="00A43F9C"/>
    <w:rsid w:val="00A4634B"/>
    <w:rsid w:val="00A52EE8"/>
    <w:rsid w:val="00A54C36"/>
    <w:rsid w:val="00A55C3C"/>
    <w:rsid w:val="00A56BC1"/>
    <w:rsid w:val="00A600CF"/>
    <w:rsid w:val="00A61AE8"/>
    <w:rsid w:val="00A62353"/>
    <w:rsid w:val="00A63F51"/>
    <w:rsid w:val="00A6614A"/>
    <w:rsid w:val="00A66FF5"/>
    <w:rsid w:val="00A67CA9"/>
    <w:rsid w:val="00A67CBE"/>
    <w:rsid w:val="00A75EF4"/>
    <w:rsid w:val="00A77551"/>
    <w:rsid w:val="00A775F2"/>
    <w:rsid w:val="00A811F4"/>
    <w:rsid w:val="00A8315D"/>
    <w:rsid w:val="00A83A03"/>
    <w:rsid w:val="00A84193"/>
    <w:rsid w:val="00A8522E"/>
    <w:rsid w:val="00A9010C"/>
    <w:rsid w:val="00A901C5"/>
    <w:rsid w:val="00A95F81"/>
    <w:rsid w:val="00A97255"/>
    <w:rsid w:val="00AA172E"/>
    <w:rsid w:val="00AA475A"/>
    <w:rsid w:val="00AA5F45"/>
    <w:rsid w:val="00AA663B"/>
    <w:rsid w:val="00AB1510"/>
    <w:rsid w:val="00AB2DE7"/>
    <w:rsid w:val="00AB40AF"/>
    <w:rsid w:val="00AB4CA7"/>
    <w:rsid w:val="00AB636E"/>
    <w:rsid w:val="00AB64D5"/>
    <w:rsid w:val="00AB6798"/>
    <w:rsid w:val="00AB6877"/>
    <w:rsid w:val="00AC09ED"/>
    <w:rsid w:val="00AC1B92"/>
    <w:rsid w:val="00AC3FC1"/>
    <w:rsid w:val="00AC547C"/>
    <w:rsid w:val="00AD3193"/>
    <w:rsid w:val="00AD49F8"/>
    <w:rsid w:val="00AD730D"/>
    <w:rsid w:val="00AD7C32"/>
    <w:rsid w:val="00AE19AF"/>
    <w:rsid w:val="00AE1E5D"/>
    <w:rsid w:val="00AE28F2"/>
    <w:rsid w:val="00AE4E9C"/>
    <w:rsid w:val="00AF1197"/>
    <w:rsid w:val="00AF1688"/>
    <w:rsid w:val="00AF3194"/>
    <w:rsid w:val="00AF321C"/>
    <w:rsid w:val="00AF3F68"/>
    <w:rsid w:val="00B036F0"/>
    <w:rsid w:val="00B05716"/>
    <w:rsid w:val="00B11DEB"/>
    <w:rsid w:val="00B120C9"/>
    <w:rsid w:val="00B12662"/>
    <w:rsid w:val="00B20170"/>
    <w:rsid w:val="00B21489"/>
    <w:rsid w:val="00B2186B"/>
    <w:rsid w:val="00B21E88"/>
    <w:rsid w:val="00B22495"/>
    <w:rsid w:val="00B244B7"/>
    <w:rsid w:val="00B25FBC"/>
    <w:rsid w:val="00B3097A"/>
    <w:rsid w:val="00B309EC"/>
    <w:rsid w:val="00B3106B"/>
    <w:rsid w:val="00B34DD5"/>
    <w:rsid w:val="00B355BA"/>
    <w:rsid w:val="00B361A3"/>
    <w:rsid w:val="00B404D0"/>
    <w:rsid w:val="00B406D0"/>
    <w:rsid w:val="00B44F10"/>
    <w:rsid w:val="00B50E11"/>
    <w:rsid w:val="00B54EF2"/>
    <w:rsid w:val="00B62CCE"/>
    <w:rsid w:val="00B64D36"/>
    <w:rsid w:val="00B70181"/>
    <w:rsid w:val="00B72F08"/>
    <w:rsid w:val="00B73443"/>
    <w:rsid w:val="00B76129"/>
    <w:rsid w:val="00B7659F"/>
    <w:rsid w:val="00B7688C"/>
    <w:rsid w:val="00B7761A"/>
    <w:rsid w:val="00B83176"/>
    <w:rsid w:val="00B8347D"/>
    <w:rsid w:val="00B862D2"/>
    <w:rsid w:val="00B908DF"/>
    <w:rsid w:val="00B90D72"/>
    <w:rsid w:val="00B91270"/>
    <w:rsid w:val="00B92074"/>
    <w:rsid w:val="00B92366"/>
    <w:rsid w:val="00B92A41"/>
    <w:rsid w:val="00B9551D"/>
    <w:rsid w:val="00B95693"/>
    <w:rsid w:val="00B95E84"/>
    <w:rsid w:val="00BA1F62"/>
    <w:rsid w:val="00BA5982"/>
    <w:rsid w:val="00BA6B90"/>
    <w:rsid w:val="00BB3458"/>
    <w:rsid w:val="00BB3F25"/>
    <w:rsid w:val="00BB3F9A"/>
    <w:rsid w:val="00BB4367"/>
    <w:rsid w:val="00BB6202"/>
    <w:rsid w:val="00BC0DEB"/>
    <w:rsid w:val="00BC7AFC"/>
    <w:rsid w:val="00BD1DB5"/>
    <w:rsid w:val="00BD2454"/>
    <w:rsid w:val="00BD3B9E"/>
    <w:rsid w:val="00BD647C"/>
    <w:rsid w:val="00BD673C"/>
    <w:rsid w:val="00BE257B"/>
    <w:rsid w:val="00BE6B9B"/>
    <w:rsid w:val="00BE6CCB"/>
    <w:rsid w:val="00BF09B4"/>
    <w:rsid w:val="00BF20BF"/>
    <w:rsid w:val="00BF43E1"/>
    <w:rsid w:val="00C01679"/>
    <w:rsid w:val="00C025DD"/>
    <w:rsid w:val="00C03C15"/>
    <w:rsid w:val="00C04C43"/>
    <w:rsid w:val="00C1009D"/>
    <w:rsid w:val="00C11D38"/>
    <w:rsid w:val="00C1227A"/>
    <w:rsid w:val="00C16DB2"/>
    <w:rsid w:val="00C252A9"/>
    <w:rsid w:val="00C32A6F"/>
    <w:rsid w:val="00C33AAD"/>
    <w:rsid w:val="00C34764"/>
    <w:rsid w:val="00C359FB"/>
    <w:rsid w:val="00C35AE1"/>
    <w:rsid w:val="00C4185B"/>
    <w:rsid w:val="00C44625"/>
    <w:rsid w:val="00C4520D"/>
    <w:rsid w:val="00C45291"/>
    <w:rsid w:val="00C45CF3"/>
    <w:rsid w:val="00C46E2F"/>
    <w:rsid w:val="00C476E5"/>
    <w:rsid w:val="00C50A22"/>
    <w:rsid w:val="00C519B2"/>
    <w:rsid w:val="00C52737"/>
    <w:rsid w:val="00C53A35"/>
    <w:rsid w:val="00C53B19"/>
    <w:rsid w:val="00C5727B"/>
    <w:rsid w:val="00C60890"/>
    <w:rsid w:val="00C63FFA"/>
    <w:rsid w:val="00C64B6A"/>
    <w:rsid w:val="00C65F96"/>
    <w:rsid w:val="00C7071F"/>
    <w:rsid w:val="00C72619"/>
    <w:rsid w:val="00C72A6C"/>
    <w:rsid w:val="00C7361A"/>
    <w:rsid w:val="00C7460D"/>
    <w:rsid w:val="00C80336"/>
    <w:rsid w:val="00C8189C"/>
    <w:rsid w:val="00C82E72"/>
    <w:rsid w:val="00C8430A"/>
    <w:rsid w:val="00C87F56"/>
    <w:rsid w:val="00C91022"/>
    <w:rsid w:val="00C9262D"/>
    <w:rsid w:val="00CA078B"/>
    <w:rsid w:val="00CA18C7"/>
    <w:rsid w:val="00CA67E2"/>
    <w:rsid w:val="00CA6C2A"/>
    <w:rsid w:val="00CA7442"/>
    <w:rsid w:val="00CB1F1D"/>
    <w:rsid w:val="00CB2381"/>
    <w:rsid w:val="00CB2439"/>
    <w:rsid w:val="00CB2DE4"/>
    <w:rsid w:val="00CB3E58"/>
    <w:rsid w:val="00CB49C6"/>
    <w:rsid w:val="00CB6F8A"/>
    <w:rsid w:val="00CC3AB3"/>
    <w:rsid w:val="00CD0448"/>
    <w:rsid w:val="00CD1BDD"/>
    <w:rsid w:val="00CE09E5"/>
    <w:rsid w:val="00CE0CC7"/>
    <w:rsid w:val="00CE30E0"/>
    <w:rsid w:val="00CE3BED"/>
    <w:rsid w:val="00CF05BE"/>
    <w:rsid w:val="00CF08CE"/>
    <w:rsid w:val="00CF0F09"/>
    <w:rsid w:val="00CF1459"/>
    <w:rsid w:val="00CF1C9D"/>
    <w:rsid w:val="00CF51FB"/>
    <w:rsid w:val="00CF6EC2"/>
    <w:rsid w:val="00CF7090"/>
    <w:rsid w:val="00CF7D86"/>
    <w:rsid w:val="00CF7D99"/>
    <w:rsid w:val="00D00B2E"/>
    <w:rsid w:val="00D01565"/>
    <w:rsid w:val="00D026E5"/>
    <w:rsid w:val="00D0642F"/>
    <w:rsid w:val="00D07002"/>
    <w:rsid w:val="00D10446"/>
    <w:rsid w:val="00D10577"/>
    <w:rsid w:val="00D1280F"/>
    <w:rsid w:val="00D15C8C"/>
    <w:rsid w:val="00D16320"/>
    <w:rsid w:val="00D1638A"/>
    <w:rsid w:val="00D17425"/>
    <w:rsid w:val="00D17B06"/>
    <w:rsid w:val="00D2145B"/>
    <w:rsid w:val="00D23118"/>
    <w:rsid w:val="00D23AB6"/>
    <w:rsid w:val="00D244D9"/>
    <w:rsid w:val="00D2698D"/>
    <w:rsid w:val="00D26EBA"/>
    <w:rsid w:val="00D314A6"/>
    <w:rsid w:val="00D31928"/>
    <w:rsid w:val="00D344C1"/>
    <w:rsid w:val="00D36006"/>
    <w:rsid w:val="00D3705F"/>
    <w:rsid w:val="00D373D9"/>
    <w:rsid w:val="00D40135"/>
    <w:rsid w:val="00D42B06"/>
    <w:rsid w:val="00D4302E"/>
    <w:rsid w:val="00D47041"/>
    <w:rsid w:val="00D523A1"/>
    <w:rsid w:val="00D526DF"/>
    <w:rsid w:val="00D551B3"/>
    <w:rsid w:val="00D61362"/>
    <w:rsid w:val="00D634C8"/>
    <w:rsid w:val="00D643F2"/>
    <w:rsid w:val="00D6541C"/>
    <w:rsid w:val="00D7016D"/>
    <w:rsid w:val="00D72025"/>
    <w:rsid w:val="00D725B6"/>
    <w:rsid w:val="00D75D27"/>
    <w:rsid w:val="00D75F3B"/>
    <w:rsid w:val="00D77C76"/>
    <w:rsid w:val="00D865AF"/>
    <w:rsid w:val="00D904BB"/>
    <w:rsid w:val="00D911AC"/>
    <w:rsid w:val="00D91BA3"/>
    <w:rsid w:val="00D9427C"/>
    <w:rsid w:val="00D94ADD"/>
    <w:rsid w:val="00DA44A9"/>
    <w:rsid w:val="00DA7A8D"/>
    <w:rsid w:val="00DB19FF"/>
    <w:rsid w:val="00DB60E6"/>
    <w:rsid w:val="00DC0738"/>
    <w:rsid w:val="00DC1B6C"/>
    <w:rsid w:val="00DC65B5"/>
    <w:rsid w:val="00DD0D2F"/>
    <w:rsid w:val="00DD4D3D"/>
    <w:rsid w:val="00DD4DCF"/>
    <w:rsid w:val="00DD5A44"/>
    <w:rsid w:val="00DD7178"/>
    <w:rsid w:val="00DD79DA"/>
    <w:rsid w:val="00DE0282"/>
    <w:rsid w:val="00DE0308"/>
    <w:rsid w:val="00DE0346"/>
    <w:rsid w:val="00DE0CF0"/>
    <w:rsid w:val="00DE1551"/>
    <w:rsid w:val="00DE1587"/>
    <w:rsid w:val="00DE39D7"/>
    <w:rsid w:val="00DF0D64"/>
    <w:rsid w:val="00DF1032"/>
    <w:rsid w:val="00DF1FC4"/>
    <w:rsid w:val="00DF4D83"/>
    <w:rsid w:val="00E01835"/>
    <w:rsid w:val="00E02EAF"/>
    <w:rsid w:val="00E03204"/>
    <w:rsid w:val="00E03B46"/>
    <w:rsid w:val="00E067A2"/>
    <w:rsid w:val="00E077DF"/>
    <w:rsid w:val="00E07A72"/>
    <w:rsid w:val="00E12A80"/>
    <w:rsid w:val="00E15BCC"/>
    <w:rsid w:val="00E223DA"/>
    <w:rsid w:val="00E25A3E"/>
    <w:rsid w:val="00E2606B"/>
    <w:rsid w:val="00E3052B"/>
    <w:rsid w:val="00E31629"/>
    <w:rsid w:val="00E331B6"/>
    <w:rsid w:val="00E36FD9"/>
    <w:rsid w:val="00E43F8E"/>
    <w:rsid w:val="00E45186"/>
    <w:rsid w:val="00E4759E"/>
    <w:rsid w:val="00E50554"/>
    <w:rsid w:val="00E507F0"/>
    <w:rsid w:val="00E51144"/>
    <w:rsid w:val="00E52A8D"/>
    <w:rsid w:val="00E55848"/>
    <w:rsid w:val="00E55C66"/>
    <w:rsid w:val="00E632B3"/>
    <w:rsid w:val="00E63F2E"/>
    <w:rsid w:val="00E6515C"/>
    <w:rsid w:val="00E65FD4"/>
    <w:rsid w:val="00E7210A"/>
    <w:rsid w:val="00E72A79"/>
    <w:rsid w:val="00E742F2"/>
    <w:rsid w:val="00E802B6"/>
    <w:rsid w:val="00E82E00"/>
    <w:rsid w:val="00E82F1E"/>
    <w:rsid w:val="00E8500B"/>
    <w:rsid w:val="00E8695C"/>
    <w:rsid w:val="00E86AD4"/>
    <w:rsid w:val="00E87C23"/>
    <w:rsid w:val="00E904E4"/>
    <w:rsid w:val="00E916A7"/>
    <w:rsid w:val="00E932B5"/>
    <w:rsid w:val="00E9478D"/>
    <w:rsid w:val="00E94C86"/>
    <w:rsid w:val="00E95904"/>
    <w:rsid w:val="00E95FDF"/>
    <w:rsid w:val="00E965B7"/>
    <w:rsid w:val="00E972D3"/>
    <w:rsid w:val="00EA316A"/>
    <w:rsid w:val="00EA66AD"/>
    <w:rsid w:val="00EB239A"/>
    <w:rsid w:val="00EC4FE5"/>
    <w:rsid w:val="00EC72BA"/>
    <w:rsid w:val="00EC7C52"/>
    <w:rsid w:val="00ED011F"/>
    <w:rsid w:val="00ED23AA"/>
    <w:rsid w:val="00ED58E4"/>
    <w:rsid w:val="00ED68B8"/>
    <w:rsid w:val="00ED7117"/>
    <w:rsid w:val="00EE0738"/>
    <w:rsid w:val="00EE0DBB"/>
    <w:rsid w:val="00EE1161"/>
    <w:rsid w:val="00EE4864"/>
    <w:rsid w:val="00EE709D"/>
    <w:rsid w:val="00EE7699"/>
    <w:rsid w:val="00EE7C9E"/>
    <w:rsid w:val="00EF0C48"/>
    <w:rsid w:val="00EF46E6"/>
    <w:rsid w:val="00EF5F44"/>
    <w:rsid w:val="00EF626F"/>
    <w:rsid w:val="00F00B18"/>
    <w:rsid w:val="00F010D3"/>
    <w:rsid w:val="00F0330D"/>
    <w:rsid w:val="00F0562B"/>
    <w:rsid w:val="00F06E7C"/>
    <w:rsid w:val="00F07FAF"/>
    <w:rsid w:val="00F1038B"/>
    <w:rsid w:val="00F10750"/>
    <w:rsid w:val="00F12440"/>
    <w:rsid w:val="00F13B8F"/>
    <w:rsid w:val="00F142DB"/>
    <w:rsid w:val="00F16056"/>
    <w:rsid w:val="00F20D5C"/>
    <w:rsid w:val="00F21520"/>
    <w:rsid w:val="00F22289"/>
    <w:rsid w:val="00F23816"/>
    <w:rsid w:val="00F25D67"/>
    <w:rsid w:val="00F26354"/>
    <w:rsid w:val="00F27F84"/>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7AE3"/>
    <w:rsid w:val="00F70A12"/>
    <w:rsid w:val="00F71C68"/>
    <w:rsid w:val="00F7380D"/>
    <w:rsid w:val="00F743E1"/>
    <w:rsid w:val="00F811C7"/>
    <w:rsid w:val="00F85632"/>
    <w:rsid w:val="00F867F4"/>
    <w:rsid w:val="00F87163"/>
    <w:rsid w:val="00F9087D"/>
    <w:rsid w:val="00F90936"/>
    <w:rsid w:val="00F90A50"/>
    <w:rsid w:val="00F9379B"/>
    <w:rsid w:val="00F93BA4"/>
    <w:rsid w:val="00F95B0D"/>
    <w:rsid w:val="00F96145"/>
    <w:rsid w:val="00F97E13"/>
    <w:rsid w:val="00FA1191"/>
    <w:rsid w:val="00FA23DC"/>
    <w:rsid w:val="00FA3BB5"/>
    <w:rsid w:val="00FA547D"/>
    <w:rsid w:val="00FB0ED4"/>
    <w:rsid w:val="00FC01F2"/>
    <w:rsid w:val="00FC0385"/>
    <w:rsid w:val="00FC13A4"/>
    <w:rsid w:val="00FC34D5"/>
    <w:rsid w:val="00FC61F3"/>
    <w:rsid w:val="00FC76E7"/>
    <w:rsid w:val="00FD07EE"/>
    <w:rsid w:val="00FD1A4D"/>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95A83A-D852-45B2-BC81-40EE6E00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2</cp:revision>
  <cp:lastPrinted>2023-05-16T11:46:00Z</cp:lastPrinted>
  <dcterms:created xsi:type="dcterms:W3CDTF">2023-05-29T08:43:00Z</dcterms:created>
  <dcterms:modified xsi:type="dcterms:W3CDTF">2023-05-29T08:43:00Z</dcterms:modified>
</cp:coreProperties>
</file>